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7276F479" w14:textId="0D7DB0F2" w:rsidR="005419E7" w:rsidRPr="00B81AC4" w:rsidRDefault="00E14218" w:rsidP="005419E7">
      <w:pPr>
        <w:jc w:val="center"/>
        <w:rPr>
          <w:rFonts w:ascii="Times New Roman" w:hAnsi="Times New Roman" w:cs="Times New Roman"/>
          <w:sz w:val="24"/>
          <w:szCs w:val="24"/>
          <w:lang w:val="en-US"/>
        </w:rPr>
      </w:pPr>
      <w:bookmarkStart w:id="1" w:name="_Hlk197179255"/>
      <w:r w:rsidRPr="00E14218">
        <w:rPr>
          <w:rFonts w:ascii="Times New Roman" w:hAnsi="Times New Roman" w:cs="Times New Roman"/>
          <w:sz w:val="40"/>
          <w:szCs w:val="40"/>
          <w:lang w:val="en-US"/>
        </w:rPr>
        <w:t xml:space="preserve">Is emotional processing fine-tuned to speaker gender, identity and </w:t>
      </w:r>
      <w:r w:rsidR="00354934">
        <w:rPr>
          <w:rFonts w:ascii="Times New Roman" w:hAnsi="Times New Roman" w:cs="Times New Roman"/>
          <w:sz w:val="40"/>
          <w:szCs w:val="40"/>
          <w:lang w:val="en-US"/>
        </w:rPr>
        <w:t>phonetic content</w:t>
      </w:r>
      <w:r w:rsidRPr="00E14218">
        <w:rPr>
          <w:rFonts w:ascii="Times New Roman" w:hAnsi="Times New Roman" w:cs="Times New Roman"/>
          <w:sz w:val="40"/>
          <w:szCs w:val="40"/>
          <w:lang w:val="en-US"/>
        </w:rPr>
        <w:t>? - Evidence from simultaneous opposite adaptation</w:t>
      </w:r>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1"/>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8"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9"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226DFD08" w:rsidR="00B81AC4" w:rsidRPr="00B81AC4" w:rsidRDefault="00B81AC4">
      <w:pPr>
        <w:suppressAutoHyphens w:val="0"/>
        <w:spacing w:line="278" w:lineRule="auto"/>
        <w:rPr>
          <w:rFonts w:ascii="Times New Roman" w:hAnsi="Times New Roman" w:cs="Times New Roman"/>
          <w:sz w:val="24"/>
          <w:szCs w:val="24"/>
          <w:lang w:val="en-US"/>
        </w:rPr>
      </w:pPr>
      <w:proofErr w:type="spellStart"/>
      <w:r w:rsidRPr="00B81AC4">
        <w:rPr>
          <w:rFonts w:ascii="Times New Roman" w:hAnsi="Times New Roman" w:cs="Times New Roman"/>
          <w:sz w:val="24"/>
          <w:szCs w:val="24"/>
          <w:lang w:val="en-US"/>
        </w:rPr>
        <w:t>WordCount</w:t>
      </w:r>
      <w:proofErr w:type="spellEnd"/>
      <w:r w:rsidRPr="00B81AC4">
        <w:rPr>
          <w:rFonts w:ascii="Times New Roman" w:hAnsi="Times New Roman" w:cs="Times New Roman"/>
          <w:sz w:val="24"/>
          <w:szCs w:val="24"/>
          <w:lang w:val="en-US"/>
        </w:rPr>
        <w:t xml:space="preserve"> </w:t>
      </w:r>
      <w:r w:rsidR="000B09E6">
        <w:rPr>
          <w:rFonts w:ascii="Times New Roman" w:hAnsi="Times New Roman" w:cs="Times New Roman"/>
          <w:sz w:val="24"/>
          <w:szCs w:val="24"/>
          <w:lang w:val="en-US"/>
        </w:rPr>
        <w:t>~ 8</w:t>
      </w:r>
      <w:r w:rsidR="00DF7EA2">
        <w:rPr>
          <w:rFonts w:ascii="Times New Roman" w:hAnsi="Times New Roman" w:cs="Times New Roman"/>
          <w:sz w:val="24"/>
          <w:szCs w:val="24"/>
          <w:lang w:val="en-US"/>
        </w:rPr>
        <w:t>75</w:t>
      </w:r>
      <w:r w:rsidR="000B09E6">
        <w:rPr>
          <w:rFonts w:ascii="Times New Roman" w:hAnsi="Times New Roman" w:cs="Times New Roman"/>
          <w:sz w:val="24"/>
          <w:szCs w:val="24"/>
          <w:lang w:val="en-US"/>
        </w:rPr>
        <w:t>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0050611B">
        <w:rPr>
          <w:rFonts w:ascii="Times New Roman" w:hAnsi="Times New Roman" w:cs="Times New Roman"/>
          <w:sz w:val="24"/>
          <w:szCs w:val="24"/>
          <w:lang w:val="en-US"/>
        </w:rPr>
        <w:t>.</w:t>
      </w:r>
      <w:r w:rsidR="009D3DDC"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E14B930"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B81AC4">
        <w:rPr>
          <w:rStyle w:val="Hervorhebung"/>
          <w:rFonts w:ascii="Times New Roman" w:hAnsi="Times New Roman" w:cs="Times New Roman"/>
          <w:sz w:val="24"/>
          <w:szCs w:val="24"/>
          <w:lang w:val="en-US"/>
        </w:rPr>
        <w:t>Abstract</w:t>
      </w:r>
      <w:bookmarkEnd w:id="2"/>
      <w:r w:rsidR="00ED7C2F" w:rsidRPr="00B81AC4">
        <w:rPr>
          <w:rStyle w:val="Hervorhebung"/>
          <w:rFonts w:ascii="Times New Roman" w:hAnsi="Times New Roman" w:cs="Times New Roman"/>
          <w:sz w:val="24"/>
          <w:szCs w:val="24"/>
          <w:lang w:val="en-US"/>
        </w:rPr>
        <w:t xml:space="preserve"> (250 words)</w:t>
      </w:r>
    </w:p>
    <w:p w14:paraId="2EC266C7" w14:textId="3689E404"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354934" w:rsidRPr="00B81AC4">
        <w:rPr>
          <w:rFonts w:ascii="Times New Roman" w:hAnsi="Times New Roman" w:cs="Times New Roman"/>
          <w:sz w:val="24"/>
          <w:szCs w:val="24"/>
          <w:lang w:val="en-US"/>
        </w:rPr>
        <w:t>The perception of vocal emotions requires efficient and flexible processing of auditory input. A hallmark of this flexibility is perceptual adaptation, which enables listeners to tune into the current auditory context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 xml:space="preserve"> angry voices), </w:t>
      </w:r>
      <w:r w:rsidR="00354934">
        <w:rPr>
          <w:rFonts w:ascii="Times New Roman" w:hAnsi="Times New Roman" w:cs="Times New Roman"/>
          <w:sz w:val="24"/>
          <w:szCs w:val="24"/>
          <w:lang w:val="en-US"/>
        </w:rPr>
        <w:t>thus sensitizing the</w:t>
      </w:r>
      <w:r w:rsidR="00354934" w:rsidRPr="00B81AC4">
        <w:rPr>
          <w:rFonts w:ascii="Times New Roman" w:hAnsi="Times New Roman" w:cs="Times New Roman"/>
          <w:sz w:val="24"/>
          <w:szCs w:val="24"/>
          <w:lang w:val="en-US"/>
        </w:rPr>
        <w:t xml:space="preserve"> system to sudden changes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a shift to fear). However, how vocal emotion adaptation is modulated by either stable speaker characteristics such as gender and identity, or dynamic cues such as </w:t>
      </w:r>
      <w:r w:rsidR="00354934">
        <w:rPr>
          <w:rFonts w:ascii="Times New Roman" w:hAnsi="Times New Roman" w:cs="Times New Roman"/>
          <w:sz w:val="24"/>
          <w:szCs w:val="24"/>
          <w:lang w:val="en-US"/>
        </w:rPr>
        <w:t>phonetic</w:t>
      </w:r>
      <w:r w:rsidR="0035493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content</w:t>
      </w:r>
      <w:r w:rsidR="00354934" w:rsidRPr="00716EF8">
        <w:rPr>
          <w:rFonts w:ascii="Times New Roman" w:hAnsi="Times New Roman" w:cs="Times New Roman"/>
          <w:sz w:val="24"/>
          <w:szCs w:val="24"/>
          <w:lang w:val="en-US"/>
        </w:rPr>
        <w:t xml:space="preserve"> </w:t>
      </w:r>
      <w:r w:rsidR="00354934" w:rsidRPr="00B81AC4">
        <w:rPr>
          <w:rFonts w:ascii="Times New Roman" w:hAnsi="Times New Roman" w:cs="Times New Roman"/>
          <w:sz w:val="24"/>
          <w:szCs w:val="24"/>
          <w:lang w:val="en-US"/>
        </w:rPr>
        <w:t xml:space="preserve">is insufficiently understood. This gap was addressed in three experiments using a paradigm inducing simultaneous opposite aftereffects: during adaptation, emotions were systematically tied to a voice feature to test if adaptation aftereffects could be induced in opposite directions along a fear-anger continuum. For example, after adaptation to angry-male and </w:t>
      </w:r>
      <w:r w:rsidR="00354934">
        <w:rPr>
          <w:rFonts w:ascii="Times New Roman" w:hAnsi="Times New Roman" w:cs="Times New Roman"/>
          <w:sz w:val="24"/>
          <w:szCs w:val="24"/>
          <w:lang w:val="en-US"/>
        </w:rPr>
        <w:t>fearful-</w:t>
      </w:r>
      <w:r w:rsidR="00354934" w:rsidRPr="00B81AC4">
        <w:rPr>
          <w:rFonts w:ascii="Times New Roman" w:hAnsi="Times New Roman" w:cs="Times New Roman"/>
          <w:sz w:val="24"/>
          <w:szCs w:val="24"/>
          <w:lang w:val="en-US"/>
        </w:rPr>
        <w:t xml:space="preserve">female voices, male targets should be more often perceived as fearful and female ones more often as angry. </w:t>
      </w:r>
      <w:r w:rsidR="00354934">
        <w:rPr>
          <w:rFonts w:ascii="Times New Roman" w:hAnsi="Times New Roman" w:cs="Times New Roman"/>
          <w:sz w:val="24"/>
          <w:szCs w:val="24"/>
          <w:lang w:val="en-US"/>
        </w:rPr>
        <w:t>B</w:t>
      </w:r>
      <w:r w:rsidR="00354934" w:rsidRPr="00B81AC4">
        <w:rPr>
          <w:rFonts w:ascii="Times New Roman" w:hAnsi="Times New Roman" w:cs="Times New Roman"/>
          <w:sz w:val="24"/>
          <w:szCs w:val="24"/>
          <w:lang w:val="en-US"/>
        </w:rPr>
        <w:t>ased on theoretical considerations</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s</w:t>
      </w:r>
      <w:r w:rsidR="00354934" w:rsidRPr="00B81AC4">
        <w:rPr>
          <w:rFonts w:ascii="Times New Roman" w:hAnsi="Times New Roman" w:cs="Times New Roman"/>
          <w:sz w:val="24"/>
          <w:szCs w:val="24"/>
          <w:lang w:val="en-US"/>
        </w:rPr>
        <w:t>uch simultaneous opposite aftereffects were predicted for speaker gender (Experiment1) and identity (Experiment 2), but not for</w:t>
      </w:r>
      <w:r w:rsidR="00354934">
        <w:rPr>
          <w:rFonts w:ascii="Times New Roman" w:hAnsi="Times New Roman" w:cs="Times New Roman"/>
          <w:sz w:val="24"/>
          <w:szCs w:val="24"/>
          <w:lang w:val="en-US"/>
        </w:rPr>
        <w:t xml:space="preserve"> phonetic</w:t>
      </w:r>
      <w:r w:rsidR="00354934">
        <w:rPr>
          <w:rFonts w:ascii="Times New Roman" w:hAnsi="Times New Roman" w:cs="Times New Roman"/>
          <w:sz w:val="24"/>
          <w:szCs w:val="24"/>
          <w:lang w:val="en-US"/>
        </w:rPr>
        <w:t xml:space="preserve"> </w:t>
      </w:r>
      <w:r w:rsidR="00354934" w:rsidRPr="00B81AC4">
        <w:rPr>
          <w:rFonts w:ascii="Times New Roman" w:hAnsi="Times New Roman" w:cs="Times New Roman"/>
          <w:sz w:val="24"/>
          <w:szCs w:val="24"/>
          <w:lang w:val="en-US"/>
        </w:rPr>
        <w:t xml:space="preserve">pseudoword </w:t>
      </w:r>
      <w:r w:rsidR="00354934">
        <w:rPr>
          <w:rFonts w:ascii="Times New Roman" w:hAnsi="Times New Roman" w:cs="Times New Roman"/>
          <w:sz w:val="24"/>
          <w:szCs w:val="24"/>
          <w:lang w:val="en-US"/>
        </w:rPr>
        <w:t xml:space="preserve">content </w:t>
      </w:r>
      <w:r w:rsidR="00354934" w:rsidRPr="00B81AC4">
        <w:rPr>
          <w:rFonts w:ascii="Times New Roman" w:hAnsi="Times New Roman" w:cs="Times New Roman"/>
          <w:sz w:val="24"/>
          <w:szCs w:val="24"/>
          <w:lang w:val="en-US"/>
        </w:rPr>
        <w:t xml:space="preserve">(Experiment 3). Indeed, the hypothesized pattern was observed for speaker gender and pseudoword. Evidence for speaker identity was </w:t>
      </w:r>
      <w:r w:rsidR="00354934">
        <w:rPr>
          <w:rFonts w:ascii="Times New Roman" w:hAnsi="Times New Roman" w:cs="Times New Roman"/>
          <w:sz w:val="24"/>
          <w:szCs w:val="24"/>
          <w:lang w:val="en-US"/>
        </w:rPr>
        <w:t xml:space="preserve">not fully </w:t>
      </w:r>
      <w:r w:rsidR="00354934" w:rsidRPr="00B81AC4">
        <w:rPr>
          <w:rFonts w:ascii="Times New Roman" w:hAnsi="Times New Roman" w:cs="Times New Roman"/>
          <w:sz w:val="24"/>
          <w:szCs w:val="24"/>
          <w:lang w:val="en-US"/>
        </w:rPr>
        <w:t>conclusive</w:t>
      </w:r>
      <w:r w:rsidR="00354934">
        <w:rPr>
          <w:rFonts w:ascii="Times New Roman" w:hAnsi="Times New Roman" w:cs="Times New Roman"/>
          <w:sz w:val="24"/>
          <w:szCs w:val="24"/>
          <w:lang w:val="en-US"/>
        </w:rPr>
        <w:t xml:space="preserve"> but</w:t>
      </w:r>
      <w:r w:rsidR="00354934" w:rsidRPr="00B81AC4">
        <w:rPr>
          <w:rFonts w:ascii="Times New Roman" w:hAnsi="Times New Roman" w:cs="Times New Roman"/>
          <w:sz w:val="24"/>
          <w:szCs w:val="24"/>
          <w:lang w:val="en-US"/>
        </w:rPr>
        <w:t xml:space="preserve"> offer</w:t>
      </w:r>
      <w:r w:rsidR="00354934">
        <w:rPr>
          <w:rFonts w:ascii="Times New Roman" w:hAnsi="Times New Roman" w:cs="Times New Roman"/>
          <w:sz w:val="24"/>
          <w:szCs w:val="24"/>
          <w:lang w:val="en-US"/>
        </w:rPr>
        <w:t>ed</w:t>
      </w:r>
      <w:r w:rsidR="00354934" w:rsidRPr="00B81AC4">
        <w:rPr>
          <w:rFonts w:ascii="Times New Roman" w:hAnsi="Times New Roman" w:cs="Times New Roman"/>
          <w:sz w:val="24"/>
          <w:szCs w:val="24"/>
          <w:lang w:val="en-US"/>
        </w:rPr>
        <w:t xml:space="preserve"> promising hints that listers may exhibit nuanced adaptation to different speakers as well. Together, these findings show that vocal emotion adaptation is partially fine-tuned to stable speaker characteristics, whereas dynamic linguistic information is averaged out. This provides important empirical support for recent calls that a comprehensive understanding of vocal emotional processing requires a closer look at the speakers expressing them.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sidRPr="00B81AC4">
        <w:rPr>
          <w:rStyle w:val="Hervorhebung"/>
          <w:rFonts w:ascii="Times New Roman" w:hAnsi="Times New Roman" w:cs="Times New Roman"/>
          <w:sz w:val="24"/>
          <w:szCs w:val="24"/>
          <w:lang w:val="en-US"/>
        </w:rPr>
        <w:t>Public significance statement</w:t>
      </w:r>
      <w:bookmarkEnd w:id="3"/>
    </w:p>
    <w:p w14:paraId="34849A4D" w14:textId="798BC146"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354934" w:rsidRPr="00B81AC4">
        <w:rPr>
          <w:rFonts w:ascii="Times New Roman" w:hAnsi="Times New Roman" w:cs="Times New Roman"/>
          <w:iCs/>
          <w:sz w:val="24"/>
          <w:szCs w:val="24"/>
          <w:lang w:val="en-US"/>
        </w:rPr>
        <w:t>For efficient emotional processing, listeners flexibly tune into the current auditory context, a phenomenon known as perceptual adaptation</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Here, </w:t>
      </w:r>
      <w:r w:rsidR="00354934">
        <w:rPr>
          <w:rFonts w:ascii="Times New Roman" w:hAnsi="Times New Roman" w:cs="Times New Roman"/>
          <w:sz w:val="24"/>
          <w:szCs w:val="24"/>
          <w:lang w:val="en-US"/>
        </w:rPr>
        <w:t xml:space="preserve">I </w:t>
      </w:r>
      <w:r w:rsidR="00354934" w:rsidRPr="00B81AC4">
        <w:rPr>
          <w:rFonts w:ascii="Times New Roman" w:hAnsi="Times New Roman" w:cs="Times New Roman"/>
          <w:sz w:val="24"/>
          <w:szCs w:val="24"/>
          <w:lang w:val="en-US"/>
        </w:rPr>
        <w:t xml:space="preserve">test </w:t>
      </w:r>
      <w:r w:rsidR="00354934">
        <w:rPr>
          <w:rFonts w:ascii="Times New Roman" w:hAnsi="Times New Roman" w:cs="Times New Roman"/>
          <w:sz w:val="24"/>
          <w:szCs w:val="24"/>
          <w:lang w:val="en-US"/>
        </w:rPr>
        <w:t>the degree to which</w:t>
      </w:r>
      <w:r w:rsidR="00354934" w:rsidRPr="00B81AC4">
        <w:rPr>
          <w:rFonts w:ascii="Times New Roman" w:hAnsi="Times New Roman" w:cs="Times New Roman"/>
          <w:sz w:val="24"/>
          <w:szCs w:val="24"/>
          <w:lang w:val="en-US"/>
        </w:rPr>
        <w:t xml:space="preserve"> vocal emotion adaptation is fine-tuned to the identity and the gender of the speaker, as well as the </w:t>
      </w:r>
      <w:r w:rsidR="00354934">
        <w:rPr>
          <w:rFonts w:ascii="Times New Roman" w:hAnsi="Times New Roman" w:cs="Times New Roman"/>
          <w:sz w:val="24"/>
          <w:szCs w:val="24"/>
          <w:lang w:val="en-US"/>
        </w:rPr>
        <w:t>phonetic content</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As expected, emotion adaptation </w:t>
      </w:r>
      <w:r w:rsidR="00354934">
        <w:rPr>
          <w:rFonts w:ascii="Times New Roman" w:hAnsi="Times New Roman" w:cs="Times New Roman"/>
          <w:sz w:val="24"/>
          <w:szCs w:val="24"/>
          <w:lang w:val="en-US"/>
        </w:rPr>
        <w:t>was</w:t>
      </w:r>
      <w:r w:rsidR="00354934" w:rsidRPr="00B81AC4">
        <w:rPr>
          <w:rFonts w:ascii="Times New Roman" w:hAnsi="Times New Roman" w:cs="Times New Roman"/>
          <w:sz w:val="24"/>
          <w:szCs w:val="24"/>
          <w:lang w:val="en-US"/>
        </w:rPr>
        <w:t xml:space="preserve"> modulated by speaker gender, and partially by identity, but not by phonetic</w:t>
      </w:r>
      <w:r w:rsidR="00354934">
        <w:rPr>
          <w:rFonts w:ascii="Times New Roman" w:hAnsi="Times New Roman" w:cs="Times New Roman"/>
          <w:sz w:val="24"/>
          <w:szCs w:val="24"/>
          <w:lang w:val="en-US"/>
        </w:rPr>
        <w:t xml:space="preserve"> content</w:t>
      </w:r>
      <w:r w:rsidR="00354934" w:rsidRPr="00B81AC4">
        <w:rPr>
          <w:rFonts w:ascii="Times New Roman" w:hAnsi="Times New Roman" w:cs="Times New Roman"/>
          <w:sz w:val="24"/>
          <w:szCs w:val="24"/>
          <w:lang w:val="en-US"/>
        </w:rPr>
        <w:t xml:space="preserve">. Thus, when listeners process vocal emotions, they also incorporate </w:t>
      </w:r>
      <w:r w:rsidR="00354934">
        <w:rPr>
          <w:rFonts w:ascii="Times New Roman" w:hAnsi="Times New Roman" w:cs="Times New Roman"/>
          <w:sz w:val="24"/>
          <w:szCs w:val="24"/>
          <w:lang w:val="en-US"/>
        </w:rPr>
        <w:t>their</w:t>
      </w:r>
      <w:r w:rsidR="00354934" w:rsidRPr="00B81AC4">
        <w:rPr>
          <w:rFonts w:ascii="Times New Roman" w:hAnsi="Times New Roman" w:cs="Times New Roman"/>
          <w:sz w:val="24"/>
          <w:szCs w:val="24"/>
          <w:lang w:val="en-US"/>
        </w:rPr>
        <w:t xml:space="preserve"> perce</w:t>
      </w:r>
      <w:r w:rsidR="00354934">
        <w:rPr>
          <w:rFonts w:ascii="Times New Roman" w:hAnsi="Times New Roman" w:cs="Times New Roman"/>
          <w:sz w:val="24"/>
          <w:szCs w:val="24"/>
          <w:lang w:val="en-US"/>
        </w:rPr>
        <w:t>ptions</w:t>
      </w:r>
      <w:r w:rsidR="00354934" w:rsidRPr="00B81AC4">
        <w:rPr>
          <w:rFonts w:ascii="Times New Roman" w:hAnsi="Times New Roman" w:cs="Times New Roman"/>
          <w:sz w:val="24"/>
          <w:szCs w:val="24"/>
          <w:lang w:val="en-US"/>
        </w:rPr>
        <w:t xml:space="preserve"> about the speakers expressing them.</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4" w:name="_Toc200448861"/>
      <w:r w:rsidRPr="00B81AC4">
        <w:rPr>
          <w:rFonts w:ascii="Times New Roman" w:hAnsi="Times New Roman" w:cs="Times New Roman"/>
          <w:lang w:val="en-US"/>
        </w:rPr>
        <w:lastRenderedPageBreak/>
        <w:t xml:space="preserve">Introduction </w:t>
      </w:r>
      <w:bookmarkEnd w:id="4"/>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18CCA626"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Linguistic cues express the semantic content of the uttered message</w:t>
      </w:r>
      <w:r w:rsidR="00CF57C2" w:rsidRPr="00B81AC4">
        <w:rPr>
          <w:rFonts w:ascii="Times New Roman" w:hAnsi="Times New Roman" w:cs="Times New Roman"/>
          <w:sz w:val="24"/>
          <w:szCs w:val="24"/>
          <w:lang w:val="en-US"/>
        </w:rPr>
        <w:t>, i.e. the spoken words</w:t>
      </w:r>
      <w:r w:rsidR="008E4BDD">
        <w:rPr>
          <w:rFonts w:ascii="Times New Roman" w:hAnsi="Times New Roman" w:cs="Times New Roman"/>
          <w:sz w:val="24"/>
          <w:szCs w:val="24"/>
          <w:lang w:val="en-US"/>
        </w:rPr>
        <w:t xml:space="preserve"> with their phonetic features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17D9B7CF"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0332D2">
        <w:rPr>
          <w:rFonts w:ascii="Times New Roman" w:hAnsi="Times New Roman" w:cs="Times New Roman"/>
          <w:sz w:val="24"/>
          <w:szCs w:val="24"/>
          <w:lang w:val="en-US"/>
        </w:rPr>
        <w:t>V</w:t>
      </w:r>
      <w:r w:rsidR="000332D2" w:rsidRPr="00B81AC4">
        <w:rPr>
          <w:rFonts w:ascii="Times New Roman" w:hAnsi="Times New Roman" w:cs="Times New Roman"/>
          <w:sz w:val="24"/>
          <w:szCs w:val="24"/>
          <w:lang w:val="en-US"/>
        </w:rPr>
        <w:t xml:space="preserve">ocal emotions arguably </w:t>
      </w:r>
      <w:r w:rsidR="000332D2">
        <w:rPr>
          <w:rFonts w:ascii="Times New Roman" w:hAnsi="Times New Roman" w:cs="Times New Roman"/>
          <w:sz w:val="24"/>
          <w:szCs w:val="24"/>
          <w:lang w:val="en-US"/>
        </w:rPr>
        <w:t>reflect highly</w:t>
      </w:r>
      <w:r w:rsidR="000332D2" w:rsidRPr="00B81AC4">
        <w:rPr>
          <w:rFonts w:ascii="Times New Roman" w:hAnsi="Times New Roman" w:cs="Times New Roman"/>
          <w:sz w:val="24"/>
          <w:szCs w:val="24"/>
          <w:lang w:val="en-US"/>
        </w:rPr>
        <w:t xml:space="preserve"> important type</w:t>
      </w:r>
      <w:r w:rsidR="000332D2">
        <w:rPr>
          <w:rFonts w:ascii="Times New Roman" w:hAnsi="Times New Roman" w:cs="Times New Roman"/>
          <w:sz w:val="24"/>
          <w:szCs w:val="24"/>
          <w:lang w:val="en-US"/>
        </w:rPr>
        <w:t xml:space="preserve">s </w:t>
      </w:r>
      <w:r w:rsidR="000332D2" w:rsidRPr="00B81AC4">
        <w:rPr>
          <w:rFonts w:ascii="Times New Roman" w:hAnsi="Times New Roman" w:cs="Times New Roman"/>
          <w:sz w:val="24"/>
          <w:szCs w:val="24"/>
          <w:lang w:val="en-US"/>
        </w:rPr>
        <w:t>of paralinguistic cues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EyVDA5OjA5OjQ0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r w:rsidR="000332D2">
        <w:rPr>
          <w:rFonts w:ascii="Times New Roman" w:hAnsi="Times New Roman" w:cs="Times New Roman"/>
          <w:sz w:val="24"/>
          <w:szCs w:val="24"/>
          <w:lang w:val="en-US"/>
        </w:rPr>
        <w:t>.</w:t>
      </w:r>
      <w:r w:rsidR="00DD54B2" w:rsidRPr="00B81AC4">
        <w:rPr>
          <w:rFonts w:ascii="Times New Roman" w:hAnsi="Times New Roman" w:cs="Times New Roman"/>
          <w:sz w:val="24"/>
          <w:szCs w:val="24"/>
          <w:lang w:val="en-US"/>
        </w:rPr>
        <w:t xml:space="preserve"> </w:t>
      </w:r>
      <w:r w:rsidR="000332D2">
        <w:rPr>
          <w:rFonts w:ascii="Times New Roman" w:hAnsi="Times New Roman" w:cs="Times New Roman"/>
          <w:sz w:val="24"/>
          <w:szCs w:val="24"/>
          <w:lang w:val="en-US"/>
        </w:rPr>
        <w:t>S</w:t>
      </w:r>
      <w:r w:rsidR="00DD54B2" w:rsidRPr="00B81AC4">
        <w:rPr>
          <w:rFonts w:ascii="Times New Roman" w:hAnsi="Times New Roman" w:cs="Times New Roman"/>
          <w:sz w:val="24"/>
          <w:szCs w:val="24"/>
          <w:lang w:val="en-US"/>
        </w:rPr>
        <w:t xml:space="preserve">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TJUMDk6MDk6NDQ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w:t>
          </w:r>
          <w:proofErr w:type="spellStart"/>
          <w:r w:rsidR="00AB5B22" w:rsidRPr="00B81AC4">
            <w:rPr>
              <w:rFonts w:ascii="Times New Roman" w:hAnsi="Times New Roman" w:cs="Times New Roman"/>
              <w:sz w:val="24"/>
              <w:szCs w:val="24"/>
              <w:lang w:val="en-US"/>
            </w:rPr>
            <w:t>Bachorowski</w:t>
          </w:r>
          <w:proofErr w:type="spellEnd"/>
          <w:r w:rsidR="00AB5B22" w:rsidRPr="00B81AC4">
            <w:rPr>
              <w:rFonts w:ascii="Times New Roman" w:hAnsi="Times New Roman" w:cs="Times New Roman"/>
              <w:sz w:val="24"/>
              <w:szCs w:val="24"/>
              <w:lang w:val="en-US"/>
            </w:rPr>
            <w:t xml:space="preserve">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But although </w:t>
      </w:r>
      <w:r w:rsidR="000332D2">
        <w:rPr>
          <w:rFonts w:ascii="Times New Roman" w:hAnsi="Times New Roman" w:cs="Times New Roman"/>
          <w:sz w:val="24"/>
          <w:szCs w:val="24"/>
          <w:lang w:val="en-US"/>
        </w:rPr>
        <w:t xml:space="preserve">seemingly </w:t>
      </w:r>
      <w:r w:rsidR="000332D2" w:rsidRPr="00B81AC4">
        <w:rPr>
          <w:rFonts w:ascii="Times New Roman" w:hAnsi="Times New Roman" w:cs="Times New Roman"/>
          <w:sz w:val="24"/>
          <w:szCs w:val="24"/>
          <w:lang w:val="en-US"/>
        </w:rPr>
        <w:t xml:space="preserve">effortless on the surface, vocal emotional processing actually </w:t>
      </w:r>
      <w:r w:rsidR="000332D2">
        <w:rPr>
          <w:rFonts w:ascii="Times New Roman" w:hAnsi="Times New Roman" w:cs="Times New Roman"/>
          <w:sz w:val="24"/>
          <w:szCs w:val="24"/>
          <w:lang w:val="en-US"/>
        </w:rPr>
        <w:t>reflects a</w:t>
      </w:r>
      <w:r w:rsidR="000332D2" w:rsidRPr="00B81AC4">
        <w:rPr>
          <w:rFonts w:ascii="Times New Roman" w:hAnsi="Times New Roman" w:cs="Times New Roman"/>
          <w:sz w:val="24"/>
          <w:szCs w:val="24"/>
          <w:lang w:val="en-US"/>
        </w:rPr>
        <w:t xml:space="preserve"> complex </w:t>
      </w:r>
      <w:r w:rsidR="000332D2">
        <w:rPr>
          <w:rFonts w:ascii="Times New Roman" w:hAnsi="Times New Roman" w:cs="Times New Roman"/>
          <w:sz w:val="24"/>
          <w:szCs w:val="24"/>
          <w:lang w:val="en-US"/>
        </w:rPr>
        <w:t>challenge</w:t>
      </w:r>
      <w:r w:rsidR="000332D2" w:rsidRPr="00B81AC4">
        <w:rPr>
          <w:rFonts w:ascii="Times New Roman" w:hAnsi="Times New Roman" w:cs="Times New Roman"/>
          <w:sz w:val="24"/>
          <w:szCs w:val="24"/>
          <w:lang w:val="en-US"/>
        </w:rPr>
        <w:t xml:space="preserve">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TJUMDk6MDk6NDQ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As paralinguistic cues, emotions may rapidly change over the course of a conversation, and their specific expression </w:t>
      </w:r>
      <w:r w:rsidR="000332D2">
        <w:rPr>
          <w:rFonts w:ascii="Times New Roman" w:hAnsi="Times New Roman" w:cs="Times New Roman"/>
          <w:sz w:val="24"/>
          <w:szCs w:val="24"/>
          <w:lang w:val="en-US"/>
        </w:rPr>
        <w:t xml:space="preserve">can </w:t>
      </w:r>
      <w:r w:rsidR="000332D2" w:rsidRPr="00B81AC4">
        <w:rPr>
          <w:rFonts w:ascii="Times New Roman" w:hAnsi="Times New Roman" w:cs="Times New Roman"/>
          <w:sz w:val="24"/>
          <w:szCs w:val="24"/>
          <w:lang w:val="en-US"/>
        </w:rPr>
        <w:t>var</w:t>
      </w:r>
      <w:r w:rsidR="000332D2">
        <w:rPr>
          <w:rFonts w:ascii="Times New Roman" w:hAnsi="Times New Roman" w:cs="Times New Roman"/>
          <w:sz w:val="24"/>
          <w:szCs w:val="24"/>
          <w:lang w:val="en-US"/>
        </w:rPr>
        <w:t>y</w:t>
      </w:r>
      <w:r w:rsidR="000332D2" w:rsidRPr="00B81AC4">
        <w:rPr>
          <w:rFonts w:ascii="Times New Roman" w:hAnsi="Times New Roman" w:cs="Times New Roman"/>
          <w:sz w:val="24"/>
          <w:szCs w:val="24"/>
          <w:lang w:val="en-US"/>
        </w:rPr>
        <w:t xml:space="preserve"> substantially between speakers and 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EyVDA5OjA5OjQ0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 xml:space="preserve">Although </w:t>
      </w:r>
      <w:r w:rsidR="00F8205B" w:rsidRPr="00B81AC4">
        <w:rPr>
          <w:rFonts w:ascii="Times New Roman" w:hAnsi="Times New Roman" w:cs="Times New Roman"/>
          <w:sz w:val="24"/>
          <w:szCs w:val="24"/>
          <w:lang w:val="en-US"/>
        </w:rPr>
        <w:t>not</w:t>
      </w:r>
      <w:r w:rsidR="00E942F2">
        <w:rPr>
          <w:rFonts w:ascii="Times New Roman" w:hAnsi="Times New Roman" w:cs="Times New Roman"/>
          <w:sz w:val="24"/>
          <w:szCs w:val="24"/>
          <w:lang w:val="en-US"/>
        </w:rPr>
        <w:t xml:space="preserve"> yet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answer </w:t>
      </w:r>
      <w:r w:rsidR="005A77C1" w:rsidRPr="00B81AC4">
        <w:rPr>
          <w:rFonts w:ascii="Times New Roman" w:hAnsi="Times New Roman" w:cs="Times New Roman"/>
          <w:sz w:val="24"/>
          <w:szCs w:val="24"/>
          <w:lang w:val="en-US"/>
        </w:rPr>
        <w:lastRenderedPageBreak/>
        <w:t xml:space="preserve">lies in a fundamental feature of our 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w:t>
          </w:r>
          <w:proofErr w:type="spellStart"/>
          <w:r w:rsidR="007222ED" w:rsidRPr="00B81AC4">
            <w:rPr>
              <w:rFonts w:ascii="Times New Roman" w:hAnsi="Times New Roman" w:cs="Times New Roman"/>
              <w:sz w:val="24"/>
              <w:szCs w:val="24"/>
              <w:lang w:val="en-US"/>
            </w:rPr>
            <w:t>Bestelmeyer</w:t>
          </w:r>
          <w:proofErr w:type="spellEnd"/>
          <w:r w:rsidR="007222ED" w:rsidRPr="00B81AC4">
            <w:rPr>
              <w:rFonts w:ascii="Times New Roman" w:hAnsi="Times New Roman" w:cs="Times New Roman"/>
              <w:sz w:val="24"/>
              <w:szCs w:val="24"/>
              <w:lang w:val="en-US"/>
            </w:rPr>
            <w:t xml:space="preserve">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EyVDA5OjA5OjQ0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xMlQwOTowOTo0NC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EyVDA5OjA5OjQ0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w:t>
          </w:r>
          <w:proofErr w:type="spellStart"/>
          <w:r w:rsidR="00AB5B22" w:rsidRPr="00B81AC4">
            <w:rPr>
              <w:rFonts w:ascii="Times New Roman" w:hAnsi="Times New Roman" w:cs="Times New Roman"/>
              <w:sz w:val="24"/>
              <w:szCs w:val="24"/>
              <w:lang w:val="en-US"/>
            </w:rPr>
            <w:t>Laukka</w:t>
          </w:r>
          <w:proofErr w:type="spellEnd"/>
          <w:r w:rsidR="00AB5B22" w:rsidRPr="00B81AC4">
            <w:rPr>
              <w:rFonts w:ascii="Times New Roman" w:hAnsi="Times New Roman" w:cs="Times New Roman"/>
              <w:sz w:val="24"/>
              <w:szCs w:val="24"/>
              <w:lang w:val="en-US"/>
            </w:rPr>
            <w:t xml:space="preserve"> et al., 2016; Nussbaum, Schirmer, &amp; </w:t>
          </w:r>
          <w:proofErr w:type="spellStart"/>
          <w:r w:rsidR="00AB5B22" w:rsidRPr="00B81AC4">
            <w:rPr>
              <w:rFonts w:ascii="Times New Roman" w:hAnsi="Times New Roman" w:cs="Times New Roman"/>
              <w:sz w:val="24"/>
              <w:szCs w:val="24"/>
              <w:lang w:val="en-US"/>
            </w:rPr>
            <w:t>Schweinberger</w:t>
          </w:r>
          <w:proofErr w:type="spellEnd"/>
          <w:r w:rsidR="00AB5B22" w:rsidRPr="00B81AC4">
            <w:rPr>
              <w:rFonts w:ascii="Times New Roman" w:hAnsi="Times New Roman" w:cs="Times New Roman"/>
              <w:sz w:val="24"/>
              <w:szCs w:val="24"/>
              <w:lang w:val="en-US"/>
            </w:rPr>
            <w:t>,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 xml:space="preserve">Thus, listeners </w:t>
      </w:r>
      <w:proofErr w:type="gramStart"/>
      <w:r w:rsidR="00E00315" w:rsidRPr="00B81AC4">
        <w:rPr>
          <w:rFonts w:ascii="Times New Roman" w:hAnsi="Times New Roman" w:cs="Times New Roman"/>
          <w:sz w:val="24"/>
          <w:szCs w:val="24"/>
          <w:lang w:val="en-US"/>
        </w:rPr>
        <w:t>are able to</w:t>
      </w:r>
      <w:proofErr w:type="gramEnd"/>
      <w:r w:rsidR="00E00315" w:rsidRPr="00B81AC4">
        <w:rPr>
          <w:rFonts w:ascii="Times New Roman" w:hAnsi="Times New Roman" w:cs="Times New Roman"/>
          <w:sz w:val="24"/>
          <w:szCs w:val="24"/>
          <w:lang w:val="en-US"/>
        </w:rPr>
        <w:t xml:space="preserve">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w:t>
      </w:r>
      <w:r w:rsidR="00E942F2">
        <w:rPr>
          <w:rFonts w:ascii="Times New Roman" w:hAnsi="Times New Roman" w:cs="Times New Roman"/>
          <w:sz w:val="24"/>
          <w:szCs w:val="24"/>
          <w:lang w:val="en-US"/>
        </w:rPr>
        <w:t>by the</w:t>
      </w:r>
      <w:r w:rsidR="006F2F02" w:rsidRPr="00B81AC4">
        <w:rPr>
          <w:rFonts w:ascii="Times New Roman" w:hAnsi="Times New Roman" w:cs="Times New Roman"/>
          <w:sz w:val="24"/>
          <w:szCs w:val="24"/>
          <w:lang w:val="en-US"/>
        </w:rPr>
        <w:t xml:space="preserve"> phenomenon </w:t>
      </w:r>
      <w:r w:rsidR="00E942F2">
        <w:rPr>
          <w:rFonts w:ascii="Times New Roman" w:hAnsi="Times New Roman" w:cs="Times New Roman"/>
          <w:sz w:val="24"/>
          <w:szCs w:val="24"/>
          <w:lang w:val="en-US"/>
        </w:rPr>
        <w:t>of</w:t>
      </w:r>
      <w:r w:rsidR="006F2F02" w:rsidRPr="00B81AC4">
        <w:rPr>
          <w:rFonts w:ascii="Times New Roman" w:hAnsi="Times New Roman" w:cs="Times New Roman"/>
          <w:sz w:val="24"/>
          <w:szCs w:val="24"/>
          <w:lang w:val="en-US"/>
        </w:rPr>
        <w:t xml:space="preserve">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7E2F1A02"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 xml:space="preserve">can be understood as a calibration process to the current perceptual configuration of the environment, which manifests in a perceptual bias to opposite features of a stimulus after repeated exposure. </w:t>
      </w:r>
      <w:r w:rsidR="008E4BDD" w:rsidRPr="008E4BDD">
        <w:rPr>
          <w:rFonts w:ascii="Times New Roman" w:hAnsi="Times New Roman" w:cs="Times New Roman"/>
          <w:sz w:val="24"/>
          <w:szCs w:val="24"/>
          <w:lang w:val="en-US"/>
        </w:rPr>
        <w:t xml:space="preserve">While auditory adaptation effects for nonverbal aspects of voice perception were first demonstrated by </w:t>
      </w:r>
      <w:sdt>
        <w:sdtPr>
          <w:rPr>
            <w:rFonts w:ascii="Times New Roman" w:hAnsi="Times New Roman" w:cs="Times New Roman"/>
            <w:sz w:val="24"/>
            <w:szCs w:val="24"/>
            <w:lang w:val="en-US"/>
          </w:rPr>
          <w:alias w:val="To edit, see citavi.com/edit"/>
          <w:tag w:val="CitaviPlaceholder#d2f67d5d-7bba-4bea-a9fb-da669340b38b"/>
          <w:id w:val="-773480385"/>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M4MzgxM2M1LTcwYzUtNDUzMi1iYTdlLTc4NGQyZjEzYjFiMSIsIkVudHJpZXMiOlt7IiRpZCI6IjIiLCIkdHlwZSI6IlN3aXNzQWNhZGVtaWMuQ2l0YXZpLkNpdGF0aW9ucy5Xb3JkUGxhY2Vob2xkZXJFbnRyeSwgU3dpc3NBY2FkZW1pYy5DaXRhdmkiLCJJZCI6IjBkMjE1Y2IzLWU4YjEtNDU1OC1hZDFmLTNmOWZmZDU3MGJmNSIsIlJhbmdlTGVuZ3RoIjoyMCwiUmVmZXJlbmNlSWQiOiI0OGVjMzhjZS00ZWNmLTRhNzctOGEwZC1lODZhOTBmMjJkNWE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MTA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xM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Ey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aWQiOiIxMy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MjA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zMFQxOTozMzozOCIsIlByb2plY3QiOnsiJHJlZiI6IjUifX0sIlVzZU51bWJlcmluZ1R5cGVPZlBhcmVudERvY3VtZW50IjpmYWxzZX1dLCJGb3JtYXR0ZWRUZXh0Ijp7IiRpZCI6IjIxIiwiQ291bnQiOjEsIlRleHRVbml0cyI6W3siJGlkIjoiMjIiLCJGb250U3R5bGUiOnsiJGlkIjoiMjMiLCJOZXV0cmFsIjp0cnVlfSwiUmVhZGluZ09yZGVyIjoxLCJUZXh0IjoiU2Nod2VpbmJlcmdlciBldCBhbC4ifV19LCJUYWciOiJDaXRhdmlQbGFjZWhvbGRlciNkMmY2N2Q1ZC03YmJhLTRiZWEtYTlmYi1kYTY2OTM0MGIzOGIiLCJUZXh0IjoiU2Nod2VpbmJlcmdlciBldCBhbC4iLCJXQUlWZXJzaW9uIjoiNi4xMS4wLjAifQ==}</w:instrText>
          </w:r>
          <w:r w:rsidR="008E4BDD">
            <w:rPr>
              <w:rFonts w:ascii="Times New Roman" w:hAnsi="Times New Roman" w:cs="Times New Roman"/>
              <w:sz w:val="24"/>
              <w:szCs w:val="24"/>
              <w:lang w:val="en-US"/>
            </w:rPr>
            <w:fldChar w:fldCharType="separate"/>
          </w:r>
          <w:proofErr w:type="spellStart"/>
          <w:r w:rsidR="008E4BDD">
            <w:rPr>
              <w:rFonts w:ascii="Times New Roman" w:hAnsi="Times New Roman" w:cs="Times New Roman"/>
              <w:sz w:val="24"/>
              <w:szCs w:val="24"/>
              <w:lang w:val="en-US"/>
            </w:rPr>
            <w:t>Schweinberger</w:t>
          </w:r>
          <w:proofErr w:type="spellEnd"/>
          <w:r w:rsidR="008E4BDD">
            <w:rPr>
              <w:rFonts w:ascii="Times New Roman" w:hAnsi="Times New Roman" w:cs="Times New Roman"/>
              <w:sz w:val="24"/>
              <w:szCs w:val="24"/>
              <w:lang w:val="en-US"/>
            </w:rPr>
            <w:t xml:space="preserve"> et al.</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83813c5-70c5-4532-ba7e-784d2f13b1b1"/>
          <w:id w:val="-1664845828"/>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QyZjY3ZDVkLTdiYmEtNGJlYS1hOWZiLWRhNjY5MzQwYjM4YiIsIkVudHJpZXMiOlt7IiRpZCI6IjIiLCIkdHlwZSI6IlN3aXNzQWNhZGVtaWMuQ2l0YXZpLkNpdGF0aW9ucy5Xb3JkUGxhY2Vob2xkZXJFbnRyeSwgU3dpc3NBY2FkZW1pYy5DaXRhdmkiLCJJZCI6IjM2OTZiZTUxLTA3ZjUtNDQwOS1iZjQ0LWMyYWNlZDRhZTMzYyIsIlJhbmdlTGVuZ3RoIjo2LCJSZWZlcmVuY2VJZCI6IjQ4ZWMzOGNlLTRlY2YtNGE3Ny04YTBkLWU4NmE5MGYyMmQ1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pZCI6Ijg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S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MTM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cmVmIjoiNSJ9fV0sIkJpYlRlWEtleSI6IlNjaHdlaW5iZXJnZXJfMjAwOCIsIkNpdGF0aW9uS2V5VXBkYXRlVHlwZSI6MCwiQ29sbGFib3JhdG9ycyI6W10sIkRhdGUyIjoiMjAwOC8wNS8wMyIsIkRvaSI6IjEwLjEwMTYvai5jdWIuMjAwOC4wNC4wM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Y3ViLjIwMDguMDQuMDE1IiwiVXJpU3RyaW5nIjoiaHR0cHM6Ly9kb2kub3JnLzEwLjEwMTYvai5jdWIuMjAwOC4wNC4wM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jQ4YjczYjUtZWE5ZC00OWU0LThmNzMtNWU3NWQwZDViNDk1IiwiTW9kaWZpZWRPbiI6IjIwMTktMDItMjFUMTI6NTA6NTQiLCJQcm9qZWN0Ijp7IiRyZWYiOiI1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ODQ1MDQ0OCIsIlVyaVN0cmluZyI6Imh0dHA6Ly93d3cubmNiaS5ubG0ubmloLmdvdi9wdWJtZWQvMTg0NTA0NDg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}</w:instrText>
          </w:r>
          <w:r w:rsidR="008E4BDD">
            <w:rPr>
              <w:rFonts w:ascii="Times New Roman" w:hAnsi="Times New Roman" w:cs="Times New Roman"/>
              <w:sz w:val="24"/>
              <w:szCs w:val="24"/>
              <w:lang w:val="en-US"/>
            </w:rPr>
            <w:fldChar w:fldCharType="separate"/>
          </w:r>
          <w:r w:rsidR="008E4BDD">
            <w:rPr>
              <w:rFonts w:ascii="Times New Roman" w:hAnsi="Times New Roman" w:cs="Times New Roman"/>
              <w:sz w:val="24"/>
              <w:szCs w:val="24"/>
              <w:lang w:val="en-US"/>
            </w:rPr>
            <w:t>(2008)</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r w:rsidR="008E4BDD" w:rsidRPr="008E4BDD">
        <w:rPr>
          <w:rFonts w:ascii="Times New Roman" w:hAnsi="Times New Roman" w:cs="Times New Roman"/>
          <w:sz w:val="24"/>
          <w:szCs w:val="24"/>
          <w:lang w:val="en-US"/>
        </w:rPr>
        <w:t xml:space="preserve">for voice gender perception, the auditory adaptation for vocal emotions was first demonstrated by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proofErr w:type="spellStart"/>
          <w:r w:rsidR="00E53F33" w:rsidRPr="00B81AC4">
            <w:rPr>
              <w:rFonts w:ascii="Times New Roman" w:hAnsi="Times New Roman" w:cs="Times New Roman"/>
              <w:sz w:val="24"/>
              <w:szCs w:val="24"/>
              <w:lang w:val="en-US"/>
            </w:rPr>
            <w:t>Bestelmeyer</w:t>
          </w:r>
          <w:proofErr w:type="spellEnd"/>
          <w:r w:rsidR="00E53F33" w:rsidRPr="00B81AC4">
            <w:rPr>
              <w:rFonts w:ascii="Times New Roman" w:hAnsi="Times New Roman" w:cs="Times New Roman"/>
              <w:sz w:val="24"/>
              <w:szCs w:val="24"/>
              <w:lang w:val="en-US"/>
            </w:rPr>
            <w:t xml:space="preserve">, </w:t>
          </w:r>
          <w:proofErr w:type="spellStart"/>
          <w:r w:rsidR="00E53F33" w:rsidRPr="00B81AC4">
            <w:rPr>
              <w:rFonts w:ascii="Times New Roman" w:hAnsi="Times New Roman" w:cs="Times New Roman"/>
              <w:sz w:val="24"/>
              <w:szCs w:val="24"/>
              <w:lang w:val="en-US"/>
            </w:rPr>
            <w:t>Rouger</w:t>
          </w:r>
          <w:proofErr w:type="spellEnd"/>
          <w:r w:rsidR="00E53F33" w:rsidRPr="00B81AC4">
            <w:rPr>
              <w:rFonts w:ascii="Times New Roman" w:hAnsi="Times New Roman" w:cs="Times New Roman"/>
              <w:sz w:val="24"/>
              <w:szCs w:val="24"/>
              <w:lang w:val="en-US"/>
            </w:rPr>
            <w:t>,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EyVDA5OjA5OjQ0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w:t>
      </w:r>
      <w:r w:rsidR="00ED2604" w:rsidRPr="00B81AC4">
        <w:rPr>
          <w:rFonts w:ascii="Times New Roman" w:hAnsi="Times New Roman" w:cs="Times New Roman"/>
          <w:sz w:val="24"/>
          <w:szCs w:val="24"/>
          <w:lang w:val="en-US"/>
        </w:rPr>
        <w:lastRenderedPageBreak/>
        <w:t xml:space="preserve">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there is ample evidence for 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TJUMDk6MDk6NDQ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xMlQwOTowOTo0NC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xMlQwOTowOTo0NC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xMlQwOTowOTo0NC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TJUMDk6MDk6NDQ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TJUMDk6MDk6NDQ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EyVDA5OjA5OjQ0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EyVDA5OjA5OjQ0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EyVDA5OjA5OjQ0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TJUMDk6MDk6NDQ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Bestelmeyer</w:t>
          </w:r>
          <w:proofErr w:type="spellEnd"/>
          <w:r w:rsidR="0019400C" w:rsidRPr="00B81AC4">
            <w:rPr>
              <w:rFonts w:ascii="Times New Roman" w:hAnsi="Times New Roman" w:cs="Times New Roman"/>
              <w:sz w:val="24"/>
              <w:szCs w:val="24"/>
              <w:lang w:val="en-US"/>
            </w:rPr>
            <w:t xml:space="preserve">, Jones, et al., 2010; Fox &amp; Barton, 2007; Hubbard &amp; Assmann, 2013; Jenkins et al., 2006; Leopold et al., 2001; </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2008; </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2010; </w:t>
          </w:r>
          <w:proofErr w:type="spellStart"/>
          <w:r w:rsidR="0019400C" w:rsidRPr="00B81AC4">
            <w:rPr>
              <w:rFonts w:ascii="Times New Roman" w:hAnsi="Times New Roman" w:cs="Times New Roman"/>
              <w:sz w:val="24"/>
              <w:szCs w:val="24"/>
              <w:lang w:val="en-US"/>
            </w:rPr>
            <w:t>Skuk</w:t>
          </w:r>
          <w:proofErr w:type="spellEnd"/>
          <w:r w:rsidR="0019400C" w:rsidRPr="00B81AC4">
            <w:rPr>
              <w:rFonts w:ascii="Times New Roman" w:hAnsi="Times New Roman" w:cs="Times New Roman"/>
              <w:sz w:val="24"/>
              <w:szCs w:val="24"/>
              <w:lang w:val="en-US"/>
            </w:rPr>
            <w:t xml:space="preserve"> et al., 2015; Webster et al., 2004; Webster &amp; MacLeod, 2011; Webster &amp; Maclin, 1999; </w:t>
          </w:r>
          <w:proofErr w:type="spellStart"/>
          <w:r w:rsidR="0019400C" w:rsidRPr="00B81AC4">
            <w:rPr>
              <w:rFonts w:ascii="Times New Roman" w:hAnsi="Times New Roman" w:cs="Times New Roman"/>
              <w:sz w:val="24"/>
              <w:szCs w:val="24"/>
              <w:lang w:val="en-US"/>
            </w:rPr>
            <w:t>Zäske</w:t>
          </w:r>
          <w:proofErr w:type="spellEnd"/>
          <w:r w:rsidR="0019400C" w:rsidRPr="00B81AC4">
            <w:rPr>
              <w:rFonts w:ascii="Times New Roman" w:hAnsi="Times New Roman" w:cs="Times New Roman"/>
              <w:sz w:val="24"/>
              <w:szCs w:val="24"/>
              <w:lang w:val="en-US"/>
            </w:rPr>
            <w:t xml:space="preserv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p>
    <w:p w14:paraId="68A9AA84" w14:textId="6C59B12C"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TJUMDk6MDk6NDQ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 xml:space="preserve">order cognition and </w:t>
      </w:r>
      <w:proofErr w:type="spellStart"/>
      <w:r w:rsidR="007759FF" w:rsidRPr="00B81AC4">
        <w:rPr>
          <w:rFonts w:ascii="Times New Roman" w:hAnsi="Times New Roman" w:cs="Times New Roman"/>
          <w:sz w:val="24"/>
          <w:szCs w:val="24"/>
          <w:lang w:val="en-US"/>
        </w:rPr>
        <w:t>supramodal</w:t>
      </w:r>
      <w:proofErr w:type="spellEnd"/>
      <w:r w:rsidR="007759FF" w:rsidRPr="00B81AC4">
        <w:rPr>
          <w:rFonts w:ascii="Times New Roman" w:hAnsi="Times New Roman" w:cs="Times New Roman"/>
          <w:sz w:val="24"/>
          <w:szCs w:val="24"/>
          <w:lang w:val="en-US"/>
        </w:rPr>
        <w:t xml:space="preserve">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xMlQwOTowOTo0N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TJUMDk6MDk6NDQ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w:t>
          </w:r>
          <w:proofErr w:type="spellStart"/>
          <w:r w:rsidR="007759FF" w:rsidRPr="00B81AC4">
            <w:rPr>
              <w:rFonts w:ascii="Times New Roman" w:hAnsi="Times New Roman" w:cs="Times New Roman"/>
              <w:sz w:val="24"/>
              <w:szCs w:val="24"/>
              <w:lang w:val="en-US"/>
            </w:rPr>
            <w:t>Bestelmeyer</w:t>
          </w:r>
          <w:proofErr w:type="spellEnd"/>
          <w:r w:rsidR="007759FF" w:rsidRPr="00B81AC4">
            <w:rPr>
              <w:rFonts w:ascii="Times New Roman" w:hAnsi="Times New Roman" w:cs="Times New Roman"/>
              <w:sz w:val="24"/>
              <w:szCs w:val="24"/>
              <w:lang w:val="en-US"/>
            </w:rPr>
            <w:t xml:space="preserve">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 xml:space="preserve">(Nussbaum, Schirmer, &amp; </w:t>
          </w:r>
          <w:proofErr w:type="spellStart"/>
          <w:r w:rsidR="00225916" w:rsidRPr="00B81AC4">
            <w:rPr>
              <w:rFonts w:ascii="Times New Roman" w:hAnsi="Times New Roman" w:cs="Times New Roman"/>
              <w:sz w:val="24"/>
              <w:szCs w:val="24"/>
              <w:lang w:val="en-US"/>
            </w:rPr>
            <w:t>Schweinberger</w:t>
          </w:r>
          <w:proofErr w:type="spellEnd"/>
          <w:r w:rsidR="00225916" w:rsidRPr="00B81AC4">
            <w:rPr>
              <w:rFonts w:ascii="Times New Roman" w:hAnsi="Times New Roman" w:cs="Times New Roman"/>
              <w:sz w:val="24"/>
              <w:szCs w:val="24"/>
              <w:lang w:val="en-US"/>
            </w:rPr>
            <w:t>,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xMlQwOTowOTo0NC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w:t>
          </w:r>
          <w:proofErr w:type="spellStart"/>
          <w:r w:rsidR="007D4BF1" w:rsidRPr="00B81AC4">
            <w:rPr>
              <w:rFonts w:ascii="Times New Roman" w:hAnsi="Times New Roman" w:cs="Times New Roman"/>
              <w:sz w:val="24"/>
              <w:szCs w:val="24"/>
              <w:lang w:val="en-US"/>
            </w:rPr>
            <w:t>Bestelmeyer</w:t>
          </w:r>
          <w:proofErr w:type="spellEnd"/>
          <w:r w:rsidR="007D4BF1" w:rsidRPr="00B81AC4">
            <w:rPr>
              <w:rFonts w:ascii="Times New Roman" w:hAnsi="Times New Roman" w:cs="Times New Roman"/>
              <w:sz w:val="24"/>
              <w:szCs w:val="24"/>
              <w:lang w:val="en-US"/>
            </w:rPr>
            <w:t xml:space="preserve">, </w:t>
          </w:r>
          <w:proofErr w:type="spellStart"/>
          <w:r w:rsidR="007D4BF1" w:rsidRPr="00B81AC4">
            <w:rPr>
              <w:rFonts w:ascii="Times New Roman" w:hAnsi="Times New Roman" w:cs="Times New Roman"/>
              <w:sz w:val="24"/>
              <w:szCs w:val="24"/>
              <w:lang w:val="en-US"/>
            </w:rPr>
            <w:t>Rouger</w:t>
          </w:r>
          <w:proofErr w:type="spellEnd"/>
          <w:r w:rsidR="007D4BF1" w:rsidRPr="00B81AC4">
            <w:rPr>
              <w:rFonts w:ascii="Times New Roman" w:hAnsi="Times New Roman" w:cs="Times New Roman"/>
              <w:sz w:val="24"/>
              <w:szCs w:val="24"/>
              <w:lang w:val="en-US"/>
            </w:rPr>
            <w:t xml:space="preserve">, et al., 2010; Jiang et al., 2022; </w:t>
          </w:r>
          <w:proofErr w:type="spellStart"/>
          <w:r w:rsidR="007D4BF1" w:rsidRPr="00B81AC4">
            <w:rPr>
              <w:rFonts w:ascii="Times New Roman" w:hAnsi="Times New Roman" w:cs="Times New Roman"/>
              <w:sz w:val="24"/>
              <w:szCs w:val="24"/>
              <w:lang w:val="en-US"/>
            </w:rPr>
            <w:t>Skuk</w:t>
          </w:r>
          <w:proofErr w:type="spellEnd"/>
          <w:r w:rsidR="007D4BF1" w:rsidRPr="00B81AC4">
            <w:rPr>
              <w:rFonts w:ascii="Times New Roman" w:hAnsi="Times New Roman" w:cs="Times New Roman"/>
              <w:sz w:val="24"/>
              <w:szCs w:val="24"/>
              <w:lang w:val="en-US"/>
            </w:rPr>
            <w:t xml:space="preserve"> &amp; </w:t>
          </w:r>
          <w:proofErr w:type="spellStart"/>
          <w:r w:rsidR="007D4BF1" w:rsidRPr="00B81AC4">
            <w:rPr>
              <w:rFonts w:ascii="Times New Roman" w:hAnsi="Times New Roman" w:cs="Times New Roman"/>
              <w:sz w:val="24"/>
              <w:szCs w:val="24"/>
              <w:lang w:val="en-US"/>
            </w:rPr>
            <w:t>Schweinberger</w:t>
          </w:r>
          <w:proofErr w:type="spellEnd"/>
          <w:r w:rsidR="007D4BF1" w:rsidRPr="00B81AC4">
            <w:rPr>
              <w:rFonts w:ascii="Times New Roman" w:hAnsi="Times New Roman" w:cs="Times New Roman"/>
              <w:sz w:val="24"/>
              <w:szCs w:val="24"/>
              <w:lang w:val="en-US"/>
            </w:rPr>
            <w:t>, 2013)</w:t>
          </w:r>
          <w:r w:rsidR="007759FF"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xMlQwOTowOTo0NC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w:t>
          </w:r>
          <w:proofErr w:type="spellStart"/>
          <w:r w:rsidR="007D4BF1" w:rsidRPr="00B81AC4">
            <w:rPr>
              <w:rFonts w:ascii="Times New Roman" w:hAnsi="Times New Roman" w:cs="Times New Roman"/>
              <w:sz w:val="24"/>
              <w:szCs w:val="24"/>
              <w:lang w:val="en-US"/>
            </w:rPr>
            <w:t>Bestelmeyer</w:t>
          </w:r>
          <w:proofErr w:type="spellEnd"/>
          <w:r w:rsidR="007D4BF1" w:rsidRPr="00B81AC4">
            <w:rPr>
              <w:rFonts w:ascii="Times New Roman" w:hAnsi="Times New Roman" w:cs="Times New Roman"/>
              <w:sz w:val="24"/>
              <w:szCs w:val="24"/>
              <w:lang w:val="en-US"/>
            </w:rPr>
            <w:t xml:space="preserve">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478D04BE"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w:t>
      </w:r>
      <w:r w:rsidR="00E942F2">
        <w:rPr>
          <w:rFonts w:ascii="Times New Roman" w:hAnsi="Times New Roman" w:cs="Times New Roman"/>
          <w:sz w:val="24"/>
          <w:szCs w:val="24"/>
          <w:lang w:val="en-US"/>
        </w:rPr>
        <w:t>leading to a</w:t>
      </w:r>
      <w:r w:rsidRPr="00B81AC4">
        <w:rPr>
          <w:rFonts w:ascii="Times New Roman" w:hAnsi="Times New Roman" w:cs="Times New Roman"/>
          <w:sz w:val="24"/>
          <w:szCs w:val="24"/>
          <w:lang w:val="en-US"/>
        </w:rPr>
        <w:t xml:space="preserve"> more fine-grained understanding </w:t>
      </w:r>
      <w:r w:rsidR="00E942F2">
        <w:rPr>
          <w:rFonts w:ascii="Times New Roman" w:hAnsi="Times New Roman" w:cs="Times New Roman"/>
          <w:sz w:val="24"/>
          <w:szCs w:val="24"/>
          <w:lang w:val="en-US"/>
        </w:rPr>
        <w:t xml:space="preserve">of </w:t>
      </w:r>
      <w:r w:rsidRPr="00B81AC4">
        <w:rPr>
          <w:rFonts w:ascii="Times New Roman" w:hAnsi="Times New Roman" w:cs="Times New Roman"/>
          <w:sz w:val="24"/>
          <w:szCs w:val="24"/>
          <w:lang w:val="en-US"/>
        </w:rPr>
        <w:t xml:space="preserve">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w:t>
      </w:r>
      <w:r w:rsidR="0050387C" w:rsidRPr="00B81AC4">
        <w:rPr>
          <w:rFonts w:ascii="Times New Roman" w:hAnsi="Times New Roman" w:cs="Times New Roman"/>
          <w:sz w:val="24"/>
          <w:szCs w:val="24"/>
          <w:lang w:val="en-US"/>
        </w:rPr>
        <w:lastRenderedPageBreak/>
        <w:t xml:space="preserve">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27DFFF40"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w:t>
      </w:r>
      <w:r w:rsidR="008E4BDD">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just like stable facial identity shapes the decoding of facial emotions</w:t>
      </w:r>
      <w:r w:rsidR="00DC219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yVDA5OjA5OjQ0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lQwOTowOTo0NC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X0NocmlzdGluZSBOdXNzYmF1bSIsIkNyZWF0ZWRPbiI6IjIwMjYtMDMtMTBUMDk6MzU6MDAiLCJNb2RpZmllZEJ5IjoiX0NocmlzdGluZSBOdXNzYmF1bSIsIklkIjoiODIzMWUxMzgtMTEwYi00MDc2LTlkMTEtNmJiODkxZDkwNmM2IiwiTW9kaWZpZWRPbiI6IjIwMjYtMDMtMTBUMDk6MzU6MDA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 xml:space="preserve">(Atkinson et al., 2005; </w:t>
          </w:r>
          <w:proofErr w:type="spellStart"/>
          <w:r w:rsidR="00B5044E" w:rsidRPr="00B81AC4">
            <w:rPr>
              <w:rFonts w:ascii="Times New Roman" w:hAnsi="Times New Roman" w:cs="Times New Roman"/>
              <w:sz w:val="24"/>
              <w:szCs w:val="24"/>
              <w:lang w:val="en-US"/>
            </w:rPr>
            <w:t>Schweinberger</w:t>
          </w:r>
          <w:proofErr w:type="spellEnd"/>
          <w:r w:rsidR="00B5044E" w:rsidRPr="00B81AC4">
            <w:rPr>
              <w:rFonts w:ascii="Times New Roman" w:hAnsi="Times New Roman" w:cs="Times New Roman"/>
              <w:sz w:val="24"/>
              <w:szCs w:val="24"/>
              <w:lang w:val="en-US"/>
            </w:rPr>
            <w:t xml:space="preserve">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xml:space="preserve">, because it is nuanced by </w:t>
      </w:r>
      <w:r w:rsidR="00E942F2">
        <w:rPr>
          <w:rFonts w:ascii="Times New Roman" w:hAnsi="Times New Roman" w:cs="Times New Roman"/>
          <w:sz w:val="24"/>
          <w:szCs w:val="24"/>
          <w:lang w:val="en-US"/>
        </w:rPr>
        <w:t>characteristics of</w:t>
      </w:r>
      <w:r w:rsidR="002A6B12" w:rsidRPr="00B81AC4">
        <w:rPr>
          <w:rFonts w:ascii="Times New Roman" w:hAnsi="Times New Roman" w:cs="Times New Roman"/>
          <w:sz w:val="24"/>
          <w:szCs w:val="24"/>
          <w:lang w:val="en-US"/>
        </w:rPr>
        <w:t xml:space="preserv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w:t>
      </w:r>
      <w:r w:rsidR="00E942F2">
        <w:rPr>
          <w:rFonts w:ascii="Times New Roman" w:hAnsi="Times New Roman" w:cs="Times New Roman"/>
          <w:sz w:val="24"/>
          <w:szCs w:val="24"/>
          <w:lang w:val="en-US"/>
        </w:rPr>
        <w:t xml:space="preserve"> perception</w:t>
      </w:r>
      <w:r w:rsidR="00B552E8" w:rsidRPr="00B81AC4">
        <w:rPr>
          <w:rFonts w:ascii="Times New Roman" w:hAnsi="Times New Roman" w:cs="Times New Roman"/>
          <w:sz w:val="24"/>
          <w:szCs w:val="24"/>
          <w:lang w:val="en-US"/>
        </w:rPr>
        <w:t xml:space="preserve">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xMlQwOTowOTo0NC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 xml:space="preserve">(Nussbaum, von </w:t>
          </w:r>
          <w:proofErr w:type="spellStart"/>
          <w:r w:rsidR="00F934C3" w:rsidRPr="00B81AC4">
            <w:rPr>
              <w:rFonts w:ascii="Times New Roman" w:hAnsi="Times New Roman" w:cs="Times New Roman"/>
              <w:sz w:val="24"/>
              <w:szCs w:val="24"/>
              <w:lang w:val="en-US"/>
            </w:rPr>
            <w:t>Eiff</w:t>
          </w:r>
          <w:proofErr w:type="spellEnd"/>
          <w:r w:rsidR="00F934C3" w:rsidRPr="00B81AC4">
            <w:rPr>
              <w:rFonts w:ascii="Times New Roman" w:hAnsi="Times New Roman" w:cs="Times New Roman"/>
              <w:sz w:val="24"/>
              <w:szCs w:val="24"/>
              <w:lang w:val="en-US"/>
            </w:rPr>
            <w:t>,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w:t>
      </w:r>
      <w:r w:rsidR="008E4BDD" w:rsidRPr="00B81AC4">
        <w:rPr>
          <w:rFonts w:ascii="Times New Roman" w:hAnsi="Times New Roman" w:cs="Times New Roman"/>
          <w:sz w:val="24"/>
          <w:szCs w:val="24"/>
          <w:lang w:val="en-US"/>
        </w:rPr>
        <w:t xml:space="preserve">However, </w:t>
      </w:r>
      <w:r w:rsidR="008E4BDD">
        <w:rPr>
          <w:rFonts w:ascii="Times New Roman" w:hAnsi="Times New Roman" w:cs="Times New Roman"/>
          <w:sz w:val="24"/>
          <w:szCs w:val="24"/>
          <w:lang w:val="en-US"/>
        </w:rPr>
        <w:t xml:space="preserve">while </w:t>
      </w:r>
      <w:r w:rsidR="008E4BDD" w:rsidRPr="00B81AC4">
        <w:rPr>
          <w:rFonts w:ascii="Times New Roman" w:hAnsi="Times New Roman" w:cs="Times New Roman"/>
          <w:sz w:val="24"/>
          <w:szCs w:val="24"/>
          <w:lang w:val="en-US"/>
        </w:rPr>
        <w:t xml:space="preserve">this paradigm provides evidence that speaker gender </w:t>
      </w:r>
      <w:r w:rsidR="008E4BDD" w:rsidRPr="00B81AC4">
        <w:rPr>
          <w:rFonts w:ascii="Times New Roman" w:hAnsi="Times New Roman" w:cs="Times New Roman"/>
          <w:i/>
          <w:iCs/>
          <w:sz w:val="24"/>
          <w:szCs w:val="24"/>
          <w:lang w:val="en-US"/>
        </w:rPr>
        <w:t>interferes</w:t>
      </w:r>
      <w:r w:rsidR="008E4BDD" w:rsidRPr="00B81AC4">
        <w:rPr>
          <w:rFonts w:ascii="Times New Roman" w:hAnsi="Times New Roman" w:cs="Times New Roman"/>
          <w:sz w:val="24"/>
          <w:szCs w:val="24"/>
          <w:lang w:val="en-US"/>
        </w:rPr>
        <w:t xml:space="preserve"> with emotion adaptation, it does not </w:t>
      </w:r>
      <w:r w:rsidR="008E4BDD">
        <w:rPr>
          <w:rFonts w:ascii="Times New Roman" w:hAnsi="Times New Roman" w:cs="Times New Roman"/>
          <w:sz w:val="24"/>
          <w:szCs w:val="24"/>
          <w:lang w:val="en-US"/>
        </w:rPr>
        <w:t>address</w:t>
      </w:r>
      <w:r w:rsidR="008E4BDD" w:rsidRPr="00B81AC4">
        <w:rPr>
          <w:rFonts w:ascii="Times New Roman" w:hAnsi="Times New Roman" w:cs="Times New Roman"/>
          <w:sz w:val="24"/>
          <w:szCs w:val="24"/>
          <w:lang w:val="en-US"/>
        </w:rPr>
        <w:t xml:space="preserve"> the question above, whether it </w:t>
      </w:r>
      <w:r w:rsidR="008E4BDD" w:rsidRPr="00B81AC4">
        <w:rPr>
          <w:rFonts w:ascii="Times New Roman" w:hAnsi="Times New Roman" w:cs="Times New Roman"/>
          <w:i/>
          <w:iCs/>
          <w:sz w:val="24"/>
          <w:szCs w:val="24"/>
          <w:lang w:val="en-US"/>
        </w:rPr>
        <w:t>fine-tunes</w:t>
      </w:r>
      <w:r w:rsidR="008E4BDD" w:rsidRPr="00B81AC4">
        <w:rPr>
          <w:rFonts w:ascii="Times New Roman" w:hAnsi="Times New Roman" w:cs="Times New Roman"/>
          <w:sz w:val="24"/>
          <w:szCs w:val="24"/>
          <w:lang w:val="en-US"/>
        </w:rPr>
        <w:t xml:space="preserve"> the process, in a sense that it may lead to more efficient tracking of relevant emotional changes.</w:t>
      </w:r>
      <w:r w:rsidR="00B552E8" w:rsidRPr="00B81AC4">
        <w:rPr>
          <w:rFonts w:ascii="Times New Roman" w:hAnsi="Times New Roman" w:cs="Times New Roman"/>
          <w:sz w:val="24"/>
          <w:szCs w:val="24"/>
          <w:lang w:val="en-US"/>
        </w:rPr>
        <w:t xml:space="preserve">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w:t>
      </w:r>
      <w:r w:rsidR="008E4BDD">
        <w:rPr>
          <w:rFonts w:ascii="Times New Roman" w:hAnsi="Times New Roman" w:cs="Times New Roman"/>
          <w:sz w:val="24"/>
          <w:szCs w:val="24"/>
          <w:lang w:val="en-US"/>
        </w:rPr>
        <w:t>e</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such effects</w:t>
      </w:r>
      <w:r w:rsidR="00B35456" w:rsidRPr="00B81AC4">
        <w:rPr>
          <w:rFonts w:ascii="Times New Roman" w:hAnsi="Times New Roman" w:cs="Times New Roman"/>
          <w:sz w:val="24"/>
          <w:szCs w:val="24"/>
          <w:lang w:val="en-US"/>
        </w:rPr>
        <w:t xml:space="preserve"> in male and female faces during emotion adaptation: </w:t>
      </w:r>
      <w:r w:rsidR="008E4BDD">
        <w:rPr>
          <w:rFonts w:ascii="Times New Roman" w:hAnsi="Times New Roman" w:cs="Times New Roman"/>
          <w:sz w:val="24"/>
          <w:szCs w:val="24"/>
          <w:lang w:val="en-US"/>
        </w:rPr>
        <w:t xml:space="preserve">after </w:t>
      </w:r>
      <w:r w:rsidR="00B35456" w:rsidRPr="00B81AC4">
        <w:rPr>
          <w:rFonts w:ascii="Times New Roman" w:hAnsi="Times New Roman" w:cs="Times New Roman"/>
          <w:sz w:val="24"/>
          <w:szCs w:val="24"/>
          <w:lang w:val="en-US"/>
        </w:rPr>
        <w:t xml:space="preserve">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8E4BDD">
        <w:rPr>
          <w:rFonts w:ascii="Times New Roman" w:hAnsi="Times New Roman" w:cs="Times New Roman"/>
          <w:i/>
          <w:iCs/>
          <w:sz w:val="24"/>
          <w:szCs w:val="24"/>
          <w:lang w:val="en-US"/>
        </w:rPr>
        <w:t>,</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they</w:t>
      </w:r>
      <w:r w:rsidR="00B35456" w:rsidRPr="00B81AC4">
        <w:rPr>
          <w:rFonts w:ascii="Times New Roman" w:hAnsi="Times New Roman" w:cs="Times New Roman"/>
          <w:sz w:val="24"/>
          <w:szCs w:val="24"/>
          <w:lang w:val="en-US"/>
        </w:rPr>
        <w:t xml:space="preserve">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w:t>
      </w:r>
      <w:r w:rsidR="00B35456" w:rsidRPr="00B81AC4">
        <w:rPr>
          <w:rFonts w:ascii="Times New Roman" w:hAnsi="Times New Roman" w:cs="Times New Roman"/>
          <w:sz w:val="24"/>
          <w:szCs w:val="24"/>
          <w:lang w:val="en-US"/>
        </w:rPr>
        <w:lastRenderedPageBreak/>
        <w:t>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w:t>
      </w:r>
      <w:r w:rsidR="008E4BDD">
        <w:rPr>
          <w:rFonts w:ascii="Times New Roman" w:hAnsi="Times New Roman" w:cs="Times New Roman"/>
          <w:sz w:val="24"/>
          <w:szCs w:val="24"/>
          <w:lang w:val="en-US"/>
        </w:rPr>
        <w:t>continuously</w:t>
      </w:r>
      <w:r w:rsidR="000B0DD5" w:rsidRPr="00B81AC4">
        <w:rPr>
          <w:rFonts w:ascii="Times New Roman" w:hAnsi="Times New Roman" w:cs="Times New Roman"/>
          <w:sz w:val="24"/>
          <w:szCs w:val="24"/>
          <w:lang w:val="en-US"/>
        </w:rPr>
        <w:t xml:space="preserve"> 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5BF417AB" w:rsidR="002F3098" w:rsidRPr="00B81AC4" w:rsidRDefault="00F64D61" w:rsidP="00B81AC4">
      <w:pPr>
        <w:suppressAutoHyphens w:val="0"/>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Pr="00B81AC4">
        <w:rPr>
          <w:rFonts w:ascii="Times New Roman" w:hAnsi="Times New Roman" w:cs="Times New Roman"/>
          <w:sz w:val="24"/>
          <w:szCs w:val="24"/>
          <w:lang w:val="en-US"/>
        </w:rPr>
        <w:t xml:space="preserve">The aim of this paper was to understand the flexibility of vocal emotional processing in depth </w:t>
      </w:r>
      <w:r>
        <w:rPr>
          <w:rFonts w:ascii="Times New Roman" w:hAnsi="Times New Roman" w:cs="Times New Roman"/>
          <w:sz w:val="24"/>
          <w:szCs w:val="24"/>
          <w:lang w:val="en-US"/>
        </w:rPr>
        <w:t>b</w:t>
      </w:r>
      <w:r w:rsidRPr="00A16647">
        <w:rPr>
          <w:rFonts w:ascii="Times New Roman" w:hAnsi="Times New Roman" w:cs="Times New Roman"/>
          <w:sz w:val="24"/>
          <w:szCs w:val="24"/>
          <w:lang w:val="en-US"/>
        </w:rPr>
        <w:t xml:space="preserve">y studying the interplay between vocal emotions as paralinguistic cues with both linguistic and extralinguistic cues </w:t>
      </w:r>
      <w:r w:rsidRPr="00B81AC4">
        <w:rPr>
          <w:rFonts w:ascii="Times New Roman" w:hAnsi="Times New Roman" w:cs="Times New Roman"/>
          <w:sz w:val="24"/>
          <w:szCs w:val="24"/>
          <w:lang w:val="en-US"/>
        </w:rPr>
        <w:t xml:space="preserve">in the context of perceptual adaptation. In three experiments, </w:t>
      </w:r>
      <w:r>
        <w:rPr>
          <w:rFonts w:ascii="Times New Roman" w:hAnsi="Times New Roman" w:cs="Times New Roman"/>
          <w:sz w:val="24"/>
          <w:szCs w:val="24"/>
          <w:lang w:val="en-US"/>
        </w:rPr>
        <w:t>I</w:t>
      </w:r>
      <w:r w:rsidRPr="00B81AC4">
        <w:rPr>
          <w:rFonts w:ascii="Times New Roman" w:hAnsi="Times New Roman" w:cs="Times New Roman"/>
          <w:sz w:val="24"/>
          <w:szCs w:val="24"/>
          <w:lang w:val="en-US"/>
        </w:rPr>
        <w:t xml:space="preserve"> tested whether simultaneous opposite aftereffects could be induced for speaker gender, identity and </w:t>
      </w:r>
      <w:r>
        <w:rPr>
          <w:rFonts w:ascii="Times New Roman" w:hAnsi="Times New Roman" w:cs="Times New Roman"/>
          <w:sz w:val="24"/>
          <w:szCs w:val="24"/>
          <w:lang w:val="en-US"/>
        </w:rPr>
        <w:t>phonetic content, i.e. the pseudoword</w:t>
      </w:r>
      <w:r w:rsidRPr="00B81AC4">
        <w:rPr>
          <w:rFonts w:ascii="Times New Roman" w:hAnsi="Times New Roman" w:cs="Times New Roman"/>
          <w:sz w:val="24"/>
          <w:szCs w:val="24"/>
          <w:lang w:val="en-US"/>
        </w:rPr>
        <w:t>. All experiments employed identical stimulus material</w:t>
      </w:r>
      <w:r>
        <w:rPr>
          <w:rFonts w:ascii="Times New Roman" w:hAnsi="Times New Roman" w:cs="Times New Roman"/>
          <w:sz w:val="24"/>
          <w:szCs w:val="24"/>
          <w:lang w:val="en-US"/>
        </w:rPr>
        <w:t xml:space="preserve"> – </w:t>
      </w:r>
      <w:r w:rsidRPr="00B81AC4">
        <w:rPr>
          <w:rFonts w:ascii="Times New Roman" w:hAnsi="Times New Roman" w:cs="Times New Roman"/>
          <w:sz w:val="24"/>
          <w:szCs w:val="24"/>
          <w:lang w:val="en-US"/>
        </w:rPr>
        <w:t>the only difference</w:t>
      </w:r>
      <w:r>
        <w:rPr>
          <w:rFonts w:ascii="Times New Roman" w:hAnsi="Times New Roman" w:cs="Times New Roman"/>
          <w:sz w:val="24"/>
          <w:szCs w:val="24"/>
          <w:lang w:val="en-US"/>
        </w:rPr>
        <w:t xml:space="preserve"> was</w:t>
      </w:r>
      <w:r w:rsidRPr="00B81AC4">
        <w:rPr>
          <w:rFonts w:ascii="Times New Roman" w:hAnsi="Times New Roman" w:cs="Times New Roman"/>
          <w:sz w:val="24"/>
          <w:szCs w:val="24"/>
          <w:lang w:val="en-US"/>
        </w:rPr>
        <w:t xml:space="preserve"> </w:t>
      </w:r>
      <w:r>
        <w:rPr>
          <w:rFonts w:ascii="Times New Roman" w:hAnsi="Times New Roman" w:cs="Times New Roman"/>
          <w:sz w:val="24"/>
          <w:szCs w:val="24"/>
          <w:lang w:val="en-US"/>
        </w:rPr>
        <w:t>the</w:t>
      </w:r>
      <w:r w:rsidRPr="00B81AC4">
        <w:rPr>
          <w:rFonts w:ascii="Times New Roman" w:hAnsi="Times New Roman" w:cs="Times New Roman"/>
          <w:sz w:val="24"/>
          <w:szCs w:val="24"/>
          <w:lang w:val="en-US"/>
        </w:rPr>
        <w:t xml:space="preserve"> systematic coupling of adaptor emotions with linguistic and extralinguistic cues. To parallel the design of </w:t>
      </w:r>
      <w:r>
        <w:rPr>
          <w:rFonts w:ascii="Times New Roman" w:hAnsi="Times New Roman" w:cs="Times New Roman"/>
          <w:sz w:val="24"/>
          <w:szCs w:val="24"/>
          <w:lang w:val="en-US"/>
        </w:rPr>
        <w:t xml:space="preserve">the face study by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End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w:t>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xml:space="preserve">, </w:t>
          </w:r>
          <w:proofErr w:type="spellStart"/>
          <w:r w:rsidR="00A0439F" w:rsidRPr="00B81AC4">
            <w:rPr>
              <w:rFonts w:ascii="Times New Roman" w:hAnsi="Times New Roman" w:cs="Times New Roman"/>
              <w:sz w:val="24"/>
              <w:szCs w:val="24"/>
              <w:lang w:val="en-US"/>
            </w:rPr>
            <w:t>Rouger</w:t>
          </w:r>
          <w:proofErr w:type="spellEnd"/>
          <w:r w:rsidR="00A0439F" w:rsidRPr="00B81AC4">
            <w:rPr>
              <w:rFonts w:ascii="Times New Roman" w:hAnsi="Times New Roman" w:cs="Times New Roman"/>
              <w:sz w:val="24"/>
              <w:szCs w:val="24"/>
              <w:lang w:val="en-US"/>
            </w:rPr>
            <w:t xml:space="preserve">, et al., 2010; Nussbaum, von </w:t>
          </w:r>
          <w:proofErr w:type="spellStart"/>
          <w:r w:rsidR="00A0439F" w:rsidRPr="00B81AC4">
            <w:rPr>
              <w:rFonts w:ascii="Times New Roman" w:hAnsi="Times New Roman" w:cs="Times New Roman"/>
              <w:sz w:val="24"/>
              <w:szCs w:val="24"/>
              <w:lang w:val="en-US"/>
            </w:rPr>
            <w:t>Eiff</w:t>
          </w:r>
          <w:proofErr w:type="spellEnd"/>
          <w:r w:rsidR="00A0439F" w:rsidRPr="00B81AC4">
            <w:rPr>
              <w:rFonts w:ascii="Times New Roman" w:hAnsi="Times New Roman" w:cs="Times New Roman"/>
              <w:sz w:val="24"/>
              <w:szCs w:val="24"/>
              <w:lang w:val="en-US"/>
            </w:rPr>
            <w:t>,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770D26A0"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F64D61" w:rsidRPr="00B81AC4">
        <w:rPr>
          <w:rFonts w:ascii="Times New Roman" w:hAnsi="Times New Roman" w:cs="Times New Roman"/>
          <w:sz w:val="24"/>
          <w:szCs w:val="24"/>
          <w:lang w:val="en-US"/>
        </w:rPr>
        <w:t xml:space="preserve">In Experiment 1, adaptor emotions were tied to speaker gender: in one block, all female adaptor voices were angry and all male adaptor voices were fearful; </w:t>
      </w:r>
      <w:r w:rsidR="00F64D61">
        <w:rPr>
          <w:rFonts w:ascii="Times New Roman" w:hAnsi="Times New Roman" w:cs="Times New Roman"/>
          <w:sz w:val="24"/>
          <w:szCs w:val="24"/>
          <w:lang w:val="en-US"/>
        </w:rPr>
        <w:t>the opposite assignment was used</w:t>
      </w:r>
      <w:r w:rsidR="00F64D61" w:rsidRPr="00B81AC4">
        <w:rPr>
          <w:rFonts w:ascii="Times New Roman" w:hAnsi="Times New Roman" w:cs="Times New Roman"/>
          <w:sz w:val="24"/>
          <w:szCs w:val="24"/>
          <w:lang w:val="en-US"/>
        </w:rPr>
        <w:t xml:space="preserve"> in the other block.  </w:t>
      </w:r>
      <w:r w:rsidR="00F64D61">
        <w:rPr>
          <w:rFonts w:ascii="Times New Roman" w:hAnsi="Times New Roman" w:cs="Times New Roman"/>
          <w:sz w:val="24"/>
          <w:szCs w:val="24"/>
          <w:lang w:val="en-US"/>
        </w:rPr>
        <w:t>In essence, t</w:t>
      </w:r>
      <w:r w:rsidR="00F64D61" w:rsidRPr="00B81AC4">
        <w:rPr>
          <w:rFonts w:ascii="Times New Roman" w:hAnsi="Times New Roman" w:cs="Times New Roman"/>
          <w:sz w:val="24"/>
          <w:szCs w:val="24"/>
          <w:lang w:val="en-US"/>
        </w:rPr>
        <w:t>his is a</w:t>
      </w:r>
      <w:r w:rsidR="00F64D61">
        <w:rPr>
          <w:rFonts w:ascii="Times New Roman" w:hAnsi="Times New Roman" w:cs="Times New Roman"/>
          <w:sz w:val="24"/>
          <w:szCs w:val="24"/>
          <w:lang w:val="en-US"/>
        </w:rPr>
        <w:t>n auditory</w:t>
      </w:r>
      <w:r w:rsidR="00F64D61" w:rsidRPr="00B81AC4">
        <w:rPr>
          <w:rFonts w:ascii="Times New Roman" w:hAnsi="Times New Roman" w:cs="Times New Roman"/>
          <w:sz w:val="24"/>
          <w:szCs w:val="24"/>
          <w:lang w:val="en-US"/>
        </w:rPr>
        <w:t xml:space="preserve"> replication of the </w:t>
      </w:r>
      <w:r w:rsidR="00F64D61">
        <w:rPr>
          <w:rFonts w:ascii="Times New Roman" w:hAnsi="Times New Roman" w:cs="Times New Roman"/>
          <w:sz w:val="24"/>
          <w:szCs w:val="24"/>
          <w:lang w:val="en-US"/>
        </w:rPr>
        <w:t xml:space="preserve">visual </w:t>
      </w:r>
      <w:r w:rsidR="00F64D61" w:rsidRPr="00B81AC4">
        <w:rPr>
          <w:rFonts w:ascii="Times New Roman" w:hAnsi="Times New Roman" w:cs="Times New Roman"/>
          <w:sz w:val="24"/>
          <w:szCs w:val="24"/>
          <w:lang w:val="en-US"/>
        </w:rPr>
        <w:t xml:space="preserve">paradigm reported 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F64D61" w:rsidRPr="00B81AC4">
        <w:rPr>
          <w:rFonts w:ascii="Times New Roman" w:hAnsi="Times New Roman" w:cs="Times New Roman"/>
          <w:sz w:val="24"/>
          <w:szCs w:val="24"/>
          <w:lang w:val="en-US"/>
        </w:rPr>
        <w:t>Accordingly, I hypothesized to find simultaneous opposite aftereffects for speaker gender: in block one, female targets would be more often classified as fearful and male targets mor</w:t>
      </w:r>
      <w:r w:rsidR="00F64D61">
        <w:rPr>
          <w:rFonts w:ascii="Times New Roman" w:hAnsi="Times New Roman" w:cs="Times New Roman"/>
          <w:sz w:val="24"/>
          <w:szCs w:val="24"/>
          <w:lang w:val="en-US"/>
        </w:rPr>
        <w:t>e</w:t>
      </w:r>
      <w:r w:rsidR="00F64D61" w:rsidRPr="00B81AC4">
        <w:rPr>
          <w:rFonts w:ascii="Times New Roman" w:hAnsi="Times New Roman" w:cs="Times New Roman"/>
          <w:sz w:val="24"/>
          <w:szCs w:val="24"/>
          <w:lang w:val="en-US"/>
        </w:rPr>
        <w:t xml:space="preserve"> often as angry; </w:t>
      </w:r>
      <w:r w:rsidR="00F64D61">
        <w:rPr>
          <w:rFonts w:ascii="Times New Roman" w:hAnsi="Times New Roman" w:cs="Times New Roman"/>
          <w:sz w:val="24"/>
          <w:szCs w:val="24"/>
          <w:lang w:val="en-US"/>
        </w:rPr>
        <w:t>with opposite findings in the other block</w:t>
      </w:r>
      <w:r w:rsidR="00F64D61" w:rsidRPr="00B81AC4">
        <w:rPr>
          <w:rFonts w:ascii="Times New Roman" w:hAnsi="Times New Roman" w:cs="Times New Roman"/>
          <w:sz w:val="24"/>
          <w:szCs w:val="24"/>
          <w:lang w:val="en-US"/>
        </w:rPr>
        <w:t xml:space="preserve">.  </w:t>
      </w:r>
    </w:p>
    <w:p w14:paraId="44E25230" w14:textId="1F93B356"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lastRenderedPageBreak/>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w:t>
      </w:r>
      <w:r w:rsidR="00277300" w:rsidRPr="001B4668">
        <w:rPr>
          <w:rFonts w:ascii="Times New Roman" w:hAnsi="Times New Roman" w:cs="Times New Roman"/>
          <w:i/>
          <w:iCs/>
          <w:sz w:val="24"/>
          <w:szCs w:val="24"/>
          <w:lang w:val="en-US"/>
        </w:rPr>
        <w:t xml:space="preserve">speaker </w:t>
      </w:r>
      <w:r w:rsidR="002F3098" w:rsidRPr="001B4668">
        <w:rPr>
          <w:rFonts w:ascii="Times New Roman" w:hAnsi="Times New Roman" w:cs="Times New Roman"/>
          <w:i/>
          <w:iCs/>
          <w:sz w:val="24"/>
          <w:szCs w:val="24"/>
          <w:lang w:val="en-US"/>
        </w:rPr>
        <w:t>identity</w:t>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I hypothesized to find simultaneous opposite aftereffects for speaker identity</w:t>
      </w:r>
      <w:r w:rsidR="001B4668">
        <w:rPr>
          <w:rFonts w:ascii="Times New Roman" w:hAnsi="Times New Roman" w:cs="Times New Roman"/>
          <w:sz w:val="24"/>
          <w:szCs w:val="24"/>
          <w:lang w:val="en-US"/>
        </w:rPr>
        <w:t xml:space="preserve">: e.g. </w:t>
      </w:r>
      <w:r w:rsidR="001B4668" w:rsidRPr="001B4668">
        <w:rPr>
          <w:rFonts w:ascii="Times New Roman" w:hAnsi="Times New Roman" w:cs="Times New Roman"/>
          <w:sz w:val="24"/>
          <w:szCs w:val="24"/>
          <w:lang w:val="en-US"/>
        </w:rPr>
        <w:t xml:space="preserve">in block one, </w:t>
      </w:r>
      <w:r w:rsidR="001B4668">
        <w:rPr>
          <w:rFonts w:ascii="Times New Roman" w:hAnsi="Times New Roman" w:cs="Times New Roman"/>
          <w:sz w:val="24"/>
          <w:szCs w:val="24"/>
          <w:lang w:val="en-US"/>
        </w:rPr>
        <w:t>F1 targets</w:t>
      </w:r>
      <w:r w:rsidR="001B4668" w:rsidRPr="001B4668">
        <w:rPr>
          <w:rFonts w:ascii="Times New Roman" w:hAnsi="Times New Roman" w:cs="Times New Roman"/>
          <w:sz w:val="24"/>
          <w:szCs w:val="24"/>
          <w:lang w:val="en-US"/>
        </w:rPr>
        <w:t xml:space="preserve"> would be more often classified as fearful and </w:t>
      </w:r>
      <w:r w:rsidR="001B4668">
        <w:rPr>
          <w:rFonts w:ascii="Times New Roman" w:hAnsi="Times New Roman" w:cs="Times New Roman"/>
          <w:sz w:val="24"/>
          <w:szCs w:val="24"/>
          <w:lang w:val="en-US"/>
        </w:rPr>
        <w:t>F2</w:t>
      </w:r>
      <w:r w:rsidR="001B4668" w:rsidRPr="001B4668">
        <w:rPr>
          <w:rFonts w:ascii="Times New Roman" w:hAnsi="Times New Roman" w:cs="Times New Roman"/>
          <w:sz w:val="24"/>
          <w:szCs w:val="24"/>
          <w:lang w:val="en-US"/>
        </w:rPr>
        <w:t xml:space="preserve"> targets mor often as angry; vice versa for block two.</w:t>
      </w:r>
      <w:r w:rsidR="001B4668">
        <w:rPr>
          <w:rFonts w:ascii="Times New Roman" w:hAnsi="Times New Roman" w:cs="Times New Roman"/>
          <w:sz w:val="24"/>
          <w:szCs w:val="24"/>
          <w:lang w:val="en-US"/>
        </w:rPr>
        <w:t xml:space="preserve"> This hypothesis was </w:t>
      </w:r>
      <w:r w:rsidR="008E0BD8" w:rsidRPr="00B81AC4">
        <w:rPr>
          <w:rFonts w:ascii="Times New Roman" w:hAnsi="Times New Roman" w:cs="Times New Roman"/>
          <w:sz w:val="24"/>
          <w:szCs w:val="24"/>
          <w:lang w:val="en-US"/>
        </w:rPr>
        <w:t>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w:t>
      </w:r>
      <w:r w:rsidR="001B4668">
        <w:rPr>
          <w:rFonts w:ascii="Times New Roman" w:hAnsi="Times New Roman" w:cs="Times New Roman"/>
          <w:sz w:val="24"/>
          <w:szCs w:val="24"/>
          <w:lang w:val="en-US"/>
        </w:rPr>
        <w:t xml:space="preserve"> us</w:t>
      </w:r>
      <w:r w:rsidR="008E0BD8" w:rsidRPr="00B81AC4">
        <w:rPr>
          <w:rFonts w:ascii="Times New Roman" w:hAnsi="Times New Roman" w:cs="Times New Roman"/>
          <w:sz w:val="24"/>
          <w:szCs w:val="24"/>
          <w:lang w:val="en-US"/>
        </w:rPr>
        <w:t xml:space="preserve"> assume a situation 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041F2E2F"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 xml:space="preserve">Finally, in Experiment 3, adaptor emotions were tied to the </w:t>
      </w:r>
      <w:r w:rsidR="00F64D61">
        <w:rPr>
          <w:rFonts w:ascii="Times New Roman" w:hAnsi="Times New Roman" w:cs="Times New Roman"/>
          <w:sz w:val="24"/>
          <w:szCs w:val="24"/>
          <w:lang w:val="en-US"/>
        </w:rPr>
        <w:t>phonetic content (</w:t>
      </w:r>
      <w:r w:rsidR="00946015" w:rsidRPr="00B81AC4">
        <w:rPr>
          <w:rFonts w:ascii="Times New Roman" w:hAnsi="Times New Roman" w:cs="Times New Roman"/>
          <w:sz w:val="24"/>
          <w:szCs w:val="24"/>
          <w:lang w:val="en-US"/>
        </w:rPr>
        <w:t>pseudoword</w:t>
      </w:r>
      <w:r w:rsidR="00F64D61">
        <w:rPr>
          <w:rFonts w:ascii="Times New Roman" w:hAnsi="Times New Roman" w:cs="Times New Roman"/>
          <w:sz w:val="24"/>
          <w:szCs w:val="24"/>
          <w:lang w:val="en-US"/>
        </w:rPr>
        <w:t>)</w:t>
      </w:r>
      <w:r w:rsidR="00946015" w:rsidRPr="00B81AC4">
        <w:rPr>
          <w:rFonts w:ascii="Times New Roman" w:hAnsi="Times New Roman" w:cs="Times New Roman"/>
          <w:sz w:val="24"/>
          <w:szCs w:val="24"/>
          <w:lang w:val="en-US"/>
        </w:rPr>
        <w:t>: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F64D61">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6d7dc08-79fa-4a4c-abde-caca64747b31"/>
          <w:id w:val="-1769918160"/>
          <w:placeholder>
            <w:docPart w:val="DefaultPlaceholder_-1854013440"/>
          </w:placeholder>
        </w:sdtPr>
        <w:sdtContent>
          <w:r w:rsidR="00F64D61">
            <w:rPr>
              <w:rFonts w:ascii="Times New Roman" w:hAnsi="Times New Roman" w:cs="Times New Roman"/>
              <w:sz w:val="24"/>
              <w:szCs w:val="24"/>
              <w:lang w:val="en-US"/>
            </w:rPr>
            <w:fldChar w:fldCharType="begin"/>
          </w:r>
          <w:r w:rsidR="00F64D61">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YjJmZDI0LTY0MGMtNGQ1NS05ZGVkLWJkYjQ0ZTRlMjlkMy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zBUMTk6MzM6Mzg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NkNmQ3ZGMwOC03OWZhLTRhNGMtYWJkZS1jYWNhNjQ3NDdiMzEiLCJUZXh0IjoiKExpZWJlbnRoYWwgZXQgYWwuLCAyMDE2KSIsIldBSVZlcnNpb24iOiI2LjExLjAuMCJ9}</w:instrText>
          </w:r>
          <w:r w:rsidR="00F64D61">
            <w:rPr>
              <w:rFonts w:ascii="Times New Roman" w:hAnsi="Times New Roman" w:cs="Times New Roman"/>
              <w:sz w:val="24"/>
              <w:szCs w:val="24"/>
              <w:lang w:val="en-US"/>
            </w:rPr>
            <w:fldChar w:fldCharType="separate"/>
          </w:r>
          <w:r w:rsidR="00F64D61">
            <w:rPr>
              <w:rFonts w:ascii="Times New Roman" w:hAnsi="Times New Roman" w:cs="Times New Roman"/>
              <w:sz w:val="24"/>
              <w:szCs w:val="24"/>
              <w:lang w:val="en-US"/>
            </w:rPr>
            <w:t>(Liebenthal et al., 2016)</w:t>
          </w:r>
          <w:r w:rsidR="00F64D61">
            <w:rPr>
              <w:rFonts w:ascii="Times New Roman" w:hAnsi="Times New Roman" w:cs="Times New Roman"/>
              <w:sz w:val="24"/>
              <w:szCs w:val="24"/>
              <w:lang w:val="en-US"/>
            </w:rPr>
            <w:fldChar w:fldCharType="end"/>
          </w:r>
        </w:sdtContent>
      </w:sdt>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w:t>
      </w:r>
      <w:r w:rsidR="00F64D61" w:rsidRPr="00F64D61">
        <w:rPr>
          <w:rFonts w:ascii="Times New Roman" w:hAnsi="Times New Roman" w:cs="Times New Roman"/>
          <w:i/>
          <w:iCs/>
          <w:sz w:val="24"/>
          <w:szCs w:val="24"/>
          <w:lang w:val="en-US"/>
        </w:rPr>
        <w:t>no</w:t>
      </w:r>
      <w:r w:rsidR="008B495E" w:rsidRPr="00B81AC4">
        <w:rPr>
          <w:rFonts w:ascii="Times New Roman" w:hAnsi="Times New Roman" w:cs="Times New Roman"/>
          <w:sz w:val="24"/>
          <w:szCs w:val="24"/>
          <w:lang w:val="en-US"/>
        </w:rPr>
        <w:t xml:space="preserve">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p>
    <w:p w14:paraId="5CFF1598" w14:textId="3E61EF81" w:rsidR="00807263" w:rsidRPr="00B81AC4" w:rsidRDefault="0019400C" w:rsidP="00B81AC4">
      <w:pPr>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but NOT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As the </w:t>
      </w:r>
      <w:r w:rsidR="008B495E" w:rsidRPr="00B81AC4">
        <w:rPr>
          <w:rFonts w:ascii="Times New Roman" w:hAnsi="Times New Roman" w:cs="Times New Roman"/>
          <w:sz w:val="24"/>
          <w:szCs w:val="24"/>
          <w:lang w:val="en-US"/>
        </w:rPr>
        <w:lastRenderedPageBreak/>
        <w:t>hypothes</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 xml:space="preserve">s of </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xperiment 2 and 3 go beyond the replication of</w:t>
      </w:r>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sidRPr="00B81AC4">
            <w:rPr>
              <w:rFonts w:ascii="Times New Roman" w:hAnsi="Times New Roman" w:cs="Times New Roman"/>
              <w:sz w:val="24"/>
              <w:szCs w:val="24"/>
              <w:lang w:val="en-US"/>
            </w:rPr>
            <w:fldChar w:fldCharType="separate"/>
          </w:r>
          <w:proofErr w:type="spellStart"/>
          <w:r w:rsidR="00807263" w:rsidRPr="00B81AC4">
            <w:rPr>
              <w:rFonts w:ascii="Times New Roman" w:hAnsi="Times New Roman" w:cs="Times New Roman"/>
              <w:sz w:val="24"/>
              <w:szCs w:val="24"/>
              <w:lang w:val="en-US"/>
            </w:rPr>
            <w:t>Bestelmeyer</w:t>
          </w:r>
          <w:proofErr w:type="spellEnd"/>
          <w:r w:rsidR="00807263" w:rsidRPr="00B81AC4">
            <w:rPr>
              <w:rFonts w:ascii="Times New Roman" w:hAnsi="Times New Roman" w:cs="Times New Roman"/>
              <w:sz w:val="24"/>
              <w:szCs w:val="24"/>
              <w:lang w:val="en-US"/>
            </w:rPr>
            <w:t>, Jones, et al.</w:t>
          </w:r>
          <w:r w:rsidR="00807263" w:rsidRPr="00B81AC4">
            <w:rPr>
              <w:rFonts w:ascii="Times New Roman" w:hAnsi="Times New Roman" w:cs="Times New Roman"/>
              <w:sz w:val="24"/>
              <w:szCs w:val="24"/>
              <w:lang w:val="en-US"/>
            </w:rPr>
            <w:fldChar w:fldCharType="end"/>
          </w:r>
        </w:sdtContent>
      </w:sdt>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(2010)</w:t>
          </w:r>
          <w:r w:rsidR="00807263" w:rsidRPr="00B81AC4">
            <w:rPr>
              <w:rFonts w:ascii="Times New Roman" w:hAnsi="Times New Roman" w:cs="Times New Roman"/>
              <w:sz w:val="24"/>
              <w:szCs w:val="24"/>
              <w:lang w:val="en-US"/>
            </w:rPr>
            <w:fldChar w:fldCharType="end"/>
          </w:r>
        </w:sdtContent>
      </w:sdt>
      <w:r w:rsidR="008B495E" w:rsidRPr="00B81AC4">
        <w:rPr>
          <w:rFonts w:ascii="Times New Roman" w:hAnsi="Times New Roman" w:cs="Times New Roman"/>
          <w:sz w:val="24"/>
          <w:szCs w:val="24"/>
          <w:lang w:val="en-US"/>
        </w:rPr>
        <w:t xml:space="preserve"> in the auditory domain, they were preregistered </w:t>
      </w:r>
      <w:r w:rsidR="00807263" w:rsidRPr="00B81AC4">
        <w:rPr>
          <w:rFonts w:ascii="Times New Roman" w:hAnsi="Times New Roman" w:cs="Times New Roman"/>
          <w:sz w:val="24"/>
          <w:szCs w:val="24"/>
          <w:lang w:val="en-US"/>
        </w:rPr>
        <w:t>(</w:t>
      </w:r>
      <w:hyperlink r:id="rId10" w:history="1">
        <w:r w:rsidR="00807263" w:rsidRPr="00B81AC4">
          <w:rPr>
            <w:rStyle w:val="Hyperlink"/>
            <w:rFonts w:ascii="Times New Roman" w:hAnsi="Times New Roman" w:cs="Times New Roman"/>
            <w:sz w:val="24"/>
            <w:szCs w:val="24"/>
            <w:lang w:val="en-US"/>
          </w:rPr>
          <w:t xml:space="preserve">10.17605/OSF.IO/3H9WN </w:t>
        </w:r>
      </w:hyperlink>
      <w:r w:rsidR="00807263" w:rsidRPr="00B81AC4">
        <w:rPr>
          <w:rFonts w:ascii="Times New Roman" w:hAnsi="Times New Roman" w:cs="Times New Roman"/>
          <w:sz w:val="24"/>
          <w:szCs w:val="24"/>
          <w:lang w:val="en-US"/>
        </w:rPr>
        <w:t>).</w:t>
      </w:r>
    </w:p>
    <w:p w14:paraId="43CFFBBD" w14:textId="40EC631A" w:rsidR="00EA7CE9" w:rsidRPr="00B81AC4" w:rsidRDefault="00EA7CE9" w:rsidP="00B81AC4">
      <w:pPr>
        <w:suppressAutoHyphens w:val="0"/>
        <w:spacing w:line="480" w:lineRule="auto"/>
        <w:rPr>
          <w:rFonts w:ascii="Times New Roman" w:hAnsi="Times New Roman" w:cs="Times New Roman"/>
          <w:sz w:val="24"/>
          <w:szCs w:val="24"/>
          <w:lang w:val="en-US"/>
        </w:rPr>
      </w:pPr>
    </w:p>
    <w:p w14:paraId="146FC6E8" w14:textId="77777777" w:rsidR="00EA7CE9" w:rsidRPr="00B81AC4"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Pr="00B81AC4" w:rsidRDefault="008E0BD8">
      <w:pPr>
        <w:suppressAutoHyphens w:val="0"/>
        <w:spacing w:line="278"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lang w:val="en-US"/>
        </w:rPr>
        <w:br w:type="page"/>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lastRenderedPageBreak/>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6B3A90A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w:t>
          </w:r>
          <w:proofErr w:type="spellStart"/>
          <w:r w:rsidR="00155080" w:rsidRPr="00003035">
            <w:rPr>
              <w:rFonts w:ascii="Times New Roman" w:hAnsi="Times New Roman" w:cs="Times New Roman"/>
              <w:sz w:val="24"/>
              <w:szCs w:val="24"/>
              <w:lang w:val="en-US"/>
            </w:rPr>
            <w:t>Lakens</w:t>
          </w:r>
          <w:proofErr w:type="spellEnd"/>
          <w:r w:rsidR="00155080" w:rsidRPr="00003035">
            <w:rPr>
              <w:rFonts w:ascii="Times New Roman" w:hAnsi="Times New Roman" w:cs="Times New Roman"/>
              <w:sz w:val="24"/>
              <w:szCs w:val="24"/>
              <w:lang w:val="en-US"/>
            </w:rPr>
            <w:t xml:space="preserve">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1B4668">
        <w:rPr>
          <w:rFonts w:ascii="Times New Roman" w:hAnsi="Times New Roman" w:cs="Times New Roman"/>
          <w:sz w:val="24"/>
          <w:szCs w:val="24"/>
          <w:lang w:val="en-US"/>
        </w:rPr>
        <w:t xml:space="preserve">N = </w:t>
      </w:r>
      <w:r w:rsidR="009E340A" w:rsidRPr="00003035">
        <w:rPr>
          <w:rFonts w:ascii="Times New Roman" w:hAnsi="Times New Roman" w:cs="Times New Roman"/>
          <w:sz w:val="24"/>
          <w:szCs w:val="24"/>
          <w:lang w:val="en-US"/>
        </w:rPr>
        <w:t xml:space="preserve">38.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462398AC"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w:t>
      </w:r>
      <w:proofErr w:type="spellStart"/>
      <w:r w:rsidR="00A30E1F" w:rsidRPr="00003035">
        <w:rPr>
          <w:rFonts w:ascii="Times New Roman" w:hAnsi="Times New Roman" w:cs="Times New Roman"/>
          <w:sz w:val="24"/>
          <w:szCs w:val="24"/>
          <w:lang w:val="en-US"/>
        </w:rPr>
        <w:t>Psytoolkit</w:t>
      </w:r>
      <w:proofErr w:type="spellEnd"/>
      <w:r w:rsidR="00A30E1F" w:rsidRPr="00003035">
        <w:rPr>
          <w:rFonts w:ascii="Times New Roman" w:hAnsi="Times New Roman" w:cs="Times New Roman"/>
          <w:sz w:val="24"/>
          <w:szCs w:val="24"/>
          <w:lang w:val="en-US"/>
        </w:rPr>
        <w:t xml:space="preserve">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w:t>
          </w:r>
          <w:proofErr w:type="spellStart"/>
          <w:r w:rsidR="00155080" w:rsidRPr="00003035">
            <w:rPr>
              <w:rFonts w:ascii="Times New Roman" w:hAnsi="Times New Roman" w:cs="Times New Roman"/>
              <w:sz w:val="24"/>
              <w:szCs w:val="24"/>
              <w:lang w:val="en-US"/>
            </w:rPr>
            <w:t>Stoet</w:t>
          </w:r>
          <w:proofErr w:type="spellEnd"/>
          <w:r w:rsidR="00155080" w:rsidRPr="00003035">
            <w:rPr>
              <w:rFonts w:ascii="Times New Roman" w:hAnsi="Times New Roman" w:cs="Times New Roman"/>
              <w:sz w:val="24"/>
              <w:szCs w:val="24"/>
              <w:lang w:val="en-US"/>
            </w:rPr>
            <w: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w:t>
      </w:r>
      <w:r w:rsidR="001B4668">
        <w:rPr>
          <w:rFonts w:ascii="Times New Roman" w:hAnsi="Times New Roman" w:cs="Times New Roman"/>
          <w:sz w:val="24"/>
          <w:szCs w:val="24"/>
          <w:lang w:val="en-US"/>
        </w:rPr>
        <w:t xml:space="preserve">web </w:t>
      </w:r>
      <w:r w:rsidR="00A30E1F" w:rsidRPr="00003035">
        <w:rPr>
          <w:rFonts w:ascii="Times New Roman" w:hAnsi="Times New Roman" w:cs="Times New Roman"/>
          <w:sz w:val="24"/>
          <w:szCs w:val="24"/>
          <w:lang w:val="en-US"/>
        </w:rPr>
        <w:t xml:space="preserve">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w:t>
      </w:r>
      <w:r w:rsidR="001B4668">
        <w:rPr>
          <w:rFonts w:ascii="Times New Roman" w:hAnsi="Times New Roman" w:cs="Times New Roman"/>
          <w:sz w:val="24"/>
          <w:szCs w:val="24"/>
          <w:lang w:val="en-US"/>
        </w:rPr>
        <w:t xml:space="preserve">40 </w:t>
      </w:r>
      <w:r w:rsidR="00374FF6" w:rsidRPr="00003035">
        <w:rPr>
          <w:rFonts w:ascii="Times New Roman" w:hAnsi="Times New Roman" w:cs="Times New Roman"/>
          <w:sz w:val="24"/>
          <w:szCs w:val="24"/>
          <w:lang w:val="en-US"/>
        </w:rPr>
        <w:t xml:space="preserve">of which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sample. </w:t>
      </w:r>
      <w:proofErr w:type="gramStart"/>
      <w:r w:rsidR="00D005A1" w:rsidRPr="00003035">
        <w:rPr>
          <w:rFonts w:ascii="Times New Roman" w:hAnsi="Times New Roman" w:cs="Times New Roman"/>
          <w:sz w:val="24"/>
          <w:szCs w:val="24"/>
          <w:lang w:val="en-US"/>
        </w:rPr>
        <w:t>Another</w:t>
      </w:r>
      <w:proofErr w:type="gramEnd"/>
      <w:r w:rsidR="00D005A1" w:rsidRPr="00003035">
        <w:rPr>
          <w:rFonts w:ascii="Times New Roman" w:hAnsi="Times New Roman" w:cs="Times New Roman"/>
          <w:sz w:val="24"/>
          <w:szCs w:val="24"/>
          <w:lang w:val="en-US"/>
        </w:rPr>
        <w:t xml:space="preserve"> two were unsure if all sounds were played correctly</w:t>
      </w:r>
      <w:r w:rsidR="001B4668">
        <w:rPr>
          <w:rFonts w:ascii="Times New Roman" w:hAnsi="Times New Roman" w:cs="Times New Roman"/>
          <w:sz w:val="24"/>
          <w:szCs w:val="24"/>
          <w:lang w:val="en-US"/>
        </w:rPr>
        <w:t>. However, as</w:t>
      </w:r>
      <w:r w:rsidR="001B4668" w:rsidRPr="00003035">
        <w:rPr>
          <w:rFonts w:ascii="Times New Roman" w:hAnsi="Times New Roman" w:cs="Times New Roman"/>
          <w:sz w:val="24"/>
          <w:szCs w:val="24"/>
          <w:lang w:val="en-US"/>
        </w:rPr>
        <w:t xml:space="preserve"> data quality </w:t>
      </w:r>
      <w:r w:rsidR="001B4668">
        <w:rPr>
          <w:rFonts w:ascii="Times New Roman" w:hAnsi="Times New Roman" w:cs="Times New Roman"/>
          <w:sz w:val="24"/>
          <w:szCs w:val="24"/>
          <w:lang w:val="en-US"/>
        </w:rPr>
        <w:t xml:space="preserve">was deemed acceptable </w:t>
      </w:r>
      <w:r w:rsidR="001B4668" w:rsidRPr="00003035">
        <w:rPr>
          <w:rFonts w:ascii="Times New Roman" w:hAnsi="Times New Roman" w:cs="Times New Roman"/>
          <w:sz w:val="24"/>
          <w:szCs w:val="24"/>
          <w:lang w:val="en-US"/>
        </w:rPr>
        <w:t xml:space="preserve">after careful inspection, they were kept in the sample as well. </w:t>
      </w:r>
      <w:r w:rsidR="001739B0" w:rsidRPr="00003035">
        <w:rPr>
          <w:rFonts w:ascii="Times New Roman" w:hAnsi="Times New Roman" w:cs="Times New Roman"/>
          <w:sz w:val="24"/>
          <w:szCs w:val="24"/>
          <w:lang w:val="en-US"/>
        </w:rPr>
        <w:lastRenderedPageBreak/>
        <w:t xml:space="preserve">Therefore, the final sample consisted of </w:t>
      </w:r>
      <w:r w:rsidR="001B4668">
        <w:rPr>
          <w:rFonts w:ascii="Times New Roman" w:hAnsi="Times New Roman" w:cs="Times New Roman"/>
          <w:sz w:val="24"/>
          <w:szCs w:val="24"/>
          <w:lang w:val="en-US"/>
        </w:rPr>
        <w:t xml:space="preserve">N = </w:t>
      </w:r>
      <w:r w:rsidR="001739B0" w:rsidRPr="00003035">
        <w:rPr>
          <w:rFonts w:ascii="Times New Roman" w:hAnsi="Times New Roman" w:cs="Times New Roman"/>
          <w:sz w:val="24"/>
          <w:szCs w:val="24"/>
          <w:lang w:val="en-US"/>
        </w:rPr>
        <w:t xml:space="preserve">39 participants (25 female, 14 male, aged 19 to 39 years [M = 22.89, SD = 3.6]). </w:t>
      </w:r>
    </w:p>
    <w:p w14:paraId="3E1A46A2" w14:textId="1301256C"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1B4668" w:rsidRPr="00003035">
        <w:rPr>
          <w:rFonts w:ascii="Times New Roman" w:hAnsi="Times New Roman" w:cs="Times New Roman"/>
          <w:sz w:val="24"/>
          <w:szCs w:val="24"/>
          <w:lang w:val="en-US"/>
        </w:rPr>
        <w:t>All experiment</w:t>
      </w:r>
      <w:r w:rsidR="001B4668">
        <w:rPr>
          <w:rFonts w:ascii="Times New Roman" w:hAnsi="Times New Roman" w:cs="Times New Roman"/>
          <w:sz w:val="24"/>
          <w:szCs w:val="24"/>
          <w:lang w:val="en-US"/>
        </w:rPr>
        <w:t xml:space="preserve">al procedures conformed to </w:t>
      </w:r>
      <w:r w:rsidR="001B4668" w:rsidRPr="00003035">
        <w:rPr>
          <w:rFonts w:ascii="Times New Roman" w:hAnsi="Times New Roman" w:cs="Times New Roman"/>
          <w:sz w:val="24"/>
          <w:szCs w:val="24"/>
          <w:lang w:val="en-US"/>
        </w:rPr>
        <w:t xml:space="preserve">  the ethical guidelines by the American Psychological Association (APA) and their methodolog</w:t>
      </w:r>
      <w:r w:rsidR="001B4668">
        <w:rPr>
          <w:rFonts w:ascii="Times New Roman" w:hAnsi="Times New Roman" w:cs="Times New Roman"/>
          <w:sz w:val="24"/>
          <w:szCs w:val="24"/>
          <w:lang w:val="en-US"/>
        </w:rPr>
        <w:t xml:space="preserve">ies were </w:t>
      </w:r>
      <w:r w:rsidR="001B4668" w:rsidRPr="00003035">
        <w:rPr>
          <w:rFonts w:ascii="Times New Roman" w:hAnsi="Times New Roman" w:cs="Times New Roman"/>
          <w:sz w:val="24"/>
          <w:szCs w:val="24"/>
          <w:lang w:val="en-US"/>
        </w:rPr>
        <w:t>approved by the local ethics committee of the</w:t>
      </w:r>
      <w:r w:rsidR="001739B0" w:rsidRPr="00003035">
        <w:rPr>
          <w:rFonts w:ascii="Times New Roman" w:hAnsi="Times New Roman" w:cs="Times New Roman"/>
          <w:sz w:val="24"/>
          <w:szCs w:val="24"/>
          <w:lang w:val="en-US"/>
        </w:rPr>
        <w:t xml:space="preserv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730B815C"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w:t>
      </w:r>
      <w:proofErr w:type="gramStart"/>
      <w:r w:rsidR="00057278" w:rsidRPr="00003035">
        <w:rPr>
          <w:rFonts w:ascii="Times New Roman" w:hAnsi="Times New Roman" w:cs="Times New Roman"/>
          <w:sz w:val="24"/>
          <w:szCs w:val="24"/>
          <w:lang w:val="en-US"/>
        </w:rPr>
        <w:t>fearful</w:t>
      </w:r>
      <w:proofErr w:type="gramEnd"/>
      <w:r w:rsidR="00057278" w:rsidRPr="00003035">
        <w:rPr>
          <w:rFonts w:ascii="Times New Roman" w:hAnsi="Times New Roman" w:cs="Times New Roman"/>
          <w:sz w:val="24"/>
          <w:szCs w:val="24"/>
          <w:lang w:val="en-US"/>
        </w:rPr>
        <w:t xml:space="preserve">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w:t>
          </w:r>
          <w:proofErr w:type="spellStart"/>
          <w:r w:rsidR="00074A8E" w:rsidRPr="00003035">
            <w:rPr>
              <w:rFonts w:ascii="Times New Roman" w:hAnsi="Times New Roman" w:cs="Times New Roman"/>
              <w:sz w:val="24"/>
              <w:szCs w:val="24"/>
              <w:lang w:val="en-US"/>
            </w:rPr>
            <w:t>Frühholz</w:t>
          </w:r>
          <w:proofErr w:type="spellEnd"/>
          <w:r w:rsidR="00074A8E" w:rsidRPr="00003035">
            <w:rPr>
              <w:rFonts w:ascii="Times New Roman" w:hAnsi="Times New Roman" w:cs="Times New Roman"/>
              <w:sz w:val="24"/>
              <w:szCs w:val="24"/>
              <w:lang w:val="en-US"/>
            </w:rPr>
            <w:t xml:space="preserve">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w:t>
      </w:r>
      <w:proofErr w:type="spellStart"/>
      <w:r w:rsidR="00D141C5" w:rsidRPr="00003035">
        <w:rPr>
          <w:rFonts w:ascii="Times New Roman" w:hAnsi="Times New Roman" w:cs="Times New Roman"/>
          <w:sz w:val="24"/>
          <w:szCs w:val="24"/>
          <w:lang w:val="en-US"/>
        </w:rPr>
        <w:t>molen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namil</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loman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belam</w:t>
      </w:r>
      <w:proofErr w:type="spellEnd"/>
      <w:r w:rsidR="00D141C5" w:rsidRPr="00003035">
        <w:rPr>
          <w:rFonts w:ascii="Times New Roman" w:hAnsi="Times New Roman" w:cs="Times New Roman"/>
          <w:sz w:val="24"/>
          <w:szCs w:val="24"/>
          <w:lang w:val="en-US"/>
        </w:rPr>
        <w:t xml:space="preserve">/), spoken by </w:t>
      </w:r>
      <w:r w:rsidR="00D36C97">
        <w:rPr>
          <w:rFonts w:ascii="Times New Roman" w:hAnsi="Times New Roman" w:cs="Times New Roman"/>
          <w:sz w:val="24"/>
          <w:szCs w:val="24"/>
          <w:lang w:val="en-US"/>
        </w:rPr>
        <w:t>four</w:t>
      </w:r>
      <w:r w:rsidR="00D141C5" w:rsidRPr="00003035">
        <w:rPr>
          <w:rFonts w:ascii="Times New Roman" w:hAnsi="Times New Roman" w:cs="Times New Roman"/>
          <w:sz w:val="24"/>
          <w:szCs w:val="24"/>
          <w:lang w:val="en-US"/>
        </w:rPr>
        <w:t xml:space="preserve"> speakers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male,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female) in a fearful and </w:t>
      </w:r>
      <w:r w:rsidR="00D36C97">
        <w:rPr>
          <w:rFonts w:ascii="Times New Roman" w:hAnsi="Times New Roman" w:cs="Times New Roman"/>
          <w:sz w:val="24"/>
          <w:szCs w:val="24"/>
          <w:lang w:val="en-US"/>
        </w:rPr>
        <w:t xml:space="preserve">an </w:t>
      </w:r>
      <w:r w:rsidR="00D141C5" w:rsidRPr="00003035">
        <w:rPr>
          <w:rFonts w:ascii="Times New Roman" w:hAnsi="Times New Roman" w:cs="Times New Roman"/>
          <w:sz w:val="24"/>
          <w:szCs w:val="24"/>
          <w:lang w:val="en-US"/>
        </w:rPr>
        <w:t>angry emotion</w:t>
      </w:r>
      <w:r w:rsidR="00D36C97">
        <w:rPr>
          <w:rFonts w:ascii="Times New Roman" w:hAnsi="Times New Roman" w:cs="Times New Roman"/>
          <w:sz w:val="24"/>
          <w:szCs w:val="24"/>
          <w:lang w:val="en-US"/>
        </w:rPr>
        <w:t>al prosody</w:t>
      </w:r>
      <w:r w:rsidR="00D141C5" w:rsidRPr="00003035">
        <w:rPr>
          <w:rFonts w:ascii="Times New Roman" w:hAnsi="Times New Roman" w:cs="Times New Roman"/>
          <w:sz w:val="24"/>
          <w:szCs w:val="24"/>
          <w:lang w:val="en-US"/>
        </w:rPr>
        <w:t xml:space="preserve">.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 xml:space="preserve">(Kawahara et al., 2008; Kawahara &amp; </w:t>
          </w:r>
          <w:proofErr w:type="spellStart"/>
          <w:r w:rsidR="00074A8E" w:rsidRPr="00003035">
            <w:rPr>
              <w:rFonts w:ascii="Times New Roman" w:hAnsi="Times New Roman" w:cs="Times New Roman"/>
              <w:sz w:val="24"/>
              <w:szCs w:val="24"/>
              <w:lang w:val="en-US"/>
            </w:rPr>
            <w:t>Skuk</w:t>
          </w:r>
          <w:proofErr w:type="spellEnd"/>
          <w:r w:rsidR="00074A8E" w:rsidRPr="00003035">
            <w:rPr>
              <w:rFonts w:ascii="Times New Roman" w:hAnsi="Times New Roman" w:cs="Times New Roman"/>
              <w:sz w:val="24"/>
              <w:szCs w:val="24"/>
              <w:lang w:val="en-US"/>
            </w:rPr>
            <w:t>,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anger) to 80. In total, all combinations of 4 (speakers) x 4 (pseudowords) x 7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xml:space="preserve">) resulted in 112 target stimuli. Using </w:t>
      </w:r>
      <w:proofErr w:type="spellStart"/>
      <w:r w:rsidR="00074A8E" w:rsidRPr="00003035">
        <w:rPr>
          <w:rFonts w:ascii="Times New Roman" w:hAnsi="Times New Roman" w:cs="Times New Roman"/>
          <w:sz w:val="24"/>
          <w:szCs w:val="24"/>
          <w:lang w:val="en-US"/>
        </w:rPr>
        <w:t>Praat</w:t>
      </w:r>
      <w:proofErr w:type="spellEnd"/>
      <w:r w:rsidR="00074A8E" w:rsidRPr="00003035">
        <w:rPr>
          <w:rFonts w:ascii="Times New Roman" w:hAnsi="Times New Roman" w:cs="Times New Roman"/>
          <w:sz w:val="24"/>
          <w:szCs w:val="24"/>
          <w:lang w:val="en-US"/>
        </w:rPr>
        <w:t xml:space="preserve">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all morphed stimuli were root-mean-square normalized to 70 dB SPL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A summary of the acoustic properties of the resulting stimuli can be found i</w:t>
      </w:r>
      <w:r w:rsidR="005D1B09" w:rsidRPr="00003035">
        <w:rPr>
          <w:rFonts w:ascii="Times New Roman" w:hAnsi="Times New Roman" w:cs="Times New Roman"/>
          <w:sz w:val="24"/>
          <w:szCs w:val="24"/>
          <w:lang w:val="en-US"/>
        </w:rPr>
        <w:t>n 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1"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 xml:space="preserve">Kawahara and </w:t>
          </w:r>
          <w:proofErr w:type="spellStart"/>
          <w:r w:rsidR="00074A8E" w:rsidRPr="00003035">
            <w:rPr>
              <w:rFonts w:ascii="Times New Roman" w:hAnsi="Times New Roman" w:cs="Times New Roman"/>
              <w:sz w:val="24"/>
              <w:szCs w:val="24"/>
              <w:lang w:val="en-US"/>
            </w:rPr>
            <w:t>Skuk</w:t>
          </w:r>
          <w:proofErr w:type="spellEnd"/>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7EF8CD2B" w14:textId="77777777" w:rsidR="000A74B5" w:rsidRPr="00B81AC4" w:rsidRDefault="000A74B5" w:rsidP="00A30E1F">
      <w:pPr>
        <w:rPr>
          <w:rFonts w:ascii="Times New Roman" w:hAnsi="Times New Roman" w:cs="Times New Roman"/>
          <w:lang w:val="en-US"/>
        </w:rPr>
      </w:pP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17DE67A6"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w:t>
      </w:r>
      <w:r w:rsidR="001B4668">
        <w:rPr>
          <w:rFonts w:ascii="Times New Roman" w:hAnsi="Times New Roman" w:cs="Times New Roman"/>
          <w:sz w:val="24"/>
          <w:szCs w:val="24"/>
          <w:lang w:val="en-US"/>
        </w:rPr>
        <w:t>native language</w:t>
      </w:r>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20BD2BD3"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w:t>
      </w:r>
      <w:r w:rsidR="001B4668">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adaptation and participants classified them as either angry or fearful.</w:t>
      </w:r>
      <w:r w:rsidR="001B4668">
        <w:rPr>
          <w:rFonts w:ascii="Times New Roman" w:hAnsi="Times New Roman" w:cs="Times New Roman"/>
          <w:sz w:val="24"/>
          <w:szCs w:val="24"/>
          <w:lang w:val="en-US"/>
        </w:rPr>
        <w:t xml:space="preserve"> This later served as a reference condition. </w:t>
      </w:r>
      <w:r w:rsidR="004B7476" w:rsidRPr="00003035">
        <w:rPr>
          <w:rFonts w:ascii="Times New Roman" w:hAnsi="Times New Roman" w:cs="Times New Roman"/>
          <w:sz w:val="24"/>
          <w:szCs w:val="24"/>
          <w:lang w:val="en-US"/>
        </w:rPr>
        <w:t>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trial slide (500ms) comprised a feedback screen prompting for faster response (German: “Bitte </w:t>
      </w:r>
      <w:proofErr w:type="spellStart"/>
      <w:r w:rsidR="004B7476" w:rsidRPr="00003035">
        <w:rPr>
          <w:rFonts w:ascii="Times New Roman" w:hAnsi="Times New Roman" w:cs="Times New Roman"/>
          <w:sz w:val="24"/>
          <w:szCs w:val="24"/>
          <w:lang w:val="en-US"/>
        </w:rPr>
        <w:t>reagieren</w:t>
      </w:r>
      <w:proofErr w:type="spellEnd"/>
      <w:r w:rsidR="004B7476" w:rsidRPr="00003035">
        <w:rPr>
          <w:rFonts w:ascii="Times New Roman" w:hAnsi="Times New Roman" w:cs="Times New Roman"/>
          <w:sz w:val="24"/>
          <w:szCs w:val="24"/>
          <w:lang w:val="en-US"/>
        </w:rPr>
        <w:t xml:space="preserve"> Sie </w:t>
      </w:r>
      <w:proofErr w:type="spellStart"/>
      <w:r w:rsidR="004B7476" w:rsidRPr="00003035">
        <w:rPr>
          <w:rFonts w:ascii="Times New Roman" w:hAnsi="Times New Roman" w:cs="Times New Roman"/>
          <w:sz w:val="24"/>
          <w:szCs w:val="24"/>
          <w:lang w:val="en-US"/>
        </w:rPr>
        <w:t>schneller</w:t>
      </w:r>
      <w:proofErr w:type="spellEnd"/>
      <w:r w:rsidR="004B7476" w:rsidRPr="00003035">
        <w:rPr>
          <w:rFonts w:ascii="Times New Roman" w:hAnsi="Times New Roman" w:cs="Times New Roman"/>
          <w:sz w:val="24"/>
          <w:szCs w:val="24"/>
          <w:lang w:val="en-US"/>
        </w:rPr>
        <w:t>”).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 </w:t>
      </w:r>
      <w:r w:rsidR="00587DD2">
        <w:rPr>
          <w:rFonts w:ascii="Times New Roman" w:hAnsi="Times New Roman" w:cs="Times New Roman"/>
          <w:sz w:val="24"/>
          <w:szCs w:val="24"/>
          <w:lang w:val="en-US"/>
        </w:rPr>
        <w:t xml:space="preserve">each </w:t>
      </w:r>
      <w:r w:rsidR="007B0B7A" w:rsidRPr="00003035">
        <w:rPr>
          <w:rFonts w:ascii="Times New Roman" w:hAnsi="Times New Roman" w:cs="Times New Roman"/>
          <w:sz w:val="24"/>
          <w:szCs w:val="24"/>
          <w:lang w:val="en-US"/>
        </w:rPr>
        <w:t xml:space="preserve">with a self-paced break in the middle. </w:t>
      </w:r>
      <w:r w:rsidR="00587DD2" w:rsidRPr="00587DD2">
        <w:rPr>
          <w:rFonts w:ascii="Times New Roman" w:hAnsi="Times New Roman" w:cs="Times New Roman"/>
          <w:sz w:val="24"/>
          <w:szCs w:val="24"/>
          <w:lang w:val="en-US"/>
        </w:rPr>
        <w:t xml:space="preserve">Participants first performed five practice trials </w:t>
      </w:r>
      <w:proofErr w:type="gramStart"/>
      <w:r w:rsidR="00587DD2" w:rsidRPr="00587DD2">
        <w:rPr>
          <w:rFonts w:ascii="Times New Roman" w:hAnsi="Times New Roman" w:cs="Times New Roman"/>
          <w:sz w:val="24"/>
          <w:szCs w:val="24"/>
          <w:lang w:val="en-US"/>
        </w:rPr>
        <w:t>in order to</w:t>
      </w:r>
      <w:proofErr w:type="gramEnd"/>
      <w:r w:rsidR="00587DD2" w:rsidRPr="00587DD2">
        <w:rPr>
          <w:rFonts w:ascii="Times New Roman" w:hAnsi="Times New Roman" w:cs="Times New Roman"/>
          <w:sz w:val="24"/>
          <w:szCs w:val="24"/>
          <w:lang w:val="en-US"/>
        </w:rPr>
        <w:t xml:space="preserve"> get familiar with the experimental procedure.</w:t>
      </w:r>
    </w:p>
    <w:p w14:paraId="5AEDAA77" w14:textId="5B77A566"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w:t>
      </w:r>
      <w:r w:rsidR="008611DD" w:rsidRPr="00003035">
        <w:rPr>
          <w:rFonts w:ascii="Times New Roman" w:hAnsi="Times New Roman" w:cs="Times New Roman"/>
          <w:sz w:val="24"/>
          <w:szCs w:val="24"/>
          <w:lang w:val="en-US"/>
        </w:rPr>
        <w:lastRenderedPageBreak/>
        <w:t xml:space="preserve">one came first. Each block consisted of an adaptation phase and a response phase. </w:t>
      </w:r>
      <w:r w:rsidR="00F7153A" w:rsidRPr="00003035">
        <w:rPr>
          <w:rFonts w:ascii="Times New Roman" w:hAnsi="Times New Roman" w:cs="Times New Roman"/>
          <w:sz w:val="24"/>
          <w:szCs w:val="24"/>
          <w:lang w:val="en-US"/>
        </w:rPr>
        <w:t>During the 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w:t>
      </w:r>
      <w:proofErr w:type="spellStart"/>
      <w:r w:rsidR="00F7153A" w:rsidRPr="00003035">
        <w:rPr>
          <w:rFonts w:ascii="Times New Roman" w:hAnsi="Times New Roman" w:cs="Times New Roman"/>
          <w:sz w:val="24"/>
          <w:szCs w:val="24"/>
          <w:lang w:val="en-US"/>
        </w:rPr>
        <w:t>ms.</w:t>
      </w:r>
      <w:proofErr w:type="spellEnd"/>
      <w:r w:rsidR="00F7153A" w:rsidRPr="00003035">
        <w:rPr>
          <w:rFonts w:ascii="Times New Roman" w:hAnsi="Times New Roman" w:cs="Times New Roman"/>
          <w:sz w:val="24"/>
          <w:szCs w:val="24"/>
          <w:lang w:val="en-US"/>
        </w:rPr>
        <w:t xml:space="preserve">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w:t>
      </w:r>
      <w:proofErr w:type="spellStart"/>
      <w:r w:rsidR="00480DD7" w:rsidRPr="00003035">
        <w:rPr>
          <w:rFonts w:ascii="Times New Roman" w:hAnsi="Times New Roman" w:cs="Times New Roman"/>
          <w:sz w:val="24"/>
          <w:szCs w:val="24"/>
          <w:lang w:val="en-US"/>
        </w:rPr>
        <w:t>Jetzt</w:t>
      </w:r>
      <w:proofErr w:type="spellEnd"/>
      <w:r w:rsidR="00480DD7" w:rsidRPr="00003035">
        <w:rPr>
          <w:rFonts w:ascii="Times New Roman" w:hAnsi="Times New Roman" w:cs="Times New Roman"/>
          <w:sz w:val="24"/>
          <w:szCs w:val="24"/>
          <w:lang w:val="en-US"/>
        </w:rPr>
        <w:t xml:space="preserve"> </w:t>
      </w:r>
      <w:proofErr w:type="spellStart"/>
      <w:r w:rsidR="00480DD7" w:rsidRPr="00003035">
        <w:rPr>
          <w:rFonts w:ascii="Times New Roman" w:hAnsi="Times New Roman" w:cs="Times New Roman"/>
          <w:sz w:val="24"/>
          <w:szCs w:val="24"/>
          <w:lang w:val="en-US"/>
        </w:rPr>
        <w:t>geht</w:t>
      </w:r>
      <w:proofErr w:type="spellEnd"/>
      <w:r w:rsidR="00480DD7" w:rsidRPr="00003035">
        <w:rPr>
          <w:rFonts w:ascii="Times New Roman" w:hAnsi="Times New Roman" w:cs="Times New Roman"/>
          <w:sz w:val="24"/>
          <w:szCs w:val="24"/>
          <w:lang w:val="en-US"/>
        </w:rPr>
        <w:t xml:space="preserve"> es </w:t>
      </w:r>
      <w:proofErr w:type="spellStart"/>
      <w:r w:rsidR="00480DD7" w:rsidRPr="00003035">
        <w:rPr>
          <w:rFonts w:ascii="Times New Roman" w:hAnsi="Times New Roman" w:cs="Times New Roman"/>
          <w:sz w:val="24"/>
          <w:szCs w:val="24"/>
          <w:lang w:val="en-US"/>
        </w:rPr>
        <w:t>los</w:t>
      </w:r>
      <w:proofErr w:type="spellEnd"/>
      <w:r w:rsidR="00480DD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w:t>
      </w:r>
      <w:proofErr w:type="spellStart"/>
      <w:r w:rsidR="00F7153A" w:rsidRPr="00003035">
        <w:rPr>
          <w:rFonts w:ascii="Times New Roman" w:hAnsi="Times New Roman" w:cs="Times New Roman"/>
          <w:sz w:val="24"/>
          <w:szCs w:val="24"/>
          <w:lang w:val="en-US"/>
        </w:rPr>
        <w:t>ms.</w:t>
      </w:r>
      <w:proofErr w:type="spellEnd"/>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04331BF6"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587DD2">
        <w:rPr>
          <w:rFonts w:ascii="Times New Roman" w:hAnsi="Times New Roman" w:cs="Times New Roman"/>
          <w:sz w:val="24"/>
          <w:szCs w:val="24"/>
          <w:lang w:val="en-US"/>
        </w:rPr>
        <w:t xml:space="preserve"> condition</w:t>
      </w:r>
      <w:r w:rsidR="00F92E81" w:rsidRPr="00003035">
        <w:rPr>
          <w:rFonts w:ascii="Times New Roman" w:hAnsi="Times New Roman" w:cs="Times New Roman"/>
          <w:sz w:val="24"/>
          <w:szCs w:val="24"/>
          <w:lang w:val="en-US"/>
        </w:rPr>
        <w:t xml:space="preserve">) were </w:t>
      </w:r>
      <w:r w:rsidR="00587DD2">
        <w:rPr>
          <w:rFonts w:ascii="Times New Roman" w:hAnsi="Times New Roman" w:cs="Times New Roman"/>
          <w:sz w:val="24"/>
          <w:szCs w:val="24"/>
          <w:lang w:val="en-US"/>
        </w:rPr>
        <w:t xml:space="preserve">omitted </w:t>
      </w:r>
      <w:r w:rsidR="00F92E81" w:rsidRPr="00003035">
        <w:rPr>
          <w:rFonts w:ascii="Times New Roman" w:hAnsi="Times New Roman" w:cs="Times New Roman"/>
          <w:sz w:val="24"/>
          <w:szCs w:val="24"/>
          <w:lang w:val="en-US"/>
        </w:rPr>
        <w:t>from the data</w:t>
      </w:r>
      <w:r w:rsidR="00432CA2" w:rsidRPr="00003035">
        <w:rPr>
          <w:rFonts w:ascii="Times New Roman" w:hAnsi="Times New Roman" w:cs="Times New Roman"/>
          <w:sz w:val="24"/>
          <w:szCs w:val="24"/>
          <w:lang w:val="en-US"/>
        </w:rPr>
        <w:t xml:space="preserve"> and participants with more than 5% of such omissions were excluded from data analysis</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xml:space="preserve">) was modeled using a multilevel logistic regression using the </w:t>
      </w:r>
      <w:proofErr w:type="spellStart"/>
      <w:r w:rsidR="00432CA2" w:rsidRPr="00003035">
        <w:rPr>
          <w:rFonts w:ascii="Times New Roman" w:hAnsi="Times New Roman" w:cs="Times New Roman"/>
          <w:sz w:val="24"/>
          <w:szCs w:val="24"/>
          <w:lang w:val="en-US"/>
        </w:rPr>
        <w:t>glmer</w:t>
      </w:r>
      <w:proofErr w:type="spellEnd"/>
      <w:r w:rsidR="00432CA2" w:rsidRPr="00003035">
        <w:rPr>
          <w:rFonts w:ascii="Times New Roman" w:hAnsi="Times New Roman" w:cs="Times New Roman"/>
          <w:sz w:val="24"/>
          <w:szCs w:val="24"/>
          <w:lang w:val="en-US"/>
        </w:rPr>
        <w:t>-command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xml:space="preserve">, with a binominal distribution, a logit-link function and Laplace approximation. Predictor variables were </w:t>
      </w:r>
      <w:proofErr w:type="gramStart"/>
      <w:r w:rsidR="00432CA2" w:rsidRPr="00003035">
        <w:rPr>
          <w:rFonts w:ascii="Times New Roman" w:hAnsi="Times New Roman" w:cs="Times New Roman"/>
          <w:sz w:val="24"/>
          <w:szCs w:val="24"/>
          <w:lang w:val="en-US"/>
        </w:rPr>
        <w:t>target</w:t>
      </w:r>
      <w:proofErr w:type="gramEnd"/>
      <w:r w:rsidR="00432CA2" w:rsidRPr="00003035">
        <w:rPr>
          <w:rFonts w:ascii="Times New Roman" w:hAnsi="Times New Roman" w:cs="Times New Roman"/>
          <w:sz w:val="24"/>
          <w:szCs w:val="24"/>
          <w:lang w:val="en-US"/>
        </w:rPr>
        <w:t xml:space="preserve"> morph level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 xml:space="preserve">20-80%, z-standardized for model estimation),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181111CC"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angry</w:t>
      </w:r>
      <w:proofErr w:type="spellEnd"/>
      <w:r w:rsidR="00817752" w:rsidRPr="00003035">
        <w:rPr>
          <w:rFonts w:ascii="Times New Roman" w:hAnsi="Times New Roman" w:cs="Times New Roman"/>
          <w:sz w:val="24"/>
          <w:szCs w:val="24"/>
          <w:vertAlign w:val="subscript"/>
          <w:lang w:val="en-US"/>
        </w:rPr>
        <w:t xml:space="preserve">/fearful </w:t>
      </w:r>
      <w:r w:rsidR="0081775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 </w:t>
      </w:r>
      <w:proofErr w:type="spellStart"/>
      <w:r w:rsidR="00392452" w:rsidRPr="00003035">
        <w:rPr>
          <w:rFonts w:ascii="Times New Roman" w:hAnsi="Times New Roman" w:cs="Times New Roman"/>
          <w:sz w:val="24"/>
          <w:szCs w:val="24"/>
          <w:lang w:val="en-US"/>
        </w:rPr>
        <w:t>AdaptCond</w:t>
      </w:r>
      <w:proofErr w:type="spellEnd"/>
      <w:r w:rsidR="00817752" w:rsidRPr="00003035">
        <w:rPr>
          <w:rFonts w:ascii="Times New Roman" w:hAnsi="Times New Roman" w:cs="Times New Roman"/>
          <w:sz w:val="24"/>
          <w:szCs w:val="24"/>
          <w:lang w:val="en-US"/>
        </w:rPr>
        <w:t xml:space="preserve"> + (1 |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 (1 | Participant)</w:t>
      </w:r>
    </w:p>
    <w:p w14:paraId="3A3247D4" w14:textId="1EA2C0FE" w:rsidR="009A7606" w:rsidRPr="00003035" w:rsidRDefault="003E5182"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w:t>
      </w:r>
      <w:proofErr w:type="spellStart"/>
      <w:r w:rsidR="009A7606" w:rsidRPr="00003035">
        <w:rPr>
          <w:rFonts w:ascii="Times New Roman" w:hAnsi="Times New Roman" w:cs="Times New Roman"/>
          <w:sz w:val="24"/>
          <w:szCs w:val="24"/>
          <w:lang w:val="en-US"/>
        </w:rPr>
        <w:t>afex</w:t>
      </w:r>
      <w:proofErr w:type="spellEnd"/>
      <w:r w:rsidR="009A7606" w:rsidRPr="00003035">
        <w:rPr>
          <w:rFonts w:ascii="Times New Roman" w:hAnsi="Times New Roman" w:cs="Times New Roman"/>
          <w:sz w:val="24"/>
          <w:szCs w:val="24"/>
          <w:lang w:val="en-US"/>
        </w:rPr>
        <w:t xml:space="preserve">-package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t>
          </w:r>
          <w:proofErr w:type="spellStart"/>
          <w:r w:rsidR="00392452" w:rsidRPr="00003035">
            <w:rPr>
              <w:rFonts w:ascii="Times New Roman" w:hAnsi="Times New Roman" w:cs="Times New Roman"/>
              <w:sz w:val="24"/>
              <w:szCs w:val="24"/>
              <w:lang w:val="en-US"/>
            </w:rPr>
            <w:t>Singmann</w:t>
          </w:r>
          <w:proofErr w:type="spellEnd"/>
          <w:r w:rsidR="00392452" w:rsidRPr="00003035">
            <w:rPr>
              <w:rFonts w:ascii="Times New Roman" w:hAnsi="Times New Roman" w:cs="Times New Roman"/>
              <w:sz w:val="24"/>
              <w:szCs w:val="24"/>
              <w:lang w:val="en-US"/>
            </w:rPr>
            <w:t xml:space="preserve">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were not included in this first analysis</w:t>
      </w:r>
      <w:r>
        <w:rPr>
          <w:rFonts w:ascii="Times New Roman" w:hAnsi="Times New Roman" w:cs="Times New Roman"/>
          <w:sz w:val="24"/>
          <w:szCs w:val="24"/>
          <w:lang w:val="en-US"/>
        </w:rPr>
        <w:t xml:space="preserve">, because they were not relevant for the main hypothesis. </w:t>
      </w:r>
    </w:p>
    <w:p w14:paraId="0EECE39D" w14:textId="7D6DE1CD"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and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x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 xml:space="preserve">for each </w:t>
      </w:r>
      <w:proofErr w:type="spellStart"/>
      <w:r w:rsidR="00112BAD"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proofErr w:type="spellStart"/>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proofErr w:type="spellStart"/>
      <w:r w:rsidR="00392452" w:rsidRPr="00003035">
        <w:rPr>
          <w:rFonts w:ascii="Times New Roman" w:hAnsi="Times New Roman" w:cs="Times New Roman"/>
          <w:sz w:val="24"/>
          <w:szCs w:val="24"/>
          <w:lang w:val="en-US"/>
        </w:rPr>
        <w:lastRenderedPageBreak/>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were compared to the Baseline conditions, again separately for each </w:t>
      </w:r>
      <w:proofErr w:type="spellStart"/>
      <w:r w:rsidR="000C0EAC"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Transparency and Openness</w:t>
      </w:r>
    </w:p>
    <w:p w14:paraId="089A6B68" w14:textId="29710B71"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w:t>
      </w:r>
      <w:r w:rsidR="003E5182">
        <w:rPr>
          <w:rFonts w:ascii="Times New Roman" w:hAnsi="Times New Roman" w:cs="Times New Roman"/>
          <w:sz w:val="24"/>
          <w:szCs w:val="24"/>
          <w:lang w:val="en-US"/>
        </w:rPr>
        <w:t>,</w:t>
      </w:r>
      <w:r w:rsidR="000C0EAC" w:rsidRPr="00003035">
        <w:rPr>
          <w:rFonts w:ascii="Times New Roman" w:hAnsi="Times New Roman" w:cs="Times New Roman"/>
          <w:sz w:val="24"/>
          <w:szCs w:val="24"/>
          <w:lang w:val="en-US"/>
        </w:rPr>
        <w:t xml:space="preserve">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3"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6B73C165"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proofErr w:type="spellStart"/>
      <w:r w:rsidR="00F373F3" w:rsidRPr="00003035">
        <w:rPr>
          <w:rFonts w:ascii="Times New Roman" w:hAnsi="Times New Roman" w:cs="Times New Roman"/>
          <w:b/>
          <w:bCs/>
          <w:sz w:val="24"/>
          <w:szCs w:val="24"/>
          <w:lang w:val="en-US"/>
        </w:rPr>
        <w:t>tML</w:t>
      </w:r>
      <w:proofErr w:type="spellEnd"/>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proofErr w:type="spellStart"/>
      <w:r w:rsidR="00A806AA" w:rsidRPr="00003035">
        <w:rPr>
          <w:rFonts w:ascii="Times New Roman" w:hAnsi="Times New Roman" w:cs="Times New Roman"/>
          <w:b/>
          <w:bCs/>
          <w:sz w:val="24"/>
          <w:szCs w:val="24"/>
          <w:lang w:val="en-US"/>
        </w:rPr>
        <w:t>tML</w:t>
      </w:r>
      <w:proofErr w:type="spellEnd"/>
      <w:r w:rsidR="00A806AA" w:rsidRPr="00003035">
        <w:rPr>
          <w:rFonts w:ascii="Times New Roman" w:hAnsi="Times New Roman" w:cs="Times New Roman"/>
          <w:b/>
          <w:bCs/>
          <w:sz w:val="24"/>
          <w:szCs w:val="24"/>
          <w:lang w:val="en-US"/>
        </w:rPr>
        <w:t xml:space="preserve"> x</w:t>
      </w:r>
      <w:r w:rsidR="00F373F3" w:rsidRPr="00003035">
        <w:rPr>
          <w:rFonts w:ascii="Times New Roman" w:hAnsi="Times New Roman" w:cs="Times New Roman"/>
          <w:b/>
          <w:bCs/>
          <w:sz w:val="24"/>
          <w:szCs w:val="24"/>
          <w:lang w:val="en-US"/>
        </w:rPr>
        <w:t xml:space="preserve"> </w:t>
      </w:r>
      <w:proofErr w:type="spellStart"/>
      <w:r w:rsidR="00F373F3"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proofErr w:type="spellStart"/>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A806AA" w:rsidRPr="00003035">
        <w:rPr>
          <w:rFonts w:ascii="Times New Roman" w:hAnsi="Times New Roman" w:cs="Times New Roman"/>
          <w:b/>
          <w:bCs/>
          <w:sz w:val="24"/>
          <w:szCs w:val="24"/>
          <w:lang w:val="en-US"/>
        </w:rPr>
        <w:t xml:space="preserve"> x </w:t>
      </w:r>
      <w:proofErr w:type="spellStart"/>
      <w:r w:rsidR="00392452" w:rsidRPr="00003035">
        <w:rPr>
          <w:rFonts w:ascii="Times New Roman" w:hAnsi="Times New Roman" w:cs="Times New Roman"/>
          <w:b/>
          <w:bCs/>
          <w:sz w:val="24"/>
          <w:szCs w:val="24"/>
          <w:lang w:val="en-US"/>
        </w:rPr>
        <w:t>AdaptCond</w:t>
      </w:r>
      <w:proofErr w:type="spellEnd"/>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67" w:type="dxa"/>
        <w:tblInd w:w="-892" w:type="dxa"/>
        <w:tblLook w:val="04A0" w:firstRow="1" w:lastRow="0" w:firstColumn="1" w:lastColumn="0" w:noHBand="0" w:noVBand="1"/>
      </w:tblPr>
      <w:tblGrid>
        <w:gridCol w:w="2763"/>
        <w:gridCol w:w="675"/>
        <w:gridCol w:w="780"/>
        <w:gridCol w:w="266"/>
        <w:gridCol w:w="3322"/>
        <w:gridCol w:w="945"/>
        <w:gridCol w:w="675"/>
        <w:gridCol w:w="675"/>
        <w:gridCol w:w="780"/>
      </w:tblGrid>
      <w:tr w:rsidR="0097457B" w:rsidRPr="00B81AC4" w14:paraId="0D0DE8D3" w14:textId="77777777" w:rsidTr="004B0B8C">
        <w:trPr>
          <w:trHeight w:val="300"/>
        </w:trPr>
        <w:tc>
          <w:tcPr>
            <w:tcW w:w="10867"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354934" w14:paraId="2404954B" w14:textId="77777777" w:rsidTr="004B0B8C">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04"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w:t>
            </w:r>
            <w:r w:rsidR="00104FF2" w:rsidRPr="00B81AC4">
              <w:rPr>
                <w:rFonts w:ascii="Times New Roman" w:eastAsia="Times New Roman" w:hAnsi="Times New Roman" w:cs="Times New Roman"/>
                <w:i/>
                <w:iCs/>
                <w:color w:val="000000"/>
                <w:sz w:val="20"/>
                <w:szCs w:val="20"/>
                <w:lang w:val="en-US"/>
              </w:rPr>
              <w:t>Gender</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00392452"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 (1 | Participant)</w:t>
            </w:r>
          </w:p>
        </w:tc>
      </w:tr>
      <w:tr w:rsidR="0097457B" w:rsidRPr="00B81AC4" w14:paraId="3EB3873D"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4B0B8C">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4B0B8C">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4B0B8C">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4B0B8C">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4B0B8C">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4B0B8C">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4B0B8C">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4B0B8C">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4B0B8C">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2B8603D7" w14:textId="52CF215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4B0B8C">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022A9C93" w14:textId="6F3E3AB3"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r w:rsidR="0097457B" w:rsidRPr="00B81AC4">
              <w:rPr>
                <w:rFonts w:ascii="Times New Roman" w:eastAsia="Times New Roman" w:hAnsi="Times New Roman" w:cs="Times New Roman"/>
                <w:color w:val="000000"/>
                <w:sz w:val="20"/>
                <w:szCs w:val="20"/>
                <w:lang w:val="en-US"/>
              </w:rPr>
              <w:t xml:space="preserve"> - Intercept</w:t>
            </w:r>
          </w:p>
        </w:tc>
        <w:tc>
          <w:tcPr>
            <w:tcW w:w="945"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4B0B8C">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4B0B8C">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322"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w:t>
      </w:r>
      <w:proofErr w:type="spellStart"/>
      <w:r w:rsidRPr="00B81AC4">
        <w:rPr>
          <w:rFonts w:ascii="Times New Roman" w:hAnsi="Times New Roman" w:cs="Times New Roman"/>
          <w:i/>
          <w:iCs/>
          <w:lang w:val="en-US"/>
        </w:rPr>
        <w:t>tML</w:t>
      </w:r>
      <w:proofErr w:type="spellEnd"/>
      <w:r w:rsidRPr="00B81AC4">
        <w:rPr>
          <w:rFonts w:ascii="Times New Roman" w:hAnsi="Times New Roman" w:cs="Times New Roman"/>
          <w:i/>
          <w:iCs/>
          <w:lang w:val="en-US"/>
        </w:rPr>
        <w:t>)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415EE528"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0.47 ± 0.02 SEM,</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0.41 ± 0.02 SEM,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7089FA62"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proofErr w:type="spellStart"/>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w:t>
      </w:r>
      <w:proofErr w:type="spellEnd"/>
      <w:r w:rsidR="008E0E71" w:rsidRPr="00003035">
        <w:rPr>
          <w:rFonts w:ascii="Times New Roman" w:hAnsi="Times New Roman" w:cs="Times New Roman"/>
          <w:sz w:val="24"/>
          <w:szCs w:val="24"/>
          <w:lang w:val="en-US"/>
        </w:rPr>
        <w:t xml:space="preserve">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proofErr w:type="spellStart"/>
      <w:r w:rsidR="00392452" w:rsidRPr="00003035">
        <w:rPr>
          <w:rFonts w:ascii="Times New Roman" w:hAnsi="Times New Roman" w:cs="Times New Roman"/>
          <w:sz w:val="24"/>
          <w:szCs w:val="24"/>
          <w:lang w:val="en-US"/>
        </w:rPr>
        <w:t>AdaptCond</w:t>
      </w:r>
      <w:proofErr w:type="spellEnd"/>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proofErr w:type="spellStart"/>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w:t>
      </w:r>
      <w:proofErr w:type="spellEnd"/>
      <w:r w:rsidR="00B029F6" w:rsidRPr="00003035">
        <w:rPr>
          <w:rFonts w:ascii="Times New Roman" w:hAnsi="Times New Roman" w:cs="Times New Roman"/>
          <w:sz w:val="24"/>
          <w:szCs w:val="24"/>
          <w:lang w:val="en-US"/>
        </w:rPr>
        <w:t xml:space="preserve">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w:t>
      </w:r>
      <w:proofErr w:type="spellStart"/>
      <w:proofErr w:type="gramStart"/>
      <w:r w:rsidR="00A35713" w:rsidRPr="00003035">
        <w:rPr>
          <w:rFonts w:ascii="Times New Roman" w:hAnsi="Times New Roman" w:cs="Times New Roman"/>
          <w:sz w:val="24"/>
          <w:szCs w:val="24"/>
          <w:lang w:val="en-US"/>
        </w:rPr>
        <w:t>ts</w:t>
      </w:r>
      <w:proofErr w:type="spellEnd"/>
      <w:r w:rsidR="00A35713" w:rsidRPr="00003035">
        <w:rPr>
          <w:rFonts w:ascii="Times New Roman" w:hAnsi="Times New Roman" w:cs="Times New Roman"/>
          <w:sz w:val="24"/>
          <w:szCs w:val="24"/>
          <w:lang w:val="en-US"/>
        </w:rPr>
        <w:t>(38)|</w:t>
      </w:r>
      <w:proofErr w:type="gramEnd"/>
      <w:r w:rsidR="00A35713" w:rsidRPr="00003035">
        <w:rPr>
          <w:rFonts w:ascii="Times New Roman" w:hAnsi="Times New Roman" w:cs="Times New Roman"/>
          <w:sz w:val="24"/>
          <w:szCs w:val="24"/>
          <w:lang w:val="en-US"/>
        </w:rPr>
        <w:t xml:space="preserve"> ≥ 2.55, </w:t>
      </w:r>
      <w:proofErr w:type="spellStart"/>
      <w:r w:rsidR="00A35713" w:rsidRPr="00003035">
        <w:rPr>
          <w:rFonts w:ascii="Times New Roman" w:hAnsi="Times New Roman" w:cs="Times New Roman"/>
          <w:sz w:val="24"/>
          <w:szCs w:val="24"/>
          <w:lang w:val="en-US"/>
        </w:rPr>
        <w:t>ps</w:t>
      </w:r>
      <w:proofErr w:type="spellEnd"/>
      <w:r w:rsidR="00A35713" w:rsidRPr="00003035">
        <w:rPr>
          <w:rFonts w:ascii="Times New Roman" w:hAnsi="Times New Roman" w:cs="Times New Roman"/>
          <w:sz w:val="24"/>
          <w:szCs w:val="24"/>
          <w:lang w:val="en-US"/>
        </w:rPr>
        <w:t xml:space="preserve">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53B03EA9"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w:t>
      </w:r>
      <w:r w:rsidR="003E5182">
        <w:rPr>
          <w:rFonts w:ascii="Times New Roman" w:hAnsi="Times New Roman" w:cs="Times New Roman"/>
          <w:sz w:val="24"/>
          <w:szCs w:val="24"/>
          <w:lang w:val="en-US"/>
        </w:rPr>
        <w:t>angry</w:t>
      </w:r>
      <w:r w:rsidRPr="00003035">
        <w:rPr>
          <w:rFonts w:ascii="Times New Roman" w:hAnsi="Times New Roman" w:cs="Times New Roman"/>
          <w:sz w:val="24"/>
          <w:szCs w:val="24"/>
          <w:lang w:val="en-US"/>
        </w:rPr>
        <w:t xml:space="preserve">. However, the distinguished feature here is that this adaptation happens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AdaptCond1, perception of female target voices is biased towards fear and perception for male target voices is biased towards anger. In AdaptCond2, it is the other way around. </w:t>
      </w:r>
      <w:r w:rsidR="003E5182" w:rsidRPr="00003035">
        <w:rPr>
          <w:rFonts w:ascii="Times New Roman" w:hAnsi="Times New Roman" w:cs="Times New Roman"/>
          <w:sz w:val="24"/>
          <w:szCs w:val="24"/>
          <w:lang w:val="en-US"/>
        </w:rPr>
        <w:t>This shows that the calibration to vocal emotions</w:t>
      </w:r>
      <w:r w:rsidR="003E5182">
        <w:rPr>
          <w:rFonts w:ascii="Times New Roman" w:hAnsi="Times New Roman" w:cs="Times New Roman"/>
          <w:sz w:val="24"/>
          <w:szCs w:val="24"/>
          <w:lang w:val="en-US"/>
        </w:rPr>
        <w:t xml:space="preserve"> is modulated by speaker gender</w:t>
      </w:r>
      <w:r w:rsidR="003E5182"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For Experiment 2, I expected to find simultaneous opposite aftereffects for different speaker identities, indicated by an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5"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108E9FA0"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w:t>
      </w:r>
      <w:proofErr w:type="spellStart"/>
      <w:r w:rsidR="00EF04A9" w:rsidRPr="00003035">
        <w:rPr>
          <w:rFonts w:ascii="Times New Roman" w:hAnsi="Times New Roman" w:cs="Times New Roman"/>
          <w:sz w:val="24"/>
          <w:szCs w:val="24"/>
          <w:lang w:val="en-US"/>
        </w:rPr>
        <w:t>Psytoolkit</w:t>
      </w:r>
      <w:proofErr w:type="spellEnd"/>
      <w:r w:rsidR="00EF04A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75 people accessed the study via hyperlink, of which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t>
      </w:r>
      <w:r w:rsidR="004613CA">
        <w:rPr>
          <w:rFonts w:ascii="Times New Roman" w:hAnsi="Times New Roman" w:cs="Times New Roman"/>
          <w:sz w:val="24"/>
          <w:szCs w:val="24"/>
          <w:lang w:val="en-US"/>
        </w:rPr>
        <w:t>were</w:t>
      </w:r>
      <w:r w:rsidR="00EF04A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EF04A9" w:rsidRPr="00003035">
        <w:rPr>
          <w:rFonts w:ascii="Times New Roman" w:hAnsi="Times New Roman" w:cs="Times New Roman"/>
          <w:sz w:val="24"/>
          <w:szCs w:val="24"/>
          <w:lang w:val="en-US"/>
        </w:rPr>
        <w:t xml:space="preserve"> approved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1975616E"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The design was very similar to Experiment 1 and differed only in the adaptation tasks. Again, participants started by giving consent and entering their demographic information. Then</w:t>
      </w:r>
      <w:r w:rsidR="004613CA">
        <w:rPr>
          <w:rFonts w:ascii="Times New Roman" w:hAnsi="Times New Roman" w:cs="Times New Roman"/>
          <w:sz w:val="24"/>
          <w:szCs w:val="24"/>
          <w:lang w:val="en-US"/>
        </w:rPr>
        <w:t>, they</w:t>
      </w:r>
      <w:r w:rsidR="00AC30B2" w:rsidRPr="00003035">
        <w:rPr>
          <w:rFonts w:ascii="Times New Roman" w:hAnsi="Times New Roman" w:cs="Times New Roman"/>
          <w:sz w:val="24"/>
          <w:szCs w:val="24"/>
          <w:lang w:val="en-US"/>
        </w:rPr>
        <w:t xml:space="preserve">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616DD7DD"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w:t>
      </w:r>
      <w:proofErr w:type="gramStart"/>
      <w:r w:rsidR="00DC491D" w:rsidRPr="00003035">
        <w:rPr>
          <w:rFonts w:ascii="Times New Roman" w:hAnsi="Times New Roman" w:cs="Times New Roman"/>
          <w:sz w:val="24"/>
          <w:szCs w:val="24"/>
          <w:lang w:val="en-US"/>
        </w:rPr>
        <w:t>to  speaker</w:t>
      </w:r>
      <w:proofErr w:type="gramEnd"/>
      <w:r w:rsidR="00DC491D" w:rsidRPr="00003035">
        <w:rPr>
          <w:rFonts w:ascii="Times New Roman" w:hAnsi="Times New Roman" w:cs="Times New Roman"/>
          <w:sz w:val="24"/>
          <w:szCs w:val="24"/>
          <w:lang w:val="en-US"/>
        </w:rPr>
        <w:t xml:space="preserve"> identity: </w:t>
      </w:r>
      <w:r w:rsidR="00BA737A" w:rsidRPr="00003035">
        <w:rPr>
          <w:rFonts w:ascii="Times New Roman" w:hAnsi="Times New Roman" w:cs="Times New Roman"/>
          <w:sz w:val="24"/>
          <w:szCs w:val="24"/>
          <w:lang w:val="en-US"/>
        </w:rPr>
        <w:t xml:space="preserve">In the first female block, participants adapted to angy-IdentityF1 and fearful-IdentityF2. In the other one, the combination was reversed: </w:t>
      </w:r>
      <w:proofErr w:type="gramStart"/>
      <w:r w:rsidR="00BA737A" w:rsidRPr="00003035">
        <w:rPr>
          <w:rFonts w:ascii="Times New Roman" w:hAnsi="Times New Roman" w:cs="Times New Roman"/>
          <w:sz w:val="24"/>
          <w:szCs w:val="24"/>
          <w:lang w:val="en-US"/>
        </w:rPr>
        <w:t>angry-</w:t>
      </w:r>
      <w:proofErr w:type="gramEnd"/>
      <w:r w:rsidR="00BA737A" w:rsidRPr="00003035">
        <w:rPr>
          <w:rFonts w:ascii="Times New Roman" w:hAnsi="Times New Roman" w:cs="Times New Roman"/>
          <w:sz w:val="24"/>
          <w:szCs w:val="24"/>
          <w:lang w:val="en-US"/>
        </w:rPr>
        <w:t>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72928E85"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 xml:space="preserve">During the adaptation phase, 16 adaptor stimuli (4 speakers </w:t>
      </w:r>
      <w:r w:rsidR="004613CA">
        <w:rPr>
          <w:rFonts w:ascii="Times New Roman" w:hAnsi="Times New Roman" w:cs="Times New Roman"/>
          <w:sz w:val="24"/>
          <w:szCs w:val="24"/>
          <w:lang w:val="en-US"/>
        </w:rPr>
        <w:t>x</w:t>
      </w:r>
      <w:r w:rsidR="00BA737A" w:rsidRPr="00003035">
        <w:rPr>
          <w:rFonts w:ascii="Times New Roman" w:hAnsi="Times New Roman" w:cs="Times New Roman"/>
          <w:sz w:val="24"/>
          <w:szCs w:val="24"/>
          <w:lang w:val="en-US"/>
        </w:rPr>
        <w:t xml:space="preserve"> 2 identities x 2 repetitions) were presented in random order with a red fixation cross on the computer screen</w:t>
      </w:r>
      <w:r w:rsidR="00A25652" w:rsidRPr="00003035">
        <w:rPr>
          <w:rFonts w:ascii="Times New Roman" w:hAnsi="Times New Roman" w:cs="Times New Roman"/>
          <w:sz w:val="24"/>
          <w:szCs w:val="24"/>
          <w:lang w:val="en-US"/>
        </w:rPr>
        <w:t xml:space="preserve">, 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w:t>
      </w:r>
      <w:proofErr w:type="spellStart"/>
      <w:r w:rsidR="00BA737A" w:rsidRPr="00003035">
        <w:rPr>
          <w:rFonts w:ascii="Times New Roman" w:hAnsi="Times New Roman" w:cs="Times New Roman"/>
          <w:sz w:val="24"/>
          <w:szCs w:val="24"/>
          <w:lang w:val="en-US"/>
        </w:rPr>
        <w:t>ms.</w:t>
      </w:r>
      <w:proofErr w:type="spellEnd"/>
      <w:r w:rsidR="00BA737A"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w:t>
      </w:r>
      <w:proofErr w:type="spellStart"/>
      <w:r w:rsidR="00DC491D" w:rsidRPr="00003035">
        <w:rPr>
          <w:rFonts w:ascii="Times New Roman" w:hAnsi="Times New Roman" w:cs="Times New Roman"/>
          <w:sz w:val="24"/>
          <w:szCs w:val="24"/>
          <w:lang w:val="en-US"/>
        </w:rPr>
        <w:t>Jetzt</w:t>
      </w:r>
      <w:proofErr w:type="spellEnd"/>
      <w:r w:rsidR="00DC491D" w:rsidRPr="00003035">
        <w:rPr>
          <w:rFonts w:ascii="Times New Roman" w:hAnsi="Times New Roman" w:cs="Times New Roman"/>
          <w:sz w:val="24"/>
          <w:szCs w:val="24"/>
          <w:lang w:val="en-US"/>
        </w:rPr>
        <w:t xml:space="preserve"> </w:t>
      </w:r>
      <w:proofErr w:type="spellStart"/>
      <w:r w:rsidR="00DC491D" w:rsidRPr="00003035">
        <w:rPr>
          <w:rFonts w:ascii="Times New Roman" w:hAnsi="Times New Roman" w:cs="Times New Roman"/>
          <w:sz w:val="24"/>
          <w:szCs w:val="24"/>
          <w:lang w:val="en-US"/>
        </w:rPr>
        <w:t>geht</w:t>
      </w:r>
      <w:proofErr w:type="spellEnd"/>
      <w:r w:rsidR="00DC491D" w:rsidRPr="00003035">
        <w:rPr>
          <w:rFonts w:ascii="Times New Roman" w:hAnsi="Times New Roman" w:cs="Times New Roman"/>
          <w:sz w:val="24"/>
          <w:szCs w:val="24"/>
          <w:lang w:val="en-US"/>
        </w:rPr>
        <w:t xml:space="preserve"> es </w:t>
      </w:r>
      <w:proofErr w:type="spellStart"/>
      <w:r w:rsidR="00DC491D" w:rsidRPr="00003035">
        <w:rPr>
          <w:rFonts w:ascii="Times New Roman" w:hAnsi="Times New Roman" w:cs="Times New Roman"/>
          <w:sz w:val="24"/>
          <w:szCs w:val="24"/>
          <w:lang w:val="en-US"/>
        </w:rPr>
        <w:t>los</w:t>
      </w:r>
      <w:proofErr w:type="spellEnd"/>
      <w:r w:rsidR="00DC491D" w:rsidRPr="00003035">
        <w:rPr>
          <w:rFonts w:ascii="Times New Roman" w:hAnsi="Times New Roman" w:cs="Times New Roman"/>
          <w:sz w:val="24"/>
          <w:szCs w:val="24"/>
          <w:lang w:val="en-US"/>
        </w:rPr>
        <w:t xml:space="preserve">!”) in green font for 3000 </w:t>
      </w:r>
      <w:proofErr w:type="spellStart"/>
      <w:r w:rsidR="00DC491D" w:rsidRPr="00003035">
        <w:rPr>
          <w:rFonts w:ascii="Times New Roman" w:hAnsi="Times New Roman" w:cs="Times New Roman"/>
          <w:sz w:val="24"/>
          <w:szCs w:val="24"/>
          <w:lang w:val="en-US"/>
        </w:rPr>
        <w:t>ms.</w:t>
      </w:r>
      <w:proofErr w:type="spellEnd"/>
      <w:r w:rsidR="00DC491D" w:rsidRPr="00003035">
        <w:rPr>
          <w:rFonts w:ascii="Times New Roman" w:hAnsi="Times New Roman" w:cs="Times New Roman"/>
          <w:sz w:val="24"/>
          <w:szCs w:val="24"/>
          <w:lang w:val="en-US"/>
        </w:rPr>
        <w:t xml:space="preserve">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again,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398C165C"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Software and R-packages for data analyses were identical to Experiment 1. Errors of omission (&lt;</w:t>
      </w:r>
      <w:r w:rsidR="004613CA">
        <w:rPr>
          <w:rFonts w:ascii="Times New Roman" w:hAnsi="Times New Roman" w:cs="Times New Roman"/>
          <w:sz w:val="24"/>
          <w:szCs w:val="24"/>
          <w:lang w:val="en-US"/>
        </w:rPr>
        <w:t>5</w:t>
      </w:r>
      <w:r w:rsidR="00482B35" w:rsidRPr="00003035">
        <w:rPr>
          <w:rFonts w:ascii="Times New Roman" w:hAnsi="Times New Roman" w:cs="Times New Roman"/>
          <w:sz w:val="24"/>
          <w:szCs w:val="24"/>
          <w:lang w:val="en-US"/>
        </w:rPr>
        <w:t xml:space="preserve">%) 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w:t>
      </w:r>
      <w:proofErr w:type="spellStart"/>
      <w:r w:rsidR="00482B35" w:rsidRPr="00003035">
        <w:rPr>
          <w:rFonts w:ascii="Times New Roman" w:hAnsi="Times New Roman" w:cs="Times New Roman"/>
          <w:sz w:val="24"/>
          <w:szCs w:val="24"/>
          <w:lang w:val="en-US"/>
        </w:rPr>
        <w:t>tML</w:t>
      </w:r>
      <w:proofErr w:type="spellEnd"/>
      <w:r w:rsidR="00482B35" w:rsidRPr="00003035">
        <w:rPr>
          <w:rFonts w:ascii="Times New Roman" w:hAnsi="Times New Roman" w:cs="Times New Roman"/>
          <w:sz w:val="24"/>
          <w:szCs w:val="24"/>
          <w:lang w:val="en-US"/>
        </w:rPr>
        <w:t>,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D12A01B"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females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4E952B1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714B1866"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Again, data from the Baseline block were not included in this first analysis. Please note that this analys</w:t>
      </w:r>
      <w:r w:rsidR="004613CA">
        <w:rPr>
          <w:rFonts w:ascii="Times New Roman" w:hAnsi="Times New Roman" w:cs="Times New Roman"/>
          <w:sz w:val="24"/>
          <w:szCs w:val="24"/>
          <w:lang w:val="en-US"/>
        </w:rPr>
        <w:t>i</w:t>
      </w:r>
      <w:r w:rsidR="00006C40" w:rsidRPr="00003035">
        <w:rPr>
          <w:rFonts w:ascii="Times New Roman" w:hAnsi="Times New Roman" w:cs="Times New Roman"/>
          <w:sz w:val="24"/>
          <w:szCs w:val="24"/>
          <w:lang w:val="en-US"/>
        </w:rPr>
        <w:t xml:space="preserve">s pipeline deviates from </w:t>
      </w:r>
      <w:r w:rsidR="004613CA">
        <w:rPr>
          <w:rFonts w:ascii="Times New Roman" w:hAnsi="Times New Roman" w:cs="Times New Roman"/>
          <w:sz w:val="24"/>
          <w:szCs w:val="24"/>
          <w:lang w:val="en-US"/>
        </w:rPr>
        <w:t>the</w:t>
      </w:r>
      <w:r w:rsidR="00006C40" w:rsidRPr="00003035">
        <w:rPr>
          <w:rFonts w:ascii="Times New Roman" w:hAnsi="Times New Roman" w:cs="Times New Roman"/>
          <w:sz w:val="24"/>
          <w:szCs w:val="24"/>
          <w:lang w:val="en-US"/>
        </w:rPr>
        <w:t xml:space="preserve">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w:t>
      </w:r>
      <w:proofErr w:type="spellStart"/>
      <w:r w:rsidR="00006C40" w:rsidRPr="00003035">
        <w:rPr>
          <w:rFonts w:ascii="Times New Roman" w:hAnsi="Times New Roman" w:cs="Times New Roman"/>
          <w:sz w:val="24"/>
          <w:szCs w:val="24"/>
          <w:lang w:val="en-US"/>
        </w:rPr>
        <w:t>SpID</w:t>
      </w:r>
      <w:proofErr w:type="spellEnd"/>
      <w:r w:rsidR="00006C40" w:rsidRPr="00003035">
        <w:rPr>
          <w:rFonts w:ascii="Times New Roman" w:hAnsi="Times New Roman" w:cs="Times New Roman"/>
          <w:sz w:val="24"/>
          <w:szCs w:val="24"/>
          <w:lang w:val="en-US"/>
        </w:rPr>
        <w:t xml:space="preserve"> and </w:t>
      </w:r>
      <w:proofErr w:type="spellStart"/>
      <w:r w:rsidR="00006C40" w:rsidRPr="00003035">
        <w:rPr>
          <w:rFonts w:ascii="Times New Roman" w:hAnsi="Times New Roman" w:cs="Times New Roman"/>
          <w:sz w:val="24"/>
          <w:szCs w:val="24"/>
          <w:lang w:val="en-US"/>
        </w:rPr>
        <w:t>AdaptCond</w:t>
      </w:r>
      <w:proofErr w:type="spellEnd"/>
      <w:r w:rsidR="00006C40" w:rsidRPr="00003035">
        <w:rPr>
          <w:rFonts w:ascii="Times New Roman" w:hAnsi="Times New Roman" w:cs="Times New Roman"/>
          <w:sz w:val="24"/>
          <w:szCs w:val="24"/>
          <w:lang w:val="en-US"/>
        </w:rPr>
        <w:t xml:space="preserve">,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compared to the Baseline conditions, again separately for each </w:t>
      </w:r>
      <w:proofErr w:type="spellStart"/>
      <w:r w:rsidR="00482B3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4BA3C263"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17"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085396E6"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sz w:val="24"/>
          <w:szCs w:val="24"/>
          <w:lang w:val="en-US"/>
        </w:rPr>
        <w:t xml:space="preserve"> indicat</w:t>
      </w:r>
      <w:r w:rsidR="004613CA">
        <w:rPr>
          <w:rFonts w:ascii="Times New Roman" w:hAnsi="Times New Roman" w:cs="Times New Roman"/>
          <w:sz w:val="24"/>
          <w:szCs w:val="24"/>
          <w:lang w:val="en-US"/>
        </w:rPr>
        <w:t>ing</w:t>
      </w:r>
      <w:r w:rsidR="00BF5A50" w:rsidRPr="00003035">
        <w:rPr>
          <w:rFonts w:ascii="Times New Roman" w:hAnsi="Times New Roman" w:cs="Times New Roman"/>
          <w:sz w:val="24"/>
          <w:szCs w:val="24"/>
          <w:lang w:val="en-US"/>
        </w:rPr>
        <w:t xml:space="preserve">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indicated that the slope of this increase was slightly steeper </w:t>
      </w:r>
      <w:r w:rsidR="004613CA">
        <w:rPr>
          <w:rFonts w:ascii="Times New Roman" w:hAnsi="Times New Roman" w:cs="Times New Roman"/>
          <w:sz w:val="24"/>
          <w:szCs w:val="24"/>
          <w:lang w:val="en-US"/>
        </w:rPr>
        <w:t xml:space="preserve">for </w:t>
      </w:r>
      <w:r w:rsidR="00BF5A50" w:rsidRPr="00003035">
        <w:rPr>
          <w:rFonts w:ascii="Times New Roman" w:hAnsi="Times New Roman" w:cs="Times New Roman"/>
          <w:sz w:val="24"/>
          <w:szCs w:val="24"/>
          <w:lang w:val="en-US"/>
        </w:rPr>
        <w:t xml:space="preserve">Speaker Identity F1 compared to F2. The main effect of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further suggested that F1 </w:t>
      </w:r>
      <w:proofErr w:type="gramStart"/>
      <w:r w:rsidR="00BF5A50" w:rsidRPr="00003035">
        <w:rPr>
          <w:rFonts w:ascii="Times New Roman" w:hAnsi="Times New Roman" w:cs="Times New Roman"/>
          <w:sz w:val="24"/>
          <w:szCs w:val="24"/>
          <w:lang w:val="en-US"/>
        </w:rPr>
        <w:t>was overall</w:t>
      </w:r>
      <w:proofErr w:type="gramEnd"/>
      <w:r w:rsidR="00BF5A50" w:rsidRPr="00003035">
        <w:rPr>
          <w:rFonts w:ascii="Times New Roman" w:hAnsi="Times New Roman" w:cs="Times New Roman"/>
          <w:sz w:val="24"/>
          <w:szCs w:val="24"/>
          <w:lang w:val="en-US"/>
        </w:rPr>
        <w:t xml:space="preserve"> more often classified as angry, compared to F2. Importantly, the predicted interaction of </w:t>
      </w:r>
      <w:proofErr w:type="spellStart"/>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AdaptCond</w:t>
      </w:r>
      <w:proofErr w:type="spellEnd"/>
      <w:r w:rsidR="00BF5A50" w:rsidRPr="00003035">
        <w:rPr>
          <w:rFonts w:ascii="Times New Roman" w:hAnsi="Times New Roman" w:cs="Times New Roman"/>
          <w:b/>
          <w:bCs/>
          <w:sz w:val="24"/>
          <w:szCs w:val="24"/>
          <w:lang w:val="en-US"/>
        </w:rPr>
        <w:t xml:space="preserve">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4613CA">
        <w:rPr>
          <w:rFonts w:ascii="Times New Roman" w:hAnsi="Times New Roman" w:cs="Times New Roman"/>
          <w:b/>
          <w:bCs/>
          <w:sz w:val="24"/>
          <w:szCs w:val="24"/>
          <w:lang w:val="en-US"/>
        </w:rPr>
        <w:t xml:space="preserve"> </w:t>
      </w:r>
      <w:r w:rsidR="004613CA" w:rsidRPr="004613CA">
        <w:rPr>
          <w:rFonts w:ascii="Times New Roman" w:hAnsi="Times New Roman" w:cs="Times New Roman"/>
          <w:sz w:val="24"/>
          <w:szCs w:val="24"/>
          <w:lang w:val="en-US"/>
        </w:rPr>
        <w:t>was significant</w:t>
      </w:r>
      <w:r w:rsidR="00BF5A50" w:rsidRPr="00003035">
        <w:rPr>
          <w:rFonts w:ascii="Times New Roman" w:hAnsi="Times New Roman" w:cs="Times New Roman"/>
          <w:sz w:val="24"/>
          <w:szCs w:val="24"/>
          <w:lang w:val="en-US"/>
        </w:rPr>
        <w:t xml:space="preserve">. </w:t>
      </w:r>
    </w:p>
    <w:p w14:paraId="59B5AD6C" w14:textId="192CC587" w:rsidR="00BF5A50" w:rsidRPr="00003035" w:rsidRDefault="00AB5368"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For male voices, there were large main effects of </w:t>
      </w:r>
      <w:proofErr w:type="spellStart"/>
      <w:r w:rsidRPr="00003035">
        <w:rPr>
          <w:rFonts w:ascii="Times New Roman" w:hAnsi="Times New Roman" w:cs="Times New Roman"/>
          <w:b/>
          <w:bCs/>
          <w:sz w:val="24"/>
          <w:szCs w:val="24"/>
          <w:lang w:val="en-US"/>
        </w:rPr>
        <w:t>tML</w:t>
      </w:r>
      <w:proofErr w:type="spellEnd"/>
      <w:r w:rsidRPr="00003035">
        <w:rPr>
          <w:rFonts w:ascii="Times New Roman" w:hAnsi="Times New Roman" w:cs="Times New Roman"/>
          <w:b/>
          <w:bCs/>
          <w:sz w:val="24"/>
          <w:szCs w:val="24"/>
          <w:lang w:val="en-US"/>
        </w:rPr>
        <w:t xml:space="preserve">, </w:t>
      </w:r>
      <w:proofErr w:type="spellStart"/>
      <w:r w:rsidRPr="00003035">
        <w:rPr>
          <w:rFonts w:ascii="Times New Roman" w:hAnsi="Times New Roman" w:cs="Times New Roman"/>
          <w:b/>
          <w:bCs/>
          <w:sz w:val="24"/>
          <w:szCs w:val="24"/>
          <w:lang w:val="en-US"/>
        </w:rPr>
        <w:t>SpID</w:t>
      </w:r>
      <w:proofErr w:type="spellEnd"/>
      <w:r w:rsidRPr="00003035">
        <w:rPr>
          <w:rFonts w:ascii="Times New Roman" w:hAnsi="Times New Roman" w:cs="Times New Roman"/>
          <w:sz w:val="24"/>
          <w:szCs w:val="24"/>
          <w:lang w:val="en-US"/>
        </w:rPr>
        <w:t xml:space="preserve"> and </w:t>
      </w:r>
      <w:proofErr w:type="spellStart"/>
      <w:r w:rsidRPr="00003035">
        <w:rPr>
          <w:rFonts w:ascii="Times New Roman" w:hAnsi="Times New Roman" w:cs="Times New Roman"/>
          <w:b/>
          <w:bCs/>
          <w:sz w:val="24"/>
          <w:szCs w:val="24"/>
          <w:lang w:val="en-US"/>
        </w:rPr>
        <w:t>AdaptCond</w:t>
      </w:r>
      <w:proofErr w:type="spellEnd"/>
      <w:r w:rsidRPr="00003035">
        <w:rPr>
          <w:rFonts w:ascii="Times New Roman" w:hAnsi="Times New Roman" w:cs="Times New Roman"/>
          <w:sz w:val="24"/>
          <w:szCs w:val="24"/>
          <w:lang w:val="en-US"/>
        </w:rPr>
        <w:t xml:space="preserve">. Speaker Identity M4 was perceived </w:t>
      </w:r>
      <w:r w:rsidR="004613CA">
        <w:rPr>
          <w:rFonts w:ascii="Times New Roman" w:hAnsi="Times New Roman" w:cs="Times New Roman"/>
          <w:sz w:val="24"/>
          <w:szCs w:val="24"/>
          <w:lang w:val="en-US"/>
        </w:rPr>
        <w:t xml:space="preserve">as angry </w:t>
      </w:r>
      <w:r w:rsidRPr="00003035">
        <w:rPr>
          <w:rFonts w:ascii="Times New Roman" w:hAnsi="Times New Roman" w:cs="Times New Roman"/>
          <w:sz w:val="24"/>
          <w:szCs w:val="24"/>
          <w:lang w:val="en-US"/>
        </w:rPr>
        <w:t>much more often than M3.</w:t>
      </w:r>
      <w:r w:rsidR="00E942F2">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The interaction of </w:t>
      </w:r>
      <w:proofErr w:type="spellStart"/>
      <w:r w:rsidRPr="00003035">
        <w:rPr>
          <w:rFonts w:ascii="Times New Roman" w:hAnsi="Times New Roman" w:cs="Times New Roman"/>
          <w:b/>
          <w:bCs/>
          <w:sz w:val="24"/>
          <w:szCs w:val="24"/>
          <w:lang w:val="en-US"/>
        </w:rPr>
        <w:t>tML</w:t>
      </w:r>
      <w:proofErr w:type="spellEnd"/>
      <w:r w:rsidRPr="00003035">
        <w:rPr>
          <w:rFonts w:ascii="Times New Roman" w:hAnsi="Times New Roman" w:cs="Times New Roman"/>
          <w:b/>
          <w:bCs/>
          <w:sz w:val="24"/>
          <w:szCs w:val="24"/>
          <w:lang w:val="en-US"/>
        </w:rPr>
        <w:t xml:space="preserve"> x </w:t>
      </w:r>
      <w:proofErr w:type="spellStart"/>
      <w:r w:rsidRPr="00003035">
        <w:rPr>
          <w:rFonts w:ascii="Times New Roman" w:hAnsi="Times New Roman" w:cs="Times New Roman"/>
          <w:b/>
          <w:bCs/>
          <w:sz w:val="24"/>
          <w:szCs w:val="24"/>
          <w:lang w:val="en-US"/>
        </w:rPr>
        <w:t>SpID</w:t>
      </w:r>
      <w:proofErr w:type="spellEnd"/>
      <w:r w:rsidRPr="00003035">
        <w:rPr>
          <w:rFonts w:ascii="Times New Roman" w:hAnsi="Times New Roman" w:cs="Times New Roman"/>
          <w:sz w:val="24"/>
          <w:szCs w:val="24"/>
          <w:lang w:val="en-US"/>
        </w:rPr>
        <w:t xml:space="preserve"> further indicated a steeper slope for M4 compared to M3. The main effect of </w:t>
      </w:r>
      <w:proofErr w:type="spellStart"/>
      <w:r w:rsidRPr="00003035">
        <w:rPr>
          <w:rFonts w:ascii="Times New Roman" w:hAnsi="Times New Roman" w:cs="Times New Roman"/>
          <w:b/>
          <w:bCs/>
          <w:sz w:val="24"/>
          <w:szCs w:val="24"/>
          <w:lang w:val="en-US"/>
        </w:rPr>
        <w:t>AdaptCond</w:t>
      </w:r>
      <w:proofErr w:type="spellEnd"/>
      <w:r w:rsidRPr="00003035">
        <w:rPr>
          <w:rFonts w:ascii="Times New Roman" w:hAnsi="Times New Roman" w:cs="Times New Roman"/>
          <w:sz w:val="24"/>
          <w:szCs w:val="24"/>
          <w:lang w:val="en-US"/>
        </w:rPr>
        <w:t xml:space="preserve"> indicated that in </w:t>
      </w:r>
      <w:proofErr w:type="spellStart"/>
      <w:r w:rsidRPr="00003035">
        <w:rPr>
          <w:rFonts w:ascii="Times New Roman" w:hAnsi="Times New Roman" w:cs="Times New Roman"/>
          <w:sz w:val="24"/>
          <w:szCs w:val="24"/>
          <w:lang w:val="en-US"/>
        </w:rPr>
        <w:t>AdaptCond</w:t>
      </w:r>
      <w:proofErr w:type="spellEnd"/>
      <w:r w:rsidRPr="00003035">
        <w:rPr>
          <w:rFonts w:ascii="Times New Roman" w:hAnsi="Times New Roman" w:cs="Times New Roman"/>
          <w:sz w:val="24"/>
          <w:szCs w:val="24"/>
          <w:lang w:val="en-US"/>
        </w:rPr>
        <w:t xml:space="preserve"> 3 (angy-M3 and fearful-M4), all targets were classified more often as angry, compared to </w:t>
      </w:r>
      <w:proofErr w:type="spellStart"/>
      <w:r w:rsidRPr="00003035">
        <w:rPr>
          <w:rFonts w:ascii="Times New Roman" w:hAnsi="Times New Roman" w:cs="Times New Roman"/>
          <w:sz w:val="24"/>
          <w:szCs w:val="24"/>
          <w:lang w:val="en-US"/>
        </w:rPr>
        <w:t>AdaptCond</w:t>
      </w:r>
      <w:proofErr w:type="spellEnd"/>
      <w:r w:rsidRPr="00003035">
        <w:rPr>
          <w:rFonts w:ascii="Times New Roman" w:hAnsi="Times New Roman" w:cs="Times New Roman"/>
          <w:sz w:val="24"/>
          <w:szCs w:val="24"/>
          <w:lang w:val="en-US"/>
        </w:rPr>
        <w:t xml:space="preserve"> 4 (</w:t>
      </w:r>
      <w:r w:rsidR="00E865FC" w:rsidRPr="00003035">
        <w:rPr>
          <w:rFonts w:ascii="Times New Roman" w:hAnsi="Times New Roman" w:cs="Times New Roman"/>
          <w:sz w:val="24"/>
          <w:szCs w:val="24"/>
          <w:lang w:val="en-US"/>
        </w:rPr>
        <w:t>angry-M4 and fearful-M3</w:t>
      </w:r>
      <w:r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xml:space="preserve">, irrespective of </w:t>
      </w:r>
      <w:proofErr w:type="spellStart"/>
      <w:r w:rsidR="00E865FC" w:rsidRPr="00003035">
        <w:rPr>
          <w:rFonts w:ascii="Times New Roman" w:hAnsi="Times New Roman" w:cs="Times New Roman"/>
          <w:sz w:val="24"/>
          <w:szCs w:val="24"/>
          <w:lang w:val="en-US"/>
        </w:rPr>
        <w:t>SpID</w:t>
      </w:r>
      <w:proofErr w:type="spellEnd"/>
      <w:r w:rsidR="00E865FC" w:rsidRPr="00003035">
        <w:rPr>
          <w:rFonts w:ascii="Times New Roman" w:hAnsi="Times New Roman" w:cs="Times New Roman"/>
          <w:sz w:val="24"/>
          <w:szCs w:val="24"/>
          <w:lang w:val="en-US"/>
        </w:rPr>
        <w:t xml:space="preserve">. Importantly, the predicted interaction of </w:t>
      </w:r>
      <w:proofErr w:type="spellStart"/>
      <w:r w:rsidR="00E865FC" w:rsidRPr="00003035">
        <w:rPr>
          <w:rFonts w:ascii="Times New Roman" w:hAnsi="Times New Roman" w:cs="Times New Roman"/>
          <w:sz w:val="24"/>
          <w:szCs w:val="24"/>
          <w:lang w:val="en-US"/>
        </w:rPr>
        <w:t>Sp</w:t>
      </w:r>
      <w:r w:rsidR="007C5D85" w:rsidRPr="00003035">
        <w:rPr>
          <w:rFonts w:ascii="Times New Roman" w:hAnsi="Times New Roman" w:cs="Times New Roman"/>
          <w:sz w:val="24"/>
          <w:szCs w:val="24"/>
          <w:lang w:val="en-US"/>
        </w:rPr>
        <w:t>ID</w:t>
      </w:r>
      <w:proofErr w:type="spellEnd"/>
      <w:r w:rsidR="00E865FC" w:rsidRPr="00003035">
        <w:rPr>
          <w:rFonts w:ascii="Times New Roman" w:hAnsi="Times New Roman" w:cs="Times New Roman"/>
          <w:sz w:val="24"/>
          <w:szCs w:val="24"/>
          <w:lang w:val="en-US"/>
        </w:rPr>
        <w:t xml:space="preserve"> x </w:t>
      </w:r>
      <w:proofErr w:type="spellStart"/>
      <w:r w:rsidR="00E865FC" w:rsidRPr="00003035">
        <w:rPr>
          <w:rFonts w:ascii="Times New Roman" w:hAnsi="Times New Roman" w:cs="Times New Roman"/>
          <w:sz w:val="24"/>
          <w:szCs w:val="24"/>
          <w:lang w:val="en-US"/>
        </w:rPr>
        <w:t>AdaptCond</w:t>
      </w:r>
      <w:proofErr w:type="spellEnd"/>
      <w:r w:rsidR="00E865FC" w:rsidRPr="00003035">
        <w:rPr>
          <w:rFonts w:ascii="Times New Roman" w:hAnsi="Times New Roman" w:cs="Times New Roman"/>
          <w:sz w:val="24"/>
          <w:szCs w:val="24"/>
          <w:lang w:val="en-US"/>
        </w:rPr>
        <w:t xml:space="preserve">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5123059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479A5BE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2E25DA"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07C3A168"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w:t>
      </w:r>
      <w:proofErr w:type="spellStart"/>
      <w:r w:rsidR="00E865FC" w:rsidRPr="00003035">
        <w:rPr>
          <w:rFonts w:ascii="Times New Roman" w:hAnsi="Times New Roman" w:cs="Times New Roman"/>
          <w:sz w:val="24"/>
          <w:szCs w:val="24"/>
          <w:lang w:val="en-US"/>
        </w:rPr>
        <w:t>ts</w:t>
      </w:r>
      <w:proofErr w:type="spellEnd"/>
      <w:r w:rsidR="00E865FC" w:rsidRPr="00003035">
        <w:rPr>
          <w:rFonts w:ascii="Times New Roman" w:hAnsi="Times New Roman" w:cs="Times New Roman"/>
          <w:sz w:val="24"/>
          <w:szCs w:val="24"/>
          <w:lang w:val="en-US"/>
        </w:rPr>
        <w:t>(41)|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w:t>
      </w:r>
      <w:proofErr w:type="spellStart"/>
      <w:r w:rsidR="00E865FC" w:rsidRPr="00003035">
        <w:rPr>
          <w:rFonts w:ascii="Times New Roman" w:hAnsi="Times New Roman" w:cs="Times New Roman"/>
          <w:sz w:val="24"/>
          <w:szCs w:val="24"/>
          <w:lang w:val="en-US"/>
        </w:rPr>
        <w:t>M</w:t>
      </w:r>
      <w:r w:rsidR="00E865FC" w:rsidRPr="00003035">
        <w:rPr>
          <w:rFonts w:ascii="Times New Roman" w:hAnsi="Times New Roman" w:cs="Times New Roman"/>
          <w:sz w:val="24"/>
          <w:szCs w:val="24"/>
          <w:vertAlign w:val="subscript"/>
          <w:lang w:val="en-US"/>
        </w:rPr>
        <w:t>Baseline</w:t>
      </w:r>
      <w:proofErr w:type="spellEnd"/>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 xml:space="preserve">For male voices, planned post-hoc t-tests confirmed the main effect of </w:t>
      </w:r>
      <w:proofErr w:type="spellStart"/>
      <w:r w:rsidR="003E2CDB" w:rsidRPr="00003035">
        <w:rPr>
          <w:rFonts w:ascii="Times New Roman" w:hAnsi="Times New Roman" w:cs="Times New Roman"/>
          <w:sz w:val="24"/>
          <w:szCs w:val="24"/>
          <w:lang w:val="en-US"/>
        </w:rPr>
        <w:t>AdaptCondion</w:t>
      </w:r>
      <w:proofErr w:type="spellEnd"/>
      <w:r w:rsidR="003E2CDB" w:rsidRPr="00003035">
        <w:rPr>
          <w:rFonts w:ascii="Times New Roman" w:hAnsi="Times New Roman" w:cs="Times New Roman"/>
          <w:sz w:val="24"/>
          <w:szCs w:val="24"/>
          <w:lang w:val="en-US"/>
        </w:rPr>
        <w:t xml:space="preserve">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w:t>
      </w:r>
      <w:proofErr w:type="spellStart"/>
      <w:r w:rsidR="003E2CDB" w:rsidRPr="00003035">
        <w:rPr>
          <w:rFonts w:ascii="Times New Roman" w:hAnsi="Times New Roman" w:cs="Times New Roman"/>
          <w:sz w:val="24"/>
          <w:szCs w:val="24"/>
          <w:lang w:val="en-US"/>
        </w:rPr>
        <w:t>ts</w:t>
      </w:r>
      <w:proofErr w:type="spellEnd"/>
      <w:r w:rsidR="003E2CDB" w:rsidRPr="00003035">
        <w:rPr>
          <w:rFonts w:ascii="Times New Roman" w:hAnsi="Times New Roman" w:cs="Times New Roman"/>
          <w:sz w:val="24"/>
          <w:szCs w:val="24"/>
          <w:lang w:val="en-US"/>
        </w:rPr>
        <w:t xml:space="preserve">(41)|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xml:space="preserve">. Further, </w:t>
      </w:r>
      <w:proofErr w:type="spellStart"/>
      <w:r w:rsidR="004B4926" w:rsidRPr="00003035">
        <w:rPr>
          <w:rFonts w:ascii="Times New Roman" w:hAnsi="Times New Roman" w:cs="Times New Roman"/>
          <w:sz w:val="24"/>
          <w:szCs w:val="24"/>
          <w:lang w:val="en-US"/>
        </w:rPr>
        <w:t>AdaptCond</w:t>
      </w:r>
      <w:proofErr w:type="spellEnd"/>
      <w:r w:rsidR="004B4926" w:rsidRPr="00003035">
        <w:rPr>
          <w:rFonts w:ascii="Times New Roman" w:hAnsi="Times New Roman" w:cs="Times New Roman"/>
          <w:sz w:val="24"/>
          <w:szCs w:val="24"/>
          <w:lang w:val="en-US"/>
        </w:rPr>
        <w:t xml:space="preserve">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7713BE03"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76505AD"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w:t>
      </w:r>
      <w:r w:rsidR="004613CA">
        <w:rPr>
          <w:rFonts w:ascii="Times New Roman" w:hAnsi="Times New Roman" w:cs="Times New Roman"/>
          <w:noProof/>
          <w:sz w:val="24"/>
          <w:szCs w:val="24"/>
          <w:lang w:val="en-US"/>
        </w:rPr>
        <w:t>ly</w:t>
      </w:r>
      <w:r w:rsidR="00A71662" w:rsidRPr="00003035">
        <w:rPr>
          <w:rFonts w:ascii="Times New Roman" w:hAnsi="Times New Roman" w:cs="Times New Roman"/>
          <w:noProof/>
          <w:sz w:val="24"/>
          <w:szCs w:val="24"/>
          <w:lang w:val="en-US"/>
        </w:rPr>
        <w:t xml:space="preser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A similar mechanism may have been a</w:t>
      </w:r>
      <w:r w:rsidR="004613CA">
        <w:rPr>
          <w:rFonts w:ascii="Times New Roman" w:hAnsi="Times New Roman" w:cs="Times New Roman"/>
          <w:noProof/>
          <w:sz w:val="24"/>
          <w:szCs w:val="24"/>
          <w:lang w:val="en-US"/>
        </w:rPr>
        <w:t>t</w:t>
      </w:r>
      <w:r w:rsidR="00A71662" w:rsidRPr="00003035">
        <w:rPr>
          <w:rFonts w:ascii="Times New Roman" w:hAnsi="Times New Roman" w:cs="Times New Roman"/>
          <w:noProof/>
          <w:sz w:val="24"/>
          <w:szCs w:val="24"/>
          <w:lang w:val="en-US"/>
        </w:rPr>
        <w:t xml:space="preserve">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3FFC5D4E"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w:t>
      </w:r>
      <w:proofErr w:type="spellStart"/>
      <w:r w:rsidR="00857DA5" w:rsidRPr="00003035">
        <w:rPr>
          <w:rFonts w:ascii="Times New Roman" w:hAnsi="Times New Roman" w:cs="Times New Roman"/>
          <w:sz w:val="24"/>
          <w:szCs w:val="24"/>
          <w:lang w:val="en-US"/>
        </w:rPr>
        <w:t>AdaptationCondition</w:t>
      </w:r>
      <w:proofErr w:type="spellEnd"/>
      <w:r w:rsidR="00857DA5" w:rsidRPr="00003035">
        <w:rPr>
          <w:rFonts w:ascii="Times New Roman" w:hAnsi="Times New Roman" w:cs="Times New Roman"/>
          <w:sz w:val="24"/>
          <w:szCs w:val="24"/>
          <w:lang w:val="en-US"/>
        </w:rPr>
        <w:t xml:space="preserve">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613CA">
        <w:rPr>
          <w:rFonts w:ascii="Times New Roman" w:hAnsi="Times New Roman" w:cs="Times New Roman"/>
          <w:sz w:val="24"/>
          <w:szCs w:val="24"/>
          <w:lang w:val="en-US"/>
        </w:rPr>
        <w:t xml:space="preserve"> have</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19"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4F6A15FD"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w:t>
      </w:r>
      <w:proofErr w:type="spellStart"/>
      <w:r w:rsidR="00326D69" w:rsidRPr="00003035">
        <w:rPr>
          <w:rFonts w:ascii="Times New Roman" w:hAnsi="Times New Roman" w:cs="Times New Roman"/>
          <w:sz w:val="24"/>
          <w:szCs w:val="24"/>
          <w:lang w:val="en-US"/>
        </w:rPr>
        <w:t>Psytoolkit</w:t>
      </w:r>
      <w:proofErr w:type="spellEnd"/>
      <w:r w:rsidR="00326D6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N = 3 due to problems with the sound playback). Therefore, the final sample consisted of 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Again, all data</w:t>
      </w:r>
      <w:r w:rsidR="004613CA">
        <w:rPr>
          <w:rFonts w:ascii="Times New Roman" w:hAnsi="Times New Roman" w:cs="Times New Roman"/>
          <w:sz w:val="24"/>
          <w:szCs w:val="24"/>
          <w:lang w:val="en-US"/>
        </w:rPr>
        <w:t xml:space="preserve"> were</w:t>
      </w:r>
      <w:r w:rsidR="00326D6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326D69" w:rsidRPr="00003035">
        <w:rPr>
          <w:rFonts w:ascii="Times New Roman" w:hAnsi="Times New Roman" w:cs="Times New Roman"/>
          <w:sz w:val="24"/>
          <w:szCs w:val="24"/>
          <w:lang w:val="en-US"/>
        </w:rPr>
        <w:t xml:space="preserve"> approved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5E3C9840"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Stimuli were identical to Experiment</w:t>
      </w:r>
      <w:r w:rsidR="004613CA">
        <w:rPr>
          <w:rFonts w:ascii="Times New Roman" w:hAnsi="Times New Roman" w:cs="Times New Roman"/>
          <w:sz w:val="24"/>
          <w:szCs w:val="24"/>
          <w:lang w:val="en-US"/>
        </w:rPr>
        <w:t>s</w:t>
      </w:r>
      <w:r w:rsidR="0032383F" w:rsidRPr="00003035">
        <w:rPr>
          <w:rFonts w:ascii="Times New Roman" w:hAnsi="Times New Roman" w:cs="Times New Roman"/>
          <w:sz w:val="24"/>
          <w:szCs w:val="24"/>
          <w:lang w:val="en-US"/>
        </w:rPr>
        <w:t xml:space="preserve">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4AAB9663"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xml:space="preserve">). Likewise, for the two male blocks. In all other aspects, the trial procedure was identical to Experiment 2. Following the same logic, the top-up adaptors during the response phase now </w:t>
      </w:r>
      <w:r w:rsidR="004613CA">
        <w:rPr>
          <w:rFonts w:ascii="Times New Roman" w:hAnsi="Times New Roman" w:cs="Times New Roman"/>
          <w:sz w:val="24"/>
          <w:szCs w:val="24"/>
          <w:lang w:val="en-US"/>
        </w:rPr>
        <w:t xml:space="preserve">were </w:t>
      </w:r>
      <w:r w:rsidR="0032383F" w:rsidRPr="00003035">
        <w:rPr>
          <w:rFonts w:ascii="Times New Roman" w:hAnsi="Times New Roman" w:cs="Times New Roman"/>
          <w:sz w:val="24"/>
          <w:szCs w:val="24"/>
          <w:lang w:val="en-US"/>
        </w:rPr>
        <w:t>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20629872"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w:t>
      </w:r>
      <w:proofErr w:type="gramStart"/>
      <w:r w:rsidR="0032383F" w:rsidRPr="00003035">
        <w:rPr>
          <w:rFonts w:ascii="Times New Roman" w:hAnsi="Times New Roman" w:cs="Times New Roman"/>
          <w:sz w:val="24"/>
          <w:szCs w:val="24"/>
          <w:lang w:val="en-US"/>
        </w:rPr>
        <w:t>similar to</w:t>
      </w:r>
      <w:proofErr w:type="gramEnd"/>
      <w:r w:rsidR="0032383F" w:rsidRPr="00003035">
        <w:rPr>
          <w:rFonts w:ascii="Times New Roman" w:hAnsi="Times New Roman" w:cs="Times New Roman"/>
          <w:sz w:val="24"/>
          <w:szCs w:val="24"/>
          <w:lang w:val="en-US"/>
        </w:rPr>
        <w:t xml:space="preserve"> Experiment 2. Errors of omission (&lt;</w:t>
      </w:r>
      <w:r w:rsidR="004613CA">
        <w:rPr>
          <w:rFonts w:ascii="Times New Roman" w:hAnsi="Times New Roman" w:cs="Times New Roman"/>
          <w:sz w:val="24"/>
          <w:szCs w:val="24"/>
          <w:lang w:val="en-US"/>
        </w:rPr>
        <w:t>5</w:t>
      </w:r>
      <w:r w:rsidR="0032383F" w:rsidRPr="00003035">
        <w:rPr>
          <w:rFonts w:ascii="Times New Roman" w:hAnsi="Times New Roman" w:cs="Times New Roman"/>
          <w:sz w:val="24"/>
          <w:szCs w:val="24"/>
          <w:lang w:val="en-US"/>
        </w:rPr>
        <w:t xml:space="preserve">%) were excluded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redictor variables were the target morph level (</w:t>
      </w:r>
      <w:proofErr w:type="spellStart"/>
      <w:r w:rsidR="0032383F" w:rsidRPr="00003035">
        <w:rPr>
          <w:rFonts w:ascii="Times New Roman" w:hAnsi="Times New Roman" w:cs="Times New Roman"/>
          <w:sz w:val="24"/>
          <w:szCs w:val="24"/>
          <w:lang w:val="en-US"/>
        </w:rPr>
        <w:t>tML</w:t>
      </w:r>
      <w:proofErr w:type="spellEnd"/>
      <w:r w:rsidR="0032383F" w:rsidRPr="00003035">
        <w:rPr>
          <w:rFonts w:ascii="Times New Roman" w:hAnsi="Times New Roman" w:cs="Times New Roman"/>
          <w:sz w:val="24"/>
          <w:szCs w:val="24"/>
          <w:lang w:val="en-US"/>
        </w:rPr>
        <w:t xml:space="preserve">,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belam</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w:t>
      </w:r>
      <w:proofErr w:type="spellStart"/>
      <w:r w:rsidR="00C5788B" w:rsidRPr="00003035">
        <w:rPr>
          <w:rFonts w:ascii="Times New Roman" w:hAnsi="Times New Roman" w:cs="Times New Roman"/>
          <w:sz w:val="24"/>
          <w:szCs w:val="24"/>
          <w:lang w:val="en-US"/>
        </w:rPr>
        <w:t>molen</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namil</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loman</w:t>
      </w:r>
      <w:proofErr w:type="spellEnd"/>
      <w:r w:rsidR="00C5788B" w:rsidRPr="00003035">
        <w:rPr>
          <w:rFonts w:ascii="Times New Roman" w:hAnsi="Times New Roman" w:cs="Times New Roman"/>
          <w:sz w:val="24"/>
          <w:szCs w:val="24"/>
          <w:lang w:val="en-US"/>
        </w:rPr>
        <w:t>/</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072E3867" w:rsidR="005D390F" w:rsidRPr="00003035" w:rsidRDefault="00267754" w:rsidP="00003035">
      <w:pPr>
        <w:spacing w:line="480" w:lineRule="auto"/>
        <w:rPr>
          <w:rFonts w:ascii="Times New Roman" w:hAnsi="Times New Roman" w:cs="Times New Roman"/>
          <w:sz w:val="24"/>
          <w:szCs w:val="24"/>
          <w:lang w:val="en-US"/>
        </w:rPr>
      </w:pP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Pseudoword * </w:t>
      </w:r>
      <w:proofErr w:type="spellStart"/>
      <w:r w:rsidRPr="00003035">
        <w:rPr>
          <w:rFonts w:ascii="Times New Roman" w:hAnsi="Times New Roman" w:cs="Times New Roman"/>
          <w:sz w:val="24"/>
          <w:szCs w:val="24"/>
          <w:lang w:val="en-US"/>
        </w:rPr>
        <w:t>AdaptCond</w:t>
      </w:r>
      <w:proofErr w:type="spellEnd"/>
      <w:r w:rsidRPr="00003035">
        <w:rPr>
          <w:rFonts w:ascii="Times New Roman" w:hAnsi="Times New Roman" w:cs="Times New Roman"/>
          <w:sz w:val="24"/>
          <w:szCs w:val="24"/>
          <w:lang w:val="en-US"/>
        </w:rPr>
        <w:t xml:space="preserve"> + (1 |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 (1 | Participant)</w:t>
      </w:r>
    </w:p>
    <w:p w14:paraId="297E1B35" w14:textId="35A61E2E"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EyVDA5OjA5OjQ0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Bürkner</w:t>
          </w:r>
          <w:proofErr w:type="spellEnd"/>
          <w:r w:rsidR="00133F67" w:rsidRPr="00003035">
            <w:rPr>
              <w:rFonts w:ascii="Times New Roman" w:hAnsi="Times New Roman" w:cs="Times New Roman"/>
              <w:sz w:val="24"/>
              <w:szCs w:val="24"/>
              <w:lang w:val="en-US"/>
            </w:rPr>
            <w:t>,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proofErr w:type="spellStart"/>
      <w:r w:rsidR="005E58CD" w:rsidRPr="00003035">
        <w:rPr>
          <w:rFonts w:ascii="Times New Roman" w:hAnsi="Times New Roman" w:cs="Times New Roman"/>
          <w:i/>
          <w:iCs/>
          <w:sz w:val="24"/>
          <w:szCs w:val="24"/>
          <w:lang w:val="en-US"/>
        </w:rPr>
        <w:t>default_</w:t>
      </w:r>
      <w:proofErr w:type="gramStart"/>
      <w:r w:rsidR="005E58CD" w:rsidRPr="00003035">
        <w:rPr>
          <w:rFonts w:ascii="Times New Roman" w:hAnsi="Times New Roman" w:cs="Times New Roman"/>
          <w:i/>
          <w:iCs/>
          <w:sz w:val="24"/>
          <w:szCs w:val="24"/>
          <w:lang w:val="en-US"/>
        </w:rPr>
        <w:t>prior</w:t>
      </w:r>
      <w:proofErr w:type="spellEnd"/>
      <w:r w:rsidR="005E58CD" w:rsidRPr="00003035">
        <w:rPr>
          <w:rFonts w:ascii="Times New Roman" w:hAnsi="Times New Roman" w:cs="Times New Roman"/>
          <w:sz w:val="24"/>
          <w:szCs w:val="24"/>
          <w:lang w:val="en-US"/>
        </w:rPr>
        <w:t>-command</w:t>
      </w:r>
      <w:proofErr w:type="gramEnd"/>
      <w:r w:rsidR="005E58CD" w:rsidRPr="00003035">
        <w:rPr>
          <w:rFonts w:ascii="Times New Roman" w:hAnsi="Times New Roman" w:cs="Times New Roman"/>
          <w:sz w:val="24"/>
          <w:szCs w:val="24"/>
          <w:lang w:val="en-US"/>
        </w:rPr>
        <w:t xml:space="preserve"> was used to identify appropriate default </w:t>
      </w:r>
      <w:proofErr w:type="gramStart"/>
      <w:r w:rsidR="005E58CD" w:rsidRPr="00003035">
        <w:rPr>
          <w:rFonts w:ascii="Times New Roman" w:hAnsi="Times New Roman" w:cs="Times New Roman"/>
          <w:sz w:val="24"/>
          <w:szCs w:val="24"/>
          <w:lang w:val="en-US"/>
        </w:rPr>
        <w:t>priors</w:t>
      </w:r>
      <w:proofErr w:type="gramEnd"/>
      <w:r w:rsidR="005E58CD" w:rsidRPr="00003035">
        <w:rPr>
          <w:rFonts w:ascii="Times New Roman" w:hAnsi="Times New Roman" w:cs="Times New Roman"/>
          <w:sz w:val="24"/>
          <w:szCs w:val="24"/>
          <w:lang w:val="en-US"/>
        </w:rPr>
        <w:t xml:space="preserve">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 xml:space="preserve">PW x </w:t>
      </w:r>
      <w:proofErr w:type="spellStart"/>
      <w:r w:rsidR="005E58CD" w:rsidRPr="00003035">
        <w:rPr>
          <w:rFonts w:ascii="Times New Roman" w:hAnsi="Times New Roman" w:cs="Times New Roman"/>
          <w:sz w:val="24"/>
          <w:szCs w:val="24"/>
          <w:lang w:val="en-US"/>
        </w:rPr>
        <w:t>AdaptCond</w:t>
      </w:r>
      <w:proofErr w:type="spellEnd"/>
      <w:r w:rsidR="005E58CD" w:rsidRPr="00003035">
        <w:rPr>
          <w:rFonts w:ascii="Times New Roman" w:hAnsi="Times New Roman" w:cs="Times New Roman"/>
          <w:sz w:val="24"/>
          <w:szCs w:val="24"/>
          <w:lang w:val="en-US"/>
        </w:rPr>
        <w:t>.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0"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34FDFE4E"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w:t>
      </w:r>
      <w:proofErr w:type="spellStart"/>
      <w:r w:rsidR="00600E95" w:rsidRPr="00003035">
        <w:rPr>
          <w:rFonts w:ascii="Times New Roman" w:hAnsi="Times New Roman" w:cs="Times New Roman"/>
          <w:sz w:val="24"/>
          <w:szCs w:val="24"/>
          <w:lang w:val="en-US"/>
        </w:rPr>
        <w:t>AdaptConditions</w:t>
      </w:r>
      <w:proofErr w:type="spellEnd"/>
      <w:r w:rsidR="00600E95" w:rsidRPr="00003035">
        <w:rPr>
          <w:rFonts w:ascii="Times New Roman" w:hAnsi="Times New Roman" w:cs="Times New Roman"/>
          <w:sz w:val="24"/>
          <w:szCs w:val="24"/>
          <w:lang w:val="en-US"/>
        </w:rPr>
        <w:t xml:space="preserve">, by averaging across </w:t>
      </w:r>
      <w:proofErr w:type="spellStart"/>
      <w:r w:rsidR="00600E95" w:rsidRPr="00003035">
        <w:rPr>
          <w:rFonts w:ascii="Times New Roman" w:hAnsi="Times New Roman" w:cs="Times New Roman"/>
          <w:sz w:val="24"/>
          <w:szCs w:val="24"/>
          <w:lang w:val="en-US"/>
        </w:rPr>
        <w:t>tMl</w:t>
      </w:r>
      <w:proofErr w:type="spellEnd"/>
      <w:r w:rsidR="00600E95" w:rsidRPr="00003035">
        <w:rPr>
          <w:rFonts w:ascii="Times New Roman" w:hAnsi="Times New Roman" w:cs="Times New Roman"/>
          <w:sz w:val="24"/>
          <w:szCs w:val="24"/>
          <w:lang w:val="en-US"/>
        </w:rPr>
        <w:t xml:space="preserve"> and </w:t>
      </w:r>
      <w:proofErr w:type="spellStart"/>
      <w:r w:rsidR="00600E9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5DEB398B"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proofErr w:type="spellStart"/>
      <w:r w:rsidR="00FE53FC" w:rsidRPr="00003035">
        <w:rPr>
          <w:rFonts w:ascii="Times New Roman" w:hAnsi="Times New Roman" w:cs="Times New Roman"/>
          <w:b/>
          <w:bCs/>
          <w:sz w:val="24"/>
          <w:szCs w:val="24"/>
          <w:lang w:val="en-US"/>
        </w:rPr>
        <w:t>tML</w:t>
      </w:r>
      <w:proofErr w:type="spellEnd"/>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w:t>
      </w:r>
      <w:r w:rsidR="002E25DA">
        <w:rPr>
          <w:rFonts w:ascii="Times New Roman" w:hAnsi="Times New Roman" w:cs="Times New Roman"/>
          <w:sz w:val="24"/>
          <w:szCs w:val="24"/>
          <w:lang w:val="en-US"/>
        </w:rPr>
        <w:t>ially</w:t>
      </w:r>
      <w:r w:rsidR="00FE53FC" w:rsidRPr="00003035">
        <w:rPr>
          <w:rFonts w:ascii="Times New Roman" w:hAnsi="Times New Roman" w:cs="Times New Roman"/>
          <w:sz w:val="24"/>
          <w:szCs w:val="24"/>
          <w:lang w:val="en-US"/>
        </w:rPr>
        <w:t xml:space="preserve">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w:t>
      </w:r>
      <w:proofErr w:type="spellStart"/>
      <w:r w:rsidR="00C976CF"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C976CF" w:rsidRPr="00003035">
        <w:rPr>
          <w:rFonts w:ascii="Times New Roman" w:hAnsi="Times New Roman" w:cs="Times New Roman"/>
          <w:sz w:val="24"/>
          <w:szCs w:val="24"/>
          <w:lang w:val="en-US"/>
        </w:rPr>
        <w:t xml:space="preserve">, PW and </w:t>
      </w:r>
      <w:proofErr w:type="spellStart"/>
      <w:r w:rsidR="00C976CF" w:rsidRPr="00003035">
        <w:rPr>
          <w:rFonts w:ascii="Times New Roman" w:hAnsi="Times New Roman" w:cs="Times New Roman"/>
          <w:sz w:val="24"/>
          <w:szCs w:val="24"/>
          <w:lang w:val="en-US"/>
        </w:rPr>
        <w:t>AdaptCond</w:t>
      </w:r>
      <w:proofErr w:type="spellEnd"/>
      <w:r w:rsidR="00C976CF" w:rsidRPr="00003035">
        <w:rPr>
          <w:rFonts w:ascii="Times New Roman" w:hAnsi="Times New Roman" w:cs="Times New Roman"/>
          <w:sz w:val="24"/>
          <w:szCs w:val="24"/>
          <w:lang w:val="en-US"/>
        </w:rPr>
        <w:t>.</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1"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23" w:type="dxa"/>
        <w:tblInd w:w="-142" w:type="dxa"/>
        <w:tblLook w:val="04A0" w:firstRow="1" w:lastRow="0" w:firstColumn="1" w:lastColumn="0" w:noHBand="0" w:noVBand="1"/>
      </w:tblPr>
      <w:tblGrid>
        <w:gridCol w:w="2225"/>
        <w:gridCol w:w="833"/>
        <w:gridCol w:w="727"/>
        <w:gridCol w:w="266"/>
        <w:gridCol w:w="2905"/>
        <w:gridCol w:w="993"/>
        <w:gridCol w:w="601"/>
        <w:gridCol w:w="884"/>
        <w:gridCol w:w="837"/>
      </w:tblGrid>
      <w:tr w:rsidR="00D862ED" w:rsidRPr="00B81AC4"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354934"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Pseudoword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(1|SpID) + (1 | Participant)</w:t>
            </w:r>
          </w:p>
        </w:tc>
      </w:tr>
      <w:tr w:rsidR="00D862ED" w:rsidRPr="00B81AC4"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993"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567"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3"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567"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3"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993"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567"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3"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993"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567"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3"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2"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993"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3"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2"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993"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567"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3"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W3</w:t>
            </w:r>
          </w:p>
        </w:tc>
        <w:tc>
          <w:tcPr>
            <w:tcW w:w="993"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3"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w:t>
            </w:r>
          </w:p>
        </w:tc>
        <w:tc>
          <w:tcPr>
            <w:tcW w:w="993"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567"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3"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 x </w:t>
            </w: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993"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567"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3"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lastRenderedPageBreak/>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05" w:type="dxa"/>
            <w:tcBorders>
              <w:top w:val="nil"/>
              <w:left w:val="nil"/>
              <w:bottom w:val="nil"/>
              <w:right w:val="nil"/>
            </w:tcBorders>
            <w:noWrap/>
            <w:vAlign w:val="bottom"/>
            <w:hideMark/>
          </w:tcPr>
          <w:p w14:paraId="33EDB447" w14:textId="2B018148"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993"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567"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5652F3D2"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w:t>
            </w:r>
            <w:proofErr w:type="spellStart"/>
            <w:r w:rsidRPr="006973DE">
              <w:rPr>
                <w:rFonts w:ascii="Times New Roman" w:eastAsia="Times New Roman" w:hAnsi="Times New Roman" w:cs="Times New Roman"/>
                <w:color w:val="000000"/>
                <w:lang w:val="en-US"/>
              </w:rPr>
              <w:t>SpID</w:t>
            </w:r>
            <w:proofErr w:type="spellEnd"/>
            <w:r w:rsidRPr="006973DE">
              <w:rPr>
                <w:rFonts w:ascii="Times New Roman" w:eastAsia="Times New Roman" w:hAnsi="Times New Roman" w:cs="Times New Roman"/>
                <w:color w:val="000000"/>
                <w:lang w:val="en-US"/>
              </w:rPr>
              <w:t>) - Intercept</w:t>
            </w:r>
          </w:p>
        </w:tc>
        <w:tc>
          <w:tcPr>
            <w:tcW w:w="993"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567"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993"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567"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0610033C" w:rsidR="00FC7467" w:rsidRPr="002E25DA"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xml:space="preserve">) was z-standardized for model estimation. This table shows only a subset of effects for readability. The complete information can be found on </w:t>
      </w:r>
      <w:hyperlink r:id="rId22" w:history="1">
        <w:r w:rsidR="00893057" w:rsidRPr="002E25DA">
          <w:rPr>
            <w:rStyle w:val="Hyperlink"/>
            <w:rFonts w:ascii="Times New Roman" w:hAnsi="Times New Roman" w:cs="Times New Roman"/>
            <w:i/>
            <w:iCs/>
            <w:color w:val="auto"/>
            <w:lang w:val="en-US"/>
          </w:rPr>
          <w:t>OSF</w:t>
        </w:r>
      </w:hyperlink>
      <w:r w:rsidR="00893057" w:rsidRPr="002E25DA">
        <w:rPr>
          <w:rFonts w:ascii="Times New Roman" w:hAnsi="Times New Roman" w:cs="Times New Roman"/>
          <w:i/>
          <w:iCs/>
          <w:lang w:val="en-US"/>
        </w:rPr>
        <w:t>, Supplemental Table S4</w:t>
      </w:r>
      <w:r w:rsidRPr="002E25DA">
        <w:rPr>
          <w:rFonts w:ascii="Times New Roman" w:hAnsi="Times New Roman" w:cs="Times New Roman"/>
          <w:i/>
          <w:iCs/>
          <w:lang w:val="en-US"/>
        </w:rPr>
        <w:t>. *PW1: /</w:t>
      </w:r>
      <w:proofErr w:type="spellStart"/>
      <w:r w:rsidRPr="002E25DA">
        <w:rPr>
          <w:rFonts w:ascii="Times New Roman" w:hAnsi="Times New Roman" w:cs="Times New Roman"/>
          <w:i/>
          <w:iCs/>
          <w:lang w:val="en-US"/>
        </w:rPr>
        <w:t>belam</w:t>
      </w:r>
      <w:proofErr w:type="spellEnd"/>
      <w:r w:rsidRPr="002E25DA">
        <w:rPr>
          <w:rFonts w:ascii="Times New Roman" w:hAnsi="Times New Roman" w:cs="Times New Roman"/>
          <w:i/>
          <w:iCs/>
          <w:lang w:val="en-US"/>
        </w:rPr>
        <w:t>/, PW2: /</w:t>
      </w:r>
      <w:proofErr w:type="spellStart"/>
      <w:r w:rsidRPr="002E25DA">
        <w:rPr>
          <w:rFonts w:ascii="Times New Roman" w:hAnsi="Times New Roman" w:cs="Times New Roman"/>
          <w:i/>
          <w:iCs/>
          <w:lang w:val="en-US"/>
        </w:rPr>
        <w:t>molen</w:t>
      </w:r>
      <w:proofErr w:type="spellEnd"/>
      <w:r w:rsidRPr="002E25DA">
        <w:rPr>
          <w:rFonts w:ascii="Times New Roman" w:hAnsi="Times New Roman" w:cs="Times New Roman"/>
          <w:i/>
          <w:iCs/>
          <w:lang w:val="en-US"/>
        </w:rPr>
        <w:t>/, PW3: /</w:t>
      </w:r>
      <w:proofErr w:type="spellStart"/>
      <w:r w:rsidRPr="002E25DA">
        <w:rPr>
          <w:rFonts w:ascii="Times New Roman" w:hAnsi="Times New Roman" w:cs="Times New Roman"/>
          <w:i/>
          <w:iCs/>
          <w:lang w:val="en-US"/>
        </w:rPr>
        <w:t>namil</w:t>
      </w:r>
      <w:proofErr w:type="spellEnd"/>
      <w:r w:rsidRPr="002E25DA">
        <w:rPr>
          <w:rFonts w:ascii="Times New Roman" w:hAnsi="Times New Roman" w:cs="Times New Roman"/>
          <w:i/>
          <w:iCs/>
          <w:lang w:val="en-US"/>
        </w:rPr>
        <w:t>/ and PW 4: /</w:t>
      </w:r>
      <w:proofErr w:type="spellStart"/>
      <w:r w:rsidRPr="002E25DA">
        <w:rPr>
          <w:rFonts w:ascii="Times New Roman" w:hAnsi="Times New Roman" w:cs="Times New Roman"/>
          <w:i/>
          <w:iCs/>
          <w:lang w:val="en-US"/>
        </w:rPr>
        <w:t>loman</w:t>
      </w:r>
      <w:proofErr w:type="spellEnd"/>
      <w:r w:rsidRPr="002E25DA">
        <w:rPr>
          <w:rFonts w:ascii="Times New Roman" w:hAnsi="Times New Roman" w:cs="Times New Roman"/>
          <w:i/>
          <w:iCs/>
          <w:lang w:val="en-US"/>
        </w:rPr>
        <w:t>/</w:t>
      </w:r>
      <w:r w:rsidR="00E942F2" w:rsidRPr="002E25DA">
        <w:rPr>
          <w:rFonts w:ascii="Times New Roman" w:hAnsi="Times New Roman" w:cs="Times New Roman"/>
          <w:i/>
          <w:iCs/>
          <w:lang w:val="en-US"/>
        </w:rPr>
        <w:t>.</w:t>
      </w:r>
      <w:r w:rsidRPr="002E25DA">
        <w:rPr>
          <w:rFonts w:ascii="Times New Roman" w:hAnsi="Times New Roman" w:cs="Times New Roman"/>
          <w:i/>
          <w:iCs/>
          <w:lang w:val="en-US"/>
        </w:rPr>
        <w:t xml:space="preserve">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5D22754"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w:t>
      </w:r>
      <w:r w:rsidR="002E25DA">
        <w:rPr>
          <w:rFonts w:ascii="Times New Roman" w:hAnsi="Times New Roman" w:cs="Times New Roman"/>
          <w:sz w:val="24"/>
          <w:szCs w:val="24"/>
          <w:lang w:val="en-US"/>
        </w:rPr>
        <w:t>n</w:t>
      </w:r>
      <w:r w:rsidR="008E5BC8" w:rsidRPr="00003035">
        <w:rPr>
          <w:rFonts w:ascii="Times New Roman" w:hAnsi="Times New Roman" w:cs="Times New Roman"/>
          <w:sz w:val="24"/>
          <w:szCs w:val="24"/>
          <w:lang w:val="en-US"/>
        </w:rPr>
        <w:t>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2.21, p = .033, d = 0.34 [0.03, 0.66], </w:t>
      </w:r>
      <w:proofErr w:type="spellStart"/>
      <w:r w:rsidR="008E5BC8" w:rsidRPr="00003035">
        <w:rPr>
          <w:rFonts w:ascii="Times New Roman" w:hAnsi="Times New Roman" w:cs="Times New Roman"/>
          <w:sz w:val="24"/>
          <w:szCs w:val="24"/>
          <w:lang w:val="en-US"/>
        </w:rPr>
        <w:t>M</w:t>
      </w:r>
      <w:r w:rsidR="008E5BC8" w:rsidRPr="00003035">
        <w:rPr>
          <w:rFonts w:ascii="Times New Roman" w:hAnsi="Times New Roman" w:cs="Times New Roman"/>
          <w:sz w:val="24"/>
          <w:szCs w:val="24"/>
          <w:vertAlign w:val="subscript"/>
          <w:lang w:val="en-US"/>
        </w:rPr>
        <w:t>Baseline</w:t>
      </w:r>
      <w:proofErr w:type="spellEnd"/>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 xml:space="preserve">Pseudoword x </w:t>
      </w:r>
      <w:proofErr w:type="spellStart"/>
      <w:r w:rsidR="008E5BC8" w:rsidRPr="00003035">
        <w:rPr>
          <w:rFonts w:ascii="Times New Roman" w:hAnsi="Times New Roman" w:cs="Times New Roman"/>
          <w:sz w:val="24"/>
          <w:szCs w:val="24"/>
          <w:lang w:val="en-US"/>
        </w:rPr>
        <w:t>AdaptCond</w:t>
      </w:r>
      <w:proofErr w:type="spellEnd"/>
      <w:r w:rsidR="008E5BC8" w:rsidRPr="00003035">
        <w:rPr>
          <w:rFonts w:ascii="Times New Roman" w:hAnsi="Times New Roman" w:cs="Times New Roman"/>
          <w:sz w:val="24"/>
          <w:szCs w:val="24"/>
          <w:lang w:val="en-US"/>
        </w:rPr>
        <w:t>,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5A1E1ABF"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 xml:space="preserve">opposite aftereffects for pseudowords. Thus, linguistic information seems to be averaged out during emotional adaptation. Note, however, that there was a confound again between </w:t>
      </w:r>
      <w:r w:rsidRPr="00003035">
        <w:rPr>
          <w:rFonts w:ascii="Times New Roman" w:hAnsi="Times New Roman" w:cs="Times New Roman"/>
          <w:sz w:val="24"/>
          <w:szCs w:val="24"/>
          <w:lang w:val="en-US"/>
        </w:rPr>
        <w:lastRenderedPageBreak/>
        <w:t xml:space="preserve">pseudoword and emotionality, especially when comparing PW1 and PW2, </w:t>
      </w:r>
      <w:proofErr w:type="gramStart"/>
      <w:r w:rsidRPr="00003035">
        <w:rPr>
          <w:rFonts w:ascii="Times New Roman" w:hAnsi="Times New Roman" w:cs="Times New Roman"/>
          <w:sz w:val="24"/>
          <w:szCs w:val="24"/>
          <w:lang w:val="en-US"/>
        </w:rPr>
        <w:t>similar to</w:t>
      </w:r>
      <w:proofErr w:type="gramEnd"/>
      <w:r w:rsidRPr="00003035">
        <w:rPr>
          <w:rFonts w:ascii="Times New Roman" w:hAnsi="Times New Roman" w:cs="Times New Roman"/>
          <w:sz w:val="24"/>
          <w:szCs w:val="24"/>
          <w:lang w:val="en-US"/>
        </w:rPr>
        <w:t xml:space="preserve"> the pattern for male speakers in Experiment 2</w:t>
      </w:r>
      <w:r w:rsidR="0060583C" w:rsidRPr="00003035">
        <w:rPr>
          <w:rFonts w:ascii="Times New Roman" w:hAnsi="Times New Roman" w:cs="Times New Roman"/>
          <w:sz w:val="24"/>
          <w:szCs w:val="24"/>
          <w:lang w:val="en-US"/>
        </w:rPr>
        <w:t xml:space="preserve"> (</w:t>
      </w:r>
      <w:proofErr w:type="spellStart"/>
      <w:r w:rsidR="0060583C" w:rsidRPr="00003035">
        <w:rPr>
          <w:rFonts w:ascii="Times New Roman" w:hAnsi="Times New Roman" w:cs="Times New Roman"/>
          <w:sz w:val="24"/>
          <w:szCs w:val="24"/>
          <w:lang w:val="en-US"/>
        </w:rPr>
        <w:t>c</w:t>
      </w:r>
      <w:r w:rsidR="007F26BA">
        <w:rPr>
          <w:rFonts w:ascii="Times New Roman" w:hAnsi="Times New Roman" w:cs="Times New Roman"/>
          <w:sz w:val="24"/>
          <w:szCs w:val="24"/>
          <w:lang w:val="en-US"/>
        </w:rPr>
        <w:t>f</w:t>
      </w:r>
      <w:proofErr w:type="spellEnd"/>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w:t>
      </w:r>
      <w:proofErr w:type="spellStart"/>
      <w:r w:rsidRPr="00003035">
        <w:rPr>
          <w:rFonts w:ascii="Times New Roman" w:hAnsi="Times New Roman" w:cs="Times New Roman"/>
          <w:sz w:val="24"/>
          <w:szCs w:val="24"/>
          <w:lang w:val="en-US"/>
        </w:rPr>
        <w:t>AdaptationCondition</w:t>
      </w:r>
      <w:proofErr w:type="spellEnd"/>
      <w:r w:rsidRPr="00003035">
        <w:rPr>
          <w:rFonts w:ascii="Times New Roman" w:hAnsi="Times New Roman" w:cs="Times New Roman"/>
          <w:sz w:val="24"/>
          <w:szCs w:val="24"/>
          <w:lang w:val="en-US"/>
        </w:rPr>
        <w:t xml:space="preserve">.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3119F821"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spoken (pseudo-)word.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4CC619DA"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36604B81"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Why was the pattern so clear for speaker gender, but so conflicting for speaker identity? Although one may only speculate at this point, both theoretical and methodological consideration</w:t>
      </w:r>
      <w:r w:rsidR="002E25DA">
        <w:rPr>
          <w:rFonts w:ascii="Times New Roman" w:hAnsi="Times New Roman" w:cs="Times New Roman"/>
          <w:sz w:val="24"/>
          <w:szCs w:val="24"/>
          <w:lang w:val="en-US"/>
        </w:rPr>
        <w:t>s</w:t>
      </w:r>
      <w:r w:rsidR="00282B17" w:rsidRPr="00003035">
        <w:rPr>
          <w:rFonts w:ascii="Times New Roman" w:hAnsi="Times New Roman" w:cs="Times New Roman"/>
          <w:sz w:val="24"/>
          <w:szCs w:val="24"/>
          <w:lang w:val="en-US"/>
        </w:rPr>
        <w:t xml:space="preserve"> offer potential explanations. </w:t>
      </w:r>
    </w:p>
    <w:p w14:paraId="1C690CF5" w14:textId="48E356CF"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which postulate</w:t>
      </w:r>
      <w:r w:rsidR="002E25DA">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TJUMDk6MDk6NDQ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EyVDA5OjA5OjQ0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w:t>
          </w:r>
          <w:proofErr w:type="spellStart"/>
          <w:r w:rsidR="00013D85" w:rsidRPr="00003035">
            <w:rPr>
              <w:rFonts w:ascii="Times New Roman" w:hAnsi="Times New Roman" w:cs="Times New Roman"/>
              <w:sz w:val="24"/>
              <w:szCs w:val="24"/>
              <w:lang w:val="en-US"/>
            </w:rPr>
            <w:t>Andics</w:t>
          </w:r>
          <w:proofErr w:type="spellEnd"/>
          <w:r w:rsidR="00013D85" w:rsidRPr="00003035">
            <w:rPr>
              <w:rFonts w:ascii="Times New Roman" w:hAnsi="Times New Roman" w:cs="Times New Roman"/>
              <w:sz w:val="24"/>
              <w:szCs w:val="24"/>
              <w:lang w:val="en-US"/>
            </w:rPr>
            <w:t xml:space="preserve">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fQ2hyaXN0aW5lIE51c3NiYXVtIiwiQ3JlYXRlZE9uIjoiMjAyNi0wMy0wOVQxODowNToxNCIsIk1vZGlmaWVkQnkiOiJfQ2hyaXN0aW5lIE51c3NiYXVtIiwiSWQiOiIyYmFhZDk4Yy01NGU4LTRmMjctYWU4NC04NGMzNTQ4Yzk1ODYiLCJNb2RpZmllZE9uIjoiMjAyNi0wMy0wOVQxODowNToxNC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4OjA1OjE0IiwiTW9kaWZpZWRCeSI6Il9DaHJpc3RpbmUgTnVzc2JhdW0iLCJJZCI6IjRiN2M0M2ZlLTI3YzItNGYyZS1hMmFlLWU1MTZiMjk0YjRjNyIsIk1vZGlmaWVkT24iOiIyMDI2LTAzLTA5VDE4OjA1OjE0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U6MTQiLCJNb2RpZmllZEJ5IjoiX0NocmlzdGluZSBOdXNzYmF1bSIsIklkIjoiOTRiNTg4MWYtZmRlMy00YzBlLWI1ZDUtYjllNDZlMWJmY2M2IiwiTW9kaWZpZWRPbiI6IjIwMjYtMDMtMDlUMTg6MDU6MTQ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X0NocmlzdGluZSBOdXNzYmF1bSIsIkNyZWF0ZWRPbiI6IjIwMjYtMDMtMDlUMTg6MDU6MTQiLCJNb2RpZmllZEJ5IjoiX0NocmlzIiwiSWQiOiI3YzVkNmE3MS05ODc0LTRmMjEtYWU2NC04ODA4MTczMTZhZWQiLCJNb2RpZmllZE9uIjoiMjAyNi0wMy0xMlQwOTowOTo0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OVQxODowMzo0NCIsIk1vZGlmaWVkQnkiOiJfQ2hyaXN0aW5lIE51c3NiYXVtIiwiSWQiOiI3MjgzYWQ4YS05Mzg1LTQxNTMtYjNmNy02MWNhMjYzMTU5NTUiLCJNb2RpZmllZE9uIjoiMjAyNi0wMy0wOVQxODowMzo0NC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4OjAzOjQ0IiwiTW9kaWZpZWRCeSI6Il9DaHJpc3RpbmUgTnVzc2JhdW0iLCJJZCI6ImEzYmVjMjgyLTkzMGUtNGRhOS04N2Q1LWZkNTU2N2E0ZTA5MSIsIk1vZGlmaWVkT24iOiIyMDI2LTAzLTA5VDE4OjAzOjQ0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fQ2hyaXN0aW5lIE51c3NiYXVtIiwiQ3JlYXRlZE9uIjoiMjAyNi0wMy0wOVQxODowMzo0NCIsIk1vZGlmaWVkQnkiOiJfQ2hyaXMiLCJJZCI6IjRmMTMxODM0LWI2NTItNDhiMS1hNWIzLWVjYjIyZTc2MzUxYSIsIk1vZGlmaWVkT24iOiIyMDI2LTAzLTEyVDA5OjA5OjQ0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g6MDY6NTYiLCJNb2RpZmllZEJ5IjoiX0NocmlzdGluZSBOdXNzYmF1bSIsIklkIjoiYmRlOWExOGItOWI4ZC00MzA1LWIyZDktMmFjZTAyYjJlMWViIiwiTW9kaWZpZWRPbiI6IjIwMjYtMDMtMDlUMTg6MDY6NTY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Y6NTYiLCJNb2RpZmllZEJ5IjoiX0NocmlzdGluZSBOdXNzYmF1bSIsIklkIjoiNjdmMThmYjUtOTljYi00NWVlLWI3ZTItOGNhY2VkYWZlMTIwIiwiTW9kaWZpZWRPbiI6IjIwMjYtMDMtMDlUMTg6MDY6NTY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fQ2hyaXN0aW5lIE51c3NiYXVtIiwiQ3JlYXRlZE9uIjoiMjAyNi0wMy0wOVQxODowNjo1NiIsIk1vZGlmaWVkQnkiOiJfQ2hyaXN0aW5lIE51c3NiYXVtIiwiSWQiOiJkOTJkNDk2My0wZjBjLTQxZDQtOWIzYi1jZDc2N2NhNTJmMTkiLCJNb2RpZmllZE9uIjoiMjAyNi0wMy0wOVQxODowNjo1N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X0NocmlzdGluZSBOdXNzYmF1bSIsIkNyZWF0ZWRPbiI6IjIwMjYtMDMtMDlUMTg6MDY6NTYiLCJNb2RpZmllZEJ5IjoiX0NocmlzIiwiSWQiOiI5NzQ5NTRlNy00MTE1LTRiNmQtOTM5Ni0zYjE2NjE3MzcyOTciLCJNb2RpZmllZE9uIjoiMjAyNi0wMy0xMlQwOTowOTo0NC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This suggested that there is a build-in neural architecture for a separate tracking </w:t>
      </w:r>
      <w:r w:rsidR="00B03832" w:rsidRPr="00003035">
        <w:rPr>
          <w:rFonts w:ascii="Times New Roman" w:hAnsi="Times New Roman" w:cs="Times New Roman"/>
          <w:sz w:val="24"/>
          <w:szCs w:val="24"/>
          <w:lang w:val="en-US"/>
        </w:rPr>
        <w:lastRenderedPageBreak/>
        <w:t xml:space="preserve">of 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 xml:space="preserve">(Nussbaum, von </w:t>
          </w:r>
          <w:proofErr w:type="spellStart"/>
          <w:r w:rsidR="00013D85" w:rsidRPr="00003035">
            <w:rPr>
              <w:rFonts w:ascii="Times New Roman" w:hAnsi="Times New Roman" w:cs="Times New Roman"/>
              <w:sz w:val="24"/>
              <w:szCs w:val="24"/>
              <w:lang w:val="en-US"/>
            </w:rPr>
            <w:t>Eiff</w:t>
          </w:r>
          <w:proofErr w:type="spellEnd"/>
          <w:r w:rsidR="00013D85" w:rsidRPr="00003035">
            <w:rPr>
              <w:rFonts w:ascii="Times New Roman" w:hAnsi="Times New Roman" w:cs="Times New Roman"/>
              <w:sz w:val="24"/>
              <w:szCs w:val="24"/>
              <w:lang w:val="en-US"/>
            </w:rPr>
            <w:t>,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aggravate a separate recalibration to emotions. Note, however, that this </w:t>
      </w:r>
      <w:r w:rsidR="00811268" w:rsidRPr="00003035">
        <w:rPr>
          <w:rFonts w:ascii="Times New Roman" w:hAnsi="Times New Roman" w:cs="Times New Roman"/>
          <w:sz w:val="24"/>
          <w:szCs w:val="24"/>
          <w:lang w:val="en-US"/>
        </w:rPr>
        <w:t xml:space="preserve">does not necessarily imply that effects for speaker identity </w:t>
      </w:r>
      <w:proofErr w:type="gramStart"/>
      <w:r w:rsidR="00811268" w:rsidRPr="00003035">
        <w:rPr>
          <w:rFonts w:ascii="Times New Roman" w:hAnsi="Times New Roman" w:cs="Times New Roman"/>
          <w:sz w:val="24"/>
          <w:szCs w:val="24"/>
          <w:lang w:val="en-US"/>
        </w:rPr>
        <w:t>have to</w:t>
      </w:r>
      <w:proofErr w:type="gramEnd"/>
      <w:r w:rsidR="00811268" w:rsidRPr="00003035">
        <w:rPr>
          <w:rFonts w:ascii="Times New Roman" w:hAnsi="Times New Roman" w:cs="Times New Roman"/>
          <w:sz w:val="24"/>
          <w:szCs w:val="24"/>
          <w:lang w:val="en-US"/>
        </w:rPr>
        <w:t xml:space="preserve">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548DA9E7"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w:t>
      </w:r>
      <w:proofErr w:type="gramStart"/>
      <w:r w:rsidR="00811268" w:rsidRPr="00003035">
        <w:rPr>
          <w:rFonts w:ascii="Times New Roman" w:hAnsi="Times New Roman" w:cs="Times New Roman"/>
          <w:sz w:val="24"/>
          <w:szCs w:val="24"/>
          <w:lang w:val="en-US"/>
        </w:rPr>
        <w:t>particular consideration</w:t>
      </w:r>
      <w:proofErr w:type="gramEnd"/>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EwVDA5OjIzOjE1IiwiTW9kaWZpZWRCeSI6Il9DaHJpc3RpbmUgTnVzc2JhdW0iLCJJZCI6IjMyOGY2NGRhLWMzZTEtNDY1Mi05ZDNiLThlOTQ4MmNlZWU0NyIsIk1vZGlmaWVkT24iOiIyMDI2LTAzLTEwVDA5OjIzOjE1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TBUMDk6MjM6MTUiLCJNb2RpZmllZEJ5IjoiX0NocmlzdGluZSBOdXNzYmF1bSIsIklkIjoiMDNjMDZkMmYtZTllMy00Y2RkLTlkNGYtZjhkNGJhZjU3MmI4IiwiTW9kaWZpZWRPbiI6IjIwMjYtMDMtMTBUMDk6MjM6MTU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MzoxNSIsIk1vZGlmaWVkQnkiOiJfQ2hyaXN0aW5lIE51c3NiYXVtIiwiSWQiOiJlMjRkOGY2MC04OGY3LTRlMzMtYjk3Zi1iZTVlOGVjOTRmNmQiLCJNb2RpZmllZE9uIjoiMjAyNi0wMy0xMFQwOToyMzoxNS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l9DaHJpc3RpbmUgTnVzc2JhdW0iLCJDcmVhdGVkT24iOiIyMDI2LTAzLTEwVDA5OjIzOjE1IiwiTW9kaWZpZWRCeSI6Il9DaHJpc3RpbmUgTnVzc2JhdW0iLCJJZCI6ImNjZjI2MDg5LWJkYzMtNGZmMy1iOTg5LTVmOWYxYjhkYzc5ZSIsIk1vZGlmaWVkT24iOiIyMDI2LTAzLTEwVDA5OjIzOjE1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l9DaHJpc3RpbmUgTnVzc2JhdW0iLCJDcmVhdGVkT24iOiIyMDI2LTAzLTEwVDA5OjIzOjE1IiwiTW9kaWZpZWRCeSI6Il9DaHJpcyIsIklkIjoiYjAzNTVmNDYtOWRmYS00MWE4LWFkY2QtODU1M2Q5NTI1ZDM4IiwiTW9kaWZpZWRPbiI6IjIwMjYtMDMtMTJUMDk6MDk6NDQ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NDI6NTAiLCJNb2RpZmllZEJ5IjoiX0NocmlzdGluZSBOdXNzYmF1bSIsIklkIjoiNTc5YmMyYWMtMTRjNS00ZmRlLWFjNmMtYjkxZGY1ODk3NDE3IiwiTW9kaWZpZWRPbiI6IjIwMjYtMDMtMTBUMDk6NDI6NTA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QyOjUwIiwiTW9kaWZpZWRCeSI6Il9DaHJpc3RpbmUgTnVzc2JhdW0iLCJJZCI6ImYyYjM2MjlmLTBjYjItNDdjYS04NTcwLTA5ZmQxYzZkODkwMiIsIk1vZGlmaWVkT24iOiIyMDI2LTAzLTEwVDA5OjQyOjUw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X0NocmlzdGluZSBOdXNzYmF1bSIsIkNyZWF0ZWRPbiI6IjIwMjYtMDMtMTBUMDk6NDI6NTAiLCJNb2RpZmllZEJ5IjoiX0NocmlzIiwiSWQiOiIyZmI5ZjNhNS0zZGJjLTQxMzgtYmVlMS1lZTkyNjJhZjViM2QiLCJNb2RpZmllZE9uIjoiMjAyNi0wMy0xMlQwOTowOTo0NC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w:t>
      </w:r>
      <w:r w:rsidR="002E25DA">
        <w:rPr>
          <w:rFonts w:ascii="Times New Roman" w:hAnsi="Times New Roman" w:cs="Times New Roman"/>
          <w:sz w:val="24"/>
          <w:szCs w:val="24"/>
          <w:lang w:val="en-US"/>
        </w:rPr>
        <w:t xml:space="preserve"> Note that speakers were not pre-selected to be highly distinctive or easily distinguishable. Further,</w:t>
      </w:r>
      <w:r w:rsidR="00AF2ADD" w:rsidRPr="00003035">
        <w:rPr>
          <w:rFonts w:ascii="Times New Roman" w:hAnsi="Times New Roman" w:cs="Times New Roman"/>
          <w:sz w:val="24"/>
          <w:szCs w:val="24"/>
          <w:lang w:val="en-US"/>
        </w:rPr>
        <w:t xml:space="preserve"> </w:t>
      </w:r>
      <w:r w:rsidR="002E25DA">
        <w:rPr>
          <w:rFonts w:ascii="Times New Roman" w:hAnsi="Times New Roman" w:cs="Times New Roman"/>
          <w:sz w:val="24"/>
          <w:szCs w:val="24"/>
          <w:lang w:val="en-US"/>
        </w:rPr>
        <w:t>t</w:t>
      </w:r>
      <w:r w:rsidR="00AF2ADD" w:rsidRPr="00003035">
        <w:rPr>
          <w:rFonts w:ascii="Times New Roman" w:hAnsi="Times New Roman" w:cs="Times New Roman"/>
          <w:sz w:val="24"/>
          <w:szCs w:val="24"/>
          <w:lang w:val="en-US"/>
        </w:rPr>
        <w:t>he present design employed short utterances and the only familiarization with speakers happened during the Baseline task</w:t>
      </w:r>
      <w:r w:rsidR="002E25DA">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proofErr w:type="gramStart"/>
      <w:r w:rsidR="007F26BA">
        <w:rPr>
          <w:rFonts w:ascii="Times New Roman" w:hAnsi="Times New Roman" w:cs="Times New Roman"/>
          <w:sz w:val="24"/>
          <w:szCs w:val="24"/>
          <w:lang w:val="en-US"/>
        </w:rPr>
        <w:t>to</w:t>
      </w:r>
      <w:proofErr w:type="gramEnd"/>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k6NTkiLCJNb2RpZmllZEJ5IjoiX0NocmlzdGluZSBOdXNzYmF1bSIsIklkIjoiNmFmZjRmMGEtNzVmYi00YTFiLWFjODktZmE5YTY4NWRiYTVlIiwiTW9kaWZpZWRPbiI6IjIwMjYtMDMtMTBUMDk6Mjk6NTk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xMFQwOToyOTo1OSIsIk1vZGlmaWVkQnkiOiJfQ2hyaXN0aW5lIE51c3NiYXVtIiwiSWQiOiJjZjA3ZGNlZC0xNTBjLTQzYTQtOGQ0ZS1jOGEyNDZmZjk1ODIiLCJNb2RpZmllZE9uIjoiMjAyNi0wMy0xMFQwOToyOTo1O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I5OjU5IiwiTW9kaWZpZWRCeSI6Il9DaHJpc3RpbmUgTnVzc2JhdW0iLCJJZCI6IjBjYzk1NDg0LWIyM2EtNGI5YS05ZmNlLWRhNmRhNjc5OWFlMyIsIk1vZGlmaWVkT24iOiIyMDI2LTAzLTEwVDA5OjI5OjU5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l9DaHJpc3RpbmUgTnVzc2JhdW0iLCJDcmVhdGVkT24iOiIyMDI2LTAzLTEwVDA5OjI5OjU5IiwiTW9kaWZpZWRCeSI6Il9DaHJpcyIsIklkIjoiZDI3YTZhZWItN2Y4MC00OGZhLWE3ZDktYTU0NGJiYzhjYzU3IiwiTW9kaWZpZWRPbiI6IjIwMjYtMDMtMTJUMDk6MDk6NDQ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X0NocmlzdGluZSBOdXNzYmF1bSIsIkNyZWF0ZWRPbiI6IjIwMjYtMDMtMTBUMDk6MjY6MTIiLCJNb2RpZmllZEJ5IjoiX0NocmlzdGluZSBOdXNzYmF1bSIsIklkIjoiNWJlMWRlMGItMGVmYy00NmM2LWI0M2MtNDA3NWQ3YWQ0NTg1IiwiTW9kaWZpZWRPbiI6IjIwMjYtMDMtMTBUMDk6MjY6MTI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Y6MTIiLCJNb2RpZmllZEJ5IjoiX0NocmlzdGluZSBOdXNzYmF1bSIsIklkIjoiNmZiZGE5ODgtZjZiYi00ZGNjLTg3ZDktMTQ3ODk1MTlkNWYzIiwiTW9kaWZpZWRPbiI6IjIwMjYtMDMtMTBUMDk6MjY6MTI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NjoxMiIsIk1vZGlmaWVkQnkiOiJfQ2hyaXN0aW5lIE51c3NiYXVtIiwiSWQiOiJjNDIzZGI4NS01Y2JjLTQzOWQtODY3Mi1mNjFkNjFkODQ2ZjciLCJNb2RpZmllZE9uIjoiMjAyNi0wMy0xMFQwOToyNjoxM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fQ2hyaXN0aW5lIE51c3NiYXVtIiwiQ3JlYXRlZE9uIjoiMjAyNi0wMy0xMFQwOToyNjoxMiIsIk1vZGlmaWVkQnkiOiJfQ2hyaXMiLCJJZCI6ImQxOWI0NGFkLTgzY2MtNGM2Ny05ZDJhLWFlYzgxMGNlOGNlNy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 xml:space="preserve">(Lavan, Knight, &amp; McGettigan, 2019; </w:t>
          </w:r>
          <w:proofErr w:type="spellStart"/>
          <w:r w:rsidR="004A1046" w:rsidRPr="00003035">
            <w:rPr>
              <w:rFonts w:ascii="Times New Roman" w:hAnsi="Times New Roman" w:cs="Times New Roman"/>
              <w:sz w:val="24"/>
              <w:szCs w:val="24"/>
              <w:lang w:val="en-US"/>
            </w:rPr>
            <w:t>Maguinness</w:t>
          </w:r>
          <w:proofErr w:type="spellEnd"/>
          <w:r w:rsidR="004A1046" w:rsidRPr="00003035">
            <w:rPr>
              <w:rFonts w:ascii="Times New Roman" w:hAnsi="Times New Roman" w:cs="Times New Roman"/>
              <w:sz w:val="24"/>
              <w:szCs w:val="24"/>
              <w:lang w:val="en-US"/>
            </w:rPr>
            <w:t xml:space="preserve">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xml:space="preserve">, including idiosyncratic styles </w:t>
      </w:r>
      <w:r w:rsidR="00946A13" w:rsidRPr="00003035">
        <w:rPr>
          <w:rFonts w:ascii="Times New Roman" w:hAnsi="Times New Roman" w:cs="Times New Roman"/>
          <w:sz w:val="24"/>
          <w:szCs w:val="24"/>
          <w:lang w:val="en-US"/>
        </w:rPr>
        <w:lastRenderedPageBreak/>
        <w:t>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different emotional expressions to the same speakers.</w:t>
      </w:r>
      <w:r w:rsidR="002E25DA">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0B682CE8"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null</w:t>
      </w:r>
      <w:r w:rsidR="008826E6">
        <w:rPr>
          <w:rFonts w:ascii="Times New Roman" w:hAnsi="Times New Roman" w:cs="Times New Roman"/>
          <w:sz w:val="24"/>
          <w:szCs w:val="24"/>
          <w:lang w:val="en-US"/>
        </w:rPr>
        <w:t xml:space="preserve"> </w:t>
      </w:r>
      <w:r w:rsidR="004A5F10" w:rsidRPr="00003035">
        <w:rPr>
          <w:rFonts w:ascii="Times New Roman" w:hAnsi="Times New Roman" w:cs="Times New Roman"/>
          <w:sz w:val="24"/>
          <w:szCs w:val="24"/>
          <w:lang w:val="en-US"/>
        </w:rPr>
        <w:t xml:space="preserve">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utterances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linguistic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X0NocmlzdGluZSBOdXNzYmF1bSIsIkNyZWF0ZWRPbiI6IjIwMjYtMDMtMDlUMTc6NTY6MjciLCJNb2RpZmllZEJ5IjoiX0NocmlzdGluZSBOdXNzYmF1bSIsIklkIjoiOTI5Mjg1OGUtYTExMS00NjRiLTg5ODctODlhYjM5ZDQxYTI1IiwiTW9kaWZpZWRPbiI6IjIwMjYtMDMtMDlUMTc6NTY6Mjc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Y6MjciLCJNb2RpZmllZEJ5IjoiX0NocmlzdGluZSBOdXNzYmF1bSIsIklkIjoiMjFlZWY2N2YtNzZmMy00ZjY3LWFhZDMtOGUzMGMyMTMyZTU3IiwiTW9kaWZpZWRPbiI6IjIwMjYtMDMtMDlUMTc6NT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OVQxNzo1NjoyNyIsIk1vZGlmaWVkQnkiOiJfQ2hyaXN0aW5lIE51c3NiYXVtIiwiSWQiOiIyZTAwODQ1MS05ZjIxLTQ4ZGItOWQzMy02MjFmNzdkZDI2NzQiLCJNb2RpZmllZE9uIjoiMjAyNi0wMy0wOVQxNzo1NjoyNy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OVQxNzo1NjoyNyIsIk1vZGlmaWVkQnkiOiJfQ2hyaXN0aW5lIE51c3NiYXVtIiwiSWQiOiI5NzA2M2QyMi0zM2Y0LTQ4NDgtYmE3MS0xMDc0MjJkOTMzZDgiLCJNb2RpZmllZE9uIjoiMjAyNi0wMy0wOVQxNzo1NjoyNy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l9DaHJpc3RpbmUgTnVzc2JhdW0iLCJDcmVhdGVkT24iOiIyMDI2LTAzLTA5VDE3OjU2OjI3IiwiTW9kaWZpZWRCeSI6Il9DaHJpcyIsIklkIjoiMTIyNjhlZmQtOGFkMy00YWY0LTljNmQtYTYxY2M5MDE3Zjcy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which fits well with the present data: the only pseudoword containing a plosive (PW1: /</w:t>
      </w:r>
      <w:proofErr w:type="spellStart"/>
      <w:r w:rsidR="00C02C77" w:rsidRPr="00003035">
        <w:rPr>
          <w:rFonts w:ascii="Times New Roman" w:hAnsi="Times New Roman" w:cs="Times New Roman"/>
          <w:sz w:val="24"/>
          <w:szCs w:val="24"/>
          <w:lang w:val="en-US"/>
        </w:rPr>
        <w:t>belam</w:t>
      </w:r>
      <w:proofErr w:type="spellEnd"/>
      <w:r w:rsidR="00C02C77" w:rsidRPr="00003035">
        <w:rPr>
          <w:rFonts w:ascii="Times New Roman" w:hAnsi="Times New Roman" w:cs="Times New Roman"/>
          <w:sz w:val="24"/>
          <w:szCs w:val="24"/>
          <w:lang w:val="en-US"/>
        </w:rPr>
        <w:t xml:space="preserve">/) was perceived more often as angry than the other three. Thus, the current results do not suggest that linguistic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1A622FB3"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 xml:space="preserve">Limitations and outlook </w:t>
      </w:r>
    </w:p>
    <w:p w14:paraId="36DDD18B" w14:textId="448BADEB"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 xml:space="preserve">There are </w:t>
      </w:r>
      <w:proofErr w:type="gramStart"/>
      <w:r w:rsidRPr="00003035">
        <w:rPr>
          <w:rFonts w:ascii="Times New Roman" w:hAnsi="Times New Roman" w:cs="Times New Roman"/>
          <w:sz w:val="24"/>
          <w:szCs w:val="24"/>
          <w:lang w:val="en-US"/>
        </w:rPr>
        <w:t>a number of</w:t>
      </w:r>
      <w:proofErr w:type="gramEnd"/>
      <w:r w:rsidRPr="00003035">
        <w:rPr>
          <w:rFonts w:ascii="Times New Roman" w:hAnsi="Times New Roman" w:cs="Times New Roman"/>
          <w:sz w:val="24"/>
          <w:szCs w:val="24"/>
          <w:lang w:val="en-US"/>
        </w:rPr>
        <w:t xml:space="preserve">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xml:space="preserve">, which targeted speaker gender in faces. Therefore Experiment 2 may have been </w:t>
      </w:r>
      <w:r w:rsidR="00D24E47" w:rsidRPr="00003035">
        <w:rPr>
          <w:rFonts w:ascii="Times New Roman" w:hAnsi="Times New Roman" w:cs="Times New Roman"/>
          <w:sz w:val="24"/>
          <w:szCs w:val="24"/>
          <w:lang w:val="en-US"/>
        </w:rPr>
        <w:lastRenderedPageBreak/>
        <w:t>underpowered to detect effects of speaker identity, which could be much smaller for reasons 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w:t>
      </w:r>
      <w:r w:rsidR="008826E6">
        <w:rPr>
          <w:rFonts w:ascii="Times New Roman" w:hAnsi="Times New Roman" w:cs="Times New Roman"/>
          <w:sz w:val="24"/>
          <w:szCs w:val="24"/>
          <w:lang w:val="en-US"/>
        </w:rPr>
        <w:t xml:space="preserve">as angry </w:t>
      </w:r>
      <w:r w:rsidR="00D24E47" w:rsidRPr="00003035">
        <w:rPr>
          <w:rFonts w:ascii="Times New Roman" w:hAnsi="Times New Roman" w:cs="Times New Roman"/>
          <w:sz w:val="24"/>
          <w:szCs w:val="24"/>
          <w:lang w:val="en-US"/>
        </w:rPr>
        <w:t>much more often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linguistic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w:t>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xml:space="preserve"> et al., 2014; </w:t>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xml:space="preserve">, </w:t>
          </w:r>
          <w:proofErr w:type="spellStart"/>
          <w:r w:rsidR="000E4337" w:rsidRPr="00003035">
            <w:rPr>
              <w:rFonts w:ascii="Times New Roman" w:hAnsi="Times New Roman" w:cs="Times New Roman"/>
              <w:sz w:val="24"/>
              <w:szCs w:val="24"/>
              <w:lang w:val="en-US"/>
            </w:rPr>
            <w:t>Rouger</w:t>
          </w:r>
          <w:proofErr w:type="spellEnd"/>
          <w:r w:rsidR="000E4337" w:rsidRPr="00003035">
            <w:rPr>
              <w:rFonts w:ascii="Times New Roman" w:hAnsi="Times New Roman" w:cs="Times New Roman"/>
              <w:sz w:val="24"/>
              <w:szCs w:val="24"/>
              <w:lang w:val="en-US"/>
            </w:rPr>
            <w:t>,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E6MzYiLCJNb2RpZmllZEJ5IjoiX0NocmlzdGluZSBOdXNzYmF1bSIsIklkIjoiMTMzNzY2NGUtYWRkZC00OTY3LWFmMGQtZjNmNzI0YTJhYTFkIiwiTW9kaWZpZWRPbiI6IjIwMjYtMDMtMDlUMTc6NTE6MzY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5VDE3OjUxOjM2IiwiTW9kaWZpZWRCeSI6Il9DaHJpc3RpbmUgTnVzc2JhdW0iLCJJZCI6IjU4Zjg5ZWY3LWJlOWUtNDgzYi1iMWE1LWM5ZWUyNDhmMWM5YyIsIk1vZGlmaWVkT24iOiIyMDI2LTAzLTA5VDE3OjUxOjM2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xOjM2IiwiTW9kaWZpZWRCeSI6Il9DaHJpc3RpbmUgTnVzc2JhdW0iLCJJZCI6ImZjYmViNDQ0LWY5MTUtNGEwNS1iNDIxLTA0NWY0Y2RmNzRiYiIsIk1vZGlmaWVkT24iOiIyMDI2LTAzLTA5VDE3OjUxOjM2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X0NocmlzdGluZSBOdXNzYmF1bSIsIkNyZWF0ZWRPbiI6IjIwMjYtMDMtMDlUMTc6NTE6MzYiLCJNb2RpZmllZEJ5IjoiX0NocmlzIiwiSWQiOiJlYjc5MWYwYS0wYmIyLTQwNDAtYWNlYy1jMzAyMmI0MjA4YjU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at the moment</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X0NocmlzdGluZSBOdXNzYmF1bSIsIkNyZWF0ZWRPbiI6IjIwMjYtMDMtMDlUMTc6NTA6NDQiLCJNb2RpZmllZEJ5IjoiX0NocmlzdGluZSBOdXNzYmF1bSIsIklkIjoiMmNiMTFkY2UtOTk2MS00NjNmLTk0ZDMtZjRjZmJjMmUxYjk2IiwiTW9kaWZpZWRPbiI6IjIwMjYtMDMtMDlUMTc6NTA6NDQ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fQ2hyaXN0aW5lIE51c3NiYXVtIiwiQ3JlYXRlZE9uIjoiMjAyNi0wMy0wOVQxNzo1MDo0NCIsIk1vZGlmaWVkQnkiOiJfQ2hyaXN0aW5lIE51c3NiYXVtIiwiSWQiOiJkYjRhZjViMy1mMWJhLTRkNWMtOWZmMC1lMGVlOTU4N2E3YTAiLCJNb2RpZmllZE9uIjoiMjAyNi0wMy0wOVQxNzo1MDo0NC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fQ2hyaXN0aW5lIE51c3NiYXVtIiwiQ3JlYXRlZE9uIjoiMjAyNi0wMy0wOVQxNzo1MDo0NCIsIk1vZGlmaWVkQnkiOiJfQ2hyaXN0aW5lIE51c3NiYXVtIiwiSWQiOiJlZjIyZWMzNS02N2UzLTQ3N2ItYWUyNC0zNzBiYWIwNmJjYzciLCJNb2RpZmllZE9uIjoiMjAyNi0wMy0wOVQxNzo1MDo0NC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fQ2hyaXN0aW5lIE51c3NiYXVtIiwiQ3JlYXRlZE9uIjoiMjAyNi0wMy0wOVQxNzo1MDo0NCIsIk1vZGlmaWVkQnkiOiJfQ2hyaXN0aW5lIE51c3NiYXVtIiwiSWQiOiJlNTZmNDJhNi0yMjQ5LTQxYjAtYjA3NC1jNzIxMzYxNTc0ZDMiLCJNb2RpZmllZE9uIjoiMjAyNi0wMy0wOVQxNzo1MDo0NC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3OjUwOjQ0IiwiTW9kaWZpZWRCeSI6Il9DaHJpc3RpbmUgTnVzc2JhdW0iLCJJZCI6IjAyMzMzMWYzLTAxMzgtNDY1Ny1iMDQ4LWQ2NWJmNTI4NjY3NiIsIk1vZGlmaWVkT24iOiIyMDI2LTAzLTA5VDE3OjUwOjQ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wOjQ0IiwiTW9kaWZpZWRCeSI6Il9DaHJpc3RpbmUgTnVzc2JhdW0iLCJJZCI6IjNhMGVmODE2LWM0NjYtNGMzOS1iMGJiLTNjZTM2NjhhMTY0MCIsIk1vZGlmaWVkT24iOiIyMDI2LTAzLTA5VDE3OjUwOjQ0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l9DaHJpc3RpbmUgTnVzc2JhdW0iLCJDcmVhdGVkT24iOiIyMDI2LTAzLTA5VDE3OjUwOjQ0IiwiTW9kaWZpZWRCeSI6Il9DaHJpcyIsIklkIjoiNWI1NWJjNWYtYTBjZS00NTM4LWI4NjAtMzMyYWFiMjNjODRl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opposite adaptation aftereffects. Experiment 1 provided clear evidence for gender-specific </w:t>
      </w:r>
      <w:r w:rsidR="00CF37A6" w:rsidRPr="00003035">
        <w:rPr>
          <w:rFonts w:ascii="Times New Roman" w:hAnsi="Times New Roman" w:cs="Times New Roman"/>
          <w:sz w:val="24"/>
          <w:szCs w:val="24"/>
          <w:lang w:val="en-US"/>
        </w:rPr>
        <w:lastRenderedPageBreak/>
        <w:t xml:space="preserve">adaptation aftereffects. For speaker identity, Experiment 2 resulted in inconclusive patterns. 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5FDDA903" w:rsidR="002C646B" w:rsidRPr="00003035" w:rsidRDefault="002C646B" w:rsidP="00003035">
      <w:pPr>
        <w:pStyle w:val="berschrift2"/>
        <w:spacing w:line="480" w:lineRule="auto"/>
        <w:rPr>
          <w:rFonts w:ascii="Times New Roman" w:eastAsiaTheme="minorHAnsi" w:hAnsi="Times New Roman" w:cs="Times New Roman"/>
          <w:color w:val="auto"/>
          <w:sz w:val="24"/>
          <w:szCs w:val="24"/>
          <w:lang w:val="en-US"/>
        </w:rPr>
      </w:pPr>
      <w:r w:rsidRPr="00003035">
        <w:rPr>
          <w:rFonts w:ascii="Times New Roman" w:eastAsiaTheme="minorHAnsi" w:hAnsi="Times New Roman" w:cs="Times New Roman"/>
          <w:color w:val="auto"/>
          <w:sz w:val="24"/>
          <w:szCs w:val="24"/>
          <w:lang w:val="en-US"/>
        </w:rPr>
        <w:t>The data were collected by Dorothea Berges, Laura Würfel and Johanna Andres for Experiment</w:t>
      </w:r>
      <w:r w:rsidR="007F26BA">
        <w:rPr>
          <w:rFonts w:ascii="Times New Roman" w:eastAsiaTheme="minorHAnsi" w:hAnsi="Times New Roman" w:cs="Times New Roman"/>
          <w:color w:val="auto"/>
          <w:sz w:val="24"/>
          <w:szCs w:val="24"/>
          <w:lang w:val="en-US"/>
        </w:rPr>
        <w:t>s</w:t>
      </w:r>
      <w:r w:rsidRPr="00003035">
        <w:rPr>
          <w:rFonts w:ascii="Times New Roman" w:eastAsiaTheme="minorHAnsi" w:hAnsi="Times New Roman" w:cs="Times New Roman"/>
          <w:color w:val="auto"/>
          <w:sz w:val="24"/>
          <w:szCs w:val="24"/>
          <w:lang w:val="en-US"/>
        </w:rPr>
        <w:t xml:space="preserve"> 1-3</w:t>
      </w:r>
      <w:r w:rsidR="007F26BA">
        <w:rPr>
          <w:rFonts w:ascii="Times New Roman" w:eastAsiaTheme="minorHAnsi" w:hAnsi="Times New Roman" w:cs="Times New Roman"/>
          <w:color w:val="auto"/>
          <w:sz w:val="24"/>
          <w:szCs w:val="24"/>
          <w:lang w:val="en-US"/>
        </w:rPr>
        <w:t>,</w:t>
      </w:r>
      <w:r w:rsidRPr="00003035">
        <w:rPr>
          <w:rFonts w:ascii="Times New Roman" w:eastAsiaTheme="minorHAnsi" w:hAnsi="Times New Roman" w:cs="Times New Roman"/>
          <w:color w:val="auto"/>
          <w:sz w:val="24"/>
          <w:szCs w:val="24"/>
          <w:lang w:val="en-US"/>
        </w:rPr>
        <w:t xml:space="preserve"> respectively, in partial fulfilment of a bachelor’s degree. Sascha </w:t>
      </w:r>
      <w:proofErr w:type="spellStart"/>
      <w:r w:rsidRPr="00003035">
        <w:rPr>
          <w:rFonts w:ascii="Times New Roman" w:eastAsiaTheme="minorHAnsi" w:hAnsi="Times New Roman" w:cs="Times New Roman"/>
          <w:color w:val="auto"/>
          <w:sz w:val="24"/>
          <w:szCs w:val="24"/>
          <w:lang w:val="en-US"/>
        </w:rPr>
        <w:t>Frühholz</w:t>
      </w:r>
      <w:proofErr w:type="spellEnd"/>
      <w:r w:rsidRPr="00003035">
        <w:rPr>
          <w:rFonts w:ascii="Times New Roman" w:eastAsiaTheme="minorHAnsi" w:hAnsi="Times New Roman" w:cs="Times New Roman"/>
          <w:color w:val="auto"/>
          <w:sz w:val="24"/>
          <w:szCs w:val="24"/>
          <w:lang w:val="en-US"/>
        </w:rPr>
        <w:t xml:space="preserve"> provi</w:t>
      </w:r>
      <w:r w:rsidR="007F26BA">
        <w:rPr>
          <w:rFonts w:ascii="Times New Roman" w:eastAsiaTheme="minorHAnsi" w:hAnsi="Times New Roman" w:cs="Times New Roman"/>
          <w:color w:val="auto"/>
          <w:sz w:val="24"/>
          <w:szCs w:val="24"/>
          <w:lang w:val="en-US"/>
        </w:rPr>
        <w:t>ded</w:t>
      </w:r>
      <w:r w:rsidRPr="00003035">
        <w:rPr>
          <w:rFonts w:ascii="Times New Roman" w:eastAsiaTheme="minorHAnsi" w:hAnsi="Times New Roman" w:cs="Times New Roman"/>
          <w:color w:val="auto"/>
          <w:sz w:val="24"/>
          <w:szCs w:val="24"/>
          <w:lang w:val="en-US"/>
        </w:rPr>
        <w:t xml:space="preserve"> the original voice recordings that served as a basis for creating the stimulus material for these experiments. </w:t>
      </w:r>
      <w:r w:rsidR="00E501D5">
        <w:rPr>
          <w:rFonts w:ascii="Times New Roman" w:eastAsiaTheme="minorHAnsi" w:hAnsi="Times New Roman" w:cs="Times New Roman"/>
          <w:color w:val="auto"/>
          <w:sz w:val="24"/>
          <w:szCs w:val="24"/>
          <w:lang w:val="en-US"/>
        </w:rPr>
        <w:t xml:space="preserve">Finally, </w:t>
      </w:r>
      <w:r w:rsidRPr="00003035">
        <w:rPr>
          <w:rFonts w:ascii="Times New Roman" w:eastAsiaTheme="minorHAnsi" w:hAnsi="Times New Roman" w:cs="Times New Roman"/>
          <w:color w:val="auto"/>
          <w:sz w:val="24"/>
          <w:szCs w:val="24"/>
          <w:lang w:val="en-US"/>
        </w:rPr>
        <w:t xml:space="preserve">I am grateful to Manuel </w:t>
      </w:r>
      <w:proofErr w:type="spellStart"/>
      <w:r w:rsidRPr="00003035">
        <w:rPr>
          <w:rFonts w:ascii="Times New Roman" w:eastAsiaTheme="minorHAnsi" w:hAnsi="Times New Roman" w:cs="Times New Roman"/>
          <w:color w:val="auto"/>
          <w:sz w:val="24"/>
          <w:szCs w:val="24"/>
          <w:lang w:val="en-US"/>
        </w:rPr>
        <w:t>Pöhlmann</w:t>
      </w:r>
      <w:proofErr w:type="spellEnd"/>
      <w:r w:rsidRPr="00003035">
        <w:rPr>
          <w:rFonts w:ascii="Times New Roman" w:eastAsiaTheme="minorHAnsi" w:hAnsi="Times New Roman" w:cs="Times New Roman"/>
          <w:color w:val="auto"/>
          <w:sz w:val="24"/>
          <w:szCs w:val="24"/>
          <w:lang w:val="en-US"/>
        </w:rPr>
        <w:t xml:space="preserve"> and Stefan R. </w:t>
      </w:r>
      <w:proofErr w:type="spellStart"/>
      <w:r w:rsidRPr="00003035">
        <w:rPr>
          <w:rFonts w:ascii="Times New Roman" w:eastAsiaTheme="minorHAnsi" w:hAnsi="Times New Roman" w:cs="Times New Roman"/>
          <w:color w:val="auto"/>
          <w:sz w:val="24"/>
          <w:szCs w:val="24"/>
          <w:lang w:val="en-US"/>
        </w:rPr>
        <w:t>Schweinberger</w:t>
      </w:r>
      <w:proofErr w:type="spellEnd"/>
      <w:r w:rsidRPr="00003035">
        <w:rPr>
          <w:rFonts w:ascii="Times New Roman" w:eastAsiaTheme="minorHAnsi" w:hAnsi="Times New Roman" w:cs="Times New Roman"/>
          <w:color w:val="auto"/>
          <w:sz w:val="24"/>
          <w:szCs w:val="24"/>
          <w:lang w:val="en-US"/>
        </w:rPr>
        <w:t xml:space="preserve"> for helpful suggestions on an earlier version of this manuscript.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eastAsiaTheme="minorHAnsi"/>
          <w:lang w:val="en-US"/>
        </w:rPr>
        <w:tag w:val="CitaviBibliography"/>
        <w:id w:val="1942406574"/>
        <w:placeholder>
          <w:docPart w:val="DefaultPlaceholder_-1854013440"/>
        </w:placeholder>
      </w:sdtPr>
      <w:sdtEndPr>
        <w:rPr>
          <w:rFonts w:asciiTheme="minorHAnsi" w:hAnsiTheme="minorHAnsi" w:cstheme="minorBidi"/>
          <w:color w:val="auto"/>
          <w:sz w:val="22"/>
          <w:szCs w:val="22"/>
        </w:rPr>
      </w:sdtEndPr>
      <w:sdtContent>
        <w:p w14:paraId="33F3181F" w14:textId="77777777" w:rsidR="008E4BDD" w:rsidRDefault="00057278" w:rsidP="008E4BDD">
          <w:pPr>
            <w:pStyle w:val="CitaviBibliographyHeading"/>
            <w:rPr>
              <w:lang w:val="en-US"/>
            </w:rPr>
          </w:pPr>
          <w:r w:rsidRPr="00B81AC4">
            <w:rPr>
              <w:lang w:val="en-US"/>
            </w:rPr>
            <w:fldChar w:fldCharType="begin"/>
          </w:r>
          <w:r w:rsidRPr="00B81AC4">
            <w:rPr>
              <w:lang w:val="en-US"/>
            </w:rPr>
            <w:instrText>ADDIN CitaviBibliography</w:instrText>
          </w:r>
          <w:r w:rsidRPr="00B81AC4">
            <w:rPr>
              <w:lang w:val="en-US"/>
            </w:rPr>
            <w:fldChar w:fldCharType="separate"/>
          </w:r>
          <w:r w:rsidR="008E4BDD">
            <w:rPr>
              <w:lang w:val="en-US"/>
            </w:rPr>
            <w:t>References</w:t>
          </w:r>
        </w:p>
        <w:p w14:paraId="48660B85" w14:textId="77777777" w:rsidR="008E4BDD" w:rsidRDefault="008E4BDD" w:rsidP="008E4BDD">
          <w:pPr>
            <w:pStyle w:val="CitaviBibliographyEntry"/>
            <w:rPr>
              <w:lang w:val="en-US"/>
            </w:rPr>
          </w:pPr>
          <w:bookmarkStart w:id="5" w:name="_CTVL0014b62f6d8364c45ad9425ebd70e2a5d24"/>
          <w:proofErr w:type="spellStart"/>
          <w:r>
            <w:rPr>
              <w:lang w:val="en-US"/>
            </w:rPr>
            <w:t>Andics</w:t>
          </w:r>
          <w:proofErr w:type="spellEnd"/>
          <w:r>
            <w:rPr>
              <w:lang w:val="en-US"/>
            </w:rPr>
            <w:t xml:space="preserve">, A., McQueen, J. M., Petersson, K. M., Gál, V., Rudas, G., &amp; </w:t>
          </w:r>
          <w:proofErr w:type="spellStart"/>
          <w:r>
            <w:rPr>
              <w:lang w:val="en-US"/>
            </w:rPr>
            <w:t>Vidnyánszky</w:t>
          </w:r>
          <w:proofErr w:type="spellEnd"/>
          <w:r>
            <w:rPr>
              <w:lang w:val="en-US"/>
            </w:rPr>
            <w:t>, Z. (2010). Neural mechanisms for voice recognition.</w:t>
          </w:r>
          <w:bookmarkEnd w:id="5"/>
          <w:r>
            <w:rPr>
              <w:lang w:val="en-US"/>
            </w:rPr>
            <w:t xml:space="preserve"> </w:t>
          </w:r>
          <w:r w:rsidRPr="008E4BDD">
            <w:rPr>
              <w:i/>
              <w:lang w:val="en-US"/>
            </w:rPr>
            <w:t>Neuroimage</w:t>
          </w:r>
          <w:r w:rsidRPr="008E4BDD">
            <w:rPr>
              <w:lang w:val="en-US"/>
            </w:rPr>
            <w:t xml:space="preserve">, </w:t>
          </w:r>
          <w:r w:rsidRPr="008E4BDD">
            <w:rPr>
              <w:i/>
              <w:lang w:val="en-US"/>
            </w:rPr>
            <w:t>52</w:t>
          </w:r>
          <w:r w:rsidRPr="008E4BDD">
            <w:rPr>
              <w:lang w:val="en-US"/>
            </w:rPr>
            <w:t>(4), 1528–1540. https://doi.org/10.1016/j.neuroimage.2010.05.048</w:t>
          </w:r>
        </w:p>
        <w:p w14:paraId="7A1E7547" w14:textId="77777777" w:rsidR="008E4BDD" w:rsidRDefault="008E4BDD" w:rsidP="008E4BDD">
          <w:pPr>
            <w:pStyle w:val="CitaviBibliographyEntry"/>
            <w:rPr>
              <w:lang w:val="en-US"/>
            </w:rPr>
          </w:pPr>
          <w:bookmarkStart w:id="6" w:name="_CTVL00112268efd8ad34af49c6da61cc9017f72"/>
          <w:r>
            <w:rPr>
              <w:lang w:val="en-US"/>
            </w:rPr>
            <w:lastRenderedPageBreak/>
            <w:t>Aryani, A., Conrad, M., Schmidtke, D., &amp; Jacobs, A. (2018). Why 'piss' is ruder than 'pee'? The role of sound in affective meaning making.</w:t>
          </w:r>
          <w:bookmarkEnd w:id="6"/>
          <w:r>
            <w:rPr>
              <w:lang w:val="en-US"/>
            </w:rPr>
            <w:t xml:space="preserve"> </w:t>
          </w:r>
          <w:proofErr w:type="spellStart"/>
          <w:r w:rsidRPr="008E4BDD">
            <w:rPr>
              <w:i/>
              <w:lang w:val="en-US"/>
            </w:rPr>
            <w:t>PLoS</w:t>
          </w:r>
          <w:proofErr w:type="spellEnd"/>
          <w:r w:rsidRPr="008E4BDD">
            <w:rPr>
              <w:i/>
              <w:lang w:val="en-US"/>
            </w:rPr>
            <w:t xml:space="preserve"> One</w:t>
          </w:r>
          <w:r w:rsidRPr="008E4BDD">
            <w:rPr>
              <w:lang w:val="en-US"/>
            </w:rPr>
            <w:t xml:space="preserve">, </w:t>
          </w:r>
          <w:r w:rsidRPr="008E4BDD">
            <w:rPr>
              <w:i/>
              <w:lang w:val="en-US"/>
            </w:rPr>
            <w:t>13</w:t>
          </w:r>
          <w:r w:rsidRPr="008E4BDD">
            <w:rPr>
              <w:lang w:val="en-US"/>
            </w:rPr>
            <w:t>(6), e0198430. https://doi.org/10.1371/journal.pone.0198430</w:t>
          </w:r>
        </w:p>
        <w:p w14:paraId="75748A45" w14:textId="77777777" w:rsidR="008E4BDD" w:rsidRDefault="008E4BDD" w:rsidP="008E4BDD">
          <w:pPr>
            <w:pStyle w:val="CitaviBibliographyEntry"/>
            <w:rPr>
              <w:lang w:val="en-US"/>
            </w:rPr>
          </w:pPr>
          <w:bookmarkStart w:id="7" w:name="_CTVL00199a0c855027f40348da84f18c42a67de"/>
          <w:r>
            <w:rPr>
              <w:lang w:val="en-US"/>
            </w:rPr>
            <w:t>Atkinson, A. P., Tipples, J., Burt, D. M., &amp; Young, A. W. (2005). Asymmetric interference between sex and emotion in face perception.</w:t>
          </w:r>
          <w:bookmarkEnd w:id="7"/>
          <w:r>
            <w:rPr>
              <w:lang w:val="en-US"/>
            </w:rPr>
            <w:t xml:space="preserve"> </w:t>
          </w:r>
          <w:r w:rsidRPr="008E4BDD">
            <w:rPr>
              <w:i/>
              <w:lang w:val="en-US"/>
            </w:rPr>
            <w:t>Perception &amp; Psychophysics</w:t>
          </w:r>
          <w:r w:rsidRPr="008E4BDD">
            <w:rPr>
              <w:lang w:val="en-US"/>
            </w:rPr>
            <w:t xml:space="preserve">, </w:t>
          </w:r>
          <w:r w:rsidRPr="008E4BDD">
            <w:rPr>
              <w:i/>
              <w:lang w:val="en-US"/>
            </w:rPr>
            <w:t>67</w:t>
          </w:r>
          <w:r w:rsidRPr="008E4BDD">
            <w:rPr>
              <w:lang w:val="en-US"/>
            </w:rPr>
            <w:t>(7), 1199–1213. https://doi.org/10.3758/BF03193553</w:t>
          </w:r>
        </w:p>
        <w:p w14:paraId="4A2AE6B1" w14:textId="77777777" w:rsidR="008E4BDD" w:rsidRDefault="008E4BDD" w:rsidP="008E4BDD">
          <w:pPr>
            <w:pStyle w:val="CitaviBibliographyEntry"/>
            <w:rPr>
              <w:lang w:val="en-US"/>
            </w:rPr>
          </w:pPr>
          <w:bookmarkStart w:id="8" w:name="_CTVL001dd4920b17aae4e7886303409f6c11551"/>
          <w:proofErr w:type="spellStart"/>
          <w:r>
            <w:rPr>
              <w:lang w:val="en-US"/>
            </w:rPr>
            <w:t>Bachorowski</w:t>
          </w:r>
          <w:proofErr w:type="spellEnd"/>
          <w:r>
            <w:rPr>
              <w:lang w:val="en-US"/>
            </w:rPr>
            <w:t>, J. A., &amp; Owren, M. J. (2003). Sounds of emotion: Production and perception of affect-related vocal acoustics.</w:t>
          </w:r>
          <w:bookmarkEnd w:id="8"/>
          <w:r>
            <w:rPr>
              <w:lang w:val="en-US"/>
            </w:rPr>
            <w:t xml:space="preserve"> </w:t>
          </w:r>
          <w:r w:rsidRPr="008E4BDD">
            <w:rPr>
              <w:i/>
              <w:lang w:val="en-US"/>
            </w:rPr>
            <w:t>Annals of the New York Academy of Sciences</w:t>
          </w:r>
          <w:r w:rsidRPr="008E4BDD">
            <w:rPr>
              <w:lang w:val="en-US"/>
            </w:rPr>
            <w:t xml:space="preserve">, </w:t>
          </w:r>
          <w:r w:rsidRPr="008E4BDD">
            <w:rPr>
              <w:i/>
              <w:lang w:val="en-US"/>
            </w:rPr>
            <w:t>1000</w:t>
          </w:r>
          <w:r w:rsidRPr="008E4BDD">
            <w:rPr>
              <w:lang w:val="en-US"/>
            </w:rPr>
            <w:t>, 244–265. https://doi.org/10.1196/annals.1280.012</w:t>
          </w:r>
        </w:p>
        <w:p w14:paraId="68E4BD56" w14:textId="77777777" w:rsidR="008E4BDD" w:rsidRDefault="008E4BDD" w:rsidP="008E4BDD">
          <w:pPr>
            <w:pStyle w:val="CitaviBibliographyEntry"/>
            <w:rPr>
              <w:lang w:val="en-US"/>
            </w:rPr>
          </w:pPr>
          <w:bookmarkStart w:id="9" w:name="_CTVL001e87a4165dd0c452c9a27a3ffb70b4feb"/>
          <w:r>
            <w:rPr>
              <w:lang w:val="en-US"/>
            </w:rPr>
            <w:t xml:space="preserve">Bates, D., </w:t>
          </w:r>
          <w:proofErr w:type="spellStart"/>
          <w:r>
            <w:rPr>
              <w:lang w:val="en-US"/>
            </w:rPr>
            <w:t>Maechler</w:t>
          </w:r>
          <w:proofErr w:type="spellEnd"/>
          <w:r>
            <w:rPr>
              <w:lang w:val="en-US"/>
            </w:rPr>
            <w:t xml:space="preserve">, M., Bolker, B., Walker, S., Christensen, R. H. B., </w:t>
          </w:r>
          <w:proofErr w:type="spellStart"/>
          <w:r>
            <w:rPr>
              <w:lang w:val="en-US"/>
            </w:rPr>
            <w:t>Singmann</w:t>
          </w:r>
          <w:proofErr w:type="spellEnd"/>
          <w:r>
            <w:rPr>
              <w:lang w:val="en-US"/>
            </w:rPr>
            <w:t xml:space="preserve">, H., Dai, B., </w:t>
          </w:r>
          <w:proofErr w:type="spellStart"/>
          <w:r>
            <w:rPr>
              <w:lang w:val="en-US"/>
            </w:rPr>
            <w:t>Scheipl</w:t>
          </w:r>
          <w:proofErr w:type="spellEnd"/>
          <w:r>
            <w:rPr>
              <w:lang w:val="en-US"/>
            </w:rPr>
            <w:t>, F., Grothendieck, G., Green, </w:t>
          </w:r>
          <w:proofErr w:type="gramStart"/>
          <w:r>
            <w:rPr>
              <w:lang w:val="en-US"/>
            </w:rPr>
            <w:t>P.,</w:t>
          </w:r>
          <w:proofErr w:type="gramEnd"/>
          <w:r>
            <w:rPr>
              <w:lang w:val="en-US"/>
            </w:rPr>
            <w:t xml:space="preserve"> &amp; others (2009). Package ‘lme4’.</w:t>
          </w:r>
          <w:bookmarkEnd w:id="9"/>
          <w:r>
            <w:rPr>
              <w:lang w:val="en-US"/>
            </w:rPr>
            <w:t xml:space="preserve"> </w:t>
          </w:r>
          <w:r w:rsidRPr="008E4BDD">
            <w:rPr>
              <w:i/>
              <w:lang w:val="en-US"/>
            </w:rPr>
            <w:t>URL Http://lme4. R-Forge. R-Project. Org</w:t>
          </w:r>
          <w:r w:rsidRPr="008E4BDD">
            <w:rPr>
              <w:lang w:val="en-US"/>
            </w:rPr>
            <w:t>.</w:t>
          </w:r>
        </w:p>
        <w:p w14:paraId="2E64E627" w14:textId="77777777" w:rsidR="008E4BDD" w:rsidRDefault="008E4BDD" w:rsidP="008E4BDD">
          <w:pPr>
            <w:pStyle w:val="CitaviBibliographyEntry"/>
            <w:rPr>
              <w:lang w:val="en-US"/>
            </w:rPr>
          </w:pPr>
          <w:bookmarkStart w:id="10" w:name="_CTVL0018473d197b6e74f58899b2d313eecae96"/>
          <w:r>
            <w:rPr>
              <w:lang w:val="en-US"/>
            </w:rPr>
            <w:t xml:space="preserve">Belin, P., </w:t>
          </w:r>
          <w:proofErr w:type="spellStart"/>
          <w:r>
            <w:rPr>
              <w:lang w:val="en-US"/>
            </w:rPr>
            <w:t>Bestelmeyer</w:t>
          </w:r>
          <w:proofErr w:type="spellEnd"/>
          <w:r>
            <w:rPr>
              <w:lang w:val="en-US"/>
            </w:rPr>
            <w:t>, P. E. G., Latinus, M., &amp; Watson, R. (2011). Understanding voice perception.</w:t>
          </w:r>
          <w:bookmarkEnd w:id="10"/>
          <w:r>
            <w:rPr>
              <w:lang w:val="en-US"/>
            </w:rPr>
            <w:t xml:space="preserve"> </w:t>
          </w:r>
          <w:r w:rsidRPr="008E4BDD">
            <w:rPr>
              <w:i/>
              <w:lang w:val="en-US"/>
            </w:rPr>
            <w:t>British Journal of Psychology</w:t>
          </w:r>
          <w:r w:rsidRPr="008E4BDD">
            <w:rPr>
              <w:lang w:val="en-US"/>
            </w:rPr>
            <w:t xml:space="preserve">, </w:t>
          </w:r>
          <w:r w:rsidRPr="008E4BDD">
            <w:rPr>
              <w:i/>
              <w:lang w:val="en-US"/>
            </w:rPr>
            <w:t>102</w:t>
          </w:r>
          <w:r w:rsidRPr="008E4BDD">
            <w:rPr>
              <w:lang w:val="en-US"/>
            </w:rPr>
            <w:t>(4), 711–725. https://doi.org/10.1111/j.2044-8295.2011.02041.x</w:t>
          </w:r>
        </w:p>
        <w:p w14:paraId="2D3CCA86" w14:textId="77777777" w:rsidR="008E4BDD" w:rsidRDefault="008E4BDD" w:rsidP="008E4BDD">
          <w:pPr>
            <w:pStyle w:val="CitaviBibliographyEntry"/>
            <w:rPr>
              <w:lang w:val="en-US"/>
            </w:rPr>
          </w:pPr>
          <w:bookmarkStart w:id="11" w:name="_CTVL00132ef4a622fc8415ab8bfce981a804b89"/>
          <w:proofErr w:type="spellStart"/>
          <w:r>
            <w:rPr>
              <w:lang w:val="en-US"/>
            </w:rPr>
            <w:t>Bestelmeyer</w:t>
          </w:r>
          <w:proofErr w:type="spellEnd"/>
          <w:r>
            <w:rPr>
              <w:lang w:val="en-US"/>
            </w:rPr>
            <w:t>, P. E. G., &amp; Evans, D. (2026). Context effects on the processing hierarchy of vocal expressions.</w:t>
          </w:r>
          <w:bookmarkEnd w:id="11"/>
          <w:r>
            <w:rPr>
              <w:lang w:val="en-US"/>
            </w:rPr>
            <w:t xml:space="preserve"> </w:t>
          </w:r>
          <w:r w:rsidRPr="008E4BDD">
            <w:rPr>
              <w:i/>
              <w:lang w:val="en-US"/>
            </w:rPr>
            <w:t>Cerebral Cortex</w:t>
          </w:r>
          <w:r w:rsidRPr="008E4BDD">
            <w:rPr>
              <w:lang w:val="en-US"/>
            </w:rPr>
            <w:t xml:space="preserve">, </w:t>
          </w:r>
          <w:r w:rsidRPr="008E4BDD">
            <w:rPr>
              <w:i/>
              <w:lang w:val="en-US"/>
            </w:rPr>
            <w:t>36</w:t>
          </w:r>
          <w:r w:rsidRPr="008E4BDD">
            <w:rPr>
              <w:lang w:val="en-US"/>
            </w:rPr>
            <w:t>(1). https://doi.org/10.1093/cercor/bhaf343</w:t>
          </w:r>
        </w:p>
        <w:p w14:paraId="1D97A5BD" w14:textId="77777777" w:rsidR="008E4BDD" w:rsidRDefault="008E4BDD" w:rsidP="008E4BDD">
          <w:pPr>
            <w:pStyle w:val="CitaviBibliographyEntry"/>
            <w:rPr>
              <w:lang w:val="en-US"/>
            </w:rPr>
          </w:pPr>
          <w:bookmarkStart w:id="12" w:name="_CTVL001b1a46e28dfd045ab8d67e13e3e9d6c0f"/>
          <w:proofErr w:type="spellStart"/>
          <w:r>
            <w:rPr>
              <w:lang w:val="en-US"/>
            </w:rPr>
            <w:t>Bestelmeyer</w:t>
          </w:r>
          <w:proofErr w:type="spellEnd"/>
          <w:r>
            <w:rPr>
              <w:lang w:val="en-US"/>
            </w:rPr>
            <w:t>, P. E. G., Jones, B. C., DeBruine, L. M., Little, A. C., &amp; Welling</w:t>
          </w:r>
          <w:proofErr w:type="gramStart"/>
          <w:r>
            <w:rPr>
              <w:lang w:val="en-US"/>
            </w:rPr>
            <w:t>, L.</w:t>
          </w:r>
          <w:proofErr w:type="gramEnd"/>
          <w:r>
            <w:rPr>
              <w:lang w:val="en-US"/>
            </w:rPr>
            <w:t> L. M. (2010). Face aftereffects suggest interdependent processing of expression and sex and of expression and race.</w:t>
          </w:r>
          <w:bookmarkEnd w:id="12"/>
          <w:r>
            <w:rPr>
              <w:lang w:val="en-US"/>
            </w:rPr>
            <w:t xml:space="preserve"> </w:t>
          </w:r>
          <w:r w:rsidRPr="008E4BDD">
            <w:rPr>
              <w:i/>
              <w:lang w:val="en-US"/>
            </w:rPr>
            <w:t>Visual Cognition</w:t>
          </w:r>
          <w:r w:rsidRPr="008E4BDD">
            <w:rPr>
              <w:lang w:val="en-US"/>
            </w:rPr>
            <w:t xml:space="preserve">, </w:t>
          </w:r>
          <w:r w:rsidRPr="008E4BDD">
            <w:rPr>
              <w:i/>
              <w:lang w:val="en-US"/>
            </w:rPr>
            <w:t>18</w:t>
          </w:r>
          <w:r w:rsidRPr="008E4BDD">
            <w:rPr>
              <w:lang w:val="en-US"/>
            </w:rPr>
            <w:t>(2), 255–274. https://doi.org/10.1080/13506280802708024</w:t>
          </w:r>
        </w:p>
        <w:p w14:paraId="1D76358B" w14:textId="77777777" w:rsidR="008E4BDD" w:rsidRDefault="008E4BDD" w:rsidP="008E4BDD">
          <w:pPr>
            <w:pStyle w:val="CitaviBibliographyEntry"/>
            <w:rPr>
              <w:lang w:val="en-US"/>
            </w:rPr>
          </w:pPr>
          <w:bookmarkStart w:id="13" w:name="_CTVL0016e1cee6977b546eeb374a4f5b3211ee5"/>
          <w:proofErr w:type="spellStart"/>
          <w:r>
            <w:rPr>
              <w:lang w:val="en-US"/>
            </w:rPr>
            <w:t>Bestelmeyer</w:t>
          </w:r>
          <w:proofErr w:type="spellEnd"/>
          <w:r>
            <w:rPr>
              <w:lang w:val="en-US"/>
            </w:rPr>
            <w:t xml:space="preserve">, P. E. G., </w:t>
          </w:r>
          <w:proofErr w:type="spellStart"/>
          <w:r>
            <w:rPr>
              <w:lang w:val="en-US"/>
            </w:rPr>
            <w:t>Maurage</w:t>
          </w:r>
          <w:proofErr w:type="spellEnd"/>
          <w:r>
            <w:rPr>
              <w:lang w:val="en-US"/>
            </w:rPr>
            <w:t xml:space="preserve">, P., </w:t>
          </w:r>
          <w:proofErr w:type="spellStart"/>
          <w:r>
            <w:rPr>
              <w:lang w:val="en-US"/>
            </w:rPr>
            <w:t>Rouger</w:t>
          </w:r>
          <w:proofErr w:type="spellEnd"/>
          <w:r>
            <w:rPr>
              <w:lang w:val="en-US"/>
            </w:rPr>
            <w:t>, J., Latinus, M., &amp; Belin, P. (2014). Adaptation to vocal expressions reveals multistep perception of auditory emotion.</w:t>
          </w:r>
          <w:bookmarkEnd w:id="13"/>
          <w:r>
            <w:rPr>
              <w:lang w:val="en-US"/>
            </w:rPr>
            <w:t xml:space="preserve"> </w:t>
          </w:r>
          <w:r w:rsidRPr="008E4BDD">
            <w:rPr>
              <w:i/>
              <w:lang w:val="en-US"/>
            </w:rPr>
            <w:t>J Neurosci</w:t>
          </w:r>
          <w:r w:rsidRPr="008E4BDD">
            <w:rPr>
              <w:lang w:val="en-US"/>
            </w:rPr>
            <w:t xml:space="preserve">, </w:t>
          </w:r>
          <w:r w:rsidRPr="008E4BDD">
            <w:rPr>
              <w:i/>
              <w:lang w:val="en-US"/>
            </w:rPr>
            <w:t>34</w:t>
          </w:r>
          <w:r w:rsidRPr="008E4BDD">
            <w:rPr>
              <w:lang w:val="en-US"/>
            </w:rPr>
            <w:t>(24), 8098–8105. https://doi.org/10.1523/JNEUROSCI.4820-13.2014</w:t>
          </w:r>
        </w:p>
        <w:p w14:paraId="0AE93869" w14:textId="77777777" w:rsidR="008E4BDD" w:rsidRDefault="008E4BDD" w:rsidP="008E4BDD">
          <w:pPr>
            <w:pStyle w:val="CitaviBibliographyEntry"/>
            <w:rPr>
              <w:lang w:val="en-US"/>
            </w:rPr>
          </w:pPr>
          <w:bookmarkStart w:id="14" w:name="_CTVL001859d2930f6b949e58ebbd8b14672aec2"/>
          <w:proofErr w:type="spellStart"/>
          <w:r>
            <w:rPr>
              <w:lang w:val="en-US"/>
            </w:rPr>
            <w:t>Bestelmeyer</w:t>
          </w:r>
          <w:proofErr w:type="spellEnd"/>
          <w:r>
            <w:rPr>
              <w:lang w:val="en-US"/>
            </w:rPr>
            <w:t xml:space="preserve">, P. E. G., </w:t>
          </w:r>
          <w:proofErr w:type="spellStart"/>
          <w:r>
            <w:rPr>
              <w:lang w:val="en-US"/>
            </w:rPr>
            <w:t>Rouger</w:t>
          </w:r>
          <w:proofErr w:type="spellEnd"/>
          <w:r>
            <w:rPr>
              <w:lang w:val="en-US"/>
            </w:rPr>
            <w:t>, J., DeBruine, L. M., &amp; Belin, P. (2010). Auditory adaptation in vocal affect perception.</w:t>
          </w:r>
          <w:bookmarkEnd w:id="14"/>
          <w:r>
            <w:rPr>
              <w:lang w:val="en-US"/>
            </w:rPr>
            <w:t xml:space="preserve"> </w:t>
          </w:r>
          <w:r w:rsidRPr="008E4BDD">
            <w:rPr>
              <w:i/>
              <w:lang w:val="en-US"/>
            </w:rPr>
            <w:t>Cognition</w:t>
          </w:r>
          <w:r w:rsidRPr="008E4BDD">
            <w:rPr>
              <w:lang w:val="en-US"/>
            </w:rPr>
            <w:t xml:space="preserve">, </w:t>
          </w:r>
          <w:r w:rsidRPr="008E4BDD">
            <w:rPr>
              <w:i/>
              <w:lang w:val="en-US"/>
            </w:rPr>
            <w:t>117</w:t>
          </w:r>
          <w:r w:rsidRPr="008E4BDD">
            <w:rPr>
              <w:lang w:val="en-US"/>
            </w:rPr>
            <w:t>(2), 217–223. https://doi.org/10.1016/j.cognition.2010.08.008</w:t>
          </w:r>
        </w:p>
        <w:p w14:paraId="549AD01A" w14:textId="77777777" w:rsidR="008E4BDD" w:rsidRDefault="008E4BDD" w:rsidP="008E4BDD">
          <w:pPr>
            <w:pStyle w:val="CitaviBibliographyEntry"/>
            <w:rPr>
              <w:lang w:val="en-US"/>
            </w:rPr>
          </w:pPr>
          <w:bookmarkStart w:id="15" w:name="_CTVL0015460d1def4a64de8a9df362ffffe40af"/>
          <w:proofErr w:type="spellStart"/>
          <w:r>
            <w:rPr>
              <w:lang w:val="en-US"/>
            </w:rPr>
            <w:t>Bestelmeyer</w:t>
          </w:r>
          <w:proofErr w:type="spellEnd"/>
          <w:r>
            <w:rPr>
              <w:lang w:val="en-US"/>
            </w:rPr>
            <w:t xml:space="preserve">, P. E. G., Williams, B., Lawton, J. J., Stefanou, M. E., Koldewyn, K., Klein, C., &amp; </w:t>
          </w:r>
          <w:proofErr w:type="spellStart"/>
          <w:r>
            <w:rPr>
              <w:lang w:val="en-US"/>
            </w:rPr>
            <w:t>Biscaldi</w:t>
          </w:r>
          <w:proofErr w:type="spellEnd"/>
          <w:r>
            <w:rPr>
              <w:lang w:val="en-US"/>
            </w:rPr>
            <w:t>, M. (2018). Adaptation to Vocal Expressions and Phonemes Is Intact in Autism Spectrum Disorder.</w:t>
          </w:r>
          <w:bookmarkEnd w:id="15"/>
          <w:r>
            <w:rPr>
              <w:lang w:val="en-US"/>
            </w:rPr>
            <w:t xml:space="preserve"> </w:t>
          </w:r>
          <w:r w:rsidRPr="008E4BDD">
            <w:rPr>
              <w:i/>
              <w:lang w:val="en-US"/>
            </w:rPr>
            <w:t>Clinical Psychological Science</w:t>
          </w:r>
          <w:r w:rsidRPr="008E4BDD">
            <w:rPr>
              <w:lang w:val="en-US"/>
            </w:rPr>
            <w:t xml:space="preserve">, </w:t>
          </w:r>
          <w:r w:rsidRPr="008E4BDD">
            <w:rPr>
              <w:i/>
              <w:lang w:val="en-US"/>
            </w:rPr>
            <w:t>6</w:t>
          </w:r>
          <w:r w:rsidRPr="008E4BDD">
            <w:rPr>
              <w:lang w:val="en-US"/>
            </w:rPr>
            <w:t>(3), 372–381. https://doi.org/10.1177/2167702617748401</w:t>
          </w:r>
        </w:p>
        <w:p w14:paraId="0AC6A25E" w14:textId="77777777" w:rsidR="008E4BDD" w:rsidRDefault="008E4BDD" w:rsidP="008E4BDD">
          <w:pPr>
            <w:pStyle w:val="CitaviBibliographyEntry"/>
            <w:rPr>
              <w:lang w:val="en-US"/>
            </w:rPr>
          </w:pPr>
          <w:bookmarkStart w:id="16" w:name="_CTVL0018bcf5d59f8824881bbcb07603366cee6"/>
          <w:r>
            <w:rPr>
              <w:lang w:val="en-US"/>
            </w:rPr>
            <w:t xml:space="preserve">Boersma, P. (2018). </w:t>
          </w:r>
          <w:proofErr w:type="spellStart"/>
          <w:r>
            <w:rPr>
              <w:lang w:val="en-US"/>
            </w:rPr>
            <w:t>Praat</w:t>
          </w:r>
          <w:proofErr w:type="spellEnd"/>
          <w:r>
            <w:rPr>
              <w:lang w:val="en-US"/>
            </w:rPr>
            <w:t>: Doing phonetics by computer [Computer program]: Version 6.0.46, retrieved January 2020 from http://www.praat.org/.</w:t>
          </w:r>
          <w:bookmarkEnd w:id="16"/>
          <w:r>
            <w:rPr>
              <w:lang w:val="en-US"/>
            </w:rPr>
            <w:t xml:space="preserve"> </w:t>
          </w:r>
          <w:r w:rsidRPr="008E4BDD">
            <w:rPr>
              <w:i/>
              <w:lang w:val="en-US"/>
            </w:rPr>
            <w:t xml:space="preserve">Http://www. </w:t>
          </w:r>
          <w:proofErr w:type="spellStart"/>
          <w:r w:rsidRPr="008E4BDD">
            <w:rPr>
              <w:i/>
              <w:lang w:val="en-US"/>
            </w:rPr>
            <w:t>Praat</w:t>
          </w:r>
          <w:proofErr w:type="spellEnd"/>
          <w:r w:rsidRPr="008E4BDD">
            <w:rPr>
              <w:i/>
              <w:lang w:val="en-US"/>
            </w:rPr>
            <w:t>. Org</w:t>
          </w:r>
          <w:r w:rsidRPr="008E4BDD">
            <w:rPr>
              <w:lang w:val="en-US"/>
            </w:rPr>
            <w:t>.</w:t>
          </w:r>
        </w:p>
        <w:p w14:paraId="18D89AB6" w14:textId="77777777" w:rsidR="008E4BDD" w:rsidRDefault="008E4BDD" w:rsidP="008E4BDD">
          <w:pPr>
            <w:pStyle w:val="CitaviBibliographyEntry"/>
            <w:rPr>
              <w:lang w:val="en-US"/>
            </w:rPr>
          </w:pPr>
          <w:bookmarkStart w:id="17" w:name="_CTVL001eb09ee3c605a473c978600e7ec4632f8"/>
          <w:r>
            <w:rPr>
              <w:lang w:val="en-US"/>
            </w:rPr>
            <w:t>Brody, L. R. (2010). The socialization of gender differences in emotional expression: Display rules, infant temperament, and differentiation. In A. H. Fischer (Ed.),</w:t>
          </w:r>
          <w:bookmarkEnd w:id="17"/>
          <w:r>
            <w:rPr>
              <w:lang w:val="en-US"/>
            </w:rPr>
            <w:t xml:space="preserve"> </w:t>
          </w:r>
          <w:r w:rsidRPr="008E4BDD">
            <w:rPr>
              <w:i/>
              <w:lang w:val="en-US"/>
            </w:rPr>
            <w:t xml:space="preserve">Gender and Emotion </w:t>
          </w:r>
          <w:r w:rsidRPr="008E4BDD">
            <w:rPr>
              <w:lang w:val="en-US"/>
            </w:rPr>
            <w:t>(pp. 24–47). Cambridge University Press. https://doi.org/10.1017/CBO9780511628191.003</w:t>
          </w:r>
        </w:p>
        <w:p w14:paraId="30E44864" w14:textId="77777777" w:rsidR="008E4BDD" w:rsidRDefault="008E4BDD" w:rsidP="008E4BDD">
          <w:pPr>
            <w:pStyle w:val="CitaviBibliographyEntry"/>
            <w:rPr>
              <w:lang w:val="en-US"/>
            </w:rPr>
          </w:pPr>
          <w:bookmarkStart w:id="18" w:name="_CTVL001ae102e7c466046fea9f3a637706eec28"/>
          <w:proofErr w:type="spellStart"/>
          <w:r>
            <w:rPr>
              <w:lang w:val="en-US"/>
            </w:rPr>
            <w:t>Bürkner</w:t>
          </w:r>
          <w:proofErr w:type="spellEnd"/>
          <w:r>
            <w:rPr>
              <w:lang w:val="en-US"/>
            </w:rPr>
            <w:t>,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18"/>
          <w:r>
            <w:rPr>
              <w:lang w:val="en-US"/>
            </w:rPr>
            <w:t xml:space="preserve"> </w:t>
          </w:r>
          <w:r w:rsidRPr="008E4BDD">
            <w:rPr>
              <w:i/>
              <w:lang w:val="en-US"/>
            </w:rPr>
            <w:t>Journal of Statistical Software</w:t>
          </w:r>
          <w:r w:rsidRPr="008E4BDD">
            <w:rPr>
              <w:lang w:val="en-US"/>
            </w:rPr>
            <w:t xml:space="preserve">, </w:t>
          </w:r>
          <w:r w:rsidRPr="008E4BDD">
            <w:rPr>
              <w:i/>
              <w:lang w:val="en-US"/>
            </w:rPr>
            <w:t>80</w:t>
          </w:r>
          <w:r w:rsidRPr="008E4BDD">
            <w:rPr>
              <w:lang w:val="en-US"/>
            </w:rPr>
            <w:t>(1). https://doi.org/10.18637/jss.v080.i01</w:t>
          </w:r>
        </w:p>
        <w:p w14:paraId="4F1C4357" w14:textId="77777777" w:rsidR="008E4BDD" w:rsidRDefault="008E4BDD" w:rsidP="008E4BDD">
          <w:pPr>
            <w:pStyle w:val="CitaviBibliographyEntry"/>
            <w:rPr>
              <w:lang w:val="en-US"/>
            </w:rPr>
          </w:pPr>
          <w:bookmarkStart w:id="19" w:name="_CTVL0017d743ce7d2534436ab2aaa85a1ed90df"/>
          <w:r>
            <w:rPr>
              <w:lang w:val="en-US"/>
            </w:rPr>
            <w:t>Carpenter, B., Gelman, A., Hoffman, M. D., Lee, D., Goodrich, B., Betancourt, M., Brubaker, M. A., Guo, J., Li, P., &amp; Riddell, A. (2017). Stan: A Probabilistic Programming Language.</w:t>
          </w:r>
          <w:bookmarkEnd w:id="19"/>
          <w:r>
            <w:rPr>
              <w:lang w:val="en-US"/>
            </w:rPr>
            <w:t xml:space="preserve"> </w:t>
          </w:r>
          <w:r w:rsidRPr="008E4BDD">
            <w:rPr>
              <w:i/>
              <w:lang w:val="en-US"/>
            </w:rPr>
            <w:t>Journal of Statistical Software</w:t>
          </w:r>
          <w:r w:rsidRPr="008E4BDD">
            <w:rPr>
              <w:lang w:val="en-US"/>
            </w:rPr>
            <w:t xml:space="preserve">, </w:t>
          </w:r>
          <w:r w:rsidRPr="008E4BDD">
            <w:rPr>
              <w:i/>
              <w:lang w:val="en-US"/>
            </w:rPr>
            <w:t xml:space="preserve">76. </w:t>
          </w:r>
          <w:r w:rsidRPr="008E4BDD">
            <w:rPr>
              <w:lang w:val="en-US"/>
            </w:rPr>
            <w:t>https://doi.org/10.18637/jss.v076.i01</w:t>
          </w:r>
        </w:p>
        <w:p w14:paraId="52519B5F" w14:textId="77777777" w:rsidR="008E4BDD" w:rsidRDefault="008E4BDD" w:rsidP="008E4BDD">
          <w:pPr>
            <w:pStyle w:val="CitaviBibliographyEntry"/>
            <w:rPr>
              <w:lang w:val="en-US"/>
            </w:rPr>
          </w:pPr>
          <w:bookmarkStart w:id="20" w:name="_CTVL00133df06f8dd5a4a7c9b52bbdcff0b06b1"/>
          <w:r>
            <w:rPr>
              <w:lang w:val="en-US"/>
            </w:rPr>
            <w:t>Fox, C. J., &amp; Barton, J. J. S. (2007). What is adapted in face adaptation? The neural representations of expression in the human visual system.</w:t>
          </w:r>
          <w:bookmarkEnd w:id="20"/>
          <w:r>
            <w:rPr>
              <w:lang w:val="en-US"/>
            </w:rPr>
            <w:t xml:space="preserve"> </w:t>
          </w:r>
          <w:r w:rsidRPr="008E4BDD">
            <w:rPr>
              <w:i/>
              <w:lang w:val="en-US"/>
            </w:rPr>
            <w:t>Brain Research</w:t>
          </w:r>
          <w:r w:rsidRPr="008E4BDD">
            <w:rPr>
              <w:lang w:val="en-US"/>
            </w:rPr>
            <w:t xml:space="preserve">, </w:t>
          </w:r>
          <w:r w:rsidRPr="008E4BDD">
            <w:rPr>
              <w:i/>
              <w:lang w:val="en-US"/>
            </w:rPr>
            <w:t>1127</w:t>
          </w:r>
          <w:r w:rsidRPr="008E4BDD">
            <w:rPr>
              <w:lang w:val="en-US"/>
            </w:rPr>
            <w:t>(1), 80–89. https://doi.org/10.1016/j.brainres.2006.09.104</w:t>
          </w:r>
        </w:p>
        <w:p w14:paraId="4C1450A5" w14:textId="77777777" w:rsidR="008E4BDD" w:rsidRDefault="008E4BDD" w:rsidP="008E4BDD">
          <w:pPr>
            <w:pStyle w:val="CitaviBibliographyEntry"/>
            <w:rPr>
              <w:lang w:val="en-US"/>
            </w:rPr>
          </w:pPr>
          <w:bookmarkStart w:id="21" w:name="_CTVL001eee85413c5754136bf7e15100c3cae72"/>
          <w:proofErr w:type="spellStart"/>
          <w:r>
            <w:rPr>
              <w:lang w:val="en-US"/>
            </w:rPr>
            <w:t>Frühholz</w:t>
          </w:r>
          <w:proofErr w:type="spellEnd"/>
          <w:r>
            <w:rPr>
              <w:lang w:val="en-US"/>
            </w:rPr>
            <w:t>, S., Klaas, H. S., Patel, S., &amp; Grandjean, D. (2015). Talking in Fury: The Cortico-Subcortical Network Underlying Angry Vocalizations.</w:t>
          </w:r>
          <w:bookmarkEnd w:id="21"/>
          <w:r>
            <w:rPr>
              <w:lang w:val="en-US"/>
            </w:rPr>
            <w:t xml:space="preserve"> </w:t>
          </w:r>
          <w:r w:rsidRPr="008E4BDD">
            <w:rPr>
              <w:i/>
              <w:lang w:val="en-US"/>
            </w:rPr>
            <w:t>Cerebral Cortex</w:t>
          </w:r>
          <w:r w:rsidRPr="008E4BDD">
            <w:rPr>
              <w:lang w:val="en-US"/>
            </w:rPr>
            <w:t xml:space="preserve">, </w:t>
          </w:r>
          <w:r w:rsidRPr="008E4BDD">
            <w:rPr>
              <w:i/>
              <w:lang w:val="en-US"/>
            </w:rPr>
            <w:t>25</w:t>
          </w:r>
          <w:r w:rsidRPr="008E4BDD">
            <w:rPr>
              <w:lang w:val="en-US"/>
            </w:rPr>
            <w:t>(9), 2752–2762. https://doi.org/10.1093/cercor/bhu074</w:t>
          </w:r>
        </w:p>
        <w:p w14:paraId="73C563A4" w14:textId="77777777" w:rsidR="008E4BDD" w:rsidRDefault="008E4BDD" w:rsidP="008E4BDD">
          <w:pPr>
            <w:pStyle w:val="CitaviBibliographyEntry"/>
            <w:rPr>
              <w:lang w:val="en-US"/>
            </w:rPr>
          </w:pPr>
          <w:bookmarkStart w:id="22" w:name="_CTVL0014f32746851ec4f59b6685dbab1df15a2"/>
          <w:r>
            <w:rPr>
              <w:lang w:val="en-US"/>
            </w:rPr>
            <w:lastRenderedPageBreak/>
            <w:t>Grill-Spector, K., Henson, R., &amp; Martin, A. (2006). Repetition and the brain: neural models of stimulus-specific effects.</w:t>
          </w:r>
          <w:bookmarkEnd w:id="22"/>
          <w:r>
            <w:rPr>
              <w:lang w:val="en-US"/>
            </w:rPr>
            <w:t xml:space="preserve"> </w:t>
          </w:r>
          <w:r w:rsidRPr="008E4BDD">
            <w:rPr>
              <w:i/>
              <w:lang w:val="en-US"/>
            </w:rPr>
            <w:t xml:space="preserve">Trends </w:t>
          </w:r>
          <w:proofErr w:type="spellStart"/>
          <w:r w:rsidRPr="008E4BDD">
            <w:rPr>
              <w:i/>
              <w:lang w:val="en-US"/>
            </w:rPr>
            <w:t>Cogn</w:t>
          </w:r>
          <w:proofErr w:type="spellEnd"/>
          <w:r w:rsidRPr="008E4BDD">
            <w:rPr>
              <w:i/>
              <w:lang w:val="en-US"/>
            </w:rPr>
            <w:t xml:space="preserve"> Sci</w:t>
          </w:r>
          <w:r w:rsidRPr="008E4BDD">
            <w:rPr>
              <w:lang w:val="en-US"/>
            </w:rPr>
            <w:t xml:space="preserve">, </w:t>
          </w:r>
          <w:r w:rsidRPr="008E4BDD">
            <w:rPr>
              <w:i/>
              <w:lang w:val="en-US"/>
            </w:rPr>
            <w:t>10</w:t>
          </w:r>
          <w:r w:rsidRPr="008E4BDD">
            <w:rPr>
              <w:lang w:val="en-US"/>
            </w:rPr>
            <w:t>(1), 14–23. https://doi.org/10.1016/j.tics.2005.11.006</w:t>
          </w:r>
        </w:p>
        <w:p w14:paraId="6AC13A8E" w14:textId="77777777" w:rsidR="008E4BDD" w:rsidRDefault="008E4BDD" w:rsidP="008E4BDD">
          <w:pPr>
            <w:pStyle w:val="CitaviBibliographyEntry"/>
            <w:rPr>
              <w:lang w:val="en-US"/>
            </w:rPr>
          </w:pPr>
          <w:bookmarkStart w:id="23" w:name="_CTVL001b07fe7bcb0d3485ab45a3f2e80bae7db"/>
          <w:r>
            <w:rPr>
              <w:lang w:val="en-US"/>
            </w:rPr>
            <w:t>Hubbard, D. J., &amp; Assmann, P. F. (2013). Perceptual adaptation to gender and expressive properties in speech: the role of fundamental frequency.</w:t>
          </w:r>
          <w:bookmarkEnd w:id="23"/>
          <w:r>
            <w:rPr>
              <w:lang w:val="en-US"/>
            </w:rPr>
            <w:t xml:space="preserve"> </w:t>
          </w:r>
          <w:r w:rsidRPr="008E4BDD">
            <w:rPr>
              <w:i/>
              <w:lang w:val="en-US"/>
            </w:rPr>
            <w:t xml:space="preserve">J </w:t>
          </w:r>
          <w:proofErr w:type="spellStart"/>
          <w:r w:rsidRPr="008E4BDD">
            <w:rPr>
              <w:i/>
              <w:lang w:val="en-US"/>
            </w:rPr>
            <w:t>Acoust</w:t>
          </w:r>
          <w:proofErr w:type="spellEnd"/>
          <w:r w:rsidRPr="008E4BDD">
            <w:rPr>
              <w:i/>
              <w:lang w:val="en-US"/>
            </w:rPr>
            <w:t xml:space="preserve"> Soc Am</w:t>
          </w:r>
          <w:r w:rsidRPr="008E4BDD">
            <w:rPr>
              <w:lang w:val="en-US"/>
            </w:rPr>
            <w:t xml:space="preserve">, </w:t>
          </w:r>
          <w:r w:rsidRPr="008E4BDD">
            <w:rPr>
              <w:i/>
              <w:lang w:val="en-US"/>
            </w:rPr>
            <w:t>133</w:t>
          </w:r>
          <w:r w:rsidRPr="008E4BDD">
            <w:rPr>
              <w:lang w:val="en-US"/>
            </w:rPr>
            <w:t>(4), 2367–2376. https://doi.org/10.1121/1.4792145</w:t>
          </w:r>
        </w:p>
        <w:p w14:paraId="1323B713" w14:textId="77777777" w:rsidR="008E4BDD" w:rsidRDefault="008E4BDD" w:rsidP="008E4BDD">
          <w:pPr>
            <w:pStyle w:val="CitaviBibliographyEntry"/>
            <w:rPr>
              <w:lang w:val="en-US"/>
            </w:rPr>
          </w:pPr>
          <w:bookmarkStart w:id="24" w:name="_CTVL001e72611fe855d477290537ff424c1b2ed"/>
          <w:r>
            <w:rPr>
              <w:lang w:val="en-US"/>
            </w:rPr>
            <w:t>Jarosz, A. F., &amp; Wiley, J. (2014). What Are the Odds? A Practical Guide to Computing and Reporting Bayes Factors.</w:t>
          </w:r>
          <w:bookmarkEnd w:id="24"/>
          <w:r>
            <w:rPr>
              <w:lang w:val="en-US"/>
            </w:rPr>
            <w:t xml:space="preserve"> </w:t>
          </w:r>
          <w:r w:rsidRPr="008E4BDD">
            <w:rPr>
              <w:i/>
              <w:lang w:val="en-US"/>
            </w:rPr>
            <w:t>The Journal of Problem Solving</w:t>
          </w:r>
          <w:r w:rsidRPr="008E4BDD">
            <w:rPr>
              <w:lang w:val="en-US"/>
            </w:rPr>
            <w:t xml:space="preserve">, </w:t>
          </w:r>
          <w:r w:rsidRPr="008E4BDD">
            <w:rPr>
              <w:i/>
              <w:lang w:val="en-US"/>
            </w:rPr>
            <w:t>7</w:t>
          </w:r>
          <w:r w:rsidRPr="008E4BDD">
            <w:rPr>
              <w:lang w:val="en-US"/>
            </w:rPr>
            <w:t>(1). https://doi.org/10.7771/1932-6246.1167</w:t>
          </w:r>
        </w:p>
        <w:p w14:paraId="6D0DC7B4" w14:textId="77777777" w:rsidR="008E4BDD" w:rsidRPr="008E4BDD" w:rsidRDefault="008E4BDD" w:rsidP="008E4BDD">
          <w:pPr>
            <w:pStyle w:val="CitaviBibliographyEntry"/>
          </w:pPr>
          <w:bookmarkStart w:id="25" w:name="_CTVL0016edf227118fa43d2bfa5a9ebfc8669c5"/>
          <w:r>
            <w:rPr>
              <w:lang w:val="en-US"/>
            </w:rPr>
            <w:t>Jenkins, R., Beaver, J. D., &amp; Calder, A. J. (2006). I thought you were looking at me: Direction-specific aftereffects in gaze perception.</w:t>
          </w:r>
          <w:bookmarkEnd w:id="25"/>
          <w:r>
            <w:rPr>
              <w:lang w:val="en-US"/>
            </w:rPr>
            <w:t xml:space="preserve"> </w:t>
          </w:r>
          <w:r w:rsidRPr="008E4BDD">
            <w:rPr>
              <w:i/>
            </w:rPr>
            <w:t>Psychological Science</w:t>
          </w:r>
          <w:r w:rsidRPr="008E4BDD">
            <w:t xml:space="preserve">, </w:t>
          </w:r>
          <w:r w:rsidRPr="008E4BDD">
            <w:rPr>
              <w:i/>
            </w:rPr>
            <w:t>17</w:t>
          </w:r>
          <w:r w:rsidRPr="008E4BDD">
            <w:t>(6), 506–513. https://doi.org/10.1111/j.1467-9280.2006.01736.x</w:t>
          </w:r>
        </w:p>
        <w:p w14:paraId="14BDD09E" w14:textId="77777777" w:rsidR="008E4BDD" w:rsidRPr="008E4BDD" w:rsidRDefault="008E4BDD" w:rsidP="008E4BDD">
          <w:pPr>
            <w:pStyle w:val="CitaviBibliographyEntry"/>
          </w:pPr>
          <w:bookmarkStart w:id="26" w:name="_CTVL0010bab4a3919c942499823a1f55c596dac"/>
          <w:r w:rsidRPr="008E4BDD">
            <w:t xml:space="preserve">Jiang, N., Li, H., Chen, C., Fu, R., Zhang, Y., &amp; Mei, L. (2022). </w:t>
          </w:r>
          <w:r>
            <w:rPr>
              <w:lang w:val="en-US"/>
            </w:rPr>
            <w:t>The emotional adaptation aftereffect discriminates between individuals with high and low levels of depressive symptoms.</w:t>
          </w:r>
          <w:bookmarkEnd w:id="26"/>
          <w:r>
            <w:rPr>
              <w:lang w:val="en-US"/>
            </w:rPr>
            <w:t xml:space="preserve"> </w:t>
          </w:r>
          <w:proofErr w:type="spellStart"/>
          <w:r w:rsidRPr="008E4BDD">
            <w:rPr>
              <w:i/>
            </w:rPr>
            <w:t>Cognition</w:t>
          </w:r>
          <w:proofErr w:type="spellEnd"/>
          <w:r w:rsidRPr="008E4BDD">
            <w:rPr>
              <w:i/>
            </w:rPr>
            <w:t xml:space="preserve"> &amp; Emotion</w:t>
          </w:r>
          <w:r w:rsidRPr="008E4BDD">
            <w:t xml:space="preserve">, </w:t>
          </w:r>
          <w:r w:rsidRPr="008E4BDD">
            <w:rPr>
              <w:i/>
            </w:rPr>
            <w:t>36</w:t>
          </w:r>
          <w:r w:rsidRPr="008E4BDD">
            <w:t>(2), 240–253. https://doi.org/10.1080/02699931.2021.2002822</w:t>
          </w:r>
        </w:p>
        <w:p w14:paraId="30F2248E" w14:textId="77777777" w:rsidR="008E4BDD" w:rsidRDefault="008E4BDD" w:rsidP="008E4BDD">
          <w:pPr>
            <w:pStyle w:val="CitaviBibliographyEntry"/>
            <w:rPr>
              <w:lang w:val="en-US"/>
            </w:rPr>
          </w:pPr>
          <w:bookmarkStart w:id="27" w:name="_CTVL0017c5d6a7198744f21ae64880817316aed"/>
          <w:r w:rsidRPr="008E4BDD">
            <w:t xml:space="preserve">Junger, J., Pauly, K., Bröhr, S., Birkholz, P., Neuschaefer-Rube, C., Kohler, C., Schneider, F., Derntl, B., &amp; Habel, U. (2013). </w:t>
          </w:r>
          <w:r>
            <w:rPr>
              <w:lang w:val="en-US"/>
            </w:rPr>
            <w:t>Sex matters: Neural correlates of voice gender perception.</w:t>
          </w:r>
          <w:bookmarkEnd w:id="27"/>
          <w:r>
            <w:rPr>
              <w:lang w:val="en-US"/>
            </w:rPr>
            <w:t xml:space="preserve"> </w:t>
          </w:r>
          <w:r w:rsidRPr="008E4BDD">
            <w:rPr>
              <w:i/>
              <w:lang w:val="en-US"/>
            </w:rPr>
            <w:t>Neuroimage</w:t>
          </w:r>
          <w:r w:rsidRPr="008E4BDD">
            <w:rPr>
              <w:lang w:val="en-US"/>
            </w:rPr>
            <w:t xml:space="preserve">, </w:t>
          </w:r>
          <w:r w:rsidRPr="008E4BDD">
            <w:rPr>
              <w:i/>
              <w:lang w:val="en-US"/>
            </w:rPr>
            <w:t>79</w:t>
          </w:r>
          <w:r w:rsidRPr="008E4BDD">
            <w:rPr>
              <w:lang w:val="en-US"/>
            </w:rPr>
            <w:t>, 275–287. https://doi.org/10.1016/j.neuroimage.2013.04.105</w:t>
          </w:r>
        </w:p>
        <w:p w14:paraId="24E88129" w14:textId="77777777" w:rsidR="008E4BDD" w:rsidRDefault="008E4BDD" w:rsidP="008E4BDD">
          <w:pPr>
            <w:pStyle w:val="CitaviBibliographyEntry"/>
            <w:rPr>
              <w:lang w:val="en-US"/>
            </w:rPr>
          </w:pPr>
          <w:bookmarkStart w:id="28" w:name="_CTVL0018872f5e0a62c4a82936d89b5ef481744"/>
          <w:r>
            <w:rPr>
              <w:lang w:val="en-US"/>
            </w:rPr>
            <w:t xml:space="preserve">Kawahara, H., Morise, M., Takahashi, T., </w:t>
          </w:r>
          <w:proofErr w:type="spellStart"/>
          <w:r>
            <w:rPr>
              <w:lang w:val="en-US"/>
            </w:rPr>
            <w:t>Nisimura</w:t>
          </w:r>
          <w:proofErr w:type="spellEnd"/>
          <w:r>
            <w:rPr>
              <w:lang w:val="en-US"/>
            </w:rPr>
            <w:t xml:space="preserve">, R., </w:t>
          </w:r>
          <w:proofErr w:type="spellStart"/>
          <w:r>
            <w:rPr>
              <w:lang w:val="en-US"/>
            </w:rPr>
            <w:t>Irino</w:t>
          </w:r>
          <w:proofErr w:type="spellEnd"/>
          <w:r>
            <w:rPr>
              <w:lang w:val="en-US"/>
            </w:rPr>
            <w:t>, T., &amp; Banno, H. (2008). TANDEM-STRAIGHT: A temporally stable power spectral representation for periodic signals and applications to interference-free spectrum, F0, and aperiodicity estimation.</w:t>
          </w:r>
          <w:bookmarkEnd w:id="28"/>
          <w:r>
            <w:rPr>
              <w:lang w:val="en-US"/>
            </w:rPr>
            <w:t xml:space="preserve"> </w:t>
          </w:r>
          <w:r w:rsidRPr="008E4BDD">
            <w:rPr>
              <w:i/>
              <w:lang w:val="en-US"/>
            </w:rPr>
            <w:t>IEEE International Conference on Acoustics, Speech and Signal Processing</w:t>
          </w:r>
          <w:r w:rsidRPr="008E4BDD">
            <w:rPr>
              <w:lang w:val="en-US"/>
            </w:rPr>
            <w:t>.</w:t>
          </w:r>
        </w:p>
        <w:p w14:paraId="6FDF9AFE" w14:textId="77777777" w:rsidR="008E4BDD" w:rsidRDefault="008E4BDD" w:rsidP="008E4BDD">
          <w:pPr>
            <w:pStyle w:val="CitaviBibliographyEntry"/>
            <w:rPr>
              <w:lang w:val="en-US"/>
            </w:rPr>
          </w:pPr>
          <w:bookmarkStart w:id="29" w:name="_CTVL001c8761d98c9d949bc98ad5098b4b80803"/>
          <w:r>
            <w:rPr>
              <w:lang w:val="en-US"/>
            </w:rPr>
            <w:t xml:space="preserve">Kawahara, H., &amp; </w:t>
          </w:r>
          <w:proofErr w:type="spellStart"/>
          <w:r>
            <w:rPr>
              <w:lang w:val="en-US"/>
            </w:rPr>
            <w:t>Skuk</w:t>
          </w:r>
          <w:proofErr w:type="spellEnd"/>
          <w:r>
            <w:rPr>
              <w:lang w:val="en-US"/>
            </w:rPr>
            <w:t xml:space="preserve">, V. G. (2018). Voice Morphing.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29"/>
          <w:r>
            <w:rPr>
              <w:lang w:val="en-US"/>
            </w:rPr>
            <w:t xml:space="preserve"> </w:t>
          </w:r>
          <w:r w:rsidRPr="008E4BDD">
            <w:rPr>
              <w:i/>
              <w:lang w:val="en-US"/>
            </w:rPr>
            <w:t xml:space="preserve">The Oxford Handbook of Voice Perception </w:t>
          </w:r>
          <w:r w:rsidRPr="008E4BDD">
            <w:rPr>
              <w:lang w:val="en-US"/>
            </w:rPr>
            <w:t>(pp. 684–706). Oxford University Press. https://doi.org/10.1093/oxfordhb/9780198743187.013.31</w:t>
          </w:r>
        </w:p>
        <w:p w14:paraId="37365E1A" w14:textId="77777777" w:rsidR="008E4BDD" w:rsidRDefault="008E4BDD" w:rsidP="008E4BDD">
          <w:pPr>
            <w:pStyle w:val="CitaviBibliographyEntry"/>
            <w:rPr>
              <w:lang w:val="en-US"/>
            </w:rPr>
          </w:pPr>
          <w:bookmarkStart w:id="30" w:name="_CTVL001497318e94f484157b49df06ce21f9894"/>
          <w:r>
            <w:rPr>
              <w:lang w:val="en-US"/>
            </w:rPr>
            <w:t xml:space="preserve">Korb, S., Mikus, N., </w:t>
          </w:r>
          <w:proofErr w:type="spellStart"/>
          <w:r>
            <w:rPr>
              <w:lang w:val="en-US"/>
            </w:rPr>
            <w:t>Massaccesi</w:t>
          </w:r>
          <w:proofErr w:type="spellEnd"/>
          <w:r>
            <w:rPr>
              <w:lang w:val="en-US"/>
            </w:rPr>
            <w:t xml:space="preserve">, C., Grey, J., Duggirala, S. X., Kotz, S. A., &amp; Mehu, M. (2023). </w:t>
          </w:r>
          <w:proofErr w:type="spellStart"/>
          <w:r>
            <w:rPr>
              <w:lang w:val="en-US"/>
            </w:rPr>
            <w:t>Emosex</w:t>
          </w:r>
          <w:proofErr w:type="spellEnd"/>
          <w:r>
            <w:rPr>
              <w:lang w:val="en-US"/>
            </w:rPr>
            <w:t>: Emotion prevails over sex in implicit judgments of faces and voices.</w:t>
          </w:r>
          <w:bookmarkEnd w:id="30"/>
          <w:r>
            <w:rPr>
              <w:lang w:val="en-US"/>
            </w:rPr>
            <w:t xml:space="preserve"> </w:t>
          </w:r>
          <w:r w:rsidRPr="008E4BDD">
            <w:rPr>
              <w:i/>
              <w:lang w:val="en-US"/>
            </w:rPr>
            <w:t>Emotion</w:t>
          </w:r>
          <w:r w:rsidRPr="008E4BDD">
            <w:rPr>
              <w:lang w:val="en-US"/>
            </w:rPr>
            <w:t xml:space="preserve">, </w:t>
          </w:r>
          <w:r w:rsidRPr="008E4BDD">
            <w:rPr>
              <w:i/>
              <w:lang w:val="en-US"/>
            </w:rPr>
            <w:t>23</w:t>
          </w:r>
          <w:r w:rsidRPr="008E4BDD">
            <w:rPr>
              <w:lang w:val="en-US"/>
            </w:rPr>
            <w:t>(2), 569–588. https://doi.org/10.1037/emo0001089</w:t>
          </w:r>
        </w:p>
        <w:p w14:paraId="0C3C4824" w14:textId="77777777" w:rsidR="008E4BDD" w:rsidRDefault="008E4BDD" w:rsidP="008E4BDD">
          <w:pPr>
            <w:pStyle w:val="CitaviBibliographyEntry"/>
            <w:rPr>
              <w:lang w:val="en-US"/>
            </w:rPr>
          </w:pPr>
          <w:bookmarkStart w:id="31" w:name="_CTVL00120eaf2bb9701417e9ccbaf25f2e939c3"/>
          <w:proofErr w:type="spellStart"/>
          <w:r>
            <w:rPr>
              <w:lang w:val="en-US"/>
            </w:rPr>
            <w:t>Lakens</w:t>
          </w:r>
          <w:proofErr w:type="spellEnd"/>
          <w:r>
            <w:rPr>
              <w:lang w:val="en-US"/>
            </w:rPr>
            <w:t>, D., &amp; Caldwell, A. R. (2019).</w:t>
          </w:r>
          <w:bookmarkEnd w:id="31"/>
          <w:r>
            <w:rPr>
              <w:lang w:val="en-US"/>
            </w:rPr>
            <w:t xml:space="preserve"> </w:t>
          </w:r>
          <w:r w:rsidRPr="008E4BDD">
            <w:rPr>
              <w:i/>
              <w:lang w:val="en-US"/>
            </w:rPr>
            <w:t xml:space="preserve">Simulation-Based Power-Analysis for Factorial ANOVA Designs. </w:t>
          </w:r>
          <w:r w:rsidRPr="008E4BDD">
            <w:rPr>
              <w:lang w:val="en-US"/>
            </w:rPr>
            <w:t>https://doi.org/10.31234/osf.io/baxsf</w:t>
          </w:r>
        </w:p>
        <w:p w14:paraId="3516007E" w14:textId="77777777" w:rsidR="008E4BDD" w:rsidRDefault="008E4BDD" w:rsidP="008E4BDD">
          <w:pPr>
            <w:pStyle w:val="CitaviBibliographyEntry"/>
            <w:rPr>
              <w:lang w:val="en-US"/>
            </w:rPr>
          </w:pPr>
          <w:bookmarkStart w:id="32" w:name="_CTVL0014c65c5ee4bfd4b47996eb1a4e84ce0f4"/>
          <w:r>
            <w:rPr>
              <w:lang w:val="en-US"/>
            </w:rPr>
            <w:t xml:space="preserve">Latinus, M., McAleer, P., </w:t>
          </w:r>
          <w:proofErr w:type="spellStart"/>
          <w:r>
            <w:rPr>
              <w:lang w:val="en-US"/>
            </w:rPr>
            <w:t>Bestelmeyer</w:t>
          </w:r>
          <w:proofErr w:type="spellEnd"/>
          <w:r>
            <w:rPr>
              <w:lang w:val="en-US"/>
            </w:rPr>
            <w:t>, P. E. G., &amp; Belin, P. (2013). Norm-based coding of voice identity in human auditory cortex.</w:t>
          </w:r>
          <w:bookmarkEnd w:id="32"/>
          <w:r>
            <w:rPr>
              <w:lang w:val="en-US"/>
            </w:rPr>
            <w:t xml:space="preserve"> </w:t>
          </w:r>
          <w:r w:rsidRPr="008E4BDD">
            <w:rPr>
              <w:i/>
              <w:lang w:val="en-US"/>
            </w:rPr>
            <w:t>Current Biology</w:t>
          </w:r>
          <w:r w:rsidRPr="008E4BDD">
            <w:rPr>
              <w:lang w:val="en-US"/>
            </w:rPr>
            <w:t xml:space="preserve">, </w:t>
          </w:r>
          <w:r w:rsidRPr="008E4BDD">
            <w:rPr>
              <w:i/>
              <w:lang w:val="en-US"/>
            </w:rPr>
            <w:t>23</w:t>
          </w:r>
          <w:r w:rsidRPr="008E4BDD">
            <w:rPr>
              <w:lang w:val="en-US"/>
            </w:rPr>
            <w:t>(12), 1075–1080. https://doi.org/10.1016/j.cub.2013.04.055</w:t>
          </w:r>
        </w:p>
        <w:p w14:paraId="04EB6909" w14:textId="77777777" w:rsidR="008E4BDD" w:rsidRDefault="008E4BDD" w:rsidP="008E4BDD">
          <w:pPr>
            <w:pStyle w:val="CitaviBibliographyEntry"/>
            <w:rPr>
              <w:lang w:val="en-US"/>
            </w:rPr>
          </w:pPr>
          <w:bookmarkStart w:id="33" w:name="_CTVL001cae75f8fbc7f4fa6b4f65224d3353282"/>
          <w:proofErr w:type="spellStart"/>
          <w:r>
            <w:rPr>
              <w:lang w:val="en-US"/>
            </w:rPr>
            <w:t>Laukka</w:t>
          </w:r>
          <w:proofErr w:type="spellEnd"/>
          <w:r>
            <w:rPr>
              <w:lang w:val="en-US"/>
            </w:rPr>
            <w:t xml:space="preserve">, P., Elfenbein, H. A., </w:t>
          </w:r>
          <w:proofErr w:type="spellStart"/>
          <w:r>
            <w:rPr>
              <w:lang w:val="en-US"/>
            </w:rPr>
            <w:t>Thingujam</w:t>
          </w:r>
          <w:proofErr w:type="spellEnd"/>
          <w:r>
            <w:rPr>
              <w:lang w:val="en-US"/>
            </w:rPr>
            <w:t xml:space="preserve">, N. S., </w:t>
          </w:r>
          <w:proofErr w:type="spellStart"/>
          <w:r>
            <w:rPr>
              <w:lang w:val="en-US"/>
            </w:rPr>
            <w:t>Rockstuhl</w:t>
          </w:r>
          <w:proofErr w:type="spellEnd"/>
          <w:r>
            <w:rPr>
              <w:lang w:val="en-US"/>
            </w:rPr>
            <w:t xml:space="preserve">, T., </w:t>
          </w:r>
          <w:proofErr w:type="spellStart"/>
          <w:r>
            <w:rPr>
              <w:lang w:val="en-US"/>
            </w:rPr>
            <w:t>Iraki</w:t>
          </w:r>
          <w:proofErr w:type="spellEnd"/>
          <w:r>
            <w:rPr>
              <w:lang w:val="en-US"/>
            </w:rPr>
            <w:t>, F. K., Chui, W., &amp; Althoff, J. (2016). The expression and recognition of emotions in the voice across five nations: A lens model analysis based on acoustic features.</w:t>
          </w:r>
          <w:bookmarkEnd w:id="33"/>
          <w:r>
            <w:rPr>
              <w:lang w:val="en-US"/>
            </w:rPr>
            <w:t xml:space="preserve"> </w:t>
          </w:r>
          <w:r w:rsidRPr="008E4BDD">
            <w:rPr>
              <w:i/>
              <w:lang w:val="en-US"/>
            </w:rPr>
            <w:t>Journal of Personality and Social Psychology</w:t>
          </w:r>
          <w:r w:rsidRPr="008E4BDD">
            <w:rPr>
              <w:lang w:val="en-US"/>
            </w:rPr>
            <w:t xml:space="preserve">, </w:t>
          </w:r>
          <w:r w:rsidRPr="008E4BDD">
            <w:rPr>
              <w:i/>
              <w:lang w:val="en-US"/>
            </w:rPr>
            <w:t>111</w:t>
          </w:r>
          <w:r w:rsidRPr="008E4BDD">
            <w:rPr>
              <w:lang w:val="en-US"/>
            </w:rPr>
            <w:t>(5), 686–705. https://doi.org/10.1037/pspi0000066</w:t>
          </w:r>
        </w:p>
        <w:p w14:paraId="2A387794" w14:textId="77777777" w:rsidR="008E4BDD" w:rsidRDefault="008E4BDD" w:rsidP="008E4BDD">
          <w:pPr>
            <w:pStyle w:val="CitaviBibliographyEntry"/>
            <w:rPr>
              <w:lang w:val="en-US"/>
            </w:rPr>
          </w:pPr>
          <w:bookmarkStart w:id="34" w:name="_CTVL001b0355f469dfa41a8adcd8553d9525d38"/>
          <w:r>
            <w:rPr>
              <w:lang w:val="en-US"/>
            </w:rPr>
            <w:t>Lavan, N., Burston, L. F. K., &amp; Garrido, L. (2019). How many voices did you hear? Natural variability disrupts identity perception from unfamiliar voices.</w:t>
          </w:r>
          <w:bookmarkEnd w:id="34"/>
          <w:r>
            <w:rPr>
              <w:lang w:val="en-US"/>
            </w:rPr>
            <w:t xml:space="preserve"> </w:t>
          </w:r>
          <w:r w:rsidRPr="008E4BDD">
            <w:rPr>
              <w:i/>
              <w:lang w:val="en-US"/>
            </w:rPr>
            <w:t xml:space="preserve">British Journal of Psychology (London, </w:t>
          </w:r>
          <w:proofErr w:type="gramStart"/>
          <w:r w:rsidRPr="008E4BDD">
            <w:rPr>
              <w:i/>
              <w:lang w:val="en-US"/>
            </w:rPr>
            <w:t>England :</w:t>
          </w:r>
          <w:proofErr w:type="gramEnd"/>
          <w:r w:rsidRPr="008E4BDD">
            <w:rPr>
              <w:i/>
              <w:lang w:val="en-US"/>
            </w:rPr>
            <w:t xml:space="preserve"> 1953)</w:t>
          </w:r>
          <w:r w:rsidRPr="008E4BDD">
            <w:rPr>
              <w:lang w:val="en-US"/>
            </w:rPr>
            <w:t xml:space="preserve">, </w:t>
          </w:r>
          <w:r w:rsidRPr="008E4BDD">
            <w:rPr>
              <w:i/>
              <w:lang w:val="en-US"/>
            </w:rPr>
            <w:t>110</w:t>
          </w:r>
          <w:r w:rsidRPr="008E4BDD">
            <w:rPr>
              <w:lang w:val="en-US"/>
            </w:rPr>
            <w:t>(3), 576–593. https://doi.org/10.1111/bjop.12348.</w:t>
          </w:r>
        </w:p>
        <w:p w14:paraId="407F6C8F" w14:textId="77777777" w:rsidR="008E4BDD" w:rsidRDefault="008E4BDD" w:rsidP="008E4BDD">
          <w:pPr>
            <w:pStyle w:val="CitaviBibliographyEntry"/>
            <w:rPr>
              <w:lang w:val="en-US"/>
            </w:rPr>
          </w:pPr>
          <w:bookmarkStart w:id="35" w:name="_CTVL001d27a6aeb7f8048faa7d9a544bbc8cc57"/>
          <w:r>
            <w:rPr>
              <w:lang w:val="en-US"/>
            </w:rPr>
            <w:t>Lavan, N., Knight, S., &amp; McGettigan, C. (2019). Listeners form average-based representations of individual voice identities.</w:t>
          </w:r>
          <w:bookmarkEnd w:id="35"/>
          <w:r>
            <w:rPr>
              <w:lang w:val="en-US"/>
            </w:rPr>
            <w:t xml:space="preserve"> </w:t>
          </w:r>
          <w:r w:rsidRPr="008E4BDD">
            <w:rPr>
              <w:i/>
              <w:lang w:val="en-US"/>
            </w:rPr>
            <w:t>Nature Communications</w:t>
          </w:r>
          <w:r w:rsidRPr="008E4BDD">
            <w:rPr>
              <w:lang w:val="en-US"/>
            </w:rPr>
            <w:t xml:space="preserve">, </w:t>
          </w:r>
          <w:r w:rsidRPr="008E4BDD">
            <w:rPr>
              <w:i/>
              <w:lang w:val="en-US"/>
            </w:rPr>
            <w:t>10</w:t>
          </w:r>
          <w:r w:rsidRPr="008E4BDD">
            <w:rPr>
              <w:lang w:val="en-US"/>
            </w:rPr>
            <w:t>(1), 2404. https://doi.org/10.1038/s41467-019-10295-w</w:t>
          </w:r>
        </w:p>
        <w:p w14:paraId="3FB20CE3" w14:textId="77777777" w:rsidR="008E4BDD" w:rsidRDefault="008E4BDD" w:rsidP="008E4BDD">
          <w:pPr>
            <w:pStyle w:val="CitaviBibliographyEntry"/>
            <w:rPr>
              <w:lang w:val="en-US"/>
            </w:rPr>
          </w:pPr>
          <w:bookmarkStart w:id="36" w:name="_CTVL00131a6c35984344b52a0d8347d4d006714"/>
          <w:r>
            <w:rPr>
              <w:lang w:val="en-US"/>
            </w:rPr>
            <w:t>Lavan, N., &amp; McGettigan, C. (2023). A model for person perception from familiar and unfamiliar voices.</w:t>
          </w:r>
          <w:bookmarkEnd w:id="36"/>
          <w:r>
            <w:rPr>
              <w:lang w:val="en-US"/>
            </w:rPr>
            <w:t xml:space="preserve"> </w:t>
          </w:r>
          <w:r w:rsidRPr="008E4BDD">
            <w:rPr>
              <w:i/>
              <w:lang w:val="en-US"/>
            </w:rPr>
            <w:t>Communications Psychology</w:t>
          </w:r>
          <w:r w:rsidRPr="008E4BDD">
            <w:rPr>
              <w:lang w:val="en-US"/>
            </w:rPr>
            <w:t xml:space="preserve">, </w:t>
          </w:r>
          <w:r w:rsidRPr="008E4BDD">
            <w:rPr>
              <w:i/>
              <w:lang w:val="en-US"/>
            </w:rPr>
            <w:t>1</w:t>
          </w:r>
          <w:r w:rsidRPr="008E4BDD">
            <w:rPr>
              <w:lang w:val="en-US"/>
            </w:rPr>
            <w:t>(1), 1–11. https://doi.org/10.1038/s44271-023-00001-4</w:t>
          </w:r>
        </w:p>
        <w:p w14:paraId="5CB7E8D8" w14:textId="77777777" w:rsidR="008E4BDD" w:rsidRDefault="008E4BDD" w:rsidP="008E4BDD">
          <w:pPr>
            <w:pStyle w:val="CitaviBibliographyEntry"/>
            <w:rPr>
              <w:lang w:val="en-US"/>
            </w:rPr>
          </w:pPr>
          <w:bookmarkStart w:id="37" w:name="_CTVL0011022ca244f34487485af84b100d85b22"/>
          <w:r>
            <w:rPr>
              <w:lang w:val="en-US"/>
            </w:rPr>
            <w:lastRenderedPageBreak/>
            <w:t xml:space="preserve">Lavan, N., Rinke, P., &amp; </w:t>
          </w:r>
          <w:proofErr w:type="spellStart"/>
          <w:r>
            <w:rPr>
              <w:lang w:val="en-US"/>
            </w:rPr>
            <w:t>Scharinger</w:t>
          </w:r>
          <w:proofErr w:type="spellEnd"/>
          <w:r>
            <w:rPr>
              <w:lang w:val="en-US"/>
            </w:rPr>
            <w:t>, M. (2024). The time course of person perception from voices in the brain.</w:t>
          </w:r>
          <w:bookmarkEnd w:id="37"/>
          <w:r>
            <w:rPr>
              <w:lang w:val="en-US"/>
            </w:rPr>
            <w:t xml:space="preserve"> </w:t>
          </w:r>
          <w:r w:rsidRPr="008E4BDD">
            <w:rPr>
              <w:i/>
              <w:lang w:val="en-US"/>
            </w:rPr>
            <w:t>Proceedings of the National Academy of Sciences</w:t>
          </w:r>
          <w:r w:rsidRPr="008E4BDD">
            <w:rPr>
              <w:lang w:val="en-US"/>
            </w:rPr>
            <w:t xml:space="preserve">, </w:t>
          </w:r>
          <w:r w:rsidRPr="008E4BDD">
            <w:rPr>
              <w:i/>
              <w:lang w:val="en-US"/>
            </w:rPr>
            <w:t>121</w:t>
          </w:r>
          <w:r w:rsidRPr="008E4BDD">
            <w:rPr>
              <w:lang w:val="en-US"/>
            </w:rPr>
            <w:t>(26), e2318361121. https://doi.org/10.1073/pnas.2318361121</w:t>
          </w:r>
        </w:p>
        <w:p w14:paraId="49D15AD6" w14:textId="77777777" w:rsidR="008E4BDD" w:rsidRDefault="008E4BDD" w:rsidP="008E4BDD">
          <w:pPr>
            <w:pStyle w:val="CitaviBibliographyEntry"/>
            <w:rPr>
              <w:lang w:val="en-US"/>
            </w:rPr>
          </w:pPr>
          <w:bookmarkStart w:id="38" w:name="_CTVL0011c6587a305ce4a17ad50d4fcd6413953"/>
          <w:r>
            <w:rPr>
              <w:lang w:val="en-US"/>
            </w:rPr>
            <w:t>Leopold, D. A., O'Toole, A. J., Vetter, T., &amp; Blanz, V. (2001). Prototype-referenced shape encoding revealed by high-level aftereffects.</w:t>
          </w:r>
          <w:bookmarkEnd w:id="38"/>
          <w:r>
            <w:rPr>
              <w:lang w:val="en-US"/>
            </w:rPr>
            <w:t xml:space="preserve"> </w:t>
          </w:r>
          <w:r w:rsidRPr="008E4BDD">
            <w:rPr>
              <w:i/>
              <w:lang w:val="en-US"/>
            </w:rPr>
            <w:t>Nature Neuroscience</w:t>
          </w:r>
          <w:r w:rsidRPr="008E4BDD">
            <w:rPr>
              <w:lang w:val="en-US"/>
            </w:rPr>
            <w:t xml:space="preserve">, </w:t>
          </w:r>
          <w:r w:rsidRPr="008E4BDD">
            <w:rPr>
              <w:i/>
              <w:lang w:val="en-US"/>
            </w:rPr>
            <w:t>4</w:t>
          </w:r>
          <w:r w:rsidRPr="008E4BDD">
            <w:rPr>
              <w:lang w:val="en-US"/>
            </w:rPr>
            <w:t>(1), 89–94. https://doi.org/10.1038/82947</w:t>
          </w:r>
        </w:p>
        <w:p w14:paraId="27869303" w14:textId="77777777" w:rsidR="008E4BDD" w:rsidRDefault="008E4BDD" w:rsidP="008E4BDD">
          <w:pPr>
            <w:pStyle w:val="CitaviBibliographyEntry"/>
            <w:rPr>
              <w:lang w:val="en-US"/>
            </w:rPr>
          </w:pPr>
          <w:bookmarkStart w:id="39" w:name="_CTVL001208b61dfec5742b0b7e06031f8746f52"/>
          <w:r>
            <w:rPr>
              <w:lang w:val="en-US"/>
            </w:rPr>
            <w:t>Lev-Ari, S., &amp; McKay, R. (2023). The sound of swearing: Are there universal patterns in profanity?</w:t>
          </w:r>
          <w:bookmarkEnd w:id="39"/>
          <w:r>
            <w:rPr>
              <w:lang w:val="en-US"/>
            </w:rPr>
            <w:t xml:space="preserve"> </w:t>
          </w:r>
          <w:r w:rsidRPr="008E4BDD">
            <w:rPr>
              <w:i/>
              <w:lang w:val="en-US"/>
            </w:rPr>
            <w:t>Psychonomic Bulletin &amp; Review</w:t>
          </w:r>
          <w:r w:rsidRPr="008E4BDD">
            <w:rPr>
              <w:lang w:val="en-US"/>
            </w:rPr>
            <w:t xml:space="preserve">, </w:t>
          </w:r>
          <w:r w:rsidRPr="008E4BDD">
            <w:rPr>
              <w:i/>
              <w:lang w:val="en-US"/>
            </w:rPr>
            <w:t>30</w:t>
          </w:r>
          <w:r w:rsidRPr="008E4BDD">
            <w:rPr>
              <w:lang w:val="en-US"/>
            </w:rPr>
            <w:t>(3), 1103–1114. https://doi.org/10.3758/s13423-022-02202-0</w:t>
          </w:r>
        </w:p>
        <w:p w14:paraId="2F9BD0EB" w14:textId="77777777" w:rsidR="008E4BDD" w:rsidRDefault="008E4BDD" w:rsidP="008E4BDD">
          <w:pPr>
            <w:pStyle w:val="CitaviBibliographyEntry"/>
            <w:rPr>
              <w:lang w:val="en-US"/>
            </w:rPr>
          </w:pPr>
          <w:bookmarkStart w:id="40" w:name="_CTVL001eac121e37aa041178b792e98b5f01625"/>
          <w:r>
            <w:rPr>
              <w:lang w:val="en-US"/>
            </w:rPr>
            <w:t xml:space="preserve">Liebenthal, E., </w:t>
          </w:r>
          <w:proofErr w:type="spellStart"/>
          <w:r>
            <w:rPr>
              <w:lang w:val="en-US"/>
            </w:rPr>
            <w:t>Silbersweig</w:t>
          </w:r>
          <w:proofErr w:type="spellEnd"/>
          <w:r>
            <w:rPr>
              <w:lang w:val="en-US"/>
            </w:rPr>
            <w:t>, D. A., &amp; Stern, E. (2016). The Language, Tone and Prosody of Emotions: Neural Substrates and Dynamics of Spoken-Word Emotion Perception.</w:t>
          </w:r>
          <w:bookmarkEnd w:id="40"/>
          <w:r>
            <w:rPr>
              <w:lang w:val="en-US"/>
            </w:rPr>
            <w:t xml:space="preserve"> </w:t>
          </w:r>
          <w:r w:rsidRPr="008E4BDD">
            <w:rPr>
              <w:i/>
              <w:lang w:val="en-US"/>
            </w:rPr>
            <w:t>Frontiers in Neuroscience</w:t>
          </w:r>
          <w:r w:rsidRPr="008E4BDD">
            <w:rPr>
              <w:lang w:val="en-US"/>
            </w:rPr>
            <w:t xml:space="preserve">, </w:t>
          </w:r>
          <w:r w:rsidRPr="008E4BDD">
            <w:rPr>
              <w:i/>
              <w:lang w:val="en-US"/>
            </w:rPr>
            <w:t>10</w:t>
          </w:r>
          <w:r w:rsidRPr="008E4BDD">
            <w:rPr>
              <w:lang w:val="en-US"/>
            </w:rPr>
            <w:t>, 506. https://doi.org/10.3389/fnins.2016.00506</w:t>
          </w:r>
        </w:p>
        <w:p w14:paraId="697B65CB" w14:textId="77777777" w:rsidR="008E4BDD" w:rsidRDefault="008E4BDD" w:rsidP="008E4BDD">
          <w:pPr>
            <w:pStyle w:val="CitaviBibliographyEntry"/>
            <w:rPr>
              <w:lang w:val="en-US"/>
            </w:rPr>
          </w:pPr>
          <w:bookmarkStart w:id="41" w:name="_CTVL001d7efb21fef7442aeb52d3999e0c69e9c"/>
          <w:r>
            <w:rPr>
              <w:lang w:val="en-US"/>
            </w:rPr>
            <w:t>Lima, C. F., Anikin, A., Monteiro, A. C., Scott, S. K., &amp; Castro, S. L. (2019). Automaticity in the recognition of nonverbal emotional vocalizations.</w:t>
          </w:r>
          <w:bookmarkEnd w:id="41"/>
          <w:r>
            <w:rPr>
              <w:lang w:val="en-US"/>
            </w:rPr>
            <w:t xml:space="preserve"> </w:t>
          </w:r>
          <w:r w:rsidRPr="008E4BDD">
            <w:rPr>
              <w:i/>
              <w:lang w:val="en-US"/>
            </w:rPr>
            <w:t>Emotion</w:t>
          </w:r>
          <w:r w:rsidRPr="008E4BDD">
            <w:rPr>
              <w:lang w:val="en-US"/>
            </w:rPr>
            <w:t xml:space="preserve">, </w:t>
          </w:r>
          <w:r w:rsidRPr="008E4BDD">
            <w:rPr>
              <w:i/>
              <w:lang w:val="en-US"/>
            </w:rPr>
            <w:t>19</w:t>
          </w:r>
          <w:r w:rsidRPr="008E4BDD">
            <w:rPr>
              <w:lang w:val="en-US"/>
            </w:rPr>
            <w:t>(2), 219–233. https://doi.org/10.1037/emo0000429</w:t>
          </w:r>
        </w:p>
        <w:p w14:paraId="143A8BE6" w14:textId="77777777" w:rsidR="008E4BDD" w:rsidRPr="008E4BDD" w:rsidRDefault="008E4BDD" w:rsidP="008E4BDD">
          <w:pPr>
            <w:pStyle w:val="CitaviBibliographyEntry"/>
          </w:pPr>
          <w:bookmarkStart w:id="42" w:name="_CTVL001d19b44ad83cc4c679d2aaec810ce8ce7"/>
          <w:proofErr w:type="spellStart"/>
          <w:r w:rsidRPr="008E4BDD">
            <w:t>Maguinness</w:t>
          </w:r>
          <w:proofErr w:type="spellEnd"/>
          <w:r w:rsidRPr="008E4BDD">
            <w:t xml:space="preserve">, C., </w:t>
          </w:r>
          <w:proofErr w:type="spellStart"/>
          <w:r w:rsidRPr="008E4BDD">
            <w:t>Roswandowitz</w:t>
          </w:r>
          <w:proofErr w:type="spellEnd"/>
          <w:r w:rsidRPr="008E4BDD">
            <w:t xml:space="preserve">, C., &amp; </w:t>
          </w:r>
          <w:proofErr w:type="spellStart"/>
          <w:r w:rsidRPr="008E4BDD">
            <w:t>Kriegstein</w:t>
          </w:r>
          <w:proofErr w:type="spellEnd"/>
          <w:r w:rsidRPr="008E4BDD">
            <w:t xml:space="preserve">, K. von (2018). </w:t>
          </w:r>
          <w:r>
            <w:rPr>
              <w:lang w:val="en-US"/>
            </w:rPr>
            <w:t>Understanding the mechanisms of familiar voice-identity recognition in the human brain.</w:t>
          </w:r>
          <w:bookmarkEnd w:id="42"/>
          <w:r>
            <w:rPr>
              <w:lang w:val="en-US"/>
            </w:rPr>
            <w:t xml:space="preserve"> </w:t>
          </w:r>
          <w:proofErr w:type="spellStart"/>
          <w:r w:rsidRPr="008E4BDD">
            <w:rPr>
              <w:i/>
            </w:rPr>
            <w:t>Neuropsychologia</w:t>
          </w:r>
          <w:proofErr w:type="spellEnd"/>
          <w:r w:rsidRPr="008E4BDD">
            <w:t xml:space="preserve">, </w:t>
          </w:r>
          <w:r w:rsidRPr="008E4BDD">
            <w:rPr>
              <w:i/>
            </w:rPr>
            <w:t>116</w:t>
          </w:r>
          <w:r w:rsidRPr="008E4BDD">
            <w:t>(Pt B), 179–193. https://doi.org/10.1016/j.neuropsychologia.2018.03.039</w:t>
          </w:r>
        </w:p>
        <w:p w14:paraId="3AEC314D" w14:textId="77777777" w:rsidR="008E4BDD" w:rsidRDefault="008E4BDD" w:rsidP="008E4BDD">
          <w:pPr>
            <w:pStyle w:val="CitaviBibliographyEntry"/>
            <w:rPr>
              <w:lang w:val="en-US"/>
            </w:rPr>
          </w:pPr>
          <w:bookmarkStart w:id="43" w:name="_CTVL0015b55bc5fa0ce4538b860332aab23c84e"/>
          <w:r w:rsidRPr="008E4BDD">
            <w:t xml:space="preserve">Menezes, D. P., Lira, Z. S. de, Araújo, A. N. B. de, Almeida, A. A. F. de, Gomes, A. d. O. C., Moraes, B. T., &amp; Lucena, J. A. (2024). </w:t>
          </w:r>
          <w:r>
            <w:rPr>
              <w:lang w:val="en-US"/>
            </w:rPr>
            <w:t>Prosodic Differences in the Voices of Transgender and Cisgender Women: Self-Perception of Voice - An Auditory and Acoustic Analysis.</w:t>
          </w:r>
          <w:bookmarkEnd w:id="43"/>
          <w:r>
            <w:rPr>
              <w:lang w:val="en-US"/>
            </w:rPr>
            <w:t xml:space="preserve"> </w:t>
          </w:r>
          <w:r w:rsidRPr="008E4BDD">
            <w:rPr>
              <w:i/>
              <w:lang w:val="en-US"/>
            </w:rPr>
            <w:t>Journal of Voice</w:t>
          </w:r>
          <w:r w:rsidRPr="008E4BDD">
            <w:rPr>
              <w:lang w:val="en-US"/>
            </w:rPr>
            <w:t xml:space="preserve">, </w:t>
          </w:r>
          <w:r w:rsidRPr="008E4BDD">
            <w:rPr>
              <w:i/>
              <w:lang w:val="en-US"/>
            </w:rPr>
            <w:t>38</w:t>
          </w:r>
          <w:r w:rsidRPr="008E4BDD">
            <w:rPr>
              <w:lang w:val="en-US"/>
            </w:rPr>
            <w:t>(4), 844–857. https://doi.org/10.1016/j.jvoice.2021.12.020</w:t>
          </w:r>
        </w:p>
        <w:p w14:paraId="5C9F753C" w14:textId="77777777" w:rsidR="008E4BDD" w:rsidRDefault="008E4BDD" w:rsidP="008E4BDD">
          <w:pPr>
            <w:pStyle w:val="CitaviBibliographyEntry"/>
            <w:rPr>
              <w:lang w:val="en-US"/>
            </w:rPr>
          </w:pPr>
          <w:bookmarkStart w:id="44" w:name="_CTVL0019b2a9899904a4719bf8ba767e57fac3e"/>
          <w:r>
            <w:rPr>
              <w:lang w:val="en-US"/>
            </w:rPr>
            <w:t xml:space="preserve">Nussbaum, C., Schirmer, A., &amp; </w:t>
          </w:r>
          <w:proofErr w:type="spellStart"/>
          <w:r>
            <w:rPr>
              <w:lang w:val="en-US"/>
            </w:rPr>
            <w:t>Schweinberger</w:t>
          </w:r>
          <w:proofErr w:type="spellEnd"/>
          <w:r>
            <w:rPr>
              <w:lang w:val="en-US"/>
            </w:rPr>
            <w:t xml:space="preserve">, S. R. (2022). Contributions of fundamental frequency and timbre to vocal emotion perception and their electrophysiological </w:t>
          </w:r>
          <w:proofErr w:type="gramStart"/>
          <w:r>
            <w:rPr>
              <w:lang w:val="en-US"/>
            </w:rPr>
            <w:t>correlates</w:t>
          </w:r>
          <w:proofErr w:type="gramEnd"/>
          <w:r>
            <w:rPr>
              <w:lang w:val="en-US"/>
            </w:rPr>
            <w:t>.</w:t>
          </w:r>
          <w:bookmarkEnd w:id="44"/>
          <w:r>
            <w:rPr>
              <w:lang w:val="en-US"/>
            </w:rPr>
            <w:t xml:space="preserve"> </w:t>
          </w:r>
          <w:r w:rsidRPr="008E4BDD">
            <w:rPr>
              <w:i/>
              <w:lang w:val="en-US"/>
            </w:rPr>
            <w:t>Social Cognitive and Affective Neuroscience</w:t>
          </w:r>
          <w:r w:rsidRPr="008E4BDD">
            <w:rPr>
              <w:lang w:val="en-US"/>
            </w:rPr>
            <w:t xml:space="preserve">, </w:t>
          </w:r>
          <w:r w:rsidRPr="008E4BDD">
            <w:rPr>
              <w:i/>
              <w:lang w:val="en-US"/>
            </w:rPr>
            <w:t>17</w:t>
          </w:r>
          <w:r w:rsidRPr="008E4BDD">
            <w:rPr>
              <w:lang w:val="en-US"/>
            </w:rPr>
            <w:t>(12), 1145–1154. https://doi.org/10.1093/scan/nsac033</w:t>
          </w:r>
        </w:p>
        <w:p w14:paraId="29B82CB3" w14:textId="77777777" w:rsidR="008E4BDD" w:rsidRPr="008E4BDD" w:rsidRDefault="008E4BDD" w:rsidP="008E4BDD">
          <w:pPr>
            <w:pStyle w:val="CitaviBibliographyEntry"/>
          </w:pPr>
          <w:bookmarkStart w:id="45" w:name="_CTVL0013c5820e227e9455798dbb955a2f6e5d4"/>
          <w:r>
            <w:rPr>
              <w:lang w:val="en-US"/>
            </w:rPr>
            <w:t xml:space="preserve">Nussbaum, C., Schirmer, A., &amp; </w:t>
          </w:r>
          <w:proofErr w:type="spellStart"/>
          <w:r>
            <w:rPr>
              <w:lang w:val="en-US"/>
            </w:rPr>
            <w:t>Schweinberger</w:t>
          </w:r>
          <w:proofErr w:type="spellEnd"/>
          <w:r>
            <w:rPr>
              <w:lang w:val="en-US"/>
            </w:rPr>
            <w:t>, S. R. (2024). Musicality - Tuned to the melody of vocal emotions.</w:t>
          </w:r>
          <w:bookmarkEnd w:id="45"/>
          <w:r>
            <w:rPr>
              <w:lang w:val="en-US"/>
            </w:rPr>
            <w:t xml:space="preserve"> </w:t>
          </w:r>
          <w:r w:rsidRPr="008E4BDD">
            <w:rPr>
              <w:i/>
            </w:rPr>
            <w:t xml:space="preserve">British Journal </w:t>
          </w:r>
          <w:proofErr w:type="spellStart"/>
          <w:r w:rsidRPr="008E4BDD">
            <w:rPr>
              <w:i/>
            </w:rPr>
            <w:t>of</w:t>
          </w:r>
          <w:proofErr w:type="spellEnd"/>
          <w:r w:rsidRPr="008E4BDD">
            <w:rPr>
              <w:i/>
            </w:rPr>
            <w:t xml:space="preserve"> </w:t>
          </w:r>
          <w:proofErr w:type="spellStart"/>
          <w:r w:rsidRPr="008E4BDD">
            <w:rPr>
              <w:i/>
            </w:rPr>
            <w:t>Psychology</w:t>
          </w:r>
          <w:proofErr w:type="spellEnd"/>
          <w:r w:rsidRPr="008E4BDD">
            <w:t xml:space="preserve">, </w:t>
          </w:r>
          <w:r w:rsidRPr="008E4BDD">
            <w:rPr>
              <w:i/>
            </w:rPr>
            <w:t>115</w:t>
          </w:r>
          <w:r w:rsidRPr="008E4BDD">
            <w:t>(2), 206–225. https://doi.org/10.1111/bjop.12684</w:t>
          </w:r>
        </w:p>
        <w:p w14:paraId="5F51AEF0" w14:textId="77777777" w:rsidR="008E4BDD" w:rsidRDefault="008E4BDD" w:rsidP="008E4BDD">
          <w:pPr>
            <w:pStyle w:val="CitaviBibliographyEntry"/>
            <w:rPr>
              <w:lang w:val="en-US"/>
            </w:rPr>
          </w:pPr>
          <w:bookmarkStart w:id="46" w:name="_CTVL00161942de227f44c9ca313fb634e4c018f"/>
          <w:r w:rsidRPr="008E4BDD">
            <w:t xml:space="preserve">Nussbaum, C., von </w:t>
          </w:r>
          <w:proofErr w:type="spellStart"/>
          <w:r w:rsidRPr="008E4BDD">
            <w:t>Eiff</w:t>
          </w:r>
          <w:proofErr w:type="spellEnd"/>
          <w:r w:rsidRPr="008E4BDD">
            <w:t xml:space="preserve">, C. I., </w:t>
          </w:r>
          <w:proofErr w:type="spellStart"/>
          <w:r w:rsidRPr="008E4BDD">
            <w:t>Skuk</w:t>
          </w:r>
          <w:proofErr w:type="spellEnd"/>
          <w:r w:rsidRPr="008E4BDD">
            <w:t xml:space="preserve">, V. G., &amp; Schweinberger, S. R. (2022). </w:t>
          </w:r>
          <w:r>
            <w:rPr>
              <w:lang w:val="en-US"/>
            </w:rPr>
            <w:t>Vocal emotion adaptation aftereffects within and across speaker genders: Roles of timbre and fundamental frequency.</w:t>
          </w:r>
          <w:bookmarkEnd w:id="46"/>
          <w:r>
            <w:rPr>
              <w:lang w:val="en-US"/>
            </w:rPr>
            <w:t xml:space="preserve"> </w:t>
          </w:r>
          <w:r w:rsidRPr="008E4BDD">
            <w:rPr>
              <w:i/>
              <w:lang w:val="en-US"/>
            </w:rPr>
            <w:t>Cognition</w:t>
          </w:r>
          <w:r w:rsidRPr="008E4BDD">
            <w:rPr>
              <w:lang w:val="en-US"/>
            </w:rPr>
            <w:t xml:space="preserve">, </w:t>
          </w:r>
          <w:r w:rsidRPr="008E4BDD">
            <w:rPr>
              <w:i/>
              <w:lang w:val="en-US"/>
            </w:rPr>
            <w:t>219</w:t>
          </w:r>
          <w:r w:rsidRPr="008E4BDD">
            <w:rPr>
              <w:lang w:val="en-US"/>
            </w:rPr>
            <w:t>, 104967. https://doi.org/10.1016/j.cognition.2021.104967</w:t>
          </w:r>
        </w:p>
        <w:p w14:paraId="223D3C79" w14:textId="77777777" w:rsidR="008E4BDD" w:rsidRDefault="008E4BDD" w:rsidP="008E4BDD">
          <w:pPr>
            <w:pStyle w:val="CitaviBibliographyEntry"/>
            <w:rPr>
              <w:lang w:val="en-US"/>
            </w:rPr>
          </w:pPr>
          <w:bookmarkStart w:id="47" w:name="_CTVL001974954e741154b6d93963b1661737297"/>
          <w:r>
            <w:rPr>
              <w:lang w:val="en-US"/>
            </w:rPr>
            <w:t xml:space="preserve">Park, E., Kasuya, M., &amp; </w:t>
          </w:r>
          <w:proofErr w:type="spellStart"/>
          <w:r>
            <w:rPr>
              <w:lang w:val="en-US"/>
            </w:rPr>
            <w:t>Homae</w:t>
          </w:r>
          <w:proofErr w:type="spellEnd"/>
          <w:r>
            <w:rPr>
              <w:lang w:val="en-US"/>
            </w:rPr>
            <w:t>, F. (2025). Neural responses to male and female voices: An event-related potential study on listener and speaker differences.</w:t>
          </w:r>
          <w:bookmarkEnd w:id="47"/>
          <w:r>
            <w:rPr>
              <w:lang w:val="en-US"/>
            </w:rPr>
            <w:t xml:space="preserve"> </w:t>
          </w:r>
          <w:r w:rsidRPr="008E4BDD">
            <w:rPr>
              <w:i/>
              <w:lang w:val="en-US"/>
            </w:rPr>
            <w:t>Neuroscience Research</w:t>
          </w:r>
          <w:r w:rsidRPr="008E4BDD">
            <w:rPr>
              <w:lang w:val="en-US"/>
            </w:rPr>
            <w:t xml:space="preserve">, </w:t>
          </w:r>
          <w:r w:rsidRPr="008E4BDD">
            <w:rPr>
              <w:i/>
              <w:lang w:val="en-US"/>
            </w:rPr>
            <w:t>219</w:t>
          </w:r>
          <w:r w:rsidRPr="008E4BDD">
            <w:rPr>
              <w:lang w:val="en-US"/>
            </w:rPr>
            <w:t>, 104942. https://doi.org/10.1016/j.neures.2025.104942</w:t>
          </w:r>
        </w:p>
        <w:p w14:paraId="4C621A4C" w14:textId="77777777" w:rsidR="008E4BDD" w:rsidRDefault="008E4BDD" w:rsidP="008E4BDD">
          <w:pPr>
            <w:pStyle w:val="CitaviBibliographyEntry"/>
            <w:rPr>
              <w:lang w:val="en-US"/>
            </w:rPr>
          </w:pPr>
          <w:bookmarkStart w:id="48" w:name="_CTVL001f5301fbc15b246e2a941dbe3bfc09e02"/>
          <w:proofErr w:type="spellStart"/>
          <w:r>
            <w:rPr>
              <w:lang w:val="en-US"/>
            </w:rPr>
            <w:t>Paulmann</w:t>
          </w:r>
          <w:proofErr w:type="spellEnd"/>
          <w:r>
            <w:rPr>
              <w:lang w:val="en-US"/>
            </w:rPr>
            <w:t xml:space="preserve">, S., &amp; Kotz, S. A. (2018). The Electrophysiology and Time Course of Processing Vocal Emotion Expressions.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48"/>
          <w:r>
            <w:rPr>
              <w:lang w:val="en-US"/>
            </w:rPr>
            <w:t xml:space="preserve"> </w:t>
          </w:r>
          <w:r w:rsidRPr="008E4BDD">
            <w:rPr>
              <w:i/>
              <w:lang w:val="en-US"/>
            </w:rPr>
            <w:t xml:space="preserve">The Oxford Handbook of Voice Perception </w:t>
          </w:r>
          <w:r w:rsidRPr="008E4BDD">
            <w:rPr>
              <w:lang w:val="en-US"/>
            </w:rPr>
            <w:t>(pp. 458–472). Oxford University Press. https://doi.org/10.1093/oxfordhb/9780198743187.013.20</w:t>
          </w:r>
        </w:p>
        <w:p w14:paraId="191FDEA6" w14:textId="77777777" w:rsidR="008E4BDD" w:rsidRDefault="008E4BDD" w:rsidP="008E4BDD">
          <w:pPr>
            <w:pStyle w:val="CitaviBibliographyEntry"/>
            <w:rPr>
              <w:lang w:val="en-US"/>
            </w:rPr>
          </w:pPr>
          <w:bookmarkStart w:id="49" w:name="_CTVL00190f3501477f342958fd747f9f00f6156"/>
          <w:r>
            <w:rPr>
              <w:lang w:val="en-US"/>
            </w:rPr>
            <w:t>Pérez-González, D., &amp; Malmierca, M. S. (2014). Adaptation in the auditory system: An overview.</w:t>
          </w:r>
          <w:bookmarkEnd w:id="49"/>
          <w:r>
            <w:rPr>
              <w:lang w:val="en-US"/>
            </w:rPr>
            <w:t xml:space="preserve"> </w:t>
          </w:r>
          <w:r w:rsidRPr="008E4BDD">
            <w:rPr>
              <w:i/>
              <w:lang w:val="en-US"/>
            </w:rPr>
            <w:t>Frontiers in Integrative Neuroscience</w:t>
          </w:r>
          <w:r w:rsidRPr="008E4BDD">
            <w:rPr>
              <w:lang w:val="en-US"/>
            </w:rPr>
            <w:t xml:space="preserve">, </w:t>
          </w:r>
          <w:r w:rsidRPr="008E4BDD">
            <w:rPr>
              <w:i/>
              <w:lang w:val="en-US"/>
            </w:rPr>
            <w:t>8</w:t>
          </w:r>
          <w:r w:rsidRPr="008E4BDD">
            <w:rPr>
              <w:lang w:val="en-US"/>
            </w:rPr>
            <w:t>, 19. https://doi.org/10.3389/fnint.2014.00019</w:t>
          </w:r>
        </w:p>
        <w:p w14:paraId="5A9A50C9" w14:textId="77777777" w:rsidR="008E4BDD" w:rsidRDefault="008E4BDD" w:rsidP="008E4BDD">
          <w:pPr>
            <w:pStyle w:val="CitaviBibliographyEntry"/>
            <w:rPr>
              <w:lang w:val="en-US"/>
            </w:rPr>
          </w:pPr>
          <w:bookmarkStart w:id="50" w:name="_CTVL001b8e575af15d644e7b482cfef73dca979"/>
          <w:r>
            <w:rPr>
              <w:lang w:val="en-US"/>
            </w:rPr>
            <w:t xml:space="preserve">Pinheiro, A. P. (2025). Behind a Voice There is a </w:t>
          </w:r>
          <w:proofErr w:type="gramStart"/>
          <w:r>
            <w:rPr>
              <w:lang w:val="en-US"/>
            </w:rPr>
            <w:t>Speaker</w:t>
          </w:r>
          <w:proofErr w:type="gramEnd"/>
          <w:r>
            <w:rPr>
              <w:lang w:val="en-US"/>
            </w:rPr>
            <w:t>: Why Vocal Emotion Research Needs to Become 'Personal'.</w:t>
          </w:r>
          <w:bookmarkEnd w:id="50"/>
          <w:r>
            <w:rPr>
              <w:lang w:val="en-US"/>
            </w:rPr>
            <w:t xml:space="preserve"> </w:t>
          </w:r>
          <w:r w:rsidRPr="008E4BDD">
            <w:rPr>
              <w:i/>
              <w:lang w:val="en-US"/>
            </w:rPr>
            <w:t>Affective Science</w:t>
          </w:r>
          <w:r w:rsidRPr="008E4BDD">
            <w:rPr>
              <w:lang w:val="en-US"/>
            </w:rPr>
            <w:t xml:space="preserve">, </w:t>
          </w:r>
          <w:r w:rsidRPr="008E4BDD">
            <w:rPr>
              <w:i/>
              <w:lang w:val="en-US"/>
            </w:rPr>
            <w:t>6</w:t>
          </w:r>
          <w:r w:rsidRPr="008E4BDD">
            <w:rPr>
              <w:lang w:val="en-US"/>
            </w:rPr>
            <w:t>(3), 562–574. https://doi.org/10.1007/s42761-025-00317-w</w:t>
          </w:r>
        </w:p>
        <w:p w14:paraId="579B13EE" w14:textId="77777777" w:rsidR="008E4BDD" w:rsidRDefault="008E4BDD" w:rsidP="008E4BDD">
          <w:pPr>
            <w:pStyle w:val="CitaviBibliographyEntry"/>
            <w:rPr>
              <w:lang w:val="en-US"/>
            </w:rPr>
          </w:pPr>
          <w:bookmarkStart w:id="51" w:name="_CTVL0017b7db9ae2c1b4780aade763825e648b1"/>
          <w:r>
            <w:rPr>
              <w:lang w:val="en-US"/>
            </w:rPr>
            <w:t>R Core Team. (2025).</w:t>
          </w:r>
          <w:bookmarkEnd w:id="51"/>
          <w:r>
            <w:rPr>
              <w:lang w:val="en-US"/>
            </w:rPr>
            <w:t xml:space="preserve"> </w:t>
          </w:r>
          <w:r w:rsidRPr="008E4BDD">
            <w:rPr>
              <w:i/>
              <w:lang w:val="en-US"/>
            </w:rPr>
            <w:t>R: A Language and Environment for Statistical Computing</w:t>
          </w:r>
          <w:r w:rsidRPr="008E4BDD">
            <w:rPr>
              <w:lang w:val="en-US"/>
            </w:rPr>
            <w:t>. https://www.R-project.org/</w:t>
          </w:r>
        </w:p>
        <w:p w14:paraId="218D6779" w14:textId="77777777" w:rsidR="008E4BDD" w:rsidRDefault="008E4BDD" w:rsidP="008E4BDD">
          <w:pPr>
            <w:pStyle w:val="CitaviBibliographyEntry"/>
            <w:rPr>
              <w:lang w:val="en-US"/>
            </w:rPr>
          </w:pPr>
          <w:bookmarkStart w:id="52" w:name="_CTVL0019b0f17b04a004a05b31ec12775b60ea2"/>
          <w:r>
            <w:rPr>
              <w:lang w:val="en-US"/>
            </w:rPr>
            <w:lastRenderedPageBreak/>
            <w:t>Rosenfeld, J. P., &amp; Olson, J. M. (2021). Bayesian Data Analysis: A Fresh Approach to Power Issues and Null Hypothesis Interpretation.</w:t>
          </w:r>
          <w:bookmarkEnd w:id="52"/>
          <w:r>
            <w:rPr>
              <w:lang w:val="en-US"/>
            </w:rPr>
            <w:t xml:space="preserve"> </w:t>
          </w:r>
          <w:r w:rsidRPr="008E4BDD">
            <w:rPr>
              <w:i/>
              <w:lang w:val="en-US"/>
            </w:rPr>
            <w:t>Applied Psychophysiology and Biofeedback</w:t>
          </w:r>
          <w:r w:rsidRPr="008E4BDD">
            <w:rPr>
              <w:lang w:val="en-US"/>
            </w:rPr>
            <w:t xml:space="preserve">, </w:t>
          </w:r>
          <w:r w:rsidRPr="008E4BDD">
            <w:rPr>
              <w:i/>
              <w:lang w:val="en-US"/>
            </w:rPr>
            <w:t>46</w:t>
          </w:r>
          <w:r w:rsidRPr="008E4BDD">
            <w:rPr>
              <w:lang w:val="en-US"/>
            </w:rPr>
            <w:t>(2), 135–140. https://doi.org/10.1007/s10484-020-09502-y</w:t>
          </w:r>
        </w:p>
        <w:p w14:paraId="2E292EA5" w14:textId="77777777" w:rsidR="008E4BDD" w:rsidRDefault="008E4BDD" w:rsidP="008E4BDD">
          <w:pPr>
            <w:pStyle w:val="CitaviBibliographyEntry"/>
            <w:rPr>
              <w:lang w:val="en-US"/>
            </w:rPr>
          </w:pPr>
          <w:bookmarkStart w:id="53" w:name="_CTVL001eb791f0a0bb24040acecc3022b4208b5"/>
          <w:r>
            <w:rPr>
              <w:lang w:val="en-US"/>
            </w:rPr>
            <w:t>Rosi, V., &amp; McGettigan, C. (2025). Voice gender diversity: Expression, perception and acoustics.</w:t>
          </w:r>
          <w:bookmarkEnd w:id="53"/>
          <w:r>
            <w:rPr>
              <w:lang w:val="en-US"/>
            </w:rPr>
            <w:t xml:space="preserve"> </w:t>
          </w:r>
          <w:r w:rsidRPr="008E4BDD">
            <w:rPr>
              <w:i/>
              <w:lang w:val="en-US"/>
            </w:rPr>
            <w:t>Royal Society Open Science</w:t>
          </w:r>
          <w:r w:rsidRPr="008E4BDD">
            <w:rPr>
              <w:lang w:val="en-US"/>
            </w:rPr>
            <w:t xml:space="preserve">, </w:t>
          </w:r>
          <w:r w:rsidRPr="008E4BDD">
            <w:rPr>
              <w:i/>
              <w:lang w:val="en-US"/>
            </w:rPr>
            <w:t>12</w:t>
          </w:r>
          <w:r w:rsidRPr="008E4BDD">
            <w:rPr>
              <w:lang w:val="en-US"/>
            </w:rPr>
            <w:t>(10), 251193. https://doi.org/10.1098/rsos.251193</w:t>
          </w:r>
        </w:p>
        <w:p w14:paraId="2B38F718" w14:textId="77777777" w:rsidR="008E4BDD" w:rsidRDefault="008E4BDD" w:rsidP="008E4BDD">
          <w:pPr>
            <w:pStyle w:val="CitaviBibliographyEntry"/>
            <w:rPr>
              <w:lang w:val="en-US"/>
            </w:rPr>
          </w:pPr>
          <w:bookmarkStart w:id="54" w:name="_CTVL001336c413341e241ce939e393a9db129c3"/>
          <w:r>
            <w:rPr>
              <w:lang w:val="en-US"/>
            </w:rPr>
            <w:t>Scherer, K. R. (1986). Vocal affect expression: a review and a model for future research.</w:t>
          </w:r>
          <w:bookmarkEnd w:id="54"/>
          <w:r>
            <w:rPr>
              <w:lang w:val="en-US"/>
            </w:rPr>
            <w:t xml:space="preserve"> </w:t>
          </w:r>
          <w:r w:rsidRPr="008E4BDD">
            <w:rPr>
              <w:i/>
              <w:lang w:val="en-US"/>
            </w:rPr>
            <w:t>Psychological Bulletin</w:t>
          </w:r>
          <w:r w:rsidRPr="008E4BDD">
            <w:rPr>
              <w:lang w:val="en-US"/>
            </w:rPr>
            <w:t xml:space="preserve">, </w:t>
          </w:r>
          <w:r w:rsidRPr="008E4BDD">
            <w:rPr>
              <w:i/>
              <w:lang w:val="en-US"/>
            </w:rPr>
            <w:t>99</w:t>
          </w:r>
          <w:r w:rsidRPr="008E4BDD">
            <w:rPr>
              <w:lang w:val="en-US"/>
            </w:rPr>
            <w:t>(2), 143–165. https://doi.org/10.1037/0033-2909.99.2.143</w:t>
          </w:r>
        </w:p>
        <w:p w14:paraId="4B9F3592" w14:textId="77777777" w:rsidR="008E4BDD" w:rsidRDefault="008E4BDD" w:rsidP="008E4BDD">
          <w:pPr>
            <w:pStyle w:val="CitaviBibliographyEntry"/>
            <w:rPr>
              <w:lang w:val="en-US"/>
            </w:rPr>
          </w:pPr>
          <w:bookmarkStart w:id="55" w:name="_CTVL001ce109e2d81ca4b84b8e0e97cfa162bf0"/>
          <w:r>
            <w:rPr>
              <w:lang w:val="en-US"/>
            </w:rPr>
            <w:t xml:space="preserve">Scherer, K. R. (2018). Acoustic Patterning of Emotion Vocalizations.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55"/>
          <w:r>
            <w:rPr>
              <w:lang w:val="en-US"/>
            </w:rPr>
            <w:t xml:space="preserve"> </w:t>
          </w:r>
          <w:r w:rsidRPr="008E4BDD">
            <w:rPr>
              <w:i/>
              <w:lang w:val="en-US"/>
            </w:rPr>
            <w:t xml:space="preserve">The Oxford Handbook of Voice Perception </w:t>
          </w:r>
          <w:r w:rsidRPr="008E4BDD">
            <w:rPr>
              <w:lang w:val="en-US"/>
            </w:rPr>
            <w:t>(pp. 60–92). Oxford University Press. https://doi.org/10.1093/oxfordhb/9780198743187.013.4</w:t>
          </w:r>
        </w:p>
        <w:p w14:paraId="33B735B3" w14:textId="77777777" w:rsidR="008E4BDD" w:rsidRDefault="008E4BDD" w:rsidP="008E4BDD">
          <w:pPr>
            <w:pStyle w:val="CitaviBibliographyEntry"/>
            <w:rPr>
              <w:lang w:val="en-US"/>
            </w:rPr>
          </w:pPr>
          <w:bookmarkStart w:id="56" w:name="_CTVL00137c0554f9cad452582364db53b10f37b"/>
          <w:r>
            <w:rPr>
              <w:lang w:val="en-US"/>
            </w:rPr>
            <w:t xml:space="preserve">Scherer, K. R., Banse, R., &amp; </w:t>
          </w:r>
          <w:proofErr w:type="spellStart"/>
          <w:r>
            <w:rPr>
              <w:lang w:val="en-US"/>
            </w:rPr>
            <w:t>Wallbott</w:t>
          </w:r>
          <w:proofErr w:type="spellEnd"/>
          <w:r>
            <w:rPr>
              <w:lang w:val="en-US"/>
            </w:rPr>
            <w:t>, H. G. (2016). Emotion Inferences from Vocal Expression Correlate Across Languages and Cultures.</w:t>
          </w:r>
          <w:bookmarkEnd w:id="56"/>
          <w:r>
            <w:rPr>
              <w:lang w:val="en-US"/>
            </w:rPr>
            <w:t xml:space="preserve"> </w:t>
          </w:r>
          <w:r w:rsidRPr="008E4BDD">
            <w:rPr>
              <w:i/>
              <w:lang w:val="en-US"/>
            </w:rPr>
            <w:t>Journal of Cross-Cultural Psychology</w:t>
          </w:r>
          <w:r w:rsidRPr="008E4BDD">
            <w:rPr>
              <w:lang w:val="en-US"/>
            </w:rPr>
            <w:t xml:space="preserve">, </w:t>
          </w:r>
          <w:r w:rsidRPr="008E4BDD">
            <w:rPr>
              <w:i/>
              <w:lang w:val="en-US"/>
            </w:rPr>
            <w:t>32</w:t>
          </w:r>
          <w:r w:rsidRPr="008E4BDD">
            <w:rPr>
              <w:lang w:val="en-US"/>
            </w:rPr>
            <w:t>(1), 76–92. https://doi.org/10.1177/0022022101032001009</w:t>
          </w:r>
        </w:p>
        <w:p w14:paraId="7CAD77B2" w14:textId="77777777" w:rsidR="008E4BDD" w:rsidRDefault="008E4BDD" w:rsidP="008E4BDD">
          <w:pPr>
            <w:pStyle w:val="CitaviBibliographyEntry"/>
            <w:rPr>
              <w:lang w:val="en-US"/>
            </w:rPr>
          </w:pPr>
          <w:bookmarkStart w:id="57" w:name="_CTVL0015f660001c08f4f138e3e65733edf1a4d"/>
          <w:r>
            <w:rPr>
              <w:lang w:val="en-US"/>
            </w:rPr>
            <w:t xml:space="preserve">Schirmer, A., Croy, I., Liebal, K., &amp; </w:t>
          </w:r>
          <w:proofErr w:type="spellStart"/>
          <w:r>
            <w:rPr>
              <w:lang w:val="en-US"/>
            </w:rPr>
            <w:t>Schweinberger</w:t>
          </w:r>
          <w:proofErr w:type="spellEnd"/>
          <w:r>
            <w:rPr>
              <w:lang w:val="en-US"/>
            </w:rPr>
            <w:t>, S. R. (2025). Non-verbal effecting - Animal research sheds light on human emotion communication.</w:t>
          </w:r>
          <w:bookmarkEnd w:id="57"/>
          <w:r>
            <w:rPr>
              <w:lang w:val="en-US"/>
            </w:rPr>
            <w:t xml:space="preserve"> </w:t>
          </w:r>
          <w:r w:rsidRPr="008E4BDD">
            <w:rPr>
              <w:i/>
              <w:lang w:val="en-US"/>
            </w:rPr>
            <w:t>Biological Reviews of the Cambridge Philosophical Society</w:t>
          </w:r>
          <w:r w:rsidRPr="008E4BDD">
            <w:rPr>
              <w:lang w:val="en-US"/>
            </w:rPr>
            <w:t xml:space="preserve">, </w:t>
          </w:r>
          <w:r w:rsidRPr="008E4BDD">
            <w:rPr>
              <w:i/>
              <w:lang w:val="en-US"/>
            </w:rPr>
            <w:t>100</w:t>
          </w:r>
          <w:r w:rsidRPr="008E4BDD">
            <w:rPr>
              <w:lang w:val="en-US"/>
            </w:rPr>
            <w:t>(1), 245–257. https://doi.org/10.1111/brv.13140</w:t>
          </w:r>
        </w:p>
        <w:p w14:paraId="3BFBAFC6" w14:textId="77777777" w:rsidR="008E4BDD" w:rsidRDefault="008E4BDD" w:rsidP="008E4BDD">
          <w:pPr>
            <w:pStyle w:val="CitaviBibliographyEntry"/>
            <w:rPr>
              <w:lang w:val="en-US"/>
            </w:rPr>
          </w:pPr>
          <w:bookmarkStart w:id="58" w:name="_CTVL0012ff60494bd4144c7960f0275a607a8ce"/>
          <w:r w:rsidRPr="008E4BDD">
            <w:t xml:space="preserve">Schirmer, A., &amp; Kotz, S. A. (2006). </w:t>
          </w:r>
          <w:r>
            <w:rPr>
              <w:lang w:val="en-US"/>
            </w:rPr>
            <w:t>Beyond the right hemisphere: brain mechanisms mediating vocal emotional processing.</w:t>
          </w:r>
          <w:bookmarkEnd w:id="58"/>
          <w:r>
            <w:rPr>
              <w:lang w:val="en-US"/>
            </w:rPr>
            <w:t xml:space="preserve"> </w:t>
          </w:r>
          <w:r w:rsidRPr="008E4BDD">
            <w:rPr>
              <w:i/>
              <w:lang w:val="en-US"/>
            </w:rPr>
            <w:t xml:space="preserve">Trends </w:t>
          </w:r>
          <w:proofErr w:type="spellStart"/>
          <w:r w:rsidRPr="008E4BDD">
            <w:rPr>
              <w:i/>
              <w:lang w:val="en-US"/>
            </w:rPr>
            <w:t>Cogn</w:t>
          </w:r>
          <w:proofErr w:type="spellEnd"/>
          <w:r w:rsidRPr="008E4BDD">
            <w:rPr>
              <w:i/>
              <w:lang w:val="en-US"/>
            </w:rPr>
            <w:t xml:space="preserve"> Sci</w:t>
          </w:r>
          <w:r w:rsidRPr="008E4BDD">
            <w:rPr>
              <w:lang w:val="en-US"/>
            </w:rPr>
            <w:t xml:space="preserve">, </w:t>
          </w:r>
          <w:r w:rsidRPr="008E4BDD">
            <w:rPr>
              <w:i/>
              <w:lang w:val="en-US"/>
            </w:rPr>
            <w:t>10</w:t>
          </w:r>
          <w:r w:rsidRPr="008E4BDD">
            <w:rPr>
              <w:lang w:val="en-US"/>
            </w:rPr>
            <w:t>(1), 24–30. https://doi.org/10.1016/j.tics.2005.11.009</w:t>
          </w:r>
        </w:p>
        <w:p w14:paraId="19C51A42" w14:textId="77777777" w:rsidR="008E4BDD" w:rsidRPr="008E4BDD" w:rsidRDefault="008E4BDD" w:rsidP="008E4BDD">
          <w:pPr>
            <w:pStyle w:val="CitaviBibliographyEntry"/>
          </w:pPr>
          <w:bookmarkStart w:id="59" w:name="_CTVL001c71f84bb2e74449e9ccef7399b3309ee"/>
          <w:proofErr w:type="spellStart"/>
          <w:r>
            <w:rPr>
              <w:lang w:val="en-US"/>
            </w:rPr>
            <w:t>Schweinberger</w:t>
          </w:r>
          <w:proofErr w:type="spellEnd"/>
          <w:r>
            <w:rPr>
              <w:lang w:val="en-US"/>
            </w:rPr>
            <w:t>, S. R., Burton, A. M., &amp; Kelly, S. W. (1999). Asymmetric dependencies in perceiving identity and emotion: Experiments with morphed faces.</w:t>
          </w:r>
          <w:bookmarkEnd w:id="59"/>
          <w:r>
            <w:rPr>
              <w:lang w:val="en-US"/>
            </w:rPr>
            <w:t xml:space="preserve"> </w:t>
          </w:r>
          <w:proofErr w:type="spellStart"/>
          <w:r w:rsidRPr="008E4BDD">
            <w:rPr>
              <w:i/>
            </w:rPr>
            <w:t>Perception</w:t>
          </w:r>
          <w:proofErr w:type="spellEnd"/>
          <w:r w:rsidRPr="008E4BDD">
            <w:rPr>
              <w:i/>
            </w:rPr>
            <w:t xml:space="preserve"> &amp; </w:t>
          </w:r>
          <w:proofErr w:type="spellStart"/>
          <w:r w:rsidRPr="008E4BDD">
            <w:rPr>
              <w:i/>
            </w:rPr>
            <w:t>Psychophysics</w:t>
          </w:r>
          <w:proofErr w:type="spellEnd"/>
          <w:r w:rsidRPr="008E4BDD">
            <w:t xml:space="preserve">, </w:t>
          </w:r>
          <w:r w:rsidRPr="008E4BDD">
            <w:rPr>
              <w:i/>
            </w:rPr>
            <w:t>61</w:t>
          </w:r>
          <w:r w:rsidRPr="008E4BDD">
            <w:t>(6), 1102–1115. https://doi.org/10.3758/BF03207617</w:t>
          </w:r>
        </w:p>
        <w:p w14:paraId="522260EB" w14:textId="77777777" w:rsidR="008E4BDD" w:rsidRDefault="008E4BDD" w:rsidP="008E4BDD">
          <w:pPr>
            <w:pStyle w:val="CitaviBibliographyEntry"/>
            <w:rPr>
              <w:lang w:val="en-US"/>
            </w:rPr>
          </w:pPr>
          <w:bookmarkStart w:id="60" w:name="_CTVL00148ec38ce4ecf4a778a0de86a90f22d5a"/>
          <w:r w:rsidRPr="008E4BDD">
            <w:t xml:space="preserve">Schweinberger, S. R., Casper, C., </w:t>
          </w:r>
          <w:proofErr w:type="spellStart"/>
          <w:r w:rsidRPr="008E4BDD">
            <w:t>Hauthal</w:t>
          </w:r>
          <w:proofErr w:type="spellEnd"/>
          <w:r w:rsidRPr="008E4BDD">
            <w:t xml:space="preserve">, N., Kaufmann, J. M., Kawahara, H., Kloth, N., Robertson, D. M., Simpson, A. P., &amp; </w:t>
          </w:r>
          <w:proofErr w:type="spellStart"/>
          <w:r w:rsidRPr="008E4BDD">
            <w:t>Zäske</w:t>
          </w:r>
          <w:proofErr w:type="spellEnd"/>
          <w:r w:rsidRPr="008E4BDD">
            <w:t xml:space="preserve">, R. (2008). </w:t>
          </w:r>
          <w:r>
            <w:rPr>
              <w:lang w:val="en-US"/>
            </w:rPr>
            <w:t>Auditory adaptation in voice perception.</w:t>
          </w:r>
          <w:bookmarkEnd w:id="60"/>
          <w:r>
            <w:rPr>
              <w:lang w:val="en-US"/>
            </w:rPr>
            <w:t xml:space="preserve"> </w:t>
          </w:r>
          <w:r w:rsidRPr="008E4BDD">
            <w:rPr>
              <w:i/>
              <w:lang w:val="en-US"/>
            </w:rPr>
            <w:t>Curr Biol</w:t>
          </w:r>
          <w:r w:rsidRPr="008E4BDD">
            <w:rPr>
              <w:lang w:val="en-US"/>
            </w:rPr>
            <w:t xml:space="preserve">, </w:t>
          </w:r>
          <w:r w:rsidRPr="008E4BDD">
            <w:rPr>
              <w:i/>
              <w:lang w:val="en-US"/>
            </w:rPr>
            <w:t>18</w:t>
          </w:r>
          <w:r w:rsidRPr="008E4BDD">
            <w:rPr>
              <w:lang w:val="en-US"/>
            </w:rPr>
            <w:t>(9), 684–688. https://doi.org/10.1016/j.cub.2008.04.015</w:t>
          </w:r>
        </w:p>
        <w:p w14:paraId="23AFC5F3" w14:textId="77777777" w:rsidR="008E4BDD" w:rsidRDefault="008E4BDD" w:rsidP="008E4BDD">
          <w:pPr>
            <w:pStyle w:val="CitaviBibliographyEntry"/>
            <w:rPr>
              <w:lang w:val="en-US"/>
            </w:rPr>
          </w:pPr>
          <w:bookmarkStart w:id="61" w:name="_CTVL0018cb7e35bf0ac4e3ab91e3dbc3aa6e5f1"/>
          <w:r w:rsidRPr="008E4BDD">
            <w:t xml:space="preserve">Schweinberger, S. R., Kawahara, H., Simpson, A. P., </w:t>
          </w:r>
          <w:proofErr w:type="spellStart"/>
          <w:r w:rsidRPr="008E4BDD">
            <w:t>Skuk</w:t>
          </w:r>
          <w:proofErr w:type="spellEnd"/>
          <w:r w:rsidRPr="008E4BDD">
            <w:t xml:space="preserve">, V. G., &amp; </w:t>
          </w:r>
          <w:proofErr w:type="spellStart"/>
          <w:r w:rsidRPr="008E4BDD">
            <w:t>Zäske</w:t>
          </w:r>
          <w:proofErr w:type="spellEnd"/>
          <w:r w:rsidRPr="008E4BDD">
            <w:t xml:space="preserve">, R. (2014). </w:t>
          </w:r>
          <w:r>
            <w:rPr>
              <w:lang w:val="en-US"/>
            </w:rPr>
            <w:t>Speaker perception.</w:t>
          </w:r>
          <w:bookmarkEnd w:id="61"/>
          <w:r>
            <w:rPr>
              <w:lang w:val="en-US"/>
            </w:rPr>
            <w:t xml:space="preserve"> </w:t>
          </w:r>
          <w:r w:rsidRPr="008E4BDD">
            <w:rPr>
              <w:i/>
              <w:lang w:val="en-US"/>
            </w:rPr>
            <w:t xml:space="preserve">Wiley </w:t>
          </w:r>
          <w:proofErr w:type="spellStart"/>
          <w:r w:rsidRPr="008E4BDD">
            <w:rPr>
              <w:i/>
              <w:lang w:val="en-US"/>
            </w:rPr>
            <w:t>Interdiscip</w:t>
          </w:r>
          <w:proofErr w:type="spellEnd"/>
          <w:r w:rsidRPr="008E4BDD">
            <w:rPr>
              <w:i/>
              <w:lang w:val="en-US"/>
            </w:rPr>
            <w:t xml:space="preserve"> Rev </w:t>
          </w:r>
          <w:proofErr w:type="spellStart"/>
          <w:r w:rsidRPr="008E4BDD">
            <w:rPr>
              <w:i/>
              <w:lang w:val="en-US"/>
            </w:rPr>
            <w:t>Cogn</w:t>
          </w:r>
          <w:proofErr w:type="spellEnd"/>
          <w:r w:rsidRPr="008E4BDD">
            <w:rPr>
              <w:i/>
              <w:lang w:val="en-US"/>
            </w:rPr>
            <w:t xml:space="preserve"> Sci</w:t>
          </w:r>
          <w:r w:rsidRPr="008E4BDD">
            <w:rPr>
              <w:lang w:val="en-US"/>
            </w:rPr>
            <w:t xml:space="preserve">, </w:t>
          </w:r>
          <w:r w:rsidRPr="008E4BDD">
            <w:rPr>
              <w:i/>
              <w:lang w:val="en-US"/>
            </w:rPr>
            <w:t>5</w:t>
          </w:r>
          <w:r w:rsidRPr="008E4BDD">
            <w:rPr>
              <w:lang w:val="en-US"/>
            </w:rPr>
            <w:t>(1), 15–25. https://doi.org/10.1002/wcs.1261</w:t>
          </w:r>
        </w:p>
        <w:p w14:paraId="6F13B737" w14:textId="77777777" w:rsidR="008E4BDD" w:rsidRDefault="008E4BDD" w:rsidP="008E4BDD">
          <w:pPr>
            <w:pStyle w:val="CitaviBibliographyEntry"/>
            <w:rPr>
              <w:lang w:val="en-US"/>
            </w:rPr>
          </w:pPr>
          <w:bookmarkStart w:id="62" w:name="_CTVL001280354fba7864b6d8d5cf014cb23d33e"/>
          <w:r w:rsidRPr="008E4BDD">
            <w:t xml:space="preserve">Schweinberger, S. R., </w:t>
          </w:r>
          <w:proofErr w:type="spellStart"/>
          <w:r w:rsidRPr="008E4BDD">
            <w:t>Zäske</w:t>
          </w:r>
          <w:proofErr w:type="spellEnd"/>
          <w:r w:rsidRPr="008E4BDD">
            <w:t xml:space="preserv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62"/>
          <w:r>
            <w:rPr>
              <w:lang w:val="en-US"/>
            </w:rPr>
            <w:t xml:space="preserve"> </w:t>
          </w:r>
          <w:r w:rsidRPr="008E4BDD">
            <w:rPr>
              <w:i/>
              <w:lang w:val="en-US"/>
            </w:rPr>
            <w:t>Vision Research</w:t>
          </w:r>
          <w:r w:rsidRPr="008E4BDD">
            <w:rPr>
              <w:lang w:val="en-US"/>
            </w:rPr>
            <w:t xml:space="preserve">, </w:t>
          </w:r>
          <w:r w:rsidRPr="008E4BDD">
            <w:rPr>
              <w:i/>
              <w:lang w:val="en-US"/>
            </w:rPr>
            <w:t>50</w:t>
          </w:r>
          <w:r w:rsidRPr="008E4BDD">
            <w:rPr>
              <w:lang w:val="en-US"/>
            </w:rPr>
            <w:t>(23), 2570–2576. https://doi.org/10.1016/j.visres.2010.08.017</w:t>
          </w:r>
        </w:p>
        <w:p w14:paraId="237CBB04" w14:textId="77777777" w:rsidR="008E4BDD" w:rsidRDefault="008E4BDD" w:rsidP="008E4BDD">
          <w:pPr>
            <w:pStyle w:val="CitaviBibliographyEntry"/>
            <w:rPr>
              <w:lang w:val="en-US"/>
            </w:rPr>
          </w:pPr>
          <w:bookmarkStart w:id="63" w:name="_CTVL001c6a0a1631d1843b394d8f9c66201a48f"/>
          <w:proofErr w:type="spellStart"/>
          <w:r>
            <w:rPr>
              <w:lang w:val="en-US"/>
            </w:rPr>
            <w:t>Singmann</w:t>
          </w:r>
          <w:proofErr w:type="spellEnd"/>
          <w:r>
            <w:rPr>
              <w:lang w:val="en-US"/>
            </w:rPr>
            <w:t>, H., Bolker, B., Westfall, J., Aust, F., Ben-Shachar, M. S., Højsgaard, S., &amp; others (2015). Package ‘</w:t>
          </w:r>
          <w:proofErr w:type="spellStart"/>
          <w:r>
            <w:rPr>
              <w:lang w:val="en-US"/>
            </w:rPr>
            <w:t>afex</w:t>
          </w:r>
          <w:proofErr w:type="spellEnd"/>
          <w:r>
            <w:rPr>
              <w:lang w:val="en-US"/>
            </w:rPr>
            <w:t>’.</w:t>
          </w:r>
          <w:bookmarkEnd w:id="63"/>
          <w:r>
            <w:rPr>
              <w:lang w:val="en-US"/>
            </w:rPr>
            <w:t xml:space="preserve"> </w:t>
          </w:r>
          <w:r w:rsidRPr="008E4BDD">
            <w:rPr>
              <w:i/>
              <w:lang w:val="en-US"/>
            </w:rPr>
            <w:t xml:space="preserve">URL Http://afex. </w:t>
          </w:r>
          <w:proofErr w:type="spellStart"/>
          <w:r w:rsidRPr="008E4BDD">
            <w:rPr>
              <w:i/>
              <w:lang w:val="en-US"/>
            </w:rPr>
            <w:t>Singmann</w:t>
          </w:r>
          <w:proofErr w:type="spellEnd"/>
          <w:r w:rsidRPr="008E4BDD">
            <w:rPr>
              <w:i/>
              <w:lang w:val="en-US"/>
            </w:rPr>
            <w:t>. Science/, Https://github. Com/</w:t>
          </w:r>
          <w:proofErr w:type="spellStart"/>
          <w:r w:rsidRPr="008E4BDD">
            <w:rPr>
              <w:i/>
              <w:lang w:val="en-US"/>
            </w:rPr>
            <w:t>singmann</w:t>
          </w:r>
          <w:proofErr w:type="spellEnd"/>
          <w:r w:rsidRPr="008E4BDD">
            <w:rPr>
              <w:i/>
              <w:lang w:val="en-US"/>
            </w:rPr>
            <w:t>/</w:t>
          </w:r>
          <w:proofErr w:type="spellStart"/>
          <w:r w:rsidRPr="008E4BDD">
            <w:rPr>
              <w:i/>
              <w:lang w:val="en-US"/>
            </w:rPr>
            <w:t>afex</w:t>
          </w:r>
          <w:proofErr w:type="spellEnd"/>
          <w:r w:rsidRPr="008E4BDD">
            <w:rPr>
              <w:lang w:val="en-US"/>
            </w:rPr>
            <w:t>.</w:t>
          </w:r>
        </w:p>
        <w:p w14:paraId="4C361F62" w14:textId="77777777" w:rsidR="008E4BDD" w:rsidRPr="008E4BDD" w:rsidRDefault="008E4BDD" w:rsidP="008E4BDD">
          <w:pPr>
            <w:pStyle w:val="CitaviBibliographyEntry"/>
          </w:pPr>
          <w:bookmarkStart w:id="64" w:name="_CTVL001711c57f7425a4c1280d5b1681728d5d3"/>
          <w:proofErr w:type="spellStart"/>
          <w:r w:rsidRPr="008E4BDD">
            <w:t>Skuk</w:t>
          </w:r>
          <w:proofErr w:type="spellEnd"/>
          <w:r w:rsidRPr="008E4BDD">
            <w:t xml:space="preserve">, V. G., Dammann, L. M., &amp; Schweinberger, S. R. (2015). </w:t>
          </w:r>
          <w:r>
            <w:rPr>
              <w:lang w:val="en-US"/>
            </w:rPr>
            <w:t>Role of timbre and fundamental frequency in voice gender adaptation.</w:t>
          </w:r>
          <w:bookmarkEnd w:id="64"/>
          <w:r>
            <w:rPr>
              <w:lang w:val="en-US"/>
            </w:rPr>
            <w:t xml:space="preserve"> </w:t>
          </w:r>
          <w:r w:rsidRPr="008E4BDD">
            <w:rPr>
              <w:i/>
            </w:rPr>
            <w:t xml:space="preserve">J </w:t>
          </w:r>
          <w:proofErr w:type="spellStart"/>
          <w:r w:rsidRPr="008E4BDD">
            <w:rPr>
              <w:i/>
            </w:rPr>
            <w:t>Acoust</w:t>
          </w:r>
          <w:proofErr w:type="spellEnd"/>
          <w:r w:rsidRPr="008E4BDD">
            <w:rPr>
              <w:i/>
            </w:rPr>
            <w:t xml:space="preserve"> Soc Am</w:t>
          </w:r>
          <w:r w:rsidRPr="008E4BDD">
            <w:t xml:space="preserve">, </w:t>
          </w:r>
          <w:r w:rsidRPr="008E4BDD">
            <w:rPr>
              <w:i/>
            </w:rPr>
            <w:t>138</w:t>
          </w:r>
          <w:r w:rsidRPr="008E4BDD">
            <w:t>(2), 1180–1193. https://doi.org/10.1121/1.4927696</w:t>
          </w:r>
        </w:p>
        <w:p w14:paraId="4AE24835" w14:textId="77777777" w:rsidR="008E4BDD" w:rsidRDefault="008E4BDD" w:rsidP="008E4BDD">
          <w:pPr>
            <w:pStyle w:val="CitaviBibliographyEntry"/>
            <w:rPr>
              <w:lang w:val="en-US"/>
            </w:rPr>
          </w:pPr>
          <w:bookmarkStart w:id="65" w:name="_CTVL001b1820d04c1884467b142f5c5edb6332f"/>
          <w:proofErr w:type="spellStart"/>
          <w:r w:rsidRPr="008E4BDD">
            <w:t>Skuk</w:t>
          </w:r>
          <w:proofErr w:type="spellEnd"/>
          <w:r w:rsidRPr="008E4BDD">
            <w:t xml:space="preserve">, V. G., &amp; Schweinberger, S. R. (2013). </w:t>
          </w:r>
          <w:r>
            <w:rPr>
              <w:lang w:val="en-US"/>
            </w:rPr>
            <w:t>Adaptation aftereffects in vocal emotion perception elicited by expressive faces and voices.</w:t>
          </w:r>
          <w:bookmarkEnd w:id="65"/>
          <w:r>
            <w:rPr>
              <w:lang w:val="en-US"/>
            </w:rPr>
            <w:t xml:space="preserve"> </w:t>
          </w:r>
          <w:proofErr w:type="spellStart"/>
          <w:r w:rsidRPr="008E4BDD">
            <w:rPr>
              <w:i/>
              <w:lang w:val="en-US"/>
            </w:rPr>
            <w:t>PLoS</w:t>
          </w:r>
          <w:proofErr w:type="spellEnd"/>
          <w:r w:rsidRPr="008E4BDD">
            <w:rPr>
              <w:i/>
              <w:lang w:val="en-US"/>
            </w:rPr>
            <w:t xml:space="preserve"> One</w:t>
          </w:r>
          <w:r w:rsidRPr="008E4BDD">
            <w:rPr>
              <w:lang w:val="en-US"/>
            </w:rPr>
            <w:t xml:space="preserve">, </w:t>
          </w:r>
          <w:r w:rsidRPr="008E4BDD">
            <w:rPr>
              <w:i/>
              <w:lang w:val="en-US"/>
            </w:rPr>
            <w:t>8</w:t>
          </w:r>
          <w:r w:rsidRPr="008E4BDD">
            <w:rPr>
              <w:lang w:val="en-US"/>
            </w:rPr>
            <w:t>(11), e81691. https://doi.org/10.1371/journal.pone.0081691</w:t>
          </w:r>
        </w:p>
        <w:p w14:paraId="1CDEA76B" w14:textId="77777777" w:rsidR="008E4BDD" w:rsidRDefault="008E4BDD" w:rsidP="008E4BDD">
          <w:pPr>
            <w:pStyle w:val="CitaviBibliographyEntry"/>
            <w:rPr>
              <w:lang w:val="en-US"/>
            </w:rPr>
          </w:pPr>
          <w:bookmarkStart w:id="66" w:name="_CTVL001dc5f57cc3151489abc609b38f5749476"/>
          <w:r>
            <w:rPr>
              <w:lang w:val="en-US"/>
            </w:rPr>
            <w:t>Spackman, M. P., Brown, B. L., &amp; Otto, S. (2009). Do emotions have distinct vocal profiles? A study of idiographic patterns of expression.</w:t>
          </w:r>
          <w:bookmarkEnd w:id="66"/>
          <w:r>
            <w:rPr>
              <w:lang w:val="en-US"/>
            </w:rPr>
            <w:t xml:space="preserve"> </w:t>
          </w:r>
          <w:r w:rsidRPr="008E4BDD">
            <w:rPr>
              <w:i/>
              <w:lang w:val="en-US"/>
            </w:rPr>
            <w:t>Cognition and Emotion</w:t>
          </w:r>
          <w:r w:rsidRPr="008E4BDD">
            <w:rPr>
              <w:lang w:val="en-US"/>
            </w:rPr>
            <w:t xml:space="preserve">, </w:t>
          </w:r>
          <w:r w:rsidRPr="008E4BDD">
            <w:rPr>
              <w:i/>
              <w:lang w:val="en-US"/>
            </w:rPr>
            <w:t>23</w:t>
          </w:r>
          <w:r w:rsidRPr="008E4BDD">
            <w:rPr>
              <w:lang w:val="en-US"/>
            </w:rPr>
            <w:t>(8), 1565–1588. https://doi.org/10.1080/02699930802536268</w:t>
          </w:r>
        </w:p>
        <w:p w14:paraId="22F78B20" w14:textId="77777777" w:rsidR="008E4BDD" w:rsidRDefault="008E4BDD" w:rsidP="008E4BDD">
          <w:pPr>
            <w:pStyle w:val="CitaviBibliographyEntry"/>
            <w:rPr>
              <w:lang w:val="en-US"/>
            </w:rPr>
          </w:pPr>
          <w:bookmarkStart w:id="67" w:name="_CTVL0015cf3784bb9f743708bbc9ef8c7b1b4d5"/>
          <w:proofErr w:type="spellStart"/>
          <w:r>
            <w:rPr>
              <w:lang w:val="en-US"/>
            </w:rPr>
            <w:t>Stoet</w:t>
          </w:r>
          <w:proofErr w:type="spellEnd"/>
          <w:r>
            <w:rPr>
              <w:lang w:val="en-US"/>
            </w:rPr>
            <w:t xml:space="preserve">, G. (2010). </w:t>
          </w:r>
          <w:proofErr w:type="spellStart"/>
          <w:r>
            <w:rPr>
              <w:lang w:val="en-US"/>
            </w:rPr>
            <w:t>PsyToolkit</w:t>
          </w:r>
          <w:proofErr w:type="spellEnd"/>
          <w:r>
            <w:rPr>
              <w:lang w:val="en-US"/>
            </w:rPr>
            <w:t>: A software package for programming psychological experiments using Linux.</w:t>
          </w:r>
          <w:bookmarkEnd w:id="67"/>
          <w:r>
            <w:rPr>
              <w:lang w:val="en-US"/>
            </w:rPr>
            <w:t xml:space="preserve"> </w:t>
          </w:r>
          <w:r w:rsidRPr="008E4BDD">
            <w:rPr>
              <w:i/>
              <w:lang w:val="en-US"/>
            </w:rPr>
            <w:t>Behavior Research Methods</w:t>
          </w:r>
          <w:r w:rsidRPr="008E4BDD">
            <w:rPr>
              <w:lang w:val="en-US"/>
            </w:rPr>
            <w:t xml:space="preserve">, </w:t>
          </w:r>
          <w:r w:rsidRPr="008E4BDD">
            <w:rPr>
              <w:i/>
              <w:lang w:val="en-US"/>
            </w:rPr>
            <w:t>42</w:t>
          </w:r>
          <w:r w:rsidRPr="008E4BDD">
            <w:rPr>
              <w:lang w:val="en-US"/>
            </w:rPr>
            <w:t>(4), 1096–1104. https://doi.org/10.3758/BRM.42.4.1096</w:t>
          </w:r>
        </w:p>
        <w:p w14:paraId="3F36CF7A" w14:textId="77777777" w:rsidR="008E4BDD" w:rsidRDefault="008E4BDD" w:rsidP="008E4BDD">
          <w:pPr>
            <w:pStyle w:val="CitaviBibliographyEntry"/>
            <w:rPr>
              <w:lang w:val="en-US"/>
            </w:rPr>
          </w:pPr>
          <w:bookmarkStart w:id="68" w:name="_CTVL001c609e6176adb456eb3e94b3e8f80b6a7"/>
          <w:proofErr w:type="spellStart"/>
          <w:r>
            <w:rPr>
              <w:lang w:val="en-US"/>
            </w:rPr>
            <w:lastRenderedPageBreak/>
            <w:t>Stoet</w:t>
          </w:r>
          <w:proofErr w:type="spellEnd"/>
          <w:r>
            <w:rPr>
              <w:lang w:val="en-US"/>
            </w:rPr>
            <w:t xml:space="preserve">, G. (2017). </w:t>
          </w:r>
          <w:proofErr w:type="spellStart"/>
          <w:r>
            <w:rPr>
              <w:lang w:val="en-US"/>
            </w:rPr>
            <w:t>PsyToolkit</w:t>
          </w:r>
          <w:proofErr w:type="spellEnd"/>
          <w:r>
            <w:rPr>
              <w:lang w:val="en-US"/>
            </w:rPr>
            <w:t>: A novel web-based method for running online questionnaires and reaction-time experiments.</w:t>
          </w:r>
          <w:bookmarkEnd w:id="68"/>
          <w:r>
            <w:rPr>
              <w:lang w:val="en-US"/>
            </w:rPr>
            <w:t xml:space="preserve"> </w:t>
          </w:r>
          <w:r w:rsidRPr="008E4BDD">
            <w:rPr>
              <w:i/>
              <w:lang w:val="en-US"/>
            </w:rPr>
            <w:t>Teaching of Psychology</w:t>
          </w:r>
          <w:r w:rsidRPr="008E4BDD">
            <w:rPr>
              <w:lang w:val="en-US"/>
            </w:rPr>
            <w:t xml:space="preserve">, </w:t>
          </w:r>
          <w:r w:rsidRPr="008E4BDD">
            <w:rPr>
              <w:i/>
              <w:lang w:val="en-US"/>
            </w:rPr>
            <w:t>44</w:t>
          </w:r>
          <w:r w:rsidRPr="008E4BDD">
            <w:rPr>
              <w:lang w:val="en-US"/>
            </w:rPr>
            <w:t>(1), 24–31. https://doi.org/10.1177/0098628316677643</w:t>
          </w:r>
        </w:p>
        <w:p w14:paraId="213B60F7" w14:textId="77777777" w:rsidR="008E4BDD" w:rsidRPr="008E4BDD" w:rsidRDefault="008E4BDD" w:rsidP="008E4BDD">
          <w:pPr>
            <w:pStyle w:val="CitaviBibliographyEntry"/>
          </w:pPr>
          <w:bookmarkStart w:id="69" w:name="_CTVL001a52e8376a16c4eb1a65c61110220ae8f"/>
          <w:r>
            <w:rPr>
              <w:lang w:val="en-US"/>
            </w:rPr>
            <w:t>Thompson, W. F., &amp; Balkwill, </w:t>
          </w:r>
          <w:proofErr w:type="gramStart"/>
          <w:r>
            <w:rPr>
              <w:lang w:val="en-US"/>
            </w:rPr>
            <w:t>L.</w:t>
          </w:r>
          <w:r>
            <w:rPr>
              <w:rFonts w:ascii="Cambria Math" w:hAnsi="Cambria Math" w:cs="Cambria Math"/>
              <w:lang w:val="en-US"/>
            </w:rPr>
            <w:t>‑</w:t>
          </w:r>
          <w:proofErr w:type="gramEnd"/>
          <w:r>
            <w:rPr>
              <w:lang w:val="en-US"/>
            </w:rPr>
            <w:t>L. (2006). Decoding speech prosody in five languages.</w:t>
          </w:r>
          <w:bookmarkEnd w:id="69"/>
          <w:r>
            <w:rPr>
              <w:lang w:val="en-US"/>
            </w:rPr>
            <w:t xml:space="preserve"> </w:t>
          </w:r>
          <w:proofErr w:type="spellStart"/>
          <w:r w:rsidRPr="008E4BDD">
            <w:rPr>
              <w:i/>
            </w:rPr>
            <w:t>Semiotica</w:t>
          </w:r>
          <w:proofErr w:type="spellEnd"/>
          <w:r w:rsidRPr="008E4BDD">
            <w:t xml:space="preserve">, </w:t>
          </w:r>
          <w:r w:rsidRPr="008E4BDD">
            <w:rPr>
              <w:i/>
            </w:rPr>
            <w:t>2006</w:t>
          </w:r>
          <w:r w:rsidRPr="008E4BDD">
            <w:t>(158). https://doi.org/10.1515/SEM.2006.017</w:t>
          </w:r>
        </w:p>
        <w:p w14:paraId="5097B3BA" w14:textId="77777777" w:rsidR="008E4BDD" w:rsidRDefault="008E4BDD" w:rsidP="008E4BDD">
          <w:pPr>
            <w:pStyle w:val="CitaviBibliographyEntry"/>
            <w:rPr>
              <w:lang w:val="en-US"/>
            </w:rPr>
          </w:pPr>
          <w:bookmarkStart w:id="70" w:name="_CTVL001ed383d6c78e645628cc5ad54f21c1175"/>
          <w:r w:rsidRPr="008E4BDD">
            <w:t xml:space="preserve">Webster, M. A., Kaping, D., Mizokami, Y., &amp; Duhamel, P. (2004). </w:t>
          </w:r>
          <w:r>
            <w:rPr>
              <w:lang w:val="en-US"/>
            </w:rPr>
            <w:t>Adaptation to natural facial categories.</w:t>
          </w:r>
          <w:bookmarkEnd w:id="70"/>
          <w:r>
            <w:rPr>
              <w:lang w:val="en-US"/>
            </w:rPr>
            <w:t xml:space="preserve"> </w:t>
          </w:r>
          <w:r w:rsidRPr="008E4BDD">
            <w:rPr>
              <w:i/>
              <w:lang w:val="en-US"/>
            </w:rPr>
            <w:t>Nature</w:t>
          </w:r>
          <w:r w:rsidRPr="008E4BDD">
            <w:rPr>
              <w:lang w:val="en-US"/>
            </w:rPr>
            <w:t xml:space="preserve">, </w:t>
          </w:r>
          <w:r w:rsidRPr="008E4BDD">
            <w:rPr>
              <w:i/>
              <w:lang w:val="en-US"/>
            </w:rPr>
            <w:t>428</w:t>
          </w:r>
          <w:r w:rsidRPr="008E4BDD">
            <w:rPr>
              <w:lang w:val="en-US"/>
            </w:rPr>
            <w:t>(6982), 557.</w:t>
          </w:r>
        </w:p>
        <w:p w14:paraId="60ED3644" w14:textId="77777777" w:rsidR="008E4BDD" w:rsidRDefault="008E4BDD" w:rsidP="008E4BDD">
          <w:pPr>
            <w:pStyle w:val="CitaviBibliographyEntry"/>
            <w:rPr>
              <w:lang w:val="en-US"/>
            </w:rPr>
          </w:pPr>
          <w:bookmarkStart w:id="71" w:name="_CTVL0011b1e4cbbe30b48b8bbf29a2128172559"/>
          <w:r>
            <w:rPr>
              <w:lang w:val="en-US"/>
            </w:rPr>
            <w:t>Webster, M. A., &amp; MacLeod, D. I. A. (2011). Visual adaptation and face perception.</w:t>
          </w:r>
          <w:bookmarkEnd w:id="71"/>
          <w:r>
            <w:rPr>
              <w:lang w:val="en-US"/>
            </w:rPr>
            <w:t xml:space="preserve"> </w:t>
          </w:r>
          <w:r w:rsidRPr="008E4BDD">
            <w:rPr>
              <w:i/>
              <w:lang w:val="en-US"/>
            </w:rPr>
            <w:t>Philosophical Transactions of the Royal Society of London. Series B, Biological Sciences</w:t>
          </w:r>
          <w:r w:rsidRPr="008E4BDD">
            <w:rPr>
              <w:lang w:val="en-US"/>
            </w:rPr>
            <w:t xml:space="preserve">, </w:t>
          </w:r>
          <w:r w:rsidRPr="008E4BDD">
            <w:rPr>
              <w:i/>
              <w:lang w:val="en-US"/>
            </w:rPr>
            <w:t>366</w:t>
          </w:r>
          <w:r w:rsidRPr="008E4BDD">
            <w:rPr>
              <w:lang w:val="en-US"/>
            </w:rPr>
            <w:t>(1571), 1702–1725. https://doi.org/10.1098/rstb.2010.0360</w:t>
          </w:r>
        </w:p>
        <w:p w14:paraId="07BFCBCC" w14:textId="77777777" w:rsidR="008E4BDD" w:rsidRDefault="008E4BDD" w:rsidP="008E4BDD">
          <w:pPr>
            <w:pStyle w:val="CitaviBibliographyEntry"/>
            <w:rPr>
              <w:lang w:val="en-US"/>
            </w:rPr>
          </w:pPr>
          <w:bookmarkStart w:id="72" w:name="_CTVL0017b15c1a6a7284c17bd081416b978885b"/>
          <w:r w:rsidRPr="008E4BDD">
            <w:t xml:space="preserve">Webster, M. A., &amp; Maclin, O. H. (1999). </w:t>
          </w:r>
          <w:r>
            <w:rPr>
              <w:lang w:val="en-US"/>
            </w:rPr>
            <w:t>Figural aftereffects in the perception of faces.</w:t>
          </w:r>
          <w:bookmarkEnd w:id="72"/>
          <w:r>
            <w:rPr>
              <w:lang w:val="en-US"/>
            </w:rPr>
            <w:t xml:space="preserve"> </w:t>
          </w:r>
          <w:r w:rsidRPr="008E4BDD">
            <w:rPr>
              <w:i/>
              <w:lang w:val="en-US"/>
            </w:rPr>
            <w:t>Psychonomic Bulletin &amp; Review</w:t>
          </w:r>
          <w:r w:rsidRPr="008E4BDD">
            <w:rPr>
              <w:lang w:val="en-US"/>
            </w:rPr>
            <w:t xml:space="preserve">, </w:t>
          </w:r>
          <w:r w:rsidRPr="008E4BDD">
            <w:rPr>
              <w:i/>
              <w:lang w:val="en-US"/>
            </w:rPr>
            <w:t>6</w:t>
          </w:r>
          <w:r w:rsidRPr="008E4BDD">
            <w:rPr>
              <w:lang w:val="en-US"/>
            </w:rPr>
            <w:t>(4), 647–653.</w:t>
          </w:r>
        </w:p>
        <w:p w14:paraId="6CCF735F" w14:textId="77777777" w:rsidR="008E4BDD" w:rsidRDefault="008E4BDD" w:rsidP="008E4BDD">
          <w:pPr>
            <w:pStyle w:val="CitaviBibliographyEntry"/>
            <w:rPr>
              <w:lang w:val="en-US"/>
            </w:rPr>
          </w:pPr>
          <w:bookmarkStart w:id="73" w:name="_CTVL001533817353911403d95f3917ca23d512b"/>
          <w:r>
            <w:rPr>
              <w:lang w:val="en-US"/>
            </w:rPr>
            <w:t>Webster, M. A., Werner, J. S., &amp; Field, D. J. (2005). Adaptation and the phenomenology of perception.</w:t>
          </w:r>
          <w:bookmarkEnd w:id="73"/>
          <w:r>
            <w:rPr>
              <w:lang w:val="en-US"/>
            </w:rPr>
            <w:t xml:space="preserve"> </w:t>
          </w:r>
          <w:r w:rsidRPr="008E4BDD">
            <w:rPr>
              <w:i/>
              <w:lang w:val="en-US"/>
            </w:rPr>
            <w:t>Fitting the Mind to the World: Adaptation and Aftereffects in High Level Vision</w:t>
          </w:r>
          <w:r w:rsidRPr="008E4BDD">
            <w:rPr>
              <w:lang w:val="en-US"/>
            </w:rPr>
            <w:t>, 241–277.</w:t>
          </w:r>
        </w:p>
        <w:p w14:paraId="16509DC5" w14:textId="77777777" w:rsidR="008E4BDD" w:rsidRDefault="008E4BDD" w:rsidP="008E4BDD">
          <w:pPr>
            <w:pStyle w:val="CitaviBibliographyEntry"/>
            <w:rPr>
              <w:lang w:val="en-US"/>
            </w:rPr>
          </w:pPr>
          <w:bookmarkStart w:id="74" w:name="_CTVL0014f131834b65248b1a5b3ecb22e76351a"/>
          <w:r>
            <w:rPr>
              <w:lang w:val="en-US"/>
            </w:rPr>
            <w:t xml:space="preserve">Weston, P. S. J., Hunter, M. D., </w:t>
          </w:r>
          <w:proofErr w:type="spellStart"/>
          <w:r>
            <w:rPr>
              <w:lang w:val="en-US"/>
            </w:rPr>
            <w:t>Sokhi</w:t>
          </w:r>
          <w:proofErr w:type="spellEnd"/>
          <w:r>
            <w:rPr>
              <w:lang w:val="en-US"/>
            </w:rPr>
            <w:t>, D. S., Wilkinson, I. D., &amp; Woodruff, P. W. R. (2015). Discrimination of voice gender in the human auditory cortex.</w:t>
          </w:r>
          <w:bookmarkEnd w:id="74"/>
          <w:r>
            <w:rPr>
              <w:lang w:val="en-US"/>
            </w:rPr>
            <w:t xml:space="preserve"> </w:t>
          </w:r>
          <w:r w:rsidRPr="008E4BDD">
            <w:rPr>
              <w:i/>
              <w:lang w:val="en-US"/>
            </w:rPr>
            <w:t>Neuroimage</w:t>
          </w:r>
          <w:r w:rsidRPr="008E4BDD">
            <w:rPr>
              <w:lang w:val="en-US"/>
            </w:rPr>
            <w:t xml:space="preserve">, </w:t>
          </w:r>
          <w:r w:rsidRPr="008E4BDD">
            <w:rPr>
              <w:i/>
              <w:lang w:val="en-US"/>
            </w:rPr>
            <w:t>105</w:t>
          </w:r>
          <w:r w:rsidRPr="008E4BDD">
            <w:rPr>
              <w:lang w:val="en-US"/>
            </w:rPr>
            <w:t>, 208–214. https://doi.org/10.1016/j.neuroimage.2014.10.056</w:t>
          </w:r>
        </w:p>
        <w:p w14:paraId="2EC1DF84" w14:textId="77777777" w:rsidR="008E4BDD" w:rsidRDefault="008E4BDD" w:rsidP="008E4BDD">
          <w:pPr>
            <w:pStyle w:val="CitaviBibliographyEntry"/>
            <w:rPr>
              <w:lang w:val="en-US"/>
            </w:rPr>
          </w:pPr>
          <w:bookmarkStart w:id="75" w:name="_CTVL00122b7645d8e784fd4bba7b58668c975bd"/>
          <w:r>
            <w:rPr>
              <w:lang w:val="en-US"/>
            </w:rPr>
            <w:t xml:space="preserve">Wickham, H. (2006). An introduction to </w:t>
          </w:r>
          <w:proofErr w:type="spellStart"/>
          <w:r>
            <w:rPr>
              <w:lang w:val="en-US"/>
            </w:rPr>
            <w:t>ggplot</w:t>
          </w:r>
          <w:proofErr w:type="spellEnd"/>
          <w:r>
            <w:rPr>
              <w:lang w:val="en-US"/>
            </w:rPr>
            <w:t>: An implementation of the grammar of graphics in R.</w:t>
          </w:r>
          <w:bookmarkEnd w:id="75"/>
          <w:r>
            <w:rPr>
              <w:lang w:val="en-US"/>
            </w:rPr>
            <w:t xml:space="preserve"> </w:t>
          </w:r>
          <w:r w:rsidRPr="008E4BDD">
            <w:rPr>
              <w:i/>
              <w:lang w:val="en-US"/>
            </w:rPr>
            <w:t>Statistics</w:t>
          </w:r>
          <w:r w:rsidRPr="008E4BDD">
            <w:rPr>
              <w:lang w:val="en-US"/>
            </w:rPr>
            <w:t>, 1–8.</w:t>
          </w:r>
        </w:p>
        <w:p w14:paraId="533D4A16" w14:textId="77777777" w:rsidR="008E4BDD" w:rsidRDefault="008E4BDD" w:rsidP="008E4BDD">
          <w:pPr>
            <w:pStyle w:val="CitaviBibliographyEntry"/>
            <w:rPr>
              <w:lang w:val="en-US"/>
            </w:rPr>
          </w:pPr>
          <w:bookmarkStart w:id="76" w:name="_CTVL001f801a2bede8b46c18dc3f39377e632fc"/>
          <w:r>
            <w:rPr>
              <w:lang w:val="en-US"/>
            </w:rPr>
            <w:t>Willmore, B. D. B., &amp; King, A. J. (2023). Adaptation in auditory processing.</w:t>
          </w:r>
          <w:bookmarkEnd w:id="76"/>
          <w:r>
            <w:rPr>
              <w:lang w:val="en-US"/>
            </w:rPr>
            <w:t xml:space="preserve"> </w:t>
          </w:r>
          <w:r w:rsidRPr="008E4BDD">
            <w:rPr>
              <w:i/>
              <w:lang w:val="en-US"/>
            </w:rPr>
            <w:t>Physiological Reviews</w:t>
          </w:r>
          <w:r w:rsidRPr="008E4BDD">
            <w:rPr>
              <w:lang w:val="en-US"/>
            </w:rPr>
            <w:t xml:space="preserve">, </w:t>
          </w:r>
          <w:r w:rsidRPr="008E4BDD">
            <w:rPr>
              <w:i/>
              <w:lang w:val="en-US"/>
            </w:rPr>
            <w:t>103</w:t>
          </w:r>
          <w:r w:rsidRPr="008E4BDD">
            <w:rPr>
              <w:lang w:val="en-US"/>
            </w:rPr>
            <w:t>(2), 1025–1058. https://doi.org/10.1152/physrev.00011.2022</w:t>
          </w:r>
        </w:p>
        <w:p w14:paraId="3C77214F" w14:textId="77777777" w:rsidR="008E4BDD" w:rsidRDefault="008E4BDD" w:rsidP="008E4BDD">
          <w:pPr>
            <w:pStyle w:val="CitaviBibliographyEntry"/>
            <w:rPr>
              <w:lang w:val="en-US"/>
            </w:rPr>
          </w:pPr>
          <w:bookmarkStart w:id="77" w:name="_CTVL0012fb9f3a53dbc4138bee1ee9262af5b3d"/>
          <w:r>
            <w:rPr>
              <w:lang w:val="en-US"/>
            </w:rPr>
            <w:t>Xu, H., &amp; Armony, J. L. (2021). Influence of emotional prosody, content, and repetition on memory recognition of speaker identity.</w:t>
          </w:r>
          <w:bookmarkEnd w:id="77"/>
          <w:r>
            <w:rPr>
              <w:lang w:val="en-US"/>
            </w:rPr>
            <w:t xml:space="preserve"> </w:t>
          </w:r>
          <w:r w:rsidRPr="008E4BDD">
            <w:rPr>
              <w:i/>
              <w:lang w:val="en-US"/>
            </w:rPr>
            <w:t>Q J Exp Psychol (Hove)</w:t>
          </w:r>
          <w:r w:rsidRPr="008E4BDD">
            <w:rPr>
              <w:lang w:val="en-US"/>
            </w:rPr>
            <w:t xml:space="preserve">, </w:t>
          </w:r>
          <w:r w:rsidRPr="008E4BDD">
            <w:rPr>
              <w:i/>
              <w:lang w:val="en-US"/>
            </w:rPr>
            <w:t>74</w:t>
          </w:r>
          <w:r w:rsidRPr="008E4BDD">
            <w:rPr>
              <w:lang w:val="en-US"/>
            </w:rPr>
            <w:t>(7), 1185–1201. https://doi.org/10.1177/1747021821998557</w:t>
          </w:r>
        </w:p>
        <w:p w14:paraId="347A4F09" w14:textId="77777777" w:rsidR="008E4BDD" w:rsidRPr="008E4BDD" w:rsidRDefault="008E4BDD" w:rsidP="008E4BDD">
          <w:pPr>
            <w:pStyle w:val="CitaviBibliographyEntry"/>
          </w:pPr>
          <w:bookmarkStart w:id="78" w:name="_CTVL001e178cbbc8f904e8eb78b3e67f94b6103"/>
          <w:r>
            <w:rPr>
              <w:lang w:val="en-US"/>
            </w:rPr>
            <w:t xml:space="preserve">Xu, H., &amp; Armony, J. L. (2024). Arousal level and </w:t>
          </w:r>
          <w:proofErr w:type="gramStart"/>
          <w:r>
            <w:rPr>
              <w:lang w:val="en-US"/>
            </w:rPr>
            <w:t>exemplar</w:t>
          </w:r>
          <w:proofErr w:type="gramEnd"/>
          <w:r>
            <w:rPr>
              <w:lang w:val="en-US"/>
            </w:rPr>
            <w:t xml:space="preserve"> variability of emotional face and voice encoding influence expression-independent identity recognition.</w:t>
          </w:r>
          <w:bookmarkEnd w:id="78"/>
          <w:r>
            <w:rPr>
              <w:lang w:val="en-US"/>
            </w:rPr>
            <w:t xml:space="preserve"> </w:t>
          </w:r>
          <w:r w:rsidRPr="008E4BDD">
            <w:rPr>
              <w:i/>
            </w:rPr>
            <w:t>Motivation and Emotion</w:t>
          </w:r>
          <w:r w:rsidRPr="008E4BDD">
            <w:t xml:space="preserve">, </w:t>
          </w:r>
          <w:r w:rsidRPr="008E4BDD">
            <w:rPr>
              <w:i/>
            </w:rPr>
            <w:t>48</w:t>
          </w:r>
          <w:r w:rsidRPr="008E4BDD">
            <w:t>(3), 464–483. https://doi.org/10.1007/s11031-024-10066-1</w:t>
          </w:r>
        </w:p>
        <w:p w14:paraId="0DD2E413" w14:textId="148F12DB" w:rsidR="00057278" w:rsidRPr="00B81AC4" w:rsidRDefault="008E4BDD" w:rsidP="008E4BDD">
          <w:pPr>
            <w:pStyle w:val="CitaviBibliographyEntry"/>
            <w:rPr>
              <w:lang w:val="en-US"/>
            </w:rPr>
          </w:pPr>
          <w:bookmarkStart w:id="79" w:name="_CTVL001e9db3cf3c5c4494695245b9ce28385b0"/>
          <w:proofErr w:type="spellStart"/>
          <w:r w:rsidRPr="008E4BDD">
            <w:t>Zäske</w:t>
          </w:r>
          <w:proofErr w:type="spellEnd"/>
          <w:r w:rsidRPr="008E4BDD">
            <w:t xml:space="preserve">, R., Schweinberger, S. R., Kaufmann, J. M., &amp; Kawahara, H. (2009). </w:t>
          </w:r>
          <w:r>
            <w:rPr>
              <w:lang w:val="en-US"/>
            </w:rPr>
            <w:t>In the ear of the beholder: neural correlates of adaptation to voice gender.</w:t>
          </w:r>
          <w:bookmarkEnd w:id="79"/>
          <w:r>
            <w:rPr>
              <w:lang w:val="en-US"/>
            </w:rPr>
            <w:t xml:space="preserve"> </w:t>
          </w:r>
          <w:proofErr w:type="spellStart"/>
          <w:r w:rsidRPr="008E4BDD">
            <w:rPr>
              <w:i/>
              <w:lang w:val="en-US"/>
            </w:rPr>
            <w:t>Eur</w:t>
          </w:r>
          <w:proofErr w:type="spellEnd"/>
          <w:r w:rsidRPr="008E4BDD">
            <w:rPr>
              <w:i/>
              <w:lang w:val="en-US"/>
            </w:rPr>
            <w:t xml:space="preserve"> J Neurosci</w:t>
          </w:r>
          <w:r w:rsidRPr="008E4BDD">
            <w:rPr>
              <w:lang w:val="en-US"/>
            </w:rPr>
            <w:t xml:space="preserve">, </w:t>
          </w:r>
          <w:r w:rsidRPr="008E4BDD">
            <w:rPr>
              <w:i/>
              <w:lang w:val="en-US"/>
            </w:rPr>
            <w:t>30</w:t>
          </w:r>
          <w:r w:rsidRPr="008E4BDD">
            <w:rPr>
              <w:lang w:val="en-US"/>
            </w:rPr>
            <w:t>(3), 527–534. https://doi.org/10.1111/j.1460-9568.2009.06839.x</w:t>
          </w:r>
          <w:r w:rsidR="00057278" w:rsidRPr="00B81AC4">
            <w:rPr>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8A5A6" w14:textId="77777777" w:rsidR="00F0369D" w:rsidRDefault="00F0369D" w:rsidP="005419E7">
      <w:pPr>
        <w:spacing w:after="0" w:line="240" w:lineRule="auto"/>
      </w:pPr>
      <w:r>
        <w:separator/>
      </w:r>
    </w:p>
  </w:endnote>
  <w:endnote w:type="continuationSeparator" w:id="0">
    <w:p w14:paraId="0E088379" w14:textId="77777777" w:rsidR="00F0369D" w:rsidRDefault="00F0369D"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88357" w14:textId="77777777" w:rsidR="00F0369D" w:rsidRDefault="00F0369D" w:rsidP="005419E7">
      <w:pPr>
        <w:spacing w:after="0" w:line="240" w:lineRule="auto"/>
      </w:pPr>
      <w:r>
        <w:separator/>
      </w:r>
    </w:p>
  </w:footnote>
  <w:footnote w:type="continuationSeparator" w:id="0">
    <w:p w14:paraId="404CEC78" w14:textId="77777777" w:rsidR="00F0369D" w:rsidRDefault="00F0369D"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7767"/>
    <w:rsid w:val="000214B4"/>
    <w:rsid w:val="0002571F"/>
    <w:rsid w:val="00026AF9"/>
    <w:rsid w:val="000332D2"/>
    <w:rsid w:val="00037892"/>
    <w:rsid w:val="000500A3"/>
    <w:rsid w:val="00057278"/>
    <w:rsid w:val="00074A8E"/>
    <w:rsid w:val="00082E32"/>
    <w:rsid w:val="00097513"/>
    <w:rsid w:val="000A74B5"/>
    <w:rsid w:val="000A7FC9"/>
    <w:rsid w:val="000B09E6"/>
    <w:rsid w:val="000B0DD5"/>
    <w:rsid w:val="000B4D61"/>
    <w:rsid w:val="000B61A7"/>
    <w:rsid w:val="000C0EAC"/>
    <w:rsid w:val="000C219D"/>
    <w:rsid w:val="000C3BF9"/>
    <w:rsid w:val="000D4915"/>
    <w:rsid w:val="000E4337"/>
    <w:rsid w:val="000E7B31"/>
    <w:rsid w:val="000F0B6C"/>
    <w:rsid w:val="000F19C6"/>
    <w:rsid w:val="000F35F2"/>
    <w:rsid w:val="00104FF2"/>
    <w:rsid w:val="00112BAD"/>
    <w:rsid w:val="00116F2F"/>
    <w:rsid w:val="00133F67"/>
    <w:rsid w:val="00136424"/>
    <w:rsid w:val="001524CD"/>
    <w:rsid w:val="00155080"/>
    <w:rsid w:val="00161692"/>
    <w:rsid w:val="001654E7"/>
    <w:rsid w:val="001739B0"/>
    <w:rsid w:val="00186320"/>
    <w:rsid w:val="0019400C"/>
    <w:rsid w:val="00197392"/>
    <w:rsid w:val="001A213C"/>
    <w:rsid w:val="001B4668"/>
    <w:rsid w:val="001D4DE3"/>
    <w:rsid w:val="001F14D0"/>
    <w:rsid w:val="00212F14"/>
    <w:rsid w:val="00215F43"/>
    <w:rsid w:val="002205E7"/>
    <w:rsid w:val="00225916"/>
    <w:rsid w:val="002340DE"/>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25DA"/>
    <w:rsid w:val="002E4008"/>
    <w:rsid w:val="002F2F36"/>
    <w:rsid w:val="002F3098"/>
    <w:rsid w:val="003034D4"/>
    <w:rsid w:val="00303999"/>
    <w:rsid w:val="00307846"/>
    <w:rsid w:val="0031284A"/>
    <w:rsid w:val="00323570"/>
    <w:rsid w:val="003237C5"/>
    <w:rsid w:val="0032383F"/>
    <w:rsid w:val="00326D69"/>
    <w:rsid w:val="00351DCB"/>
    <w:rsid w:val="00352898"/>
    <w:rsid w:val="00354934"/>
    <w:rsid w:val="0036038C"/>
    <w:rsid w:val="00374FF6"/>
    <w:rsid w:val="00376A2B"/>
    <w:rsid w:val="00381C6B"/>
    <w:rsid w:val="00392452"/>
    <w:rsid w:val="003A304D"/>
    <w:rsid w:val="003A3932"/>
    <w:rsid w:val="003A7D60"/>
    <w:rsid w:val="003B09F2"/>
    <w:rsid w:val="003B2699"/>
    <w:rsid w:val="003C5966"/>
    <w:rsid w:val="003D0F9C"/>
    <w:rsid w:val="003E2CDB"/>
    <w:rsid w:val="003E5182"/>
    <w:rsid w:val="003F165E"/>
    <w:rsid w:val="00402ED9"/>
    <w:rsid w:val="00415DE1"/>
    <w:rsid w:val="00421543"/>
    <w:rsid w:val="004243FE"/>
    <w:rsid w:val="004257B0"/>
    <w:rsid w:val="00432CA2"/>
    <w:rsid w:val="004440AF"/>
    <w:rsid w:val="004613CA"/>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2214"/>
    <w:rsid w:val="004D076D"/>
    <w:rsid w:val="004F0841"/>
    <w:rsid w:val="0050387C"/>
    <w:rsid w:val="0050611B"/>
    <w:rsid w:val="00507C12"/>
    <w:rsid w:val="00523B4D"/>
    <w:rsid w:val="00532FEA"/>
    <w:rsid w:val="005419E7"/>
    <w:rsid w:val="005611DA"/>
    <w:rsid w:val="005648B6"/>
    <w:rsid w:val="005652C4"/>
    <w:rsid w:val="00575F47"/>
    <w:rsid w:val="00577B22"/>
    <w:rsid w:val="005836C2"/>
    <w:rsid w:val="00587DD2"/>
    <w:rsid w:val="005927DD"/>
    <w:rsid w:val="005A72D9"/>
    <w:rsid w:val="005A77C1"/>
    <w:rsid w:val="005C43ED"/>
    <w:rsid w:val="005C4C1D"/>
    <w:rsid w:val="005C759D"/>
    <w:rsid w:val="005D1B09"/>
    <w:rsid w:val="005D390F"/>
    <w:rsid w:val="005D4FC9"/>
    <w:rsid w:val="005E55FF"/>
    <w:rsid w:val="005E58CD"/>
    <w:rsid w:val="00600E95"/>
    <w:rsid w:val="0060583C"/>
    <w:rsid w:val="00617D82"/>
    <w:rsid w:val="006313F3"/>
    <w:rsid w:val="00631EA4"/>
    <w:rsid w:val="00634EDF"/>
    <w:rsid w:val="00646B92"/>
    <w:rsid w:val="0065746D"/>
    <w:rsid w:val="00657E3E"/>
    <w:rsid w:val="0069273E"/>
    <w:rsid w:val="006973DE"/>
    <w:rsid w:val="006B7788"/>
    <w:rsid w:val="006C58F1"/>
    <w:rsid w:val="006C7735"/>
    <w:rsid w:val="006D3BD4"/>
    <w:rsid w:val="006D4ABA"/>
    <w:rsid w:val="006D6E5C"/>
    <w:rsid w:val="006E7F0F"/>
    <w:rsid w:val="006F2F02"/>
    <w:rsid w:val="006F4338"/>
    <w:rsid w:val="007006D0"/>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7F26BA"/>
    <w:rsid w:val="00807263"/>
    <w:rsid w:val="00811268"/>
    <w:rsid w:val="00817752"/>
    <w:rsid w:val="00821CD8"/>
    <w:rsid w:val="00823538"/>
    <w:rsid w:val="00835796"/>
    <w:rsid w:val="00847E37"/>
    <w:rsid w:val="00857DA5"/>
    <w:rsid w:val="008611DD"/>
    <w:rsid w:val="00865E08"/>
    <w:rsid w:val="00871FFC"/>
    <w:rsid w:val="00881D3A"/>
    <w:rsid w:val="00881D63"/>
    <w:rsid w:val="008826E6"/>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4BDD"/>
    <w:rsid w:val="008E5BC8"/>
    <w:rsid w:val="008F294F"/>
    <w:rsid w:val="008F3726"/>
    <w:rsid w:val="009240EC"/>
    <w:rsid w:val="0093645F"/>
    <w:rsid w:val="00941505"/>
    <w:rsid w:val="0094208E"/>
    <w:rsid w:val="00946015"/>
    <w:rsid w:val="00946A13"/>
    <w:rsid w:val="009575C1"/>
    <w:rsid w:val="0097457B"/>
    <w:rsid w:val="009864E0"/>
    <w:rsid w:val="009A5FCE"/>
    <w:rsid w:val="009A7606"/>
    <w:rsid w:val="009B3363"/>
    <w:rsid w:val="009B4281"/>
    <w:rsid w:val="009C32EA"/>
    <w:rsid w:val="009C5E36"/>
    <w:rsid w:val="009D3DDC"/>
    <w:rsid w:val="009E0EDA"/>
    <w:rsid w:val="009E340A"/>
    <w:rsid w:val="009E45BB"/>
    <w:rsid w:val="00A00037"/>
    <w:rsid w:val="00A0439F"/>
    <w:rsid w:val="00A25652"/>
    <w:rsid w:val="00A30E1F"/>
    <w:rsid w:val="00A35713"/>
    <w:rsid w:val="00A53768"/>
    <w:rsid w:val="00A65F83"/>
    <w:rsid w:val="00A67827"/>
    <w:rsid w:val="00A70E21"/>
    <w:rsid w:val="00A71662"/>
    <w:rsid w:val="00A806AA"/>
    <w:rsid w:val="00A81306"/>
    <w:rsid w:val="00A8583D"/>
    <w:rsid w:val="00A90227"/>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81AC4"/>
    <w:rsid w:val="00B90586"/>
    <w:rsid w:val="00B912A3"/>
    <w:rsid w:val="00B97120"/>
    <w:rsid w:val="00B97D73"/>
    <w:rsid w:val="00BA4345"/>
    <w:rsid w:val="00BA618A"/>
    <w:rsid w:val="00BA737A"/>
    <w:rsid w:val="00BC7F7E"/>
    <w:rsid w:val="00BD285E"/>
    <w:rsid w:val="00BD2FD1"/>
    <w:rsid w:val="00BD5F1E"/>
    <w:rsid w:val="00BD6414"/>
    <w:rsid w:val="00BE4BA8"/>
    <w:rsid w:val="00BF31D6"/>
    <w:rsid w:val="00BF5A50"/>
    <w:rsid w:val="00C02C77"/>
    <w:rsid w:val="00C07804"/>
    <w:rsid w:val="00C160CC"/>
    <w:rsid w:val="00C340F4"/>
    <w:rsid w:val="00C448C6"/>
    <w:rsid w:val="00C54390"/>
    <w:rsid w:val="00C5788B"/>
    <w:rsid w:val="00C614F5"/>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36C97"/>
    <w:rsid w:val="00D429B4"/>
    <w:rsid w:val="00D5291B"/>
    <w:rsid w:val="00D56767"/>
    <w:rsid w:val="00D62807"/>
    <w:rsid w:val="00D84BE9"/>
    <w:rsid w:val="00D862ED"/>
    <w:rsid w:val="00D958F5"/>
    <w:rsid w:val="00D963C9"/>
    <w:rsid w:val="00DB0ACE"/>
    <w:rsid w:val="00DB0CAC"/>
    <w:rsid w:val="00DC2195"/>
    <w:rsid w:val="00DC491D"/>
    <w:rsid w:val="00DD172B"/>
    <w:rsid w:val="00DD2016"/>
    <w:rsid w:val="00DD54B2"/>
    <w:rsid w:val="00DD6A6B"/>
    <w:rsid w:val="00DD7AEC"/>
    <w:rsid w:val="00DF4E32"/>
    <w:rsid w:val="00DF7BB7"/>
    <w:rsid w:val="00DF7EA2"/>
    <w:rsid w:val="00E00315"/>
    <w:rsid w:val="00E0141F"/>
    <w:rsid w:val="00E05FBE"/>
    <w:rsid w:val="00E14218"/>
    <w:rsid w:val="00E30B8F"/>
    <w:rsid w:val="00E3398E"/>
    <w:rsid w:val="00E35557"/>
    <w:rsid w:val="00E3601F"/>
    <w:rsid w:val="00E501D5"/>
    <w:rsid w:val="00E53F33"/>
    <w:rsid w:val="00E55F31"/>
    <w:rsid w:val="00E61476"/>
    <w:rsid w:val="00E6377C"/>
    <w:rsid w:val="00E64309"/>
    <w:rsid w:val="00E65CF4"/>
    <w:rsid w:val="00E8122D"/>
    <w:rsid w:val="00E865FC"/>
    <w:rsid w:val="00E942F2"/>
    <w:rsid w:val="00EA0823"/>
    <w:rsid w:val="00EA2444"/>
    <w:rsid w:val="00EA7CE9"/>
    <w:rsid w:val="00EB0845"/>
    <w:rsid w:val="00ED2604"/>
    <w:rsid w:val="00ED6848"/>
    <w:rsid w:val="00ED7C2F"/>
    <w:rsid w:val="00EE3356"/>
    <w:rsid w:val="00EE6265"/>
    <w:rsid w:val="00EF04A9"/>
    <w:rsid w:val="00EF0BBF"/>
    <w:rsid w:val="00F0369D"/>
    <w:rsid w:val="00F05608"/>
    <w:rsid w:val="00F26F5B"/>
    <w:rsid w:val="00F344A0"/>
    <w:rsid w:val="00F35042"/>
    <w:rsid w:val="00F373F3"/>
    <w:rsid w:val="00F426D5"/>
    <w:rsid w:val="00F5370C"/>
    <w:rsid w:val="00F57047"/>
    <w:rsid w:val="00F6086B"/>
    <w:rsid w:val="00F64D61"/>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hyperlink" Target="https://osf.io/4ejb9"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sf.io/4ejb9"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osf.io/4ejb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osf.io/4ejb9"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sf.io/4ejb9"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image" Target="media/image5.png"/><Relationship Id="rId28" Type="http://schemas.openxmlformats.org/officeDocument/2006/relationships/header" Target="header3.xml"/><Relationship Id="rId10" Type="http://schemas.openxmlformats.org/officeDocument/2006/relationships/hyperlink" Target="https://doi.org/10.17605/OSF.IO/3H9WN" TargetMode="External"/><Relationship Id="rId19" Type="http://schemas.openxmlformats.org/officeDocument/2006/relationships/hyperlink" Target="https://doi.org/10.17605/OSF.IO/3H9WN"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osf.io/4ejb9" TargetMode="External"/><Relationship Id="rId14" Type="http://schemas.openxmlformats.org/officeDocument/2006/relationships/image" Target="media/image2.png"/><Relationship Id="rId22" Type="http://schemas.openxmlformats.org/officeDocument/2006/relationships/hyperlink" Target="https://osf.io/4ejb9" TargetMode="External"/><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082E32"/>
    <w:rsid w:val="00215F43"/>
    <w:rsid w:val="002205E7"/>
    <w:rsid w:val="00223054"/>
    <w:rsid w:val="00254A46"/>
    <w:rsid w:val="00263107"/>
    <w:rsid w:val="002A576F"/>
    <w:rsid w:val="002C7644"/>
    <w:rsid w:val="00467D4A"/>
    <w:rsid w:val="004A152A"/>
    <w:rsid w:val="004A6CE0"/>
    <w:rsid w:val="005C24C1"/>
    <w:rsid w:val="005C759D"/>
    <w:rsid w:val="00641805"/>
    <w:rsid w:val="006C58F1"/>
    <w:rsid w:val="006E7341"/>
    <w:rsid w:val="00731C34"/>
    <w:rsid w:val="00766646"/>
    <w:rsid w:val="0077189D"/>
    <w:rsid w:val="007816D4"/>
    <w:rsid w:val="007C5256"/>
    <w:rsid w:val="007E3C94"/>
    <w:rsid w:val="00864C67"/>
    <w:rsid w:val="00865E08"/>
    <w:rsid w:val="00871FFC"/>
    <w:rsid w:val="00881D3A"/>
    <w:rsid w:val="008D25B1"/>
    <w:rsid w:val="008F2F8F"/>
    <w:rsid w:val="008F3726"/>
    <w:rsid w:val="009575C1"/>
    <w:rsid w:val="009623B8"/>
    <w:rsid w:val="00976581"/>
    <w:rsid w:val="00A240F9"/>
    <w:rsid w:val="00A90227"/>
    <w:rsid w:val="00AC178A"/>
    <w:rsid w:val="00AC36A9"/>
    <w:rsid w:val="00AD1AE1"/>
    <w:rsid w:val="00AF0590"/>
    <w:rsid w:val="00AF3E08"/>
    <w:rsid w:val="00B004B8"/>
    <w:rsid w:val="00B3116F"/>
    <w:rsid w:val="00B64A7C"/>
    <w:rsid w:val="00B90586"/>
    <w:rsid w:val="00BA618A"/>
    <w:rsid w:val="00BC1B0B"/>
    <w:rsid w:val="00BE335C"/>
    <w:rsid w:val="00C34298"/>
    <w:rsid w:val="00C35907"/>
    <w:rsid w:val="00C71450"/>
    <w:rsid w:val="00C91F5C"/>
    <w:rsid w:val="00CA5DD4"/>
    <w:rsid w:val="00CE5E22"/>
    <w:rsid w:val="00D049B5"/>
    <w:rsid w:val="00D26F37"/>
    <w:rsid w:val="00D45D81"/>
    <w:rsid w:val="00D5291B"/>
    <w:rsid w:val="00D56767"/>
    <w:rsid w:val="00D62807"/>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F2F8F"/>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136324</Words>
  <Characters>777049</Characters>
  <Application>Microsoft Office Word</Application>
  <DocSecurity>0</DocSecurity>
  <Lines>6475</Lines>
  <Paragraphs>1823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188</cp:revision>
  <dcterms:created xsi:type="dcterms:W3CDTF">2025-11-04T08:34:00Z</dcterms:created>
  <dcterms:modified xsi:type="dcterms:W3CDTF">2026-03-30T17:48:00Z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