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CFDE5" w14:textId="77777777" w:rsidR="005419E7" w:rsidRDefault="005419E7" w:rsidP="005419E7">
      <w:pPr>
        <w:jc w:val="center"/>
        <w:rPr>
          <w:rFonts w:ascii="Times New Roman" w:hAnsi="Times New Roman" w:cs="Times New Roman"/>
          <w:sz w:val="40"/>
          <w:szCs w:val="40"/>
          <w:lang w:val="en-US"/>
        </w:rPr>
      </w:pPr>
      <w:bookmarkStart w:id="0" w:name="_Hlk214792181"/>
      <w:bookmarkEnd w:id="0"/>
    </w:p>
    <w:p w14:paraId="17729D97" w14:textId="77777777" w:rsidR="005419E7" w:rsidRDefault="005419E7" w:rsidP="005419E7">
      <w:pPr>
        <w:jc w:val="center"/>
        <w:rPr>
          <w:rFonts w:ascii="Times New Roman" w:hAnsi="Times New Roman" w:cs="Times New Roman"/>
          <w:sz w:val="40"/>
          <w:szCs w:val="40"/>
          <w:lang w:val="en-US"/>
        </w:rPr>
      </w:pPr>
    </w:p>
    <w:p w14:paraId="4594946F" w14:textId="0BAD0EA2" w:rsidR="005419E7" w:rsidRPr="003248C0" w:rsidRDefault="005419E7" w:rsidP="005419E7">
      <w:pPr>
        <w:jc w:val="center"/>
        <w:rPr>
          <w:rFonts w:ascii="Times New Roman" w:hAnsi="Times New Roman" w:cs="Times New Roman"/>
          <w:sz w:val="40"/>
          <w:szCs w:val="40"/>
          <w:lang w:val="en-US"/>
        </w:rPr>
      </w:pPr>
      <w:r w:rsidRPr="005419E7">
        <w:rPr>
          <w:rFonts w:ascii="Times New Roman" w:hAnsi="Times New Roman" w:cs="Times New Roman"/>
          <w:sz w:val="40"/>
          <w:szCs w:val="40"/>
          <w:lang w:val="en-US"/>
        </w:rPr>
        <w:t xml:space="preserve">Simultaneous opposite aftereffects in vocal emotion adaption: effects of </w:t>
      </w:r>
      <w:r w:rsidR="00421543">
        <w:rPr>
          <w:rFonts w:ascii="Times New Roman" w:hAnsi="Times New Roman" w:cs="Times New Roman"/>
          <w:sz w:val="40"/>
          <w:szCs w:val="40"/>
          <w:lang w:val="en-US"/>
        </w:rPr>
        <w:t xml:space="preserve">speaker </w:t>
      </w:r>
      <w:r w:rsidRPr="005419E7">
        <w:rPr>
          <w:rFonts w:ascii="Times New Roman" w:hAnsi="Times New Roman" w:cs="Times New Roman"/>
          <w:sz w:val="40"/>
          <w:szCs w:val="40"/>
          <w:lang w:val="en-US"/>
        </w:rPr>
        <w:t>sex, identity and word</w:t>
      </w:r>
    </w:p>
    <w:p w14:paraId="7276F479" w14:textId="77777777" w:rsidR="005419E7" w:rsidRPr="005419E7" w:rsidRDefault="005419E7" w:rsidP="005419E7">
      <w:pPr>
        <w:jc w:val="center"/>
        <w:rPr>
          <w:rFonts w:ascii="Times New Roman" w:hAnsi="Times New Roman" w:cs="Times New Roman"/>
          <w:sz w:val="24"/>
          <w:szCs w:val="24"/>
          <w:lang w:val="en-US"/>
        </w:rPr>
      </w:pPr>
      <w:bookmarkStart w:id="1" w:name="_Hlk197179255"/>
    </w:p>
    <w:p w14:paraId="700F2FC0" w14:textId="588DC4E2" w:rsidR="005419E7" w:rsidRPr="009E340A" w:rsidRDefault="005419E7" w:rsidP="005419E7">
      <w:pPr>
        <w:jc w:val="center"/>
        <w:rPr>
          <w:rFonts w:ascii="Times New Roman" w:hAnsi="Times New Roman" w:cs="Times New Roman"/>
          <w:sz w:val="24"/>
          <w:szCs w:val="24"/>
          <w:vertAlign w:val="superscript"/>
          <w:lang w:val="en-US"/>
        </w:rPr>
      </w:pPr>
      <w:r w:rsidRPr="009E340A">
        <w:rPr>
          <w:rFonts w:ascii="Times New Roman" w:hAnsi="Times New Roman" w:cs="Times New Roman"/>
          <w:sz w:val="24"/>
          <w:szCs w:val="24"/>
          <w:lang w:val="en-US"/>
        </w:rPr>
        <w:t>Christine Nussbaum</w:t>
      </w:r>
      <w:r w:rsidRPr="009E340A">
        <w:rPr>
          <w:rFonts w:ascii="Times New Roman" w:hAnsi="Times New Roman" w:cs="Times New Roman"/>
          <w:sz w:val="24"/>
          <w:szCs w:val="24"/>
          <w:vertAlign w:val="superscript"/>
          <w:lang w:val="en-US"/>
        </w:rPr>
        <w:t>1,2</w:t>
      </w:r>
    </w:p>
    <w:bookmarkEnd w:id="1"/>
    <w:p w14:paraId="11A7D941" w14:textId="77777777" w:rsidR="005419E7" w:rsidRPr="009E340A"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p>
    <w:p w14:paraId="6F4659DE" w14:textId="77777777" w:rsidR="005419E7"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r w:rsidRPr="003248C0">
        <w:rPr>
          <w:rFonts w:ascii="Times New Roman" w:eastAsia="Times New Roman" w:hAnsi="Times New Roman" w:cs="Times New Roman"/>
          <w:sz w:val="24"/>
          <w:szCs w:val="24"/>
          <w:vertAlign w:val="superscript"/>
          <w:lang w:val="en-US" w:eastAsia="de-DE"/>
        </w:rPr>
        <w:t>1</w:t>
      </w:r>
      <w:r w:rsidRPr="003248C0">
        <w:rPr>
          <w:rFonts w:ascii="Times New Roman" w:eastAsia="Times New Roman" w:hAnsi="Times New Roman" w:cs="Times New Roman"/>
          <w:sz w:val="24"/>
          <w:szCs w:val="24"/>
          <w:lang w:val="en-US" w:eastAsia="de-DE"/>
        </w:rPr>
        <w:t>Department for General Psychology and Cognitive Neuroscience, Friedrich Schiller University Jena, Germany</w:t>
      </w:r>
    </w:p>
    <w:p w14:paraId="3E57E84E" w14:textId="77777777" w:rsidR="005419E7" w:rsidRPr="003248C0"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r w:rsidRPr="003248C0">
        <w:rPr>
          <w:rFonts w:ascii="Times New Roman" w:eastAsia="Times New Roman" w:hAnsi="Times New Roman" w:cs="Times New Roman"/>
          <w:sz w:val="24"/>
          <w:szCs w:val="24"/>
          <w:vertAlign w:val="superscript"/>
          <w:lang w:val="en-US" w:eastAsia="de-DE"/>
        </w:rPr>
        <w:t>2</w:t>
      </w:r>
      <w:r w:rsidRPr="003248C0">
        <w:rPr>
          <w:rFonts w:ascii="Times New Roman" w:eastAsia="Times New Roman" w:hAnsi="Times New Roman" w:cs="Times New Roman"/>
          <w:sz w:val="24"/>
          <w:szCs w:val="24"/>
          <w:lang w:val="en-US" w:eastAsia="de-DE"/>
        </w:rPr>
        <w:t>Voice Research Unit, Friedrich Schiller University, Jena, Germany</w:t>
      </w:r>
    </w:p>
    <w:p w14:paraId="3808A2BC" w14:textId="77777777" w:rsidR="005419E7" w:rsidRPr="003248C0"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p>
    <w:p w14:paraId="750E0836" w14:textId="7D571A62" w:rsidR="008A0884" w:rsidRPr="009E340A" w:rsidRDefault="008A0884" w:rsidP="005419E7">
      <w:pPr>
        <w:pStyle w:val="berschrift1"/>
        <w:rPr>
          <w:lang w:val="en-US"/>
        </w:rPr>
      </w:pPr>
    </w:p>
    <w:p w14:paraId="148F6746" w14:textId="38BB98AF" w:rsidR="005419E7" w:rsidRPr="001A07A4" w:rsidRDefault="005419E7" w:rsidP="005419E7">
      <w:pPr>
        <w:spacing w:line="480" w:lineRule="auto"/>
        <w:rPr>
          <w:rFonts w:ascii="Times New Roman" w:hAnsi="Times New Roman" w:cs="Times New Roman"/>
          <w:color w:val="000000" w:themeColor="text1"/>
          <w:sz w:val="24"/>
          <w:szCs w:val="24"/>
          <w:lang w:val="en-US"/>
        </w:rPr>
      </w:pPr>
      <w:r w:rsidRPr="003248C0">
        <w:rPr>
          <w:rFonts w:ascii="Times New Roman" w:eastAsia="Times New Roman" w:hAnsi="Times New Roman" w:cs="Times New Roman"/>
          <w:sz w:val="24"/>
          <w:szCs w:val="24"/>
          <w:lang w:val="en-US" w:eastAsia="de-DE"/>
        </w:rPr>
        <w:t xml:space="preserve">Correspondence should be addressed to Christine Nussbaum, Department for General Psychology and Cognitive Neuroscience, Friedrich Schiller University Jena, </w:t>
      </w:r>
      <w:r>
        <w:rPr>
          <w:rFonts w:ascii="Times New Roman" w:eastAsia="Times New Roman" w:hAnsi="Times New Roman" w:cs="Times New Roman"/>
          <w:sz w:val="24"/>
          <w:szCs w:val="24"/>
          <w:lang w:val="en-US" w:eastAsia="de-DE"/>
        </w:rPr>
        <w:t xml:space="preserve">Am Steiger 3/ Haus </w:t>
      </w:r>
      <w:r w:rsidRPr="003248C0">
        <w:rPr>
          <w:rFonts w:ascii="Times New Roman" w:eastAsia="Times New Roman" w:hAnsi="Times New Roman" w:cs="Times New Roman"/>
          <w:sz w:val="24"/>
          <w:szCs w:val="24"/>
          <w:lang w:val="en-US" w:eastAsia="de-DE"/>
        </w:rPr>
        <w:t>1, 07743 Jena, Germany. Tel: +49 (0) 3641 94593</w:t>
      </w:r>
      <w:r>
        <w:rPr>
          <w:rFonts w:ascii="Times New Roman" w:eastAsia="Times New Roman" w:hAnsi="Times New Roman" w:cs="Times New Roman"/>
          <w:sz w:val="24"/>
          <w:szCs w:val="24"/>
          <w:lang w:val="en-US" w:eastAsia="de-DE"/>
        </w:rPr>
        <w:t>4</w:t>
      </w:r>
      <w:r w:rsidRPr="003248C0">
        <w:rPr>
          <w:rFonts w:ascii="Times New Roman" w:eastAsia="Times New Roman" w:hAnsi="Times New Roman" w:cs="Times New Roman"/>
          <w:sz w:val="24"/>
          <w:szCs w:val="24"/>
          <w:lang w:val="en-US" w:eastAsia="de-DE"/>
        </w:rPr>
        <w:t xml:space="preserve">, E-Mail: </w:t>
      </w:r>
      <w:hyperlink r:id="rId8" w:history="1">
        <w:r w:rsidRPr="00BD081C">
          <w:rPr>
            <w:rStyle w:val="Hyperlink"/>
            <w:rFonts w:ascii="Times New Roman" w:hAnsi="Times New Roman" w:cs="Times New Roman"/>
            <w:sz w:val="24"/>
            <w:szCs w:val="24"/>
            <w:lang w:val="en-US"/>
          </w:rPr>
          <w:t>christine.nussbaum@uni-jena.de</w:t>
        </w:r>
      </w:hyperlink>
      <w:r>
        <w:rPr>
          <w:rFonts w:ascii="Times New Roman" w:eastAsia="Times New Roman" w:hAnsi="Times New Roman" w:cs="Times New Roman"/>
          <w:sz w:val="24"/>
          <w:szCs w:val="24"/>
          <w:lang w:val="en-US" w:eastAsia="de-DE"/>
        </w:rPr>
        <w:t xml:space="preserve">. </w:t>
      </w:r>
      <w:r w:rsidRPr="00116E5E">
        <w:rPr>
          <w:rFonts w:ascii="Times New Roman" w:hAnsi="Times New Roman" w:cs="Times New Roman"/>
          <w:sz w:val="24"/>
          <w:szCs w:val="24"/>
          <w:lang w:val="en-US"/>
        </w:rPr>
        <w:t>Preprocessed data, analysis script</w:t>
      </w:r>
      <w:r>
        <w:rPr>
          <w:rFonts w:ascii="Times New Roman" w:hAnsi="Times New Roman" w:cs="Times New Roman"/>
          <w:sz w:val="24"/>
          <w:szCs w:val="24"/>
          <w:lang w:val="en-US"/>
        </w:rPr>
        <w:t xml:space="preserve">s </w:t>
      </w:r>
      <w:r w:rsidRPr="00116E5E">
        <w:rPr>
          <w:rFonts w:ascii="Times New Roman" w:hAnsi="Times New Roman" w:cs="Times New Roman"/>
          <w:sz w:val="24"/>
          <w:szCs w:val="24"/>
          <w:lang w:val="en-US"/>
        </w:rPr>
        <w:t xml:space="preserve">and supplemental materials can be found in the associated OSF </w:t>
      </w:r>
      <w:r w:rsidRPr="001A07A4">
        <w:rPr>
          <w:rFonts w:ascii="Times New Roman" w:hAnsi="Times New Roman" w:cs="Times New Roman"/>
          <w:color w:val="000000" w:themeColor="text1"/>
          <w:sz w:val="24"/>
          <w:szCs w:val="24"/>
          <w:lang w:val="en-US"/>
        </w:rPr>
        <w:t>repository (</w:t>
      </w:r>
      <w:proofErr w:type="spellStart"/>
      <w:r w:rsidRPr="005419E7">
        <w:rPr>
          <w:rFonts w:ascii="Times New Roman" w:hAnsi="Times New Roman" w:cs="Times New Roman"/>
          <w:color w:val="C00000"/>
          <w:sz w:val="24"/>
          <w:szCs w:val="24"/>
          <w:lang w:val="en-US"/>
        </w:rPr>
        <w:t>ToDo</w:t>
      </w:r>
      <w:proofErr w:type="spellEnd"/>
      <w:r w:rsidRPr="001A07A4">
        <w:rPr>
          <w:rFonts w:ascii="Times New Roman" w:hAnsi="Times New Roman" w:cs="Times New Roman"/>
          <w:color w:val="000000" w:themeColor="text1"/>
          <w:sz w:val="24"/>
          <w:szCs w:val="24"/>
          <w:lang w:val="en-US"/>
        </w:rPr>
        <w:t>).</w:t>
      </w:r>
    </w:p>
    <w:p w14:paraId="2BA4A636" w14:textId="4D456B79" w:rsidR="005E55FF" w:rsidRDefault="005E55FF">
      <w:pPr>
        <w:suppressAutoHyphens w:val="0"/>
        <w:spacing w:line="278" w:lineRule="auto"/>
        <w:rPr>
          <w:lang w:val="en-US"/>
        </w:rPr>
      </w:pPr>
      <w:r>
        <w:rPr>
          <w:lang w:val="en-US"/>
        </w:rPr>
        <w:br w:type="page"/>
      </w:r>
    </w:p>
    <w:p w14:paraId="4A27B596" w14:textId="77777777" w:rsidR="00BD2FD1" w:rsidRPr="003248C0" w:rsidRDefault="00BD2FD1" w:rsidP="00BD2FD1">
      <w:pPr>
        <w:pStyle w:val="berschrift1"/>
        <w:spacing w:line="480" w:lineRule="auto"/>
        <w:rPr>
          <w:rStyle w:val="Hervorhebung"/>
          <w:rFonts w:ascii="Times New Roman" w:hAnsi="Times New Roman" w:cs="Times New Roman"/>
          <w:sz w:val="24"/>
          <w:szCs w:val="24"/>
          <w:lang w:val="en-US"/>
        </w:rPr>
      </w:pPr>
      <w:bookmarkStart w:id="2" w:name="_Toc200448859"/>
      <w:r w:rsidRPr="003248C0">
        <w:rPr>
          <w:rStyle w:val="Hervorhebung"/>
          <w:rFonts w:ascii="Times New Roman" w:hAnsi="Times New Roman" w:cs="Times New Roman"/>
          <w:sz w:val="24"/>
          <w:szCs w:val="24"/>
          <w:lang w:val="en-US"/>
        </w:rPr>
        <w:lastRenderedPageBreak/>
        <w:t>Abstract</w:t>
      </w:r>
      <w:bookmarkEnd w:id="2"/>
    </w:p>
    <w:p w14:paraId="2AA7B997" w14:textId="77777777" w:rsidR="00BD2FD1" w:rsidRPr="00BD2FD1" w:rsidRDefault="00BD2FD1">
      <w:pPr>
        <w:suppressAutoHyphens w:val="0"/>
        <w:spacing w:line="278" w:lineRule="auto"/>
        <w:rPr>
          <w:color w:val="C00000"/>
          <w:lang w:val="en-US"/>
        </w:rPr>
      </w:pPr>
      <w:proofErr w:type="spellStart"/>
      <w:r w:rsidRPr="00BD2FD1">
        <w:rPr>
          <w:color w:val="C00000"/>
          <w:lang w:val="en-US"/>
        </w:rPr>
        <w:t>ToDo</w:t>
      </w:r>
      <w:proofErr w:type="spellEnd"/>
    </w:p>
    <w:p w14:paraId="131E74D5" w14:textId="77777777" w:rsidR="00BD2FD1" w:rsidRDefault="00BD2FD1">
      <w:pPr>
        <w:suppressAutoHyphens w:val="0"/>
        <w:spacing w:line="278" w:lineRule="auto"/>
        <w:rPr>
          <w:lang w:val="en-US"/>
        </w:rPr>
      </w:pPr>
    </w:p>
    <w:p w14:paraId="1274BEA9" w14:textId="262ABC90" w:rsidR="00BD2FD1" w:rsidRPr="00D42394" w:rsidRDefault="00BD2FD1" w:rsidP="00BD2FD1">
      <w:pPr>
        <w:spacing w:line="480" w:lineRule="auto"/>
        <w:rPr>
          <w:rFonts w:ascii="Times New Roman" w:hAnsi="Times New Roman" w:cs="Times New Roman"/>
          <w:sz w:val="24"/>
          <w:szCs w:val="24"/>
          <w:lang w:val="en-US"/>
        </w:rPr>
      </w:pPr>
      <w:r w:rsidRPr="003248C0">
        <w:rPr>
          <w:rFonts w:ascii="Times New Roman" w:hAnsi="Times New Roman" w:cs="Times New Roman"/>
          <w:b/>
          <w:bCs/>
          <w:sz w:val="24"/>
          <w:szCs w:val="24"/>
          <w:lang w:val="en-US"/>
        </w:rPr>
        <w:t>Keywords:</w:t>
      </w:r>
      <w:r w:rsidRPr="003248C0">
        <w:rPr>
          <w:rFonts w:ascii="Times New Roman" w:hAnsi="Times New Roman" w:cs="Times New Roman"/>
          <w:sz w:val="24"/>
          <w:szCs w:val="24"/>
          <w:lang w:val="en-US"/>
        </w:rPr>
        <w:t xml:space="preserve"> </w:t>
      </w:r>
      <w:r w:rsidR="00AC07F3" w:rsidRPr="00AC07F3">
        <w:rPr>
          <w:rFonts w:ascii="Times New Roman" w:hAnsi="Times New Roman" w:cs="Times New Roman"/>
          <w:sz w:val="24"/>
          <w:szCs w:val="24"/>
          <w:lang w:val="en-US"/>
        </w:rPr>
        <w:t xml:space="preserve">adaptation, vocal emotions, </w:t>
      </w:r>
      <w:r w:rsidR="00AC07F3">
        <w:rPr>
          <w:rFonts w:ascii="Times New Roman" w:hAnsi="Times New Roman" w:cs="Times New Roman"/>
          <w:sz w:val="24"/>
          <w:szCs w:val="24"/>
          <w:lang w:val="en-US"/>
        </w:rPr>
        <w:t>speaker sex, identity, simultaneous opposite aftereffects</w:t>
      </w:r>
    </w:p>
    <w:p w14:paraId="64BB0E12" w14:textId="77777777" w:rsidR="00BD2FD1" w:rsidRDefault="00BD2FD1">
      <w:pPr>
        <w:suppressAutoHyphens w:val="0"/>
        <w:spacing w:line="278" w:lineRule="auto"/>
        <w:rPr>
          <w:lang w:val="en-US"/>
        </w:rPr>
      </w:pPr>
      <w:r>
        <w:rPr>
          <w:lang w:val="en-US"/>
        </w:rPr>
        <w:br w:type="page"/>
      </w:r>
    </w:p>
    <w:p w14:paraId="17F2EEEC" w14:textId="77777777" w:rsidR="00BD2FD1" w:rsidRDefault="00BD2FD1" w:rsidP="00BD2FD1">
      <w:pPr>
        <w:pStyle w:val="berschrift1"/>
        <w:spacing w:line="480" w:lineRule="auto"/>
        <w:ind w:left="432" w:hanging="432"/>
        <w:rPr>
          <w:rStyle w:val="Hervorhebung"/>
          <w:rFonts w:ascii="Times New Roman" w:hAnsi="Times New Roman" w:cs="Times New Roman"/>
          <w:sz w:val="24"/>
          <w:szCs w:val="24"/>
          <w:lang w:val="en-US"/>
        </w:rPr>
      </w:pPr>
      <w:bookmarkStart w:id="3" w:name="_Toc200448860"/>
      <w:r>
        <w:rPr>
          <w:rStyle w:val="Hervorhebung"/>
          <w:rFonts w:ascii="Times New Roman" w:hAnsi="Times New Roman" w:cs="Times New Roman"/>
          <w:sz w:val="24"/>
          <w:szCs w:val="24"/>
          <w:lang w:val="en-US"/>
        </w:rPr>
        <w:lastRenderedPageBreak/>
        <w:t>Public significance statement</w:t>
      </w:r>
      <w:bookmarkEnd w:id="3"/>
    </w:p>
    <w:p w14:paraId="74327AE8" w14:textId="096DF651" w:rsidR="00BD2FD1" w:rsidRDefault="00BD2FD1" w:rsidP="00BD2FD1">
      <w:pPr>
        <w:pStyle w:val="Listenabsatz"/>
        <w:numPr>
          <w:ilvl w:val="0"/>
          <w:numId w:val="1"/>
        </w:numPr>
        <w:spacing w:line="480" w:lineRule="auto"/>
        <w:rPr>
          <w:i/>
          <w:iCs/>
          <w:lang w:val="en-US"/>
        </w:rPr>
      </w:pPr>
      <w:proofErr w:type="spellStart"/>
      <w:r>
        <w:rPr>
          <w:rFonts w:ascii="Times New Roman" w:hAnsi="Times New Roman" w:cs="Times New Roman"/>
          <w:iCs/>
          <w:sz w:val="24"/>
          <w:szCs w:val="24"/>
          <w:lang w:val="en-US"/>
        </w:rPr>
        <w:t>ToDo</w:t>
      </w:r>
      <w:proofErr w:type="spellEnd"/>
    </w:p>
    <w:p w14:paraId="4FA20360" w14:textId="49073871" w:rsidR="00BD2FD1" w:rsidRDefault="00BD2FD1" w:rsidP="00BD2FD1">
      <w:pPr>
        <w:pStyle w:val="Listenabsatz"/>
        <w:numPr>
          <w:ilvl w:val="0"/>
          <w:numId w:val="1"/>
        </w:numPr>
        <w:spacing w:line="480" w:lineRule="auto"/>
        <w:rPr>
          <w:i/>
          <w:iCs/>
          <w:lang w:val="en-US"/>
        </w:rPr>
      </w:pPr>
      <w:proofErr w:type="spellStart"/>
      <w:r>
        <w:rPr>
          <w:rFonts w:ascii="Times New Roman" w:hAnsi="Times New Roman" w:cs="Times New Roman"/>
          <w:iCs/>
          <w:sz w:val="24"/>
          <w:szCs w:val="24"/>
          <w:lang w:val="en-US"/>
        </w:rPr>
        <w:t>ToDo</w:t>
      </w:r>
      <w:proofErr w:type="spellEnd"/>
    </w:p>
    <w:p w14:paraId="69CC7AE6" w14:textId="52E0DA42" w:rsidR="00BD2FD1" w:rsidRDefault="00BD2FD1">
      <w:pPr>
        <w:suppressAutoHyphens w:val="0"/>
        <w:spacing w:line="278" w:lineRule="auto"/>
        <w:rPr>
          <w:lang w:val="en-US"/>
        </w:rPr>
      </w:pPr>
      <w:r>
        <w:rPr>
          <w:lang w:val="en-US"/>
        </w:rPr>
        <w:br w:type="page"/>
      </w:r>
    </w:p>
    <w:p w14:paraId="4E3C1F22" w14:textId="343D86F4" w:rsidR="00A70E21" w:rsidRDefault="00BD2FD1" w:rsidP="007B3E33">
      <w:pPr>
        <w:pStyle w:val="berschrift2"/>
        <w:rPr>
          <w:lang w:val="en-US"/>
        </w:rPr>
      </w:pPr>
      <w:bookmarkStart w:id="4" w:name="_Toc200448861"/>
      <w:r w:rsidRPr="003248C0">
        <w:rPr>
          <w:lang w:val="en-US"/>
        </w:rPr>
        <w:lastRenderedPageBreak/>
        <w:t>Introduction</w:t>
      </w:r>
      <w:r>
        <w:rPr>
          <w:lang w:val="en-US"/>
        </w:rPr>
        <w:t xml:space="preserve"> </w:t>
      </w:r>
      <w:bookmarkEnd w:id="4"/>
    </w:p>
    <w:p w14:paraId="66BCF4A1" w14:textId="77777777" w:rsidR="009864E0" w:rsidRDefault="00136424">
      <w:pPr>
        <w:suppressAutoHyphens w:val="0"/>
        <w:spacing w:line="278" w:lineRule="auto"/>
        <w:rPr>
          <w:lang w:val="en-US"/>
        </w:rPr>
      </w:pPr>
      <w:r>
        <w:rPr>
          <w:lang w:val="en-US"/>
        </w:rPr>
        <w:tab/>
      </w:r>
    </w:p>
    <w:p w14:paraId="121A12D1" w14:textId="480DD4E9" w:rsidR="00D1106D" w:rsidRPr="00D1106D" w:rsidRDefault="00D1106D">
      <w:pPr>
        <w:suppressAutoHyphens w:val="0"/>
        <w:spacing w:line="278" w:lineRule="auto"/>
        <w:rPr>
          <w:i/>
          <w:iCs/>
          <w:lang w:val="en-US"/>
        </w:rPr>
      </w:pPr>
      <w:r w:rsidRPr="00D1106D">
        <w:rPr>
          <w:i/>
          <w:iCs/>
          <w:lang w:val="en-US"/>
        </w:rPr>
        <w:t>Human voices – a rich and complex signal</w:t>
      </w:r>
    </w:p>
    <w:p w14:paraId="1E2F9AD1" w14:textId="29C1955E" w:rsidR="00136424" w:rsidRDefault="009864E0">
      <w:pPr>
        <w:suppressAutoHyphens w:val="0"/>
        <w:spacing w:line="278" w:lineRule="auto"/>
        <w:rPr>
          <w:lang w:val="en-US"/>
        </w:rPr>
      </w:pPr>
      <w:r>
        <w:rPr>
          <w:lang w:val="en-US"/>
        </w:rPr>
        <w:tab/>
      </w:r>
      <w:r w:rsidR="0093645F" w:rsidRPr="0093645F">
        <w:rPr>
          <w:lang w:val="en-US"/>
        </w:rPr>
        <w:t>While we speak, our voices transport a wealth of information</w:t>
      </w:r>
      <w:r>
        <w:rPr>
          <w:lang w:val="en-US"/>
        </w:rPr>
        <w:t>. These</w:t>
      </w:r>
      <w:r w:rsidR="00EA7CE9">
        <w:rPr>
          <w:lang w:val="en-US"/>
        </w:rPr>
        <w:t xml:space="preserve"> can be grouped into</w:t>
      </w:r>
      <w:r w:rsidR="0093645F">
        <w:rPr>
          <w:lang w:val="en-US"/>
        </w:rPr>
        <w:t xml:space="preserve"> linguistic, extralinguistic and paralinguistic cues (</w:t>
      </w:r>
      <w:proofErr w:type="spellStart"/>
      <w:r w:rsidR="0093645F" w:rsidRPr="0093645F">
        <w:rPr>
          <w:color w:val="C00000"/>
          <w:lang w:val="en-US"/>
        </w:rPr>
        <w:t>Schweinberger</w:t>
      </w:r>
      <w:proofErr w:type="spellEnd"/>
      <w:r w:rsidR="0093645F" w:rsidRPr="0093645F">
        <w:rPr>
          <w:color w:val="C00000"/>
          <w:lang w:val="en-US"/>
        </w:rPr>
        <w:t xml:space="preserve"> et al. 2014</w:t>
      </w:r>
      <w:r w:rsidR="0093645F">
        <w:rPr>
          <w:lang w:val="en-US"/>
        </w:rPr>
        <w:t>). Linguistic cues express the semantic content of the uttered message</w:t>
      </w:r>
      <w:r w:rsidR="00CF57C2">
        <w:rPr>
          <w:lang w:val="en-US"/>
        </w:rPr>
        <w:t>, i.e. the spoken words</w:t>
      </w:r>
      <w:r w:rsidR="0093645F">
        <w:rPr>
          <w:lang w:val="en-US"/>
        </w:rPr>
        <w:t>. Extralinguistic cues refer to speaker characteristics such as sex, age, identity, and even perceived personality traits such as trustworthiness and dominance (</w:t>
      </w:r>
      <w:r w:rsidR="00EA7CE9" w:rsidRPr="00EA7CE9">
        <w:rPr>
          <w:color w:val="C00000"/>
          <w:lang w:val="en-US"/>
        </w:rPr>
        <w:t>Lavan</w:t>
      </w:r>
      <w:r w:rsidR="0093645F">
        <w:rPr>
          <w:lang w:val="en-US"/>
        </w:rPr>
        <w:t xml:space="preserve">). </w:t>
      </w:r>
      <w:r w:rsidR="00EA7CE9">
        <w:rPr>
          <w:lang w:val="en-US"/>
        </w:rPr>
        <w:t>These</w:t>
      </w:r>
      <w:r w:rsidR="0093645F">
        <w:rPr>
          <w:lang w:val="en-US"/>
        </w:rPr>
        <w:t xml:space="preserve"> cues are commonly assumed as rather stable and therefore do not change over the course of a conversation. Paralinguistic cues, in contrast, </w:t>
      </w:r>
      <w:r w:rsidR="00EA7CE9">
        <w:rPr>
          <w:lang w:val="en-US"/>
        </w:rPr>
        <w:t xml:space="preserve">are non-verbal vocal features that are conveyed together with the spoken word and are constantly modulated during an utterance. They are </w:t>
      </w:r>
      <w:r w:rsidR="00CF57C2">
        <w:rPr>
          <w:lang w:val="en-US"/>
        </w:rPr>
        <w:t>also</w:t>
      </w:r>
      <w:r w:rsidR="00EA7CE9">
        <w:rPr>
          <w:lang w:val="en-US"/>
        </w:rPr>
        <w:t xml:space="preserve"> referred to as “voice prosody”</w:t>
      </w:r>
      <w:r w:rsidR="00DD54B2">
        <w:rPr>
          <w:lang w:val="en-US"/>
        </w:rPr>
        <w:t xml:space="preserve"> and they </w:t>
      </w:r>
      <w:r w:rsidR="00EA7CE9">
        <w:rPr>
          <w:lang w:val="en-US"/>
        </w:rPr>
        <w:t xml:space="preserve">are not </w:t>
      </w:r>
      <w:r w:rsidR="002F2F36">
        <w:rPr>
          <w:lang w:val="en-US"/>
        </w:rPr>
        <w:t>only</w:t>
      </w:r>
      <w:r w:rsidR="00EA7CE9">
        <w:rPr>
          <w:lang w:val="en-US"/>
        </w:rPr>
        <w:t xml:space="preserve"> </w:t>
      </w:r>
      <w:r w:rsidR="00CF57C2">
        <w:rPr>
          <w:lang w:val="en-US"/>
        </w:rPr>
        <w:t xml:space="preserve">mere </w:t>
      </w:r>
      <w:r w:rsidR="00EA7CE9">
        <w:rPr>
          <w:lang w:val="en-US"/>
        </w:rPr>
        <w:t>byproduct of the spoken utterances, but a carrier of rich and complex meaning.</w:t>
      </w:r>
    </w:p>
    <w:p w14:paraId="55EE21D3" w14:textId="744AD3CF" w:rsidR="00E00315" w:rsidRDefault="00136424" w:rsidP="006313F3">
      <w:pPr>
        <w:suppressAutoHyphens w:val="0"/>
        <w:spacing w:line="278" w:lineRule="auto"/>
        <w:rPr>
          <w:lang w:val="en-US"/>
        </w:rPr>
      </w:pPr>
      <w:r>
        <w:rPr>
          <w:lang w:val="en-US"/>
        </w:rPr>
        <w:tab/>
      </w:r>
      <w:r w:rsidR="00EA7CE9">
        <w:rPr>
          <w:lang w:val="en-US"/>
        </w:rPr>
        <w:t>The arguably most important type of paralinguistic cues are vocal emotions</w:t>
      </w:r>
      <w:r w:rsidR="00DD54B2">
        <w:rPr>
          <w:lang w:val="en-US"/>
        </w:rPr>
        <w:t xml:space="preserve">. With our voices, we can express a remarkable range of emotions and since effective emotional communication is crucial to everyday social interaction, </w:t>
      </w:r>
      <w:r w:rsidR="005A77C1">
        <w:rPr>
          <w:lang w:val="en-US"/>
        </w:rPr>
        <w:t>it is</w:t>
      </w:r>
      <w:r w:rsidR="00DD54B2">
        <w:rPr>
          <w:lang w:val="en-US"/>
        </w:rPr>
        <w:t xml:space="preserve"> not surprising that </w:t>
      </w:r>
      <w:r w:rsidR="00CF57C2">
        <w:rPr>
          <w:lang w:val="en-US"/>
        </w:rPr>
        <w:t>listeners</w:t>
      </w:r>
      <w:r w:rsidR="00DD54B2">
        <w:rPr>
          <w:lang w:val="en-US"/>
        </w:rPr>
        <w:t xml:space="preserve"> </w:t>
      </w:r>
      <w:r>
        <w:rPr>
          <w:lang w:val="en-US"/>
        </w:rPr>
        <w:t>seem to</w:t>
      </w:r>
      <w:r w:rsidR="00DD54B2">
        <w:rPr>
          <w:lang w:val="en-US"/>
        </w:rPr>
        <w:t xml:space="preserve"> </w:t>
      </w:r>
      <w:r w:rsidR="00CF57C2">
        <w:rPr>
          <w:lang w:val="en-US"/>
        </w:rPr>
        <w:t>pick them up</w:t>
      </w:r>
      <w:r w:rsidR="00DD54B2">
        <w:rPr>
          <w:lang w:val="en-US"/>
        </w:rPr>
        <w:t xml:space="preserve"> in a seemingly effortless and automatic </w:t>
      </w:r>
      <w:r>
        <w:rPr>
          <w:lang w:val="en-US"/>
        </w:rPr>
        <w:t>manner</w:t>
      </w:r>
      <w:r w:rsidR="00DD54B2">
        <w:rPr>
          <w:lang w:val="en-US"/>
        </w:rPr>
        <w:t xml:space="preserve"> (</w:t>
      </w:r>
      <w:r w:rsidR="00DD54B2" w:rsidRPr="00DD54B2">
        <w:rPr>
          <w:color w:val="C00000"/>
          <w:lang w:val="en-US"/>
        </w:rPr>
        <w:t>Quelle</w:t>
      </w:r>
      <w:r w:rsidR="00DD54B2">
        <w:rPr>
          <w:lang w:val="en-US"/>
        </w:rPr>
        <w:t>).</w:t>
      </w:r>
      <w:r>
        <w:rPr>
          <w:lang w:val="en-US"/>
        </w:rPr>
        <w:t xml:space="preserve"> But although it appears “effortless” on the surface, vocal emotional processing is actually a very complex task for our perceptual system. As paralinguistic cue</w:t>
      </w:r>
      <w:r w:rsidR="003F165E">
        <w:rPr>
          <w:lang w:val="en-US"/>
        </w:rPr>
        <w:t>s</w:t>
      </w:r>
      <w:r>
        <w:rPr>
          <w:lang w:val="en-US"/>
        </w:rPr>
        <w:t>, emotions</w:t>
      </w:r>
      <w:r w:rsidR="005A77C1">
        <w:rPr>
          <w:lang w:val="en-US"/>
        </w:rPr>
        <w:t xml:space="preserve"> </w:t>
      </w:r>
      <w:r w:rsidR="009864E0">
        <w:rPr>
          <w:lang w:val="en-US"/>
        </w:rPr>
        <w:t>may rapidly</w:t>
      </w:r>
      <w:r>
        <w:rPr>
          <w:lang w:val="en-US"/>
        </w:rPr>
        <w:t xml:space="preserve"> change </w:t>
      </w:r>
      <w:r w:rsidR="009864E0">
        <w:rPr>
          <w:lang w:val="en-US"/>
        </w:rPr>
        <w:t>over</w:t>
      </w:r>
      <w:r>
        <w:rPr>
          <w:lang w:val="en-US"/>
        </w:rPr>
        <w:t xml:space="preserve"> the c</w:t>
      </w:r>
      <w:r w:rsidR="009864E0">
        <w:rPr>
          <w:lang w:val="en-US"/>
        </w:rPr>
        <w:t>ourse</w:t>
      </w:r>
      <w:r>
        <w:rPr>
          <w:lang w:val="en-US"/>
        </w:rPr>
        <w:t xml:space="preserve"> of a </w:t>
      </w:r>
      <w:r w:rsidR="003F165E">
        <w:rPr>
          <w:lang w:val="en-US"/>
        </w:rPr>
        <w:t>conversation,</w:t>
      </w:r>
      <w:r>
        <w:rPr>
          <w:lang w:val="en-US"/>
        </w:rPr>
        <w:t xml:space="preserve"> and </w:t>
      </w:r>
      <w:r w:rsidR="003F165E">
        <w:rPr>
          <w:lang w:val="en-US"/>
        </w:rPr>
        <w:t xml:space="preserve">their specific expression varies substantially between speakers and </w:t>
      </w:r>
      <w:r w:rsidR="009864E0">
        <w:rPr>
          <w:lang w:val="en-US"/>
        </w:rPr>
        <w:t>contexts</w:t>
      </w:r>
      <w:r w:rsidR="003F165E">
        <w:rPr>
          <w:lang w:val="en-US"/>
        </w:rPr>
        <w:t xml:space="preserve"> (</w:t>
      </w:r>
      <w:r w:rsidR="003F165E" w:rsidRPr="003F165E">
        <w:rPr>
          <w:color w:val="C00000"/>
          <w:lang w:val="en-US"/>
        </w:rPr>
        <w:t>Quelle</w:t>
      </w:r>
      <w:r w:rsidR="003F165E">
        <w:rPr>
          <w:lang w:val="en-US"/>
        </w:rPr>
        <w:t>). Therefore, adequate perception</w:t>
      </w:r>
      <w:r w:rsidR="00CF57C2">
        <w:rPr>
          <w:lang w:val="en-US"/>
        </w:rPr>
        <w:t xml:space="preserve"> of</w:t>
      </w:r>
      <w:r w:rsidR="003F165E">
        <w:rPr>
          <w:lang w:val="en-US"/>
        </w:rPr>
        <w:t xml:space="preserve"> and reaction to vocal emotions requires constant real-time monitoring and very efficient processing of the auditory input (</w:t>
      </w:r>
      <w:r w:rsidR="003F165E" w:rsidRPr="003F165E">
        <w:rPr>
          <w:color w:val="C00000"/>
          <w:lang w:val="en-US"/>
        </w:rPr>
        <w:t>Quelle</w:t>
      </w:r>
      <w:r w:rsidR="003F165E">
        <w:rPr>
          <w:lang w:val="en-US"/>
        </w:rPr>
        <w:t xml:space="preserve">). How </w:t>
      </w:r>
      <w:r w:rsidR="00CF57C2">
        <w:rPr>
          <w:lang w:val="en-US"/>
        </w:rPr>
        <w:t>is this</w:t>
      </w:r>
      <w:r w:rsidR="003F165E">
        <w:rPr>
          <w:lang w:val="en-US"/>
        </w:rPr>
        <w:t xml:space="preserve"> degree of efficiency</w:t>
      </w:r>
      <w:r w:rsidR="005A77C1">
        <w:rPr>
          <w:lang w:val="en-US"/>
        </w:rPr>
        <w:t xml:space="preserve"> achieved</w:t>
      </w:r>
      <w:r w:rsidR="003F165E">
        <w:rPr>
          <w:lang w:val="en-US"/>
        </w:rPr>
        <w:t>?</w:t>
      </w:r>
      <w:r w:rsidR="005A77C1">
        <w:rPr>
          <w:lang w:val="en-US"/>
        </w:rPr>
        <w:t xml:space="preserve"> </w:t>
      </w:r>
      <w:r w:rsidR="002340DE">
        <w:rPr>
          <w:lang w:val="en-US"/>
        </w:rPr>
        <w:t>Although this is</w:t>
      </w:r>
      <w:r w:rsidR="00F8205B">
        <w:rPr>
          <w:lang w:val="en-US"/>
        </w:rPr>
        <w:t xml:space="preserve"> not</w:t>
      </w:r>
      <w:r w:rsidR="002340DE">
        <w:rPr>
          <w:lang w:val="en-US"/>
        </w:rPr>
        <w:t xml:space="preserve"> understood exhaustively</w:t>
      </w:r>
      <w:r w:rsidR="005A77C1">
        <w:rPr>
          <w:lang w:val="en-US"/>
        </w:rPr>
        <w:t xml:space="preserve">, a part of the answer lies in a fundamental feature of our perceptual system: </w:t>
      </w:r>
      <w:r w:rsidR="005A77C1" w:rsidRPr="006F2F02">
        <w:rPr>
          <w:i/>
          <w:iCs/>
          <w:lang w:val="en-US"/>
        </w:rPr>
        <w:t>flexibility</w:t>
      </w:r>
      <w:r w:rsidR="005A77C1">
        <w:rPr>
          <w:lang w:val="en-US"/>
        </w:rPr>
        <w:t xml:space="preserve">. </w:t>
      </w:r>
      <w:r w:rsidR="002F2F36">
        <w:rPr>
          <w:lang w:val="en-US"/>
        </w:rPr>
        <w:t xml:space="preserve">The processing of </w:t>
      </w:r>
      <w:r w:rsidR="002340DE">
        <w:rPr>
          <w:lang w:val="en-US"/>
        </w:rPr>
        <w:t>emotion</w:t>
      </w:r>
      <w:r w:rsidR="002F2F36">
        <w:rPr>
          <w:lang w:val="en-US"/>
        </w:rPr>
        <w:t>s</w:t>
      </w:r>
      <w:r w:rsidR="002340DE">
        <w:rPr>
          <w:lang w:val="en-US"/>
        </w:rPr>
        <w:t xml:space="preserve"> is not </w:t>
      </w:r>
      <w:r w:rsidR="002F2F36">
        <w:rPr>
          <w:lang w:val="en-US"/>
        </w:rPr>
        <w:t>static but</w:t>
      </w:r>
      <w:r w:rsidR="002340DE">
        <w:rPr>
          <w:lang w:val="en-US"/>
        </w:rPr>
        <w:t xml:space="preserve"> tunes into </w:t>
      </w:r>
      <w:r w:rsidR="006313F3">
        <w:rPr>
          <w:lang w:val="en-US"/>
        </w:rPr>
        <w:t>context</w:t>
      </w:r>
      <w:r w:rsidR="00A81306">
        <w:rPr>
          <w:lang w:val="en-US"/>
        </w:rPr>
        <w:t>s</w:t>
      </w:r>
      <w:r w:rsidR="002340DE">
        <w:rPr>
          <w:lang w:val="en-US"/>
        </w:rPr>
        <w:t xml:space="preserve"> and speakers.</w:t>
      </w:r>
      <w:r w:rsidR="006313F3">
        <w:rPr>
          <w:lang w:val="en-US"/>
        </w:rPr>
        <w:t xml:space="preserve"> </w:t>
      </w:r>
      <w:r w:rsidR="00CF57C2">
        <w:rPr>
          <w:lang w:val="en-US"/>
        </w:rPr>
        <w:t>There is ample evidence</w:t>
      </w:r>
      <w:r w:rsidR="006313F3" w:rsidRPr="006313F3">
        <w:rPr>
          <w:lang w:val="en-US"/>
        </w:rPr>
        <w:t xml:space="preserve"> show</w:t>
      </w:r>
      <w:r w:rsidR="00CF57C2">
        <w:rPr>
          <w:lang w:val="en-US"/>
        </w:rPr>
        <w:t>ing</w:t>
      </w:r>
      <w:r w:rsidR="006313F3" w:rsidRPr="006313F3">
        <w:rPr>
          <w:lang w:val="en-US"/>
        </w:rPr>
        <w:t xml:space="preserve"> that listeners rely on different acoustic cues to infer emotions, depending on</w:t>
      </w:r>
      <w:r w:rsidR="006313F3">
        <w:rPr>
          <w:lang w:val="en-US"/>
        </w:rPr>
        <w:t xml:space="preserve"> </w:t>
      </w:r>
      <w:r w:rsidR="006313F3" w:rsidRPr="006313F3">
        <w:rPr>
          <w:lang w:val="en-US"/>
        </w:rPr>
        <w:t xml:space="preserve">which are </w:t>
      </w:r>
      <w:r w:rsidR="00F8205B">
        <w:rPr>
          <w:lang w:val="en-US"/>
        </w:rPr>
        <w:t xml:space="preserve">currently </w:t>
      </w:r>
      <w:r w:rsidR="006313F3" w:rsidRPr="006313F3">
        <w:rPr>
          <w:lang w:val="en-US"/>
        </w:rPr>
        <w:t>mo</w:t>
      </w:r>
      <w:r w:rsidR="006313F3">
        <w:rPr>
          <w:lang w:val="en-US"/>
        </w:rPr>
        <w:t>st</w:t>
      </w:r>
      <w:r w:rsidR="006313F3" w:rsidRPr="006313F3">
        <w:rPr>
          <w:lang w:val="en-US"/>
        </w:rPr>
        <w:t xml:space="preserve"> informative </w:t>
      </w:r>
      <w:r w:rsidR="006313F3">
        <w:rPr>
          <w:lang w:val="en-US"/>
        </w:rPr>
        <w:t>(</w:t>
      </w:r>
      <w:r w:rsidR="006313F3" w:rsidRPr="006313F3">
        <w:rPr>
          <w:color w:val="C00000"/>
          <w:lang w:val="en-US"/>
        </w:rPr>
        <w:t>Quelle</w:t>
      </w:r>
      <w:r w:rsidR="00CF57C2">
        <w:rPr>
          <w:color w:val="C00000"/>
          <w:lang w:val="en-US"/>
        </w:rPr>
        <w:t xml:space="preserve">, </w:t>
      </w:r>
      <w:proofErr w:type="spellStart"/>
      <w:r w:rsidR="00CF57C2" w:rsidRPr="00CF57C2">
        <w:rPr>
          <w:color w:val="C00000"/>
          <w:lang w:val="en-US"/>
        </w:rPr>
        <w:t>Laukka</w:t>
      </w:r>
      <w:proofErr w:type="spellEnd"/>
      <w:r w:rsidR="00CF57C2" w:rsidRPr="00CF57C2">
        <w:rPr>
          <w:color w:val="C00000"/>
          <w:lang w:val="en-US"/>
        </w:rPr>
        <w:t xml:space="preserve"> et al., 2016; Thompson &amp; Balkwill, 2006; Thompson et al., 2010</w:t>
      </w:r>
      <w:r w:rsidR="006313F3">
        <w:rPr>
          <w:lang w:val="en-US"/>
        </w:rPr>
        <w:t>). As a result</w:t>
      </w:r>
      <w:r w:rsidR="006313F3" w:rsidRPr="006313F3">
        <w:rPr>
          <w:lang w:val="en-US"/>
        </w:rPr>
        <w:t xml:space="preserve">, </w:t>
      </w:r>
      <w:r w:rsidR="006313F3">
        <w:rPr>
          <w:lang w:val="en-US"/>
        </w:rPr>
        <w:t>while</w:t>
      </w:r>
      <w:r w:rsidR="006313F3" w:rsidRPr="006313F3">
        <w:rPr>
          <w:lang w:val="en-US"/>
        </w:rPr>
        <w:t xml:space="preserve"> speaker</w:t>
      </w:r>
      <w:r w:rsidR="006313F3">
        <w:rPr>
          <w:lang w:val="en-US"/>
        </w:rPr>
        <w:t xml:space="preserve">s </w:t>
      </w:r>
      <w:r w:rsidR="006313F3" w:rsidRPr="006313F3">
        <w:rPr>
          <w:lang w:val="en-US"/>
        </w:rPr>
        <w:t>express emotion</w:t>
      </w:r>
      <w:r w:rsidR="006313F3">
        <w:rPr>
          <w:lang w:val="en-US"/>
        </w:rPr>
        <w:t>s</w:t>
      </w:r>
      <w:r w:rsidR="006313F3" w:rsidRPr="006313F3">
        <w:rPr>
          <w:lang w:val="en-US"/>
        </w:rPr>
        <w:t xml:space="preserve"> in very different ways, listeners are equally efficient in recognizing </w:t>
      </w:r>
      <w:r w:rsidR="006313F3">
        <w:rPr>
          <w:lang w:val="en-US"/>
        </w:rPr>
        <w:t>them (</w:t>
      </w:r>
      <w:r w:rsidR="006313F3" w:rsidRPr="006313F3">
        <w:rPr>
          <w:color w:val="C00000"/>
          <w:lang w:val="en-US"/>
        </w:rPr>
        <w:t>Quelle</w:t>
      </w:r>
      <w:r w:rsidR="006313F3">
        <w:rPr>
          <w:lang w:val="en-US"/>
        </w:rPr>
        <w:t xml:space="preserve">). </w:t>
      </w:r>
      <w:r w:rsidR="00E00315">
        <w:rPr>
          <w:lang w:val="en-US"/>
        </w:rPr>
        <w:t>Thus, listeners are able to decode similar emotions from</w:t>
      </w:r>
      <w:r w:rsidR="006F2F02">
        <w:rPr>
          <w:lang w:val="en-US"/>
        </w:rPr>
        <w:t xml:space="preserve"> very</w:t>
      </w:r>
      <w:r w:rsidR="00E00315">
        <w:rPr>
          <w:lang w:val="en-US"/>
        </w:rPr>
        <w:t xml:space="preserve"> different acoustic input</w:t>
      </w:r>
      <w:r w:rsidR="006F2F02">
        <w:rPr>
          <w:lang w:val="en-US"/>
        </w:rPr>
        <w:t>. But that is not all: listeners can also infer different emotions from the very same acoustic input, depending on the context in which they are presented</w:t>
      </w:r>
      <w:r w:rsidR="002F2F36">
        <w:rPr>
          <w:lang w:val="en-US"/>
        </w:rPr>
        <w:t>. This is</w:t>
      </w:r>
      <w:r w:rsidR="006F2F02">
        <w:rPr>
          <w:lang w:val="en-US"/>
        </w:rPr>
        <w:t xml:space="preserve"> evidenced in a phenomenon called </w:t>
      </w:r>
      <w:r w:rsidR="006F2F02" w:rsidRPr="006F2F02">
        <w:rPr>
          <w:i/>
          <w:iCs/>
          <w:lang w:val="en-US"/>
        </w:rPr>
        <w:t>perceptual adaptation</w:t>
      </w:r>
      <w:r w:rsidR="006F2F02">
        <w:rPr>
          <w:lang w:val="en-US"/>
        </w:rPr>
        <w:t xml:space="preserve">. </w:t>
      </w:r>
    </w:p>
    <w:p w14:paraId="3E700244" w14:textId="55BE0C90" w:rsidR="00D1106D" w:rsidRPr="00D1106D" w:rsidRDefault="002F2F36" w:rsidP="006313F3">
      <w:pPr>
        <w:suppressAutoHyphens w:val="0"/>
        <w:spacing w:line="278" w:lineRule="auto"/>
        <w:rPr>
          <w:i/>
          <w:iCs/>
          <w:lang w:val="en-US"/>
        </w:rPr>
      </w:pPr>
      <w:r>
        <w:rPr>
          <w:i/>
          <w:iCs/>
          <w:lang w:val="en-US"/>
        </w:rPr>
        <w:t>A</w:t>
      </w:r>
      <w:r w:rsidR="00D1106D" w:rsidRPr="00D1106D">
        <w:rPr>
          <w:i/>
          <w:iCs/>
          <w:lang w:val="en-US"/>
        </w:rPr>
        <w:t>daptation – a hallmark of perceptual flexibility</w:t>
      </w:r>
    </w:p>
    <w:p w14:paraId="78C5A87F" w14:textId="77777777" w:rsidR="000F19C6" w:rsidRDefault="006F2F02" w:rsidP="00F35042">
      <w:pPr>
        <w:suppressAutoHyphens w:val="0"/>
        <w:spacing w:line="278" w:lineRule="auto"/>
        <w:rPr>
          <w:lang w:val="en-US"/>
        </w:rPr>
      </w:pPr>
      <w:r>
        <w:rPr>
          <w:lang w:val="en-US"/>
        </w:rPr>
        <w:tab/>
        <w:t xml:space="preserve">Perceptual adaptation </w:t>
      </w:r>
      <w:r w:rsidR="002B0B34">
        <w:rPr>
          <w:lang w:val="en-US"/>
        </w:rPr>
        <w:t xml:space="preserve">can be understood as a calibration process to the current perceptual configuration of the environment, which manifests in a </w:t>
      </w:r>
      <w:r w:rsidR="002B0B34" w:rsidRPr="002B0B34">
        <w:rPr>
          <w:lang w:val="en-US"/>
        </w:rPr>
        <w:t>perceptual bias to opposite features of a stimulus after repeated exposure</w:t>
      </w:r>
      <w:r w:rsidR="002B0B34">
        <w:rPr>
          <w:lang w:val="en-US"/>
        </w:rPr>
        <w:t xml:space="preserve">. For vocal emotions, it was first shown by </w:t>
      </w:r>
      <w:proofErr w:type="spellStart"/>
      <w:r w:rsidR="002B0B34" w:rsidRPr="002B0B34">
        <w:rPr>
          <w:color w:val="C00000"/>
          <w:lang w:val="en-US"/>
        </w:rPr>
        <w:t>Bestelmeyer</w:t>
      </w:r>
      <w:proofErr w:type="spellEnd"/>
      <w:r w:rsidR="002B0B34" w:rsidRPr="002B0B34">
        <w:rPr>
          <w:color w:val="C00000"/>
          <w:lang w:val="en-US"/>
        </w:rPr>
        <w:t xml:space="preserve"> et al</w:t>
      </w:r>
      <w:r w:rsidR="002B0B34">
        <w:rPr>
          <w:lang w:val="en-US"/>
        </w:rPr>
        <w:t>:</w:t>
      </w:r>
      <w:r w:rsidR="002B0B34" w:rsidRPr="002B0B34">
        <w:rPr>
          <w:lang w:val="en-US"/>
        </w:rPr>
        <w:t xml:space="preserve"> </w:t>
      </w:r>
      <w:r w:rsidR="002B0B34">
        <w:rPr>
          <w:lang w:val="en-US"/>
        </w:rPr>
        <w:t>A</w:t>
      </w:r>
      <w:r w:rsidR="002B0B34" w:rsidRPr="002B0B34">
        <w:rPr>
          <w:lang w:val="en-US"/>
        </w:rPr>
        <w:t xml:space="preserve">fter </w:t>
      </w:r>
      <w:r w:rsidR="002B0B34">
        <w:rPr>
          <w:lang w:val="en-US"/>
        </w:rPr>
        <w:t xml:space="preserve">repeated </w:t>
      </w:r>
      <w:r w:rsidR="002B0B34" w:rsidRPr="002B0B34">
        <w:rPr>
          <w:lang w:val="en-US"/>
        </w:rPr>
        <w:t>exposure</w:t>
      </w:r>
      <w:r w:rsidR="002B0B34">
        <w:rPr>
          <w:lang w:val="en-US"/>
        </w:rPr>
        <w:t xml:space="preserve"> </w:t>
      </w:r>
      <w:r w:rsidR="002B0B34" w:rsidRPr="002B0B34">
        <w:rPr>
          <w:lang w:val="en-US"/>
        </w:rPr>
        <w:t>to angry voice</w:t>
      </w:r>
      <w:r w:rsidR="002B0B34">
        <w:rPr>
          <w:lang w:val="en-US"/>
        </w:rPr>
        <w:t>s</w:t>
      </w:r>
      <w:r w:rsidR="002B0B34" w:rsidRPr="002B0B34">
        <w:rPr>
          <w:lang w:val="en-US"/>
        </w:rPr>
        <w:t xml:space="preserve"> (the adaptor</w:t>
      </w:r>
      <w:r w:rsidR="002B0B34">
        <w:rPr>
          <w:lang w:val="en-US"/>
        </w:rPr>
        <w:t>s</w:t>
      </w:r>
      <w:r w:rsidR="002B0B34" w:rsidRPr="002B0B34">
        <w:rPr>
          <w:lang w:val="en-US"/>
        </w:rPr>
        <w:t>), a subsequently presented ambiguous voice (the target) at an</w:t>
      </w:r>
      <w:r w:rsidR="002B0B34">
        <w:rPr>
          <w:lang w:val="en-US"/>
        </w:rPr>
        <w:t xml:space="preserve"> </w:t>
      </w:r>
      <w:r w:rsidR="002B0B34" w:rsidRPr="002B0B34">
        <w:rPr>
          <w:lang w:val="en-US"/>
        </w:rPr>
        <w:t>intermediate position within an ang</w:t>
      </w:r>
      <w:r w:rsidR="006B7788">
        <w:rPr>
          <w:lang w:val="en-US"/>
        </w:rPr>
        <w:t>er</w:t>
      </w:r>
      <w:r w:rsidR="002B0B34" w:rsidRPr="002B0B34">
        <w:rPr>
          <w:lang w:val="en-US"/>
        </w:rPr>
        <w:t xml:space="preserve">-fear continuum </w:t>
      </w:r>
      <w:r w:rsidR="002B0B34">
        <w:rPr>
          <w:lang w:val="en-US"/>
        </w:rPr>
        <w:t>was more often</w:t>
      </w:r>
      <w:r w:rsidR="002B0B34" w:rsidRPr="002B0B34">
        <w:rPr>
          <w:lang w:val="en-US"/>
        </w:rPr>
        <w:t xml:space="preserve"> </w:t>
      </w:r>
      <w:r w:rsidR="002B0B34">
        <w:rPr>
          <w:lang w:val="en-US"/>
        </w:rPr>
        <w:t>perceived</w:t>
      </w:r>
      <w:r w:rsidR="002B0B34" w:rsidRPr="002B0B34">
        <w:rPr>
          <w:lang w:val="en-US"/>
        </w:rPr>
        <w:t xml:space="preserve"> as fearful</w:t>
      </w:r>
      <w:r w:rsidR="002B0B34">
        <w:rPr>
          <w:lang w:val="en-US"/>
        </w:rPr>
        <w:t xml:space="preserve">. </w:t>
      </w:r>
      <w:r w:rsidR="002B0B34" w:rsidRPr="002B0B34">
        <w:rPr>
          <w:lang w:val="en-US"/>
        </w:rPr>
        <w:t>Conversely,</w:t>
      </w:r>
      <w:r w:rsidR="002B0B34">
        <w:rPr>
          <w:lang w:val="en-US"/>
        </w:rPr>
        <w:t xml:space="preserve"> </w:t>
      </w:r>
      <w:r w:rsidR="002B0B34" w:rsidRPr="002B0B34">
        <w:rPr>
          <w:lang w:val="en-US"/>
        </w:rPr>
        <w:t xml:space="preserve">after </w:t>
      </w:r>
      <w:r w:rsidR="002B0B34">
        <w:rPr>
          <w:lang w:val="en-US"/>
        </w:rPr>
        <w:t xml:space="preserve">repeated </w:t>
      </w:r>
      <w:r w:rsidR="002B0B34" w:rsidRPr="002B0B34">
        <w:rPr>
          <w:lang w:val="en-US"/>
        </w:rPr>
        <w:t>exposure to fearful adaptor</w:t>
      </w:r>
      <w:r w:rsidR="002B0B34">
        <w:rPr>
          <w:lang w:val="en-US"/>
        </w:rPr>
        <w:t>s</w:t>
      </w:r>
      <w:r w:rsidR="002B0B34" w:rsidRPr="002B0B34">
        <w:rPr>
          <w:lang w:val="en-US"/>
        </w:rPr>
        <w:t xml:space="preserve">, the very same ambiguous target voice </w:t>
      </w:r>
      <w:r w:rsidR="002B0B34">
        <w:rPr>
          <w:lang w:val="en-US"/>
        </w:rPr>
        <w:t>was more often</w:t>
      </w:r>
      <w:r w:rsidR="002B0B34" w:rsidRPr="002B0B34">
        <w:rPr>
          <w:lang w:val="en-US"/>
        </w:rPr>
        <w:t xml:space="preserve"> </w:t>
      </w:r>
      <w:r w:rsidR="002B0B34">
        <w:rPr>
          <w:lang w:val="en-US"/>
        </w:rPr>
        <w:t xml:space="preserve">perceived </w:t>
      </w:r>
      <w:r w:rsidR="002B0B34" w:rsidRPr="002B0B34">
        <w:rPr>
          <w:lang w:val="en-US"/>
        </w:rPr>
        <w:t>as angry.</w:t>
      </w:r>
      <w:r w:rsidR="002B0B34">
        <w:rPr>
          <w:lang w:val="en-US"/>
        </w:rPr>
        <w:t xml:space="preserve"> This perceptual shift is called a </w:t>
      </w:r>
      <w:r w:rsidR="002B0B34" w:rsidRPr="002B0B34">
        <w:rPr>
          <w:i/>
          <w:iCs/>
          <w:lang w:val="en-US"/>
        </w:rPr>
        <w:t>contrastive aftereffect</w:t>
      </w:r>
      <w:r w:rsidR="002B0B34">
        <w:rPr>
          <w:lang w:val="en-US"/>
        </w:rPr>
        <w:t xml:space="preserve">. </w:t>
      </w:r>
      <w:r w:rsidR="00634EDF">
        <w:rPr>
          <w:lang w:val="en-US"/>
        </w:rPr>
        <w:t xml:space="preserve">Such a dynamic perceptual system is very beneficial, because </w:t>
      </w:r>
      <w:r w:rsidR="00634EDF" w:rsidRPr="00634EDF">
        <w:rPr>
          <w:lang w:val="en-US"/>
        </w:rPr>
        <w:t xml:space="preserve">it allows a </w:t>
      </w:r>
      <w:r w:rsidR="00634EDF">
        <w:rPr>
          <w:lang w:val="en-US"/>
        </w:rPr>
        <w:t>“fl</w:t>
      </w:r>
      <w:r w:rsidR="00634EDF" w:rsidRPr="00634EDF">
        <w:rPr>
          <w:lang w:val="en-US"/>
        </w:rPr>
        <w:t>oat</w:t>
      </w:r>
      <w:r w:rsidR="00634EDF">
        <w:rPr>
          <w:lang w:val="en-US"/>
        </w:rPr>
        <w:t>”</w:t>
      </w:r>
      <w:r w:rsidR="00634EDF" w:rsidRPr="00634EDF">
        <w:rPr>
          <w:lang w:val="en-US"/>
        </w:rPr>
        <w:t xml:space="preserve"> of the</w:t>
      </w:r>
      <w:r w:rsidR="00634EDF">
        <w:rPr>
          <w:lang w:val="en-US"/>
        </w:rPr>
        <w:t xml:space="preserve"> </w:t>
      </w:r>
      <w:r w:rsidR="00634EDF" w:rsidRPr="00634EDF">
        <w:rPr>
          <w:lang w:val="en-US"/>
        </w:rPr>
        <w:t xml:space="preserve">sensitivity range and can therefore maximize its </w:t>
      </w:r>
      <w:r w:rsidR="00634EDF" w:rsidRPr="00634EDF">
        <w:rPr>
          <w:lang w:val="en-US"/>
        </w:rPr>
        <w:lastRenderedPageBreak/>
        <w:t>information di</w:t>
      </w:r>
      <w:r w:rsidR="00634EDF">
        <w:rPr>
          <w:lang w:val="en-US"/>
        </w:rPr>
        <w:t>ff</w:t>
      </w:r>
      <w:r w:rsidR="00634EDF" w:rsidRPr="00634EDF">
        <w:rPr>
          <w:lang w:val="en-US"/>
        </w:rPr>
        <w:t>erentiation capacity (Webster</w:t>
      </w:r>
      <w:r w:rsidR="00634EDF">
        <w:rPr>
          <w:lang w:val="en-US"/>
        </w:rPr>
        <w:t xml:space="preserve"> </w:t>
      </w:r>
      <w:r w:rsidR="00634EDF" w:rsidRPr="00634EDF">
        <w:rPr>
          <w:lang w:val="en-US"/>
        </w:rPr>
        <w:t>et al., 2005).</w:t>
      </w:r>
      <w:r w:rsidR="00634EDF">
        <w:rPr>
          <w:lang w:val="en-US"/>
        </w:rPr>
        <w:t xml:space="preserve"> In other words, by </w:t>
      </w:r>
      <w:r w:rsidR="00ED2604">
        <w:rPr>
          <w:lang w:val="en-US"/>
        </w:rPr>
        <w:t>calibrating to</w:t>
      </w:r>
      <w:r w:rsidR="00634EDF">
        <w:rPr>
          <w:lang w:val="en-US"/>
        </w:rPr>
        <w:t xml:space="preserve"> the current </w:t>
      </w:r>
      <w:r w:rsidR="00ED2604">
        <w:rPr>
          <w:lang w:val="en-US"/>
        </w:rPr>
        <w:t xml:space="preserve">stimulation (i.e. angry voices), we become more sensitive to sudden changes (i.e. a shift to fear), which in turn facilitates prompt adjustments in behavioral responses. </w:t>
      </w:r>
      <w:r w:rsidR="002562C7">
        <w:rPr>
          <w:lang w:val="en-US"/>
        </w:rPr>
        <w:t>A</w:t>
      </w:r>
      <w:r w:rsidR="00ED2604">
        <w:rPr>
          <w:lang w:val="en-US"/>
        </w:rPr>
        <w:t xml:space="preserve">daptation plays a critical role for efficient </w:t>
      </w:r>
      <w:r w:rsidR="006B7788">
        <w:rPr>
          <w:lang w:val="en-US"/>
        </w:rPr>
        <w:t xml:space="preserve">stimulus </w:t>
      </w:r>
      <w:r w:rsidR="00ED2604">
        <w:rPr>
          <w:lang w:val="en-US"/>
        </w:rPr>
        <w:t>processing</w:t>
      </w:r>
      <w:r w:rsidR="002562C7">
        <w:rPr>
          <w:lang w:val="en-US"/>
        </w:rPr>
        <w:t xml:space="preserve"> and </w:t>
      </w:r>
      <w:r w:rsidR="00F35042">
        <w:rPr>
          <w:lang w:val="en-US"/>
        </w:rPr>
        <w:t>constitutes</w:t>
      </w:r>
      <w:r w:rsidR="002562C7">
        <w:rPr>
          <w:lang w:val="en-US"/>
        </w:rPr>
        <w:t xml:space="preserve"> a general mechanism of the human perceptual </w:t>
      </w:r>
      <w:r w:rsidR="00F35042">
        <w:rPr>
          <w:lang w:val="en-US"/>
        </w:rPr>
        <w:t>syste</w:t>
      </w:r>
      <w:r w:rsidR="000500A3">
        <w:rPr>
          <w:lang w:val="en-US"/>
        </w:rPr>
        <w:t>m</w:t>
      </w:r>
      <w:r w:rsidR="008D0B8C">
        <w:rPr>
          <w:lang w:val="en-US"/>
        </w:rPr>
        <w:t>. H</w:t>
      </w:r>
      <w:r w:rsidR="006B7788">
        <w:rPr>
          <w:lang w:val="en-US"/>
        </w:rPr>
        <w:t>ence</w:t>
      </w:r>
      <w:r w:rsidR="002562C7">
        <w:rPr>
          <w:lang w:val="en-US"/>
        </w:rPr>
        <w:t>, there is ample evidence for adaptation in both the visual and the auditory domain</w:t>
      </w:r>
      <w:r w:rsidR="008D0B8C">
        <w:rPr>
          <w:lang w:val="en-US"/>
        </w:rPr>
        <w:t xml:space="preserve"> beyond emotions</w:t>
      </w:r>
      <w:r w:rsidR="002562C7">
        <w:rPr>
          <w:lang w:val="en-US"/>
        </w:rPr>
        <w:t xml:space="preserve">, e.g. for sex, age, identity, </w:t>
      </w:r>
      <w:r w:rsidR="00F35042">
        <w:rPr>
          <w:lang w:val="en-US"/>
        </w:rPr>
        <w:t xml:space="preserve">facial </w:t>
      </w:r>
      <w:r w:rsidR="002562C7">
        <w:rPr>
          <w:lang w:val="en-US"/>
        </w:rPr>
        <w:t xml:space="preserve">eye gaze, </w:t>
      </w:r>
      <w:r w:rsidR="00F35042">
        <w:rPr>
          <w:lang w:val="en-US"/>
        </w:rPr>
        <w:t xml:space="preserve">facial </w:t>
      </w:r>
      <w:r w:rsidR="002562C7">
        <w:rPr>
          <w:lang w:val="en-US"/>
        </w:rPr>
        <w:t>ethnicity</w:t>
      </w:r>
      <w:r w:rsidR="00F35042">
        <w:rPr>
          <w:lang w:val="en-US"/>
        </w:rPr>
        <w:t xml:space="preserve"> (</w:t>
      </w:r>
      <w:proofErr w:type="spellStart"/>
      <w:r w:rsidR="00F35042" w:rsidRPr="00F35042">
        <w:rPr>
          <w:color w:val="C00000"/>
          <w:lang w:val="en-US"/>
        </w:rPr>
        <w:t>ToDo</w:t>
      </w:r>
      <w:proofErr w:type="spellEnd"/>
      <w:r w:rsidR="00F35042">
        <w:rPr>
          <w:lang w:val="en-US"/>
        </w:rPr>
        <w:t xml:space="preserve">). </w:t>
      </w:r>
    </w:p>
    <w:p w14:paraId="68A9AA84" w14:textId="5120F78C" w:rsidR="008D0B8C" w:rsidRDefault="002A40B0" w:rsidP="00F35042">
      <w:pPr>
        <w:suppressAutoHyphens w:val="0"/>
        <w:spacing w:line="278" w:lineRule="auto"/>
        <w:rPr>
          <w:lang w:val="en-US"/>
        </w:rPr>
      </w:pPr>
      <w:r>
        <w:rPr>
          <w:lang w:val="en-US"/>
        </w:rPr>
        <w:t xml:space="preserve">On a neural level, </w:t>
      </w:r>
      <w:r>
        <w:rPr>
          <w:lang w:val="en-US"/>
        </w:rPr>
        <w:t>adaptation</w:t>
      </w:r>
      <w:r>
        <w:rPr>
          <w:lang w:val="en-US"/>
        </w:rPr>
        <w:t xml:space="preserve"> has been linked to a decreased </w:t>
      </w:r>
      <w:r w:rsidRPr="00F35042">
        <w:rPr>
          <w:lang w:val="en-US"/>
        </w:rPr>
        <w:t>response of dedicated neuron</w:t>
      </w:r>
      <w:r>
        <w:rPr>
          <w:lang w:val="en-US"/>
        </w:rPr>
        <w:t xml:space="preserve"> </w:t>
      </w:r>
      <w:r w:rsidRPr="00F35042">
        <w:rPr>
          <w:lang w:val="en-US"/>
        </w:rPr>
        <w:t>populations</w:t>
      </w:r>
      <w:r>
        <w:rPr>
          <w:lang w:val="en-US"/>
        </w:rPr>
        <w:t xml:space="preserve"> upon prolonged exposure</w:t>
      </w:r>
      <w:r w:rsidRPr="00F35042">
        <w:rPr>
          <w:lang w:val="en-US"/>
        </w:rPr>
        <w:t xml:space="preserve">, which </w:t>
      </w:r>
      <w:r>
        <w:rPr>
          <w:lang w:val="en-US"/>
        </w:rPr>
        <w:t>then</w:t>
      </w:r>
      <w:r w:rsidRPr="00F35042">
        <w:rPr>
          <w:lang w:val="en-US"/>
        </w:rPr>
        <w:t xml:space="preserve"> fire more vigorously when the stimulus</w:t>
      </w:r>
      <w:r>
        <w:rPr>
          <w:lang w:val="en-US"/>
        </w:rPr>
        <w:t xml:space="preserve"> </w:t>
      </w:r>
      <w:r w:rsidRPr="00F35042">
        <w:rPr>
          <w:lang w:val="en-US"/>
        </w:rPr>
        <w:t>feature</w:t>
      </w:r>
      <w:r>
        <w:rPr>
          <w:lang w:val="en-US"/>
        </w:rPr>
        <w:t>s</w:t>
      </w:r>
      <w:r w:rsidRPr="00F35042">
        <w:rPr>
          <w:lang w:val="en-US"/>
        </w:rPr>
        <w:t xml:space="preserve"> change</w:t>
      </w:r>
      <w:r>
        <w:rPr>
          <w:lang w:val="en-US"/>
        </w:rPr>
        <w:t xml:space="preserve"> (</w:t>
      </w:r>
      <w:r w:rsidRPr="00F5370C">
        <w:rPr>
          <w:color w:val="C00000"/>
          <w:lang w:val="en-US"/>
        </w:rPr>
        <w:t>Quelle</w:t>
      </w:r>
      <w:r>
        <w:rPr>
          <w:lang w:val="en-US"/>
        </w:rPr>
        <w:t>).</w:t>
      </w:r>
      <w:r>
        <w:rPr>
          <w:lang w:val="en-US"/>
        </w:rPr>
        <w:t xml:space="preserve"> This seems to occur on all levels of the auditory (and visual) pathway, from sub-cortical processing (</w:t>
      </w:r>
      <w:r w:rsidRPr="002A40B0">
        <w:rPr>
          <w:color w:val="C00000"/>
          <w:lang w:val="en-US"/>
        </w:rPr>
        <w:t>Quelle</w:t>
      </w:r>
      <w:r>
        <w:rPr>
          <w:lang w:val="en-US"/>
        </w:rPr>
        <w:t>), via the primary sensory cortices (</w:t>
      </w:r>
      <w:r w:rsidRPr="002A40B0">
        <w:rPr>
          <w:color w:val="C00000"/>
          <w:lang w:val="en-US"/>
        </w:rPr>
        <w:t>Quelle</w:t>
      </w:r>
      <w:r>
        <w:rPr>
          <w:lang w:val="en-US"/>
        </w:rPr>
        <w:t xml:space="preserve">), up to higher-level and potentially </w:t>
      </w:r>
      <w:proofErr w:type="spellStart"/>
      <w:r>
        <w:rPr>
          <w:lang w:val="en-US"/>
        </w:rPr>
        <w:t>supramodal</w:t>
      </w:r>
      <w:proofErr w:type="spellEnd"/>
      <w:r>
        <w:rPr>
          <w:lang w:val="en-US"/>
        </w:rPr>
        <w:t xml:space="preserve"> representation (</w:t>
      </w:r>
      <w:r w:rsidRPr="002A40B0">
        <w:rPr>
          <w:color w:val="C00000"/>
          <w:lang w:val="en-US"/>
        </w:rPr>
        <w:t>Quelle</w:t>
      </w:r>
      <w:r>
        <w:rPr>
          <w:lang w:val="en-US"/>
        </w:rPr>
        <w:t xml:space="preserve">). For emotions specifically, adaptation is assumed to take place at </w:t>
      </w:r>
      <w:r w:rsidR="00381C6B">
        <w:rPr>
          <w:lang w:val="en-US"/>
        </w:rPr>
        <w:t>several</w:t>
      </w:r>
      <w:r>
        <w:rPr>
          <w:lang w:val="en-US"/>
        </w:rPr>
        <w:t xml:space="preserve"> stages of processing, </w:t>
      </w:r>
      <w:proofErr w:type="gramStart"/>
      <w:r w:rsidR="00381C6B" w:rsidRPr="00381C6B">
        <w:rPr>
          <w:color w:val="C00000"/>
          <w:lang w:val="en-US"/>
        </w:rPr>
        <w:t>a</w:t>
      </w:r>
      <w:proofErr w:type="gramEnd"/>
      <w:r w:rsidR="00381C6B" w:rsidRPr="00381C6B">
        <w:rPr>
          <w:color w:val="C00000"/>
          <w:lang w:val="en-US"/>
        </w:rPr>
        <w:t xml:space="preserve"> XXX </w:t>
      </w:r>
      <w:r w:rsidR="00381C6B">
        <w:rPr>
          <w:lang w:val="en-US"/>
        </w:rPr>
        <w:t xml:space="preserve">(Nussbaum 2022) </w:t>
      </w:r>
      <w:r>
        <w:rPr>
          <w:lang w:val="en-US"/>
        </w:rPr>
        <w:t>because it is not tied to specific stimulus configurations (</w:t>
      </w:r>
      <w:proofErr w:type="spellStart"/>
      <w:r w:rsidRPr="00381C6B">
        <w:rPr>
          <w:color w:val="C00000"/>
          <w:lang w:val="en-US"/>
        </w:rPr>
        <w:t>Bestelmeyer</w:t>
      </w:r>
      <w:proofErr w:type="spellEnd"/>
      <w:r w:rsidRPr="00381C6B">
        <w:rPr>
          <w:color w:val="C00000"/>
          <w:lang w:val="en-US"/>
        </w:rPr>
        <w:t xml:space="preserve"> 2010</w:t>
      </w:r>
      <w:r>
        <w:rPr>
          <w:lang w:val="en-US"/>
        </w:rPr>
        <w:t>) and can be induced cross-modally (</w:t>
      </w:r>
      <w:proofErr w:type="spellStart"/>
      <w:r w:rsidRPr="002A40B0">
        <w:rPr>
          <w:color w:val="C00000"/>
          <w:lang w:val="en-US"/>
        </w:rPr>
        <w:t>Quellen</w:t>
      </w:r>
      <w:proofErr w:type="spellEnd"/>
      <w:r>
        <w:rPr>
          <w:lang w:val="en-US"/>
        </w:rPr>
        <w:t xml:space="preserve">). </w:t>
      </w:r>
      <w:r w:rsidR="008D0B8C">
        <w:rPr>
          <w:lang w:val="en-US"/>
        </w:rPr>
        <w:t xml:space="preserve">Importantly, </w:t>
      </w:r>
      <w:r w:rsidR="00DF4E32">
        <w:rPr>
          <w:lang w:val="en-US"/>
        </w:rPr>
        <w:t>a reduction of the emotional adaptation effect in faces has been observed in individuals with severe depression (</w:t>
      </w:r>
      <w:r w:rsidR="00DF4E32" w:rsidRPr="00DF4E32">
        <w:rPr>
          <w:color w:val="C00000"/>
          <w:lang w:val="en-US"/>
        </w:rPr>
        <w:t>Jiang 2022</w:t>
      </w:r>
      <w:r w:rsidR="00DF4E32">
        <w:rPr>
          <w:lang w:val="en-US"/>
        </w:rPr>
        <w:t>)</w:t>
      </w:r>
      <w:r w:rsidR="00381C6B">
        <w:rPr>
          <w:lang w:val="en-US"/>
        </w:rPr>
        <w:t xml:space="preserve"> and </w:t>
      </w:r>
      <w:r w:rsidR="00381C6B" w:rsidRPr="00381C6B">
        <w:rPr>
          <w:color w:val="C00000"/>
          <w:lang w:val="en-US"/>
        </w:rPr>
        <w:t>ASD</w:t>
      </w:r>
      <w:r w:rsidR="00DF4E32">
        <w:rPr>
          <w:lang w:val="en-US"/>
        </w:rPr>
        <w:t xml:space="preserve">, suggestion that an alteration of adaptative mechanisms could be linked to socio-emotional functioning. </w:t>
      </w:r>
      <w:r w:rsidR="00381C6B">
        <w:rPr>
          <w:lang w:val="en-US"/>
        </w:rPr>
        <w:t xml:space="preserve">However, </w:t>
      </w:r>
      <w:r w:rsidR="00381C6B" w:rsidRPr="000F19C6">
        <w:rPr>
          <w:color w:val="C00000"/>
          <w:lang w:val="en-US"/>
        </w:rPr>
        <w:t xml:space="preserve">in individuals with autism, such an alteration was not found </w:t>
      </w:r>
      <w:r w:rsidR="00381C6B">
        <w:rPr>
          <w:lang w:val="en-US"/>
        </w:rPr>
        <w:t>(</w:t>
      </w:r>
      <w:proofErr w:type="spellStart"/>
      <w:r w:rsidR="00381C6B" w:rsidRPr="00381C6B">
        <w:rPr>
          <w:color w:val="C00000"/>
          <w:lang w:val="en-US"/>
        </w:rPr>
        <w:t>Bestelmeyer</w:t>
      </w:r>
      <w:proofErr w:type="spellEnd"/>
      <w:r w:rsidR="00381C6B" w:rsidRPr="00381C6B">
        <w:rPr>
          <w:color w:val="C00000"/>
          <w:lang w:val="en-US"/>
        </w:rPr>
        <w:t xml:space="preserve"> 201</w:t>
      </w:r>
      <w:r w:rsidR="00381C6B">
        <w:rPr>
          <w:color w:val="C00000"/>
          <w:lang w:val="en-US"/>
        </w:rPr>
        <w:t>8</w:t>
      </w:r>
      <w:r w:rsidR="00381C6B">
        <w:rPr>
          <w:lang w:val="en-US"/>
        </w:rPr>
        <w:t xml:space="preserve">). </w:t>
      </w:r>
      <w:proofErr w:type="spellStart"/>
      <w:r w:rsidR="000F19C6" w:rsidRPr="000F19C6">
        <w:rPr>
          <w:color w:val="C00000"/>
          <w:lang w:val="en-US"/>
        </w:rPr>
        <w:t>ToDo</w:t>
      </w:r>
      <w:proofErr w:type="spellEnd"/>
      <w:r w:rsidR="000F19C6" w:rsidRPr="000F19C6">
        <w:rPr>
          <w:color w:val="C00000"/>
          <w:lang w:val="en-US"/>
        </w:rPr>
        <w:t xml:space="preserve">: </w:t>
      </w:r>
      <w:proofErr w:type="spellStart"/>
      <w:r w:rsidR="000F19C6" w:rsidRPr="000F19C6">
        <w:rPr>
          <w:color w:val="C00000"/>
          <w:lang w:val="en-US"/>
        </w:rPr>
        <w:t>abrunden</w:t>
      </w:r>
      <w:proofErr w:type="spellEnd"/>
      <w:r w:rsidR="000F19C6" w:rsidRPr="000F19C6">
        <w:rPr>
          <w:color w:val="C00000"/>
          <w:lang w:val="en-US"/>
        </w:rPr>
        <w:t xml:space="preserve"> – visual and auditory domain are linked, not all it the same. </w:t>
      </w:r>
    </w:p>
    <w:p w14:paraId="37022000" w14:textId="738087BD" w:rsidR="00381C6B" w:rsidRPr="00477C16" w:rsidRDefault="00617D82" w:rsidP="00F35042">
      <w:pPr>
        <w:suppressAutoHyphens w:val="0"/>
        <w:spacing w:line="278" w:lineRule="auto"/>
        <w:rPr>
          <w:i/>
          <w:iCs/>
          <w:lang w:val="en-US"/>
        </w:rPr>
      </w:pPr>
      <w:r>
        <w:rPr>
          <w:i/>
          <w:iCs/>
          <w:lang w:val="en-US"/>
        </w:rPr>
        <w:t>Is vocal emotional adaptation fine-tuned to speakers and words?</w:t>
      </w:r>
    </w:p>
    <w:p w14:paraId="631A7B0F" w14:textId="06D46EEC" w:rsidR="00617D82" w:rsidRDefault="00323570" w:rsidP="000500A3">
      <w:pPr>
        <w:suppressAutoHyphens w:val="0"/>
        <w:spacing w:line="278" w:lineRule="auto"/>
        <w:rPr>
          <w:lang w:val="en-US"/>
        </w:rPr>
      </w:pPr>
      <w:r>
        <w:rPr>
          <w:lang w:val="en-US"/>
        </w:rPr>
        <w:tab/>
        <w:t xml:space="preserve">In the context of vocal emotions, adaptation paradigms allow us to explore the mechanisms of perceptual flexibility in more detail, potentially revealing more fine-grained understanding how efficient emotional processing is achieved in everyday interactions. </w:t>
      </w:r>
      <w:r w:rsidR="00477C16">
        <w:rPr>
          <w:lang w:val="en-US"/>
        </w:rPr>
        <w:t>Voice</w:t>
      </w:r>
      <w:r w:rsidR="00477C16">
        <w:rPr>
          <w:lang w:val="en-US"/>
        </w:rPr>
        <w:t>s</w:t>
      </w:r>
      <w:r w:rsidR="00477C16">
        <w:rPr>
          <w:lang w:val="en-US"/>
        </w:rPr>
        <w:t xml:space="preserve"> are processed as a holistic </w:t>
      </w:r>
      <w:r w:rsidR="00477C16">
        <w:rPr>
          <w:lang w:val="en-US"/>
        </w:rPr>
        <w:t>signal:</w:t>
      </w:r>
      <w:r w:rsidR="00477C16">
        <w:rPr>
          <w:lang w:val="en-US"/>
        </w:rPr>
        <w:t xml:space="preserve"> we simultaneously decode linguistic, extralinguistic and paralinguistic cues.</w:t>
      </w:r>
      <w:r w:rsidR="00477C16">
        <w:rPr>
          <w:lang w:val="en-US"/>
        </w:rPr>
        <w:t xml:space="preserve"> </w:t>
      </w:r>
      <w:r w:rsidR="0050387C">
        <w:rPr>
          <w:lang w:val="en-US"/>
        </w:rPr>
        <w:t>While traditional theoretical models emphasized that these types of cues are analyzed in distinct pathways (</w:t>
      </w:r>
      <w:r w:rsidR="0050387C" w:rsidRPr="0050387C">
        <w:rPr>
          <w:color w:val="C00000"/>
          <w:lang w:val="en-US"/>
        </w:rPr>
        <w:t>Quelle</w:t>
      </w:r>
      <w:r w:rsidR="0050387C">
        <w:rPr>
          <w:lang w:val="en-US"/>
        </w:rPr>
        <w:t>), there is</w:t>
      </w:r>
      <w:r w:rsidR="0050387C">
        <w:rPr>
          <w:lang w:val="en-US"/>
        </w:rPr>
        <w:t xml:space="preserve"> now</w:t>
      </w:r>
      <w:r w:rsidR="0050387C">
        <w:rPr>
          <w:lang w:val="en-US"/>
        </w:rPr>
        <w:t xml:space="preserve"> a consensus that there is some degree of interdependent processing (</w:t>
      </w:r>
      <w:r w:rsidR="0050387C" w:rsidRPr="0050387C">
        <w:rPr>
          <w:color w:val="C00000"/>
          <w:lang w:val="en-US"/>
        </w:rPr>
        <w:t>Quelle</w:t>
      </w:r>
      <w:r w:rsidR="0050387C">
        <w:rPr>
          <w:lang w:val="en-US"/>
        </w:rPr>
        <w:t>).</w:t>
      </w:r>
      <w:r w:rsidR="0050387C" w:rsidRPr="0050387C">
        <w:rPr>
          <w:lang w:val="en-US"/>
        </w:rPr>
        <w:t xml:space="preserve"> </w:t>
      </w:r>
      <w:r w:rsidR="0050387C">
        <w:rPr>
          <w:lang w:val="en-US"/>
        </w:rPr>
        <w:t>In that case</w:t>
      </w:r>
      <w:r w:rsidR="00477C16">
        <w:rPr>
          <w:lang w:val="en-US"/>
        </w:rPr>
        <w:t xml:space="preserve">, how are </w:t>
      </w:r>
      <w:r w:rsidR="00477C16">
        <w:rPr>
          <w:lang w:val="en-US"/>
        </w:rPr>
        <w:t>linguistic and extralinguistic cues incorporated</w:t>
      </w:r>
      <w:r w:rsidR="00477C16" w:rsidRPr="00477C16">
        <w:rPr>
          <w:lang w:val="en-US"/>
        </w:rPr>
        <w:t xml:space="preserve"> </w:t>
      </w:r>
      <w:r w:rsidR="00477C16">
        <w:rPr>
          <w:lang w:val="en-US"/>
        </w:rPr>
        <w:t>in emotional adaptation</w:t>
      </w:r>
      <w:r w:rsidR="00477C16">
        <w:rPr>
          <w:lang w:val="en-US"/>
        </w:rPr>
        <w:t xml:space="preserve">? </w:t>
      </w:r>
      <w:r w:rsidR="008D55BB">
        <w:rPr>
          <w:lang w:val="en-US"/>
        </w:rPr>
        <w:t xml:space="preserve">Are these cues just treated as “noise” that needs to be cancelled out, or do they provide valuable information to fine-tune the </w:t>
      </w:r>
      <w:r w:rsidR="00307846">
        <w:rPr>
          <w:lang w:val="en-US"/>
        </w:rPr>
        <w:t xml:space="preserve">emotion </w:t>
      </w:r>
      <w:r w:rsidR="008D55BB">
        <w:rPr>
          <w:lang w:val="en-US"/>
        </w:rPr>
        <w:t xml:space="preserve">adaptation process? </w:t>
      </w:r>
      <w:r w:rsidR="00DC2195">
        <w:rPr>
          <w:lang w:val="en-US"/>
        </w:rPr>
        <w:t xml:space="preserve">This is the key question of the present paper. </w:t>
      </w:r>
    </w:p>
    <w:p w14:paraId="6E1ED084" w14:textId="4626F8AB" w:rsidR="00477C16" w:rsidRDefault="00617D82" w:rsidP="000500A3">
      <w:pPr>
        <w:suppressAutoHyphens w:val="0"/>
        <w:spacing w:line="278" w:lineRule="auto"/>
        <w:rPr>
          <w:i/>
          <w:iCs/>
          <w:lang w:val="en-US"/>
        </w:rPr>
      </w:pPr>
      <w:r>
        <w:rPr>
          <w:lang w:val="en-US"/>
        </w:rPr>
        <w:tab/>
        <w:t xml:space="preserve">Extralinguistic cues are </w:t>
      </w:r>
      <w:r w:rsidR="00DC2195">
        <w:rPr>
          <w:lang w:val="en-US"/>
        </w:rPr>
        <w:t>stable speaker</w:t>
      </w:r>
      <w:r>
        <w:rPr>
          <w:lang w:val="en-US"/>
        </w:rPr>
        <w:t xml:space="preserve"> characteristics that do not change over the course of a conversation</w:t>
      </w:r>
      <w:r w:rsidR="00DC2195">
        <w:rPr>
          <w:lang w:val="en-US"/>
        </w:rPr>
        <w:t xml:space="preserve"> and there is ample evidence that they shape the decoding of vocal emotions (</w:t>
      </w:r>
      <w:r w:rsidR="00DC2195" w:rsidRPr="00DC2195">
        <w:rPr>
          <w:color w:val="C00000"/>
          <w:lang w:val="en-US"/>
        </w:rPr>
        <w:t>Quelle</w:t>
      </w:r>
      <w:r w:rsidR="00DC2195">
        <w:rPr>
          <w:lang w:val="en-US"/>
        </w:rPr>
        <w:t>). In that vein, vocal emotional perception is always somewhat “personal” (</w:t>
      </w:r>
      <w:r w:rsidR="00DC2195" w:rsidRPr="00DC2195">
        <w:rPr>
          <w:color w:val="C00000"/>
          <w:lang w:val="en-US"/>
        </w:rPr>
        <w:t>Pinheiro 2025</w:t>
      </w:r>
      <w:r w:rsidR="00DC2195">
        <w:rPr>
          <w:lang w:val="en-US"/>
        </w:rPr>
        <w:t>). The presumably strongest evidence for this notion comes from</w:t>
      </w:r>
      <w:r w:rsidR="00B552E8">
        <w:rPr>
          <w:lang w:val="en-US"/>
        </w:rPr>
        <w:t xml:space="preserve"> an interaction of emotion and speaker sex: XXW (</w:t>
      </w:r>
      <w:proofErr w:type="spellStart"/>
      <w:r w:rsidR="00B552E8" w:rsidRPr="00B552E8">
        <w:rPr>
          <w:color w:val="C00000"/>
          <w:lang w:val="en-US"/>
        </w:rPr>
        <w:t>Quellen</w:t>
      </w:r>
      <w:proofErr w:type="spellEnd"/>
      <w:r w:rsidR="00B552E8">
        <w:rPr>
          <w:lang w:val="en-US"/>
        </w:rPr>
        <w:t xml:space="preserve">). Importantly, speaker sex has also been found to affect emotion adaptation: </w:t>
      </w:r>
      <w:r w:rsidR="00B552E8" w:rsidRPr="00B552E8">
        <w:rPr>
          <w:color w:val="C00000"/>
          <w:lang w:val="en-US"/>
        </w:rPr>
        <w:t>Nussbaum</w:t>
      </w:r>
      <w:r w:rsidR="00B552E8">
        <w:rPr>
          <w:lang w:val="en-US"/>
        </w:rPr>
        <w:t xml:space="preserve">.  However, this paradigm provides evidence that speaker sex </w:t>
      </w:r>
      <w:r w:rsidR="00B552E8" w:rsidRPr="000B0DD5">
        <w:rPr>
          <w:i/>
          <w:iCs/>
          <w:lang w:val="en-US"/>
        </w:rPr>
        <w:t>interferes</w:t>
      </w:r>
      <w:r w:rsidR="00B552E8">
        <w:rPr>
          <w:lang w:val="en-US"/>
        </w:rPr>
        <w:t xml:space="preserve"> with emotion adaptation, but it does not answer the question above, whether it </w:t>
      </w:r>
      <w:r w:rsidR="00B552E8" w:rsidRPr="00B552E8">
        <w:rPr>
          <w:i/>
          <w:iCs/>
          <w:lang w:val="en-US"/>
        </w:rPr>
        <w:t>fine-tunes</w:t>
      </w:r>
      <w:r w:rsidR="00B552E8">
        <w:rPr>
          <w:lang w:val="en-US"/>
        </w:rPr>
        <w:t xml:space="preserve"> the process, in a sense that it may lead to more efficient tracking of relevant emotional changes. This can be done with a paradigm inducing </w:t>
      </w:r>
      <w:r w:rsidR="00B552E8" w:rsidRPr="00B552E8">
        <w:rPr>
          <w:i/>
          <w:iCs/>
          <w:lang w:val="en-US"/>
        </w:rPr>
        <w:t>simultaneous opposite after</w:t>
      </w:r>
      <w:r w:rsidR="00B552E8">
        <w:rPr>
          <w:i/>
          <w:iCs/>
          <w:lang w:val="en-US"/>
        </w:rPr>
        <w:t>e</w:t>
      </w:r>
      <w:r w:rsidR="00B552E8" w:rsidRPr="00B552E8">
        <w:rPr>
          <w:i/>
          <w:iCs/>
          <w:lang w:val="en-US"/>
        </w:rPr>
        <w:t>ffects</w:t>
      </w:r>
      <w:r w:rsidR="00B35456">
        <w:rPr>
          <w:i/>
          <w:iCs/>
          <w:lang w:val="en-US"/>
        </w:rPr>
        <w:t xml:space="preserve"> </w:t>
      </w:r>
      <w:r w:rsidR="00B35456" w:rsidRPr="00B35456">
        <w:rPr>
          <w:i/>
          <w:iCs/>
          <w:color w:val="C00000"/>
          <w:lang w:val="en-US"/>
        </w:rPr>
        <w:t>(Rhodes 2004</w:t>
      </w:r>
      <w:r w:rsidR="00B35456">
        <w:rPr>
          <w:i/>
          <w:iCs/>
          <w:lang w:val="en-US"/>
        </w:rPr>
        <w:t xml:space="preserve">) </w:t>
      </w:r>
      <w:r w:rsidR="00B35456" w:rsidRPr="00B35456">
        <w:rPr>
          <w:lang w:val="en-US"/>
        </w:rPr>
        <w:t xml:space="preserve">and </w:t>
      </w:r>
      <w:proofErr w:type="spellStart"/>
      <w:r w:rsidR="00B35456" w:rsidRPr="00B35456">
        <w:rPr>
          <w:i/>
          <w:iCs/>
          <w:lang w:val="en-US"/>
        </w:rPr>
        <w:t>Bestelmeyer</w:t>
      </w:r>
      <w:proofErr w:type="spellEnd"/>
      <w:r w:rsidR="00B35456" w:rsidRPr="00B35456">
        <w:rPr>
          <w:i/>
          <w:iCs/>
          <w:lang w:val="en-US"/>
        </w:rPr>
        <w:t xml:space="preserve"> 2010</w:t>
      </w:r>
      <w:r w:rsidR="00B35456" w:rsidRPr="00B35456">
        <w:rPr>
          <w:lang w:val="en-US"/>
        </w:rPr>
        <w:t xml:space="preserve"> were</w:t>
      </w:r>
      <w:r w:rsidR="00B35456">
        <w:rPr>
          <w:lang w:val="en-US"/>
        </w:rPr>
        <w:t xml:space="preserve"> the first to show that it is possible to induced them in male and female faces during emotion adaptation: </w:t>
      </w:r>
      <w:r w:rsidR="00B35456" w:rsidRPr="00B35456">
        <w:rPr>
          <w:lang w:val="en-US"/>
        </w:rPr>
        <w:t xml:space="preserve">participants adapted to angry-female faces and fearful-male faces (and vice versa) </w:t>
      </w:r>
      <w:proofErr w:type="spellStart"/>
      <w:r w:rsidR="00B35456">
        <w:rPr>
          <w:i/>
          <w:iCs/>
          <w:lang w:val="en-US"/>
        </w:rPr>
        <w:t>simulateously</w:t>
      </w:r>
      <w:proofErr w:type="spellEnd"/>
      <w:r w:rsidR="00B35456" w:rsidRPr="00B35456">
        <w:rPr>
          <w:lang w:val="en-US"/>
        </w:rPr>
        <w:t xml:space="preserve"> and then showed sex-specific aftereffects, i.e. female target faces were more often classified as fearful and male target faces </w:t>
      </w:r>
      <w:r w:rsidR="00B35456" w:rsidRPr="00B35456">
        <w:rPr>
          <w:lang w:val="en-US"/>
        </w:rPr>
        <w:lastRenderedPageBreak/>
        <w:t>more often classified as angry (and vice versa).</w:t>
      </w:r>
      <w:r w:rsidR="00B35456">
        <w:rPr>
          <w:lang w:val="en-US"/>
        </w:rPr>
        <w:t xml:space="preserve"> This shows that the visual system differently recalibrated to male and female faces – at the same time. This shows that facial sex was incorporated to fine-tune the emotional adaptation process, because otherwise, </w:t>
      </w:r>
      <w:r w:rsidR="009E45BB">
        <w:rPr>
          <w:lang w:val="en-US"/>
        </w:rPr>
        <w:t xml:space="preserve">the adaptors would have cancelled each other out. </w:t>
      </w:r>
      <w:r w:rsidR="000B0DD5">
        <w:rPr>
          <w:lang w:val="en-US"/>
        </w:rPr>
        <w:t xml:space="preserve">However, to the best of my knowledge, this has never been tested for the auditory domain. Further, it has not been explored for other extralinguistic cues such as identity – which are also stable over the course of a conversation - or compared to linguistic cues – which constantly change during speaking. This is therefore the aim of the present studies. </w:t>
      </w:r>
    </w:p>
    <w:p w14:paraId="240F5BBF" w14:textId="0D7C76F1" w:rsidR="009864E0" w:rsidRDefault="009864E0" w:rsidP="000B0DD5">
      <w:pPr>
        <w:suppressAutoHyphens w:val="0"/>
        <w:spacing w:line="278" w:lineRule="auto"/>
        <w:rPr>
          <w:color w:val="C00000"/>
          <w:lang w:val="en-US"/>
        </w:rPr>
      </w:pPr>
    </w:p>
    <w:p w14:paraId="6D317E46" w14:textId="7CDB1AB6" w:rsidR="00D1106D" w:rsidRPr="00D1106D" w:rsidRDefault="00D1106D" w:rsidP="006313F3">
      <w:pPr>
        <w:suppressAutoHyphens w:val="0"/>
        <w:spacing w:line="278" w:lineRule="auto"/>
        <w:rPr>
          <w:i/>
          <w:iCs/>
          <w:lang w:val="en-US"/>
        </w:rPr>
      </w:pPr>
      <w:r w:rsidRPr="00D1106D">
        <w:rPr>
          <w:i/>
          <w:iCs/>
          <w:lang w:val="en-US"/>
        </w:rPr>
        <w:t>Rationale and aim of the present studies</w:t>
      </w:r>
    </w:p>
    <w:p w14:paraId="5341B1E4" w14:textId="7BF0900E" w:rsidR="009864E0" w:rsidRDefault="00F8205B" w:rsidP="006313F3">
      <w:pPr>
        <w:suppressAutoHyphens w:val="0"/>
        <w:spacing w:line="278" w:lineRule="auto"/>
        <w:rPr>
          <w:lang w:val="en-US"/>
        </w:rPr>
      </w:pPr>
      <w:r>
        <w:rPr>
          <w:lang w:val="en-US"/>
        </w:rPr>
        <w:tab/>
      </w:r>
      <w:r w:rsidRPr="00F8205B">
        <w:rPr>
          <w:lang w:val="en-US"/>
        </w:rPr>
        <w:t>The aim of th</w:t>
      </w:r>
      <w:r>
        <w:rPr>
          <w:lang w:val="en-US"/>
        </w:rPr>
        <w:t xml:space="preserve">is paper is to </w:t>
      </w:r>
      <w:r w:rsidRPr="00F8205B">
        <w:rPr>
          <w:lang w:val="en-US"/>
        </w:rPr>
        <w:t xml:space="preserve">understand the flexibility of </w:t>
      </w:r>
      <w:r>
        <w:rPr>
          <w:lang w:val="en-US"/>
        </w:rPr>
        <w:t xml:space="preserve">vocal </w:t>
      </w:r>
      <w:r w:rsidRPr="00F8205B">
        <w:rPr>
          <w:lang w:val="en-US"/>
        </w:rPr>
        <w:t>emotional p</w:t>
      </w:r>
      <w:r>
        <w:rPr>
          <w:lang w:val="en-US"/>
        </w:rPr>
        <w:t>rocessing</w:t>
      </w:r>
      <w:r w:rsidRPr="00F8205B">
        <w:rPr>
          <w:lang w:val="en-US"/>
        </w:rPr>
        <w:t xml:space="preserve"> in more depths by studying its interplay with linguistic and extralinguistic cues</w:t>
      </w:r>
      <w:r>
        <w:rPr>
          <w:lang w:val="en-US"/>
        </w:rPr>
        <w:t xml:space="preserve"> in the context of a well-established paradigm: perceptual adaptation. </w:t>
      </w:r>
    </w:p>
    <w:p w14:paraId="1C9F4071" w14:textId="77777777" w:rsidR="008D55BB" w:rsidRDefault="008D55BB" w:rsidP="006313F3">
      <w:pPr>
        <w:suppressAutoHyphens w:val="0"/>
        <w:spacing w:line="278" w:lineRule="auto"/>
        <w:rPr>
          <w:lang w:val="en-US"/>
        </w:rPr>
      </w:pPr>
    </w:p>
    <w:p w14:paraId="27ACF609" w14:textId="0B3C6741" w:rsidR="008D55BB" w:rsidRPr="00F8205B" w:rsidRDefault="008D55BB" w:rsidP="006313F3">
      <w:pPr>
        <w:suppressAutoHyphens w:val="0"/>
        <w:spacing w:line="278" w:lineRule="auto"/>
        <w:rPr>
          <w:lang w:val="en-US"/>
        </w:rPr>
      </w:pPr>
      <w:r>
        <w:rPr>
          <w:lang w:val="en-US"/>
        </w:rPr>
        <w:t xml:space="preserve">Hypothesis motivated from very practical considerations of everyday perceptual efficacy. </w:t>
      </w:r>
    </w:p>
    <w:p w14:paraId="27B2FF9F" w14:textId="77777777" w:rsidR="009864E0" w:rsidRPr="009864E0" w:rsidRDefault="009864E0" w:rsidP="006313F3">
      <w:pPr>
        <w:suppressAutoHyphens w:val="0"/>
        <w:spacing w:line="278" w:lineRule="auto"/>
        <w:rPr>
          <w:color w:val="C00000"/>
          <w:lang w:val="en-US"/>
        </w:rPr>
      </w:pPr>
    </w:p>
    <w:p w14:paraId="55D207A6" w14:textId="4A907CC5" w:rsidR="005A77C1" w:rsidRPr="009864E0" w:rsidRDefault="009864E0" w:rsidP="006313F3">
      <w:pPr>
        <w:suppressAutoHyphens w:val="0"/>
        <w:spacing w:line="278" w:lineRule="auto"/>
        <w:rPr>
          <w:lang w:val="en-US"/>
        </w:rPr>
      </w:pPr>
      <w:r w:rsidRPr="009864E0">
        <w:rPr>
          <w:lang w:val="en-US"/>
        </w:rPr>
        <w:t xml:space="preserve"> </w:t>
      </w:r>
    </w:p>
    <w:p w14:paraId="43CFFBBD" w14:textId="5E058297" w:rsidR="00EA7CE9" w:rsidRPr="009864E0" w:rsidRDefault="00EA7CE9">
      <w:pPr>
        <w:suppressAutoHyphens w:val="0"/>
        <w:spacing w:line="278" w:lineRule="auto"/>
        <w:rPr>
          <w:rFonts w:ascii="Times New Roman" w:hAnsi="Times New Roman" w:cs="Times New Roman"/>
          <w:sz w:val="24"/>
          <w:szCs w:val="24"/>
          <w:lang w:val="en-US"/>
        </w:rPr>
      </w:pPr>
      <w:r w:rsidRPr="009864E0">
        <w:rPr>
          <w:rFonts w:ascii="Times New Roman" w:hAnsi="Times New Roman" w:cs="Times New Roman"/>
          <w:sz w:val="24"/>
          <w:szCs w:val="24"/>
          <w:lang w:val="en-US"/>
        </w:rPr>
        <w:br w:type="page"/>
      </w:r>
    </w:p>
    <w:p w14:paraId="146FC6E8" w14:textId="77777777" w:rsidR="00EA7CE9" w:rsidRPr="009864E0" w:rsidRDefault="00EA7CE9">
      <w:pPr>
        <w:suppressAutoHyphens w:val="0"/>
        <w:spacing w:line="278" w:lineRule="auto"/>
        <w:rPr>
          <w:rFonts w:ascii="Times New Roman" w:eastAsiaTheme="majorEastAsia" w:hAnsi="Times New Roman" w:cs="Times New Roman"/>
          <w:color w:val="0F4761" w:themeColor="accent1" w:themeShade="BF"/>
          <w:sz w:val="24"/>
          <w:szCs w:val="24"/>
          <w:lang w:val="en-US"/>
        </w:rPr>
      </w:pPr>
    </w:p>
    <w:p w14:paraId="26B82114" w14:textId="613DE49C" w:rsidR="00BD2FD1" w:rsidRDefault="006C7735" w:rsidP="007B3E33">
      <w:pPr>
        <w:pStyle w:val="berschrift2"/>
        <w:rPr>
          <w:lang w:val="en-US"/>
        </w:rPr>
      </w:pPr>
      <w:r>
        <w:rPr>
          <w:lang w:val="en-US"/>
        </w:rPr>
        <w:t>Experiment 1</w:t>
      </w:r>
      <w:r w:rsidR="00B10ADF">
        <w:rPr>
          <w:lang w:val="en-US"/>
        </w:rPr>
        <w:t>: Speaker sex</w:t>
      </w:r>
    </w:p>
    <w:p w14:paraId="0D4E0D88" w14:textId="4FB4C591" w:rsidR="007332B8" w:rsidRDefault="007332B8" w:rsidP="007B3E33">
      <w:pPr>
        <w:pStyle w:val="berschrift3"/>
        <w:rPr>
          <w:lang w:val="en-US"/>
        </w:rPr>
      </w:pPr>
      <w:r>
        <w:rPr>
          <w:lang w:val="en-US"/>
        </w:rPr>
        <w:t>Hypothesis</w:t>
      </w:r>
    </w:p>
    <w:p w14:paraId="70F4FDCB" w14:textId="75AB79AC" w:rsidR="007B2FFE" w:rsidRPr="008D5679" w:rsidRDefault="007B2FFE" w:rsidP="007B2FFE">
      <w:pPr>
        <w:rPr>
          <w:lang w:val="en-US"/>
        </w:rPr>
      </w:pPr>
      <w:r w:rsidRPr="008D5679">
        <w:rPr>
          <w:lang w:val="en-US"/>
        </w:rPr>
        <w:t xml:space="preserve">For Experiment </w:t>
      </w:r>
      <w:r>
        <w:rPr>
          <w:lang w:val="en-US"/>
        </w:rPr>
        <w:t>1</w:t>
      </w:r>
      <w:r w:rsidRPr="008D5679">
        <w:rPr>
          <w:lang w:val="en-US"/>
        </w:rPr>
        <w:t xml:space="preserve">, I expected to find simultaneous opposite aftereffects for </w:t>
      </w:r>
      <w:r>
        <w:rPr>
          <w:lang w:val="en-US"/>
        </w:rPr>
        <w:t>male and female speakers</w:t>
      </w:r>
      <w:r w:rsidRPr="008D5679">
        <w:rPr>
          <w:lang w:val="en-US"/>
        </w:rPr>
        <w:t xml:space="preserve">, indicated by an </w:t>
      </w:r>
      <w:proofErr w:type="spellStart"/>
      <w:r w:rsidRPr="008D5679">
        <w:rPr>
          <w:lang w:val="en-US"/>
        </w:rPr>
        <w:t>Adaptation</w:t>
      </w:r>
      <w:r>
        <w:rPr>
          <w:lang w:val="en-US"/>
        </w:rPr>
        <w:t>Condition</w:t>
      </w:r>
      <w:proofErr w:type="spellEnd"/>
      <w:r w:rsidRPr="008D5679">
        <w:rPr>
          <w:lang w:val="en-US"/>
        </w:rPr>
        <w:t xml:space="preserve"> x </w:t>
      </w:r>
      <w:r>
        <w:rPr>
          <w:lang w:val="en-US"/>
        </w:rPr>
        <w:t>Speaker Sex</w:t>
      </w:r>
      <w:r w:rsidRPr="008D5679">
        <w:rPr>
          <w:lang w:val="en-US"/>
        </w:rPr>
        <w:t xml:space="preserve"> interaction:</w:t>
      </w:r>
    </w:p>
    <w:p w14:paraId="01B945BE" w14:textId="1727A15B" w:rsidR="007B2FFE" w:rsidRDefault="007B2FFE" w:rsidP="007B2FFE">
      <w:pPr>
        <w:rPr>
          <w:lang w:val="en-US"/>
        </w:rPr>
      </w:pPr>
      <w:r w:rsidRPr="008D5679">
        <w:rPr>
          <w:lang w:val="en-US"/>
        </w:rPr>
        <w:t xml:space="preserve">In </w:t>
      </w:r>
      <w:proofErr w:type="spellStart"/>
      <w:r w:rsidRPr="008D5679">
        <w:rPr>
          <w:lang w:val="en-US"/>
        </w:rPr>
        <w:t>Adaptation</w:t>
      </w:r>
      <w:r>
        <w:rPr>
          <w:lang w:val="en-US"/>
        </w:rPr>
        <w:t>Condition</w:t>
      </w:r>
      <w:proofErr w:type="spellEnd"/>
      <w:r w:rsidRPr="008D5679">
        <w:rPr>
          <w:lang w:val="en-US"/>
        </w:rPr>
        <w:t xml:space="preserve"> 1, </w:t>
      </w:r>
      <w:r>
        <w:rPr>
          <w:lang w:val="en-US"/>
        </w:rPr>
        <w:t xml:space="preserve">all female </w:t>
      </w:r>
      <w:r w:rsidRPr="008D5679">
        <w:rPr>
          <w:lang w:val="en-US"/>
        </w:rPr>
        <w:t xml:space="preserve">adaptors </w:t>
      </w:r>
      <w:r>
        <w:rPr>
          <w:lang w:val="en-US"/>
        </w:rPr>
        <w:t>were</w:t>
      </w:r>
      <w:r w:rsidRPr="008D5679">
        <w:rPr>
          <w:lang w:val="en-US"/>
        </w:rPr>
        <w:t xml:space="preserve"> </w:t>
      </w:r>
      <w:r>
        <w:rPr>
          <w:lang w:val="en-US"/>
        </w:rPr>
        <w:t xml:space="preserve">always </w:t>
      </w:r>
      <w:r w:rsidRPr="008D5679">
        <w:rPr>
          <w:lang w:val="en-US"/>
        </w:rPr>
        <w:t xml:space="preserve">angry, and </w:t>
      </w:r>
      <w:r>
        <w:rPr>
          <w:lang w:val="en-US"/>
        </w:rPr>
        <w:t xml:space="preserve">all male </w:t>
      </w:r>
      <w:r w:rsidRPr="008D5679">
        <w:rPr>
          <w:lang w:val="en-US"/>
        </w:rPr>
        <w:t xml:space="preserve">adaptors </w:t>
      </w:r>
      <w:r>
        <w:rPr>
          <w:lang w:val="en-US"/>
        </w:rPr>
        <w:t>were</w:t>
      </w:r>
      <w:r w:rsidRPr="008D5679">
        <w:rPr>
          <w:lang w:val="en-US"/>
        </w:rPr>
        <w:t xml:space="preserve"> always fearful. In that case,</w:t>
      </w:r>
      <w:r>
        <w:rPr>
          <w:lang w:val="en-US"/>
        </w:rPr>
        <w:t xml:space="preserve"> female</w:t>
      </w:r>
      <w:r w:rsidRPr="008D5679">
        <w:rPr>
          <w:lang w:val="en-US"/>
        </w:rPr>
        <w:t xml:space="preserve"> target voices are more often classified as fearful and </w:t>
      </w:r>
      <w:r>
        <w:rPr>
          <w:lang w:val="en-US"/>
        </w:rPr>
        <w:t xml:space="preserve">male </w:t>
      </w:r>
      <w:r w:rsidRPr="008D5679">
        <w:rPr>
          <w:lang w:val="en-US"/>
        </w:rPr>
        <w:t xml:space="preserve">target voices more often as angry. Vice versa, in </w:t>
      </w:r>
      <w:proofErr w:type="spellStart"/>
      <w:r w:rsidRPr="008D5679">
        <w:rPr>
          <w:lang w:val="en-US"/>
        </w:rPr>
        <w:t>Adaptation</w:t>
      </w:r>
      <w:r>
        <w:rPr>
          <w:lang w:val="en-US"/>
        </w:rPr>
        <w:t>Condition</w:t>
      </w:r>
      <w:proofErr w:type="spellEnd"/>
      <w:r w:rsidRPr="008D5679">
        <w:rPr>
          <w:lang w:val="en-US"/>
        </w:rPr>
        <w:t xml:space="preserve"> 2, </w:t>
      </w:r>
      <w:r>
        <w:rPr>
          <w:lang w:val="en-US"/>
        </w:rPr>
        <w:t xml:space="preserve">male </w:t>
      </w:r>
      <w:r w:rsidRPr="008D5679">
        <w:rPr>
          <w:lang w:val="en-US"/>
        </w:rPr>
        <w:t xml:space="preserve">adaptors </w:t>
      </w:r>
      <w:r>
        <w:rPr>
          <w:lang w:val="en-US"/>
        </w:rPr>
        <w:t>are always angry, and female adaptors are always fearful. In that case, male t</w:t>
      </w:r>
      <w:r w:rsidRPr="008D5679">
        <w:rPr>
          <w:lang w:val="en-US"/>
        </w:rPr>
        <w:t xml:space="preserve">arget voices are more often classified as fearful and </w:t>
      </w:r>
      <w:r>
        <w:rPr>
          <w:lang w:val="en-US"/>
        </w:rPr>
        <w:t xml:space="preserve">female </w:t>
      </w:r>
      <w:r w:rsidRPr="008D5679">
        <w:rPr>
          <w:lang w:val="en-US"/>
        </w:rPr>
        <w:t>target voices</w:t>
      </w:r>
      <w:r>
        <w:rPr>
          <w:lang w:val="en-US"/>
        </w:rPr>
        <w:t xml:space="preserve"> </w:t>
      </w:r>
      <w:r w:rsidRPr="008D5679">
        <w:rPr>
          <w:lang w:val="en-US"/>
        </w:rPr>
        <w:t>more often as angry.</w:t>
      </w:r>
    </w:p>
    <w:p w14:paraId="78E00142" w14:textId="4A9C6487" w:rsidR="007332B8" w:rsidRDefault="007332B8" w:rsidP="007B3E33">
      <w:pPr>
        <w:pStyle w:val="berschrift3"/>
        <w:rPr>
          <w:lang w:val="en-US"/>
        </w:rPr>
      </w:pPr>
      <w:r>
        <w:rPr>
          <w:lang w:val="en-US"/>
        </w:rPr>
        <w:t>Method</w:t>
      </w:r>
    </w:p>
    <w:p w14:paraId="4432B74A" w14:textId="3F6617E1" w:rsidR="009E340A" w:rsidRDefault="009E340A" w:rsidP="009E340A">
      <w:pPr>
        <w:pStyle w:val="berschrift4"/>
        <w:rPr>
          <w:lang w:val="en-US"/>
        </w:rPr>
      </w:pPr>
      <w:r>
        <w:rPr>
          <w:lang w:val="en-US"/>
        </w:rPr>
        <w:t>Participants</w:t>
      </w:r>
    </w:p>
    <w:p w14:paraId="2D8FE002" w14:textId="5E0E0312" w:rsidR="001739B0" w:rsidRDefault="009E340A" w:rsidP="009E340A">
      <w:pPr>
        <w:rPr>
          <w:lang w:val="en-US"/>
        </w:rPr>
      </w:pPr>
      <w:r>
        <w:rPr>
          <w:lang w:val="en-US"/>
        </w:rPr>
        <w:t xml:space="preserve">An a-priori power analysis with the R-package “Superpower” </w:t>
      </w:r>
      <w:sdt>
        <w:sdtPr>
          <w:rPr>
            <w:lang w:val="en-US"/>
          </w:rPr>
          <w:alias w:val="To edit, see citavi.com/edit"/>
          <w:tag w:val="CitaviPlaceholder#49eb1a1d-d1b1-4347-9f33-8567ad95cd2a"/>
          <w:id w:val="511809899"/>
          <w:placeholder>
            <w:docPart w:val="DefaultPlaceholder_-1854013440"/>
          </w:placeholder>
        </w:sdtPr>
        <w:sdtContent>
          <w:r w:rsidR="00155080">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xN2E4YjZlLWY1YjAtNGJmNS04YWE1LTdiYjFlMDU0N2IzYSIsIlJhbmdlTGVuZ3RoIjoyNSwiUmVmZXJlbmNlSWQiOiIyMGVhZjJiYi05NzAxLTQxN2UtOWNjYi1hZjI1ZjJlOTM5Yz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MxMjM0L29zZi5pby9iYXhzZiIsIlVyaVN0cmluZyI6Imh0dHBzOi8vZG9pLm9yZy8xMC4zMTIzNC9vc2YuaW8vYmF4c2Y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}</w:instrText>
          </w:r>
          <w:r w:rsidR="00155080">
            <w:rPr>
              <w:lang w:val="en-US"/>
            </w:rPr>
            <w:fldChar w:fldCharType="separate"/>
          </w:r>
          <w:r w:rsidR="00155080">
            <w:rPr>
              <w:lang w:val="en-US"/>
            </w:rPr>
            <w:t>(Lakens &amp; Caldwell, 2019)</w:t>
          </w:r>
          <w:r w:rsidR="00155080">
            <w:rPr>
              <w:lang w:val="en-US"/>
            </w:rPr>
            <w:fldChar w:fldCharType="end"/>
          </w:r>
        </w:sdtContent>
      </w:sdt>
      <w:r w:rsidR="00155080">
        <w:rPr>
          <w:lang w:val="en-US"/>
        </w:rPr>
        <w:t xml:space="preserve"> </w:t>
      </w:r>
      <w:r w:rsidRPr="009E340A">
        <w:rPr>
          <w:lang w:val="en-US"/>
        </w:rPr>
        <w:t xml:space="preserve">for a 2 x 2 within-subject interaction with a medium effect size f = .167, a desired power of .80 and an alpha level of .05 revealed a required sample size of </w:t>
      </w:r>
      <w:r w:rsidR="00BE4BA8">
        <w:rPr>
          <w:lang w:val="en-US"/>
        </w:rPr>
        <w:t>~</w:t>
      </w:r>
      <w:r w:rsidRPr="009E340A">
        <w:rPr>
          <w:lang w:val="en-US"/>
        </w:rPr>
        <w:t>38.</w:t>
      </w:r>
      <w:r>
        <w:rPr>
          <w:lang w:val="en-US"/>
        </w:rPr>
        <w:t xml:space="preserve"> </w:t>
      </w:r>
      <w:r w:rsidR="001739B0">
        <w:rPr>
          <w:lang w:val="en-US"/>
        </w:rPr>
        <w:t>All participants had to be</w:t>
      </w:r>
      <w:r w:rsidR="00374FF6">
        <w:rPr>
          <w:lang w:val="en-US"/>
        </w:rPr>
        <w:t xml:space="preserve"> native German speakers, aged between 18 and 40, and without hearing impairments. </w:t>
      </w:r>
      <w:r w:rsidR="001739B0">
        <w:rPr>
          <w:lang w:val="en-US"/>
        </w:rPr>
        <w:t xml:space="preserve">They were recruited from the local university and received </w:t>
      </w:r>
      <w:r w:rsidR="001739B0" w:rsidRPr="001739B0">
        <w:rPr>
          <w:lang w:val="en-US"/>
        </w:rPr>
        <w:t xml:space="preserve">course credit </w:t>
      </w:r>
      <w:r w:rsidR="001739B0">
        <w:rPr>
          <w:lang w:val="en-US"/>
        </w:rPr>
        <w:t xml:space="preserve">as compensation. </w:t>
      </w:r>
    </w:p>
    <w:p w14:paraId="43870DF4" w14:textId="0882C201" w:rsidR="009E340A" w:rsidRDefault="00A30E1F" w:rsidP="009E340A">
      <w:pPr>
        <w:rPr>
          <w:lang w:val="en-US"/>
        </w:rPr>
      </w:pPr>
      <w:r>
        <w:rPr>
          <w:lang w:val="en-US"/>
        </w:rPr>
        <w:t>Data w</w:t>
      </w:r>
      <w:r w:rsidR="00BE4BA8">
        <w:rPr>
          <w:lang w:val="en-US"/>
        </w:rPr>
        <w:t>as</w:t>
      </w:r>
      <w:r>
        <w:rPr>
          <w:lang w:val="en-US"/>
        </w:rPr>
        <w:t xml:space="preserve"> collected online via </w:t>
      </w:r>
      <w:proofErr w:type="spellStart"/>
      <w:r>
        <w:rPr>
          <w:lang w:val="en-US"/>
        </w:rPr>
        <w:t>Psytoolkit</w:t>
      </w:r>
      <w:proofErr w:type="spellEnd"/>
      <w:r>
        <w:rPr>
          <w:lang w:val="en-US"/>
        </w:rPr>
        <w:t xml:space="preserve"> version 3.3.2 </w:t>
      </w:r>
      <w:sdt>
        <w:sdtPr>
          <w:rPr>
            <w:lang w:val="en-US"/>
          </w:rPr>
          <w:alias w:val="To edit, see citavi.com/edit"/>
          <w:tag w:val="CitaviPlaceholder#ea03bb54-4f35-49fe-ba97-a413c5ca6f56"/>
          <w:id w:val="-1105576272"/>
          <w:placeholder>
            <w:docPart w:val="DefaultPlaceholder_-1854013440"/>
          </w:placeholder>
        </w:sdtPr>
        <w:sdtContent>
          <w:r w:rsidR="00155080">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5MmNhYzIwLThlZmMtNGVmOS05MjI2LWY4NmI1YWJiMjdmZS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IxZTdhMzY2Zi1hOWY3LTQxMzAtYTY0MC0zNmNhNzE4ODgwNWE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2VhMDNiYjU0LTRmMzUtNDlmZS1iYTk3LWE0MTNjNWNhNmY1NiIsIlRleHQiOiIoU3RvZXQsIDIwMTAsIDIwMTcpIiwiV0FJVmVyc2lvbiI6IjYuMTEuMC4wIn0=}</w:instrText>
          </w:r>
          <w:r w:rsidR="00155080">
            <w:rPr>
              <w:lang w:val="en-US"/>
            </w:rPr>
            <w:fldChar w:fldCharType="separate"/>
          </w:r>
          <w:r w:rsidR="00155080">
            <w:rPr>
              <w:lang w:val="en-US"/>
            </w:rPr>
            <w:t>(</w:t>
          </w:r>
          <w:proofErr w:type="spellStart"/>
          <w:r w:rsidR="00155080">
            <w:rPr>
              <w:lang w:val="en-US"/>
            </w:rPr>
            <w:t>Stoet</w:t>
          </w:r>
          <w:proofErr w:type="spellEnd"/>
          <w:r w:rsidR="00155080">
            <w:rPr>
              <w:lang w:val="en-US"/>
            </w:rPr>
            <w:t>, 2010, 2017)</w:t>
          </w:r>
          <w:r w:rsidR="00155080">
            <w:rPr>
              <w:lang w:val="en-US"/>
            </w:rPr>
            <w:fldChar w:fldCharType="end"/>
          </w:r>
        </w:sdtContent>
      </w:sdt>
      <w:r>
        <w:rPr>
          <w:lang w:val="en-US"/>
        </w:rPr>
        <w:t xml:space="preserve"> between June and July 2021. </w:t>
      </w:r>
      <w:r w:rsidRPr="00A30E1F">
        <w:rPr>
          <w:lang w:val="en-US"/>
        </w:rPr>
        <w:t xml:space="preserve">Participants </w:t>
      </w:r>
      <w:r>
        <w:rPr>
          <w:lang w:val="en-US"/>
        </w:rPr>
        <w:t xml:space="preserve">had </w:t>
      </w:r>
      <w:r w:rsidRPr="00A30E1F">
        <w:rPr>
          <w:lang w:val="en-US"/>
        </w:rPr>
        <w:t>to use a computer</w:t>
      </w:r>
      <w:r>
        <w:rPr>
          <w:lang w:val="en-US"/>
        </w:rPr>
        <w:t xml:space="preserve"> </w:t>
      </w:r>
      <w:r w:rsidRPr="00A30E1F">
        <w:rPr>
          <w:lang w:val="en-US"/>
        </w:rPr>
        <w:t xml:space="preserve">with a physical keyboard and headphones. </w:t>
      </w:r>
      <w:r>
        <w:rPr>
          <w:lang w:val="en-US"/>
        </w:rPr>
        <w:t xml:space="preserve">The browser </w:t>
      </w:r>
      <w:r w:rsidRPr="00A30E1F">
        <w:rPr>
          <w:lang w:val="en-US"/>
        </w:rPr>
        <w:t xml:space="preserve">Safari </w:t>
      </w:r>
      <w:r>
        <w:rPr>
          <w:lang w:val="en-US"/>
        </w:rPr>
        <w:t xml:space="preserve">was excluded </w:t>
      </w:r>
      <w:r w:rsidRPr="00A30E1F">
        <w:rPr>
          <w:lang w:val="en-US"/>
        </w:rPr>
        <w:t xml:space="preserve">for technical reasons. </w:t>
      </w:r>
      <w:r w:rsidR="00374FF6">
        <w:rPr>
          <w:lang w:val="en-US"/>
        </w:rPr>
        <w:t xml:space="preserve">56 people accessed the study via </w:t>
      </w:r>
      <w:r w:rsidR="00BE4BA8">
        <w:rPr>
          <w:lang w:val="en-US"/>
        </w:rPr>
        <w:t>hyper</w:t>
      </w:r>
      <w:r w:rsidR="00374FF6">
        <w:rPr>
          <w:lang w:val="en-US"/>
        </w:rPr>
        <w:t xml:space="preserve">link, of which 40 contributed complete data. </w:t>
      </w:r>
      <w:r w:rsidR="00D005A1">
        <w:rPr>
          <w:lang w:val="en-US"/>
        </w:rPr>
        <w:t xml:space="preserve">One participant had to be excluded, because they had &gt;5% trials of omission in the baseline task. </w:t>
      </w:r>
      <w:r w:rsidR="00374FF6">
        <w:rPr>
          <w:lang w:val="en-US"/>
        </w:rPr>
        <w:t xml:space="preserve">Two participants reported </w:t>
      </w:r>
      <w:r w:rsidR="001739B0">
        <w:rPr>
          <w:lang w:val="en-US"/>
        </w:rPr>
        <w:t>having</w:t>
      </w:r>
      <w:r w:rsidR="00374FF6">
        <w:rPr>
          <w:lang w:val="en-US"/>
        </w:rPr>
        <w:t xml:space="preserve"> occasional </w:t>
      </w:r>
      <w:r w:rsidR="001739B0">
        <w:rPr>
          <w:lang w:val="en-US"/>
        </w:rPr>
        <w:t>tinnitus but</w:t>
      </w:r>
      <w:r w:rsidR="00374FF6">
        <w:rPr>
          <w:lang w:val="en-US"/>
        </w:rPr>
        <w:t xml:space="preserve"> did not feel impaired by it and were</w:t>
      </w:r>
      <w:r w:rsidR="001739B0">
        <w:rPr>
          <w:lang w:val="en-US"/>
        </w:rPr>
        <w:t xml:space="preserve"> thus</w:t>
      </w:r>
      <w:r w:rsidR="00374FF6">
        <w:rPr>
          <w:lang w:val="en-US"/>
        </w:rPr>
        <w:t xml:space="preserve"> kept in the sample. </w:t>
      </w:r>
      <w:r w:rsidR="00D005A1">
        <w:rPr>
          <w:lang w:val="en-US"/>
        </w:rPr>
        <w:t xml:space="preserve">Another two were unsure if all sounds were played correctly, but data quality seemed fine after careful </w:t>
      </w:r>
      <w:r w:rsidR="00155080">
        <w:rPr>
          <w:lang w:val="en-US"/>
        </w:rPr>
        <w:t>inspection,</w:t>
      </w:r>
      <w:r w:rsidR="00BE4BA8">
        <w:rPr>
          <w:lang w:val="en-US"/>
        </w:rPr>
        <w:t xml:space="preserve"> and </w:t>
      </w:r>
      <w:r w:rsidR="00D005A1">
        <w:rPr>
          <w:lang w:val="en-US"/>
        </w:rPr>
        <w:t xml:space="preserve">they were kept in the sample as well. </w:t>
      </w:r>
      <w:r w:rsidR="001739B0">
        <w:rPr>
          <w:lang w:val="en-US"/>
        </w:rPr>
        <w:t>Therefore, the final sample consisted of 39 participants (</w:t>
      </w:r>
      <w:r w:rsidR="001739B0" w:rsidRPr="001739B0">
        <w:rPr>
          <w:lang w:val="en-US"/>
        </w:rPr>
        <w:t>2</w:t>
      </w:r>
      <w:r w:rsidR="001739B0">
        <w:rPr>
          <w:lang w:val="en-US"/>
        </w:rPr>
        <w:t>5</w:t>
      </w:r>
      <w:r w:rsidR="001739B0" w:rsidRPr="001739B0">
        <w:rPr>
          <w:lang w:val="en-US"/>
        </w:rPr>
        <w:t xml:space="preserve"> female, </w:t>
      </w:r>
      <w:r w:rsidR="001739B0">
        <w:rPr>
          <w:lang w:val="en-US"/>
        </w:rPr>
        <w:t>14</w:t>
      </w:r>
      <w:r w:rsidR="001739B0" w:rsidRPr="001739B0">
        <w:rPr>
          <w:lang w:val="en-US"/>
        </w:rPr>
        <w:t xml:space="preserve"> male, aged 1</w:t>
      </w:r>
      <w:r w:rsidR="001739B0">
        <w:rPr>
          <w:lang w:val="en-US"/>
        </w:rPr>
        <w:t>9</w:t>
      </w:r>
      <w:r w:rsidR="001739B0" w:rsidRPr="001739B0">
        <w:rPr>
          <w:lang w:val="en-US"/>
        </w:rPr>
        <w:t xml:space="preserve"> to </w:t>
      </w:r>
      <w:r w:rsidR="001739B0">
        <w:rPr>
          <w:lang w:val="en-US"/>
        </w:rPr>
        <w:t>39</w:t>
      </w:r>
      <w:r w:rsidR="001739B0" w:rsidRPr="001739B0">
        <w:rPr>
          <w:lang w:val="en-US"/>
        </w:rPr>
        <w:t xml:space="preserve"> years [M = 2</w:t>
      </w:r>
      <w:r w:rsidR="001739B0">
        <w:rPr>
          <w:lang w:val="en-US"/>
        </w:rPr>
        <w:t>2</w:t>
      </w:r>
      <w:r w:rsidR="001739B0" w:rsidRPr="001739B0">
        <w:rPr>
          <w:lang w:val="en-US"/>
        </w:rPr>
        <w:t>.</w:t>
      </w:r>
      <w:r w:rsidR="001739B0">
        <w:rPr>
          <w:lang w:val="en-US"/>
        </w:rPr>
        <w:t>89</w:t>
      </w:r>
      <w:r w:rsidR="001739B0" w:rsidRPr="001739B0">
        <w:rPr>
          <w:lang w:val="en-US"/>
        </w:rPr>
        <w:t xml:space="preserve">, SD = </w:t>
      </w:r>
      <w:r w:rsidR="001739B0">
        <w:rPr>
          <w:lang w:val="en-US"/>
        </w:rPr>
        <w:t>3</w:t>
      </w:r>
      <w:r w:rsidR="001739B0" w:rsidRPr="001739B0">
        <w:rPr>
          <w:lang w:val="en-US"/>
        </w:rPr>
        <w:t>.</w:t>
      </w:r>
      <w:r w:rsidR="001739B0">
        <w:rPr>
          <w:lang w:val="en-US"/>
        </w:rPr>
        <w:t>6</w:t>
      </w:r>
      <w:r w:rsidR="001739B0" w:rsidRPr="001739B0">
        <w:rPr>
          <w:lang w:val="en-US"/>
        </w:rPr>
        <w:t>]</w:t>
      </w:r>
      <w:r w:rsidR="001739B0">
        <w:rPr>
          <w:lang w:val="en-US"/>
        </w:rPr>
        <w:t xml:space="preserve">). </w:t>
      </w:r>
    </w:p>
    <w:p w14:paraId="3E1A46A2" w14:textId="688AE4EE" w:rsidR="001739B0" w:rsidRDefault="004440AF" w:rsidP="001739B0">
      <w:pPr>
        <w:rPr>
          <w:lang w:val="en-US"/>
        </w:rPr>
      </w:pPr>
      <w:r>
        <w:rPr>
          <w:lang w:val="en-US"/>
        </w:rPr>
        <w:t xml:space="preserve">All data was collected pseudonymized. </w:t>
      </w:r>
      <w:r w:rsidR="00EF04A9">
        <w:rPr>
          <w:lang w:val="en-US"/>
        </w:rPr>
        <w:t>All</w:t>
      </w:r>
      <w:r w:rsidR="001739B0" w:rsidRPr="001739B0">
        <w:rPr>
          <w:lang w:val="en-US"/>
        </w:rPr>
        <w:t xml:space="preserve"> experiment</w:t>
      </w:r>
      <w:r w:rsidR="00EF04A9">
        <w:rPr>
          <w:lang w:val="en-US"/>
        </w:rPr>
        <w:t>s</w:t>
      </w:r>
      <w:r w:rsidR="001739B0" w:rsidRPr="001739B0">
        <w:rPr>
          <w:lang w:val="en-US"/>
        </w:rPr>
        <w:t xml:space="preserve"> w</w:t>
      </w:r>
      <w:r w:rsidR="00EF04A9">
        <w:rPr>
          <w:lang w:val="en-US"/>
        </w:rPr>
        <w:t>ere</w:t>
      </w:r>
      <w:r w:rsidR="001739B0" w:rsidRPr="001739B0">
        <w:rPr>
          <w:lang w:val="en-US"/>
        </w:rPr>
        <w:t xml:space="preserve"> in line with the ethical guidelines by the American Psychological Association (APA) and</w:t>
      </w:r>
      <w:r w:rsidR="00133F67">
        <w:rPr>
          <w:lang w:val="en-US"/>
        </w:rPr>
        <w:t xml:space="preserve"> their methodology</w:t>
      </w:r>
      <w:r w:rsidR="001739B0" w:rsidRPr="001739B0">
        <w:rPr>
          <w:lang w:val="en-US"/>
        </w:rPr>
        <w:t xml:space="preserve"> approved by the local ethics committee of the Friedrich Schiller University Jena (</w:t>
      </w:r>
      <w:r w:rsidR="001739B0" w:rsidRPr="001739B0">
        <w:rPr>
          <w:color w:val="C00000"/>
          <w:lang w:val="en-US"/>
        </w:rPr>
        <w:t>Reg.-Nr. FSV 19/045</w:t>
      </w:r>
      <w:r w:rsidR="001739B0" w:rsidRPr="001739B0">
        <w:rPr>
          <w:lang w:val="en-US"/>
        </w:rPr>
        <w:t>).</w:t>
      </w:r>
    </w:p>
    <w:p w14:paraId="26FB1F16" w14:textId="0AF9B9BD" w:rsidR="000F35F2" w:rsidRDefault="000F35F2" w:rsidP="000F35F2">
      <w:pPr>
        <w:pStyle w:val="berschrift4"/>
        <w:rPr>
          <w:lang w:val="en-US"/>
        </w:rPr>
      </w:pPr>
      <w:r>
        <w:rPr>
          <w:lang w:val="en-US"/>
        </w:rPr>
        <w:t>Stimuli</w:t>
      </w:r>
    </w:p>
    <w:p w14:paraId="5FA1901E" w14:textId="5C45404A" w:rsidR="00057278" w:rsidRDefault="00057278" w:rsidP="00A30E1F">
      <w:pPr>
        <w:rPr>
          <w:lang w:val="en-US"/>
        </w:rPr>
      </w:pPr>
      <w:r>
        <w:rPr>
          <w:lang w:val="en-US"/>
        </w:rPr>
        <w:t xml:space="preserve">This study used morphed voices ranging on a continuum from </w:t>
      </w:r>
      <w:proofErr w:type="gramStart"/>
      <w:r>
        <w:rPr>
          <w:lang w:val="en-US"/>
        </w:rPr>
        <w:t>fearful</w:t>
      </w:r>
      <w:proofErr w:type="gramEnd"/>
      <w:r>
        <w:rPr>
          <w:lang w:val="en-US"/>
        </w:rPr>
        <w:t xml:space="preserve"> to angry. </w:t>
      </w:r>
      <w:r w:rsidR="00D141C5">
        <w:rPr>
          <w:lang w:val="en-US"/>
        </w:rPr>
        <w:t xml:space="preserve">The input material for voice morphing was selected from a database of </w:t>
      </w:r>
      <w:r w:rsidR="00D141C5" w:rsidRPr="00D141C5">
        <w:rPr>
          <w:lang w:val="en-US"/>
        </w:rPr>
        <w:t xml:space="preserve">vocal actor portrayals </w:t>
      </w:r>
      <w:sdt>
        <w:sdtPr>
          <w:rPr>
            <w:lang w:val="en-US"/>
          </w:rPr>
          <w:alias w:val="To edit, see citavi.com/edit"/>
          <w:tag w:val="CitaviPlaceholder#19a1eb75-fdc6-447f-8de0-8e9074f5b3fd"/>
          <w:id w:val="-657617563"/>
          <w:placeholder>
            <w:docPart w:val="DefaultPlaceholder_-1854013440"/>
          </w:placeholder>
        </w:sdtPr>
        <w:sdtContent>
          <w:r w:rsidR="00D141C5">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2MWQ0OGQ0LTE2YTctNDI5MC1hNmVmLWZhMTEwYjZhZTEyZCIsIlJhbmdlTGVuZ3RoIjoyMywiUmVmZXJlbmNlSWQiOiJlZWU4NTQxMy1jNTc1LTQxMzYtYmY3ZS0xNTEwMGMzY2FlN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lBNQzYyNzY5MjEiLCJVcmlTdHJpbmciOiJodHRwczovL3d3dy5uY2JpLm5sbS5uaWguZ292L3BtYy9hcnRpY2xlcy9QTUM2Mjc2OTIx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yLTE3VDIxOjA0OjIwIiwiTW9kaWZpZWRCeSI6Il9DaHJpc3RpbmUgTnVzc2JhdW0iLCJJZCI6IjlmMTIxMWI3LTM4NWUtNDUxMC04ODIzLTZhYmE5NjAxMGZhOSIsIk1vZGlmaWVkT24iOiIyMDIxLTAyLTE3VDIxOjA0OjIw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5My9jZXJjb3IvYmh1MDc0IiwiVXJpU3RyaW5nIjoiaHR0cHM6Ly9kb2kub3JnLzEwLjEwOTMvY2VyY29yL2JodTA3N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}</w:instrText>
          </w:r>
          <w:r w:rsidR="00D141C5">
            <w:rPr>
              <w:lang w:val="en-US"/>
            </w:rPr>
            <w:fldChar w:fldCharType="separate"/>
          </w:r>
          <w:r w:rsidR="00074A8E">
            <w:rPr>
              <w:lang w:val="en-US"/>
            </w:rPr>
            <w:t>(Frühholz et al., 2015)</w:t>
          </w:r>
          <w:r w:rsidR="00D141C5">
            <w:rPr>
              <w:lang w:val="en-US"/>
            </w:rPr>
            <w:fldChar w:fldCharType="end"/>
          </w:r>
        </w:sdtContent>
      </w:sdt>
      <w:r w:rsidR="00D141C5">
        <w:rPr>
          <w:lang w:val="en-US"/>
        </w:rPr>
        <w:t xml:space="preserve"> and comprised of </w:t>
      </w:r>
      <w:r w:rsidR="00D141C5" w:rsidRPr="00D141C5">
        <w:rPr>
          <w:lang w:val="en-US"/>
        </w:rPr>
        <w:t>four pseudowords (/</w:t>
      </w:r>
      <w:proofErr w:type="spellStart"/>
      <w:r w:rsidR="00D141C5" w:rsidRPr="00D141C5">
        <w:rPr>
          <w:lang w:val="en-US"/>
        </w:rPr>
        <w:t>molen</w:t>
      </w:r>
      <w:proofErr w:type="spellEnd"/>
      <w:r w:rsidR="00D141C5" w:rsidRPr="00D141C5">
        <w:rPr>
          <w:lang w:val="en-US"/>
        </w:rPr>
        <w:t>/, /</w:t>
      </w:r>
      <w:proofErr w:type="spellStart"/>
      <w:r w:rsidR="00D141C5" w:rsidRPr="00D141C5">
        <w:rPr>
          <w:lang w:val="en-US"/>
        </w:rPr>
        <w:t>namil</w:t>
      </w:r>
      <w:proofErr w:type="spellEnd"/>
      <w:r w:rsidR="00D141C5" w:rsidRPr="00D141C5">
        <w:rPr>
          <w:lang w:val="en-US"/>
        </w:rPr>
        <w:t>/, /</w:t>
      </w:r>
      <w:proofErr w:type="spellStart"/>
      <w:r w:rsidR="00D141C5" w:rsidRPr="00D141C5">
        <w:rPr>
          <w:lang w:val="en-US"/>
        </w:rPr>
        <w:t>loman</w:t>
      </w:r>
      <w:proofErr w:type="spellEnd"/>
      <w:r w:rsidR="00D141C5" w:rsidRPr="00D141C5">
        <w:rPr>
          <w:lang w:val="en-US"/>
        </w:rPr>
        <w:t>/, /</w:t>
      </w:r>
      <w:proofErr w:type="spellStart"/>
      <w:r w:rsidR="00D141C5" w:rsidRPr="00D141C5">
        <w:rPr>
          <w:lang w:val="en-US"/>
        </w:rPr>
        <w:t>belam</w:t>
      </w:r>
      <w:proofErr w:type="spellEnd"/>
      <w:r w:rsidR="00D141C5" w:rsidRPr="00D141C5">
        <w:rPr>
          <w:lang w:val="en-US"/>
        </w:rPr>
        <w:t>/), spoken by 4</w:t>
      </w:r>
      <w:r w:rsidR="00D141C5">
        <w:rPr>
          <w:lang w:val="en-US"/>
        </w:rPr>
        <w:t xml:space="preserve"> </w:t>
      </w:r>
      <w:r w:rsidR="00D141C5" w:rsidRPr="00D141C5">
        <w:rPr>
          <w:lang w:val="en-US"/>
        </w:rPr>
        <w:t>speakers (2 male, 2 female) in a fearful and angry emotion</w:t>
      </w:r>
      <w:r w:rsidR="00D141C5">
        <w:rPr>
          <w:lang w:val="en-US"/>
        </w:rPr>
        <w:t xml:space="preserve">. After </w:t>
      </w:r>
      <w:r w:rsidR="00074A8E">
        <w:rPr>
          <w:lang w:val="en-US"/>
        </w:rPr>
        <w:t xml:space="preserve">the necessary </w:t>
      </w:r>
      <w:r w:rsidR="00D141C5">
        <w:rPr>
          <w:lang w:val="en-US"/>
        </w:rPr>
        <w:t>preprocessing (i.e. cutting small artifacts like smacks and clicks from the recordings</w:t>
      </w:r>
      <w:r w:rsidR="00074A8E">
        <w:rPr>
          <w:lang w:val="en-US"/>
        </w:rPr>
        <w:t xml:space="preserve">, as well as </w:t>
      </w:r>
      <w:r w:rsidR="00074A8E" w:rsidRPr="00074A8E">
        <w:rPr>
          <w:lang w:val="en-US"/>
        </w:rPr>
        <w:t>manual mapping of time- and frequency anchors in each stimulus</w:t>
      </w:r>
      <w:r w:rsidR="00D141C5">
        <w:rPr>
          <w:lang w:val="en-US"/>
        </w:rPr>
        <w:t xml:space="preserve">), the morphing software TANDEM-STRAIGHT </w:t>
      </w:r>
      <w:sdt>
        <w:sdtPr>
          <w:rPr>
            <w:lang w:val="en-US"/>
          </w:rPr>
          <w:alias w:val="To edit, see citavi.com/edit"/>
          <w:tag w:val="CitaviPlaceholder#9d39ce98-681e-4f0b-b3cf-20ec6835efd4"/>
          <w:id w:val="-642423115"/>
          <w:placeholder>
            <w:docPart w:val="DefaultPlaceholder_-1854013440"/>
          </w:placeholder>
        </w:sdtPr>
        <w:sdtContent>
          <w:r w:rsidR="00D141C5">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jMTk1MjY2LThmZTUtNDE3Ny05NGRjLTBiOWM1YTI1ZDEwNSIsIlJhbmdlTGVuZ3RoIjoyMiwiUmVmZXJlbmNlSWQiOiI4ODcyZjVlMC1hNjJjLTRhODItOTM2ZC04OWI1ZWY0ODE3ND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kzL294Zm9yZGhiLzk3ODAxOTg3NDMxODcuMDEzLjMxIiwiVXJpU3RyaW5nIjoiaHR0cHM6Ly9kb2kub3JnLzEwLjEwOTMvb3hmb3JkaGIvOTc4MDE5ODc0MzE4Ny4wMTMuMzE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dHJ1ZTwvaW4+XHJcbiAgPG9zPjY4NDwvb3M+XHJcbiAgPHBzPjY4NDwvcHM+XHJcbjwvc3A+XHJcbjxlcD5cclxuICA8bj43MDY8L24+XHJcbiAgPGluPnRydWU8L2luPlxyXG4gIDxvcz43MDY8L29zPlxyXG4gIDxwcz43MDY8L3BzPlxyXG48L2VwPlxyXG48b3M+Njg0LTcwNjwvb3M+IiwiUGFyZW50UmVmZXJlbmNlIjp7IiRpZCI6IjE4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5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Iw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}</w:instrText>
          </w:r>
          <w:r w:rsidR="00D141C5">
            <w:rPr>
              <w:lang w:val="en-US"/>
            </w:rPr>
            <w:fldChar w:fldCharType="separate"/>
          </w:r>
          <w:r w:rsidR="00074A8E">
            <w:rPr>
              <w:lang w:val="en-US"/>
            </w:rPr>
            <w:t>(Kawahara et al., 2008; Kawahara &amp; Skuk, 2018)</w:t>
          </w:r>
          <w:r w:rsidR="00D141C5">
            <w:rPr>
              <w:lang w:val="en-US"/>
            </w:rPr>
            <w:fldChar w:fldCharType="end"/>
          </w:r>
        </w:sdtContent>
      </w:sdt>
      <w:r w:rsidR="00D141C5">
        <w:rPr>
          <w:lang w:val="en-US"/>
        </w:rPr>
        <w:t xml:space="preserve"> was used to create pairwise morphing trajectories between fearful and angry expressions of the same speaker and pseudoword</w:t>
      </w:r>
      <w:r w:rsidR="002736DC">
        <w:rPr>
          <w:lang w:val="en-US"/>
        </w:rPr>
        <w:t xml:space="preserve"> (see </w:t>
      </w:r>
      <w:r w:rsidR="002736DC" w:rsidRPr="002736DC">
        <w:rPr>
          <w:b/>
          <w:bCs/>
          <w:lang w:val="en-US"/>
        </w:rPr>
        <w:t>Figure 1A</w:t>
      </w:r>
      <w:r w:rsidR="002736DC">
        <w:rPr>
          <w:lang w:val="en-US"/>
        </w:rPr>
        <w:t>)</w:t>
      </w:r>
      <w:r w:rsidR="00D141C5">
        <w:rPr>
          <w:lang w:val="en-US"/>
        </w:rPr>
        <w:t xml:space="preserve">. </w:t>
      </w:r>
      <w:r w:rsidR="00074A8E">
        <w:rPr>
          <w:lang w:val="en-US"/>
        </w:rPr>
        <w:t xml:space="preserve">The endpoints (0% = fully fearful and 100 % fully angry) were used as adaptors, resulting in 4 (speakers) x 4 (pseudowords) </w:t>
      </w:r>
      <w:r w:rsidR="00BE4BA8">
        <w:rPr>
          <w:lang w:val="en-US"/>
        </w:rPr>
        <w:t xml:space="preserve">x </w:t>
      </w:r>
      <w:r w:rsidR="00074A8E">
        <w:rPr>
          <w:lang w:val="en-US"/>
        </w:rPr>
        <w:t>2 (emotions) = 32 a</w:t>
      </w:r>
      <w:r w:rsidR="00074A8E" w:rsidRPr="00074A8E">
        <w:rPr>
          <w:lang w:val="en-US"/>
        </w:rPr>
        <w:t>daptor stimuli</w:t>
      </w:r>
      <w:r w:rsidR="00074A8E">
        <w:rPr>
          <w:lang w:val="en-US"/>
        </w:rPr>
        <w:t xml:space="preserve">. As target stimuli, morphed voices </w:t>
      </w:r>
      <w:r w:rsidR="00074A8E" w:rsidRPr="00074A8E">
        <w:rPr>
          <w:lang w:val="en-US"/>
        </w:rPr>
        <w:t>were created in 7 target morph levels</w:t>
      </w:r>
      <w:r w:rsidR="00074A8E">
        <w:rPr>
          <w:lang w:val="en-US"/>
        </w:rPr>
        <w:t xml:space="preserve"> </w:t>
      </w:r>
      <w:r w:rsidR="00074A8E" w:rsidRPr="00074A8E">
        <w:rPr>
          <w:lang w:val="en-US"/>
        </w:rPr>
        <w:t>(</w:t>
      </w:r>
      <w:proofErr w:type="spellStart"/>
      <w:r w:rsidR="00074A8E" w:rsidRPr="00074A8E">
        <w:rPr>
          <w:lang w:val="en-US"/>
        </w:rPr>
        <w:t>tML</w:t>
      </w:r>
      <w:proofErr w:type="spellEnd"/>
      <w:r w:rsidR="00074A8E" w:rsidRPr="00074A8E">
        <w:rPr>
          <w:lang w:val="en-US"/>
        </w:rPr>
        <w:t>), encompassing equidistant 10% steps from 20/80 (fear</w:t>
      </w:r>
      <w:r w:rsidR="00074A8E">
        <w:rPr>
          <w:lang w:val="en-US"/>
        </w:rPr>
        <w:t>/anger</w:t>
      </w:r>
      <w:r w:rsidR="00074A8E" w:rsidRPr="00074A8E">
        <w:rPr>
          <w:lang w:val="en-US"/>
        </w:rPr>
        <w:t>, in%) to 80/20. In total, all combinations of 4 (speakers) x 4 (pseudowords)</w:t>
      </w:r>
      <w:r w:rsidR="00074A8E">
        <w:rPr>
          <w:lang w:val="en-US"/>
        </w:rPr>
        <w:t xml:space="preserve"> </w:t>
      </w:r>
      <w:r w:rsidR="00074A8E" w:rsidRPr="00074A8E">
        <w:rPr>
          <w:lang w:val="en-US"/>
        </w:rPr>
        <w:t>x 7 (</w:t>
      </w:r>
      <w:proofErr w:type="spellStart"/>
      <w:r w:rsidR="00074A8E" w:rsidRPr="00074A8E">
        <w:rPr>
          <w:lang w:val="en-US"/>
        </w:rPr>
        <w:t>tML</w:t>
      </w:r>
      <w:proofErr w:type="spellEnd"/>
      <w:r w:rsidR="00074A8E" w:rsidRPr="00074A8E">
        <w:rPr>
          <w:lang w:val="en-US"/>
        </w:rPr>
        <w:t>) resulted in 112 target stimuli.</w:t>
      </w:r>
      <w:r w:rsidR="00074A8E">
        <w:rPr>
          <w:lang w:val="en-US"/>
        </w:rPr>
        <w:t xml:space="preserve"> </w:t>
      </w:r>
      <w:r w:rsidR="00074A8E" w:rsidRPr="00074A8E">
        <w:rPr>
          <w:lang w:val="en-US"/>
        </w:rPr>
        <w:t xml:space="preserve">Using </w:t>
      </w:r>
      <w:proofErr w:type="spellStart"/>
      <w:r w:rsidR="00074A8E" w:rsidRPr="00074A8E">
        <w:rPr>
          <w:lang w:val="en-US"/>
        </w:rPr>
        <w:t>Praat</w:t>
      </w:r>
      <w:proofErr w:type="spellEnd"/>
      <w:r w:rsidR="00074A8E" w:rsidRPr="00074A8E">
        <w:rPr>
          <w:lang w:val="en-US"/>
        </w:rPr>
        <w:t xml:space="preserve"> software </w:t>
      </w:r>
      <w:sdt>
        <w:sdtPr>
          <w:rPr>
            <w:lang w:val="en-US"/>
          </w:rPr>
          <w:alias w:val="To edit, see citavi.com/edit"/>
          <w:tag w:val="CitaviPlaceholder#990b8a72-4e91-41bb-86b2-b3abcc3f4dde"/>
          <w:id w:val="-1672951003"/>
          <w:placeholder>
            <w:docPart w:val="DefaultPlaceholder_-1854013440"/>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jNmYxOTBkLTIzNzEtNGUwMS1hZDdjLTdkOGVlNTUxMzNhMSIsIlJhbmdlTGVuZ3RoIjoxNSwiUmVmZXJlbmNlSWQiOiI4YmNmNWQ1OS1mODgyLTQ4ODEtYmJjYi0wNzYwMzM2NmNlZ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IsIkxhc3ROYW1lIjoiQm9lcnNtYSIsIlByb3RlY3RlZCI6ZmFsc2UsIlNleCI6MiwiQ3JlYXRlZEJ5IjoiX0NocmlzdGluZSBOdXNzYmF1bSIsIkNyZWF0ZWRPbiI6IjIwMjAtMTAtMDdUMDg6MTc6MDUiLCJNb2RpZmllZEJ5IjoiX0NocmlzdGluZSBOdXNzYmF1bSIsIklkIjoiM2M1ZGQyMzAtNzcxYi00ZjE3LWI1ZjQtMzMzMzI1ZGFkNDA0IiwiTW9kaWZpZWRPbiI6IjIwMjAtMTAtMDdUMDg6MTc6MDUiLCJQcm9qZWN0Ijp7IiRpZCI6IjUiLCIkdHlwZSI6IlN3aXNzQWNhZGVtaWMuQ2l0YXZpLlByb2plY3QsIFN3aXNzQWNhZGVtaWMuQ2l0YXZpIn19XSwiQmliVGVYS2V5IjoiQm9lcnNtYV8yMDE4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}</w:instrText>
          </w:r>
          <w:r w:rsidR="00074A8E">
            <w:rPr>
              <w:lang w:val="en-US"/>
            </w:rPr>
            <w:fldChar w:fldCharType="separate"/>
          </w:r>
          <w:r w:rsidR="00074A8E">
            <w:rPr>
              <w:lang w:val="en-US"/>
            </w:rPr>
            <w:t>(Boersma, 2018)</w:t>
          </w:r>
          <w:r w:rsidR="00074A8E">
            <w:rPr>
              <w:lang w:val="en-US"/>
            </w:rPr>
            <w:fldChar w:fldCharType="end"/>
          </w:r>
        </w:sdtContent>
      </w:sdt>
      <w:r w:rsidR="00074A8E" w:rsidRPr="00074A8E">
        <w:rPr>
          <w:lang w:val="en-US"/>
        </w:rPr>
        <w:t>, all morphed stimuli were</w:t>
      </w:r>
      <w:r w:rsidR="00074A8E">
        <w:rPr>
          <w:lang w:val="en-US"/>
        </w:rPr>
        <w:t xml:space="preserve"> </w:t>
      </w:r>
      <w:r w:rsidR="00074A8E" w:rsidRPr="00074A8E">
        <w:rPr>
          <w:lang w:val="en-US"/>
        </w:rPr>
        <w:t>root-mean-square normalized to 70 dB SPL</w:t>
      </w:r>
      <w:r w:rsidR="00A30E1F">
        <w:rPr>
          <w:lang w:val="en-US"/>
        </w:rPr>
        <w:t xml:space="preserve"> </w:t>
      </w:r>
      <w:r w:rsidR="00074A8E" w:rsidRPr="00074A8E">
        <w:rPr>
          <w:lang w:val="en-US"/>
        </w:rPr>
        <w:t xml:space="preserve"> </w:t>
      </w:r>
      <w:r w:rsidR="00A30E1F" w:rsidRPr="00A30E1F">
        <w:rPr>
          <w:lang w:val="en-US"/>
        </w:rPr>
        <w:t xml:space="preserve">(duration M= </w:t>
      </w:r>
      <w:r w:rsidR="00A30E1F" w:rsidRPr="00A30E1F">
        <w:rPr>
          <w:color w:val="C00000"/>
          <w:lang w:val="en-US"/>
        </w:rPr>
        <w:t>XXX</w:t>
      </w:r>
      <w:r w:rsidR="00A30E1F" w:rsidRPr="00A30E1F">
        <w:rPr>
          <w:lang w:val="en-US"/>
        </w:rPr>
        <w:t xml:space="preserve"> </w:t>
      </w:r>
      <w:proofErr w:type="spellStart"/>
      <w:r w:rsidR="00A30E1F" w:rsidRPr="00A30E1F">
        <w:rPr>
          <w:lang w:val="en-US"/>
        </w:rPr>
        <w:t>ms</w:t>
      </w:r>
      <w:proofErr w:type="spellEnd"/>
      <w:r w:rsidR="00A30E1F" w:rsidRPr="00A30E1F">
        <w:rPr>
          <w:lang w:val="en-US"/>
        </w:rPr>
        <w:t xml:space="preserve">, Min = </w:t>
      </w:r>
      <w:r w:rsidR="00A30E1F" w:rsidRPr="00A30E1F">
        <w:rPr>
          <w:color w:val="C00000"/>
          <w:lang w:val="en-US"/>
        </w:rPr>
        <w:t>XXX</w:t>
      </w:r>
      <w:r w:rsidR="00A30E1F" w:rsidRPr="00A30E1F">
        <w:rPr>
          <w:lang w:val="en-US"/>
        </w:rPr>
        <w:t xml:space="preserve"> </w:t>
      </w:r>
      <w:proofErr w:type="spellStart"/>
      <w:r w:rsidR="00A30E1F" w:rsidRPr="00A30E1F">
        <w:rPr>
          <w:lang w:val="en-US"/>
        </w:rPr>
        <w:t>ms</w:t>
      </w:r>
      <w:proofErr w:type="spellEnd"/>
      <w:r w:rsidR="00A30E1F" w:rsidRPr="00A30E1F">
        <w:rPr>
          <w:lang w:val="en-US"/>
        </w:rPr>
        <w:t xml:space="preserve">, Max = </w:t>
      </w:r>
      <w:r w:rsidR="00A30E1F" w:rsidRPr="00A30E1F">
        <w:rPr>
          <w:color w:val="C00000"/>
          <w:lang w:val="en-US"/>
        </w:rPr>
        <w:t>XXX</w:t>
      </w:r>
      <w:r w:rsidR="00A30E1F" w:rsidRPr="00A30E1F">
        <w:rPr>
          <w:lang w:val="en-US"/>
        </w:rPr>
        <w:t xml:space="preserve"> </w:t>
      </w:r>
      <w:proofErr w:type="spellStart"/>
      <w:r w:rsidR="00A30E1F" w:rsidRPr="00A30E1F">
        <w:rPr>
          <w:lang w:val="en-US"/>
        </w:rPr>
        <w:t>ms</w:t>
      </w:r>
      <w:proofErr w:type="spellEnd"/>
      <w:r w:rsidR="00A30E1F" w:rsidRPr="00A30E1F">
        <w:rPr>
          <w:lang w:val="en-US"/>
        </w:rPr>
        <w:t>,</w:t>
      </w:r>
      <w:r w:rsidR="00A30E1F">
        <w:rPr>
          <w:lang w:val="en-US"/>
        </w:rPr>
        <w:t xml:space="preserve"> </w:t>
      </w:r>
      <w:r w:rsidR="00A30E1F" w:rsidRPr="00A30E1F">
        <w:rPr>
          <w:lang w:val="en-US"/>
        </w:rPr>
        <w:t xml:space="preserve">SD = </w:t>
      </w:r>
      <w:r w:rsidR="00A30E1F" w:rsidRPr="00A30E1F">
        <w:rPr>
          <w:color w:val="C00000"/>
          <w:lang w:val="en-US"/>
        </w:rPr>
        <w:t>XXX</w:t>
      </w:r>
      <w:r w:rsidR="00A30E1F" w:rsidRPr="00A30E1F">
        <w:rPr>
          <w:lang w:val="en-US"/>
        </w:rPr>
        <w:t xml:space="preserve"> </w:t>
      </w:r>
      <w:proofErr w:type="spellStart"/>
      <w:r w:rsidR="00A30E1F" w:rsidRPr="00A30E1F">
        <w:rPr>
          <w:lang w:val="en-US"/>
        </w:rPr>
        <w:t>ms</w:t>
      </w:r>
      <w:proofErr w:type="spellEnd"/>
      <w:r w:rsidR="00A30E1F" w:rsidRPr="00A30E1F">
        <w:rPr>
          <w:lang w:val="en-US"/>
        </w:rPr>
        <w:t>). A summary of the acoustic properties</w:t>
      </w:r>
      <w:r w:rsidR="00A30E1F">
        <w:rPr>
          <w:lang w:val="en-US"/>
        </w:rPr>
        <w:t xml:space="preserve"> </w:t>
      </w:r>
      <w:r w:rsidR="00A30E1F" w:rsidRPr="00A30E1F">
        <w:rPr>
          <w:lang w:val="en-US"/>
        </w:rPr>
        <w:t>of the resulting stimuli can be found in</w:t>
      </w:r>
      <w:r w:rsidR="00BE4BA8">
        <w:rPr>
          <w:lang w:val="en-US"/>
        </w:rPr>
        <w:t xml:space="preserve"> </w:t>
      </w:r>
      <w:r w:rsidR="00BE4BA8" w:rsidRPr="00BE4BA8">
        <w:rPr>
          <w:color w:val="C00000"/>
          <w:lang w:val="en-US"/>
        </w:rPr>
        <w:t>XXX</w:t>
      </w:r>
      <w:r w:rsidR="00A30E1F" w:rsidRPr="00A30E1F">
        <w:rPr>
          <w:lang w:val="en-US"/>
        </w:rPr>
        <w:t>. Stimulus</w:t>
      </w:r>
      <w:r w:rsidR="00A30E1F">
        <w:rPr>
          <w:lang w:val="en-US"/>
        </w:rPr>
        <w:t xml:space="preserve"> </w:t>
      </w:r>
      <w:r w:rsidR="00A30E1F" w:rsidRPr="00A30E1F">
        <w:rPr>
          <w:lang w:val="en-US"/>
        </w:rPr>
        <w:t xml:space="preserve">examples can be found on </w:t>
      </w:r>
      <w:r w:rsidR="00A30E1F" w:rsidRPr="00A30E1F">
        <w:rPr>
          <w:color w:val="C00000"/>
          <w:lang w:val="en-US"/>
        </w:rPr>
        <w:t>XXX</w:t>
      </w:r>
      <w:r w:rsidR="00A30E1F">
        <w:rPr>
          <w:lang w:val="en-US"/>
        </w:rPr>
        <w:t xml:space="preserve">. </w:t>
      </w:r>
      <w:r w:rsidR="00074A8E">
        <w:rPr>
          <w:lang w:val="en-US"/>
        </w:rPr>
        <w:t xml:space="preserve">For a more detailed description of the voice morphing procedure, please refer to </w:t>
      </w:r>
      <w:sdt>
        <w:sdtPr>
          <w:rPr>
            <w:lang w:val="en-US"/>
          </w:rPr>
          <w:alias w:val="To edit, see citavi.com/edit"/>
          <w:tag w:val="CitaviPlaceholder#a873906b-4e53-4884-a726-8257af3de747"/>
          <w:id w:val="-1902434381"/>
          <w:placeholder>
            <w:docPart w:val="A3AC16D3632B427F9B80851048B16B41"/>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2JmZTUxMTM1LTkwMmUtNGM4My1hMTY2LTU5ODI3NjJjOGE1NiIsIkVudHJpZXMiOlt7IiRpZCI6IjIiLCIkdHlwZSI6IlN3aXNzQWNhZGVtaWMuQ2l0YXZpLkNpdGF0aW9ucy5Xb3JkUGxhY2Vob2xkZXJFbnRyeSwgU3dpc3NBY2FkZW1pYy5DaXRhdmkiLCJJZCI6ImNhZTAwNWNjLTRlOGYtNGZjYi1hZDQzLTZmMTk2OGIyNjkzNSIsIlJhbmdlTGVuZ3RoIjoxNywiUmVmZXJlbmNlSWQiOiJjODc2MWQ5OC1jOWQ5LTQ5YmMtOThhZC01MDk4YjRiODA4MD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hpZGVraSIsIkxhc3ROYW1lIjoiS2F3YWhhcmEiLCJQcm90ZWN0ZWQiOmZhbHNlLCJTZXgiOjAsIkNyZWF0ZWRCeSI6Il9DaHJpc3RpbmUiLCJDcmVhdGVkT24iOiIyMDE5LTAyLTIxVDEyOjUwOjQ2IiwiTW9kaWZpZWRCeSI6Il9DaHJpc3RpbmUiLCJJZCI6ImM2MDdiOGUxLTA4MWEtNDdlOC1hODI5LWM1NTE1ZjMxZTMzNiIsIk1vZGlmaWVkT24iOiIyMDE5LTAyLTIxVDEyOjUwOjQ4IiwiUHJvamVjdCI6eyIkaWQiOiI1IiwiJHR5cGUiOiJTd2lzc0FjYWRlbWljLkNpdGF2aS5Qcm9qZWN0LCBTd2lzc0FjYWRlbWljLkNpdGF2aSJ9fSx7IiRpZCI6IjY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A5My9veGZvcmRoYi85NzgwMTk4NzQzMTg3LjAxMy4zMSIsIlVyaVN0cmluZyI6Imh0dHBzOi8vZG9pLm9yZy8xMC4xMDkzL294Zm9yZGhiLzk3ODAxOTg3NDMxODcuMDEzLjMx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dHJ1ZTwvaW4+XHJcbiAgPG9zPjY4NDwvb3M+XHJcbiAgPHBzPjY4NDwvcHM+XHJcbjwvc3A+XHJcbjxlcD5cclxuICA8bj43MDY8L24+XHJcbiAgPGluPnRydWU8L2luPlxyXG4gIDxvcz43MDY8L29zPlxyXG4gIDxwcz43MDY8L3BzPlxyXG48L2VwPlxyXG48b3M+Njg0LTcwNjwvb3M+IiwiUGFyZW50UmVmZXJlbmNlIjp7IiRpZCI6IjEw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x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Ey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}</w:instrText>
          </w:r>
          <w:r w:rsidR="00074A8E">
            <w:rPr>
              <w:lang w:val="en-US"/>
            </w:rPr>
            <w:fldChar w:fldCharType="separate"/>
          </w:r>
          <w:r w:rsidR="00074A8E">
            <w:rPr>
              <w:lang w:val="en-US"/>
            </w:rPr>
            <w:t>Kawahara and Skuk</w:t>
          </w:r>
          <w:r w:rsidR="00074A8E">
            <w:rPr>
              <w:lang w:val="en-US"/>
            </w:rPr>
            <w:fldChar w:fldCharType="end"/>
          </w:r>
        </w:sdtContent>
      </w:sdt>
      <w:r w:rsidR="00074A8E">
        <w:rPr>
          <w:lang w:val="en-US"/>
        </w:rPr>
        <w:t xml:space="preserve"> </w:t>
      </w:r>
      <w:sdt>
        <w:sdtPr>
          <w:rPr>
            <w:lang w:val="en-US"/>
          </w:rPr>
          <w:alias w:val="To edit, see citavi.com/edit"/>
          <w:tag w:val="CitaviPlaceholder#bfe51135-902e-4c83-a166-5982762c8a56"/>
          <w:id w:val="1454357258"/>
          <w:placeholder>
            <w:docPart w:val="A3AC16D3632B427F9B80851048B16B41"/>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2E4NzM5MDZiLTRlNTMtNDg4NC1hNzI2LTgyNTdhZjNkZTc0NyIsIkVudHJpZXMiOlt7IiRpZCI6IjIiLCIkdHlwZSI6IlN3aXNzQWNhZGVtaWMuQ2l0YXZpLkNpdGF0aW9ucy5Xb3JkUGxhY2Vob2xkZXJFbnRyeSwgU3dpc3NBY2FkZW1pYy5DaXRhdmkiLCJJZCI6ImU4MTkxZTI0LTI5ZWItNDBkZC04NGQ1LTJjYjNkNDhhNjI4YSIsIlJhbmdlTGVuZ3RoIjo2LCJSZWZlcmVuY2VJZCI6ImM4NzYxZDk4LWM5ZDktNDliYy05OGFkLTUwOThiNGI4MDgw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IaWRla2kiLCJMYXN0TmFtZSI6Ikthd2FoYXJhIiwiUHJvdGVjdGVkIjpmYWxzZSwiU2V4IjowLCJDcmVhdGVkQnkiOiJfQ2hyaXN0aW5lIiwiQ3JlYXRlZE9uIjoiMjAxOS0wMi0yMVQxMjo1MDo0NiIsIk1vZGlmaWVkQnkiOiJfQ2hyaXN0aW5lIiwiSWQiOiJjNjA3YjhlMS0wODFhLTQ3ZTgtYTgyOS1jNTUxNWYzMWUzMzYiLCJNb2RpZmllZE9uIjoiMjAxOS0wMi0yMVQxMjo1MDo0OCIsIlByb2plY3QiOnsiJGlkIjoiNSIsIiR0eXBlIjoiU3dpc3NBY2FkZW1pYy5DaXRhdmkuUHJvamVjdCwgU3dpc3NBY2FkZW1pYy5DaXRhdmkifX0seyIkaWQiOiI2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1dLCJCaWJUZVhLZXkiOiJTa3VrXzIwMTgiLCJDaXRhdGlvbktleVVwZGF0ZVR5cGUiOjAsIkNvbGxhYm9yYXRvcnMiOltdLCJEb2kiOiIxMC4xMDkzL294Zm9yZGhiLzk3ODAxOTg3NDMxODcuMDEzLjMx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EwOTMvb3hmb3JkaGIvOTc4MDE5ODc0MzE4Ny4wMTMuMzEiLCJVcmlTdHJpbmciOiJodHRwczovL2RvaS5vcmcvMTAuMTA5My9veGZvcmRoYi85NzgwMTk4NzQzMTg3LjAxMy4zMS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xMi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Sx7IiRpZCI6IjEz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cmVmIjoiNSJ9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E0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}</w:instrText>
          </w:r>
          <w:r w:rsidR="00074A8E">
            <w:rPr>
              <w:lang w:val="en-US"/>
            </w:rPr>
            <w:fldChar w:fldCharType="separate"/>
          </w:r>
          <w:r w:rsidR="00074A8E">
            <w:rPr>
              <w:lang w:val="en-US"/>
            </w:rPr>
            <w:t>(2018)</w:t>
          </w:r>
          <w:r w:rsidR="00074A8E">
            <w:rPr>
              <w:lang w:val="en-US"/>
            </w:rPr>
            <w:fldChar w:fldCharType="end"/>
          </w:r>
        </w:sdtContent>
      </w:sdt>
      <w:r w:rsidR="00074A8E">
        <w:rPr>
          <w:lang w:val="en-US"/>
        </w:rPr>
        <w:t xml:space="preserve"> and </w:t>
      </w:r>
      <w:sdt>
        <w:sdtPr>
          <w:rPr>
            <w:lang w:val="en-US"/>
          </w:rPr>
          <w:alias w:val="To edit, see citavi.com/edit"/>
          <w:tag w:val="CitaviPlaceholder#2d5994fb-ad12-4fba-95fb-fdfa2bf6368d"/>
          <w:id w:val="-1880774266"/>
          <w:placeholder>
            <w:docPart w:val="A3AC16D3632B427F9B80851048B16B41"/>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zYxMWQxODFlLTdiOTgtNDNkZC1iOGY1LTMzN2Q3YzgwOTAxOSIsIkVudHJpZXMiOlt7IiRpZCI6IjIiLCIkdHlwZSI6IlN3aXNzQWNhZGVtaWMuQ2l0YXZpLkNpdGF0aW9ucy5Xb3JkUGxhY2Vob2xkZXJFbnRyeSwgU3dpc3NBY2FkZW1pYy5DaXRhdmkiLCJJZCI6IjU5YTIyYzY0LTA5MGItNGU3YS1hYWM3LTY1NzNlZjU2NDc2YyIsIlJhbmdlTGVuZ3RoIjoxNS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XHJcbiAgPG4+MTA0OTY3PC9uPlxyXG4gIDxpbj50cnVlPC9pbj5cclxuICA8b3M+MTA0OTY3PC9vcz5cclxuICA8cHM+MTA0OTY3PC9wcz5cclxuPC9zcD5cclxuPG9zPjEwNDk2N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UtMTEtMjNUMTI6MDE6MTkiLCJQcm9qZWN0Ijp7IiRyZWYiOiI1In19LCJVc2VOdW1iZXJpbmdUeXBlT2ZQYXJlbnREb2N1bWVudCI6ZmFsc2V9XSwiRm9ybWF0dGVkVGV4dCI6eyIkaWQiOiIxNyIsIkNvdW50IjoxLCJUZXh0VW5pdHMiOlt7IiRpZCI6IjE4IiwiRm9udFN0eWxlIjp7IiRpZCI6IjE5IiwiTmV1dHJhbCI6dHJ1ZX0sIlJlYWRpbmdPcmRlciI6MSwiVGV4dCI6Ik51c3NiYXVtIGV0IGFsLiJ9XX0sIlRhZyI6IkNpdGF2aVBsYWNlaG9sZGVyIzJkNTk5NGZiLWFkMTItNGZiYS05NWZiLWZkZmEyYmY2MzY4ZCIsIlRleHQiOiJOdXNzYmF1bSBldCBhbC4iLCJXQUlWZXJzaW9uIjoiNi4xMS4wLjAifQ==}</w:instrText>
          </w:r>
          <w:r w:rsidR="00074A8E">
            <w:rPr>
              <w:lang w:val="en-US"/>
            </w:rPr>
            <w:fldChar w:fldCharType="separate"/>
          </w:r>
          <w:r w:rsidR="00074A8E">
            <w:rPr>
              <w:lang w:val="en-US"/>
            </w:rPr>
            <w:t>Nussbaum et al.</w:t>
          </w:r>
          <w:r w:rsidR="00074A8E">
            <w:rPr>
              <w:lang w:val="en-US"/>
            </w:rPr>
            <w:fldChar w:fldCharType="end"/>
          </w:r>
        </w:sdtContent>
      </w:sdt>
      <w:r w:rsidR="00074A8E">
        <w:rPr>
          <w:lang w:val="en-US"/>
        </w:rPr>
        <w:t xml:space="preserve"> </w:t>
      </w:r>
      <w:sdt>
        <w:sdtPr>
          <w:rPr>
            <w:lang w:val="en-US"/>
          </w:rPr>
          <w:alias w:val="To edit, see citavi.com/edit"/>
          <w:tag w:val="CitaviPlaceholder#611d181e-7b98-43dd-b8f5-337d7c809019"/>
          <w:id w:val="358483097"/>
          <w:placeholder>
            <w:docPart w:val="A3AC16D3632B427F9B80851048B16B41"/>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zJkNTk5NGZiLWFkMTItNGZiYS05NWZiLWZkZmEyYmY2MzY4ZCIsIkVudHJpZXMiOlt7IiRpZCI6IjIiLCIkdHlwZSI6IlN3aXNzQWNhZGVtaWMuQ2l0YXZpLkNpdGF0aW9ucy5Xb3JkUGxhY2Vob2xkZXJFbnRyeSwgU3dpc3NBY2FkZW1pYy5DaXRhdmkiLCJJZCI6ImIxYzEyOTdhLTZjZTYtNDFmOS1iYjhiLTliYTEyMzUyZTNkYS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dHJ1ZTwvaW4+XHJcbiAgPG9zPjEwNDk2Nzwvb3M+XHJcbiAgPHBzPjEwNDk2NzwvcHM+XHJcbjwvc3A+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1LTExLTIzVDEyOjAxOjE5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NjExZDE4MWUtN2I5OC00M2RkLWI4ZjUtMzM3ZDdjODA5MDE5IiwiVGV4dCI6IigyMDIyKSIsIldBSVZlcnNpb24iOiI2LjExLjAuMCJ9}</w:instrText>
          </w:r>
          <w:r w:rsidR="00074A8E">
            <w:rPr>
              <w:lang w:val="en-US"/>
            </w:rPr>
            <w:fldChar w:fldCharType="separate"/>
          </w:r>
          <w:r w:rsidR="00074A8E">
            <w:rPr>
              <w:lang w:val="en-US"/>
            </w:rPr>
            <w:t>(2022)</w:t>
          </w:r>
          <w:r w:rsidR="00074A8E">
            <w:rPr>
              <w:lang w:val="en-US"/>
            </w:rPr>
            <w:fldChar w:fldCharType="end"/>
          </w:r>
        </w:sdtContent>
      </w:sdt>
      <w:r w:rsidR="00074A8E">
        <w:rPr>
          <w:lang w:val="en-US"/>
        </w:rPr>
        <w:t>.</w:t>
      </w:r>
      <w:r w:rsidR="003A3932">
        <w:rPr>
          <w:lang w:val="en-US"/>
        </w:rPr>
        <w:t xml:space="preserve"> </w:t>
      </w:r>
      <w:r>
        <w:rPr>
          <w:lang w:val="en-US"/>
        </w:rPr>
        <w:t xml:space="preserve">Note that these stimuli are identical to a subset of the ones used in </w:t>
      </w:r>
      <w:sdt>
        <w:sdtPr>
          <w:rPr>
            <w:lang w:val="en-US"/>
          </w:rPr>
          <w:alias w:val="To edit, see citavi.com/edit"/>
          <w:tag w:val="CitaviPlaceholder#eca08043-78ae-4333-9093-5e0fd649b3bd"/>
          <w:id w:val="-757905908"/>
          <w:placeholder>
            <w:docPart w:val="DefaultPlaceholder_-1854013440"/>
          </w:placeholder>
        </w:sdtPr>
        <w:sdtContent>
          <w:r>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2M3MjJjOWU3LTU0NTItNDVkMC1hMzFhLTRjZTRhMWVjNThhYSIsIkVudHJpZXMiOlt7IiRpZCI6IjIiLCIkdHlwZSI6IlN3aXNzQWNhZGVtaWMuQ2l0YXZpLkNpdGF0aW9ucy5Xb3JkUGxhY2Vob2xkZXJFbnRyeSwgU3dpc3NBY2FkZW1pYy5DaXRhdmkiLCJJZCI6ImNhN2IzNzE1LWUwM2UtNGM4NS1iOTMyLTkyMzBmZDk1YjY2MyIsIlJhbmdlTGVuZ3RoIjoxNS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XHJcbiAgPG4+MTA0OTY3PC9uPlxyXG4gIDxpbj50cnVlPC9pbj5cclxuICA8b3M+MTA0OTY3PC9vcz5cclxuICA8cHM+MTA0OTY3PC9wcz5cclxuPC9zcD5cclxuPG9zPjEwNDk2N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UtMTEtMjNUMTI6MDE6MTkiLCJQcm9qZWN0Ijp7IiRyZWYiOiI1In19LCJVc2VOdW1iZXJpbmdUeXBlT2ZQYXJlbnREb2N1bWVudCI6ZmFsc2V9XSwiRm9ybWF0dGVkVGV4dCI6eyIkaWQiOiIxNyIsIkNvdW50IjoxLCJUZXh0VW5pdHMiOlt7IiRpZCI6IjE4IiwiRm9udFN0eWxlIjp7IiRpZCI6IjE5IiwiTmV1dHJhbCI6dHJ1ZX0sIlJlYWRpbmdPcmRlciI6MSwiVGV4dCI6Ik51c3NiYXVtIGV0IGFsLiJ9XX0sIlRhZyI6IkNpdGF2aVBsYWNlaG9sZGVyI2VjYTA4MDQzLTc4YWUtNDMzMy05MDkzLTVlMGZkNjQ5YjNiZCIsIlRleHQiOiJOdXNzYmF1bSBldCBhbC4iLCJXQUlWZXJzaW9uIjoiNi4xMS4wLjAifQ==}</w:instrText>
          </w:r>
          <w:r>
            <w:rPr>
              <w:lang w:val="en-US"/>
            </w:rPr>
            <w:fldChar w:fldCharType="separate"/>
          </w:r>
          <w:r w:rsidR="00074A8E">
            <w:rPr>
              <w:lang w:val="en-US"/>
            </w:rPr>
            <w:t>Nussbaum et al.</w:t>
          </w:r>
          <w:r>
            <w:rPr>
              <w:lang w:val="en-US"/>
            </w:rPr>
            <w:fldChar w:fldCharType="end"/>
          </w:r>
        </w:sdtContent>
      </w:sdt>
      <w:r>
        <w:rPr>
          <w:lang w:val="en-US"/>
        </w:rPr>
        <w:t xml:space="preserve"> </w:t>
      </w:r>
      <w:sdt>
        <w:sdtPr>
          <w:rPr>
            <w:lang w:val="en-US"/>
          </w:rPr>
          <w:alias w:val="To edit, see citavi.com/edit"/>
          <w:tag w:val="CitaviPlaceholder#c722c9e7-5452-45d0-a31a-4ce4a1ec58aa"/>
          <w:id w:val="591197326"/>
          <w:placeholder>
            <w:docPart w:val="DefaultPlaceholder_-1854013440"/>
          </w:placeholder>
        </w:sdtPr>
        <w:sdtContent>
          <w:r>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2VjYTA4MDQzLTc4YWUtNDMzMy05MDkzLTVlMGZkNjQ5YjNiZCIsIkVudHJpZXMiOlt7IiRpZCI6IjIiLCIkdHlwZSI6IlN3aXNzQWNhZGVtaWMuQ2l0YXZpLkNpdGF0aW9ucy5Xb3JkUGxhY2Vob2xkZXJFbnRyeSwgU3dpc3NBY2FkZW1pYy5DaXRhdmkiLCJJZCI6IjQ5MThmZmEzLTUxZDUtNDk5NC05ZGE0LTUzYjdiYzc5YWIxNC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dHJ1ZTwvaW4+XHJcbiAgPG9zPjEwNDk2Nzwvb3M+XHJcbiAgPHBzPjEwNDk2NzwvcHM+XHJcbjwvc3A+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1LTExLTIzVDEyOjAxOjE5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YzcyMmM5ZTctNTQ1Mi00NWQwLWEzMWEtNGNlNGExZWM1OGFhIiwiVGV4dCI6IigyMDIyKSIsIldBSVZlcnNpb24iOiI2LjExLjAuMCJ9}</w:instrText>
          </w:r>
          <w:r>
            <w:rPr>
              <w:lang w:val="en-US"/>
            </w:rPr>
            <w:fldChar w:fldCharType="separate"/>
          </w:r>
          <w:r w:rsidR="00074A8E">
            <w:rPr>
              <w:lang w:val="en-US"/>
            </w:rPr>
            <w:t>(2022)</w:t>
          </w:r>
          <w:r>
            <w:rPr>
              <w:lang w:val="en-US"/>
            </w:rPr>
            <w:fldChar w:fldCharType="end"/>
          </w:r>
        </w:sdtContent>
      </w:sdt>
      <w:r>
        <w:rPr>
          <w:lang w:val="en-US"/>
        </w:rPr>
        <w:t xml:space="preserve">.  </w:t>
      </w:r>
    </w:p>
    <w:p w14:paraId="7EF8CD2B" w14:textId="77777777" w:rsidR="000A74B5" w:rsidRDefault="000A74B5" w:rsidP="00A30E1F">
      <w:pPr>
        <w:rPr>
          <w:lang w:val="en-US"/>
        </w:rPr>
      </w:pPr>
    </w:p>
    <w:p w14:paraId="611A2B78" w14:textId="1CAB859D" w:rsidR="000A74B5" w:rsidRPr="008D5679" w:rsidRDefault="000A74B5" w:rsidP="000A74B5">
      <w:pPr>
        <w:pStyle w:val="Beschriftung"/>
        <w:keepNext/>
        <w:rPr>
          <w:b/>
          <w:bCs/>
          <w:i w:val="0"/>
          <w:iCs w:val="0"/>
          <w:color w:val="auto"/>
          <w:sz w:val="22"/>
          <w:szCs w:val="22"/>
          <w:lang w:val="en-US"/>
        </w:rPr>
      </w:pPr>
      <w:r w:rsidRPr="008D5679">
        <w:rPr>
          <w:b/>
          <w:bCs/>
          <w:i w:val="0"/>
          <w:iCs w:val="0"/>
          <w:color w:val="auto"/>
          <w:sz w:val="22"/>
          <w:szCs w:val="22"/>
          <w:lang w:val="en-US"/>
        </w:rPr>
        <w:t xml:space="preserve">Figure </w:t>
      </w:r>
      <w:r w:rsidR="007006D0">
        <w:rPr>
          <w:b/>
          <w:bCs/>
          <w:i w:val="0"/>
          <w:iCs w:val="0"/>
          <w:color w:val="auto"/>
          <w:sz w:val="22"/>
          <w:szCs w:val="22"/>
          <w:lang w:val="en-US"/>
        </w:rPr>
        <w:fldChar w:fldCharType="begin"/>
      </w:r>
      <w:r w:rsidR="007006D0">
        <w:rPr>
          <w:b/>
          <w:bCs/>
          <w:i w:val="0"/>
          <w:iCs w:val="0"/>
          <w:color w:val="auto"/>
          <w:sz w:val="22"/>
          <w:szCs w:val="22"/>
          <w:lang w:val="en-US"/>
        </w:rPr>
        <w:instrText xml:space="preserve"> SEQ Figure \* ARABIC </w:instrText>
      </w:r>
      <w:r w:rsidR="007006D0">
        <w:rPr>
          <w:b/>
          <w:bCs/>
          <w:i w:val="0"/>
          <w:iCs w:val="0"/>
          <w:color w:val="auto"/>
          <w:sz w:val="22"/>
          <w:szCs w:val="22"/>
          <w:lang w:val="en-US"/>
        </w:rPr>
        <w:fldChar w:fldCharType="separate"/>
      </w:r>
      <w:r w:rsidR="007006D0">
        <w:rPr>
          <w:b/>
          <w:bCs/>
          <w:i w:val="0"/>
          <w:iCs w:val="0"/>
          <w:noProof/>
          <w:color w:val="auto"/>
          <w:sz w:val="22"/>
          <w:szCs w:val="22"/>
          <w:lang w:val="en-US"/>
        </w:rPr>
        <w:t>1</w:t>
      </w:r>
      <w:r w:rsidR="007006D0">
        <w:rPr>
          <w:b/>
          <w:bCs/>
          <w:i w:val="0"/>
          <w:iCs w:val="0"/>
          <w:color w:val="auto"/>
          <w:sz w:val="22"/>
          <w:szCs w:val="22"/>
          <w:lang w:val="en-US"/>
        </w:rPr>
        <w:fldChar w:fldCharType="end"/>
      </w:r>
    </w:p>
    <w:p w14:paraId="6A06118E" w14:textId="734D2459" w:rsidR="000A74B5" w:rsidRPr="00731C67" w:rsidRDefault="000A74B5" w:rsidP="000A74B5">
      <w:pPr>
        <w:rPr>
          <w:i/>
          <w:iCs/>
          <w:lang w:val="en-US"/>
        </w:rPr>
      </w:pPr>
      <w:r w:rsidRPr="00731C67">
        <w:rPr>
          <w:i/>
          <w:iCs/>
          <w:lang w:val="en-US"/>
        </w:rPr>
        <w:t>Illustration of stimuli and experimental design</w:t>
      </w:r>
    </w:p>
    <w:p w14:paraId="28D3E578" w14:textId="48121BB7" w:rsidR="000A74B5" w:rsidRDefault="000A74B5" w:rsidP="00A30E1F">
      <w:pPr>
        <w:rPr>
          <w:lang w:val="en-US"/>
        </w:rPr>
      </w:pPr>
      <w:r>
        <w:rPr>
          <w:noProof/>
          <w:lang w:val="en-US"/>
        </w:rPr>
        <w:lastRenderedPageBreak/>
        <w:drawing>
          <wp:inline distT="0" distB="0" distL="0" distR="0" wp14:anchorId="43D18357" wp14:editId="51959595">
            <wp:extent cx="5754756" cy="7029450"/>
            <wp:effectExtent l="0" t="0" r="0" b="0"/>
            <wp:docPr id="78638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3888" name="Grafik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754756" cy="7029450"/>
                    </a:xfrm>
                    <a:prstGeom prst="rect">
                      <a:avLst/>
                    </a:prstGeom>
                    <a:noFill/>
                    <a:ln>
                      <a:noFill/>
                    </a:ln>
                  </pic:spPr>
                </pic:pic>
              </a:graphicData>
            </a:graphic>
          </wp:inline>
        </w:drawing>
      </w:r>
    </w:p>
    <w:p w14:paraId="7E916EED" w14:textId="75FBBC5E" w:rsidR="000A74B5" w:rsidRPr="00155080" w:rsidRDefault="000A74B5" w:rsidP="00A30E1F">
      <w:pPr>
        <w:rPr>
          <w:i/>
          <w:iCs/>
          <w:lang w:val="en-US"/>
        </w:rPr>
      </w:pPr>
      <w:r w:rsidRPr="00155080">
        <w:rPr>
          <w:i/>
          <w:iCs/>
          <w:lang w:val="en-US"/>
        </w:rPr>
        <w:t>Note.</w:t>
      </w:r>
      <w:r w:rsidRPr="00155080">
        <w:rPr>
          <w:i/>
          <w:iCs/>
          <w:color w:val="C00000"/>
          <w:lang w:val="en-US"/>
        </w:rPr>
        <w:t xml:space="preserve"> </w:t>
      </w:r>
      <w:r w:rsidR="002736DC" w:rsidRPr="00155080">
        <w:rPr>
          <w:i/>
          <w:iCs/>
          <w:lang w:val="en-US"/>
        </w:rPr>
        <w:t xml:space="preserve">A) Illustration of a morphing continuum between fearful and angry voices. The endpoints (0% and 100%) were used as adaptors. The intermediate morphs (20-80% in 10%-steps) served as targets. B) Illustration of a trial in the baseline task. </w:t>
      </w:r>
      <w:r w:rsidR="00155080" w:rsidRPr="00155080">
        <w:rPr>
          <w:i/>
          <w:iCs/>
          <w:lang w:val="en-US"/>
        </w:rPr>
        <w:t>C) Depiction of the two adaptation conditions: in the first block, all female adaptors were angry, and all male adaptors were fearful; in the second block vice versa. Order of blocks was counterbalances between participants. D</w:t>
      </w:r>
      <w:r w:rsidR="002736DC" w:rsidRPr="00155080">
        <w:rPr>
          <w:i/>
          <w:iCs/>
          <w:lang w:val="en-US"/>
        </w:rPr>
        <w:t xml:space="preserve">) Illustration of the adaptation phase. </w:t>
      </w:r>
      <w:r w:rsidR="00155080" w:rsidRPr="00155080">
        <w:rPr>
          <w:i/>
          <w:iCs/>
          <w:lang w:val="en-US"/>
        </w:rPr>
        <w:t>E</w:t>
      </w:r>
      <w:r w:rsidR="002736DC" w:rsidRPr="00155080">
        <w:rPr>
          <w:i/>
          <w:iCs/>
          <w:lang w:val="en-US"/>
        </w:rPr>
        <w:t xml:space="preserve">) Illustration of the response phase, with two top-up adaptors every four trials. The adaptation and the response phase both belong to the adaptation task. </w:t>
      </w:r>
    </w:p>
    <w:p w14:paraId="35793159" w14:textId="5694D81B" w:rsidR="00A30E1F" w:rsidRDefault="00A30E1F" w:rsidP="00A30E1F">
      <w:pPr>
        <w:pStyle w:val="berschrift4"/>
        <w:rPr>
          <w:lang w:val="en-US"/>
        </w:rPr>
      </w:pPr>
      <w:r>
        <w:rPr>
          <w:lang w:val="en-US"/>
        </w:rPr>
        <w:lastRenderedPageBreak/>
        <w:t>Design and Procedure</w:t>
      </w:r>
    </w:p>
    <w:p w14:paraId="2074E448" w14:textId="241199A2" w:rsidR="00A30E1F" w:rsidRDefault="004440AF" w:rsidP="00A30E1F">
      <w:pPr>
        <w:rPr>
          <w:lang w:val="en-US"/>
        </w:rPr>
      </w:pPr>
      <w:r>
        <w:rPr>
          <w:lang w:val="en-US"/>
        </w:rPr>
        <w:t xml:space="preserve">At the beginning of the study, participants gave their informed consent and entered their demographic information, such as age, gender, mother </w:t>
      </w:r>
      <w:r w:rsidR="007B0B7A">
        <w:rPr>
          <w:lang w:val="en-US"/>
        </w:rPr>
        <w:t>tongue</w:t>
      </w:r>
      <w:r>
        <w:rPr>
          <w:lang w:val="en-US"/>
        </w:rPr>
        <w:t xml:space="preserve">, profession, and potential hearing impairments. Then, the browser switched into full screen to avoid distractions from other apps and the experiment started, which consisted of a baseline and two adaptation </w:t>
      </w:r>
      <w:r w:rsidR="00BE4BA8">
        <w:rPr>
          <w:lang w:val="en-US"/>
        </w:rPr>
        <w:t>tasks</w:t>
      </w:r>
      <w:r>
        <w:rPr>
          <w:lang w:val="en-US"/>
        </w:rPr>
        <w:t xml:space="preserve">. </w:t>
      </w:r>
    </w:p>
    <w:p w14:paraId="04FA14D6" w14:textId="5C18654D" w:rsidR="004440AF" w:rsidRDefault="004440AF" w:rsidP="007B0B7A">
      <w:pPr>
        <w:rPr>
          <w:lang w:val="en-US"/>
        </w:rPr>
      </w:pPr>
      <w:r w:rsidRPr="004440AF">
        <w:rPr>
          <w:b/>
          <w:bCs/>
          <w:lang w:val="en-US"/>
        </w:rPr>
        <w:t>Baseline</w:t>
      </w:r>
      <w:r>
        <w:rPr>
          <w:lang w:val="en-US"/>
        </w:rPr>
        <w:t xml:space="preserve">. </w:t>
      </w:r>
      <w:r w:rsidR="004B7476">
        <w:rPr>
          <w:lang w:val="en-US"/>
        </w:rPr>
        <w:t xml:space="preserve">In the baseline </w:t>
      </w:r>
      <w:r w:rsidR="00BE4BA8">
        <w:rPr>
          <w:lang w:val="en-US"/>
        </w:rPr>
        <w:t>task</w:t>
      </w:r>
      <w:r w:rsidR="00731C67">
        <w:rPr>
          <w:lang w:val="en-US"/>
        </w:rPr>
        <w:t xml:space="preserve"> (</w:t>
      </w:r>
      <w:r w:rsidR="00731C67" w:rsidRPr="00731C67">
        <w:rPr>
          <w:b/>
          <w:bCs/>
          <w:lang w:val="en-US"/>
        </w:rPr>
        <w:t>Figure 1B</w:t>
      </w:r>
      <w:r w:rsidR="00731C67">
        <w:rPr>
          <w:lang w:val="en-US"/>
        </w:rPr>
        <w:t>)</w:t>
      </w:r>
      <w:r w:rsidR="004B7476">
        <w:rPr>
          <w:lang w:val="en-US"/>
        </w:rPr>
        <w:t xml:space="preserve">, </w:t>
      </w:r>
      <w:r w:rsidR="007B0B7A">
        <w:rPr>
          <w:lang w:val="en-US"/>
        </w:rPr>
        <w:t>the</w:t>
      </w:r>
      <w:r w:rsidR="004B7476">
        <w:rPr>
          <w:lang w:val="en-US"/>
        </w:rPr>
        <w:t xml:space="preserve"> targets were presented once without prior adaptation and p</w:t>
      </w:r>
      <w:r w:rsidR="004B7476" w:rsidRPr="004B7476">
        <w:rPr>
          <w:lang w:val="en-US"/>
        </w:rPr>
        <w:t xml:space="preserve">articipants classified </w:t>
      </w:r>
      <w:r w:rsidR="004B7476">
        <w:rPr>
          <w:lang w:val="en-US"/>
        </w:rPr>
        <w:t>them</w:t>
      </w:r>
      <w:r w:rsidR="004B7476" w:rsidRPr="004B7476">
        <w:rPr>
          <w:lang w:val="en-US"/>
        </w:rPr>
        <w:t xml:space="preserve"> as either angry or fearful</w:t>
      </w:r>
      <w:r w:rsidR="004B7476">
        <w:rPr>
          <w:lang w:val="en-US"/>
        </w:rPr>
        <w:t>.</w:t>
      </w:r>
      <w:r w:rsidR="004B7476" w:rsidRPr="004B7476">
        <w:rPr>
          <w:lang w:val="en-US"/>
        </w:rPr>
        <w:t xml:space="preserve"> </w:t>
      </w:r>
      <w:r w:rsidR="004B7476">
        <w:rPr>
          <w:lang w:val="en-US"/>
        </w:rPr>
        <w:t xml:space="preserve">Each trial started with a green fixation cross for 300ms. Then, the voice stimulus was played while the fixation cross remained on screen. After stimulus offset, a green question mark signaled the beginning of the response window and participants entered their response </w:t>
      </w:r>
      <w:r w:rsidR="004B7476" w:rsidRPr="004B7476">
        <w:rPr>
          <w:lang w:val="en-US"/>
        </w:rPr>
        <w:t xml:space="preserve">by pressing the </w:t>
      </w:r>
      <w:r w:rsidR="004B7476">
        <w:rPr>
          <w:lang w:val="en-US"/>
        </w:rPr>
        <w:t>key</w:t>
      </w:r>
      <w:r w:rsidR="004B7476" w:rsidRPr="004B7476">
        <w:rPr>
          <w:lang w:val="en-US"/>
        </w:rPr>
        <w:t xml:space="preserve"> “</w:t>
      </w:r>
      <w:r w:rsidR="004B7476">
        <w:rPr>
          <w:lang w:val="en-US"/>
        </w:rPr>
        <w:t>F</w:t>
      </w:r>
      <w:r w:rsidR="004B7476" w:rsidRPr="004B7476">
        <w:rPr>
          <w:lang w:val="en-US"/>
        </w:rPr>
        <w:t>”</w:t>
      </w:r>
      <w:r w:rsidR="004B7476">
        <w:rPr>
          <w:lang w:val="en-US"/>
        </w:rPr>
        <w:t xml:space="preserve"> for fearful</w:t>
      </w:r>
      <w:r w:rsidR="004B7476" w:rsidRPr="004B7476">
        <w:rPr>
          <w:lang w:val="en-US"/>
        </w:rPr>
        <w:t xml:space="preserve"> and “</w:t>
      </w:r>
      <w:r w:rsidR="004B7476">
        <w:rPr>
          <w:lang w:val="en-US"/>
        </w:rPr>
        <w:t>J</w:t>
      </w:r>
      <w:r w:rsidR="004B7476" w:rsidRPr="004B7476">
        <w:rPr>
          <w:lang w:val="en-US"/>
        </w:rPr>
        <w:t xml:space="preserve">” </w:t>
      </w:r>
      <w:r w:rsidR="004B7476">
        <w:rPr>
          <w:lang w:val="en-US"/>
        </w:rPr>
        <w:t>for angry</w:t>
      </w:r>
      <w:r w:rsidR="004B7476" w:rsidRPr="004B7476">
        <w:rPr>
          <w:lang w:val="en-US"/>
        </w:rPr>
        <w:t>.</w:t>
      </w:r>
      <w:r w:rsidR="004B7476">
        <w:rPr>
          <w:lang w:val="en-US"/>
        </w:rPr>
        <w:t xml:space="preserve"> If no response was entered withing 3000ms after voice offset,</w:t>
      </w:r>
      <w:r w:rsidR="007B0B7A">
        <w:rPr>
          <w:lang w:val="en-US"/>
        </w:rPr>
        <w:t xml:space="preserve"> it was logged as omission and</w:t>
      </w:r>
      <w:r w:rsidR="004B7476">
        <w:rPr>
          <w:lang w:val="en-US"/>
        </w:rPr>
        <w:t xml:space="preserve"> the final trial slide </w:t>
      </w:r>
      <w:r w:rsidR="004B7476" w:rsidRPr="004B7476">
        <w:rPr>
          <w:lang w:val="en-US"/>
        </w:rPr>
        <w:t>trial slide (500ms)</w:t>
      </w:r>
      <w:r w:rsidR="004B7476">
        <w:rPr>
          <w:lang w:val="en-US"/>
        </w:rPr>
        <w:t xml:space="preserve"> </w:t>
      </w:r>
      <w:r w:rsidR="004B7476" w:rsidRPr="004B7476">
        <w:rPr>
          <w:lang w:val="en-US"/>
        </w:rPr>
        <w:t>comprised a feedback screen prompting for faster response</w:t>
      </w:r>
      <w:r w:rsidR="004B7476">
        <w:rPr>
          <w:lang w:val="en-US"/>
        </w:rPr>
        <w:t xml:space="preserve"> (German: “Bitte </w:t>
      </w:r>
      <w:proofErr w:type="spellStart"/>
      <w:r w:rsidR="004B7476">
        <w:rPr>
          <w:lang w:val="en-US"/>
        </w:rPr>
        <w:t>reagieren</w:t>
      </w:r>
      <w:proofErr w:type="spellEnd"/>
      <w:r w:rsidR="004B7476">
        <w:rPr>
          <w:lang w:val="en-US"/>
        </w:rPr>
        <w:t xml:space="preserve"> Sie </w:t>
      </w:r>
      <w:proofErr w:type="spellStart"/>
      <w:r w:rsidR="004B7476">
        <w:rPr>
          <w:lang w:val="en-US"/>
        </w:rPr>
        <w:t>schneller</w:t>
      </w:r>
      <w:proofErr w:type="spellEnd"/>
      <w:r w:rsidR="004B7476">
        <w:rPr>
          <w:lang w:val="en-US"/>
        </w:rPr>
        <w:t>”).</w:t>
      </w:r>
      <w:r w:rsidR="004B7476" w:rsidRPr="004B7476">
        <w:rPr>
          <w:lang w:val="en-US"/>
        </w:rPr>
        <w:t xml:space="preserve"> </w:t>
      </w:r>
      <w:r w:rsidR="004B7476">
        <w:rPr>
          <w:lang w:val="en-US"/>
        </w:rPr>
        <w:t>Ot</w:t>
      </w:r>
      <w:r w:rsidR="004B7476" w:rsidRPr="004B7476">
        <w:rPr>
          <w:lang w:val="en-US"/>
        </w:rPr>
        <w:t>herwise, a</w:t>
      </w:r>
      <w:r w:rsidR="007B0B7A">
        <w:rPr>
          <w:lang w:val="en-US"/>
        </w:rPr>
        <w:t xml:space="preserve"> </w:t>
      </w:r>
      <w:r w:rsidR="004B7476" w:rsidRPr="004B7476">
        <w:rPr>
          <w:lang w:val="en-US"/>
        </w:rPr>
        <w:t>black screen was shown instead.</w:t>
      </w:r>
      <w:r w:rsidR="007B0B7A">
        <w:rPr>
          <w:lang w:val="en-US"/>
        </w:rPr>
        <w:t xml:space="preserve"> Then the next trial started. All 112 targets were presented once in randomized order, in two blocks of 56 trials with a self-paced break in the middle. </w:t>
      </w:r>
      <w:r w:rsidR="007B0B7A" w:rsidRPr="007B0B7A">
        <w:rPr>
          <w:lang w:val="en-US"/>
        </w:rPr>
        <w:t xml:space="preserve">To acquaint </w:t>
      </w:r>
      <w:r w:rsidR="007B0B7A">
        <w:rPr>
          <w:lang w:val="en-US"/>
        </w:rPr>
        <w:t>participants</w:t>
      </w:r>
      <w:r w:rsidR="007B0B7A" w:rsidRPr="007B0B7A">
        <w:rPr>
          <w:lang w:val="en-US"/>
        </w:rPr>
        <w:t xml:space="preserve"> with the experimental procedure,</w:t>
      </w:r>
      <w:r w:rsidR="007B0B7A">
        <w:rPr>
          <w:lang w:val="en-US"/>
        </w:rPr>
        <w:t xml:space="preserve"> they first performed</w:t>
      </w:r>
      <w:r w:rsidR="007B0B7A" w:rsidRPr="007B0B7A">
        <w:rPr>
          <w:lang w:val="en-US"/>
        </w:rPr>
        <w:t xml:space="preserve"> </w:t>
      </w:r>
      <w:r w:rsidR="007B0B7A">
        <w:rPr>
          <w:lang w:val="en-US"/>
        </w:rPr>
        <w:t>5</w:t>
      </w:r>
      <w:r w:rsidR="007B0B7A" w:rsidRPr="007B0B7A">
        <w:rPr>
          <w:lang w:val="en-US"/>
        </w:rPr>
        <w:t xml:space="preserve"> practice trials.</w:t>
      </w:r>
    </w:p>
    <w:p w14:paraId="5AEDAA77" w14:textId="63CFBD83" w:rsidR="007B0B7A" w:rsidRDefault="007B0B7A" w:rsidP="00480DD7">
      <w:pPr>
        <w:rPr>
          <w:lang w:val="en-US"/>
        </w:rPr>
      </w:pPr>
      <w:r w:rsidRPr="007B0B7A">
        <w:rPr>
          <w:b/>
          <w:bCs/>
          <w:lang w:val="en-US"/>
        </w:rPr>
        <w:t xml:space="preserve">Adaptation. </w:t>
      </w:r>
      <w:r w:rsidR="008611DD">
        <w:rPr>
          <w:lang w:val="en-US"/>
        </w:rPr>
        <w:t>After completing the baseline task, participants completed two adaptation blocks. In one adaptation block, participants adapted to angry-</w:t>
      </w:r>
      <w:r w:rsidR="00BE4BA8">
        <w:rPr>
          <w:lang w:val="en-US"/>
        </w:rPr>
        <w:t>fe</w:t>
      </w:r>
      <w:r w:rsidR="008611DD">
        <w:rPr>
          <w:lang w:val="en-US"/>
        </w:rPr>
        <w:t>male and fearful-male voices. In the other one, the combination was reversed: angry-male and fearful-</w:t>
      </w:r>
      <w:r w:rsidR="00BE4BA8">
        <w:rPr>
          <w:lang w:val="en-US"/>
        </w:rPr>
        <w:t>fe</w:t>
      </w:r>
      <w:r w:rsidR="008611DD">
        <w:rPr>
          <w:lang w:val="en-US"/>
        </w:rPr>
        <w:t>male</w:t>
      </w:r>
      <w:r w:rsidR="00731C67">
        <w:rPr>
          <w:lang w:val="en-US"/>
        </w:rPr>
        <w:t xml:space="preserve"> (</w:t>
      </w:r>
      <w:r w:rsidR="00731C67" w:rsidRPr="00731C67">
        <w:rPr>
          <w:b/>
          <w:bCs/>
          <w:lang w:val="en-US"/>
        </w:rPr>
        <w:t>Figure 1E</w:t>
      </w:r>
      <w:r w:rsidR="00731C67">
        <w:rPr>
          <w:lang w:val="en-US"/>
        </w:rPr>
        <w:t>)</w:t>
      </w:r>
      <w:r w:rsidR="008611DD">
        <w:rPr>
          <w:lang w:val="en-US"/>
        </w:rPr>
        <w:t xml:space="preserve">. Otherwise, both blocks were </w:t>
      </w:r>
      <w:r w:rsidR="00941505">
        <w:rPr>
          <w:lang w:val="en-US"/>
        </w:rPr>
        <w:t>identical,</w:t>
      </w:r>
      <w:r w:rsidR="008611DD">
        <w:rPr>
          <w:lang w:val="en-US"/>
        </w:rPr>
        <w:t xml:space="preserve"> and it was counterbalanced between participants which one came first.  Each block consisted of an adaptation phase and a response phase. </w:t>
      </w:r>
      <w:r w:rsidR="00F7153A" w:rsidRPr="00F7153A">
        <w:rPr>
          <w:lang w:val="en-US"/>
        </w:rPr>
        <w:t>During the adaptation phase</w:t>
      </w:r>
      <w:r w:rsidR="00731C67">
        <w:rPr>
          <w:lang w:val="en-US"/>
        </w:rPr>
        <w:t xml:space="preserve"> (</w:t>
      </w:r>
      <w:r w:rsidR="00731C67" w:rsidRPr="00731C67">
        <w:rPr>
          <w:b/>
          <w:bCs/>
          <w:lang w:val="en-US"/>
        </w:rPr>
        <w:t>Figure 1C</w:t>
      </w:r>
      <w:r w:rsidR="00731C67">
        <w:rPr>
          <w:lang w:val="en-US"/>
        </w:rPr>
        <w:t>)</w:t>
      </w:r>
      <w:r w:rsidR="00F7153A" w:rsidRPr="00F7153A">
        <w:rPr>
          <w:lang w:val="en-US"/>
        </w:rPr>
        <w:t>,</w:t>
      </w:r>
      <w:r w:rsidR="00F7153A">
        <w:rPr>
          <w:lang w:val="en-US"/>
        </w:rPr>
        <w:t xml:space="preserve"> </w:t>
      </w:r>
      <w:r w:rsidR="00F7153A" w:rsidRPr="00F7153A">
        <w:rPr>
          <w:lang w:val="en-US"/>
        </w:rPr>
        <w:t>16 adaptor stimuli (</w:t>
      </w:r>
      <w:r w:rsidR="00F7153A">
        <w:rPr>
          <w:lang w:val="en-US"/>
        </w:rPr>
        <w:t>4</w:t>
      </w:r>
      <w:r w:rsidR="00F7153A" w:rsidRPr="00F7153A">
        <w:rPr>
          <w:lang w:val="en-US"/>
        </w:rPr>
        <w:t xml:space="preserve"> speakers × 4 pseudowords) were</w:t>
      </w:r>
      <w:r w:rsidR="00F7153A">
        <w:rPr>
          <w:lang w:val="en-US"/>
        </w:rPr>
        <w:t xml:space="preserve"> </w:t>
      </w:r>
      <w:r w:rsidR="00F7153A" w:rsidRPr="00F7153A">
        <w:rPr>
          <w:lang w:val="en-US"/>
        </w:rPr>
        <w:t>presented in random order with a red fixation cross on the computer</w:t>
      </w:r>
      <w:r w:rsidR="00F7153A">
        <w:rPr>
          <w:lang w:val="en-US"/>
        </w:rPr>
        <w:t xml:space="preserve"> </w:t>
      </w:r>
      <w:r w:rsidR="00F7153A" w:rsidRPr="00F7153A">
        <w:rPr>
          <w:lang w:val="en-US"/>
        </w:rPr>
        <w:t>screen</w:t>
      </w:r>
      <w:r w:rsidR="00F7153A">
        <w:rPr>
          <w:lang w:val="en-US"/>
        </w:rPr>
        <w:t xml:space="preserve"> and an interstimulus interval of 400 </w:t>
      </w:r>
      <w:proofErr w:type="spellStart"/>
      <w:r w:rsidR="00F7153A">
        <w:rPr>
          <w:lang w:val="en-US"/>
        </w:rPr>
        <w:t>ms.</w:t>
      </w:r>
      <w:proofErr w:type="spellEnd"/>
      <w:r w:rsidR="00F7153A">
        <w:rPr>
          <w:lang w:val="en-US"/>
        </w:rPr>
        <w:t xml:space="preserve">  P</w:t>
      </w:r>
      <w:r w:rsidR="00F7153A" w:rsidRPr="00F7153A">
        <w:rPr>
          <w:lang w:val="en-US"/>
        </w:rPr>
        <w:t>articipants were instructed to listen attentively.</w:t>
      </w:r>
      <w:r w:rsidR="00F7153A">
        <w:rPr>
          <w:lang w:val="en-US"/>
        </w:rPr>
        <w:t xml:space="preserve"> Note that exactly half of the adaptor stimuli were fearful and the other half was angry but always tied to a speaker sex: either all female voices sounded </w:t>
      </w:r>
      <w:r w:rsidR="00AE73EF">
        <w:rPr>
          <w:lang w:val="en-US"/>
        </w:rPr>
        <w:t>angry,</w:t>
      </w:r>
      <w:r w:rsidR="00F7153A">
        <w:rPr>
          <w:lang w:val="en-US"/>
        </w:rPr>
        <w:t xml:space="preserve"> and all male voices sounded fearful or vice versa.  </w:t>
      </w:r>
      <w:r w:rsidR="00F7153A" w:rsidRPr="00F7153A">
        <w:rPr>
          <w:lang w:val="en-US"/>
        </w:rPr>
        <w:t>After the</w:t>
      </w:r>
      <w:r w:rsidR="00F7153A">
        <w:rPr>
          <w:lang w:val="en-US"/>
        </w:rPr>
        <w:t xml:space="preserve"> </w:t>
      </w:r>
      <w:r w:rsidR="00F7153A" w:rsidRPr="00F7153A">
        <w:rPr>
          <w:lang w:val="en-US"/>
        </w:rPr>
        <w:t xml:space="preserve">adaptation phase, the response phase started, </w:t>
      </w:r>
      <w:r w:rsidR="00F7153A">
        <w:rPr>
          <w:lang w:val="en-US"/>
        </w:rPr>
        <w:t>which was signaled</w:t>
      </w:r>
      <w:r w:rsidR="00F7153A" w:rsidRPr="00F7153A">
        <w:rPr>
          <w:lang w:val="en-US"/>
        </w:rPr>
        <w:t xml:space="preserve"> by a message (“Now it starts”</w:t>
      </w:r>
      <w:r w:rsidR="00480DD7">
        <w:rPr>
          <w:lang w:val="en-US"/>
        </w:rPr>
        <w:t>, German: “</w:t>
      </w:r>
      <w:proofErr w:type="spellStart"/>
      <w:r w:rsidR="00480DD7">
        <w:rPr>
          <w:lang w:val="en-US"/>
        </w:rPr>
        <w:t>Jetzt</w:t>
      </w:r>
      <w:proofErr w:type="spellEnd"/>
      <w:r w:rsidR="00480DD7">
        <w:rPr>
          <w:lang w:val="en-US"/>
        </w:rPr>
        <w:t xml:space="preserve"> </w:t>
      </w:r>
      <w:proofErr w:type="spellStart"/>
      <w:r w:rsidR="00480DD7">
        <w:rPr>
          <w:lang w:val="en-US"/>
        </w:rPr>
        <w:t>geht</w:t>
      </w:r>
      <w:proofErr w:type="spellEnd"/>
      <w:r w:rsidR="00480DD7">
        <w:rPr>
          <w:lang w:val="en-US"/>
        </w:rPr>
        <w:t xml:space="preserve"> es </w:t>
      </w:r>
      <w:proofErr w:type="spellStart"/>
      <w:r w:rsidR="00480DD7">
        <w:rPr>
          <w:lang w:val="en-US"/>
        </w:rPr>
        <w:t>los</w:t>
      </w:r>
      <w:proofErr w:type="spellEnd"/>
      <w:r w:rsidR="00480DD7">
        <w:rPr>
          <w:lang w:val="en-US"/>
        </w:rPr>
        <w:t>!”</w:t>
      </w:r>
      <w:r w:rsidR="00F7153A" w:rsidRPr="00F7153A">
        <w:rPr>
          <w:lang w:val="en-US"/>
        </w:rPr>
        <w:t>) in</w:t>
      </w:r>
      <w:r w:rsidR="00480DD7">
        <w:rPr>
          <w:lang w:val="en-US"/>
        </w:rPr>
        <w:t xml:space="preserve"> green</w:t>
      </w:r>
      <w:r w:rsidR="00F7153A" w:rsidRPr="00F7153A">
        <w:rPr>
          <w:lang w:val="en-US"/>
        </w:rPr>
        <w:t xml:space="preserve"> font for 3000 </w:t>
      </w:r>
      <w:proofErr w:type="spellStart"/>
      <w:r w:rsidR="00F7153A" w:rsidRPr="00F7153A">
        <w:rPr>
          <w:lang w:val="en-US"/>
        </w:rPr>
        <w:t>ms.</w:t>
      </w:r>
      <w:proofErr w:type="spellEnd"/>
      <w:r w:rsidR="00480DD7">
        <w:rPr>
          <w:lang w:val="en-US"/>
        </w:rPr>
        <w:t xml:space="preserve"> The response phase was almost identical to the baseline task</w:t>
      </w:r>
      <w:r w:rsidR="00A67827">
        <w:rPr>
          <w:lang w:val="en-US"/>
        </w:rPr>
        <w:t xml:space="preserve"> (</w:t>
      </w:r>
      <w:r w:rsidR="00A67827" w:rsidRPr="00A67827">
        <w:rPr>
          <w:b/>
          <w:bCs/>
          <w:lang w:val="en-US"/>
        </w:rPr>
        <w:t>Figure 1D</w:t>
      </w:r>
      <w:r w:rsidR="00A67827">
        <w:rPr>
          <w:lang w:val="en-US"/>
        </w:rPr>
        <w:t>)</w:t>
      </w:r>
      <w:r w:rsidR="00480DD7">
        <w:rPr>
          <w:lang w:val="en-US"/>
        </w:rPr>
        <w:t xml:space="preserve">: all targets were presented </w:t>
      </w:r>
      <w:r w:rsidR="00AE73EF">
        <w:rPr>
          <w:lang w:val="en-US"/>
        </w:rPr>
        <w:t xml:space="preserve">once </w:t>
      </w:r>
      <w:r w:rsidR="00480DD7">
        <w:rPr>
          <w:lang w:val="en-US"/>
        </w:rPr>
        <w:t xml:space="preserve">and participants classified them as fearful </w:t>
      </w:r>
      <w:r w:rsidR="00AE73EF">
        <w:rPr>
          <w:lang w:val="en-US"/>
        </w:rPr>
        <w:t>or</w:t>
      </w:r>
      <w:r w:rsidR="00480DD7">
        <w:rPr>
          <w:lang w:val="en-US"/>
        </w:rPr>
        <w:t xml:space="preserve"> angry by pressing the corresponding keys. However, every fourth trial, a red fixation cross appeared again, and two top-up adaptors were played. They were picked randomly, but one top-up adaptor was fearful, and the other one was angry, thus one was male and one was female (their specific combination depending on the adaptation block). </w:t>
      </w:r>
      <w:r w:rsidR="00197392">
        <w:rPr>
          <w:lang w:val="en-US"/>
        </w:rPr>
        <w:t xml:space="preserve">Their order was randomized as well. The top-up adaptors were included </w:t>
      </w:r>
      <w:r w:rsidR="00480DD7" w:rsidRPr="00480DD7">
        <w:rPr>
          <w:lang w:val="en-US"/>
        </w:rPr>
        <w:t xml:space="preserve">to refresh the adaptation </w:t>
      </w:r>
      <w:r w:rsidR="00480DD7">
        <w:rPr>
          <w:lang w:val="en-US"/>
        </w:rPr>
        <w:t>impression</w:t>
      </w:r>
      <w:r w:rsidR="00480DD7" w:rsidRPr="00480DD7">
        <w:rPr>
          <w:lang w:val="en-US"/>
        </w:rPr>
        <w:t xml:space="preserve"> during the response</w:t>
      </w:r>
      <w:r w:rsidR="00480DD7">
        <w:rPr>
          <w:lang w:val="en-US"/>
        </w:rPr>
        <w:t xml:space="preserve"> </w:t>
      </w:r>
      <w:r w:rsidR="00480DD7" w:rsidRPr="00480DD7">
        <w:rPr>
          <w:lang w:val="en-US"/>
        </w:rPr>
        <w:t>phase</w:t>
      </w:r>
      <w:r w:rsidR="00480DD7">
        <w:rPr>
          <w:lang w:val="en-US"/>
        </w:rPr>
        <w:t xml:space="preserve">. </w:t>
      </w:r>
      <w:r w:rsidR="00197392">
        <w:rPr>
          <w:lang w:val="en-US"/>
        </w:rPr>
        <w:t xml:space="preserve">This procedure has been shown to elicit substantial perceptual aftereffects, while keeping experimental duration within reasonable limits </w:t>
      </w:r>
      <w:sdt>
        <w:sdtPr>
          <w:rPr>
            <w:lang w:val="en-US"/>
          </w:rPr>
          <w:alias w:val="To edit, see citavi.com/edit"/>
          <w:tag w:val="CitaviPlaceholder#04326d3f-6b51-4f57-8916-97a7c33f9c07"/>
          <w:id w:val="995772585"/>
          <w:placeholder>
            <w:docPart w:val="DefaultPlaceholder_-1854013440"/>
          </w:placeholder>
        </w:sdtPr>
        <w:sdtContent>
          <w:r w:rsidR="0019739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lZWUxMDQxLWJhOWMtNDM1NC05MjVlLTJiZWVmNGU2ZjVjMCIsIlJhbmdlTGVuZ3RoIjoyMy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S0xMS0yM1QxMjowMToxOSIsIlByb2plY3QiOnsiJHJlZiI6IjUifX0sIlVzZU51bWJlcmluZ1R5cGVPZlBhcmVudERvY3VtZW50IjpmYWxzZX1dLCJGb3JtYXR0ZWRUZXh0Ijp7IiRpZCI6IjE3IiwiQ291bnQiOjEsIlRleHRVbml0cyI6W3siJGlkIjoiMTgiLCJGb250U3R5bGUiOnsiJGlkIjoiMTkiLCJOZXV0cmFsIjp0cnVlfSwiUmVhZGluZ09yZGVyIjoxLCJUZXh0IjoiKE51c3NiYXVtIGV0IGFsLiwgMjAyMikifV19LCJUYWciOiJDaXRhdmlQbGFjZWhvbGRlciMwNDMyNmQzZi02YjUxLTRmNTctODkxNi05N2E3YzMzZjljMDciLCJUZXh0IjoiKE51c3NiYXVtIGV0IGFsLiwgMjAyMikiLCJXQUlWZXJzaW9uIjoiNi4xMS4wLjAifQ==}</w:instrText>
          </w:r>
          <w:r w:rsidR="00197392">
            <w:rPr>
              <w:lang w:val="en-US"/>
            </w:rPr>
            <w:fldChar w:fldCharType="separate"/>
          </w:r>
          <w:r w:rsidR="00197392">
            <w:rPr>
              <w:lang w:val="en-US"/>
            </w:rPr>
            <w:t>(Nussbaum et al., 2022)</w:t>
          </w:r>
          <w:r w:rsidR="00197392">
            <w:rPr>
              <w:lang w:val="en-US"/>
            </w:rPr>
            <w:fldChar w:fldCharType="end"/>
          </w:r>
        </w:sdtContent>
      </w:sdt>
      <w:r w:rsidR="00197392">
        <w:rPr>
          <w:lang w:val="en-US"/>
        </w:rPr>
        <w:t>. In each adaptation block, participants classified all 112 targets, again split into 56 trials with a break in between. As there were two adaptation blocks, participants performed 224 trials in total.  Before, participants practiced this task with 6</w:t>
      </w:r>
      <w:r w:rsidR="00197392" w:rsidRPr="007B0B7A">
        <w:rPr>
          <w:lang w:val="en-US"/>
        </w:rPr>
        <w:t xml:space="preserve"> </w:t>
      </w:r>
      <w:r w:rsidR="00197392">
        <w:rPr>
          <w:lang w:val="en-US"/>
        </w:rPr>
        <w:t>stimuli in the adaptation phase and 12 trials in the response phase</w:t>
      </w:r>
      <w:r w:rsidR="00197392" w:rsidRPr="007B0B7A">
        <w:rPr>
          <w:lang w:val="en-US"/>
        </w:rPr>
        <w:t>.</w:t>
      </w:r>
    </w:p>
    <w:p w14:paraId="553B0BD7" w14:textId="47F5E9A2" w:rsidR="00197392" w:rsidRDefault="00197392" w:rsidP="00480DD7">
      <w:pPr>
        <w:rPr>
          <w:lang w:val="en-US"/>
        </w:rPr>
      </w:pPr>
      <w:r>
        <w:rPr>
          <w:lang w:val="en-US"/>
        </w:rPr>
        <w:t>After the experiment, participants indicated whether all sounds were played correctly, and whether they understood all instruction</w:t>
      </w:r>
      <w:r w:rsidR="00AE73EF">
        <w:rPr>
          <w:lang w:val="en-US"/>
        </w:rPr>
        <w:t>s</w:t>
      </w:r>
      <w:r>
        <w:rPr>
          <w:lang w:val="en-US"/>
        </w:rPr>
        <w:t xml:space="preserve">. Furthermore, they answered a few </w:t>
      </w:r>
      <w:r w:rsidR="00DD7AEC">
        <w:rPr>
          <w:lang w:val="en-US"/>
        </w:rPr>
        <w:t>exploratory questions</w:t>
      </w:r>
      <w:r>
        <w:rPr>
          <w:lang w:val="en-US"/>
        </w:rPr>
        <w:t xml:space="preserve"> about their </w:t>
      </w:r>
      <w:r w:rsidR="00F92E81">
        <w:rPr>
          <w:lang w:val="en-US"/>
        </w:rPr>
        <w:t xml:space="preserve">self-rated voice perception abilities, their commitment to the experimental task and potential strategies. Overall duration of the study was about 30 minutes. </w:t>
      </w:r>
    </w:p>
    <w:p w14:paraId="3B638125" w14:textId="64913756" w:rsidR="00F92E81" w:rsidRDefault="00F92E81" w:rsidP="00F92E81">
      <w:pPr>
        <w:pStyle w:val="berschrift4"/>
        <w:rPr>
          <w:lang w:val="en-US"/>
        </w:rPr>
      </w:pPr>
      <w:r>
        <w:rPr>
          <w:lang w:val="en-US"/>
        </w:rPr>
        <w:lastRenderedPageBreak/>
        <w:t>Data analysis</w:t>
      </w:r>
    </w:p>
    <w:p w14:paraId="740693DD" w14:textId="02592BDE" w:rsidR="00F92E81" w:rsidRDefault="00F92E81" w:rsidP="00480DD7">
      <w:pPr>
        <w:rPr>
          <w:lang w:val="en-US"/>
        </w:rPr>
      </w:pPr>
      <w:r>
        <w:rPr>
          <w:lang w:val="en-US"/>
        </w:rPr>
        <w:t xml:space="preserve">Data were analyzed using R </w:t>
      </w:r>
      <w:r w:rsidRPr="00392452">
        <w:rPr>
          <w:lang w:val="en-US"/>
        </w:rPr>
        <w:t xml:space="preserve">version </w:t>
      </w:r>
      <w:r w:rsidR="00432CA2" w:rsidRPr="00392452">
        <w:rPr>
          <w:lang w:val="en-US"/>
        </w:rPr>
        <w:t>4.5.0</w:t>
      </w:r>
      <w:r w:rsidRPr="00392452">
        <w:rPr>
          <w:lang w:val="en-US"/>
        </w:rPr>
        <w:t xml:space="preserve"> </w:t>
      </w:r>
      <w:sdt>
        <w:sdtPr>
          <w:rPr>
            <w:lang w:val="en-US"/>
          </w:rPr>
          <w:alias w:val="To edit, see citavi.com/edit"/>
          <w:tag w:val="CitaviPlaceholder#41269ee2-ef72-47f3-8142-47f24fbaf8de"/>
          <w:id w:val="1471947429"/>
          <w:placeholder>
            <w:docPart w:val="DefaultPlaceholder_-1854013440"/>
          </w:placeholder>
        </w:sdtPr>
        <w:sdtContent>
          <w:r w:rsidR="00392452" w:rsidRP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2ZTg5MTFhLThkMWMtNGZmYy04YmU5LWEzZWMzZmNiM2IwYSIsIlJhbmdlTGVuZ3RoIjoxOSwiUmVmZXJlbmNlSWQiOiI3YjdkYjlhZS0yYzFiLTQ3ODAtYWFkZS03NjM4MjVlNjQ4Y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aHR0cHM6Ly93d3cuUi1wcm9qZWN0Lm9yZy8iLCJVcmlTdHJpbmciOiJodHRwczovL3d3dy5yLXByb2plY3Qub3JnL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}</w:instrText>
          </w:r>
          <w:r w:rsidR="00392452" w:rsidRPr="00392452">
            <w:rPr>
              <w:lang w:val="en-US"/>
            </w:rPr>
            <w:fldChar w:fldCharType="separate"/>
          </w:r>
          <w:r w:rsidR="00392452" w:rsidRPr="00392452">
            <w:rPr>
              <w:lang w:val="en-US"/>
            </w:rPr>
            <w:t>(R Core Team, 2025)</w:t>
          </w:r>
          <w:r w:rsidR="00392452" w:rsidRPr="00392452">
            <w:rPr>
              <w:lang w:val="en-US"/>
            </w:rPr>
            <w:fldChar w:fldCharType="end"/>
          </w:r>
        </w:sdtContent>
      </w:sdt>
      <w:r w:rsidRPr="00392452">
        <w:rPr>
          <w:lang w:val="en-US"/>
        </w:rPr>
        <w:t>. Errors of omission (</w:t>
      </w:r>
      <w:r w:rsidR="00432CA2" w:rsidRPr="00392452">
        <w:rPr>
          <w:lang w:val="en-US"/>
        </w:rPr>
        <w:t>&lt;1% in the baseline and &lt;0.5% in the adaptation</w:t>
      </w:r>
      <w:r w:rsidRPr="00392452">
        <w:rPr>
          <w:lang w:val="en-US"/>
        </w:rPr>
        <w:t>) were excluded from the data</w:t>
      </w:r>
      <w:r w:rsidR="00432CA2" w:rsidRPr="00392452">
        <w:rPr>
          <w:lang w:val="en-US"/>
        </w:rPr>
        <w:t xml:space="preserve"> and participants with more than 5% of such omissions were excluded from </w:t>
      </w:r>
      <w:r w:rsidR="00432CA2" w:rsidRPr="00432CA2">
        <w:rPr>
          <w:lang w:val="en-US"/>
        </w:rPr>
        <w:t xml:space="preserve">data analysis (see </w:t>
      </w:r>
      <w:r w:rsidR="00432CA2">
        <w:rPr>
          <w:lang w:val="en-US"/>
        </w:rPr>
        <w:t>above</w:t>
      </w:r>
      <w:r w:rsidR="00432CA2" w:rsidRPr="00432CA2">
        <w:rPr>
          <w:lang w:val="en-US"/>
        </w:rPr>
        <w:t>)</w:t>
      </w:r>
      <w:r w:rsidRPr="00432CA2">
        <w:rPr>
          <w:lang w:val="en-US"/>
        </w:rPr>
        <w:t xml:space="preserve">. </w:t>
      </w:r>
      <w:r w:rsidR="00432CA2">
        <w:rPr>
          <w:lang w:val="en-US"/>
        </w:rPr>
        <w:t>In the first step, the response in each trial (i.e. the classification as angry</w:t>
      </w:r>
      <w:r w:rsidR="00112BAD">
        <w:rPr>
          <w:lang w:val="en-US"/>
        </w:rPr>
        <w:t xml:space="preserve"> = 1 or fearful = 0</w:t>
      </w:r>
      <w:r w:rsidR="00432CA2">
        <w:rPr>
          <w:lang w:val="en-US"/>
        </w:rPr>
        <w:t xml:space="preserve">) was modeled using </w:t>
      </w:r>
      <w:r w:rsidR="00432CA2" w:rsidRPr="00432CA2">
        <w:rPr>
          <w:lang w:val="en-US"/>
        </w:rPr>
        <w:t xml:space="preserve">a multilevel logistic regression using the </w:t>
      </w:r>
      <w:proofErr w:type="spellStart"/>
      <w:r w:rsidR="00432CA2" w:rsidRPr="00432CA2">
        <w:rPr>
          <w:lang w:val="en-US"/>
        </w:rPr>
        <w:t>glmer</w:t>
      </w:r>
      <w:proofErr w:type="spellEnd"/>
      <w:r w:rsidR="00432CA2" w:rsidRPr="00432CA2">
        <w:rPr>
          <w:lang w:val="en-US"/>
        </w:rPr>
        <w:t>-command of the lme4 package</w:t>
      </w:r>
      <w:r w:rsidR="00392452">
        <w:rPr>
          <w:lang w:val="en-US"/>
        </w:rPr>
        <w:t xml:space="preserve"> </w:t>
      </w:r>
      <w:sdt>
        <w:sdtPr>
          <w:rPr>
            <w:lang w:val="en-US"/>
          </w:rPr>
          <w:alias w:val="To edit, see citavi.com/edit"/>
          <w:tag w:val="CitaviPlaceholder#c75f4ca3-1af1-4857-8a83-fecef9bd3192"/>
          <w:id w:val="944126066"/>
          <w:placeholder>
            <w:docPart w:val="DefaultPlaceholder_-1854013440"/>
          </w:placeholder>
        </w:sdtPr>
        <w:sdtContent>
          <w:r w:rsid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4ZDQ4M2I1LTI4N2ItNDM3NC04NDI3LWM0ZTJhMDllMjA3NyIsIlJhbmdlTGVuZ3RoIjoyMCwiUmVmZXJlbmNlSWQiOiJlODdhNDE2NS1kZDBjLTQ1MmMtOWEyNy1hM2ZmYjcwYjRmZW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}</w:instrText>
          </w:r>
          <w:r w:rsidR="00392452">
            <w:rPr>
              <w:lang w:val="en-US"/>
            </w:rPr>
            <w:fldChar w:fldCharType="separate"/>
          </w:r>
          <w:r w:rsidR="00392452">
            <w:rPr>
              <w:lang w:val="en-US"/>
            </w:rPr>
            <w:t>(Bates et al., 2009)</w:t>
          </w:r>
          <w:r w:rsidR="00392452">
            <w:rPr>
              <w:lang w:val="en-US"/>
            </w:rPr>
            <w:fldChar w:fldCharType="end"/>
          </w:r>
        </w:sdtContent>
      </w:sdt>
      <w:r w:rsidR="00432CA2" w:rsidRPr="00432CA2">
        <w:rPr>
          <w:lang w:val="en-US"/>
        </w:rPr>
        <w:t>, with a binominal distribution, a logit-link function and Laplace approximation</w:t>
      </w:r>
      <w:r w:rsidR="00432CA2">
        <w:rPr>
          <w:lang w:val="en-US"/>
        </w:rPr>
        <w:t xml:space="preserve">. </w:t>
      </w:r>
      <w:r w:rsidR="00432CA2" w:rsidRPr="00432CA2">
        <w:rPr>
          <w:lang w:val="en-US"/>
        </w:rPr>
        <w:t xml:space="preserve">Predictor variables were the </w:t>
      </w:r>
      <w:r w:rsidR="00432CA2">
        <w:rPr>
          <w:lang w:val="en-US"/>
        </w:rPr>
        <w:t xml:space="preserve">target </w:t>
      </w:r>
      <w:r w:rsidR="00432CA2" w:rsidRPr="00432CA2">
        <w:rPr>
          <w:lang w:val="en-US"/>
        </w:rPr>
        <w:t>morph level (</w:t>
      </w:r>
      <w:proofErr w:type="spellStart"/>
      <w:r w:rsidR="00817752">
        <w:rPr>
          <w:lang w:val="en-US"/>
        </w:rPr>
        <w:t>tML</w:t>
      </w:r>
      <w:proofErr w:type="spellEnd"/>
      <w:r w:rsidR="00817752">
        <w:rPr>
          <w:lang w:val="en-US"/>
        </w:rPr>
        <w:t xml:space="preserve">, </w:t>
      </w:r>
      <w:r w:rsidR="00432CA2">
        <w:rPr>
          <w:lang w:val="en-US"/>
        </w:rPr>
        <w:t>20-80%, z-standardized for model estimation</w:t>
      </w:r>
      <w:r w:rsidR="00432CA2" w:rsidRPr="00432CA2">
        <w:rPr>
          <w:lang w:val="en-US"/>
        </w:rPr>
        <w:t xml:space="preserve">), </w:t>
      </w:r>
      <w:r w:rsidR="00432CA2">
        <w:rPr>
          <w:lang w:val="en-US"/>
        </w:rPr>
        <w:t>the speaker sex</w:t>
      </w:r>
      <w:r w:rsidR="00432CA2" w:rsidRPr="00432CA2">
        <w:rPr>
          <w:lang w:val="en-US"/>
        </w:rPr>
        <w:t xml:space="preserve"> (</w:t>
      </w:r>
      <w:proofErr w:type="spellStart"/>
      <w:r w:rsidR="00817752">
        <w:rPr>
          <w:lang w:val="en-US"/>
        </w:rPr>
        <w:t>SpSex</w:t>
      </w:r>
      <w:proofErr w:type="spellEnd"/>
      <w:r w:rsidR="00817752">
        <w:rPr>
          <w:lang w:val="en-US"/>
        </w:rPr>
        <w:t xml:space="preserve">, </w:t>
      </w:r>
      <w:r w:rsidR="00432CA2">
        <w:rPr>
          <w:lang w:val="en-US"/>
        </w:rPr>
        <w:t>female, male</w:t>
      </w:r>
      <w:r w:rsidR="00432CA2" w:rsidRPr="00432CA2">
        <w:rPr>
          <w:lang w:val="en-US"/>
        </w:rPr>
        <w:t xml:space="preserve">), and </w:t>
      </w:r>
      <w:r w:rsidR="00432CA2">
        <w:rPr>
          <w:lang w:val="en-US"/>
        </w:rPr>
        <w:t>the adaptation condition</w:t>
      </w:r>
      <w:r w:rsidR="00432CA2" w:rsidRPr="00432CA2">
        <w:rPr>
          <w:lang w:val="en-US"/>
        </w:rPr>
        <w:t xml:space="preserve"> (</w:t>
      </w:r>
      <w:r w:rsidR="00392452">
        <w:rPr>
          <w:lang w:val="en-US"/>
        </w:rPr>
        <w:t>AdaptCond</w:t>
      </w:r>
      <w:r w:rsidR="00432CA2">
        <w:rPr>
          <w:lang w:val="en-US"/>
        </w:rPr>
        <w:t xml:space="preserve">1: </w:t>
      </w:r>
      <w:r w:rsidR="00432CA2" w:rsidRPr="00432CA2">
        <w:rPr>
          <w:lang w:val="en-US"/>
        </w:rPr>
        <w:t>female</w:t>
      </w:r>
      <w:r w:rsidR="00432CA2">
        <w:rPr>
          <w:lang w:val="en-US"/>
        </w:rPr>
        <w:t>-</w:t>
      </w:r>
      <w:r w:rsidR="00432CA2" w:rsidRPr="00432CA2">
        <w:rPr>
          <w:lang w:val="en-US"/>
        </w:rPr>
        <w:t>angry</w:t>
      </w:r>
      <w:r w:rsidR="00432CA2">
        <w:rPr>
          <w:lang w:val="en-US"/>
        </w:rPr>
        <w:t xml:space="preserve"> </w:t>
      </w:r>
      <w:r w:rsidR="00432CA2" w:rsidRPr="00432CA2">
        <w:rPr>
          <w:lang w:val="en-US"/>
        </w:rPr>
        <w:t>and male</w:t>
      </w:r>
      <w:r w:rsidR="00432CA2">
        <w:rPr>
          <w:lang w:val="en-US"/>
        </w:rPr>
        <w:t>-</w:t>
      </w:r>
      <w:r w:rsidR="00432CA2" w:rsidRPr="00432CA2">
        <w:rPr>
          <w:lang w:val="en-US"/>
        </w:rPr>
        <w:t xml:space="preserve">fearful; </w:t>
      </w:r>
      <w:r w:rsidR="00392452">
        <w:rPr>
          <w:lang w:val="en-US"/>
        </w:rPr>
        <w:t>AdaptCond</w:t>
      </w:r>
      <w:r w:rsidR="00432CA2">
        <w:rPr>
          <w:lang w:val="en-US"/>
        </w:rPr>
        <w:t xml:space="preserve">2: </w:t>
      </w:r>
      <w:r w:rsidR="00432CA2" w:rsidRPr="00432CA2">
        <w:rPr>
          <w:lang w:val="en-US"/>
        </w:rPr>
        <w:t>male</w:t>
      </w:r>
      <w:r w:rsidR="00432CA2">
        <w:rPr>
          <w:lang w:val="en-US"/>
        </w:rPr>
        <w:t>-</w:t>
      </w:r>
      <w:r w:rsidR="00432CA2" w:rsidRPr="00432CA2">
        <w:rPr>
          <w:lang w:val="en-US"/>
        </w:rPr>
        <w:t>angry</w:t>
      </w:r>
      <w:r w:rsidR="00432CA2">
        <w:rPr>
          <w:lang w:val="en-US"/>
        </w:rPr>
        <w:t xml:space="preserve"> </w:t>
      </w:r>
      <w:r w:rsidR="00432CA2" w:rsidRPr="00432CA2">
        <w:rPr>
          <w:lang w:val="en-US"/>
        </w:rPr>
        <w:t xml:space="preserve">and </w:t>
      </w:r>
      <w:r w:rsidR="000214B4">
        <w:rPr>
          <w:lang w:val="en-US"/>
        </w:rPr>
        <w:t>fe</w:t>
      </w:r>
      <w:r w:rsidR="00432CA2" w:rsidRPr="00432CA2">
        <w:rPr>
          <w:lang w:val="en-US"/>
        </w:rPr>
        <w:t>male</w:t>
      </w:r>
      <w:r w:rsidR="00432CA2">
        <w:rPr>
          <w:lang w:val="en-US"/>
        </w:rPr>
        <w:t>-</w:t>
      </w:r>
      <w:r w:rsidR="00432CA2" w:rsidRPr="00432CA2">
        <w:rPr>
          <w:lang w:val="en-US"/>
        </w:rPr>
        <w:t>fearful).</w:t>
      </w:r>
      <w:r w:rsidR="00817752" w:rsidRPr="00817752">
        <w:rPr>
          <w:lang w:val="en-US"/>
        </w:rPr>
        <w:t xml:space="preserve"> Random effects were estimated for each </w:t>
      </w:r>
      <w:r w:rsidR="00817752">
        <w:rPr>
          <w:lang w:val="en-US"/>
        </w:rPr>
        <w:t>speaker identity (</w:t>
      </w:r>
      <w:proofErr w:type="spellStart"/>
      <w:r w:rsidR="00817752">
        <w:rPr>
          <w:lang w:val="en-US"/>
        </w:rPr>
        <w:t>SpID</w:t>
      </w:r>
      <w:proofErr w:type="spellEnd"/>
      <w:r w:rsidR="00817752">
        <w:rPr>
          <w:lang w:val="en-US"/>
        </w:rPr>
        <w:t>)</w:t>
      </w:r>
      <w:r w:rsidR="00817752" w:rsidRPr="00817752">
        <w:rPr>
          <w:lang w:val="en-US"/>
        </w:rPr>
        <w:t xml:space="preserve"> and participant. Goodness-of-fit evaluation was based on the Akaike information criterion (AIC) and visual inspection of the data. Differences in the AIC between models were tested for significance using χ²-tests.</w:t>
      </w:r>
      <w:r w:rsidR="00817752">
        <w:rPr>
          <w:lang w:val="en-US"/>
        </w:rPr>
        <w:t xml:space="preserve"> Thus, we estimated the following model: </w:t>
      </w:r>
    </w:p>
    <w:p w14:paraId="44F9EB59" w14:textId="655043B7" w:rsidR="00817752" w:rsidRPr="00817752" w:rsidRDefault="009A7606" w:rsidP="00480DD7">
      <w:pPr>
        <w:rPr>
          <w:lang w:val="en-US"/>
        </w:rPr>
      </w:pPr>
      <w:r>
        <w:rPr>
          <w:lang w:val="en-US"/>
        </w:rPr>
        <w:tab/>
      </w:r>
      <w:proofErr w:type="spellStart"/>
      <w:r w:rsidR="00817752">
        <w:rPr>
          <w:lang w:val="en-US"/>
        </w:rPr>
        <w:t>Response</w:t>
      </w:r>
      <w:r w:rsidR="00817752" w:rsidRPr="00817752">
        <w:rPr>
          <w:vertAlign w:val="subscript"/>
          <w:lang w:val="en-US"/>
        </w:rPr>
        <w:t>angry</w:t>
      </w:r>
      <w:proofErr w:type="spellEnd"/>
      <w:r w:rsidR="00817752" w:rsidRPr="00817752">
        <w:rPr>
          <w:vertAlign w:val="subscript"/>
          <w:lang w:val="en-US"/>
        </w:rPr>
        <w:t>/</w:t>
      </w:r>
      <w:proofErr w:type="gramStart"/>
      <w:r w:rsidR="00817752" w:rsidRPr="00817752">
        <w:rPr>
          <w:vertAlign w:val="subscript"/>
          <w:lang w:val="en-US"/>
        </w:rPr>
        <w:t xml:space="preserve">fearful </w:t>
      </w:r>
      <w:r w:rsidR="00817752">
        <w:rPr>
          <w:lang w:val="en-US"/>
        </w:rPr>
        <w:t xml:space="preserve"> ~</w:t>
      </w:r>
      <w:proofErr w:type="gramEnd"/>
      <w:r w:rsidR="00817752">
        <w:rPr>
          <w:lang w:val="en-US"/>
        </w:rPr>
        <w:t xml:space="preserve"> </w:t>
      </w:r>
      <w:proofErr w:type="spellStart"/>
      <w:r w:rsidR="00817752">
        <w:rPr>
          <w:lang w:val="en-US"/>
        </w:rPr>
        <w:t>tML</w:t>
      </w:r>
      <w:proofErr w:type="spellEnd"/>
      <w:r w:rsidR="00817752">
        <w:rPr>
          <w:lang w:val="en-US"/>
        </w:rPr>
        <w:t xml:space="preserve"> * </w:t>
      </w:r>
      <w:proofErr w:type="spellStart"/>
      <w:r w:rsidR="00817752">
        <w:rPr>
          <w:lang w:val="en-US"/>
        </w:rPr>
        <w:t>SpSex</w:t>
      </w:r>
      <w:proofErr w:type="spellEnd"/>
      <w:r w:rsidR="00817752">
        <w:rPr>
          <w:lang w:val="en-US"/>
        </w:rPr>
        <w:t xml:space="preserve"> * </w:t>
      </w:r>
      <w:proofErr w:type="spellStart"/>
      <w:r w:rsidR="00392452">
        <w:rPr>
          <w:lang w:val="en-US"/>
        </w:rPr>
        <w:t>AdaptCond</w:t>
      </w:r>
      <w:proofErr w:type="spellEnd"/>
      <w:r w:rsidR="00817752">
        <w:rPr>
          <w:lang w:val="en-US"/>
        </w:rPr>
        <w:t xml:space="preserve"> </w:t>
      </w:r>
      <w:r w:rsidR="00817752" w:rsidRPr="00817752">
        <w:rPr>
          <w:lang w:val="en-US"/>
        </w:rPr>
        <w:t xml:space="preserve">+ (1 | </w:t>
      </w:r>
      <w:proofErr w:type="spellStart"/>
      <w:r w:rsidR="00817752" w:rsidRPr="00817752">
        <w:rPr>
          <w:lang w:val="en-US"/>
        </w:rPr>
        <w:t>SpID</w:t>
      </w:r>
      <w:proofErr w:type="spellEnd"/>
      <w:r w:rsidR="00817752" w:rsidRPr="00817752">
        <w:rPr>
          <w:lang w:val="en-US"/>
        </w:rPr>
        <w:t>) + (1 | Participant)</w:t>
      </w:r>
    </w:p>
    <w:p w14:paraId="3A3247D4" w14:textId="2796E602" w:rsidR="009A7606" w:rsidRDefault="009A7606" w:rsidP="00A30E1F">
      <w:pPr>
        <w:rPr>
          <w:lang w:val="en-US"/>
        </w:rPr>
      </w:pPr>
      <w:r w:rsidRPr="009A7606">
        <w:rPr>
          <w:lang w:val="en-US"/>
        </w:rPr>
        <w:t xml:space="preserve">P-values of main and interaction effects were calculated with the mixed-command from the </w:t>
      </w:r>
      <w:proofErr w:type="spellStart"/>
      <w:r w:rsidRPr="009A7606">
        <w:rPr>
          <w:lang w:val="en-US"/>
        </w:rPr>
        <w:t>afex</w:t>
      </w:r>
      <w:proofErr w:type="spellEnd"/>
      <w:r w:rsidRPr="009A7606">
        <w:rPr>
          <w:lang w:val="en-US"/>
        </w:rPr>
        <w:t xml:space="preserve">-package </w:t>
      </w:r>
      <w:sdt>
        <w:sdtPr>
          <w:rPr>
            <w:lang w:val="en-US"/>
          </w:rPr>
          <w:alias w:val="To edit, see citavi.com/edit"/>
          <w:tag w:val="CitaviPlaceholder#23e925a8-4f2f-4b17-85d1-878529b17b54"/>
          <w:id w:val="1622574881"/>
          <w:placeholder>
            <w:docPart w:val="DefaultPlaceholder_-1854013440"/>
          </w:placeholder>
        </w:sdtPr>
        <w:sdtContent>
          <w:r w:rsid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hNTcwNTlhLTE2YjQtNGNhZS1iMDU2LWRlY2YwYmYyODVlZiIsIlJhbmdlTGVuZ3RoIjoyMywiUmVmZXJlbmNlSWQiOiJjNmEwYTE2My0xZDE4LTQzYjMtOTRkOC1mOWM2NjIwMWE0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}</w:instrText>
          </w:r>
          <w:r w:rsidR="00392452">
            <w:rPr>
              <w:lang w:val="en-US"/>
            </w:rPr>
            <w:fldChar w:fldCharType="separate"/>
          </w:r>
          <w:r w:rsidR="00392452">
            <w:rPr>
              <w:lang w:val="en-US"/>
            </w:rPr>
            <w:t>(</w:t>
          </w:r>
          <w:proofErr w:type="spellStart"/>
          <w:r w:rsidR="00392452">
            <w:rPr>
              <w:lang w:val="en-US"/>
            </w:rPr>
            <w:t>Singmann</w:t>
          </w:r>
          <w:proofErr w:type="spellEnd"/>
          <w:r w:rsidR="00392452">
            <w:rPr>
              <w:lang w:val="en-US"/>
            </w:rPr>
            <w:t xml:space="preserve"> et al., 2015)</w:t>
          </w:r>
          <w:r w:rsidR="00392452">
            <w:rPr>
              <w:lang w:val="en-US"/>
            </w:rPr>
            <w:fldChar w:fldCharType="end"/>
          </w:r>
        </w:sdtContent>
      </w:sdt>
      <w:r w:rsidRPr="009A7606">
        <w:rPr>
          <w:lang w:val="en-US"/>
        </w:rPr>
        <w:t xml:space="preserve"> using a likelihood ratio test. </w:t>
      </w:r>
      <w:r>
        <w:rPr>
          <w:lang w:val="en-US"/>
        </w:rPr>
        <w:t>Note that the data from the Baseline block were not included in this first analysis</w:t>
      </w:r>
    </w:p>
    <w:p w14:paraId="5EE4B475" w14:textId="74900456" w:rsidR="009A7606" w:rsidRDefault="009A7606" w:rsidP="00A30E1F">
      <w:pPr>
        <w:rPr>
          <w:lang w:val="en-US"/>
        </w:rPr>
      </w:pPr>
      <w:r>
        <w:rPr>
          <w:lang w:val="en-US"/>
        </w:rPr>
        <w:t xml:space="preserve">In a second step, we specifically zoomed into the interaction of </w:t>
      </w:r>
      <w:proofErr w:type="spellStart"/>
      <w:r>
        <w:rPr>
          <w:lang w:val="en-US"/>
        </w:rPr>
        <w:t>SpSex</w:t>
      </w:r>
      <w:proofErr w:type="spellEnd"/>
      <w:r>
        <w:rPr>
          <w:lang w:val="en-US"/>
        </w:rPr>
        <w:t xml:space="preserve"> and </w:t>
      </w:r>
      <w:proofErr w:type="spellStart"/>
      <w:r w:rsidR="00392452">
        <w:rPr>
          <w:lang w:val="en-US"/>
        </w:rPr>
        <w:t>AdaptCond</w:t>
      </w:r>
      <w:proofErr w:type="spellEnd"/>
      <w:r>
        <w:rPr>
          <w:lang w:val="en-US"/>
        </w:rPr>
        <w:t xml:space="preserve">. To this end, </w:t>
      </w:r>
      <w:r w:rsidR="00F373F3">
        <w:rPr>
          <w:lang w:val="en-US"/>
        </w:rPr>
        <w:t>data were</w:t>
      </w:r>
      <w:r>
        <w:rPr>
          <w:lang w:val="en-US"/>
        </w:rPr>
        <w:t xml:space="preserve"> averaged across target morph levels and </w:t>
      </w:r>
      <w:r w:rsidR="000C3BF9">
        <w:rPr>
          <w:lang w:val="en-US"/>
        </w:rPr>
        <w:t>pseudowords</w:t>
      </w:r>
      <w:r w:rsidR="00F373F3">
        <w:rPr>
          <w:lang w:val="en-US"/>
        </w:rPr>
        <w:t>, resulting in</w:t>
      </w:r>
      <w:r>
        <w:rPr>
          <w:lang w:val="en-US"/>
        </w:rPr>
        <w:t xml:space="preserve"> the proportion of angry responses in each </w:t>
      </w:r>
      <w:proofErr w:type="spellStart"/>
      <w:r>
        <w:rPr>
          <w:lang w:val="en-US"/>
        </w:rPr>
        <w:t>SpSex</w:t>
      </w:r>
      <w:proofErr w:type="spellEnd"/>
      <w:r>
        <w:rPr>
          <w:lang w:val="en-US"/>
        </w:rPr>
        <w:t xml:space="preserve"> x </w:t>
      </w:r>
      <w:proofErr w:type="spellStart"/>
      <w:r w:rsidR="00392452">
        <w:rPr>
          <w:lang w:val="en-US"/>
        </w:rPr>
        <w:t>AdaptCond</w:t>
      </w:r>
      <w:proofErr w:type="spellEnd"/>
      <w:r>
        <w:rPr>
          <w:lang w:val="en-US"/>
        </w:rPr>
        <w:t xml:space="preserve"> combination per participant. </w:t>
      </w:r>
      <w:r w:rsidR="00F373F3">
        <w:rPr>
          <w:lang w:val="en-US"/>
        </w:rPr>
        <w:t>Baseline data was</w:t>
      </w:r>
      <w:r>
        <w:rPr>
          <w:lang w:val="en-US"/>
        </w:rPr>
        <w:t xml:space="preserve"> averaged </w:t>
      </w:r>
      <w:r w:rsidR="00112BAD">
        <w:rPr>
          <w:lang w:val="en-US"/>
        </w:rPr>
        <w:t xml:space="preserve">for each </w:t>
      </w:r>
      <w:proofErr w:type="spellStart"/>
      <w:r w:rsidR="00112BAD">
        <w:rPr>
          <w:lang w:val="en-US"/>
        </w:rPr>
        <w:t>SpSex</w:t>
      </w:r>
      <w:proofErr w:type="spellEnd"/>
      <w:r w:rsidR="00112BAD">
        <w:rPr>
          <w:lang w:val="en-US"/>
        </w:rPr>
        <w:t xml:space="preserve"> as well</w:t>
      </w:r>
      <w:r>
        <w:rPr>
          <w:lang w:val="en-US"/>
        </w:rPr>
        <w:t xml:space="preserve">. </w:t>
      </w:r>
      <w:proofErr w:type="spellStart"/>
      <w:r w:rsidR="00392452">
        <w:rPr>
          <w:lang w:val="en-US"/>
        </w:rPr>
        <w:t>AdaptCondition</w:t>
      </w:r>
      <w:r w:rsidR="000C0EAC">
        <w:rPr>
          <w:lang w:val="en-US"/>
        </w:rPr>
        <w:t>s</w:t>
      </w:r>
      <w:proofErr w:type="spellEnd"/>
      <w:r w:rsidR="000C0EAC">
        <w:rPr>
          <w:lang w:val="en-US"/>
        </w:rPr>
        <w:t xml:space="preserve"> </w:t>
      </w:r>
      <w:r w:rsidR="00F373F3">
        <w:rPr>
          <w:lang w:val="en-US"/>
        </w:rPr>
        <w:t xml:space="preserve">were then compared </w:t>
      </w:r>
      <w:r w:rsidR="000C0EAC">
        <w:rPr>
          <w:lang w:val="en-US"/>
        </w:rPr>
        <w:t xml:space="preserve">for male and female voices separately, using paired t-tests. Finally, both </w:t>
      </w:r>
      <w:proofErr w:type="spellStart"/>
      <w:r w:rsidR="00392452">
        <w:rPr>
          <w:lang w:val="en-US"/>
        </w:rPr>
        <w:t>AdaptCondition</w:t>
      </w:r>
      <w:r w:rsidR="000C0EAC">
        <w:rPr>
          <w:lang w:val="en-US"/>
        </w:rPr>
        <w:t>s</w:t>
      </w:r>
      <w:proofErr w:type="spellEnd"/>
      <w:r w:rsidR="000C0EAC">
        <w:rPr>
          <w:lang w:val="en-US"/>
        </w:rPr>
        <w:t xml:space="preserve"> were compared to the Baseline conditions, again separately for each </w:t>
      </w:r>
      <w:proofErr w:type="spellStart"/>
      <w:r w:rsidR="000C0EAC">
        <w:rPr>
          <w:lang w:val="en-US"/>
        </w:rPr>
        <w:t>SpSex</w:t>
      </w:r>
      <w:proofErr w:type="spellEnd"/>
      <w:r w:rsidR="000C0EAC">
        <w:rPr>
          <w:lang w:val="en-US"/>
        </w:rPr>
        <w:t xml:space="preserve">. </w:t>
      </w:r>
    </w:p>
    <w:p w14:paraId="0EECE39D" w14:textId="2D928CAC" w:rsidR="004440AF" w:rsidRDefault="009A7606" w:rsidP="00A30E1F">
      <w:pPr>
        <w:rPr>
          <w:lang w:val="en-US"/>
        </w:rPr>
      </w:pPr>
      <w:r w:rsidRPr="009A7606">
        <w:rPr>
          <w:lang w:val="en-US"/>
        </w:rPr>
        <w:t xml:space="preserve">Data visualization was done with ggplot2 </w:t>
      </w:r>
      <w:sdt>
        <w:sdtPr>
          <w:rPr>
            <w:lang w:val="en-US"/>
          </w:rPr>
          <w:alias w:val="To edit, see citavi.com/edit"/>
          <w:tag w:val="CitaviPlaceholder#980b1be8-050a-4c02-beac-0a6b6fe02905"/>
          <w:id w:val="-1409231235"/>
          <w:placeholder>
            <w:docPart w:val="DefaultPlaceholder_-1854013440"/>
          </w:placeholder>
        </w:sdtPr>
        <w:sdtContent>
          <w:r w:rsid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yMGQ0MDk3LTlmNzAtNDcyOS1hNzIyLTdkZDlhZmJhZWY5MCIsIlJhbmdlTGVuZ3RoIjoxNSwiUmVmZXJlbmNlSWQiOiIyMmI3NjQ1ZC04ZTc4LTRmZDQtYmJhNy1iNTg2NjhjOTc1Ym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FkbGV5IiwiTGFzdE5hbWUiOiJXaWNraGFtIiwiUHJvdGVjdGVkIjpmYWxzZSwiU2V4IjoxLCJDcmVhdGVkQnkiOiJfQ2hyaXN0aW5lIE51c3NiYXVtIiwiQ3JlYXRlZE9uIjoiMjAyNC0wMi0xOVQxMzoxNDozNSIsIk1vZGlmaWVkQnkiOiJfQ2hyaXN0aW5lIE51c3NiYXVtIiwiSWQiOiJiMzBiZmJmMS1kOGI0LTQ0MTMtYjZiMi03NzExYzhhM2QyYWUiLCJNb2RpZmllZE9uIjoiMjAyNC0wMi0xOVQxMzoxNDozNSIsIlByb2plY3QiOnsiJGlkIjoiNSIsIiR0eXBlIjoiU3dpc3NBY2FkZW1pYy5DaXRhdmkuUHJvamVjdCwgU3dpc3NBY2FkZW1pYy5DaXRhdmkifX1dLCJCaWJUZVhLZXkiOiJXaWNraGFtXzIwMDY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}</w:instrText>
          </w:r>
          <w:r w:rsidR="00392452">
            <w:rPr>
              <w:lang w:val="en-US"/>
            </w:rPr>
            <w:fldChar w:fldCharType="separate"/>
          </w:r>
          <w:r w:rsidR="00392452">
            <w:rPr>
              <w:lang w:val="en-US"/>
            </w:rPr>
            <w:t>(Wickham, 2006)</w:t>
          </w:r>
          <w:r w:rsidR="00392452">
            <w:rPr>
              <w:lang w:val="en-US"/>
            </w:rPr>
            <w:fldChar w:fldCharType="end"/>
          </w:r>
        </w:sdtContent>
      </w:sdt>
      <w:r w:rsidRPr="009A7606">
        <w:rPr>
          <w:lang w:val="en-US"/>
        </w:rPr>
        <w:t>.</w:t>
      </w:r>
    </w:p>
    <w:p w14:paraId="112C0F47" w14:textId="4AA703F7" w:rsidR="000C0EAC" w:rsidRDefault="000C0EAC" w:rsidP="000C0EAC">
      <w:pPr>
        <w:pStyle w:val="berschrift4"/>
        <w:rPr>
          <w:lang w:val="en-US"/>
        </w:rPr>
      </w:pPr>
      <w:r>
        <w:rPr>
          <w:lang w:val="en-US"/>
        </w:rPr>
        <w:t>Transparency and Openness</w:t>
      </w:r>
    </w:p>
    <w:p w14:paraId="089A6B68" w14:textId="0B736C95" w:rsidR="000C0EAC" w:rsidRPr="000C0EAC" w:rsidRDefault="00F373F3" w:rsidP="000C0EAC">
      <w:pPr>
        <w:rPr>
          <w:lang w:val="en-US"/>
        </w:rPr>
      </w:pPr>
      <w:r>
        <w:rPr>
          <w:lang w:val="en-US"/>
        </w:rPr>
        <w:t>The rationale for sample</w:t>
      </w:r>
      <w:r w:rsidR="000C0EAC" w:rsidRPr="000C0EAC">
        <w:rPr>
          <w:lang w:val="en-US"/>
        </w:rPr>
        <w:t xml:space="preserve"> siz</w:t>
      </w:r>
      <w:r>
        <w:rPr>
          <w:lang w:val="en-US"/>
        </w:rPr>
        <w:t>e estimation</w:t>
      </w:r>
      <w:r w:rsidR="000C0EAC" w:rsidRPr="000C0EAC">
        <w:rPr>
          <w:lang w:val="en-US"/>
        </w:rPr>
        <w:t>,</w:t>
      </w:r>
      <w:r>
        <w:rPr>
          <w:lang w:val="en-US"/>
        </w:rPr>
        <w:t xml:space="preserve"> all</w:t>
      </w:r>
      <w:r w:rsidR="000C0EAC" w:rsidRPr="000C0EAC">
        <w:rPr>
          <w:lang w:val="en-US"/>
        </w:rPr>
        <w:t xml:space="preserve"> data exclusions</w:t>
      </w:r>
      <w:r w:rsidR="000C0EAC">
        <w:rPr>
          <w:lang w:val="en-US"/>
        </w:rPr>
        <w:t xml:space="preserve"> and </w:t>
      </w:r>
      <w:r w:rsidR="000C0EAC" w:rsidRPr="000C0EAC">
        <w:rPr>
          <w:lang w:val="en-US"/>
        </w:rPr>
        <w:t>all manipulations</w:t>
      </w:r>
      <w:r>
        <w:rPr>
          <w:lang w:val="en-US"/>
        </w:rPr>
        <w:t xml:space="preserve"> have been specified</w:t>
      </w:r>
      <w:r w:rsidR="000C0EAC" w:rsidRPr="000C0EAC">
        <w:rPr>
          <w:lang w:val="en-US"/>
        </w:rPr>
        <w:t xml:space="preserve">.  Preprocessed data, analysis scripts and supplemental materials can be found in the associated OSF repository </w:t>
      </w:r>
      <w:r w:rsidR="000C0EAC">
        <w:rPr>
          <w:lang w:val="en-US"/>
        </w:rPr>
        <w:t>(</w:t>
      </w:r>
      <w:r w:rsidR="000C0EAC" w:rsidRPr="000C0EAC">
        <w:rPr>
          <w:color w:val="C00000"/>
          <w:lang w:val="en-US"/>
        </w:rPr>
        <w:t>XXX</w:t>
      </w:r>
      <w:r w:rsidR="000C0EAC">
        <w:rPr>
          <w:lang w:val="en-US"/>
        </w:rPr>
        <w:t xml:space="preserve">). </w:t>
      </w:r>
    </w:p>
    <w:p w14:paraId="5F77C777" w14:textId="77777777" w:rsidR="000C0EAC" w:rsidRPr="00A30E1F" w:rsidRDefault="000C0EAC" w:rsidP="00A30E1F">
      <w:pPr>
        <w:rPr>
          <w:lang w:val="en-US"/>
        </w:rPr>
      </w:pPr>
    </w:p>
    <w:p w14:paraId="0D784B27" w14:textId="48E6B199" w:rsidR="000C3BF9" w:rsidRDefault="007332B8" w:rsidP="007B3E33">
      <w:pPr>
        <w:pStyle w:val="berschrift3"/>
        <w:rPr>
          <w:lang w:val="en-US"/>
        </w:rPr>
      </w:pPr>
      <w:r>
        <w:rPr>
          <w:lang w:val="en-US"/>
        </w:rPr>
        <w:t>Results</w:t>
      </w:r>
    </w:p>
    <w:p w14:paraId="5DD5C966" w14:textId="6665D209" w:rsidR="0065746D" w:rsidRPr="0065746D" w:rsidRDefault="0065746D" w:rsidP="007B2FFE">
      <w:pPr>
        <w:rPr>
          <w:lang w:val="en-US"/>
        </w:rPr>
      </w:pPr>
      <w:r>
        <w:rPr>
          <w:lang w:val="en-US"/>
        </w:rPr>
        <w:t>A summary of model parameters and estimate</w:t>
      </w:r>
      <w:r w:rsidR="00657E3E">
        <w:rPr>
          <w:lang w:val="en-US"/>
        </w:rPr>
        <w:t>s</w:t>
      </w:r>
      <w:r>
        <w:rPr>
          <w:lang w:val="en-US"/>
        </w:rPr>
        <w:t xml:space="preserve"> of the multilevel </w:t>
      </w:r>
      <w:r w:rsidR="00F373F3">
        <w:rPr>
          <w:lang w:val="en-US"/>
        </w:rPr>
        <w:t>logistic</w:t>
      </w:r>
      <w:r>
        <w:rPr>
          <w:lang w:val="en-US"/>
        </w:rPr>
        <w:t xml:space="preserve"> regression can be found in </w:t>
      </w:r>
      <w:r w:rsidRPr="0065746D">
        <w:rPr>
          <w:b/>
          <w:bCs/>
          <w:lang w:val="en-US"/>
        </w:rPr>
        <w:t>Table 1</w:t>
      </w:r>
      <w:r>
        <w:rPr>
          <w:lang w:val="en-US"/>
        </w:rPr>
        <w:t xml:space="preserve">. </w:t>
      </w:r>
      <w:r w:rsidR="00F373F3">
        <w:rPr>
          <w:lang w:val="en-US"/>
        </w:rPr>
        <w:t xml:space="preserve">The main effect of </w:t>
      </w:r>
      <w:proofErr w:type="spellStart"/>
      <w:r w:rsidR="00F373F3" w:rsidRPr="00A806AA">
        <w:rPr>
          <w:b/>
          <w:bCs/>
          <w:lang w:val="en-US"/>
        </w:rPr>
        <w:t>tML</w:t>
      </w:r>
      <w:proofErr w:type="spellEnd"/>
      <w:r w:rsidR="00F373F3">
        <w:rPr>
          <w:lang w:val="en-US"/>
        </w:rPr>
        <w:t xml:space="preserve"> indicates that the proportion of angry responses increased with an increased percentage of “angriness” in the voice, validating the morphing procedure. The interaction </w:t>
      </w:r>
      <w:r w:rsidR="00A806AA">
        <w:rPr>
          <w:lang w:val="en-US"/>
        </w:rPr>
        <w:t xml:space="preserve">of </w:t>
      </w:r>
      <w:proofErr w:type="spellStart"/>
      <w:r w:rsidR="00A806AA" w:rsidRPr="00A806AA">
        <w:rPr>
          <w:b/>
          <w:bCs/>
          <w:lang w:val="en-US"/>
        </w:rPr>
        <w:t>tML</w:t>
      </w:r>
      <w:proofErr w:type="spellEnd"/>
      <w:r w:rsidR="00A806AA" w:rsidRPr="00A806AA">
        <w:rPr>
          <w:b/>
          <w:bCs/>
          <w:lang w:val="en-US"/>
        </w:rPr>
        <w:t xml:space="preserve"> </w:t>
      </w:r>
      <w:proofErr w:type="gramStart"/>
      <w:r w:rsidR="00A806AA" w:rsidRPr="00A806AA">
        <w:rPr>
          <w:b/>
          <w:bCs/>
          <w:lang w:val="en-US"/>
        </w:rPr>
        <w:t xml:space="preserve">x </w:t>
      </w:r>
      <w:r w:rsidR="00F373F3" w:rsidRPr="00A806AA">
        <w:rPr>
          <w:b/>
          <w:bCs/>
          <w:lang w:val="en-US"/>
        </w:rPr>
        <w:t xml:space="preserve"> </w:t>
      </w:r>
      <w:proofErr w:type="spellStart"/>
      <w:r w:rsidR="00F373F3" w:rsidRPr="00A806AA">
        <w:rPr>
          <w:b/>
          <w:bCs/>
          <w:lang w:val="en-US"/>
        </w:rPr>
        <w:t>SpSex</w:t>
      </w:r>
      <w:proofErr w:type="spellEnd"/>
      <w:proofErr w:type="gramEnd"/>
      <w:r w:rsidR="00F373F3">
        <w:rPr>
          <w:lang w:val="en-US"/>
        </w:rPr>
        <w:t xml:space="preserve"> indicated that the slope of this incr</w:t>
      </w:r>
      <w:r w:rsidR="00A806AA">
        <w:rPr>
          <w:lang w:val="en-US"/>
        </w:rPr>
        <w:t xml:space="preserve">ease was slightly steeper for male than for female voices. Importantly, there was the predicted interaction of </w:t>
      </w:r>
      <w:proofErr w:type="spellStart"/>
      <w:r w:rsidR="00A806AA" w:rsidRPr="00A806AA">
        <w:rPr>
          <w:b/>
          <w:bCs/>
          <w:lang w:val="en-US"/>
        </w:rPr>
        <w:t>SpSex</w:t>
      </w:r>
      <w:proofErr w:type="spellEnd"/>
      <w:r w:rsidR="00A806AA" w:rsidRPr="00A806AA">
        <w:rPr>
          <w:b/>
          <w:bCs/>
          <w:lang w:val="en-US"/>
        </w:rPr>
        <w:t xml:space="preserve"> x </w:t>
      </w:r>
      <w:proofErr w:type="spellStart"/>
      <w:r w:rsidR="00392452">
        <w:rPr>
          <w:b/>
          <w:bCs/>
          <w:lang w:val="en-US"/>
        </w:rPr>
        <w:t>AdaptCond</w:t>
      </w:r>
      <w:proofErr w:type="spellEnd"/>
      <w:r w:rsidR="00A806AA">
        <w:rPr>
          <w:b/>
          <w:bCs/>
          <w:lang w:val="en-US"/>
        </w:rPr>
        <w:t xml:space="preserve"> (Figure 2</w:t>
      </w:r>
      <w:r w:rsidR="00941505">
        <w:rPr>
          <w:b/>
          <w:bCs/>
          <w:lang w:val="en-US"/>
        </w:rPr>
        <w:t>A</w:t>
      </w:r>
      <w:r w:rsidR="00A806AA">
        <w:rPr>
          <w:b/>
          <w:bCs/>
          <w:lang w:val="en-US"/>
        </w:rPr>
        <w:t>)</w:t>
      </w:r>
      <w:r w:rsidR="00A806AA">
        <w:rPr>
          <w:lang w:val="en-US"/>
        </w:rPr>
        <w:t xml:space="preserve">. </w:t>
      </w:r>
      <w:r w:rsidR="0097457B">
        <w:rPr>
          <w:lang w:val="en-US"/>
        </w:rPr>
        <w:br w:type="page"/>
      </w:r>
    </w:p>
    <w:p w14:paraId="09C592EE" w14:textId="6ED31A2B" w:rsidR="0097457B" w:rsidRPr="00AC7723" w:rsidRDefault="0097457B" w:rsidP="0097457B">
      <w:pPr>
        <w:pStyle w:val="Beschriftung"/>
        <w:keepNext/>
        <w:rPr>
          <w:b/>
          <w:bCs/>
          <w:i w:val="0"/>
          <w:iCs w:val="0"/>
          <w:color w:val="auto"/>
          <w:sz w:val="22"/>
          <w:szCs w:val="22"/>
          <w:lang w:val="en-US"/>
        </w:rPr>
      </w:pPr>
      <w:r w:rsidRPr="00AC7723">
        <w:rPr>
          <w:b/>
          <w:bCs/>
          <w:i w:val="0"/>
          <w:iCs w:val="0"/>
          <w:color w:val="auto"/>
          <w:sz w:val="22"/>
          <w:szCs w:val="22"/>
          <w:lang w:val="en-US"/>
        </w:rPr>
        <w:lastRenderedPageBreak/>
        <w:t xml:space="preserve">Table </w:t>
      </w:r>
      <w:r w:rsidRPr="00BD285E">
        <w:rPr>
          <w:b/>
          <w:bCs/>
          <w:i w:val="0"/>
          <w:iCs w:val="0"/>
          <w:color w:val="auto"/>
          <w:sz w:val="22"/>
          <w:szCs w:val="22"/>
        </w:rPr>
        <w:fldChar w:fldCharType="begin"/>
      </w:r>
      <w:r w:rsidRPr="00AC7723">
        <w:rPr>
          <w:b/>
          <w:bCs/>
          <w:i w:val="0"/>
          <w:iCs w:val="0"/>
          <w:color w:val="auto"/>
          <w:sz w:val="22"/>
          <w:szCs w:val="22"/>
          <w:lang w:val="en-US"/>
        </w:rPr>
        <w:instrText xml:space="preserve"> SEQ Table \* ARABIC </w:instrText>
      </w:r>
      <w:r w:rsidRPr="00BD285E">
        <w:rPr>
          <w:b/>
          <w:bCs/>
          <w:i w:val="0"/>
          <w:iCs w:val="0"/>
          <w:color w:val="auto"/>
          <w:sz w:val="22"/>
          <w:szCs w:val="22"/>
        </w:rPr>
        <w:fldChar w:fldCharType="separate"/>
      </w:r>
      <w:r w:rsidR="00FC7467">
        <w:rPr>
          <w:b/>
          <w:bCs/>
          <w:i w:val="0"/>
          <w:iCs w:val="0"/>
          <w:noProof/>
          <w:color w:val="auto"/>
          <w:sz w:val="22"/>
          <w:szCs w:val="22"/>
          <w:lang w:val="en-US"/>
        </w:rPr>
        <w:t>1</w:t>
      </w:r>
      <w:r w:rsidRPr="00BD285E">
        <w:rPr>
          <w:b/>
          <w:bCs/>
          <w:i w:val="0"/>
          <w:iCs w:val="0"/>
          <w:color w:val="auto"/>
          <w:sz w:val="22"/>
          <w:szCs w:val="22"/>
        </w:rPr>
        <w:fldChar w:fldCharType="end"/>
      </w:r>
    </w:p>
    <w:p w14:paraId="2328E911" w14:textId="306CC2C0" w:rsidR="0097457B" w:rsidRPr="0097457B" w:rsidRDefault="0097457B" w:rsidP="0097457B">
      <w:pPr>
        <w:rPr>
          <w:lang w:val="en-US"/>
        </w:rPr>
      </w:pPr>
      <w:r>
        <w:rPr>
          <w:rFonts w:ascii="Times New Roman" w:hAnsi="Times New Roman" w:cs="Times New Roman"/>
          <w:bCs/>
          <w:i/>
          <w:iCs/>
          <w:sz w:val="24"/>
          <w:szCs w:val="24"/>
          <w:lang w:val="en-US"/>
        </w:rPr>
        <w:t>Summary of M</w:t>
      </w:r>
      <w:r w:rsidRPr="0010277A">
        <w:rPr>
          <w:rFonts w:ascii="Times New Roman" w:hAnsi="Times New Roman" w:cs="Times New Roman"/>
          <w:bCs/>
          <w:i/>
          <w:iCs/>
          <w:sz w:val="24"/>
          <w:szCs w:val="24"/>
          <w:lang w:val="en-US"/>
        </w:rPr>
        <w:t xml:space="preserve">ultilevel </w:t>
      </w:r>
      <w:r>
        <w:rPr>
          <w:rFonts w:ascii="Times New Roman" w:hAnsi="Times New Roman" w:cs="Times New Roman"/>
          <w:bCs/>
          <w:i/>
          <w:iCs/>
          <w:sz w:val="24"/>
          <w:szCs w:val="24"/>
          <w:lang w:val="en-US"/>
        </w:rPr>
        <w:t>L</w:t>
      </w:r>
      <w:r w:rsidRPr="0010277A">
        <w:rPr>
          <w:rFonts w:ascii="Times New Roman" w:hAnsi="Times New Roman" w:cs="Times New Roman"/>
          <w:bCs/>
          <w:i/>
          <w:iCs/>
          <w:sz w:val="24"/>
          <w:szCs w:val="24"/>
          <w:lang w:val="en-US"/>
        </w:rPr>
        <w:t xml:space="preserve">ogistic </w:t>
      </w:r>
      <w:r>
        <w:rPr>
          <w:rFonts w:ascii="Times New Roman" w:hAnsi="Times New Roman" w:cs="Times New Roman"/>
          <w:bCs/>
          <w:i/>
          <w:iCs/>
          <w:sz w:val="24"/>
          <w:szCs w:val="24"/>
          <w:lang w:val="en-US"/>
        </w:rPr>
        <w:t>R</w:t>
      </w:r>
      <w:r w:rsidRPr="0010277A">
        <w:rPr>
          <w:rFonts w:ascii="Times New Roman" w:hAnsi="Times New Roman" w:cs="Times New Roman"/>
          <w:bCs/>
          <w:i/>
          <w:iCs/>
          <w:sz w:val="24"/>
          <w:szCs w:val="24"/>
          <w:lang w:val="en-US"/>
        </w:rPr>
        <w:t>egression</w:t>
      </w:r>
      <w:r>
        <w:rPr>
          <w:rFonts w:ascii="Times New Roman" w:hAnsi="Times New Roman" w:cs="Times New Roman"/>
          <w:bCs/>
          <w:i/>
          <w:iCs/>
          <w:sz w:val="24"/>
          <w:szCs w:val="24"/>
          <w:lang w:val="en-US"/>
        </w:rPr>
        <w:t xml:space="preserve"> for the classification of stimuli as angry or fearful</w:t>
      </w:r>
    </w:p>
    <w:tbl>
      <w:tblPr>
        <w:tblW w:w="10242" w:type="dxa"/>
        <w:tblLook w:val="04A0" w:firstRow="1" w:lastRow="0" w:firstColumn="1" w:lastColumn="0" w:noHBand="0" w:noVBand="1"/>
      </w:tblPr>
      <w:tblGrid>
        <w:gridCol w:w="2337"/>
        <w:gridCol w:w="675"/>
        <w:gridCol w:w="775"/>
        <w:gridCol w:w="262"/>
        <w:gridCol w:w="3129"/>
        <w:gridCol w:w="945"/>
        <w:gridCol w:w="675"/>
        <w:gridCol w:w="675"/>
        <w:gridCol w:w="775"/>
      </w:tblGrid>
      <w:tr w:rsidR="0097457B" w:rsidRPr="0097457B" w14:paraId="0D0DE8D3" w14:textId="77777777" w:rsidTr="0097457B">
        <w:trPr>
          <w:trHeight w:val="300"/>
        </w:trPr>
        <w:tc>
          <w:tcPr>
            <w:tcW w:w="10242" w:type="dxa"/>
            <w:gridSpan w:val="9"/>
            <w:tcBorders>
              <w:top w:val="single" w:sz="4" w:space="0" w:color="auto"/>
              <w:left w:val="nil"/>
              <w:bottom w:val="single" w:sz="4" w:space="0" w:color="auto"/>
              <w:right w:val="nil"/>
            </w:tcBorders>
            <w:shd w:val="clear" w:color="000000" w:fill="D9D9D9"/>
            <w:noWrap/>
            <w:vAlign w:val="bottom"/>
            <w:hideMark/>
          </w:tcPr>
          <w:p w14:paraId="4E1B6C13" w14:textId="2FB27A5A" w:rsidR="0097457B" w:rsidRPr="0097457B" w:rsidRDefault="0097457B" w:rsidP="0097457B">
            <w:pPr>
              <w:suppressAutoHyphens w:val="0"/>
              <w:spacing w:after="0" w:line="240" w:lineRule="auto"/>
              <w:jc w:val="center"/>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Model Exp 1</w:t>
            </w:r>
          </w:p>
        </w:tc>
      </w:tr>
      <w:tr w:rsidR="0097457B" w:rsidRPr="002F2F36" w14:paraId="2404954B" w14:textId="77777777" w:rsidTr="0097457B">
        <w:trPr>
          <w:trHeight w:val="300"/>
        </w:trPr>
        <w:tc>
          <w:tcPr>
            <w:tcW w:w="2337" w:type="dxa"/>
            <w:tcBorders>
              <w:top w:val="nil"/>
              <w:left w:val="nil"/>
              <w:bottom w:val="nil"/>
              <w:right w:val="nil"/>
            </w:tcBorders>
            <w:noWrap/>
            <w:vAlign w:val="bottom"/>
            <w:hideMark/>
          </w:tcPr>
          <w:p w14:paraId="69A9AAE9" w14:textId="77777777" w:rsidR="0097457B" w:rsidRPr="0097457B" w:rsidRDefault="0097457B" w:rsidP="0097457B">
            <w:pPr>
              <w:suppressAutoHyphens w:val="0"/>
              <w:spacing w:after="0" w:line="240" w:lineRule="auto"/>
              <w:jc w:val="right"/>
              <w:rPr>
                <w:rFonts w:ascii="Calibri" w:eastAsia="Times New Roman" w:hAnsi="Calibri" w:cs="Calibri"/>
                <w:i/>
                <w:iCs/>
                <w:color w:val="000000"/>
                <w:sz w:val="20"/>
                <w:szCs w:val="20"/>
                <w:lang w:val="en-US"/>
              </w:rPr>
            </w:pPr>
            <w:r w:rsidRPr="0097457B">
              <w:rPr>
                <w:rFonts w:ascii="Calibri" w:eastAsia="Times New Roman" w:hAnsi="Calibri" w:cs="Calibri"/>
                <w:i/>
                <w:iCs/>
                <w:color w:val="000000"/>
                <w:sz w:val="20"/>
                <w:szCs w:val="20"/>
                <w:lang w:val="en-US"/>
              </w:rPr>
              <w:t xml:space="preserve">Response ~ </w:t>
            </w:r>
          </w:p>
        </w:tc>
        <w:tc>
          <w:tcPr>
            <w:tcW w:w="7905" w:type="dxa"/>
            <w:gridSpan w:val="8"/>
            <w:tcBorders>
              <w:top w:val="single" w:sz="4" w:space="0" w:color="auto"/>
              <w:left w:val="nil"/>
              <w:bottom w:val="nil"/>
              <w:right w:val="nil"/>
            </w:tcBorders>
            <w:noWrap/>
            <w:vAlign w:val="bottom"/>
            <w:hideMark/>
          </w:tcPr>
          <w:p w14:paraId="2D0E98B1" w14:textId="2DD99162" w:rsidR="0097457B" w:rsidRPr="0097457B" w:rsidRDefault="0097457B" w:rsidP="0097457B">
            <w:pPr>
              <w:suppressAutoHyphens w:val="0"/>
              <w:spacing w:after="0" w:line="240" w:lineRule="auto"/>
              <w:rPr>
                <w:rFonts w:ascii="Calibri" w:eastAsia="Times New Roman" w:hAnsi="Calibri" w:cs="Calibri"/>
                <w:i/>
                <w:iCs/>
                <w:color w:val="000000"/>
                <w:sz w:val="20"/>
                <w:szCs w:val="20"/>
                <w:lang w:val="en-US"/>
              </w:rPr>
            </w:pPr>
            <w:proofErr w:type="spellStart"/>
            <w:r w:rsidRPr="0097457B">
              <w:rPr>
                <w:rFonts w:ascii="Calibri" w:eastAsia="Times New Roman" w:hAnsi="Calibri" w:cs="Calibri"/>
                <w:i/>
                <w:iCs/>
                <w:color w:val="000000"/>
                <w:sz w:val="20"/>
                <w:szCs w:val="20"/>
                <w:lang w:val="en-US"/>
              </w:rPr>
              <w:t>tML</w:t>
            </w:r>
            <w:proofErr w:type="spellEnd"/>
            <w:r w:rsidRPr="0097457B">
              <w:rPr>
                <w:rFonts w:ascii="Calibri" w:eastAsia="Times New Roman" w:hAnsi="Calibri" w:cs="Calibri"/>
                <w:i/>
                <w:iCs/>
                <w:color w:val="000000"/>
                <w:sz w:val="20"/>
                <w:szCs w:val="20"/>
                <w:lang w:val="en-US"/>
              </w:rPr>
              <w:t xml:space="preserve"> * </w:t>
            </w:r>
            <w:proofErr w:type="spellStart"/>
            <w:r w:rsidRPr="0097457B">
              <w:rPr>
                <w:rFonts w:ascii="Calibri" w:eastAsia="Times New Roman" w:hAnsi="Calibri" w:cs="Calibri"/>
                <w:i/>
                <w:iCs/>
                <w:color w:val="000000"/>
                <w:sz w:val="20"/>
                <w:szCs w:val="20"/>
                <w:lang w:val="en-US"/>
              </w:rPr>
              <w:t>SpSex</w:t>
            </w:r>
            <w:proofErr w:type="spellEnd"/>
            <w:r w:rsidRPr="0097457B">
              <w:rPr>
                <w:rFonts w:ascii="Calibri" w:eastAsia="Times New Roman" w:hAnsi="Calibri" w:cs="Calibri"/>
                <w:i/>
                <w:iCs/>
                <w:color w:val="000000"/>
                <w:sz w:val="20"/>
                <w:szCs w:val="20"/>
                <w:lang w:val="en-US"/>
              </w:rPr>
              <w:t xml:space="preserve"> * </w:t>
            </w:r>
            <w:proofErr w:type="spellStart"/>
            <w:r w:rsidR="00392452">
              <w:rPr>
                <w:rFonts w:ascii="Calibri" w:eastAsia="Times New Roman" w:hAnsi="Calibri" w:cs="Calibri"/>
                <w:i/>
                <w:iCs/>
                <w:color w:val="000000"/>
                <w:sz w:val="20"/>
                <w:szCs w:val="20"/>
                <w:lang w:val="en-US"/>
              </w:rPr>
              <w:t>AdaptCond</w:t>
            </w:r>
            <w:proofErr w:type="spellEnd"/>
            <w:r w:rsidRPr="0097457B">
              <w:rPr>
                <w:rFonts w:ascii="Calibri" w:eastAsia="Times New Roman" w:hAnsi="Calibri" w:cs="Calibri"/>
                <w:i/>
                <w:iCs/>
                <w:color w:val="000000"/>
                <w:sz w:val="20"/>
                <w:szCs w:val="20"/>
                <w:lang w:val="en-US"/>
              </w:rPr>
              <w:t xml:space="preserve"> + (1 | </w:t>
            </w:r>
            <w:proofErr w:type="spellStart"/>
            <w:r w:rsidRPr="0097457B">
              <w:rPr>
                <w:rFonts w:ascii="Calibri" w:eastAsia="Times New Roman" w:hAnsi="Calibri" w:cs="Calibri"/>
                <w:i/>
                <w:iCs/>
                <w:color w:val="000000"/>
                <w:sz w:val="20"/>
                <w:szCs w:val="20"/>
                <w:lang w:val="en-US"/>
              </w:rPr>
              <w:t>SpID</w:t>
            </w:r>
            <w:proofErr w:type="spellEnd"/>
            <w:r w:rsidRPr="0097457B">
              <w:rPr>
                <w:rFonts w:ascii="Calibri" w:eastAsia="Times New Roman" w:hAnsi="Calibri" w:cs="Calibri"/>
                <w:i/>
                <w:iCs/>
                <w:color w:val="000000"/>
                <w:sz w:val="20"/>
                <w:szCs w:val="20"/>
                <w:lang w:val="en-US"/>
              </w:rPr>
              <w:t>) + (1 | Participant)</w:t>
            </w:r>
          </w:p>
        </w:tc>
      </w:tr>
      <w:tr w:rsidR="0097457B" w:rsidRPr="0097457B" w14:paraId="3EB3873D" w14:textId="77777777" w:rsidTr="0097457B">
        <w:trPr>
          <w:trHeight w:val="300"/>
        </w:trPr>
        <w:tc>
          <w:tcPr>
            <w:tcW w:w="2337" w:type="dxa"/>
            <w:tcBorders>
              <w:top w:val="single" w:sz="4" w:space="0" w:color="auto"/>
              <w:left w:val="nil"/>
              <w:bottom w:val="single" w:sz="4" w:space="0" w:color="auto"/>
              <w:right w:val="nil"/>
            </w:tcBorders>
            <w:shd w:val="clear" w:color="000000" w:fill="F2F2F2"/>
            <w:noWrap/>
            <w:vAlign w:val="bottom"/>
            <w:hideMark/>
          </w:tcPr>
          <w:p w14:paraId="5EE033AA"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Predictor</w:t>
            </w:r>
          </w:p>
        </w:tc>
        <w:tc>
          <w:tcPr>
            <w:tcW w:w="675" w:type="dxa"/>
            <w:tcBorders>
              <w:top w:val="single" w:sz="4" w:space="0" w:color="auto"/>
              <w:left w:val="nil"/>
              <w:bottom w:val="single" w:sz="4" w:space="0" w:color="auto"/>
              <w:right w:val="nil"/>
            </w:tcBorders>
            <w:shd w:val="clear" w:color="000000" w:fill="F2F2F2"/>
            <w:noWrap/>
            <w:vAlign w:val="bottom"/>
            <w:hideMark/>
          </w:tcPr>
          <w:p w14:paraId="5A2ADD4B"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39786C99"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p</w:t>
            </w:r>
          </w:p>
        </w:tc>
        <w:tc>
          <w:tcPr>
            <w:tcW w:w="262" w:type="dxa"/>
            <w:tcBorders>
              <w:top w:val="nil"/>
              <w:left w:val="nil"/>
              <w:bottom w:val="nil"/>
              <w:right w:val="nil"/>
            </w:tcBorders>
            <w:noWrap/>
            <w:vAlign w:val="bottom"/>
            <w:hideMark/>
          </w:tcPr>
          <w:p w14:paraId="5BEB0811"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p>
        </w:tc>
        <w:tc>
          <w:tcPr>
            <w:tcW w:w="3129" w:type="dxa"/>
            <w:tcBorders>
              <w:top w:val="single" w:sz="4" w:space="0" w:color="auto"/>
              <w:left w:val="nil"/>
              <w:bottom w:val="single" w:sz="4" w:space="0" w:color="auto"/>
              <w:right w:val="nil"/>
            </w:tcBorders>
            <w:shd w:val="clear" w:color="000000" w:fill="F2F2F2"/>
            <w:noWrap/>
            <w:vAlign w:val="bottom"/>
            <w:hideMark/>
          </w:tcPr>
          <w:p w14:paraId="62A14FE3"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61829DE4"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Estimate</w:t>
            </w:r>
          </w:p>
        </w:tc>
        <w:tc>
          <w:tcPr>
            <w:tcW w:w="672" w:type="dxa"/>
            <w:tcBorders>
              <w:top w:val="single" w:sz="4" w:space="0" w:color="auto"/>
              <w:left w:val="nil"/>
              <w:bottom w:val="single" w:sz="4" w:space="0" w:color="auto"/>
              <w:right w:val="nil"/>
            </w:tcBorders>
            <w:shd w:val="clear" w:color="000000" w:fill="F2F2F2"/>
            <w:noWrap/>
            <w:vAlign w:val="bottom"/>
            <w:hideMark/>
          </w:tcPr>
          <w:p w14:paraId="6AF01947"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SE</w:t>
            </w:r>
          </w:p>
        </w:tc>
        <w:tc>
          <w:tcPr>
            <w:tcW w:w="672" w:type="dxa"/>
            <w:tcBorders>
              <w:top w:val="single" w:sz="4" w:space="0" w:color="auto"/>
              <w:left w:val="nil"/>
              <w:bottom w:val="single" w:sz="4" w:space="0" w:color="auto"/>
              <w:right w:val="nil"/>
            </w:tcBorders>
            <w:shd w:val="clear" w:color="000000" w:fill="F2F2F2"/>
            <w:noWrap/>
            <w:vAlign w:val="bottom"/>
            <w:hideMark/>
          </w:tcPr>
          <w:p w14:paraId="1806B6C0"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549DA443"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p</w:t>
            </w:r>
          </w:p>
        </w:tc>
      </w:tr>
      <w:tr w:rsidR="0097457B" w:rsidRPr="0097457B" w14:paraId="7A8CC257" w14:textId="77777777" w:rsidTr="0097457B">
        <w:trPr>
          <w:trHeight w:val="300"/>
        </w:trPr>
        <w:tc>
          <w:tcPr>
            <w:tcW w:w="2337" w:type="dxa"/>
            <w:tcBorders>
              <w:top w:val="nil"/>
              <w:left w:val="nil"/>
              <w:bottom w:val="nil"/>
              <w:right w:val="nil"/>
            </w:tcBorders>
            <w:noWrap/>
            <w:vAlign w:val="bottom"/>
            <w:hideMark/>
          </w:tcPr>
          <w:p w14:paraId="08581464"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Morph Level (</w:t>
            </w: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w:t>
            </w:r>
          </w:p>
        </w:tc>
        <w:tc>
          <w:tcPr>
            <w:tcW w:w="675" w:type="dxa"/>
            <w:tcBorders>
              <w:top w:val="nil"/>
              <w:left w:val="nil"/>
              <w:bottom w:val="nil"/>
              <w:right w:val="nil"/>
            </w:tcBorders>
            <w:noWrap/>
            <w:vAlign w:val="bottom"/>
            <w:hideMark/>
          </w:tcPr>
          <w:p w14:paraId="36130304"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4130</w:t>
            </w:r>
          </w:p>
        </w:tc>
        <w:tc>
          <w:tcPr>
            <w:tcW w:w="775" w:type="dxa"/>
            <w:tcBorders>
              <w:top w:val="nil"/>
              <w:left w:val="nil"/>
              <w:bottom w:val="nil"/>
              <w:right w:val="nil"/>
            </w:tcBorders>
            <w:noWrap/>
            <w:vAlign w:val="bottom"/>
            <w:hideMark/>
          </w:tcPr>
          <w:p w14:paraId="12677D42"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273D076C"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nil"/>
              <w:left w:val="nil"/>
              <w:bottom w:val="nil"/>
              <w:right w:val="nil"/>
            </w:tcBorders>
            <w:noWrap/>
            <w:vAlign w:val="bottom"/>
            <w:hideMark/>
          </w:tcPr>
          <w:p w14:paraId="6B5287C8"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(Intercept)</w:t>
            </w:r>
          </w:p>
        </w:tc>
        <w:tc>
          <w:tcPr>
            <w:tcW w:w="945" w:type="dxa"/>
            <w:tcBorders>
              <w:top w:val="nil"/>
              <w:left w:val="nil"/>
              <w:bottom w:val="nil"/>
              <w:right w:val="nil"/>
            </w:tcBorders>
            <w:noWrap/>
            <w:vAlign w:val="bottom"/>
            <w:hideMark/>
          </w:tcPr>
          <w:p w14:paraId="583003C8"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-0.79</w:t>
            </w:r>
          </w:p>
        </w:tc>
        <w:tc>
          <w:tcPr>
            <w:tcW w:w="672" w:type="dxa"/>
            <w:tcBorders>
              <w:top w:val="nil"/>
              <w:left w:val="nil"/>
              <w:bottom w:val="nil"/>
              <w:right w:val="nil"/>
            </w:tcBorders>
            <w:noWrap/>
            <w:vAlign w:val="bottom"/>
            <w:hideMark/>
          </w:tcPr>
          <w:p w14:paraId="450E00D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0.406</w:t>
            </w:r>
          </w:p>
        </w:tc>
        <w:tc>
          <w:tcPr>
            <w:tcW w:w="672" w:type="dxa"/>
            <w:tcBorders>
              <w:top w:val="nil"/>
              <w:left w:val="nil"/>
              <w:bottom w:val="nil"/>
              <w:right w:val="nil"/>
            </w:tcBorders>
            <w:noWrap/>
            <w:vAlign w:val="bottom"/>
            <w:hideMark/>
          </w:tcPr>
          <w:p w14:paraId="4544567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-1.95</w:t>
            </w:r>
          </w:p>
        </w:tc>
        <w:tc>
          <w:tcPr>
            <w:tcW w:w="775" w:type="dxa"/>
            <w:tcBorders>
              <w:top w:val="nil"/>
              <w:left w:val="nil"/>
              <w:bottom w:val="nil"/>
              <w:right w:val="nil"/>
            </w:tcBorders>
            <w:noWrap/>
            <w:vAlign w:val="bottom"/>
            <w:hideMark/>
          </w:tcPr>
          <w:p w14:paraId="69B5B279"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0.051</w:t>
            </w:r>
          </w:p>
        </w:tc>
      </w:tr>
      <w:tr w:rsidR="0097457B" w:rsidRPr="0097457B" w14:paraId="569C4CA5" w14:textId="77777777" w:rsidTr="0097457B">
        <w:trPr>
          <w:trHeight w:val="300"/>
        </w:trPr>
        <w:tc>
          <w:tcPr>
            <w:tcW w:w="2337" w:type="dxa"/>
            <w:tcBorders>
              <w:top w:val="nil"/>
              <w:left w:val="nil"/>
              <w:bottom w:val="nil"/>
              <w:right w:val="nil"/>
            </w:tcBorders>
            <w:noWrap/>
            <w:vAlign w:val="bottom"/>
            <w:hideMark/>
          </w:tcPr>
          <w:p w14:paraId="05088383"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Speaker Sex (</w:t>
            </w: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w:t>
            </w:r>
          </w:p>
        </w:tc>
        <w:tc>
          <w:tcPr>
            <w:tcW w:w="675" w:type="dxa"/>
            <w:tcBorders>
              <w:top w:val="nil"/>
              <w:left w:val="nil"/>
              <w:bottom w:val="nil"/>
              <w:right w:val="nil"/>
            </w:tcBorders>
            <w:noWrap/>
            <w:vAlign w:val="bottom"/>
            <w:hideMark/>
          </w:tcPr>
          <w:p w14:paraId="32A9EE77"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0.03</w:t>
            </w:r>
          </w:p>
        </w:tc>
        <w:tc>
          <w:tcPr>
            <w:tcW w:w="775" w:type="dxa"/>
            <w:tcBorders>
              <w:top w:val="nil"/>
              <w:left w:val="nil"/>
              <w:bottom w:val="nil"/>
              <w:right w:val="nil"/>
            </w:tcBorders>
            <w:noWrap/>
            <w:vAlign w:val="bottom"/>
            <w:hideMark/>
          </w:tcPr>
          <w:p w14:paraId="3C2E15B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0.856</w:t>
            </w:r>
          </w:p>
        </w:tc>
        <w:tc>
          <w:tcPr>
            <w:tcW w:w="262" w:type="dxa"/>
            <w:tcBorders>
              <w:top w:val="nil"/>
              <w:left w:val="nil"/>
              <w:bottom w:val="nil"/>
              <w:right w:val="nil"/>
            </w:tcBorders>
            <w:noWrap/>
            <w:vAlign w:val="bottom"/>
            <w:hideMark/>
          </w:tcPr>
          <w:p w14:paraId="4F03AFB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5B79266B"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p>
        </w:tc>
        <w:tc>
          <w:tcPr>
            <w:tcW w:w="945" w:type="dxa"/>
            <w:tcBorders>
              <w:top w:val="nil"/>
              <w:left w:val="nil"/>
              <w:bottom w:val="nil"/>
              <w:right w:val="nil"/>
            </w:tcBorders>
            <w:noWrap/>
            <w:vAlign w:val="bottom"/>
            <w:hideMark/>
          </w:tcPr>
          <w:p w14:paraId="51C3CB62"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1.81</w:t>
            </w:r>
          </w:p>
        </w:tc>
        <w:tc>
          <w:tcPr>
            <w:tcW w:w="672" w:type="dxa"/>
            <w:tcBorders>
              <w:top w:val="nil"/>
              <w:left w:val="nil"/>
              <w:bottom w:val="nil"/>
              <w:right w:val="nil"/>
            </w:tcBorders>
            <w:noWrap/>
            <w:vAlign w:val="bottom"/>
            <w:hideMark/>
          </w:tcPr>
          <w:p w14:paraId="5F5E59BF"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0.074</w:t>
            </w:r>
          </w:p>
        </w:tc>
        <w:tc>
          <w:tcPr>
            <w:tcW w:w="672" w:type="dxa"/>
            <w:tcBorders>
              <w:top w:val="nil"/>
              <w:left w:val="nil"/>
              <w:bottom w:val="nil"/>
              <w:right w:val="nil"/>
            </w:tcBorders>
            <w:noWrap/>
            <w:vAlign w:val="bottom"/>
            <w:hideMark/>
          </w:tcPr>
          <w:p w14:paraId="41A5EAD9"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24.45</w:t>
            </w:r>
          </w:p>
        </w:tc>
        <w:tc>
          <w:tcPr>
            <w:tcW w:w="775" w:type="dxa"/>
            <w:tcBorders>
              <w:top w:val="nil"/>
              <w:left w:val="nil"/>
              <w:bottom w:val="nil"/>
              <w:right w:val="nil"/>
            </w:tcBorders>
            <w:noWrap/>
            <w:vAlign w:val="bottom"/>
            <w:hideMark/>
          </w:tcPr>
          <w:p w14:paraId="152F6758" w14:textId="77777777" w:rsidR="0097457B" w:rsidRPr="00941505" w:rsidRDefault="0097457B" w:rsidP="0097457B">
            <w:pPr>
              <w:suppressAutoHyphens w:val="0"/>
              <w:spacing w:after="0" w:line="240" w:lineRule="auto"/>
              <w:rPr>
                <w:rFonts w:ascii="Calibri" w:eastAsia="Times New Roman" w:hAnsi="Calibri" w:cs="Calibri"/>
                <w:b/>
                <w:bCs/>
                <w:sz w:val="20"/>
                <w:szCs w:val="20"/>
                <w:lang w:val="en-US"/>
              </w:rPr>
            </w:pPr>
            <w:r w:rsidRPr="00941505">
              <w:rPr>
                <w:rFonts w:ascii="Calibri" w:eastAsia="Times New Roman" w:hAnsi="Calibri" w:cs="Calibri"/>
                <w:b/>
                <w:bCs/>
                <w:sz w:val="20"/>
                <w:szCs w:val="20"/>
                <w:lang w:val="en-US"/>
              </w:rPr>
              <w:t>&lt;0.001</w:t>
            </w:r>
          </w:p>
        </w:tc>
      </w:tr>
      <w:tr w:rsidR="0097457B" w:rsidRPr="0097457B" w14:paraId="26155573" w14:textId="77777777" w:rsidTr="0097457B">
        <w:trPr>
          <w:trHeight w:val="300"/>
        </w:trPr>
        <w:tc>
          <w:tcPr>
            <w:tcW w:w="2337" w:type="dxa"/>
            <w:tcBorders>
              <w:top w:val="nil"/>
              <w:left w:val="nil"/>
              <w:bottom w:val="nil"/>
              <w:right w:val="nil"/>
            </w:tcBorders>
            <w:noWrap/>
            <w:vAlign w:val="bottom"/>
            <w:hideMark/>
          </w:tcPr>
          <w:p w14:paraId="45354031" w14:textId="5893C763" w:rsidR="0097457B" w:rsidRPr="0097457B" w:rsidRDefault="00392452" w:rsidP="0097457B">
            <w:pPr>
              <w:suppressAutoHyphens w:val="0"/>
              <w:spacing w:after="0" w:line="240" w:lineRule="auto"/>
              <w:rPr>
                <w:rFonts w:ascii="Calibri" w:eastAsia="Times New Roman" w:hAnsi="Calibri" w:cs="Calibri"/>
                <w:color w:val="000000"/>
                <w:sz w:val="20"/>
                <w:szCs w:val="20"/>
                <w:lang w:val="en-US"/>
              </w:rPr>
            </w:pPr>
            <w:proofErr w:type="spellStart"/>
            <w:r>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26EC6102"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0.38</w:t>
            </w:r>
          </w:p>
        </w:tc>
        <w:tc>
          <w:tcPr>
            <w:tcW w:w="775" w:type="dxa"/>
            <w:tcBorders>
              <w:top w:val="nil"/>
              <w:left w:val="nil"/>
              <w:bottom w:val="nil"/>
              <w:right w:val="nil"/>
            </w:tcBorders>
            <w:noWrap/>
            <w:vAlign w:val="bottom"/>
            <w:hideMark/>
          </w:tcPr>
          <w:p w14:paraId="55524EF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0.536</w:t>
            </w:r>
          </w:p>
        </w:tc>
        <w:tc>
          <w:tcPr>
            <w:tcW w:w="262" w:type="dxa"/>
            <w:tcBorders>
              <w:top w:val="nil"/>
              <w:left w:val="nil"/>
              <w:bottom w:val="nil"/>
              <w:right w:val="nil"/>
            </w:tcBorders>
            <w:noWrap/>
            <w:vAlign w:val="bottom"/>
            <w:hideMark/>
          </w:tcPr>
          <w:p w14:paraId="51AC06E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4F9206CA"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male</w:t>
            </w:r>
          </w:p>
        </w:tc>
        <w:tc>
          <w:tcPr>
            <w:tcW w:w="945" w:type="dxa"/>
            <w:tcBorders>
              <w:top w:val="nil"/>
              <w:left w:val="nil"/>
              <w:bottom w:val="nil"/>
              <w:right w:val="nil"/>
            </w:tcBorders>
            <w:noWrap/>
            <w:vAlign w:val="bottom"/>
            <w:hideMark/>
          </w:tcPr>
          <w:p w14:paraId="301B4DAC"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0.68</w:t>
            </w:r>
          </w:p>
        </w:tc>
        <w:tc>
          <w:tcPr>
            <w:tcW w:w="672" w:type="dxa"/>
            <w:tcBorders>
              <w:top w:val="nil"/>
              <w:left w:val="nil"/>
              <w:bottom w:val="nil"/>
              <w:right w:val="nil"/>
            </w:tcBorders>
            <w:noWrap/>
            <w:vAlign w:val="bottom"/>
            <w:hideMark/>
          </w:tcPr>
          <w:p w14:paraId="227F949B"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0.555</w:t>
            </w:r>
          </w:p>
        </w:tc>
        <w:tc>
          <w:tcPr>
            <w:tcW w:w="672" w:type="dxa"/>
            <w:tcBorders>
              <w:top w:val="nil"/>
              <w:left w:val="nil"/>
              <w:bottom w:val="nil"/>
              <w:right w:val="nil"/>
            </w:tcBorders>
            <w:noWrap/>
            <w:vAlign w:val="bottom"/>
            <w:hideMark/>
          </w:tcPr>
          <w:p w14:paraId="1374BEFA"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1.22</w:t>
            </w:r>
          </w:p>
        </w:tc>
        <w:tc>
          <w:tcPr>
            <w:tcW w:w="775" w:type="dxa"/>
            <w:tcBorders>
              <w:top w:val="nil"/>
              <w:left w:val="nil"/>
              <w:bottom w:val="nil"/>
              <w:right w:val="nil"/>
            </w:tcBorders>
            <w:noWrap/>
            <w:vAlign w:val="bottom"/>
            <w:hideMark/>
          </w:tcPr>
          <w:p w14:paraId="00CF26E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0.221</w:t>
            </w:r>
          </w:p>
        </w:tc>
      </w:tr>
      <w:tr w:rsidR="0097457B" w:rsidRPr="0097457B" w14:paraId="68E3E7B8" w14:textId="77777777" w:rsidTr="0097457B">
        <w:trPr>
          <w:trHeight w:val="300"/>
        </w:trPr>
        <w:tc>
          <w:tcPr>
            <w:tcW w:w="2337" w:type="dxa"/>
            <w:tcBorders>
              <w:top w:val="nil"/>
              <w:left w:val="nil"/>
              <w:bottom w:val="nil"/>
              <w:right w:val="nil"/>
            </w:tcBorders>
            <w:noWrap/>
            <w:vAlign w:val="bottom"/>
            <w:hideMark/>
          </w:tcPr>
          <w:p w14:paraId="1B7BE03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SpSex</w:t>
            </w:r>
            <w:proofErr w:type="spellEnd"/>
          </w:p>
        </w:tc>
        <w:tc>
          <w:tcPr>
            <w:tcW w:w="675" w:type="dxa"/>
            <w:tcBorders>
              <w:top w:val="nil"/>
              <w:left w:val="nil"/>
              <w:bottom w:val="nil"/>
              <w:right w:val="nil"/>
            </w:tcBorders>
            <w:noWrap/>
            <w:vAlign w:val="bottom"/>
            <w:hideMark/>
          </w:tcPr>
          <w:p w14:paraId="7A556F3D"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9.02</w:t>
            </w:r>
          </w:p>
        </w:tc>
        <w:tc>
          <w:tcPr>
            <w:tcW w:w="775" w:type="dxa"/>
            <w:tcBorders>
              <w:top w:val="nil"/>
              <w:left w:val="nil"/>
              <w:bottom w:val="nil"/>
              <w:right w:val="nil"/>
            </w:tcBorders>
            <w:noWrap/>
            <w:vAlign w:val="bottom"/>
            <w:hideMark/>
          </w:tcPr>
          <w:p w14:paraId="3A9963C5"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0.003</w:t>
            </w:r>
          </w:p>
        </w:tc>
        <w:tc>
          <w:tcPr>
            <w:tcW w:w="262" w:type="dxa"/>
            <w:tcBorders>
              <w:top w:val="nil"/>
              <w:left w:val="nil"/>
              <w:bottom w:val="nil"/>
              <w:right w:val="nil"/>
            </w:tcBorders>
            <w:noWrap/>
            <w:vAlign w:val="bottom"/>
            <w:hideMark/>
          </w:tcPr>
          <w:p w14:paraId="29954E51"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nil"/>
              <w:left w:val="nil"/>
              <w:bottom w:val="nil"/>
              <w:right w:val="nil"/>
            </w:tcBorders>
            <w:noWrap/>
            <w:vAlign w:val="bottom"/>
            <w:hideMark/>
          </w:tcPr>
          <w:p w14:paraId="5FEA336B" w14:textId="30379639" w:rsidR="0097457B" w:rsidRPr="0097457B" w:rsidRDefault="00392452" w:rsidP="0097457B">
            <w:pPr>
              <w:suppressAutoHyphens w:val="0"/>
              <w:spacing w:after="0" w:line="240" w:lineRule="auto"/>
              <w:rPr>
                <w:rFonts w:ascii="Calibri" w:eastAsia="Times New Roman" w:hAnsi="Calibri" w:cs="Calibri"/>
                <w:color w:val="000000"/>
                <w:sz w:val="20"/>
                <w:szCs w:val="20"/>
                <w:lang w:val="en-US"/>
              </w:rPr>
            </w:pPr>
            <w:proofErr w:type="spellStart"/>
            <w:r>
              <w:rPr>
                <w:rFonts w:ascii="Calibri" w:eastAsia="Times New Roman" w:hAnsi="Calibri" w:cs="Calibri"/>
                <w:color w:val="000000"/>
                <w:sz w:val="20"/>
                <w:szCs w:val="20"/>
                <w:lang w:val="en-US"/>
              </w:rPr>
              <w:t>AdaptCond</w:t>
            </w:r>
            <w:proofErr w:type="spellEnd"/>
            <w:r w:rsidR="0097457B"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r w:rsidR="0097457B">
              <w:rPr>
                <w:rFonts w:ascii="Calibri" w:eastAsia="Times New Roman" w:hAnsi="Calibri" w:cs="Calibri"/>
                <w:color w:val="000000"/>
                <w:sz w:val="20"/>
                <w:szCs w:val="20"/>
                <w:lang w:val="en-US"/>
              </w:rPr>
              <w:t>*</w:t>
            </w:r>
          </w:p>
        </w:tc>
        <w:tc>
          <w:tcPr>
            <w:tcW w:w="945" w:type="dxa"/>
            <w:tcBorders>
              <w:top w:val="nil"/>
              <w:left w:val="nil"/>
              <w:bottom w:val="nil"/>
              <w:right w:val="nil"/>
            </w:tcBorders>
            <w:noWrap/>
            <w:vAlign w:val="bottom"/>
            <w:hideMark/>
          </w:tcPr>
          <w:p w14:paraId="36C38057"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0.62</w:t>
            </w:r>
          </w:p>
        </w:tc>
        <w:tc>
          <w:tcPr>
            <w:tcW w:w="672" w:type="dxa"/>
            <w:tcBorders>
              <w:top w:val="nil"/>
              <w:left w:val="nil"/>
              <w:bottom w:val="nil"/>
              <w:right w:val="nil"/>
            </w:tcBorders>
            <w:noWrap/>
            <w:vAlign w:val="bottom"/>
            <w:hideMark/>
          </w:tcPr>
          <w:p w14:paraId="051F55BD"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0.084</w:t>
            </w:r>
          </w:p>
        </w:tc>
        <w:tc>
          <w:tcPr>
            <w:tcW w:w="672" w:type="dxa"/>
            <w:tcBorders>
              <w:top w:val="nil"/>
              <w:left w:val="nil"/>
              <w:bottom w:val="nil"/>
              <w:right w:val="nil"/>
            </w:tcBorders>
            <w:noWrap/>
            <w:vAlign w:val="bottom"/>
            <w:hideMark/>
          </w:tcPr>
          <w:p w14:paraId="1E28D5C1"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7.34</w:t>
            </w:r>
          </w:p>
        </w:tc>
        <w:tc>
          <w:tcPr>
            <w:tcW w:w="775" w:type="dxa"/>
            <w:tcBorders>
              <w:top w:val="nil"/>
              <w:left w:val="nil"/>
              <w:bottom w:val="nil"/>
              <w:right w:val="nil"/>
            </w:tcBorders>
            <w:noWrap/>
            <w:vAlign w:val="bottom"/>
            <w:hideMark/>
          </w:tcPr>
          <w:p w14:paraId="1F9D1965" w14:textId="77777777" w:rsidR="0097457B" w:rsidRPr="00941505" w:rsidRDefault="0097457B" w:rsidP="0097457B">
            <w:pPr>
              <w:suppressAutoHyphens w:val="0"/>
              <w:spacing w:after="0" w:line="240" w:lineRule="auto"/>
              <w:rPr>
                <w:rFonts w:ascii="Calibri" w:eastAsia="Times New Roman" w:hAnsi="Calibri" w:cs="Calibri"/>
                <w:b/>
                <w:bCs/>
                <w:sz w:val="20"/>
                <w:szCs w:val="20"/>
                <w:lang w:val="en-US"/>
              </w:rPr>
            </w:pPr>
            <w:r w:rsidRPr="00941505">
              <w:rPr>
                <w:rFonts w:ascii="Calibri" w:eastAsia="Times New Roman" w:hAnsi="Calibri" w:cs="Calibri"/>
                <w:b/>
                <w:bCs/>
                <w:sz w:val="20"/>
                <w:szCs w:val="20"/>
                <w:lang w:val="en-US"/>
              </w:rPr>
              <w:t>&lt;0.001</w:t>
            </w:r>
          </w:p>
        </w:tc>
      </w:tr>
      <w:tr w:rsidR="0097457B" w:rsidRPr="0097457B" w14:paraId="03D01281" w14:textId="77777777" w:rsidTr="0097457B">
        <w:trPr>
          <w:trHeight w:val="300"/>
        </w:trPr>
        <w:tc>
          <w:tcPr>
            <w:tcW w:w="2337" w:type="dxa"/>
            <w:tcBorders>
              <w:top w:val="nil"/>
              <w:left w:val="nil"/>
              <w:bottom w:val="nil"/>
              <w:right w:val="nil"/>
            </w:tcBorders>
            <w:noWrap/>
            <w:vAlign w:val="bottom"/>
            <w:hideMark/>
          </w:tcPr>
          <w:p w14:paraId="0A3D683F" w14:textId="6CE2D4E2"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70D4E9AA"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1.72</w:t>
            </w:r>
          </w:p>
        </w:tc>
        <w:tc>
          <w:tcPr>
            <w:tcW w:w="775" w:type="dxa"/>
            <w:tcBorders>
              <w:top w:val="nil"/>
              <w:left w:val="nil"/>
              <w:bottom w:val="nil"/>
              <w:right w:val="nil"/>
            </w:tcBorders>
            <w:noWrap/>
            <w:vAlign w:val="bottom"/>
            <w:hideMark/>
          </w:tcPr>
          <w:p w14:paraId="3315021D"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0.190</w:t>
            </w:r>
          </w:p>
        </w:tc>
        <w:tc>
          <w:tcPr>
            <w:tcW w:w="262" w:type="dxa"/>
            <w:tcBorders>
              <w:top w:val="nil"/>
              <w:left w:val="nil"/>
              <w:bottom w:val="nil"/>
              <w:right w:val="nil"/>
            </w:tcBorders>
            <w:noWrap/>
            <w:vAlign w:val="bottom"/>
            <w:hideMark/>
          </w:tcPr>
          <w:p w14:paraId="47FEE6FB"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18EFF9DC"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male</w:t>
            </w:r>
          </w:p>
        </w:tc>
        <w:tc>
          <w:tcPr>
            <w:tcW w:w="945" w:type="dxa"/>
            <w:tcBorders>
              <w:top w:val="nil"/>
              <w:left w:val="nil"/>
              <w:bottom w:val="nil"/>
              <w:right w:val="nil"/>
            </w:tcBorders>
            <w:noWrap/>
            <w:vAlign w:val="bottom"/>
            <w:hideMark/>
          </w:tcPr>
          <w:p w14:paraId="49513C1F"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0.32</w:t>
            </w:r>
          </w:p>
        </w:tc>
        <w:tc>
          <w:tcPr>
            <w:tcW w:w="672" w:type="dxa"/>
            <w:tcBorders>
              <w:top w:val="nil"/>
              <w:left w:val="nil"/>
              <w:bottom w:val="nil"/>
              <w:right w:val="nil"/>
            </w:tcBorders>
            <w:noWrap/>
            <w:vAlign w:val="bottom"/>
            <w:hideMark/>
          </w:tcPr>
          <w:p w14:paraId="4C7C4AE0"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0.109</w:t>
            </w:r>
          </w:p>
        </w:tc>
        <w:tc>
          <w:tcPr>
            <w:tcW w:w="672" w:type="dxa"/>
            <w:tcBorders>
              <w:top w:val="nil"/>
              <w:left w:val="nil"/>
              <w:bottom w:val="nil"/>
              <w:right w:val="nil"/>
            </w:tcBorders>
            <w:noWrap/>
            <w:vAlign w:val="bottom"/>
            <w:hideMark/>
          </w:tcPr>
          <w:p w14:paraId="57515681"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2.96</w:t>
            </w:r>
          </w:p>
        </w:tc>
        <w:tc>
          <w:tcPr>
            <w:tcW w:w="775" w:type="dxa"/>
            <w:tcBorders>
              <w:top w:val="nil"/>
              <w:left w:val="nil"/>
              <w:bottom w:val="nil"/>
              <w:right w:val="nil"/>
            </w:tcBorders>
            <w:noWrap/>
            <w:vAlign w:val="bottom"/>
            <w:hideMark/>
          </w:tcPr>
          <w:p w14:paraId="6670789D"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0.003</w:t>
            </w:r>
          </w:p>
        </w:tc>
      </w:tr>
      <w:tr w:rsidR="0097457B" w:rsidRPr="0097457B" w14:paraId="622C29B8" w14:textId="77777777" w:rsidTr="0097457B">
        <w:trPr>
          <w:trHeight w:val="300"/>
        </w:trPr>
        <w:tc>
          <w:tcPr>
            <w:tcW w:w="2337" w:type="dxa"/>
            <w:tcBorders>
              <w:top w:val="nil"/>
              <w:left w:val="nil"/>
              <w:bottom w:val="nil"/>
              <w:right w:val="nil"/>
            </w:tcBorders>
            <w:noWrap/>
            <w:vAlign w:val="bottom"/>
            <w:hideMark/>
          </w:tcPr>
          <w:p w14:paraId="60628ED1" w14:textId="102E41FB"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400DCB5B"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93.59</w:t>
            </w:r>
          </w:p>
        </w:tc>
        <w:tc>
          <w:tcPr>
            <w:tcW w:w="775" w:type="dxa"/>
            <w:tcBorders>
              <w:top w:val="nil"/>
              <w:left w:val="nil"/>
              <w:bottom w:val="nil"/>
              <w:right w:val="nil"/>
            </w:tcBorders>
            <w:noWrap/>
            <w:vAlign w:val="bottom"/>
            <w:hideMark/>
          </w:tcPr>
          <w:p w14:paraId="6C3F3D52"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512055C5"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nil"/>
              <w:left w:val="nil"/>
              <w:bottom w:val="nil"/>
              <w:right w:val="nil"/>
            </w:tcBorders>
            <w:noWrap/>
            <w:vAlign w:val="bottom"/>
            <w:hideMark/>
          </w:tcPr>
          <w:p w14:paraId="60873E75" w14:textId="4EAC51C8"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r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p>
        </w:tc>
        <w:tc>
          <w:tcPr>
            <w:tcW w:w="945" w:type="dxa"/>
            <w:tcBorders>
              <w:top w:val="nil"/>
              <w:left w:val="nil"/>
              <w:bottom w:val="nil"/>
              <w:right w:val="nil"/>
            </w:tcBorders>
            <w:noWrap/>
            <w:vAlign w:val="bottom"/>
            <w:hideMark/>
          </w:tcPr>
          <w:p w14:paraId="3F73EAD1"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0.00</w:t>
            </w:r>
          </w:p>
        </w:tc>
        <w:tc>
          <w:tcPr>
            <w:tcW w:w="672" w:type="dxa"/>
            <w:tcBorders>
              <w:top w:val="nil"/>
              <w:left w:val="nil"/>
              <w:bottom w:val="nil"/>
              <w:right w:val="nil"/>
            </w:tcBorders>
            <w:noWrap/>
            <w:vAlign w:val="bottom"/>
            <w:hideMark/>
          </w:tcPr>
          <w:p w14:paraId="5D04255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0.102</w:t>
            </w:r>
          </w:p>
        </w:tc>
        <w:tc>
          <w:tcPr>
            <w:tcW w:w="672" w:type="dxa"/>
            <w:tcBorders>
              <w:top w:val="nil"/>
              <w:left w:val="nil"/>
              <w:bottom w:val="nil"/>
              <w:right w:val="nil"/>
            </w:tcBorders>
            <w:noWrap/>
            <w:vAlign w:val="bottom"/>
            <w:hideMark/>
          </w:tcPr>
          <w:p w14:paraId="031A985D"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-0.04</w:t>
            </w:r>
          </w:p>
        </w:tc>
        <w:tc>
          <w:tcPr>
            <w:tcW w:w="775" w:type="dxa"/>
            <w:tcBorders>
              <w:top w:val="nil"/>
              <w:left w:val="nil"/>
              <w:bottom w:val="nil"/>
              <w:right w:val="nil"/>
            </w:tcBorders>
            <w:noWrap/>
            <w:vAlign w:val="bottom"/>
            <w:hideMark/>
          </w:tcPr>
          <w:p w14:paraId="2E53DC03"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0.972</w:t>
            </w:r>
          </w:p>
        </w:tc>
      </w:tr>
      <w:tr w:rsidR="0097457B" w:rsidRPr="0097457B" w14:paraId="67E17670" w14:textId="77777777" w:rsidTr="0097457B">
        <w:trPr>
          <w:trHeight w:val="300"/>
        </w:trPr>
        <w:tc>
          <w:tcPr>
            <w:tcW w:w="2337" w:type="dxa"/>
            <w:tcBorders>
              <w:top w:val="nil"/>
              <w:left w:val="nil"/>
              <w:bottom w:val="nil"/>
              <w:right w:val="nil"/>
            </w:tcBorders>
            <w:noWrap/>
            <w:vAlign w:val="bottom"/>
            <w:hideMark/>
          </w:tcPr>
          <w:p w14:paraId="53496563" w14:textId="3FB3AB2A"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41C3763C"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1.59</w:t>
            </w:r>
          </w:p>
        </w:tc>
        <w:tc>
          <w:tcPr>
            <w:tcW w:w="775" w:type="dxa"/>
            <w:tcBorders>
              <w:top w:val="nil"/>
              <w:left w:val="nil"/>
              <w:bottom w:val="nil"/>
              <w:right w:val="nil"/>
            </w:tcBorders>
            <w:noWrap/>
            <w:vAlign w:val="bottom"/>
            <w:hideMark/>
          </w:tcPr>
          <w:p w14:paraId="029BAB8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0.207</w:t>
            </w:r>
          </w:p>
        </w:tc>
        <w:tc>
          <w:tcPr>
            <w:tcW w:w="262" w:type="dxa"/>
            <w:tcBorders>
              <w:top w:val="nil"/>
              <w:left w:val="nil"/>
              <w:bottom w:val="nil"/>
              <w:right w:val="nil"/>
            </w:tcBorders>
            <w:noWrap/>
            <w:vAlign w:val="bottom"/>
            <w:hideMark/>
          </w:tcPr>
          <w:p w14:paraId="290FF15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63AAA99E" w14:textId="0651EA94"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xml:space="preserve">: male x </w:t>
            </w:r>
            <w:proofErr w:type="spellStart"/>
            <w:r w:rsidR="00392452">
              <w:rPr>
                <w:rFonts w:ascii="Calibri" w:eastAsia="Times New Roman" w:hAnsi="Calibri" w:cs="Calibri"/>
                <w:color w:val="000000"/>
                <w:sz w:val="20"/>
                <w:szCs w:val="20"/>
                <w:lang w:val="en-US"/>
              </w:rPr>
              <w:t>AdaptCond</w:t>
            </w:r>
            <w:proofErr w:type="spellEnd"/>
            <w:r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p>
        </w:tc>
        <w:tc>
          <w:tcPr>
            <w:tcW w:w="945" w:type="dxa"/>
            <w:tcBorders>
              <w:top w:val="nil"/>
              <w:left w:val="nil"/>
              <w:bottom w:val="nil"/>
              <w:right w:val="nil"/>
            </w:tcBorders>
            <w:noWrap/>
            <w:vAlign w:val="bottom"/>
            <w:hideMark/>
          </w:tcPr>
          <w:p w14:paraId="2539EB6A"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-1.16</w:t>
            </w:r>
          </w:p>
        </w:tc>
        <w:tc>
          <w:tcPr>
            <w:tcW w:w="672" w:type="dxa"/>
            <w:tcBorders>
              <w:top w:val="nil"/>
              <w:left w:val="nil"/>
              <w:bottom w:val="nil"/>
              <w:right w:val="nil"/>
            </w:tcBorders>
            <w:noWrap/>
            <w:vAlign w:val="bottom"/>
            <w:hideMark/>
          </w:tcPr>
          <w:p w14:paraId="3A091341"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0.121</w:t>
            </w:r>
          </w:p>
        </w:tc>
        <w:tc>
          <w:tcPr>
            <w:tcW w:w="672" w:type="dxa"/>
            <w:tcBorders>
              <w:top w:val="nil"/>
              <w:left w:val="nil"/>
              <w:bottom w:val="nil"/>
              <w:right w:val="nil"/>
            </w:tcBorders>
            <w:noWrap/>
            <w:vAlign w:val="bottom"/>
            <w:hideMark/>
          </w:tcPr>
          <w:p w14:paraId="093484FA"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-9.59</w:t>
            </w:r>
          </w:p>
        </w:tc>
        <w:tc>
          <w:tcPr>
            <w:tcW w:w="775" w:type="dxa"/>
            <w:tcBorders>
              <w:top w:val="nil"/>
              <w:left w:val="nil"/>
              <w:bottom w:val="nil"/>
              <w:right w:val="nil"/>
            </w:tcBorders>
            <w:noWrap/>
            <w:vAlign w:val="bottom"/>
            <w:hideMark/>
          </w:tcPr>
          <w:p w14:paraId="3EDE0E90" w14:textId="77777777" w:rsidR="0097457B" w:rsidRPr="00941505" w:rsidRDefault="0097457B" w:rsidP="0097457B">
            <w:pPr>
              <w:suppressAutoHyphens w:val="0"/>
              <w:spacing w:after="0" w:line="240" w:lineRule="auto"/>
              <w:rPr>
                <w:rFonts w:ascii="Calibri" w:eastAsia="Times New Roman" w:hAnsi="Calibri" w:cs="Calibri"/>
                <w:b/>
                <w:bCs/>
                <w:sz w:val="20"/>
                <w:szCs w:val="20"/>
                <w:lang w:val="en-US"/>
              </w:rPr>
            </w:pPr>
            <w:r w:rsidRPr="00941505">
              <w:rPr>
                <w:rFonts w:ascii="Calibri" w:eastAsia="Times New Roman" w:hAnsi="Calibri" w:cs="Calibri"/>
                <w:b/>
                <w:bCs/>
                <w:sz w:val="20"/>
                <w:szCs w:val="20"/>
                <w:lang w:val="en-US"/>
              </w:rPr>
              <w:t>&lt;0.001</w:t>
            </w:r>
          </w:p>
        </w:tc>
      </w:tr>
      <w:tr w:rsidR="0097457B" w:rsidRPr="0097457B" w14:paraId="1E81E6C6" w14:textId="77777777" w:rsidTr="0097457B">
        <w:trPr>
          <w:trHeight w:val="300"/>
        </w:trPr>
        <w:tc>
          <w:tcPr>
            <w:tcW w:w="2337" w:type="dxa"/>
            <w:tcBorders>
              <w:top w:val="nil"/>
              <w:left w:val="nil"/>
              <w:bottom w:val="nil"/>
              <w:right w:val="nil"/>
            </w:tcBorders>
            <w:noWrap/>
            <w:vAlign w:val="bottom"/>
            <w:hideMark/>
          </w:tcPr>
          <w:p w14:paraId="4F899581" w14:textId="77777777" w:rsidR="0097457B" w:rsidRPr="0097457B" w:rsidRDefault="0097457B" w:rsidP="0097457B">
            <w:pPr>
              <w:suppressAutoHyphens w:val="0"/>
              <w:spacing w:after="0" w:line="240" w:lineRule="auto"/>
              <w:rPr>
                <w:rFonts w:ascii="Calibri" w:eastAsia="Times New Roman" w:hAnsi="Calibri" w:cs="Calibri"/>
                <w:b/>
                <w:bCs/>
                <w:sz w:val="20"/>
                <w:szCs w:val="20"/>
                <w:lang w:val="en-US"/>
              </w:rPr>
            </w:pPr>
          </w:p>
        </w:tc>
        <w:tc>
          <w:tcPr>
            <w:tcW w:w="675" w:type="dxa"/>
            <w:tcBorders>
              <w:top w:val="nil"/>
              <w:left w:val="nil"/>
              <w:bottom w:val="nil"/>
              <w:right w:val="nil"/>
            </w:tcBorders>
            <w:noWrap/>
            <w:vAlign w:val="bottom"/>
            <w:hideMark/>
          </w:tcPr>
          <w:p w14:paraId="6C396880"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716AF341"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2F02EF16" w14:textId="77777777" w:rsidR="0097457B" w:rsidRPr="0097457B"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129" w:type="dxa"/>
            <w:tcBorders>
              <w:top w:val="nil"/>
              <w:left w:val="nil"/>
              <w:bottom w:val="nil"/>
              <w:right w:val="nil"/>
            </w:tcBorders>
            <w:noWrap/>
            <w:vAlign w:val="bottom"/>
            <w:hideMark/>
          </w:tcPr>
          <w:p w14:paraId="1E9AFD2E" w14:textId="2934FEF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xml:space="preserve">: male x </w:t>
            </w:r>
            <w:proofErr w:type="spellStart"/>
            <w:r w:rsidR="00392452">
              <w:rPr>
                <w:rFonts w:ascii="Calibri" w:eastAsia="Times New Roman" w:hAnsi="Calibri" w:cs="Calibri"/>
                <w:color w:val="000000"/>
                <w:sz w:val="20"/>
                <w:szCs w:val="20"/>
                <w:lang w:val="en-US"/>
              </w:rPr>
              <w:t>AdaptCond</w:t>
            </w:r>
            <w:proofErr w:type="spellEnd"/>
            <w:r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p>
        </w:tc>
        <w:tc>
          <w:tcPr>
            <w:tcW w:w="945" w:type="dxa"/>
            <w:tcBorders>
              <w:top w:val="nil"/>
              <w:left w:val="nil"/>
              <w:bottom w:val="nil"/>
              <w:right w:val="nil"/>
            </w:tcBorders>
            <w:noWrap/>
            <w:vAlign w:val="bottom"/>
            <w:hideMark/>
          </w:tcPr>
          <w:p w14:paraId="3AEF8D8D"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-0.19</w:t>
            </w:r>
          </w:p>
        </w:tc>
        <w:tc>
          <w:tcPr>
            <w:tcW w:w="672" w:type="dxa"/>
            <w:tcBorders>
              <w:top w:val="nil"/>
              <w:left w:val="nil"/>
              <w:bottom w:val="nil"/>
              <w:right w:val="nil"/>
            </w:tcBorders>
            <w:noWrap/>
            <w:vAlign w:val="bottom"/>
            <w:hideMark/>
          </w:tcPr>
          <w:p w14:paraId="13162AC6"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0.148</w:t>
            </w:r>
          </w:p>
        </w:tc>
        <w:tc>
          <w:tcPr>
            <w:tcW w:w="672" w:type="dxa"/>
            <w:tcBorders>
              <w:top w:val="nil"/>
              <w:left w:val="nil"/>
              <w:bottom w:val="nil"/>
              <w:right w:val="nil"/>
            </w:tcBorders>
            <w:noWrap/>
            <w:vAlign w:val="bottom"/>
            <w:hideMark/>
          </w:tcPr>
          <w:p w14:paraId="5473AB8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-1.26</w:t>
            </w:r>
          </w:p>
        </w:tc>
        <w:tc>
          <w:tcPr>
            <w:tcW w:w="775" w:type="dxa"/>
            <w:tcBorders>
              <w:top w:val="nil"/>
              <w:left w:val="nil"/>
              <w:bottom w:val="nil"/>
              <w:right w:val="nil"/>
            </w:tcBorders>
            <w:noWrap/>
            <w:vAlign w:val="bottom"/>
            <w:hideMark/>
          </w:tcPr>
          <w:p w14:paraId="7487F2FE"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0.207</w:t>
            </w:r>
          </w:p>
        </w:tc>
      </w:tr>
      <w:tr w:rsidR="0097457B" w:rsidRPr="0097457B" w14:paraId="781FAD20" w14:textId="77777777" w:rsidTr="0097457B">
        <w:trPr>
          <w:trHeight w:val="300"/>
        </w:trPr>
        <w:tc>
          <w:tcPr>
            <w:tcW w:w="2337" w:type="dxa"/>
            <w:tcBorders>
              <w:top w:val="single" w:sz="4" w:space="0" w:color="auto"/>
              <w:left w:val="nil"/>
              <w:bottom w:val="single" w:sz="4" w:space="0" w:color="auto"/>
              <w:right w:val="nil"/>
            </w:tcBorders>
            <w:shd w:val="clear" w:color="000000" w:fill="F2F2F2"/>
            <w:noWrap/>
            <w:vAlign w:val="bottom"/>
            <w:hideMark/>
          </w:tcPr>
          <w:p w14:paraId="787EEE00"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Model information</w:t>
            </w:r>
          </w:p>
        </w:tc>
        <w:tc>
          <w:tcPr>
            <w:tcW w:w="675" w:type="dxa"/>
            <w:tcBorders>
              <w:top w:val="single" w:sz="4" w:space="0" w:color="auto"/>
              <w:left w:val="nil"/>
              <w:bottom w:val="single" w:sz="4" w:space="0" w:color="auto"/>
              <w:right w:val="nil"/>
            </w:tcBorders>
            <w:shd w:val="clear" w:color="000000" w:fill="F2F2F2"/>
            <w:noWrap/>
            <w:vAlign w:val="bottom"/>
            <w:hideMark/>
          </w:tcPr>
          <w:p w14:paraId="387D7F6B" w14:textId="77777777" w:rsidR="0097457B" w:rsidRPr="0097457B" w:rsidRDefault="0097457B" w:rsidP="0097457B">
            <w:pPr>
              <w:suppressAutoHyphens w:val="0"/>
              <w:spacing w:after="0" w:line="240" w:lineRule="auto"/>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418E0ACE"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 </w:t>
            </w:r>
          </w:p>
        </w:tc>
        <w:tc>
          <w:tcPr>
            <w:tcW w:w="262" w:type="dxa"/>
            <w:tcBorders>
              <w:top w:val="nil"/>
              <w:left w:val="nil"/>
              <w:bottom w:val="nil"/>
              <w:right w:val="nil"/>
            </w:tcBorders>
            <w:noWrap/>
            <w:vAlign w:val="bottom"/>
            <w:hideMark/>
          </w:tcPr>
          <w:p w14:paraId="01416000"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single" w:sz="4" w:space="0" w:color="auto"/>
              <w:left w:val="nil"/>
              <w:bottom w:val="single" w:sz="4" w:space="0" w:color="auto"/>
              <w:right w:val="nil"/>
            </w:tcBorders>
            <w:shd w:val="clear" w:color="000000" w:fill="F2F2F2"/>
            <w:noWrap/>
            <w:vAlign w:val="bottom"/>
            <w:hideMark/>
          </w:tcPr>
          <w:p w14:paraId="440C8756"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2FB0D5F2"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Var</w:t>
            </w:r>
          </w:p>
        </w:tc>
        <w:tc>
          <w:tcPr>
            <w:tcW w:w="672" w:type="dxa"/>
            <w:tcBorders>
              <w:top w:val="single" w:sz="4" w:space="0" w:color="auto"/>
              <w:left w:val="nil"/>
              <w:bottom w:val="single" w:sz="4" w:space="0" w:color="auto"/>
              <w:right w:val="nil"/>
            </w:tcBorders>
            <w:shd w:val="clear" w:color="000000" w:fill="F2F2F2"/>
            <w:noWrap/>
            <w:vAlign w:val="bottom"/>
            <w:hideMark/>
          </w:tcPr>
          <w:p w14:paraId="2E0C72D7"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SD</w:t>
            </w:r>
          </w:p>
        </w:tc>
        <w:tc>
          <w:tcPr>
            <w:tcW w:w="672" w:type="dxa"/>
            <w:tcBorders>
              <w:top w:val="single" w:sz="4" w:space="0" w:color="auto"/>
              <w:left w:val="nil"/>
              <w:bottom w:val="single" w:sz="4" w:space="0" w:color="auto"/>
              <w:right w:val="nil"/>
            </w:tcBorders>
            <w:shd w:val="clear" w:color="000000" w:fill="F2F2F2"/>
            <w:noWrap/>
            <w:vAlign w:val="bottom"/>
            <w:hideMark/>
          </w:tcPr>
          <w:p w14:paraId="2E9E7859"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107BCACC" w14:textId="77777777" w:rsidR="0097457B" w:rsidRPr="0097457B" w:rsidRDefault="0097457B" w:rsidP="0097457B">
            <w:pPr>
              <w:suppressAutoHyphens w:val="0"/>
              <w:spacing w:after="0" w:line="240" w:lineRule="auto"/>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 </w:t>
            </w:r>
          </w:p>
        </w:tc>
      </w:tr>
      <w:tr w:rsidR="0097457B" w:rsidRPr="0097457B" w14:paraId="08A9D0D1" w14:textId="77777777" w:rsidTr="0097457B">
        <w:trPr>
          <w:trHeight w:val="300"/>
        </w:trPr>
        <w:tc>
          <w:tcPr>
            <w:tcW w:w="2337" w:type="dxa"/>
            <w:tcBorders>
              <w:top w:val="nil"/>
              <w:left w:val="nil"/>
              <w:bottom w:val="nil"/>
              <w:right w:val="nil"/>
            </w:tcBorders>
            <w:noWrap/>
            <w:vAlign w:val="bottom"/>
            <w:hideMark/>
          </w:tcPr>
          <w:p w14:paraId="7241AD9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AIC/BIC</w:t>
            </w:r>
          </w:p>
        </w:tc>
        <w:tc>
          <w:tcPr>
            <w:tcW w:w="675" w:type="dxa"/>
            <w:tcBorders>
              <w:top w:val="nil"/>
              <w:left w:val="nil"/>
              <w:bottom w:val="nil"/>
              <w:right w:val="nil"/>
            </w:tcBorders>
            <w:noWrap/>
            <w:vAlign w:val="bottom"/>
            <w:hideMark/>
          </w:tcPr>
          <w:p w14:paraId="5CAD7B8E"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7433</w:t>
            </w:r>
          </w:p>
        </w:tc>
        <w:tc>
          <w:tcPr>
            <w:tcW w:w="775" w:type="dxa"/>
            <w:tcBorders>
              <w:top w:val="nil"/>
              <w:left w:val="nil"/>
              <w:bottom w:val="nil"/>
              <w:right w:val="nil"/>
            </w:tcBorders>
            <w:noWrap/>
            <w:vAlign w:val="bottom"/>
            <w:hideMark/>
          </w:tcPr>
          <w:p w14:paraId="0669E09D"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7504</w:t>
            </w:r>
          </w:p>
        </w:tc>
        <w:tc>
          <w:tcPr>
            <w:tcW w:w="262" w:type="dxa"/>
            <w:tcBorders>
              <w:top w:val="nil"/>
              <w:left w:val="nil"/>
              <w:bottom w:val="nil"/>
              <w:right w:val="nil"/>
            </w:tcBorders>
            <w:noWrap/>
            <w:vAlign w:val="bottom"/>
            <w:hideMark/>
          </w:tcPr>
          <w:p w14:paraId="26DA9B5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2B8603D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xml:space="preserve">Participant </w:t>
            </w:r>
            <w:proofErr w:type="gramStart"/>
            <w:r w:rsidRPr="0097457B">
              <w:rPr>
                <w:rFonts w:ascii="Calibri" w:eastAsia="Times New Roman" w:hAnsi="Calibri" w:cs="Calibri"/>
                <w:color w:val="000000"/>
                <w:sz w:val="20"/>
                <w:szCs w:val="20"/>
                <w:lang w:val="en-US"/>
              </w:rPr>
              <w:t>-  Intercept</w:t>
            </w:r>
            <w:proofErr w:type="gramEnd"/>
          </w:p>
        </w:tc>
        <w:tc>
          <w:tcPr>
            <w:tcW w:w="945" w:type="dxa"/>
            <w:tcBorders>
              <w:top w:val="nil"/>
              <w:left w:val="nil"/>
              <w:bottom w:val="nil"/>
              <w:right w:val="nil"/>
            </w:tcBorders>
            <w:noWrap/>
            <w:vAlign w:val="bottom"/>
            <w:hideMark/>
          </w:tcPr>
          <w:p w14:paraId="4F4E218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0.42</w:t>
            </w:r>
          </w:p>
        </w:tc>
        <w:tc>
          <w:tcPr>
            <w:tcW w:w="672" w:type="dxa"/>
            <w:tcBorders>
              <w:top w:val="nil"/>
              <w:left w:val="nil"/>
              <w:bottom w:val="nil"/>
              <w:right w:val="nil"/>
            </w:tcBorders>
            <w:noWrap/>
            <w:vAlign w:val="bottom"/>
            <w:hideMark/>
          </w:tcPr>
          <w:p w14:paraId="03690A6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0.65</w:t>
            </w:r>
          </w:p>
        </w:tc>
        <w:tc>
          <w:tcPr>
            <w:tcW w:w="672" w:type="dxa"/>
            <w:tcBorders>
              <w:top w:val="nil"/>
              <w:left w:val="nil"/>
              <w:bottom w:val="nil"/>
              <w:right w:val="nil"/>
            </w:tcBorders>
            <w:noWrap/>
            <w:vAlign w:val="bottom"/>
            <w:hideMark/>
          </w:tcPr>
          <w:p w14:paraId="6FC069B4"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43A41441"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r>
      <w:tr w:rsidR="0097457B" w:rsidRPr="0097457B" w14:paraId="2982B3E7" w14:textId="77777777" w:rsidTr="0097457B">
        <w:trPr>
          <w:trHeight w:val="300"/>
        </w:trPr>
        <w:tc>
          <w:tcPr>
            <w:tcW w:w="2337" w:type="dxa"/>
            <w:tcBorders>
              <w:top w:val="nil"/>
              <w:left w:val="nil"/>
              <w:bottom w:val="nil"/>
              <w:right w:val="nil"/>
            </w:tcBorders>
            <w:noWrap/>
            <w:vAlign w:val="bottom"/>
            <w:hideMark/>
          </w:tcPr>
          <w:p w14:paraId="75BC952C"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N observations</w:t>
            </w:r>
          </w:p>
        </w:tc>
        <w:tc>
          <w:tcPr>
            <w:tcW w:w="675" w:type="dxa"/>
            <w:tcBorders>
              <w:top w:val="nil"/>
              <w:left w:val="nil"/>
              <w:bottom w:val="nil"/>
              <w:right w:val="nil"/>
            </w:tcBorders>
            <w:noWrap/>
            <w:vAlign w:val="bottom"/>
            <w:hideMark/>
          </w:tcPr>
          <w:p w14:paraId="5EB3C27A"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8703</w:t>
            </w:r>
          </w:p>
        </w:tc>
        <w:tc>
          <w:tcPr>
            <w:tcW w:w="775" w:type="dxa"/>
            <w:tcBorders>
              <w:top w:val="nil"/>
              <w:left w:val="nil"/>
              <w:bottom w:val="nil"/>
              <w:right w:val="nil"/>
            </w:tcBorders>
            <w:noWrap/>
            <w:vAlign w:val="bottom"/>
            <w:hideMark/>
          </w:tcPr>
          <w:p w14:paraId="3138A82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65978DDF" w14:textId="77777777" w:rsidR="0097457B" w:rsidRPr="0097457B"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129" w:type="dxa"/>
            <w:tcBorders>
              <w:top w:val="nil"/>
              <w:left w:val="nil"/>
              <w:bottom w:val="nil"/>
              <w:right w:val="nil"/>
            </w:tcBorders>
            <w:noWrap/>
            <w:vAlign w:val="bottom"/>
            <w:hideMark/>
          </w:tcPr>
          <w:p w14:paraId="022A9C93" w14:textId="296B262E" w:rsidR="0097457B" w:rsidRPr="0097457B" w:rsidRDefault="000A7FC9" w:rsidP="0097457B">
            <w:pPr>
              <w:suppressAutoHyphens w:val="0"/>
              <w:spacing w:after="0" w:line="240" w:lineRule="auto"/>
              <w:rPr>
                <w:rFonts w:ascii="Calibri" w:eastAsia="Times New Roman" w:hAnsi="Calibri" w:cs="Calibri"/>
                <w:color w:val="000000"/>
                <w:sz w:val="20"/>
                <w:szCs w:val="20"/>
                <w:lang w:val="en-US"/>
              </w:rPr>
            </w:pPr>
            <w:r>
              <w:rPr>
                <w:rFonts w:ascii="Calibri" w:eastAsia="Times New Roman" w:hAnsi="Calibri" w:cs="Calibri"/>
                <w:color w:val="000000"/>
                <w:sz w:val="20"/>
                <w:szCs w:val="20"/>
                <w:lang w:val="en-US"/>
              </w:rPr>
              <w:t>Speaker Identity (</w:t>
            </w:r>
            <w:proofErr w:type="spellStart"/>
            <w:r>
              <w:rPr>
                <w:rFonts w:ascii="Calibri" w:eastAsia="Times New Roman" w:hAnsi="Calibri" w:cs="Calibri"/>
                <w:color w:val="000000"/>
                <w:sz w:val="20"/>
                <w:szCs w:val="20"/>
                <w:lang w:val="en-US"/>
              </w:rPr>
              <w:t>SpID</w:t>
            </w:r>
            <w:proofErr w:type="spellEnd"/>
            <w:r>
              <w:rPr>
                <w:rFonts w:ascii="Calibri" w:eastAsia="Times New Roman" w:hAnsi="Calibri" w:cs="Calibri"/>
                <w:color w:val="000000"/>
                <w:sz w:val="20"/>
                <w:szCs w:val="20"/>
                <w:lang w:val="en-US"/>
              </w:rPr>
              <w:t>)</w:t>
            </w:r>
            <w:r w:rsidR="0097457B" w:rsidRPr="0097457B">
              <w:rPr>
                <w:rFonts w:ascii="Calibri" w:eastAsia="Times New Roman" w:hAnsi="Calibri" w:cs="Calibri"/>
                <w:color w:val="000000"/>
                <w:sz w:val="20"/>
                <w:szCs w:val="20"/>
                <w:lang w:val="en-US"/>
              </w:rPr>
              <w:t xml:space="preserve"> </w:t>
            </w:r>
            <w:proofErr w:type="gramStart"/>
            <w:r w:rsidR="0097457B" w:rsidRPr="0097457B">
              <w:rPr>
                <w:rFonts w:ascii="Calibri" w:eastAsia="Times New Roman" w:hAnsi="Calibri" w:cs="Calibri"/>
                <w:color w:val="000000"/>
                <w:sz w:val="20"/>
                <w:szCs w:val="20"/>
                <w:lang w:val="en-US"/>
              </w:rPr>
              <w:t>-  Intercept</w:t>
            </w:r>
            <w:proofErr w:type="gramEnd"/>
          </w:p>
        </w:tc>
        <w:tc>
          <w:tcPr>
            <w:tcW w:w="945" w:type="dxa"/>
            <w:tcBorders>
              <w:top w:val="nil"/>
              <w:left w:val="nil"/>
              <w:bottom w:val="nil"/>
              <w:right w:val="nil"/>
            </w:tcBorders>
            <w:noWrap/>
            <w:vAlign w:val="bottom"/>
            <w:hideMark/>
          </w:tcPr>
          <w:p w14:paraId="37C570D8"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0.30</w:t>
            </w:r>
          </w:p>
        </w:tc>
        <w:tc>
          <w:tcPr>
            <w:tcW w:w="672" w:type="dxa"/>
            <w:tcBorders>
              <w:top w:val="nil"/>
              <w:left w:val="nil"/>
              <w:bottom w:val="nil"/>
              <w:right w:val="nil"/>
            </w:tcBorders>
            <w:noWrap/>
            <w:vAlign w:val="bottom"/>
            <w:hideMark/>
          </w:tcPr>
          <w:p w14:paraId="2C86E63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0.55</w:t>
            </w:r>
          </w:p>
        </w:tc>
        <w:tc>
          <w:tcPr>
            <w:tcW w:w="672" w:type="dxa"/>
            <w:tcBorders>
              <w:top w:val="nil"/>
              <w:left w:val="nil"/>
              <w:bottom w:val="nil"/>
              <w:right w:val="nil"/>
            </w:tcBorders>
            <w:noWrap/>
            <w:vAlign w:val="bottom"/>
            <w:hideMark/>
          </w:tcPr>
          <w:p w14:paraId="4E3A8AF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36F32943"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r>
      <w:tr w:rsidR="0097457B" w:rsidRPr="0097457B" w14:paraId="63E40B29" w14:textId="77777777" w:rsidTr="0097457B">
        <w:trPr>
          <w:trHeight w:val="300"/>
        </w:trPr>
        <w:tc>
          <w:tcPr>
            <w:tcW w:w="2337" w:type="dxa"/>
            <w:tcBorders>
              <w:top w:val="nil"/>
              <w:left w:val="nil"/>
              <w:bottom w:val="nil"/>
              <w:right w:val="nil"/>
            </w:tcBorders>
            <w:noWrap/>
            <w:vAlign w:val="bottom"/>
            <w:hideMark/>
          </w:tcPr>
          <w:p w14:paraId="163C601D"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N participants</w:t>
            </w:r>
          </w:p>
        </w:tc>
        <w:tc>
          <w:tcPr>
            <w:tcW w:w="675" w:type="dxa"/>
            <w:tcBorders>
              <w:top w:val="nil"/>
              <w:left w:val="nil"/>
              <w:bottom w:val="nil"/>
              <w:right w:val="nil"/>
            </w:tcBorders>
            <w:noWrap/>
            <w:vAlign w:val="bottom"/>
            <w:hideMark/>
          </w:tcPr>
          <w:p w14:paraId="253FFF0B"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39</w:t>
            </w:r>
          </w:p>
        </w:tc>
        <w:tc>
          <w:tcPr>
            <w:tcW w:w="775" w:type="dxa"/>
            <w:tcBorders>
              <w:top w:val="nil"/>
              <w:left w:val="nil"/>
              <w:bottom w:val="nil"/>
              <w:right w:val="nil"/>
            </w:tcBorders>
            <w:noWrap/>
            <w:vAlign w:val="bottom"/>
            <w:hideMark/>
          </w:tcPr>
          <w:p w14:paraId="23281FEA"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555D2275" w14:textId="77777777" w:rsidR="0097457B" w:rsidRPr="0097457B"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129" w:type="dxa"/>
            <w:tcBorders>
              <w:top w:val="nil"/>
              <w:left w:val="nil"/>
              <w:bottom w:val="nil"/>
              <w:right w:val="nil"/>
            </w:tcBorders>
            <w:noWrap/>
            <w:vAlign w:val="bottom"/>
            <w:hideMark/>
          </w:tcPr>
          <w:p w14:paraId="70FFC329"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EEEE1E0"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672" w:type="dxa"/>
            <w:tcBorders>
              <w:top w:val="nil"/>
              <w:left w:val="nil"/>
              <w:bottom w:val="nil"/>
              <w:right w:val="nil"/>
            </w:tcBorders>
            <w:noWrap/>
            <w:vAlign w:val="bottom"/>
            <w:hideMark/>
          </w:tcPr>
          <w:p w14:paraId="4D5C0A18"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672" w:type="dxa"/>
            <w:tcBorders>
              <w:top w:val="nil"/>
              <w:left w:val="nil"/>
              <w:bottom w:val="nil"/>
              <w:right w:val="nil"/>
            </w:tcBorders>
            <w:noWrap/>
            <w:vAlign w:val="bottom"/>
            <w:hideMark/>
          </w:tcPr>
          <w:p w14:paraId="5EFC0BA4"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06577304" w14:textId="77777777" w:rsidR="0097457B" w:rsidRPr="0097457B" w:rsidRDefault="0097457B" w:rsidP="0097457B">
            <w:pPr>
              <w:suppressAutoHyphens w:val="0"/>
              <w:spacing w:after="0" w:line="240" w:lineRule="auto"/>
              <w:jc w:val="center"/>
              <w:rPr>
                <w:rFonts w:ascii="Times New Roman" w:eastAsia="Times New Roman" w:hAnsi="Times New Roman" w:cs="Times New Roman"/>
                <w:sz w:val="20"/>
                <w:szCs w:val="20"/>
                <w:lang w:val="en-US"/>
              </w:rPr>
            </w:pPr>
          </w:p>
        </w:tc>
      </w:tr>
      <w:tr w:rsidR="0097457B" w:rsidRPr="0097457B" w14:paraId="4F391DA0" w14:textId="77777777" w:rsidTr="0097457B">
        <w:trPr>
          <w:trHeight w:val="300"/>
        </w:trPr>
        <w:tc>
          <w:tcPr>
            <w:tcW w:w="2337" w:type="dxa"/>
            <w:tcBorders>
              <w:top w:val="nil"/>
              <w:left w:val="nil"/>
              <w:bottom w:val="single" w:sz="4" w:space="0" w:color="auto"/>
              <w:right w:val="nil"/>
            </w:tcBorders>
            <w:noWrap/>
            <w:vAlign w:val="bottom"/>
            <w:hideMark/>
          </w:tcPr>
          <w:p w14:paraId="3E8D1244" w14:textId="384B7229"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xml:space="preserve">N </w:t>
            </w:r>
            <w:r w:rsidR="0002571F">
              <w:rPr>
                <w:rFonts w:ascii="Calibri" w:eastAsia="Times New Roman" w:hAnsi="Calibri" w:cs="Calibri"/>
                <w:color w:val="000000"/>
                <w:sz w:val="20"/>
                <w:szCs w:val="20"/>
                <w:lang w:val="en-US"/>
              </w:rPr>
              <w:t>speaker identity</w:t>
            </w:r>
          </w:p>
        </w:tc>
        <w:tc>
          <w:tcPr>
            <w:tcW w:w="675" w:type="dxa"/>
            <w:tcBorders>
              <w:top w:val="nil"/>
              <w:left w:val="nil"/>
              <w:bottom w:val="single" w:sz="4" w:space="0" w:color="auto"/>
              <w:right w:val="nil"/>
            </w:tcBorders>
            <w:noWrap/>
            <w:vAlign w:val="bottom"/>
            <w:hideMark/>
          </w:tcPr>
          <w:p w14:paraId="4502838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4</w:t>
            </w:r>
          </w:p>
        </w:tc>
        <w:tc>
          <w:tcPr>
            <w:tcW w:w="775" w:type="dxa"/>
            <w:tcBorders>
              <w:top w:val="nil"/>
              <w:left w:val="nil"/>
              <w:bottom w:val="single" w:sz="4" w:space="0" w:color="auto"/>
              <w:right w:val="nil"/>
            </w:tcBorders>
            <w:noWrap/>
            <w:vAlign w:val="bottom"/>
            <w:hideMark/>
          </w:tcPr>
          <w:p w14:paraId="0C7CE787"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262" w:type="dxa"/>
            <w:tcBorders>
              <w:top w:val="nil"/>
              <w:left w:val="nil"/>
              <w:bottom w:val="single" w:sz="4" w:space="0" w:color="auto"/>
              <w:right w:val="nil"/>
            </w:tcBorders>
            <w:noWrap/>
            <w:vAlign w:val="bottom"/>
            <w:hideMark/>
          </w:tcPr>
          <w:p w14:paraId="2ECAE7D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3129" w:type="dxa"/>
            <w:tcBorders>
              <w:top w:val="nil"/>
              <w:left w:val="nil"/>
              <w:bottom w:val="single" w:sz="4" w:space="0" w:color="auto"/>
              <w:right w:val="nil"/>
            </w:tcBorders>
            <w:noWrap/>
            <w:vAlign w:val="bottom"/>
            <w:hideMark/>
          </w:tcPr>
          <w:p w14:paraId="392C9C4A"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945" w:type="dxa"/>
            <w:tcBorders>
              <w:top w:val="nil"/>
              <w:left w:val="nil"/>
              <w:bottom w:val="single" w:sz="4" w:space="0" w:color="auto"/>
              <w:right w:val="nil"/>
            </w:tcBorders>
            <w:noWrap/>
            <w:vAlign w:val="bottom"/>
            <w:hideMark/>
          </w:tcPr>
          <w:p w14:paraId="7F74886A" w14:textId="77777777" w:rsidR="0097457B" w:rsidRPr="0097457B" w:rsidRDefault="0097457B" w:rsidP="0097457B">
            <w:pPr>
              <w:suppressAutoHyphens w:val="0"/>
              <w:spacing w:after="0" w:line="240" w:lineRule="auto"/>
              <w:jc w:val="center"/>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672" w:type="dxa"/>
            <w:tcBorders>
              <w:top w:val="nil"/>
              <w:left w:val="nil"/>
              <w:bottom w:val="single" w:sz="4" w:space="0" w:color="auto"/>
              <w:right w:val="nil"/>
            </w:tcBorders>
            <w:noWrap/>
            <w:vAlign w:val="bottom"/>
            <w:hideMark/>
          </w:tcPr>
          <w:p w14:paraId="34A239ED" w14:textId="77777777" w:rsidR="0097457B" w:rsidRPr="0097457B" w:rsidRDefault="0097457B" w:rsidP="0097457B">
            <w:pPr>
              <w:suppressAutoHyphens w:val="0"/>
              <w:spacing w:after="0" w:line="240" w:lineRule="auto"/>
              <w:jc w:val="center"/>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672" w:type="dxa"/>
            <w:tcBorders>
              <w:top w:val="nil"/>
              <w:left w:val="nil"/>
              <w:bottom w:val="single" w:sz="4" w:space="0" w:color="auto"/>
              <w:right w:val="nil"/>
            </w:tcBorders>
            <w:noWrap/>
            <w:vAlign w:val="bottom"/>
            <w:hideMark/>
          </w:tcPr>
          <w:p w14:paraId="4E9516D5" w14:textId="77777777" w:rsidR="0097457B" w:rsidRPr="0097457B" w:rsidRDefault="0097457B" w:rsidP="0097457B">
            <w:pPr>
              <w:suppressAutoHyphens w:val="0"/>
              <w:spacing w:after="0" w:line="240" w:lineRule="auto"/>
              <w:jc w:val="center"/>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775" w:type="dxa"/>
            <w:tcBorders>
              <w:top w:val="nil"/>
              <w:left w:val="nil"/>
              <w:bottom w:val="single" w:sz="4" w:space="0" w:color="auto"/>
              <w:right w:val="nil"/>
            </w:tcBorders>
            <w:noWrap/>
            <w:vAlign w:val="bottom"/>
            <w:hideMark/>
          </w:tcPr>
          <w:p w14:paraId="4899CC22"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r>
    </w:tbl>
    <w:p w14:paraId="44F7348E" w14:textId="71FCF4C9" w:rsidR="0097457B" w:rsidRPr="00392452" w:rsidRDefault="0097457B" w:rsidP="0097457B">
      <w:pPr>
        <w:spacing w:after="0" w:line="240" w:lineRule="auto"/>
        <w:rPr>
          <w:rFonts w:cs="Times New Roman"/>
          <w:i/>
          <w:iCs/>
          <w:lang w:val="en-US"/>
        </w:rPr>
      </w:pPr>
      <w:r w:rsidRPr="00392452">
        <w:rPr>
          <w:rFonts w:cs="Times New Roman"/>
          <w:i/>
          <w:iCs/>
          <w:lang w:val="en-US"/>
        </w:rPr>
        <w:t>Note. The target morph level (</w:t>
      </w:r>
      <w:proofErr w:type="spellStart"/>
      <w:r w:rsidRPr="00392452">
        <w:rPr>
          <w:rFonts w:cs="Times New Roman"/>
          <w:i/>
          <w:iCs/>
          <w:lang w:val="en-US"/>
        </w:rPr>
        <w:t>tML</w:t>
      </w:r>
      <w:proofErr w:type="spellEnd"/>
      <w:r w:rsidRPr="00392452">
        <w:rPr>
          <w:rFonts w:cs="Times New Roman"/>
          <w:i/>
          <w:iCs/>
          <w:lang w:val="en-US"/>
        </w:rPr>
        <w:t>) was z-standardized for model estimation. *</w:t>
      </w:r>
      <w:r w:rsidR="00392452" w:rsidRPr="00392452">
        <w:rPr>
          <w:rFonts w:cs="Times New Roman"/>
          <w:i/>
          <w:iCs/>
          <w:lang w:val="en-US"/>
        </w:rPr>
        <w:t>AdaptCond</w:t>
      </w:r>
      <w:r w:rsidRPr="00392452">
        <w:rPr>
          <w:rFonts w:cs="Times New Roman"/>
          <w:i/>
          <w:iCs/>
          <w:lang w:val="en-US"/>
        </w:rPr>
        <w:t xml:space="preserve">1: female-angry and male-fearful; </w:t>
      </w:r>
      <w:r w:rsidR="00392452" w:rsidRPr="00392452">
        <w:rPr>
          <w:rFonts w:cs="Times New Roman"/>
          <w:i/>
          <w:iCs/>
          <w:lang w:val="en-US"/>
        </w:rPr>
        <w:t>AdaptCond</w:t>
      </w:r>
      <w:r w:rsidRPr="00392452">
        <w:rPr>
          <w:rFonts w:cs="Times New Roman"/>
          <w:i/>
          <w:iCs/>
          <w:lang w:val="en-US"/>
        </w:rPr>
        <w:t>2: male-angry and female-fearful.</w:t>
      </w:r>
    </w:p>
    <w:p w14:paraId="0AF6BADD" w14:textId="77777777" w:rsidR="000C3BF9" w:rsidRDefault="000C3BF9" w:rsidP="000C3BF9">
      <w:pPr>
        <w:rPr>
          <w:lang w:val="en-US"/>
        </w:rPr>
      </w:pPr>
    </w:p>
    <w:p w14:paraId="33B36FA5" w14:textId="62F7199D" w:rsidR="00A806AA" w:rsidRDefault="00A806AA" w:rsidP="00A806AA">
      <w:pPr>
        <w:rPr>
          <w:lang w:val="en-US"/>
        </w:rPr>
      </w:pPr>
      <w:r>
        <w:rPr>
          <w:lang w:val="en-US"/>
        </w:rPr>
        <w:t xml:space="preserve">Planned t-tests confirmed that female voices were perceived less often as angry (and thus more fearful) in the </w:t>
      </w:r>
      <w:r w:rsidR="00392452">
        <w:rPr>
          <w:lang w:val="en-US"/>
        </w:rPr>
        <w:t>AdaptCond</w:t>
      </w:r>
      <w:r>
        <w:rPr>
          <w:lang w:val="en-US"/>
        </w:rPr>
        <w:t xml:space="preserve">1 (adaptation to </w:t>
      </w:r>
      <w:r w:rsidRPr="00F373F3">
        <w:rPr>
          <w:rFonts w:cs="Times New Roman"/>
          <w:iCs/>
          <w:lang w:val="en-US"/>
        </w:rPr>
        <w:t>female-angry and male-</w:t>
      </w:r>
      <w:r w:rsidRPr="00A35713">
        <w:rPr>
          <w:rFonts w:cs="Times New Roman"/>
          <w:iCs/>
          <w:lang w:val="en-US"/>
        </w:rPr>
        <w:t>fearful)</w:t>
      </w:r>
      <w:r w:rsidR="00A35713" w:rsidRPr="00A35713">
        <w:rPr>
          <w:rFonts w:cs="Times New Roman"/>
          <w:iCs/>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39</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sidR="00A35713">
        <w:rPr>
          <w:rFonts w:ascii="Times New Roman" w:hAnsi="Times New Roman" w:cs="Times New Roman"/>
          <w:sz w:val="24"/>
          <w:szCs w:val="24"/>
          <w:lang w:val="en-US"/>
        </w:rPr>
        <w:t xml:space="preserve"> </w:t>
      </w:r>
      <w:r w:rsidR="00A35713">
        <w:rPr>
          <w:rFonts w:cs="Times New Roman"/>
          <w:iCs/>
          <w:lang w:val="en-US"/>
        </w:rPr>
        <w:t>than</w:t>
      </w:r>
      <w:r>
        <w:rPr>
          <w:rFonts w:cs="Times New Roman"/>
          <w:iCs/>
          <w:lang w:val="en-US"/>
        </w:rPr>
        <w:t xml:space="preserve"> </w:t>
      </w:r>
      <w:r w:rsidR="00392452">
        <w:rPr>
          <w:lang w:val="en-US"/>
        </w:rPr>
        <w:t>AdaptCond</w:t>
      </w:r>
      <w:r>
        <w:rPr>
          <w:lang w:val="en-US"/>
        </w:rPr>
        <w:t xml:space="preserve">2 (adaptation to </w:t>
      </w:r>
      <w:r w:rsidRPr="00F373F3">
        <w:rPr>
          <w:rFonts w:cs="Times New Roman"/>
          <w:iCs/>
          <w:lang w:val="en-US"/>
        </w:rPr>
        <w:t>male-angry and female-fearful</w:t>
      </w:r>
      <w:r>
        <w:rPr>
          <w:lang w:val="en-US"/>
        </w:rPr>
        <w:t>)</w:t>
      </w:r>
      <w:r w:rsidR="00A35713" w:rsidRPr="00A35713">
        <w:rPr>
          <w:rFonts w:cs="Times New Roman"/>
          <w:iCs/>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47</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lang w:val="en-US"/>
        </w:rPr>
        <w:t xml:space="preserve"> </w:t>
      </w:r>
      <w:r>
        <w:rPr>
          <w:lang w:val="en-US"/>
        </w:rPr>
        <w:t xml:space="preserve"> </w:t>
      </w:r>
      <w:r w:rsidR="00A35713" w:rsidRPr="00A35713">
        <w:rPr>
          <w:lang w:val="en-US"/>
        </w:rPr>
        <w:t>|t(</w:t>
      </w:r>
      <w:r w:rsidR="00A35713">
        <w:rPr>
          <w:lang w:val="en-US"/>
        </w:rPr>
        <w:t>38</w:t>
      </w:r>
      <w:r w:rsidR="00A35713" w:rsidRPr="00A35713">
        <w:rPr>
          <w:lang w:val="en-US"/>
        </w:rPr>
        <w:t xml:space="preserve">)| = </w:t>
      </w:r>
      <w:r w:rsidR="00A35713">
        <w:rPr>
          <w:lang w:val="en-US"/>
        </w:rPr>
        <w:t>6.65</w:t>
      </w:r>
      <w:r w:rsidR="00A35713" w:rsidRPr="00A35713">
        <w:rPr>
          <w:lang w:val="en-US"/>
        </w:rPr>
        <w:t xml:space="preserve">, p &lt; .001, d = </w:t>
      </w:r>
      <w:r w:rsidR="007210A9">
        <w:rPr>
          <w:lang w:val="en-US"/>
        </w:rPr>
        <w:t>1.08</w:t>
      </w:r>
      <w:r w:rsidR="00A35713" w:rsidRPr="00A35713">
        <w:rPr>
          <w:lang w:val="en-US"/>
        </w:rPr>
        <w:t xml:space="preserve"> [</w:t>
      </w:r>
      <w:r w:rsidR="007210A9">
        <w:rPr>
          <w:lang w:val="en-US"/>
        </w:rPr>
        <w:t>0.67</w:t>
      </w:r>
      <w:r w:rsidR="00A35713" w:rsidRPr="00A35713">
        <w:rPr>
          <w:lang w:val="en-US"/>
        </w:rPr>
        <w:t xml:space="preserve">, </w:t>
      </w:r>
      <w:r w:rsidR="007210A9">
        <w:rPr>
          <w:lang w:val="en-US"/>
        </w:rPr>
        <w:t>1.47</w:t>
      </w:r>
      <w:r w:rsidR="00A35713" w:rsidRPr="00A35713">
        <w:rPr>
          <w:lang w:val="en-US"/>
        </w:rPr>
        <w:t>]</w:t>
      </w:r>
      <w:r>
        <w:rPr>
          <w:lang w:val="en-US"/>
        </w:rPr>
        <w:t xml:space="preserve">. For male voices, it was the other way around. They were perceived more often as angry in </w:t>
      </w:r>
      <w:r w:rsidR="00392452">
        <w:rPr>
          <w:lang w:val="en-US"/>
        </w:rPr>
        <w:t>AdaptCond</w:t>
      </w:r>
      <w:r>
        <w:rPr>
          <w:lang w:val="en-US"/>
        </w:rPr>
        <w:t>1</w:t>
      </w:r>
      <w:r w:rsidR="00A35713">
        <w:rPr>
          <w:lang w:val="en-US"/>
        </w:rPr>
        <w:t>,</w:t>
      </w:r>
      <w:r w:rsidR="00A35713" w:rsidRPr="00A35713">
        <w:rPr>
          <w:rFonts w:cs="Times New Roman"/>
          <w:i/>
          <w:iCs/>
          <w:lang w:val="en-US"/>
        </w:rPr>
        <w:t xml:space="preserve"> M </w:t>
      </w:r>
      <w:r w:rsidR="00A35713" w:rsidRPr="00A35713">
        <w:rPr>
          <w:rFonts w:cs="Times New Roman"/>
          <w:lang w:val="en-US"/>
        </w:rPr>
        <w:t>= 0.</w:t>
      </w:r>
      <w:r w:rsidR="00A35713">
        <w:rPr>
          <w:rFonts w:cs="Times New Roman"/>
          <w:lang w:val="en-US"/>
        </w:rPr>
        <w:t>49</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Pr>
          <w:lang w:val="en-US"/>
        </w:rPr>
        <w:t xml:space="preserve"> than </w:t>
      </w:r>
      <w:r w:rsidR="00392452">
        <w:rPr>
          <w:lang w:val="en-US"/>
        </w:rPr>
        <w:t>AdaptCond</w:t>
      </w:r>
      <w:r>
        <w:rPr>
          <w:lang w:val="en-US"/>
        </w:rPr>
        <w:t>2,</w:t>
      </w:r>
      <w:r w:rsidR="00A35713">
        <w:rPr>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41</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sidR="00A35713">
        <w:rPr>
          <w:lang w:val="en-US"/>
        </w:rPr>
        <w:t xml:space="preserve"> |</w:t>
      </w:r>
      <w:proofErr w:type="gramStart"/>
      <w:r w:rsidR="00A35713" w:rsidRPr="00A35713">
        <w:rPr>
          <w:lang w:val="en-US"/>
        </w:rPr>
        <w:t>t(</w:t>
      </w:r>
      <w:r w:rsidR="00A35713">
        <w:rPr>
          <w:lang w:val="en-US"/>
        </w:rPr>
        <w:t>38</w:t>
      </w:r>
      <w:r w:rsidR="00A35713" w:rsidRPr="00A35713">
        <w:rPr>
          <w:lang w:val="en-US"/>
        </w:rPr>
        <w:t>)|</w:t>
      </w:r>
      <w:proofErr w:type="gramEnd"/>
      <w:r w:rsidR="00A35713" w:rsidRPr="00A35713">
        <w:rPr>
          <w:lang w:val="en-US"/>
        </w:rPr>
        <w:t xml:space="preserve"> = </w:t>
      </w:r>
      <w:r w:rsidR="00A35713">
        <w:rPr>
          <w:lang w:val="en-US"/>
        </w:rPr>
        <w:t>4.92</w:t>
      </w:r>
      <w:r w:rsidR="00A35713" w:rsidRPr="00A35713">
        <w:rPr>
          <w:lang w:val="en-US"/>
        </w:rPr>
        <w:t xml:space="preserve">, p &lt; .001, d = </w:t>
      </w:r>
      <w:r w:rsidR="007210A9">
        <w:rPr>
          <w:lang w:val="en-US"/>
        </w:rPr>
        <w:t>.80</w:t>
      </w:r>
      <w:r w:rsidR="00A35713" w:rsidRPr="00A35713">
        <w:rPr>
          <w:lang w:val="en-US"/>
        </w:rPr>
        <w:t xml:space="preserve"> [</w:t>
      </w:r>
      <w:r w:rsidR="007210A9">
        <w:rPr>
          <w:lang w:val="en-US"/>
        </w:rPr>
        <w:t>0.43</w:t>
      </w:r>
      <w:r w:rsidR="00A35713" w:rsidRPr="00A35713">
        <w:rPr>
          <w:lang w:val="en-US"/>
        </w:rPr>
        <w:t>,</w:t>
      </w:r>
      <w:r w:rsidR="007210A9">
        <w:rPr>
          <w:lang w:val="en-US"/>
        </w:rPr>
        <w:t xml:space="preserve"> 1.16</w:t>
      </w:r>
      <w:r w:rsidR="00A35713" w:rsidRPr="00A35713">
        <w:rPr>
          <w:lang w:val="en-US"/>
        </w:rPr>
        <w:t>]</w:t>
      </w:r>
      <w:r>
        <w:rPr>
          <w:lang w:val="en-US"/>
        </w:rPr>
        <w:t>. Thus, for both male and female voices, there were classic contrastive aftereffects: after adaptation to angry voices, targets voices were more likely perceived as fearful; and after adaption to fearful voices, targets voices were more likely perceived as fearful.</w:t>
      </w:r>
      <w:r w:rsidR="00A35713">
        <w:rPr>
          <w:lang w:val="en-US"/>
        </w:rPr>
        <w:t xml:space="preserve"> However</w:t>
      </w:r>
      <w:r w:rsidR="008E0E71">
        <w:rPr>
          <w:lang w:val="en-US"/>
        </w:rPr>
        <w:t xml:space="preserve">, the distinguished feature here is that this adaptation happens in </w:t>
      </w:r>
      <w:r w:rsidR="008E0E71" w:rsidRPr="008E0E71">
        <w:rPr>
          <w:b/>
          <w:bCs/>
          <w:lang w:val="en-US"/>
        </w:rPr>
        <w:t>opposite directions for male and female voices at the same time</w:t>
      </w:r>
      <w:r w:rsidR="003A7D60">
        <w:rPr>
          <w:b/>
          <w:bCs/>
          <w:lang w:val="en-US"/>
        </w:rPr>
        <w:t xml:space="preserve"> (Figure 2B)</w:t>
      </w:r>
      <w:r w:rsidR="008E0E71">
        <w:rPr>
          <w:lang w:val="en-US"/>
        </w:rPr>
        <w:t xml:space="preserve">. In </w:t>
      </w:r>
      <w:r w:rsidR="00392452">
        <w:rPr>
          <w:lang w:val="en-US"/>
        </w:rPr>
        <w:t>AdaptCond</w:t>
      </w:r>
      <w:r w:rsidR="008E0E71">
        <w:rPr>
          <w:lang w:val="en-US"/>
        </w:rPr>
        <w:t xml:space="preserve">1, perception of female target voices is biased towards fear and perception for male target voices is biased towards anger. In </w:t>
      </w:r>
      <w:r w:rsidR="00392452">
        <w:rPr>
          <w:lang w:val="en-US"/>
        </w:rPr>
        <w:t>AdaptCond</w:t>
      </w:r>
      <w:r w:rsidR="008E0E71">
        <w:rPr>
          <w:lang w:val="en-US"/>
        </w:rPr>
        <w:t>2</w:t>
      </w:r>
      <w:r w:rsidR="00A35713">
        <w:rPr>
          <w:lang w:val="en-US"/>
        </w:rPr>
        <w:t>,</w:t>
      </w:r>
      <w:r w:rsidR="008E0E71">
        <w:rPr>
          <w:lang w:val="en-US"/>
        </w:rPr>
        <w:t xml:space="preserve"> it is the other way around. </w:t>
      </w:r>
    </w:p>
    <w:p w14:paraId="24358170" w14:textId="0E0FBCC5" w:rsidR="005652C4" w:rsidRDefault="008E0E71" w:rsidP="005652C4">
      <w:pPr>
        <w:spacing w:line="240" w:lineRule="auto"/>
        <w:rPr>
          <w:lang w:val="en-US"/>
        </w:rPr>
      </w:pPr>
      <w:r>
        <w:rPr>
          <w:lang w:val="en-US"/>
        </w:rPr>
        <w:t xml:space="preserve">Finally, both </w:t>
      </w:r>
      <w:proofErr w:type="spellStart"/>
      <w:r w:rsidR="00392452">
        <w:rPr>
          <w:lang w:val="en-US"/>
        </w:rPr>
        <w:t>AdaptCondition</w:t>
      </w:r>
      <w:r>
        <w:rPr>
          <w:lang w:val="en-US"/>
        </w:rPr>
        <w:t>s</w:t>
      </w:r>
      <w:proofErr w:type="spellEnd"/>
      <w:r>
        <w:rPr>
          <w:lang w:val="en-US"/>
        </w:rPr>
        <w:t xml:space="preserve"> were compared to</w:t>
      </w:r>
      <w:r w:rsidR="00B029F6">
        <w:rPr>
          <w:lang w:val="en-US"/>
        </w:rPr>
        <w:t xml:space="preserve"> the</w:t>
      </w:r>
      <w:r>
        <w:rPr>
          <w:lang w:val="en-US"/>
        </w:rPr>
        <w:t xml:space="preserve"> Baseline</w:t>
      </w:r>
      <w:r w:rsidR="00B029F6">
        <w:rPr>
          <w:lang w:val="en-US"/>
        </w:rPr>
        <w:t xml:space="preserve"> condition</w:t>
      </w:r>
      <w:r>
        <w:rPr>
          <w:lang w:val="en-US"/>
        </w:rPr>
        <w:t xml:space="preserve"> with no prior adaptation. For female voices, there was no significant difference between the Baseline</w:t>
      </w:r>
      <w:r w:rsidR="00A35713">
        <w:rPr>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40</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sidR="00A35713">
        <w:rPr>
          <w:rFonts w:ascii="Times New Roman" w:hAnsi="Times New Roman" w:cs="Times New Roman"/>
          <w:sz w:val="24"/>
          <w:szCs w:val="24"/>
          <w:lang w:val="en-US"/>
        </w:rPr>
        <w:t xml:space="preserve"> </w:t>
      </w:r>
      <w:r w:rsidR="00A35713">
        <w:rPr>
          <w:lang w:val="en-US"/>
        </w:rPr>
        <w:t>and</w:t>
      </w:r>
      <w:r>
        <w:rPr>
          <w:lang w:val="en-US"/>
        </w:rPr>
        <w:t xml:space="preserve"> </w:t>
      </w:r>
      <w:r w:rsidR="00392452">
        <w:rPr>
          <w:lang w:val="en-US"/>
        </w:rPr>
        <w:t>AdaptCond</w:t>
      </w:r>
      <w:r>
        <w:rPr>
          <w:lang w:val="en-US"/>
        </w:rPr>
        <w:t>1</w:t>
      </w:r>
      <w:r w:rsidR="00A35713">
        <w:rPr>
          <w:lang w:val="en-US"/>
        </w:rPr>
        <w:t xml:space="preserve">, </w:t>
      </w:r>
      <w:r w:rsidR="00A35713" w:rsidRPr="00A35713">
        <w:rPr>
          <w:lang w:val="en-US"/>
        </w:rPr>
        <w:t>|</w:t>
      </w:r>
      <w:proofErr w:type="gramStart"/>
      <w:r w:rsidR="00A35713" w:rsidRPr="00A35713">
        <w:rPr>
          <w:lang w:val="en-US"/>
        </w:rPr>
        <w:t>t(</w:t>
      </w:r>
      <w:r w:rsidR="00A35713">
        <w:rPr>
          <w:lang w:val="en-US"/>
        </w:rPr>
        <w:t>38</w:t>
      </w:r>
      <w:r w:rsidR="00A35713" w:rsidRPr="00A35713">
        <w:rPr>
          <w:lang w:val="en-US"/>
        </w:rPr>
        <w:t>)|</w:t>
      </w:r>
      <w:proofErr w:type="gramEnd"/>
      <w:r w:rsidR="00A35713" w:rsidRPr="00A35713">
        <w:rPr>
          <w:lang w:val="en-US"/>
        </w:rPr>
        <w:t xml:space="preserve"> = </w:t>
      </w:r>
      <w:r w:rsidR="00A35713">
        <w:rPr>
          <w:lang w:val="en-US"/>
        </w:rPr>
        <w:t>1.08</w:t>
      </w:r>
      <w:r w:rsidR="00A35713" w:rsidRPr="00A35713">
        <w:rPr>
          <w:lang w:val="en-US"/>
        </w:rPr>
        <w:t xml:space="preserve">, p </w:t>
      </w:r>
      <w:r w:rsidR="00A35713">
        <w:rPr>
          <w:lang w:val="en-US"/>
        </w:rPr>
        <w:t>=</w:t>
      </w:r>
      <w:r w:rsidR="00A35713" w:rsidRPr="00A35713">
        <w:rPr>
          <w:lang w:val="en-US"/>
        </w:rPr>
        <w:t xml:space="preserve"> .</w:t>
      </w:r>
      <w:r w:rsidR="00A35713">
        <w:rPr>
          <w:lang w:val="en-US"/>
        </w:rPr>
        <w:t>288</w:t>
      </w:r>
      <w:r w:rsidR="00A35713" w:rsidRPr="00A35713">
        <w:rPr>
          <w:lang w:val="en-US"/>
        </w:rPr>
        <w:t xml:space="preserve">, d = </w:t>
      </w:r>
      <w:r w:rsidR="007210A9">
        <w:rPr>
          <w:lang w:val="en-US"/>
        </w:rPr>
        <w:t>0.17</w:t>
      </w:r>
      <w:r w:rsidR="00A35713" w:rsidRPr="00A35713">
        <w:rPr>
          <w:lang w:val="en-US"/>
        </w:rPr>
        <w:t xml:space="preserve"> [</w:t>
      </w:r>
      <w:r w:rsidR="007210A9">
        <w:rPr>
          <w:lang w:val="en-US"/>
        </w:rPr>
        <w:t>-0.15</w:t>
      </w:r>
      <w:r w:rsidR="00A35713" w:rsidRPr="00A35713">
        <w:rPr>
          <w:lang w:val="en-US"/>
        </w:rPr>
        <w:t xml:space="preserve">, </w:t>
      </w:r>
      <w:r w:rsidR="007210A9">
        <w:rPr>
          <w:lang w:val="en-US"/>
        </w:rPr>
        <w:t>0.49</w:t>
      </w:r>
      <w:r w:rsidR="00A35713" w:rsidRPr="00A35713">
        <w:rPr>
          <w:lang w:val="en-US"/>
        </w:rPr>
        <w:t>]</w:t>
      </w:r>
      <w:r w:rsidR="00A35713">
        <w:rPr>
          <w:lang w:val="en-US"/>
        </w:rPr>
        <w:t xml:space="preserve">. However, there was a big </w:t>
      </w:r>
      <w:r w:rsidR="00EB0845">
        <w:rPr>
          <w:lang w:val="en-US"/>
        </w:rPr>
        <w:t xml:space="preserve">difference to </w:t>
      </w:r>
      <w:proofErr w:type="spellStart"/>
      <w:r w:rsidR="00392452">
        <w:rPr>
          <w:lang w:val="en-US"/>
        </w:rPr>
        <w:t>AdaptCond</w:t>
      </w:r>
      <w:proofErr w:type="spellEnd"/>
      <w:r w:rsidR="00EB0845">
        <w:rPr>
          <w:lang w:val="en-US"/>
        </w:rPr>
        <w:t xml:space="preserve"> 2</w:t>
      </w:r>
      <w:r w:rsidR="00A35713">
        <w:rPr>
          <w:lang w:val="en-US"/>
        </w:rPr>
        <w:t>, |</w:t>
      </w:r>
      <w:proofErr w:type="gramStart"/>
      <w:r w:rsidR="00A35713" w:rsidRPr="00A35713">
        <w:rPr>
          <w:lang w:val="en-US"/>
        </w:rPr>
        <w:t>t(</w:t>
      </w:r>
      <w:r w:rsidR="00A35713">
        <w:rPr>
          <w:lang w:val="en-US"/>
        </w:rPr>
        <w:t>38</w:t>
      </w:r>
      <w:r w:rsidR="00A35713" w:rsidRPr="00A35713">
        <w:rPr>
          <w:lang w:val="en-US"/>
        </w:rPr>
        <w:t>)|</w:t>
      </w:r>
      <w:proofErr w:type="gramEnd"/>
      <w:r w:rsidR="00A35713" w:rsidRPr="00A35713">
        <w:rPr>
          <w:lang w:val="en-US"/>
        </w:rPr>
        <w:t xml:space="preserve"> = </w:t>
      </w:r>
      <w:r w:rsidR="00A35713">
        <w:rPr>
          <w:lang w:val="en-US"/>
        </w:rPr>
        <w:t>5.78</w:t>
      </w:r>
      <w:r w:rsidR="00A35713" w:rsidRPr="00A35713">
        <w:rPr>
          <w:lang w:val="en-US"/>
        </w:rPr>
        <w:t xml:space="preserve">, p &lt; .001, d = </w:t>
      </w:r>
      <w:r w:rsidR="007210A9">
        <w:rPr>
          <w:lang w:val="en-US"/>
        </w:rPr>
        <w:t>0.94</w:t>
      </w:r>
      <w:r w:rsidR="00A35713" w:rsidRPr="00A35713">
        <w:rPr>
          <w:lang w:val="en-US"/>
        </w:rPr>
        <w:t xml:space="preserve"> [</w:t>
      </w:r>
      <w:r w:rsidR="007210A9">
        <w:rPr>
          <w:lang w:val="en-US"/>
        </w:rPr>
        <w:t>0.55</w:t>
      </w:r>
      <w:r w:rsidR="00A35713" w:rsidRPr="00A35713">
        <w:rPr>
          <w:lang w:val="en-US"/>
        </w:rPr>
        <w:t xml:space="preserve">, </w:t>
      </w:r>
      <w:r w:rsidR="007210A9">
        <w:rPr>
          <w:lang w:val="en-US"/>
        </w:rPr>
        <w:t>1.31</w:t>
      </w:r>
      <w:r w:rsidR="00A35713" w:rsidRPr="00A35713">
        <w:rPr>
          <w:lang w:val="en-US"/>
        </w:rPr>
        <w:t>]</w:t>
      </w:r>
      <w:r w:rsidR="00EB0845">
        <w:rPr>
          <w:lang w:val="en-US"/>
        </w:rPr>
        <w:t xml:space="preserve">. </w:t>
      </w:r>
      <w:r w:rsidR="00B029F6">
        <w:rPr>
          <w:lang w:val="en-US"/>
        </w:rPr>
        <w:t xml:space="preserve">For male voices, both </w:t>
      </w:r>
      <w:proofErr w:type="spellStart"/>
      <w:r w:rsidR="00392452">
        <w:rPr>
          <w:lang w:val="en-US"/>
        </w:rPr>
        <w:t>AdaptCondition</w:t>
      </w:r>
      <w:r w:rsidR="00B029F6">
        <w:rPr>
          <w:lang w:val="en-US"/>
        </w:rPr>
        <w:t>s</w:t>
      </w:r>
      <w:proofErr w:type="spellEnd"/>
      <w:r w:rsidR="00B029F6">
        <w:rPr>
          <w:lang w:val="en-US"/>
        </w:rPr>
        <w:t xml:space="preserve"> differed significant from the Baseline condition</w:t>
      </w:r>
      <w:r w:rsidR="00A35713">
        <w:rPr>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45</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B029F6">
        <w:rPr>
          <w:lang w:val="en-US"/>
        </w:rPr>
        <w:t xml:space="preserve">, </w:t>
      </w:r>
      <w:r w:rsidR="00A35713" w:rsidRPr="00A35713">
        <w:rPr>
          <w:lang w:val="en-US"/>
        </w:rPr>
        <w:t>|</w:t>
      </w:r>
      <w:proofErr w:type="spellStart"/>
      <w:proofErr w:type="gramStart"/>
      <w:r w:rsidR="00A35713" w:rsidRPr="00A35713">
        <w:rPr>
          <w:lang w:val="en-US"/>
        </w:rPr>
        <w:t>t</w:t>
      </w:r>
      <w:r w:rsidR="00A35713">
        <w:rPr>
          <w:lang w:val="en-US"/>
        </w:rPr>
        <w:t>s</w:t>
      </w:r>
      <w:proofErr w:type="spellEnd"/>
      <w:r w:rsidR="00A35713" w:rsidRPr="00A35713">
        <w:rPr>
          <w:lang w:val="en-US"/>
        </w:rPr>
        <w:t>(</w:t>
      </w:r>
      <w:r w:rsidR="00A35713">
        <w:rPr>
          <w:lang w:val="en-US"/>
        </w:rPr>
        <w:t>38</w:t>
      </w:r>
      <w:r w:rsidR="00A35713" w:rsidRPr="00A35713">
        <w:rPr>
          <w:lang w:val="en-US"/>
        </w:rPr>
        <w:t>)|</w:t>
      </w:r>
      <w:proofErr w:type="gramEnd"/>
      <w:r w:rsidR="00A35713" w:rsidRPr="00A35713">
        <w:rPr>
          <w:lang w:val="en-US"/>
        </w:rPr>
        <w:t xml:space="preserve"> </w:t>
      </w:r>
      <w:r w:rsidR="00A35713">
        <w:rPr>
          <w:lang w:val="en-US"/>
        </w:rPr>
        <w:t>≥ 2.55</w:t>
      </w:r>
      <w:r w:rsidR="00A35713" w:rsidRPr="00A35713">
        <w:rPr>
          <w:lang w:val="en-US"/>
        </w:rPr>
        <w:t xml:space="preserve">, </w:t>
      </w:r>
      <w:proofErr w:type="spellStart"/>
      <w:r w:rsidR="00A35713" w:rsidRPr="00A35713">
        <w:rPr>
          <w:lang w:val="en-US"/>
        </w:rPr>
        <w:t>p</w:t>
      </w:r>
      <w:r w:rsidR="00A35713">
        <w:rPr>
          <w:lang w:val="en-US"/>
        </w:rPr>
        <w:t>s</w:t>
      </w:r>
      <w:proofErr w:type="spellEnd"/>
      <w:r w:rsidR="00A35713" w:rsidRPr="00A35713">
        <w:rPr>
          <w:lang w:val="en-US"/>
        </w:rPr>
        <w:t xml:space="preserve"> </w:t>
      </w:r>
      <w:r w:rsidR="00A35713">
        <w:rPr>
          <w:lang w:val="en-US"/>
        </w:rPr>
        <w:t>≤</w:t>
      </w:r>
      <w:r w:rsidR="00A35713" w:rsidRPr="00A35713">
        <w:rPr>
          <w:lang w:val="en-US"/>
        </w:rPr>
        <w:t xml:space="preserve"> .</w:t>
      </w:r>
      <w:r w:rsidR="00A35713">
        <w:rPr>
          <w:lang w:val="en-US"/>
        </w:rPr>
        <w:t>015</w:t>
      </w:r>
      <w:r w:rsidR="00A35713" w:rsidRPr="00A35713">
        <w:rPr>
          <w:lang w:val="en-US"/>
        </w:rPr>
        <w:t>, d</w:t>
      </w:r>
      <w:r w:rsidR="00A35713">
        <w:rPr>
          <w:lang w:val="en-US"/>
        </w:rPr>
        <w:t>s</w:t>
      </w:r>
      <w:r w:rsidR="00A35713" w:rsidRPr="00A35713">
        <w:rPr>
          <w:lang w:val="en-US"/>
        </w:rPr>
        <w:t xml:space="preserve"> </w:t>
      </w:r>
      <w:r w:rsidR="00A35713">
        <w:rPr>
          <w:lang w:val="en-US"/>
        </w:rPr>
        <w:t>≥</w:t>
      </w:r>
      <w:r w:rsidR="00A35713" w:rsidRPr="00A35713">
        <w:rPr>
          <w:lang w:val="en-US"/>
        </w:rPr>
        <w:t xml:space="preserve"> </w:t>
      </w:r>
      <w:r w:rsidR="007210A9">
        <w:rPr>
          <w:lang w:val="en-US"/>
        </w:rPr>
        <w:t xml:space="preserve">0.41 </w:t>
      </w:r>
      <w:r w:rsidR="00A35713" w:rsidRPr="00A35713">
        <w:rPr>
          <w:lang w:val="en-US"/>
        </w:rPr>
        <w:t>[</w:t>
      </w:r>
      <w:r w:rsidR="007210A9">
        <w:rPr>
          <w:lang w:val="en-US"/>
        </w:rPr>
        <w:t>0.08</w:t>
      </w:r>
      <w:r w:rsidR="00A35713" w:rsidRPr="00A35713">
        <w:rPr>
          <w:lang w:val="en-US"/>
        </w:rPr>
        <w:t xml:space="preserve">, </w:t>
      </w:r>
      <w:r w:rsidR="007210A9">
        <w:rPr>
          <w:lang w:val="en-US"/>
        </w:rPr>
        <w:t>0.74</w:t>
      </w:r>
      <w:r w:rsidR="00A35713" w:rsidRPr="00A35713">
        <w:rPr>
          <w:lang w:val="en-US"/>
        </w:rPr>
        <w:t>]</w:t>
      </w:r>
      <w:r w:rsidR="00A35713">
        <w:rPr>
          <w:lang w:val="en-US"/>
        </w:rPr>
        <w:t>.</w:t>
      </w:r>
      <w:r w:rsidR="00B029F6">
        <w:rPr>
          <w:lang w:val="en-US"/>
        </w:rPr>
        <w:t xml:space="preserve">  </w:t>
      </w:r>
    </w:p>
    <w:p w14:paraId="599BEEF4" w14:textId="77777777" w:rsidR="005652C4" w:rsidRPr="008D5679" w:rsidRDefault="005652C4">
      <w:pPr>
        <w:suppressAutoHyphens w:val="0"/>
        <w:spacing w:line="278" w:lineRule="auto"/>
        <w:rPr>
          <w:b/>
          <w:bCs/>
          <w:lang w:val="en-US"/>
        </w:rPr>
      </w:pPr>
      <w:r w:rsidRPr="008D5679">
        <w:rPr>
          <w:b/>
          <w:bCs/>
          <w:i/>
          <w:iCs/>
          <w:lang w:val="en-US"/>
        </w:rPr>
        <w:br w:type="page"/>
      </w:r>
    </w:p>
    <w:p w14:paraId="45DDE1BB" w14:textId="0DBC1301" w:rsidR="005652C4" w:rsidRPr="005652C4" w:rsidRDefault="005652C4" w:rsidP="005652C4">
      <w:pPr>
        <w:pStyle w:val="Beschriftung"/>
        <w:keepNext/>
        <w:rPr>
          <w:b/>
          <w:bCs/>
          <w:i w:val="0"/>
          <w:iCs w:val="0"/>
          <w:color w:val="auto"/>
          <w:sz w:val="22"/>
          <w:szCs w:val="22"/>
          <w:lang w:val="en-US"/>
        </w:rPr>
      </w:pPr>
      <w:r w:rsidRPr="005652C4">
        <w:rPr>
          <w:b/>
          <w:bCs/>
          <w:i w:val="0"/>
          <w:iCs w:val="0"/>
          <w:color w:val="auto"/>
          <w:sz w:val="22"/>
          <w:szCs w:val="22"/>
          <w:lang w:val="en-US"/>
        </w:rPr>
        <w:lastRenderedPageBreak/>
        <w:t xml:space="preserve">Figure </w:t>
      </w:r>
      <w:r w:rsidR="007006D0">
        <w:rPr>
          <w:b/>
          <w:bCs/>
          <w:i w:val="0"/>
          <w:iCs w:val="0"/>
          <w:color w:val="auto"/>
          <w:sz w:val="22"/>
          <w:szCs w:val="22"/>
          <w:lang w:val="en-US"/>
        </w:rPr>
        <w:fldChar w:fldCharType="begin"/>
      </w:r>
      <w:r w:rsidR="007006D0">
        <w:rPr>
          <w:b/>
          <w:bCs/>
          <w:i w:val="0"/>
          <w:iCs w:val="0"/>
          <w:color w:val="auto"/>
          <w:sz w:val="22"/>
          <w:szCs w:val="22"/>
          <w:lang w:val="en-US"/>
        </w:rPr>
        <w:instrText xml:space="preserve"> SEQ Figure \* ARABIC </w:instrText>
      </w:r>
      <w:r w:rsidR="007006D0">
        <w:rPr>
          <w:b/>
          <w:bCs/>
          <w:i w:val="0"/>
          <w:iCs w:val="0"/>
          <w:color w:val="auto"/>
          <w:sz w:val="22"/>
          <w:szCs w:val="22"/>
          <w:lang w:val="en-US"/>
        </w:rPr>
        <w:fldChar w:fldCharType="separate"/>
      </w:r>
      <w:r w:rsidR="007006D0">
        <w:rPr>
          <w:b/>
          <w:bCs/>
          <w:i w:val="0"/>
          <w:iCs w:val="0"/>
          <w:noProof/>
          <w:color w:val="auto"/>
          <w:sz w:val="22"/>
          <w:szCs w:val="22"/>
          <w:lang w:val="en-US"/>
        </w:rPr>
        <w:t>2</w:t>
      </w:r>
      <w:r w:rsidR="007006D0">
        <w:rPr>
          <w:b/>
          <w:bCs/>
          <w:i w:val="0"/>
          <w:iCs w:val="0"/>
          <w:color w:val="auto"/>
          <w:sz w:val="22"/>
          <w:szCs w:val="22"/>
          <w:lang w:val="en-US"/>
        </w:rPr>
        <w:fldChar w:fldCharType="end"/>
      </w:r>
    </w:p>
    <w:p w14:paraId="4C6FD3A5" w14:textId="50AE73AD" w:rsidR="005652C4" w:rsidRPr="005652C4" w:rsidRDefault="005652C4" w:rsidP="005652C4">
      <w:pPr>
        <w:rPr>
          <w:lang w:val="en-US"/>
        </w:rPr>
      </w:pPr>
      <w:r w:rsidRPr="005652C4">
        <w:rPr>
          <w:lang w:val="en-US"/>
        </w:rPr>
        <w:t>Proportion of angry responses</w:t>
      </w:r>
      <w:r>
        <w:rPr>
          <w:lang w:val="en-US"/>
        </w:rPr>
        <w:t xml:space="preserve"> separately for </w:t>
      </w:r>
      <w:r w:rsidR="00881D63">
        <w:rPr>
          <w:lang w:val="en-US"/>
        </w:rPr>
        <w:t>S</w:t>
      </w:r>
      <w:r>
        <w:rPr>
          <w:lang w:val="en-US"/>
        </w:rPr>
        <w:t>peaker Sex and Adaptation Condition</w:t>
      </w:r>
    </w:p>
    <w:p w14:paraId="203BF37C" w14:textId="488932FE" w:rsidR="005652C4" w:rsidRPr="00D355CF" w:rsidRDefault="005652C4" w:rsidP="005652C4">
      <w:pPr>
        <w:spacing w:after="0" w:line="240" w:lineRule="auto"/>
        <w:rPr>
          <w:rFonts w:cs="Times New Roman"/>
          <w:i/>
          <w:iCs/>
          <w:lang w:val="en-US"/>
        </w:rPr>
      </w:pPr>
      <w:r>
        <w:rPr>
          <w:noProof/>
          <w:lang w:val="en-US"/>
        </w:rPr>
        <w:drawing>
          <wp:inline distT="0" distB="0" distL="0" distR="0" wp14:anchorId="7625BD2B" wp14:editId="68AACD6E">
            <wp:extent cx="5760720" cy="5760720"/>
            <wp:effectExtent l="0" t="0" r="0" b="0"/>
            <wp:docPr id="15055112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11237" name="Grafik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760720" cy="5760720"/>
                    </a:xfrm>
                    <a:prstGeom prst="rect">
                      <a:avLst/>
                    </a:prstGeom>
                    <a:noFill/>
                    <a:ln>
                      <a:noFill/>
                    </a:ln>
                  </pic:spPr>
                </pic:pic>
              </a:graphicData>
            </a:graphic>
          </wp:inline>
        </w:drawing>
      </w:r>
      <w:r w:rsidRPr="00D355CF">
        <w:rPr>
          <w:rFonts w:cs="Times New Roman"/>
          <w:i/>
          <w:iCs/>
          <w:lang w:val="en-US"/>
        </w:rPr>
        <w:t xml:space="preserve">Note. A) </w:t>
      </w:r>
      <w:r w:rsidRPr="00D355CF">
        <w:rPr>
          <w:i/>
          <w:iCs/>
          <w:lang w:val="en-US"/>
        </w:rPr>
        <w:t>Proportion of angry responses for each morph level separately</w:t>
      </w:r>
      <w:r w:rsidRPr="00D355CF">
        <w:rPr>
          <w:rFonts w:cs="Times New Roman"/>
          <w:i/>
          <w:iCs/>
          <w:lang w:val="en-US"/>
        </w:rPr>
        <w:t xml:space="preserve">. B) averaged across morph level. The dotted line depicts 0.5, thus an equal proportion of classifications as angry and fearful, also referred to as the point of subjective equality. </w:t>
      </w:r>
      <w:r w:rsidR="003A7D60">
        <w:rPr>
          <w:rFonts w:cs="Times New Roman"/>
          <w:i/>
          <w:iCs/>
          <w:lang w:val="en-US"/>
        </w:rPr>
        <w:t>f = female, m = male</w:t>
      </w:r>
    </w:p>
    <w:p w14:paraId="36F89B83" w14:textId="77777777" w:rsidR="005652C4" w:rsidRPr="00D355CF" w:rsidRDefault="005652C4" w:rsidP="005652C4">
      <w:pPr>
        <w:rPr>
          <w:i/>
          <w:iCs/>
          <w:lang w:val="en-US"/>
        </w:rPr>
      </w:pPr>
    </w:p>
    <w:p w14:paraId="0CC98964" w14:textId="0645EB9C" w:rsidR="005652C4" w:rsidRDefault="005652C4">
      <w:pPr>
        <w:suppressAutoHyphens w:val="0"/>
        <w:spacing w:line="278" w:lineRule="auto"/>
        <w:rPr>
          <w:lang w:val="en-US"/>
        </w:rPr>
      </w:pPr>
    </w:p>
    <w:p w14:paraId="05D6A3C3" w14:textId="58B0B0B7" w:rsidR="007332B8" w:rsidRPr="007332B8" w:rsidRDefault="007332B8" w:rsidP="007B3E33">
      <w:pPr>
        <w:pStyle w:val="berschrift3"/>
        <w:rPr>
          <w:lang w:val="en-US"/>
        </w:rPr>
      </w:pPr>
      <w:r>
        <w:rPr>
          <w:lang w:val="en-US"/>
        </w:rPr>
        <w:t>Interim Discussion</w:t>
      </w:r>
    </w:p>
    <w:p w14:paraId="479A8B42" w14:textId="77777777" w:rsidR="00B10ADF" w:rsidRPr="00B10ADF" w:rsidRDefault="00B10ADF" w:rsidP="00B10ADF">
      <w:pPr>
        <w:pStyle w:val="Listenabsatz"/>
        <w:ind w:left="0"/>
        <w:rPr>
          <w:color w:val="C00000"/>
          <w:lang w:val="en-US"/>
        </w:rPr>
      </w:pPr>
      <w:proofErr w:type="spellStart"/>
      <w:r w:rsidRPr="00B10ADF">
        <w:rPr>
          <w:color w:val="C00000"/>
          <w:lang w:val="en-US"/>
        </w:rPr>
        <w:t>ToDo</w:t>
      </w:r>
      <w:proofErr w:type="spellEnd"/>
    </w:p>
    <w:p w14:paraId="7E1DCA8C" w14:textId="77777777" w:rsidR="002C22D9" w:rsidRDefault="002C22D9" w:rsidP="002C22D9">
      <w:pPr>
        <w:rPr>
          <w:lang w:val="en-US"/>
        </w:rPr>
      </w:pPr>
      <w:r>
        <w:rPr>
          <w:lang w:val="en-US"/>
        </w:rPr>
        <w:t xml:space="preserve">Note that across all conditions, there was a general bias towards fearful classifications. </w:t>
      </w:r>
    </w:p>
    <w:p w14:paraId="50F5EECA" w14:textId="70909516" w:rsidR="00B10ADF" w:rsidRDefault="00B10ADF">
      <w:pPr>
        <w:suppressAutoHyphens w:val="0"/>
        <w:spacing w:line="278" w:lineRule="auto"/>
        <w:rPr>
          <w:color w:val="C00000"/>
          <w:lang w:val="en-US"/>
        </w:rPr>
      </w:pPr>
      <w:r>
        <w:rPr>
          <w:color w:val="C00000"/>
          <w:lang w:val="en-US"/>
        </w:rPr>
        <w:br w:type="page"/>
      </w:r>
    </w:p>
    <w:p w14:paraId="25666D92" w14:textId="2A884748" w:rsidR="00B10ADF" w:rsidRDefault="00B10ADF" w:rsidP="007B3E33">
      <w:pPr>
        <w:pStyle w:val="berschrift2"/>
        <w:rPr>
          <w:lang w:val="en-US"/>
        </w:rPr>
      </w:pPr>
      <w:r>
        <w:rPr>
          <w:lang w:val="en-US"/>
        </w:rPr>
        <w:lastRenderedPageBreak/>
        <w:t>Experiment 2: Speaker identity</w:t>
      </w:r>
    </w:p>
    <w:p w14:paraId="65862F03" w14:textId="77777777" w:rsidR="00B10ADF" w:rsidRDefault="00B10ADF" w:rsidP="007B3E33">
      <w:pPr>
        <w:pStyle w:val="berschrift3"/>
        <w:rPr>
          <w:lang w:val="en-US"/>
        </w:rPr>
      </w:pPr>
      <w:r>
        <w:rPr>
          <w:lang w:val="en-US"/>
        </w:rPr>
        <w:t>Hypothesis</w:t>
      </w:r>
    </w:p>
    <w:p w14:paraId="492E3872" w14:textId="743FDB9F" w:rsidR="008D5679" w:rsidRPr="008D5679" w:rsidRDefault="008D5679" w:rsidP="008D5679">
      <w:pPr>
        <w:rPr>
          <w:lang w:val="en-US"/>
        </w:rPr>
      </w:pPr>
      <w:r w:rsidRPr="008D5679">
        <w:rPr>
          <w:lang w:val="en-US"/>
        </w:rPr>
        <w:t xml:space="preserve">For Experiment 2, I expected to find simultaneous opposite aftereffects for different speaker identities, indicated by an </w:t>
      </w:r>
      <w:proofErr w:type="spellStart"/>
      <w:r w:rsidRPr="008D5679">
        <w:rPr>
          <w:lang w:val="en-US"/>
        </w:rPr>
        <w:t>Adaptation</w:t>
      </w:r>
      <w:r w:rsidR="00857DA5">
        <w:rPr>
          <w:lang w:val="en-US"/>
        </w:rPr>
        <w:t>Condition</w:t>
      </w:r>
      <w:proofErr w:type="spellEnd"/>
      <w:r w:rsidRPr="008D5679">
        <w:rPr>
          <w:lang w:val="en-US"/>
        </w:rPr>
        <w:t xml:space="preserve"> x Identity interaction:</w:t>
      </w:r>
    </w:p>
    <w:p w14:paraId="77C7E542" w14:textId="49FBB406" w:rsidR="008D5679" w:rsidRDefault="008D5679" w:rsidP="008D5679">
      <w:pPr>
        <w:rPr>
          <w:lang w:val="en-US"/>
        </w:rPr>
      </w:pPr>
      <w:r w:rsidRPr="008D5679">
        <w:rPr>
          <w:lang w:val="en-US"/>
        </w:rPr>
        <w:t xml:space="preserve">In </w:t>
      </w:r>
      <w:proofErr w:type="spellStart"/>
      <w:r w:rsidRPr="008D5679">
        <w:rPr>
          <w:lang w:val="en-US"/>
        </w:rPr>
        <w:t>Adaptation</w:t>
      </w:r>
      <w:r w:rsidR="00857DA5">
        <w:rPr>
          <w:lang w:val="en-US"/>
        </w:rPr>
        <w:t>Condition</w:t>
      </w:r>
      <w:proofErr w:type="spellEnd"/>
      <w:r w:rsidRPr="008D5679">
        <w:rPr>
          <w:lang w:val="en-US"/>
        </w:rPr>
        <w:t xml:space="preserve"> 1, adaptors of Identity A are always angry, and adaptors of Identity B are always fearful. In that case, target voices of Identity A are more often classified as fearful and target voices of Identity B more often as angry. Vice versa, in </w:t>
      </w:r>
      <w:proofErr w:type="spellStart"/>
      <w:r w:rsidRPr="008D5679">
        <w:rPr>
          <w:lang w:val="en-US"/>
        </w:rPr>
        <w:t>Adaptation</w:t>
      </w:r>
      <w:r w:rsidR="00857DA5">
        <w:rPr>
          <w:lang w:val="en-US"/>
        </w:rPr>
        <w:t>Condition</w:t>
      </w:r>
      <w:proofErr w:type="spellEnd"/>
      <w:r w:rsidRPr="008D5679">
        <w:rPr>
          <w:lang w:val="en-US"/>
        </w:rPr>
        <w:t xml:space="preserve"> 2, adaptors of Identity </w:t>
      </w:r>
      <w:r>
        <w:rPr>
          <w:lang w:val="en-US"/>
        </w:rPr>
        <w:t>B are always angry, and adaptors of Identity A are always fearful. In that case, t</w:t>
      </w:r>
      <w:r w:rsidRPr="008D5679">
        <w:rPr>
          <w:lang w:val="en-US"/>
        </w:rPr>
        <w:t xml:space="preserve">arget voices of Identity </w:t>
      </w:r>
      <w:r>
        <w:rPr>
          <w:lang w:val="en-US"/>
        </w:rPr>
        <w:t>B</w:t>
      </w:r>
      <w:r w:rsidRPr="008D5679">
        <w:rPr>
          <w:lang w:val="en-US"/>
        </w:rPr>
        <w:t xml:space="preserve"> are more often classified as fearful and target voices of Identity </w:t>
      </w:r>
      <w:r>
        <w:rPr>
          <w:lang w:val="en-US"/>
        </w:rPr>
        <w:t>A</w:t>
      </w:r>
      <w:r w:rsidRPr="008D5679">
        <w:rPr>
          <w:lang w:val="en-US"/>
        </w:rPr>
        <w:t xml:space="preserve"> more often as angry.</w:t>
      </w:r>
    </w:p>
    <w:p w14:paraId="571E1EEA" w14:textId="1252C97F" w:rsidR="008D5679" w:rsidRDefault="008D5679" w:rsidP="008D5679">
      <w:pPr>
        <w:rPr>
          <w:lang w:val="en-US"/>
        </w:rPr>
      </w:pPr>
      <w:r>
        <w:rPr>
          <w:lang w:val="en-US"/>
        </w:rPr>
        <w:t xml:space="preserve">Identities A and B were always of the same speaker sex per Block, and I expected to find this interaction for both male and female speakers. </w:t>
      </w:r>
    </w:p>
    <w:p w14:paraId="244DB326" w14:textId="47B8568B" w:rsidR="008D5679" w:rsidRPr="008D5679" w:rsidRDefault="008D5679" w:rsidP="008D5679">
      <w:pPr>
        <w:rPr>
          <w:lang w:val="en-US"/>
        </w:rPr>
      </w:pPr>
      <w:r>
        <w:rPr>
          <w:lang w:val="en-US"/>
        </w:rPr>
        <w:t>This experiment and its hypothesis were preregistered (</w:t>
      </w:r>
      <w:hyperlink r:id="rId11" w:history="1">
        <w:r w:rsidRPr="008D5679">
          <w:rPr>
            <w:rStyle w:val="Hyperlink"/>
            <w:lang w:val="en-US"/>
          </w:rPr>
          <w:t xml:space="preserve">10.17605/OSF.IO/3H9WN </w:t>
        </w:r>
      </w:hyperlink>
      <w:r>
        <w:rPr>
          <w:lang w:val="en-US"/>
        </w:rPr>
        <w:t>).</w:t>
      </w:r>
    </w:p>
    <w:p w14:paraId="61D500F5" w14:textId="77777777" w:rsidR="008D5679" w:rsidRPr="008D5679" w:rsidRDefault="008D5679" w:rsidP="008D5679">
      <w:pPr>
        <w:rPr>
          <w:lang w:val="en-US"/>
        </w:rPr>
      </w:pPr>
    </w:p>
    <w:p w14:paraId="42C50354" w14:textId="4F2E959B" w:rsidR="00B10ADF" w:rsidRDefault="00B10ADF" w:rsidP="007B3E33">
      <w:pPr>
        <w:pStyle w:val="berschrift3"/>
        <w:rPr>
          <w:lang w:val="en-US"/>
        </w:rPr>
      </w:pPr>
      <w:r>
        <w:rPr>
          <w:lang w:val="en-US"/>
        </w:rPr>
        <w:t>Method</w:t>
      </w:r>
    </w:p>
    <w:p w14:paraId="6F3A3001" w14:textId="77777777" w:rsidR="008D5679" w:rsidRDefault="008D5679" w:rsidP="008D5679">
      <w:pPr>
        <w:pStyle w:val="berschrift4"/>
        <w:rPr>
          <w:lang w:val="en-US"/>
        </w:rPr>
      </w:pPr>
      <w:r>
        <w:rPr>
          <w:lang w:val="en-US"/>
        </w:rPr>
        <w:t>Participants</w:t>
      </w:r>
    </w:p>
    <w:p w14:paraId="043DC147" w14:textId="72C0B95D" w:rsidR="008D5679" w:rsidRDefault="00EF04A9" w:rsidP="00EF04A9">
      <w:pPr>
        <w:rPr>
          <w:lang w:val="en-US"/>
        </w:rPr>
      </w:pPr>
      <w:r w:rsidRPr="00EF04A9">
        <w:rPr>
          <w:lang w:val="en-US"/>
        </w:rPr>
        <w:t xml:space="preserve">Data was collected online via </w:t>
      </w:r>
      <w:proofErr w:type="spellStart"/>
      <w:r w:rsidRPr="00EF04A9">
        <w:rPr>
          <w:lang w:val="en-US"/>
        </w:rPr>
        <w:t>Psytoolkit</w:t>
      </w:r>
      <w:proofErr w:type="spellEnd"/>
      <w:r w:rsidRPr="00EF04A9">
        <w:rPr>
          <w:lang w:val="en-US"/>
        </w:rPr>
        <w:t xml:space="preserve"> version 3.4.6 </w:t>
      </w:r>
      <w:sdt>
        <w:sdtPr>
          <w:rPr>
            <w:lang w:val="en-US"/>
          </w:rPr>
          <w:alias w:val="To edit, see citavi.com/edit"/>
          <w:tag w:val="CitaviPlaceholder#0a12d723-160b-4166-98ae-d8072857c47f"/>
          <w:id w:val="179480716"/>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3YzkzNDc0LTEzYTEtNDk3ZS05MWRhLTc1NGFmZTRmMDc4OC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JmNWMxOWE1My04NTQ1LTRiZDAtOTRkNS01NTY3ZTFmZjVkNGI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zBhMTJkNzIzLTE2MGItNDE2Ni05OGFlLWQ4MDcyODU3YzQ3ZiIsIlRleHQiOiIoU3RvZXQsIDIwMTAsIDIwMTcpIiwiV0FJVmVyc2lvbiI6IjYuMTEuMC4wIn0=}</w:instrText>
          </w:r>
          <w:r w:rsidR="00133F67">
            <w:rPr>
              <w:lang w:val="en-US"/>
            </w:rPr>
            <w:fldChar w:fldCharType="separate"/>
          </w:r>
          <w:r w:rsidR="00133F67">
            <w:rPr>
              <w:lang w:val="en-US"/>
            </w:rPr>
            <w:t>(</w:t>
          </w:r>
          <w:proofErr w:type="spellStart"/>
          <w:r w:rsidR="00133F67">
            <w:rPr>
              <w:lang w:val="en-US"/>
            </w:rPr>
            <w:t>Stoet</w:t>
          </w:r>
          <w:proofErr w:type="spellEnd"/>
          <w:r w:rsidR="00133F67">
            <w:rPr>
              <w:lang w:val="en-US"/>
            </w:rPr>
            <w:t>, 2010, 2017)</w:t>
          </w:r>
          <w:r w:rsidR="00133F67">
            <w:rPr>
              <w:lang w:val="en-US"/>
            </w:rPr>
            <w:fldChar w:fldCharType="end"/>
          </w:r>
        </w:sdtContent>
      </w:sdt>
      <w:r w:rsidRPr="00EF04A9">
        <w:rPr>
          <w:color w:val="C00000"/>
          <w:lang w:val="en-US"/>
        </w:rPr>
        <w:t xml:space="preserve"> </w:t>
      </w:r>
      <w:r w:rsidRPr="00EF04A9">
        <w:rPr>
          <w:lang w:val="en-US"/>
        </w:rPr>
        <w:t xml:space="preserve">in July 2024, with the same technical requirements </w:t>
      </w:r>
      <w:r w:rsidR="00AC30B2">
        <w:rPr>
          <w:lang w:val="en-US"/>
        </w:rPr>
        <w:t xml:space="preserve">and the same target sample size </w:t>
      </w:r>
      <w:r w:rsidRPr="00EF04A9">
        <w:rPr>
          <w:lang w:val="en-US"/>
        </w:rPr>
        <w:t xml:space="preserve">as for Experiment 1. 75 people accessed the study via hyperlink, of which 45 contributed complete data. Three participants had to be excluded (N = 1 for pressing only one key during the whole experiment, N = 1 due to 5% trials of omission in the baseline task, N = 1 due to problems with the sound playback). Two participants reported having occasional tinnitus but did not feel impaired by it and were thus kept in the sample. Therefore, the final sample consisted of 42 participants (34 female, 6 male, 2 diverse, aged 18 to 31 years [M = 22.04, SD = 2.94]). Again, all data was collected pseudonymized and approved by the local ethics committee. </w:t>
      </w:r>
    </w:p>
    <w:p w14:paraId="19E78DDD" w14:textId="3334A611" w:rsidR="00AC30B2" w:rsidRPr="00EF04A9" w:rsidRDefault="00AC30B2" w:rsidP="00AC30B2">
      <w:pPr>
        <w:pStyle w:val="berschrift4"/>
        <w:rPr>
          <w:lang w:val="en-US"/>
        </w:rPr>
      </w:pPr>
      <w:r>
        <w:rPr>
          <w:lang w:val="en-US"/>
        </w:rPr>
        <w:t>Stimuli</w:t>
      </w:r>
    </w:p>
    <w:p w14:paraId="0DDA2157" w14:textId="70DF67B3" w:rsidR="008D5679" w:rsidRPr="008D5679" w:rsidRDefault="008D5679" w:rsidP="00B10ADF">
      <w:pPr>
        <w:rPr>
          <w:lang w:val="en-US"/>
        </w:rPr>
      </w:pPr>
      <w:r w:rsidRPr="008D5679">
        <w:rPr>
          <w:lang w:val="en-US"/>
        </w:rPr>
        <w:t xml:space="preserve">Stimuli were identical to Experiment 1. </w:t>
      </w:r>
    </w:p>
    <w:p w14:paraId="4516B701" w14:textId="77777777" w:rsidR="008D5679" w:rsidRDefault="008D5679" w:rsidP="008D5679">
      <w:pPr>
        <w:pStyle w:val="berschrift4"/>
        <w:rPr>
          <w:lang w:val="en-US"/>
        </w:rPr>
      </w:pPr>
      <w:r>
        <w:rPr>
          <w:lang w:val="en-US"/>
        </w:rPr>
        <w:t>Design and Procedure</w:t>
      </w:r>
    </w:p>
    <w:p w14:paraId="1955F5B4" w14:textId="11BFB5BD" w:rsidR="00FC2456" w:rsidRPr="00AC30B2" w:rsidRDefault="00AC30B2" w:rsidP="00AC30B2">
      <w:pPr>
        <w:rPr>
          <w:lang w:val="en-US"/>
        </w:rPr>
      </w:pPr>
      <w:r w:rsidRPr="00AC30B2">
        <w:rPr>
          <w:lang w:val="en-US"/>
        </w:rPr>
        <w:t xml:space="preserve">The design was very similar to Experiment 1 and differed only in the adaptation tasks. Again, participants started by giving consent and entering their demographic information. Then completed the listening experiment in full screen mode.  Afterwards, they answered the same follow-up questions as in Experiment 1. Overall duration of the study was about 30 minutes as well. </w:t>
      </w:r>
    </w:p>
    <w:p w14:paraId="1F185304" w14:textId="501A8DD2" w:rsidR="00AC30B2" w:rsidRDefault="00AC30B2" w:rsidP="00B10ADF">
      <w:pPr>
        <w:rPr>
          <w:lang w:val="en-US"/>
        </w:rPr>
      </w:pPr>
      <w:r w:rsidRPr="004F0841">
        <w:rPr>
          <w:lang w:val="en-US"/>
        </w:rPr>
        <w:t xml:space="preserve">This time, the experiment consisted of two baseline and four adaptation tasks, because they were blocked for speaker sex. Thus, in the </w:t>
      </w:r>
      <w:r w:rsidRPr="004F0841">
        <w:rPr>
          <w:b/>
          <w:bCs/>
          <w:lang w:val="en-US"/>
        </w:rPr>
        <w:t>Baseline</w:t>
      </w:r>
      <w:r w:rsidRPr="004F0841">
        <w:rPr>
          <w:lang w:val="en-US"/>
        </w:rPr>
        <w:t xml:space="preserve">, participants completed one block of 56 trials with </w:t>
      </w:r>
      <w:r>
        <w:rPr>
          <w:lang w:val="en-US"/>
        </w:rPr>
        <w:t>female targets only and one block of 56 trials with male ones only</w:t>
      </w:r>
      <w:r w:rsidR="00A25652">
        <w:rPr>
          <w:lang w:val="en-US"/>
        </w:rPr>
        <w:t>, with a break in between</w:t>
      </w:r>
      <w:r>
        <w:rPr>
          <w:lang w:val="en-US"/>
        </w:rPr>
        <w:t xml:space="preserve">. In all other respects, the baseline task was identical to Experiment 1. </w:t>
      </w:r>
    </w:p>
    <w:p w14:paraId="6158AAAB" w14:textId="4EB5E8E7" w:rsidR="00A25652" w:rsidRDefault="00DC491D" w:rsidP="00DC491D">
      <w:pPr>
        <w:rPr>
          <w:lang w:val="en-US"/>
        </w:rPr>
      </w:pPr>
      <w:r>
        <w:rPr>
          <w:lang w:val="en-US"/>
        </w:rPr>
        <w:t xml:space="preserve">Afterwards, participants completed the </w:t>
      </w:r>
      <w:r w:rsidRPr="00DC491D">
        <w:rPr>
          <w:b/>
          <w:bCs/>
          <w:lang w:val="en-US"/>
        </w:rPr>
        <w:t>Adaptation</w:t>
      </w:r>
      <w:r>
        <w:rPr>
          <w:lang w:val="en-US"/>
        </w:rPr>
        <w:t xml:space="preserve"> in four blocks, two for each speaker sex.  </w:t>
      </w:r>
      <w:r w:rsidR="00BA737A">
        <w:rPr>
          <w:lang w:val="en-US"/>
        </w:rPr>
        <w:t xml:space="preserve">In each block, adaptor </w:t>
      </w:r>
      <w:r>
        <w:rPr>
          <w:lang w:val="en-US"/>
        </w:rPr>
        <w:t xml:space="preserve">emotions were tied to the speaker identity: </w:t>
      </w:r>
      <w:r w:rsidR="00BA737A">
        <w:rPr>
          <w:lang w:val="en-US"/>
        </w:rPr>
        <w:t xml:space="preserve">In the first female block, participants adapted to angy-IdentityF1 and fearful-IdentityF2. </w:t>
      </w:r>
      <w:r w:rsidR="00BA737A" w:rsidRPr="00BA737A">
        <w:rPr>
          <w:lang w:val="en-US"/>
        </w:rPr>
        <w:t xml:space="preserve">In the other one, the combination was reversed: </w:t>
      </w:r>
      <w:proofErr w:type="gramStart"/>
      <w:r w:rsidR="00BA737A" w:rsidRPr="00BA737A">
        <w:rPr>
          <w:lang w:val="en-US"/>
        </w:rPr>
        <w:t>angry-</w:t>
      </w:r>
      <w:proofErr w:type="gramEnd"/>
      <w:r w:rsidR="00BA737A">
        <w:rPr>
          <w:lang w:val="en-US"/>
        </w:rPr>
        <w:t>IdentityF2</w:t>
      </w:r>
      <w:r w:rsidR="00BA737A" w:rsidRPr="00BA737A">
        <w:rPr>
          <w:lang w:val="en-US"/>
        </w:rPr>
        <w:t xml:space="preserve"> and fearful-</w:t>
      </w:r>
      <w:r w:rsidR="00BA737A">
        <w:rPr>
          <w:lang w:val="en-US"/>
        </w:rPr>
        <w:t>IdentityF1</w:t>
      </w:r>
      <w:r w:rsidR="00BA737A" w:rsidRPr="00BA737A">
        <w:rPr>
          <w:lang w:val="en-US"/>
        </w:rPr>
        <w:t xml:space="preserve"> (</w:t>
      </w:r>
      <w:r w:rsidR="00BA737A" w:rsidRPr="00881D63">
        <w:rPr>
          <w:b/>
          <w:bCs/>
          <w:lang w:val="en-US"/>
        </w:rPr>
        <w:t xml:space="preserve">Figure </w:t>
      </w:r>
      <w:r w:rsidR="00881D63" w:rsidRPr="00881D63">
        <w:rPr>
          <w:b/>
          <w:bCs/>
          <w:lang w:val="en-US"/>
        </w:rPr>
        <w:t>3A</w:t>
      </w:r>
      <w:r w:rsidR="00BA737A" w:rsidRPr="00BA737A">
        <w:rPr>
          <w:lang w:val="en-US"/>
        </w:rPr>
        <w:t>).</w:t>
      </w:r>
      <w:r w:rsidR="00BA737A">
        <w:rPr>
          <w:lang w:val="en-US"/>
        </w:rPr>
        <w:t xml:space="preserve"> Likewise, for the male blocks: </w:t>
      </w:r>
      <w:r w:rsidR="00BA737A">
        <w:rPr>
          <w:lang w:val="en-US"/>
        </w:rPr>
        <w:lastRenderedPageBreak/>
        <w:t xml:space="preserve">in one, the combination was angy-IdentityM3 and fearful-IdentityM4. In the other, angy-IdentityM4 and fearful-IdentityM3. The trial procedure was very similar to Experiment 1: Each block consisted of an adaptation phase and a response phase. </w:t>
      </w:r>
    </w:p>
    <w:p w14:paraId="12BB8552" w14:textId="335E423B" w:rsidR="00DC491D" w:rsidRDefault="00BA737A" w:rsidP="00DC491D">
      <w:pPr>
        <w:rPr>
          <w:lang w:val="en-US"/>
        </w:rPr>
      </w:pPr>
      <w:r w:rsidRPr="00F7153A">
        <w:rPr>
          <w:lang w:val="en-US"/>
        </w:rPr>
        <w:t>During the adaptation phase,</w:t>
      </w:r>
      <w:r>
        <w:rPr>
          <w:lang w:val="en-US"/>
        </w:rPr>
        <w:t xml:space="preserve"> </w:t>
      </w:r>
      <w:r w:rsidRPr="00F7153A">
        <w:rPr>
          <w:lang w:val="en-US"/>
        </w:rPr>
        <w:t>16 adaptor stimuli (</w:t>
      </w:r>
      <w:r>
        <w:rPr>
          <w:lang w:val="en-US"/>
        </w:rPr>
        <w:t>4</w:t>
      </w:r>
      <w:r w:rsidRPr="00F7153A">
        <w:rPr>
          <w:lang w:val="en-US"/>
        </w:rPr>
        <w:t xml:space="preserve"> speakers × </w:t>
      </w:r>
      <w:r>
        <w:rPr>
          <w:lang w:val="en-US"/>
        </w:rPr>
        <w:t>2</w:t>
      </w:r>
      <w:r w:rsidRPr="00F7153A">
        <w:rPr>
          <w:lang w:val="en-US"/>
        </w:rPr>
        <w:t xml:space="preserve"> </w:t>
      </w:r>
      <w:r>
        <w:rPr>
          <w:lang w:val="en-US"/>
        </w:rPr>
        <w:t>identities x 2 repetitions</w:t>
      </w:r>
      <w:r w:rsidRPr="00F7153A">
        <w:rPr>
          <w:lang w:val="en-US"/>
        </w:rPr>
        <w:t>) were</w:t>
      </w:r>
      <w:r>
        <w:rPr>
          <w:lang w:val="en-US"/>
        </w:rPr>
        <w:t xml:space="preserve"> </w:t>
      </w:r>
      <w:r w:rsidRPr="00F7153A">
        <w:rPr>
          <w:lang w:val="en-US"/>
        </w:rPr>
        <w:t>presented in random order with a red fixation cross on the computer</w:t>
      </w:r>
      <w:r>
        <w:rPr>
          <w:lang w:val="en-US"/>
        </w:rPr>
        <w:t xml:space="preserve"> </w:t>
      </w:r>
      <w:r w:rsidRPr="00F7153A">
        <w:rPr>
          <w:lang w:val="en-US"/>
        </w:rPr>
        <w:t>screen</w:t>
      </w:r>
      <w:r w:rsidR="00A25652">
        <w:rPr>
          <w:lang w:val="en-US"/>
        </w:rPr>
        <w:t xml:space="preserve">, but this time with a longer </w:t>
      </w:r>
      <w:r>
        <w:rPr>
          <w:lang w:val="en-US"/>
        </w:rPr>
        <w:t xml:space="preserve">interstimulus interval of </w:t>
      </w:r>
      <w:r w:rsidR="00A25652">
        <w:rPr>
          <w:lang w:val="en-US"/>
        </w:rPr>
        <w:t>6</w:t>
      </w:r>
      <w:r>
        <w:rPr>
          <w:lang w:val="en-US"/>
        </w:rPr>
        <w:t xml:space="preserve">00 </w:t>
      </w:r>
      <w:proofErr w:type="spellStart"/>
      <w:r>
        <w:rPr>
          <w:lang w:val="en-US"/>
        </w:rPr>
        <w:t>ms.</w:t>
      </w:r>
      <w:proofErr w:type="spellEnd"/>
      <w:r>
        <w:rPr>
          <w:lang w:val="en-US"/>
        </w:rPr>
        <w:t xml:space="preserve"> </w:t>
      </w:r>
      <w:r w:rsidR="00A25652">
        <w:rPr>
          <w:lang w:val="en-US"/>
        </w:rPr>
        <w:t xml:space="preserve">Again, </w:t>
      </w:r>
      <w:r w:rsidR="00DC491D">
        <w:rPr>
          <w:lang w:val="en-US"/>
        </w:rPr>
        <w:t xml:space="preserve">exactly half of the adaptor stimuli were </w:t>
      </w:r>
      <w:proofErr w:type="gramStart"/>
      <w:r w:rsidR="00DC491D">
        <w:rPr>
          <w:lang w:val="en-US"/>
        </w:rPr>
        <w:t>fearful</w:t>
      </w:r>
      <w:proofErr w:type="gramEnd"/>
      <w:r w:rsidR="00DC491D">
        <w:rPr>
          <w:lang w:val="en-US"/>
        </w:rPr>
        <w:t xml:space="preserve"> and the other half was angry but always tied to a </w:t>
      </w:r>
      <w:r w:rsidR="00A25652">
        <w:rPr>
          <w:lang w:val="en-US"/>
        </w:rPr>
        <w:t xml:space="preserve">certain speaker’s identity. </w:t>
      </w:r>
      <w:r w:rsidR="00DC491D" w:rsidRPr="00F7153A">
        <w:rPr>
          <w:lang w:val="en-US"/>
        </w:rPr>
        <w:t>After the</w:t>
      </w:r>
      <w:r w:rsidR="00DC491D">
        <w:rPr>
          <w:lang w:val="en-US"/>
        </w:rPr>
        <w:t xml:space="preserve"> </w:t>
      </w:r>
      <w:r w:rsidR="00DC491D" w:rsidRPr="00F7153A">
        <w:rPr>
          <w:lang w:val="en-US"/>
        </w:rPr>
        <w:t xml:space="preserve">adaptation phase, the response phase started, </w:t>
      </w:r>
      <w:r w:rsidR="00DC491D">
        <w:rPr>
          <w:lang w:val="en-US"/>
        </w:rPr>
        <w:t>which was signaled</w:t>
      </w:r>
      <w:r w:rsidR="00DC491D" w:rsidRPr="00F7153A">
        <w:rPr>
          <w:lang w:val="en-US"/>
        </w:rPr>
        <w:t xml:space="preserve"> by a message (“Now it starts”</w:t>
      </w:r>
      <w:r w:rsidR="00DC491D">
        <w:rPr>
          <w:lang w:val="en-US"/>
        </w:rPr>
        <w:t>, German: “</w:t>
      </w:r>
      <w:proofErr w:type="spellStart"/>
      <w:r w:rsidR="00DC491D">
        <w:rPr>
          <w:lang w:val="en-US"/>
        </w:rPr>
        <w:t>Jetzt</w:t>
      </w:r>
      <w:proofErr w:type="spellEnd"/>
      <w:r w:rsidR="00DC491D">
        <w:rPr>
          <w:lang w:val="en-US"/>
        </w:rPr>
        <w:t xml:space="preserve"> </w:t>
      </w:r>
      <w:proofErr w:type="spellStart"/>
      <w:r w:rsidR="00DC491D">
        <w:rPr>
          <w:lang w:val="en-US"/>
        </w:rPr>
        <w:t>geht</w:t>
      </w:r>
      <w:proofErr w:type="spellEnd"/>
      <w:r w:rsidR="00DC491D">
        <w:rPr>
          <w:lang w:val="en-US"/>
        </w:rPr>
        <w:t xml:space="preserve"> es </w:t>
      </w:r>
      <w:proofErr w:type="spellStart"/>
      <w:r w:rsidR="00DC491D">
        <w:rPr>
          <w:lang w:val="en-US"/>
        </w:rPr>
        <w:t>los</w:t>
      </w:r>
      <w:proofErr w:type="spellEnd"/>
      <w:r w:rsidR="00DC491D">
        <w:rPr>
          <w:lang w:val="en-US"/>
        </w:rPr>
        <w:t>!”</w:t>
      </w:r>
      <w:r w:rsidR="00DC491D" w:rsidRPr="00F7153A">
        <w:rPr>
          <w:lang w:val="en-US"/>
        </w:rPr>
        <w:t>) in</w:t>
      </w:r>
      <w:r w:rsidR="00DC491D">
        <w:rPr>
          <w:lang w:val="en-US"/>
        </w:rPr>
        <w:t xml:space="preserve"> green</w:t>
      </w:r>
      <w:r w:rsidR="00DC491D" w:rsidRPr="00F7153A">
        <w:rPr>
          <w:lang w:val="en-US"/>
        </w:rPr>
        <w:t xml:space="preserve"> font for 3000 </w:t>
      </w:r>
      <w:proofErr w:type="spellStart"/>
      <w:r w:rsidR="00DC491D" w:rsidRPr="00F7153A">
        <w:rPr>
          <w:lang w:val="en-US"/>
        </w:rPr>
        <w:t>ms.</w:t>
      </w:r>
      <w:proofErr w:type="spellEnd"/>
      <w:r w:rsidR="00DC491D">
        <w:rPr>
          <w:lang w:val="en-US"/>
        </w:rPr>
        <w:t xml:space="preserve"> The response phase was almost identical to t</w:t>
      </w:r>
      <w:r w:rsidR="00A25652">
        <w:rPr>
          <w:lang w:val="en-US"/>
        </w:rPr>
        <w:t>he one in Experiment 1</w:t>
      </w:r>
      <w:r w:rsidR="00DC491D">
        <w:rPr>
          <w:lang w:val="en-US"/>
        </w:rPr>
        <w:t xml:space="preserve">: all targets were presented once and participants classified them as fearful or angry by pressing the corresponding keys. </w:t>
      </w:r>
      <w:r w:rsidR="00A25652">
        <w:rPr>
          <w:lang w:val="en-US"/>
        </w:rPr>
        <w:t>Again</w:t>
      </w:r>
      <w:r w:rsidR="00DC491D">
        <w:rPr>
          <w:lang w:val="en-US"/>
        </w:rPr>
        <w:t>, every fourth trial, a red fixation cross appeared again, and two top-up adaptors were played</w:t>
      </w:r>
      <w:r w:rsidR="00A25652">
        <w:rPr>
          <w:lang w:val="en-US"/>
        </w:rPr>
        <w:t>, with similar constraints as in Experiment</w:t>
      </w:r>
      <w:r w:rsidR="003A7D60">
        <w:rPr>
          <w:lang w:val="en-US"/>
        </w:rPr>
        <w:t xml:space="preserve"> </w:t>
      </w:r>
      <w:r w:rsidR="00A25652">
        <w:rPr>
          <w:lang w:val="en-US"/>
        </w:rPr>
        <w:t>1</w:t>
      </w:r>
      <w:proofErr w:type="gramStart"/>
      <w:r w:rsidR="00A25652">
        <w:rPr>
          <w:lang w:val="en-US"/>
        </w:rPr>
        <w:t xml:space="preserve">: </w:t>
      </w:r>
      <w:r w:rsidR="00DC491D">
        <w:rPr>
          <w:lang w:val="en-US"/>
        </w:rPr>
        <w:t xml:space="preserve"> They</w:t>
      </w:r>
      <w:proofErr w:type="gramEnd"/>
      <w:r w:rsidR="00DC491D">
        <w:rPr>
          <w:lang w:val="en-US"/>
        </w:rPr>
        <w:t xml:space="preserve"> were picked randomly, but one top-up adaptor was fearful, and the other one was angry, thus </w:t>
      </w:r>
      <w:r w:rsidR="00A25652">
        <w:rPr>
          <w:lang w:val="en-US"/>
        </w:rPr>
        <w:t>coming from two different speaker identities</w:t>
      </w:r>
      <w:r w:rsidR="00DC491D">
        <w:rPr>
          <w:lang w:val="en-US"/>
        </w:rPr>
        <w:t xml:space="preserve"> (their specific combination depending on the adaptation block). In each adaptation block, participants classified all </w:t>
      </w:r>
      <w:r w:rsidR="00A25652">
        <w:rPr>
          <w:lang w:val="en-US"/>
        </w:rPr>
        <w:t>56</w:t>
      </w:r>
      <w:r w:rsidR="00DC491D">
        <w:rPr>
          <w:lang w:val="en-US"/>
        </w:rPr>
        <w:t xml:space="preserve"> targets</w:t>
      </w:r>
      <w:r w:rsidR="00A25652">
        <w:rPr>
          <w:lang w:val="en-US"/>
        </w:rPr>
        <w:t xml:space="preserve"> of each speaker sex. After each adaptation block, participants could take a self-paced break</w:t>
      </w:r>
      <w:r w:rsidR="00DC491D">
        <w:rPr>
          <w:lang w:val="en-US"/>
        </w:rPr>
        <w:t xml:space="preserve">. As there were </w:t>
      </w:r>
      <w:r w:rsidR="00A25652">
        <w:rPr>
          <w:lang w:val="en-US"/>
        </w:rPr>
        <w:t>four</w:t>
      </w:r>
      <w:r w:rsidR="00DC491D">
        <w:rPr>
          <w:lang w:val="en-US"/>
        </w:rPr>
        <w:t xml:space="preserve"> adaptation blocks, participants performed 224 trials in total.  </w:t>
      </w:r>
    </w:p>
    <w:p w14:paraId="02E3483B" w14:textId="285C69AA" w:rsidR="00A25652" w:rsidRPr="00A25652" w:rsidRDefault="00A25652" w:rsidP="00DC491D">
      <w:pPr>
        <w:rPr>
          <w:lang w:val="en-US"/>
        </w:rPr>
      </w:pPr>
      <w:r>
        <w:rPr>
          <w:lang w:val="en-US"/>
        </w:rPr>
        <w:t xml:space="preserve">Participants were randomly assigned to one of four counterbalancing conditions. They either started with the male or the female adaptation blocks </w:t>
      </w:r>
      <w:proofErr w:type="gramStart"/>
      <w:r>
        <w:rPr>
          <w:lang w:val="en-US"/>
        </w:rPr>
        <w:t>and also</w:t>
      </w:r>
      <w:proofErr w:type="gramEnd"/>
      <w:r>
        <w:rPr>
          <w:lang w:val="en-US"/>
        </w:rPr>
        <w:t xml:space="preserve"> completed the prior baseline task in this order. Within speaker sex, it was</w:t>
      </w:r>
      <w:r w:rsidR="009C5E36">
        <w:rPr>
          <w:lang w:val="en-US"/>
        </w:rPr>
        <w:t xml:space="preserve"> further </w:t>
      </w:r>
      <w:r>
        <w:rPr>
          <w:lang w:val="en-US"/>
        </w:rPr>
        <w:t>counterbalanced which adaptation condition came first</w:t>
      </w:r>
    </w:p>
    <w:p w14:paraId="62626C93" w14:textId="77777777" w:rsidR="006F4338" w:rsidRPr="00941505" w:rsidRDefault="006F4338">
      <w:pPr>
        <w:suppressAutoHyphens w:val="0"/>
        <w:spacing w:line="278" w:lineRule="auto"/>
        <w:rPr>
          <w:b/>
          <w:bCs/>
          <w:lang w:val="en-US"/>
        </w:rPr>
      </w:pPr>
      <w:r w:rsidRPr="00941505">
        <w:rPr>
          <w:b/>
          <w:bCs/>
          <w:i/>
          <w:iCs/>
          <w:lang w:val="en-US"/>
        </w:rPr>
        <w:br w:type="page"/>
      </w:r>
    </w:p>
    <w:p w14:paraId="40971F9B" w14:textId="0D8F1457" w:rsidR="002E4008" w:rsidRPr="00941505" w:rsidRDefault="002E4008" w:rsidP="002E4008">
      <w:pPr>
        <w:pStyle w:val="Beschriftung"/>
        <w:keepNext/>
        <w:rPr>
          <w:b/>
          <w:bCs/>
          <w:i w:val="0"/>
          <w:iCs w:val="0"/>
          <w:color w:val="auto"/>
          <w:sz w:val="22"/>
          <w:szCs w:val="22"/>
          <w:lang w:val="en-US"/>
        </w:rPr>
      </w:pPr>
      <w:r w:rsidRPr="00941505">
        <w:rPr>
          <w:b/>
          <w:bCs/>
          <w:i w:val="0"/>
          <w:iCs w:val="0"/>
          <w:color w:val="auto"/>
          <w:sz w:val="22"/>
          <w:szCs w:val="22"/>
          <w:lang w:val="en-US"/>
        </w:rPr>
        <w:lastRenderedPageBreak/>
        <w:t xml:space="preserve">Figure </w:t>
      </w:r>
      <w:r w:rsidR="007006D0">
        <w:rPr>
          <w:b/>
          <w:bCs/>
          <w:i w:val="0"/>
          <w:iCs w:val="0"/>
          <w:color w:val="auto"/>
          <w:sz w:val="22"/>
          <w:szCs w:val="22"/>
          <w:lang w:val="en-US"/>
        </w:rPr>
        <w:fldChar w:fldCharType="begin"/>
      </w:r>
      <w:r w:rsidR="007006D0">
        <w:rPr>
          <w:b/>
          <w:bCs/>
          <w:i w:val="0"/>
          <w:iCs w:val="0"/>
          <w:color w:val="auto"/>
          <w:sz w:val="22"/>
          <w:szCs w:val="22"/>
          <w:lang w:val="en-US"/>
        </w:rPr>
        <w:instrText xml:space="preserve"> SEQ Figure \* ARABIC </w:instrText>
      </w:r>
      <w:r w:rsidR="007006D0">
        <w:rPr>
          <w:b/>
          <w:bCs/>
          <w:i w:val="0"/>
          <w:iCs w:val="0"/>
          <w:color w:val="auto"/>
          <w:sz w:val="22"/>
          <w:szCs w:val="22"/>
          <w:lang w:val="en-US"/>
        </w:rPr>
        <w:fldChar w:fldCharType="separate"/>
      </w:r>
      <w:r w:rsidR="007006D0">
        <w:rPr>
          <w:b/>
          <w:bCs/>
          <w:i w:val="0"/>
          <w:iCs w:val="0"/>
          <w:noProof/>
          <w:color w:val="auto"/>
          <w:sz w:val="22"/>
          <w:szCs w:val="22"/>
          <w:lang w:val="en-US"/>
        </w:rPr>
        <w:t>3</w:t>
      </w:r>
      <w:r w:rsidR="007006D0">
        <w:rPr>
          <w:b/>
          <w:bCs/>
          <w:i w:val="0"/>
          <w:iCs w:val="0"/>
          <w:color w:val="auto"/>
          <w:sz w:val="22"/>
          <w:szCs w:val="22"/>
          <w:lang w:val="en-US"/>
        </w:rPr>
        <w:fldChar w:fldCharType="end"/>
      </w:r>
    </w:p>
    <w:p w14:paraId="3E6C5BD8" w14:textId="2FCBEC62" w:rsidR="006F4338" w:rsidRPr="006F4338" w:rsidRDefault="006F4338" w:rsidP="006F4338">
      <w:pPr>
        <w:rPr>
          <w:lang w:val="en-US"/>
        </w:rPr>
      </w:pPr>
      <w:r w:rsidRPr="006F4338">
        <w:rPr>
          <w:lang w:val="en-US"/>
        </w:rPr>
        <w:t>Adaptation Conditions of Experiment 2 an</w:t>
      </w:r>
      <w:r>
        <w:rPr>
          <w:lang w:val="en-US"/>
        </w:rPr>
        <w:t>d 3</w:t>
      </w:r>
    </w:p>
    <w:p w14:paraId="01645098" w14:textId="08E97BB2" w:rsidR="00DC491D" w:rsidRDefault="00FC2456" w:rsidP="00B10ADF">
      <w:pPr>
        <w:rPr>
          <w:color w:val="C00000"/>
          <w:lang w:val="en-US"/>
        </w:rPr>
      </w:pPr>
      <w:r>
        <w:rPr>
          <w:noProof/>
          <w:color w:val="C00000"/>
          <w:lang w:val="en-US"/>
        </w:rPr>
        <w:drawing>
          <wp:inline distT="0" distB="0" distL="0" distR="0" wp14:anchorId="0907AE31" wp14:editId="5D1FFCA2">
            <wp:extent cx="5753100" cy="5062413"/>
            <wp:effectExtent l="0" t="0" r="0" b="5080"/>
            <wp:docPr id="9092444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244462" name="Grafik 1"/>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753100" cy="5062413"/>
                    </a:xfrm>
                    <a:prstGeom prst="rect">
                      <a:avLst/>
                    </a:prstGeom>
                    <a:noFill/>
                    <a:ln>
                      <a:noFill/>
                    </a:ln>
                  </pic:spPr>
                </pic:pic>
              </a:graphicData>
            </a:graphic>
          </wp:inline>
        </w:drawing>
      </w:r>
    </w:p>
    <w:p w14:paraId="5EC82196" w14:textId="43DED3CD" w:rsidR="006F4338" w:rsidRDefault="006F4338" w:rsidP="006F4338">
      <w:pPr>
        <w:rPr>
          <w:i/>
          <w:iCs/>
          <w:lang w:val="en-US"/>
        </w:rPr>
      </w:pPr>
      <w:r w:rsidRPr="00155080">
        <w:rPr>
          <w:i/>
          <w:iCs/>
          <w:lang w:val="en-US"/>
        </w:rPr>
        <w:t>Note.</w:t>
      </w:r>
      <w:r w:rsidRPr="00155080">
        <w:rPr>
          <w:i/>
          <w:iCs/>
          <w:color w:val="C00000"/>
          <w:lang w:val="en-US"/>
        </w:rPr>
        <w:t xml:space="preserve"> </w:t>
      </w:r>
      <w:r w:rsidRPr="00155080">
        <w:rPr>
          <w:i/>
          <w:iCs/>
          <w:lang w:val="en-US"/>
        </w:rPr>
        <w:t>A)</w:t>
      </w:r>
      <w:r>
        <w:rPr>
          <w:i/>
          <w:iCs/>
          <w:lang w:val="en-US"/>
        </w:rPr>
        <w:t xml:space="preserve"> Experiment 2:</w:t>
      </w:r>
      <w:r w:rsidRPr="00155080">
        <w:rPr>
          <w:i/>
          <w:iCs/>
          <w:lang w:val="en-US"/>
        </w:rPr>
        <w:t xml:space="preserve"> Depiction of the two adaptation conditions</w:t>
      </w:r>
      <w:r>
        <w:rPr>
          <w:i/>
          <w:iCs/>
          <w:lang w:val="en-US"/>
        </w:rPr>
        <w:t xml:space="preserve">, separately for speaker sex. In Block 1, </w:t>
      </w:r>
      <w:r w:rsidRPr="006F4338">
        <w:rPr>
          <w:i/>
          <w:iCs/>
          <w:lang w:val="en-US"/>
        </w:rPr>
        <w:t>participants adapted to ang</w:t>
      </w:r>
      <w:r>
        <w:rPr>
          <w:i/>
          <w:iCs/>
          <w:lang w:val="en-US"/>
        </w:rPr>
        <w:t>r</w:t>
      </w:r>
      <w:r w:rsidRPr="006F4338">
        <w:rPr>
          <w:i/>
          <w:iCs/>
          <w:lang w:val="en-US"/>
        </w:rPr>
        <w:t xml:space="preserve">y-IdentityF1 and fearful-IdentityF2. </w:t>
      </w:r>
      <w:r>
        <w:rPr>
          <w:i/>
          <w:iCs/>
          <w:lang w:val="en-US"/>
        </w:rPr>
        <w:t>In Block 2</w:t>
      </w:r>
      <w:r w:rsidRPr="006F4338">
        <w:rPr>
          <w:i/>
          <w:iCs/>
          <w:lang w:val="en-US"/>
        </w:rPr>
        <w:t>, the</w:t>
      </w:r>
      <w:r>
        <w:rPr>
          <w:i/>
          <w:iCs/>
          <w:lang w:val="en-US"/>
        </w:rPr>
        <w:t>y adapted</w:t>
      </w:r>
      <w:r w:rsidRPr="006F4338">
        <w:rPr>
          <w:i/>
          <w:iCs/>
          <w:lang w:val="en-US"/>
        </w:rPr>
        <w:t xml:space="preserve"> angry-IdentityF2 and fearful-IdentityF1</w:t>
      </w:r>
      <w:r>
        <w:rPr>
          <w:i/>
          <w:iCs/>
          <w:lang w:val="en-US"/>
        </w:rPr>
        <w:t xml:space="preserve">. In Block 3, they adapted to </w:t>
      </w:r>
      <w:r>
        <w:rPr>
          <w:lang w:val="en-US"/>
        </w:rPr>
        <w:t>angy-IdentityM3 and fearful-IdentityM4</w:t>
      </w:r>
      <w:r>
        <w:rPr>
          <w:i/>
          <w:iCs/>
          <w:lang w:val="en-US"/>
        </w:rPr>
        <w:t xml:space="preserve">. In Block 4, they adapted to </w:t>
      </w:r>
      <w:r>
        <w:rPr>
          <w:lang w:val="en-US"/>
        </w:rPr>
        <w:t xml:space="preserve">angy-IdentityM4 and fearful-IdentityM3. B) </w:t>
      </w:r>
      <w:r>
        <w:rPr>
          <w:i/>
          <w:iCs/>
          <w:lang w:val="en-US"/>
        </w:rPr>
        <w:t>Experiment 3:</w:t>
      </w:r>
      <w:r w:rsidRPr="00155080">
        <w:rPr>
          <w:i/>
          <w:iCs/>
          <w:lang w:val="en-US"/>
        </w:rPr>
        <w:t xml:space="preserve"> Depiction of the two adaptation conditions</w:t>
      </w:r>
      <w:r>
        <w:rPr>
          <w:i/>
          <w:iCs/>
          <w:lang w:val="en-US"/>
        </w:rPr>
        <w:t>, separately for speaker sex.</w:t>
      </w:r>
      <w:r w:rsidRPr="006F4338">
        <w:rPr>
          <w:i/>
          <w:iCs/>
          <w:lang w:val="en-US"/>
        </w:rPr>
        <w:t xml:space="preserve"> </w:t>
      </w:r>
      <w:r>
        <w:rPr>
          <w:i/>
          <w:iCs/>
          <w:lang w:val="en-US"/>
        </w:rPr>
        <w:t xml:space="preserve">In Block 1, </w:t>
      </w:r>
      <w:r w:rsidRPr="006F4338">
        <w:rPr>
          <w:i/>
          <w:iCs/>
          <w:lang w:val="en-US"/>
        </w:rPr>
        <w:t>participants adapted to ang</w:t>
      </w:r>
      <w:r>
        <w:rPr>
          <w:i/>
          <w:iCs/>
          <w:lang w:val="en-US"/>
        </w:rPr>
        <w:t>r</w:t>
      </w:r>
      <w:r w:rsidRPr="006F4338">
        <w:rPr>
          <w:i/>
          <w:iCs/>
          <w:lang w:val="en-US"/>
        </w:rPr>
        <w:t>y-</w:t>
      </w:r>
      <w:r>
        <w:rPr>
          <w:i/>
          <w:iCs/>
          <w:lang w:val="en-US"/>
        </w:rPr>
        <w:t>Words 1 and 2</w:t>
      </w:r>
      <w:r w:rsidRPr="006F4338">
        <w:rPr>
          <w:i/>
          <w:iCs/>
          <w:lang w:val="en-US"/>
        </w:rPr>
        <w:t xml:space="preserve"> and fearful-</w:t>
      </w:r>
      <w:r>
        <w:rPr>
          <w:i/>
          <w:iCs/>
          <w:lang w:val="en-US"/>
        </w:rPr>
        <w:t>Words 3 and 4</w:t>
      </w:r>
      <w:r w:rsidRPr="006F4338">
        <w:rPr>
          <w:i/>
          <w:iCs/>
          <w:lang w:val="en-US"/>
        </w:rPr>
        <w:t xml:space="preserve">. </w:t>
      </w:r>
      <w:r>
        <w:rPr>
          <w:i/>
          <w:iCs/>
          <w:lang w:val="en-US"/>
        </w:rPr>
        <w:t>In Block 2</w:t>
      </w:r>
      <w:r w:rsidRPr="006F4338">
        <w:rPr>
          <w:i/>
          <w:iCs/>
          <w:lang w:val="en-US"/>
        </w:rPr>
        <w:t>, the</w:t>
      </w:r>
      <w:r>
        <w:rPr>
          <w:i/>
          <w:iCs/>
          <w:lang w:val="en-US"/>
        </w:rPr>
        <w:t>y adapted</w:t>
      </w:r>
      <w:r w:rsidRPr="006F4338">
        <w:rPr>
          <w:i/>
          <w:iCs/>
          <w:lang w:val="en-US"/>
        </w:rPr>
        <w:t xml:space="preserve"> angry- </w:t>
      </w:r>
      <w:r>
        <w:rPr>
          <w:i/>
          <w:iCs/>
          <w:lang w:val="en-US"/>
        </w:rPr>
        <w:t>Words 3 and 4</w:t>
      </w:r>
      <w:r w:rsidRPr="006F4338">
        <w:rPr>
          <w:i/>
          <w:iCs/>
          <w:lang w:val="en-US"/>
        </w:rPr>
        <w:t xml:space="preserve"> and fearful- </w:t>
      </w:r>
      <w:r>
        <w:rPr>
          <w:i/>
          <w:iCs/>
          <w:lang w:val="en-US"/>
        </w:rPr>
        <w:t>Words 1 and 2. Block 3 was parallel to Block 1 and Block 4 parallel to Block 2, just with male instead of female stimuli.</w:t>
      </w:r>
    </w:p>
    <w:p w14:paraId="24DC5AA6" w14:textId="77777777" w:rsidR="006F4338" w:rsidRDefault="006F4338">
      <w:pPr>
        <w:suppressAutoHyphens w:val="0"/>
        <w:spacing w:line="278" w:lineRule="auto"/>
        <w:rPr>
          <w:rFonts w:eastAsiaTheme="majorEastAsia" w:cstheme="majorBidi"/>
          <w:i/>
          <w:iCs/>
          <w:color w:val="0F4761" w:themeColor="accent1" w:themeShade="BF"/>
          <w:lang w:val="en-US"/>
        </w:rPr>
      </w:pPr>
      <w:r>
        <w:rPr>
          <w:lang w:val="en-US"/>
        </w:rPr>
        <w:br w:type="page"/>
      </w:r>
    </w:p>
    <w:p w14:paraId="150F34FC" w14:textId="74EC35E4" w:rsidR="008D5679" w:rsidRDefault="008D5679" w:rsidP="008D5679">
      <w:pPr>
        <w:pStyle w:val="berschrift4"/>
        <w:rPr>
          <w:lang w:val="en-US"/>
        </w:rPr>
      </w:pPr>
      <w:r>
        <w:rPr>
          <w:lang w:val="en-US"/>
        </w:rPr>
        <w:lastRenderedPageBreak/>
        <w:t>Data analysis</w:t>
      </w:r>
    </w:p>
    <w:p w14:paraId="14AA591B" w14:textId="09DFB4D9" w:rsidR="00482B35" w:rsidRDefault="00482B35" w:rsidP="00482B35">
      <w:pPr>
        <w:rPr>
          <w:lang w:val="en-US"/>
        </w:rPr>
      </w:pPr>
      <w:r w:rsidRPr="00482B35">
        <w:rPr>
          <w:lang w:val="en-US"/>
        </w:rPr>
        <w:t>Software and R-packages for data analyses were identical to Experiment 1. Errors of omission (&lt;3%) were excluded from the data.</w:t>
      </w:r>
      <w:r>
        <w:rPr>
          <w:lang w:val="en-US"/>
        </w:rPr>
        <w:t xml:space="preserve"> Data was analyzed for male and female blocks separately, using the same two-step approach as in Experiment 1: </w:t>
      </w:r>
    </w:p>
    <w:p w14:paraId="7C62FE41" w14:textId="6809382C" w:rsidR="00482B35" w:rsidRDefault="00482B35" w:rsidP="00482B35">
      <w:pPr>
        <w:rPr>
          <w:lang w:val="en-US"/>
        </w:rPr>
      </w:pPr>
      <w:r>
        <w:rPr>
          <w:lang w:val="en-US"/>
        </w:rPr>
        <w:t xml:space="preserve">First, responses in each trial were modeled with a </w:t>
      </w:r>
      <w:r w:rsidRPr="00432CA2">
        <w:rPr>
          <w:lang w:val="en-US"/>
        </w:rPr>
        <w:t>multilevel logistic regression</w:t>
      </w:r>
      <w:r w:rsidR="00AD2C0C">
        <w:rPr>
          <w:lang w:val="en-US"/>
        </w:rPr>
        <w:t xml:space="preserve">. </w:t>
      </w:r>
      <w:r>
        <w:rPr>
          <w:lang w:val="en-US"/>
        </w:rPr>
        <w:t>For the female blocks, p</w:t>
      </w:r>
      <w:r w:rsidRPr="00432CA2">
        <w:rPr>
          <w:lang w:val="en-US"/>
        </w:rPr>
        <w:t xml:space="preserve">redictor variables were the </w:t>
      </w:r>
      <w:r>
        <w:rPr>
          <w:lang w:val="en-US"/>
        </w:rPr>
        <w:t xml:space="preserve">target </w:t>
      </w:r>
      <w:r w:rsidRPr="00432CA2">
        <w:rPr>
          <w:lang w:val="en-US"/>
        </w:rPr>
        <w:t>morph level (</w:t>
      </w:r>
      <w:proofErr w:type="spellStart"/>
      <w:r>
        <w:rPr>
          <w:lang w:val="en-US"/>
        </w:rPr>
        <w:t>tML</w:t>
      </w:r>
      <w:proofErr w:type="spellEnd"/>
      <w:r>
        <w:rPr>
          <w:lang w:val="en-US"/>
        </w:rPr>
        <w:t>, 20-80%, z-standardized for model estimation</w:t>
      </w:r>
      <w:r w:rsidRPr="00432CA2">
        <w:rPr>
          <w:lang w:val="en-US"/>
        </w:rPr>
        <w:t xml:space="preserve">), </w:t>
      </w:r>
      <w:r>
        <w:rPr>
          <w:lang w:val="en-US"/>
        </w:rPr>
        <w:t>the speaker identity</w:t>
      </w:r>
      <w:r w:rsidRPr="00432CA2">
        <w:rPr>
          <w:lang w:val="en-US"/>
        </w:rPr>
        <w:t xml:space="preserve"> (</w:t>
      </w:r>
      <w:r>
        <w:rPr>
          <w:lang w:val="en-US"/>
        </w:rPr>
        <w:t>F1 and F2</w:t>
      </w:r>
      <w:r w:rsidRPr="00432CA2">
        <w:rPr>
          <w:lang w:val="en-US"/>
        </w:rPr>
        <w:t xml:space="preserve">), and </w:t>
      </w:r>
      <w:r>
        <w:rPr>
          <w:lang w:val="en-US"/>
        </w:rPr>
        <w:t>the adaptation condition</w:t>
      </w:r>
      <w:r w:rsidRPr="00432CA2">
        <w:rPr>
          <w:lang w:val="en-US"/>
        </w:rPr>
        <w:t xml:space="preserve"> (</w:t>
      </w:r>
      <w:r>
        <w:rPr>
          <w:lang w:val="en-US"/>
        </w:rPr>
        <w:t>AdaptCond1: angy-F1 and fearful-F2</w:t>
      </w:r>
      <w:r w:rsidRPr="00432CA2">
        <w:rPr>
          <w:lang w:val="en-US"/>
        </w:rPr>
        <w:t xml:space="preserve">; </w:t>
      </w:r>
      <w:r>
        <w:rPr>
          <w:lang w:val="en-US"/>
        </w:rPr>
        <w:t>AdaptCond2</w:t>
      </w:r>
      <w:r w:rsidRPr="00BA737A">
        <w:rPr>
          <w:lang w:val="en-US"/>
        </w:rPr>
        <w:t>: angry-</w:t>
      </w:r>
      <w:r>
        <w:rPr>
          <w:lang w:val="en-US"/>
        </w:rPr>
        <w:t>F2</w:t>
      </w:r>
      <w:r w:rsidRPr="00BA737A">
        <w:rPr>
          <w:lang w:val="en-US"/>
        </w:rPr>
        <w:t xml:space="preserve"> and fearful-</w:t>
      </w:r>
      <w:r>
        <w:rPr>
          <w:lang w:val="en-US"/>
        </w:rPr>
        <w:t>F1</w:t>
      </w:r>
      <w:r w:rsidRPr="00432CA2">
        <w:rPr>
          <w:lang w:val="en-US"/>
        </w:rPr>
        <w:t>).</w:t>
      </w:r>
      <w:r w:rsidR="00006C40">
        <w:rPr>
          <w:lang w:val="en-US"/>
        </w:rPr>
        <w:t xml:space="preserve"> Random effects were estimated for each participant, resulting in the following model: </w:t>
      </w:r>
    </w:p>
    <w:p w14:paraId="678B1128" w14:textId="58E75D7D" w:rsidR="00006C40" w:rsidRPr="00817752" w:rsidRDefault="00006C40" w:rsidP="00006C40">
      <w:pPr>
        <w:rPr>
          <w:lang w:val="en-US"/>
        </w:rPr>
      </w:pPr>
      <w:r>
        <w:rPr>
          <w:lang w:val="en-US"/>
        </w:rPr>
        <w:tab/>
      </w:r>
      <w:proofErr w:type="spellStart"/>
      <w:r>
        <w:rPr>
          <w:lang w:val="en-US"/>
        </w:rPr>
        <w:t>Response</w:t>
      </w:r>
      <w:r w:rsidRPr="00817752">
        <w:rPr>
          <w:vertAlign w:val="subscript"/>
          <w:lang w:val="en-US"/>
        </w:rPr>
        <w:t>angry</w:t>
      </w:r>
      <w:proofErr w:type="spellEnd"/>
      <w:r w:rsidRPr="00817752">
        <w:rPr>
          <w:vertAlign w:val="subscript"/>
          <w:lang w:val="en-US"/>
        </w:rPr>
        <w:t>/</w:t>
      </w:r>
      <w:proofErr w:type="gramStart"/>
      <w:r w:rsidRPr="00817752">
        <w:rPr>
          <w:vertAlign w:val="subscript"/>
          <w:lang w:val="en-US"/>
        </w:rPr>
        <w:t xml:space="preserve">fearful </w:t>
      </w:r>
      <w:r>
        <w:rPr>
          <w:lang w:val="en-US"/>
        </w:rPr>
        <w:t xml:space="preserve"> ~</w:t>
      </w:r>
      <w:proofErr w:type="gramEnd"/>
      <w:r>
        <w:rPr>
          <w:lang w:val="en-US"/>
        </w:rPr>
        <w:t xml:space="preserve"> </w:t>
      </w:r>
      <w:proofErr w:type="spellStart"/>
      <w:r>
        <w:rPr>
          <w:lang w:val="en-US"/>
        </w:rPr>
        <w:t>tML</w:t>
      </w:r>
      <w:proofErr w:type="spellEnd"/>
      <w:r>
        <w:rPr>
          <w:lang w:val="en-US"/>
        </w:rPr>
        <w:t xml:space="preserve"> * </w:t>
      </w:r>
      <w:proofErr w:type="spellStart"/>
      <w:r>
        <w:rPr>
          <w:lang w:val="en-US"/>
        </w:rPr>
        <w:t>SpID</w:t>
      </w:r>
      <w:r w:rsidRPr="00006C40">
        <w:rPr>
          <w:vertAlign w:val="subscript"/>
          <w:lang w:val="en-US"/>
        </w:rPr>
        <w:t>females</w:t>
      </w:r>
      <w:proofErr w:type="spellEnd"/>
      <w:r>
        <w:rPr>
          <w:lang w:val="en-US"/>
        </w:rPr>
        <w:t xml:space="preserve"> * AdaptCond</w:t>
      </w:r>
      <w:r w:rsidRPr="00006C40">
        <w:rPr>
          <w:vertAlign w:val="subscript"/>
          <w:lang w:val="en-US"/>
        </w:rPr>
        <w:t xml:space="preserve">1/2 </w:t>
      </w:r>
      <w:r w:rsidRPr="00817752">
        <w:rPr>
          <w:lang w:val="en-US"/>
        </w:rPr>
        <w:t>+ (1 | Participant)</w:t>
      </w:r>
    </w:p>
    <w:p w14:paraId="120D0E13" w14:textId="77777777" w:rsidR="00482B35" w:rsidRDefault="00482B35" w:rsidP="00482B35">
      <w:pPr>
        <w:rPr>
          <w:lang w:val="en-US"/>
        </w:rPr>
      </w:pPr>
    </w:p>
    <w:p w14:paraId="5B3C8F64" w14:textId="1CDF4C18" w:rsidR="00006C40" w:rsidRDefault="00006C40" w:rsidP="00006C40">
      <w:pPr>
        <w:rPr>
          <w:lang w:val="en-US"/>
        </w:rPr>
      </w:pPr>
      <w:r>
        <w:rPr>
          <w:lang w:val="en-US"/>
        </w:rPr>
        <w:t>For the male blocks, p</w:t>
      </w:r>
      <w:r w:rsidRPr="00432CA2">
        <w:rPr>
          <w:lang w:val="en-US"/>
        </w:rPr>
        <w:t xml:space="preserve">redictor variables were the </w:t>
      </w:r>
      <w:r>
        <w:rPr>
          <w:lang w:val="en-US"/>
        </w:rPr>
        <w:t xml:space="preserve">target </w:t>
      </w:r>
      <w:r w:rsidRPr="00432CA2">
        <w:rPr>
          <w:lang w:val="en-US"/>
        </w:rPr>
        <w:t xml:space="preserve">morph level, </w:t>
      </w:r>
      <w:r>
        <w:rPr>
          <w:lang w:val="en-US"/>
        </w:rPr>
        <w:t>the speaker identity</w:t>
      </w:r>
      <w:r w:rsidRPr="00432CA2">
        <w:rPr>
          <w:lang w:val="en-US"/>
        </w:rPr>
        <w:t xml:space="preserve"> (</w:t>
      </w:r>
      <w:r>
        <w:rPr>
          <w:lang w:val="en-US"/>
        </w:rPr>
        <w:t>M3 and M4</w:t>
      </w:r>
      <w:r w:rsidRPr="00432CA2">
        <w:rPr>
          <w:lang w:val="en-US"/>
        </w:rPr>
        <w:t xml:space="preserve">), and </w:t>
      </w:r>
      <w:r>
        <w:rPr>
          <w:lang w:val="en-US"/>
        </w:rPr>
        <w:t>the adaptation condition</w:t>
      </w:r>
      <w:r w:rsidRPr="00432CA2">
        <w:rPr>
          <w:lang w:val="en-US"/>
        </w:rPr>
        <w:t xml:space="preserve"> (</w:t>
      </w:r>
      <w:r>
        <w:rPr>
          <w:lang w:val="en-US"/>
        </w:rPr>
        <w:t>AdaptCond3: angy-M3 and fearful-M4</w:t>
      </w:r>
      <w:r w:rsidRPr="00432CA2">
        <w:rPr>
          <w:lang w:val="en-US"/>
        </w:rPr>
        <w:t xml:space="preserve">; </w:t>
      </w:r>
      <w:r>
        <w:rPr>
          <w:lang w:val="en-US"/>
        </w:rPr>
        <w:t>AdaptCond4</w:t>
      </w:r>
      <w:r w:rsidRPr="00BA737A">
        <w:rPr>
          <w:lang w:val="en-US"/>
        </w:rPr>
        <w:t>: angry-</w:t>
      </w:r>
      <w:r>
        <w:rPr>
          <w:lang w:val="en-US"/>
        </w:rPr>
        <w:t>M4</w:t>
      </w:r>
      <w:r w:rsidRPr="00BA737A">
        <w:rPr>
          <w:lang w:val="en-US"/>
        </w:rPr>
        <w:t xml:space="preserve"> and fearful-</w:t>
      </w:r>
      <w:r>
        <w:rPr>
          <w:lang w:val="en-US"/>
        </w:rPr>
        <w:t>M3</w:t>
      </w:r>
      <w:r w:rsidRPr="00432CA2">
        <w:rPr>
          <w:lang w:val="en-US"/>
        </w:rPr>
        <w:t>)</w:t>
      </w:r>
      <w:r>
        <w:rPr>
          <w:lang w:val="en-US"/>
        </w:rPr>
        <w:t xml:space="preserve">, with random effects for each participant: </w:t>
      </w:r>
    </w:p>
    <w:p w14:paraId="2D78529C" w14:textId="44B23D7D" w:rsidR="00006C40" w:rsidRDefault="00006C40" w:rsidP="00482B35">
      <w:pPr>
        <w:rPr>
          <w:lang w:val="en-US"/>
        </w:rPr>
      </w:pPr>
      <w:r>
        <w:rPr>
          <w:lang w:val="en-US"/>
        </w:rPr>
        <w:tab/>
      </w:r>
      <w:proofErr w:type="spellStart"/>
      <w:r>
        <w:rPr>
          <w:lang w:val="en-US"/>
        </w:rPr>
        <w:t>Response</w:t>
      </w:r>
      <w:r w:rsidRPr="00817752">
        <w:rPr>
          <w:vertAlign w:val="subscript"/>
          <w:lang w:val="en-US"/>
        </w:rPr>
        <w:t>angry</w:t>
      </w:r>
      <w:proofErr w:type="spellEnd"/>
      <w:r w:rsidRPr="00817752">
        <w:rPr>
          <w:vertAlign w:val="subscript"/>
          <w:lang w:val="en-US"/>
        </w:rPr>
        <w:t>/</w:t>
      </w:r>
      <w:proofErr w:type="gramStart"/>
      <w:r w:rsidRPr="00817752">
        <w:rPr>
          <w:vertAlign w:val="subscript"/>
          <w:lang w:val="en-US"/>
        </w:rPr>
        <w:t xml:space="preserve">fearful </w:t>
      </w:r>
      <w:r>
        <w:rPr>
          <w:lang w:val="en-US"/>
        </w:rPr>
        <w:t xml:space="preserve"> ~</w:t>
      </w:r>
      <w:proofErr w:type="gramEnd"/>
      <w:r>
        <w:rPr>
          <w:lang w:val="en-US"/>
        </w:rPr>
        <w:t xml:space="preserve"> </w:t>
      </w:r>
      <w:proofErr w:type="spellStart"/>
      <w:r>
        <w:rPr>
          <w:lang w:val="en-US"/>
        </w:rPr>
        <w:t>tML</w:t>
      </w:r>
      <w:proofErr w:type="spellEnd"/>
      <w:r>
        <w:rPr>
          <w:lang w:val="en-US"/>
        </w:rPr>
        <w:t xml:space="preserve"> * </w:t>
      </w:r>
      <w:proofErr w:type="spellStart"/>
      <w:r>
        <w:rPr>
          <w:lang w:val="en-US"/>
        </w:rPr>
        <w:t>SpID</w:t>
      </w:r>
      <w:r w:rsidRPr="00006C40">
        <w:rPr>
          <w:vertAlign w:val="subscript"/>
          <w:lang w:val="en-US"/>
        </w:rPr>
        <w:t>males</w:t>
      </w:r>
      <w:proofErr w:type="spellEnd"/>
      <w:r>
        <w:rPr>
          <w:lang w:val="en-US"/>
        </w:rPr>
        <w:t xml:space="preserve"> * AdaptCond</w:t>
      </w:r>
      <w:r>
        <w:rPr>
          <w:vertAlign w:val="subscript"/>
          <w:lang w:val="en-US"/>
        </w:rPr>
        <w:t>3</w:t>
      </w:r>
      <w:r w:rsidRPr="00006C40">
        <w:rPr>
          <w:vertAlign w:val="subscript"/>
          <w:lang w:val="en-US"/>
        </w:rPr>
        <w:t>/</w:t>
      </w:r>
      <w:r>
        <w:rPr>
          <w:vertAlign w:val="subscript"/>
          <w:lang w:val="en-US"/>
        </w:rPr>
        <w:t>4</w:t>
      </w:r>
      <w:r w:rsidRPr="00006C40">
        <w:rPr>
          <w:vertAlign w:val="subscript"/>
          <w:lang w:val="en-US"/>
        </w:rPr>
        <w:t xml:space="preserve"> </w:t>
      </w:r>
      <w:r w:rsidRPr="00817752">
        <w:rPr>
          <w:lang w:val="en-US"/>
        </w:rPr>
        <w:t>+ (1 | Participant)</w:t>
      </w:r>
    </w:p>
    <w:p w14:paraId="1E2E102F" w14:textId="77777777" w:rsidR="00006C40" w:rsidRDefault="00006C40" w:rsidP="00006C40">
      <w:pPr>
        <w:rPr>
          <w:lang w:val="en-US"/>
        </w:rPr>
      </w:pPr>
    </w:p>
    <w:p w14:paraId="659D3249" w14:textId="60D42AE3" w:rsidR="00006C40" w:rsidRDefault="00006C40" w:rsidP="00006C40">
      <w:pPr>
        <w:rPr>
          <w:lang w:val="en-US"/>
        </w:rPr>
      </w:pPr>
      <w:r>
        <w:rPr>
          <w:lang w:val="en-US"/>
        </w:rPr>
        <w:t>Again, data from the Baseline block were not included in this first analysis.</w:t>
      </w:r>
      <w:r w:rsidRPr="00006C40">
        <w:rPr>
          <w:lang w:val="en-US"/>
        </w:rPr>
        <w:t xml:space="preserve"> </w:t>
      </w:r>
      <w:r>
        <w:rPr>
          <w:lang w:val="en-US"/>
        </w:rPr>
        <w:t xml:space="preserve">Please note that this analyses pipeline deviates from our preregistered plan, which intended the estimation of cumulative gaussian functions </w:t>
      </w:r>
      <w:sdt>
        <w:sdtPr>
          <w:rPr>
            <w:lang w:val="en-US"/>
          </w:rPr>
          <w:alias w:val="To edit, see citavi.com/edit"/>
          <w:tag w:val="CitaviPlaceholder#67e79859-a4ea-4b17-a9ef-da5b218612ae"/>
          <w:id w:val="301043265"/>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hYzExMzc0LTAyNWQtNDkyZi1hY2JlLTViYTkzYjAyNzBiMCIsIlJhbmdlTGVuZ3RoIjoyMy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i0yM1QxNzo0MTo1MyIsIlByb2plY3QiOnsiJHJlZiI6IjUifX0sIlVzZU51bWJlcmluZ1R5cGVPZlBhcmVudERvY3VtZW50IjpmYWxzZX1dLCJGb3JtYXR0ZWRUZXh0Ijp7IiRpZCI6IjE3IiwiQ291bnQiOjEsIlRleHRVbml0cyI6W3siJGlkIjoiMTgiLCJGb250U3R5bGUiOnsiJGlkIjoiMTkiLCJOZXV0cmFsIjp0cnVlfSwiUmVhZGluZ09yZGVyIjoxLCJUZXh0IjoiKE51c3NiYXVtIGV0IGFsLiwgMjAyMikifV19LCJUYWciOiJDaXRhdmlQbGFjZWhvbGRlciM2N2U3OTg1OS1hNGVhLTRiMTctYTllZi1kYTViMjE4NjEyYWUiLCJUZXh0IjoiKE51c3NiYXVtIGV0IGFsLiwgMjAyMikiLCJXQUlWZXJzaW9uIjoiNi4xMS4wLjAifQ==}</w:instrText>
          </w:r>
          <w:r w:rsidR="00133F67">
            <w:rPr>
              <w:lang w:val="en-US"/>
            </w:rPr>
            <w:fldChar w:fldCharType="separate"/>
          </w:r>
          <w:r w:rsidR="00133F67">
            <w:rPr>
              <w:lang w:val="en-US"/>
            </w:rPr>
            <w:t>(cf. Nussbaum et al., 2022)</w:t>
          </w:r>
          <w:r w:rsidR="00133F67">
            <w:rPr>
              <w:lang w:val="en-US"/>
            </w:rPr>
            <w:fldChar w:fldCharType="end"/>
          </w:r>
        </w:sdtContent>
      </w:sdt>
      <w:r>
        <w:rPr>
          <w:lang w:val="en-US"/>
        </w:rPr>
        <w:t>, but had to be discarded due to bad model fit.</w:t>
      </w:r>
    </w:p>
    <w:p w14:paraId="1E76FD33" w14:textId="6666DF77" w:rsidR="00AD2C0C" w:rsidRDefault="00482B35" w:rsidP="00B10ADF">
      <w:pPr>
        <w:rPr>
          <w:lang w:val="en-US"/>
        </w:rPr>
      </w:pPr>
      <w:r>
        <w:rPr>
          <w:lang w:val="en-US"/>
        </w:rPr>
        <w:t xml:space="preserve">In </w:t>
      </w:r>
      <w:r w:rsidR="00006C40">
        <w:rPr>
          <w:lang w:val="en-US"/>
        </w:rPr>
        <w:t>the</w:t>
      </w:r>
      <w:r>
        <w:rPr>
          <w:lang w:val="en-US"/>
        </w:rPr>
        <w:t xml:space="preserve"> second step,</w:t>
      </w:r>
      <w:r w:rsidR="00006C40">
        <w:rPr>
          <w:lang w:val="en-US"/>
        </w:rPr>
        <w:t xml:space="preserve"> data were averaged again across target morph levels and pseudowords, to zoom into the interaction of </w:t>
      </w:r>
      <w:proofErr w:type="spellStart"/>
      <w:r w:rsidR="00006C40">
        <w:rPr>
          <w:lang w:val="en-US"/>
        </w:rPr>
        <w:t>SpID</w:t>
      </w:r>
      <w:proofErr w:type="spellEnd"/>
      <w:r w:rsidR="00006C40">
        <w:rPr>
          <w:lang w:val="en-US"/>
        </w:rPr>
        <w:t xml:space="preserve"> and </w:t>
      </w:r>
      <w:proofErr w:type="spellStart"/>
      <w:r w:rsidR="00006C40">
        <w:rPr>
          <w:lang w:val="en-US"/>
        </w:rPr>
        <w:t>AdaptCond</w:t>
      </w:r>
      <w:proofErr w:type="spellEnd"/>
      <w:r w:rsidR="00006C40">
        <w:rPr>
          <w:lang w:val="en-US"/>
        </w:rPr>
        <w:t xml:space="preserve">, separately for speaker sex. </w:t>
      </w:r>
      <w:r>
        <w:rPr>
          <w:lang w:val="en-US"/>
        </w:rPr>
        <w:t>Baseline data was</w:t>
      </w:r>
      <w:r w:rsidR="00006C40">
        <w:rPr>
          <w:lang w:val="en-US"/>
        </w:rPr>
        <w:t xml:space="preserve"> included here as well</w:t>
      </w:r>
      <w:r>
        <w:rPr>
          <w:lang w:val="en-US"/>
        </w:rPr>
        <w:t xml:space="preserve">. </w:t>
      </w:r>
      <w:proofErr w:type="spellStart"/>
      <w:r>
        <w:rPr>
          <w:lang w:val="en-US"/>
        </w:rPr>
        <w:t>AdaptConditions</w:t>
      </w:r>
      <w:proofErr w:type="spellEnd"/>
      <w:r>
        <w:rPr>
          <w:lang w:val="en-US"/>
        </w:rPr>
        <w:t xml:space="preserve"> were then compared </w:t>
      </w:r>
      <w:r w:rsidR="00006C40">
        <w:rPr>
          <w:lang w:val="en-US"/>
        </w:rPr>
        <w:t>between F1 vs F2 and M3 vs M4</w:t>
      </w:r>
      <w:r>
        <w:rPr>
          <w:lang w:val="en-US"/>
        </w:rPr>
        <w:t xml:space="preserve">, using paired t-tests. Finally, </w:t>
      </w:r>
      <w:r w:rsidR="00006C40">
        <w:rPr>
          <w:lang w:val="en-US"/>
        </w:rPr>
        <w:t>all</w:t>
      </w:r>
      <w:r>
        <w:rPr>
          <w:lang w:val="en-US"/>
        </w:rPr>
        <w:t xml:space="preserve"> </w:t>
      </w:r>
      <w:proofErr w:type="spellStart"/>
      <w:r>
        <w:rPr>
          <w:lang w:val="en-US"/>
        </w:rPr>
        <w:t>AdaptConditions</w:t>
      </w:r>
      <w:proofErr w:type="spellEnd"/>
      <w:r>
        <w:rPr>
          <w:lang w:val="en-US"/>
        </w:rPr>
        <w:t xml:space="preserve"> were compared to the Baseline conditions, again separately for each </w:t>
      </w:r>
      <w:proofErr w:type="spellStart"/>
      <w:r>
        <w:rPr>
          <w:lang w:val="en-US"/>
        </w:rPr>
        <w:t>SpSex</w:t>
      </w:r>
      <w:proofErr w:type="spellEnd"/>
      <w:r>
        <w:rPr>
          <w:lang w:val="en-US"/>
        </w:rPr>
        <w:t xml:space="preserve">. </w:t>
      </w:r>
      <w:r w:rsidR="00AD2C0C">
        <w:rPr>
          <w:lang w:val="en-US"/>
        </w:rPr>
        <w:t xml:space="preserve">All further methodological specifications were identical to Experiment 1. </w:t>
      </w:r>
    </w:p>
    <w:p w14:paraId="39D4845B" w14:textId="77777777" w:rsidR="00AD2C0C" w:rsidRDefault="00AD2C0C" w:rsidP="00AD2C0C">
      <w:pPr>
        <w:pStyle w:val="berschrift4"/>
        <w:rPr>
          <w:lang w:val="en-US"/>
        </w:rPr>
      </w:pPr>
      <w:r>
        <w:rPr>
          <w:lang w:val="en-US"/>
        </w:rPr>
        <w:t>Transparency and Openness</w:t>
      </w:r>
    </w:p>
    <w:p w14:paraId="28E65999" w14:textId="77777777" w:rsidR="00AD2C0C" w:rsidRPr="000C0EAC" w:rsidRDefault="00AD2C0C" w:rsidP="00AD2C0C">
      <w:pPr>
        <w:rPr>
          <w:lang w:val="en-US"/>
        </w:rPr>
      </w:pPr>
      <w:r>
        <w:rPr>
          <w:lang w:val="en-US"/>
        </w:rPr>
        <w:t>The rationale for sample</w:t>
      </w:r>
      <w:r w:rsidRPr="000C0EAC">
        <w:rPr>
          <w:lang w:val="en-US"/>
        </w:rPr>
        <w:t xml:space="preserve"> siz</w:t>
      </w:r>
      <w:r>
        <w:rPr>
          <w:lang w:val="en-US"/>
        </w:rPr>
        <w:t>e estimation</w:t>
      </w:r>
      <w:r w:rsidRPr="000C0EAC">
        <w:rPr>
          <w:lang w:val="en-US"/>
        </w:rPr>
        <w:t>,</w:t>
      </w:r>
      <w:r>
        <w:rPr>
          <w:lang w:val="en-US"/>
        </w:rPr>
        <w:t xml:space="preserve"> all</w:t>
      </w:r>
      <w:r w:rsidRPr="000C0EAC">
        <w:rPr>
          <w:lang w:val="en-US"/>
        </w:rPr>
        <w:t xml:space="preserve"> data exclusions</w:t>
      </w:r>
      <w:r>
        <w:rPr>
          <w:lang w:val="en-US"/>
        </w:rPr>
        <w:t xml:space="preserve"> and </w:t>
      </w:r>
      <w:r w:rsidRPr="000C0EAC">
        <w:rPr>
          <w:lang w:val="en-US"/>
        </w:rPr>
        <w:t>all manipulations</w:t>
      </w:r>
      <w:r>
        <w:rPr>
          <w:lang w:val="en-US"/>
        </w:rPr>
        <w:t xml:space="preserve"> have been specified</w:t>
      </w:r>
      <w:r w:rsidRPr="000C0EAC">
        <w:rPr>
          <w:lang w:val="en-US"/>
        </w:rPr>
        <w:t xml:space="preserve">.  Preprocessed data, analysis scripts and supplemental materials can be found in the associated OSF repository </w:t>
      </w:r>
      <w:r>
        <w:rPr>
          <w:lang w:val="en-US"/>
        </w:rPr>
        <w:t>(</w:t>
      </w:r>
      <w:r w:rsidRPr="000C0EAC">
        <w:rPr>
          <w:color w:val="C00000"/>
          <w:lang w:val="en-US"/>
        </w:rPr>
        <w:t>XXX</w:t>
      </w:r>
      <w:r>
        <w:rPr>
          <w:lang w:val="en-US"/>
        </w:rPr>
        <w:t xml:space="preserve">). </w:t>
      </w:r>
    </w:p>
    <w:p w14:paraId="792B1DD9" w14:textId="77777777" w:rsidR="00AD2C0C" w:rsidRPr="00006C40" w:rsidRDefault="00AD2C0C" w:rsidP="00B10ADF">
      <w:pPr>
        <w:rPr>
          <w:lang w:val="en-US"/>
        </w:rPr>
      </w:pPr>
    </w:p>
    <w:p w14:paraId="564066D8" w14:textId="77777777" w:rsidR="00B10ADF" w:rsidRPr="007332B8" w:rsidRDefault="00B10ADF" w:rsidP="007B3E33">
      <w:pPr>
        <w:pStyle w:val="berschrift3"/>
        <w:rPr>
          <w:lang w:val="en-US"/>
        </w:rPr>
      </w:pPr>
      <w:r>
        <w:rPr>
          <w:lang w:val="en-US"/>
        </w:rPr>
        <w:t>Results</w:t>
      </w:r>
    </w:p>
    <w:p w14:paraId="5F66EBB1" w14:textId="6A3A22AF" w:rsidR="00BF5A50" w:rsidRDefault="00BF5A50" w:rsidP="00BF5A50">
      <w:pPr>
        <w:rPr>
          <w:lang w:val="en-US"/>
        </w:rPr>
      </w:pPr>
      <w:r>
        <w:rPr>
          <w:lang w:val="en-US"/>
        </w:rPr>
        <w:t xml:space="preserve">A summary of model parameters and estimates of the multilevel logistic regression can be found in </w:t>
      </w:r>
      <w:r w:rsidRPr="0065746D">
        <w:rPr>
          <w:b/>
          <w:bCs/>
          <w:lang w:val="en-US"/>
        </w:rPr>
        <w:t xml:space="preserve">Table </w:t>
      </w:r>
      <w:r>
        <w:rPr>
          <w:b/>
          <w:bCs/>
          <w:lang w:val="en-US"/>
        </w:rPr>
        <w:t>2</w:t>
      </w:r>
      <w:r>
        <w:rPr>
          <w:lang w:val="en-US"/>
        </w:rPr>
        <w:t xml:space="preserve">. For female voices, there was a main effect of </w:t>
      </w:r>
      <w:proofErr w:type="spellStart"/>
      <w:r w:rsidRPr="00A806AA">
        <w:rPr>
          <w:b/>
          <w:bCs/>
          <w:lang w:val="en-US"/>
        </w:rPr>
        <w:t>tML</w:t>
      </w:r>
      <w:proofErr w:type="spellEnd"/>
      <w:r>
        <w:rPr>
          <w:lang w:val="en-US"/>
        </w:rPr>
        <w:t xml:space="preserve"> indicates that the proportion of angry responses increased with an increased percentage of “angriness” in the voice. The interaction of </w:t>
      </w:r>
      <w:proofErr w:type="spellStart"/>
      <w:r w:rsidRPr="00A806AA">
        <w:rPr>
          <w:b/>
          <w:bCs/>
          <w:lang w:val="en-US"/>
        </w:rPr>
        <w:t>tML</w:t>
      </w:r>
      <w:proofErr w:type="spellEnd"/>
      <w:r w:rsidRPr="00A806AA">
        <w:rPr>
          <w:b/>
          <w:bCs/>
          <w:lang w:val="en-US"/>
        </w:rPr>
        <w:t xml:space="preserve"> </w:t>
      </w:r>
      <w:proofErr w:type="gramStart"/>
      <w:r w:rsidRPr="00A806AA">
        <w:rPr>
          <w:b/>
          <w:bCs/>
          <w:lang w:val="en-US"/>
        </w:rPr>
        <w:t xml:space="preserve">x  </w:t>
      </w:r>
      <w:proofErr w:type="spellStart"/>
      <w:r w:rsidRPr="00A806AA">
        <w:rPr>
          <w:b/>
          <w:bCs/>
          <w:lang w:val="en-US"/>
        </w:rPr>
        <w:t>Sp</w:t>
      </w:r>
      <w:r>
        <w:rPr>
          <w:b/>
          <w:bCs/>
          <w:lang w:val="en-US"/>
        </w:rPr>
        <w:t>ID</w:t>
      </w:r>
      <w:proofErr w:type="spellEnd"/>
      <w:proofErr w:type="gramEnd"/>
      <w:r>
        <w:rPr>
          <w:lang w:val="en-US"/>
        </w:rPr>
        <w:t xml:space="preserve"> indicated that the slope of this increase was slightly steeper Speaker Identity F1 compared to F2. The main effect of </w:t>
      </w:r>
      <w:proofErr w:type="spellStart"/>
      <w:r w:rsidRPr="00BF5A50">
        <w:rPr>
          <w:b/>
          <w:bCs/>
          <w:lang w:val="en-US"/>
        </w:rPr>
        <w:t>SpID</w:t>
      </w:r>
      <w:proofErr w:type="spellEnd"/>
      <w:r>
        <w:rPr>
          <w:lang w:val="en-US"/>
        </w:rPr>
        <w:t xml:space="preserve"> further suggested that F1 </w:t>
      </w:r>
      <w:proofErr w:type="gramStart"/>
      <w:r>
        <w:rPr>
          <w:lang w:val="en-US"/>
        </w:rPr>
        <w:t>was overall</w:t>
      </w:r>
      <w:proofErr w:type="gramEnd"/>
      <w:r>
        <w:rPr>
          <w:lang w:val="en-US"/>
        </w:rPr>
        <w:t xml:space="preserve"> more often classified as angry, compared to F2. Importantly, there was the predicted interaction of </w:t>
      </w:r>
      <w:proofErr w:type="spellStart"/>
      <w:r w:rsidRPr="00A806AA">
        <w:rPr>
          <w:b/>
          <w:bCs/>
          <w:lang w:val="en-US"/>
        </w:rPr>
        <w:t>SpSex</w:t>
      </w:r>
      <w:proofErr w:type="spellEnd"/>
      <w:r w:rsidRPr="00A806AA">
        <w:rPr>
          <w:b/>
          <w:bCs/>
          <w:lang w:val="en-US"/>
        </w:rPr>
        <w:t xml:space="preserve"> x </w:t>
      </w:r>
      <w:proofErr w:type="spellStart"/>
      <w:r>
        <w:rPr>
          <w:b/>
          <w:bCs/>
          <w:lang w:val="en-US"/>
        </w:rPr>
        <w:t>AdaptCond</w:t>
      </w:r>
      <w:proofErr w:type="spellEnd"/>
      <w:r>
        <w:rPr>
          <w:b/>
          <w:bCs/>
          <w:lang w:val="en-US"/>
        </w:rPr>
        <w:t xml:space="preserve"> (Figure 4</w:t>
      </w:r>
      <w:r w:rsidR="00B912A3">
        <w:rPr>
          <w:b/>
          <w:bCs/>
          <w:lang w:val="en-US"/>
        </w:rPr>
        <w:t>A</w:t>
      </w:r>
      <w:r>
        <w:rPr>
          <w:b/>
          <w:bCs/>
          <w:lang w:val="en-US"/>
        </w:rPr>
        <w:t>)</w:t>
      </w:r>
      <w:r>
        <w:rPr>
          <w:lang w:val="en-US"/>
        </w:rPr>
        <w:t xml:space="preserve">. </w:t>
      </w:r>
    </w:p>
    <w:p w14:paraId="59B5AD6C" w14:textId="10849A5A" w:rsidR="00BF5A50" w:rsidRDefault="00AB5368" w:rsidP="00727AEB">
      <w:pPr>
        <w:rPr>
          <w:lang w:val="en-US"/>
        </w:rPr>
      </w:pPr>
      <w:r>
        <w:rPr>
          <w:lang w:val="en-US"/>
        </w:rPr>
        <w:t xml:space="preserve">For male voices, there were large main effects of </w:t>
      </w:r>
      <w:proofErr w:type="spellStart"/>
      <w:r w:rsidRPr="00AB5368">
        <w:rPr>
          <w:b/>
          <w:bCs/>
          <w:lang w:val="en-US"/>
        </w:rPr>
        <w:t>tML</w:t>
      </w:r>
      <w:proofErr w:type="spellEnd"/>
      <w:r w:rsidRPr="00AB5368">
        <w:rPr>
          <w:b/>
          <w:bCs/>
          <w:lang w:val="en-US"/>
        </w:rPr>
        <w:t xml:space="preserve">, </w:t>
      </w:r>
      <w:proofErr w:type="spellStart"/>
      <w:r w:rsidRPr="00AB5368">
        <w:rPr>
          <w:b/>
          <w:bCs/>
          <w:lang w:val="en-US"/>
        </w:rPr>
        <w:t>SpID</w:t>
      </w:r>
      <w:proofErr w:type="spellEnd"/>
      <w:r>
        <w:rPr>
          <w:lang w:val="en-US"/>
        </w:rPr>
        <w:t xml:space="preserve"> and </w:t>
      </w:r>
      <w:proofErr w:type="spellStart"/>
      <w:r w:rsidRPr="00AB5368">
        <w:rPr>
          <w:b/>
          <w:bCs/>
          <w:lang w:val="en-US"/>
        </w:rPr>
        <w:t>AdaptCond</w:t>
      </w:r>
      <w:proofErr w:type="spellEnd"/>
      <w:r>
        <w:rPr>
          <w:lang w:val="en-US"/>
        </w:rPr>
        <w:t xml:space="preserve">. Speaker Identity M4 was perceived much more often as angry than M3. The interaction of </w:t>
      </w:r>
      <w:proofErr w:type="spellStart"/>
      <w:r w:rsidRPr="00AB5368">
        <w:rPr>
          <w:b/>
          <w:bCs/>
          <w:lang w:val="en-US"/>
        </w:rPr>
        <w:t>tML</w:t>
      </w:r>
      <w:proofErr w:type="spellEnd"/>
      <w:r w:rsidRPr="00AB5368">
        <w:rPr>
          <w:b/>
          <w:bCs/>
          <w:lang w:val="en-US"/>
        </w:rPr>
        <w:t xml:space="preserve"> x </w:t>
      </w:r>
      <w:proofErr w:type="spellStart"/>
      <w:r w:rsidRPr="00AB5368">
        <w:rPr>
          <w:b/>
          <w:bCs/>
          <w:lang w:val="en-US"/>
        </w:rPr>
        <w:t>SpID</w:t>
      </w:r>
      <w:proofErr w:type="spellEnd"/>
      <w:r>
        <w:rPr>
          <w:lang w:val="en-US"/>
        </w:rPr>
        <w:t xml:space="preserve"> further </w:t>
      </w:r>
      <w:r>
        <w:rPr>
          <w:lang w:val="en-US"/>
        </w:rPr>
        <w:lastRenderedPageBreak/>
        <w:t xml:space="preserve">indicated a steeper slope for M4 compared to M3.  The main effect of </w:t>
      </w:r>
      <w:proofErr w:type="spellStart"/>
      <w:r w:rsidRPr="00FE53FC">
        <w:rPr>
          <w:b/>
          <w:bCs/>
          <w:lang w:val="en-US"/>
        </w:rPr>
        <w:t>AdaptCond</w:t>
      </w:r>
      <w:proofErr w:type="spellEnd"/>
      <w:r>
        <w:rPr>
          <w:lang w:val="en-US"/>
        </w:rPr>
        <w:t xml:space="preserve"> indicated that </w:t>
      </w:r>
      <w:r w:rsidRPr="00E865FC">
        <w:rPr>
          <w:lang w:val="en-US"/>
        </w:rPr>
        <w:t xml:space="preserve">in </w:t>
      </w:r>
      <w:proofErr w:type="spellStart"/>
      <w:r w:rsidRPr="00E865FC">
        <w:rPr>
          <w:lang w:val="en-US"/>
        </w:rPr>
        <w:t>AdaptCond</w:t>
      </w:r>
      <w:proofErr w:type="spellEnd"/>
      <w:r w:rsidRPr="00E865FC">
        <w:rPr>
          <w:lang w:val="en-US"/>
        </w:rPr>
        <w:t xml:space="preserve"> 3 (angy-M3 and fearful-M4), all targets were classified more often as angry, compared to </w:t>
      </w:r>
      <w:proofErr w:type="spellStart"/>
      <w:r w:rsidRPr="00E865FC">
        <w:rPr>
          <w:lang w:val="en-US"/>
        </w:rPr>
        <w:t>AdaptCond</w:t>
      </w:r>
      <w:proofErr w:type="spellEnd"/>
      <w:r w:rsidRPr="00E865FC">
        <w:rPr>
          <w:lang w:val="en-US"/>
        </w:rPr>
        <w:t xml:space="preserve"> 4 (</w:t>
      </w:r>
      <w:r w:rsidR="00E865FC" w:rsidRPr="00E865FC">
        <w:rPr>
          <w:lang w:val="en-US"/>
        </w:rPr>
        <w:t>angry-M4 and fearful-M3</w:t>
      </w:r>
      <w:r w:rsidRPr="00E865FC">
        <w:rPr>
          <w:lang w:val="en-US"/>
        </w:rPr>
        <w:t>)</w:t>
      </w:r>
      <w:r w:rsidR="00E865FC" w:rsidRPr="00E865FC">
        <w:rPr>
          <w:lang w:val="en-US"/>
        </w:rPr>
        <w:t>, irrespective</w:t>
      </w:r>
      <w:r w:rsidR="00E865FC">
        <w:rPr>
          <w:lang w:val="en-US"/>
        </w:rPr>
        <w:t xml:space="preserve"> of </w:t>
      </w:r>
      <w:proofErr w:type="spellStart"/>
      <w:r w:rsidR="00E865FC">
        <w:rPr>
          <w:lang w:val="en-US"/>
        </w:rPr>
        <w:t>SpID</w:t>
      </w:r>
      <w:proofErr w:type="spellEnd"/>
      <w:r w:rsidR="00E865FC">
        <w:rPr>
          <w:lang w:val="en-US"/>
        </w:rPr>
        <w:t xml:space="preserve">. Importantly, the predicted interaction </w:t>
      </w:r>
      <w:r w:rsidR="00E865FC" w:rsidRPr="00E865FC">
        <w:rPr>
          <w:lang w:val="en-US"/>
        </w:rPr>
        <w:t xml:space="preserve">of </w:t>
      </w:r>
      <w:proofErr w:type="spellStart"/>
      <w:r w:rsidR="00E865FC" w:rsidRPr="00E865FC">
        <w:rPr>
          <w:lang w:val="en-US"/>
        </w:rPr>
        <w:t>SpSex</w:t>
      </w:r>
      <w:proofErr w:type="spellEnd"/>
      <w:r w:rsidR="00E865FC" w:rsidRPr="00E865FC">
        <w:rPr>
          <w:lang w:val="en-US"/>
        </w:rPr>
        <w:t xml:space="preserve"> x </w:t>
      </w:r>
      <w:proofErr w:type="spellStart"/>
      <w:r w:rsidR="00E865FC" w:rsidRPr="00E865FC">
        <w:rPr>
          <w:lang w:val="en-US"/>
        </w:rPr>
        <w:t>AdaptCond</w:t>
      </w:r>
      <w:proofErr w:type="spellEnd"/>
      <w:r w:rsidR="00E865FC" w:rsidRPr="00E865FC">
        <w:rPr>
          <w:lang w:val="en-US"/>
        </w:rPr>
        <w:t xml:space="preserve"> (</w:t>
      </w:r>
      <w:r w:rsidR="00E865FC" w:rsidRPr="00E865FC">
        <w:rPr>
          <w:b/>
          <w:bCs/>
          <w:lang w:val="en-US"/>
        </w:rPr>
        <w:t>Figure 4</w:t>
      </w:r>
      <w:r w:rsidR="00B912A3">
        <w:rPr>
          <w:b/>
          <w:bCs/>
          <w:lang w:val="en-US"/>
        </w:rPr>
        <w:t>B</w:t>
      </w:r>
      <w:r w:rsidR="00E865FC" w:rsidRPr="00E865FC">
        <w:rPr>
          <w:lang w:val="en-US"/>
        </w:rPr>
        <w:t>) was not significant.</w:t>
      </w:r>
    </w:p>
    <w:p w14:paraId="5A4BB505" w14:textId="77777777" w:rsidR="00BF5A50" w:rsidRDefault="00BF5A50" w:rsidP="00BF5A50">
      <w:pPr>
        <w:rPr>
          <w:lang w:val="en-US"/>
        </w:rPr>
      </w:pPr>
    </w:p>
    <w:p w14:paraId="2355D50F" w14:textId="7B2F381A" w:rsidR="00BF5A50" w:rsidRPr="00AB5368" w:rsidRDefault="00BF5A50" w:rsidP="00BF5A50">
      <w:pPr>
        <w:pStyle w:val="Beschriftung"/>
        <w:keepNext/>
        <w:rPr>
          <w:b/>
          <w:bCs/>
          <w:i w:val="0"/>
          <w:iCs w:val="0"/>
          <w:color w:val="auto"/>
          <w:sz w:val="22"/>
          <w:szCs w:val="22"/>
          <w:lang w:val="en-US"/>
        </w:rPr>
      </w:pPr>
      <w:r w:rsidRPr="00AB5368">
        <w:rPr>
          <w:b/>
          <w:bCs/>
          <w:i w:val="0"/>
          <w:iCs w:val="0"/>
          <w:color w:val="auto"/>
          <w:sz w:val="22"/>
          <w:szCs w:val="22"/>
          <w:lang w:val="en-US"/>
        </w:rPr>
        <w:t xml:space="preserve">Table </w:t>
      </w:r>
      <w:r w:rsidRPr="00BF5A50">
        <w:rPr>
          <w:b/>
          <w:bCs/>
          <w:i w:val="0"/>
          <w:iCs w:val="0"/>
          <w:color w:val="auto"/>
          <w:sz w:val="22"/>
          <w:szCs w:val="22"/>
        </w:rPr>
        <w:fldChar w:fldCharType="begin"/>
      </w:r>
      <w:r w:rsidRPr="00AB5368">
        <w:rPr>
          <w:b/>
          <w:bCs/>
          <w:i w:val="0"/>
          <w:iCs w:val="0"/>
          <w:color w:val="auto"/>
          <w:sz w:val="22"/>
          <w:szCs w:val="22"/>
          <w:lang w:val="en-US"/>
        </w:rPr>
        <w:instrText xml:space="preserve"> SEQ Table \* ARABIC </w:instrText>
      </w:r>
      <w:r w:rsidRPr="00BF5A50">
        <w:rPr>
          <w:b/>
          <w:bCs/>
          <w:i w:val="0"/>
          <w:iCs w:val="0"/>
          <w:color w:val="auto"/>
          <w:sz w:val="22"/>
          <w:szCs w:val="22"/>
        </w:rPr>
        <w:fldChar w:fldCharType="separate"/>
      </w:r>
      <w:r w:rsidR="00FC7467">
        <w:rPr>
          <w:b/>
          <w:bCs/>
          <w:i w:val="0"/>
          <w:iCs w:val="0"/>
          <w:noProof/>
          <w:color w:val="auto"/>
          <w:sz w:val="22"/>
          <w:szCs w:val="22"/>
          <w:lang w:val="en-US"/>
        </w:rPr>
        <w:t>2</w:t>
      </w:r>
      <w:r w:rsidRPr="00BF5A50">
        <w:rPr>
          <w:b/>
          <w:bCs/>
          <w:i w:val="0"/>
          <w:iCs w:val="0"/>
          <w:color w:val="auto"/>
          <w:sz w:val="22"/>
          <w:szCs w:val="22"/>
        </w:rPr>
        <w:fldChar w:fldCharType="end"/>
      </w:r>
    </w:p>
    <w:p w14:paraId="552C3E85" w14:textId="4B51B343" w:rsidR="00AB5368" w:rsidRPr="00AB5368" w:rsidRDefault="00AB5368" w:rsidP="00AB5368">
      <w:pPr>
        <w:rPr>
          <w:lang w:val="en-US"/>
        </w:rPr>
      </w:pPr>
      <w:r>
        <w:rPr>
          <w:rFonts w:ascii="Times New Roman" w:hAnsi="Times New Roman" w:cs="Times New Roman"/>
          <w:bCs/>
          <w:i/>
          <w:iCs/>
          <w:sz w:val="24"/>
          <w:szCs w:val="24"/>
          <w:lang w:val="en-US"/>
        </w:rPr>
        <w:t>Summary of M</w:t>
      </w:r>
      <w:r w:rsidRPr="0010277A">
        <w:rPr>
          <w:rFonts w:ascii="Times New Roman" w:hAnsi="Times New Roman" w:cs="Times New Roman"/>
          <w:bCs/>
          <w:i/>
          <w:iCs/>
          <w:sz w:val="24"/>
          <w:szCs w:val="24"/>
          <w:lang w:val="en-US"/>
        </w:rPr>
        <w:t xml:space="preserve">ultilevel </w:t>
      </w:r>
      <w:r>
        <w:rPr>
          <w:rFonts w:ascii="Times New Roman" w:hAnsi="Times New Roman" w:cs="Times New Roman"/>
          <w:bCs/>
          <w:i/>
          <w:iCs/>
          <w:sz w:val="24"/>
          <w:szCs w:val="24"/>
          <w:lang w:val="en-US"/>
        </w:rPr>
        <w:t>L</w:t>
      </w:r>
      <w:r w:rsidRPr="0010277A">
        <w:rPr>
          <w:rFonts w:ascii="Times New Roman" w:hAnsi="Times New Roman" w:cs="Times New Roman"/>
          <w:bCs/>
          <w:i/>
          <w:iCs/>
          <w:sz w:val="24"/>
          <w:szCs w:val="24"/>
          <w:lang w:val="en-US"/>
        </w:rPr>
        <w:t xml:space="preserve">ogistic </w:t>
      </w:r>
      <w:r>
        <w:rPr>
          <w:rFonts w:ascii="Times New Roman" w:hAnsi="Times New Roman" w:cs="Times New Roman"/>
          <w:bCs/>
          <w:i/>
          <w:iCs/>
          <w:sz w:val="24"/>
          <w:szCs w:val="24"/>
          <w:lang w:val="en-US"/>
        </w:rPr>
        <w:t>R</w:t>
      </w:r>
      <w:r w:rsidRPr="0010277A">
        <w:rPr>
          <w:rFonts w:ascii="Times New Roman" w:hAnsi="Times New Roman" w:cs="Times New Roman"/>
          <w:bCs/>
          <w:i/>
          <w:iCs/>
          <w:sz w:val="24"/>
          <w:szCs w:val="24"/>
          <w:lang w:val="en-US"/>
        </w:rPr>
        <w:t>egression</w:t>
      </w:r>
      <w:r>
        <w:rPr>
          <w:rFonts w:ascii="Times New Roman" w:hAnsi="Times New Roman" w:cs="Times New Roman"/>
          <w:bCs/>
          <w:i/>
          <w:iCs/>
          <w:sz w:val="24"/>
          <w:szCs w:val="24"/>
          <w:lang w:val="en-US"/>
        </w:rPr>
        <w:t>s for Experiment 2</w:t>
      </w:r>
    </w:p>
    <w:tbl>
      <w:tblPr>
        <w:tblW w:w="10224" w:type="dxa"/>
        <w:tblLook w:val="04A0" w:firstRow="1" w:lastRow="0" w:firstColumn="1" w:lastColumn="0" w:noHBand="0" w:noVBand="1"/>
      </w:tblPr>
      <w:tblGrid>
        <w:gridCol w:w="2288"/>
        <w:gridCol w:w="944"/>
        <w:gridCol w:w="775"/>
        <w:gridCol w:w="262"/>
        <w:gridCol w:w="2910"/>
        <w:gridCol w:w="945"/>
        <w:gridCol w:w="610"/>
        <w:gridCol w:w="721"/>
        <w:gridCol w:w="775"/>
      </w:tblGrid>
      <w:tr w:rsidR="00BF5A50" w:rsidRPr="00BF5A50" w14:paraId="4C5663C9" w14:textId="77777777" w:rsidTr="00AB5368">
        <w:trPr>
          <w:trHeight w:val="300"/>
        </w:trPr>
        <w:tc>
          <w:tcPr>
            <w:tcW w:w="10224" w:type="dxa"/>
            <w:gridSpan w:val="9"/>
            <w:tcBorders>
              <w:top w:val="single" w:sz="4" w:space="0" w:color="auto"/>
              <w:left w:val="nil"/>
              <w:bottom w:val="single" w:sz="4" w:space="0" w:color="auto"/>
              <w:right w:val="nil"/>
            </w:tcBorders>
            <w:shd w:val="clear" w:color="000000" w:fill="D9D9D9"/>
            <w:noWrap/>
            <w:vAlign w:val="bottom"/>
            <w:hideMark/>
          </w:tcPr>
          <w:p w14:paraId="775D2B63" w14:textId="77777777" w:rsidR="00BF5A50" w:rsidRPr="00BF5A50" w:rsidRDefault="00BF5A50" w:rsidP="00BF5A50">
            <w:pPr>
              <w:suppressAutoHyphens w:val="0"/>
              <w:spacing w:after="0" w:line="240" w:lineRule="auto"/>
              <w:jc w:val="center"/>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Model Exp 2 - Female Voices</w:t>
            </w:r>
          </w:p>
        </w:tc>
      </w:tr>
      <w:tr w:rsidR="00BF5A50" w:rsidRPr="00BF5A50" w14:paraId="66F5D849" w14:textId="77777777" w:rsidTr="00AB5368">
        <w:trPr>
          <w:trHeight w:val="300"/>
        </w:trPr>
        <w:tc>
          <w:tcPr>
            <w:tcW w:w="2288" w:type="dxa"/>
            <w:tcBorders>
              <w:top w:val="nil"/>
              <w:left w:val="nil"/>
              <w:bottom w:val="nil"/>
              <w:right w:val="nil"/>
            </w:tcBorders>
            <w:noWrap/>
            <w:vAlign w:val="bottom"/>
            <w:hideMark/>
          </w:tcPr>
          <w:p w14:paraId="293EE260" w14:textId="77777777" w:rsidR="00BF5A50" w:rsidRPr="00BF5A50" w:rsidRDefault="00BF5A50" w:rsidP="00BF5A50">
            <w:pPr>
              <w:suppressAutoHyphens w:val="0"/>
              <w:spacing w:after="0" w:line="240" w:lineRule="auto"/>
              <w:jc w:val="right"/>
              <w:rPr>
                <w:rFonts w:ascii="Calibri" w:eastAsia="Times New Roman" w:hAnsi="Calibri" w:cs="Calibri"/>
                <w:i/>
                <w:iCs/>
                <w:color w:val="000000"/>
                <w:sz w:val="20"/>
                <w:szCs w:val="20"/>
                <w:lang w:val="en-US"/>
              </w:rPr>
            </w:pPr>
            <w:r w:rsidRPr="00BF5A50">
              <w:rPr>
                <w:rFonts w:ascii="Calibri" w:eastAsia="Times New Roman" w:hAnsi="Calibri" w:cs="Calibri"/>
                <w:i/>
                <w:iCs/>
                <w:color w:val="000000"/>
                <w:sz w:val="20"/>
                <w:szCs w:val="20"/>
                <w:lang w:val="en-US"/>
              </w:rPr>
              <w:t xml:space="preserve">Response ~ </w:t>
            </w:r>
          </w:p>
        </w:tc>
        <w:tc>
          <w:tcPr>
            <w:tcW w:w="7936" w:type="dxa"/>
            <w:gridSpan w:val="8"/>
            <w:tcBorders>
              <w:top w:val="single" w:sz="4" w:space="0" w:color="auto"/>
              <w:left w:val="nil"/>
              <w:bottom w:val="nil"/>
              <w:right w:val="nil"/>
            </w:tcBorders>
            <w:noWrap/>
            <w:vAlign w:val="bottom"/>
            <w:hideMark/>
          </w:tcPr>
          <w:p w14:paraId="6C7F33DF" w14:textId="77777777" w:rsidR="00BF5A50" w:rsidRPr="00BF5A50" w:rsidRDefault="00BF5A50" w:rsidP="00BF5A50">
            <w:pPr>
              <w:suppressAutoHyphens w:val="0"/>
              <w:spacing w:after="0" w:line="240" w:lineRule="auto"/>
              <w:rPr>
                <w:rFonts w:ascii="Calibri" w:eastAsia="Times New Roman" w:hAnsi="Calibri" w:cs="Calibri"/>
                <w:i/>
                <w:iCs/>
                <w:color w:val="000000"/>
                <w:sz w:val="20"/>
                <w:szCs w:val="20"/>
                <w:lang w:val="en-US"/>
              </w:rPr>
            </w:pPr>
            <w:proofErr w:type="spellStart"/>
            <w:r w:rsidRPr="00BF5A50">
              <w:rPr>
                <w:rFonts w:ascii="Calibri" w:eastAsia="Times New Roman" w:hAnsi="Calibri" w:cs="Calibri"/>
                <w:i/>
                <w:iCs/>
                <w:color w:val="000000"/>
                <w:sz w:val="20"/>
                <w:szCs w:val="20"/>
                <w:lang w:val="en-US"/>
              </w:rPr>
              <w:t>tML</w:t>
            </w:r>
            <w:proofErr w:type="spellEnd"/>
            <w:r w:rsidRPr="00BF5A50">
              <w:rPr>
                <w:rFonts w:ascii="Calibri" w:eastAsia="Times New Roman" w:hAnsi="Calibri" w:cs="Calibri"/>
                <w:i/>
                <w:iCs/>
                <w:color w:val="000000"/>
                <w:sz w:val="20"/>
                <w:szCs w:val="20"/>
                <w:lang w:val="en-US"/>
              </w:rPr>
              <w:t xml:space="preserve"> * </w:t>
            </w:r>
            <w:proofErr w:type="spellStart"/>
            <w:r w:rsidRPr="00BF5A50">
              <w:rPr>
                <w:rFonts w:ascii="Calibri" w:eastAsia="Times New Roman" w:hAnsi="Calibri" w:cs="Calibri"/>
                <w:i/>
                <w:iCs/>
                <w:color w:val="000000"/>
                <w:sz w:val="20"/>
                <w:szCs w:val="20"/>
                <w:lang w:val="en-US"/>
              </w:rPr>
              <w:t>SpID</w:t>
            </w:r>
            <w:proofErr w:type="spellEnd"/>
            <w:r w:rsidRPr="00BF5A50">
              <w:rPr>
                <w:rFonts w:ascii="Calibri" w:eastAsia="Times New Roman" w:hAnsi="Calibri" w:cs="Calibri"/>
                <w:i/>
                <w:iCs/>
                <w:color w:val="000000"/>
                <w:sz w:val="20"/>
                <w:szCs w:val="20"/>
                <w:lang w:val="en-US"/>
              </w:rPr>
              <w:t xml:space="preserve"> * </w:t>
            </w:r>
            <w:proofErr w:type="spellStart"/>
            <w:r w:rsidRPr="00BF5A50">
              <w:rPr>
                <w:rFonts w:ascii="Calibri" w:eastAsia="Times New Roman" w:hAnsi="Calibri" w:cs="Calibri"/>
                <w:i/>
                <w:iCs/>
                <w:color w:val="000000"/>
                <w:sz w:val="20"/>
                <w:szCs w:val="20"/>
                <w:lang w:val="en-US"/>
              </w:rPr>
              <w:t>AdaptCond</w:t>
            </w:r>
            <w:proofErr w:type="spellEnd"/>
            <w:r w:rsidRPr="00BF5A50">
              <w:rPr>
                <w:rFonts w:ascii="Calibri" w:eastAsia="Times New Roman" w:hAnsi="Calibri" w:cs="Calibri"/>
                <w:i/>
                <w:iCs/>
                <w:color w:val="000000"/>
                <w:sz w:val="20"/>
                <w:szCs w:val="20"/>
                <w:lang w:val="en-US"/>
              </w:rPr>
              <w:t xml:space="preserve"> + (1 | Participant)</w:t>
            </w:r>
          </w:p>
        </w:tc>
      </w:tr>
      <w:tr w:rsidR="00BF5A50" w:rsidRPr="00BF5A50" w14:paraId="38A8849E"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0077667A"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Predictor</w:t>
            </w:r>
          </w:p>
        </w:tc>
        <w:tc>
          <w:tcPr>
            <w:tcW w:w="944" w:type="dxa"/>
            <w:tcBorders>
              <w:top w:val="single" w:sz="4" w:space="0" w:color="auto"/>
              <w:left w:val="nil"/>
              <w:bottom w:val="single" w:sz="4" w:space="0" w:color="auto"/>
              <w:right w:val="nil"/>
            </w:tcBorders>
            <w:shd w:val="clear" w:color="000000" w:fill="F2F2F2"/>
            <w:noWrap/>
            <w:vAlign w:val="bottom"/>
            <w:hideMark/>
          </w:tcPr>
          <w:p w14:paraId="7FA316C1"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2EACF269"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c>
          <w:tcPr>
            <w:tcW w:w="262" w:type="dxa"/>
            <w:tcBorders>
              <w:top w:val="nil"/>
              <w:left w:val="nil"/>
              <w:bottom w:val="nil"/>
              <w:right w:val="nil"/>
            </w:tcBorders>
            <w:noWrap/>
            <w:vAlign w:val="bottom"/>
            <w:hideMark/>
          </w:tcPr>
          <w:p w14:paraId="3BDC74BF"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13778B9F"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6C340A22"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Estimate</w:t>
            </w:r>
          </w:p>
        </w:tc>
        <w:tc>
          <w:tcPr>
            <w:tcW w:w="607" w:type="dxa"/>
            <w:tcBorders>
              <w:top w:val="single" w:sz="4" w:space="0" w:color="auto"/>
              <w:left w:val="nil"/>
              <w:bottom w:val="single" w:sz="4" w:space="0" w:color="auto"/>
              <w:right w:val="nil"/>
            </w:tcBorders>
            <w:shd w:val="clear" w:color="000000" w:fill="F2F2F2"/>
            <w:noWrap/>
            <w:vAlign w:val="bottom"/>
            <w:hideMark/>
          </w:tcPr>
          <w:p w14:paraId="23759D1C"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SE</w:t>
            </w:r>
          </w:p>
        </w:tc>
        <w:tc>
          <w:tcPr>
            <w:tcW w:w="718" w:type="dxa"/>
            <w:tcBorders>
              <w:top w:val="single" w:sz="4" w:space="0" w:color="auto"/>
              <w:left w:val="nil"/>
              <w:bottom w:val="single" w:sz="4" w:space="0" w:color="auto"/>
              <w:right w:val="nil"/>
            </w:tcBorders>
            <w:shd w:val="clear" w:color="000000" w:fill="F2F2F2"/>
            <w:noWrap/>
            <w:vAlign w:val="bottom"/>
            <w:hideMark/>
          </w:tcPr>
          <w:p w14:paraId="7218FE3B"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43DE0D14"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r>
      <w:tr w:rsidR="00BF5A50" w:rsidRPr="00BF5A50" w14:paraId="0C468A2A" w14:textId="77777777" w:rsidTr="00AB5368">
        <w:trPr>
          <w:trHeight w:val="300"/>
        </w:trPr>
        <w:tc>
          <w:tcPr>
            <w:tcW w:w="2288" w:type="dxa"/>
            <w:tcBorders>
              <w:top w:val="nil"/>
              <w:left w:val="nil"/>
              <w:bottom w:val="nil"/>
              <w:right w:val="nil"/>
            </w:tcBorders>
            <w:noWrap/>
            <w:vAlign w:val="bottom"/>
            <w:hideMark/>
          </w:tcPr>
          <w:p w14:paraId="33F47EC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Morph Level (</w:t>
            </w: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w:t>
            </w:r>
          </w:p>
        </w:tc>
        <w:tc>
          <w:tcPr>
            <w:tcW w:w="944" w:type="dxa"/>
            <w:tcBorders>
              <w:top w:val="nil"/>
              <w:left w:val="nil"/>
              <w:bottom w:val="nil"/>
              <w:right w:val="nil"/>
            </w:tcBorders>
            <w:noWrap/>
            <w:vAlign w:val="bottom"/>
            <w:hideMark/>
          </w:tcPr>
          <w:p w14:paraId="45AFBEC1"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1778.33</w:t>
            </w:r>
          </w:p>
        </w:tc>
        <w:tc>
          <w:tcPr>
            <w:tcW w:w="775" w:type="dxa"/>
            <w:tcBorders>
              <w:top w:val="nil"/>
              <w:left w:val="nil"/>
              <w:bottom w:val="nil"/>
              <w:right w:val="nil"/>
            </w:tcBorders>
            <w:noWrap/>
            <w:vAlign w:val="bottom"/>
            <w:hideMark/>
          </w:tcPr>
          <w:p w14:paraId="0235C9A2"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64850552"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5E2A00D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(Intercept)</w:t>
            </w:r>
          </w:p>
        </w:tc>
        <w:tc>
          <w:tcPr>
            <w:tcW w:w="945" w:type="dxa"/>
            <w:tcBorders>
              <w:top w:val="nil"/>
              <w:left w:val="nil"/>
              <w:bottom w:val="nil"/>
              <w:right w:val="nil"/>
            </w:tcBorders>
            <w:noWrap/>
            <w:vAlign w:val="bottom"/>
            <w:hideMark/>
          </w:tcPr>
          <w:p w14:paraId="0C6F3816"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-0.19</w:t>
            </w:r>
          </w:p>
        </w:tc>
        <w:tc>
          <w:tcPr>
            <w:tcW w:w="607" w:type="dxa"/>
            <w:tcBorders>
              <w:top w:val="nil"/>
              <w:left w:val="nil"/>
              <w:bottom w:val="nil"/>
              <w:right w:val="nil"/>
            </w:tcBorders>
            <w:noWrap/>
            <w:vAlign w:val="bottom"/>
            <w:hideMark/>
          </w:tcPr>
          <w:p w14:paraId="21C760C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0.12</w:t>
            </w:r>
          </w:p>
        </w:tc>
        <w:tc>
          <w:tcPr>
            <w:tcW w:w="718" w:type="dxa"/>
            <w:tcBorders>
              <w:top w:val="nil"/>
              <w:left w:val="nil"/>
              <w:bottom w:val="nil"/>
              <w:right w:val="nil"/>
            </w:tcBorders>
            <w:noWrap/>
            <w:vAlign w:val="bottom"/>
            <w:hideMark/>
          </w:tcPr>
          <w:p w14:paraId="78D7D83A"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-1.51</w:t>
            </w:r>
          </w:p>
        </w:tc>
        <w:tc>
          <w:tcPr>
            <w:tcW w:w="775" w:type="dxa"/>
            <w:tcBorders>
              <w:top w:val="nil"/>
              <w:left w:val="nil"/>
              <w:bottom w:val="nil"/>
              <w:right w:val="nil"/>
            </w:tcBorders>
            <w:noWrap/>
            <w:vAlign w:val="bottom"/>
            <w:hideMark/>
          </w:tcPr>
          <w:p w14:paraId="0B8F1C8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0.131</w:t>
            </w:r>
          </w:p>
        </w:tc>
      </w:tr>
      <w:tr w:rsidR="00BF5A50" w:rsidRPr="00BF5A50" w14:paraId="6ED28474" w14:textId="77777777" w:rsidTr="00AB5368">
        <w:trPr>
          <w:trHeight w:val="300"/>
        </w:trPr>
        <w:tc>
          <w:tcPr>
            <w:tcW w:w="2288" w:type="dxa"/>
            <w:tcBorders>
              <w:top w:val="nil"/>
              <w:left w:val="nil"/>
              <w:bottom w:val="nil"/>
              <w:right w:val="nil"/>
            </w:tcBorders>
            <w:noWrap/>
            <w:vAlign w:val="bottom"/>
            <w:hideMark/>
          </w:tcPr>
          <w:p w14:paraId="092F314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Speaker Identity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w:t>
            </w:r>
          </w:p>
        </w:tc>
        <w:tc>
          <w:tcPr>
            <w:tcW w:w="944" w:type="dxa"/>
            <w:tcBorders>
              <w:top w:val="nil"/>
              <w:left w:val="nil"/>
              <w:bottom w:val="nil"/>
              <w:right w:val="nil"/>
            </w:tcBorders>
            <w:noWrap/>
            <w:vAlign w:val="bottom"/>
            <w:hideMark/>
          </w:tcPr>
          <w:p w14:paraId="7282E163"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42.09</w:t>
            </w:r>
          </w:p>
        </w:tc>
        <w:tc>
          <w:tcPr>
            <w:tcW w:w="775" w:type="dxa"/>
            <w:tcBorders>
              <w:top w:val="nil"/>
              <w:left w:val="nil"/>
              <w:bottom w:val="nil"/>
              <w:right w:val="nil"/>
            </w:tcBorders>
            <w:noWrap/>
            <w:vAlign w:val="bottom"/>
            <w:hideMark/>
          </w:tcPr>
          <w:p w14:paraId="220D7652"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7980FC3B"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6459587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p>
        </w:tc>
        <w:tc>
          <w:tcPr>
            <w:tcW w:w="945" w:type="dxa"/>
            <w:tcBorders>
              <w:top w:val="nil"/>
              <w:left w:val="nil"/>
              <w:bottom w:val="nil"/>
              <w:right w:val="nil"/>
            </w:tcBorders>
            <w:noWrap/>
            <w:vAlign w:val="bottom"/>
            <w:hideMark/>
          </w:tcPr>
          <w:p w14:paraId="52A3E94E"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1.72</w:t>
            </w:r>
          </w:p>
        </w:tc>
        <w:tc>
          <w:tcPr>
            <w:tcW w:w="607" w:type="dxa"/>
            <w:tcBorders>
              <w:top w:val="nil"/>
              <w:left w:val="nil"/>
              <w:bottom w:val="nil"/>
              <w:right w:val="nil"/>
            </w:tcBorders>
            <w:noWrap/>
            <w:vAlign w:val="bottom"/>
            <w:hideMark/>
          </w:tcPr>
          <w:p w14:paraId="753A3CE2"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0.09</w:t>
            </w:r>
          </w:p>
        </w:tc>
        <w:tc>
          <w:tcPr>
            <w:tcW w:w="718" w:type="dxa"/>
            <w:tcBorders>
              <w:top w:val="nil"/>
              <w:left w:val="nil"/>
              <w:bottom w:val="nil"/>
              <w:right w:val="nil"/>
            </w:tcBorders>
            <w:noWrap/>
            <w:vAlign w:val="bottom"/>
            <w:hideMark/>
          </w:tcPr>
          <w:p w14:paraId="563EAB5A"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18.26</w:t>
            </w:r>
          </w:p>
        </w:tc>
        <w:tc>
          <w:tcPr>
            <w:tcW w:w="775" w:type="dxa"/>
            <w:tcBorders>
              <w:top w:val="nil"/>
              <w:left w:val="nil"/>
              <w:bottom w:val="nil"/>
              <w:right w:val="nil"/>
            </w:tcBorders>
            <w:noWrap/>
            <w:vAlign w:val="bottom"/>
            <w:hideMark/>
          </w:tcPr>
          <w:p w14:paraId="3D408246"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6C5ECD51" w14:textId="77777777" w:rsidTr="00AB5368">
        <w:trPr>
          <w:trHeight w:val="300"/>
        </w:trPr>
        <w:tc>
          <w:tcPr>
            <w:tcW w:w="2288" w:type="dxa"/>
            <w:tcBorders>
              <w:top w:val="nil"/>
              <w:left w:val="nil"/>
              <w:bottom w:val="nil"/>
              <w:right w:val="nil"/>
            </w:tcBorders>
            <w:noWrap/>
            <w:vAlign w:val="bottom"/>
            <w:hideMark/>
          </w:tcPr>
          <w:p w14:paraId="1D304BDB"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60DAD1D2"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6.94</w:t>
            </w:r>
          </w:p>
        </w:tc>
        <w:tc>
          <w:tcPr>
            <w:tcW w:w="775" w:type="dxa"/>
            <w:tcBorders>
              <w:top w:val="nil"/>
              <w:left w:val="nil"/>
              <w:bottom w:val="nil"/>
              <w:right w:val="nil"/>
            </w:tcBorders>
            <w:noWrap/>
            <w:vAlign w:val="bottom"/>
            <w:hideMark/>
          </w:tcPr>
          <w:p w14:paraId="45B04725"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0.008</w:t>
            </w:r>
          </w:p>
        </w:tc>
        <w:tc>
          <w:tcPr>
            <w:tcW w:w="262" w:type="dxa"/>
            <w:tcBorders>
              <w:top w:val="nil"/>
              <w:left w:val="nil"/>
              <w:bottom w:val="nil"/>
              <w:right w:val="nil"/>
            </w:tcBorders>
            <w:noWrap/>
            <w:vAlign w:val="bottom"/>
            <w:hideMark/>
          </w:tcPr>
          <w:p w14:paraId="16A638D3"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01DEBD1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F2</w:t>
            </w:r>
          </w:p>
        </w:tc>
        <w:tc>
          <w:tcPr>
            <w:tcW w:w="945" w:type="dxa"/>
            <w:tcBorders>
              <w:top w:val="nil"/>
              <w:left w:val="nil"/>
              <w:bottom w:val="nil"/>
              <w:right w:val="nil"/>
            </w:tcBorders>
            <w:noWrap/>
            <w:vAlign w:val="bottom"/>
            <w:hideMark/>
          </w:tcPr>
          <w:p w14:paraId="5908C4F1"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-0.30</w:t>
            </w:r>
          </w:p>
        </w:tc>
        <w:tc>
          <w:tcPr>
            <w:tcW w:w="607" w:type="dxa"/>
            <w:tcBorders>
              <w:top w:val="nil"/>
              <w:left w:val="nil"/>
              <w:bottom w:val="nil"/>
              <w:right w:val="nil"/>
            </w:tcBorders>
            <w:noWrap/>
            <w:vAlign w:val="bottom"/>
            <w:hideMark/>
          </w:tcPr>
          <w:p w14:paraId="40782420"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0.10</w:t>
            </w:r>
          </w:p>
        </w:tc>
        <w:tc>
          <w:tcPr>
            <w:tcW w:w="718" w:type="dxa"/>
            <w:tcBorders>
              <w:top w:val="nil"/>
              <w:left w:val="nil"/>
              <w:bottom w:val="nil"/>
              <w:right w:val="nil"/>
            </w:tcBorders>
            <w:noWrap/>
            <w:vAlign w:val="bottom"/>
            <w:hideMark/>
          </w:tcPr>
          <w:p w14:paraId="5C0EB08C"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-2.88</w:t>
            </w:r>
          </w:p>
        </w:tc>
        <w:tc>
          <w:tcPr>
            <w:tcW w:w="775" w:type="dxa"/>
            <w:tcBorders>
              <w:top w:val="nil"/>
              <w:left w:val="nil"/>
              <w:bottom w:val="nil"/>
              <w:right w:val="nil"/>
            </w:tcBorders>
            <w:noWrap/>
            <w:vAlign w:val="bottom"/>
            <w:hideMark/>
          </w:tcPr>
          <w:p w14:paraId="3A97CB4B"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0.004</w:t>
            </w:r>
          </w:p>
        </w:tc>
      </w:tr>
      <w:tr w:rsidR="00BF5A50" w:rsidRPr="00BF5A50" w14:paraId="59B533F0" w14:textId="77777777" w:rsidTr="00AB5368">
        <w:trPr>
          <w:trHeight w:val="300"/>
        </w:trPr>
        <w:tc>
          <w:tcPr>
            <w:tcW w:w="2288" w:type="dxa"/>
            <w:tcBorders>
              <w:top w:val="nil"/>
              <w:left w:val="nil"/>
              <w:bottom w:val="nil"/>
              <w:right w:val="nil"/>
            </w:tcBorders>
            <w:noWrap/>
            <w:vAlign w:val="bottom"/>
            <w:hideMark/>
          </w:tcPr>
          <w:p w14:paraId="0BF78AC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p>
        </w:tc>
        <w:tc>
          <w:tcPr>
            <w:tcW w:w="944" w:type="dxa"/>
            <w:tcBorders>
              <w:top w:val="nil"/>
              <w:left w:val="nil"/>
              <w:bottom w:val="nil"/>
              <w:right w:val="nil"/>
            </w:tcBorders>
            <w:noWrap/>
            <w:vAlign w:val="bottom"/>
            <w:hideMark/>
          </w:tcPr>
          <w:p w14:paraId="32947D04"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31.69</w:t>
            </w:r>
          </w:p>
        </w:tc>
        <w:tc>
          <w:tcPr>
            <w:tcW w:w="775" w:type="dxa"/>
            <w:tcBorders>
              <w:top w:val="nil"/>
              <w:left w:val="nil"/>
              <w:bottom w:val="nil"/>
              <w:right w:val="nil"/>
            </w:tcBorders>
            <w:noWrap/>
            <w:vAlign w:val="bottom"/>
            <w:hideMark/>
          </w:tcPr>
          <w:p w14:paraId="058CD22E"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0667EC61"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5BE40B85" w14:textId="15CF20F8" w:rsidR="00BF5A50" w:rsidRPr="00BF5A50" w:rsidRDefault="002E4008"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AdaptCond</w:t>
            </w:r>
            <w:proofErr w:type="spellEnd"/>
            <w:r w:rsidR="00BF5A50"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569AD5B1"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-0.01</w:t>
            </w:r>
          </w:p>
        </w:tc>
        <w:tc>
          <w:tcPr>
            <w:tcW w:w="607" w:type="dxa"/>
            <w:tcBorders>
              <w:top w:val="nil"/>
              <w:left w:val="nil"/>
              <w:bottom w:val="nil"/>
              <w:right w:val="nil"/>
            </w:tcBorders>
            <w:noWrap/>
            <w:vAlign w:val="bottom"/>
            <w:hideMark/>
          </w:tcPr>
          <w:p w14:paraId="0D04C21E"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0.11</w:t>
            </w:r>
          </w:p>
        </w:tc>
        <w:tc>
          <w:tcPr>
            <w:tcW w:w="718" w:type="dxa"/>
            <w:tcBorders>
              <w:top w:val="nil"/>
              <w:left w:val="nil"/>
              <w:bottom w:val="nil"/>
              <w:right w:val="nil"/>
            </w:tcBorders>
            <w:noWrap/>
            <w:vAlign w:val="bottom"/>
            <w:hideMark/>
          </w:tcPr>
          <w:p w14:paraId="0A97B21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-0.06</w:t>
            </w:r>
          </w:p>
        </w:tc>
        <w:tc>
          <w:tcPr>
            <w:tcW w:w="775" w:type="dxa"/>
            <w:tcBorders>
              <w:top w:val="nil"/>
              <w:left w:val="nil"/>
              <w:bottom w:val="nil"/>
              <w:right w:val="nil"/>
            </w:tcBorders>
            <w:noWrap/>
            <w:vAlign w:val="bottom"/>
            <w:hideMark/>
          </w:tcPr>
          <w:p w14:paraId="789726B7" w14:textId="77777777" w:rsidR="00BF5A50" w:rsidRPr="00BF5A50" w:rsidRDefault="00BF5A50" w:rsidP="00BF5A50">
            <w:pPr>
              <w:suppressAutoHyphens w:val="0"/>
              <w:spacing w:after="0" w:line="240" w:lineRule="auto"/>
              <w:rPr>
                <w:rFonts w:ascii="Calibri" w:eastAsia="Times New Roman" w:hAnsi="Calibri" w:cs="Calibri"/>
                <w:sz w:val="20"/>
                <w:szCs w:val="20"/>
                <w:lang w:val="en-US"/>
              </w:rPr>
            </w:pPr>
            <w:r w:rsidRPr="00BF5A50">
              <w:rPr>
                <w:rFonts w:ascii="Calibri" w:eastAsia="Times New Roman" w:hAnsi="Calibri" w:cs="Calibri"/>
                <w:sz w:val="20"/>
                <w:szCs w:val="20"/>
                <w:lang w:val="en-US"/>
              </w:rPr>
              <w:t>0.953</w:t>
            </w:r>
          </w:p>
        </w:tc>
      </w:tr>
      <w:tr w:rsidR="00BF5A50" w:rsidRPr="00BF5A50" w14:paraId="5BBE17AB" w14:textId="77777777" w:rsidTr="00AB5368">
        <w:trPr>
          <w:trHeight w:val="300"/>
        </w:trPr>
        <w:tc>
          <w:tcPr>
            <w:tcW w:w="2288" w:type="dxa"/>
            <w:tcBorders>
              <w:top w:val="nil"/>
              <w:left w:val="nil"/>
              <w:bottom w:val="nil"/>
              <w:right w:val="nil"/>
            </w:tcBorders>
            <w:noWrap/>
            <w:vAlign w:val="bottom"/>
            <w:hideMark/>
          </w:tcPr>
          <w:p w14:paraId="179668F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004578FE"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5.82</w:t>
            </w:r>
          </w:p>
        </w:tc>
        <w:tc>
          <w:tcPr>
            <w:tcW w:w="775" w:type="dxa"/>
            <w:tcBorders>
              <w:top w:val="nil"/>
              <w:left w:val="nil"/>
              <w:bottom w:val="nil"/>
              <w:right w:val="nil"/>
            </w:tcBorders>
            <w:noWrap/>
            <w:vAlign w:val="bottom"/>
            <w:hideMark/>
          </w:tcPr>
          <w:p w14:paraId="043F50AA"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0.016</w:t>
            </w:r>
          </w:p>
        </w:tc>
        <w:tc>
          <w:tcPr>
            <w:tcW w:w="262" w:type="dxa"/>
            <w:tcBorders>
              <w:top w:val="nil"/>
              <w:left w:val="nil"/>
              <w:bottom w:val="nil"/>
              <w:right w:val="nil"/>
            </w:tcBorders>
            <w:noWrap/>
            <w:vAlign w:val="bottom"/>
            <w:hideMark/>
          </w:tcPr>
          <w:p w14:paraId="0C063991"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65DB2D2D"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F2</w:t>
            </w:r>
          </w:p>
        </w:tc>
        <w:tc>
          <w:tcPr>
            <w:tcW w:w="945" w:type="dxa"/>
            <w:tcBorders>
              <w:top w:val="nil"/>
              <w:left w:val="nil"/>
              <w:bottom w:val="nil"/>
              <w:right w:val="nil"/>
            </w:tcBorders>
            <w:noWrap/>
            <w:vAlign w:val="bottom"/>
            <w:hideMark/>
          </w:tcPr>
          <w:p w14:paraId="24610588"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-0.46</w:t>
            </w:r>
          </w:p>
        </w:tc>
        <w:tc>
          <w:tcPr>
            <w:tcW w:w="607" w:type="dxa"/>
            <w:tcBorders>
              <w:top w:val="nil"/>
              <w:left w:val="nil"/>
              <w:bottom w:val="nil"/>
              <w:right w:val="nil"/>
            </w:tcBorders>
            <w:noWrap/>
            <w:vAlign w:val="bottom"/>
            <w:hideMark/>
          </w:tcPr>
          <w:p w14:paraId="391DFD09"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0.12</w:t>
            </w:r>
          </w:p>
        </w:tc>
        <w:tc>
          <w:tcPr>
            <w:tcW w:w="718" w:type="dxa"/>
            <w:tcBorders>
              <w:top w:val="nil"/>
              <w:left w:val="nil"/>
              <w:bottom w:val="nil"/>
              <w:right w:val="nil"/>
            </w:tcBorders>
            <w:noWrap/>
            <w:vAlign w:val="bottom"/>
            <w:hideMark/>
          </w:tcPr>
          <w:p w14:paraId="4E8118D0"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-3.73</w:t>
            </w:r>
          </w:p>
        </w:tc>
        <w:tc>
          <w:tcPr>
            <w:tcW w:w="775" w:type="dxa"/>
            <w:tcBorders>
              <w:top w:val="nil"/>
              <w:left w:val="nil"/>
              <w:bottom w:val="nil"/>
              <w:right w:val="nil"/>
            </w:tcBorders>
            <w:noWrap/>
            <w:vAlign w:val="bottom"/>
            <w:hideMark/>
          </w:tcPr>
          <w:p w14:paraId="49A1B589"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270CF4DB" w14:textId="77777777" w:rsidTr="00AB5368">
        <w:trPr>
          <w:trHeight w:val="300"/>
        </w:trPr>
        <w:tc>
          <w:tcPr>
            <w:tcW w:w="2288" w:type="dxa"/>
            <w:tcBorders>
              <w:top w:val="nil"/>
              <w:left w:val="nil"/>
              <w:bottom w:val="nil"/>
              <w:right w:val="nil"/>
            </w:tcBorders>
            <w:noWrap/>
            <w:vAlign w:val="bottom"/>
            <w:hideMark/>
          </w:tcPr>
          <w:p w14:paraId="269EDF3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37E68152"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6.49</w:t>
            </w:r>
          </w:p>
        </w:tc>
        <w:tc>
          <w:tcPr>
            <w:tcW w:w="775" w:type="dxa"/>
            <w:tcBorders>
              <w:top w:val="nil"/>
              <w:left w:val="nil"/>
              <w:bottom w:val="nil"/>
              <w:right w:val="nil"/>
            </w:tcBorders>
            <w:noWrap/>
            <w:vAlign w:val="bottom"/>
            <w:hideMark/>
          </w:tcPr>
          <w:p w14:paraId="20FC0B0C"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0.011</w:t>
            </w:r>
          </w:p>
        </w:tc>
        <w:tc>
          <w:tcPr>
            <w:tcW w:w="262" w:type="dxa"/>
            <w:tcBorders>
              <w:top w:val="nil"/>
              <w:left w:val="nil"/>
              <w:bottom w:val="nil"/>
              <w:right w:val="nil"/>
            </w:tcBorders>
            <w:noWrap/>
            <w:vAlign w:val="bottom"/>
            <w:hideMark/>
          </w:tcPr>
          <w:p w14:paraId="0040803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45826716" w14:textId="4E95CCF8"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36B992EE"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0.27</w:t>
            </w:r>
          </w:p>
        </w:tc>
        <w:tc>
          <w:tcPr>
            <w:tcW w:w="607" w:type="dxa"/>
            <w:tcBorders>
              <w:top w:val="nil"/>
              <w:left w:val="nil"/>
              <w:bottom w:val="nil"/>
              <w:right w:val="nil"/>
            </w:tcBorders>
            <w:noWrap/>
            <w:vAlign w:val="bottom"/>
            <w:hideMark/>
          </w:tcPr>
          <w:p w14:paraId="084697D2"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0.14</w:t>
            </w:r>
          </w:p>
        </w:tc>
        <w:tc>
          <w:tcPr>
            <w:tcW w:w="718" w:type="dxa"/>
            <w:tcBorders>
              <w:top w:val="nil"/>
              <w:left w:val="nil"/>
              <w:bottom w:val="nil"/>
              <w:right w:val="nil"/>
            </w:tcBorders>
            <w:noWrap/>
            <w:vAlign w:val="bottom"/>
            <w:hideMark/>
          </w:tcPr>
          <w:p w14:paraId="173B0139"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1.96</w:t>
            </w:r>
          </w:p>
        </w:tc>
        <w:tc>
          <w:tcPr>
            <w:tcW w:w="775" w:type="dxa"/>
            <w:tcBorders>
              <w:top w:val="nil"/>
              <w:left w:val="nil"/>
              <w:bottom w:val="nil"/>
              <w:right w:val="nil"/>
            </w:tcBorders>
            <w:noWrap/>
            <w:vAlign w:val="bottom"/>
            <w:hideMark/>
          </w:tcPr>
          <w:p w14:paraId="4DAAA872"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0.049</w:t>
            </w:r>
          </w:p>
        </w:tc>
      </w:tr>
      <w:tr w:rsidR="00BF5A50" w:rsidRPr="00BF5A50" w14:paraId="0ED4474E" w14:textId="77777777" w:rsidTr="00AB5368">
        <w:trPr>
          <w:trHeight w:val="300"/>
        </w:trPr>
        <w:tc>
          <w:tcPr>
            <w:tcW w:w="2288" w:type="dxa"/>
            <w:tcBorders>
              <w:top w:val="nil"/>
              <w:left w:val="nil"/>
              <w:bottom w:val="nil"/>
              <w:right w:val="nil"/>
            </w:tcBorders>
            <w:noWrap/>
            <w:vAlign w:val="bottom"/>
            <w:hideMark/>
          </w:tcPr>
          <w:p w14:paraId="371A4E6D"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073F6F69"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0.35</w:t>
            </w:r>
          </w:p>
        </w:tc>
        <w:tc>
          <w:tcPr>
            <w:tcW w:w="775" w:type="dxa"/>
            <w:tcBorders>
              <w:top w:val="nil"/>
              <w:left w:val="nil"/>
              <w:bottom w:val="nil"/>
              <w:right w:val="nil"/>
            </w:tcBorders>
            <w:noWrap/>
            <w:vAlign w:val="bottom"/>
            <w:hideMark/>
          </w:tcPr>
          <w:p w14:paraId="27A1D162"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0.552</w:t>
            </w:r>
          </w:p>
        </w:tc>
        <w:tc>
          <w:tcPr>
            <w:tcW w:w="262" w:type="dxa"/>
            <w:tcBorders>
              <w:top w:val="nil"/>
              <w:left w:val="nil"/>
              <w:bottom w:val="nil"/>
              <w:right w:val="nil"/>
            </w:tcBorders>
            <w:noWrap/>
            <w:vAlign w:val="bottom"/>
            <w:hideMark/>
          </w:tcPr>
          <w:p w14:paraId="05EA65F6"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0C563B2E" w14:textId="1D3D3881"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F2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6328F8A6"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-0.39</w:t>
            </w:r>
          </w:p>
        </w:tc>
        <w:tc>
          <w:tcPr>
            <w:tcW w:w="607" w:type="dxa"/>
            <w:tcBorders>
              <w:top w:val="nil"/>
              <w:left w:val="nil"/>
              <w:bottom w:val="nil"/>
              <w:right w:val="nil"/>
            </w:tcBorders>
            <w:noWrap/>
            <w:vAlign w:val="bottom"/>
            <w:hideMark/>
          </w:tcPr>
          <w:p w14:paraId="35D7E733"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0.15</w:t>
            </w:r>
          </w:p>
        </w:tc>
        <w:tc>
          <w:tcPr>
            <w:tcW w:w="718" w:type="dxa"/>
            <w:tcBorders>
              <w:top w:val="nil"/>
              <w:left w:val="nil"/>
              <w:bottom w:val="nil"/>
              <w:right w:val="nil"/>
            </w:tcBorders>
            <w:noWrap/>
            <w:vAlign w:val="bottom"/>
            <w:hideMark/>
          </w:tcPr>
          <w:p w14:paraId="36CD62C6"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-2.55</w:t>
            </w:r>
          </w:p>
        </w:tc>
        <w:tc>
          <w:tcPr>
            <w:tcW w:w="775" w:type="dxa"/>
            <w:tcBorders>
              <w:top w:val="nil"/>
              <w:left w:val="nil"/>
              <w:bottom w:val="nil"/>
              <w:right w:val="nil"/>
            </w:tcBorders>
            <w:noWrap/>
            <w:vAlign w:val="bottom"/>
            <w:hideMark/>
          </w:tcPr>
          <w:p w14:paraId="00531835"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0.011</w:t>
            </w:r>
          </w:p>
        </w:tc>
      </w:tr>
      <w:tr w:rsidR="00BF5A50" w:rsidRPr="00BF5A50" w14:paraId="242E8C30" w14:textId="77777777" w:rsidTr="00AB5368">
        <w:trPr>
          <w:trHeight w:val="300"/>
        </w:trPr>
        <w:tc>
          <w:tcPr>
            <w:tcW w:w="2288" w:type="dxa"/>
            <w:tcBorders>
              <w:top w:val="nil"/>
              <w:left w:val="nil"/>
              <w:bottom w:val="nil"/>
              <w:right w:val="nil"/>
            </w:tcBorders>
            <w:noWrap/>
            <w:vAlign w:val="bottom"/>
            <w:hideMark/>
          </w:tcPr>
          <w:p w14:paraId="00C02899"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p>
        </w:tc>
        <w:tc>
          <w:tcPr>
            <w:tcW w:w="944" w:type="dxa"/>
            <w:tcBorders>
              <w:top w:val="nil"/>
              <w:left w:val="nil"/>
              <w:bottom w:val="nil"/>
              <w:right w:val="nil"/>
            </w:tcBorders>
            <w:noWrap/>
            <w:vAlign w:val="bottom"/>
            <w:hideMark/>
          </w:tcPr>
          <w:p w14:paraId="66E22C55"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0DCBB878"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5B7080D9"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060BF9F3" w14:textId="2B9D4233"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F2 x</w:t>
            </w:r>
            <w:r w:rsidR="002E4008" w:rsidRPr="00BF5A50">
              <w:rPr>
                <w:rFonts w:ascii="Calibri" w:eastAsia="Times New Roman" w:hAnsi="Calibri" w:cs="Calibri"/>
                <w:color w:val="000000"/>
                <w:sz w:val="20"/>
                <w:szCs w:val="20"/>
                <w:lang w:val="en-US"/>
              </w:rPr>
              <w:t xml:space="preserve">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14808F16"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-0.11</w:t>
            </w:r>
          </w:p>
        </w:tc>
        <w:tc>
          <w:tcPr>
            <w:tcW w:w="607" w:type="dxa"/>
            <w:tcBorders>
              <w:top w:val="nil"/>
              <w:left w:val="nil"/>
              <w:bottom w:val="nil"/>
              <w:right w:val="nil"/>
            </w:tcBorders>
            <w:noWrap/>
            <w:vAlign w:val="bottom"/>
            <w:hideMark/>
          </w:tcPr>
          <w:p w14:paraId="22FDEE20"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0.18</w:t>
            </w:r>
          </w:p>
        </w:tc>
        <w:tc>
          <w:tcPr>
            <w:tcW w:w="718" w:type="dxa"/>
            <w:tcBorders>
              <w:top w:val="nil"/>
              <w:left w:val="nil"/>
              <w:bottom w:val="nil"/>
              <w:right w:val="nil"/>
            </w:tcBorders>
            <w:noWrap/>
            <w:vAlign w:val="bottom"/>
            <w:hideMark/>
          </w:tcPr>
          <w:p w14:paraId="02A4FEC5"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-0.60</w:t>
            </w:r>
          </w:p>
        </w:tc>
        <w:tc>
          <w:tcPr>
            <w:tcW w:w="775" w:type="dxa"/>
            <w:tcBorders>
              <w:top w:val="nil"/>
              <w:left w:val="nil"/>
              <w:bottom w:val="nil"/>
              <w:right w:val="nil"/>
            </w:tcBorders>
            <w:noWrap/>
            <w:vAlign w:val="bottom"/>
            <w:hideMark/>
          </w:tcPr>
          <w:p w14:paraId="0ECE8770"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0.552</w:t>
            </w:r>
          </w:p>
        </w:tc>
      </w:tr>
      <w:tr w:rsidR="00BF5A50" w:rsidRPr="00BF5A50" w14:paraId="6B486AA0"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28C4D645"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Model information</w:t>
            </w:r>
          </w:p>
        </w:tc>
        <w:tc>
          <w:tcPr>
            <w:tcW w:w="944" w:type="dxa"/>
            <w:tcBorders>
              <w:top w:val="single" w:sz="4" w:space="0" w:color="auto"/>
              <w:left w:val="nil"/>
              <w:bottom w:val="single" w:sz="4" w:space="0" w:color="auto"/>
              <w:right w:val="nil"/>
            </w:tcBorders>
            <w:shd w:val="clear" w:color="000000" w:fill="F2F2F2"/>
            <w:noWrap/>
            <w:vAlign w:val="bottom"/>
            <w:hideMark/>
          </w:tcPr>
          <w:p w14:paraId="225CDDD3"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5FB6A97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262" w:type="dxa"/>
            <w:tcBorders>
              <w:top w:val="nil"/>
              <w:left w:val="nil"/>
              <w:bottom w:val="nil"/>
              <w:right w:val="nil"/>
            </w:tcBorders>
            <w:noWrap/>
            <w:vAlign w:val="bottom"/>
            <w:hideMark/>
          </w:tcPr>
          <w:p w14:paraId="7D8F19F5"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75E3B7E6"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3C12E1F9"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Var</w:t>
            </w:r>
          </w:p>
        </w:tc>
        <w:tc>
          <w:tcPr>
            <w:tcW w:w="607" w:type="dxa"/>
            <w:tcBorders>
              <w:top w:val="single" w:sz="4" w:space="0" w:color="auto"/>
              <w:left w:val="nil"/>
              <w:bottom w:val="single" w:sz="4" w:space="0" w:color="auto"/>
              <w:right w:val="nil"/>
            </w:tcBorders>
            <w:shd w:val="clear" w:color="000000" w:fill="F2F2F2"/>
            <w:noWrap/>
            <w:vAlign w:val="bottom"/>
            <w:hideMark/>
          </w:tcPr>
          <w:p w14:paraId="3B73EB31"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SD</w:t>
            </w:r>
          </w:p>
        </w:tc>
        <w:tc>
          <w:tcPr>
            <w:tcW w:w="718" w:type="dxa"/>
            <w:tcBorders>
              <w:top w:val="single" w:sz="4" w:space="0" w:color="auto"/>
              <w:left w:val="nil"/>
              <w:bottom w:val="single" w:sz="4" w:space="0" w:color="auto"/>
              <w:right w:val="nil"/>
            </w:tcBorders>
            <w:shd w:val="clear" w:color="000000" w:fill="F2F2F2"/>
            <w:noWrap/>
            <w:vAlign w:val="bottom"/>
            <w:hideMark/>
          </w:tcPr>
          <w:p w14:paraId="6912998E"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0999C5DD"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r>
      <w:tr w:rsidR="00BF5A50" w:rsidRPr="00BF5A50" w14:paraId="48474D42" w14:textId="77777777" w:rsidTr="00AB5368">
        <w:trPr>
          <w:trHeight w:val="300"/>
        </w:trPr>
        <w:tc>
          <w:tcPr>
            <w:tcW w:w="2288" w:type="dxa"/>
            <w:tcBorders>
              <w:top w:val="nil"/>
              <w:left w:val="nil"/>
              <w:bottom w:val="nil"/>
              <w:right w:val="nil"/>
            </w:tcBorders>
            <w:noWrap/>
            <w:vAlign w:val="bottom"/>
            <w:hideMark/>
          </w:tcPr>
          <w:p w14:paraId="542F76EE"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AIC/BIC</w:t>
            </w:r>
          </w:p>
        </w:tc>
        <w:tc>
          <w:tcPr>
            <w:tcW w:w="944" w:type="dxa"/>
            <w:tcBorders>
              <w:top w:val="nil"/>
              <w:left w:val="nil"/>
              <w:bottom w:val="nil"/>
              <w:right w:val="nil"/>
            </w:tcBorders>
            <w:noWrap/>
            <w:vAlign w:val="bottom"/>
            <w:hideMark/>
          </w:tcPr>
          <w:p w14:paraId="3BF27D93"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4503</w:t>
            </w:r>
          </w:p>
        </w:tc>
        <w:tc>
          <w:tcPr>
            <w:tcW w:w="775" w:type="dxa"/>
            <w:tcBorders>
              <w:top w:val="nil"/>
              <w:left w:val="nil"/>
              <w:bottom w:val="nil"/>
              <w:right w:val="nil"/>
            </w:tcBorders>
            <w:noWrap/>
            <w:vAlign w:val="bottom"/>
            <w:hideMark/>
          </w:tcPr>
          <w:p w14:paraId="60C84691"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4561</w:t>
            </w:r>
          </w:p>
        </w:tc>
        <w:tc>
          <w:tcPr>
            <w:tcW w:w="262" w:type="dxa"/>
            <w:tcBorders>
              <w:top w:val="nil"/>
              <w:left w:val="nil"/>
              <w:bottom w:val="nil"/>
              <w:right w:val="nil"/>
            </w:tcBorders>
            <w:noWrap/>
            <w:vAlign w:val="bottom"/>
            <w:hideMark/>
          </w:tcPr>
          <w:p w14:paraId="7E482487"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30AE58E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xml:space="preserve">Participant </w:t>
            </w:r>
            <w:proofErr w:type="gramStart"/>
            <w:r w:rsidRPr="00BF5A50">
              <w:rPr>
                <w:rFonts w:ascii="Calibri" w:eastAsia="Times New Roman" w:hAnsi="Calibri" w:cs="Calibri"/>
                <w:color w:val="000000"/>
                <w:sz w:val="20"/>
                <w:szCs w:val="20"/>
                <w:lang w:val="en-US"/>
              </w:rPr>
              <w:t>-  Intercept</w:t>
            </w:r>
            <w:proofErr w:type="gramEnd"/>
          </w:p>
        </w:tc>
        <w:tc>
          <w:tcPr>
            <w:tcW w:w="945" w:type="dxa"/>
            <w:tcBorders>
              <w:top w:val="nil"/>
              <w:left w:val="nil"/>
              <w:bottom w:val="nil"/>
              <w:right w:val="nil"/>
            </w:tcBorders>
            <w:noWrap/>
            <w:vAlign w:val="bottom"/>
            <w:hideMark/>
          </w:tcPr>
          <w:p w14:paraId="2B95C4E1"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0.40</w:t>
            </w:r>
          </w:p>
        </w:tc>
        <w:tc>
          <w:tcPr>
            <w:tcW w:w="607" w:type="dxa"/>
            <w:tcBorders>
              <w:top w:val="nil"/>
              <w:left w:val="nil"/>
              <w:bottom w:val="nil"/>
              <w:right w:val="nil"/>
            </w:tcBorders>
            <w:noWrap/>
            <w:vAlign w:val="bottom"/>
            <w:hideMark/>
          </w:tcPr>
          <w:p w14:paraId="2BAEA43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0.63</w:t>
            </w:r>
          </w:p>
        </w:tc>
        <w:tc>
          <w:tcPr>
            <w:tcW w:w="718" w:type="dxa"/>
            <w:tcBorders>
              <w:top w:val="nil"/>
              <w:left w:val="nil"/>
              <w:bottom w:val="nil"/>
              <w:right w:val="nil"/>
            </w:tcBorders>
            <w:noWrap/>
            <w:vAlign w:val="bottom"/>
            <w:hideMark/>
          </w:tcPr>
          <w:p w14:paraId="65DF69F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46F1E0BB"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661FA713" w14:textId="77777777" w:rsidTr="00AB5368">
        <w:trPr>
          <w:trHeight w:val="300"/>
        </w:trPr>
        <w:tc>
          <w:tcPr>
            <w:tcW w:w="2288" w:type="dxa"/>
            <w:tcBorders>
              <w:top w:val="nil"/>
              <w:left w:val="nil"/>
              <w:bottom w:val="nil"/>
              <w:right w:val="nil"/>
            </w:tcBorders>
            <w:noWrap/>
            <w:vAlign w:val="bottom"/>
            <w:hideMark/>
          </w:tcPr>
          <w:p w14:paraId="726BC952"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observations</w:t>
            </w:r>
          </w:p>
        </w:tc>
        <w:tc>
          <w:tcPr>
            <w:tcW w:w="944" w:type="dxa"/>
            <w:tcBorders>
              <w:top w:val="nil"/>
              <w:left w:val="nil"/>
              <w:bottom w:val="nil"/>
              <w:right w:val="nil"/>
            </w:tcBorders>
            <w:noWrap/>
            <w:vAlign w:val="bottom"/>
            <w:hideMark/>
          </w:tcPr>
          <w:p w14:paraId="2C1741A8"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4704</w:t>
            </w:r>
          </w:p>
        </w:tc>
        <w:tc>
          <w:tcPr>
            <w:tcW w:w="775" w:type="dxa"/>
            <w:tcBorders>
              <w:top w:val="nil"/>
              <w:left w:val="nil"/>
              <w:bottom w:val="nil"/>
              <w:right w:val="nil"/>
            </w:tcBorders>
            <w:noWrap/>
            <w:vAlign w:val="bottom"/>
            <w:hideMark/>
          </w:tcPr>
          <w:p w14:paraId="133E8F0B"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620257A2"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0EE8DC5D"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65A8E97"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607" w:type="dxa"/>
            <w:tcBorders>
              <w:top w:val="nil"/>
              <w:left w:val="nil"/>
              <w:bottom w:val="nil"/>
              <w:right w:val="nil"/>
            </w:tcBorders>
            <w:noWrap/>
            <w:vAlign w:val="bottom"/>
            <w:hideMark/>
          </w:tcPr>
          <w:p w14:paraId="2B1CF02D"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18" w:type="dxa"/>
            <w:tcBorders>
              <w:top w:val="nil"/>
              <w:left w:val="nil"/>
              <w:bottom w:val="nil"/>
              <w:right w:val="nil"/>
            </w:tcBorders>
            <w:noWrap/>
            <w:vAlign w:val="bottom"/>
            <w:hideMark/>
          </w:tcPr>
          <w:p w14:paraId="1036C677"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20688E16"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48456C77" w14:textId="77777777" w:rsidTr="00AB5368">
        <w:trPr>
          <w:trHeight w:val="300"/>
        </w:trPr>
        <w:tc>
          <w:tcPr>
            <w:tcW w:w="2288" w:type="dxa"/>
            <w:tcBorders>
              <w:top w:val="nil"/>
              <w:left w:val="nil"/>
              <w:bottom w:val="single" w:sz="4" w:space="0" w:color="auto"/>
              <w:right w:val="nil"/>
            </w:tcBorders>
            <w:noWrap/>
            <w:vAlign w:val="bottom"/>
            <w:hideMark/>
          </w:tcPr>
          <w:p w14:paraId="67596FDF"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participants</w:t>
            </w:r>
          </w:p>
        </w:tc>
        <w:tc>
          <w:tcPr>
            <w:tcW w:w="944" w:type="dxa"/>
            <w:tcBorders>
              <w:top w:val="nil"/>
              <w:left w:val="nil"/>
              <w:bottom w:val="single" w:sz="4" w:space="0" w:color="auto"/>
              <w:right w:val="nil"/>
            </w:tcBorders>
            <w:noWrap/>
            <w:vAlign w:val="bottom"/>
            <w:hideMark/>
          </w:tcPr>
          <w:p w14:paraId="6D25B465"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42</w:t>
            </w:r>
          </w:p>
        </w:tc>
        <w:tc>
          <w:tcPr>
            <w:tcW w:w="775" w:type="dxa"/>
            <w:tcBorders>
              <w:top w:val="nil"/>
              <w:left w:val="nil"/>
              <w:bottom w:val="single" w:sz="4" w:space="0" w:color="auto"/>
              <w:right w:val="nil"/>
            </w:tcBorders>
            <w:noWrap/>
            <w:vAlign w:val="bottom"/>
            <w:hideMark/>
          </w:tcPr>
          <w:p w14:paraId="5A868698"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62" w:type="dxa"/>
            <w:tcBorders>
              <w:top w:val="nil"/>
              <w:left w:val="nil"/>
              <w:bottom w:val="single" w:sz="4" w:space="0" w:color="auto"/>
              <w:right w:val="nil"/>
            </w:tcBorders>
            <w:noWrap/>
            <w:vAlign w:val="bottom"/>
            <w:hideMark/>
          </w:tcPr>
          <w:p w14:paraId="75E65174"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910" w:type="dxa"/>
            <w:tcBorders>
              <w:top w:val="nil"/>
              <w:left w:val="nil"/>
              <w:bottom w:val="single" w:sz="4" w:space="0" w:color="auto"/>
              <w:right w:val="nil"/>
            </w:tcBorders>
            <w:noWrap/>
            <w:vAlign w:val="bottom"/>
            <w:hideMark/>
          </w:tcPr>
          <w:p w14:paraId="1FCFBFF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945" w:type="dxa"/>
            <w:tcBorders>
              <w:top w:val="nil"/>
              <w:left w:val="nil"/>
              <w:bottom w:val="single" w:sz="4" w:space="0" w:color="auto"/>
              <w:right w:val="nil"/>
            </w:tcBorders>
            <w:noWrap/>
            <w:vAlign w:val="bottom"/>
            <w:hideMark/>
          </w:tcPr>
          <w:p w14:paraId="0004EF4E"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607" w:type="dxa"/>
            <w:tcBorders>
              <w:top w:val="nil"/>
              <w:left w:val="nil"/>
              <w:bottom w:val="single" w:sz="4" w:space="0" w:color="auto"/>
              <w:right w:val="nil"/>
            </w:tcBorders>
            <w:noWrap/>
            <w:vAlign w:val="bottom"/>
            <w:hideMark/>
          </w:tcPr>
          <w:p w14:paraId="585D451F"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18" w:type="dxa"/>
            <w:tcBorders>
              <w:top w:val="nil"/>
              <w:left w:val="nil"/>
              <w:bottom w:val="single" w:sz="4" w:space="0" w:color="auto"/>
              <w:right w:val="nil"/>
            </w:tcBorders>
            <w:noWrap/>
            <w:vAlign w:val="bottom"/>
            <w:hideMark/>
          </w:tcPr>
          <w:p w14:paraId="0D31A28A" w14:textId="77777777" w:rsidR="00BF5A50" w:rsidRPr="00BF5A50" w:rsidRDefault="00BF5A50" w:rsidP="00BF5A50">
            <w:pPr>
              <w:suppressAutoHyphens w:val="0"/>
              <w:spacing w:after="0" w:line="240" w:lineRule="auto"/>
              <w:jc w:val="center"/>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75" w:type="dxa"/>
            <w:tcBorders>
              <w:top w:val="nil"/>
              <w:left w:val="nil"/>
              <w:bottom w:val="single" w:sz="4" w:space="0" w:color="auto"/>
              <w:right w:val="nil"/>
            </w:tcBorders>
            <w:noWrap/>
            <w:vAlign w:val="bottom"/>
            <w:hideMark/>
          </w:tcPr>
          <w:p w14:paraId="4435352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r>
      <w:tr w:rsidR="00BF5A50" w:rsidRPr="00BF5A50" w14:paraId="17BA5436" w14:textId="77777777" w:rsidTr="00AB5368">
        <w:trPr>
          <w:trHeight w:val="300"/>
        </w:trPr>
        <w:tc>
          <w:tcPr>
            <w:tcW w:w="10224" w:type="dxa"/>
            <w:gridSpan w:val="9"/>
            <w:tcBorders>
              <w:top w:val="single" w:sz="4" w:space="0" w:color="auto"/>
              <w:left w:val="nil"/>
              <w:bottom w:val="single" w:sz="4" w:space="0" w:color="auto"/>
              <w:right w:val="nil"/>
            </w:tcBorders>
            <w:shd w:val="clear" w:color="000000" w:fill="D9D9D9"/>
            <w:noWrap/>
            <w:vAlign w:val="bottom"/>
            <w:hideMark/>
          </w:tcPr>
          <w:p w14:paraId="2A5EF3C3" w14:textId="77777777" w:rsidR="00BF5A50" w:rsidRPr="00BF5A50" w:rsidRDefault="00BF5A50" w:rsidP="00BF5A50">
            <w:pPr>
              <w:suppressAutoHyphens w:val="0"/>
              <w:spacing w:after="0" w:line="240" w:lineRule="auto"/>
              <w:jc w:val="center"/>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Model Exp 2 - Male Voices</w:t>
            </w:r>
          </w:p>
        </w:tc>
      </w:tr>
      <w:tr w:rsidR="00BF5A50" w:rsidRPr="00BF5A50" w14:paraId="04880D33" w14:textId="77777777" w:rsidTr="00AB5368">
        <w:trPr>
          <w:trHeight w:val="300"/>
        </w:trPr>
        <w:tc>
          <w:tcPr>
            <w:tcW w:w="2288" w:type="dxa"/>
            <w:tcBorders>
              <w:top w:val="nil"/>
              <w:left w:val="nil"/>
              <w:bottom w:val="nil"/>
              <w:right w:val="nil"/>
            </w:tcBorders>
            <w:noWrap/>
            <w:vAlign w:val="bottom"/>
            <w:hideMark/>
          </w:tcPr>
          <w:p w14:paraId="623D6352" w14:textId="77777777" w:rsidR="00BF5A50" w:rsidRPr="00BF5A50" w:rsidRDefault="00BF5A50" w:rsidP="00BF5A50">
            <w:pPr>
              <w:suppressAutoHyphens w:val="0"/>
              <w:spacing w:after="0" w:line="240" w:lineRule="auto"/>
              <w:jc w:val="right"/>
              <w:rPr>
                <w:rFonts w:ascii="Calibri" w:eastAsia="Times New Roman" w:hAnsi="Calibri" w:cs="Calibri"/>
                <w:i/>
                <w:iCs/>
                <w:color w:val="000000"/>
                <w:sz w:val="20"/>
                <w:szCs w:val="20"/>
                <w:lang w:val="en-US"/>
              </w:rPr>
            </w:pPr>
            <w:r w:rsidRPr="00BF5A50">
              <w:rPr>
                <w:rFonts w:ascii="Calibri" w:eastAsia="Times New Roman" w:hAnsi="Calibri" w:cs="Calibri"/>
                <w:i/>
                <w:iCs/>
                <w:color w:val="000000"/>
                <w:sz w:val="20"/>
                <w:szCs w:val="20"/>
                <w:lang w:val="en-US"/>
              </w:rPr>
              <w:t xml:space="preserve">Response ~ </w:t>
            </w:r>
          </w:p>
        </w:tc>
        <w:tc>
          <w:tcPr>
            <w:tcW w:w="7936" w:type="dxa"/>
            <w:gridSpan w:val="8"/>
            <w:tcBorders>
              <w:top w:val="single" w:sz="4" w:space="0" w:color="auto"/>
              <w:left w:val="nil"/>
              <w:bottom w:val="nil"/>
              <w:right w:val="nil"/>
            </w:tcBorders>
            <w:noWrap/>
            <w:vAlign w:val="bottom"/>
            <w:hideMark/>
          </w:tcPr>
          <w:p w14:paraId="68183A78" w14:textId="77777777" w:rsidR="00BF5A50" w:rsidRPr="00BF5A50" w:rsidRDefault="00BF5A50" w:rsidP="00BF5A50">
            <w:pPr>
              <w:suppressAutoHyphens w:val="0"/>
              <w:spacing w:after="0" w:line="240" w:lineRule="auto"/>
              <w:rPr>
                <w:rFonts w:ascii="Calibri" w:eastAsia="Times New Roman" w:hAnsi="Calibri" w:cs="Calibri"/>
                <w:i/>
                <w:iCs/>
                <w:color w:val="000000"/>
                <w:sz w:val="20"/>
                <w:szCs w:val="20"/>
                <w:lang w:val="en-US"/>
              </w:rPr>
            </w:pPr>
            <w:proofErr w:type="spellStart"/>
            <w:r w:rsidRPr="00BF5A50">
              <w:rPr>
                <w:rFonts w:ascii="Calibri" w:eastAsia="Times New Roman" w:hAnsi="Calibri" w:cs="Calibri"/>
                <w:i/>
                <w:iCs/>
                <w:color w:val="000000"/>
                <w:sz w:val="20"/>
                <w:szCs w:val="20"/>
                <w:lang w:val="en-US"/>
              </w:rPr>
              <w:t>tML</w:t>
            </w:r>
            <w:proofErr w:type="spellEnd"/>
            <w:r w:rsidRPr="00BF5A50">
              <w:rPr>
                <w:rFonts w:ascii="Calibri" w:eastAsia="Times New Roman" w:hAnsi="Calibri" w:cs="Calibri"/>
                <w:i/>
                <w:iCs/>
                <w:color w:val="000000"/>
                <w:sz w:val="20"/>
                <w:szCs w:val="20"/>
                <w:lang w:val="en-US"/>
              </w:rPr>
              <w:t xml:space="preserve"> * </w:t>
            </w:r>
            <w:proofErr w:type="spellStart"/>
            <w:r w:rsidRPr="00BF5A50">
              <w:rPr>
                <w:rFonts w:ascii="Calibri" w:eastAsia="Times New Roman" w:hAnsi="Calibri" w:cs="Calibri"/>
                <w:i/>
                <w:iCs/>
                <w:color w:val="000000"/>
                <w:sz w:val="20"/>
                <w:szCs w:val="20"/>
                <w:lang w:val="en-US"/>
              </w:rPr>
              <w:t>SpID</w:t>
            </w:r>
            <w:proofErr w:type="spellEnd"/>
            <w:r w:rsidRPr="00BF5A50">
              <w:rPr>
                <w:rFonts w:ascii="Calibri" w:eastAsia="Times New Roman" w:hAnsi="Calibri" w:cs="Calibri"/>
                <w:i/>
                <w:iCs/>
                <w:color w:val="000000"/>
                <w:sz w:val="20"/>
                <w:szCs w:val="20"/>
                <w:lang w:val="en-US"/>
              </w:rPr>
              <w:t xml:space="preserve"> * </w:t>
            </w:r>
            <w:proofErr w:type="spellStart"/>
            <w:r w:rsidRPr="00BF5A50">
              <w:rPr>
                <w:rFonts w:ascii="Calibri" w:eastAsia="Times New Roman" w:hAnsi="Calibri" w:cs="Calibri"/>
                <w:i/>
                <w:iCs/>
                <w:color w:val="000000"/>
                <w:sz w:val="20"/>
                <w:szCs w:val="20"/>
                <w:lang w:val="en-US"/>
              </w:rPr>
              <w:t>AdaptCond</w:t>
            </w:r>
            <w:proofErr w:type="spellEnd"/>
            <w:r w:rsidRPr="00BF5A50">
              <w:rPr>
                <w:rFonts w:ascii="Calibri" w:eastAsia="Times New Roman" w:hAnsi="Calibri" w:cs="Calibri"/>
                <w:i/>
                <w:iCs/>
                <w:color w:val="000000"/>
                <w:sz w:val="20"/>
                <w:szCs w:val="20"/>
                <w:lang w:val="en-US"/>
              </w:rPr>
              <w:t xml:space="preserve"> + (1 | Participant)</w:t>
            </w:r>
          </w:p>
        </w:tc>
      </w:tr>
      <w:tr w:rsidR="00BF5A50" w:rsidRPr="00BF5A50" w14:paraId="741E7C61"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726F1DD0"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Predictor</w:t>
            </w:r>
          </w:p>
        </w:tc>
        <w:tc>
          <w:tcPr>
            <w:tcW w:w="944" w:type="dxa"/>
            <w:tcBorders>
              <w:top w:val="single" w:sz="4" w:space="0" w:color="auto"/>
              <w:left w:val="nil"/>
              <w:bottom w:val="single" w:sz="4" w:space="0" w:color="auto"/>
              <w:right w:val="nil"/>
            </w:tcBorders>
            <w:shd w:val="clear" w:color="000000" w:fill="F2F2F2"/>
            <w:noWrap/>
            <w:vAlign w:val="bottom"/>
            <w:hideMark/>
          </w:tcPr>
          <w:p w14:paraId="2BD7AEEC"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0C5E5F0A"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c>
          <w:tcPr>
            <w:tcW w:w="262" w:type="dxa"/>
            <w:tcBorders>
              <w:top w:val="nil"/>
              <w:left w:val="nil"/>
              <w:bottom w:val="nil"/>
              <w:right w:val="nil"/>
            </w:tcBorders>
            <w:noWrap/>
            <w:vAlign w:val="bottom"/>
            <w:hideMark/>
          </w:tcPr>
          <w:p w14:paraId="1B70CB2A"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512EDD81"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0DF47023"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Estimate</w:t>
            </w:r>
          </w:p>
        </w:tc>
        <w:tc>
          <w:tcPr>
            <w:tcW w:w="607" w:type="dxa"/>
            <w:tcBorders>
              <w:top w:val="single" w:sz="4" w:space="0" w:color="auto"/>
              <w:left w:val="nil"/>
              <w:bottom w:val="single" w:sz="4" w:space="0" w:color="auto"/>
              <w:right w:val="nil"/>
            </w:tcBorders>
            <w:shd w:val="clear" w:color="000000" w:fill="F2F2F2"/>
            <w:noWrap/>
            <w:vAlign w:val="bottom"/>
            <w:hideMark/>
          </w:tcPr>
          <w:p w14:paraId="757EB31F"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SE</w:t>
            </w:r>
          </w:p>
        </w:tc>
        <w:tc>
          <w:tcPr>
            <w:tcW w:w="718" w:type="dxa"/>
            <w:tcBorders>
              <w:top w:val="single" w:sz="4" w:space="0" w:color="auto"/>
              <w:left w:val="nil"/>
              <w:bottom w:val="single" w:sz="4" w:space="0" w:color="auto"/>
              <w:right w:val="nil"/>
            </w:tcBorders>
            <w:shd w:val="clear" w:color="000000" w:fill="F2F2F2"/>
            <w:noWrap/>
            <w:vAlign w:val="bottom"/>
            <w:hideMark/>
          </w:tcPr>
          <w:p w14:paraId="18AAA63F"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65B88DA2"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r>
      <w:tr w:rsidR="00BF5A50" w:rsidRPr="00BF5A50" w14:paraId="6FDA955B" w14:textId="77777777" w:rsidTr="00AB5368">
        <w:trPr>
          <w:trHeight w:val="300"/>
        </w:trPr>
        <w:tc>
          <w:tcPr>
            <w:tcW w:w="2288" w:type="dxa"/>
            <w:tcBorders>
              <w:top w:val="nil"/>
              <w:left w:val="nil"/>
              <w:bottom w:val="nil"/>
              <w:right w:val="nil"/>
            </w:tcBorders>
            <w:noWrap/>
            <w:vAlign w:val="bottom"/>
            <w:hideMark/>
          </w:tcPr>
          <w:p w14:paraId="5096911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Morph Level (</w:t>
            </w: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w:t>
            </w:r>
          </w:p>
        </w:tc>
        <w:tc>
          <w:tcPr>
            <w:tcW w:w="944" w:type="dxa"/>
            <w:tcBorders>
              <w:top w:val="nil"/>
              <w:left w:val="nil"/>
              <w:bottom w:val="nil"/>
              <w:right w:val="nil"/>
            </w:tcBorders>
            <w:noWrap/>
            <w:vAlign w:val="bottom"/>
            <w:hideMark/>
          </w:tcPr>
          <w:p w14:paraId="3B49294D"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1846.07</w:t>
            </w:r>
          </w:p>
        </w:tc>
        <w:tc>
          <w:tcPr>
            <w:tcW w:w="775" w:type="dxa"/>
            <w:tcBorders>
              <w:top w:val="nil"/>
              <w:left w:val="nil"/>
              <w:bottom w:val="nil"/>
              <w:right w:val="nil"/>
            </w:tcBorders>
            <w:noWrap/>
            <w:vAlign w:val="bottom"/>
            <w:hideMark/>
          </w:tcPr>
          <w:p w14:paraId="00C231D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34FDACF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02E04BC2"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(Intercept)</w:t>
            </w:r>
          </w:p>
        </w:tc>
        <w:tc>
          <w:tcPr>
            <w:tcW w:w="945" w:type="dxa"/>
            <w:tcBorders>
              <w:top w:val="nil"/>
              <w:left w:val="nil"/>
              <w:bottom w:val="nil"/>
              <w:right w:val="nil"/>
            </w:tcBorders>
            <w:noWrap/>
            <w:vAlign w:val="bottom"/>
            <w:hideMark/>
          </w:tcPr>
          <w:p w14:paraId="71C704EA"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-1.38</w:t>
            </w:r>
          </w:p>
        </w:tc>
        <w:tc>
          <w:tcPr>
            <w:tcW w:w="607" w:type="dxa"/>
            <w:tcBorders>
              <w:top w:val="nil"/>
              <w:left w:val="nil"/>
              <w:bottom w:val="nil"/>
              <w:right w:val="nil"/>
            </w:tcBorders>
            <w:noWrap/>
            <w:vAlign w:val="bottom"/>
            <w:hideMark/>
          </w:tcPr>
          <w:p w14:paraId="7B146660"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0.15</w:t>
            </w:r>
          </w:p>
        </w:tc>
        <w:tc>
          <w:tcPr>
            <w:tcW w:w="718" w:type="dxa"/>
            <w:tcBorders>
              <w:top w:val="nil"/>
              <w:left w:val="nil"/>
              <w:bottom w:val="nil"/>
              <w:right w:val="nil"/>
            </w:tcBorders>
            <w:noWrap/>
            <w:vAlign w:val="bottom"/>
            <w:hideMark/>
          </w:tcPr>
          <w:p w14:paraId="58A8769F"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-9.03</w:t>
            </w:r>
          </w:p>
        </w:tc>
        <w:tc>
          <w:tcPr>
            <w:tcW w:w="775" w:type="dxa"/>
            <w:tcBorders>
              <w:top w:val="nil"/>
              <w:left w:val="nil"/>
              <w:bottom w:val="nil"/>
              <w:right w:val="nil"/>
            </w:tcBorders>
            <w:noWrap/>
            <w:vAlign w:val="bottom"/>
            <w:hideMark/>
          </w:tcPr>
          <w:p w14:paraId="51DB9471"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3A6AAFD9" w14:textId="77777777" w:rsidTr="00AB5368">
        <w:trPr>
          <w:trHeight w:val="300"/>
        </w:trPr>
        <w:tc>
          <w:tcPr>
            <w:tcW w:w="2288" w:type="dxa"/>
            <w:tcBorders>
              <w:top w:val="nil"/>
              <w:left w:val="nil"/>
              <w:bottom w:val="nil"/>
              <w:right w:val="nil"/>
            </w:tcBorders>
            <w:noWrap/>
            <w:vAlign w:val="bottom"/>
            <w:hideMark/>
          </w:tcPr>
          <w:p w14:paraId="2FA0A9E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Speaker Identity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w:t>
            </w:r>
          </w:p>
        </w:tc>
        <w:tc>
          <w:tcPr>
            <w:tcW w:w="944" w:type="dxa"/>
            <w:tcBorders>
              <w:top w:val="nil"/>
              <w:left w:val="nil"/>
              <w:bottom w:val="nil"/>
              <w:right w:val="nil"/>
            </w:tcBorders>
            <w:noWrap/>
            <w:vAlign w:val="bottom"/>
            <w:hideMark/>
          </w:tcPr>
          <w:p w14:paraId="41A23D9C"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433.77</w:t>
            </w:r>
          </w:p>
        </w:tc>
        <w:tc>
          <w:tcPr>
            <w:tcW w:w="775" w:type="dxa"/>
            <w:tcBorders>
              <w:top w:val="nil"/>
              <w:left w:val="nil"/>
              <w:bottom w:val="nil"/>
              <w:right w:val="nil"/>
            </w:tcBorders>
            <w:noWrap/>
            <w:vAlign w:val="bottom"/>
            <w:hideMark/>
          </w:tcPr>
          <w:p w14:paraId="082262D7"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2A368B6D"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098FACB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p>
        </w:tc>
        <w:tc>
          <w:tcPr>
            <w:tcW w:w="945" w:type="dxa"/>
            <w:tcBorders>
              <w:top w:val="nil"/>
              <w:left w:val="nil"/>
              <w:bottom w:val="nil"/>
              <w:right w:val="nil"/>
            </w:tcBorders>
            <w:noWrap/>
            <w:vAlign w:val="bottom"/>
            <w:hideMark/>
          </w:tcPr>
          <w:p w14:paraId="67E1B355"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1.49</w:t>
            </w:r>
          </w:p>
        </w:tc>
        <w:tc>
          <w:tcPr>
            <w:tcW w:w="607" w:type="dxa"/>
            <w:tcBorders>
              <w:top w:val="nil"/>
              <w:left w:val="nil"/>
              <w:bottom w:val="nil"/>
              <w:right w:val="nil"/>
            </w:tcBorders>
            <w:noWrap/>
            <w:vAlign w:val="bottom"/>
            <w:hideMark/>
          </w:tcPr>
          <w:p w14:paraId="58A9AF53"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0.10</w:t>
            </w:r>
          </w:p>
        </w:tc>
        <w:tc>
          <w:tcPr>
            <w:tcW w:w="718" w:type="dxa"/>
            <w:tcBorders>
              <w:top w:val="nil"/>
              <w:left w:val="nil"/>
              <w:bottom w:val="nil"/>
              <w:right w:val="nil"/>
            </w:tcBorders>
            <w:noWrap/>
            <w:vAlign w:val="bottom"/>
            <w:hideMark/>
          </w:tcPr>
          <w:p w14:paraId="00B7EF21"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15.48</w:t>
            </w:r>
          </w:p>
        </w:tc>
        <w:tc>
          <w:tcPr>
            <w:tcW w:w="775" w:type="dxa"/>
            <w:tcBorders>
              <w:top w:val="nil"/>
              <w:left w:val="nil"/>
              <w:bottom w:val="nil"/>
              <w:right w:val="nil"/>
            </w:tcBorders>
            <w:noWrap/>
            <w:vAlign w:val="bottom"/>
            <w:hideMark/>
          </w:tcPr>
          <w:p w14:paraId="2B5D6EA6"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37DFED11" w14:textId="77777777" w:rsidTr="00AB5368">
        <w:trPr>
          <w:trHeight w:val="300"/>
        </w:trPr>
        <w:tc>
          <w:tcPr>
            <w:tcW w:w="2288" w:type="dxa"/>
            <w:tcBorders>
              <w:top w:val="nil"/>
              <w:left w:val="nil"/>
              <w:bottom w:val="nil"/>
              <w:right w:val="nil"/>
            </w:tcBorders>
            <w:noWrap/>
            <w:vAlign w:val="bottom"/>
            <w:hideMark/>
          </w:tcPr>
          <w:p w14:paraId="29E8D922"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64DEBF79"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36.31</w:t>
            </w:r>
          </w:p>
        </w:tc>
        <w:tc>
          <w:tcPr>
            <w:tcW w:w="775" w:type="dxa"/>
            <w:tcBorders>
              <w:top w:val="nil"/>
              <w:left w:val="nil"/>
              <w:bottom w:val="nil"/>
              <w:right w:val="nil"/>
            </w:tcBorders>
            <w:noWrap/>
            <w:vAlign w:val="bottom"/>
            <w:hideMark/>
          </w:tcPr>
          <w:p w14:paraId="506461CB"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3608849C"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7FD422AB"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M4</w:t>
            </w:r>
          </w:p>
        </w:tc>
        <w:tc>
          <w:tcPr>
            <w:tcW w:w="945" w:type="dxa"/>
            <w:tcBorders>
              <w:top w:val="nil"/>
              <w:left w:val="nil"/>
              <w:bottom w:val="nil"/>
              <w:right w:val="nil"/>
            </w:tcBorders>
            <w:noWrap/>
            <w:vAlign w:val="bottom"/>
            <w:hideMark/>
          </w:tcPr>
          <w:p w14:paraId="0842FDB3"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1.87</w:t>
            </w:r>
          </w:p>
        </w:tc>
        <w:tc>
          <w:tcPr>
            <w:tcW w:w="607" w:type="dxa"/>
            <w:tcBorders>
              <w:top w:val="nil"/>
              <w:left w:val="nil"/>
              <w:bottom w:val="nil"/>
              <w:right w:val="nil"/>
            </w:tcBorders>
            <w:noWrap/>
            <w:vAlign w:val="bottom"/>
            <w:hideMark/>
          </w:tcPr>
          <w:p w14:paraId="0D0B6E02"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0.13</w:t>
            </w:r>
          </w:p>
        </w:tc>
        <w:tc>
          <w:tcPr>
            <w:tcW w:w="718" w:type="dxa"/>
            <w:tcBorders>
              <w:top w:val="nil"/>
              <w:left w:val="nil"/>
              <w:bottom w:val="nil"/>
              <w:right w:val="nil"/>
            </w:tcBorders>
            <w:noWrap/>
            <w:vAlign w:val="bottom"/>
            <w:hideMark/>
          </w:tcPr>
          <w:p w14:paraId="0A87FC20"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14.62</w:t>
            </w:r>
          </w:p>
        </w:tc>
        <w:tc>
          <w:tcPr>
            <w:tcW w:w="775" w:type="dxa"/>
            <w:tcBorders>
              <w:top w:val="nil"/>
              <w:left w:val="nil"/>
              <w:bottom w:val="nil"/>
              <w:right w:val="nil"/>
            </w:tcBorders>
            <w:noWrap/>
            <w:vAlign w:val="bottom"/>
            <w:hideMark/>
          </w:tcPr>
          <w:p w14:paraId="1DE01059"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704B2F8E" w14:textId="77777777" w:rsidTr="00AB5368">
        <w:trPr>
          <w:trHeight w:val="300"/>
        </w:trPr>
        <w:tc>
          <w:tcPr>
            <w:tcW w:w="2288" w:type="dxa"/>
            <w:tcBorders>
              <w:top w:val="nil"/>
              <w:left w:val="nil"/>
              <w:bottom w:val="nil"/>
              <w:right w:val="nil"/>
            </w:tcBorders>
            <w:noWrap/>
            <w:vAlign w:val="bottom"/>
            <w:hideMark/>
          </w:tcPr>
          <w:p w14:paraId="24966AA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p>
        </w:tc>
        <w:tc>
          <w:tcPr>
            <w:tcW w:w="944" w:type="dxa"/>
            <w:tcBorders>
              <w:top w:val="nil"/>
              <w:left w:val="nil"/>
              <w:bottom w:val="nil"/>
              <w:right w:val="nil"/>
            </w:tcBorders>
            <w:noWrap/>
            <w:vAlign w:val="bottom"/>
            <w:hideMark/>
          </w:tcPr>
          <w:p w14:paraId="3985B14D"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54.60</w:t>
            </w:r>
          </w:p>
        </w:tc>
        <w:tc>
          <w:tcPr>
            <w:tcW w:w="775" w:type="dxa"/>
            <w:tcBorders>
              <w:top w:val="nil"/>
              <w:left w:val="nil"/>
              <w:bottom w:val="nil"/>
              <w:right w:val="nil"/>
            </w:tcBorders>
            <w:noWrap/>
            <w:vAlign w:val="bottom"/>
            <w:hideMark/>
          </w:tcPr>
          <w:p w14:paraId="58EFB8C1"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7F8F9F86"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43E7C899" w14:textId="70986FFC" w:rsidR="00BF5A50" w:rsidRPr="00BF5A50" w:rsidRDefault="002E4008"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AdaptCond</w:t>
            </w:r>
            <w:proofErr w:type="spellEnd"/>
            <w:r w:rsidR="00BF5A50"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r w:rsidR="00BF5A50" w:rsidRPr="00BF5A50">
              <w:rPr>
                <w:rFonts w:ascii="Calibri" w:eastAsia="Times New Roman" w:hAnsi="Calibri" w:cs="Calibri"/>
                <w:color w:val="000000"/>
                <w:sz w:val="20"/>
                <w:szCs w:val="20"/>
                <w:lang w:val="en-US"/>
              </w:rPr>
              <w:t>*</w:t>
            </w:r>
          </w:p>
        </w:tc>
        <w:tc>
          <w:tcPr>
            <w:tcW w:w="945" w:type="dxa"/>
            <w:tcBorders>
              <w:top w:val="nil"/>
              <w:left w:val="nil"/>
              <w:bottom w:val="nil"/>
              <w:right w:val="nil"/>
            </w:tcBorders>
            <w:noWrap/>
            <w:vAlign w:val="bottom"/>
            <w:hideMark/>
          </w:tcPr>
          <w:p w14:paraId="2E07653B"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-0.47</w:t>
            </w:r>
          </w:p>
        </w:tc>
        <w:tc>
          <w:tcPr>
            <w:tcW w:w="607" w:type="dxa"/>
            <w:tcBorders>
              <w:top w:val="nil"/>
              <w:left w:val="nil"/>
              <w:bottom w:val="nil"/>
              <w:right w:val="nil"/>
            </w:tcBorders>
            <w:noWrap/>
            <w:vAlign w:val="bottom"/>
            <w:hideMark/>
          </w:tcPr>
          <w:p w14:paraId="6CC3657E"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0.14</w:t>
            </w:r>
          </w:p>
        </w:tc>
        <w:tc>
          <w:tcPr>
            <w:tcW w:w="718" w:type="dxa"/>
            <w:tcBorders>
              <w:top w:val="nil"/>
              <w:left w:val="nil"/>
              <w:bottom w:val="nil"/>
              <w:right w:val="nil"/>
            </w:tcBorders>
            <w:noWrap/>
            <w:vAlign w:val="bottom"/>
            <w:hideMark/>
          </w:tcPr>
          <w:p w14:paraId="1F19838B"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-3.46</w:t>
            </w:r>
          </w:p>
        </w:tc>
        <w:tc>
          <w:tcPr>
            <w:tcW w:w="775" w:type="dxa"/>
            <w:tcBorders>
              <w:top w:val="nil"/>
              <w:left w:val="nil"/>
              <w:bottom w:val="nil"/>
              <w:right w:val="nil"/>
            </w:tcBorders>
            <w:noWrap/>
            <w:vAlign w:val="bottom"/>
            <w:hideMark/>
          </w:tcPr>
          <w:p w14:paraId="30D82D36"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5B04F86B" w14:textId="77777777" w:rsidTr="00AB5368">
        <w:trPr>
          <w:trHeight w:val="300"/>
        </w:trPr>
        <w:tc>
          <w:tcPr>
            <w:tcW w:w="2288" w:type="dxa"/>
            <w:tcBorders>
              <w:top w:val="nil"/>
              <w:left w:val="nil"/>
              <w:bottom w:val="nil"/>
              <w:right w:val="nil"/>
            </w:tcBorders>
            <w:noWrap/>
            <w:vAlign w:val="bottom"/>
            <w:hideMark/>
          </w:tcPr>
          <w:p w14:paraId="0F6C4A9B"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4876E510"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2.88</w:t>
            </w:r>
          </w:p>
        </w:tc>
        <w:tc>
          <w:tcPr>
            <w:tcW w:w="775" w:type="dxa"/>
            <w:tcBorders>
              <w:top w:val="nil"/>
              <w:left w:val="nil"/>
              <w:bottom w:val="nil"/>
              <w:right w:val="nil"/>
            </w:tcBorders>
            <w:noWrap/>
            <w:vAlign w:val="bottom"/>
            <w:hideMark/>
          </w:tcPr>
          <w:p w14:paraId="143E7EF7"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0.090</w:t>
            </w:r>
          </w:p>
        </w:tc>
        <w:tc>
          <w:tcPr>
            <w:tcW w:w="262" w:type="dxa"/>
            <w:tcBorders>
              <w:top w:val="nil"/>
              <w:left w:val="nil"/>
              <w:bottom w:val="nil"/>
              <w:right w:val="nil"/>
            </w:tcBorders>
            <w:noWrap/>
            <w:vAlign w:val="bottom"/>
            <w:hideMark/>
          </w:tcPr>
          <w:p w14:paraId="3C998FA4"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6A284C1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M4</w:t>
            </w:r>
          </w:p>
        </w:tc>
        <w:tc>
          <w:tcPr>
            <w:tcW w:w="945" w:type="dxa"/>
            <w:tcBorders>
              <w:top w:val="nil"/>
              <w:left w:val="nil"/>
              <w:bottom w:val="nil"/>
              <w:right w:val="nil"/>
            </w:tcBorders>
            <w:noWrap/>
            <w:vAlign w:val="bottom"/>
            <w:hideMark/>
          </w:tcPr>
          <w:p w14:paraId="26FCBD98"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0.89</w:t>
            </w:r>
          </w:p>
        </w:tc>
        <w:tc>
          <w:tcPr>
            <w:tcW w:w="607" w:type="dxa"/>
            <w:tcBorders>
              <w:top w:val="nil"/>
              <w:left w:val="nil"/>
              <w:bottom w:val="nil"/>
              <w:right w:val="nil"/>
            </w:tcBorders>
            <w:noWrap/>
            <w:vAlign w:val="bottom"/>
            <w:hideMark/>
          </w:tcPr>
          <w:p w14:paraId="49022784"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0.16</w:t>
            </w:r>
          </w:p>
        </w:tc>
        <w:tc>
          <w:tcPr>
            <w:tcW w:w="718" w:type="dxa"/>
            <w:tcBorders>
              <w:top w:val="nil"/>
              <w:left w:val="nil"/>
              <w:bottom w:val="nil"/>
              <w:right w:val="nil"/>
            </w:tcBorders>
            <w:noWrap/>
            <w:vAlign w:val="bottom"/>
            <w:hideMark/>
          </w:tcPr>
          <w:p w14:paraId="72B2CEBD"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5.76</w:t>
            </w:r>
          </w:p>
        </w:tc>
        <w:tc>
          <w:tcPr>
            <w:tcW w:w="775" w:type="dxa"/>
            <w:tcBorders>
              <w:top w:val="nil"/>
              <w:left w:val="nil"/>
              <w:bottom w:val="nil"/>
              <w:right w:val="nil"/>
            </w:tcBorders>
            <w:noWrap/>
            <w:vAlign w:val="bottom"/>
            <w:hideMark/>
          </w:tcPr>
          <w:p w14:paraId="50B2160E"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7920BAF7" w14:textId="77777777" w:rsidTr="00AB5368">
        <w:trPr>
          <w:trHeight w:val="300"/>
        </w:trPr>
        <w:tc>
          <w:tcPr>
            <w:tcW w:w="2288" w:type="dxa"/>
            <w:tcBorders>
              <w:top w:val="nil"/>
              <w:left w:val="nil"/>
              <w:bottom w:val="nil"/>
              <w:right w:val="nil"/>
            </w:tcBorders>
            <w:noWrap/>
            <w:vAlign w:val="bottom"/>
            <w:hideMark/>
          </w:tcPr>
          <w:p w14:paraId="68BAF8D6"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67E90D05"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0.66</w:t>
            </w:r>
          </w:p>
        </w:tc>
        <w:tc>
          <w:tcPr>
            <w:tcW w:w="775" w:type="dxa"/>
            <w:tcBorders>
              <w:top w:val="nil"/>
              <w:left w:val="nil"/>
              <w:bottom w:val="nil"/>
              <w:right w:val="nil"/>
            </w:tcBorders>
            <w:noWrap/>
            <w:vAlign w:val="bottom"/>
            <w:hideMark/>
          </w:tcPr>
          <w:p w14:paraId="72A56C81"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0.415</w:t>
            </w:r>
          </w:p>
        </w:tc>
        <w:tc>
          <w:tcPr>
            <w:tcW w:w="262" w:type="dxa"/>
            <w:tcBorders>
              <w:top w:val="nil"/>
              <w:left w:val="nil"/>
              <w:bottom w:val="nil"/>
              <w:right w:val="nil"/>
            </w:tcBorders>
            <w:noWrap/>
            <w:vAlign w:val="bottom"/>
            <w:hideMark/>
          </w:tcPr>
          <w:p w14:paraId="4F407C16"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77E52F21" w14:textId="43E1A6F4"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p>
        </w:tc>
        <w:tc>
          <w:tcPr>
            <w:tcW w:w="945" w:type="dxa"/>
            <w:tcBorders>
              <w:top w:val="nil"/>
              <w:left w:val="nil"/>
              <w:bottom w:val="nil"/>
              <w:right w:val="nil"/>
            </w:tcBorders>
            <w:noWrap/>
            <w:vAlign w:val="bottom"/>
            <w:hideMark/>
          </w:tcPr>
          <w:p w14:paraId="2E4E0EB5"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-0.08</w:t>
            </w:r>
          </w:p>
        </w:tc>
        <w:tc>
          <w:tcPr>
            <w:tcW w:w="607" w:type="dxa"/>
            <w:tcBorders>
              <w:top w:val="nil"/>
              <w:left w:val="nil"/>
              <w:bottom w:val="nil"/>
              <w:right w:val="nil"/>
            </w:tcBorders>
            <w:noWrap/>
            <w:vAlign w:val="bottom"/>
            <w:hideMark/>
          </w:tcPr>
          <w:p w14:paraId="03970A34"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0.14</w:t>
            </w:r>
          </w:p>
        </w:tc>
        <w:tc>
          <w:tcPr>
            <w:tcW w:w="718" w:type="dxa"/>
            <w:tcBorders>
              <w:top w:val="nil"/>
              <w:left w:val="nil"/>
              <w:bottom w:val="nil"/>
              <w:right w:val="nil"/>
            </w:tcBorders>
            <w:noWrap/>
            <w:vAlign w:val="bottom"/>
            <w:hideMark/>
          </w:tcPr>
          <w:p w14:paraId="546F153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-0.56</w:t>
            </w:r>
          </w:p>
        </w:tc>
        <w:tc>
          <w:tcPr>
            <w:tcW w:w="775" w:type="dxa"/>
            <w:tcBorders>
              <w:top w:val="nil"/>
              <w:left w:val="nil"/>
              <w:bottom w:val="nil"/>
              <w:right w:val="nil"/>
            </w:tcBorders>
            <w:noWrap/>
            <w:vAlign w:val="bottom"/>
            <w:hideMark/>
          </w:tcPr>
          <w:p w14:paraId="448D3B1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0.573</w:t>
            </w:r>
          </w:p>
        </w:tc>
      </w:tr>
      <w:tr w:rsidR="00BF5A50" w:rsidRPr="00BF5A50" w14:paraId="695AB012" w14:textId="77777777" w:rsidTr="00AB5368">
        <w:trPr>
          <w:trHeight w:val="300"/>
        </w:trPr>
        <w:tc>
          <w:tcPr>
            <w:tcW w:w="2288" w:type="dxa"/>
            <w:tcBorders>
              <w:top w:val="nil"/>
              <w:left w:val="nil"/>
              <w:bottom w:val="nil"/>
              <w:right w:val="nil"/>
            </w:tcBorders>
            <w:noWrap/>
            <w:vAlign w:val="bottom"/>
            <w:hideMark/>
          </w:tcPr>
          <w:p w14:paraId="77B19F39"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74363388"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0.93</w:t>
            </w:r>
          </w:p>
        </w:tc>
        <w:tc>
          <w:tcPr>
            <w:tcW w:w="775" w:type="dxa"/>
            <w:tcBorders>
              <w:top w:val="nil"/>
              <w:left w:val="nil"/>
              <w:bottom w:val="nil"/>
              <w:right w:val="nil"/>
            </w:tcBorders>
            <w:noWrap/>
            <w:vAlign w:val="bottom"/>
            <w:hideMark/>
          </w:tcPr>
          <w:p w14:paraId="5E63E2EA"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0.336</w:t>
            </w:r>
          </w:p>
        </w:tc>
        <w:tc>
          <w:tcPr>
            <w:tcW w:w="262" w:type="dxa"/>
            <w:tcBorders>
              <w:top w:val="nil"/>
              <w:left w:val="nil"/>
              <w:bottom w:val="nil"/>
              <w:right w:val="nil"/>
            </w:tcBorders>
            <w:noWrap/>
            <w:vAlign w:val="bottom"/>
            <w:hideMark/>
          </w:tcPr>
          <w:p w14:paraId="39050440"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1080CB8B" w14:textId="1048AFB2"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M4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p>
        </w:tc>
        <w:tc>
          <w:tcPr>
            <w:tcW w:w="945" w:type="dxa"/>
            <w:tcBorders>
              <w:top w:val="nil"/>
              <w:left w:val="nil"/>
              <w:bottom w:val="nil"/>
              <w:right w:val="nil"/>
            </w:tcBorders>
            <w:noWrap/>
            <w:vAlign w:val="bottom"/>
            <w:hideMark/>
          </w:tcPr>
          <w:p w14:paraId="380D4121"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-0.15</w:t>
            </w:r>
          </w:p>
        </w:tc>
        <w:tc>
          <w:tcPr>
            <w:tcW w:w="607" w:type="dxa"/>
            <w:tcBorders>
              <w:top w:val="nil"/>
              <w:left w:val="nil"/>
              <w:bottom w:val="nil"/>
              <w:right w:val="nil"/>
            </w:tcBorders>
            <w:noWrap/>
            <w:vAlign w:val="bottom"/>
            <w:hideMark/>
          </w:tcPr>
          <w:p w14:paraId="6F885A37"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0.18</w:t>
            </w:r>
          </w:p>
        </w:tc>
        <w:tc>
          <w:tcPr>
            <w:tcW w:w="718" w:type="dxa"/>
            <w:tcBorders>
              <w:top w:val="nil"/>
              <w:left w:val="nil"/>
              <w:bottom w:val="nil"/>
              <w:right w:val="nil"/>
            </w:tcBorders>
            <w:noWrap/>
            <w:vAlign w:val="bottom"/>
            <w:hideMark/>
          </w:tcPr>
          <w:p w14:paraId="5CF9D7E8"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-0.82</w:t>
            </w:r>
          </w:p>
        </w:tc>
        <w:tc>
          <w:tcPr>
            <w:tcW w:w="775" w:type="dxa"/>
            <w:tcBorders>
              <w:top w:val="nil"/>
              <w:left w:val="nil"/>
              <w:bottom w:val="nil"/>
              <w:right w:val="nil"/>
            </w:tcBorders>
            <w:noWrap/>
            <w:vAlign w:val="bottom"/>
            <w:hideMark/>
          </w:tcPr>
          <w:p w14:paraId="77DCB6B8" w14:textId="77777777" w:rsidR="00BF5A50" w:rsidRPr="00BF5A50" w:rsidRDefault="00BF5A50" w:rsidP="00BF5A50">
            <w:pPr>
              <w:suppressAutoHyphens w:val="0"/>
              <w:spacing w:after="0" w:line="240" w:lineRule="auto"/>
              <w:rPr>
                <w:rFonts w:ascii="Calibri" w:eastAsia="Times New Roman" w:hAnsi="Calibri" w:cs="Calibri"/>
                <w:sz w:val="20"/>
                <w:szCs w:val="20"/>
                <w:lang w:val="en-US"/>
              </w:rPr>
            </w:pPr>
            <w:r w:rsidRPr="00BF5A50">
              <w:rPr>
                <w:rFonts w:ascii="Calibri" w:eastAsia="Times New Roman" w:hAnsi="Calibri" w:cs="Calibri"/>
                <w:sz w:val="20"/>
                <w:szCs w:val="20"/>
                <w:lang w:val="en-US"/>
              </w:rPr>
              <w:t>0.414</w:t>
            </w:r>
          </w:p>
        </w:tc>
      </w:tr>
      <w:tr w:rsidR="00BF5A50" w:rsidRPr="00BF5A50" w14:paraId="27D99CC8" w14:textId="77777777" w:rsidTr="00AB5368">
        <w:trPr>
          <w:trHeight w:val="300"/>
        </w:trPr>
        <w:tc>
          <w:tcPr>
            <w:tcW w:w="2288" w:type="dxa"/>
            <w:tcBorders>
              <w:top w:val="nil"/>
              <w:left w:val="nil"/>
              <w:bottom w:val="nil"/>
              <w:right w:val="nil"/>
            </w:tcBorders>
            <w:noWrap/>
            <w:vAlign w:val="bottom"/>
            <w:hideMark/>
          </w:tcPr>
          <w:p w14:paraId="57218CDC" w14:textId="77777777" w:rsidR="00BF5A50" w:rsidRPr="00BF5A50" w:rsidRDefault="00BF5A50" w:rsidP="00BF5A50">
            <w:pPr>
              <w:suppressAutoHyphens w:val="0"/>
              <w:spacing w:after="0" w:line="240" w:lineRule="auto"/>
              <w:rPr>
                <w:rFonts w:ascii="Calibri" w:eastAsia="Times New Roman" w:hAnsi="Calibri" w:cs="Calibri"/>
                <w:sz w:val="20"/>
                <w:szCs w:val="20"/>
                <w:lang w:val="en-US"/>
              </w:rPr>
            </w:pPr>
          </w:p>
        </w:tc>
        <w:tc>
          <w:tcPr>
            <w:tcW w:w="944" w:type="dxa"/>
            <w:tcBorders>
              <w:top w:val="nil"/>
              <w:left w:val="nil"/>
              <w:bottom w:val="nil"/>
              <w:right w:val="nil"/>
            </w:tcBorders>
            <w:noWrap/>
            <w:vAlign w:val="bottom"/>
            <w:hideMark/>
          </w:tcPr>
          <w:p w14:paraId="3D25CA75"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6DD4D1FA"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18885E1B"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428EF612" w14:textId="52B0EB96"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M4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p>
        </w:tc>
        <w:tc>
          <w:tcPr>
            <w:tcW w:w="945" w:type="dxa"/>
            <w:tcBorders>
              <w:top w:val="nil"/>
              <w:left w:val="nil"/>
              <w:bottom w:val="nil"/>
              <w:right w:val="nil"/>
            </w:tcBorders>
            <w:noWrap/>
            <w:vAlign w:val="bottom"/>
            <w:hideMark/>
          </w:tcPr>
          <w:p w14:paraId="0182D63A"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-0.21</w:t>
            </w:r>
          </w:p>
        </w:tc>
        <w:tc>
          <w:tcPr>
            <w:tcW w:w="607" w:type="dxa"/>
            <w:tcBorders>
              <w:top w:val="nil"/>
              <w:left w:val="nil"/>
              <w:bottom w:val="nil"/>
              <w:right w:val="nil"/>
            </w:tcBorders>
            <w:noWrap/>
            <w:vAlign w:val="bottom"/>
            <w:hideMark/>
          </w:tcPr>
          <w:p w14:paraId="13611FB4"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0.21</w:t>
            </w:r>
          </w:p>
        </w:tc>
        <w:tc>
          <w:tcPr>
            <w:tcW w:w="718" w:type="dxa"/>
            <w:tcBorders>
              <w:top w:val="nil"/>
              <w:left w:val="nil"/>
              <w:bottom w:val="nil"/>
              <w:right w:val="nil"/>
            </w:tcBorders>
            <w:noWrap/>
            <w:vAlign w:val="bottom"/>
            <w:hideMark/>
          </w:tcPr>
          <w:p w14:paraId="1009EB7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-0.96</w:t>
            </w:r>
          </w:p>
        </w:tc>
        <w:tc>
          <w:tcPr>
            <w:tcW w:w="775" w:type="dxa"/>
            <w:tcBorders>
              <w:top w:val="nil"/>
              <w:left w:val="nil"/>
              <w:bottom w:val="nil"/>
              <w:right w:val="nil"/>
            </w:tcBorders>
            <w:noWrap/>
            <w:vAlign w:val="bottom"/>
            <w:hideMark/>
          </w:tcPr>
          <w:p w14:paraId="679A5C7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0.337</w:t>
            </w:r>
          </w:p>
        </w:tc>
      </w:tr>
      <w:tr w:rsidR="00BF5A50" w:rsidRPr="00BF5A50" w14:paraId="0B60540A"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62605D27"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Model information</w:t>
            </w:r>
          </w:p>
        </w:tc>
        <w:tc>
          <w:tcPr>
            <w:tcW w:w="944" w:type="dxa"/>
            <w:tcBorders>
              <w:top w:val="single" w:sz="4" w:space="0" w:color="auto"/>
              <w:left w:val="nil"/>
              <w:bottom w:val="single" w:sz="4" w:space="0" w:color="auto"/>
              <w:right w:val="nil"/>
            </w:tcBorders>
            <w:shd w:val="clear" w:color="000000" w:fill="F2F2F2"/>
            <w:noWrap/>
            <w:vAlign w:val="bottom"/>
            <w:hideMark/>
          </w:tcPr>
          <w:p w14:paraId="25E2795C"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7C56903D"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262" w:type="dxa"/>
            <w:tcBorders>
              <w:top w:val="nil"/>
              <w:left w:val="nil"/>
              <w:bottom w:val="nil"/>
              <w:right w:val="nil"/>
            </w:tcBorders>
            <w:noWrap/>
            <w:vAlign w:val="bottom"/>
            <w:hideMark/>
          </w:tcPr>
          <w:p w14:paraId="1FE881DA"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35CA4E41"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2D28E716"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Var</w:t>
            </w:r>
          </w:p>
        </w:tc>
        <w:tc>
          <w:tcPr>
            <w:tcW w:w="607" w:type="dxa"/>
            <w:tcBorders>
              <w:top w:val="single" w:sz="4" w:space="0" w:color="auto"/>
              <w:left w:val="nil"/>
              <w:bottom w:val="single" w:sz="4" w:space="0" w:color="auto"/>
              <w:right w:val="nil"/>
            </w:tcBorders>
            <w:shd w:val="clear" w:color="000000" w:fill="F2F2F2"/>
            <w:noWrap/>
            <w:vAlign w:val="bottom"/>
            <w:hideMark/>
          </w:tcPr>
          <w:p w14:paraId="1535F7CF"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SD</w:t>
            </w:r>
          </w:p>
        </w:tc>
        <w:tc>
          <w:tcPr>
            <w:tcW w:w="718" w:type="dxa"/>
            <w:tcBorders>
              <w:top w:val="single" w:sz="4" w:space="0" w:color="auto"/>
              <w:left w:val="nil"/>
              <w:bottom w:val="single" w:sz="4" w:space="0" w:color="auto"/>
              <w:right w:val="nil"/>
            </w:tcBorders>
            <w:shd w:val="clear" w:color="000000" w:fill="F2F2F2"/>
            <w:noWrap/>
            <w:vAlign w:val="bottom"/>
            <w:hideMark/>
          </w:tcPr>
          <w:p w14:paraId="5270783F"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3FC1DDA2"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r>
      <w:tr w:rsidR="00BF5A50" w:rsidRPr="00BF5A50" w14:paraId="12A7EC67" w14:textId="77777777" w:rsidTr="00AB5368">
        <w:trPr>
          <w:trHeight w:val="300"/>
        </w:trPr>
        <w:tc>
          <w:tcPr>
            <w:tcW w:w="2288" w:type="dxa"/>
            <w:tcBorders>
              <w:top w:val="nil"/>
              <w:left w:val="nil"/>
              <w:bottom w:val="nil"/>
              <w:right w:val="nil"/>
            </w:tcBorders>
            <w:noWrap/>
            <w:vAlign w:val="bottom"/>
            <w:hideMark/>
          </w:tcPr>
          <w:p w14:paraId="0984C25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AIC/BIC</w:t>
            </w:r>
          </w:p>
        </w:tc>
        <w:tc>
          <w:tcPr>
            <w:tcW w:w="944" w:type="dxa"/>
            <w:tcBorders>
              <w:top w:val="nil"/>
              <w:left w:val="nil"/>
              <w:bottom w:val="nil"/>
              <w:right w:val="nil"/>
            </w:tcBorders>
            <w:noWrap/>
            <w:vAlign w:val="bottom"/>
            <w:hideMark/>
          </w:tcPr>
          <w:p w14:paraId="4520AB72"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3855</w:t>
            </w:r>
          </w:p>
        </w:tc>
        <w:tc>
          <w:tcPr>
            <w:tcW w:w="775" w:type="dxa"/>
            <w:tcBorders>
              <w:top w:val="nil"/>
              <w:left w:val="nil"/>
              <w:bottom w:val="nil"/>
              <w:right w:val="nil"/>
            </w:tcBorders>
            <w:noWrap/>
            <w:vAlign w:val="bottom"/>
            <w:hideMark/>
          </w:tcPr>
          <w:p w14:paraId="115E0976"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3913</w:t>
            </w:r>
          </w:p>
        </w:tc>
        <w:tc>
          <w:tcPr>
            <w:tcW w:w="262" w:type="dxa"/>
            <w:tcBorders>
              <w:top w:val="nil"/>
              <w:left w:val="nil"/>
              <w:bottom w:val="nil"/>
              <w:right w:val="nil"/>
            </w:tcBorders>
            <w:noWrap/>
            <w:vAlign w:val="bottom"/>
            <w:hideMark/>
          </w:tcPr>
          <w:p w14:paraId="5F9DAD8F"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3F1841E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xml:space="preserve">Participant </w:t>
            </w:r>
            <w:proofErr w:type="gramStart"/>
            <w:r w:rsidRPr="00BF5A50">
              <w:rPr>
                <w:rFonts w:ascii="Calibri" w:eastAsia="Times New Roman" w:hAnsi="Calibri" w:cs="Calibri"/>
                <w:color w:val="000000"/>
                <w:sz w:val="20"/>
                <w:szCs w:val="20"/>
                <w:lang w:val="en-US"/>
              </w:rPr>
              <w:t>-  Intercept</w:t>
            </w:r>
            <w:proofErr w:type="gramEnd"/>
          </w:p>
        </w:tc>
        <w:tc>
          <w:tcPr>
            <w:tcW w:w="945" w:type="dxa"/>
            <w:tcBorders>
              <w:top w:val="nil"/>
              <w:left w:val="nil"/>
              <w:bottom w:val="nil"/>
              <w:right w:val="nil"/>
            </w:tcBorders>
            <w:noWrap/>
            <w:vAlign w:val="bottom"/>
            <w:hideMark/>
          </w:tcPr>
          <w:p w14:paraId="20A53DE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0.63</w:t>
            </w:r>
          </w:p>
        </w:tc>
        <w:tc>
          <w:tcPr>
            <w:tcW w:w="607" w:type="dxa"/>
            <w:tcBorders>
              <w:top w:val="nil"/>
              <w:left w:val="nil"/>
              <w:bottom w:val="nil"/>
              <w:right w:val="nil"/>
            </w:tcBorders>
            <w:noWrap/>
            <w:vAlign w:val="bottom"/>
            <w:hideMark/>
          </w:tcPr>
          <w:p w14:paraId="7E44412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0.80</w:t>
            </w:r>
          </w:p>
        </w:tc>
        <w:tc>
          <w:tcPr>
            <w:tcW w:w="718" w:type="dxa"/>
            <w:tcBorders>
              <w:top w:val="nil"/>
              <w:left w:val="nil"/>
              <w:bottom w:val="nil"/>
              <w:right w:val="nil"/>
            </w:tcBorders>
            <w:noWrap/>
            <w:vAlign w:val="bottom"/>
            <w:hideMark/>
          </w:tcPr>
          <w:p w14:paraId="1B84292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382C32DC"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04F9E660" w14:textId="77777777" w:rsidTr="00AB5368">
        <w:trPr>
          <w:trHeight w:val="300"/>
        </w:trPr>
        <w:tc>
          <w:tcPr>
            <w:tcW w:w="2288" w:type="dxa"/>
            <w:tcBorders>
              <w:top w:val="nil"/>
              <w:left w:val="nil"/>
              <w:bottom w:val="nil"/>
              <w:right w:val="nil"/>
            </w:tcBorders>
            <w:noWrap/>
            <w:vAlign w:val="bottom"/>
            <w:hideMark/>
          </w:tcPr>
          <w:p w14:paraId="4F24F406"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observations</w:t>
            </w:r>
          </w:p>
        </w:tc>
        <w:tc>
          <w:tcPr>
            <w:tcW w:w="944" w:type="dxa"/>
            <w:tcBorders>
              <w:top w:val="nil"/>
              <w:left w:val="nil"/>
              <w:bottom w:val="nil"/>
              <w:right w:val="nil"/>
            </w:tcBorders>
            <w:noWrap/>
            <w:vAlign w:val="bottom"/>
            <w:hideMark/>
          </w:tcPr>
          <w:p w14:paraId="57B26464"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4704</w:t>
            </w:r>
          </w:p>
        </w:tc>
        <w:tc>
          <w:tcPr>
            <w:tcW w:w="775" w:type="dxa"/>
            <w:tcBorders>
              <w:top w:val="nil"/>
              <w:left w:val="nil"/>
              <w:bottom w:val="nil"/>
              <w:right w:val="nil"/>
            </w:tcBorders>
            <w:noWrap/>
            <w:vAlign w:val="bottom"/>
            <w:hideMark/>
          </w:tcPr>
          <w:p w14:paraId="71C244D7"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44D7D741"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2769A8DD"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B7FEE5E"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607" w:type="dxa"/>
            <w:tcBorders>
              <w:top w:val="nil"/>
              <w:left w:val="nil"/>
              <w:bottom w:val="nil"/>
              <w:right w:val="nil"/>
            </w:tcBorders>
            <w:noWrap/>
            <w:vAlign w:val="bottom"/>
            <w:hideMark/>
          </w:tcPr>
          <w:p w14:paraId="15E85BF3"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18" w:type="dxa"/>
            <w:tcBorders>
              <w:top w:val="nil"/>
              <w:left w:val="nil"/>
              <w:bottom w:val="nil"/>
              <w:right w:val="nil"/>
            </w:tcBorders>
            <w:noWrap/>
            <w:vAlign w:val="bottom"/>
            <w:hideMark/>
          </w:tcPr>
          <w:p w14:paraId="0E1C3DEA"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6C7FFC2B"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3135E4D4" w14:textId="77777777" w:rsidTr="00AB5368">
        <w:trPr>
          <w:trHeight w:val="300"/>
        </w:trPr>
        <w:tc>
          <w:tcPr>
            <w:tcW w:w="2288" w:type="dxa"/>
            <w:tcBorders>
              <w:top w:val="nil"/>
              <w:left w:val="nil"/>
              <w:bottom w:val="single" w:sz="4" w:space="0" w:color="auto"/>
              <w:right w:val="nil"/>
            </w:tcBorders>
            <w:noWrap/>
            <w:vAlign w:val="bottom"/>
            <w:hideMark/>
          </w:tcPr>
          <w:p w14:paraId="0207A1F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participants</w:t>
            </w:r>
          </w:p>
        </w:tc>
        <w:tc>
          <w:tcPr>
            <w:tcW w:w="944" w:type="dxa"/>
            <w:tcBorders>
              <w:top w:val="nil"/>
              <w:left w:val="nil"/>
              <w:bottom w:val="single" w:sz="4" w:space="0" w:color="auto"/>
              <w:right w:val="nil"/>
            </w:tcBorders>
            <w:noWrap/>
            <w:vAlign w:val="bottom"/>
            <w:hideMark/>
          </w:tcPr>
          <w:p w14:paraId="79DCE681"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42</w:t>
            </w:r>
          </w:p>
        </w:tc>
        <w:tc>
          <w:tcPr>
            <w:tcW w:w="775" w:type="dxa"/>
            <w:tcBorders>
              <w:top w:val="nil"/>
              <w:left w:val="nil"/>
              <w:bottom w:val="single" w:sz="4" w:space="0" w:color="auto"/>
              <w:right w:val="nil"/>
            </w:tcBorders>
            <w:noWrap/>
            <w:vAlign w:val="bottom"/>
            <w:hideMark/>
          </w:tcPr>
          <w:p w14:paraId="2A83CD0A"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62" w:type="dxa"/>
            <w:tcBorders>
              <w:top w:val="nil"/>
              <w:left w:val="nil"/>
              <w:bottom w:val="single" w:sz="4" w:space="0" w:color="auto"/>
              <w:right w:val="nil"/>
            </w:tcBorders>
            <w:noWrap/>
            <w:vAlign w:val="bottom"/>
            <w:hideMark/>
          </w:tcPr>
          <w:p w14:paraId="1D5DD1E0"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910" w:type="dxa"/>
            <w:tcBorders>
              <w:top w:val="nil"/>
              <w:left w:val="nil"/>
              <w:bottom w:val="single" w:sz="4" w:space="0" w:color="auto"/>
              <w:right w:val="nil"/>
            </w:tcBorders>
            <w:noWrap/>
            <w:vAlign w:val="bottom"/>
            <w:hideMark/>
          </w:tcPr>
          <w:p w14:paraId="33493EA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945" w:type="dxa"/>
            <w:tcBorders>
              <w:top w:val="nil"/>
              <w:left w:val="nil"/>
              <w:bottom w:val="single" w:sz="4" w:space="0" w:color="auto"/>
              <w:right w:val="nil"/>
            </w:tcBorders>
            <w:noWrap/>
            <w:vAlign w:val="bottom"/>
            <w:hideMark/>
          </w:tcPr>
          <w:p w14:paraId="1BF5D3C1"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607" w:type="dxa"/>
            <w:tcBorders>
              <w:top w:val="nil"/>
              <w:left w:val="nil"/>
              <w:bottom w:val="single" w:sz="4" w:space="0" w:color="auto"/>
              <w:right w:val="nil"/>
            </w:tcBorders>
            <w:noWrap/>
            <w:vAlign w:val="bottom"/>
            <w:hideMark/>
          </w:tcPr>
          <w:p w14:paraId="40C95E5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18" w:type="dxa"/>
            <w:tcBorders>
              <w:top w:val="nil"/>
              <w:left w:val="nil"/>
              <w:bottom w:val="single" w:sz="4" w:space="0" w:color="auto"/>
              <w:right w:val="nil"/>
            </w:tcBorders>
            <w:noWrap/>
            <w:vAlign w:val="bottom"/>
            <w:hideMark/>
          </w:tcPr>
          <w:p w14:paraId="08351789" w14:textId="77777777" w:rsidR="00BF5A50" w:rsidRPr="00BF5A50" w:rsidRDefault="00BF5A50" w:rsidP="00BF5A50">
            <w:pPr>
              <w:suppressAutoHyphens w:val="0"/>
              <w:spacing w:after="0" w:line="240" w:lineRule="auto"/>
              <w:jc w:val="center"/>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75" w:type="dxa"/>
            <w:tcBorders>
              <w:top w:val="nil"/>
              <w:left w:val="nil"/>
              <w:bottom w:val="single" w:sz="4" w:space="0" w:color="auto"/>
              <w:right w:val="nil"/>
            </w:tcBorders>
            <w:noWrap/>
            <w:vAlign w:val="bottom"/>
            <w:hideMark/>
          </w:tcPr>
          <w:p w14:paraId="77D493C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r>
    </w:tbl>
    <w:p w14:paraId="582D4508" w14:textId="082E3620" w:rsidR="00AB5368" w:rsidRPr="00AB5368" w:rsidRDefault="00AB5368" w:rsidP="00AB5368">
      <w:pPr>
        <w:spacing w:after="0" w:line="240" w:lineRule="auto"/>
        <w:rPr>
          <w:rFonts w:cs="Times New Roman"/>
          <w:i/>
          <w:iCs/>
          <w:lang w:val="en-US"/>
        </w:rPr>
      </w:pPr>
      <w:r w:rsidRPr="00AB5368">
        <w:rPr>
          <w:rFonts w:cs="Times New Roman"/>
          <w:i/>
          <w:iCs/>
          <w:lang w:val="en-US"/>
        </w:rPr>
        <w:t xml:space="preserve">Note. The response is the </w:t>
      </w:r>
      <w:r w:rsidRPr="00AB5368">
        <w:rPr>
          <w:rFonts w:ascii="Times New Roman" w:hAnsi="Times New Roman" w:cs="Times New Roman"/>
          <w:bCs/>
          <w:i/>
          <w:iCs/>
          <w:sz w:val="24"/>
          <w:szCs w:val="24"/>
          <w:lang w:val="en-US"/>
        </w:rPr>
        <w:t>classification of stimuli as angry or fearful.</w:t>
      </w:r>
      <w:r w:rsidRPr="00AB5368">
        <w:rPr>
          <w:rFonts w:cs="Times New Roman"/>
          <w:i/>
          <w:iCs/>
          <w:lang w:val="en-US"/>
        </w:rPr>
        <w:t xml:space="preserve"> The target morph level (</w:t>
      </w:r>
      <w:proofErr w:type="spellStart"/>
      <w:r w:rsidRPr="00AB5368">
        <w:rPr>
          <w:rFonts w:cs="Times New Roman"/>
          <w:i/>
          <w:iCs/>
          <w:lang w:val="en-US"/>
        </w:rPr>
        <w:t>tML</w:t>
      </w:r>
      <w:proofErr w:type="spellEnd"/>
      <w:r w:rsidRPr="00AB5368">
        <w:rPr>
          <w:rFonts w:cs="Times New Roman"/>
          <w:i/>
          <w:iCs/>
          <w:lang w:val="en-US"/>
        </w:rPr>
        <w:t>) was z-standardized for model estimation. *</w:t>
      </w:r>
      <w:r w:rsidRPr="00AB5368">
        <w:rPr>
          <w:i/>
          <w:iCs/>
          <w:lang w:val="en-US"/>
        </w:rPr>
        <w:t xml:space="preserve"> AdaptCond1: angy-F1 and fearful-F2; AdaptCond2: angry-F2 and fearful-F1</w:t>
      </w:r>
      <w:r w:rsidRPr="00AB5368">
        <w:rPr>
          <w:rFonts w:cs="Times New Roman"/>
          <w:i/>
          <w:iCs/>
          <w:lang w:val="en-US"/>
        </w:rPr>
        <w:t xml:space="preserve">; </w:t>
      </w:r>
      <w:r w:rsidRPr="00AB5368">
        <w:rPr>
          <w:i/>
          <w:iCs/>
          <w:lang w:val="en-US"/>
        </w:rPr>
        <w:t>AdaptCond3: angy-M3 and fearful-M4; AdaptCond4: angry-M4 and fearful-M3.</w:t>
      </w:r>
    </w:p>
    <w:p w14:paraId="4AC75AB8" w14:textId="0143835B" w:rsidR="00BF5A50" w:rsidRDefault="00BF5A50" w:rsidP="00BF5A50">
      <w:pPr>
        <w:rPr>
          <w:lang w:val="en-US"/>
        </w:rPr>
      </w:pPr>
    </w:p>
    <w:p w14:paraId="7B3AA604" w14:textId="1BF7B3B0" w:rsidR="00E865FC" w:rsidRDefault="00E865FC" w:rsidP="00E865FC">
      <w:pPr>
        <w:rPr>
          <w:lang w:val="en-US"/>
        </w:rPr>
      </w:pPr>
      <w:r>
        <w:rPr>
          <w:lang w:val="en-US"/>
        </w:rPr>
        <w:t>Planned post-hoc t-tests revealed differential effects on the two female speaker identities (</w:t>
      </w:r>
      <w:r w:rsidRPr="0031284A">
        <w:rPr>
          <w:b/>
          <w:bCs/>
          <w:lang w:val="en-US"/>
        </w:rPr>
        <w:t>Figure 4</w:t>
      </w:r>
      <w:r w:rsidR="00B912A3">
        <w:rPr>
          <w:b/>
          <w:bCs/>
          <w:lang w:val="en-US"/>
        </w:rPr>
        <w:t>C</w:t>
      </w:r>
      <w:r>
        <w:rPr>
          <w:lang w:val="en-US"/>
        </w:rPr>
        <w:t xml:space="preserve">):  The perception of F1 target voices was not affected by the adaptation conditions, </w:t>
      </w:r>
      <w:r>
        <w:rPr>
          <w:lang w:val="en-US"/>
        </w:rPr>
        <w:lastRenderedPageBreak/>
        <w:t xml:space="preserve">which also did not differ from the Baseline (all </w:t>
      </w:r>
      <w:r w:rsidRPr="00A35713">
        <w:rPr>
          <w:lang w:val="en-US"/>
        </w:rPr>
        <w:t>|</w:t>
      </w:r>
      <w:proofErr w:type="spellStart"/>
      <w:r w:rsidRPr="00A35713">
        <w:rPr>
          <w:lang w:val="en-US"/>
        </w:rPr>
        <w:t>t</w:t>
      </w:r>
      <w:r>
        <w:rPr>
          <w:lang w:val="en-US"/>
        </w:rPr>
        <w:t>s</w:t>
      </w:r>
      <w:proofErr w:type="spellEnd"/>
      <w:r w:rsidRPr="00A35713">
        <w:rPr>
          <w:lang w:val="en-US"/>
        </w:rPr>
        <w:t>(</w:t>
      </w:r>
      <w:r>
        <w:rPr>
          <w:lang w:val="en-US"/>
        </w:rPr>
        <w:t>41</w:t>
      </w:r>
      <w:r w:rsidRPr="00A35713">
        <w:rPr>
          <w:lang w:val="en-US"/>
        </w:rPr>
        <w:t xml:space="preserve">)| </w:t>
      </w:r>
      <w:r>
        <w:rPr>
          <w:lang w:val="en-US"/>
        </w:rPr>
        <w:t>≤</w:t>
      </w:r>
      <w:r w:rsidRPr="00A35713">
        <w:rPr>
          <w:lang w:val="en-US"/>
        </w:rPr>
        <w:t xml:space="preserve"> </w:t>
      </w:r>
      <w:r>
        <w:rPr>
          <w:lang w:val="en-US"/>
        </w:rPr>
        <w:t>0.81</w:t>
      </w:r>
      <w:r w:rsidRPr="00A35713">
        <w:rPr>
          <w:lang w:val="en-US"/>
        </w:rPr>
        <w:t xml:space="preserve">, p </w:t>
      </w:r>
      <w:r>
        <w:rPr>
          <w:lang w:val="en-US"/>
        </w:rPr>
        <w:t>≥</w:t>
      </w:r>
      <w:r w:rsidRPr="00A35713">
        <w:rPr>
          <w:lang w:val="en-US"/>
        </w:rPr>
        <w:t xml:space="preserve"> .</w:t>
      </w:r>
      <w:r>
        <w:rPr>
          <w:lang w:val="en-US"/>
        </w:rPr>
        <w:t>440</w:t>
      </w:r>
      <w:r w:rsidRPr="00A35713">
        <w:rPr>
          <w:lang w:val="en-US"/>
        </w:rPr>
        <w:t xml:space="preserve">, d </w:t>
      </w:r>
      <w:r>
        <w:rPr>
          <w:lang w:val="en-US"/>
        </w:rPr>
        <w:t>≤</w:t>
      </w:r>
      <w:r w:rsidRPr="00A35713">
        <w:rPr>
          <w:lang w:val="en-US"/>
        </w:rPr>
        <w:t xml:space="preserve"> </w:t>
      </w:r>
      <w:r>
        <w:rPr>
          <w:lang w:val="en-US"/>
        </w:rPr>
        <w:t>0.12</w:t>
      </w:r>
      <w:r w:rsidRPr="00A35713">
        <w:rPr>
          <w:lang w:val="en-US"/>
        </w:rPr>
        <w:t xml:space="preserve"> [</w:t>
      </w:r>
      <w:r>
        <w:rPr>
          <w:lang w:val="en-US"/>
        </w:rPr>
        <w:t>-0.19</w:t>
      </w:r>
      <w:r w:rsidRPr="00A35713">
        <w:rPr>
          <w:lang w:val="en-US"/>
        </w:rPr>
        <w:t xml:space="preserve">, </w:t>
      </w:r>
      <w:r>
        <w:rPr>
          <w:lang w:val="en-US"/>
        </w:rPr>
        <w:t>0.43</w:t>
      </w:r>
      <w:r w:rsidRPr="00A35713">
        <w:rPr>
          <w:lang w:val="en-US"/>
        </w:rPr>
        <w:t>]</w:t>
      </w:r>
      <w:r>
        <w:rPr>
          <w:lang w:val="en-US"/>
        </w:rPr>
        <w:t>, M</w:t>
      </w:r>
      <w:r w:rsidRPr="00E865FC">
        <w:rPr>
          <w:vertAlign w:val="subscript"/>
          <w:lang w:val="en-US"/>
        </w:rPr>
        <w:t>AdaptCond1</w:t>
      </w:r>
      <w:r>
        <w:rPr>
          <w:lang w:val="en-US"/>
        </w:rPr>
        <w:t xml:space="preserve"> = </w:t>
      </w:r>
      <w:r w:rsidRPr="00A35713">
        <w:rPr>
          <w:rFonts w:cs="Times New Roman"/>
          <w:lang w:val="en-US"/>
        </w:rPr>
        <w:t>0.</w:t>
      </w:r>
      <w:r>
        <w:rPr>
          <w:rFonts w:cs="Times New Roman"/>
          <w:lang w:val="en-US"/>
        </w:rPr>
        <w:t>47</w:t>
      </w:r>
      <w:r w:rsidRPr="00A35713">
        <w:rPr>
          <w:rFonts w:cs="Times New Roman"/>
          <w:lang w:val="en-US"/>
        </w:rPr>
        <w:t xml:space="preserve"> ± 0.0</w:t>
      </w:r>
      <w:r>
        <w:rPr>
          <w:rFonts w:cs="Times New Roman"/>
          <w:lang w:val="en-US"/>
        </w:rPr>
        <w:t>2</w:t>
      </w:r>
      <w:r w:rsidRPr="00A35713">
        <w:rPr>
          <w:rFonts w:cs="Times New Roman"/>
          <w:lang w:val="en-US"/>
        </w:rPr>
        <w:t xml:space="preserve"> SEM</w:t>
      </w:r>
      <w:r>
        <w:rPr>
          <w:rFonts w:cs="Times New Roman"/>
          <w:lang w:val="en-US"/>
        </w:rPr>
        <w:t>,</w:t>
      </w:r>
      <w:r w:rsidRPr="00E865FC">
        <w:rPr>
          <w:lang w:val="en-US"/>
        </w:rPr>
        <w:t xml:space="preserve"> </w:t>
      </w:r>
      <w:r>
        <w:rPr>
          <w:lang w:val="en-US"/>
        </w:rPr>
        <w:t>M</w:t>
      </w:r>
      <w:r w:rsidRPr="00E865FC">
        <w:rPr>
          <w:vertAlign w:val="subscript"/>
          <w:lang w:val="en-US"/>
        </w:rPr>
        <w:t>AdaptCond</w:t>
      </w:r>
      <w:r>
        <w:rPr>
          <w:vertAlign w:val="subscript"/>
          <w:lang w:val="en-US"/>
        </w:rPr>
        <w:t>2</w:t>
      </w:r>
      <w:r>
        <w:rPr>
          <w:lang w:val="en-US"/>
        </w:rPr>
        <w:t xml:space="preserve"> = </w:t>
      </w:r>
      <w:r w:rsidRPr="00A35713">
        <w:rPr>
          <w:rFonts w:cs="Times New Roman"/>
          <w:lang w:val="en-US"/>
        </w:rPr>
        <w:t>0.</w:t>
      </w:r>
      <w:r>
        <w:rPr>
          <w:rFonts w:cs="Times New Roman"/>
          <w:lang w:val="en-US"/>
        </w:rPr>
        <w:t>47</w:t>
      </w:r>
      <w:r w:rsidRPr="00A35713">
        <w:rPr>
          <w:rFonts w:cs="Times New Roman"/>
          <w:lang w:val="en-US"/>
        </w:rPr>
        <w:t xml:space="preserve"> ± 0.0</w:t>
      </w:r>
      <w:r>
        <w:rPr>
          <w:rFonts w:cs="Times New Roman"/>
          <w:lang w:val="en-US"/>
        </w:rPr>
        <w:t>2</w:t>
      </w:r>
      <w:r w:rsidRPr="00A35713">
        <w:rPr>
          <w:rFonts w:cs="Times New Roman"/>
          <w:lang w:val="en-US"/>
        </w:rPr>
        <w:t xml:space="preserve"> SEM</w:t>
      </w:r>
      <w:r>
        <w:rPr>
          <w:rFonts w:cs="Times New Roman"/>
          <w:lang w:val="en-US"/>
        </w:rPr>
        <w:t xml:space="preserve">, </w:t>
      </w:r>
      <w:proofErr w:type="spellStart"/>
      <w:r>
        <w:rPr>
          <w:lang w:val="en-US"/>
        </w:rPr>
        <w:t>M</w:t>
      </w:r>
      <w:r>
        <w:rPr>
          <w:vertAlign w:val="subscript"/>
          <w:lang w:val="en-US"/>
        </w:rPr>
        <w:t>Baseline</w:t>
      </w:r>
      <w:proofErr w:type="spellEnd"/>
      <w:r>
        <w:rPr>
          <w:lang w:val="en-US"/>
        </w:rPr>
        <w:t xml:space="preserve"> = </w:t>
      </w:r>
      <w:r w:rsidRPr="00A35713">
        <w:rPr>
          <w:rFonts w:cs="Times New Roman"/>
          <w:lang w:val="en-US"/>
        </w:rPr>
        <w:t>0.</w:t>
      </w:r>
      <w:r>
        <w:rPr>
          <w:rFonts w:cs="Times New Roman"/>
          <w:lang w:val="en-US"/>
        </w:rPr>
        <w:t>49</w:t>
      </w:r>
      <w:r w:rsidRPr="00A35713">
        <w:rPr>
          <w:rFonts w:cs="Times New Roman"/>
          <w:lang w:val="en-US"/>
        </w:rPr>
        <w:t xml:space="preserve"> ± 0.0</w:t>
      </w:r>
      <w:r>
        <w:rPr>
          <w:rFonts w:cs="Times New Roman"/>
          <w:lang w:val="en-US"/>
        </w:rPr>
        <w:t>2</w:t>
      </w:r>
      <w:r w:rsidRPr="00A35713">
        <w:rPr>
          <w:rFonts w:cs="Times New Roman"/>
          <w:lang w:val="en-US"/>
        </w:rPr>
        <w:t xml:space="preserve"> SEM</w:t>
      </w:r>
      <w:r>
        <w:rPr>
          <w:lang w:val="en-US"/>
        </w:rPr>
        <w:t xml:space="preserve">). For F2 however, the adaptation conditions modulated the response in the expected direction: In </w:t>
      </w:r>
      <w:r w:rsidRPr="0031284A">
        <w:rPr>
          <w:lang w:val="en-US"/>
        </w:rPr>
        <w:t>AdaptCond1 (angy-F1 and fearful-F2</w:t>
      </w:r>
      <w:r w:rsidRPr="0031284A">
        <w:rPr>
          <w:rFonts w:cs="Times New Roman"/>
          <w:lang w:val="en-US"/>
        </w:rPr>
        <w:t>),</w:t>
      </w:r>
      <w:r w:rsidRPr="00A35713">
        <w:rPr>
          <w:rFonts w:cs="Times New Roman"/>
          <w:iCs/>
          <w:lang w:val="en-US"/>
        </w:rPr>
        <w:t xml:space="preserve"> </w:t>
      </w:r>
      <w:r w:rsidRPr="00A35713">
        <w:rPr>
          <w:rFonts w:cs="Times New Roman"/>
          <w:i/>
          <w:iCs/>
          <w:lang w:val="en-US"/>
        </w:rPr>
        <w:t xml:space="preserve">M </w:t>
      </w:r>
      <w:r w:rsidRPr="00A35713">
        <w:rPr>
          <w:rFonts w:cs="Times New Roman"/>
          <w:lang w:val="en-US"/>
        </w:rPr>
        <w:t>= 0.</w:t>
      </w:r>
      <w:r w:rsidR="0031284A">
        <w:rPr>
          <w:rFonts w:cs="Times New Roman"/>
          <w:lang w:val="en-US"/>
        </w:rPr>
        <w:t>42</w:t>
      </w:r>
      <w:r w:rsidRPr="00A35713">
        <w:rPr>
          <w:rFonts w:cs="Times New Roman"/>
          <w:lang w:val="en-US"/>
        </w:rPr>
        <w:t xml:space="preserve"> ± 0.0</w:t>
      </w:r>
      <w:r>
        <w:rPr>
          <w:rFonts w:cs="Times New Roman"/>
          <w:lang w:val="en-US"/>
        </w:rPr>
        <w:t>2</w:t>
      </w:r>
      <w:r w:rsidRPr="00A35713">
        <w:rPr>
          <w:rFonts w:cs="Times New Roman"/>
          <w:lang w:val="en-US"/>
        </w:rPr>
        <w:t xml:space="preserve"> SEM</w:t>
      </w:r>
      <w:r w:rsidR="0031284A">
        <w:rPr>
          <w:rFonts w:cs="Times New Roman"/>
          <w:lang w:val="en-US"/>
        </w:rPr>
        <w:t>, F2 targets were more often classified as angry, compared to AdaptCond2 (</w:t>
      </w:r>
      <w:r w:rsidR="0031284A" w:rsidRPr="003A7D60">
        <w:rPr>
          <w:lang w:val="en-US"/>
        </w:rPr>
        <w:t>angry-F2 and fearful-F1</w:t>
      </w:r>
      <w:r w:rsidR="0031284A" w:rsidRPr="003A7D60">
        <w:rPr>
          <w:rFonts w:cs="Times New Roman"/>
          <w:lang w:val="en-US"/>
        </w:rPr>
        <w:t>),</w:t>
      </w:r>
      <w:r w:rsidR="0031284A">
        <w:rPr>
          <w:rFonts w:cs="Times New Roman"/>
          <w:lang w:val="en-US"/>
        </w:rPr>
        <w:t xml:space="preserve"> </w:t>
      </w:r>
      <w:r w:rsidR="0031284A" w:rsidRPr="00A35713">
        <w:rPr>
          <w:rFonts w:cs="Times New Roman"/>
          <w:i/>
          <w:iCs/>
          <w:lang w:val="en-US"/>
        </w:rPr>
        <w:t xml:space="preserve">M </w:t>
      </w:r>
      <w:r w:rsidR="0031284A" w:rsidRPr="00A35713">
        <w:rPr>
          <w:rFonts w:cs="Times New Roman"/>
          <w:lang w:val="en-US"/>
        </w:rPr>
        <w:t>= 0.</w:t>
      </w:r>
      <w:r w:rsidR="0031284A">
        <w:rPr>
          <w:rFonts w:cs="Times New Roman"/>
          <w:lang w:val="en-US"/>
        </w:rPr>
        <w:t>35</w:t>
      </w:r>
      <w:r w:rsidR="0031284A" w:rsidRPr="00A35713">
        <w:rPr>
          <w:rFonts w:cs="Times New Roman"/>
          <w:lang w:val="en-US"/>
        </w:rPr>
        <w:t xml:space="preserve"> ± 0.0</w:t>
      </w:r>
      <w:r w:rsidR="0031284A">
        <w:rPr>
          <w:rFonts w:cs="Times New Roman"/>
          <w:lang w:val="en-US"/>
        </w:rPr>
        <w:t>2</w:t>
      </w:r>
      <w:r w:rsidR="0031284A" w:rsidRPr="00A35713">
        <w:rPr>
          <w:rFonts w:cs="Times New Roman"/>
          <w:lang w:val="en-US"/>
        </w:rPr>
        <w:t xml:space="preserve"> SEM</w:t>
      </w:r>
      <w:r w:rsidR="0031284A">
        <w:rPr>
          <w:rFonts w:cs="Times New Roman"/>
          <w:lang w:val="en-US"/>
        </w:rPr>
        <w:t>,</w:t>
      </w:r>
      <w:r w:rsidR="0031284A">
        <w:rPr>
          <w:lang w:val="en-US"/>
        </w:rPr>
        <w:t xml:space="preserve"> </w:t>
      </w:r>
      <w:r w:rsidR="0031284A" w:rsidRPr="00A35713">
        <w:rPr>
          <w:lang w:val="en-US"/>
        </w:rPr>
        <w:t>|t(</w:t>
      </w:r>
      <w:r w:rsidR="0031284A">
        <w:rPr>
          <w:lang w:val="en-US"/>
        </w:rPr>
        <w:t>41</w:t>
      </w:r>
      <w:r w:rsidR="0031284A" w:rsidRPr="00A35713">
        <w:rPr>
          <w:lang w:val="en-US"/>
        </w:rPr>
        <w:t xml:space="preserve">)| = </w:t>
      </w:r>
      <w:r w:rsidR="0031284A">
        <w:rPr>
          <w:lang w:val="en-US"/>
        </w:rPr>
        <w:t>5.58</w:t>
      </w:r>
      <w:r w:rsidR="0031284A" w:rsidRPr="00A35713">
        <w:rPr>
          <w:lang w:val="en-US"/>
        </w:rPr>
        <w:t xml:space="preserve">, p &lt; .001, d = </w:t>
      </w:r>
      <w:r w:rsidR="0031284A">
        <w:rPr>
          <w:lang w:val="en-US"/>
        </w:rPr>
        <w:t>0.56</w:t>
      </w:r>
      <w:r w:rsidR="0031284A" w:rsidRPr="00A35713">
        <w:rPr>
          <w:lang w:val="en-US"/>
        </w:rPr>
        <w:t xml:space="preserve"> [</w:t>
      </w:r>
      <w:r w:rsidR="0031284A">
        <w:rPr>
          <w:lang w:val="en-US"/>
        </w:rPr>
        <w:t>0.23</w:t>
      </w:r>
      <w:r w:rsidR="0031284A" w:rsidRPr="00A35713">
        <w:rPr>
          <w:lang w:val="en-US"/>
        </w:rPr>
        <w:t xml:space="preserve">, </w:t>
      </w:r>
      <w:r w:rsidR="0031284A">
        <w:rPr>
          <w:lang w:val="en-US"/>
        </w:rPr>
        <w:t>0.89</w:t>
      </w:r>
      <w:r w:rsidR="0031284A" w:rsidRPr="00A35713">
        <w:rPr>
          <w:lang w:val="en-US"/>
        </w:rPr>
        <w:t>]</w:t>
      </w:r>
      <w:r w:rsidR="0031284A">
        <w:rPr>
          <w:lang w:val="en-US"/>
        </w:rPr>
        <w:t xml:space="preserve">, as well as compared to the Baseline, </w:t>
      </w:r>
      <w:r w:rsidR="0031284A" w:rsidRPr="00A35713">
        <w:rPr>
          <w:rFonts w:cs="Times New Roman"/>
          <w:i/>
          <w:iCs/>
          <w:lang w:val="en-US"/>
        </w:rPr>
        <w:t xml:space="preserve">M </w:t>
      </w:r>
      <w:r w:rsidR="0031284A" w:rsidRPr="00A35713">
        <w:rPr>
          <w:rFonts w:cs="Times New Roman"/>
          <w:lang w:val="en-US"/>
        </w:rPr>
        <w:t>= 0.</w:t>
      </w:r>
      <w:r w:rsidR="0031284A">
        <w:rPr>
          <w:rFonts w:cs="Times New Roman"/>
          <w:lang w:val="en-US"/>
        </w:rPr>
        <w:t>36</w:t>
      </w:r>
      <w:r w:rsidR="0031284A" w:rsidRPr="00A35713">
        <w:rPr>
          <w:rFonts w:cs="Times New Roman"/>
          <w:lang w:val="en-US"/>
        </w:rPr>
        <w:t xml:space="preserve"> ± 0.0</w:t>
      </w:r>
      <w:r w:rsidR="0031284A">
        <w:rPr>
          <w:rFonts w:cs="Times New Roman"/>
          <w:lang w:val="en-US"/>
        </w:rPr>
        <w:t>2</w:t>
      </w:r>
      <w:r w:rsidR="0031284A" w:rsidRPr="00A35713">
        <w:rPr>
          <w:rFonts w:cs="Times New Roman"/>
          <w:lang w:val="en-US"/>
        </w:rPr>
        <w:t xml:space="preserve"> SEM</w:t>
      </w:r>
      <w:r w:rsidR="0031284A">
        <w:rPr>
          <w:rFonts w:cs="Times New Roman"/>
          <w:lang w:val="en-US"/>
        </w:rPr>
        <w:t>,</w:t>
      </w:r>
      <w:r w:rsidR="0031284A">
        <w:rPr>
          <w:lang w:val="en-US"/>
        </w:rPr>
        <w:t xml:space="preserve"> </w:t>
      </w:r>
      <w:r w:rsidR="0031284A" w:rsidRPr="00A35713">
        <w:rPr>
          <w:lang w:val="en-US"/>
        </w:rPr>
        <w:t>|t(</w:t>
      </w:r>
      <w:r w:rsidR="0031284A" w:rsidRPr="00C54390">
        <w:rPr>
          <w:lang w:val="en-US"/>
        </w:rPr>
        <w:t xml:space="preserve">41)| = 2.44, p = .019, d = 0.38 [0.06, 0.70]. AdaptCond2 and </w:t>
      </w:r>
      <w:r w:rsidR="00421543" w:rsidRPr="00C54390">
        <w:rPr>
          <w:lang w:val="en-US"/>
        </w:rPr>
        <w:t>Baseline</w:t>
      </w:r>
      <w:r w:rsidR="0031284A" w:rsidRPr="00C54390">
        <w:rPr>
          <w:lang w:val="en-US"/>
        </w:rPr>
        <w:t xml:space="preserve"> did not differ</w:t>
      </w:r>
      <w:r w:rsidR="0031284A" w:rsidRPr="00C54390">
        <w:rPr>
          <w:rFonts w:cs="Times New Roman"/>
          <w:lang w:val="en-US"/>
        </w:rPr>
        <w:t>,</w:t>
      </w:r>
      <w:r w:rsidR="0031284A" w:rsidRPr="00C54390">
        <w:rPr>
          <w:lang w:val="en-US"/>
        </w:rPr>
        <w:t xml:space="preserve"> |</w:t>
      </w:r>
      <w:proofErr w:type="gramStart"/>
      <w:r w:rsidR="0031284A" w:rsidRPr="00C54390">
        <w:rPr>
          <w:lang w:val="en-US"/>
        </w:rPr>
        <w:t>t(41)|</w:t>
      </w:r>
      <w:proofErr w:type="gramEnd"/>
      <w:r w:rsidR="0031284A" w:rsidRPr="00C54390">
        <w:rPr>
          <w:lang w:val="en-US"/>
        </w:rPr>
        <w:t xml:space="preserve"> = 0.52, p = .606, d = 0.</w:t>
      </w:r>
      <w:r w:rsidR="00C54390" w:rsidRPr="00C54390">
        <w:rPr>
          <w:lang w:val="en-US"/>
        </w:rPr>
        <w:t>08</w:t>
      </w:r>
      <w:r w:rsidR="0031284A" w:rsidRPr="00C54390">
        <w:rPr>
          <w:lang w:val="en-US"/>
        </w:rPr>
        <w:t xml:space="preserve"> [</w:t>
      </w:r>
      <w:r w:rsidR="00C54390" w:rsidRPr="00C54390">
        <w:rPr>
          <w:lang w:val="en-US"/>
        </w:rPr>
        <w:t>-</w:t>
      </w:r>
      <w:r w:rsidR="0031284A" w:rsidRPr="00C54390">
        <w:rPr>
          <w:lang w:val="en-US"/>
        </w:rPr>
        <w:t>0.</w:t>
      </w:r>
      <w:r w:rsidR="00C54390" w:rsidRPr="00C54390">
        <w:rPr>
          <w:lang w:val="en-US"/>
        </w:rPr>
        <w:t>23</w:t>
      </w:r>
      <w:r w:rsidR="0031284A" w:rsidRPr="00C54390">
        <w:rPr>
          <w:lang w:val="en-US"/>
        </w:rPr>
        <w:t>, 0.</w:t>
      </w:r>
      <w:r w:rsidR="00C54390" w:rsidRPr="00C54390">
        <w:rPr>
          <w:lang w:val="en-US"/>
        </w:rPr>
        <w:t>39</w:t>
      </w:r>
      <w:r w:rsidR="0031284A" w:rsidRPr="00C54390">
        <w:rPr>
          <w:lang w:val="en-US"/>
        </w:rPr>
        <w:t>].</w:t>
      </w:r>
    </w:p>
    <w:p w14:paraId="3EE8759D" w14:textId="428854D7" w:rsidR="0031284A" w:rsidRPr="003E2CDB" w:rsidRDefault="003E2CDB" w:rsidP="00E865FC">
      <w:pPr>
        <w:rPr>
          <w:lang w:val="en-US"/>
        </w:rPr>
      </w:pPr>
      <w:r>
        <w:rPr>
          <w:lang w:val="en-US"/>
        </w:rPr>
        <w:t xml:space="preserve">For male voices, planned post-hoc t-tests confirmed the main effect of </w:t>
      </w:r>
      <w:proofErr w:type="spellStart"/>
      <w:r>
        <w:rPr>
          <w:lang w:val="en-US"/>
        </w:rPr>
        <w:t>AdaptCondion</w:t>
      </w:r>
      <w:proofErr w:type="spellEnd"/>
      <w:r>
        <w:rPr>
          <w:lang w:val="en-US"/>
        </w:rPr>
        <w:t xml:space="preserve"> for both speaker identities again</w:t>
      </w:r>
      <w:r w:rsidR="00E55F31">
        <w:rPr>
          <w:lang w:val="en-US"/>
        </w:rPr>
        <w:t xml:space="preserve"> (</w:t>
      </w:r>
      <w:r w:rsidR="00B912A3" w:rsidRPr="00B912A3">
        <w:rPr>
          <w:b/>
          <w:bCs/>
          <w:lang w:val="en-US"/>
        </w:rPr>
        <w:t>Figure 4D</w:t>
      </w:r>
      <w:r w:rsidR="00E55F31">
        <w:rPr>
          <w:lang w:val="en-US"/>
        </w:rPr>
        <w:t>)</w:t>
      </w:r>
      <w:r>
        <w:rPr>
          <w:lang w:val="en-US"/>
        </w:rPr>
        <w:t>: Both M3 and M4 were more often classified as angry in AdaptCond3 (</w:t>
      </w:r>
      <w:r w:rsidRPr="00AB5368">
        <w:rPr>
          <w:i/>
          <w:iCs/>
          <w:lang w:val="en-US"/>
        </w:rPr>
        <w:t>angy-M3 and fearful-M4</w:t>
      </w:r>
      <w:r>
        <w:rPr>
          <w:lang w:val="en-US"/>
        </w:rPr>
        <w:t>) compared to AdaptCond4 (</w:t>
      </w:r>
      <w:r w:rsidRPr="00AB5368">
        <w:rPr>
          <w:i/>
          <w:iCs/>
          <w:lang w:val="en-US"/>
        </w:rPr>
        <w:t>angry-M4 and fearful-M3</w:t>
      </w:r>
      <w:r>
        <w:rPr>
          <w:lang w:val="en-US"/>
        </w:rPr>
        <w:t xml:space="preserve">), </w:t>
      </w:r>
      <w:r w:rsidRPr="00A35713">
        <w:rPr>
          <w:lang w:val="en-US"/>
        </w:rPr>
        <w:t>|</w:t>
      </w:r>
      <w:proofErr w:type="spellStart"/>
      <w:r w:rsidRPr="00A35713">
        <w:rPr>
          <w:lang w:val="en-US"/>
        </w:rPr>
        <w:t>t</w:t>
      </w:r>
      <w:r>
        <w:rPr>
          <w:lang w:val="en-US"/>
        </w:rPr>
        <w:t>s</w:t>
      </w:r>
      <w:proofErr w:type="spellEnd"/>
      <w:r w:rsidRPr="00A35713">
        <w:rPr>
          <w:lang w:val="en-US"/>
        </w:rPr>
        <w:t>(</w:t>
      </w:r>
      <w:r>
        <w:rPr>
          <w:lang w:val="en-US"/>
        </w:rPr>
        <w:t>41</w:t>
      </w:r>
      <w:r w:rsidRPr="00A35713">
        <w:rPr>
          <w:lang w:val="en-US"/>
        </w:rPr>
        <w:t xml:space="preserve">)| </w:t>
      </w:r>
      <w:r>
        <w:rPr>
          <w:lang w:val="en-US"/>
        </w:rPr>
        <w:t>≥</w:t>
      </w:r>
      <w:r w:rsidRPr="00A35713">
        <w:rPr>
          <w:lang w:val="en-US"/>
        </w:rPr>
        <w:t xml:space="preserve"> </w:t>
      </w:r>
      <w:r w:rsidR="004B4926">
        <w:rPr>
          <w:lang w:val="en-US"/>
        </w:rPr>
        <w:t>3</w:t>
      </w:r>
      <w:r>
        <w:rPr>
          <w:lang w:val="en-US"/>
        </w:rPr>
        <w:t>.</w:t>
      </w:r>
      <w:r w:rsidR="004B4926">
        <w:rPr>
          <w:lang w:val="en-US"/>
        </w:rPr>
        <w:t>80</w:t>
      </w:r>
      <w:r w:rsidRPr="00A35713">
        <w:rPr>
          <w:lang w:val="en-US"/>
        </w:rPr>
        <w:t xml:space="preserve">, p </w:t>
      </w:r>
      <w:r>
        <w:rPr>
          <w:lang w:val="en-US"/>
        </w:rPr>
        <w:t>≤</w:t>
      </w:r>
      <w:r w:rsidRPr="00A35713">
        <w:rPr>
          <w:lang w:val="en-US"/>
        </w:rPr>
        <w:t xml:space="preserve"> .</w:t>
      </w:r>
      <w:r w:rsidR="004B4926">
        <w:rPr>
          <w:lang w:val="en-US"/>
        </w:rPr>
        <w:t>001</w:t>
      </w:r>
      <w:r w:rsidRPr="00A35713">
        <w:rPr>
          <w:lang w:val="en-US"/>
        </w:rPr>
        <w:t>, d</w:t>
      </w:r>
      <w:r w:rsidR="004B4926">
        <w:rPr>
          <w:lang w:val="en-US"/>
        </w:rPr>
        <w:t>s</w:t>
      </w:r>
      <w:r w:rsidRPr="00A35713">
        <w:rPr>
          <w:lang w:val="en-US"/>
        </w:rPr>
        <w:t xml:space="preserve"> </w:t>
      </w:r>
      <w:r>
        <w:rPr>
          <w:lang w:val="en-US"/>
        </w:rPr>
        <w:t>≥</w:t>
      </w:r>
      <w:r w:rsidRPr="00A35713">
        <w:rPr>
          <w:lang w:val="en-US"/>
        </w:rPr>
        <w:t xml:space="preserve"> </w:t>
      </w:r>
      <w:r>
        <w:rPr>
          <w:lang w:val="en-US"/>
        </w:rPr>
        <w:t>0.</w:t>
      </w:r>
      <w:r w:rsidR="004B4926">
        <w:rPr>
          <w:lang w:val="en-US"/>
        </w:rPr>
        <w:t>59</w:t>
      </w:r>
      <w:r w:rsidRPr="00A35713">
        <w:rPr>
          <w:lang w:val="en-US"/>
        </w:rPr>
        <w:t xml:space="preserve"> [</w:t>
      </w:r>
      <w:r>
        <w:rPr>
          <w:lang w:val="en-US"/>
        </w:rPr>
        <w:t>0.</w:t>
      </w:r>
      <w:r w:rsidR="004B4926">
        <w:rPr>
          <w:lang w:val="en-US"/>
        </w:rPr>
        <w:t>26</w:t>
      </w:r>
      <w:r w:rsidRPr="00A35713">
        <w:rPr>
          <w:lang w:val="en-US"/>
        </w:rPr>
        <w:t xml:space="preserve">, </w:t>
      </w:r>
      <w:r>
        <w:rPr>
          <w:lang w:val="en-US"/>
        </w:rPr>
        <w:t>0.</w:t>
      </w:r>
      <w:r w:rsidR="004B4926">
        <w:rPr>
          <w:lang w:val="en-US"/>
        </w:rPr>
        <w:t>92</w:t>
      </w:r>
      <w:r w:rsidRPr="00A35713">
        <w:rPr>
          <w:lang w:val="en-US"/>
        </w:rPr>
        <w:t>]</w:t>
      </w:r>
      <w:r w:rsidR="004B4926">
        <w:rPr>
          <w:lang w:val="en-US"/>
        </w:rPr>
        <w:t xml:space="preserve">. Further, </w:t>
      </w:r>
      <w:proofErr w:type="spellStart"/>
      <w:r w:rsidR="004B4926">
        <w:rPr>
          <w:lang w:val="en-US"/>
        </w:rPr>
        <w:t>AdaptCond</w:t>
      </w:r>
      <w:proofErr w:type="spellEnd"/>
      <w:r w:rsidR="004B4926">
        <w:rPr>
          <w:lang w:val="en-US"/>
        </w:rPr>
        <w:t xml:space="preserve"> 3 did no</w:t>
      </w:r>
      <w:r w:rsidR="00C54390">
        <w:rPr>
          <w:lang w:val="en-US"/>
        </w:rPr>
        <w:t>t</w:t>
      </w:r>
      <w:r w:rsidR="004B4926">
        <w:rPr>
          <w:lang w:val="en-US"/>
        </w:rPr>
        <w:t xml:space="preserve"> differ from the Baseline for both speakers, </w:t>
      </w:r>
      <w:r w:rsidR="004B4926" w:rsidRPr="00A35713">
        <w:rPr>
          <w:lang w:val="en-US"/>
        </w:rPr>
        <w:t>|</w:t>
      </w:r>
      <w:proofErr w:type="spellStart"/>
      <w:proofErr w:type="gramStart"/>
      <w:r w:rsidR="004B4926" w:rsidRPr="00A35713">
        <w:rPr>
          <w:lang w:val="en-US"/>
        </w:rPr>
        <w:t>t</w:t>
      </w:r>
      <w:r w:rsidR="004B4926">
        <w:rPr>
          <w:lang w:val="en-US"/>
        </w:rPr>
        <w:t>s</w:t>
      </w:r>
      <w:proofErr w:type="spellEnd"/>
      <w:r w:rsidR="004B4926" w:rsidRPr="00A35713">
        <w:rPr>
          <w:lang w:val="en-US"/>
        </w:rPr>
        <w:t>(</w:t>
      </w:r>
      <w:r w:rsidR="004B4926">
        <w:rPr>
          <w:lang w:val="en-US"/>
        </w:rPr>
        <w:t>41</w:t>
      </w:r>
      <w:r w:rsidR="004B4926" w:rsidRPr="00A35713">
        <w:rPr>
          <w:lang w:val="en-US"/>
        </w:rPr>
        <w:t>)|</w:t>
      </w:r>
      <w:proofErr w:type="gramEnd"/>
      <w:r w:rsidR="004B4926" w:rsidRPr="00A35713">
        <w:rPr>
          <w:lang w:val="en-US"/>
        </w:rPr>
        <w:t xml:space="preserve"> </w:t>
      </w:r>
      <w:r w:rsidR="004B4926">
        <w:rPr>
          <w:lang w:val="en-US"/>
        </w:rPr>
        <w:t>≤</w:t>
      </w:r>
      <w:r w:rsidR="004B4926" w:rsidRPr="00A35713">
        <w:rPr>
          <w:lang w:val="en-US"/>
        </w:rPr>
        <w:t xml:space="preserve"> </w:t>
      </w:r>
      <w:r w:rsidR="004B4926">
        <w:rPr>
          <w:lang w:val="en-US"/>
        </w:rPr>
        <w:t>0.75</w:t>
      </w:r>
      <w:r w:rsidR="004B4926" w:rsidRPr="00A35713">
        <w:rPr>
          <w:lang w:val="en-US"/>
        </w:rPr>
        <w:t xml:space="preserve">, p </w:t>
      </w:r>
      <w:r w:rsidR="004B4926">
        <w:rPr>
          <w:lang w:val="en-US"/>
        </w:rPr>
        <w:t>≥</w:t>
      </w:r>
      <w:r w:rsidR="004B4926" w:rsidRPr="00A35713">
        <w:rPr>
          <w:lang w:val="en-US"/>
        </w:rPr>
        <w:t xml:space="preserve"> .</w:t>
      </w:r>
      <w:r w:rsidR="004B4926">
        <w:rPr>
          <w:lang w:val="en-US"/>
        </w:rPr>
        <w:t>456</w:t>
      </w:r>
      <w:r w:rsidR="004B4926" w:rsidRPr="00A35713">
        <w:rPr>
          <w:lang w:val="en-US"/>
        </w:rPr>
        <w:t xml:space="preserve">, d </w:t>
      </w:r>
      <w:r w:rsidR="004B4926">
        <w:rPr>
          <w:lang w:val="en-US"/>
        </w:rPr>
        <w:t>≤</w:t>
      </w:r>
      <w:r w:rsidR="004B4926" w:rsidRPr="00A35713">
        <w:rPr>
          <w:lang w:val="en-US"/>
        </w:rPr>
        <w:t xml:space="preserve"> </w:t>
      </w:r>
      <w:r w:rsidR="004B4926">
        <w:rPr>
          <w:lang w:val="en-US"/>
        </w:rPr>
        <w:t>0.12</w:t>
      </w:r>
      <w:r w:rsidR="004B4926" w:rsidRPr="00A35713">
        <w:rPr>
          <w:lang w:val="en-US"/>
        </w:rPr>
        <w:t xml:space="preserve"> [</w:t>
      </w:r>
      <w:r w:rsidR="004B4926">
        <w:rPr>
          <w:lang w:val="en-US"/>
        </w:rPr>
        <w:t>-0.19</w:t>
      </w:r>
      <w:r w:rsidR="004B4926" w:rsidRPr="00A35713">
        <w:rPr>
          <w:lang w:val="en-US"/>
        </w:rPr>
        <w:t xml:space="preserve">, </w:t>
      </w:r>
      <w:r w:rsidR="004B4926">
        <w:rPr>
          <w:lang w:val="en-US"/>
        </w:rPr>
        <w:t xml:space="preserve">0.42], but AdaptCond4 did, </w:t>
      </w:r>
      <w:r w:rsidR="004B4926" w:rsidRPr="00A35713">
        <w:rPr>
          <w:lang w:val="en-US"/>
        </w:rPr>
        <w:t>|</w:t>
      </w:r>
      <w:proofErr w:type="spellStart"/>
      <w:proofErr w:type="gramStart"/>
      <w:r w:rsidR="004B4926" w:rsidRPr="00A35713">
        <w:rPr>
          <w:lang w:val="en-US"/>
        </w:rPr>
        <w:t>t</w:t>
      </w:r>
      <w:r w:rsidR="004B4926">
        <w:rPr>
          <w:lang w:val="en-US"/>
        </w:rPr>
        <w:t>s</w:t>
      </w:r>
      <w:proofErr w:type="spellEnd"/>
      <w:r w:rsidR="004B4926" w:rsidRPr="00A35713">
        <w:rPr>
          <w:lang w:val="en-US"/>
        </w:rPr>
        <w:t>(</w:t>
      </w:r>
      <w:r w:rsidR="004B4926">
        <w:rPr>
          <w:lang w:val="en-US"/>
        </w:rPr>
        <w:t>41</w:t>
      </w:r>
      <w:r w:rsidR="004B4926" w:rsidRPr="00A35713">
        <w:rPr>
          <w:lang w:val="en-US"/>
        </w:rPr>
        <w:t>)|</w:t>
      </w:r>
      <w:proofErr w:type="gramEnd"/>
      <w:r w:rsidR="004B4926" w:rsidRPr="00A35713">
        <w:rPr>
          <w:lang w:val="en-US"/>
        </w:rPr>
        <w:t xml:space="preserve"> </w:t>
      </w:r>
      <w:r w:rsidR="004B4926">
        <w:rPr>
          <w:lang w:val="en-US"/>
        </w:rPr>
        <w:t>≥</w:t>
      </w:r>
      <w:r w:rsidR="004B4926" w:rsidRPr="00A35713">
        <w:rPr>
          <w:lang w:val="en-US"/>
        </w:rPr>
        <w:t xml:space="preserve"> </w:t>
      </w:r>
      <w:r w:rsidR="004B4926">
        <w:rPr>
          <w:lang w:val="en-US"/>
        </w:rPr>
        <w:t>2.94</w:t>
      </w:r>
      <w:r w:rsidR="004B4926" w:rsidRPr="00A35713">
        <w:rPr>
          <w:lang w:val="en-US"/>
        </w:rPr>
        <w:t xml:space="preserve">, p </w:t>
      </w:r>
      <w:r w:rsidR="004B4926">
        <w:rPr>
          <w:lang w:val="en-US"/>
        </w:rPr>
        <w:t>≤</w:t>
      </w:r>
      <w:r w:rsidR="004B4926" w:rsidRPr="00A35713">
        <w:rPr>
          <w:lang w:val="en-US"/>
        </w:rPr>
        <w:t xml:space="preserve"> .</w:t>
      </w:r>
      <w:r w:rsidR="004B4926">
        <w:rPr>
          <w:lang w:val="en-US"/>
        </w:rPr>
        <w:t>005</w:t>
      </w:r>
      <w:r w:rsidR="004B4926" w:rsidRPr="00A35713">
        <w:rPr>
          <w:lang w:val="en-US"/>
        </w:rPr>
        <w:t>, d</w:t>
      </w:r>
      <w:r w:rsidR="004B4926">
        <w:rPr>
          <w:lang w:val="en-US"/>
        </w:rPr>
        <w:t>s</w:t>
      </w:r>
      <w:r w:rsidR="004B4926" w:rsidRPr="00A35713">
        <w:rPr>
          <w:lang w:val="en-US"/>
        </w:rPr>
        <w:t xml:space="preserve"> </w:t>
      </w:r>
      <w:r w:rsidR="004B4926">
        <w:rPr>
          <w:lang w:val="en-US"/>
        </w:rPr>
        <w:t>≥</w:t>
      </w:r>
      <w:r w:rsidR="004B4926" w:rsidRPr="00A35713">
        <w:rPr>
          <w:lang w:val="en-US"/>
        </w:rPr>
        <w:t xml:space="preserve"> </w:t>
      </w:r>
      <w:r w:rsidR="004B4926">
        <w:rPr>
          <w:lang w:val="en-US"/>
        </w:rPr>
        <w:t>0.46</w:t>
      </w:r>
      <w:r w:rsidR="004B4926" w:rsidRPr="00A35713">
        <w:rPr>
          <w:lang w:val="en-US"/>
        </w:rPr>
        <w:t xml:space="preserve"> [</w:t>
      </w:r>
      <w:r w:rsidR="004B4926">
        <w:rPr>
          <w:lang w:val="en-US"/>
        </w:rPr>
        <w:t>0.13</w:t>
      </w:r>
      <w:r w:rsidR="004B4926" w:rsidRPr="00A35713">
        <w:rPr>
          <w:lang w:val="en-US"/>
        </w:rPr>
        <w:t xml:space="preserve">, </w:t>
      </w:r>
      <w:r w:rsidR="004B4926">
        <w:rPr>
          <w:lang w:val="en-US"/>
        </w:rPr>
        <w:t>0.78</w:t>
      </w:r>
      <w:r w:rsidR="004B4926" w:rsidRPr="00A35713">
        <w:rPr>
          <w:lang w:val="en-US"/>
        </w:rPr>
        <w:t>]</w:t>
      </w:r>
      <w:r w:rsidR="004B4926">
        <w:rPr>
          <w:lang w:val="en-US"/>
        </w:rPr>
        <w:t>. Mean values for M3 were M</w:t>
      </w:r>
      <w:r w:rsidR="004B4926" w:rsidRPr="00E865FC">
        <w:rPr>
          <w:vertAlign w:val="subscript"/>
          <w:lang w:val="en-US"/>
        </w:rPr>
        <w:t>AdaptCond</w:t>
      </w:r>
      <w:r w:rsidR="004B4926">
        <w:rPr>
          <w:vertAlign w:val="subscript"/>
          <w:lang w:val="en-US"/>
        </w:rPr>
        <w:t>3</w:t>
      </w:r>
      <w:r w:rsidR="004B4926">
        <w:rPr>
          <w:lang w:val="en-US"/>
        </w:rPr>
        <w:t xml:space="preserve"> = </w:t>
      </w:r>
      <w:r w:rsidR="004B4926" w:rsidRPr="00A35713">
        <w:rPr>
          <w:rFonts w:cs="Times New Roman"/>
          <w:lang w:val="en-US"/>
        </w:rPr>
        <w:t>0.</w:t>
      </w:r>
      <w:r w:rsidR="004B4926">
        <w:rPr>
          <w:rFonts w:cs="Times New Roman"/>
          <w:lang w:val="en-US"/>
        </w:rPr>
        <w:t>29</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w:t>
      </w:r>
      <w:r w:rsidR="004B4926" w:rsidRPr="00E865FC">
        <w:rPr>
          <w:lang w:val="en-US"/>
        </w:rPr>
        <w:t xml:space="preserve"> </w:t>
      </w:r>
      <w:r w:rsidR="004B4926">
        <w:rPr>
          <w:lang w:val="en-US"/>
        </w:rPr>
        <w:t>M</w:t>
      </w:r>
      <w:r w:rsidR="004B4926" w:rsidRPr="00E865FC">
        <w:rPr>
          <w:vertAlign w:val="subscript"/>
          <w:lang w:val="en-US"/>
        </w:rPr>
        <w:t>AdaptCond</w:t>
      </w:r>
      <w:r w:rsidR="004B4926">
        <w:rPr>
          <w:vertAlign w:val="subscript"/>
          <w:lang w:val="en-US"/>
        </w:rPr>
        <w:t>4</w:t>
      </w:r>
      <w:r w:rsidR="004B4926">
        <w:rPr>
          <w:lang w:val="en-US"/>
        </w:rPr>
        <w:t xml:space="preserve"> = </w:t>
      </w:r>
      <w:r w:rsidR="004B4926" w:rsidRPr="00A35713">
        <w:rPr>
          <w:rFonts w:cs="Times New Roman"/>
          <w:lang w:val="en-US"/>
        </w:rPr>
        <w:t>0.</w:t>
      </w:r>
      <w:r w:rsidR="004B4926">
        <w:rPr>
          <w:rFonts w:cs="Times New Roman"/>
          <w:lang w:val="en-US"/>
        </w:rPr>
        <w:t>22</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 xml:space="preserve">, </w:t>
      </w:r>
      <w:proofErr w:type="spellStart"/>
      <w:r w:rsidR="004B4926">
        <w:rPr>
          <w:lang w:val="en-US"/>
        </w:rPr>
        <w:t>M</w:t>
      </w:r>
      <w:r w:rsidR="004B4926">
        <w:rPr>
          <w:vertAlign w:val="subscript"/>
          <w:lang w:val="en-US"/>
        </w:rPr>
        <w:t>Baseline</w:t>
      </w:r>
      <w:proofErr w:type="spellEnd"/>
      <w:r w:rsidR="004B4926">
        <w:rPr>
          <w:lang w:val="en-US"/>
        </w:rPr>
        <w:t xml:space="preserve"> = </w:t>
      </w:r>
      <w:r w:rsidR="004B4926" w:rsidRPr="00A35713">
        <w:rPr>
          <w:rFonts w:cs="Times New Roman"/>
          <w:lang w:val="en-US"/>
        </w:rPr>
        <w:t>0.</w:t>
      </w:r>
      <w:r w:rsidR="004B4926">
        <w:rPr>
          <w:rFonts w:cs="Times New Roman"/>
          <w:lang w:val="en-US"/>
        </w:rPr>
        <w:t>28</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lang w:val="en-US"/>
        </w:rPr>
        <w:t>, and for M4 they were M</w:t>
      </w:r>
      <w:r w:rsidR="004B4926" w:rsidRPr="00E865FC">
        <w:rPr>
          <w:vertAlign w:val="subscript"/>
          <w:lang w:val="en-US"/>
        </w:rPr>
        <w:t>AdaptCond</w:t>
      </w:r>
      <w:r w:rsidR="004B4926">
        <w:rPr>
          <w:vertAlign w:val="subscript"/>
          <w:lang w:val="en-US"/>
        </w:rPr>
        <w:t>3</w:t>
      </w:r>
      <w:r w:rsidR="004B4926">
        <w:rPr>
          <w:lang w:val="en-US"/>
        </w:rPr>
        <w:t xml:space="preserve"> = </w:t>
      </w:r>
      <w:r w:rsidR="004B4926" w:rsidRPr="00A35713">
        <w:rPr>
          <w:rFonts w:cs="Times New Roman"/>
          <w:lang w:val="en-US"/>
        </w:rPr>
        <w:t>0.</w:t>
      </w:r>
      <w:r w:rsidR="004B4926">
        <w:rPr>
          <w:rFonts w:cs="Times New Roman"/>
          <w:lang w:val="en-US"/>
        </w:rPr>
        <w:t>56</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w:t>
      </w:r>
      <w:r w:rsidR="004B4926" w:rsidRPr="00E865FC">
        <w:rPr>
          <w:lang w:val="en-US"/>
        </w:rPr>
        <w:t xml:space="preserve"> </w:t>
      </w:r>
      <w:r w:rsidR="004B4926">
        <w:rPr>
          <w:lang w:val="en-US"/>
        </w:rPr>
        <w:t>M</w:t>
      </w:r>
      <w:r w:rsidR="004B4926" w:rsidRPr="00E865FC">
        <w:rPr>
          <w:vertAlign w:val="subscript"/>
          <w:lang w:val="en-US"/>
        </w:rPr>
        <w:t>AdaptCond</w:t>
      </w:r>
      <w:r w:rsidR="004B4926">
        <w:rPr>
          <w:vertAlign w:val="subscript"/>
          <w:lang w:val="en-US"/>
        </w:rPr>
        <w:t>4</w:t>
      </w:r>
      <w:r w:rsidR="004B4926">
        <w:rPr>
          <w:lang w:val="en-US"/>
        </w:rPr>
        <w:t xml:space="preserve"> = </w:t>
      </w:r>
      <w:r w:rsidR="004B4926" w:rsidRPr="00A35713">
        <w:rPr>
          <w:rFonts w:cs="Times New Roman"/>
          <w:lang w:val="en-US"/>
        </w:rPr>
        <w:t>0.</w:t>
      </w:r>
      <w:r w:rsidR="004B4926">
        <w:rPr>
          <w:rFonts w:cs="Times New Roman"/>
          <w:lang w:val="en-US"/>
        </w:rPr>
        <w:t>48</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 xml:space="preserve">, </w:t>
      </w:r>
      <w:proofErr w:type="spellStart"/>
      <w:r w:rsidR="004B4926">
        <w:rPr>
          <w:lang w:val="en-US"/>
        </w:rPr>
        <w:t>M</w:t>
      </w:r>
      <w:r w:rsidR="004B4926">
        <w:rPr>
          <w:vertAlign w:val="subscript"/>
          <w:lang w:val="en-US"/>
        </w:rPr>
        <w:t>Baseline</w:t>
      </w:r>
      <w:proofErr w:type="spellEnd"/>
      <w:r w:rsidR="004B4926">
        <w:rPr>
          <w:lang w:val="en-US"/>
        </w:rPr>
        <w:t xml:space="preserve"> = </w:t>
      </w:r>
      <w:r w:rsidR="004B4926" w:rsidRPr="00A35713">
        <w:rPr>
          <w:rFonts w:cs="Times New Roman"/>
          <w:lang w:val="en-US"/>
        </w:rPr>
        <w:t>0.</w:t>
      </w:r>
      <w:r w:rsidR="004B4926">
        <w:rPr>
          <w:rFonts w:cs="Times New Roman"/>
          <w:lang w:val="en-US"/>
        </w:rPr>
        <w:t>56</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 xml:space="preserve">. </w:t>
      </w:r>
    </w:p>
    <w:p w14:paraId="1E1282F4" w14:textId="4A2221DF" w:rsidR="00E55F31" w:rsidRDefault="00A00037" w:rsidP="00BF5A50">
      <w:pPr>
        <w:rPr>
          <w:b/>
          <w:bCs/>
          <w:noProof/>
          <w:lang w:val="en-US"/>
        </w:rPr>
      </w:pPr>
      <w:r>
        <w:rPr>
          <w:lang w:val="en-US"/>
        </w:rPr>
        <w:t>In summary, there was no evidence for contrastive aftereffects for male speaker identities, and only partly for female speaker identities.</w:t>
      </w:r>
      <w:r w:rsidR="00E55F31" w:rsidRPr="00E55F31">
        <w:rPr>
          <w:b/>
          <w:bCs/>
          <w:noProof/>
          <w:lang w:val="en-US"/>
        </w:rPr>
        <w:t xml:space="preserve"> </w:t>
      </w:r>
    </w:p>
    <w:p w14:paraId="32EAC81E" w14:textId="77777777" w:rsidR="00C614F5" w:rsidRDefault="00C614F5">
      <w:pPr>
        <w:suppressAutoHyphens w:val="0"/>
        <w:spacing w:line="278" w:lineRule="auto"/>
        <w:rPr>
          <w:b/>
          <w:bCs/>
          <w:lang w:val="en-US"/>
        </w:rPr>
      </w:pPr>
      <w:r>
        <w:rPr>
          <w:b/>
          <w:bCs/>
          <w:i/>
          <w:iCs/>
          <w:lang w:val="en-US"/>
        </w:rPr>
        <w:br w:type="page"/>
      </w:r>
    </w:p>
    <w:p w14:paraId="493E0A85" w14:textId="5FC56619" w:rsidR="002E4008" w:rsidRDefault="002E4008" w:rsidP="002E4008">
      <w:pPr>
        <w:pStyle w:val="Beschriftung"/>
        <w:keepNext/>
        <w:rPr>
          <w:b/>
          <w:bCs/>
          <w:i w:val="0"/>
          <w:iCs w:val="0"/>
          <w:color w:val="auto"/>
          <w:sz w:val="22"/>
          <w:szCs w:val="22"/>
          <w:lang w:val="en-US"/>
        </w:rPr>
      </w:pPr>
      <w:r w:rsidRPr="00AC6E50">
        <w:rPr>
          <w:b/>
          <w:bCs/>
          <w:i w:val="0"/>
          <w:iCs w:val="0"/>
          <w:color w:val="auto"/>
          <w:sz w:val="22"/>
          <w:szCs w:val="22"/>
          <w:lang w:val="en-US"/>
        </w:rPr>
        <w:lastRenderedPageBreak/>
        <w:t xml:space="preserve">Figure </w:t>
      </w:r>
      <w:r w:rsidR="007006D0">
        <w:rPr>
          <w:b/>
          <w:bCs/>
          <w:i w:val="0"/>
          <w:iCs w:val="0"/>
          <w:color w:val="auto"/>
          <w:sz w:val="22"/>
          <w:szCs w:val="22"/>
          <w:lang w:val="en-US"/>
        </w:rPr>
        <w:fldChar w:fldCharType="begin"/>
      </w:r>
      <w:r w:rsidR="007006D0">
        <w:rPr>
          <w:b/>
          <w:bCs/>
          <w:i w:val="0"/>
          <w:iCs w:val="0"/>
          <w:color w:val="auto"/>
          <w:sz w:val="22"/>
          <w:szCs w:val="22"/>
          <w:lang w:val="en-US"/>
        </w:rPr>
        <w:instrText xml:space="preserve"> SEQ Figure \* ARABIC </w:instrText>
      </w:r>
      <w:r w:rsidR="007006D0">
        <w:rPr>
          <w:b/>
          <w:bCs/>
          <w:i w:val="0"/>
          <w:iCs w:val="0"/>
          <w:color w:val="auto"/>
          <w:sz w:val="22"/>
          <w:szCs w:val="22"/>
          <w:lang w:val="en-US"/>
        </w:rPr>
        <w:fldChar w:fldCharType="separate"/>
      </w:r>
      <w:r w:rsidR="007006D0">
        <w:rPr>
          <w:b/>
          <w:bCs/>
          <w:i w:val="0"/>
          <w:iCs w:val="0"/>
          <w:noProof/>
          <w:color w:val="auto"/>
          <w:sz w:val="22"/>
          <w:szCs w:val="22"/>
          <w:lang w:val="en-US"/>
        </w:rPr>
        <w:t>4</w:t>
      </w:r>
      <w:r w:rsidR="007006D0">
        <w:rPr>
          <w:b/>
          <w:bCs/>
          <w:i w:val="0"/>
          <w:iCs w:val="0"/>
          <w:color w:val="auto"/>
          <w:sz w:val="22"/>
          <w:szCs w:val="22"/>
          <w:lang w:val="en-US"/>
        </w:rPr>
        <w:fldChar w:fldCharType="end"/>
      </w:r>
    </w:p>
    <w:p w14:paraId="6F43B932" w14:textId="48593D1E" w:rsidR="00C614F5" w:rsidRPr="00C614F5" w:rsidRDefault="00C614F5" w:rsidP="00C614F5">
      <w:pPr>
        <w:rPr>
          <w:lang w:val="en-US"/>
        </w:rPr>
      </w:pPr>
      <w:r w:rsidRPr="005652C4">
        <w:rPr>
          <w:lang w:val="en-US"/>
        </w:rPr>
        <w:t>Proportion of angry responses</w:t>
      </w:r>
      <w:r>
        <w:rPr>
          <w:lang w:val="en-US"/>
        </w:rPr>
        <w:t xml:space="preserve"> separately for Speaker Identity and Adaptation Condition</w:t>
      </w:r>
    </w:p>
    <w:p w14:paraId="44FBF47A" w14:textId="20A03940" w:rsidR="00E865FC" w:rsidRPr="00BF5A50" w:rsidRDefault="00E55F31" w:rsidP="00BF5A50">
      <w:pPr>
        <w:rPr>
          <w:lang w:val="en-US"/>
        </w:rPr>
      </w:pPr>
      <w:r>
        <w:rPr>
          <w:b/>
          <w:bCs/>
          <w:noProof/>
          <w:lang w:val="en-US"/>
        </w:rPr>
        <w:drawing>
          <wp:inline distT="0" distB="0" distL="0" distR="0" wp14:anchorId="6B340880" wp14:editId="51A78470">
            <wp:extent cx="6419850" cy="6419850"/>
            <wp:effectExtent l="0" t="0" r="0" b="0"/>
            <wp:docPr id="17753972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97292" name="Grafik 1"/>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6419850" cy="6419850"/>
                    </a:xfrm>
                    <a:prstGeom prst="rect">
                      <a:avLst/>
                    </a:prstGeom>
                    <a:noFill/>
                    <a:ln>
                      <a:noFill/>
                    </a:ln>
                  </pic:spPr>
                </pic:pic>
              </a:graphicData>
            </a:graphic>
          </wp:inline>
        </w:drawing>
      </w:r>
      <w:r w:rsidR="00A00037">
        <w:rPr>
          <w:lang w:val="en-US"/>
        </w:rPr>
        <w:t xml:space="preserve"> </w:t>
      </w:r>
    </w:p>
    <w:p w14:paraId="45AF7861" w14:textId="6B68B607" w:rsidR="00037892" w:rsidRPr="00D355CF" w:rsidRDefault="00037892" w:rsidP="00037892">
      <w:pPr>
        <w:spacing w:after="0" w:line="240" w:lineRule="auto"/>
        <w:rPr>
          <w:rFonts w:cs="Times New Roman"/>
          <w:i/>
          <w:iCs/>
          <w:lang w:val="en-US"/>
        </w:rPr>
      </w:pPr>
      <w:r w:rsidRPr="00D355CF">
        <w:rPr>
          <w:rFonts w:cs="Times New Roman"/>
          <w:i/>
          <w:iCs/>
          <w:lang w:val="en-US"/>
        </w:rPr>
        <w:t xml:space="preserve">Note. </w:t>
      </w:r>
      <w:r w:rsidRPr="00D355CF">
        <w:rPr>
          <w:i/>
          <w:iCs/>
          <w:lang w:val="en-US"/>
        </w:rPr>
        <w:t>Proportion of angry responses for each morph level separately</w:t>
      </w:r>
      <w:r>
        <w:rPr>
          <w:i/>
          <w:iCs/>
          <w:lang w:val="en-US"/>
        </w:rPr>
        <w:t xml:space="preserve"> for A) female speaker identities F1 and F2 and B) male speaker identities M3 and M4</w:t>
      </w:r>
      <w:r w:rsidRPr="00D355CF">
        <w:rPr>
          <w:rFonts w:cs="Times New Roman"/>
          <w:i/>
          <w:iCs/>
          <w:lang w:val="en-US"/>
        </w:rPr>
        <w:t>.</w:t>
      </w:r>
      <w:r>
        <w:rPr>
          <w:rFonts w:cs="Times New Roman"/>
          <w:i/>
          <w:iCs/>
          <w:lang w:val="en-US"/>
        </w:rPr>
        <w:t xml:space="preserve"> </w:t>
      </w:r>
      <w:r w:rsidRPr="00D355CF">
        <w:rPr>
          <w:rFonts w:cs="Times New Roman"/>
          <w:i/>
          <w:iCs/>
          <w:lang w:val="en-US"/>
        </w:rPr>
        <w:t xml:space="preserve"> </w:t>
      </w:r>
      <w:r>
        <w:rPr>
          <w:rFonts w:cs="Times New Roman"/>
          <w:i/>
          <w:iCs/>
          <w:lang w:val="en-US"/>
        </w:rPr>
        <w:t xml:space="preserve">C) Responses </w:t>
      </w:r>
      <w:r w:rsidRPr="00D355CF">
        <w:rPr>
          <w:rFonts w:cs="Times New Roman"/>
          <w:i/>
          <w:iCs/>
          <w:lang w:val="en-US"/>
        </w:rPr>
        <w:t>averaged across morph level</w:t>
      </w:r>
      <w:r>
        <w:rPr>
          <w:rFonts w:cs="Times New Roman"/>
          <w:i/>
          <w:iCs/>
          <w:lang w:val="en-US"/>
        </w:rPr>
        <w:t xml:space="preserve"> for female identities, and D) for male identities.</w:t>
      </w:r>
      <w:r w:rsidRPr="00D355CF">
        <w:rPr>
          <w:rFonts w:cs="Times New Roman"/>
          <w:i/>
          <w:iCs/>
          <w:lang w:val="en-US"/>
        </w:rPr>
        <w:t xml:space="preserve"> The dotted line depicts 0.5, thus an equal proportion of classifications as angry and fearful, also referred to as the point of subjective equality</w:t>
      </w:r>
      <w:r>
        <w:rPr>
          <w:rFonts w:cs="Times New Roman"/>
          <w:i/>
          <w:iCs/>
          <w:lang w:val="en-US"/>
        </w:rPr>
        <w:t xml:space="preserve">. </w:t>
      </w:r>
    </w:p>
    <w:p w14:paraId="77244672" w14:textId="77777777" w:rsidR="00037892" w:rsidRDefault="00037892" w:rsidP="007B3E33">
      <w:pPr>
        <w:pStyle w:val="berschrift3"/>
        <w:rPr>
          <w:lang w:val="en-US"/>
        </w:rPr>
      </w:pPr>
    </w:p>
    <w:p w14:paraId="0E1BBD3B" w14:textId="42920706" w:rsidR="00B10ADF" w:rsidRPr="007332B8" w:rsidRDefault="00B10ADF" w:rsidP="007B3E33">
      <w:pPr>
        <w:pStyle w:val="berschrift3"/>
        <w:rPr>
          <w:lang w:val="en-US"/>
        </w:rPr>
      </w:pPr>
      <w:r>
        <w:rPr>
          <w:lang w:val="en-US"/>
        </w:rPr>
        <w:t>Interim Discussion</w:t>
      </w:r>
    </w:p>
    <w:p w14:paraId="75B46A7E" w14:textId="467E34AF" w:rsidR="00B10ADF" w:rsidRDefault="00B10ADF" w:rsidP="00133F67">
      <w:pPr>
        <w:pStyle w:val="Listenabsatz"/>
        <w:ind w:left="0"/>
        <w:rPr>
          <w:color w:val="C00000"/>
          <w:lang w:val="en-US"/>
        </w:rPr>
      </w:pPr>
      <w:proofErr w:type="spellStart"/>
      <w:r w:rsidRPr="00B10ADF">
        <w:rPr>
          <w:color w:val="C00000"/>
          <w:lang w:val="en-US"/>
        </w:rPr>
        <w:t>ToDo</w:t>
      </w:r>
      <w:proofErr w:type="spellEnd"/>
      <w:r>
        <w:rPr>
          <w:color w:val="C00000"/>
          <w:lang w:val="en-US"/>
        </w:rPr>
        <w:br w:type="page"/>
      </w:r>
    </w:p>
    <w:p w14:paraId="17EF40A4" w14:textId="654275E1" w:rsidR="00B10ADF" w:rsidRDefault="00B10ADF" w:rsidP="007B3E33">
      <w:pPr>
        <w:pStyle w:val="berschrift2"/>
        <w:rPr>
          <w:lang w:val="en-US"/>
        </w:rPr>
      </w:pPr>
      <w:r>
        <w:rPr>
          <w:lang w:val="en-US"/>
        </w:rPr>
        <w:lastRenderedPageBreak/>
        <w:t>Experiment 3: Spoken Pseudoword</w:t>
      </w:r>
    </w:p>
    <w:p w14:paraId="508F9E95" w14:textId="77777777" w:rsidR="00B10ADF" w:rsidRDefault="00B10ADF" w:rsidP="007B3E33">
      <w:pPr>
        <w:pStyle w:val="berschrift3"/>
        <w:rPr>
          <w:lang w:val="en-US"/>
        </w:rPr>
      </w:pPr>
      <w:r>
        <w:rPr>
          <w:lang w:val="en-US"/>
        </w:rPr>
        <w:t>Hypothesis</w:t>
      </w:r>
    </w:p>
    <w:p w14:paraId="7DAE9868" w14:textId="201FDD67" w:rsidR="00857DA5" w:rsidRDefault="00857DA5" w:rsidP="00857DA5">
      <w:pPr>
        <w:rPr>
          <w:lang w:val="en-US"/>
        </w:rPr>
      </w:pPr>
      <w:r w:rsidRPr="00857DA5">
        <w:rPr>
          <w:lang w:val="en-US"/>
        </w:rPr>
        <w:t xml:space="preserve">For Experiment 3 (Pseudoword), </w:t>
      </w:r>
      <w:r w:rsidR="00F7137A">
        <w:rPr>
          <w:lang w:val="en-US"/>
        </w:rPr>
        <w:t>I</w:t>
      </w:r>
      <w:r w:rsidRPr="00857DA5">
        <w:rPr>
          <w:lang w:val="en-US"/>
        </w:rPr>
        <w:t xml:space="preserve"> expect</w:t>
      </w:r>
      <w:r w:rsidR="00F7137A">
        <w:rPr>
          <w:lang w:val="en-US"/>
        </w:rPr>
        <w:t>ed find</w:t>
      </w:r>
      <w:r w:rsidRPr="00857DA5">
        <w:rPr>
          <w:lang w:val="en-US"/>
        </w:rPr>
        <w:t xml:space="preserve"> NO simultaneous opposite aftereffects</w:t>
      </w:r>
      <w:r w:rsidR="00F7137A">
        <w:rPr>
          <w:lang w:val="en-US"/>
        </w:rPr>
        <w:t xml:space="preserve"> for different pseudowords</w:t>
      </w:r>
      <w:r w:rsidRPr="00857DA5">
        <w:rPr>
          <w:lang w:val="en-US"/>
        </w:rPr>
        <w:t xml:space="preserve">, thus </w:t>
      </w:r>
      <w:r>
        <w:rPr>
          <w:lang w:val="en-US"/>
        </w:rPr>
        <w:t>NO</w:t>
      </w:r>
      <w:r w:rsidRPr="00857DA5">
        <w:rPr>
          <w:lang w:val="en-US"/>
        </w:rPr>
        <w:t xml:space="preserve"> </w:t>
      </w:r>
      <w:proofErr w:type="spellStart"/>
      <w:r w:rsidRPr="00857DA5">
        <w:rPr>
          <w:lang w:val="en-US"/>
        </w:rPr>
        <w:t>Adaptation</w:t>
      </w:r>
      <w:r>
        <w:rPr>
          <w:lang w:val="en-US"/>
        </w:rPr>
        <w:t>Condition</w:t>
      </w:r>
      <w:proofErr w:type="spellEnd"/>
      <w:r>
        <w:rPr>
          <w:lang w:val="en-US"/>
        </w:rPr>
        <w:t xml:space="preserve"> </w:t>
      </w:r>
      <w:r w:rsidRPr="00857DA5">
        <w:rPr>
          <w:lang w:val="en-US"/>
        </w:rPr>
        <w:t xml:space="preserve">x </w:t>
      </w:r>
      <w:r>
        <w:rPr>
          <w:lang w:val="en-US"/>
        </w:rPr>
        <w:t>P</w:t>
      </w:r>
      <w:r w:rsidRPr="00857DA5">
        <w:rPr>
          <w:lang w:val="en-US"/>
        </w:rPr>
        <w:t>seudoword interaction</w:t>
      </w:r>
      <w:r>
        <w:rPr>
          <w:lang w:val="en-US"/>
        </w:rPr>
        <w:t xml:space="preserve">. </w:t>
      </w:r>
      <w:r w:rsidR="00F7137A">
        <w:rPr>
          <w:lang w:val="en-US"/>
        </w:rPr>
        <w:t>In other words</w:t>
      </w:r>
      <w:r>
        <w:rPr>
          <w:lang w:val="en-US"/>
        </w:rPr>
        <w:t>,</w:t>
      </w:r>
      <w:r w:rsidR="00474FAD">
        <w:rPr>
          <w:lang w:val="en-US"/>
        </w:rPr>
        <w:t xml:space="preserve"> </w:t>
      </w:r>
      <w:r w:rsidR="00474FAD" w:rsidRPr="00857DA5">
        <w:rPr>
          <w:lang w:val="en-US"/>
        </w:rPr>
        <w:t>target voices of all pseudowords (1,2,3,4) have a similar</w:t>
      </w:r>
      <w:r w:rsidR="00474FAD">
        <w:rPr>
          <w:lang w:val="en-US"/>
        </w:rPr>
        <w:t xml:space="preserve"> </w:t>
      </w:r>
      <w:r w:rsidR="00474FAD" w:rsidRPr="00857DA5">
        <w:rPr>
          <w:lang w:val="en-US"/>
        </w:rPr>
        <w:t>likelihood of being classified as either angry or fearful</w:t>
      </w:r>
      <w:r w:rsidR="00474FAD">
        <w:rPr>
          <w:lang w:val="en-US"/>
        </w:rPr>
        <w:t xml:space="preserve"> in the two </w:t>
      </w:r>
      <w:r>
        <w:rPr>
          <w:lang w:val="en-US"/>
        </w:rPr>
        <w:t>adaptation condition</w:t>
      </w:r>
      <w:r w:rsidR="00474FAD">
        <w:rPr>
          <w:lang w:val="en-US"/>
        </w:rPr>
        <w:t>s</w:t>
      </w:r>
      <w:r>
        <w:rPr>
          <w:lang w:val="en-US"/>
        </w:rPr>
        <w:t xml:space="preserve"> </w:t>
      </w:r>
      <w:r w:rsidRPr="00857DA5">
        <w:rPr>
          <w:lang w:val="en-US"/>
        </w:rPr>
        <w:t>(AdaptCond1: angry-Words 1 and 2 and fearful-Words 3 and 4,  AdaptCond2</w:t>
      </w:r>
      <w:r w:rsidR="00FE53FC">
        <w:rPr>
          <w:lang w:val="en-US"/>
        </w:rPr>
        <w:t>: angry</w:t>
      </w:r>
      <w:r w:rsidRPr="00857DA5">
        <w:rPr>
          <w:lang w:val="en-US"/>
        </w:rPr>
        <w:t xml:space="preserve"> - Words 3 and 4 and fearful- Words 1 and 2), because adaptation impressions cancel each other out across pseudowords</w:t>
      </w:r>
      <w:r>
        <w:rPr>
          <w:lang w:val="en-US"/>
        </w:rPr>
        <w:t>. T</w:t>
      </w:r>
      <w:r w:rsidRPr="00857DA5">
        <w:rPr>
          <w:lang w:val="en-US"/>
        </w:rPr>
        <w:t>his will be found for both male and female voices.</w:t>
      </w:r>
    </w:p>
    <w:p w14:paraId="5F7E4DBD" w14:textId="77777777" w:rsidR="007B2FFE" w:rsidRPr="008D5679" w:rsidRDefault="007B2FFE" w:rsidP="007B2FFE">
      <w:pPr>
        <w:rPr>
          <w:lang w:val="en-US"/>
        </w:rPr>
      </w:pPr>
      <w:r>
        <w:rPr>
          <w:lang w:val="en-US"/>
        </w:rPr>
        <w:t>This experiment and its hypothesis were preregistered (</w:t>
      </w:r>
      <w:hyperlink r:id="rId14" w:history="1">
        <w:r w:rsidRPr="008D5679">
          <w:rPr>
            <w:rStyle w:val="Hyperlink"/>
            <w:lang w:val="en-US"/>
          </w:rPr>
          <w:t xml:space="preserve">10.17605/OSF.IO/3H9WN </w:t>
        </w:r>
      </w:hyperlink>
      <w:r>
        <w:rPr>
          <w:lang w:val="en-US"/>
        </w:rPr>
        <w:t>).</w:t>
      </w:r>
    </w:p>
    <w:p w14:paraId="6762214B" w14:textId="47609699" w:rsidR="007B2FFE" w:rsidRPr="00857DA5" w:rsidRDefault="007B2FFE" w:rsidP="00857DA5">
      <w:pPr>
        <w:rPr>
          <w:lang w:val="en-US"/>
        </w:rPr>
      </w:pPr>
    </w:p>
    <w:p w14:paraId="590ACE88" w14:textId="1C2A3647" w:rsidR="00B10ADF" w:rsidRDefault="00B10ADF" w:rsidP="007B3E33">
      <w:pPr>
        <w:pStyle w:val="berschrift3"/>
        <w:rPr>
          <w:lang w:val="en-US"/>
        </w:rPr>
      </w:pPr>
      <w:r>
        <w:rPr>
          <w:lang w:val="en-US"/>
        </w:rPr>
        <w:t>Method</w:t>
      </w:r>
    </w:p>
    <w:p w14:paraId="3CA7DB05" w14:textId="77777777" w:rsidR="00326D69" w:rsidRDefault="00326D69" w:rsidP="00326D69">
      <w:pPr>
        <w:pStyle w:val="berschrift4"/>
        <w:rPr>
          <w:lang w:val="en-US"/>
        </w:rPr>
      </w:pPr>
      <w:r>
        <w:rPr>
          <w:lang w:val="en-US"/>
        </w:rPr>
        <w:t>Participants</w:t>
      </w:r>
    </w:p>
    <w:p w14:paraId="0E8A255D" w14:textId="24C4AB91" w:rsidR="00326D69" w:rsidRDefault="00326D69" w:rsidP="00326D69">
      <w:pPr>
        <w:rPr>
          <w:lang w:val="en-US"/>
        </w:rPr>
      </w:pPr>
      <w:r w:rsidRPr="00EF04A9">
        <w:rPr>
          <w:lang w:val="en-US"/>
        </w:rPr>
        <w:t xml:space="preserve">Data was collected online via </w:t>
      </w:r>
      <w:proofErr w:type="spellStart"/>
      <w:r w:rsidRPr="00EF04A9">
        <w:rPr>
          <w:lang w:val="en-US"/>
        </w:rPr>
        <w:t>Psytoolkit</w:t>
      </w:r>
      <w:proofErr w:type="spellEnd"/>
      <w:r w:rsidRPr="00EF04A9">
        <w:rPr>
          <w:lang w:val="en-US"/>
        </w:rPr>
        <w:t xml:space="preserve"> version 3.4.6 </w:t>
      </w:r>
      <w:sdt>
        <w:sdtPr>
          <w:rPr>
            <w:lang w:val="en-US"/>
          </w:rPr>
          <w:alias w:val="To edit, see citavi.com/edit"/>
          <w:tag w:val="CitaviPlaceholder#95ad3fb5-d0d3-4585-9e74-0eac0b781aea"/>
          <w:id w:val="-999346580"/>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mZWZiNTllLTEyMWMtNGE0OS04ZGNkLWI3YTM2OWRlNjg1OC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JiMTRiMjQ2NC1hZmE2LTRmZjQtYTM0Ny1hM2NiMzk0YjQxOTM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zk1YWQzZmI1LWQwZDMtNDU4NS05ZTc0LTBlYWMwYjc4MWFlYSIsIlRleHQiOiIoU3RvZXQsIDIwMTAsIDIwMTcpIiwiV0FJVmVyc2lvbiI6IjYuMTEuMC4wIn0=}</w:instrText>
          </w:r>
          <w:r w:rsidR="00133F67">
            <w:rPr>
              <w:lang w:val="en-US"/>
            </w:rPr>
            <w:fldChar w:fldCharType="separate"/>
          </w:r>
          <w:r w:rsidR="00133F67">
            <w:rPr>
              <w:lang w:val="en-US"/>
            </w:rPr>
            <w:t>(</w:t>
          </w:r>
          <w:proofErr w:type="spellStart"/>
          <w:r w:rsidR="00133F67">
            <w:rPr>
              <w:lang w:val="en-US"/>
            </w:rPr>
            <w:t>Stoet</w:t>
          </w:r>
          <w:proofErr w:type="spellEnd"/>
          <w:r w:rsidR="00133F67">
            <w:rPr>
              <w:lang w:val="en-US"/>
            </w:rPr>
            <w:t>, 2010, 2017)</w:t>
          </w:r>
          <w:r w:rsidR="00133F67">
            <w:rPr>
              <w:lang w:val="en-US"/>
            </w:rPr>
            <w:fldChar w:fldCharType="end"/>
          </w:r>
        </w:sdtContent>
      </w:sdt>
      <w:r w:rsidRPr="00EF04A9">
        <w:rPr>
          <w:color w:val="C00000"/>
          <w:lang w:val="en-US"/>
        </w:rPr>
        <w:t xml:space="preserve"> </w:t>
      </w:r>
      <w:r w:rsidRPr="00EF04A9">
        <w:rPr>
          <w:lang w:val="en-US"/>
        </w:rPr>
        <w:t xml:space="preserve">in July 2024, with the same technical requirements </w:t>
      </w:r>
      <w:r>
        <w:rPr>
          <w:lang w:val="en-US"/>
        </w:rPr>
        <w:t xml:space="preserve">and the same target sample size </w:t>
      </w:r>
      <w:r w:rsidRPr="00EF04A9">
        <w:rPr>
          <w:lang w:val="en-US"/>
        </w:rPr>
        <w:t>as for Experiment 1</w:t>
      </w:r>
      <w:r>
        <w:rPr>
          <w:lang w:val="en-US"/>
        </w:rPr>
        <w:t xml:space="preserve"> and 2</w:t>
      </w:r>
      <w:r w:rsidRPr="00EF04A9">
        <w:rPr>
          <w:lang w:val="en-US"/>
        </w:rPr>
        <w:t xml:space="preserve">. </w:t>
      </w:r>
      <w:r>
        <w:rPr>
          <w:lang w:val="en-US"/>
        </w:rPr>
        <w:t>99</w:t>
      </w:r>
      <w:r w:rsidRPr="00EF04A9">
        <w:rPr>
          <w:lang w:val="en-US"/>
        </w:rPr>
        <w:t xml:space="preserve"> people accessed the study via hyperlink, of which </w:t>
      </w:r>
      <w:r>
        <w:rPr>
          <w:lang w:val="en-US"/>
        </w:rPr>
        <w:t>48</w:t>
      </w:r>
      <w:r w:rsidRPr="00EF04A9">
        <w:rPr>
          <w:lang w:val="en-US"/>
        </w:rPr>
        <w:t xml:space="preserve"> contributed complete data. </w:t>
      </w:r>
      <w:r>
        <w:rPr>
          <w:lang w:val="en-US"/>
        </w:rPr>
        <w:t>Six</w:t>
      </w:r>
      <w:r w:rsidRPr="00EF04A9">
        <w:rPr>
          <w:lang w:val="en-US"/>
        </w:rPr>
        <w:t xml:space="preserve"> participants had to be excluded (N = </w:t>
      </w:r>
      <w:r>
        <w:rPr>
          <w:lang w:val="en-US"/>
        </w:rPr>
        <w:t>3</w:t>
      </w:r>
      <w:r w:rsidRPr="00EF04A9">
        <w:rPr>
          <w:lang w:val="en-US"/>
        </w:rPr>
        <w:t xml:space="preserve"> due to 5% trials of omission in the baseline task, N = </w:t>
      </w:r>
      <w:r>
        <w:rPr>
          <w:lang w:val="en-US"/>
        </w:rPr>
        <w:t>3</w:t>
      </w:r>
      <w:r w:rsidRPr="00EF04A9">
        <w:rPr>
          <w:lang w:val="en-US"/>
        </w:rPr>
        <w:t xml:space="preserve"> due to problems with the sound playback). Therefore, the final sample consisted of 42 participants (34 female, </w:t>
      </w:r>
      <w:r w:rsidR="00EE3356">
        <w:rPr>
          <w:lang w:val="en-US"/>
        </w:rPr>
        <w:t>7</w:t>
      </w:r>
      <w:r w:rsidRPr="00EF04A9">
        <w:rPr>
          <w:lang w:val="en-US"/>
        </w:rPr>
        <w:t xml:space="preserve"> male,</w:t>
      </w:r>
      <w:r w:rsidR="00EE3356">
        <w:rPr>
          <w:lang w:val="en-US"/>
        </w:rPr>
        <w:t xml:space="preserve"> 1</w:t>
      </w:r>
      <w:r w:rsidRPr="00EF04A9">
        <w:rPr>
          <w:lang w:val="en-US"/>
        </w:rPr>
        <w:t xml:space="preserve"> diverse, aged 18 to </w:t>
      </w:r>
      <w:r w:rsidR="00EE3356">
        <w:rPr>
          <w:lang w:val="en-US"/>
        </w:rPr>
        <w:t>46</w:t>
      </w:r>
      <w:r w:rsidRPr="00EF04A9">
        <w:rPr>
          <w:lang w:val="en-US"/>
        </w:rPr>
        <w:t xml:space="preserve"> years [M = 2</w:t>
      </w:r>
      <w:r w:rsidR="00EE3356">
        <w:rPr>
          <w:lang w:val="en-US"/>
        </w:rPr>
        <w:t>5</w:t>
      </w:r>
      <w:r w:rsidRPr="00EF04A9">
        <w:rPr>
          <w:lang w:val="en-US"/>
        </w:rPr>
        <w:t>.</w:t>
      </w:r>
      <w:r w:rsidR="00EE3356">
        <w:rPr>
          <w:lang w:val="en-US"/>
        </w:rPr>
        <w:t>76</w:t>
      </w:r>
      <w:r w:rsidRPr="00EF04A9">
        <w:rPr>
          <w:lang w:val="en-US"/>
        </w:rPr>
        <w:t xml:space="preserve">, SD = </w:t>
      </w:r>
      <w:r w:rsidR="00EE3356">
        <w:rPr>
          <w:lang w:val="en-US"/>
        </w:rPr>
        <w:t>5</w:t>
      </w:r>
      <w:r w:rsidRPr="00EF04A9">
        <w:rPr>
          <w:lang w:val="en-US"/>
        </w:rPr>
        <w:t>.</w:t>
      </w:r>
      <w:r w:rsidR="00EE3356">
        <w:rPr>
          <w:lang w:val="en-US"/>
        </w:rPr>
        <w:t>47</w:t>
      </w:r>
      <w:r w:rsidRPr="00EF04A9">
        <w:rPr>
          <w:lang w:val="en-US"/>
        </w:rPr>
        <w:t xml:space="preserve">]). Again, all data was collected pseudonymized and approved by the local ethics committee. </w:t>
      </w:r>
    </w:p>
    <w:p w14:paraId="2064C6EA" w14:textId="77777777" w:rsidR="0032383F" w:rsidRPr="00EF04A9" w:rsidRDefault="0032383F" w:rsidP="0032383F">
      <w:pPr>
        <w:pStyle w:val="berschrift4"/>
        <w:rPr>
          <w:lang w:val="en-US"/>
        </w:rPr>
      </w:pPr>
      <w:r>
        <w:rPr>
          <w:lang w:val="en-US"/>
        </w:rPr>
        <w:t>Stimuli</w:t>
      </w:r>
    </w:p>
    <w:p w14:paraId="552FB1A9" w14:textId="5083A0D8" w:rsidR="0032383F" w:rsidRPr="008D5679" w:rsidRDefault="0032383F" w:rsidP="0032383F">
      <w:pPr>
        <w:rPr>
          <w:lang w:val="en-US"/>
        </w:rPr>
      </w:pPr>
      <w:r w:rsidRPr="008D5679">
        <w:rPr>
          <w:lang w:val="en-US"/>
        </w:rPr>
        <w:t>Stimuli were identical to Experiment 1</w:t>
      </w:r>
      <w:r>
        <w:rPr>
          <w:lang w:val="en-US"/>
        </w:rPr>
        <w:t xml:space="preserve"> and 2. </w:t>
      </w:r>
      <w:r w:rsidRPr="008D5679">
        <w:rPr>
          <w:lang w:val="en-US"/>
        </w:rPr>
        <w:t xml:space="preserve"> </w:t>
      </w:r>
    </w:p>
    <w:p w14:paraId="3EEDDA97" w14:textId="77777777" w:rsidR="0032383F" w:rsidRDefault="0032383F" w:rsidP="0032383F">
      <w:pPr>
        <w:pStyle w:val="berschrift4"/>
        <w:rPr>
          <w:lang w:val="en-US"/>
        </w:rPr>
      </w:pPr>
      <w:r>
        <w:rPr>
          <w:lang w:val="en-US"/>
        </w:rPr>
        <w:t>Design and Procedure</w:t>
      </w:r>
    </w:p>
    <w:p w14:paraId="296ACE98" w14:textId="49768AD7" w:rsidR="0032383F" w:rsidRDefault="0032383F" w:rsidP="0032383F">
      <w:pPr>
        <w:rPr>
          <w:lang w:val="en-US"/>
        </w:rPr>
      </w:pPr>
      <w:r w:rsidRPr="00AC30B2">
        <w:rPr>
          <w:lang w:val="en-US"/>
        </w:rPr>
        <w:t xml:space="preserve">The design was very similar to Experiment </w:t>
      </w:r>
      <w:r>
        <w:rPr>
          <w:lang w:val="en-US"/>
        </w:rPr>
        <w:t>2</w:t>
      </w:r>
      <w:r w:rsidRPr="00AC30B2">
        <w:rPr>
          <w:lang w:val="en-US"/>
        </w:rPr>
        <w:t xml:space="preserve"> and differed only in the adaptation tasks. </w:t>
      </w:r>
      <w:r>
        <w:rPr>
          <w:lang w:val="en-US"/>
        </w:rPr>
        <w:t xml:space="preserve">The baseline task was identical. Again, participants completed the </w:t>
      </w:r>
      <w:r w:rsidRPr="00DC491D">
        <w:rPr>
          <w:b/>
          <w:bCs/>
          <w:lang w:val="en-US"/>
        </w:rPr>
        <w:t>Adaptation</w:t>
      </w:r>
      <w:r>
        <w:rPr>
          <w:lang w:val="en-US"/>
        </w:rPr>
        <w:t xml:space="preserve"> in four blocks, two for each speaker sex.  In each block, adaptor emotions were tied to the pseudoword: In the first female block, participants adapted to </w:t>
      </w:r>
      <w:r w:rsidRPr="0032383F">
        <w:rPr>
          <w:lang w:val="en-US"/>
        </w:rPr>
        <w:t xml:space="preserve">angry-Words 1 and 2 and fearful-Words 3 and 4. </w:t>
      </w:r>
      <w:r w:rsidRPr="00BA737A">
        <w:rPr>
          <w:lang w:val="en-US"/>
        </w:rPr>
        <w:t>In the other one, the combination was reversed</w:t>
      </w:r>
      <w:r>
        <w:rPr>
          <w:lang w:val="en-US"/>
        </w:rPr>
        <w:t xml:space="preserve">: </w:t>
      </w:r>
      <w:r w:rsidRPr="0032383F">
        <w:rPr>
          <w:lang w:val="en-US"/>
        </w:rPr>
        <w:t>angry- Words 3 and 4 and fearful- Words 1 and 2</w:t>
      </w:r>
      <w:r w:rsidRPr="00BA737A">
        <w:rPr>
          <w:lang w:val="en-US"/>
        </w:rPr>
        <w:t xml:space="preserve"> (</w:t>
      </w:r>
      <w:r w:rsidRPr="00881D63">
        <w:rPr>
          <w:b/>
          <w:bCs/>
          <w:lang w:val="en-US"/>
        </w:rPr>
        <w:t>Figure 3</w:t>
      </w:r>
      <w:r>
        <w:rPr>
          <w:b/>
          <w:bCs/>
          <w:lang w:val="en-US"/>
        </w:rPr>
        <w:t>B</w:t>
      </w:r>
      <w:r w:rsidRPr="00BA737A">
        <w:rPr>
          <w:lang w:val="en-US"/>
        </w:rPr>
        <w:t>).</w:t>
      </w:r>
      <w:r>
        <w:rPr>
          <w:lang w:val="en-US"/>
        </w:rPr>
        <w:t xml:space="preserve"> Likewise, for the two male blocks. In all other aspects, the trial procedure was identical to Experiment 2. Following the same logic, the top-up adaptors during the response phase now depicted two different pseudowords, one angry and one fearful, matching the respective adaptation conditions.</w:t>
      </w:r>
    </w:p>
    <w:p w14:paraId="47078A7A" w14:textId="77777777" w:rsidR="0032383F" w:rsidRDefault="0032383F" w:rsidP="0032383F">
      <w:pPr>
        <w:pStyle w:val="berschrift4"/>
        <w:rPr>
          <w:lang w:val="en-US"/>
        </w:rPr>
      </w:pPr>
      <w:r>
        <w:rPr>
          <w:lang w:val="en-US"/>
        </w:rPr>
        <w:t>Data analysis</w:t>
      </w:r>
    </w:p>
    <w:p w14:paraId="2D936FF7" w14:textId="77777777" w:rsidR="000E7B31" w:rsidRDefault="0032383F" w:rsidP="0032383F">
      <w:pPr>
        <w:rPr>
          <w:lang w:val="en-US"/>
        </w:rPr>
      </w:pPr>
      <w:r w:rsidRPr="00482B35">
        <w:rPr>
          <w:lang w:val="en-US"/>
        </w:rPr>
        <w:t xml:space="preserve">Software and R-packages for </w:t>
      </w:r>
      <w:r w:rsidR="000E7B31">
        <w:rPr>
          <w:lang w:val="en-US"/>
        </w:rPr>
        <w:t xml:space="preserve">the first part of the </w:t>
      </w:r>
      <w:r w:rsidRPr="00482B35">
        <w:rPr>
          <w:lang w:val="en-US"/>
        </w:rPr>
        <w:t xml:space="preserve">data analyses were </w:t>
      </w:r>
      <w:r>
        <w:rPr>
          <w:lang w:val="en-US"/>
        </w:rPr>
        <w:t xml:space="preserve">similar </w:t>
      </w:r>
      <w:r w:rsidRPr="00482B35">
        <w:rPr>
          <w:lang w:val="en-US"/>
        </w:rPr>
        <w:t xml:space="preserve">to Experiment </w:t>
      </w:r>
      <w:r>
        <w:rPr>
          <w:lang w:val="en-US"/>
        </w:rPr>
        <w:t>2</w:t>
      </w:r>
      <w:r w:rsidRPr="00482B35">
        <w:rPr>
          <w:lang w:val="en-US"/>
        </w:rPr>
        <w:t>. Errors of omission (&lt;3%) were excluded from the data.</w:t>
      </w:r>
      <w:r>
        <w:rPr>
          <w:lang w:val="en-US"/>
        </w:rPr>
        <w:t xml:space="preserve"> </w:t>
      </w:r>
      <w:r w:rsidR="000E7B31">
        <w:rPr>
          <w:lang w:val="en-US"/>
        </w:rPr>
        <w:t>Then</w:t>
      </w:r>
      <w:r>
        <w:rPr>
          <w:lang w:val="en-US"/>
        </w:rPr>
        <w:t xml:space="preserve">, responses in each trial were modeled with a </w:t>
      </w:r>
      <w:r w:rsidRPr="00432CA2">
        <w:rPr>
          <w:lang w:val="en-US"/>
        </w:rPr>
        <w:t>multilevel logistic regression</w:t>
      </w:r>
      <w:r>
        <w:rPr>
          <w:lang w:val="en-US"/>
        </w:rPr>
        <w:t xml:space="preserve">. </w:t>
      </w:r>
    </w:p>
    <w:p w14:paraId="192CEA74" w14:textId="7D5B3F94" w:rsidR="00267754" w:rsidRDefault="000E7B31" w:rsidP="0032383F">
      <w:pPr>
        <w:rPr>
          <w:lang w:val="en-US"/>
        </w:rPr>
      </w:pPr>
      <w:r>
        <w:rPr>
          <w:lang w:val="en-US"/>
        </w:rPr>
        <w:t>P</w:t>
      </w:r>
      <w:r w:rsidR="0032383F" w:rsidRPr="00432CA2">
        <w:rPr>
          <w:lang w:val="en-US"/>
        </w:rPr>
        <w:t xml:space="preserve">redictor variables were the </w:t>
      </w:r>
      <w:r w:rsidR="0032383F">
        <w:rPr>
          <w:lang w:val="en-US"/>
        </w:rPr>
        <w:t xml:space="preserve">target </w:t>
      </w:r>
      <w:r w:rsidR="0032383F" w:rsidRPr="00432CA2">
        <w:rPr>
          <w:lang w:val="en-US"/>
        </w:rPr>
        <w:t>morph level (</w:t>
      </w:r>
      <w:proofErr w:type="spellStart"/>
      <w:r w:rsidR="0032383F">
        <w:rPr>
          <w:lang w:val="en-US"/>
        </w:rPr>
        <w:t>tML</w:t>
      </w:r>
      <w:proofErr w:type="spellEnd"/>
      <w:r w:rsidR="0032383F">
        <w:rPr>
          <w:lang w:val="en-US"/>
        </w:rPr>
        <w:t>, 20-80%, z-standardized for model estimation</w:t>
      </w:r>
      <w:r w:rsidR="0032383F" w:rsidRPr="00432CA2">
        <w:rPr>
          <w:lang w:val="en-US"/>
        </w:rPr>
        <w:t xml:space="preserve">), </w:t>
      </w:r>
      <w:r w:rsidR="0032383F">
        <w:rPr>
          <w:lang w:val="en-US"/>
        </w:rPr>
        <w:t xml:space="preserve">the </w:t>
      </w:r>
      <w:r>
        <w:rPr>
          <w:lang w:val="en-US"/>
        </w:rPr>
        <w:t>pseudoword</w:t>
      </w:r>
      <w:r w:rsidR="0032383F" w:rsidRPr="00432CA2">
        <w:rPr>
          <w:lang w:val="en-US"/>
        </w:rPr>
        <w:t xml:space="preserve"> (</w:t>
      </w:r>
      <w:r w:rsidR="00FE53FC">
        <w:rPr>
          <w:lang w:val="en-US"/>
        </w:rPr>
        <w:t>PW</w:t>
      </w:r>
      <w:r>
        <w:rPr>
          <w:lang w:val="en-US"/>
        </w:rPr>
        <w:t xml:space="preserve">1: </w:t>
      </w:r>
      <w:r w:rsidR="00C5788B">
        <w:rPr>
          <w:lang w:val="en-US"/>
        </w:rPr>
        <w:t>/</w:t>
      </w:r>
      <w:proofErr w:type="spellStart"/>
      <w:r w:rsidR="00C5788B">
        <w:rPr>
          <w:lang w:val="en-US"/>
        </w:rPr>
        <w:t>belam</w:t>
      </w:r>
      <w:proofErr w:type="spellEnd"/>
      <w:r w:rsidR="00C5788B">
        <w:rPr>
          <w:lang w:val="en-US"/>
        </w:rPr>
        <w:t>/</w:t>
      </w:r>
      <w:r>
        <w:rPr>
          <w:lang w:val="en-US"/>
        </w:rPr>
        <w:t xml:space="preserve">, </w:t>
      </w:r>
      <w:r w:rsidR="00FE53FC">
        <w:rPr>
          <w:lang w:val="en-US"/>
        </w:rPr>
        <w:t>PW</w:t>
      </w:r>
      <w:r>
        <w:rPr>
          <w:lang w:val="en-US"/>
        </w:rPr>
        <w:t>2:</w:t>
      </w:r>
      <w:r w:rsidR="00C5788B">
        <w:rPr>
          <w:lang w:val="en-US"/>
        </w:rPr>
        <w:t xml:space="preserve"> /</w:t>
      </w:r>
      <w:proofErr w:type="spellStart"/>
      <w:r w:rsidR="00C5788B">
        <w:rPr>
          <w:lang w:val="en-US"/>
        </w:rPr>
        <w:t>molen</w:t>
      </w:r>
      <w:proofErr w:type="spellEnd"/>
      <w:r w:rsidR="00C5788B">
        <w:rPr>
          <w:lang w:val="en-US"/>
        </w:rPr>
        <w:t>/</w:t>
      </w:r>
      <w:r>
        <w:rPr>
          <w:lang w:val="en-US"/>
        </w:rPr>
        <w:t xml:space="preserve">, </w:t>
      </w:r>
      <w:r w:rsidR="00FE53FC">
        <w:rPr>
          <w:lang w:val="en-US"/>
        </w:rPr>
        <w:t>PW</w:t>
      </w:r>
      <w:r>
        <w:rPr>
          <w:lang w:val="en-US"/>
        </w:rPr>
        <w:t xml:space="preserve">3: </w:t>
      </w:r>
      <w:r w:rsidR="00C5788B">
        <w:rPr>
          <w:lang w:val="en-US"/>
        </w:rPr>
        <w:t>/</w:t>
      </w:r>
      <w:proofErr w:type="spellStart"/>
      <w:r w:rsidR="00C5788B">
        <w:rPr>
          <w:lang w:val="en-US"/>
        </w:rPr>
        <w:t>namil</w:t>
      </w:r>
      <w:proofErr w:type="spellEnd"/>
      <w:r w:rsidR="00C5788B">
        <w:rPr>
          <w:lang w:val="en-US"/>
        </w:rPr>
        <w:t>/</w:t>
      </w:r>
      <w:r>
        <w:rPr>
          <w:lang w:val="en-US"/>
        </w:rPr>
        <w:t xml:space="preserve"> and </w:t>
      </w:r>
      <w:r w:rsidR="00FE53FC">
        <w:rPr>
          <w:lang w:val="en-US"/>
        </w:rPr>
        <w:t>PW</w:t>
      </w:r>
      <w:r>
        <w:rPr>
          <w:lang w:val="en-US"/>
        </w:rPr>
        <w:t xml:space="preserve"> 4: </w:t>
      </w:r>
      <w:r w:rsidR="00C5788B">
        <w:rPr>
          <w:lang w:val="en-US"/>
        </w:rPr>
        <w:t>/</w:t>
      </w:r>
      <w:proofErr w:type="spellStart"/>
      <w:r w:rsidR="00C5788B">
        <w:rPr>
          <w:lang w:val="en-US"/>
        </w:rPr>
        <w:t>loman</w:t>
      </w:r>
      <w:proofErr w:type="spellEnd"/>
      <w:r w:rsidR="00C5788B">
        <w:rPr>
          <w:lang w:val="en-US"/>
        </w:rPr>
        <w:t>/</w:t>
      </w:r>
      <w:r w:rsidR="0032383F" w:rsidRPr="00432CA2">
        <w:rPr>
          <w:lang w:val="en-US"/>
        </w:rPr>
        <w:t>),</w:t>
      </w:r>
      <w:r w:rsidRPr="000E7B31">
        <w:rPr>
          <w:lang w:val="en-US"/>
        </w:rPr>
        <w:t xml:space="preserve"> and the adaptation condition (AdaptCond1: </w:t>
      </w:r>
      <w:r>
        <w:rPr>
          <w:lang w:val="en-US"/>
        </w:rPr>
        <w:t>Word 01/02</w:t>
      </w:r>
      <w:r w:rsidRPr="000E7B31">
        <w:rPr>
          <w:lang w:val="en-US"/>
        </w:rPr>
        <w:t xml:space="preserve">-angry and </w:t>
      </w:r>
      <w:r>
        <w:rPr>
          <w:lang w:val="en-US"/>
        </w:rPr>
        <w:t>Word03/04</w:t>
      </w:r>
      <w:r w:rsidRPr="000E7B31">
        <w:rPr>
          <w:lang w:val="en-US"/>
        </w:rPr>
        <w:t xml:space="preserve">-fearful; AdaptCond2: </w:t>
      </w:r>
      <w:r>
        <w:rPr>
          <w:lang w:val="en-US"/>
        </w:rPr>
        <w:t>Word03/04</w:t>
      </w:r>
      <w:r w:rsidRPr="000E7B31">
        <w:rPr>
          <w:lang w:val="en-US"/>
        </w:rPr>
        <w:t xml:space="preserve">-angry and </w:t>
      </w:r>
      <w:r>
        <w:rPr>
          <w:lang w:val="en-US"/>
        </w:rPr>
        <w:t>Word 01/02</w:t>
      </w:r>
      <w:r w:rsidRPr="000E7B31">
        <w:rPr>
          <w:lang w:val="en-US"/>
        </w:rPr>
        <w:t>-fearful). Random effects were estimated for each speaker identity (</w:t>
      </w:r>
      <w:proofErr w:type="spellStart"/>
      <w:r w:rsidRPr="000E7B31">
        <w:rPr>
          <w:lang w:val="en-US"/>
        </w:rPr>
        <w:t>SpID</w:t>
      </w:r>
      <w:proofErr w:type="spellEnd"/>
      <w:r w:rsidRPr="000E7B31">
        <w:rPr>
          <w:lang w:val="en-US"/>
        </w:rPr>
        <w:t>) and participant.</w:t>
      </w:r>
      <w:r w:rsidR="00267754">
        <w:rPr>
          <w:lang w:val="en-US"/>
        </w:rPr>
        <w:t xml:space="preserve"> Thus, t</w:t>
      </w:r>
      <w:r w:rsidR="00E3398E">
        <w:rPr>
          <w:lang w:val="en-US"/>
        </w:rPr>
        <w:t>he</w:t>
      </w:r>
      <w:r w:rsidR="00267754">
        <w:rPr>
          <w:lang w:val="en-US"/>
        </w:rPr>
        <w:t xml:space="preserve"> following model</w:t>
      </w:r>
      <w:r w:rsidR="005E58CD">
        <w:rPr>
          <w:lang w:val="en-US"/>
        </w:rPr>
        <w:t xml:space="preserve"> was estimated</w:t>
      </w:r>
      <w:r w:rsidR="00267754">
        <w:rPr>
          <w:lang w:val="en-US"/>
        </w:rPr>
        <w:t xml:space="preserve">: </w:t>
      </w:r>
    </w:p>
    <w:p w14:paraId="36C633E3" w14:textId="6544A8A4" w:rsidR="00267754" w:rsidRPr="00817752" w:rsidRDefault="00267754" w:rsidP="00267754">
      <w:pPr>
        <w:rPr>
          <w:lang w:val="en-US"/>
        </w:rPr>
      </w:pPr>
      <w:proofErr w:type="spellStart"/>
      <w:r>
        <w:rPr>
          <w:lang w:val="en-US"/>
        </w:rPr>
        <w:lastRenderedPageBreak/>
        <w:t>Response</w:t>
      </w:r>
      <w:r w:rsidRPr="00817752">
        <w:rPr>
          <w:vertAlign w:val="subscript"/>
          <w:lang w:val="en-US"/>
        </w:rPr>
        <w:t>angry</w:t>
      </w:r>
      <w:proofErr w:type="spellEnd"/>
      <w:r w:rsidRPr="00817752">
        <w:rPr>
          <w:vertAlign w:val="subscript"/>
          <w:lang w:val="en-US"/>
        </w:rPr>
        <w:t>/</w:t>
      </w:r>
      <w:proofErr w:type="gramStart"/>
      <w:r w:rsidRPr="00817752">
        <w:rPr>
          <w:vertAlign w:val="subscript"/>
          <w:lang w:val="en-US"/>
        </w:rPr>
        <w:t xml:space="preserve">fearful </w:t>
      </w:r>
      <w:r>
        <w:rPr>
          <w:lang w:val="en-US"/>
        </w:rPr>
        <w:t xml:space="preserve"> ~</w:t>
      </w:r>
      <w:proofErr w:type="gramEnd"/>
      <w:r>
        <w:rPr>
          <w:lang w:val="en-US"/>
        </w:rPr>
        <w:t xml:space="preserve"> </w:t>
      </w:r>
      <w:proofErr w:type="spellStart"/>
      <w:r>
        <w:rPr>
          <w:lang w:val="en-US"/>
        </w:rPr>
        <w:t>tML</w:t>
      </w:r>
      <w:proofErr w:type="spellEnd"/>
      <w:r>
        <w:rPr>
          <w:lang w:val="en-US"/>
        </w:rPr>
        <w:t xml:space="preserve"> * </w:t>
      </w:r>
      <w:proofErr w:type="gramStart"/>
      <w:r>
        <w:rPr>
          <w:lang w:val="en-US"/>
        </w:rPr>
        <w:t>Pseudoword  *</w:t>
      </w:r>
      <w:proofErr w:type="gramEnd"/>
      <w:r>
        <w:rPr>
          <w:lang w:val="en-US"/>
        </w:rPr>
        <w:t xml:space="preserve"> </w:t>
      </w:r>
      <w:proofErr w:type="spellStart"/>
      <w:r>
        <w:rPr>
          <w:lang w:val="en-US"/>
        </w:rPr>
        <w:t>AdaptCond</w:t>
      </w:r>
      <w:proofErr w:type="spellEnd"/>
      <w:r>
        <w:rPr>
          <w:lang w:val="en-US"/>
        </w:rPr>
        <w:t xml:space="preserve"> </w:t>
      </w:r>
      <w:r w:rsidRPr="00817752">
        <w:rPr>
          <w:lang w:val="en-US"/>
        </w:rPr>
        <w:t xml:space="preserve">+ (1 | </w:t>
      </w:r>
      <w:proofErr w:type="spellStart"/>
      <w:r w:rsidRPr="00817752">
        <w:rPr>
          <w:lang w:val="en-US"/>
        </w:rPr>
        <w:t>SpID</w:t>
      </w:r>
      <w:proofErr w:type="spellEnd"/>
      <w:r w:rsidRPr="00817752">
        <w:rPr>
          <w:lang w:val="en-US"/>
        </w:rPr>
        <w:t>) + (1 | Participant)</w:t>
      </w:r>
    </w:p>
    <w:p w14:paraId="6945D340" w14:textId="77777777" w:rsidR="00267754" w:rsidRDefault="00267754" w:rsidP="0032383F">
      <w:pPr>
        <w:rPr>
          <w:lang w:val="en-US"/>
        </w:rPr>
      </w:pPr>
    </w:p>
    <w:p w14:paraId="7FC1A538" w14:textId="647B8ED8" w:rsidR="00267754" w:rsidRDefault="00267754" w:rsidP="0032383F">
      <w:pPr>
        <w:rPr>
          <w:lang w:val="en-US"/>
        </w:rPr>
      </w:pPr>
    </w:p>
    <w:p w14:paraId="297E1B35" w14:textId="70DEE3D8" w:rsidR="002824CA" w:rsidRDefault="002824CA" w:rsidP="002824CA">
      <w:pPr>
        <w:rPr>
          <w:lang w:val="en-US"/>
        </w:rPr>
      </w:pPr>
      <w:r>
        <w:rPr>
          <w:lang w:val="en-US"/>
        </w:rPr>
        <w:t xml:space="preserve">This classical </w:t>
      </w:r>
      <w:r w:rsidRPr="00E35557">
        <w:rPr>
          <w:lang w:val="en-US"/>
        </w:rPr>
        <w:t xml:space="preserve">frequentist </w:t>
      </w:r>
      <w:r>
        <w:rPr>
          <w:lang w:val="en-US"/>
        </w:rPr>
        <w:t xml:space="preserve">approach was complemented with a </w:t>
      </w:r>
      <w:r w:rsidRPr="00E35557">
        <w:rPr>
          <w:lang w:val="en-US"/>
        </w:rPr>
        <w:t>Bayesian a</w:t>
      </w:r>
      <w:r>
        <w:rPr>
          <w:lang w:val="en-US"/>
        </w:rPr>
        <w:t>nalysis</w:t>
      </w:r>
      <w:r w:rsidRPr="00E35557">
        <w:rPr>
          <w:lang w:val="en-US"/>
        </w:rPr>
        <w:t xml:space="preserve">, which – in contrast to null hypothesis significance testing - allows a quantification of evidence for null findings </w:t>
      </w:r>
      <w:sdt>
        <w:sdtPr>
          <w:rPr>
            <w:lang w:val="en-US"/>
          </w:rPr>
          <w:alias w:val="To edit, see citavi.com/edit"/>
          <w:tag w:val="CitaviPlaceholder#64973329-24cc-40a4-9878-a64ea96d7b70"/>
          <w:id w:val="759946518"/>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hODNmNjUyLWRjNzItNDFhNy04YjE2LTAxODlhYzcwZDIwNSIsIlJhbmdlTGVuZ3RoIjoyNSwiUmVmZXJlbmNlSWQiOiI5YjBmMTdiMC00YTAwLTRhMDUtYjMxZS1jMTI3NzViNjBlYT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zMzQ1OTkwMyIsIlVyaVN0cmluZyI6Imh0dHA6Ly93d3cubmNiaS5ubG0ubmloLmdvdi9wdWJtZWQvMzM0NTk5MD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wMS0wOFQxMTowMDoxOCIsIk1vZGlmaWVkQnkiOiJfQ2hyaXN0aW5lIE51c3NiYXVtIiwiSWQiOiI4ZjU0MDVlZS04NmFiLTQ0MTAtOTZmNi0yMzQwMTE4MTg4YjUiLCJNb2RpZmllZE9uIjoiMjAyNS0wMS0wOFQxMTowMDoxOC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DcvczEwNDg0LTAyMC0wOTUwMi15IiwiVXJpU3RyaW5nIjoiaHR0cHM6Ly9kb2kub3JnLzEwLjEwMDcvczEwNDg0LTAyMC0wOTUwMi15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}</w:instrText>
          </w:r>
          <w:r w:rsidR="00133F67">
            <w:rPr>
              <w:lang w:val="en-US"/>
            </w:rPr>
            <w:fldChar w:fldCharType="separate"/>
          </w:r>
          <w:r w:rsidR="00133F67">
            <w:rPr>
              <w:lang w:val="en-US"/>
            </w:rPr>
            <w:t>(Rosenfeld &amp; Olson, 2021)</w:t>
          </w:r>
          <w:r w:rsidR="00133F67">
            <w:rPr>
              <w:lang w:val="en-US"/>
            </w:rPr>
            <w:fldChar w:fldCharType="end"/>
          </w:r>
        </w:sdtContent>
      </w:sdt>
      <w:r w:rsidRPr="00E35557">
        <w:rPr>
          <w:lang w:val="en-US"/>
        </w:rPr>
        <w:t xml:space="preserve">.  </w:t>
      </w:r>
      <w:r>
        <w:rPr>
          <w:lang w:val="en-US"/>
        </w:rPr>
        <w:t>T</w:t>
      </w:r>
      <w:r w:rsidRPr="00E35557">
        <w:rPr>
          <w:lang w:val="en-US"/>
        </w:rPr>
        <w:t>he Bayes factor (BF10)</w:t>
      </w:r>
      <w:r>
        <w:rPr>
          <w:lang w:val="en-US"/>
        </w:rPr>
        <w:t xml:space="preserve"> is reported</w:t>
      </w:r>
      <w:r w:rsidRPr="00E35557">
        <w:rPr>
          <w:lang w:val="en-US"/>
        </w:rPr>
        <w:t xml:space="preserve"> as an indicator for the likelihood of the null and alternative hypothesis given the observed data.</w:t>
      </w:r>
      <w:r>
        <w:rPr>
          <w:lang w:val="en-US"/>
        </w:rPr>
        <w:t xml:space="preserve"> </w:t>
      </w:r>
      <w:r w:rsidRPr="00E35557">
        <w:rPr>
          <w:lang w:val="en-US"/>
        </w:rPr>
        <w:t>BF10 &gt; 1 indicate</w:t>
      </w:r>
      <w:r>
        <w:rPr>
          <w:lang w:val="en-US"/>
        </w:rPr>
        <w:t>s</w:t>
      </w:r>
      <w:r w:rsidRPr="00E35557">
        <w:rPr>
          <w:lang w:val="en-US"/>
        </w:rPr>
        <w:t xml:space="preserve"> larger evidence for the alternative hypothesis, BF10 &lt; 1 </w:t>
      </w:r>
      <w:proofErr w:type="gramStart"/>
      <w:r w:rsidRPr="00E35557">
        <w:rPr>
          <w:lang w:val="en-US"/>
        </w:rPr>
        <w:t>indicate</w:t>
      </w:r>
      <w:proofErr w:type="gramEnd"/>
      <w:r w:rsidRPr="00E35557">
        <w:rPr>
          <w:lang w:val="en-US"/>
        </w:rPr>
        <w:t xml:space="preserve"> larger evidence for the null hypothesis. For example, a BF10 = 3 means that the alternative hypothesis is three times more likely than the null hypothesis, whereas the reciprocal BF10 = .33 means that the null hypothesis is three times more likely than the alternative. Following the guidelines by</w:t>
      </w:r>
      <w:r w:rsidR="00133F67">
        <w:rPr>
          <w:lang w:val="en-US"/>
        </w:rPr>
        <w:t xml:space="preserve"> </w:t>
      </w:r>
      <w:sdt>
        <w:sdtPr>
          <w:rPr>
            <w:lang w:val="en-US"/>
          </w:rPr>
          <w:alias w:val="To edit, see citavi.com/edit"/>
          <w:tag w:val="CitaviPlaceholder#cd928355-e755-44eb-8b53-cbeacd6aec3f"/>
          <w:id w:val="-1810629536"/>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Fzc29jaWF0ZVdpdGhQbGFjZWhvbGRlclRhZyI6IkNpdGF2aVBsYWNlaG9sZGVyI2JjNTQ0NWQ0LTIzODAtNDI2Ni1iNTI5LWQ2NDFjMTkyNDc5OCIsIkVudHJpZXMiOlt7IiRpZCI6IjIiLCIkdHlwZSI6IlN3aXNzQWNhZGVtaWMuQ2l0YXZpLkNpdGF0aW9ucy5Xb3JkUGxhY2Vob2xkZXJFbnRyeSwgU3dpc3NBY2FkZW1pYy5DaXRhdmkiLCJJZCI6IjAwMjY0M2RhLWMyZjEtNDg4Yy1iY2EwLTBmZTBmZDEyMzY1YSIsIlJhbmdlTGVuZ3RoIjoxNiwiUmVmZXJlbmNlSWQiOiJlNzI2MTFmZS04NTVkLTQ3NzItOTA1My03ZmY0MjRjMWIyZWQ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Nzc3MS8xOTMyLTYyNDYuMTE2NyIsIlVyaVN0cmluZyI6Imh0dHBzOi8vZG9pLm9yZy8xMC43NzcxLzE5MzItNjI0Ni4xMTY3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}</w:instrText>
          </w:r>
          <w:r w:rsidR="00133F67">
            <w:rPr>
              <w:lang w:val="en-US"/>
            </w:rPr>
            <w:fldChar w:fldCharType="separate"/>
          </w:r>
          <w:r w:rsidR="00133F67">
            <w:rPr>
              <w:lang w:val="en-US"/>
            </w:rPr>
            <w:t>Jarosz and Wiley</w:t>
          </w:r>
          <w:r w:rsidR="00133F67">
            <w:rPr>
              <w:lang w:val="en-US"/>
            </w:rPr>
            <w:fldChar w:fldCharType="end"/>
          </w:r>
        </w:sdtContent>
      </w:sdt>
      <w:r w:rsidR="00133F67">
        <w:rPr>
          <w:lang w:val="en-US"/>
        </w:rPr>
        <w:t xml:space="preserve"> </w:t>
      </w:r>
      <w:sdt>
        <w:sdtPr>
          <w:rPr>
            <w:lang w:val="en-US"/>
          </w:rPr>
          <w:alias w:val="To edit, see citavi.com/edit"/>
          <w:tag w:val="CitaviPlaceholder#bc5445d4-2380-4266-b529-d641c1924798"/>
          <w:id w:val="-1724817443"/>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Fzc29jaWF0ZVdpdGhQbGFjZWhvbGRlclRhZyI6IkNpdGF2aVBsYWNlaG9sZGVyI2NkOTI4MzU1LWU3NTUtNDRlYi04YjUzLWNiZWFjZDZhZWMzZiIsIkVudHJpZXMiOlt7IiRpZCI6IjIiLCIkdHlwZSI6IlN3aXNzQWNhZGVtaWMuQ2l0YXZpLkNpdGF0aW9ucy5Xb3JkUGxhY2Vob2xkZXJFbnRyeSwgU3dpc3NBY2FkZW1pYy5DaXRhdmkiLCJJZCI6IjIwMmY1ZWFhLTc5NDItNGJhNC04OGY1LWM4NmI2NmViZjg2MSIsIlJhbmdlTGVuZ3RoIjo2LCJSZWZlcmVuY2VJZCI6ImU3MjYxMWZlLTg1NWQtNDc3Mi05MDUzLTdmZjQyNGMxYjJlZC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c3NzEvMTkzMi02MjQ2LjExNjciLCJVcmlTdHJpbmciOiJodHRwczovL2RvaS5vcmcvMTAuNzc3MS8xOTMyLTYyNDYuMTE2Ny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}</w:instrText>
          </w:r>
          <w:r w:rsidR="00133F67">
            <w:rPr>
              <w:lang w:val="en-US"/>
            </w:rPr>
            <w:fldChar w:fldCharType="separate"/>
          </w:r>
          <w:r w:rsidR="00133F67">
            <w:rPr>
              <w:lang w:val="en-US"/>
            </w:rPr>
            <w:t>(2014)</w:t>
          </w:r>
          <w:r w:rsidR="00133F67">
            <w:rPr>
              <w:lang w:val="en-US"/>
            </w:rPr>
            <w:fldChar w:fldCharType="end"/>
          </w:r>
        </w:sdtContent>
      </w:sdt>
      <w:r w:rsidRPr="00E35557">
        <w:rPr>
          <w:lang w:val="en-US"/>
        </w:rPr>
        <w:t xml:space="preserve">, values of BF10 = 1-3 (.1-.33) </w:t>
      </w:r>
      <w:r w:rsidR="005E58CD">
        <w:rPr>
          <w:lang w:val="en-US"/>
        </w:rPr>
        <w:t xml:space="preserve">are considered </w:t>
      </w:r>
      <w:r w:rsidRPr="00E35557">
        <w:rPr>
          <w:lang w:val="en-US"/>
        </w:rPr>
        <w:t>as anecdotal, BF10 = 3-10 (.33-.10) as moderate, BF10 = 10-30 (.10-.03) as strong, BF10 = 30-100 (.03-.01) as very strong and BF10 &gt; 100 (&lt; .01) as decisive evidence for the alternative hypothesis and the reciprocal values in parentheses as respective evidence for the null hypothesis.</w:t>
      </w:r>
      <w:r w:rsidR="005E58CD">
        <w:rPr>
          <w:lang w:val="en-US"/>
        </w:rPr>
        <w:t xml:space="preserve"> Bayesian analysis was conducted with the “brms”-package in R </w:t>
      </w:r>
      <w:sdt>
        <w:sdtPr>
          <w:rPr>
            <w:lang w:val="en-US"/>
          </w:rPr>
          <w:alias w:val="To edit, see citavi.com/edit"/>
          <w:tag w:val="CitaviPlaceholder#8568e401-1715-47f5-a9e4-4062d49b396f"/>
          <w:id w:val="148650184"/>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lOWQwZWU3LTQxYmEtNGQ0ZC04MmZmLWUyMDU4NTgzZjZjZCIsIlJhbmdlTGVuZ3RoIjoxNCwiUmVmZXJlbmNlSWQiOiJhZTEwMmU3Yy00NjYwLTQ2ZmUtYTlmMy1hNjM3NzA2ZWVjMjg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MTAuMTg2MzcvanNzLnYwODAuaTAxIiwiVXJpU3RyaW5nIjoiaHR0cHM6Ly9kb2kub3JnLzEwLjE4NjM3L2pzcy52MDgwLmkwMS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}</w:instrText>
          </w:r>
          <w:r w:rsidR="00133F67">
            <w:rPr>
              <w:lang w:val="en-US"/>
            </w:rPr>
            <w:fldChar w:fldCharType="separate"/>
          </w:r>
          <w:r w:rsidR="00133F67">
            <w:rPr>
              <w:lang w:val="en-US"/>
            </w:rPr>
            <w:t>(Bürkner, 2017; Carpenter et al., 2017)</w:t>
          </w:r>
          <w:r w:rsidR="00133F67">
            <w:rPr>
              <w:lang w:val="en-US"/>
            </w:rPr>
            <w:fldChar w:fldCharType="end"/>
          </w:r>
        </w:sdtContent>
      </w:sdt>
      <w:r w:rsidR="005E58CD">
        <w:rPr>
          <w:lang w:val="en-US"/>
        </w:rPr>
        <w:t xml:space="preserve">. The </w:t>
      </w:r>
      <w:proofErr w:type="spellStart"/>
      <w:r w:rsidR="005E58CD" w:rsidRPr="005E58CD">
        <w:rPr>
          <w:i/>
          <w:iCs/>
          <w:lang w:val="en-US"/>
        </w:rPr>
        <w:t>default_</w:t>
      </w:r>
      <w:proofErr w:type="gramStart"/>
      <w:r w:rsidR="005E58CD" w:rsidRPr="005E58CD">
        <w:rPr>
          <w:i/>
          <w:iCs/>
          <w:lang w:val="en-US"/>
        </w:rPr>
        <w:t>prior</w:t>
      </w:r>
      <w:proofErr w:type="spellEnd"/>
      <w:r w:rsidR="005E58CD">
        <w:rPr>
          <w:lang w:val="en-US"/>
        </w:rPr>
        <w:t>-command</w:t>
      </w:r>
      <w:proofErr w:type="gramEnd"/>
      <w:r w:rsidR="005E58CD">
        <w:rPr>
          <w:lang w:val="en-US"/>
        </w:rPr>
        <w:t xml:space="preserve"> was used to identify appropriate default </w:t>
      </w:r>
      <w:proofErr w:type="gramStart"/>
      <w:r w:rsidR="005E58CD">
        <w:rPr>
          <w:lang w:val="en-US"/>
        </w:rPr>
        <w:t>priors</w:t>
      </w:r>
      <w:proofErr w:type="gramEnd"/>
      <w:r w:rsidR="005E58CD">
        <w:rPr>
          <w:lang w:val="en-US"/>
        </w:rPr>
        <w:t xml:space="preserve"> for each model. The Bayes Factor was estimated by comparing two </w:t>
      </w:r>
      <w:proofErr w:type="gramStart"/>
      <w:r w:rsidR="005E58CD">
        <w:rPr>
          <w:lang w:val="en-US"/>
        </w:rPr>
        <w:t>model</w:t>
      </w:r>
      <w:proofErr w:type="gramEnd"/>
      <w:r w:rsidR="005E58CD">
        <w:rPr>
          <w:lang w:val="en-US"/>
        </w:rPr>
        <w:t xml:space="preserve"> with and without the PW x </w:t>
      </w:r>
      <w:proofErr w:type="spellStart"/>
      <w:r w:rsidR="005E58CD">
        <w:rPr>
          <w:lang w:val="en-US"/>
        </w:rPr>
        <w:t>AdaptCond</w:t>
      </w:r>
      <w:proofErr w:type="spellEnd"/>
      <w:r w:rsidR="005E58CD">
        <w:rPr>
          <w:lang w:val="en-US"/>
        </w:rPr>
        <w:t xml:space="preserve">. All further specifications can be found in analyses scripts can be found on </w:t>
      </w:r>
      <w:r w:rsidR="005E58CD" w:rsidRPr="005E58CD">
        <w:rPr>
          <w:color w:val="C00000"/>
          <w:lang w:val="en-US"/>
        </w:rPr>
        <w:t>OSF</w:t>
      </w:r>
      <w:r w:rsidR="005E58CD">
        <w:rPr>
          <w:lang w:val="en-US"/>
        </w:rPr>
        <w:t xml:space="preserve">. </w:t>
      </w:r>
    </w:p>
    <w:p w14:paraId="3C2AC7A5" w14:textId="7816B10E" w:rsidR="00600E95" w:rsidRDefault="002824CA" w:rsidP="00600E95">
      <w:pPr>
        <w:rPr>
          <w:lang w:val="en-US"/>
        </w:rPr>
      </w:pPr>
      <w:r>
        <w:rPr>
          <w:lang w:val="en-US"/>
        </w:rPr>
        <w:t>Fi</w:t>
      </w:r>
      <w:r w:rsidR="00600E95">
        <w:rPr>
          <w:lang w:val="en-US"/>
        </w:rPr>
        <w:t xml:space="preserve">nally, </w:t>
      </w:r>
      <w:r>
        <w:rPr>
          <w:lang w:val="en-US"/>
        </w:rPr>
        <w:t>to keep the analysis pipeline parallel to Exp 1 and 2,</w:t>
      </w:r>
      <w:r w:rsidR="00600E95">
        <w:rPr>
          <w:lang w:val="en-US"/>
        </w:rPr>
        <w:t xml:space="preserve"> we zoomed into the main </w:t>
      </w:r>
      <w:proofErr w:type="spellStart"/>
      <w:r w:rsidR="00600E95">
        <w:rPr>
          <w:lang w:val="en-US"/>
        </w:rPr>
        <w:t>AdaptConditions</w:t>
      </w:r>
      <w:proofErr w:type="spellEnd"/>
      <w:r w:rsidR="00600E95">
        <w:rPr>
          <w:lang w:val="en-US"/>
        </w:rPr>
        <w:t xml:space="preserve">, by averaging across </w:t>
      </w:r>
      <w:proofErr w:type="spellStart"/>
      <w:r w:rsidR="00600E95">
        <w:rPr>
          <w:lang w:val="en-US"/>
        </w:rPr>
        <w:t>tMl</w:t>
      </w:r>
      <w:proofErr w:type="spellEnd"/>
      <w:r w:rsidR="00600E95">
        <w:rPr>
          <w:lang w:val="en-US"/>
        </w:rPr>
        <w:t xml:space="preserve"> and </w:t>
      </w:r>
      <w:proofErr w:type="spellStart"/>
      <w:r w:rsidR="00600E95">
        <w:rPr>
          <w:lang w:val="en-US"/>
        </w:rPr>
        <w:t>SpSex</w:t>
      </w:r>
      <w:proofErr w:type="spellEnd"/>
      <w:r w:rsidR="00E35557">
        <w:rPr>
          <w:lang w:val="en-US"/>
        </w:rPr>
        <w:t>,</w:t>
      </w:r>
      <w:r w:rsidR="00600E95">
        <w:rPr>
          <w:lang w:val="en-US"/>
        </w:rPr>
        <w:t xml:space="preserve"> and</w:t>
      </w:r>
      <w:r w:rsidR="00E35557">
        <w:rPr>
          <w:lang w:val="en-US"/>
        </w:rPr>
        <w:t xml:space="preserve"> </w:t>
      </w:r>
      <w:r w:rsidR="00600E95">
        <w:rPr>
          <w:lang w:val="en-US"/>
        </w:rPr>
        <w:t xml:space="preserve">comparing them </w:t>
      </w:r>
      <w:r w:rsidR="0089022C">
        <w:rPr>
          <w:lang w:val="en-US"/>
        </w:rPr>
        <w:t>via</w:t>
      </w:r>
      <w:r w:rsidR="00E35557">
        <w:rPr>
          <w:lang w:val="en-US"/>
        </w:rPr>
        <w:t xml:space="preserve"> paired t-tests</w:t>
      </w:r>
      <w:r w:rsidR="0089022C">
        <w:rPr>
          <w:lang w:val="en-US"/>
        </w:rPr>
        <w:t xml:space="preserve"> to the Baseline Condition</w:t>
      </w:r>
      <w:r w:rsidR="00E35557">
        <w:rPr>
          <w:lang w:val="en-US"/>
        </w:rPr>
        <w:t xml:space="preserve">. </w:t>
      </w:r>
    </w:p>
    <w:p w14:paraId="2DAEA7B6" w14:textId="77777777" w:rsidR="0032383F" w:rsidRDefault="0032383F" w:rsidP="00326D69">
      <w:pPr>
        <w:rPr>
          <w:lang w:val="en-US"/>
        </w:rPr>
      </w:pPr>
    </w:p>
    <w:p w14:paraId="7EE05CFD" w14:textId="77777777" w:rsidR="00B10ADF" w:rsidRPr="007332B8" w:rsidRDefault="00B10ADF" w:rsidP="007B3E33">
      <w:pPr>
        <w:pStyle w:val="berschrift3"/>
        <w:rPr>
          <w:lang w:val="en-US"/>
        </w:rPr>
      </w:pPr>
      <w:r>
        <w:rPr>
          <w:lang w:val="en-US"/>
        </w:rPr>
        <w:t>Results</w:t>
      </w:r>
    </w:p>
    <w:p w14:paraId="4D09FDC9" w14:textId="51B8ECB9" w:rsidR="00FC7467" w:rsidRDefault="00FE53FC" w:rsidP="00FE53FC">
      <w:pPr>
        <w:rPr>
          <w:lang w:val="en-US"/>
        </w:rPr>
      </w:pPr>
      <w:r>
        <w:rPr>
          <w:lang w:val="en-US"/>
        </w:rPr>
        <w:t xml:space="preserve">A summary of model parameters and estimates of the multilevel logistic regression can be found in </w:t>
      </w:r>
      <w:r w:rsidRPr="0065746D">
        <w:rPr>
          <w:b/>
          <w:bCs/>
          <w:lang w:val="en-US"/>
        </w:rPr>
        <w:t xml:space="preserve">Table </w:t>
      </w:r>
      <w:r>
        <w:rPr>
          <w:b/>
          <w:bCs/>
          <w:lang w:val="en-US"/>
        </w:rPr>
        <w:t>3</w:t>
      </w:r>
      <w:r>
        <w:rPr>
          <w:lang w:val="en-US"/>
        </w:rPr>
        <w:t xml:space="preserve">. Again, the main effect of </w:t>
      </w:r>
      <w:proofErr w:type="spellStart"/>
      <w:r w:rsidRPr="00A806AA">
        <w:rPr>
          <w:b/>
          <w:bCs/>
          <w:lang w:val="en-US"/>
        </w:rPr>
        <w:t>tML</w:t>
      </w:r>
      <w:proofErr w:type="spellEnd"/>
      <w:r>
        <w:rPr>
          <w:lang w:val="en-US"/>
        </w:rPr>
        <w:t xml:space="preserve"> indicates that the proportion of angry responses increased with an increased percentage of “angriness” in the voice. The main effect of </w:t>
      </w:r>
      <w:r w:rsidRPr="00FE53FC">
        <w:rPr>
          <w:b/>
          <w:bCs/>
          <w:lang w:val="en-US"/>
        </w:rPr>
        <w:t>PW</w:t>
      </w:r>
      <w:r>
        <w:rPr>
          <w:lang w:val="en-US"/>
        </w:rPr>
        <w:t xml:space="preserve"> indicated that some pseudowords were more often classified as angry, especially PW1</w:t>
      </w:r>
      <w:r w:rsidR="008E5BC8">
        <w:rPr>
          <w:lang w:val="en-US"/>
        </w:rPr>
        <w:t xml:space="preserve"> (see </w:t>
      </w:r>
      <w:r w:rsidR="008E5BC8" w:rsidRPr="008E5BC8">
        <w:rPr>
          <w:b/>
          <w:bCs/>
          <w:lang w:val="en-US"/>
        </w:rPr>
        <w:t>Figure 5</w:t>
      </w:r>
      <w:r w:rsidR="008E5BC8">
        <w:rPr>
          <w:lang w:val="en-US"/>
        </w:rPr>
        <w:t>)</w:t>
      </w:r>
      <w:r>
        <w:rPr>
          <w:lang w:val="en-US"/>
        </w:rPr>
        <w:t xml:space="preserve">. Similarly, the main effect of </w:t>
      </w:r>
      <w:proofErr w:type="spellStart"/>
      <w:r w:rsidRPr="00FE53FC">
        <w:rPr>
          <w:b/>
          <w:bCs/>
          <w:lang w:val="en-US"/>
        </w:rPr>
        <w:t>AdaptCond</w:t>
      </w:r>
      <w:proofErr w:type="spellEnd"/>
      <w:r>
        <w:rPr>
          <w:lang w:val="en-US"/>
        </w:rPr>
        <w:t xml:space="preserve"> indicated that in AdaptCond1 (</w:t>
      </w:r>
      <w:r w:rsidRPr="00857DA5">
        <w:rPr>
          <w:lang w:val="en-US"/>
        </w:rPr>
        <w:t>angry-</w:t>
      </w:r>
      <w:r>
        <w:rPr>
          <w:lang w:val="en-US"/>
        </w:rPr>
        <w:t>PW</w:t>
      </w:r>
      <w:r w:rsidRPr="00857DA5">
        <w:rPr>
          <w:lang w:val="en-US"/>
        </w:rPr>
        <w:t>1</w:t>
      </w:r>
      <w:r>
        <w:rPr>
          <w:lang w:val="en-US"/>
        </w:rPr>
        <w:t>|</w:t>
      </w:r>
      <w:r w:rsidRPr="00857DA5">
        <w:rPr>
          <w:lang w:val="en-US"/>
        </w:rPr>
        <w:t>2 and fearful-</w:t>
      </w:r>
      <w:r>
        <w:rPr>
          <w:lang w:val="en-US"/>
        </w:rPr>
        <w:t>PW</w:t>
      </w:r>
      <w:r w:rsidRPr="00857DA5">
        <w:rPr>
          <w:lang w:val="en-US"/>
        </w:rPr>
        <w:t>3</w:t>
      </w:r>
      <w:r>
        <w:rPr>
          <w:lang w:val="en-US"/>
        </w:rPr>
        <w:t>|</w:t>
      </w:r>
      <w:r w:rsidRPr="00857DA5">
        <w:rPr>
          <w:lang w:val="en-US"/>
        </w:rPr>
        <w:t>4</w:t>
      </w:r>
      <w:r>
        <w:rPr>
          <w:lang w:val="en-US"/>
        </w:rPr>
        <w:t>), all targets were more often classified as angry compared to AdaptCond2 (</w:t>
      </w:r>
      <w:r w:rsidRPr="00857DA5">
        <w:rPr>
          <w:lang w:val="en-US"/>
        </w:rPr>
        <w:t>angry-</w:t>
      </w:r>
      <w:r>
        <w:rPr>
          <w:lang w:val="en-US"/>
        </w:rPr>
        <w:t>PW3|4</w:t>
      </w:r>
      <w:r w:rsidRPr="00857DA5">
        <w:rPr>
          <w:lang w:val="en-US"/>
        </w:rPr>
        <w:t xml:space="preserve"> and fearful-</w:t>
      </w:r>
      <w:r>
        <w:rPr>
          <w:lang w:val="en-US"/>
        </w:rPr>
        <w:t xml:space="preserve">PW1|2). Crucially, and in line with the null hypothesis, there was </w:t>
      </w:r>
      <w:r w:rsidRPr="00FE53FC">
        <w:rPr>
          <w:b/>
          <w:bCs/>
          <w:lang w:val="en-US"/>
        </w:rPr>
        <w:t xml:space="preserve">NO interaction of PW x </w:t>
      </w:r>
      <w:proofErr w:type="spellStart"/>
      <w:r w:rsidRPr="00FE53FC">
        <w:rPr>
          <w:b/>
          <w:bCs/>
          <w:lang w:val="en-US"/>
        </w:rPr>
        <w:t>AdaptCond</w:t>
      </w:r>
      <w:proofErr w:type="spellEnd"/>
      <w:r>
        <w:rPr>
          <w:lang w:val="en-US"/>
        </w:rPr>
        <w:t xml:space="preserve"> (</w:t>
      </w:r>
      <w:r w:rsidRPr="00FE53FC">
        <w:rPr>
          <w:i/>
          <w:iCs/>
          <w:lang w:val="en-US"/>
        </w:rPr>
        <w:t>p</w:t>
      </w:r>
      <w:r>
        <w:rPr>
          <w:lang w:val="en-US"/>
        </w:rPr>
        <w:t xml:space="preserve"> = .914).</w:t>
      </w:r>
      <w:r w:rsidR="0089022C">
        <w:rPr>
          <w:lang w:val="en-US"/>
        </w:rPr>
        <w:t xml:space="preserve"> The Bayes factor BF10 = 0.08 also indicated strong evidence for the null hypothesis. </w:t>
      </w:r>
      <w:r>
        <w:rPr>
          <w:lang w:val="en-US"/>
        </w:rPr>
        <w:t>Thus, the</w:t>
      </w:r>
      <w:r w:rsidR="0089022C">
        <w:rPr>
          <w:lang w:val="en-US"/>
        </w:rPr>
        <w:t xml:space="preserve"> mean</w:t>
      </w:r>
      <w:r>
        <w:rPr>
          <w:lang w:val="en-US"/>
        </w:rPr>
        <w:t xml:space="preserve"> classification of the pseudowords was not differently affected by the different Adaptation Conditions. </w:t>
      </w:r>
      <w:r w:rsidR="00C976CF">
        <w:rPr>
          <w:lang w:val="en-US"/>
        </w:rPr>
        <w:t>Please not</w:t>
      </w:r>
      <w:r w:rsidR="0089022C">
        <w:rPr>
          <w:lang w:val="en-US"/>
        </w:rPr>
        <w:t>e</w:t>
      </w:r>
      <w:r w:rsidR="00C976CF">
        <w:rPr>
          <w:lang w:val="en-US"/>
        </w:rPr>
        <w:t xml:space="preserve"> that the</w:t>
      </w:r>
      <w:r w:rsidR="0089022C">
        <w:rPr>
          <w:lang w:val="en-US"/>
        </w:rPr>
        <w:t xml:space="preserve"> three-way interaction suggests that the slope of the function differed </w:t>
      </w:r>
      <w:proofErr w:type="spellStart"/>
      <w:r w:rsidR="0089022C">
        <w:rPr>
          <w:lang w:val="en-US"/>
        </w:rPr>
        <w:t>slighty</w:t>
      </w:r>
      <w:proofErr w:type="spellEnd"/>
      <w:r w:rsidR="0089022C">
        <w:rPr>
          <w:lang w:val="en-US"/>
        </w:rPr>
        <w:t xml:space="preserve"> as </w:t>
      </w:r>
      <w:proofErr w:type="spellStart"/>
      <w:r w:rsidR="00C976CF">
        <w:rPr>
          <w:lang w:val="en-US"/>
        </w:rPr>
        <w:t>as</w:t>
      </w:r>
      <w:proofErr w:type="spellEnd"/>
      <w:r w:rsidR="00C976CF">
        <w:rPr>
          <w:lang w:val="en-US"/>
        </w:rPr>
        <w:t xml:space="preserve"> a function of </w:t>
      </w:r>
      <w:proofErr w:type="spellStart"/>
      <w:r w:rsidR="00C976CF">
        <w:rPr>
          <w:lang w:val="en-US"/>
        </w:rPr>
        <w:t>SpSex</w:t>
      </w:r>
      <w:proofErr w:type="spellEnd"/>
      <w:r w:rsidR="00C976CF">
        <w:rPr>
          <w:lang w:val="en-US"/>
        </w:rPr>
        <w:t xml:space="preserve">, PW and </w:t>
      </w:r>
      <w:proofErr w:type="spellStart"/>
      <w:r w:rsidR="00C976CF">
        <w:rPr>
          <w:lang w:val="en-US"/>
        </w:rPr>
        <w:t>AdaptCond</w:t>
      </w:r>
      <w:proofErr w:type="spellEnd"/>
      <w:r w:rsidR="00C976CF">
        <w:rPr>
          <w:lang w:val="en-US"/>
        </w:rPr>
        <w:t xml:space="preserve">. </w:t>
      </w:r>
      <w:r w:rsidR="00133F67">
        <w:rPr>
          <w:lang w:val="en-US"/>
        </w:rPr>
        <w:t xml:space="preserve">An exploratory analysis for male and female speakers separately yielded essentially the same patterns (details on </w:t>
      </w:r>
      <w:r w:rsidR="00133F67" w:rsidRPr="00133F67">
        <w:rPr>
          <w:color w:val="C00000"/>
          <w:lang w:val="en-US"/>
        </w:rPr>
        <w:t>OSF</w:t>
      </w:r>
      <w:r w:rsidR="00133F67">
        <w:rPr>
          <w:lang w:val="en-US"/>
        </w:rPr>
        <w:t>).</w:t>
      </w:r>
    </w:p>
    <w:p w14:paraId="2A580493" w14:textId="77777777" w:rsidR="002824CA" w:rsidRDefault="002824CA" w:rsidP="00FE53FC">
      <w:pPr>
        <w:rPr>
          <w:lang w:val="en-US"/>
        </w:rPr>
      </w:pPr>
    </w:p>
    <w:p w14:paraId="335CAE5E" w14:textId="03737E81" w:rsidR="00FC7467" w:rsidRDefault="0089022C">
      <w:pPr>
        <w:suppressAutoHyphens w:val="0"/>
        <w:spacing w:line="278" w:lineRule="auto"/>
        <w:rPr>
          <w:lang w:val="en-US"/>
        </w:rPr>
      </w:pPr>
      <w:r>
        <w:rPr>
          <w:lang w:val="en-US"/>
        </w:rPr>
        <w:br w:type="page"/>
      </w:r>
    </w:p>
    <w:p w14:paraId="0E083AE6" w14:textId="77777777" w:rsidR="00FE53FC" w:rsidRDefault="00FE53FC" w:rsidP="00FE53FC">
      <w:pPr>
        <w:rPr>
          <w:lang w:val="en-US"/>
        </w:rPr>
      </w:pPr>
    </w:p>
    <w:p w14:paraId="6D250731" w14:textId="4D2FB56B" w:rsidR="00FC7467" w:rsidRPr="003034D4" w:rsidRDefault="00FC7467" w:rsidP="00FC7467">
      <w:pPr>
        <w:pStyle w:val="Beschriftung"/>
        <w:keepNext/>
        <w:rPr>
          <w:b/>
          <w:bCs/>
          <w:i w:val="0"/>
          <w:iCs w:val="0"/>
          <w:color w:val="auto"/>
          <w:sz w:val="22"/>
          <w:szCs w:val="22"/>
          <w:lang w:val="en-US"/>
        </w:rPr>
      </w:pPr>
      <w:r w:rsidRPr="003034D4">
        <w:rPr>
          <w:b/>
          <w:bCs/>
          <w:i w:val="0"/>
          <w:iCs w:val="0"/>
          <w:color w:val="auto"/>
          <w:sz w:val="22"/>
          <w:szCs w:val="22"/>
          <w:lang w:val="en-US"/>
        </w:rPr>
        <w:t xml:space="preserve">Table </w:t>
      </w:r>
      <w:r w:rsidRPr="00FC7467">
        <w:rPr>
          <w:b/>
          <w:bCs/>
          <w:i w:val="0"/>
          <w:iCs w:val="0"/>
          <w:color w:val="auto"/>
          <w:sz w:val="22"/>
          <w:szCs w:val="22"/>
        </w:rPr>
        <w:fldChar w:fldCharType="begin"/>
      </w:r>
      <w:r w:rsidRPr="003034D4">
        <w:rPr>
          <w:b/>
          <w:bCs/>
          <w:i w:val="0"/>
          <w:iCs w:val="0"/>
          <w:color w:val="auto"/>
          <w:sz w:val="22"/>
          <w:szCs w:val="22"/>
          <w:lang w:val="en-US"/>
        </w:rPr>
        <w:instrText xml:space="preserve"> SEQ Table \* ARABIC </w:instrText>
      </w:r>
      <w:r w:rsidRPr="00FC7467">
        <w:rPr>
          <w:b/>
          <w:bCs/>
          <w:i w:val="0"/>
          <w:iCs w:val="0"/>
          <w:color w:val="auto"/>
          <w:sz w:val="22"/>
          <w:szCs w:val="22"/>
        </w:rPr>
        <w:fldChar w:fldCharType="separate"/>
      </w:r>
      <w:r w:rsidRPr="003034D4">
        <w:rPr>
          <w:b/>
          <w:bCs/>
          <w:i w:val="0"/>
          <w:iCs w:val="0"/>
          <w:noProof/>
          <w:color w:val="auto"/>
          <w:sz w:val="22"/>
          <w:szCs w:val="22"/>
          <w:lang w:val="en-US"/>
        </w:rPr>
        <w:t>3</w:t>
      </w:r>
      <w:r w:rsidRPr="00FC7467">
        <w:rPr>
          <w:b/>
          <w:bCs/>
          <w:i w:val="0"/>
          <w:iCs w:val="0"/>
          <w:color w:val="auto"/>
          <w:sz w:val="22"/>
          <w:szCs w:val="22"/>
        </w:rPr>
        <w:fldChar w:fldCharType="end"/>
      </w:r>
    </w:p>
    <w:p w14:paraId="0BF8015F" w14:textId="1A3E5E13" w:rsidR="00FC7467" w:rsidRPr="00FC7467" w:rsidRDefault="00FC7467" w:rsidP="00FC7467">
      <w:pPr>
        <w:rPr>
          <w:lang w:val="en-US"/>
        </w:rPr>
      </w:pPr>
      <w:r>
        <w:rPr>
          <w:rFonts w:ascii="Times New Roman" w:hAnsi="Times New Roman" w:cs="Times New Roman"/>
          <w:bCs/>
          <w:i/>
          <w:iCs/>
          <w:sz w:val="24"/>
          <w:szCs w:val="24"/>
          <w:lang w:val="en-US"/>
        </w:rPr>
        <w:t>Summary of M</w:t>
      </w:r>
      <w:r w:rsidRPr="0010277A">
        <w:rPr>
          <w:rFonts w:ascii="Times New Roman" w:hAnsi="Times New Roman" w:cs="Times New Roman"/>
          <w:bCs/>
          <w:i/>
          <w:iCs/>
          <w:sz w:val="24"/>
          <w:szCs w:val="24"/>
          <w:lang w:val="en-US"/>
        </w:rPr>
        <w:t xml:space="preserve">ultilevel </w:t>
      </w:r>
      <w:r>
        <w:rPr>
          <w:rFonts w:ascii="Times New Roman" w:hAnsi="Times New Roman" w:cs="Times New Roman"/>
          <w:bCs/>
          <w:i/>
          <w:iCs/>
          <w:sz w:val="24"/>
          <w:szCs w:val="24"/>
          <w:lang w:val="en-US"/>
        </w:rPr>
        <w:t>L</w:t>
      </w:r>
      <w:r w:rsidRPr="0010277A">
        <w:rPr>
          <w:rFonts w:ascii="Times New Roman" w:hAnsi="Times New Roman" w:cs="Times New Roman"/>
          <w:bCs/>
          <w:i/>
          <w:iCs/>
          <w:sz w:val="24"/>
          <w:szCs w:val="24"/>
          <w:lang w:val="en-US"/>
        </w:rPr>
        <w:t xml:space="preserve">ogistic </w:t>
      </w:r>
      <w:r>
        <w:rPr>
          <w:rFonts w:ascii="Times New Roman" w:hAnsi="Times New Roman" w:cs="Times New Roman"/>
          <w:bCs/>
          <w:i/>
          <w:iCs/>
          <w:sz w:val="24"/>
          <w:szCs w:val="24"/>
          <w:lang w:val="en-US"/>
        </w:rPr>
        <w:t>R</w:t>
      </w:r>
      <w:r w:rsidRPr="0010277A">
        <w:rPr>
          <w:rFonts w:ascii="Times New Roman" w:hAnsi="Times New Roman" w:cs="Times New Roman"/>
          <w:bCs/>
          <w:i/>
          <w:iCs/>
          <w:sz w:val="24"/>
          <w:szCs w:val="24"/>
          <w:lang w:val="en-US"/>
        </w:rPr>
        <w:t>egression</w:t>
      </w:r>
      <w:r>
        <w:rPr>
          <w:rFonts w:ascii="Times New Roman" w:hAnsi="Times New Roman" w:cs="Times New Roman"/>
          <w:bCs/>
          <w:i/>
          <w:iCs/>
          <w:sz w:val="24"/>
          <w:szCs w:val="24"/>
          <w:lang w:val="en-US"/>
        </w:rPr>
        <w:t xml:space="preserve"> for Experiment 3</w:t>
      </w:r>
    </w:p>
    <w:tbl>
      <w:tblPr>
        <w:tblW w:w="10223" w:type="dxa"/>
        <w:tblInd w:w="-142" w:type="dxa"/>
        <w:tblLook w:val="04A0" w:firstRow="1" w:lastRow="0" w:firstColumn="1" w:lastColumn="0" w:noHBand="0" w:noVBand="1"/>
      </w:tblPr>
      <w:tblGrid>
        <w:gridCol w:w="2225"/>
        <w:gridCol w:w="833"/>
        <w:gridCol w:w="721"/>
        <w:gridCol w:w="262"/>
        <w:gridCol w:w="2905"/>
        <w:gridCol w:w="993"/>
        <w:gridCol w:w="571"/>
        <w:gridCol w:w="884"/>
        <w:gridCol w:w="833"/>
      </w:tblGrid>
      <w:tr w:rsidR="00D862ED" w:rsidRPr="00D862ED" w14:paraId="0260C889" w14:textId="77777777" w:rsidTr="00D862ED">
        <w:trPr>
          <w:trHeight w:val="300"/>
        </w:trPr>
        <w:tc>
          <w:tcPr>
            <w:tcW w:w="10223" w:type="dxa"/>
            <w:gridSpan w:val="9"/>
            <w:tcBorders>
              <w:top w:val="single" w:sz="4" w:space="0" w:color="auto"/>
              <w:left w:val="nil"/>
              <w:bottom w:val="single" w:sz="4" w:space="0" w:color="auto"/>
              <w:right w:val="nil"/>
            </w:tcBorders>
            <w:shd w:val="clear" w:color="000000" w:fill="D9D9D9"/>
            <w:noWrap/>
            <w:vAlign w:val="bottom"/>
            <w:hideMark/>
          </w:tcPr>
          <w:p w14:paraId="5D723B7B" w14:textId="77777777" w:rsidR="00D862ED" w:rsidRPr="00D862ED" w:rsidRDefault="00D862ED" w:rsidP="00D862ED">
            <w:pPr>
              <w:suppressAutoHyphens w:val="0"/>
              <w:spacing w:after="0" w:line="240" w:lineRule="auto"/>
              <w:jc w:val="center"/>
              <w:rPr>
                <w:rFonts w:ascii="Calibri" w:eastAsia="Times New Roman" w:hAnsi="Calibri" w:cs="Calibri"/>
                <w:b/>
                <w:bCs/>
                <w:color w:val="000000"/>
                <w:sz w:val="20"/>
                <w:szCs w:val="20"/>
                <w:lang w:val="en-US"/>
              </w:rPr>
            </w:pPr>
            <w:r w:rsidRPr="00D862ED">
              <w:rPr>
                <w:rFonts w:ascii="Calibri" w:eastAsia="Times New Roman" w:hAnsi="Calibri" w:cs="Calibri"/>
                <w:b/>
                <w:bCs/>
                <w:color w:val="000000"/>
                <w:sz w:val="20"/>
                <w:szCs w:val="20"/>
                <w:lang w:val="en-US"/>
              </w:rPr>
              <w:t>Model Exp 3</w:t>
            </w:r>
          </w:p>
        </w:tc>
      </w:tr>
      <w:tr w:rsidR="00D862ED" w:rsidRPr="002F2F36" w14:paraId="698EB63F" w14:textId="77777777" w:rsidTr="00D862ED">
        <w:trPr>
          <w:trHeight w:val="300"/>
        </w:trPr>
        <w:tc>
          <w:tcPr>
            <w:tcW w:w="2225" w:type="dxa"/>
            <w:tcBorders>
              <w:top w:val="nil"/>
              <w:left w:val="nil"/>
              <w:bottom w:val="nil"/>
              <w:right w:val="nil"/>
            </w:tcBorders>
            <w:noWrap/>
            <w:vAlign w:val="bottom"/>
            <w:hideMark/>
          </w:tcPr>
          <w:p w14:paraId="55F9E3FE" w14:textId="77777777" w:rsidR="00D862ED" w:rsidRPr="00D862ED" w:rsidRDefault="00D862ED" w:rsidP="00D862ED">
            <w:pPr>
              <w:suppressAutoHyphens w:val="0"/>
              <w:spacing w:after="0" w:line="240" w:lineRule="auto"/>
              <w:jc w:val="right"/>
              <w:rPr>
                <w:rFonts w:ascii="Calibri" w:eastAsia="Times New Roman" w:hAnsi="Calibri" w:cs="Calibri"/>
                <w:i/>
                <w:iCs/>
                <w:color w:val="000000"/>
                <w:sz w:val="20"/>
                <w:szCs w:val="20"/>
                <w:lang w:val="en-US"/>
              </w:rPr>
            </w:pPr>
            <w:r w:rsidRPr="00D862ED">
              <w:rPr>
                <w:rFonts w:ascii="Calibri" w:eastAsia="Times New Roman" w:hAnsi="Calibri" w:cs="Calibri"/>
                <w:i/>
                <w:iCs/>
                <w:color w:val="000000"/>
                <w:sz w:val="20"/>
                <w:szCs w:val="20"/>
                <w:lang w:val="en-US"/>
              </w:rPr>
              <w:t xml:space="preserve">Response ~ </w:t>
            </w:r>
          </w:p>
        </w:tc>
        <w:tc>
          <w:tcPr>
            <w:tcW w:w="7998" w:type="dxa"/>
            <w:gridSpan w:val="8"/>
            <w:tcBorders>
              <w:top w:val="single" w:sz="4" w:space="0" w:color="auto"/>
              <w:left w:val="nil"/>
              <w:bottom w:val="nil"/>
              <w:right w:val="nil"/>
            </w:tcBorders>
            <w:noWrap/>
            <w:vAlign w:val="bottom"/>
            <w:hideMark/>
          </w:tcPr>
          <w:p w14:paraId="6EAC7844" w14:textId="77777777" w:rsidR="00D862ED" w:rsidRPr="00D862ED" w:rsidRDefault="00D862ED" w:rsidP="00D862ED">
            <w:pPr>
              <w:suppressAutoHyphens w:val="0"/>
              <w:spacing w:after="0" w:line="240" w:lineRule="auto"/>
              <w:rPr>
                <w:rFonts w:ascii="Calibri" w:eastAsia="Times New Roman" w:hAnsi="Calibri" w:cs="Calibri"/>
                <w:i/>
                <w:iCs/>
                <w:color w:val="000000"/>
                <w:sz w:val="20"/>
                <w:szCs w:val="20"/>
                <w:lang w:val="en-US"/>
              </w:rPr>
            </w:pPr>
            <w:proofErr w:type="spellStart"/>
            <w:r w:rsidRPr="00D862ED">
              <w:rPr>
                <w:rFonts w:ascii="Calibri" w:eastAsia="Times New Roman" w:hAnsi="Calibri" w:cs="Calibri"/>
                <w:i/>
                <w:iCs/>
                <w:color w:val="000000"/>
                <w:sz w:val="20"/>
                <w:szCs w:val="20"/>
                <w:lang w:val="en-US"/>
              </w:rPr>
              <w:t>tML</w:t>
            </w:r>
            <w:proofErr w:type="spellEnd"/>
            <w:r w:rsidRPr="00D862ED">
              <w:rPr>
                <w:rFonts w:ascii="Calibri" w:eastAsia="Times New Roman" w:hAnsi="Calibri" w:cs="Calibri"/>
                <w:i/>
                <w:iCs/>
                <w:color w:val="000000"/>
                <w:sz w:val="20"/>
                <w:szCs w:val="20"/>
                <w:lang w:val="en-US"/>
              </w:rPr>
              <w:t xml:space="preserve"> * Pseudoword * </w:t>
            </w:r>
            <w:proofErr w:type="spellStart"/>
            <w:r w:rsidRPr="00D862ED">
              <w:rPr>
                <w:rFonts w:ascii="Calibri" w:eastAsia="Times New Roman" w:hAnsi="Calibri" w:cs="Calibri"/>
                <w:i/>
                <w:iCs/>
                <w:color w:val="000000"/>
                <w:sz w:val="20"/>
                <w:szCs w:val="20"/>
                <w:lang w:val="en-US"/>
              </w:rPr>
              <w:t>AdaptCond</w:t>
            </w:r>
            <w:proofErr w:type="spellEnd"/>
            <w:r w:rsidRPr="00D862ED">
              <w:rPr>
                <w:rFonts w:ascii="Calibri" w:eastAsia="Times New Roman" w:hAnsi="Calibri" w:cs="Calibri"/>
                <w:i/>
                <w:iCs/>
                <w:color w:val="000000"/>
                <w:sz w:val="20"/>
                <w:szCs w:val="20"/>
                <w:lang w:val="en-US"/>
              </w:rPr>
              <w:t xml:space="preserve"> + (1|SpID) + (1 | Participant)</w:t>
            </w:r>
          </w:p>
        </w:tc>
      </w:tr>
      <w:tr w:rsidR="00D862ED" w:rsidRPr="00D862ED" w14:paraId="796DF069" w14:textId="77777777" w:rsidTr="00D862ED">
        <w:trPr>
          <w:trHeight w:val="300"/>
        </w:trPr>
        <w:tc>
          <w:tcPr>
            <w:tcW w:w="2225" w:type="dxa"/>
            <w:tcBorders>
              <w:top w:val="single" w:sz="4" w:space="0" w:color="auto"/>
              <w:left w:val="nil"/>
              <w:bottom w:val="single" w:sz="4" w:space="0" w:color="auto"/>
              <w:right w:val="nil"/>
            </w:tcBorders>
            <w:shd w:val="clear" w:color="000000" w:fill="F2F2F2"/>
            <w:noWrap/>
            <w:vAlign w:val="bottom"/>
            <w:hideMark/>
          </w:tcPr>
          <w:p w14:paraId="22F27E4F"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Predictor</w:t>
            </w:r>
          </w:p>
        </w:tc>
        <w:tc>
          <w:tcPr>
            <w:tcW w:w="833" w:type="dxa"/>
            <w:tcBorders>
              <w:top w:val="single" w:sz="4" w:space="0" w:color="auto"/>
              <w:left w:val="nil"/>
              <w:bottom w:val="single" w:sz="4" w:space="0" w:color="auto"/>
              <w:right w:val="nil"/>
            </w:tcBorders>
            <w:shd w:val="clear" w:color="000000" w:fill="F2F2F2"/>
            <w:noWrap/>
            <w:vAlign w:val="bottom"/>
            <w:hideMark/>
          </w:tcPr>
          <w:p w14:paraId="4BE453FF"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Chi2</w:t>
            </w:r>
          </w:p>
        </w:tc>
        <w:tc>
          <w:tcPr>
            <w:tcW w:w="721" w:type="dxa"/>
            <w:tcBorders>
              <w:top w:val="single" w:sz="4" w:space="0" w:color="auto"/>
              <w:left w:val="nil"/>
              <w:bottom w:val="single" w:sz="4" w:space="0" w:color="auto"/>
              <w:right w:val="nil"/>
            </w:tcBorders>
            <w:shd w:val="clear" w:color="000000" w:fill="F2F2F2"/>
            <w:noWrap/>
            <w:vAlign w:val="bottom"/>
            <w:hideMark/>
          </w:tcPr>
          <w:p w14:paraId="1177396D"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p</w:t>
            </w:r>
          </w:p>
        </w:tc>
        <w:tc>
          <w:tcPr>
            <w:tcW w:w="262" w:type="dxa"/>
            <w:tcBorders>
              <w:top w:val="nil"/>
              <w:left w:val="nil"/>
              <w:bottom w:val="nil"/>
              <w:right w:val="nil"/>
            </w:tcBorders>
            <w:noWrap/>
            <w:vAlign w:val="bottom"/>
            <w:hideMark/>
          </w:tcPr>
          <w:p w14:paraId="25E2D1A2"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p>
        </w:tc>
        <w:tc>
          <w:tcPr>
            <w:tcW w:w="2905" w:type="dxa"/>
            <w:tcBorders>
              <w:top w:val="single" w:sz="4" w:space="0" w:color="auto"/>
              <w:left w:val="nil"/>
              <w:bottom w:val="single" w:sz="4" w:space="0" w:color="auto"/>
              <w:right w:val="nil"/>
            </w:tcBorders>
            <w:shd w:val="clear" w:color="000000" w:fill="F2F2F2"/>
            <w:noWrap/>
            <w:vAlign w:val="bottom"/>
            <w:hideMark/>
          </w:tcPr>
          <w:p w14:paraId="0990EED3"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Fixed effects</w:t>
            </w:r>
          </w:p>
        </w:tc>
        <w:tc>
          <w:tcPr>
            <w:tcW w:w="993" w:type="dxa"/>
            <w:tcBorders>
              <w:top w:val="single" w:sz="4" w:space="0" w:color="auto"/>
              <w:left w:val="nil"/>
              <w:bottom w:val="single" w:sz="4" w:space="0" w:color="auto"/>
              <w:right w:val="nil"/>
            </w:tcBorders>
            <w:shd w:val="clear" w:color="000000" w:fill="F2F2F2"/>
            <w:noWrap/>
            <w:vAlign w:val="bottom"/>
            <w:hideMark/>
          </w:tcPr>
          <w:p w14:paraId="1826C642"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Estimate</w:t>
            </w:r>
          </w:p>
        </w:tc>
        <w:tc>
          <w:tcPr>
            <w:tcW w:w="567" w:type="dxa"/>
            <w:tcBorders>
              <w:top w:val="single" w:sz="4" w:space="0" w:color="auto"/>
              <w:left w:val="nil"/>
              <w:bottom w:val="single" w:sz="4" w:space="0" w:color="auto"/>
              <w:right w:val="nil"/>
            </w:tcBorders>
            <w:shd w:val="clear" w:color="000000" w:fill="F2F2F2"/>
            <w:noWrap/>
            <w:vAlign w:val="bottom"/>
            <w:hideMark/>
          </w:tcPr>
          <w:p w14:paraId="22908EE5"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SE</w:t>
            </w:r>
          </w:p>
        </w:tc>
        <w:tc>
          <w:tcPr>
            <w:tcW w:w="884" w:type="dxa"/>
            <w:tcBorders>
              <w:top w:val="single" w:sz="4" w:space="0" w:color="auto"/>
              <w:left w:val="nil"/>
              <w:bottom w:val="single" w:sz="4" w:space="0" w:color="auto"/>
              <w:right w:val="nil"/>
            </w:tcBorders>
            <w:shd w:val="clear" w:color="000000" w:fill="F2F2F2"/>
            <w:noWrap/>
            <w:vAlign w:val="bottom"/>
            <w:hideMark/>
          </w:tcPr>
          <w:p w14:paraId="1EC6B485"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z</w:t>
            </w:r>
          </w:p>
        </w:tc>
        <w:tc>
          <w:tcPr>
            <w:tcW w:w="833" w:type="dxa"/>
            <w:tcBorders>
              <w:top w:val="single" w:sz="4" w:space="0" w:color="auto"/>
              <w:left w:val="nil"/>
              <w:bottom w:val="single" w:sz="4" w:space="0" w:color="auto"/>
              <w:right w:val="nil"/>
            </w:tcBorders>
            <w:shd w:val="clear" w:color="000000" w:fill="F2F2F2"/>
            <w:noWrap/>
            <w:vAlign w:val="bottom"/>
            <w:hideMark/>
          </w:tcPr>
          <w:p w14:paraId="4808172D"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p</w:t>
            </w:r>
          </w:p>
        </w:tc>
      </w:tr>
      <w:tr w:rsidR="00D862ED" w:rsidRPr="00D862ED" w14:paraId="384830B4" w14:textId="77777777" w:rsidTr="00D862ED">
        <w:trPr>
          <w:trHeight w:val="300"/>
        </w:trPr>
        <w:tc>
          <w:tcPr>
            <w:tcW w:w="2225" w:type="dxa"/>
            <w:tcBorders>
              <w:top w:val="nil"/>
              <w:left w:val="nil"/>
              <w:bottom w:val="nil"/>
              <w:right w:val="nil"/>
            </w:tcBorders>
            <w:noWrap/>
            <w:vAlign w:val="bottom"/>
            <w:hideMark/>
          </w:tcPr>
          <w:p w14:paraId="09ACEEE6"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Morph Level (</w:t>
            </w: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w:t>
            </w:r>
          </w:p>
        </w:tc>
        <w:tc>
          <w:tcPr>
            <w:tcW w:w="833" w:type="dxa"/>
            <w:tcBorders>
              <w:top w:val="nil"/>
              <w:left w:val="nil"/>
              <w:bottom w:val="nil"/>
              <w:right w:val="nil"/>
            </w:tcBorders>
            <w:noWrap/>
            <w:vAlign w:val="bottom"/>
            <w:hideMark/>
          </w:tcPr>
          <w:p w14:paraId="4A559FAE"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4111.7</w:t>
            </w:r>
          </w:p>
        </w:tc>
        <w:tc>
          <w:tcPr>
            <w:tcW w:w="721" w:type="dxa"/>
            <w:tcBorders>
              <w:top w:val="nil"/>
              <w:left w:val="nil"/>
              <w:bottom w:val="nil"/>
              <w:right w:val="nil"/>
            </w:tcBorders>
            <w:noWrap/>
            <w:vAlign w:val="bottom"/>
            <w:hideMark/>
          </w:tcPr>
          <w:p w14:paraId="51DBC3E8"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r w:rsidRPr="00D862ED">
              <w:rPr>
                <w:rFonts w:ascii="Calibri" w:eastAsia="Times New Roman" w:hAnsi="Calibri" w:cs="Calibri"/>
                <w:b/>
                <w:bCs/>
                <w:color w:val="000000"/>
                <w:lang w:val="en-US"/>
              </w:rPr>
              <w:t>&lt;.001</w:t>
            </w:r>
          </w:p>
        </w:tc>
        <w:tc>
          <w:tcPr>
            <w:tcW w:w="262" w:type="dxa"/>
            <w:tcBorders>
              <w:top w:val="nil"/>
              <w:left w:val="nil"/>
              <w:bottom w:val="nil"/>
              <w:right w:val="nil"/>
            </w:tcBorders>
            <w:noWrap/>
            <w:vAlign w:val="bottom"/>
            <w:hideMark/>
          </w:tcPr>
          <w:p w14:paraId="76F7721F"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p>
        </w:tc>
        <w:tc>
          <w:tcPr>
            <w:tcW w:w="2905" w:type="dxa"/>
            <w:tcBorders>
              <w:top w:val="nil"/>
              <w:left w:val="nil"/>
              <w:bottom w:val="nil"/>
              <w:right w:val="nil"/>
            </w:tcBorders>
            <w:noWrap/>
            <w:vAlign w:val="bottom"/>
            <w:hideMark/>
          </w:tcPr>
          <w:p w14:paraId="0DE1FD1C"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(Intercept)</w:t>
            </w:r>
          </w:p>
        </w:tc>
        <w:tc>
          <w:tcPr>
            <w:tcW w:w="993" w:type="dxa"/>
            <w:tcBorders>
              <w:top w:val="nil"/>
              <w:left w:val="nil"/>
              <w:bottom w:val="nil"/>
              <w:right w:val="nil"/>
            </w:tcBorders>
            <w:noWrap/>
            <w:vAlign w:val="bottom"/>
            <w:hideMark/>
          </w:tcPr>
          <w:p w14:paraId="31B7D9BD"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0.32</w:t>
            </w:r>
          </w:p>
        </w:tc>
        <w:tc>
          <w:tcPr>
            <w:tcW w:w="567" w:type="dxa"/>
            <w:tcBorders>
              <w:top w:val="nil"/>
              <w:left w:val="nil"/>
              <w:bottom w:val="nil"/>
              <w:right w:val="nil"/>
            </w:tcBorders>
            <w:noWrap/>
            <w:vAlign w:val="bottom"/>
            <w:hideMark/>
          </w:tcPr>
          <w:p w14:paraId="7528F4D5"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0.3</w:t>
            </w:r>
          </w:p>
        </w:tc>
        <w:tc>
          <w:tcPr>
            <w:tcW w:w="884" w:type="dxa"/>
            <w:tcBorders>
              <w:top w:val="nil"/>
              <w:left w:val="nil"/>
              <w:bottom w:val="nil"/>
              <w:right w:val="nil"/>
            </w:tcBorders>
            <w:noWrap/>
            <w:vAlign w:val="bottom"/>
            <w:hideMark/>
          </w:tcPr>
          <w:p w14:paraId="3F459307"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1.01</w:t>
            </w:r>
          </w:p>
        </w:tc>
        <w:tc>
          <w:tcPr>
            <w:tcW w:w="833" w:type="dxa"/>
            <w:tcBorders>
              <w:top w:val="nil"/>
              <w:left w:val="nil"/>
              <w:bottom w:val="nil"/>
              <w:right w:val="nil"/>
            </w:tcBorders>
            <w:noWrap/>
            <w:vAlign w:val="bottom"/>
            <w:hideMark/>
          </w:tcPr>
          <w:p w14:paraId="6B2652ED" w14:textId="77777777" w:rsidR="00D862ED" w:rsidRPr="00D862ED" w:rsidRDefault="00D862ED" w:rsidP="00D862ED">
            <w:pPr>
              <w:suppressAutoHyphens w:val="0"/>
              <w:spacing w:after="0" w:line="240" w:lineRule="auto"/>
              <w:jc w:val="center"/>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0.311</w:t>
            </w:r>
          </w:p>
        </w:tc>
      </w:tr>
      <w:tr w:rsidR="00D862ED" w:rsidRPr="00D862ED" w14:paraId="211C29FF" w14:textId="77777777" w:rsidTr="00D862ED">
        <w:trPr>
          <w:trHeight w:val="300"/>
        </w:trPr>
        <w:tc>
          <w:tcPr>
            <w:tcW w:w="2225" w:type="dxa"/>
            <w:tcBorders>
              <w:top w:val="nil"/>
              <w:left w:val="nil"/>
              <w:bottom w:val="nil"/>
              <w:right w:val="nil"/>
            </w:tcBorders>
            <w:noWrap/>
            <w:vAlign w:val="bottom"/>
            <w:hideMark/>
          </w:tcPr>
          <w:p w14:paraId="448144BA"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Pseudoword (PW)</w:t>
            </w:r>
          </w:p>
        </w:tc>
        <w:tc>
          <w:tcPr>
            <w:tcW w:w="833" w:type="dxa"/>
            <w:tcBorders>
              <w:top w:val="nil"/>
              <w:left w:val="nil"/>
              <w:bottom w:val="nil"/>
              <w:right w:val="nil"/>
            </w:tcBorders>
            <w:noWrap/>
            <w:vAlign w:val="bottom"/>
            <w:hideMark/>
          </w:tcPr>
          <w:p w14:paraId="2E367D85"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452.31</w:t>
            </w:r>
          </w:p>
        </w:tc>
        <w:tc>
          <w:tcPr>
            <w:tcW w:w="721" w:type="dxa"/>
            <w:tcBorders>
              <w:top w:val="nil"/>
              <w:left w:val="nil"/>
              <w:bottom w:val="nil"/>
              <w:right w:val="nil"/>
            </w:tcBorders>
            <w:noWrap/>
            <w:vAlign w:val="bottom"/>
            <w:hideMark/>
          </w:tcPr>
          <w:p w14:paraId="7B7A2B02"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r w:rsidRPr="00D862ED">
              <w:rPr>
                <w:rFonts w:ascii="Calibri" w:eastAsia="Times New Roman" w:hAnsi="Calibri" w:cs="Calibri"/>
                <w:b/>
                <w:bCs/>
                <w:color w:val="000000"/>
                <w:lang w:val="en-US"/>
              </w:rPr>
              <w:t>&lt;.001</w:t>
            </w:r>
          </w:p>
        </w:tc>
        <w:tc>
          <w:tcPr>
            <w:tcW w:w="262" w:type="dxa"/>
            <w:tcBorders>
              <w:top w:val="nil"/>
              <w:left w:val="nil"/>
              <w:bottom w:val="nil"/>
              <w:right w:val="nil"/>
            </w:tcBorders>
            <w:noWrap/>
            <w:vAlign w:val="bottom"/>
            <w:hideMark/>
          </w:tcPr>
          <w:p w14:paraId="18D0E7CF"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p>
        </w:tc>
        <w:tc>
          <w:tcPr>
            <w:tcW w:w="2905" w:type="dxa"/>
            <w:tcBorders>
              <w:top w:val="nil"/>
              <w:left w:val="nil"/>
              <w:bottom w:val="nil"/>
              <w:right w:val="nil"/>
            </w:tcBorders>
            <w:noWrap/>
            <w:vAlign w:val="bottom"/>
            <w:hideMark/>
          </w:tcPr>
          <w:p w14:paraId="2159C23F"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p>
        </w:tc>
        <w:tc>
          <w:tcPr>
            <w:tcW w:w="993" w:type="dxa"/>
            <w:tcBorders>
              <w:top w:val="nil"/>
              <w:left w:val="nil"/>
              <w:bottom w:val="nil"/>
              <w:right w:val="nil"/>
            </w:tcBorders>
            <w:noWrap/>
            <w:vAlign w:val="bottom"/>
            <w:hideMark/>
          </w:tcPr>
          <w:p w14:paraId="0B7DC0C2"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1.65</w:t>
            </w:r>
          </w:p>
        </w:tc>
        <w:tc>
          <w:tcPr>
            <w:tcW w:w="567" w:type="dxa"/>
            <w:tcBorders>
              <w:top w:val="nil"/>
              <w:left w:val="nil"/>
              <w:bottom w:val="nil"/>
              <w:right w:val="nil"/>
            </w:tcBorders>
            <w:noWrap/>
            <w:vAlign w:val="bottom"/>
            <w:hideMark/>
          </w:tcPr>
          <w:p w14:paraId="72588C18"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4A0368B5"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18.15</w:t>
            </w:r>
          </w:p>
        </w:tc>
        <w:tc>
          <w:tcPr>
            <w:tcW w:w="833" w:type="dxa"/>
            <w:tcBorders>
              <w:top w:val="nil"/>
              <w:left w:val="nil"/>
              <w:bottom w:val="nil"/>
              <w:right w:val="nil"/>
            </w:tcBorders>
            <w:noWrap/>
            <w:vAlign w:val="bottom"/>
            <w:hideMark/>
          </w:tcPr>
          <w:p w14:paraId="7FD4C87C"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r w:rsidRPr="00D862ED">
              <w:rPr>
                <w:rFonts w:ascii="Calibri" w:eastAsia="Times New Roman" w:hAnsi="Calibri" w:cs="Calibri"/>
                <w:b/>
                <w:bCs/>
                <w:sz w:val="20"/>
                <w:szCs w:val="20"/>
                <w:lang w:val="en-US"/>
              </w:rPr>
              <w:t>&lt;0.001</w:t>
            </w:r>
          </w:p>
        </w:tc>
      </w:tr>
      <w:tr w:rsidR="00D862ED" w:rsidRPr="00D862ED" w14:paraId="64D616C3" w14:textId="77777777" w:rsidTr="00D862ED">
        <w:trPr>
          <w:trHeight w:val="300"/>
        </w:trPr>
        <w:tc>
          <w:tcPr>
            <w:tcW w:w="2225" w:type="dxa"/>
            <w:tcBorders>
              <w:top w:val="nil"/>
              <w:left w:val="nil"/>
              <w:bottom w:val="nil"/>
              <w:right w:val="nil"/>
            </w:tcBorders>
            <w:noWrap/>
            <w:vAlign w:val="bottom"/>
            <w:hideMark/>
          </w:tcPr>
          <w:p w14:paraId="5083D34F"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AdaptCond</w:t>
            </w:r>
            <w:proofErr w:type="spellEnd"/>
          </w:p>
        </w:tc>
        <w:tc>
          <w:tcPr>
            <w:tcW w:w="833" w:type="dxa"/>
            <w:tcBorders>
              <w:top w:val="nil"/>
              <w:left w:val="nil"/>
              <w:bottom w:val="nil"/>
              <w:right w:val="nil"/>
            </w:tcBorders>
            <w:noWrap/>
            <w:vAlign w:val="bottom"/>
            <w:hideMark/>
          </w:tcPr>
          <w:p w14:paraId="6C4E55F6"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6.52</w:t>
            </w:r>
          </w:p>
        </w:tc>
        <w:tc>
          <w:tcPr>
            <w:tcW w:w="721" w:type="dxa"/>
            <w:tcBorders>
              <w:top w:val="nil"/>
              <w:left w:val="nil"/>
              <w:bottom w:val="nil"/>
              <w:right w:val="nil"/>
            </w:tcBorders>
            <w:noWrap/>
            <w:vAlign w:val="bottom"/>
            <w:hideMark/>
          </w:tcPr>
          <w:p w14:paraId="1444BD86"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0.011</w:t>
            </w:r>
          </w:p>
        </w:tc>
        <w:tc>
          <w:tcPr>
            <w:tcW w:w="262" w:type="dxa"/>
            <w:tcBorders>
              <w:top w:val="nil"/>
              <w:left w:val="nil"/>
              <w:bottom w:val="nil"/>
              <w:right w:val="nil"/>
            </w:tcBorders>
            <w:noWrap/>
            <w:vAlign w:val="bottom"/>
            <w:hideMark/>
          </w:tcPr>
          <w:p w14:paraId="2C277A99"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p>
        </w:tc>
        <w:tc>
          <w:tcPr>
            <w:tcW w:w="2905" w:type="dxa"/>
            <w:tcBorders>
              <w:top w:val="nil"/>
              <w:left w:val="nil"/>
              <w:bottom w:val="nil"/>
              <w:right w:val="nil"/>
            </w:tcBorders>
            <w:noWrap/>
            <w:vAlign w:val="bottom"/>
            <w:hideMark/>
          </w:tcPr>
          <w:p w14:paraId="01970CEA"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PW: PW2*</w:t>
            </w:r>
          </w:p>
        </w:tc>
        <w:tc>
          <w:tcPr>
            <w:tcW w:w="993" w:type="dxa"/>
            <w:tcBorders>
              <w:top w:val="nil"/>
              <w:left w:val="nil"/>
              <w:bottom w:val="nil"/>
              <w:right w:val="nil"/>
            </w:tcBorders>
            <w:noWrap/>
            <w:vAlign w:val="bottom"/>
            <w:hideMark/>
          </w:tcPr>
          <w:p w14:paraId="1AD70B82"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-1.64</w:t>
            </w:r>
          </w:p>
        </w:tc>
        <w:tc>
          <w:tcPr>
            <w:tcW w:w="567" w:type="dxa"/>
            <w:tcBorders>
              <w:top w:val="nil"/>
              <w:left w:val="nil"/>
              <w:bottom w:val="nil"/>
              <w:right w:val="nil"/>
            </w:tcBorders>
            <w:noWrap/>
            <w:vAlign w:val="bottom"/>
            <w:hideMark/>
          </w:tcPr>
          <w:p w14:paraId="46E12AEE"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4738D459"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-13.75</w:t>
            </w:r>
          </w:p>
        </w:tc>
        <w:tc>
          <w:tcPr>
            <w:tcW w:w="833" w:type="dxa"/>
            <w:tcBorders>
              <w:top w:val="nil"/>
              <w:left w:val="nil"/>
              <w:bottom w:val="nil"/>
              <w:right w:val="nil"/>
            </w:tcBorders>
            <w:noWrap/>
            <w:vAlign w:val="bottom"/>
            <w:hideMark/>
          </w:tcPr>
          <w:p w14:paraId="6A37416E"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r w:rsidRPr="00D862ED">
              <w:rPr>
                <w:rFonts w:ascii="Calibri" w:eastAsia="Times New Roman" w:hAnsi="Calibri" w:cs="Calibri"/>
                <w:b/>
                <w:bCs/>
                <w:sz w:val="20"/>
                <w:szCs w:val="20"/>
                <w:lang w:val="en-US"/>
              </w:rPr>
              <w:t>&lt;0.001</w:t>
            </w:r>
          </w:p>
        </w:tc>
      </w:tr>
      <w:tr w:rsidR="00D862ED" w:rsidRPr="00D862ED" w14:paraId="101D099C" w14:textId="77777777" w:rsidTr="00D862ED">
        <w:trPr>
          <w:trHeight w:val="300"/>
        </w:trPr>
        <w:tc>
          <w:tcPr>
            <w:tcW w:w="2225" w:type="dxa"/>
            <w:tcBorders>
              <w:top w:val="nil"/>
              <w:left w:val="nil"/>
              <w:bottom w:val="nil"/>
              <w:right w:val="nil"/>
            </w:tcBorders>
            <w:noWrap/>
            <w:vAlign w:val="bottom"/>
            <w:hideMark/>
          </w:tcPr>
          <w:p w14:paraId="04343612"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PW</w:t>
            </w:r>
          </w:p>
        </w:tc>
        <w:tc>
          <w:tcPr>
            <w:tcW w:w="833" w:type="dxa"/>
            <w:tcBorders>
              <w:top w:val="nil"/>
              <w:left w:val="nil"/>
              <w:bottom w:val="nil"/>
              <w:right w:val="nil"/>
            </w:tcBorders>
            <w:noWrap/>
            <w:vAlign w:val="bottom"/>
            <w:hideMark/>
          </w:tcPr>
          <w:p w14:paraId="620B1459"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40.61</w:t>
            </w:r>
          </w:p>
        </w:tc>
        <w:tc>
          <w:tcPr>
            <w:tcW w:w="721" w:type="dxa"/>
            <w:tcBorders>
              <w:top w:val="nil"/>
              <w:left w:val="nil"/>
              <w:bottom w:val="nil"/>
              <w:right w:val="nil"/>
            </w:tcBorders>
            <w:noWrap/>
            <w:vAlign w:val="bottom"/>
            <w:hideMark/>
          </w:tcPr>
          <w:p w14:paraId="5E1882EE"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r w:rsidRPr="00D862ED">
              <w:rPr>
                <w:rFonts w:ascii="Calibri" w:eastAsia="Times New Roman" w:hAnsi="Calibri" w:cs="Calibri"/>
                <w:b/>
                <w:bCs/>
                <w:color w:val="000000"/>
                <w:lang w:val="en-US"/>
              </w:rPr>
              <w:t>&lt;.001</w:t>
            </w:r>
          </w:p>
        </w:tc>
        <w:tc>
          <w:tcPr>
            <w:tcW w:w="262" w:type="dxa"/>
            <w:tcBorders>
              <w:top w:val="nil"/>
              <w:left w:val="nil"/>
              <w:bottom w:val="nil"/>
              <w:right w:val="nil"/>
            </w:tcBorders>
            <w:noWrap/>
            <w:vAlign w:val="bottom"/>
            <w:hideMark/>
          </w:tcPr>
          <w:p w14:paraId="6D63D42D"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p>
        </w:tc>
        <w:tc>
          <w:tcPr>
            <w:tcW w:w="2905" w:type="dxa"/>
            <w:tcBorders>
              <w:top w:val="nil"/>
              <w:left w:val="nil"/>
              <w:bottom w:val="nil"/>
              <w:right w:val="nil"/>
            </w:tcBorders>
            <w:noWrap/>
            <w:vAlign w:val="bottom"/>
            <w:hideMark/>
          </w:tcPr>
          <w:p w14:paraId="29CFBBE2"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PW: PW3</w:t>
            </w:r>
          </w:p>
        </w:tc>
        <w:tc>
          <w:tcPr>
            <w:tcW w:w="993" w:type="dxa"/>
            <w:tcBorders>
              <w:top w:val="nil"/>
              <w:left w:val="nil"/>
              <w:bottom w:val="nil"/>
              <w:right w:val="nil"/>
            </w:tcBorders>
            <w:noWrap/>
            <w:vAlign w:val="bottom"/>
            <w:hideMark/>
          </w:tcPr>
          <w:p w14:paraId="2167988E"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-1.05</w:t>
            </w:r>
          </w:p>
        </w:tc>
        <w:tc>
          <w:tcPr>
            <w:tcW w:w="567" w:type="dxa"/>
            <w:tcBorders>
              <w:top w:val="nil"/>
              <w:left w:val="nil"/>
              <w:bottom w:val="nil"/>
              <w:right w:val="nil"/>
            </w:tcBorders>
            <w:noWrap/>
            <w:vAlign w:val="bottom"/>
            <w:hideMark/>
          </w:tcPr>
          <w:p w14:paraId="1E54560E"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24762217"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-9.03</w:t>
            </w:r>
          </w:p>
        </w:tc>
        <w:tc>
          <w:tcPr>
            <w:tcW w:w="833" w:type="dxa"/>
            <w:tcBorders>
              <w:top w:val="nil"/>
              <w:left w:val="nil"/>
              <w:bottom w:val="nil"/>
              <w:right w:val="nil"/>
            </w:tcBorders>
            <w:noWrap/>
            <w:vAlign w:val="bottom"/>
            <w:hideMark/>
          </w:tcPr>
          <w:p w14:paraId="63069F60"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r w:rsidRPr="00D862ED">
              <w:rPr>
                <w:rFonts w:ascii="Calibri" w:eastAsia="Times New Roman" w:hAnsi="Calibri" w:cs="Calibri"/>
                <w:b/>
                <w:bCs/>
                <w:sz w:val="20"/>
                <w:szCs w:val="20"/>
                <w:lang w:val="en-US"/>
              </w:rPr>
              <w:t>&lt;0.001</w:t>
            </w:r>
          </w:p>
        </w:tc>
      </w:tr>
      <w:tr w:rsidR="00D862ED" w:rsidRPr="00D862ED" w14:paraId="5B67A693" w14:textId="77777777" w:rsidTr="00D862ED">
        <w:trPr>
          <w:trHeight w:val="300"/>
        </w:trPr>
        <w:tc>
          <w:tcPr>
            <w:tcW w:w="2225" w:type="dxa"/>
            <w:tcBorders>
              <w:top w:val="nil"/>
              <w:left w:val="nil"/>
              <w:bottom w:val="nil"/>
              <w:right w:val="nil"/>
            </w:tcBorders>
            <w:noWrap/>
            <w:vAlign w:val="bottom"/>
            <w:hideMark/>
          </w:tcPr>
          <w:p w14:paraId="45065015"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w:t>
            </w:r>
            <w:proofErr w:type="spellStart"/>
            <w:r w:rsidRPr="00D862ED">
              <w:rPr>
                <w:rFonts w:ascii="Calibri" w:eastAsia="Times New Roman" w:hAnsi="Calibri" w:cs="Calibri"/>
                <w:color w:val="000000"/>
                <w:sz w:val="20"/>
                <w:szCs w:val="20"/>
                <w:lang w:val="en-US"/>
              </w:rPr>
              <w:t>AdaptCon</w:t>
            </w:r>
            <w:proofErr w:type="spellEnd"/>
          </w:p>
        </w:tc>
        <w:tc>
          <w:tcPr>
            <w:tcW w:w="833" w:type="dxa"/>
            <w:tcBorders>
              <w:top w:val="nil"/>
              <w:left w:val="nil"/>
              <w:bottom w:val="nil"/>
              <w:right w:val="nil"/>
            </w:tcBorders>
            <w:noWrap/>
            <w:vAlign w:val="bottom"/>
            <w:hideMark/>
          </w:tcPr>
          <w:p w14:paraId="1E3B0821"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0.73</w:t>
            </w:r>
          </w:p>
        </w:tc>
        <w:tc>
          <w:tcPr>
            <w:tcW w:w="721" w:type="dxa"/>
            <w:tcBorders>
              <w:top w:val="nil"/>
              <w:left w:val="nil"/>
              <w:bottom w:val="nil"/>
              <w:right w:val="nil"/>
            </w:tcBorders>
            <w:noWrap/>
            <w:vAlign w:val="bottom"/>
            <w:hideMark/>
          </w:tcPr>
          <w:p w14:paraId="59B38CF0"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0.375</w:t>
            </w:r>
          </w:p>
        </w:tc>
        <w:tc>
          <w:tcPr>
            <w:tcW w:w="262" w:type="dxa"/>
            <w:tcBorders>
              <w:top w:val="nil"/>
              <w:left w:val="nil"/>
              <w:bottom w:val="nil"/>
              <w:right w:val="nil"/>
            </w:tcBorders>
            <w:noWrap/>
            <w:vAlign w:val="bottom"/>
            <w:hideMark/>
          </w:tcPr>
          <w:p w14:paraId="5832C0CE"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p>
        </w:tc>
        <w:tc>
          <w:tcPr>
            <w:tcW w:w="2905" w:type="dxa"/>
            <w:tcBorders>
              <w:top w:val="nil"/>
              <w:left w:val="nil"/>
              <w:bottom w:val="nil"/>
              <w:right w:val="nil"/>
            </w:tcBorders>
            <w:noWrap/>
            <w:vAlign w:val="bottom"/>
            <w:hideMark/>
          </w:tcPr>
          <w:p w14:paraId="2E1B9513"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PW: PW4</w:t>
            </w:r>
          </w:p>
        </w:tc>
        <w:tc>
          <w:tcPr>
            <w:tcW w:w="993" w:type="dxa"/>
            <w:tcBorders>
              <w:top w:val="nil"/>
              <w:left w:val="nil"/>
              <w:bottom w:val="nil"/>
              <w:right w:val="nil"/>
            </w:tcBorders>
            <w:noWrap/>
            <w:vAlign w:val="bottom"/>
            <w:hideMark/>
          </w:tcPr>
          <w:p w14:paraId="7332C581"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-0.41</w:t>
            </w:r>
          </w:p>
        </w:tc>
        <w:tc>
          <w:tcPr>
            <w:tcW w:w="567" w:type="dxa"/>
            <w:tcBorders>
              <w:top w:val="nil"/>
              <w:left w:val="nil"/>
              <w:bottom w:val="nil"/>
              <w:right w:val="nil"/>
            </w:tcBorders>
            <w:noWrap/>
            <w:vAlign w:val="bottom"/>
            <w:hideMark/>
          </w:tcPr>
          <w:p w14:paraId="7DCFCA44"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278F7BD4"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-3.55</w:t>
            </w:r>
          </w:p>
        </w:tc>
        <w:tc>
          <w:tcPr>
            <w:tcW w:w="833" w:type="dxa"/>
            <w:tcBorders>
              <w:top w:val="nil"/>
              <w:left w:val="nil"/>
              <w:bottom w:val="nil"/>
              <w:right w:val="nil"/>
            </w:tcBorders>
            <w:noWrap/>
            <w:vAlign w:val="bottom"/>
            <w:hideMark/>
          </w:tcPr>
          <w:p w14:paraId="468E47DC"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r w:rsidRPr="00D862ED">
              <w:rPr>
                <w:rFonts w:ascii="Calibri" w:eastAsia="Times New Roman" w:hAnsi="Calibri" w:cs="Calibri"/>
                <w:b/>
                <w:bCs/>
                <w:sz w:val="20"/>
                <w:szCs w:val="20"/>
                <w:lang w:val="en-US"/>
              </w:rPr>
              <w:t>&lt;0.001</w:t>
            </w:r>
          </w:p>
        </w:tc>
      </w:tr>
      <w:tr w:rsidR="00D862ED" w:rsidRPr="00D862ED" w14:paraId="3BFE3BB2" w14:textId="77777777" w:rsidTr="00D862ED">
        <w:trPr>
          <w:trHeight w:val="300"/>
        </w:trPr>
        <w:tc>
          <w:tcPr>
            <w:tcW w:w="2225" w:type="dxa"/>
            <w:tcBorders>
              <w:top w:val="nil"/>
              <w:left w:val="nil"/>
              <w:bottom w:val="nil"/>
              <w:right w:val="nil"/>
            </w:tcBorders>
            <w:noWrap/>
            <w:vAlign w:val="bottom"/>
            <w:hideMark/>
          </w:tcPr>
          <w:p w14:paraId="326E4592"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AdaptCond</w:t>
            </w:r>
            <w:proofErr w:type="spellEnd"/>
            <w:r w:rsidRPr="00D862ED">
              <w:rPr>
                <w:rFonts w:ascii="Calibri" w:eastAsia="Times New Roman" w:hAnsi="Calibri" w:cs="Calibri"/>
                <w:color w:val="000000"/>
                <w:sz w:val="20"/>
                <w:szCs w:val="20"/>
                <w:lang w:val="en-US"/>
              </w:rPr>
              <w:t xml:space="preserve"> x PW</w:t>
            </w:r>
          </w:p>
        </w:tc>
        <w:tc>
          <w:tcPr>
            <w:tcW w:w="833" w:type="dxa"/>
            <w:tcBorders>
              <w:top w:val="nil"/>
              <w:left w:val="nil"/>
              <w:bottom w:val="nil"/>
              <w:right w:val="nil"/>
            </w:tcBorders>
            <w:noWrap/>
            <w:vAlign w:val="bottom"/>
            <w:hideMark/>
          </w:tcPr>
          <w:p w14:paraId="4B6FC8A8"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0.73</w:t>
            </w:r>
          </w:p>
        </w:tc>
        <w:tc>
          <w:tcPr>
            <w:tcW w:w="721" w:type="dxa"/>
            <w:tcBorders>
              <w:top w:val="nil"/>
              <w:left w:val="nil"/>
              <w:bottom w:val="nil"/>
              <w:right w:val="nil"/>
            </w:tcBorders>
            <w:noWrap/>
            <w:vAlign w:val="bottom"/>
            <w:hideMark/>
          </w:tcPr>
          <w:p w14:paraId="1A71ADF9"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0.866</w:t>
            </w:r>
          </w:p>
        </w:tc>
        <w:tc>
          <w:tcPr>
            <w:tcW w:w="262" w:type="dxa"/>
            <w:tcBorders>
              <w:top w:val="nil"/>
              <w:left w:val="nil"/>
              <w:bottom w:val="nil"/>
              <w:right w:val="nil"/>
            </w:tcBorders>
            <w:noWrap/>
            <w:vAlign w:val="bottom"/>
            <w:hideMark/>
          </w:tcPr>
          <w:p w14:paraId="162BF43D"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p>
        </w:tc>
        <w:tc>
          <w:tcPr>
            <w:tcW w:w="2905" w:type="dxa"/>
            <w:tcBorders>
              <w:top w:val="nil"/>
              <w:left w:val="nil"/>
              <w:bottom w:val="nil"/>
              <w:right w:val="nil"/>
            </w:tcBorders>
            <w:noWrap/>
            <w:vAlign w:val="bottom"/>
            <w:hideMark/>
          </w:tcPr>
          <w:p w14:paraId="2F458647" w14:textId="77777777" w:rsidR="00D862ED" w:rsidRPr="00D862ED" w:rsidRDefault="00D862ED" w:rsidP="00D862ED">
            <w:pPr>
              <w:suppressAutoHyphens w:val="0"/>
              <w:spacing w:after="0" w:line="240" w:lineRule="auto"/>
              <w:rPr>
                <w:rFonts w:ascii="Calibri" w:eastAsia="Times New Roman" w:hAnsi="Calibri" w:cs="Calibri"/>
                <w:color w:val="000000"/>
                <w:lang w:val="en-US"/>
              </w:rPr>
            </w:pPr>
            <w:proofErr w:type="spellStart"/>
            <w:r w:rsidRPr="00D862ED">
              <w:rPr>
                <w:rFonts w:ascii="Calibri" w:eastAsia="Times New Roman" w:hAnsi="Calibri" w:cs="Calibri"/>
                <w:color w:val="000000"/>
                <w:lang w:val="en-US"/>
              </w:rPr>
              <w:t>AdaptCond</w:t>
            </w:r>
            <w:proofErr w:type="spellEnd"/>
            <w:r w:rsidRPr="00D862ED">
              <w:rPr>
                <w:rFonts w:ascii="Calibri" w:eastAsia="Times New Roman" w:hAnsi="Calibri" w:cs="Calibri"/>
                <w:color w:val="000000"/>
                <w:lang w:val="en-US"/>
              </w:rPr>
              <w:t>: 2**</w:t>
            </w:r>
          </w:p>
        </w:tc>
        <w:tc>
          <w:tcPr>
            <w:tcW w:w="993" w:type="dxa"/>
            <w:tcBorders>
              <w:top w:val="nil"/>
              <w:left w:val="nil"/>
              <w:bottom w:val="nil"/>
              <w:right w:val="nil"/>
            </w:tcBorders>
            <w:noWrap/>
            <w:vAlign w:val="bottom"/>
            <w:hideMark/>
          </w:tcPr>
          <w:p w14:paraId="193D1B86"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-0.23</w:t>
            </w:r>
          </w:p>
        </w:tc>
        <w:tc>
          <w:tcPr>
            <w:tcW w:w="567" w:type="dxa"/>
            <w:tcBorders>
              <w:top w:val="nil"/>
              <w:left w:val="nil"/>
              <w:bottom w:val="nil"/>
              <w:right w:val="nil"/>
            </w:tcBorders>
            <w:noWrap/>
            <w:vAlign w:val="bottom"/>
            <w:hideMark/>
          </w:tcPr>
          <w:p w14:paraId="5855B354"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6ACD7A93"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-2.13</w:t>
            </w:r>
          </w:p>
        </w:tc>
        <w:tc>
          <w:tcPr>
            <w:tcW w:w="833" w:type="dxa"/>
            <w:tcBorders>
              <w:top w:val="nil"/>
              <w:left w:val="nil"/>
              <w:bottom w:val="nil"/>
              <w:right w:val="nil"/>
            </w:tcBorders>
            <w:noWrap/>
            <w:vAlign w:val="bottom"/>
            <w:hideMark/>
          </w:tcPr>
          <w:p w14:paraId="67E44A2B"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0.033</w:t>
            </w:r>
          </w:p>
        </w:tc>
      </w:tr>
      <w:tr w:rsidR="00D862ED" w:rsidRPr="00D862ED" w14:paraId="2D370167" w14:textId="77777777" w:rsidTr="00D862ED">
        <w:trPr>
          <w:trHeight w:val="300"/>
        </w:trPr>
        <w:tc>
          <w:tcPr>
            <w:tcW w:w="2225" w:type="dxa"/>
            <w:tcBorders>
              <w:top w:val="nil"/>
              <w:left w:val="nil"/>
              <w:bottom w:val="nil"/>
              <w:right w:val="nil"/>
            </w:tcBorders>
            <w:noWrap/>
            <w:vAlign w:val="bottom"/>
            <w:hideMark/>
          </w:tcPr>
          <w:p w14:paraId="234500F8"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PW x </w:t>
            </w:r>
            <w:proofErr w:type="spellStart"/>
            <w:r w:rsidRPr="00D862ED">
              <w:rPr>
                <w:rFonts w:ascii="Calibri" w:eastAsia="Times New Roman" w:hAnsi="Calibri" w:cs="Calibri"/>
                <w:color w:val="000000"/>
                <w:sz w:val="20"/>
                <w:szCs w:val="20"/>
                <w:lang w:val="en-US"/>
              </w:rPr>
              <w:t>AdaptCond</w:t>
            </w:r>
            <w:proofErr w:type="spellEnd"/>
          </w:p>
        </w:tc>
        <w:tc>
          <w:tcPr>
            <w:tcW w:w="833" w:type="dxa"/>
            <w:tcBorders>
              <w:top w:val="nil"/>
              <w:left w:val="nil"/>
              <w:bottom w:val="nil"/>
              <w:right w:val="nil"/>
            </w:tcBorders>
            <w:noWrap/>
            <w:vAlign w:val="bottom"/>
            <w:hideMark/>
          </w:tcPr>
          <w:p w14:paraId="2942F3C0"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9.54</w:t>
            </w:r>
          </w:p>
        </w:tc>
        <w:tc>
          <w:tcPr>
            <w:tcW w:w="721" w:type="dxa"/>
            <w:tcBorders>
              <w:top w:val="nil"/>
              <w:left w:val="nil"/>
              <w:bottom w:val="nil"/>
              <w:right w:val="nil"/>
            </w:tcBorders>
            <w:noWrap/>
            <w:vAlign w:val="bottom"/>
            <w:hideMark/>
          </w:tcPr>
          <w:p w14:paraId="088DD56F"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0.023</w:t>
            </w:r>
          </w:p>
        </w:tc>
        <w:tc>
          <w:tcPr>
            <w:tcW w:w="262" w:type="dxa"/>
            <w:tcBorders>
              <w:top w:val="nil"/>
              <w:left w:val="nil"/>
              <w:bottom w:val="nil"/>
              <w:right w:val="nil"/>
            </w:tcBorders>
            <w:noWrap/>
            <w:vAlign w:val="bottom"/>
            <w:hideMark/>
          </w:tcPr>
          <w:p w14:paraId="4441BE25"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p>
        </w:tc>
        <w:tc>
          <w:tcPr>
            <w:tcW w:w="2905" w:type="dxa"/>
            <w:tcBorders>
              <w:top w:val="nil"/>
              <w:left w:val="nil"/>
              <w:bottom w:val="nil"/>
              <w:right w:val="nil"/>
            </w:tcBorders>
            <w:noWrap/>
            <w:vAlign w:val="bottom"/>
            <w:hideMark/>
          </w:tcPr>
          <w:p w14:paraId="29285B79"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PW: W3</w:t>
            </w:r>
          </w:p>
        </w:tc>
        <w:tc>
          <w:tcPr>
            <w:tcW w:w="993" w:type="dxa"/>
            <w:tcBorders>
              <w:top w:val="nil"/>
              <w:left w:val="nil"/>
              <w:bottom w:val="nil"/>
              <w:right w:val="nil"/>
            </w:tcBorders>
            <w:noWrap/>
            <w:vAlign w:val="bottom"/>
            <w:hideMark/>
          </w:tcPr>
          <w:p w14:paraId="0C49F61F"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0.41</w:t>
            </w:r>
          </w:p>
        </w:tc>
        <w:tc>
          <w:tcPr>
            <w:tcW w:w="567" w:type="dxa"/>
            <w:tcBorders>
              <w:top w:val="nil"/>
              <w:left w:val="nil"/>
              <w:bottom w:val="nil"/>
              <w:right w:val="nil"/>
            </w:tcBorders>
            <w:noWrap/>
            <w:vAlign w:val="bottom"/>
            <w:hideMark/>
          </w:tcPr>
          <w:p w14:paraId="0C73A97B"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4C397939"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2.92</w:t>
            </w:r>
          </w:p>
        </w:tc>
        <w:tc>
          <w:tcPr>
            <w:tcW w:w="833" w:type="dxa"/>
            <w:tcBorders>
              <w:top w:val="nil"/>
              <w:left w:val="nil"/>
              <w:bottom w:val="nil"/>
              <w:right w:val="nil"/>
            </w:tcBorders>
            <w:noWrap/>
            <w:vAlign w:val="bottom"/>
            <w:hideMark/>
          </w:tcPr>
          <w:p w14:paraId="53EC599F"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0.0035</w:t>
            </w:r>
          </w:p>
        </w:tc>
      </w:tr>
      <w:tr w:rsidR="00D862ED" w:rsidRPr="00D862ED" w14:paraId="199C96FF" w14:textId="77777777" w:rsidTr="00D862ED">
        <w:trPr>
          <w:trHeight w:val="300"/>
        </w:trPr>
        <w:tc>
          <w:tcPr>
            <w:tcW w:w="2225" w:type="dxa"/>
            <w:tcBorders>
              <w:top w:val="nil"/>
              <w:left w:val="nil"/>
              <w:bottom w:val="nil"/>
              <w:right w:val="nil"/>
            </w:tcBorders>
            <w:noWrap/>
            <w:vAlign w:val="bottom"/>
            <w:hideMark/>
          </w:tcPr>
          <w:p w14:paraId="323DA1B0"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p>
        </w:tc>
        <w:tc>
          <w:tcPr>
            <w:tcW w:w="833" w:type="dxa"/>
            <w:tcBorders>
              <w:top w:val="nil"/>
              <w:left w:val="nil"/>
              <w:bottom w:val="nil"/>
              <w:right w:val="nil"/>
            </w:tcBorders>
            <w:noWrap/>
            <w:vAlign w:val="bottom"/>
            <w:hideMark/>
          </w:tcPr>
          <w:p w14:paraId="0170AB8B"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5A71955D"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527BEE85" w14:textId="77777777" w:rsidR="00D862ED" w:rsidRPr="00D862ED"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777A5288"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PW: W4</w:t>
            </w:r>
          </w:p>
        </w:tc>
        <w:tc>
          <w:tcPr>
            <w:tcW w:w="993" w:type="dxa"/>
            <w:tcBorders>
              <w:top w:val="nil"/>
              <w:left w:val="nil"/>
              <w:bottom w:val="nil"/>
              <w:right w:val="nil"/>
            </w:tcBorders>
            <w:noWrap/>
            <w:vAlign w:val="bottom"/>
            <w:hideMark/>
          </w:tcPr>
          <w:p w14:paraId="2ABD3307"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0.68</w:t>
            </w:r>
          </w:p>
        </w:tc>
        <w:tc>
          <w:tcPr>
            <w:tcW w:w="567" w:type="dxa"/>
            <w:tcBorders>
              <w:top w:val="nil"/>
              <w:left w:val="nil"/>
              <w:bottom w:val="nil"/>
              <w:right w:val="nil"/>
            </w:tcBorders>
            <w:noWrap/>
            <w:vAlign w:val="bottom"/>
            <w:hideMark/>
          </w:tcPr>
          <w:p w14:paraId="375B64B1"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4832A946"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4.63</w:t>
            </w:r>
          </w:p>
        </w:tc>
        <w:tc>
          <w:tcPr>
            <w:tcW w:w="833" w:type="dxa"/>
            <w:tcBorders>
              <w:top w:val="nil"/>
              <w:left w:val="nil"/>
              <w:bottom w:val="nil"/>
              <w:right w:val="nil"/>
            </w:tcBorders>
            <w:noWrap/>
            <w:vAlign w:val="bottom"/>
            <w:hideMark/>
          </w:tcPr>
          <w:p w14:paraId="5A94CD80"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r w:rsidRPr="00D862ED">
              <w:rPr>
                <w:rFonts w:ascii="Calibri" w:eastAsia="Times New Roman" w:hAnsi="Calibri" w:cs="Calibri"/>
                <w:b/>
                <w:bCs/>
                <w:sz w:val="20"/>
                <w:szCs w:val="20"/>
                <w:lang w:val="en-US"/>
              </w:rPr>
              <w:t>&lt;0.001</w:t>
            </w:r>
          </w:p>
        </w:tc>
      </w:tr>
      <w:tr w:rsidR="00D862ED" w:rsidRPr="00D862ED" w14:paraId="1D1BAD94" w14:textId="77777777" w:rsidTr="00D862ED">
        <w:trPr>
          <w:trHeight w:val="300"/>
        </w:trPr>
        <w:tc>
          <w:tcPr>
            <w:tcW w:w="2225" w:type="dxa"/>
            <w:tcBorders>
              <w:top w:val="nil"/>
              <w:left w:val="nil"/>
              <w:bottom w:val="nil"/>
              <w:right w:val="nil"/>
            </w:tcBorders>
            <w:noWrap/>
            <w:vAlign w:val="bottom"/>
            <w:hideMark/>
          </w:tcPr>
          <w:p w14:paraId="275972E7"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p>
        </w:tc>
        <w:tc>
          <w:tcPr>
            <w:tcW w:w="833" w:type="dxa"/>
            <w:tcBorders>
              <w:top w:val="nil"/>
              <w:left w:val="nil"/>
              <w:bottom w:val="nil"/>
              <w:right w:val="nil"/>
            </w:tcBorders>
            <w:noWrap/>
            <w:vAlign w:val="bottom"/>
            <w:hideMark/>
          </w:tcPr>
          <w:p w14:paraId="2D99DF96"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032344E7"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7B17095D" w14:textId="77777777" w:rsidR="00D862ED" w:rsidRPr="00D862ED" w:rsidRDefault="00D862ED" w:rsidP="00D862ED">
            <w:pPr>
              <w:suppressAutoHyphens w:val="0"/>
              <w:spacing w:after="0" w:line="240" w:lineRule="auto"/>
              <w:jc w:val="center"/>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3DCF1E83"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PW: W4 x </w:t>
            </w:r>
            <w:proofErr w:type="spellStart"/>
            <w:r w:rsidRPr="00D862ED">
              <w:rPr>
                <w:rFonts w:ascii="Calibri" w:eastAsia="Times New Roman" w:hAnsi="Calibri" w:cs="Calibri"/>
                <w:color w:val="000000"/>
                <w:sz w:val="20"/>
                <w:szCs w:val="20"/>
                <w:lang w:val="en-US"/>
              </w:rPr>
              <w:t>AdaptCond</w:t>
            </w:r>
            <w:proofErr w:type="spellEnd"/>
            <w:r w:rsidRPr="00D862ED">
              <w:rPr>
                <w:rFonts w:ascii="Calibri" w:eastAsia="Times New Roman" w:hAnsi="Calibri" w:cs="Calibri"/>
                <w:color w:val="000000"/>
                <w:sz w:val="20"/>
                <w:szCs w:val="20"/>
                <w:lang w:val="en-US"/>
              </w:rPr>
              <w:t>: 2</w:t>
            </w:r>
          </w:p>
        </w:tc>
        <w:tc>
          <w:tcPr>
            <w:tcW w:w="993" w:type="dxa"/>
            <w:tcBorders>
              <w:top w:val="nil"/>
              <w:left w:val="nil"/>
              <w:bottom w:val="nil"/>
              <w:right w:val="nil"/>
            </w:tcBorders>
            <w:noWrap/>
            <w:vAlign w:val="bottom"/>
            <w:hideMark/>
          </w:tcPr>
          <w:p w14:paraId="4DD25D62"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-0.57</w:t>
            </w:r>
          </w:p>
        </w:tc>
        <w:tc>
          <w:tcPr>
            <w:tcW w:w="567" w:type="dxa"/>
            <w:tcBorders>
              <w:top w:val="nil"/>
              <w:left w:val="nil"/>
              <w:bottom w:val="nil"/>
              <w:right w:val="nil"/>
            </w:tcBorders>
            <w:noWrap/>
            <w:vAlign w:val="bottom"/>
            <w:hideMark/>
          </w:tcPr>
          <w:p w14:paraId="1A55519E"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0.2</w:t>
            </w:r>
          </w:p>
        </w:tc>
        <w:tc>
          <w:tcPr>
            <w:tcW w:w="884" w:type="dxa"/>
            <w:tcBorders>
              <w:top w:val="nil"/>
              <w:left w:val="nil"/>
              <w:bottom w:val="nil"/>
              <w:right w:val="nil"/>
            </w:tcBorders>
            <w:noWrap/>
            <w:vAlign w:val="bottom"/>
            <w:hideMark/>
          </w:tcPr>
          <w:p w14:paraId="5628EC25"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-2.84</w:t>
            </w:r>
          </w:p>
        </w:tc>
        <w:tc>
          <w:tcPr>
            <w:tcW w:w="833" w:type="dxa"/>
            <w:tcBorders>
              <w:top w:val="nil"/>
              <w:left w:val="nil"/>
              <w:bottom w:val="nil"/>
              <w:right w:val="nil"/>
            </w:tcBorders>
            <w:noWrap/>
            <w:vAlign w:val="bottom"/>
            <w:hideMark/>
          </w:tcPr>
          <w:p w14:paraId="7AF827CC"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0.0046</w:t>
            </w:r>
          </w:p>
        </w:tc>
      </w:tr>
      <w:tr w:rsidR="00D862ED" w:rsidRPr="00D862ED" w14:paraId="3B948134" w14:textId="77777777" w:rsidTr="00D862ED">
        <w:trPr>
          <w:trHeight w:val="300"/>
        </w:trPr>
        <w:tc>
          <w:tcPr>
            <w:tcW w:w="2225" w:type="dxa"/>
            <w:tcBorders>
              <w:top w:val="nil"/>
              <w:left w:val="nil"/>
              <w:bottom w:val="nil"/>
              <w:right w:val="nil"/>
            </w:tcBorders>
            <w:noWrap/>
            <w:vAlign w:val="bottom"/>
            <w:hideMark/>
          </w:tcPr>
          <w:p w14:paraId="49DED2F8"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p>
        </w:tc>
        <w:tc>
          <w:tcPr>
            <w:tcW w:w="833" w:type="dxa"/>
            <w:tcBorders>
              <w:top w:val="nil"/>
              <w:left w:val="nil"/>
              <w:bottom w:val="nil"/>
              <w:right w:val="nil"/>
            </w:tcBorders>
            <w:noWrap/>
            <w:vAlign w:val="bottom"/>
            <w:hideMark/>
          </w:tcPr>
          <w:p w14:paraId="04504386"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163B0D7A"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7280B1B9" w14:textId="77777777" w:rsidR="00D862ED" w:rsidRPr="00D862ED"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4E2EED15"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993" w:type="dxa"/>
            <w:tcBorders>
              <w:top w:val="nil"/>
              <w:left w:val="nil"/>
              <w:bottom w:val="nil"/>
              <w:right w:val="nil"/>
            </w:tcBorders>
            <w:noWrap/>
            <w:vAlign w:val="bottom"/>
            <w:hideMark/>
          </w:tcPr>
          <w:p w14:paraId="794A279A"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567" w:type="dxa"/>
            <w:tcBorders>
              <w:top w:val="nil"/>
              <w:left w:val="nil"/>
              <w:bottom w:val="nil"/>
              <w:right w:val="nil"/>
            </w:tcBorders>
            <w:noWrap/>
            <w:vAlign w:val="bottom"/>
            <w:hideMark/>
          </w:tcPr>
          <w:p w14:paraId="2CDE2B25"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84" w:type="dxa"/>
            <w:tcBorders>
              <w:top w:val="nil"/>
              <w:left w:val="nil"/>
              <w:bottom w:val="nil"/>
              <w:right w:val="nil"/>
            </w:tcBorders>
            <w:noWrap/>
            <w:vAlign w:val="bottom"/>
            <w:hideMark/>
          </w:tcPr>
          <w:p w14:paraId="6229E901"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33" w:type="dxa"/>
            <w:tcBorders>
              <w:top w:val="nil"/>
              <w:left w:val="nil"/>
              <w:bottom w:val="nil"/>
              <w:right w:val="nil"/>
            </w:tcBorders>
            <w:noWrap/>
            <w:vAlign w:val="bottom"/>
            <w:hideMark/>
          </w:tcPr>
          <w:p w14:paraId="7CDCBEE6"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D862ED" w14:paraId="40CE9F0F" w14:textId="77777777" w:rsidTr="00D862ED">
        <w:trPr>
          <w:trHeight w:val="300"/>
        </w:trPr>
        <w:tc>
          <w:tcPr>
            <w:tcW w:w="2225" w:type="dxa"/>
            <w:tcBorders>
              <w:top w:val="single" w:sz="4" w:space="0" w:color="auto"/>
              <w:left w:val="nil"/>
              <w:bottom w:val="single" w:sz="4" w:space="0" w:color="auto"/>
              <w:right w:val="nil"/>
            </w:tcBorders>
            <w:shd w:val="clear" w:color="000000" w:fill="F2F2F2"/>
            <w:noWrap/>
            <w:vAlign w:val="bottom"/>
            <w:hideMark/>
          </w:tcPr>
          <w:p w14:paraId="4B2D8746"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Model information</w:t>
            </w:r>
          </w:p>
        </w:tc>
        <w:tc>
          <w:tcPr>
            <w:tcW w:w="833" w:type="dxa"/>
            <w:tcBorders>
              <w:top w:val="single" w:sz="4" w:space="0" w:color="auto"/>
              <w:left w:val="nil"/>
              <w:bottom w:val="single" w:sz="4" w:space="0" w:color="auto"/>
              <w:right w:val="nil"/>
            </w:tcBorders>
            <w:shd w:val="clear" w:color="000000" w:fill="F2F2F2"/>
            <w:noWrap/>
            <w:vAlign w:val="bottom"/>
            <w:hideMark/>
          </w:tcPr>
          <w:p w14:paraId="2CAB6B09" w14:textId="77777777" w:rsidR="00D862ED" w:rsidRPr="00D862ED" w:rsidRDefault="00D862ED" w:rsidP="00D862ED">
            <w:pPr>
              <w:suppressAutoHyphens w:val="0"/>
              <w:spacing w:after="0" w:line="240" w:lineRule="auto"/>
              <w:rPr>
                <w:rFonts w:ascii="Calibri" w:eastAsia="Times New Roman" w:hAnsi="Calibri" w:cs="Calibri"/>
                <w:b/>
                <w:bCs/>
                <w:color w:val="000000"/>
                <w:sz w:val="20"/>
                <w:szCs w:val="20"/>
                <w:lang w:val="en-US"/>
              </w:rPr>
            </w:pPr>
            <w:r w:rsidRPr="00D862ED">
              <w:rPr>
                <w:rFonts w:ascii="Calibri" w:eastAsia="Times New Roman" w:hAnsi="Calibri" w:cs="Calibri"/>
                <w:b/>
                <w:bCs/>
                <w:color w:val="000000"/>
                <w:sz w:val="20"/>
                <w:szCs w:val="20"/>
                <w:lang w:val="en-US"/>
              </w:rPr>
              <w:t> </w:t>
            </w:r>
          </w:p>
        </w:tc>
        <w:tc>
          <w:tcPr>
            <w:tcW w:w="721" w:type="dxa"/>
            <w:tcBorders>
              <w:top w:val="single" w:sz="4" w:space="0" w:color="auto"/>
              <w:left w:val="nil"/>
              <w:bottom w:val="single" w:sz="4" w:space="0" w:color="auto"/>
              <w:right w:val="nil"/>
            </w:tcBorders>
            <w:shd w:val="clear" w:color="000000" w:fill="F2F2F2"/>
            <w:noWrap/>
            <w:vAlign w:val="bottom"/>
            <w:hideMark/>
          </w:tcPr>
          <w:p w14:paraId="4736139B" w14:textId="77777777" w:rsidR="00D862ED" w:rsidRPr="00D862ED" w:rsidRDefault="00D862ED" w:rsidP="00D862ED">
            <w:pPr>
              <w:suppressAutoHyphens w:val="0"/>
              <w:spacing w:after="0" w:line="240" w:lineRule="auto"/>
              <w:jc w:val="right"/>
              <w:rPr>
                <w:rFonts w:ascii="Calibri" w:eastAsia="Times New Roman" w:hAnsi="Calibri" w:cs="Calibri"/>
                <w:b/>
                <w:bCs/>
                <w:color w:val="000000"/>
                <w:sz w:val="20"/>
                <w:szCs w:val="20"/>
                <w:lang w:val="en-US"/>
              </w:rPr>
            </w:pPr>
            <w:r w:rsidRPr="00D862ED">
              <w:rPr>
                <w:rFonts w:ascii="Calibri" w:eastAsia="Times New Roman" w:hAnsi="Calibri" w:cs="Calibri"/>
                <w:b/>
                <w:bCs/>
                <w:color w:val="000000"/>
                <w:sz w:val="20"/>
                <w:szCs w:val="20"/>
                <w:lang w:val="en-US"/>
              </w:rPr>
              <w:t> </w:t>
            </w:r>
          </w:p>
        </w:tc>
        <w:tc>
          <w:tcPr>
            <w:tcW w:w="262" w:type="dxa"/>
            <w:tcBorders>
              <w:top w:val="nil"/>
              <w:left w:val="nil"/>
              <w:bottom w:val="nil"/>
              <w:right w:val="nil"/>
            </w:tcBorders>
            <w:noWrap/>
            <w:vAlign w:val="bottom"/>
            <w:hideMark/>
          </w:tcPr>
          <w:p w14:paraId="009B0B43" w14:textId="77777777" w:rsidR="00D862ED" w:rsidRPr="00D862ED" w:rsidRDefault="00D862ED" w:rsidP="00D862ED">
            <w:pPr>
              <w:suppressAutoHyphens w:val="0"/>
              <w:spacing w:after="0" w:line="240" w:lineRule="auto"/>
              <w:jc w:val="right"/>
              <w:rPr>
                <w:rFonts w:ascii="Calibri" w:eastAsia="Times New Roman" w:hAnsi="Calibri" w:cs="Calibri"/>
                <w:b/>
                <w:bCs/>
                <w:color w:val="000000"/>
                <w:sz w:val="20"/>
                <w:szCs w:val="20"/>
                <w:lang w:val="en-US"/>
              </w:rPr>
            </w:pPr>
          </w:p>
        </w:tc>
        <w:tc>
          <w:tcPr>
            <w:tcW w:w="2905" w:type="dxa"/>
            <w:tcBorders>
              <w:top w:val="single" w:sz="4" w:space="0" w:color="auto"/>
              <w:left w:val="nil"/>
              <w:bottom w:val="single" w:sz="4" w:space="0" w:color="auto"/>
              <w:right w:val="nil"/>
            </w:tcBorders>
            <w:shd w:val="clear" w:color="000000" w:fill="F2F2F2"/>
            <w:noWrap/>
            <w:vAlign w:val="bottom"/>
            <w:hideMark/>
          </w:tcPr>
          <w:p w14:paraId="570BB6AC"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Random effects</w:t>
            </w:r>
          </w:p>
        </w:tc>
        <w:tc>
          <w:tcPr>
            <w:tcW w:w="993" w:type="dxa"/>
            <w:tcBorders>
              <w:top w:val="single" w:sz="4" w:space="0" w:color="auto"/>
              <w:left w:val="nil"/>
              <w:bottom w:val="single" w:sz="4" w:space="0" w:color="auto"/>
              <w:right w:val="nil"/>
            </w:tcBorders>
            <w:shd w:val="clear" w:color="000000" w:fill="F2F2F2"/>
            <w:noWrap/>
            <w:vAlign w:val="bottom"/>
            <w:hideMark/>
          </w:tcPr>
          <w:p w14:paraId="776BBA33"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Var</w:t>
            </w:r>
          </w:p>
        </w:tc>
        <w:tc>
          <w:tcPr>
            <w:tcW w:w="567" w:type="dxa"/>
            <w:tcBorders>
              <w:top w:val="single" w:sz="4" w:space="0" w:color="auto"/>
              <w:left w:val="nil"/>
              <w:bottom w:val="single" w:sz="4" w:space="0" w:color="auto"/>
              <w:right w:val="nil"/>
            </w:tcBorders>
            <w:shd w:val="clear" w:color="000000" w:fill="F2F2F2"/>
            <w:noWrap/>
            <w:vAlign w:val="bottom"/>
            <w:hideMark/>
          </w:tcPr>
          <w:p w14:paraId="7AD33A66"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SD</w:t>
            </w:r>
          </w:p>
        </w:tc>
        <w:tc>
          <w:tcPr>
            <w:tcW w:w="884" w:type="dxa"/>
            <w:tcBorders>
              <w:top w:val="single" w:sz="4" w:space="0" w:color="auto"/>
              <w:left w:val="nil"/>
              <w:bottom w:val="single" w:sz="4" w:space="0" w:color="auto"/>
              <w:right w:val="nil"/>
            </w:tcBorders>
            <w:shd w:val="clear" w:color="000000" w:fill="F2F2F2"/>
            <w:noWrap/>
            <w:vAlign w:val="bottom"/>
            <w:hideMark/>
          </w:tcPr>
          <w:p w14:paraId="14744F45"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 </w:t>
            </w:r>
          </w:p>
        </w:tc>
        <w:tc>
          <w:tcPr>
            <w:tcW w:w="833" w:type="dxa"/>
            <w:tcBorders>
              <w:top w:val="single" w:sz="4" w:space="0" w:color="auto"/>
              <w:left w:val="nil"/>
              <w:bottom w:val="single" w:sz="4" w:space="0" w:color="auto"/>
              <w:right w:val="nil"/>
            </w:tcBorders>
            <w:shd w:val="clear" w:color="000000" w:fill="F2F2F2"/>
            <w:noWrap/>
            <w:vAlign w:val="bottom"/>
            <w:hideMark/>
          </w:tcPr>
          <w:p w14:paraId="4D11D96A" w14:textId="77777777" w:rsidR="00D862ED" w:rsidRPr="00D862ED" w:rsidRDefault="00D862ED" w:rsidP="00D862ED">
            <w:pPr>
              <w:suppressAutoHyphens w:val="0"/>
              <w:spacing w:after="0" w:line="240" w:lineRule="auto"/>
              <w:rPr>
                <w:rFonts w:ascii="Calibri" w:eastAsia="Times New Roman" w:hAnsi="Calibri" w:cs="Calibri"/>
                <w:b/>
                <w:bCs/>
                <w:color w:val="000000"/>
                <w:sz w:val="20"/>
                <w:szCs w:val="20"/>
                <w:lang w:val="en-US"/>
              </w:rPr>
            </w:pPr>
            <w:r w:rsidRPr="00D862ED">
              <w:rPr>
                <w:rFonts w:ascii="Calibri" w:eastAsia="Times New Roman" w:hAnsi="Calibri" w:cs="Calibri"/>
                <w:b/>
                <w:bCs/>
                <w:color w:val="000000"/>
                <w:sz w:val="20"/>
                <w:szCs w:val="20"/>
                <w:lang w:val="en-US"/>
              </w:rPr>
              <w:t> </w:t>
            </w:r>
          </w:p>
        </w:tc>
      </w:tr>
      <w:tr w:rsidR="00D862ED" w:rsidRPr="00D862ED" w14:paraId="76E6C334" w14:textId="77777777" w:rsidTr="00D862ED">
        <w:trPr>
          <w:trHeight w:val="300"/>
        </w:trPr>
        <w:tc>
          <w:tcPr>
            <w:tcW w:w="2225" w:type="dxa"/>
            <w:tcBorders>
              <w:top w:val="nil"/>
              <w:left w:val="nil"/>
              <w:bottom w:val="nil"/>
              <w:right w:val="nil"/>
            </w:tcBorders>
            <w:noWrap/>
            <w:vAlign w:val="bottom"/>
            <w:hideMark/>
          </w:tcPr>
          <w:p w14:paraId="51B8DD56"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AIC/BIC</w:t>
            </w:r>
          </w:p>
        </w:tc>
        <w:tc>
          <w:tcPr>
            <w:tcW w:w="833" w:type="dxa"/>
            <w:tcBorders>
              <w:top w:val="nil"/>
              <w:left w:val="nil"/>
              <w:bottom w:val="nil"/>
              <w:right w:val="nil"/>
            </w:tcBorders>
            <w:noWrap/>
            <w:vAlign w:val="bottom"/>
            <w:hideMark/>
          </w:tcPr>
          <w:p w14:paraId="3C1012BF"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7933</w:t>
            </w:r>
          </w:p>
        </w:tc>
        <w:tc>
          <w:tcPr>
            <w:tcW w:w="721" w:type="dxa"/>
            <w:tcBorders>
              <w:top w:val="nil"/>
              <w:left w:val="nil"/>
              <w:bottom w:val="nil"/>
              <w:right w:val="nil"/>
            </w:tcBorders>
            <w:noWrap/>
            <w:vAlign w:val="bottom"/>
            <w:hideMark/>
          </w:tcPr>
          <w:p w14:paraId="4FABEF72"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8061</w:t>
            </w:r>
          </w:p>
        </w:tc>
        <w:tc>
          <w:tcPr>
            <w:tcW w:w="262" w:type="dxa"/>
            <w:tcBorders>
              <w:top w:val="nil"/>
              <w:left w:val="nil"/>
              <w:bottom w:val="nil"/>
              <w:right w:val="nil"/>
            </w:tcBorders>
            <w:noWrap/>
            <w:vAlign w:val="bottom"/>
            <w:hideMark/>
          </w:tcPr>
          <w:p w14:paraId="120DBBE3"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p>
        </w:tc>
        <w:tc>
          <w:tcPr>
            <w:tcW w:w="2905" w:type="dxa"/>
            <w:tcBorders>
              <w:top w:val="nil"/>
              <w:left w:val="nil"/>
              <w:bottom w:val="nil"/>
              <w:right w:val="nil"/>
            </w:tcBorders>
            <w:noWrap/>
            <w:vAlign w:val="bottom"/>
            <w:hideMark/>
          </w:tcPr>
          <w:p w14:paraId="33EDB447"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xml:space="preserve">Participant </w:t>
            </w:r>
            <w:proofErr w:type="gramStart"/>
            <w:r w:rsidRPr="00D862ED">
              <w:rPr>
                <w:rFonts w:ascii="Calibri" w:eastAsia="Times New Roman" w:hAnsi="Calibri" w:cs="Calibri"/>
                <w:color w:val="000000"/>
                <w:sz w:val="20"/>
                <w:szCs w:val="20"/>
                <w:lang w:val="en-US"/>
              </w:rPr>
              <w:t>-  Intercept</w:t>
            </w:r>
            <w:proofErr w:type="gramEnd"/>
          </w:p>
        </w:tc>
        <w:tc>
          <w:tcPr>
            <w:tcW w:w="993" w:type="dxa"/>
            <w:tcBorders>
              <w:top w:val="nil"/>
              <w:left w:val="nil"/>
              <w:bottom w:val="nil"/>
              <w:right w:val="nil"/>
            </w:tcBorders>
            <w:noWrap/>
            <w:vAlign w:val="bottom"/>
            <w:hideMark/>
          </w:tcPr>
          <w:p w14:paraId="4129E634"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0.42</w:t>
            </w:r>
          </w:p>
        </w:tc>
        <w:tc>
          <w:tcPr>
            <w:tcW w:w="567" w:type="dxa"/>
            <w:tcBorders>
              <w:top w:val="nil"/>
              <w:left w:val="nil"/>
              <w:bottom w:val="nil"/>
              <w:right w:val="nil"/>
            </w:tcBorders>
            <w:noWrap/>
            <w:vAlign w:val="bottom"/>
            <w:hideMark/>
          </w:tcPr>
          <w:p w14:paraId="7F712DA2"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0.65</w:t>
            </w:r>
          </w:p>
        </w:tc>
        <w:tc>
          <w:tcPr>
            <w:tcW w:w="884" w:type="dxa"/>
            <w:tcBorders>
              <w:top w:val="nil"/>
              <w:left w:val="nil"/>
              <w:bottom w:val="nil"/>
              <w:right w:val="nil"/>
            </w:tcBorders>
            <w:noWrap/>
            <w:vAlign w:val="bottom"/>
            <w:hideMark/>
          </w:tcPr>
          <w:p w14:paraId="33F08A67"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
        </w:tc>
        <w:tc>
          <w:tcPr>
            <w:tcW w:w="833" w:type="dxa"/>
            <w:tcBorders>
              <w:top w:val="nil"/>
              <w:left w:val="nil"/>
              <w:bottom w:val="nil"/>
              <w:right w:val="nil"/>
            </w:tcBorders>
            <w:noWrap/>
            <w:vAlign w:val="bottom"/>
            <w:hideMark/>
          </w:tcPr>
          <w:p w14:paraId="2DFA5049"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D862ED" w14:paraId="749D8557" w14:textId="77777777" w:rsidTr="00D862ED">
        <w:trPr>
          <w:trHeight w:val="300"/>
        </w:trPr>
        <w:tc>
          <w:tcPr>
            <w:tcW w:w="2225" w:type="dxa"/>
            <w:tcBorders>
              <w:top w:val="nil"/>
              <w:left w:val="nil"/>
              <w:bottom w:val="nil"/>
              <w:right w:val="nil"/>
            </w:tcBorders>
            <w:noWrap/>
            <w:vAlign w:val="bottom"/>
            <w:hideMark/>
          </w:tcPr>
          <w:p w14:paraId="0DDB950F"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N observations</w:t>
            </w:r>
          </w:p>
        </w:tc>
        <w:tc>
          <w:tcPr>
            <w:tcW w:w="833" w:type="dxa"/>
            <w:tcBorders>
              <w:top w:val="nil"/>
              <w:left w:val="nil"/>
              <w:bottom w:val="nil"/>
              <w:right w:val="nil"/>
            </w:tcBorders>
            <w:noWrap/>
            <w:vAlign w:val="bottom"/>
            <w:hideMark/>
          </w:tcPr>
          <w:p w14:paraId="3BF21AF8"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9371</w:t>
            </w:r>
          </w:p>
        </w:tc>
        <w:tc>
          <w:tcPr>
            <w:tcW w:w="721" w:type="dxa"/>
            <w:tcBorders>
              <w:top w:val="nil"/>
              <w:left w:val="nil"/>
              <w:bottom w:val="nil"/>
              <w:right w:val="nil"/>
            </w:tcBorders>
            <w:noWrap/>
            <w:vAlign w:val="bottom"/>
            <w:hideMark/>
          </w:tcPr>
          <w:p w14:paraId="5201709D"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1C4A0CAE" w14:textId="77777777" w:rsidR="00D862ED" w:rsidRPr="00D862ED"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5FD53A4A"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Speaker Identity (</w:t>
            </w:r>
            <w:proofErr w:type="spellStart"/>
            <w:r w:rsidRPr="00D862ED">
              <w:rPr>
                <w:rFonts w:ascii="Calibri" w:eastAsia="Times New Roman" w:hAnsi="Calibri" w:cs="Calibri"/>
                <w:color w:val="000000"/>
                <w:sz w:val="20"/>
                <w:szCs w:val="20"/>
                <w:lang w:val="en-US"/>
              </w:rPr>
              <w:t>SpID</w:t>
            </w:r>
            <w:proofErr w:type="spellEnd"/>
            <w:r w:rsidRPr="00D862ED">
              <w:rPr>
                <w:rFonts w:ascii="Calibri" w:eastAsia="Times New Roman" w:hAnsi="Calibri" w:cs="Calibri"/>
                <w:color w:val="000000"/>
                <w:sz w:val="20"/>
                <w:szCs w:val="20"/>
                <w:lang w:val="en-US"/>
              </w:rPr>
              <w:t xml:space="preserve">) </w:t>
            </w:r>
            <w:proofErr w:type="gramStart"/>
            <w:r w:rsidRPr="00D862ED">
              <w:rPr>
                <w:rFonts w:ascii="Calibri" w:eastAsia="Times New Roman" w:hAnsi="Calibri" w:cs="Calibri"/>
                <w:color w:val="000000"/>
                <w:sz w:val="20"/>
                <w:szCs w:val="20"/>
                <w:lang w:val="en-US"/>
              </w:rPr>
              <w:t>-  Intercept</w:t>
            </w:r>
            <w:proofErr w:type="gramEnd"/>
          </w:p>
        </w:tc>
        <w:tc>
          <w:tcPr>
            <w:tcW w:w="993" w:type="dxa"/>
            <w:tcBorders>
              <w:top w:val="nil"/>
              <w:left w:val="nil"/>
              <w:bottom w:val="nil"/>
              <w:right w:val="nil"/>
            </w:tcBorders>
            <w:noWrap/>
            <w:vAlign w:val="bottom"/>
            <w:hideMark/>
          </w:tcPr>
          <w:p w14:paraId="122A02E0"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0.34</w:t>
            </w:r>
          </w:p>
        </w:tc>
        <w:tc>
          <w:tcPr>
            <w:tcW w:w="567" w:type="dxa"/>
            <w:tcBorders>
              <w:top w:val="nil"/>
              <w:left w:val="nil"/>
              <w:bottom w:val="nil"/>
              <w:right w:val="nil"/>
            </w:tcBorders>
            <w:noWrap/>
            <w:vAlign w:val="bottom"/>
            <w:hideMark/>
          </w:tcPr>
          <w:p w14:paraId="70BD049E"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0.58</w:t>
            </w:r>
          </w:p>
        </w:tc>
        <w:tc>
          <w:tcPr>
            <w:tcW w:w="884" w:type="dxa"/>
            <w:tcBorders>
              <w:top w:val="nil"/>
              <w:left w:val="nil"/>
              <w:bottom w:val="nil"/>
              <w:right w:val="nil"/>
            </w:tcBorders>
            <w:noWrap/>
            <w:vAlign w:val="bottom"/>
            <w:hideMark/>
          </w:tcPr>
          <w:p w14:paraId="1E6718E9"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
        </w:tc>
        <w:tc>
          <w:tcPr>
            <w:tcW w:w="833" w:type="dxa"/>
            <w:tcBorders>
              <w:top w:val="nil"/>
              <w:left w:val="nil"/>
              <w:bottom w:val="nil"/>
              <w:right w:val="nil"/>
            </w:tcBorders>
            <w:noWrap/>
            <w:vAlign w:val="bottom"/>
            <w:hideMark/>
          </w:tcPr>
          <w:p w14:paraId="743371B1"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D862ED" w14:paraId="7F0C0655" w14:textId="77777777" w:rsidTr="00D862ED">
        <w:trPr>
          <w:trHeight w:val="300"/>
        </w:trPr>
        <w:tc>
          <w:tcPr>
            <w:tcW w:w="2225" w:type="dxa"/>
            <w:tcBorders>
              <w:top w:val="nil"/>
              <w:left w:val="nil"/>
              <w:bottom w:val="nil"/>
              <w:right w:val="nil"/>
            </w:tcBorders>
            <w:noWrap/>
            <w:vAlign w:val="bottom"/>
            <w:hideMark/>
          </w:tcPr>
          <w:p w14:paraId="5A114620"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N participants</w:t>
            </w:r>
          </w:p>
        </w:tc>
        <w:tc>
          <w:tcPr>
            <w:tcW w:w="833" w:type="dxa"/>
            <w:tcBorders>
              <w:top w:val="nil"/>
              <w:left w:val="nil"/>
              <w:bottom w:val="nil"/>
              <w:right w:val="nil"/>
            </w:tcBorders>
            <w:noWrap/>
            <w:vAlign w:val="bottom"/>
            <w:hideMark/>
          </w:tcPr>
          <w:p w14:paraId="63BC2CA3"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42</w:t>
            </w:r>
          </w:p>
        </w:tc>
        <w:tc>
          <w:tcPr>
            <w:tcW w:w="721" w:type="dxa"/>
            <w:tcBorders>
              <w:top w:val="nil"/>
              <w:left w:val="nil"/>
              <w:bottom w:val="nil"/>
              <w:right w:val="nil"/>
            </w:tcBorders>
            <w:noWrap/>
            <w:vAlign w:val="bottom"/>
            <w:hideMark/>
          </w:tcPr>
          <w:p w14:paraId="45096273"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1412AB93" w14:textId="77777777" w:rsidR="00D862ED" w:rsidRPr="00D862ED"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2B4CD90E"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993" w:type="dxa"/>
            <w:tcBorders>
              <w:top w:val="nil"/>
              <w:left w:val="nil"/>
              <w:bottom w:val="nil"/>
              <w:right w:val="nil"/>
            </w:tcBorders>
            <w:noWrap/>
            <w:vAlign w:val="bottom"/>
            <w:hideMark/>
          </w:tcPr>
          <w:p w14:paraId="3E2FBFD5"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567" w:type="dxa"/>
            <w:tcBorders>
              <w:top w:val="nil"/>
              <w:left w:val="nil"/>
              <w:bottom w:val="nil"/>
              <w:right w:val="nil"/>
            </w:tcBorders>
            <w:noWrap/>
            <w:vAlign w:val="bottom"/>
            <w:hideMark/>
          </w:tcPr>
          <w:p w14:paraId="48DF2EBD"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84" w:type="dxa"/>
            <w:tcBorders>
              <w:top w:val="nil"/>
              <w:left w:val="nil"/>
              <w:bottom w:val="nil"/>
              <w:right w:val="nil"/>
            </w:tcBorders>
            <w:noWrap/>
            <w:vAlign w:val="bottom"/>
            <w:hideMark/>
          </w:tcPr>
          <w:p w14:paraId="3510D2C4"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33" w:type="dxa"/>
            <w:tcBorders>
              <w:top w:val="nil"/>
              <w:left w:val="nil"/>
              <w:bottom w:val="nil"/>
              <w:right w:val="nil"/>
            </w:tcBorders>
            <w:noWrap/>
            <w:vAlign w:val="bottom"/>
            <w:hideMark/>
          </w:tcPr>
          <w:p w14:paraId="61727554" w14:textId="77777777" w:rsidR="00D862ED" w:rsidRPr="00D862ED" w:rsidRDefault="00D862ED" w:rsidP="00D862ED">
            <w:pPr>
              <w:suppressAutoHyphens w:val="0"/>
              <w:spacing w:after="0" w:line="240" w:lineRule="auto"/>
              <w:jc w:val="center"/>
              <w:rPr>
                <w:rFonts w:ascii="Times New Roman" w:eastAsia="Times New Roman" w:hAnsi="Times New Roman" w:cs="Times New Roman"/>
                <w:sz w:val="20"/>
                <w:szCs w:val="20"/>
                <w:lang w:val="en-US"/>
              </w:rPr>
            </w:pPr>
          </w:p>
        </w:tc>
      </w:tr>
      <w:tr w:rsidR="00D862ED" w:rsidRPr="00D862ED" w14:paraId="02F41276" w14:textId="77777777" w:rsidTr="00D862ED">
        <w:trPr>
          <w:trHeight w:val="300"/>
        </w:trPr>
        <w:tc>
          <w:tcPr>
            <w:tcW w:w="2225" w:type="dxa"/>
            <w:tcBorders>
              <w:top w:val="nil"/>
              <w:left w:val="nil"/>
              <w:bottom w:val="single" w:sz="4" w:space="0" w:color="auto"/>
              <w:right w:val="nil"/>
            </w:tcBorders>
            <w:noWrap/>
            <w:vAlign w:val="bottom"/>
            <w:hideMark/>
          </w:tcPr>
          <w:p w14:paraId="0B5BDD86"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xml:space="preserve">N Speaker Identity </w:t>
            </w:r>
          </w:p>
        </w:tc>
        <w:tc>
          <w:tcPr>
            <w:tcW w:w="833" w:type="dxa"/>
            <w:tcBorders>
              <w:top w:val="nil"/>
              <w:left w:val="nil"/>
              <w:bottom w:val="single" w:sz="4" w:space="0" w:color="auto"/>
              <w:right w:val="nil"/>
            </w:tcBorders>
            <w:noWrap/>
            <w:vAlign w:val="bottom"/>
            <w:hideMark/>
          </w:tcPr>
          <w:p w14:paraId="5E4E0DDB"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4</w:t>
            </w:r>
          </w:p>
        </w:tc>
        <w:tc>
          <w:tcPr>
            <w:tcW w:w="721" w:type="dxa"/>
            <w:tcBorders>
              <w:top w:val="nil"/>
              <w:left w:val="nil"/>
              <w:bottom w:val="single" w:sz="4" w:space="0" w:color="auto"/>
              <w:right w:val="nil"/>
            </w:tcBorders>
            <w:noWrap/>
            <w:vAlign w:val="bottom"/>
            <w:hideMark/>
          </w:tcPr>
          <w:p w14:paraId="737682E4"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262" w:type="dxa"/>
            <w:tcBorders>
              <w:top w:val="nil"/>
              <w:left w:val="nil"/>
              <w:bottom w:val="single" w:sz="4" w:space="0" w:color="auto"/>
              <w:right w:val="nil"/>
            </w:tcBorders>
            <w:noWrap/>
            <w:vAlign w:val="bottom"/>
            <w:hideMark/>
          </w:tcPr>
          <w:p w14:paraId="24885A18"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2905" w:type="dxa"/>
            <w:tcBorders>
              <w:top w:val="nil"/>
              <w:left w:val="nil"/>
              <w:bottom w:val="single" w:sz="4" w:space="0" w:color="auto"/>
              <w:right w:val="nil"/>
            </w:tcBorders>
            <w:noWrap/>
            <w:vAlign w:val="bottom"/>
            <w:hideMark/>
          </w:tcPr>
          <w:p w14:paraId="1DF50889"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993" w:type="dxa"/>
            <w:tcBorders>
              <w:top w:val="nil"/>
              <w:left w:val="nil"/>
              <w:bottom w:val="single" w:sz="4" w:space="0" w:color="auto"/>
              <w:right w:val="nil"/>
            </w:tcBorders>
            <w:noWrap/>
            <w:vAlign w:val="bottom"/>
            <w:hideMark/>
          </w:tcPr>
          <w:p w14:paraId="5C5543FD" w14:textId="77777777" w:rsidR="00D862ED" w:rsidRPr="00D862ED" w:rsidRDefault="00D862ED" w:rsidP="00D862ED">
            <w:pPr>
              <w:suppressAutoHyphens w:val="0"/>
              <w:spacing w:after="0" w:line="240" w:lineRule="auto"/>
              <w:jc w:val="center"/>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567" w:type="dxa"/>
            <w:tcBorders>
              <w:top w:val="nil"/>
              <w:left w:val="nil"/>
              <w:bottom w:val="single" w:sz="4" w:space="0" w:color="auto"/>
              <w:right w:val="nil"/>
            </w:tcBorders>
            <w:noWrap/>
            <w:vAlign w:val="bottom"/>
            <w:hideMark/>
          </w:tcPr>
          <w:p w14:paraId="4E1E210B" w14:textId="77777777" w:rsidR="00D862ED" w:rsidRPr="00D862ED" w:rsidRDefault="00D862ED" w:rsidP="00D862ED">
            <w:pPr>
              <w:suppressAutoHyphens w:val="0"/>
              <w:spacing w:after="0" w:line="240" w:lineRule="auto"/>
              <w:jc w:val="center"/>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884" w:type="dxa"/>
            <w:tcBorders>
              <w:top w:val="nil"/>
              <w:left w:val="nil"/>
              <w:bottom w:val="single" w:sz="4" w:space="0" w:color="auto"/>
              <w:right w:val="nil"/>
            </w:tcBorders>
            <w:noWrap/>
            <w:vAlign w:val="bottom"/>
            <w:hideMark/>
          </w:tcPr>
          <w:p w14:paraId="74E67E8E" w14:textId="77777777" w:rsidR="00D862ED" w:rsidRPr="00D862ED" w:rsidRDefault="00D862ED" w:rsidP="00D862ED">
            <w:pPr>
              <w:suppressAutoHyphens w:val="0"/>
              <w:spacing w:after="0" w:line="240" w:lineRule="auto"/>
              <w:jc w:val="center"/>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833" w:type="dxa"/>
            <w:tcBorders>
              <w:top w:val="nil"/>
              <w:left w:val="nil"/>
              <w:bottom w:val="single" w:sz="4" w:space="0" w:color="auto"/>
              <w:right w:val="nil"/>
            </w:tcBorders>
            <w:noWrap/>
            <w:vAlign w:val="bottom"/>
            <w:hideMark/>
          </w:tcPr>
          <w:p w14:paraId="49920C70"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r>
    </w:tbl>
    <w:p w14:paraId="62D3E075" w14:textId="77777777" w:rsidR="00D862ED" w:rsidRDefault="00D862ED" w:rsidP="00FC7467">
      <w:pPr>
        <w:spacing w:after="0" w:line="240" w:lineRule="auto"/>
        <w:rPr>
          <w:rFonts w:cs="Times New Roman"/>
          <w:i/>
          <w:iCs/>
          <w:lang w:val="en-US"/>
        </w:rPr>
      </w:pPr>
    </w:p>
    <w:p w14:paraId="0770FEB5" w14:textId="340299D2" w:rsidR="00FC7467" w:rsidRPr="008E5BC8" w:rsidRDefault="00FC7467" w:rsidP="00FC7467">
      <w:pPr>
        <w:spacing w:after="0" w:line="240" w:lineRule="auto"/>
        <w:rPr>
          <w:rFonts w:cs="Times New Roman"/>
          <w:i/>
          <w:iCs/>
          <w:lang w:val="en-US"/>
        </w:rPr>
      </w:pPr>
      <w:r w:rsidRPr="00AB5368">
        <w:rPr>
          <w:rFonts w:cs="Times New Roman"/>
          <w:i/>
          <w:iCs/>
          <w:lang w:val="en-US"/>
        </w:rPr>
        <w:t>Note</w:t>
      </w:r>
      <w:r w:rsidRPr="008E5BC8">
        <w:rPr>
          <w:rFonts w:cs="Times New Roman"/>
          <w:i/>
          <w:iCs/>
          <w:lang w:val="en-US"/>
        </w:rPr>
        <w:t xml:space="preserve">. The response is the </w:t>
      </w:r>
      <w:r w:rsidRPr="008E5BC8">
        <w:rPr>
          <w:rFonts w:ascii="Times New Roman" w:hAnsi="Times New Roman" w:cs="Times New Roman"/>
          <w:bCs/>
          <w:i/>
          <w:iCs/>
          <w:sz w:val="24"/>
          <w:szCs w:val="24"/>
          <w:lang w:val="en-US"/>
        </w:rPr>
        <w:t>classification of stimuli as angry or fearful.</w:t>
      </w:r>
      <w:r w:rsidRPr="008E5BC8">
        <w:rPr>
          <w:rFonts w:cs="Times New Roman"/>
          <w:i/>
          <w:iCs/>
          <w:lang w:val="en-US"/>
        </w:rPr>
        <w:t xml:space="preserve"> The target morph level (</w:t>
      </w:r>
      <w:proofErr w:type="spellStart"/>
      <w:r w:rsidRPr="008E5BC8">
        <w:rPr>
          <w:rFonts w:cs="Times New Roman"/>
          <w:i/>
          <w:iCs/>
          <w:lang w:val="en-US"/>
        </w:rPr>
        <w:t>tML</w:t>
      </w:r>
      <w:proofErr w:type="spellEnd"/>
      <w:r w:rsidRPr="008E5BC8">
        <w:rPr>
          <w:rFonts w:cs="Times New Roman"/>
          <w:i/>
          <w:iCs/>
          <w:lang w:val="en-US"/>
        </w:rPr>
        <w:t xml:space="preserve">) was z-standardized for model estimation. This table shows only a subset of effects for readability. The complete information can be found on </w:t>
      </w:r>
      <w:proofErr w:type="spellStart"/>
      <w:r w:rsidRPr="008E5BC8">
        <w:rPr>
          <w:rFonts w:cs="Times New Roman"/>
          <w:i/>
          <w:iCs/>
          <w:color w:val="C00000"/>
          <w:lang w:val="en-US"/>
        </w:rPr>
        <w:t>ToDo</w:t>
      </w:r>
      <w:proofErr w:type="spellEnd"/>
      <w:r w:rsidRPr="008E5BC8">
        <w:rPr>
          <w:rFonts w:cs="Times New Roman"/>
          <w:i/>
          <w:iCs/>
          <w:lang w:val="en-US"/>
        </w:rPr>
        <w:t>. *</w:t>
      </w:r>
      <w:r w:rsidRPr="008E5BC8">
        <w:rPr>
          <w:i/>
          <w:iCs/>
          <w:lang w:val="en-US"/>
        </w:rPr>
        <w:t>PW1: /</w:t>
      </w:r>
      <w:proofErr w:type="spellStart"/>
      <w:r w:rsidRPr="008E5BC8">
        <w:rPr>
          <w:i/>
          <w:iCs/>
          <w:lang w:val="en-US"/>
        </w:rPr>
        <w:t>belam</w:t>
      </w:r>
      <w:proofErr w:type="spellEnd"/>
      <w:r w:rsidRPr="008E5BC8">
        <w:rPr>
          <w:i/>
          <w:iCs/>
          <w:lang w:val="en-US"/>
        </w:rPr>
        <w:t>/, PW2: /</w:t>
      </w:r>
      <w:proofErr w:type="spellStart"/>
      <w:r w:rsidRPr="008E5BC8">
        <w:rPr>
          <w:i/>
          <w:iCs/>
          <w:lang w:val="en-US"/>
        </w:rPr>
        <w:t>molen</w:t>
      </w:r>
      <w:proofErr w:type="spellEnd"/>
      <w:r w:rsidRPr="008E5BC8">
        <w:rPr>
          <w:i/>
          <w:iCs/>
          <w:lang w:val="en-US"/>
        </w:rPr>
        <w:t>/, PW3: /</w:t>
      </w:r>
      <w:proofErr w:type="spellStart"/>
      <w:r w:rsidRPr="008E5BC8">
        <w:rPr>
          <w:i/>
          <w:iCs/>
          <w:lang w:val="en-US"/>
        </w:rPr>
        <w:t>namil</w:t>
      </w:r>
      <w:proofErr w:type="spellEnd"/>
      <w:r w:rsidRPr="008E5BC8">
        <w:rPr>
          <w:i/>
          <w:iCs/>
          <w:lang w:val="en-US"/>
        </w:rPr>
        <w:t>/ and PW 4: /</w:t>
      </w:r>
      <w:proofErr w:type="spellStart"/>
      <w:r w:rsidRPr="008E5BC8">
        <w:rPr>
          <w:i/>
          <w:iCs/>
          <w:lang w:val="en-US"/>
        </w:rPr>
        <w:t>loman</w:t>
      </w:r>
      <w:proofErr w:type="spellEnd"/>
      <w:r w:rsidRPr="008E5BC8">
        <w:rPr>
          <w:i/>
          <w:iCs/>
          <w:lang w:val="en-US"/>
        </w:rPr>
        <w:t xml:space="preserve">/. </w:t>
      </w:r>
      <w:r w:rsidRPr="008E5BC8">
        <w:rPr>
          <w:rFonts w:cs="Times New Roman"/>
          <w:i/>
          <w:iCs/>
          <w:lang w:val="en-US"/>
        </w:rPr>
        <w:t xml:space="preserve"> **</w:t>
      </w:r>
      <w:r w:rsidRPr="008E5BC8">
        <w:rPr>
          <w:i/>
          <w:iCs/>
          <w:lang w:val="en-US"/>
        </w:rPr>
        <w:t xml:space="preserve"> AdaptCond1 angry-PW1|2 and fearful-PW3|4; AdaptCond2: angry-PW3|4 and fearful-PW1|2.</w:t>
      </w:r>
    </w:p>
    <w:p w14:paraId="2A241CC7" w14:textId="77777777" w:rsidR="00FC7467" w:rsidRDefault="00FC7467" w:rsidP="00FE53FC">
      <w:pPr>
        <w:rPr>
          <w:lang w:val="en-US"/>
        </w:rPr>
      </w:pPr>
    </w:p>
    <w:p w14:paraId="187BE262" w14:textId="77777777" w:rsidR="007006D0" w:rsidRPr="0093645F" w:rsidRDefault="008E5BC8" w:rsidP="00FE53FC">
      <w:pPr>
        <w:rPr>
          <w:lang w:val="en-US"/>
        </w:rPr>
      </w:pPr>
      <w:r>
        <w:rPr>
          <w:lang w:val="en-US"/>
        </w:rPr>
        <w:t>The planed post-hoc comparison revealed that in in AdaptCond1 (</w:t>
      </w:r>
      <w:r w:rsidRPr="00857DA5">
        <w:rPr>
          <w:lang w:val="en-US"/>
        </w:rPr>
        <w:t>angry-</w:t>
      </w:r>
      <w:r>
        <w:rPr>
          <w:lang w:val="en-US"/>
        </w:rPr>
        <w:t>PW</w:t>
      </w:r>
      <w:r w:rsidRPr="00857DA5">
        <w:rPr>
          <w:lang w:val="en-US"/>
        </w:rPr>
        <w:t>1</w:t>
      </w:r>
      <w:r>
        <w:rPr>
          <w:lang w:val="en-US"/>
        </w:rPr>
        <w:t>|</w:t>
      </w:r>
      <w:r w:rsidRPr="00857DA5">
        <w:rPr>
          <w:lang w:val="en-US"/>
        </w:rPr>
        <w:t>2 and fearful-</w:t>
      </w:r>
      <w:r>
        <w:rPr>
          <w:lang w:val="en-US"/>
        </w:rPr>
        <w:t>PW</w:t>
      </w:r>
      <w:r w:rsidRPr="00857DA5">
        <w:rPr>
          <w:lang w:val="en-US"/>
        </w:rPr>
        <w:t>3</w:t>
      </w:r>
      <w:r>
        <w:rPr>
          <w:lang w:val="en-US"/>
        </w:rPr>
        <w:t>|</w:t>
      </w:r>
      <w:r w:rsidRPr="00857DA5">
        <w:rPr>
          <w:lang w:val="en-US"/>
        </w:rPr>
        <w:t>4</w:t>
      </w:r>
      <w:r>
        <w:rPr>
          <w:lang w:val="en-US"/>
        </w:rPr>
        <w:t>), all targets were more often classified as angry compared to AdaptCond2 (</w:t>
      </w:r>
      <w:r w:rsidRPr="00857DA5">
        <w:rPr>
          <w:lang w:val="en-US"/>
        </w:rPr>
        <w:t>angry-</w:t>
      </w:r>
      <w:r>
        <w:rPr>
          <w:lang w:val="en-US"/>
        </w:rPr>
        <w:t>PW3|4</w:t>
      </w:r>
      <w:r w:rsidRPr="00857DA5">
        <w:rPr>
          <w:lang w:val="en-US"/>
        </w:rPr>
        <w:t xml:space="preserve"> and fearful-</w:t>
      </w:r>
      <w:r>
        <w:rPr>
          <w:lang w:val="en-US"/>
        </w:rPr>
        <w:t>PW1|2), |</w:t>
      </w:r>
      <w:r w:rsidRPr="00A35713">
        <w:rPr>
          <w:lang w:val="en-US"/>
        </w:rPr>
        <w:t>t(</w:t>
      </w:r>
      <w:r>
        <w:rPr>
          <w:lang w:val="en-US"/>
        </w:rPr>
        <w:t>41</w:t>
      </w:r>
      <w:r w:rsidRPr="00A35713">
        <w:rPr>
          <w:lang w:val="en-US"/>
        </w:rPr>
        <w:t xml:space="preserve">)| </w:t>
      </w:r>
      <w:r>
        <w:rPr>
          <w:lang w:val="en-US"/>
        </w:rPr>
        <w:t>=</w:t>
      </w:r>
      <w:r w:rsidRPr="00A35713">
        <w:rPr>
          <w:lang w:val="en-US"/>
        </w:rPr>
        <w:t xml:space="preserve"> </w:t>
      </w:r>
      <w:r>
        <w:rPr>
          <w:lang w:val="en-US"/>
        </w:rPr>
        <w:t>2.20</w:t>
      </w:r>
      <w:r w:rsidRPr="00A35713">
        <w:rPr>
          <w:lang w:val="en-US"/>
        </w:rPr>
        <w:t xml:space="preserve">, p </w:t>
      </w:r>
      <w:r>
        <w:rPr>
          <w:lang w:val="en-US"/>
        </w:rPr>
        <w:t>=</w:t>
      </w:r>
      <w:r w:rsidRPr="00A35713">
        <w:rPr>
          <w:lang w:val="en-US"/>
        </w:rPr>
        <w:t xml:space="preserve"> .</w:t>
      </w:r>
      <w:r>
        <w:rPr>
          <w:lang w:val="en-US"/>
        </w:rPr>
        <w:t>034</w:t>
      </w:r>
      <w:r w:rsidRPr="00A35713">
        <w:rPr>
          <w:lang w:val="en-US"/>
        </w:rPr>
        <w:t xml:space="preserve">, d </w:t>
      </w:r>
      <w:r>
        <w:rPr>
          <w:lang w:val="en-US"/>
        </w:rPr>
        <w:t>=</w:t>
      </w:r>
      <w:r w:rsidRPr="00A35713">
        <w:rPr>
          <w:lang w:val="en-US"/>
        </w:rPr>
        <w:t xml:space="preserve"> </w:t>
      </w:r>
      <w:r>
        <w:rPr>
          <w:lang w:val="en-US"/>
        </w:rPr>
        <w:t>0.34</w:t>
      </w:r>
      <w:r w:rsidRPr="00A35713">
        <w:rPr>
          <w:lang w:val="en-US"/>
        </w:rPr>
        <w:t xml:space="preserve"> [</w:t>
      </w:r>
      <w:r>
        <w:rPr>
          <w:lang w:val="en-US"/>
        </w:rPr>
        <w:t>0.03</w:t>
      </w:r>
      <w:r w:rsidRPr="00A35713">
        <w:rPr>
          <w:lang w:val="en-US"/>
        </w:rPr>
        <w:t xml:space="preserve">, </w:t>
      </w:r>
      <w:r>
        <w:rPr>
          <w:lang w:val="en-US"/>
        </w:rPr>
        <w:t>0.66</w:t>
      </w:r>
      <w:r w:rsidRPr="00A35713">
        <w:rPr>
          <w:lang w:val="en-US"/>
        </w:rPr>
        <w:t>]</w:t>
      </w:r>
      <w:r>
        <w:rPr>
          <w:lang w:val="en-US"/>
        </w:rPr>
        <w:t>, M</w:t>
      </w:r>
      <w:r w:rsidRPr="00E865FC">
        <w:rPr>
          <w:vertAlign w:val="subscript"/>
          <w:lang w:val="en-US"/>
        </w:rPr>
        <w:t>AdaptCond1</w:t>
      </w:r>
      <w:r>
        <w:rPr>
          <w:lang w:val="en-US"/>
        </w:rPr>
        <w:t xml:space="preserve"> = </w:t>
      </w:r>
      <w:r w:rsidRPr="00A35713">
        <w:rPr>
          <w:rFonts w:cs="Times New Roman"/>
          <w:lang w:val="en-US"/>
        </w:rPr>
        <w:t>0.</w:t>
      </w:r>
      <w:r>
        <w:rPr>
          <w:rFonts w:cs="Times New Roman"/>
          <w:lang w:val="en-US"/>
        </w:rPr>
        <w:t>43</w:t>
      </w:r>
      <w:r w:rsidRPr="00A35713">
        <w:rPr>
          <w:rFonts w:cs="Times New Roman"/>
          <w:lang w:val="en-US"/>
        </w:rPr>
        <w:t xml:space="preserve"> ± 0.0</w:t>
      </w:r>
      <w:r>
        <w:rPr>
          <w:rFonts w:cs="Times New Roman"/>
          <w:lang w:val="en-US"/>
        </w:rPr>
        <w:t>2</w:t>
      </w:r>
      <w:r w:rsidRPr="00A35713">
        <w:rPr>
          <w:rFonts w:cs="Times New Roman"/>
          <w:lang w:val="en-US"/>
        </w:rPr>
        <w:t xml:space="preserve"> SEM</w:t>
      </w:r>
      <w:r>
        <w:rPr>
          <w:rFonts w:cs="Times New Roman"/>
          <w:lang w:val="en-US"/>
        </w:rPr>
        <w:t>,</w:t>
      </w:r>
      <w:r w:rsidRPr="00E865FC">
        <w:rPr>
          <w:lang w:val="en-US"/>
        </w:rPr>
        <w:t xml:space="preserve"> </w:t>
      </w:r>
      <w:r>
        <w:rPr>
          <w:lang w:val="en-US"/>
        </w:rPr>
        <w:t>M</w:t>
      </w:r>
      <w:r w:rsidRPr="00E865FC">
        <w:rPr>
          <w:vertAlign w:val="subscript"/>
          <w:lang w:val="en-US"/>
        </w:rPr>
        <w:t>AdaptCond</w:t>
      </w:r>
      <w:r>
        <w:rPr>
          <w:vertAlign w:val="subscript"/>
          <w:lang w:val="en-US"/>
        </w:rPr>
        <w:t>2</w:t>
      </w:r>
      <w:r>
        <w:rPr>
          <w:lang w:val="en-US"/>
        </w:rPr>
        <w:t xml:space="preserve"> = </w:t>
      </w:r>
      <w:r w:rsidRPr="00A35713">
        <w:rPr>
          <w:rFonts w:cs="Times New Roman"/>
          <w:lang w:val="en-US"/>
        </w:rPr>
        <w:t>0.</w:t>
      </w:r>
      <w:r>
        <w:rPr>
          <w:rFonts w:cs="Times New Roman"/>
          <w:lang w:val="en-US"/>
        </w:rPr>
        <w:t>41</w:t>
      </w:r>
      <w:r w:rsidRPr="00A35713">
        <w:rPr>
          <w:rFonts w:cs="Times New Roman"/>
          <w:lang w:val="en-US"/>
        </w:rPr>
        <w:t xml:space="preserve"> ± 0.0</w:t>
      </w:r>
      <w:r>
        <w:rPr>
          <w:rFonts w:cs="Times New Roman"/>
          <w:lang w:val="en-US"/>
        </w:rPr>
        <w:t>1</w:t>
      </w:r>
      <w:r w:rsidRPr="00A35713">
        <w:rPr>
          <w:rFonts w:cs="Times New Roman"/>
          <w:lang w:val="en-US"/>
        </w:rPr>
        <w:t xml:space="preserve"> SEM</w:t>
      </w:r>
      <w:r>
        <w:rPr>
          <w:rFonts w:cs="Times New Roman"/>
          <w:lang w:val="en-US"/>
        </w:rPr>
        <w:t xml:space="preserve">, as already implied by the main effect above. Further, </w:t>
      </w:r>
      <w:r>
        <w:rPr>
          <w:lang w:val="en-US"/>
        </w:rPr>
        <w:t xml:space="preserve">AdaptCond1 </w:t>
      </w:r>
      <w:proofErr w:type="gramStart"/>
      <w:r>
        <w:rPr>
          <w:lang w:val="en-US"/>
        </w:rPr>
        <w:t>significantly</w:t>
      </w:r>
      <w:proofErr w:type="gramEnd"/>
      <w:r>
        <w:rPr>
          <w:lang w:val="en-US"/>
        </w:rPr>
        <w:t xml:space="preserve"> different from the Baseline, |</w:t>
      </w:r>
      <w:proofErr w:type="gramStart"/>
      <w:r w:rsidRPr="00A35713">
        <w:rPr>
          <w:lang w:val="en-US"/>
        </w:rPr>
        <w:t>t(</w:t>
      </w:r>
      <w:r>
        <w:rPr>
          <w:lang w:val="en-US"/>
        </w:rPr>
        <w:t>41</w:t>
      </w:r>
      <w:r w:rsidRPr="00A35713">
        <w:rPr>
          <w:lang w:val="en-US"/>
        </w:rPr>
        <w:t>)|</w:t>
      </w:r>
      <w:proofErr w:type="gramEnd"/>
      <w:r w:rsidRPr="00A35713">
        <w:rPr>
          <w:lang w:val="en-US"/>
        </w:rPr>
        <w:t xml:space="preserve"> </w:t>
      </w:r>
      <w:r>
        <w:rPr>
          <w:lang w:val="en-US"/>
        </w:rPr>
        <w:t>=</w:t>
      </w:r>
      <w:r w:rsidRPr="00A35713">
        <w:rPr>
          <w:lang w:val="en-US"/>
        </w:rPr>
        <w:t xml:space="preserve"> </w:t>
      </w:r>
      <w:r>
        <w:rPr>
          <w:lang w:val="en-US"/>
        </w:rPr>
        <w:t>2.21</w:t>
      </w:r>
      <w:r w:rsidRPr="00A35713">
        <w:rPr>
          <w:lang w:val="en-US"/>
        </w:rPr>
        <w:t xml:space="preserve">, p </w:t>
      </w:r>
      <w:r>
        <w:rPr>
          <w:lang w:val="en-US"/>
        </w:rPr>
        <w:t>=</w:t>
      </w:r>
      <w:r w:rsidRPr="00A35713">
        <w:rPr>
          <w:lang w:val="en-US"/>
        </w:rPr>
        <w:t xml:space="preserve"> .</w:t>
      </w:r>
      <w:r>
        <w:rPr>
          <w:lang w:val="en-US"/>
        </w:rPr>
        <w:t>033,</w:t>
      </w:r>
      <w:r w:rsidRPr="00A35713">
        <w:rPr>
          <w:lang w:val="en-US"/>
        </w:rPr>
        <w:t xml:space="preserve"> d </w:t>
      </w:r>
      <w:r>
        <w:rPr>
          <w:lang w:val="en-US"/>
        </w:rPr>
        <w:t>=</w:t>
      </w:r>
      <w:r w:rsidRPr="00A35713">
        <w:rPr>
          <w:lang w:val="en-US"/>
        </w:rPr>
        <w:t xml:space="preserve"> </w:t>
      </w:r>
      <w:r>
        <w:rPr>
          <w:lang w:val="en-US"/>
        </w:rPr>
        <w:t>0.34</w:t>
      </w:r>
      <w:r w:rsidRPr="00A35713">
        <w:rPr>
          <w:lang w:val="en-US"/>
        </w:rPr>
        <w:t xml:space="preserve"> [</w:t>
      </w:r>
      <w:r>
        <w:rPr>
          <w:lang w:val="en-US"/>
        </w:rPr>
        <w:t>0.03</w:t>
      </w:r>
      <w:r w:rsidRPr="00A35713">
        <w:rPr>
          <w:lang w:val="en-US"/>
        </w:rPr>
        <w:t xml:space="preserve">, </w:t>
      </w:r>
      <w:r>
        <w:rPr>
          <w:lang w:val="en-US"/>
        </w:rPr>
        <w:t>0.66</w:t>
      </w:r>
      <w:proofErr w:type="gramStart"/>
      <w:r w:rsidRPr="00A35713">
        <w:rPr>
          <w:lang w:val="en-US"/>
        </w:rPr>
        <w:t>]</w:t>
      </w:r>
      <w:r>
        <w:rPr>
          <w:lang w:val="en-US"/>
        </w:rPr>
        <w:t xml:space="preserve">, </w:t>
      </w:r>
      <w:r>
        <w:rPr>
          <w:rFonts w:cs="Times New Roman"/>
          <w:lang w:val="en-US"/>
        </w:rPr>
        <w:t xml:space="preserve"> </w:t>
      </w:r>
      <w:proofErr w:type="spellStart"/>
      <w:r>
        <w:rPr>
          <w:lang w:val="en-US"/>
        </w:rPr>
        <w:t>M</w:t>
      </w:r>
      <w:r>
        <w:rPr>
          <w:vertAlign w:val="subscript"/>
          <w:lang w:val="en-US"/>
        </w:rPr>
        <w:t>Baseline</w:t>
      </w:r>
      <w:proofErr w:type="spellEnd"/>
      <w:proofErr w:type="gramEnd"/>
      <w:r>
        <w:rPr>
          <w:lang w:val="en-US"/>
        </w:rPr>
        <w:t xml:space="preserve"> = </w:t>
      </w:r>
      <w:r w:rsidRPr="00A35713">
        <w:rPr>
          <w:rFonts w:cs="Times New Roman"/>
          <w:lang w:val="en-US"/>
        </w:rPr>
        <w:t>0.</w:t>
      </w:r>
      <w:r>
        <w:rPr>
          <w:rFonts w:cs="Times New Roman"/>
          <w:lang w:val="en-US"/>
        </w:rPr>
        <w:t>49</w:t>
      </w:r>
      <w:r w:rsidRPr="00A35713">
        <w:rPr>
          <w:rFonts w:cs="Times New Roman"/>
          <w:lang w:val="en-US"/>
        </w:rPr>
        <w:t xml:space="preserve"> ± 0.0</w:t>
      </w:r>
      <w:r>
        <w:rPr>
          <w:rFonts w:cs="Times New Roman"/>
          <w:lang w:val="en-US"/>
        </w:rPr>
        <w:t>2</w:t>
      </w:r>
      <w:r w:rsidRPr="00A35713">
        <w:rPr>
          <w:rFonts w:cs="Times New Roman"/>
          <w:lang w:val="en-US"/>
        </w:rPr>
        <w:t xml:space="preserve"> SEM</w:t>
      </w:r>
      <w:r>
        <w:rPr>
          <w:rFonts w:cs="Times New Roman"/>
          <w:lang w:val="en-US"/>
        </w:rPr>
        <w:t xml:space="preserve">, whereas </w:t>
      </w:r>
      <w:r>
        <w:rPr>
          <w:lang w:val="en-US"/>
        </w:rPr>
        <w:t>AdaptCond2 did not, |</w:t>
      </w:r>
      <w:proofErr w:type="gramStart"/>
      <w:r w:rsidRPr="00A35713">
        <w:rPr>
          <w:lang w:val="en-US"/>
        </w:rPr>
        <w:t>t(</w:t>
      </w:r>
      <w:r>
        <w:rPr>
          <w:lang w:val="en-US"/>
        </w:rPr>
        <w:t>41</w:t>
      </w:r>
      <w:r w:rsidRPr="00A35713">
        <w:rPr>
          <w:lang w:val="en-US"/>
        </w:rPr>
        <w:t>)|</w:t>
      </w:r>
      <w:proofErr w:type="gramEnd"/>
      <w:r w:rsidRPr="00A35713">
        <w:rPr>
          <w:lang w:val="en-US"/>
        </w:rPr>
        <w:t xml:space="preserve"> </w:t>
      </w:r>
      <w:r>
        <w:rPr>
          <w:lang w:val="en-US"/>
        </w:rPr>
        <w:t>=</w:t>
      </w:r>
      <w:r w:rsidRPr="00A35713">
        <w:rPr>
          <w:lang w:val="en-US"/>
        </w:rPr>
        <w:t xml:space="preserve"> </w:t>
      </w:r>
      <w:r>
        <w:rPr>
          <w:lang w:val="en-US"/>
        </w:rPr>
        <w:t>0.68</w:t>
      </w:r>
      <w:r w:rsidRPr="00A35713">
        <w:rPr>
          <w:lang w:val="en-US"/>
        </w:rPr>
        <w:t xml:space="preserve">, p </w:t>
      </w:r>
      <w:r>
        <w:rPr>
          <w:lang w:val="en-US"/>
        </w:rPr>
        <w:t>=</w:t>
      </w:r>
      <w:r w:rsidRPr="00A35713">
        <w:rPr>
          <w:lang w:val="en-US"/>
        </w:rPr>
        <w:t xml:space="preserve"> .</w:t>
      </w:r>
      <w:r>
        <w:rPr>
          <w:lang w:val="en-US"/>
        </w:rPr>
        <w:t>500,</w:t>
      </w:r>
      <w:r w:rsidRPr="00A35713">
        <w:rPr>
          <w:lang w:val="en-US"/>
        </w:rPr>
        <w:t xml:space="preserve"> d </w:t>
      </w:r>
      <w:r>
        <w:rPr>
          <w:lang w:val="en-US"/>
        </w:rPr>
        <w:t>=</w:t>
      </w:r>
      <w:r w:rsidRPr="00A35713">
        <w:rPr>
          <w:lang w:val="en-US"/>
        </w:rPr>
        <w:t xml:space="preserve"> </w:t>
      </w:r>
      <w:r>
        <w:rPr>
          <w:lang w:val="en-US"/>
        </w:rPr>
        <w:t>0.11</w:t>
      </w:r>
      <w:r w:rsidRPr="00A35713">
        <w:rPr>
          <w:lang w:val="en-US"/>
        </w:rPr>
        <w:t xml:space="preserve"> [</w:t>
      </w:r>
      <w:r>
        <w:rPr>
          <w:lang w:val="en-US"/>
        </w:rPr>
        <w:t>-0.20</w:t>
      </w:r>
      <w:r w:rsidRPr="00A35713">
        <w:rPr>
          <w:lang w:val="en-US"/>
        </w:rPr>
        <w:t xml:space="preserve">, </w:t>
      </w:r>
      <w:r>
        <w:rPr>
          <w:lang w:val="en-US"/>
        </w:rPr>
        <w:t>0.41</w:t>
      </w:r>
      <w:r w:rsidRPr="00A35713">
        <w:rPr>
          <w:lang w:val="en-US"/>
        </w:rPr>
        <w:t>]</w:t>
      </w:r>
      <w:r>
        <w:rPr>
          <w:lang w:val="en-US"/>
        </w:rPr>
        <w:t xml:space="preserve">.  </w:t>
      </w:r>
      <w:r>
        <w:rPr>
          <w:rFonts w:cs="Times New Roman"/>
          <w:lang w:val="en-US"/>
        </w:rPr>
        <w:t xml:space="preserve"> To keep data visualization parallel to the previous Experiments, we plotted the responses separately for each combination Pseudoword x </w:t>
      </w:r>
      <w:proofErr w:type="spellStart"/>
      <w:r>
        <w:rPr>
          <w:rFonts w:cs="Times New Roman"/>
          <w:lang w:val="en-US"/>
        </w:rPr>
        <w:t>AdaptCond</w:t>
      </w:r>
      <w:proofErr w:type="spellEnd"/>
      <w:r>
        <w:rPr>
          <w:rFonts w:cs="Times New Roman"/>
          <w:lang w:val="en-US"/>
        </w:rPr>
        <w:t xml:space="preserve">, although they did not interact. </w:t>
      </w:r>
    </w:p>
    <w:p w14:paraId="29CE197D" w14:textId="77777777" w:rsidR="00C614F5" w:rsidRPr="0093645F" w:rsidRDefault="00C614F5">
      <w:pPr>
        <w:suppressAutoHyphens w:val="0"/>
        <w:spacing w:line="278" w:lineRule="auto"/>
        <w:rPr>
          <w:b/>
          <w:bCs/>
          <w:lang w:val="en-US"/>
        </w:rPr>
      </w:pPr>
      <w:r w:rsidRPr="0093645F">
        <w:rPr>
          <w:b/>
          <w:bCs/>
          <w:i/>
          <w:iCs/>
          <w:lang w:val="en-US"/>
        </w:rPr>
        <w:br w:type="page"/>
      </w:r>
    </w:p>
    <w:p w14:paraId="63A8810C" w14:textId="075382D0" w:rsidR="007006D0" w:rsidRPr="00C614F5" w:rsidRDefault="007006D0" w:rsidP="007006D0">
      <w:pPr>
        <w:pStyle w:val="Beschriftung"/>
        <w:keepNext/>
        <w:rPr>
          <w:b/>
          <w:bCs/>
          <w:i w:val="0"/>
          <w:iCs w:val="0"/>
          <w:color w:val="auto"/>
          <w:sz w:val="22"/>
          <w:szCs w:val="22"/>
          <w:lang w:val="en-US"/>
        </w:rPr>
      </w:pPr>
      <w:r w:rsidRPr="00C614F5">
        <w:rPr>
          <w:b/>
          <w:bCs/>
          <w:i w:val="0"/>
          <w:iCs w:val="0"/>
          <w:color w:val="auto"/>
          <w:sz w:val="22"/>
          <w:szCs w:val="22"/>
          <w:lang w:val="en-US"/>
        </w:rPr>
        <w:lastRenderedPageBreak/>
        <w:t xml:space="preserve">Figure </w:t>
      </w:r>
      <w:r w:rsidRPr="007006D0">
        <w:rPr>
          <w:b/>
          <w:bCs/>
          <w:i w:val="0"/>
          <w:iCs w:val="0"/>
          <w:color w:val="auto"/>
          <w:sz w:val="22"/>
          <w:szCs w:val="22"/>
        </w:rPr>
        <w:fldChar w:fldCharType="begin"/>
      </w:r>
      <w:r w:rsidRPr="00C614F5">
        <w:rPr>
          <w:b/>
          <w:bCs/>
          <w:i w:val="0"/>
          <w:iCs w:val="0"/>
          <w:color w:val="auto"/>
          <w:sz w:val="22"/>
          <w:szCs w:val="22"/>
          <w:lang w:val="en-US"/>
        </w:rPr>
        <w:instrText xml:space="preserve"> SEQ Figure \* ARABIC </w:instrText>
      </w:r>
      <w:r w:rsidRPr="007006D0">
        <w:rPr>
          <w:b/>
          <w:bCs/>
          <w:i w:val="0"/>
          <w:iCs w:val="0"/>
          <w:color w:val="auto"/>
          <w:sz w:val="22"/>
          <w:szCs w:val="22"/>
        </w:rPr>
        <w:fldChar w:fldCharType="separate"/>
      </w:r>
      <w:r w:rsidRPr="00C614F5">
        <w:rPr>
          <w:b/>
          <w:bCs/>
          <w:i w:val="0"/>
          <w:iCs w:val="0"/>
          <w:noProof/>
          <w:color w:val="auto"/>
          <w:sz w:val="22"/>
          <w:szCs w:val="22"/>
          <w:lang w:val="en-US"/>
        </w:rPr>
        <w:t>5</w:t>
      </w:r>
      <w:r w:rsidRPr="007006D0">
        <w:rPr>
          <w:b/>
          <w:bCs/>
          <w:i w:val="0"/>
          <w:iCs w:val="0"/>
          <w:color w:val="auto"/>
          <w:sz w:val="22"/>
          <w:szCs w:val="22"/>
        </w:rPr>
        <w:fldChar w:fldCharType="end"/>
      </w:r>
    </w:p>
    <w:p w14:paraId="099C8954" w14:textId="678F6B9C" w:rsidR="00C614F5" w:rsidRPr="00C614F5" w:rsidRDefault="00C614F5" w:rsidP="00C614F5">
      <w:pPr>
        <w:rPr>
          <w:lang w:val="en-US"/>
        </w:rPr>
      </w:pPr>
      <w:r w:rsidRPr="005652C4">
        <w:rPr>
          <w:lang w:val="en-US"/>
        </w:rPr>
        <w:t>Proportion of angry responses</w:t>
      </w:r>
      <w:r>
        <w:rPr>
          <w:lang w:val="en-US"/>
        </w:rPr>
        <w:t xml:space="preserve"> separately for Pseudoword and Adaptation Condition</w:t>
      </w:r>
    </w:p>
    <w:p w14:paraId="7934D28A" w14:textId="6576C54C" w:rsidR="00FE53FC" w:rsidRPr="008E5BC8" w:rsidRDefault="007006D0" w:rsidP="00FE53FC">
      <w:pPr>
        <w:rPr>
          <w:rFonts w:cs="Times New Roman"/>
          <w:lang w:val="en-US"/>
        </w:rPr>
      </w:pPr>
      <w:r>
        <w:rPr>
          <w:noProof/>
          <w:color w:val="C00000"/>
          <w:lang w:val="en-US"/>
        </w:rPr>
        <w:drawing>
          <wp:inline distT="0" distB="0" distL="0" distR="0" wp14:anchorId="7D930D83" wp14:editId="5C386B21">
            <wp:extent cx="6096000" cy="6096000"/>
            <wp:effectExtent l="0" t="0" r="0" b="0"/>
            <wp:docPr id="165595485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54852" name="Grafik 1"/>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6096000" cy="6096000"/>
                    </a:xfrm>
                    <a:prstGeom prst="rect">
                      <a:avLst/>
                    </a:prstGeom>
                    <a:noFill/>
                    <a:ln>
                      <a:noFill/>
                    </a:ln>
                  </pic:spPr>
                </pic:pic>
              </a:graphicData>
            </a:graphic>
          </wp:inline>
        </w:drawing>
      </w:r>
    </w:p>
    <w:p w14:paraId="77A9E98A" w14:textId="1A04FFB6" w:rsidR="00037892" w:rsidRPr="00D355CF" w:rsidRDefault="00037892" w:rsidP="00037892">
      <w:pPr>
        <w:spacing w:after="0" w:line="240" w:lineRule="auto"/>
        <w:rPr>
          <w:rFonts w:cs="Times New Roman"/>
          <w:i/>
          <w:iCs/>
          <w:lang w:val="en-US"/>
        </w:rPr>
      </w:pPr>
      <w:r w:rsidRPr="00D355CF">
        <w:rPr>
          <w:rFonts w:cs="Times New Roman"/>
          <w:i/>
          <w:iCs/>
          <w:lang w:val="en-US"/>
        </w:rPr>
        <w:t xml:space="preserve">Note. A) </w:t>
      </w:r>
      <w:r w:rsidRPr="00D355CF">
        <w:rPr>
          <w:i/>
          <w:iCs/>
          <w:lang w:val="en-US"/>
        </w:rPr>
        <w:t>Proportion of angry responses for each morph level separately</w:t>
      </w:r>
      <w:r w:rsidRPr="00D355CF">
        <w:rPr>
          <w:rFonts w:cs="Times New Roman"/>
          <w:i/>
          <w:iCs/>
          <w:lang w:val="en-US"/>
        </w:rPr>
        <w:t xml:space="preserve">. B) </w:t>
      </w:r>
      <w:r>
        <w:rPr>
          <w:rFonts w:cs="Times New Roman"/>
          <w:i/>
          <w:iCs/>
          <w:lang w:val="en-US"/>
        </w:rPr>
        <w:t>A</w:t>
      </w:r>
      <w:r w:rsidRPr="00D355CF">
        <w:rPr>
          <w:rFonts w:cs="Times New Roman"/>
          <w:i/>
          <w:iCs/>
          <w:lang w:val="en-US"/>
        </w:rPr>
        <w:t xml:space="preserve">veraged across morph level. The dotted line depicts 0.5, thus an equal proportion of classifications as angry and fearful, also referred to as the point of subjective equality. </w:t>
      </w:r>
    </w:p>
    <w:p w14:paraId="05D39AE2" w14:textId="77777777" w:rsidR="008E5BC8" w:rsidRDefault="008E5BC8" w:rsidP="00FE53FC">
      <w:pPr>
        <w:rPr>
          <w:lang w:val="en-US"/>
        </w:rPr>
      </w:pPr>
    </w:p>
    <w:p w14:paraId="18AE3C51" w14:textId="77777777" w:rsidR="008E5BC8" w:rsidRDefault="008E5BC8" w:rsidP="00FE53FC">
      <w:pPr>
        <w:rPr>
          <w:lang w:val="en-US"/>
        </w:rPr>
      </w:pPr>
    </w:p>
    <w:p w14:paraId="5EF0214F" w14:textId="77777777" w:rsidR="008E5BC8" w:rsidRDefault="008E5BC8" w:rsidP="00FE53FC">
      <w:pPr>
        <w:rPr>
          <w:lang w:val="en-US"/>
        </w:rPr>
      </w:pPr>
    </w:p>
    <w:p w14:paraId="714C491C" w14:textId="77777777" w:rsidR="00B10ADF" w:rsidRPr="007332B8" w:rsidRDefault="00B10ADF" w:rsidP="007B3E33">
      <w:pPr>
        <w:pStyle w:val="berschrift3"/>
        <w:rPr>
          <w:lang w:val="en-US"/>
        </w:rPr>
      </w:pPr>
      <w:r>
        <w:rPr>
          <w:lang w:val="en-US"/>
        </w:rPr>
        <w:t>Interim Discussion</w:t>
      </w:r>
    </w:p>
    <w:p w14:paraId="169DAD6A" w14:textId="77777777" w:rsidR="00B10ADF" w:rsidRPr="00B10ADF" w:rsidRDefault="00B10ADF" w:rsidP="00B10ADF">
      <w:pPr>
        <w:pStyle w:val="Listenabsatz"/>
        <w:ind w:left="0"/>
        <w:rPr>
          <w:color w:val="C00000"/>
          <w:lang w:val="en-US"/>
        </w:rPr>
      </w:pPr>
      <w:proofErr w:type="spellStart"/>
      <w:r w:rsidRPr="00B10ADF">
        <w:rPr>
          <w:color w:val="C00000"/>
          <w:lang w:val="en-US"/>
        </w:rPr>
        <w:t>ToDo</w:t>
      </w:r>
      <w:proofErr w:type="spellEnd"/>
    </w:p>
    <w:p w14:paraId="6BD9A72C" w14:textId="77777777" w:rsidR="007332B8" w:rsidRPr="007332B8" w:rsidRDefault="007332B8" w:rsidP="007332B8">
      <w:pPr>
        <w:rPr>
          <w:color w:val="C00000"/>
          <w:lang w:val="en-US"/>
        </w:rPr>
      </w:pPr>
    </w:p>
    <w:p w14:paraId="35DA286F" w14:textId="77777777" w:rsidR="007332B8" w:rsidRPr="007332B8" w:rsidRDefault="007332B8" w:rsidP="007332B8">
      <w:pPr>
        <w:rPr>
          <w:lang w:val="en-US"/>
        </w:rPr>
      </w:pPr>
    </w:p>
    <w:p w14:paraId="1CBC421C" w14:textId="77777777" w:rsidR="007332B8" w:rsidRPr="009E340A" w:rsidRDefault="007332B8" w:rsidP="007332B8">
      <w:pPr>
        <w:rPr>
          <w:rStyle w:val="IntensiveHervorhebung"/>
          <w:i w:val="0"/>
          <w:iCs w:val="0"/>
          <w:lang w:val="en-US"/>
        </w:rPr>
      </w:pPr>
    </w:p>
    <w:p w14:paraId="3619BE38" w14:textId="417D1D73" w:rsidR="007B3E33" w:rsidRDefault="007B3E33">
      <w:pPr>
        <w:suppressAutoHyphens w:val="0"/>
        <w:spacing w:line="278" w:lineRule="auto"/>
        <w:rPr>
          <w:lang w:val="en-US"/>
        </w:rPr>
      </w:pPr>
      <w:r>
        <w:rPr>
          <w:lang w:val="en-US"/>
        </w:rPr>
        <w:br w:type="page"/>
      </w:r>
    </w:p>
    <w:p w14:paraId="599B3C25" w14:textId="56976A25" w:rsidR="007B3E33" w:rsidRDefault="007B3E33" w:rsidP="007B3E33">
      <w:pPr>
        <w:pStyle w:val="berschrift2"/>
        <w:rPr>
          <w:lang w:val="en-US"/>
        </w:rPr>
      </w:pPr>
      <w:r>
        <w:rPr>
          <w:lang w:val="en-US"/>
        </w:rPr>
        <w:lastRenderedPageBreak/>
        <w:t>General Discussion</w:t>
      </w:r>
    </w:p>
    <w:p w14:paraId="2A8BF735" w14:textId="081C4481" w:rsidR="007B3E33" w:rsidRDefault="007B3E33" w:rsidP="007B3E33">
      <w:pPr>
        <w:suppressAutoHyphens w:val="0"/>
        <w:spacing w:line="278" w:lineRule="auto"/>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1F42DD3E" w14:textId="2F9B3146" w:rsidR="007B3E33" w:rsidRDefault="007B3E33" w:rsidP="007B3E33">
      <w:pPr>
        <w:pStyle w:val="berschrift2"/>
        <w:rPr>
          <w:lang w:val="en-US"/>
        </w:rPr>
      </w:pPr>
      <w:r>
        <w:rPr>
          <w:lang w:val="en-US"/>
        </w:rPr>
        <w:lastRenderedPageBreak/>
        <w:t>Summary and Conclusion</w:t>
      </w:r>
    </w:p>
    <w:p w14:paraId="6A43569A" w14:textId="77777777" w:rsidR="007B3E33" w:rsidRDefault="007B3E33" w:rsidP="007B3E33">
      <w:pPr>
        <w:rPr>
          <w:lang w:val="en-US"/>
        </w:rPr>
      </w:pPr>
    </w:p>
    <w:p w14:paraId="1E7FF023" w14:textId="47B5CF25" w:rsidR="007B3E33" w:rsidRDefault="007B3E33" w:rsidP="007B3E33">
      <w:pPr>
        <w:pStyle w:val="berschrift2"/>
        <w:rPr>
          <w:lang w:val="en-US"/>
        </w:rPr>
      </w:pPr>
      <w:r>
        <w:rPr>
          <w:lang w:val="en-US"/>
        </w:rPr>
        <w:t>Acknowledgements</w:t>
      </w:r>
    </w:p>
    <w:p w14:paraId="269E5994" w14:textId="1266BE2E" w:rsidR="007B3E33" w:rsidRDefault="00D141C5" w:rsidP="007B3E33">
      <w:pPr>
        <w:rPr>
          <w:lang w:val="en-US"/>
        </w:rPr>
      </w:pPr>
      <w:r>
        <w:rPr>
          <w:lang w:val="en-US"/>
        </w:rPr>
        <w:t xml:space="preserve">Sascha </w:t>
      </w:r>
      <w:proofErr w:type="spellStart"/>
      <w:r>
        <w:rPr>
          <w:lang w:val="en-US"/>
        </w:rPr>
        <w:t>Frühholz</w:t>
      </w:r>
      <w:proofErr w:type="spellEnd"/>
      <w:r>
        <w:rPr>
          <w:lang w:val="en-US"/>
        </w:rPr>
        <w:t xml:space="preserve"> -&gt; Stimuli</w:t>
      </w:r>
    </w:p>
    <w:p w14:paraId="18CD541F" w14:textId="2D381CE1" w:rsidR="00CE4380" w:rsidRDefault="00CE4380" w:rsidP="007B3E33">
      <w:pPr>
        <w:rPr>
          <w:lang w:val="en-US"/>
        </w:rPr>
      </w:pPr>
      <w:r>
        <w:rPr>
          <w:lang w:val="en-US"/>
        </w:rPr>
        <w:t xml:space="preserve">Students </w:t>
      </w:r>
    </w:p>
    <w:p w14:paraId="463C0E2B" w14:textId="3D727E03" w:rsidR="007B3E33" w:rsidRDefault="007B3E33" w:rsidP="007B3E33">
      <w:pPr>
        <w:pStyle w:val="berschrift2"/>
        <w:rPr>
          <w:lang w:val="en-US"/>
        </w:rPr>
      </w:pPr>
      <w:r>
        <w:rPr>
          <w:lang w:val="en-US"/>
        </w:rPr>
        <w:t>Conflict of Interest and Funding</w:t>
      </w:r>
    </w:p>
    <w:p w14:paraId="64F63C36" w14:textId="65DD7C3B" w:rsidR="007B3E33" w:rsidRDefault="007B3E33" w:rsidP="007B3E33">
      <w:pPr>
        <w:pStyle w:val="berschrift2"/>
        <w:rPr>
          <w:lang w:val="en-US"/>
        </w:rPr>
      </w:pPr>
    </w:p>
    <w:p w14:paraId="145F324E" w14:textId="2A5399A7" w:rsidR="007B3E33" w:rsidRDefault="007B3E33" w:rsidP="007B3E33">
      <w:pPr>
        <w:pStyle w:val="berschrift2"/>
        <w:rPr>
          <w:lang w:val="en-US"/>
        </w:rPr>
      </w:pPr>
      <w:r>
        <w:rPr>
          <w:lang w:val="en-US"/>
        </w:rPr>
        <w:t>Credit Author Statement</w:t>
      </w:r>
    </w:p>
    <w:p w14:paraId="2DC23754" w14:textId="0410D244" w:rsidR="007B3E33" w:rsidRPr="007B3E33" w:rsidRDefault="007B3E33" w:rsidP="007B3E33">
      <w:pPr>
        <w:rPr>
          <w:lang w:val="en-US"/>
        </w:rPr>
      </w:pPr>
    </w:p>
    <w:p w14:paraId="75B2BC7F" w14:textId="77777777" w:rsidR="007B3E33" w:rsidRPr="007B3E33" w:rsidRDefault="007B3E33" w:rsidP="007B3E33">
      <w:pPr>
        <w:rPr>
          <w:lang w:val="en-US"/>
        </w:rPr>
      </w:pPr>
    </w:p>
    <w:p w14:paraId="270ACEEE" w14:textId="77777777" w:rsidR="007B3E33" w:rsidRPr="007B3E33" w:rsidRDefault="007B3E33" w:rsidP="007B3E33">
      <w:pPr>
        <w:suppressAutoHyphens w:val="0"/>
        <w:spacing w:line="278" w:lineRule="auto"/>
        <w:rPr>
          <w:rFonts w:ascii="Times New Roman" w:eastAsiaTheme="majorEastAsia" w:hAnsi="Times New Roman" w:cs="Times New Roman"/>
          <w:color w:val="0F4761" w:themeColor="accent1" w:themeShade="BF"/>
          <w:sz w:val="24"/>
          <w:szCs w:val="24"/>
          <w:lang w:val="en-US"/>
        </w:rPr>
      </w:pPr>
    </w:p>
    <w:p w14:paraId="77DFA3C9" w14:textId="77777777" w:rsidR="00BD2FD1" w:rsidRDefault="00BD2FD1" w:rsidP="00BD2FD1">
      <w:pPr>
        <w:suppressAutoHyphens w:val="0"/>
        <w:spacing w:line="278" w:lineRule="auto"/>
        <w:rPr>
          <w:lang w:val="en-US"/>
        </w:rPr>
      </w:pPr>
    </w:p>
    <w:p w14:paraId="0FF01E58" w14:textId="77777777" w:rsidR="005419E7" w:rsidRDefault="005419E7" w:rsidP="005419E7">
      <w:pPr>
        <w:rPr>
          <w:lang w:val="en-US"/>
        </w:rPr>
      </w:pPr>
    </w:p>
    <w:sdt>
      <w:sdtPr>
        <w:rPr>
          <w:rFonts w:asciiTheme="minorHAnsi" w:eastAsiaTheme="minorHAnsi" w:hAnsiTheme="minorHAnsi" w:cstheme="minorBidi"/>
          <w:color w:val="auto"/>
          <w:sz w:val="22"/>
          <w:szCs w:val="22"/>
          <w:lang w:val="en-US"/>
        </w:rPr>
        <w:tag w:val="CitaviBibliography"/>
        <w:id w:val="1942406574"/>
        <w:placeholder>
          <w:docPart w:val="DefaultPlaceholder_-1854013440"/>
        </w:placeholder>
      </w:sdtPr>
      <w:sdtContent>
        <w:p w14:paraId="099D8966" w14:textId="77777777" w:rsidR="00133F67" w:rsidRDefault="00057278" w:rsidP="00133F67">
          <w:pPr>
            <w:pStyle w:val="CitaviBibliographyHeading"/>
            <w:rPr>
              <w:lang w:val="en-US"/>
            </w:rPr>
          </w:pPr>
          <w:r>
            <w:rPr>
              <w:lang w:val="en-US"/>
            </w:rPr>
            <w:fldChar w:fldCharType="begin"/>
          </w:r>
          <w:r>
            <w:rPr>
              <w:lang w:val="en-US"/>
            </w:rPr>
            <w:instrText>ADDIN CitaviBibliography</w:instrText>
          </w:r>
          <w:r>
            <w:rPr>
              <w:lang w:val="en-US"/>
            </w:rPr>
            <w:fldChar w:fldCharType="separate"/>
          </w:r>
          <w:r w:rsidR="00133F67">
            <w:rPr>
              <w:lang w:val="en-US"/>
            </w:rPr>
            <w:t>References</w:t>
          </w:r>
        </w:p>
        <w:p w14:paraId="33AC62BE" w14:textId="77777777" w:rsidR="00133F67" w:rsidRDefault="00133F67" w:rsidP="00133F67">
          <w:pPr>
            <w:pStyle w:val="CitaviBibliographyEntry"/>
            <w:rPr>
              <w:lang w:val="en-US"/>
            </w:rPr>
          </w:pPr>
          <w:bookmarkStart w:id="5" w:name="_CTVL001e87a4165dd0c452c9a27a3ffb70b4feb"/>
          <w:r>
            <w:rPr>
              <w:lang w:val="en-US"/>
            </w:rPr>
            <w:t>Bates, D., Maechler, M., Bolker, B., Walker, S., Christensen, R. H. B., Singmann, H., Dai, B., Scheipl, F., Grothendieck, G., Green, P., &amp; others (2009). Package ‘lme4’.</w:t>
          </w:r>
          <w:bookmarkEnd w:id="5"/>
          <w:r>
            <w:rPr>
              <w:lang w:val="en-US"/>
            </w:rPr>
            <w:t xml:space="preserve"> </w:t>
          </w:r>
          <w:r w:rsidRPr="00133F67">
            <w:rPr>
              <w:i/>
              <w:lang w:val="en-US"/>
            </w:rPr>
            <w:t>URL Http://lme4. R-Forge. R-Project. Org</w:t>
          </w:r>
          <w:r w:rsidRPr="00133F67">
            <w:rPr>
              <w:lang w:val="en-US"/>
            </w:rPr>
            <w:t>.</w:t>
          </w:r>
        </w:p>
        <w:p w14:paraId="11C148D2" w14:textId="77777777" w:rsidR="00133F67" w:rsidRDefault="00133F67" w:rsidP="00133F67">
          <w:pPr>
            <w:pStyle w:val="CitaviBibliographyEntry"/>
            <w:rPr>
              <w:lang w:val="en-US"/>
            </w:rPr>
          </w:pPr>
          <w:bookmarkStart w:id="6" w:name="_CTVL0018bcf5d59f8824881bbcb07603366cee6"/>
          <w:r>
            <w:rPr>
              <w:lang w:val="en-US"/>
            </w:rPr>
            <w:t>Boersma, P. (2018). Praat: Doing phonetics by computer [Computer program]: Version 6.0.46, retrieved January 2020 from http://www.praat.org/.</w:t>
          </w:r>
          <w:bookmarkEnd w:id="6"/>
          <w:r>
            <w:rPr>
              <w:lang w:val="en-US"/>
            </w:rPr>
            <w:t xml:space="preserve"> </w:t>
          </w:r>
          <w:r w:rsidRPr="00133F67">
            <w:rPr>
              <w:i/>
              <w:lang w:val="en-US"/>
            </w:rPr>
            <w:t>Http://www. Praat. Org</w:t>
          </w:r>
          <w:r w:rsidRPr="00133F67">
            <w:rPr>
              <w:lang w:val="en-US"/>
            </w:rPr>
            <w:t>.</w:t>
          </w:r>
        </w:p>
        <w:p w14:paraId="5F9A253D" w14:textId="77777777" w:rsidR="00133F67" w:rsidRDefault="00133F67" w:rsidP="00133F67">
          <w:pPr>
            <w:pStyle w:val="CitaviBibliographyEntry"/>
            <w:rPr>
              <w:lang w:val="en-US"/>
            </w:rPr>
          </w:pPr>
          <w:bookmarkStart w:id="7" w:name="_CTVL001ae102e7c466046fea9f3a637706eec28"/>
          <w:r>
            <w:rPr>
              <w:lang w:val="en-US"/>
            </w:rPr>
            <w:t>Bürkner, P.</w:t>
          </w:r>
          <w:r>
            <w:rPr>
              <w:rFonts w:ascii="Cambria Math" w:hAnsi="Cambria Math" w:cs="Cambria Math"/>
              <w:lang w:val="en-US"/>
            </w:rPr>
            <w:t>‑</w:t>
          </w:r>
          <w:r>
            <w:rPr>
              <w:lang w:val="en-US"/>
            </w:rPr>
            <w:t>C. (2017). brms : An R Package for Bayesian Multilevel Models Using Stan.</w:t>
          </w:r>
          <w:bookmarkEnd w:id="7"/>
          <w:r>
            <w:rPr>
              <w:lang w:val="en-US"/>
            </w:rPr>
            <w:t xml:space="preserve"> </w:t>
          </w:r>
          <w:r w:rsidRPr="00133F67">
            <w:rPr>
              <w:i/>
              <w:lang w:val="en-US"/>
            </w:rPr>
            <w:t>Journal of Statistical Software</w:t>
          </w:r>
          <w:r w:rsidRPr="00133F67">
            <w:rPr>
              <w:lang w:val="en-US"/>
            </w:rPr>
            <w:t xml:space="preserve">, </w:t>
          </w:r>
          <w:r w:rsidRPr="00133F67">
            <w:rPr>
              <w:i/>
              <w:lang w:val="en-US"/>
            </w:rPr>
            <w:t>80</w:t>
          </w:r>
          <w:r w:rsidRPr="00133F67">
            <w:rPr>
              <w:lang w:val="en-US"/>
            </w:rPr>
            <w:t>(1). https://doi.org/10.18637/jss.v080.i01</w:t>
          </w:r>
        </w:p>
        <w:p w14:paraId="768752D7" w14:textId="77777777" w:rsidR="00133F67" w:rsidRDefault="00133F67" w:rsidP="00133F67">
          <w:pPr>
            <w:pStyle w:val="CitaviBibliographyEntry"/>
            <w:rPr>
              <w:lang w:val="en-US"/>
            </w:rPr>
          </w:pPr>
          <w:bookmarkStart w:id="8" w:name="_CTVL0017d743ce7d2534436ab2aaa85a1ed90df"/>
          <w:r>
            <w:rPr>
              <w:lang w:val="en-US"/>
            </w:rPr>
            <w:t>Carpenter, B., Gelman, A., Hoffman, M. D., Lee, D., Goodrich, B., Betancourt, M., Brubaker, M. A., Guo, J., Li, P., &amp; Riddell, A. (2017). Stan: A Probabilistic Programming Language.</w:t>
          </w:r>
          <w:bookmarkEnd w:id="8"/>
          <w:r>
            <w:rPr>
              <w:lang w:val="en-US"/>
            </w:rPr>
            <w:t xml:space="preserve"> </w:t>
          </w:r>
          <w:r w:rsidRPr="00133F67">
            <w:rPr>
              <w:i/>
              <w:lang w:val="en-US"/>
            </w:rPr>
            <w:t>Journal of Statistical Software</w:t>
          </w:r>
          <w:r w:rsidRPr="00133F67">
            <w:rPr>
              <w:lang w:val="en-US"/>
            </w:rPr>
            <w:t xml:space="preserve">, </w:t>
          </w:r>
          <w:r w:rsidRPr="00133F67">
            <w:rPr>
              <w:i/>
              <w:lang w:val="en-US"/>
            </w:rPr>
            <w:t xml:space="preserve">76. </w:t>
          </w:r>
          <w:r w:rsidRPr="00133F67">
            <w:rPr>
              <w:lang w:val="en-US"/>
            </w:rPr>
            <w:t>https://doi.org/10.18637/jss.v076.i01</w:t>
          </w:r>
        </w:p>
        <w:p w14:paraId="63E68B4B" w14:textId="77777777" w:rsidR="00133F67" w:rsidRDefault="00133F67" w:rsidP="00133F67">
          <w:pPr>
            <w:pStyle w:val="CitaviBibliographyEntry"/>
            <w:rPr>
              <w:lang w:val="en-US"/>
            </w:rPr>
          </w:pPr>
          <w:bookmarkStart w:id="9" w:name="_CTVL001eee85413c5754136bf7e15100c3cae72"/>
          <w:r w:rsidRPr="00133F67">
            <w:t xml:space="preserve">Frühholz, S., Klaas, H. S., Patel, S., &amp; Grandjean, D. (2015). </w:t>
          </w:r>
          <w:r>
            <w:rPr>
              <w:lang w:val="en-US"/>
            </w:rPr>
            <w:t>Talking in Fury: The Cortico-Subcortical Network Underlying Angry Vocalizations.</w:t>
          </w:r>
          <w:bookmarkEnd w:id="9"/>
          <w:r>
            <w:rPr>
              <w:lang w:val="en-US"/>
            </w:rPr>
            <w:t xml:space="preserve"> </w:t>
          </w:r>
          <w:r w:rsidRPr="00133F67">
            <w:rPr>
              <w:i/>
              <w:lang w:val="en-US"/>
            </w:rPr>
            <w:t>Cerebral Cortex</w:t>
          </w:r>
          <w:r w:rsidRPr="00133F67">
            <w:rPr>
              <w:lang w:val="en-US"/>
            </w:rPr>
            <w:t xml:space="preserve">, </w:t>
          </w:r>
          <w:r w:rsidRPr="00133F67">
            <w:rPr>
              <w:i/>
              <w:lang w:val="en-US"/>
            </w:rPr>
            <w:t>25</w:t>
          </w:r>
          <w:r w:rsidRPr="00133F67">
            <w:rPr>
              <w:lang w:val="en-US"/>
            </w:rPr>
            <w:t>(9), 2752–2762. https://doi.org/10.1093/cercor/bhu074</w:t>
          </w:r>
        </w:p>
        <w:p w14:paraId="5B608BDC" w14:textId="77777777" w:rsidR="00133F67" w:rsidRDefault="00133F67" w:rsidP="00133F67">
          <w:pPr>
            <w:pStyle w:val="CitaviBibliographyEntry"/>
            <w:rPr>
              <w:lang w:val="en-US"/>
            </w:rPr>
          </w:pPr>
          <w:bookmarkStart w:id="10" w:name="_CTVL001e72611fe855d477290537ff424c1b2ed"/>
          <w:r>
            <w:rPr>
              <w:lang w:val="en-US"/>
            </w:rPr>
            <w:t>Jarosz, A. F., &amp; Wiley, J. (2014). What Are the Odds? A Practical Guide to Computing and Reporting Bayes Factors.</w:t>
          </w:r>
          <w:bookmarkEnd w:id="10"/>
          <w:r>
            <w:rPr>
              <w:lang w:val="en-US"/>
            </w:rPr>
            <w:t xml:space="preserve"> </w:t>
          </w:r>
          <w:r w:rsidRPr="00133F67">
            <w:rPr>
              <w:i/>
              <w:lang w:val="en-US"/>
            </w:rPr>
            <w:t>The Journal of Problem Solving</w:t>
          </w:r>
          <w:r w:rsidRPr="00133F67">
            <w:rPr>
              <w:lang w:val="en-US"/>
            </w:rPr>
            <w:t xml:space="preserve">, </w:t>
          </w:r>
          <w:r w:rsidRPr="00133F67">
            <w:rPr>
              <w:i/>
              <w:lang w:val="en-US"/>
            </w:rPr>
            <w:t>7</w:t>
          </w:r>
          <w:r w:rsidRPr="00133F67">
            <w:rPr>
              <w:lang w:val="en-US"/>
            </w:rPr>
            <w:t>(1). https://doi.org/10.7771/1932-6246.1167</w:t>
          </w:r>
        </w:p>
        <w:p w14:paraId="1F7868AF" w14:textId="77777777" w:rsidR="00133F67" w:rsidRDefault="00133F67" w:rsidP="00133F67">
          <w:pPr>
            <w:pStyle w:val="CitaviBibliographyEntry"/>
            <w:rPr>
              <w:lang w:val="en-US"/>
            </w:rPr>
          </w:pPr>
          <w:bookmarkStart w:id="11" w:name="_CTVL0018872f5e0a62c4a82936d89b5ef481744"/>
          <w:r>
            <w:rPr>
              <w:lang w:val="en-US"/>
            </w:rPr>
            <w:t>Kawahara, H., Morise, M., Takahashi, T., Nisimura, R., Irino, T., &amp; Banno, H. (2008). TANDEM-STRAIGHT: A temporally stable power spectral representation for periodic signals and applications to interference-free spectrum, F0, and aperiodicity estimation.</w:t>
          </w:r>
          <w:bookmarkEnd w:id="11"/>
          <w:r>
            <w:rPr>
              <w:lang w:val="en-US"/>
            </w:rPr>
            <w:t xml:space="preserve"> </w:t>
          </w:r>
          <w:r w:rsidRPr="00133F67">
            <w:rPr>
              <w:i/>
              <w:lang w:val="en-US"/>
            </w:rPr>
            <w:t>IEEE International Conference on Acoustics, Speech and Signal Processing</w:t>
          </w:r>
          <w:r w:rsidRPr="00133F67">
            <w:rPr>
              <w:lang w:val="en-US"/>
            </w:rPr>
            <w:t>.</w:t>
          </w:r>
        </w:p>
        <w:p w14:paraId="4ED1F51F" w14:textId="77777777" w:rsidR="00133F67" w:rsidRDefault="00133F67" w:rsidP="00133F67">
          <w:pPr>
            <w:pStyle w:val="CitaviBibliographyEntry"/>
            <w:rPr>
              <w:lang w:val="en-US"/>
            </w:rPr>
          </w:pPr>
          <w:bookmarkStart w:id="12" w:name="_CTVL001c8761d98c9d949bc98ad5098b4b80803"/>
          <w:r>
            <w:rPr>
              <w:lang w:val="en-US"/>
            </w:rPr>
            <w:t>Kawahara, H., &amp; Skuk, V. G. (2018). Voice Morphing. In S. Frühholz, P. Belin, &amp; K. R. Scherer (Eds.),</w:t>
          </w:r>
          <w:bookmarkEnd w:id="12"/>
          <w:r>
            <w:rPr>
              <w:lang w:val="en-US"/>
            </w:rPr>
            <w:t xml:space="preserve"> </w:t>
          </w:r>
          <w:r w:rsidRPr="00133F67">
            <w:rPr>
              <w:i/>
              <w:lang w:val="en-US"/>
            </w:rPr>
            <w:t xml:space="preserve">The Oxford Handbook of Voice Perception </w:t>
          </w:r>
          <w:r w:rsidRPr="00133F67">
            <w:rPr>
              <w:lang w:val="en-US"/>
            </w:rPr>
            <w:t>(pp. 684–706). Oxford University Press. https://doi.org/10.1093/oxfordhb/9780198743187.013.31</w:t>
          </w:r>
        </w:p>
        <w:p w14:paraId="4499DFC9" w14:textId="77777777" w:rsidR="00133F67" w:rsidRDefault="00133F67" w:rsidP="00133F67">
          <w:pPr>
            <w:pStyle w:val="CitaviBibliographyEntry"/>
            <w:rPr>
              <w:lang w:val="en-US"/>
            </w:rPr>
          </w:pPr>
          <w:bookmarkStart w:id="13" w:name="_CTVL00120eaf2bb9701417e9ccbaf25f2e939c3"/>
          <w:r>
            <w:rPr>
              <w:lang w:val="en-US"/>
            </w:rPr>
            <w:lastRenderedPageBreak/>
            <w:t>Lakens, D., &amp; Caldwell, A. R. (2019).</w:t>
          </w:r>
          <w:bookmarkEnd w:id="13"/>
          <w:r>
            <w:rPr>
              <w:lang w:val="en-US"/>
            </w:rPr>
            <w:t xml:space="preserve"> </w:t>
          </w:r>
          <w:r w:rsidRPr="00133F67">
            <w:rPr>
              <w:i/>
              <w:lang w:val="en-US"/>
            </w:rPr>
            <w:t xml:space="preserve">Simulation-Based Power-Analysis for Factorial ANOVA Designs. </w:t>
          </w:r>
          <w:r w:rsidRPr="00133F67">
            <w:rPr>
              <w:lang w:val="en-US"/>
            </w:rPr>
            <w:t>https://doi.org/10.31234/osf.io/baxsf</w:t>
          </w:r>
        </w:p>
        <w:p w14:paraId="35A2FFF7" w14:textId="77777777" w:rsidR="00133F67" w:rsidRDefault="00133F67" w:rsidP="00133F67">
          <w:pPr>
            <w:pStyle w:val="CitaviBibliographyEntry"/>
            <w:rPr>
              <w:lang w:val="en-US"/>
            </w:rPr>
          </w:pPr>
          <w:bookmarkStart w:id="14" w:name="_CTVL00161942de227f44c9ca313fb634e4c018f"/>
          <w:r w:rsidRPr="00133F67">
            <w:t xml:space="preserve">Nussbaum, C., von Eiff, C. I., Skuk, V. G., &amp; Schweinberger, S. R. (2022). </w:t>
          </w:r>
          <w:r>
            <w:rPr>
              <w:lang w:val="en-US"/>
            </w:rPr>
            <w:t>Vocal emotion adaptation aftereffects within and across speaker genders: Roles of timbre and fundamental frequency.</w:t>
          </w:r>
          <w:bookmarkEnd w:id="14"/>
          <w:r>
            <w:rPr>
              <w:lang w:val="en-US"/>
            </w:rPr>
            <w:t xml:space="preserve"> </w:t>
          </w:r>
          <w:r w:rsidRPr="00133F67">
            <w:rPr>
              <w:i/>
              <w:lang w:val="en-US"/>
            </w:rPr>
            <w:t>Cognition</w:t>
          </w:r>
          <w:r w:rsidRPr="00133F67">
            <w:rPr>
              <w:lang w:val="en-US"/>
            </w:rPr>
            <w:t xml:space="preserve">, </w:t>
          </w:r>
          <w:r w:rsidRPr="00133F67">
            <w:rPr>
              <w:i/>
              <w:lang w:val="en-US"/>
            </w:rPr>
            <w:t>219</w:t>
          </w:r>
          <w:r w:rsidRPr="00133F67">
            <w:rPr>
              <w:lang w:val="en-US"/>
            </w:rPr>
            <w:t>, 104967. https://doi.org/10.1016/j.cognition.2021.104967</w:t>
          </w:r>
        </w:p>
        <w:p w14:paraId="26F4502F" w14:textId="77777777" w:rsidR="00133F67" w:rsidRDefault="00133F67" w:rsidP="00133F67">
          <w:pPr>
            <w:pStyle w:val="CitaviBibliographyEntry"/>
            <w:rPr>
              <w:lang w:val="en-US"/>
            </w:rPr>
          </w:pPr>
          <w:bookmarkStart w:id="15" w:name="_CTVL0017b7db9ae2c1b4780aade763825e648b1"/>
          <w:r>
            <w:rPr>
              <w:lang w:val="en-US"/>
            </w:rPr>
            <w:t>R Core Team. (2025).</w:t>
          </w:r>
          <w:bookmarkEnd w:id="15"/>
          <w:r>
            <w:rPr>
              <w:lang w:val="en-US"/>
            </w:rPr>
            <w:t xml:space="preserve"> </w:t>
          </w:r>
          <w:r w:rsidRPr="00133F67">
            <w:rPr>
              <w:i/>
              <w:lang w:val="en-US"/>
            </w:rPr>
            <w:t>R: A Language and Environment for Statistical Computing</w:t>
          </w:r>
          <w:r w:rsidRPr="00133F67">
            <w:rPr>
              <w:lang w:val="en-US"/>
            </w:rPr>
            <w:t>. https://www.R-project.org/</w:t>
          </w:r>
        </w:p>
        <w:p w14:paraId="4F2D95BF" w14:textId="77777777" w:rsidR="00133F67" w:rsidRDefault="00133F67" w:rsidP="00133F67">
          <w:pPr>
            <w:pStyle w:val="CitaviBibliographyEntry"/>
            <w:rPr>
              <w:lang w:val="en-US"/>
            </w:rPr>
          </w:pPr>
          <w:bookmarkStart w:id="16" w:name="_CTVL0019b0f17b04a004a05b31ec12775b60ea2"/>
          <w:r>
            <w:rPr>
              <w:lang w:val="en-US"/>
            </w:rPr>
            <w:t>Rosenfeld, J. P., &amp; Olson, J. M. (2021). Bayesian Data Analysis: A Fresh Approach to Power Issues and Null Hypothesis Interpretation.</w:t>
          </w:r>
          <w:bookmarkEnd w:id="16"/>
          <w:r>
            <w:rPr>
              <w:lang w:val="en-US"/>
            </w:rPr>
            <w:t xml:space="preserve"> </w:t>
          </w:r>
          <w:r w:rsidRPr="00133F67">
            <w:rPr>
              <w:i/>
              <w:lang w:val="en-US"/>
            </w:rPr>
            <w:t>Applied Psychophysiology and Biofeedback</w:t>
          </w:r>
          <w:r w:rsidRPr="00133F67">
            <w:rPr>
              <w:lang w:val="en-US"/>
            </w:rPr>
            <w:t xml:space="preserve">, </w:t>
          </w:r>
          <w:r w:rsidRPr="00133F67">
            <w:rPr>
              <w:i/>
              <w:lang w:val="en-US"/>
            </w:rPr>
            <w:t>46</w:t>
          </w:r>
          <w:r w:rsidRPr="00133F67">
            <w:rPr>
              <w:lang w:val="en-US"/>
            </w:rPr>
            <w:t>(2), 135–140. https://doi.org/10.1007/s10484-020-09502-y</w:t>
          </w:r>
        </w:p>
        <w:p w14:paraId="2E83DB53" w14:textId="77777777" w:rsidR="00133F67" w:rsidRDefault="00133F67" w:rsidP="00133F67">
          <w:pPr>
            <w:pStyle w:val="CitaviBibliographyEntry"/>
            <w:rPr>
              <w:lang w:val="en-US"/>
            </w:rPr>
          </w:pPr>
          <w:bookmarkStart w:id="17" w:name="_CTVL001c6a0a1631d1843b394d8f9c66201a48f"/>
          <w:r>
            <w:rPr>
              <w:lang w:val="en-US"/>
            </w:rPr>
            <w:t>Singmann, H., Bolker, B., Westfall, J., Aust, F., Ben-Shachar, M. S., Højsgaard, S., &amp; others (2015). Package ‘afex’.</w:t>
          </w:r>
          <w:bookmarkEnd w:id="17"/>
          <w:r>
            <w:rPr>
              <w:lang w:val="en-US"/>
            </w:rPr>
            <w:t xml:space="preserve"> </w:t>
          </w:r>
          <w:r w:rsidRPr="00133F67">
            <w:rPr>
              <w:i/>
              <w:lang w:val="en-US"/>
            </w:rPr>
            <w:t>URL Http://afex. Singmann. Science/, Https://github. Com/singmann/afex</w:t>
          </w:r>
          <w:r w:rsidRPr="00133F67">
            <w:rPr>
              <w:lang w:val="en-US"/>
            </w:rPr>
            <w:t>.</w:t>
          </w:r>
        </w:p>
        <w:p w14:paraId="12A4C255" w14:textId="77777777" w:rsidR="00133F67" w:rsidRDefault="00133F67" w:rsidP="00133F67">
          <w:pPr>
            <w:pStyle w:val="CitaviBibliographyEntry"/>
            <w:rPr>
              <w:lang w:val="en-US"/>
            </w:rPr>
          </w:pPr>
          <w:bookmarkStart w:id="18" w:name="_CTVL0015cf3784bb9f743708bbc9ef8c7b1b4d5"/>
          <w:r>
            <w:rPr>
              <w:lang w:val="en-US"/>
            </w:rPr>
            <w:t>Stoet, G. (2010). PsyToolkit: A software package for programming psychological experiments using Linux.</w:t>
          </w:r>
          <w:bookmarkEnd w:id="18"/>
          <w:r>
            <w:rPr>
              <w:lang w:val="en-US"/>
            </w:rPr>
            <w:t xml:space="preserve"> </w:t>
          </w:r>
          <w:r w:rsidRPr="00133F67">
            <w:rPr>
              <w:i/>
              <w:lang w:val="en-US"/>
            </w:rPr>
            <w:t>Behavior Research Methods</w:t>
          </w:r>
          <w:r w:rsidRPr="00133F67">
            <w:rPr>
              <w:lang w:val="en-US"/>
            </w:rPr>
            <w:t xml:space="preserve">, </w:t>
          </w:r>
          <w:r w:rsidRPr="00133F67">
            <w:rPr>
              <w:i/>
              <w:lang w:val="en-US"/>
            </w:rPr>
            <w:t>42</w:t>
          </w:r>
          <w:r w:rsidRPr="00133F67">
            <w:rPr>
              <w:lang w:val="en-US"/>
            </w:rPr>
            <w:t>(4), 1096–1104. https://doi.org/10.3758/BRM.42.4.1096</w:t>
          </w:r>
        </w:p>
        <w:p w14:paraId="7169FDBA" w14:textId="77777777" w:rsidR="00133F67" w:rsidRDefault="00133F67" w:rsidP="00133F67">
          <w:pPr>
            <w:pStyle w:val="CitaviBibliographyEntry"/>
            <w:rPr>
              <w:lang w:val="en-US"/>
            </w:rPr>
          </w:pPr>
          <w:bookmarkStart w:id="19" w:name="_CTVL001c609e6176adb456eb3e94b3e8f80b6a7"/>
          <w:r>
            <w:rPr>
              <w:lang w:val="en-US"/>
            </w:rPr>
            <w:t>Stoet, G. (2017). PsyToolkit: A novel web-based method for running online questionnaires and reaction-time experiments.</w:t>
          </w:r>
          <w:bookmarkEnd w:id="19"/>
          <w:r>
            <w:rPr>
              <w:lang w:val="en-US"/>
            </w:rPr>
            <w:t xml:space="preserve"> </w:t>
          </w:r>
          <w:r w:rsidRPr="00133F67">
            <w:rPr>
              <w:i/>
              <w:lang w:val="en-US"/>
            </w:rPr>
            <w:t>Teaching of Psychology</w:t>
          </w:r>
          <w:r w:rsidRPr="00133F67">
            <w:rPr>
              <w:lang w:val="en-US"/>
            </w:rPr>
            <w:t xml:space="preserve">, </w:t>
          </w:r>
          <w:r w:rsidRPr="00133F67">
            <w:rPr>
              <w:i/>
              <w:lang w:val="en-US"/>
            </w:rPr>
            <w:t>44</w:t>
          </w:r>
          <w:r w:rsidRPr="00133F67">
            <w:rPr>
              <w:lang w:val="en-US"/>
            </w:rPr>
            <w:t>(1), 24–31. https://doi.org/10.1177/0098628316677643</w:t>
          </w:r>
        </w:p>
        <w:p w14:paraId="0DD2E413" w14:textId="67BEFF5C" w:rsidR="00057278" w:rsidRDefault="00133F67" w:rsidP="00133F67">
          <w:pPr>
            <w:pStyle w:val="CitaviBibliographyEntry"/>
            <w:rPr>
              <w:lang w:val="en-US"/>
            </w:rPr>
          </w:pPr>
          <w:bookmarkStart w:id="20" w:name="_CTVL00122b7645d8e784fd4bba7b58668c975bd"/>
          <w:r>
            <w:rPr>
              <w:lang w:val="en-US"/>
            </w:rPr>
            <w:t>Wickham, H. (2006). An introduction to ggplot: An implementation of the grammar of graphics in R.</w:t>
          </w:r>
          <w:bookmarkEnd w:id="20"/>
          <w:r>
            <w:rPr>
              <w:lang w:val="en-US"/>
            </w:rPr>
            <w:t xml:space="preserve"> </w:t>
          </w:r>
          <w:r w:rsidRPr="00133F67">
            <w:rPr>
              <w:i/>
              <w:lang w:val="en-US"/>
            </w:rPr>
            <w:t>Statistics</w:t>
          </w:r>
          <w:r w:rsidRPr="00133F67">
            <w:rPr>
              <w:lang w:val="en-US"/>
            </w:rPr>
            <w:t>, 1–8.</w:t>
          </w:r>
          <w:r w:rsidR="00057278">
            <w:rPr>
              <w:lang w:val="en-US"/>
            </w:rPr>
            <w:fldChar w:fldCharType="end"/>
          </w:r>
        </w:p>
      </w:sdtContent>
    </w:sdt>
    <w:p w14:paraId="1358C778" w14:textId="77777777" w:rsidR="00057278" w:rsidRPr="005419E7" w:rsidRDefault="00057278" w:rsidP="00057278">
      <w:pPr>
        <w:rPr>
          <w:lang w:val="en-US"/>
        </w:rPr>
      </w:pPr>
    </w:p>
    <w:sectPr w:rsidR="00057278" w:rsidRPr="005419E7" w:rsidSect="005419E7">
      <w:headerReference w:type="even" r:id="rId16"/>
      <w:headerReference w:type="default" r:id="rId17"/>
      <w:footerReference w:type="even" r:id="rId18"/>
      <w:footerReference w:type="default" r:id="rId19"/>
      <w:headerReference w:type="first" r:id="rId20"/>
      <w:footerReference w:type="firs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4253F5" w14:textId="77777777" w:rsidR="00492C78" w:rsidRDefault="00492C78" w:rsidP="005419E7">
      <w:pPr>
        <w:spacing w:after="0" w:line="240" w:lineRule="auto"/>
      </w:pPr>
      <w:r>
        <w:separator/>
      </w:r>
    </w:p>
  </w:endnote>
  <w:endnote w:type="continuationSeparator" w:id="0">
    <w:p w14:paraId="54B5C704" w14:textId="77777777" w:rsidR="00492C78" w:rsidRDefault="00492C78" w:rsidP="005419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5FEE8" w14:textId="77777777" w:rsidR="005419E7" w:rsidRDefault="005419E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98606" w14:textId="77777777" w:rsidR="005419E7" w:rsidRDefault="005419E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B97F6" w14:textId="77777777" w:rsidR="005419E7" w:rsidRDefault="005419E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72168D" w14:textId="77777777" w:rsidR="00492C78" w:rsidRDefault="00492C78" w:rsidP="005419E7">
      <w:pPr>
        <w:spacing w:after="0" w:line="240" w:lineRule="auto"/>
      </w:pPr>
      <w:r>
        <w:separator/>
      </w:r>
    </w:p>
  </w:footnote>
  <w:footnote w:type="continuationSeparator" w:id="0">
    <w:p w14:paraId="3EC642AC" w14:textId="77777777" w:rsidR="00492C78" w:rsidRDefault="00492C78" w:rsidP="005419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2EF5A" w14:textId="77777777" w:rsidR="005419E7" w:rsidRDefault="005419E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1B8CC" w14:textId="4F961120" w:rsidR="005419E7" w:rsidRDefault="005419E7" w:rsidP="005419E7">
    <w:pPr>
      <w:pStyle w:val="Kopfzeile"/>
      <w:jc w:val="center"/>
      <w:rPr>
        <w:lang w:val="en-US"/>
      </w:rPr>
    </w:pPr>
    <w:r w:rsidRPr="005419E7">
      <w:rPr>
        <w:lang w:val="en-US"/>
      </w:rPr>
      <w:t>Simultaneous opposite aftereffects in vocal emotion</w:t>
    </w:r>
    <w:r>
      <w:rPr>
        <w:lang w:val="en-US"/>
      </w:rPr>
      <w:t>s</w:t>
    </w:r>
  </w:p>
  <w:p w14:paraId="4E5B2A79" w14:textId="77777777" w:rsidR="005419E7" w:rsidRPr="003248C0" w:rsidRDefault="005419E7" w:rsidP="005419E7">
    <w:pPr>
      <w:pStyle w:val="Kopfzeile"/>
      <w:rPr>
        <w:lang w:val="en-US"/>
      </w:rPr>
    </w:pPr>
  </w:p>
  <w:p w14:paraId="18685E76" w14:textId="77777777" w:rsidR="005419E7" w:rsidRPr="005419E7" w:rsidRDefault="005419E7">
    <w:pPr>
      <w:pStyle w:val="Kopfzeile"/>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71D53" w14:textId="77777777" w:rsidR="005419E7" w:rsidRDefault="005419E7" w:rsidP="005419E7">
    <w:pPr>
      <w:pStyle w:val="Kopfzeile"/>
      <w:jc w:val="center"/>
      <w:rPr>
        <w:lang w:val="en-US"/>
      </w:rPr>
    </w:pPr>
    <w:r w:rsidRPr="003248C0">
      <w:rPr>
        <w:lang w:val="en-US"/>
      </w:rPr>
      <w:t xml:space="preserve">Running Head: </w:t>
    </w:r>
    <w:r w:rsidRPr="005419E7">
      <w:rPr>
        <w:lang w:val="en-US"/>
      </w:rPr>
      <w:t>Simultaneous opposite aftereffects in vocal emotion</w:t>
    </w:r>
    <w:r>
      <w:rPr>
        <w:lang w:val="en-US"/>
      </w:rPr>
      <w:t>s</w:t>
    </w:r>
  </w:p>
  <w:p w14:paraId="51BCEDBD" w14:textId="77777777" w:rsidR="005419E7" w:rsidRPr="003248C0" w:rsidRDefault="005419E7" w:rsidP="005419E7">
    <w:pPr>
      <w:pStyle w:val="Kopfzeile"/>
      <w:rPr>
        <w:lang w:val="en-US"/>
      </w:rPr>
    </w:pPr>
  </w:p>
  <w:p w14:paraId="798ACFE8" w14:textId="77777777" w:rsidR="005419E7" w:rsidRPr="005419E7" w:rsidRDefault="005419E7">
    <w:pPr>
      <w:pStyle w:val="Kopfzeil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8E046C"/>
    <w:multiLevelType w:val="hybridMultilevel"/>
    <w:tmpl w:val="85884A70"/>
    <w:lvl w:ilvl="0" w:tplc="C2445C0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B9831C4"/>
    <w:multiLevelType w:val="multilevel"/>
    <w:tmpl w:val="C69AA6B0"/>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rPr>
        <w:lang w:val="en-US"/>
      </w:r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2" w15:restartNumberingAfterBreak="0">
    <w:nsid w:val="5E8D1069"/>
    <w:multiLevelType w:val="hybridMultilevel"/>
    <w:tmpl w:val="5EFA29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831142870">
    <w:abstractNumId w:val="2"/>
  </w:num>
  <w:num w:numId="2" w16cid:durableId="934509478">
    <w:abstractNumId w:val="1"/>
  </w:num>
  <w:num w:numId="3" w16cid:durableId="10187005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4FC9"/>
    <w:rsid w:val="00006C40"/>
    <w:rsid w:val="000214B4"/>
    <w:rsid w:val="0002571F"/>
    <w:rsid w:val="00037892"/>
    <w:rsid w:val="000500A3"/>
    <w:rsid w:val="00057278"/>
    <w:rsid w:val="00074A8E"/>
    <w:rsid w:val="00097513"/>
    <w:rsid w:val="000A74B5"/>
    <w:rsid w:val="000A7FC9"/>
    <w:rsid w:val="000B0DD5"/>
    <w:rsid w:val="000B4D61"/>
    <w:rsid w:val="000C0EAC"/>
    <w:rsid w:val="000C3BF9"/>
    <w:rsid w:val="000D4915"/>
    <w:rsid w:val="000E7B31"/>
    <w:rsid w:val="000F19C6"/>
    <w:rsid w:val="000F35F2"/>
    <w:rsid w:val="00112BAD"/>
    <w:rsid w:val="00133F67"/>
    <w:rsid w:val="00136424"/>
    <w:rsid w:val="001524CD"/>
    <w:rsid w:val="00155080"/>
    <w:rsid w:val="00161692"/>
    <w:rsid w:val="001654E7"/>
    <w:rsid w:val="001739B0"/>
    <w:rsid w:val="00197392"/>
    <w:rsid w:val="001A213C"/>
    <w:rsid w:val="00215F43"/>
    <w:rsid w:val="002340DE"/>
    <w:rsid w:val="002562C7"/>
    <w:rsid w:val="00267754"/>
    <w:rsid w:val="002736DC"/>
    <w:rsid w:val="00282068"/>
    <w:rsid w:val="002824CA"/>
    <w:rsid w:val="00297BDE"/>
    <w:rsid w:val="002A40B0"/>
    <w:rsid w:val="002B0B34"/>
    <w:rsid w:val="002C22D9"/>
    <w:rsid w:val="002E4008"/>
    <w:rsid w:val="002F2F36"/>
    <w:rsid w:val="003034D4"/>
    <w:rsid w:val="00307846"/>
    <w:rsid w:val="0031284A"/>
    <w:rsid w:val="00323570"/>
    <w:rsid w:val="0032383F"/>
    <w:rsid w:val="00326D69"/>
    <w:rsid w:val="00351DCB"/>
    <w:rsid w:val="00352898"/>
    <w:rsid w:val="0036038C"/>
    <w:rsid w:val="00374FF6"/>
    <w:rsid w:val="00376A2B"/>
    <w:rsid w:val="00381C6B"/>
    <w:rsid w:val="00392452"/>
    <w:rsid w:val="003A3932"/>
    <w:rsid w:val="003A7D60"/>
    <w:rsid w:val="003E2CDB"/>
    <w:rsid w:val="003F165E"/>
    <w:rsid w:val="00421543"/>
    <w:rsid w:val="004243FE"/>
    <w:rsid w:val="00432CA2"/>
    <w:rsid w:val="004440AF"/>
    <w:rsid w:val="00474FAD"/>
    <w:rsid w:val="00477C16"/>
    <w:rsid w:val="00480DD7"/>
    <w:rsid w:val="00482B35"/>
    <w:rsid w:val="00486EA9"/>
    <w:rsid w:val="00492C78"/>
    <w:rsid w:val="004A6CE0"/>
    <w:rsid w:val="004B4926"/>
    <w:rsid w:val="004B7476"/>
    <w:rsid w:val="004F0841"/>
    <w:rsid w:val="0050387C"/>
    <w:rsid w:val="00507C12"/>
    <w:rsid w:val="00523B4D"/>
    <w:rsid w:val="005419E7"/>
    <w:rsid w:val="005652C4"/>
    <w:rsid w:val="005A77C1"/>
    <w:rsid w:val="005C43ED"/>
    <w:rsid w:val="005C759D"/>
    <w:rsid w:val="005D4FC9"/>
    <w:rsid w:val="005E55FF"/>
    <w:rsid w:val="005E58CD"/>
    <w:rsid w:val="00600E95"/>
    <w:rsid w:val="00617D82"/>
    <w:rsid w:val="006313F3"/>
    <w:rsid w:val="00631EA4"/>
    <w:rsid w:val="00634EDF"/>
    <w:rsid w:val="00646B92"/>
    <w:rsid w:val="0065746D"/>
    <w:rsid w:val="00657E3E"/>
    <w:rsid w:val="006B7788"/>
    <w:rsid w:val="006C58F1"/>
    <w:rsid w:val="006C7735"/>
    <w:rsid w:val="006D6E5C"/>
    <w:rsid w:val="006F2F02"/>
    <w:rsid w:val="006F4338"/>
    <w:rsid w:val="007006D0"/>
    <w:rsid w:val="007210A9"/>
    <w:rsid w:val="00727AEB"/>
    <w:rsid w:val="00730083"/>
    <w:rsid w:val="00731C67"/>
    <w:rsid w:val="007332B8"/>
    <w:rsid w:val="007401EA"/>
    <w:rsid w:val="00774A89"/>
    <w:rsid w:val="007B0B7A"/>
    <w:rsid w:val="007B2FFE"/>
    <w:rsid w:val="007B3E33"/>
    <w:rsid w:val="007D0C95"/>
    <w:rsid w:val="00817752"/>
    <w:rsid w:val="00857DA5"/>
    <w:rsid w:val="008611DD"/>
    <w:rsid w:val="00865E08"/>
    <w:rsid w:val="00881D3A"/>
    <w:rsid w:val="00881D63"/>
    <w:rsid w:val="0089022C"/>
    <w:rsid w:val="008A0884"/>
    <w:rsid w:val="008A461B"/>
    <w:rsid w:val="008D0B8C"/>
    <w:rsid w:val="008D55BB"/>
    <w:rsid w:val="008D5679"/>
    <w:rsid w:val="008E0E71"/>
    <w:rsid w:val="008E5BC8"/>
    <w:rsid w:val="0093645F"/>
    <w:rsid w:val="00941505"/>
    <w:rsid w:val="0094208E"/>
    <w:rsid w:val="0097457B"/>
    <w:rsid w:val="009864E0"/>
    <w:rsid w:val="009A5FCE"/>
    <w:rsid w:val="009A7606"/>
    <w:rsid w:val="009B3363"/>
    <w:rsid w:val="009C5E36"/>
    <w:rsid w:val="009E0EDA"/>
    <w:rsid w:val="009E340A"/>
    <w:rsid w:val="009E45BB"/>
    <w:rsid w:val="00A00037"/>
    <w:rsid w:val="00A25652"/>
    <w:rsid w:val="00A30E1F"/>
    <w:rsid w:val="00A35713"/>
    <w:rsid w:val="00A67827"/>
    <w:rsid w:val="00A70E21"/>
    <w:rsid w:val="00A806AA"/>
    <w:rsid w:val="00A81306"/>
    <w:rsid w:val="00A90227"/>
    <w:rsid w:val="00A932BD"/>
    <w:rsid w:val="00AB5368"/>
    <w:rsid w:val="00AC07F3"/>
    <w:rsid w:val="00AC178A"/>
    <w:rsid w:val="00AC2734"/>
    <w:rsid w:val="00AC30B2"/>
    <w:rsid w:val="00AC6E50"/>
    <w:rsid w:val="00AC7723"/>
    <w:rsid w:val="00AD1AE1"/>
    <w:rsid w:val="00AD2C0C"/>
    <w:rsid w:val="00AE73EF"/>
    <w:rsid w:val="00AF376D"/>
    <w:rsid w:val="00AF3E08"/>
    <w:rsid w:val="00AF43E4"/>
    <w:rsid w:val="00B01A9E"/>
    <w:rsid w:val="00B029F6"/>
    <w:rsid w:val="00B10ADF"/>
    <w:rsid w:val="00B12631"/>
    <w:rsid w:val="00B34909"/>
    <w:rsid w:val="00B35456"/>
    <w:rsid w:val="00B552E8"/>
    <w:rsid w:val="00B56057"/>
    <w:rsid w:val="00B659AB"/>
    <w:rsid w:val="00B7284F"/>
    <w:rsid w:val="00B90586"/>
    <w:rsid w:val="00B912A3"/>
    <w:rsid w:val="00BA618A"/>
    <w:rsid w:val="00BA737A"/>
    <w:rsid w:val="00BD285E"/>
    <w:rsid w:val="00BD2FD1"/>
    <w:rsid w:val="00BE4BA8"/>
    <w:rsid w:val="00BF5A50"/>
    <w:rsid w:val="00C160CC"/>
    <w:rsid w:val="00C448C6"/>
    <w:rsid w:val="00C54390"/>
    <w:rsid w:val="00C5788B"/>
    <w:rsid w:val="00C614F5"/>
    <w:rsid w:val="00C976CF"/>
    <w:rsid w:val="00CC1DB8"/>
    <w:rsid w:val="00CD2D24"/>
    <w:rsid w:val="00CD5AD3"/>
    <w:rsid w:val="00CE0596"/>
    <w:rsid w:val="00CE4380"/>
    <w:rsid w:val="00CF57C2"/>
    <w:rsid w:val="00D005A1"/>
    <w:rsid w:val="00D1106D"/>
    <w:rsid w:val="00D133BD"/>
    <w:rsid w:val="00D141C5"/>
    <w:rsid w:val="00D355CF"/>
    <w:rsid w:val="00D862ED"/>
    <w:rsid w:val="00D958F5"/>
    <w:rsid w:val="00DB0ACE"/>
    <w:rsid w:val="00DC2195"/>
    <w:rsid w:val="00DC491D"/>
    <w:rsid w:val="00DD172B"/>
    <w:rsid w:val="00DD54B2"/>
    <w:rsid w:val="00DD7AEC"/>
    <w:rsid w:val="00DF4E32"/>
    <w:rsid w:val="00DF7BB7"/>
    <w:rsid w:val="00E00315"/>
    <w:rsid w:val="00E05FBE"/>
    <w:rsid w:val="00E30B8F"/>
    <w:rsid w:val="00E3398E"/>
    <w:rsid w:val="00E35557"/>
    <w:rsid w:val="00E3601F"/>
    <w:rsid w:val="00E55F31"/>
    <w:rsid w:val="00E6377C"/>
    <w:rsid w:val="00E64309"/>
    <w:rsid w:val="00E8122D"/>
    <w:rsid w:val="00E865FC"/>
    <w:rsid w:val="00EA7CE9"/>
    <w:rsid w:val="00EB0845"/>
    <w:rsid w:val="00ED2604"/>
    <w:rsid w:val="00EE3356"/>
    <w:rsid w:val="00EF04A9"/>
    <w:rsid w:val="00F35042"/>
    <w:rsid w:val="00F373F3"/>
    <w:rsid w:val="00F426D5"/>
    <w:rsid w:val="00F5370C"/>
    <w:rsid w:val="00F7137A"/>
    <w:rsid w:val="00F7153A"/>
    <w:rsid w:val="00F8205B"/>
    <w:rsid w:val="00F92E81"/>
    <w:rsid w:val="00F93784"/>
    <w:rsid w:val="00FA7BF3"/>
    <w:rsid w:val="00FC2456"/>
    <w:rsid w:val="00FC7467"/>
    <w:rsid w:val="00FE53FC"/>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189039"/>
  <w15:chartTrackingRefBased/>
  <w15:docId w15:val="{9FE94153-3BA5-4116-9602-1DD53EB33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B3E33"/>
    <w:pPr>
      <w:suppressAutoHyphens/>
      <w:spacing w:line="259" w:lineRule="auto"/>
    </w:pPr>
    <w:rPr>
      <w:kern w:val="0"/>
      <w:sz w:val="22"/>
      <w:szCs w:val="22"/>
      <w:lang w:val="de-DE"/>
      <w14:ligatures w14:val="none"/>
    </w:rPr>
  </w:style>
  <w:style w:type="paragraph" w:styleId="berschrift1">
    <w:name w:val="heading 1"/>
    <w:basedOn w:val="Standard"/>
    <w:next w:val="Standard"/>
    <w:link w:val="berschrift1Zchn"/>
    <w:uiPriority w:val="9"/>
    <w:qFormat/>
    <w:rsid w:val="005D4F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5D4F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5D4FC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5D4FC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D4FC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D4FC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D4FC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D4FC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D4FC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D4FC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5D4FC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5D4FC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5D4FC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5D4FC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5D4FC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5D4FC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5D4FC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5D4FC9"/>
    <w:rPr>
      <w:rFonts w:eastAsiaTheme="majorEastAsia" w:cstheme="majorBidi"/>
      <w:color w:val="272727" w:themeColor="text1" w:themeTint="D8"/>
    </w:rPr>
  </w:style>
  <w:style w:type="paragraph" w:styleId="Titel">
    <w:name w:val="Title"/>
    <w:basedOn w:val="Standard"/>
    <w:next w:val="Standard"/>
    <w:link w:val="TitelZchn"/>
    <w:uiPriority w:val="10"/>
    <w:qFormat/>
    <w:rsid w:val="005D4F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D4FC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5D4FC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D4FC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5D4FC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D4FC9"/>
    <w:rPr>
      <w:i/>
      <w:iCs/>
      <w:color w:val="404040" w:themeColor="text1" w:themeTint="BF"/>
    </w:rPr>
  </w:style>
  <w:style w:type="paragraph" w:styleId="Listenabsatz">
    <w:name w:val="List Paragraph"/>
    <w:basedOn w:val="Standard"/>
    <w:uiPriority w:val="34"/>
    <w:qFormat/>
    <w:rsid w:val="005D4FC9"/>
    <w:pPr>
      <w:ind w:left="720"/>
      <w:contextualSpacing/>
    </w:pPr>
  </w:style>
  <w:style w:type="character" w:styleId="IntensiveHervorhebung">
    <w:name w:val="Intense Emphasis"/>
    <w:basedOn w:val="Absatz-Standardschriftart"/>
    <w:uiPriority w:val="21"/>
    <w:qFormat/>
    <w:rsid w:val="005D4FC9"/>
    <w:rPr>
      <w:i/>
      <w:iCs/>
      <w:color w:val="0F4761" w:themeColor="accent1" w:themeShade="BF"/>
    </w:rPr>
  </w:style>
  <w:style w:type="paragraph" w:styleId="IntensivesZitat">
    <w:name w:val="Intense Quote"/>
    <w:basedOn w:val="Standard"/>
    <w:next w:val="Standard"/>
    <w:link w:val="IntensivesZitatZchn"/>
    <w:uiPriority w:val="30"/>
    <w:qFormat/>
    <w:rsid w:val="005D4F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D4FC9"/>
    <w:rPr>
      <w:i/>
      <w:iCs/>
      <w:color w:val="0F4761" w:themeColor="accent1" w:themeShade="BF"/>
    </w:rPr>
  </w:style>
  <w:style w:type="character" w:styleId="IntensiverVerweis">
    <w:name w:val="Intense Reference"/>
    <w:basedOn w:val="Absatz-Standardschriftart"/>
    <w:uiPriority w:val="32"/>
    <w:qFormat/>
    <w:rsid w:val="005D4FC9"/>
    <w:rPr>
      <w:b/>
      <w:bCs/>
      <w:smallCaps/>
      <w:color w:val="0F4761" w:themeColor="accent1" w:themeShade="BF"/>
      <w:spacing w:val="5"/>
    </w:rPr>
  </w:style>
  <w:style w:type="paragraph" w:styleId="Kopfzeile">
    <w:name w:val="header"/>
    <w:basedOn w:val="Standard"/>
    <w:link w:val="KopfzeileZchn"/>
    <w:uiPriority w:val="99"/>
    <w:unhideWhenUsed/>
    <w:rsid w:val="005419E7"/>
    <w:pPr>
      <w:tabs>
        <w:tab w:val="center" w:pos="4703"/>
        <w:tab w:val="right" w:pos="9406"/>
      </w:tabs>
      <w:spacing w:after="0" w:line="240" w:lineRule="auto"/>
    </w:pPr>
  </w:style>
  <w:style w:type="character" w:customStyle="1" w:styleId="KopfzeileZchn">
    <w:name w:val="Kopfzeile Zchn"/>
    <w:basedOn w:val="Absatz-Standardschriftart"/>
    <w:link w:val="Kopfzeile"/>
    <w:uiPriority w:val="99"/>
    <w:rsid w:val="005419E7"/>
    <w:rPr>
      <w:kern w:val="0"/>
      <w:sz w:val="22"/>
      <w:szCs w:val="22"/>
      <w:lang w:val="de-DE"/>
      <w14:ligatures w14:val="none"/>
    </w:rPr>
  </w:style>
  <w:style w:type="paragraph" w:styleId="Fuzeile">
    <w:name w:val="footer"/>
    <w:basedOn w:val="Standard"/>
    <w:link w:val="FuzeileZchn"/>
    <w:uiPriority w:val="99"/>
    <w:unhideWhenUsed/>
    <w:rsid w:val="005419E7"/>
    <w:pPr>
      <w:tabs>
        <w:tab w:val="center" w:pos="4703"/>
        <w:tab w:val="right" w:pos="9406"/>
      </w:tabs>
      <w:spacing w:after="0" w:line="240" w:lineRule="auto"/>
    </w:pPr>
  </w:style>
  <w:style w:type="character" w:customStyle="1" w:styleId="FuzeileZchn">
    <w:name w:val="Fußzeile Zchn"/>
    <w:basedOn w:val="Absatz-Standardschriftart"/>
    <w:link w:val="Fuzeile"/>
    <w:uiPriority w:val="99"/>
    <w:rsid w:val="005419E7"/>
    <w:rPr>
      <w:kern w:val="0"/>
      <w:sz w:val="22"/>
      <w:szCs w:val="22"/>
      <w:lang w:val="de-DE"/>
      <w14:ligatures w14:val="none"/>
    </w:rPr>
  </w:style>
  <w:style w:type="character" w:customStyle="1" w:styleId="Hyperlink1">
    <w:name w:val="Hyperlink1"/>
    <w:basedOn w:val="Absatz-Standardschriftart"/>
    <w:uiPriority w:val="99"/>
    <w:unhideWhenUsed/>
    <w:rsid w:val="005419E7"/>
    <w:rPr>
      <w:color w:val="467886" w:themeColor="hyperlink"/>
      <w:u w:val="single"/>
    </w:rPr>
  </w:style>
  <w:style w:type="character" w:styleId="Hyperlink">
    <w:name w:val="Hyperlink"/>
    <w:basedOn w:val="Absatz-Standardschriftart"/>
    <w:uiPriority w:val="99"/>
    <w:unhideWhenUsed/>
    <w:rsid w:val="005419E7"/>
    <w:rPr>
      <w:color w:val="467886" w:themeColor="hyperlink"/>
      <w:u w:val="single"/>
    </w:rPr>
  </w:style>
  <w:style w:type="character" w:styleId="NichtaufgelsteErwhnung">
    <w:name w:val="Unresolved Mention"/>
    <w:basedOn w:val="Absatz-Standardschriftart"/>
    <w:uiPriority w:val="99"/>
    <w:semiHidden/>
    <w:unhideWhenUsed/>
    <w:rsid w:val="005419E7"/>
    <w:rPr>
      <w:color w:val="605E5C"/>
      <w:shd w:val="clear" w:color="auto" w:fill="E1DFDD"/>
    </w:rPr>
  </w:style>
  <w:style w:type="character" w:styleId="Hervorhebung">
    <w:name w:val="Emphasis"/>
    <w:basedOn w:val="Absatz-Standardschriftart"/>
    <w:uiPriority w:val="20"/>
    <w:qFormat/>
    <w:rsid w:val="00BD2FD1"/>
    <w:rPr>
      <w:i/>
      <w:iCs/>
    </w:rPr>
  </w:style>
  <w:style w:type="character" w:styleId="Platzhaltertext">
    <w:name w:val="Placeholder Text"/>
    <w:basedOn w:val="Absatz-Standardschriftart"/>
    <w:uiPriority w:val="99"/>
    <w:semiHidden/>
    <w:rsid w:val="00057278"/>
    <w:rPr>
      <w:color w:val="666666"/>
    </w:rPr>
  </w:style>
  <w:style w:type="paragraph" w:customStyle="1" w:styleId="CitaviBibliographyEntry">
    <w:name w:val="Citavi Bibliography Entry"/>
    <w:basedOn w:val="Standard"/>
    <w:link w:val="CitaviBibliographyEntryZchn"/>
    <w:uiPriority w:val="99"/>
    <w:rsid w:val="00057278"/>
    <w:pPr>
      <w:tabs>
        <w:tab w:val="left" w:pos="720"/>
      </w:tabs>
      <w:spacing w:after="0"/>
      <w:ind w:left="720" w:hanging="720"/>
    </w:pPr>
  </w:style>
  <w:style w:type="character" w:customStyle="1" w:styleId="CitaviBibliographyEntryZchn">
    <w:name w:val="Citavi Bibliography Entry Zchn"/>
    <w:basedOn w:val="Absatz-Standardschriftart"/>
    <w:link w:val="CitaviBibliographyEntry"/>
    <w:uiPriority w:val="99"/>
    <w:rsid w:val="00057278"/>
    <w:rPr>
      <w:kern w:val="0"/>
      <w:sz w:val="22"/>
      <w:szCs w:val="22"/>
      <w:lang w:val="de-DE"/>
      <w14:ligatures w14:val="none"/>
    </w:rPr>
  </w:style>
  <w:style w:type="paragraph" w:customStyle="1" w:styleId="CitaviBibliographyHeading">
    <w:name w:val="Citavi Bibliography Heading"/>
    <w:basedOn w:val="berschrift1"/>
    <w:link w:val="CitaviBibliographyHeadingZchn"/>
    <w:uiPriority w:val="99"/>
    <w:rsid w:val="00057278"/>
  </w:style>
  <w:style w:type="character" w:customStyle="1" w:styleId="CitaviBibliographyHeadingZchn">
    <w:name w:val="Citavi Bibliography Heading Zchn"/>
    <w:basedOn w:val="Absatz-Standardschriftart"/>
    <w:link w:val="CitaviBibliographyHeading"/>
    <w:uiPriority w:val="99"/>
    <w:rsid w:val="00057278"/>
    <w:rPr>
      <w:rFonts w:asciiTheme="majorHAnsi" w:eastAsiaTheme="majorEastAsia" w:hAnsiTheme="majorHAnsi" w:cstheme="majorBidi"/>
      <w:color w:val="0F4761" w:themeColor="accent1" w:themeShade="BF"/>
      <w:kern w:val="0"/>
      <w:sz w:val="40"/>
      <w:szCs w:val="40"/>
      <w:lang w:val="de-DE"/>
      <w14:ligatures w14:val="none"/>
    </w:rPr>
  </w:style>
  <w:style w:type="paragraph" w:customStyle="1" w:styleId="CitaviChapterBibliographyHeading">
    <w:name w:val="Citavi Chapter Bibliography Heading"/>
    <w:basedOn w:val="berschrift2"/>
    <w:link w:val="CitaviChapterBibliographyHeadingZchn"/>
    <w:uiPriority w:val="99"/>
    <w:rsid w:val="00057278"/>
  </w:style>
  <w:style w:type="character" w:customStyle="1" w:styleId="CitaviChapterBibliographyHeadingZchn">
    <w:name w:val="Citavi Chapter Bibliography Heading Zchn"/>
    <w:basedOn w:val="Absatz-Standardschriftart"/>
    <w:link w:val="CitaviChapterBibliographyHeading"/>
    <w:uiPriority w:val="99"/>
    <w:rsid w:val="00057278"/>
    <w:rPr>
      <w:rFonts w:asciiTheme="majorHAnsi" w:eastAsiaTheme="majorEastAsia" w:hAnsiTheme="majorHAnsi" w:cstheme="majorBidi"/>
      <w:color w:val="0F4761" w:themeColor="accent1" w:themeShade="BF"/>
      <w:kern w:val="0"/>
      <w:sz w:val="32"/>
      <w:szCs w:val="32"/>
      <w:lang w:val="de-DE"/>
      <w14:ligatures w14:val="none"/>
    </w:rPr>
  </w:style>
  <w:style w:type="paragraph" w:customStyle="1" w:styleId="CitaviBibliographySubheading1">
    <w:name w:val="Citavi Bibliography Subheading 1"/>
    <w:basedOn w:val="berschrift2"/>
    <w:link w:val="CitaviBibliographySubheading1Zchn"/>
    <w:uiPriority w:val="99"/>
    <w:rsid w:val="00057278"/>
    <w:pPr>
      <w:outlineLvl w:val="9"/>
    </w:pPr>
    <w:rPr>
      <w:lang w:val="en-US"/>
    </w:rPr>
  </w:style>
  <w:style w:type="character" w:customStyle="1" w:styleId="CitaviBibliographySubheading1Zchn">
    <w:name w:val="Citavi Bibliography Subheading 1 Zchn"/>
    <w:basedOn w:val="Absatz-Standardschriftart"/>
    <w:link w:val="CitaviBibliographySubheading1"/>
    <w:uiPriority w:val="99"/>
    <w:rsid w:val="00057278"/>
    <w:rPr>
      <w:rFonts w:asciiTheme="majorHAnsi" w:eastAsiaTheme="majorEastAsia" w:hAnsiTheme="majorHAnsi" w:cstheme="majorBidi"/>
      <w:color w:val="0F4761" w:themeColor="accent1" w:themeShade="BF"/>
      <w:kern w:val="0"/>
      <w:sz w:val="32"/>
      <w:szCs w:val="32"/>
      <w14:ligatures w14:val="none"/>
    </w:rPr>
  </w:style>
  <w:style w:type="paragraph" w:customStyle="1" w:styleId="CitaviBibliographySubheading2">
    <w:name w:val="Citavi Bibliography Subheading 2"/>
    <w:basedOn w:val="berschrift3"/>
    <w:link w:val="CitaviBibliographySubheading2Zchn"/>
    <w:uiPriority w:val="99"/>
    <w:rsid w:val="00057278"/>
    <w:pPr>
      <w:outlineLvl w:val="9"/>
    </w:pPr>
    <w:rPr>
      <w:lang w:val="en-US"/>
    </w:rPr>
  </w:style>
  <w:style w:type="character" w:customStyle="1" w:styleId="CitaviBibliographySubheading2Zchn">
    <w:name w:val="Citavi Bibliography Subheading 2 Zchn"/>
    <w:basedOn w:val="Absatz-Standardschriftart"/>
    <w:link w:val="CitaviBibliographySubheading2"/>
    <w:uiPriority w:val="99"/>
    <w:rsid w:val="00057278"/>
    <w:rPr>
      <w:rFonts w:eastAsiaTheme="majorEastAsia" w:cstheme="majorBidi"/>
      <w:color w:val="0F4761" w:themeColor="accent1" w:themeShade="BF"/>
      <w:kern w:val="0"/>
      <w:sz w:val="28"/>
      <w:szCs w:val="28"/>
      <w14:ligatures w14:val="none"/>
    </w:rPr>
  </w:style>
  <w:style w:type="paragraph" w:customStyle="1" w:styleId="CitaviBibliographySubheading3">
    <w:name w:val="Citavi Bibliography Subheading 3"/>
    <w:basedOn w:val="berschrift4"/>
    <w:link w:val="CitaviBibliographySubheading3Zchn"/>
    <w:uiPriority w:val="99"/>
    <w:rsid w:val="00057278"/>
    <w:pPr>
      <w:outlineLvl w:val="9"/>
    </w:pPr>
    <w:rPr>
      <w:lang w:val="en-US"/>
    </w:rPr>
  </w:style>
  <w:style w:type="character" w:customStyle="1" w:styleId="CitaviBibliographySubheading3Zchn">
    <w:name w:val="Citavi Bibliography Subheading 3 Zchn"/>
    <w:basedOn w:val="Absatz-Standardschriftart"/>
    <w:link w:val="CitaviBibliographySubheading3"/>
    <w:uiPriority w:val="99"/>
    <w:rsid w:val="00057278"/>
    <w:rPr>
      <w:rFonts w:eastAsiaTheme="majorEastAsia" w:cstheme="majorBidi"/>
      <w:i/>
      <w:iCs/>
      <w:color w:val="0F4761" w:themeColor="accent1" w:themeShade="BF"/>
      <w:kern w:val="0"/>
      <w:sz w:val="22"/>
      <w:szCs w:val="22"/>
      <w14:ligatures w14:val="none"/>
    </w:rPr>
  </w:style>
  <w:style w:type="paragraph" w:customStyle="1" w:styleId="CitaviBibliographySubheading4">
    <w:name w:val="Citavi Bibliography Subheading 4"/>
    <w:basedOn w:val="berschrift5"/>
    <w:link w:val="CitaviBibliographySubheading4Zchn"/>
    <w:uiPriority w:val="99"/>
    <w:rsid w:val="00057278"/>
    <w:pPr>
      <w:outlineLvl w:val="9"/>
    </w:pPr>
    <w:rPr>
      <w:lang w:val="en-US"/>
    </w:rPr>
  </w:style>
  <w:style w:type="character" w:customStyle="1" w:styleId="CitaviBibliographySubheading4Zchn">
    <w:name w:val="Citavi Bibliography Subheading 4 Zchn"/>
    <w:basedOn w:val="Absatz-Standardschriftart"/>
    <w:link w:val="CitaviBibliographySubheading4"/>
    <w:uiPriority w:val="99"/>
    <w:rsid w:val="00057278"/>
    <w:rPr>
      <w:rFonts w:eastAsiaTheme="majorEastAsia" w:cstheme="majorBidi"/>
      <w:color w:val="0F4761" w:themeColor="accent1" w:themeShade="BF"/>
      <w:kern w:val="0"/>
      <w:sz w:val="22"/>
      <w:szCs w:val="22"/>
      <w14:ligatures w14:val="none"/>
    </w:rPr>
  </w:style>
  <w:style w:type="paragraph" w:customStyle="1" w:styleId="CitaviBibliographySubheading5">
    <w:name w:val="Citavi Bibliography Subheading 5"/>
    <w:basedOn w:val="berschrift6"/>
    <w:link w:val="CitaviBibliographySubheading5Zchn"/>
    <w:uiPriority w:val="99"/>
    <w:rsid w:val="00057278"/>
    <w:pPr>
      <w:outlineLvl w:val="9"/>
    </w:pPr>
    <w:rPr>
      <w:lang w:val="en-US"/>
    </w:rPr>
  </w:style>
  <w:style w:type="character" w:customStyle="1" w:styleId="CitaviBibliographySubheading5Zchn">
    <w:name w:val="Citavi Bibliography Subheading 5 Zchn"/>
    <w:basedOn w:val="Absatz-Standardschriftart"/>
    <w:link w:val="CitaviBibliographySubheading5"/>
    <w:uiPriority w:val="99"/>
    <w:rsid w:val="00057278"/>
    <w:rPr>
      <w:rFonts w:eastAsiaTheme="majorEastAsia" w:cstheme="majorBidi"/>
      <w:i/>
      <w:iCs/>
      <w:color w:val="595959" w:themeColor="text1" w:themeTint="A6"/>
      <w:kern w:val="0"/>
      <w:sz w:val="22"/>
      <w:szCs w:val="22"/>
      <w14:ligatures w14:val="none"/>
    </w:rPr>
  </w:style>
  <w:style w:type="paragraph" w:customStyle="1" w:styleId="CitaviBibliographySubheading6">
    <w:name w:val="Citavi Bibliography Subheading 6"/>
    <w:basedOn w:val="berschrift7"/>
    <w:link w:val="CitaviBibliographySubheading6Zchn"/>
    <w:uiPriority w:val="99"/>
    <w:rsid w:val="00057278"/>
    <w:pPr>
      <w:outlineLvl w:val="9"/>
    </w:pPr>
    <w:rPr>
      <w:lang w:val="en-US"/>
    </w:rPr>
  </w:style>
  <w:style w:type="character" w:customStyle="1" w:styleId="CitaviBibliographySubheading6Zchn">
    <w:name w:val="Citavi Bibliography Subheading 6 Zchn"/>
    <w:basedOn w:val="Absatz-Standardschriftart"/>
    <w:link w:val="CitaviBibliographySubheading6"/>
    <w:uiPriority w:val="99"/>
    <w:rsid w:val="00057278"/>
    <w:rPr>
      <w:rFonts w:eastAsiaTheme="majorEastAsia" w:cstheme="majorBidi"/>
      <w:color w:val="595959" w:themeColor="text1" w:themeTint="A6"/>
      <w:kern w:val="0"/>
      <w:sz w:val="22"/>
      <w:szCs w:val="22"/>
      <w14:ligatures w14:val="none"/>
    </w:rPr>
  </w:style>
  <w:style w:type="paragraph" w:customStyle="1" w:styleId="CitaviBibliographySubheading7">
    <w:name w:val="Citavi Bibliography Subheading 7"/>
    <w:basedOn w:val="berschrift8"/>
    <w:link w:val="CitaviBibliographySubheading7Zchn"/>
    <w:uiPriority w:val="99"/>
    <w:rsid w:val="00057278"/>
    <w:pPr>
      <w:outlineLvl w:val="9"/>
    </w:pPr>
    <w:rPr>
      <w:lang w:val="en-US"/>
    </w:rPr>
  </w:style>
  <w:style w:type="character" w:customStyle="1" w:styleId="CitaviBibliographySubheading7Zchn">
    <w:name w:val="Citavi Bibliography Subheading 7 Zchn"/>
    <w:basedOn w:val="Absatz-Standardschriftart"/>
    <w:link w:val="CitaviBibliographySubheading7"/>
    <w:uiPriority w:val="99"/>
    <w:rsid w:val="00057278"/>
    <w:rPr>
      <w:rFonts w:eastAsiaTheme="majorEastAsia" w:cstheme="majorBidi"/>
      <w:i/>
      <w:iCs/>
      <w:color w:val="272727" w:themeColor="text1" w:themeTint="D8"/>
      <w:kern w:val="0"/>
      <w:sz w:val="22"/>
      <w:szCs w:val="22"/>
      <w14:ligatures w14:val="none"/>
    </w:rPr>
  </w:style>
  <w:style w:type="paragraph" w:customStyle="1" w:styleId="CitaviBibliographySubheading8">
    <w:name w:val="Citavi Bibliography Subheading 8"/>
    <w:basedOn w:val="berschrift9"/>
    <w:link w:val="CitaviBibliographySubheading8Zchn"/>
    <w:uiPriority w:val="99"/>
    <w:rsid w:val="00057278"/>
    <w:pPr>
      <w:outlineLvl w:val="9"/>
    </w:pPr>
    <w:rPr>
      <w:lang w:val="en-US"/>
    </w:rPr>
  </w:style>
  <w:style w:type="character" w:customStyle="1" w:styleId="CitaviBibliographySubheading8Zchn">
    <w:name w:val="Citavi Bibliography Subheading 8 Zchn"/>
    <w:basedOn w:val="Absatz-Standardschriftart"/>
    <w:link w:val="CitaviBibliographySubheading8"/>
    <w:uiPriority w:val="99"/>
    <w:rsid w:val="00057278"/>
    <w:rPr>
      <w:rFonts w:eastAsiaTheme="majorEastAsia" w:cstheme="majorBidi"/>
      <w:color w:val="272727" w:themeColor="text1" w:themeTint="D8"/>
      <w:kern w:val="0"/>
      <w:sz w:val="22"/>
      <w:szCs w:val="22"/>
      <w14:ligatures w14:val="none"/>
    </w:rPr>
  </w:style>
  <w:style w:type="paragraph" w:styleId="Beschriftung">
    <w:name w:val="caption"/>
    <w:basedOn w:val="Standard"/>
    <w:next w:val="Standard"/>
    <w:uiPriority w:val="35"/>
    <w:unhideWhenUsed/>
    <w:qFormat/>
    <w:rsid w:val="000A74B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hristine.nussbaum@uni-jena.de" TargetMode="External"/><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7605/OSF.IO/3H9WN"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doi.org/10.17605/OSF.IO/3H9WN" TargetMode="Externa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1F169CE1-FC9F-4016-BC5A-8BE654BCEDE9}"/>
      </w:docPartPr>
      <w:docPartBody>
        <w:p w:rsidR="00BE335C" w:rsidRDefault="00C35907">
          <w:r w:rsidRPr="00AE4D29">
            <w:rPr>
              <w:rStyle w:val="Platzhaltertext"/>
            </w:rPr>
            <w:t>Klicken oder tippen Sie hier, um Text einzugeben.</w:t>
          </w:r>
        </w:p>
      </w:docPartBody>
    </w:docPart>
    <w:docPart>
      <w:docPartPr>
        <w:name w:val="A3AC16D3632B427F9B80851048B16B41"/>
        <w:category>
          <w:name w:val="Allgemein"/>
          <w:gallery w:val="placeholder"/>
        </w:category>
        <w:types>
          <w:type w:val="bbPlcHdr"/>
        </w:types>
        <w:behaviors>
          <w:behavior w:val="content"/>
        </w:behaviors>
        <w:guid w:val="{4710B460-E890-4EE6-A777-FA1AFFA2E145}"/>
      </w:docPartPr>
      <w:docPartBody>
        <w:p w:rsidR="00BE335C" w:rsidRDefault="00C35907" w:rsidP="00C35907">
          <w:pPr>
            <w:pStyle w:val="A3AC16D3632B427F9B80851048B16B41"/>
          </w:pPr>
          <w:r w:rsidRPr="00AE4D29">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907"/>
    <w:rsid w:val="00215F43"/>
    <w:rsid w:val="004A6CE0"/>
    <w:rsid w:val="005C759D"/>
    <w:rsid w:val="00641805"/>
    <w:rsid w:val="006C58F1"/>
    <w:rsid w:val="006E7341"/>
    <w:rsid w:val="0077189D"/>
    <w:rsid w:val="007816D4"/>
    <w:rsid w:val="007C5256"/>
    <w:rsid w:val="00864C67"/>
    <w:rsid w:val="00865E08"/>
    <w:rsid w:val="00881D3A"/>
    <w:rsid w:val="00A240F9"/>
    <w:rsid w:val="00A90227"/>
    <w:rsid w:val="00AC178A"/>
    <w:rsid w:val="00AD1AE1"/>
    <w:rsid w:val="00AF3E08"/>
    <w:rsid w:val="00B004B8"/>
    <w:rsid w:val="00B3116F"/>
    <w:rsid w:val="00B90586"/>
    <w:rsid w:val="00BA618A"/>
    <w:rsid w:val="00BC1B0B"/>
    <w:rsid w:val="00BE335C"/>
    <w:rsid w:val="00C34298"/>
    <w:rsid w:val="00C35907"/>
    <w:rsid w:val="00C71450"/>
    <w:rsid w:val="00C91F5C"/>
    <w:rsid w:val="00D45D81"/>
    <w:rsid w:val="00DB0ACE"/>
    <w:rsid w:val="00DE1FDF"/>
    <w:rsid w:val="00DE4991"/>
    <w:rsid w:val="00E1592C"/>
    <w:rsid w:val="00E225B2"/>
    <w:rsid w:val="00E30B8F"/>
    <w:rsid w:val="00E43CEC"/>
    <w:rsid w:val="00E64309"/>
    <w:rsid w:val="00EC6853"/>
    <w:rsid w:val="00FA7B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B3116F"/>
    <w:rPr>
      <w:color w:val="666666"/>
    </w:rPr>
  </w:style>
  <w:style w:type="paragraph" w:customStyle="1" w:styleId="A3AC16D3632B427F9B80851048B16B41">
    <w:name w:val="A3AC16D3632B427F9B80851048B16B41"/>
    <w:rsid w:val="00C3590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E34088-C197-4654-994D-C6A6E88B4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33148</Words>
  <Characters>188949</Characters>
  <Application>Microsoft Office Word</Application>
  <DocSecurity>0</DocSecurity>
  <Lines>1574</Lines>
  <Paragraphs>443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221654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christine.nussbaum</dc:creator>
  <cp:keywords/>
  <dc:description/>
  <cp:lastModifiedBy>christine.nussbaum</cp:lastModifiedBy>
  <cp:revision>113</cp:revision>
  <dcterms:created xsi:type="dcterms:W3CDTF">2025-11-04T08:34:00Z</dcterms:created>
  <dcterms:modified xsi:type="dcterms:W3CDTF">2026-03-03T10:06:00Z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LibraryCNussbaum</vt:lpwstr>
  </property>
  <property fmtid="{D5CDD505-2E9C-101B-9397-08002B2CF9AE}" pid="3" name="CitaviDocumentProperty_0">
    <vt:lpwstr>a497688b-32bf-4a30-a6ed-cca847fabde3</vt:lpwstr>
  </property>
  <property fmtid="{D5CDD505-2E9C-101B-9397-08002B2CF9AE}" pid="4" name="CitaviDocumentProperty_8">
    <vt:lpwstr>CloudProjectKey=xud3xgg861m0hk8a0a24t2ak7mdcek4vkbkbm2dq163; ProjectName=LibraryCNussbaum</vt:lpwstr>
  </property>
  <property fmtid="{D5CDD505-2E9C-101B-9397-08002B2CF9AE}" pid="5" name="CitaviDocumentProperty_1">
    <vt:lpwstr>6.11.0.0</vt:lpwstr>
  </property>
  <property fmtid="{D5CDD505-2E9C-101B-9397-08002B2CF9AE}" pid="6" name="CitaviDocumentProperty_6">
    <vt:lpwstr>True</vt:lpwstr>
  </property>
</Properties>
</file>