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Palatino Linotype" w:hAnsi="Palatino Linotype"/>
          <w:sz w:val="18"/>
          <w:szCs w:val="18"/>
        </w:rPr>
      </w:pPr>
      <w:r>
        <w:rPr>
          <w:rFonts w:cs="Times New Roman" w:ascii="Palatino Linotype" w:hAnsi="Palatino Linotype"/>
          <w:sz w:val="18"/>
          <w:szCs w:val="18"/>
        </w:rPr>
        <w:t>Summer Undergraduate Research Opportunities at NIST</w:t>
      </w:r>
    </w:p>
    <w:p>
      <w:pPr>
        <w:pStyle w:val="Normal"/>
        <w:rPr>
          <w:rFonts w:cs="Times New Roman" w:ascii="Palatino Linotype" w:hAnsi="Palatino Linotype"/>
          <w:sz w:val="18"/>
          <w:szCs w:val="18"/>
        </w:rPr>
      </w:pPr>
      <w:r>
        <w:rPr>
          <w:rFonts w:cs="Times New Roman" w:ascii="Palatino Linotype" w:hAnsi="Palatino Linotype"/>
          <w:sz w:val="18"/>
          <w:szCs w:val="18"/>
        </w:rPr>
        <w:t xml:space="preserve">The National Institute of Standards and Technology (NIST) is now accepting applications for the 2015 Summer Undergraduate Research Fellowships (SURF) programs at its Gaithersburg, MD and Boulder, CO locations.  These programs provide research opportunities for undergraduate students to work with internationally known NIST scientists and gain exposure to cutting-edge research.  Each Summer, SURF provides opportunities for more than 100 students to spend time (9 to 11 weeks) at one of the six NIST Laboratories at the Gaithersburg location or five NIST program fields at the Boulder location.  </w:t>
      </w:r>
    </w:p>
    <w:p>
      <w:pPr>
        <w:pStyle w:val="Normal"/>
        <w:rPr>
          <w:rFonts w:cs="Times New Roman" w:ascii="Palatino Linotype" w:hAnsi="Palatino Linotype"/>
          <w:sz w:val="18"/>
          <w:szCs w:val="18"/>
        </w:rPr>
      </w:pPr>
      <w:r>
        <w:rPr>
          <w:rFonts w:cs="Times New Roman" w:ascii="Palatino Linotype" w:hAnsi="Palatino Linotype"/>
          <w:sz w:val="18"/>
          <w:szCs w:val="18"/>
        </w:rPr>
        <w:t>The SURF programs are supported by the National Science Foundation (NSF). During the Summer, students meet with peers and gain valuable hands-on research experience. In 2015, NIST expects to host 130 students at the Gaithersburg location and 22 students at the Boulder location.  The laboratories at the Gaithersburg location include: Center for Nanoscale Science and Technology (CNST), Engineering (EL), Information Technology (ITL), Material Measurement (MML), Center for Neutron Research (NCNR), and Physical Measurement (PML).  The programs at the Boulder location include: Applied Chemicals and Materials, Quantum Electronics and Photonics, Electromagnetics, and Time and Frequency.</w:t>
      </w:r>
    </w:p>
    <w:p>
      <w:pPr>
        <w:pStyle w:val="Normal"/>
        <w:rPr>
          <w:rFonts w:cs="Times New Roman" w:ascii="Palatino Linotype" w:hAnsi="Palatino Linotype"/>
          <w:sz w:val="18"/>
          <w:szCs w:val="18"/>
        </w:rPr>
      </w:pPr>
      <w:r>
        <w:rPr>
          <w:rFonts w:cs="Times New Roman" w:ascii="Palatino Linotype" w:hAnsi="Palatino Linotype"/>
          <w:sz w:val="18"/>
          <w:szCs w:val="18"/>
        </w:rPr>
        <w:t>To be eligible, students must be undergraduates at a U.S. college or university and enrolled in a scientific major with a GPA of at least 3.0 or better and considering the pursuit of a graduate degree (M.S. or Ph.D.)  Students with physics, material science, chemistry, applied mathematics, computer science or engineering majors are encouraged to apply.  There may be opportunities for students in other scientific majors.</w:t>
      </w:r>
    </w:p>
    <w:p>
      <w:pPr>
        <w:pStyle w:val="Normal"/>
        <w:rPr>
          <w:rFonts w:cs="Times New Roman" w:ascii="Palatino Linotype" w:hAnsi="Palatino Linotype"/>
          <w:color w:val="FF0000"/>
          <w:sz w:val="18"/>
          <w:szCs w:val="18"/>
        </w:rPr>
      </w:pPr>
      <w:r>
        <w:rPr>
          <w:rFonts w:cs="Times New Roman" w:ascii="Palatino Linotype" w:hAnsi="Palatino Linotype"/>
          <w:sz w:val="18"/>
          <w:szCs w:val="18"/>
        </w:rPr>
        <w:t>Applications must be submitted by the college or university and not by individual students.  Any undergraduate student who wants to participate in one of the NIST SURF programs must contact the appropriate person at his/her college or university to advise if his/her intent to participate.  At Cornell University the contact person is Dr. Alan Zehnder, Associate Dean for Diversity Programs in Engineering.</w:t>
      </w:r>
      <w:r>
        <w:rPr>
          <w:rFonts w:cs="Times New Roman" w:ascii="Palatino Linotype" w:hAnsi="Palatino Linotype"/>
          <w:color w:val="FF0000"/>
          <w:sz w:val="18"/>
          <w:szCs w:val="18"/>
        </w:rPr>
        <w:t xml:space="preserve"> </w:t>
      </w:r>
      <w:r>
        <w:rPr>
          <w:rFonts w:cs="Times New Roman" w:ascii="Palatino Linotype" w:hAnsi="Palatino Linotype"/>
          <w:sz w:val="18"/>
          <w:szCs w:val="18"/>
        </w:rPr>
        <w:t>Dr. Zehnder is located at 211 Kimball Hall and can be reached at 607-255-9181 or</w:t>
      </w:r>
      <w:r>
        <w:rPr>
          <w:rFonts w:cs="Times New Roman" w:ascii="Palatino Linotype" w:hAnsi="Palatino Linotype"/>
          <w:color w:val="FF0000"/>
          <w:sz w:val="18"/>
          <w:szCs w:val="18"/>
        </w:rPr>
        <w:t xml:space="preserve"> </w:t>
      </w:r>
      <w:hyperlink r:id="rId2">
        <w:r>
          <w:rPr>
            <w:rStyle w:val="InternetLink"/>
            <w:rFonts w:cs="Times New Roman" w:ascii="Palatino Linotype" w:hAnsi="Palatino Linotype"/>
            <w:sz w:val="18"/>
            <w:szCs w:val="18"/>
          </w:rPr>
          <w:t>atz2@cornell.edu</w:t>
        </w:r>
      </w:hyperlink>
      <w:r>
        <w:rPr>
          <w:rFonts w:cs="Times New Roman" w:ascii="Palatino Linotype" w:hAnsi="Palatino Linotype"/>
          <w:color w:val="FF0000"/>
          <w:sz w:val="18"/>
          <w:szCs w:val="18"/>
        </w:rPr>
        <w:t>.</w:t>
      </w:r>
    </w:p>
    <w:p>
      <w:pPr>
        <w:pStyle w:val="Normal"/>
        <w:rPr>
          <w:rFonts w:cs="Times New Roman" w:ascii="Palatino Linotype" w:hAnsi="Palatino Linotype"/>
          <w:sz w:val="18"/>
          <w:szCs w:val="18"/>
        </w:rPr>
      </w:pPr>
      <w:r>
        <w:rPr>
          <w:rFonts w:cs="Times New Roman" w:ascii="Palatino Linotype" w:hAnsi="Palatino Linotype"/>
          <w:sz w:val="18"/>
          <w:szCs w:val="18"/>
        </w:rPr>
        <w:t>Application and additional program information for the SURF program can be found here:</w:t>
      </w:r>
    </w:p>
    <w:p>
      <w:pPr>
        <w:pStyle w:val="Normal"/>
        <w:rPr>
          <w:rStyle w:val="InternetLink"/>
          <w:rFonts w:cs="Times New Roman" w:ascii="Palatino Linotype" w:hAnsi="Palatino Linotype"/>
          <w:sz w:val="18"/>
          <w:szCs w:val="18"/>
        </w:rPr>
      </w:pPr>
      <w:r>
        <w:rPr>
          <w:rFonts w:cs="Times New Roman" w:ascii="Palatino Linotype" w:hAnsi="Palatino Linotype"/>
          <w:sz w:val="18"/>
          <w:szCs w:val="18"/>
        </w:rPr>
        <w:t xml:space="preserve">For Gaithersburg: </w:t>
      </w:r>
      <w:hyperlink r:id="rId3">
        <w:r>
          <w:rPr>
            <w:rStyle w:val="InternetLink"/>
            <w:rFonts w:cs="Times New Roman" w:ascii="Palatino Linotype" w:hAnsi="Palatino Linotype"/>
            <w:sz w:val="18"/>
            <w:szCs w:val="18"/>
          </w:rPr>
          <w:t>http://www.nist.gov/surfgaithersburg/welcome1.cfm</w:t>
        </w:r>
      </w:hyperlink>
      <w:r>
        <w:rPr>
          <w:rFonts w:ascii="Palatino Linotype" w:hAnsi="Palatino Linotype"/>
          <w:sz w:val="18"/>
          <w:szCs w:val="18"/>
        </w:rPr>
        <w:br/>
      </w:r>
      <w:bookmarkStart w:id="0" w:name="_GoBack"/>
      <w:bookmarkEnd w:id="0"/>
      <w:r>
        <w:rPr>
          <w:rFonts w:cs="Times New Roman" w:ascii="Palatino Linotype" w:hAnsi="Palatino Linotype"/>
          <w:sz w:val="18"/>
          <w:szCs w:val="18"/>
        </w:rPr>
        <w:br/>
        <w:t xml:space="preserve">For Boulder: </w:t>
      </w:r>
      <w:hyperlink r:id="rId4">
        <w:r>
          <w:rPr>
            <w:rStyle w:val="InternetLink"/>
            <w:rFonts w:cs="Times New Roman" w:ascii="Palatino Linotype" w:hAnsi="Palatino Linotype"/>
            <w:sz w:val="18"/>
            <w:szCs w:val="18"/>
          </w:rPr>
          <w:t>http://www.nist.gov/surfboulder/index.cfm</w:t>
        </w:r>
      </w:hyperlink>
    </w:p>
    <w:p>
      <w:pPr>
        <w:pStyle w:val="Normal"/>
        <w:rPr>
          <w:rFonts w:cs="Times New Roman" w:ascii="Palatino Linotype" w:hAnsi="Palatino Linotype"/>
          <w:sz w:val="18"/>
          <w:szCs w:val="18"/>
        </w:rPr>
      </w:pPr>
      <w:r>
        <w:rPr>
          <w:rFonts w:cs="Times New Roman" w:ascii="Palatino Linotype" w:hAnsi="Palatino Linotype"/>
          <w:sz w:val="18"/>
          <w:szCs w:val="18"/>
        </w:rPr>
        <w:t>Interested students should submit the application and following documentation/information to Dr. Zehnder by 5:00 on Monday, February 2, 2015:</w:t>
      </w:r>
    </w:p>
    <w:p>
      <w:pPr>
        <w:pStyle w:val="ListParagraph"/>
        <w:numPr>
          <w:ilvl w:val="0"/>
          <w:numId w:val="1"/>
        </w:numPr>
        <w:rPr>
          <w:rFonts w:cs="Times New Roman" w:ascii="Palatino Linotype" w:hAnsi="Palatino Linotype"/>
          <w:sz w:val="18"/>
          <w:szCs w:val="18"/>
        </w:rPr>
      </w:pPr>
      <w:r>
        <w:rPr>
          <w:rFonts w:cs="Times New Roman" w:ascii="Palatino Linotype" w:hAnsi="Palatino Linotype"/>
          <w:sz w:val="18"/>
          <w:szCs w:val="18"/>
        </w:rPr>
        <w:t>NIST SURF Program Student Application Form (These are different for each location)</w:t>
      </w:r>
    </w:p>
    <w:p>
      <w:pPr>
        <w:pStyle w:val="ListParagraph"/>
        <w:numPr>
          <w:ilvl w:val="0"/>
          <w:numId w:val="1"/>
        </w:numPr>
        <w:rPr>
          <w:rFonts w:cs="Times New Roman" w:ascii="Palatino Linotype" w:hAnsi="Palatino Linotype"/>
          <w:sz w:val="18"/>
          <w:szCs w:val="18"/>
        </w:rPr>
      </w:pPr>
      <w:r>
        <w:rPr>
          <w:rFonts w:cs="Times New Roman" w:ascii="Palatino Linotype" w:hAnsi="Palatino Linotype"/>
          <w:sz w:val="18"/>
          <w:szCs w:val="18"/>
        </w:rPr>
        <w:t>Resume</w:t>
      </w:r>
    </w:p>
    <w:p>
      <w:pPr>
        <w:pStyle w:val="ListParagraph"/>
        <w:numPr>
          <w:ilvl w:val="0"/>
          <w:numId w:val="1"/>
        </w:numPr>
        <w:rPr>
          <w:rFonts w:cs="Times New Roman" w:ascii="Palatino Linotype" w:hAnsi="Palatino Linotype"/>
          <w:sz w:val="18"/>
          <w:szCs w:val="18"/>
        </w:rPr>
      </w:pPr>
      <w:r>
        <w:rPr>
          <w:rFonts w:cs="Times New Roman" w:ascii="Palatino Linotype" w:hAnsi="Palatino Linotype"/>
          <w:sz w:val="18"/>
          <w:szCs w:val="18"/>
        </w:rPr>
        <w:t>Two Letters of recommendation</w:t>
      </w:r>
    </w:p>
    <w:p>
      <w:pPr>
        <w:pStyle w:val="ListParagraph"/>
        <w:numPr>
          <w:ilvl w:val="0"/>
          <w:numId w:val="1"/>
        </w:numPr>
        <w:rPr>
          <w:rFonts w:cs="Times New Roman" w:ascii="Palatino Linotype" w:hAnsi="Palatino Linotype"/>
          <w:sz w:val="18"/>
          <w:szCs w:val="18"/>
        </w:rPr>
      </w:pPr>
      <w:r>
        <w:rPr>
          <w:rFonts w:cs="Times New Roman" w:ascii="Palatino Linotype" w:hAnsi="Palatino Linotype"/>
          <w:sz w:val="18"/>
          <w:szCs w:val="18"/>
        </w:rPr>
        <w:t>Transcripts</w:t>
      </w:r>
    </w:p>
    <w:p>
      <w:pPr>
        <w:pStyle w:val="ListParagraph"/>
        <w:numPr>
          <w:ilvl w:val="0"/>
          <w:numId w:val="1"/>
        </w:numPr>
        <w:rPr>
          <w:rFonts w:cs="Times New Roman" w:ascii="Palatino Linotype" w:hAnsi="Palatino Linotype"/>
          <w:sz w:val="18"/>
          <w:szCs w:val="18"/>
        </w:rPr>
      </w:pPr>
      <w:r>
        <w:rPr>
          <w:rFonts w:cs="Times New Roman" w:ascii="Palatino Linotype" w:hAnsi="Palatino Linotype"/>
          <w:sz w:val="18"/>
          <w:szCs w:val="18"/>
        </w:rPr>
        <w:t>Personal statement of commitment to participate and a description of your prioritized research interests</w:t>
      </w:r>
    </w:p>
    <w:p>
      <w:pPr>
        <w:pStyle w:val="ListParagraph"/>
        <w:numPr>
          <w:ilvl w:val="0"/>
          <w:numId w:val="1"/>
        </w:numPr>
        <w:spacing w:before="0" w:after="200"/>
        <w:contextualSpacing/>
        <w:rPr>
          <w:rFonts w:cs="Times New Roman" w:ascii="Palatino Linotype" w:hAnsi="Palatino Linotype"/>
          <w:sz w:val="18"/>
          <w:szCs w:val="18"/>
        </w:rPr>
      </w:pPr>
      <w:r>
        <w:rPr>
          <w:rFonts w:cs="Times New Roman" w:ascii="Palatino Linotype" w:hAnsi="Palatino Linotype"/>
          <w:sz w:val="18"/>
          <w:szCs w:val="18"/>
        </w:rPr>
        <w:t>Verification of U. S. Citizenship or permanent legal residence (ie. Copy of birth certificate, passport or green card.)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alatino Linotyp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b7b51"/>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3758b"/>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b3400"/>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tz2@cornell.edu" TargetMode="External"/><Relationship Id="rId3" Type="http://schemas.openxmlformats.org/officeDocument/2006/relationships/hyperlink" Target="http://www.nist.gov/surfgaithersburg/welcome1.cfm" TargetMode="External"/><Relationship Id="rId4" Type="http://schemas.openxmlformats.org/officeDocument/2006/relationships/hyperlink" Target="http://www.nist.gov/surfboulder/index.cf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2013-12-19T15:00:00Z</dcterms:created>
  <dc:creator>Christine Brown</dc:creator>
  <dc:language>en-US</dc:language>
  <cp:lastModifiedBy>Elaine LaRocque</cp:lastModifiedBy>
  <dcterms:modified xsi:type="dcterms:W3CDTF">2014-12-08T18:41:00Z</dcterms:modified>
  <cp:revision>7</cp:revision>
</cp:coreProperties>
</file>