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1800ABF" w:rsidR="004F2A8B" w:rsidRPr="00931701" w:rsidRDefault="00030C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3BB9804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ChatGPT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dijo:</w:t>
            </w:r>
          </w:p>
          <w:p w14:paraId="2EC3C358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Mapear dependencias y camino crítico: agregar precedencias en la Gantt,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replan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semanal con foco en bloqueantes externos (DNS/FCM/Cloud SQL).</w:t>
            </w:r>
          </w:p>
          <w:p w14:paraId="2729E468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Estrategia de ramas estable: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feature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branches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+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PRs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git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rebase frecuente,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pre-commit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lint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y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feature</w:t>
            </w:r>
            <w:proofErr w:type="spellEnd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flags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integrar sin romper.</w:t>
            </w:r>
          </w:p>
          <w:p w14:paraId="0D2C30AB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Ambientes y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mocks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staging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URLs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fijas;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mocks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FCM/Starbucks cuando el tercero falle;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fallbacks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locales en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Flutter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353BD26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Observabilidad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QA: logs centralizados (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Sentry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/Cloud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Logging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), pruebas de integración mínimas (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Postman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CI) y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smoke</w:t>
            </w:r>
            <w:proofErr w:type="spellEnd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tests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antes de cada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merge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E8C6160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Costos/infra: alertas y límites en Cloud SQL,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jobs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nocturnos, índices/consultas revisadas y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caching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donde aplique.</w:t>
            </w:r>
          </w:p>
          <w:p w14:paraId="1A808269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UI/UX robusta: manejo de conectividad con </w:t>
            </w:r>
            <w:proofErr w:type="spellStart"/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debounce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reintentos;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checklist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regresiones para paneles (coordinador/conductor).</w:t>
            </w:r>
          </w:p>
          <w:p w14:paraId="4F17A43A" w14:textId="77777777" w:rsidR="00030CB2" w:rsidRPr="00030CB2" w:rsidRDefault="00030CB2" w:rsidP="00030C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Gestión de códigos Starbucks: tabla de redenciones con unicidad/TTL, QR por transacción y verificación </w:t>
            </w:r>
            <w:r w:rsidRPr="00030CB2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idempotente</w:t>
            </w: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BC4D618" w14:textId="000C2714" w:rsidR="004F2A8B" w:rsidRPr="00030CB2" w:rsidRDefault="00030CB2" w:rsidP="3D28A338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Comunicación y riesgos: tablero Kanban con prioridad diaria, matriz de riesgos viva y acuerdos semanales con responsables/fech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6F0D95B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Evaluación general: Sólido avance técnico y de integración; buena resiliencia ante bloqueos externos.</w:t>
            </w:r>
          </w:p>
          <w:p w14:paraId="70CF4D19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CDBE81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Destaco:</w:t>
            </w:r>
          </w:p>
          <w:p w14:paraId="7F122F9B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7B937DB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Entregables funcionales en Django/DRF + n8n +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FastAPI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7A0B1CA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D15526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Trazabilidad y documentación continua.</w:t>
            </w:r>
          </w:p>
          <w:p w14:paraId="1BBC4037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F8344E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Solución de problemas de UI/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flows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rapidez.</w:t>
            </w:r>
          </w:p>
          <w:p w14:paraId="0FFB6244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F57A95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Por mejorar (con acciones):</w:t>
            </w:r>
          </w:p>
          <w:p w14:paraId="196C8298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DABA3D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QA automático: agregar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integración mínimos y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smoke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CI.</w:t>
            </w:r>
          </w:p>
          <w:p w14:paraId="4C2798C4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1C728B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Seguridad: revisar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auth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/roles, sanitización y políticas CORS;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checklist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OWASP básico.</w:t>
            </w:r>
          </w:p>
          <w:p w14:paraId="2C630215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53B352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Arquitectura/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performancia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: índices/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queries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caching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límites en Cloud SQL.</w:t>
            </w:r>
          </w:p>
          <w:p w14:paraId="3F134CDF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78D90E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Planificación: definir dependencias y camino crítico en la Gantt;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replan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semanal.</w:t>
            </w:r>
          </w:p>
          <w:p w14:paraId="512BEA51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1A568E" w14:textId="1CC90569" w:rsidR="004F2A8B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DevOps: ramas cortas +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PRs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;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feature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flags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integrar sin romper.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207AE22" w14:textId="77777777" w:rsidR="00030CB2" w:rsidRPr="00030CB2" w:rsidRDefault="00030CB2" w:rsidP="00030C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Solo tengo inquietudes respecto al hosting/despliegue, porque hoy todo corre en local.</w:t>
            </w: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Preguntas puntuales:</w:t>
            </w:r>
          </w:p>
          <w:p w14:paraId="2BB055AC" w14:textId="77777777" w:rsidR="00030CB2" w:rsidRPr="00030CB2" w:rsidRDefault="00030CB2" w:rsidP="00030CB2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¿Se acepta demo 100% local o requieren un ambiente público (dominio/DNS, </w:t>
            </w:r>
            <w:proofErr w:type="gram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HTTPS, CORS y FCM configurados)?</w:t>
            </w:r>
            <w:proofErr w:type="gramEnd"/>
          </w:p>
          <w:p w14:paraId="26D38320" w14:textId="77777777" w:rsidR="00030CB2" w:rsidRPr="00030CB2" w:rsidRDefault="00030CB2" w:rsidP="00030CB2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Si necesitan despliegue, ¿qué alternativa económica recomiendan (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Railway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/Render/Cloud Run/VPS) y con qué criterios mínimos (logs,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uptime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, costos)?</w:t>
            </w:r>
          </w:p>
          <w:p w14:paraId="01E61CA1" w14:textId="6A5D81B3" w:rsidR="004F2A8B" w:rsidRPr="00030CB2" w:rsidRDefault="00030CB2" w:rsidP="3D28A338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¿Qué evidencias de disponibilidad esperan (URL pública, capturas,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tests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Postman</w:t>
            </w:r>
            <w:proofErr w:type="spellEnd"/>
            <w:r w:rsidRPr="00030CB2">
              <w:rPr>
                <w:rFonts w:ascii="Calibri" w:hAnsi="Calibri"/>
                <w:b/>
                <w:bCs/>
                <w:color w:val="1F4E79" w:themeColor="accent1" w:themeShade="80"/>
              </w:rPr>
              <w:t>, monitoreo básico)?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094DE9F8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EB5DD76" w14:textId="77777777" w:rsidR="00030CB2" w:rsidRPr="00030CB2" w:rsidRDefault="00030CB2" w:rsidP="00030C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positivos: comunicación fluida, reparto claro de tareas, apoyo mutuo para destrabar bloqueos, cumplimiento de plazos y buena documentación compartida.</w:t>
            </w:r>
          </w:p>
          <w:p w14:paraId="31FDEA49" w14:textId="77777777" w:rsidR="00030CB2" w:rsidRPr="00030CB2" w:rsidRDefault="00030CB2" w:rsidP="00030C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511B401" w:rsidR="004F2A8B" w:rsidRDefault="00030CB2" w:rsidP="00030C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mejorar: aumentar la frecuencia de revisiones cortas (</w:t>
            </w:r>
            <w:proofErr w:type="spellStart"/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dailies</w:t>
            </w:r>
            <w:proofErr w:type="spellEnd"/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breves), dejar dependencias explícitas en la planificación y sumar una </w:t>
            </w:r>
            <w:proofErr w:type="spellStart"/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checklist</w:t>
            </w:r>
            <w:proofErr w:type="spellEnd"/>
            <w:r w:rsidRPr="00030C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QA común antes de cada entrega.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22810" w14:textId="77777777" w:rsidR="00C02C4A" w:rsidRDefault="00C02C4A" w:rsidP="00DF38AE">
      <w:pPr>
        <w:spacing w:after="0" w:line="240" w:lineRule="auto"/>
      </w:pPr>
      <w:r>
        <w:separator/>
      </w:r>
    </w:p>
  </w:endnote>
  <w:endnote w:type="continuationSeparator" w:id="0">
    <w:p w14:paraId="3486E72A" w14:textId="77777777" w:rsidR="00C02C4A" w:rsidRDefault="00C02C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6F36" w14:textId="77777777" w:rsidR="00C02C4A" w:rsidRDefault="00C02C4A" w:rsidP="00DF38AE">
      <w:pPr>
        <w:spacing w:after="0" w:line="240" w:lineRule="auto"/>
      </w:pPr>
      <w:r>
        <w:separator/>
      </w:r>
    </w:p>
  </w:footnote>
  <w:footnote w:type="continuationSeparator" w:id="0">
    <w:p w14:paraId="036D2F58" w14:textId="77777777" w:rsidR="00C02C4A" w:rsidRDefault="00C02C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911F2"/>
    <w:multiLevelType w:val="multilevel"/>
    <w:tmpl w:val="38B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929F4"/>
    <w:multiLevelType w:val="multilevel"/>
    <w:tmpl w:val="775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576034">
    <w:abstractNumId w:val="5"/>
  </w:num>
  <w:num w:numId="2" w16cid:durableId="585457370">
    <w:abstractNumId w:val="10"/>
  </w:num>
  <w:num w:numId="3" w16cid:durableId="759638508">
    <w:abstractNumId w:val="14"/>
  </w:num>
  <w:num w:numId="4" w16cid:durableId="745299211">
    <w:abstractNumId w:val="30"/>
  </w:num>
  <w:num w:numId="5" w16cid:durableId="1579363734">
    <w:abstractNumId w:val="32"/>
  </w:num>
  <w:num w:numId="6" w16cid:durableId="1786654871">
    <w:abstractNumId w:val="6"/>
  </w:num>
  <w:num w:numId="7" w16cid:durableId="1121916757">
    <w:abstractNumId w:val="13"/>
  </w:num>
  <w:num w:numId="8" w16cid:durableId="1603487690">
    <w:abstractNumId w:val="21"/>
  </w:num>
  <w:num w:numId="9" w16cid:durableId="637077458">
    <w:abstractNumId w:val="17"/>
  </w:num>
  <w:num w:numId="10" w16cid:durableId="1770659014">
    <w:abstractNumId w:val="11"/>
  </w:num>
  <w:num w:numId="11" w16cid:durableId="479080550">
    <w:abstractNumId w:val="26"/>
  </w:num>
  <w:num w:numId="12" w16cid:durableId="853810524">
    <w:abstractNumId w:val="37"/>
  </w:num>
  <w:num w:numId="13" w16cid:durableId="578290585">
    <w:abstractNumId w:val="31"/>
  </w:num>
  <w:num w:numId="14" w16cid:durableId="853572064">
    <w:abstractNumId w:val="1"/>
  </w:num>
  <w:num w:numId="15" w16cid:durableId="1227110892">
    <w:abstractNumId w:val="38"/>
  </w:num>
  <w:num w:numId="16" w16cid:durableId="1533809021">
    <w:abstractNumId w:val="23"/>
  </w:num>
  <w:num w:numId="17" w16cid:durableId="358893393">
    <w:abstractNumId w:val="19"/>
  </w:num>
  <w:num w:numId="18" w16cid:durableId="1898473485">
    <w:abstractNumId w:val="33"/>
  </w:num>
  <w:num w:numId="19" w16cid:durableId="577790460">
    <w:abstractNumId w:val="12"/>
  </w:num>
  <w:num w:numId="20" w16cid:durableId="1781994418">
    <w:abstractNumId w:val="41"/>
  </w:num>
  <w:num w:numId="21" w16cid:durableId="363946394">
    <w:abstractNumId w:val="36"/>
  </w:num>
  <w:num w:numId="22" w16cid:durableId="749546551">
    <w:abstractNumId w:val="15"/>
  </w:num>
  <w:num w:numId="23" w16cid:durableId="1320966979">
    <w:abstractNumId w:val="16"/>
  </w:num>
  <w:num w:numId="24" w16cid:durableId="79327387">
    <w:abstractNumId w:val="7"/>
  </w:num>
  <w:num w:numId="25" w16cid:durableId="1502353367">
    <w:abstractNumId w:val="18"/>
  </w:num>
  <w:num w:numId="26" w16cid:durableId="1438671866">
    <w:abstractNumId w:val="22"/>
  </w:num>
  <w:num w:numId="27" w16cid:durableId="1532694184">
    <w:abstractNumId w:val="25"/>
  </w:num>
  <w:num w:numId="28" w16cid:durableId="1724911316">
    <w:abstractNumId w:val="0"/>
  </w:num>
  <w:num w:numId="29" w16cid:durableId="237057655">
    <w:abstractNumId w:val="20"/>
  </w:num>
  <w:num w:numId="30" w16cid:durableId="28337022">
    <w:abstractNumId w:val="24"/>
  </w:num>
  <w:num w:numId="31" w16cid:durableId="1356034700">
    <w:abstractNumId w:val="3"/>
  </w:num>
  <w:num w:numId="32" w16cid:durableId="1638221596">
    <w:abstractNumId w:val="9"/>
  </w:num>
  <w:num w:numId="33" w16cid:durableId="71851123">
    <w:abstractNumId w:val="34"/>
  </w:num>
  <w:num w:numId="34" w16cid:durableId="1383284882">
    <w:abstractNumId w:val="40"/>
  </w:num>
  <w:num w:numId="35" w16cid:durableId="1014575935">
    <w:abstractNumId w:val="8"/>
  </w:num>
  <w:num w:numId="36" w16cid:durableId="70008928">
    <w:abstractNumId w:val="27"/>
  </w:num>
  <w:num w:numId="37" w16cid:durableId="1579900297">
    <w:abstractNumId w:val="39"/>
  </w:num>
  <w:num w:numId="38" w16cid:durableId="651372077">
    <w:abstractNumId w:val="29"/>
  </w:num>
  <w:num w:numId="39" w16cid:durableId="489948441">
    <w:abstractNumId w:val="28"/>
  </w:num>
  <w:num w:numId="40" w16cid:durableId="932590278">
    <w:abstractNumId w:val="35"/>
  </w:num>
  <w:num w:numId="41" w16cid:durableId="1277908688">
    <w:abstractNumId w:val="2"/>
  </w:num>
  <w:num w:numId="42" w16cid:durableId="430972037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CB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660F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6594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C4A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C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CB2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3530</Characters>
  <Application>Microsoft Office Word</Application>
  <DocSecurity>0</DocSecurity>
  <Lines>207</Lines>
  <Paragraphs>47</Paragraphs>
  <ScaleCrop>false</ScaleCrop>
  <Company>Wal-Mart Stores, Inc.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ANDRES POZO GONZALEZ</cp:lastModifiedBy>
  <cp:revision>2</cp:revision>
  <cp:lastPrinted>2019-12-16T20:10:00Z</cp:lastPrinted>
  <dcterms:created xsi:type="dcterms:W3CDTF">2025-10-28T02:20:00Z</dcterms:created>
  <dcterms:modified xsi:type="dcterms:W3CDTF">2025-10-28T02:20:00Z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