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D253" w14:textId="77777777" w:rsidR="0057771B" w:rsidRPr="00E770DD" w:rsidRDefault="0057771B" w:rsidP="0057771B">
      <w:pPr>
        <w:pStyle w:val="Header"/>
        <w:ind w:left="1800" w:hanging="1800"/>
      </w:pPr>
      <w:r w:rsidRPr="00E770DD">
        <w:t>Title of Rule:</w:t>
      </w:r>
      <w:r w:rsidRPr="00E770DD">
        <w:tab/>
      </w:r>
      <w:r w:rsidRPr="00F52DE0">
        <w:t xml:space="preserve">Revision to the Medical Assistance Colorado Dental Care Program </w:t>
      </w:r>
      <w:proofErr w:type="gramStart"/>
      <w:r w:rsidRPr="00F52DE0">
        <w:t>For</w:t>
      </w:r>
      <w:proofErr w:type="gramEnd"/>
      <w:r w:rsidRPr="00F52DE0">
        <w:t xml:space="preserve"> Low-Income</w:t>
      </w:r>
      <w:r>
        <w:t xml:space="preserve"> Seniors, Procedure Rate Decrease on Schedule A for Fiscal Year 2026-27, Section 8.960</w:t>
      </w:r>
    </w:p>
    <w:p w14:paraId="0C048A1B" w14:textId="77777777" w:rsidR="0057771B" w:rsidRPr="00E770DD" w:rsidRDefault="0057771B" w:rsidP="0057771B">
      <w:pPr>
        <w:pStyle w:val="Header"/>
      </w:pPr>
      <w:r w:rsidRPr="00E770DD">
        <w:t>Rule Number:</w:t>
      </w:r>
      <w:r w:rsidRPr="00E770DD">
        <w:tab/>
        <w:t xml:space="preserve">MSB </w:t>
      </w:r>
      <w:r>
        <w:t>26-04-26-A</w:t>
      </w:r>
    </w:p>
    <w:p w14:paraId="2532DA05" w14:textId="77777777" w:rsidR="0057771B" w:rsidRPr="00E770DD" w:rsidRDefault="0057771B" w:rsidP="0057771B">
      <w:pPr>
        <w:pStyle w:val="Header"/>
      </w:pPr>
      <w:r w:rsidRPr="00F52DE0">
        <w:t>Special Financing / Alondra Yanez / 303-866-6536</w:t>
      </w:r>
    </w:p>
    <w:p w14:paraId="7E1935F3" w14:textId="77777777" w:rsidR="00CB7601" w:rsidRPr="000702ED" w:rsidRDefault="00CB7601" w:rsidP="00CB7601">
      <w:pPr>
        <w:pStyle w:val="Heading1"/>
      </w:pPr>
      <w:r w:rsidRPr="000702ED">
        <w:t>SECRETARY OF STATE</w:t>
      </w:r>
    </w:p>
    <w:p w14:paraId="2837AA82" w14:textId="77777777" w:rsidR="00CB7601" w:rsidRPr="000702ED" w:rsidRDefault="00CB7601" w:rsidP="00CB7601">
      <w:pPr>
        <w:rPr>
          <w:b/>
          <w:bCs/>
        </w:rPr>
      </w:pPr>
      <w:r w:rsidRPr="000702ED">
        <w:rPr>
          <w:b/>
          <w:bCs/>
        </w:rPr>
        <w:t>RULES ACTION SUMMARY AND FILING INSTRUCTIONS</w:t>
      </w:r>
    </w:p>
    <w:p w14:paraId="7A95181D" w14:textId="77777777" w:rsidR="00CB7601" w:rsidRPr="000702ED" w:rsidRDefault="00CB7601" w:rsidP="00CB7601">
      <w:pPr>
        <w:rPr>
          <w:b/>
          <w:bCs/>
        </w:rPr>
      </w:pPr>
    </w:p>
    <w:p w14:paraId="44CAF709" w14:textId="77777777" w:rsidR="00CB7601" w:rsidRPr="000702ED" w:rsidRDefault="00CB7601" w:rsidP="00CB7601">
      <w:pPr>
        <w:jc w:val="center"/>
      </w:pPr>
      <w:r w:rsidRPr="000702ED">
        <w:rPr>
          <w:b/>
          <w:bCs/>
        </w:rPr>
        <w:t>SUMMARY OF ACTION ON RULE(S)</w:t>
      </w:r>
    </w:p>
    <w:p w14:paraId="397400B1"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324B59C6" w14:textId="77777777" w:rsidR="00E770DD" w:rsidRPr="00E770DD" w:rsidRDefault="00E770DD" w:rsidP="00E770DD"/>
    <w:p w14:paraId="0FBFC1BF" w14:textId="22D8E5C7"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Pr="00E770DD">
        <w:t xml:space="preserve">MSB </w:t>
      </w:r>
      <w:r w:rsidR="0057771B">
        <w:t>26-04-26-A</w:t>
      </w:r>
      <w:r w:rsidRPr="00E770DD">
        <w:t xml:space="preserve">, </w:t>
      </w:r>
      <w:r w:rsidR="0057771B" w:rsidRPr="00F52DE0">
        <w:t xml:space="preserve">Revision to the Medical Assistance Colorado Dental Care Program </w:t>
      </w:r>
      <w:proofErr w:type="gramStart"/>
      <w:r w:rsidR="0057771B" w:rsidRPr="00F52DE0">
        <w:t>For</w:t>
      </w:r>
      <w:proofErr w:type="gramEnd"/>
      <w:r w:rsidR="0057771B" w:rsidRPr="00F52DE0">
        <w:t xml:space="preserve"> Low-Income</w:t>
      </w:r>
      <w:r w:rsidR="0057771B">
        <w:t xml:space="preserve"> Seniors, Procedure Rate Decrease on Schedule A for Fiscal Year 2026-27, Section 8.960</w:t>
      </w:r>
    </w:p>
    <w:p w14:paraId="4A78746F" w14:textId="77777777" w:rsidR="00E770DD" w:rsidRDefault="00E770DD" w:rsidP="00CB7601"/>
    <w:p w14:paraId="0A179B12"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separate"/>
      </w:r>
      <w:r w:rsidRPr="000702ED">
        <w:fldChar w:fldCharType="end"/>
      </w:r>
    </w:p>
    <w:p w14:paraId="46A4C5B9"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181CDEA3" w14:textId="77777777" w:rsidTr="001A4941">
        <w:trPr>
          <w:cantSplit/>
        </w:trPr>
        <w:tc>
          <w:tcPr>
            <w:tcW w:w="9950" w:type="dxa"/>
            <w:gridSpan w:val="2"/>
            <w:tcMar>
              <w:top w:w="72" w:type="dxa"/>
              <w:left w:w="115" w:type="dxa"/>
              <w:bottom w:w="72" w:type="dxa"/>
              <w:right w:w="115" w:type="dxa"/>
            </w:tcMar>
          </w:tcPr>
          <w:p w14:paraId="3A422F49"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5692C1D8" w14:textId="77777777" w:rsidTr="001A4941">
        <w:trPr>
          <w:cantSplit/>
        </w:trPr>
        <w:tc>
          <w:tcPr>
            <w:tcW w:w="9950" w:type="dxa"/>
            <w:gridSpan w:val="2"/>
            <w:tcMar>
              <w:top w:w="72" w:type="dxa"/>
              <w:left w:w="115" w:type="dxa"/>
              <w:bottom w:w="72" w:type="dxa"/>
              <w:right w:w="115" w:type="dxa"/>
            </w:tcMar>
          </w:tcPr>
          <w:p w14:paraId="2695C1E6" w14:textId="77777777" w:rsidR="00CB7601" w:rsidRDefault="00CB7601" w:rsidP="001A4941">
            <w:pPr>
              <w:ind w:left="360"/>
            </w:pPr>
            <w:r w:rsidRPr="000702ED">
              <w:t>Sections(s)</w:t>
            </w:r>
            <w:r w:rsidR="00F52DE0" w:rsidRPr="00F52DE0">
              <w:rPr>
                <w:color w:val="000000"/>
                <w:sz w:val="27"/>
                <w:szCs w:val="27"/>
              </w:rPr>
              <w:t xml:space="preserve"> </w:t>
            </w:r>
            <w:r w:rsidR="00F52DE0" w:rsidRPr="00F52DE0">
              <w:t>25.5-1-301 through 25.5-1-30</w:t>
            </w:r>
            <w:r w:rsidRPr="000702ED">
              <w:t>, Colorado Department of Health Care Policy and Financing, Staff Manual Volume 8, Medical Assistance (10 CCR 2505-10)</w:t>
            </w:r>
            <w:r w:rsidR="006B3554">
              <w:t xml:space="preserve"> Section 8.960</w:t>
            </w:r>
            <w:r w:rsidRPr="000702ED">
              <w:t>.</w:t>
            </w:r>
          </w:p>
          <w:p w14:paraId="5A3C4E40" w14:textId="77777777" w:rsidR="00E770DD" w:rsidRPr="000702ED" w:rsidRDefault="00E770DD" w:rsidP="001A4941">
            <w:pPr>
              <w:ind w:left="360"/>
            </w:pPr>
          </w:p>
        </w:tc>
      </w:tr>
      <w:tr w:rsidR="00CB7601" w:rsidRPr="000702ED" w14:paraId="77AC28DA" w14:textId="77777777" w:rsidTr="001A4941">
        <w:trPr>
          <w:cantSplit/>
        </w:trPr>
        <w:tc>
          <w:tcPr>
            <w:tcW w:w="8417" w:type="dxa"/>
          </w:tcPr>
          <w:p w14:paraId="57235814" w14:textId="77777777" w:rsidR="00CB7601" w:rsidRPr="000702ED" w:rsidRDefault="00CB7601" w:rsidP="001A4941">
            <w:r w:rsidRPr="000702ED">
              <w:t>5.</w:t>
            </w:r>
            <w:r w:rsidRPr="000702ED">
              <w:tab/>
              <w:t>Does this action involve any temporary or emergency rule(s)?</w:t>
            </w:r>
          </w:p>
        </w:tc>
        <w:tc>
          <w:tcPr>
            <w:tcW w:w="1533" w:type="dxa"/>
          </w:tcPr>
          <w:p w14:paraId="01F6E497" w14:textId="77777777" w:rsidR="00CB7601" w:rsidRPr="000702ED" w:rsidRDefault="00F52DE0" w:rsidP="001A4941">
            <w:r>
              <w:t>Yes</w:t>
            </w:r>
          </w:p>
        </w:tc>
      </w:tr>
      <w:tr w:rsidR="00CB7601" w:rsidRPr="000702ED" w14:paraId="00A416FB" w14:textId="77777777" w:rsidTr="001A4941">
        <w:trPr>
          <w:cantSplit/>
        </w:trPr>
        <w:tc>
          <w:tcPr>
            <w:tcW w:w="8417" w:type="dxa"/>
          </w:tcPr>
          <w:p w14:paraId="22A835A6" w14:textId="77777777" w:rsidR="00CB7601" w:rsidRPr="000702ED" w:rsidRDefault="00CB7601" w:rsidP="001A4941">
            <w:pPr>
              <w:ind w:left="360"/>
            </w:pPr>
            <w:r w:rsidRPr="000702ED">
              <w:t>If yes, state effective date:</w:t>
            </w:r>
          </w:p>
        </w:tc>
        <w:tc>
          <w:tcPr>
            <w:tcW w:w="1533" w:type="dxa"/>
          </w:tcPr>
          <w:p w14:paraId="2A1EF4DA" w14:textId="77777777" w:rsidR="00CB7601" w:rsidRPr="000702ED" w:rsidRDefault="00F52DE0" w:rsidP="001A4941">
            <w:r>
              <w:t>7/1</w:t>
            </w:r>
            <w:r w:rsidR="00AA7BF2">
              <w:t>0</w:t>
            </w:r>
            <w:r>
              <w:t>/2026</w:t>
            </w:r>
          </w:p>
        </w:tc>
      </w:tr>
      <w:tr w:rsidR="00CB7601" w:rsidRPr="000702ED" w14:paraId="3D049B69" w14:textId="77777777" w:rsidTr="001A4941">
        <w:trPr>
          <w:cantSplit/>
          <w:trHeight w:val="80"/>
        </w:trPr>
        <w:tc>
          <w:tcPr>
            <w:tcW w:w="8417" w:type="dxa"/>
          </w:tcPr>
          <w:p w14:paraId="32124F1C"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0371BA4C" w14:textId="77777777" w:rsidR="00CB7601" w:rsidRPr="000702ED" w:rsidRDefault="00CB7601" w:rsidP="001A4941">
            <w:r w:rsidRPr="000702ED">
              <w:fldChar w:fldCharType="begin">
                <w:ffData>
                  <w:name w:val="Dropdown6"/>
                  <w:enabled/>
                  <w:calcOnExit w:val="0"/>
                  <w:ddList>
                    <w:result w:val="1"/>
                    <w:listEntry w:val="&lt;Select One&gt;"/>
                    <w:listEntry w:val="Yes"/>
                    <w:listEntry w:val="No"/>
                  </w:ddList>
                </w:ffData>
              </w:fldChar>
            </w:r>
            <w:r w:rsidRPr="000702ED">
              <w:instrText xml:space="preserve"> FORMDROPDOWN </w:instrText>
            </w:r>
            <w:r w:rsidRPr="000702ED">
              <w:fldChar w:fldCharType="separate"/>
            </w:r>
            <w:r w:rsidRPr="000702ED">
              <w:fldChar w:fldCharType="end"/>
            </w:r>
          </w:p>
        </w:tc>
      </w:tr>
    </w:tbl>
    <w:p w14:paraId="74CAEA43" w14:textId="77777777" w:rsidR="00CB7601" w:rsidRPr="00CB7601" w:rsidRDefault="00CB7601" w:rsidP="00CB7601"/>
    <w:p w14:paraId="278A1011" w14:textId="77777777" w:rsidR="00111E2B" w:rsidRPr="000702ED" w:rsidRDefault="00111E2B" w:rsidP="00111E2B">
      <w:pPr>
        <w:pStyle w:val="Heading2"/>
        <w:jc w:val="center"/>
      </w:pPr>
      <w:r w:rsidRPr="000702ED">
        <w:t>PUBLICATION INSTRUCTIONS*</w:t>
      </w:r>
    </w:p>
    <w:p w14:paraId="76971C3D" w14:textId="77777777" w:rsidR="00240BED" w:rsidRPr="000702ED" w:rsidRDefault="00240BED"/>
    <w:p w14:paraId="1E23359E" w14:textId="3D411DE1" w:rsidR="00240BED" w:rsidRPr="000702ED" w:rsidRDefault="0057771B" w:rsidP="0057771B">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Replace the current text at 8.960 Schedule A with the proposed text beginning at 8.960 Schedule A through the end of 8.960 Schedule A. This rule is effective July 10, 2026.</w:t>
      </w:r>
    </w:p>
    <w:p w14:paraId="77672551" w14:textId="77777777" w:rsidR="0057771B" w:rsidRPr="00E770DD" w:rsidRDefault="0057771B" w:rsidP="0057771B">
      <w:pPr>
        <w:pStyle w:val="Header"/>
        <w:ind w:left="1800" w:hanging="1800"/>
      </w:pPr>
      <w:r w:rsidRPr="00E770DD">
        <w:lastRenderedPageBreak/>
        <w:t>Title of Rule:</w:t>
      </w:r>
      <w:r w:rsidRPr="00E770DD">
        <w:tab/>
      </w:r>
      <w:r w:rsidRPr="00F52DE0">
        <w:t xml:space="preserve">Revision to the Medical Assistance Colorado Dental Care Program </w:t>
      </w:r>
      <w:proofErr w:type="gramStart"/>
      <w:r w:rsidRPr="00F52DE0">
        <w:t>For</w:t>
      </w:r>
      <w:proofErr w:type="gramEnd"/>
      <w:r w:rsidRPr="00F52DE0">
        <w:t xml:space="preserve"> Low-Income</w:t>
      </w:r>
      <w:r>
        <w:t xml:space="preserve"> Seniors, Procedure Rate Decrease on Schedule A for Fiscal Year 2026-27, Section 8.960</w:t>
      </w:r>
    </w:p>
    <w:p w14:paraId="4B0F8B30" w14:textId="77777777" w:rsidR="0057771B" w:rsidRPr="00E770DD" w:rsidRDefault="0057771B" w:rsidP="0057771B">
      <w:pPr>
        <w:pStyle w:val="Header"/>
      </w:pPr>
      <w:r w:rsidRPr="00E770DD">
        <w:t>Rule Number:</w:t>
      </w:r>
      <w:r w:rsidRPr="00E770DD">
        <w:tab/>
        <w:t xml:space="preserve">MSB </w:t>
      </w:r>
      <w:r>
        <w:t>26-04-26-A</w:t>
      </w:r>
    </w:p>
    <w:p w14:paraId="2E5B8688" w14:textId="77777777" w:rsidR="0057771B" w:rsidRPr="00E770DD" w:rsidRDefault="0057771B" w:rsidP="0057771B">
      <w:pPr>
        <w:pStyle w:val="Header"/>
      </w:pPr>
      <w:r w:rsidRPr="00F52DE0">
        <w:t>Special Financing / Alondra Yanez / 303-866-6536</w:t>
      </w:r>
    </w:p>
    <w:p w14:paraId="47CC9FC7" w14:textId="77777777" w:rsidR="00240BED" w:rsidRPr="000702ED" w:rsidRDefault="00240BED" w:rsidP="00CF67B5">
      <w:pPr>
        <w:pStyle w:val="Heading2"/>
      </w:pPr>
      <w:r w:rsidRPr="000702ED">
        <w:t>STATEMENT OF BASIS AND PURPOSE</w:t>
      </w:r>
    </w:p>
    <w:p w14:paraId="101A63AC" w14:textId="77777777" w:rsidR="004C6BE7" w:rsidRPr="000702ED" w:rsidRDefault="004C6BE7" w:rsidP="00EB16D3">
      <w:pPr>
        <w:pStyle w:val="ListNumber"/>
      </w:pPr>
      <w:r w:rsidRPr="000702ED">
        <w:t>Summary of the basis and purpose for the rule or rule change.  (State what the rule says or does and explain why the rule or rule change is necessary).</w:t>
      </w:r>
    </w:p>
    <w:p w14:paraId="5F6E70CF" w14:textId="77777777" w:rsidR="00D372EC" w:rsidRDefault="00D372EC" w:rsidP="00D372EC">
      <w:pPr>
        <w:pStyle w:val="ListNumber"/>
        <w:numPr>
          <w:ilvl w:val="0"/>
          <w:numId w:val="0"/>
        </w:numPr>
        <w:ind w:left="360"/>
        <w:rPr>
          <w:rStyle w:val="normaltextrun"/>
        </w:rPr>
      </w:pPr>
    </w:p>
    <w:p w14:paraId="2AEA9F4D" w14:textId="1A0AC33E" w:rsidR="00D372EC" w:rsidRDefault="00D372EC" w:rsidP="00D372EC">
      <w:pPr>
        <w:pStyle w:val="ListNumber"/>
        <w:numPr>
          <w:ilvl w:val="0"/>
          <w:numId w:val="0"/>
        </w:numPr>
        <w:ind w:left="360"/>
        <w:rPr>
          <w:rFonts w:ascii="Segoe UI" w:hAnsi="Segoe UI" w:cs="Segoe UI"/>
          <w:sz w:val="18"/>
          <w:szCs w:val="18"/>
        </w:rPr>
      </w:pPr>
      <w:r>
        <w:rPr>
          <w:rStyle w:val="normaltextrun"/>
        </w:rPr>
        <w:t xml:space="preserve">Due to the current state budget emergency, the </w:t>
      </w:r>
      <w:r w:rsidR="00CB66C4">
        <w:rPr>
          <w:rStyle w:val="normaltextrun"/>
        </w:rPr>
        <w:t>Dental Health Care Program for Low-Income Seniors (</w:t>
      </w:r>
      <w:r>
        <w:rPr>
          <w:rStyle w:val="normaltextrun"/>
        </w:rPr>
        <w:t>Senior Dental Program</w:t>
      </w:r>
      <w:r w:rsidR="00CB66C4">
        <w:rPr>
          <w:rStyle w:val="normaltextrun"/>
        </w:rPr>
        <w:t>)</w:t>
      </w:r>
      <w:r>
        <w:rPr>
          <w:rStyle w:val="normaltextrun"/>
        </w:rPr>
        <w:t xml:space="preserve"> had a reduction of $500,000 in FY2025-26 and a $2 million reduction in FY2026-27. The current reduction left many aging adults on waiting lists, some that were in the middle of treatment plans. Some may have had been waiting to have restorations (fillings or crowns) that were not completed to the wors</w:t>
      </w:r>
      <w:r w:rsidR="00AD3410">
        <w:rPr>
          <w:rStyle w:val="normaltextrun"/>
        </w:rPr>
        <w:t>t</w:t>
      </w:r>
      <w:r>
        <w:rPr>
          <w:rStyle w:val="normaltextrun"/>
        </w:rPr>
        <w:t>-case scenario of full extractions completed, and while waiting for the healing process, the reduction left the aging adult with no dentures as the grantee no longer had the funds. Current rule states that the maximum amount per program procedure must not be less than the reimbursement fee-for-service on Medicaid dental rates. On April 21, 2026, the Dental Advisory Committee (DAC) recommended that all Senior Dental Program rates on the fee schedule be reduced to match Medicaid dental rates. It was determined by lowering these rates to match Medicaid, approximately 600 more seniors could receive assistance through the program. This would include the aging adults waiting for grantees to receive more funding so their treatment plans may be finished.  </w:t>
      </w:r>
      <w:r>
        <w:rPr>
          <w:rStyle w:val="eop"/>
        </w:rPr>
        <w:t> </w:t>
      </w:r>
    </w:p>
    <w:p w14:paraId="05EE083F" w14:textId="77777777" w:rsidR="00D372EC" w:rsidRDefault="00D372EC" w:rsidP="00D372EC">
      <w:pPr>
        <w:pStyle w:val="ListNumber"/>
        <w:numPr>
          <w:ilvl w:val="0"/>
          <w:numId w:val="0"/>
        </w:numPr>
        <w:ind w:left="360"/>
      </w:pPr>
    </w:p>
    <w:p w14:paraId="17BF0001" w14:textId="77777777" w:rsidR="004C6BE7" w:rsidRPr="000702ED" w:rsidRDefault="004C6BE7" w:rsidP="00D634C9">
      <w:pPr>
        <w:pStyle w:val="ListNumber"/>
      </w:pPr>
      <w:r w:rsidRPr="000702ED">
        <w:t xml:space="preserve">An emergency </w:t>
      </w:r>
      <w:proofErr w:type="gramStart"/>
      <w:r w:rsidRPr="000702ED">
        <w:t>rule-making</w:t>
      </w:r>
      <w:proofErr w:type="gramEnd"/>
      <w:r w:rsidRPr="000702ED">
        <w:t xml:space="preserve"> is imperatively necessary</w:t>
      </w:r>
    </w:p>
    <w:p w14:paraId="156FD2CC" w14:textId="77777777" w:rsidR="004C6BE7" w:rsidRPr="000702ED" w:rsidRDefault="002B1893" w:rsidP="00D634C9">
      <w:pPr>
        <w:pStyle w:val="BodyText1"/>
        <w:contextualSpacing/>
      </w:pPr>
      <w:r>
        <w:fldChar w:fldCharType="begin">
          <w:ffData>
            <w:name w:val="Check4"/>
            <w:enabled/>
            <w:calcOnExit w:val="0"/>
            <w:checkBox>
              <w:sizeAuto/>
              <w:default w:val="0"/>
            </w:checkBox>
          </w:ffData>
        </w:fldChar>
      </w:r>
      <w:bookmarkStart w:id="0" w:name="Check4"/>
      <w:r>
        <w:instrText xml:space="preserve"> FORMCHECKBOX </w:instrText>
      </w:r>
      <w:r>
        <w:fldChar w:fldCharType="separate"/>
      </w:r>
      <w:r>
        <w:fldChar w:fldCharType="end"/>
      </w:r>
      <w:bookmarkEnd w:id="0"/>
      <w:r w:rsidR="00D634C9" w:rsidRPr="000702ED">
        <w:t xml:space="preserve"> </w:t>
      </w:r>
      <w:r w:rsidR="004C6BE7" w:rsidRPr="000702ED">
        <w:t>to comply with state or federal law or federal regulation and/or</w:t>
      </w:r>
    </w:p>
    <w:p w14:paraId="7DF6AAEE" w14:textId="77777777" w:rsidR="004C6BE7" w:rsidRPr="000702ED" w:rsidRDefault="00907D69" w:rsidP="00D634C9">
      <w:pPr>
        <w:pStyle w:val="BodyText1"/>
        <w:contextualSpacing/>
      </w:pPr>
      <w:r>
        <w:fldChar w:fldCharType="begin">
          <w:ffData>
            <w:name w:val="Check5"/>
            <w:enabled/>
            <w:calcOnExit w:val="0"/>
            <w:checkBox>
              <w:sizeAuto/>
              <w:default w:val="1"/>
            </w:checkBox>
          </w:ffData>
        </w:fldChar>
      </w:r>
      <w:bookmarkStart w:id="1" w:name="Check5"/>
      <w:r>
        <w:instrText xml:space="preserve"> FORMCHECKBOX </w:instrText>
      </w:r>
      <w:r>
        <w:fldChar w:fldCharType="separate"/>
      </w:r>
      <w:r>
        <w:fldChar w:fldCharType="end"/>
      </w:r>
      <w:bookmarkEnd w:id="1"/>
      <w:r w:rsidR="00D634C9" w:rsidRPr="000702ED">
        <w:t xml:space="preserve"> </w:t>
      </w:r>
      <w:r w:rsidR="004C6BE7" w:rsidRPr="000702ED">
        <w:t>for the preservation of public health, safety and welfare.</w:t>
      </w:r>
    </w:p>
    <w:p w14:paraId="7B086FF5" w14:textId="77777777" w:rsidR="004C6BE7" w:rsidRPr="000702ED" w:rsidRDefault="004C6BE7" w:rsidP="00D634C9">
      <w:pPr>
        <w:pStyle w:val="ListContinue"/>
      </w:pPr>
      <w:r w:rsidRPr="000702ED">
        <w:t>Explain:</w:t>
      </w:r>
    </w:p>
    <w:p w14:paraId="0DBC01D1" w14:textId="578D1E53" w:rsidR="004C6BE7" w:rsidRPr="000702ED" w:rsidRDefault="00907D69" w:rsidP="00D634C9">
      <w:pPr>
        <w:pStyle w:val="BodyText1"/>
      </w:pPr>
      <w:r w:rsidRPr="00907D69">
        <w:t xml:space="preserve">Due to the current state budget emergency, the Senior Dental Program had a reduction of $500,000 in FY2025-26 and a $2 million reduction in FY2026-27. The current reduction left many aging adults on waiting lists, some </w:t>
      </w:r>
      <w:r w:rsidR="003A6557">
        <w:t>who</w:t>
      </w:r>
      <w:r w:rsidRPr="00907D69">
        <w:t xml:space="preserve"> were in the middle of treatment plans. This means we may have had some </w:t>
      </w:r>
      <w:r w:rsidR="0045234E">
        <w:t xml:space="preserve">participants </w:t>
      </w:r>
      <w:r w:rsidRPr="00907D69">
        <w:t xml:space="preserve">waiting to have restorations (fillings or crowns) that were not completed </w:t>
      </w:r>
      <w:r w:rsidR="0045234E">
        <w:t xml:space="preserve">and instead received </w:t>
      </w:r>
      <w:r w:rsidRPr="00907D69">
        <w:t>the wors</w:t>
      </w:r>
      <w:r w:rsidR="0045234E">
        <w:t>t</w:t>
      </w:r>
      <w:r w:rsidRPr="00907D69">
        <w:t xml:space="preserve">-case scenario of full extractions completed, and while waiting for the healing process, the reduction left the </w:t>
      </w:r>
      <w:r w:rsidR="003A6557">
        <w:t>senior</w:t>
      </w:r>
      <w:r w:rsidRPr="00907D69">
        <w:t xml:space="preserve"> with no dentures </w:t>
      </w:r>
      <w:r w:rsidR="003A6557">
        <w:t xml:space="preserve">because </w:t>
      </w:r>
      <w:r w:rsidRPr="00907D69">
        <w:t xml:space="preserve">the grantee </w:t>
      </w:r>
      <w:r w:rsidR="003A6557">
        <w:t xml:space="preserve">had no additional funds available. </w:t>
      </w:r>
      <w:r w:rsidR="00991B43" w:rsidRPr="000702ED">
        <w:t xml:space="preserve"> </w:t>
      </w:r>
      <w:r w:rsidR="00D372EC" w:rsidRPr="00D372EC">
        <w:t>Due to </w:t>
      </w:r>
      <w:r w:rsidR="00D372EC">
        <w:t xml:space="preserve">this, </w:t>
      </w:r>
      <w:r w:rsidR="00D372EC" w:rsidRPr="00D372EC">
        <w:t>we are submitt</w:t>
      </w:r>
      <w:r w:rsidR="00D372EC">
        <w:t>ing</w:t>
      </w:r>
      <w:r w:rsidR="00D372EC" w:rsidRPr="00D372EC">
        <w:t> this rule change as an emergency rule change  </w:t>
      </w:r>
      <w:r w:rsidR="0045234E" w:rsidRPr="00D372EC" w:rsidDel="0045234E">
        <w:t xml:space="preserve"> </w:t>
      </w:r>
      <w:r w:rsidR="00D372EC" w:rsidRPr="00D372EC">
        <w:t>to be effective July 1</w:t>
      </w:r>
      <w:r w:rsidR="00AA7BF2">
        <w:t>0</w:t>
      </w:r>
      <w:r w:rsidR="00D372EC" w:rsidRPr="00D372EC">
        <w:t xml:space="preserve">, </w:t>
      </w:r>
      <w:proofErr w:type="gramStart"/>
      <w:r w:rsidR="00D372EC" w:rsidRPr="00D372EC">
        <w:t>2026</w:t>
      </w:r>
      <w:proofErr w:type="gramEnd"/>
      <w:r w:rsidR="00EA0371">
        <w:t xml:space="preserve"> to ensure that participating seniors </w:t>
      </w:r>
      <w:proofErr w:type="gramStart"/>
      <w:r w:rsidR="00EA0371">
        <w:t>are able to</w:t>
      </w:r>
      <w:proofErr w:type="gramEnd"/>
      <w:r w:rsidR="00EA0371">
        <w:t xml:space="preserve"> obtain medically necessary dental care</w:t>
      </w:r>
      <w:r w:rsidR="00D372EC" w:rsidRPr="00D372EC">
        <w:t>. </w:t>
      </w:r>
    </w:p>
    <w:p w14:paraId="009E737D" w14:textId="77777777" w:rsidR="004C6BE7" w:rsidRPr="000702ED" w:rsidRDefault="004C6BE7" w:rsidP="00D634C9">
      <w:pPr>
        <w:pStyle w:val="ListNumber"/>
      </w:pPr>
      <w:r w:rsidRPr="000702ED">
        <w:t>Federal authority for the Rule, if any:</w:t>
      </w:r>
    </w:p>
    <w:p w14:paraId="59C13D9A" w14:textId="77777777" w:rsidR="004C6BE7" w:rsidRPr="000702ED" w:rsidRDefault="004C6BE7" w:rsidP="00D634C9">
      <w:pPr>
        <w:pStyle w:val="BodyText1"/>
      </w:pPr>
      <w:r w:rsidRPr="000702ED">
        <w:fldChar w:fldCharType="begin">
          <w:ffData>
            <w:name w:val=""/>
            <w:enabled/>
            <w:calcOnExit w:val="0"/>
            <w:textInput/>
          </w:ffData>
        </w:fldChar>
      </w:r>
      <w:r w:rsidRPr="000702ED">
        <w:instrText xml:space="preserve"> FORMTEXT </w:instrText>
      </w:r>
      <w:r w:rsidRPr="000702ED">
        <w:fldChar w:fldCharType="separate"/>
      </w:r>
      <w:r w:rsidRPr="000702ED">
        <w:rPr>
          <w:noProof/>
        </w:rPr>
        <w:t> </w:t>
      </w:r>
      <w:r w:rsidRPr="000702ED">
        <w:rPr>
          <w:noProof/>
        </w:rPr>
        <w:t> </w:t>
      </w:r>
      <w:r w:rsidRPr="000702ED">
        <w:rPr>
          <w:noProof/>
        </w:rPr>
        <w:t> </w:t>
      </w:r>
      <w:r w:rsidRPr="000702ED">
        <w:rPr>
          <w:noProof/>
        </w:rPr>
        <w:t> </w:t>
      </w:r>
      <w:r w:rsidRPr="000702ED">
        <w:rPr>
          <w:noProof/>
        </w:rPr>
        <w:t> </w:t>
      </w:r>
      <w:r w:rsidRPr="000702ED">
        <w:fldChar w:fldCharType="end"/>
      </w:r>
      <w:r w:rsidRPr="000702ED">
        <w:t xml:space="preserve"> </w:t>
      </w:r>
    </w:p>
    <w:p w14:paraId="656529D1" w14:textId="77777777" w:rsidR="004C6BE7" w:rsidRPr="000702ED" w:rsidRDefault="004C6BE7" w:rsidP="00D634C9">
      <w:pPr>
        <w:pStyle w:val="ListNumber"/>
      </w:pPr>
      <w:r w:rsidRPr="000702ED">
        <w:t>State Authority for the Rule:</w:t>
      </w:r>
    </w:p>
    <w:p w14:paraId="7502194E" w14:textId="5BD14711" w:rsidR="00991B43" w:rsidRPr="00991B43" w:rsidRDefault="00991B43" w:rsidP="00991B43">
      <w:pPr>
        <w:pStyle w:val="BodyText1"/>
        <w:contextualSpacing/>
      </w:pPr>
      <w:bookmarkStart w:id="2" w:name="StateAuthority"/>
      <w:r w:rsidRPr="00991B43">
        <w:t>Sections 25.5-1-301 through 25.5-1-303, C.R.S.;</w:t>
      </w:r>
    </w:p>
    <w:p w14:paraId="6C91B221" w14:textId="06A04D1E" w:rsidR="00991B43" w:rsidRPr="00991B43" w:rsidRDefault="00991B43" w:rsidP="00991B43">
      <w:pPr>
        <w:pStyle w:val="BodyText1"/>
        <w:contextualSpacing/>
      </w:pPr>
      <w:r w:rsidRPr="00991B43">
        <w:t xml:space="preserve">Sections 25.5-3-401 through 25.5-3-406, C.R.S. </w:t>
      </w:r>
    </w:p>
    <w:bookmarkEnd w:id="2"/>
    <w:p w14:paraId="2C6B924D" w14:textId="77777777" w:rsidR="00240BED" w:rsidRPr="000702ED" w:rsidRDefault="00240BED">
      <w:pPr>
        <w:tabs>
          <w:tab w:val="left" w:pos="2775"/>
        </w:tabs>
      </w:pPr>
    </w:p>
    <w:p w14:paraId="35D8669F"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0844DDEF" w14:textId="77777777" w:rsidR="0057771B" w:rsidRPr="00E770DD" w:rsidRDefault="0057771B" w:rsidP="0057771B">
      <w:pPr>
        <w:pStyle w:val="Header"/>
        <w:ind w:left="1800" w:hanging="1800"/>
      </w:pPr>
      <w:r w:rsidRPr="00E770DD">
        <w:t>Title of Rule:</w:t>
      </w:r>
      <w:r w:rsidRPr="00E770DD">
        <w:tab/>
      </w:r>
      <w:r w:rsidRPr="00F52DE0">
        <w:t xml:space="preserve">Revision to the Medical Assistance Colorado Dental Care Program </w:t>
      </w:r>
      <w:proofErr w:type="gramStart"/>
      <w:r w:rsidRPr="00F52DE0">
        <w:t>For</w:t>
      </w:r>
      <w:proofErr w:type="gramEnd"/>
      <w:r w:rsidRPr="00F52DE0">
        <w:t xml:space="preserve"> Low-Income</w:t>
      </w:r>
      <w:r>
        <w:t xml:space="preserve"> Seniors, Procedure Rate Decrease on Schedule A for Fiscal Year 2026-27, Section 8.960</w:t>
      </w:r>
    </w:p>
    <w:p w14:paraId="5502DB16" w14:textId="77777777" w:rsidR="0057771B" w:rsidRPr="00E770DD" w:rsidRDefault="0057771B" w:rsidP="0057771B">
      <w:pPr>
        <w:pStyle w:val="Header"/>
      </w:pPr>
      <w:r w:rsidRPr="00E770DD">
        <w:t>Rule Number:</w:t>
      </w:r>
      <w:r w:rsidRPr="00E770DD">
        <w:tab/>
        <w:t xml:space="preserve">MSB </w:t>
      </w:r>
      <w:r>
        <w:t>26-04-26-A</w:t>
      </w:r>
    </w:p>
    <w:p w14:paraId="699BBCD9" w14:textId="77777777" w:rsidR="0057771B" w:rsidRPr="00E770DD" w:rsidRDefault="0057771B" w:rsidP="0057771B">
      <w:pPr>
        <w:pStyle w:val="Header"/>
      </w:pPr>
      <w:r w:rsidRPr="00F52DE0">
        <w:t>Special Financing / Alondra Yanez / 303-866-6536</w:t>
      </w:r>
    </w:p>
    <w:p w14:paraId="49E5A2A6" w14:textId="77777777" w:rsidR="00240BED" w:rsidRPr="000702ED" w:rsidRDefault="00240BED" w:rsidP="00CF67B5">
      <w:pPr>
        <w:pStyle w:val="Heading2"/>
      </w:pPr>
      <w:r w:rsidRPr="000702ED">
        <w:t>REGULATORY ANALYSIS</w:t>
      </w:r>
    </w:p>
    <w:p w14:paraId="099D9FB0" w14:textId="77777777" w:rsidR="00240BED" w:rsidRPr="000702ED" w:rsidRDefault="00240BED" w:rsidP="00F00A7D">
      <w:pPr>
        <w:pStyle w:val="ListNumber"/>
        <w:numPr>
          <w:ilvl w:val="0"/>
          <w:numId w:val="13"/>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7F03CD32" w14:textId="37D7AE0A" w:rsidR="00240BED" w:rsidRPr="000702ED" w:rsidRDefault="00991B43" w:rsidP="00F00A7D">
      <w:pPr>
        <w:pStyle w:val="BodyText1"/>
      </w:pPr>
      <w:r w:rsidRPr="00991B43">
        <w:t xml:space="preserve">The </w:t>
      </w:r>
      <w:r>
        <w:t>decrease</w:t>
      </w:r>
      <w:r w:rsidRPr="00991B43">
        <w:t xml:space="preserve"> in program rates will </w:t>
      </w:r>
      <w:r w:rsidR="00D372EC">
        <w:t xml:space="preserve">affect the aging adults that qualify for the program, </w:t>
      </w:r>
      <w:r w:rsidR="0045234E">
        <w:t>allowing them to complete the services outlined in their treatment plans there were previously put on-hold due to budget</w:t>
      </w:r>
      <w:r w:rsidR="00B15A89">
        <w:t xml:space="preserve"> reductions</w:t>
      </w:r>
      <w:r w:rsidR="0045234E">
        <w:t xml:space="preserve">. </w:t>
      </w:r>
      <w:r w:rsidR="00D372EC">
        <w:t xml:space="preserve">Grantees of the program will be </w:t>
      </w:r>
      <w:r w:rsidR="00AA7BF2">
        <w:t xml:space="preserve">affected if their current procedure rates are higher than the current Medicaid rate. </w:t>
      </w:r>
      <w:proofErr w:type="gramStart"/>
      <w:r w:rsidR="00AA7BF2">
        <w:t>The majority of</w:t>
      </w:r>
      <w:proofErr w:type="gramEnd"/>
      <w:r w:rsidR="00AA7BF2">
        <w:t xml:space="preserve"> </w:t>
      </w:r>
      <w:proofErr w:type="gramStart"/>
      <w:r w:rsidR="00AA7BF2">
        <w:t>grantees  already</w:t>
      </w:r>
      <w:proofErr w:type="gramEnd"/>
      <w:r w:rsidR="00AA7BF2">
        <w:t xml:space="preserve"> receive the </w:t>
      </w:r>
      <w:r w:rsidR="0045234E">
        <w:t xml:space="preserve">reduced </w:t>
      </w:r>
      <w:r w:rsidR="00AA7BF2">
        <w:t xml:space="preserve">procedure amount </w:t>
      </w:r>
      <w:r w:rsidR="0045234E">
        <w:t xml:space="preserve">for their </w:t>
      </w:r>
      <w:r w:rsidR="00AA7BF2">
        <w:t>Medicaid clients</w:t>
      </w:r>
      <w:r w:rsidR="00B15A89">
        <w:t xml:space="preserve">. </w:t>
      </w:r>
      <w:r w:rsidR="00AA7BF2">
        <w:t xml:space="preserve"> </w:t>
      </w:r>
    </w:p>
    <w:p w14:paraId="4FE3E216" w14:textId="77777777" w:rsidR="00240BED" w:rsidRPr="000702ED" w:rsidRDefault="00240BED" w:rsidP="00F00A7D">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7465479F" w14:textId="683C89DA" w:rsidR="00240BED" w:rsidRPr="000702ED" w:rsidRDefault="00991B43" w:rsidP="00F00A7D">
      <w:pPr>
        <w:pStyle w:val="BodyText1"/>
      </w:pPr>
      <w:r w:rsidRPr="00991B43">
        <w:t xml:space="preserve">There will be </w:t>
      </w:r>
      <w:r w:rsidR="00AA7BF2">
        <w:t>a risk of losing grantees of the program due to the reduction in procedure payments</w:t>
      </w:r>
      <w:r w:rsidRPr="00991B43">
        <w:t>.</w:t>
      </w:r>
    </w:p>
    <w:p w14:paraId="6C799299" w14:textId="77777777" w:rsidR="00240BED" w:rsidRPr="000702ED" w:rsidRDefault="00240BED" w:rsidP="00F00A7D">
      <w:pPr>
        <w:pStyle w:val="ListNumber"/>
      </w:pPr>
      <w:r w:rsidRPr="000702ED">
        <w:t>Discuss the probable costs to the Department and to any other agency of the implementation and enforcement of the proposed rule and any anticipated effect on state revenues.</w:t>
      </w:r>
    </w:p>
    <w:p w14:paraId="0EF9F0E5" w14:textId="77777777" w:rsidR="00240BED" w:rsidRPr="000702ED" w:rsidRDefault="00991B43" w:rsidP="00F00A7D">
      <w:pPr>
        <w:pStyle w:val="BodyText1"/>
      </w:pPr>
      <w:r w:rsidRPr="00991B43">
        <w:t xml:space="preserve">The Department will have no fiscal impact with this rule change. The funds for the Colorado Dental Health Care Program for Low-Income Seniors are </w:t>
      </w:r>
      <w:proofErr w:type="gramStart"/>
      <w:r w:rsidRPr="00991B43">
        <w:t>appropriated</w:t>
      </w:r>
      <w:proofErr w:type="gramEnd"/>
      <w:r w:rsidRPr="00991B43">
        <w:t>, and this rule update will have no effect on the appropriation.</w:t>
      </w:r>
    </w:p>
    <w:p w14:paraId="259B37AB" w14:textId="77777777" w:rsidR="00240BED" w:rsidRPr="000702ED" w:rsidRDefault="00240BED" w:rsidP="00F00A7D">
      <w:pPr>
        <w:pStyle w:val="ListNumber"/>
      </w:pPr>
      <w:r w:rsidRPr="000702ED">
        <w:t>Compare the probable costs and benefits of the proposed rule to the probable costs and benefits of inaction.</w:t>
      </w:r>
    </w:p>
    <w:p w14:paraId="4EB3509F" w14:textId="69F719C6" w:rsidR="00240BED" w:rsidRPr="000702ED" w:rsidRDefault="00991B43" w:rsidP="00F00A7D">
      <w:pPr>
        <w:pStyle w:val="BodyText1"/>
      </w:pPr>
      <w:r w:rsidRPr="00991B43">
        <w:t xml:space="preserve">There will be no </w:t>
      </w:r>
      <w:r w:rsidR="00B15A89">
        <w:t xml:space="preserve">additional </w:t>
      </w:r>
      <w:r w:rsidRPr="00991B43">
        <w:t xml:space="preserve">costs </w:t>
      </w:r>
      <w:r w:rsidR="00F75F4A" w:rsidRPr="00991B43">
        <w:t>for</w:t>
      </w:r>
      <w:r w:rsidRPr="00991B43">
        <w:t xml:space="preserve"> the Department. The</w:t>
      </w:r>
      <w:r w:rsidR="00B15A89">
        <w:t xml:space="preserve">re will be a benefit to seniors participating in </w:t>
      </w:r>
      <w:proofErr w:type="gramStart"/>
      <w:r w:rsidR="00B15A89">
        <w:t xml:space="preserve">the </w:t>
      </w:r>
      <w:r w:rsidR="002D44A0">
        <w:t xml:space="preserve"> program</w:t>
      </w:r>
      <w:proofErr w:type="gramEnd"/>
      <w:r w:rsidR="002D44A0">
        <w:t xml:space="preserve"> </w:t>
      </w:r>
      <w:r w:rsidR="00B15A89">
        <w:t xml:space="preserve">by allowing them </w:t>
      </w:r>
      <w:r w:rsidR="00D372EC">
        <w:t xml:space="preserve">to receive any </w:t>
      </w:r>
      <w:r w:rsidR="00B15A89">
        <w:t>paused</w:t>
      </w:r>
      <w:r w:rsidR="00D372EC">
        <w:t xml:space="preserve"> treatment plans</w:t>
      </w:r>
      <w:r w:rsidR="00F75F4A">
        <w:t xml:space="preserve"> and </w:t>
      </w:r>
      <w:r w:rsidR="00B15A89">
        <w:t xml:space="preserve">by </w:t>
      </w:r>
      <w:r w:rsidR="00F75F4A">
        <w:t>allow</w:t>
      </w:r>
      <w:r w:rsidR="00B15A89">
        <w:t>ing</w:t>
      </w:r>
      <w:r w:rsidR="00F75F4A">
        <w:t xml:space="preserve"> approximately 600 </w:t>
      </w:r>
      <w:r w:rsidR="00B15A89">
        <w:t xml:space="preserve">additional </w:t>
      </w:r>
      <w:r w:rsidR="00F75F4A">
        <w:t>seniors to receive treatment</w:t>
      </w:r>
      <w:r w:rsidR="002D44A0">
        <w:t xml:space="preserve">. </w:t>
      </w:r>
    </w:p>
    <w:p w14:paraId="5028B1C3" w14:textId="77777777" w:rsidR="00240BED" w:rsidRPr="000702ED" w:rsidRDefault="00240BED" w:rsidP="00F00A7D">
      <w:pPr>
        <w:pStyle w:val="ListNumber"/>
      </w:pPr>
      <w:r w:rsidRPr="000702ED">
        <w:t>Determine whether there are less costly methods or less intrusive methods for achieving the purpose of the proposed rule.</w:t>
      </w:r>
    </w:p>
    <w:p w14:paraId="4438630D" w14:textId="77777777" w:rsidR="00240BED" w:rsidRPr="000702ED" w:rsidRDefault="002D44A0" w:rsidP="00F00A7D">
      <w:pPr>
        <w:pStyle w:val="BodyText1"/>
      </w:pPr>
      <w:r>
        <w:t xml:space="preserve">There are no less costly methods or less intrusive methods for achieving the purpose of the proposed rule. </w:t>
      </w:r>
    </w:p>
    <w:p w14:paraId="423CC210" w14:textId="77777777" w:rsidR="00240BED" w:rsidRPr="000702ED" w:rsidRDefault="00240BED" w:rsidP="00F00A7D">
      <w:pPr>
        <w:pStyle w:val="ListNumber"/>
      </w:pPr>
      <w:r w:rsidRPr="000702ED">
        <w:t>Describe any alternative methods for achieving the purpose for the proposed rule that were seriously considered by the Department and the reasons why they were rejected in favor of the proposed rule.</w:t>
      </w:r>
    </w:p>
    <w:p w14:paraId="2FEDBF92" w14:textId="5DAB0501" w:rsidR="009541B9" w:rsidRDefault="00991B43" w:rsidP="009541B9">
      <w:pPr>
        <w:pStyle w:val="BodyText1"/>
      </w:pPr>
      <w:r w:rsidRPr="00991B43">
        <w:t xml:space="preserve">There are no alternative methods for </w:t>
      </w:r>
      <w:r w:rsidR="002D44A0">
        <w:t xml:space="preserve">the reduction in funds. By reducing the program payment to match Medicaid’s fee schedule, this will allow the grantees to assist </w:t>
      </w:r>
      <w:r w:rsidR="00B15A89">
        <w:t xml:space="preserve">an additional </w:t>
      </w:r>
      <w:r w:rsidR="002D44A0">
        <w:t xml:space="preserve">600 seniors, including those with treatment plans that were </w:t>
      </w:r>
      <w:r w:rsidR="00B15A89">
        <w:t>paused</w:t>
      </w:r>
      <w:r w:rsidR="002D44A0">
        <w:t>.</w:t>
      </w:r>
      <w:r w:rsidR="0052414D">
        <w:t xml:space="preserve"> The Dental Advisory Committee recommended, with stakeholder feedback, </w:t>
      </w:r>
      <w:proofErr w:type="gramStart"/>
      <w:r w:rsidR="00B15A89">
        <w:t xml:space="preserve">to </w:t>
      </w:r>
      <w:r w:rsidR="0052414D">
        <w:t>reduce</w:t>
      </w:r>
      <w:proofErr w:type="gramEnd"/>
      <w:r w:rsidR="0052414D">
        <w:t xml:space="preserve"> the rates to match Medicaid </w:t>
      </w:r>
      <w:r w:rsidR="00B15A89">
        <w:t xml:space="preserve">because of </w:t>
      </w:r>
      <w:r w:rsidR="0052414D" w:rsidRPr="0052414D">
        <w:t>fiscal constraints within the program, and no alternative methods were identified to achieve the required reduction in funds. This adjustment is intended to maintain and expand access to care and is projected to allow grantees to serve approximately 600 additional seniors, including individuals whose treatment plans were previously paused due to budget limitations.</w:t>
      </w:r>
    </w:p>
    <w:p w14:paraId="15C725BE" w14:textId="77777777" w:rsidR="0057771B" w:rsidRDefault="0057771B" w:rsidP="009541B9">
      <w:pPr>
        <w:pStyle w:val="BodyText1"/>
        <w:sectPr w:rsidR="0057771B">
          <w:footerReference w:type="default" r:id="rId16"/>
          <w:pgSz w:w="12240" w:h="15840" w:code="1"/>
          <w:pgMar w:top="1440" w:right="1440" w:bottom="1440" w:left="1440" w:header="720" w:footer="360" w:gutter="0"/>
          <w:cols w:space="720"/>
          <w:formProt w:val="0"/>
          <w:docGrid w:linePitch="360"/>
        </w:sectPr>
      </w:pPr>
    </w:p>
    <w:p w14:paraId="0CC01A34" w14:textId="77777777" w:rsidR="0057771B" w:rsidRPr="0057771B" w:rsidRDefault="0057771B" w:rsidP="00450937">
      <w:pPr>
        <w:pStyle w:val="Heading3"/>
        <w:rPr>
          <w:rFonts w:ascii="Arial" w:hAnsi="Arial" w:cs="Arial"/>
          <w:i w:val="0"/>
          <w:iCs/>
          <w:sz w:val="20"/>
          <w:szCs w:val="20"/>
        </w:rPr>
      </w:pPr>
      <w:r w:rsidRPr="0057771B">
        <w:rPr>
          <w:rFonts w:ascii="Arial" w:hAnsi="Arial" w:cs="Arial"/>
          <w:i w:val="0"/>
          <w:iCs/>
          <w:sz w:val="20"/>
          <w:szCs w:val="20"/>
        </w:rPr>
        <w:t>10 CCR 2505-10 § 8.960 SCHEDULE A: COLORADO DENTAL HEALTH CARE PROGRAM FOR LOW-INCOME SENIORS COVERED SERVICES AND PROCEDURE CODES</w:t>
      </w:r>
    </w:p>
    <w:p w14:paraId="40B9F0D1" w14:textId="77777777" w:rsidR="0057771B" w:rsidRPr="0057771B" w:rsidRDefault="0057771B" w:rsidP="00450937">
      <w:pPr>
        <w:pStyle w:val="upar1"/>
        <w:rPr>
          <w:iCs/>
        </w:rPr>
      </w:pPr>
      <w:r w:rsidRPr="0057771B">
        <w:rPr>
          <w:iCs/>
        </w:rPr>
        <w:t>Capitalized terms within this schedule shall have the meaning specified in the Definitions section.</w:t>
      </w:r>
    </w:p>
    <w:tbl>
      <w:tblPr>
        <w:tblW w:w="11682"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1170"/>
        <w:gridCol w:w="1350"/>
        <w:gridCol w:w="1350"/>
        <w:gridCol w:w="1080"/>
        <w:gridCol w:w="1350"/>
        <w:gridCol w:w="3762"/>
      </w:tblGrid>
      <w:tr w:rsidR="0057771B" w:rsidRPr="0057771B" w14:paraId="7C385C6B" w14:textId="77777777" w:rsidTr="00D94203">
        <w:trPr>
          <w:cantSplit/>
          <w:tblHeader/>
        </w:trPr>
        <w:tc>
          <w:tcPr>
            <w:tcW w:w="1620" w:type="dxa"/>
            <w:tcBorders>
              <w:top w:val="single" w:sz="4" w:space="0" w:color="000000"/>
              <w:left w:val="single" w:sz="4" w:space="0" w:color="000000"/>
              <w:bottom w:val="single" w:sz="4" w:space="0" w:color="000000"/>
              <w:right w:val="single" w:sz="4" w:space="0" w:color="000000"/>
            </w:tcBorders>
            <w:vAlign w:val="center"/>
          </w:tcPr>
          <w:p w14:paraId="3858570C" w14:textId="77777777" w:rsidR="0057771B" w:rsidRPr="0057771B" w:rsidRDefault="0057771B" w:rsidP="007D546C">
            <w:pPr>
              <w:rPr>
                <w:rFonts w:ascii="Arial" w:hAnsi="Arial" w:cs="Arial"/>
                <w:iCs/>
                <w:sz w:val="20"/>
                <w:szCs w:val="20"/>
              </w:rPr>
            </w:pPr>
            <w:r w:rsidRPr="0057771B">
              <w:rPr>
                <w:rFonts w:ascii="Arial" w:hAnsi="Arial" w:cs="Arial"/>
                <w:b/>
                <w:iCs/>
                <w:sz w:val="20"/>
                <w:szCs w:val="20"/>
              </w:rPr>
              <w:t>Procedure Description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30102806" w14:textId="77777777" w:rsidR="0057771B" w:rsidRPr="0057771B" w:rsidRDefault="0057771B" w:rsidP="007D546C">
            <w:pPr>
              <w:rPr>
                <w:rFonts w:ascii="Arial" w:hAnsi="Arial" w:cs="Arial"/>
                <w:iCs/>
                <w:sz w:val="20"/>
                <w:szCs w:val="20"/>
              </w:rPr>
            </w:pPr>
            <w:r w:rsidRPr="0057771B">
              <w:rPr>
                <w:rFonts w:ascii="Arial" w:hAnsi="Arial" w:cs="Arial"/>
                <w:b/>
                <w:iCs/>
                <w:sz w:val="20"/>
                <w:szCs w:val="20"/>
              </w:rPr>
              <w:t>Alpha-</w:t>
            </w:r>
            <w:r w:rsidRPr="0057771B">
              <w:rPr>
                <w:rFonts w:ascii="Arial" w:hAnsi="Arial" w:cs="Arial"/>
                <w:b/>
                <w:iCs/>
                <w:sz w:val="20"/>
                <w:szCs w:val="20"/>
              </w:rPr>
              <w:br/>
              <w:t>numeric Code</w:t>
            </w:r>
          </w:p>
        </w:tc>
        <w:tc>
          <w:tcPr>
            <w:tcW w:w="1350" w:type="dxa"/>
            <w:tcBorders>
              <w:top w:val="single" w:sz="4" w:space="0" w:color="000000"/>
              <w:left w:val="single" w:sz="4" w:space="0" w:color="000000"/>
              <w:bottom w:val="single" w:sz="4" w:space="0" w:color="000000"/>
              <w:right w:val="single" w:sz="4" w:space="0" w:color="000000"/>
            </w:tcBorders>
            <w:vAlign w:val="center"/>
          </w:tcPr>
          <w:p w14:paraId="76DC3EA6" w14:textId="77777777" w:rsidR="0057771B" w:rsidRPr="0057771B" w:rsidRDefault="0057771B" w:rsidP="007D546C">
            <w:pPr>
              <w:rPr>
                <w:rFonts w:ascii="Arial" w:hAnsi="Arial" w:cs="Arial"/>
                <w:iCs/>
                <w:sz w:val="20"/>
                <w:szCs w:val="20"/>
              </w:rPr>
            </w:pPr>
            <w:r w:rsidRPr="0057771B">
              <w:rPr>
                <w:rFonts w:ascii="Arial" w:hAnsi="Arial" w:cs="Arial"/>
                <w:b/>
                <w:iCs/>
                <w:sz w:val="20"/>
                <w:szCs w:val="20"/>
              </w:rPr>
              <w:t>Max Allowable Fee</w:t>
            </w:r>
          </w:p>
        </w:tc>
        <w:tc>
          <w:tcPr>
            <w:tcW w:w="1350" w:type="dxa"/>
            <w:tcBorders>
              <w:top w:val="single" w:sz="4" w:space="0" w:color="000000"/>
              <w:left w:val="single" w:sz="4" w:space="0" w:color="000000"/>
              <w:bottom w:val="single" w:sz="4" w:space="0" w:color="000000"/>
              <w:right w:val="single" w:sz="4" w:space="0" w:color="000000"/>
            </w:tcBorders>
            <w:vAlign w:val="center"/>
          </w:tcPr>
          <w:p w14:paraId="7A5C69A7" w14:textId="77777777" w:rsidR="0057771B" w:rsidRPr="0057771B" w:rsidRDefault="0057771B" w:rsidP="007D546C">
            <w:pPr>
              <w:rPr>
                <w:rFonts w:ascii="Arial" w:hAnsi="Arial" w:cs="Arial"/>
                <w:iCs/>
                <w:sz w:val="20"/>
                <w:szCs w:val="20"/>
              </w:rPr>
            </w:pPr>
            <w:r w:rsidRPr="0057771B">
              <w:rPr>
                <w:rFonts w:ascii="Arial" w:hAnsi="Arial" w:cs="Arial"/>
                <w:b/>
                <w:iCs/>
                <w:sz w:val="20"/>
                <w:szCs w:val="20"/>
              </w:rPr>
              <w:t>Program Payment</w:t>
            </w:r>
          </w:p>
        </w:tc>
        <w:tc>
          <w:tcPr>
            <w:tcW w:w="1080" w:type="dxa"/>
            <w:tcBorders>
              <w:top w:val="single" w:sz="4" w:space="0" w:color="000000"/>
              <w:left w:val="single" w:sz="4" w:space="0" w:color="000000"/>
              <w:bottom w:val="single" w:sz="4" w:space="0" w:color="000000"/>
              <w:right w:val="single" w:sz="4" w:space="0" w:color="000000"/>
            </w:tcBorders>
            <w:vAlign w:val="center"/>
          </w:tcPr>
          <w:p w14:paraId="464E158B" w14:textId="77777777" w:rsidR="0057771B" w:rsidRPr="0057771B" w:rsidRDefault="0057771B" w:rsidP="007D546C">
            <w:pPr>
              <w:rPr>
                <w:rFonts w:ascii="Arial" w:hAnsi="Arial" w:cs="Arial"/>
                <w:iCs/>
                <w:sz w:val="20"/>
                <w:szCs w:val="20"/>
              </w:rPr>
            </w:pPr>
            <w:r w:rsidRPr="0057771B">
              <w:rPr>
                <w:rFonts w:ascii="Arial" w:hAnsi="Arial" w:cs="Arial"/>
                <w:b/>
                <w:iCs/>
                <w:sz w:val="20"/>
                <w:szCs w:val="20"/>
              </w:rPr>
              <w:t>Max Patient Co-Pay</w:t>
            </w:r>
          </w:p>
        </w:tc>
        <w:tc>
          <w:tcPr>
            <w:tcW w:w="1350" w:type="dxa"/>
            <w:tcBorders>
              <w:top w:val="single" w:sz="4" w:space="0" w:color="000000"/>
              <w:left w:val="single" w:sz="4" w:space="0" w:color="000000"/>
              <w:bottom w:val="single" w:sz="4" w:space="0" w:color="000000"/>
              <w:right w:val="single" w:sz="4" w:space="0" w:color="000000"/>
            </w:tcBorders>
            <w:vAlign w:val="center"/>
          </w:tcPr>
          <w:p w14:paraId="3C9D424C" w14:textId="77777777" w:rsidR="0057771B" w:rsidRPr="0057771B" w:rsidRDefault="0057771B" w:rsidP="007D546C">
            <w:pPr>
              <w:rPr>
                <w:rFonts w:ascii="Arial" w:hAnsi="Arial" w:cs="Arial"/>
                <w:iCs/>
                <w:sz w:val="20"/>
                <w:szCs w:val="20"/>
              </w:rPr>
            </w:pPr>
            <w:r w:rsidRPr="0057771B">
              <w:rPr>
                <w:rFonts w:ascii="Arial" w:hAnsi="Arial" w:cs="Arial"/>
                <w:b/>
                <w:iCs/>
                <w:sz w:val="20"/>
                <w:szCs w:val="20"/>
              </w:rPr>
              <w:t>Teeth or Quadrant Covered</w:t>
            </w:r>
          </w:p>
        </w:tc>
        <w:tc>
          <w:tcPr>
            <w:tcW w:w="3762" w:type="dxa"/>
            <w:tcBorders>
              <w:top w:val="single" w:sz="4" w:space="0" w:color="000000"/>
              <w:left w:val="single" w:sz="4" w:space="0" w:color="000000"/>
              <w:bottom w:val="single" w:sz="4" w:space="0" w:color="000000"/>
              <w:right w:val="single" w:sz="4" w:space="0" w:color="000000"/>
            </w:tcBorders>
            <w:vAlign w:val="center"/>
          </w:tcPr>
          <w:p w14:paraId="78053E6A" w14:textId="77777777" w:rsidR="0057771B" w:rsidRPr="0057771B" w:rsidRDefault="0057771B" w:rsidP="007D546C">
            <w:pPr>
              <w:rPr>
                <w:rFonts w:ascii="Arial" w:hAnsi="Arial" w:cs="Arial"/>
                <w:iCs/>
                <w:sz w:val="20"/>
                <w:szCs w:val="20"/>
              </w:rPr>
            </w:pPr>
            <w:r w:rsidRPr="0057771B">
              <w:rPr>
                <w:rFonts w:ascii="Arial" w:hAnsi="Arial" w:cs="Arial"/>
                <w:b/>
                <w:iCs/>
                <w:sz w:val="20"/>
                <w:szCs w:val="20"/>
              </w:rPr>
              <w:t>PROGRAM GUIDELINES</w:t>
            </w:r>
          </w:p>
        </w:tc>
      </w:tr>
      <w:tr w:rsidR="0057771B" w:rsidRPr="0057771B" w14:paraId="33581F37"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193E7513" w14:textId="715C3E60" w:rsidR="0057771B" w:rsidRPr="0057771B" w:rsidRDefault="0057771B" w:rsidP="007D546C">
            <w:pPr>
              <w:rPr>
                <w:rFonts w:ascii="Arial" w:hAnsi="Arial" w:cs="Arial"/>
                <w:iCs/>
                <w:sz w:val="20"/>
                <w:szCs w:val="20"/>
              </w:rPr>
            </w:pPr>
            <w:r w:rsidRPr="0057771B">
              <w:rPr>
                <w:rFonts w:ascii="Arial" w:hAnsi="Arial" w:cs="Arial"/>
                <w:iCs/>
                <w:sz w:val="20"/>
                <w:szCs w:val="20"/>
              </w:rPr>
              <w:t>Periodic</w:t>
            </w:r>
            <w:r w:rsidR="0071552A">
              <w:rPr>
                <w:rFonts w:ascii="Arial" w:hAnsi="Arial" w:cs="Arial"/>
                <w:iCs/>
                <w:sz w:val="20"/>
                <w:szCs w:val="20"/>
              </w:rPr>
              <w:t xml:space="preserve"> </w:t>
            </w:r>
            <w:r w:rsidRPr="0057771B">
              <w:rPr>
                <w:rFonts w:ascii="Arial" w:hAnsi="Arial" w:cs="Arial"/>
                <w:iCs/>
                <w:sz w:val="20"/>
                <w:szCs w:val="20"/>
              </w:rPr>
              <w:t>oral evaluation - established patient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0C1E2BA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D0120</w:t>
            </w:r>
          </w:p>
        </w:tc>
        <w:tc>
          <w:tcPr>
            <w:tcW w:w="1350" w:type="dxa"/>
            <w:tcBorders>
              <w:top w:val="single" w:sz="4" w:space="0" w:color="000000"/>
              <w:left w:val="single" w:sz="4" w:space="0" w:color="000000"/>
              <w:bottom w:val="single" w:sz="4" w:space="0" w:color="000000"/>
              <w:right w:val="single" w:sz="4" w:space="0" w:color="000000"/>
            </w:tcBorders>
            <w:vAlign w:val="center"/>
          </w:tcPr>
          <w:p w14:paraId="7C7D5FA9" w14:textId="7B7AC4C4" w:rsidR="0057771B" w:rsidRPr="0057771B" w:rsidRDefault="0057771B" w:rsidP="007D546C">
            <w:pPr>
              <w:rPr>
                <w:rFonts w:ascii="Arial" w:hAnsi="Arial" w:cs="Arial"/>
                <w:iCs/>
                <w:sz w:val="20"/>
                <w:szCs w:val="20"/>
              </w:rPr>
            </w:pPr>
            <w:r w:rsidRPr="0057771B">
              <w:rPr>
                <w:rFonts w:ascii="Arial" w:hAnsi="Arial" w:cs="Arial"/>
                <w:iCs/>
                <w:sz w:val="20"/>
                <w:szCs w:val="20"/>
              </w:rPr>
              <w:t>$32.41</w:t>
            </w:r>
          </w:p>
        </w:tc>
        <w:tc>
          <w:tcPr>
            <w:tcW w:w="1350" w:type="dxa"/>
            <w:tcBorders>
              <w:top w:val="single" w:sz="4" w:space="0" w:color="000000"/>
              <w:left w:val="single" w:sz="4" w:space="0" w:color="000000"/>
              <w:bottom w:val="single" w:sz="4" w:space="0" w:color="000000"/>
              <w:right w:val="single" w:sz="4" w:space="0" w:color="000000"/>
            </w:tcBorders>
            <w:vAlign w:val="center"/>
          </w:tcPr>
          <w:p w14:paraId="70CBC6DC" w14:textId="2FDB7E6D" w:rsidR="0057771B" w:rsidRPr="0057771B" w:rsidRDefault="0057771B" w:rsidP="007D546C">
            <w:pPr>
              <w:rPr>
                <w:rFonts w:ascii="Arial" w:hAnsi="Arial" w:cs="Arial"/>
                <w:iCs/>
                <w:sz w:val="20"/>
                <w:szCs w:val="20"/>
              </w:rPr>
            </w:pPr>
            <w:r w:rsidRPr="0057771B">
              <w:rPr>
                <w:rFonts w:ascii="Arial" w:hAnsi="Arial" w:cs="Arial"/>
                <w:iCs/>
                <w:sz w:val="20"/>
                <w:szCs w:val="20"/>
              </w:rPr>
              <w:t>$32.41</w:t>
            </w:r>
          </w:p>
        </w:tc>
        <w:tc>
          <w:tcPr>
            <w:tcW w:w="1080" w:type="dxa"/>
            <w:tcBorders>
              <w:top w:val="single" w:sz="4" w:space="0" w:color="000000"/>
              <w:left w:val="single" w:sz="4" w:space="0" w:color="000000"/>
              <w:bottom w:val="single" w:sz="4" w:space="0" w:color="000000"/>
              <w:right w:val="single" w:sz="4" w:space="0" w:color="000000"/>
            </w:tcBorders>
            <w:vAlign w:val="center"/>
          </w:tcPr>
          <w:p w14:paraId="5498D87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6B602EA"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F9A73C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Evaluation performed on a patient of record to determine any changes in the patient’s dental and medical health status since a previous comprehensive or periodic evaluation. This includes an oral cancer evaluation, periodontal screening where indicated, and may require interpretation of information acquired through additional diagnostic procedures. The findings are discussed with the patient. Report additional diagnostic procedures separately. Frequency: Two of D0120, D0150, D0180 per 12 months per patient.</w:t>
            </w:r>
          </w:p>
        </w:tc>
      </w:tr>
      <w:tr w:rsidR="0057771B" w:rsidRPr="0057771B" w14:paraId="191CC4D5" w14:textId="77777777" w:rsidTr="00D94203">
        <w:trPr>
          <w:cantSplit/>
          <w:trHeight w:val="1530"/>
        </w:trPr>
        <w:tc>
          <w:tcPr>
            <w:tcW w:w="1620" w:type="dxa"/>
            <w:tcBorders>
              <w:top w:val="single" w:sz="4" w:space="0" w:color="000000"/>
              <w:left w:val="single" w:sz="4" w:space="0" w:color="000000"/>
              <w:bottom w:val="single" w:sz="4" w:space="0" w:color="000000"/>
              <w:right w:val="single" w:sz="4" w:space="0" w:color="000000"/>
            </w:tcBorders>
            <w:vAlign w:val="center"/>
          </w:tcPr>
          <w:p w14:paraId="56B241D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Limited oral evaluation - problem focused</w:t>
            </w:r>
          </w:p>
        </w:tc>
        <w:tc>
          <w:tcPr>
            <w:tcW w:w="1170" w:type="dxa"/>
            <w:tcBorders>
              <w:top w:val="single" w:sz="4" w:space="0" w:color="000000"/>
              <w:left w:val="single" w:sz="4" w:space="0" w:color="000000"/>
              <w:bottom w:val="single" w:sz="4" w:space="0" w:color="000000"/>
              <w:right w:val="single" w:sz="4" w:space="0" w:color="000000"/>
            </w:tcBorders>
            <w:vAlign w:val="center"/>
          </w:tcPr>
          <w:p w14:paraId="0F95C70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D0140</w:t>
            </w:r>
          </w:p>
        </w:tc>
        <w:tc>
          <w:tcPr>
            <w:tcW w:w="1350" w:type="dxa"/>
            <w:tcBorders>
              <w:top w:val="single" w:sz="4" w:space="0" w:color="000000"/>
              <w:left w:val="single" w:sz="4" w:space="0" w:color="000000"/>
              <w:bottom w:val="single" w:sz="4" w:space="0" w:color="000000"/>
              <w:right w:val="single" w:sz="4" w:space="0" w:color="000000"/>
            </w:tcBorders>
            <w:vAlign w:val="center"/>
          </w:tcPr>
          <w:p w14:paraId="0001282C" w14:textId="128DF2BE" w:rsidR="0057771B" w:rsidRPr="0057771B" w:rsidRDefault="0057771B" w:rsidP="007D546C">
            <w:pPr>
              <w:rPr>
                <w:rFonts w:ascii="Arial" w:hAnsi="Arial" w:cs="Arial"/>
                <w:iCs/>
                <w:sz w:val="20"/>
                <w:szCs w:val="20"/>
              </w:rPr>
            </w:pPr>
            <w:r w:rsidRPr="0057771B">
              <w:rPr>
                <w:rFonts w:ascii="Arial" w:hAnsi="Arial" w:cs="Arial"/>
                <w:iCs/>
                <w:sz w:val="20"/>
                <w:szCs w:val="20"/>
              </w:rPr>
              <w:t>$54.90</w:t>
            </w:r>
          </w:p>
        </w:tc>
        <w:tc>
          <w:tcPr>
            <w:tcW w:w="1350" w:type="dxa"/>
            <w:tcBorders>
              <w:top w:val="single" w:sz="4" w:space="0" w:color="000000"/>
              <w:left w:val="single" w:sz="4" w:space="0" w:color="000000"/>
              <w:bottom w:val="single" w:sz="4" w:space="0" w:color="000000"/>
              <w:right w:val="single" w:sz="4" w:space="0" w:color="000000"/>
            </w:tcBorders>
            <w:vAlign w:val="center"/>
          </w:tcPr>
          <w:p w14:paraId="476EBE2E" w14:textId="6AA62003" w:rsidR="0057771B" w:rsidRPr="0057771B" w:rsidRDefault="0057771B" w:rsidP="007D546C">
            <w:pPr>
              <w:rPr>
                <w:rFonts w:ascii="Arial" w:hAnsi="Arial" w:cs="Arial"/>
                <w:iCs/>
                <w:sz w:val="20"/>
                <w:szCs w:val="20"/>
              </w:rPr>
            </w:pPr>
            <w:r w:rsidRPr="0057771B">
              <w:rPr>
                <w:rFonts w:ascii="Arial" w:hAnsi="Arial" w:cs="Arial"/>
                <w:iCs/>
                <w:sz w:val="20"/>
                <w:szCs w:val="20"/>
              </w:rPr>
              <w:t>$44.90</w:t>
            </w:r>
          </w:p>
        </w:tc>
        <w:tc>
          <w:tcPr>
            <w:tcW w:w="1080" w:type="dxa"/>
            <w:tcBorders>
              <w:top w:val="single" w:sz="4" w:space="0" w:color="000000"/>
              <w:left w:val="single" w:sz="4" w:space="0" w:color="000000"/>
              <w:bottom w:val="single" w:sz="4" w:space="0" w:color="000000"/>
              <w:right w:val="single" w:sz="4" w:space="0" w:color="000000"/>
            </w:tcBorders>
            <w:vAlign w:val="center"/>
          </w:tcPr>
          <w:p w14:paraId="7E82CC4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AE3476F"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C385B8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An evaluation limited to a specific oral health problem or complaint. This may require interpretation of information acquired through additional diagnostic procedures. Report additional diagnostic procedures separately. Definitive procedures may be required on the same date as the evaluation. Typically, patients receiving this type of evaluation present with a specific problem and/or dental emergencies, trauma, acute infections, etc. Frequency: Two of D0140 per 12 months per grantee per patient. Not reimbursable on the same date as D0120, D0150, or D0180. Dental hygienists may only provide for an established patient of record.</w:t>
            </w:r>
          </w:p>
        </w:tc>
      </w:tr>
      <w:tr w:rsidR="0057771B" w:rsidRPr="0057771B" w14:paraId="15EA5E08" w14:textId="77777777" w:rsidTr="00D94203">
        <w:trPr>
          <w:cantSplit/>
          <w:trHeight w:val="1530"/>
        </w:trPr>
        <w:tc>
          <w:tcPr>
            <w:tcW w:w="1620" w:type="dxa"/>
            <w:tcBorders>
              <w:top w:val="single" w:sz="4" w:space="0" w:color="000000"/>
              <w:left w:val="single" w:sz="4" w:space="0" w:color="000000"/>
              <w:bottom w:val="single" w:sz="4" w:space="0" w:color="000000"/>
              <w:right w:val="single" w:sz="4" w:space="0" w:color="000000"/>
            </w:tcBorders>
            <w:vAlign w:val="center"/>
          </w:tcPr>
          <w:p w14:paraId="7FB7D10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Comprehensive oral evaluation - new or established patient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49DBF05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D0150</w:t>
            </w:r>
          </w:p>
        </w:tc>
        <w:tc>
          <w:tcPr>
            <w:tcW w:w="1350" w:type="dxa"/>
            <w:tcBorders>
              <w:top w:val="single" w:sz="4" w:space="0" w:color="000000"/>
              <w:left w:val="single" w:sz="4" w:space="0" w:color="000000"/>
              <w:bottom w:val="single" w:sz="4" w:space="0" w:color="000000"/>
              <w:right w:val="single" w:sz="4" w:space="0" w:color="000000"/>
            </w:tcBorders>
            <w:vAlign w:val="center"/>
          </w:tcPr>
          <w:p w14:paraId="159FDC9A" w14:textId="02270DC0" w:rsidR="0057771B" w:rsidRPr="0057771B" w:rsidRDefault="0057771B" w:rsidP="007D546C">
            <w:pPr>
              <w:rPr>
                <w:rFonts w:ascii="Arial" w:hAnsi="Arial" w:cs="Arial"/>
                <w:iCs/>
                <w:sz w:val="20"/>
                <w:szCs w:val="20"/>
              </w:rPr>
            </w:pPr>
            <w:r w:rsidRPr="0057771B">
              <w:rPr>
                <w:rFonts w:ascii="Arial" w:hAnsi="Arial" w:cs="Arial"/>
                <w:iCs/>
                <w:sz w:val="20"/>
                <w:szCs w:val="20"/>
              </w:rPr>
              <w:t>$51.57</w:t>
            </w:r>
          </w:p>
        </w:tc>
        <w:tc>
          <w:tcPr>
            <w:tcW w:w="1350" w:type="dxa"/>
            <w:tcBorders>
              <w:top w:val="single" w:sz="4" w:space="0" w:color="000000"/>
              <w:left w:val="single" w:sz="4" w:space="0" w:color="000000"/>
              <w:bottom w:val="single" w:sz="4" w:space="0" w:color="000000"/>
              <w:right w:val="single" w:sz="4" w:space="0" w:color="000000"/>
            </w:tcBorders>
            <w:vAlign w:val="center"/>
          </w:tcPr>
          <w:p w14:paraId="30DEACC1" w14:textId="2F473F7D" w:rsidR="0057771B" w:rsidRPr="0057771B" w:rsidRDefault="0057771B" w:rsidP="007D546C">
            <w:pPr>
              <w:rPr>
                <w:rFonts w:ascii="Arial" w:hAnsi="Arial" w:cs="Arial"/>
                <w:iCs/>
                <w:sz w:val="20"/>
                <w:szCs w:val="20"/>
              </w:rPr>
            </w:pPr>
            <w:r w:rsidRPr="0057771B">
              <w:rPr>
                <w:rFonts w:ascii="Arial" w:hAnsi="Arial" w:cs="Arial"/>
                <w:iCs/>
                <w:sz w:val="20"/>
                <w:szCs w:val="20"/>
              </w:rPr>
              <w:t>$51.57</w:t>
            </w:r>
          </w:p>
        </w:tc>
        <w:tc>
          <w:tcPr>
            <w:tcW w:w="1080" w:type="dxa"/>
            <w:tcBorders>
              <w:top w:val="single" w:sz="4" w:space="0" w:color="000000"/>
              <w:left w:val="single" w:sz="4" w:space="0" w:color="000000"/>
              <w:bottom w:val="single" w:sz="4" w:space="0" w:color="000000"/>
              <w:right w:val="single" w:sz="4" w:space="0" w:color="000000"/>
            </w:tcBorders>
            <w:vAlign w:val="center"/>
          </w:tcPr>
          <w:p w14:paraId="6996336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23F5867"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32F3AA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Evaluation used by general dentist and/or a specialist when evaluating a patient comprehensively. Applicable to new patients; established patients with significant health changes or other unusual circumstances by report; or established patients who have been absent from active treatment for three or more years. It is a thorough evaluation and recording of the extraoral and intraoral hard and soft tissues. It may require interpretation of information acquired through additional diagnostic procedures. Additional diagnostic procedures should be reported separately. This includes an evaluation for oral cancer, the evaluation and recording of the patient's dental and medical history and general health assessment. It may include the evaluation and recording of dental caries, missing or unerupted teeth, restorations, existing prostheses, </w:t>
            </w:r>
            <w:proofErr w:type="spellStart"/>
            <w:r w:rsidRPr="0057771B">
              <w:rPr>
                <w:rFonts w:ascii="Arial" w:hAnsi="Arial" w:cs="Arial"/>
                <w:iCs/>
                <w:sz w:val="20"/>
                <w:szCs w:val="20"/>
              </w:rPr>
              <w:t>occulusal</w:t>
            </w:r>
            <w:proofErr w:type="spellEnd"/>
            <w:r w:rsidRPr="0057771B">
              <w:rPr>
                <w:rFonts w:ascii="Arial" w:hAnsi="Arial" w:cs="Arial"/>
                <w:iCs/>
                <w:sz w:val="20"/>
                <w:szCs w:val="20"/>
              </w:rPr>
              <w:t xml:space="preserve"> relationships, periodontal conditions (including periodontal screening and/or charting), hard and soft tissue anomalies, etc. Frequency: One of D0150 per 36 months per grantee per patient. Two of D0120, D0150, D0180 per 12 months per grantee per patient.</w:t>
            </w:r>
          </w:p>
        </w:tc>
      </w:tr>
      <w:tr w:rsidR="0057771B" w:rsidRPr="0057771B" w14:paraId="3F50B879" w14:textId="77777777" w:rsidTr="00D94203">
        <w:trPr>
          <w:cantSplit/>
          <w:trHeight w:val="1275"/>
        </w:trPr>
        <w:tc>
          <w:tcPr>
            <w:tcW w:w="1620" w:type="dxa"/>
            <w:tcBorders>
              <w:top w:val="single" w:sz="4" w:space="0" w:color="000000"/>
              <w:left w:val="single" w:sz="4" w:space="0" w:color="000000"/>
              <w:bottom w:val="single" w:sz="4" w:space="0" w:color="000000"/>
              <w:right w:val="single" w:sz="4" w:space="0" w:color="000000"/>
            </w:tcBorders>
            <w:vAlign w:val="center"/>
          </w:tcPr>
          <w:p w14:paraId="5B261D5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Comprehensive periodontal evaluation - new or established patient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603F800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D0180</w:t>
            </w:r>
          </w:p>
        </w:tc>
        <w:tc>
          <w:tcPr>
            <w:tcW w:w="1350" w:type="dxa"/>
            <w:tcBorders>
              <w:top w:val="single" w:sz="4" w:space="0" w:color="000000"/>
              <w:left w:val="single" w:sz="4" w:space="0" w:color="000000"/>
              <w:bottom w:val="single" w:sz="4" w:space="0" w:color="000000"/>
              <w:right w:val="single" w:sz="4" w:space="0" w:color="000000"/>
            </w:tcBorders>
            <w:vAlign w:val="center"/>
          </w:tcPr>
          <w:p w14:paraId="7F201B1B" w14:textId="5B5B75DA" w:rsidR="0057771B" w:rsidRPr="0057771B" w:rsidRDefault="0057771B" w:rsidP="007D546C">
            <w:pPr>
              <w:rPr>
                <w:rFonts w:ascii="Arial" w:hAnsi="Arial" w:cs="Arial"/>
                <w:iCs/>
                <w:sz w:val="20"/>
                <w:szCs w:val="20"/>
              </w:rPr>
            </w:pPr>
            <w:r w:rsidRPr="0057771B">
              <w:rPr>
                <w:rFonts w:ascii="Arial" w:hAnsi="Arial" w:cs="Arial"/>
                <w:iCs/>
                <w:sz w:val="20"/>
                <w:szCs w:val="20"/>
              </w:rPr>
              <w:t>$45.04</w:t>
            </w:r>
          </w:p>
        </w:tc>
        <w:tc>
          <w:tcPr>
            <w:tcW w:w="1350" w:type="dxa"/>
            <w:tcBorders>
              <w:top w:val="single" w:sz="4" w:space="0" w:color="000000"/>
              <w:left w:val="single" w:sz="4" w:space="0" w:color="000000"/>
              <w:bottom w:val="single" w:sz="4" w:space="0" w:color="000000"/>
              <w:right w:val="single" w:sz="4" w:space="0" w:color="000000"/>
            </w:tcBorders>
            <w:vAlign w:val="center"/>
          </w:tcPr>
          <w:p w14:paraId="0DBCD758" w14:textId="5EC51C10" w:rsidR="0057771B" w:rsidRPr="0057771B" w:rsidRDefault="0057771B" w:rsidP="007D546C">
            <w:pPr>
              <w:rPr>
                <w:rFonts w:ascii="Arial" w:hAnsi="Arial" w:cs="Arial"/>
                <w:iCs/>
                <w:sz w:val="20"/>
                <w:szCs w:val="20"/>
              </w:rPr>
            </w:pPr>
            <w:r w:rsidRPr="0057771B">
              <w:rPr>
                <w:rFonts w:ascii="Arial" w:hAnsi="Arial" w:cs="Arial"/>
                <w:iCs/>
                <w:sz w:val="20"/>
                <w:szCs w:val="20"/>
              </w:rPr>
              <w:t>$45.04</w:t>
            </w:r>
          </w:p>
        </w:tc>
        <w:tc>
          <w:tcPr>
            <w:tcW w:w="1080" w:type="dxa"/>
            <w:tcBorders>
              <w:top w:val="single" w:sz="4" w:space="0" w:color="000000"/>
              <w:left w:val="single" w:sz="4" w:space="0" w:color="000000"/>
              <w:bottom w:val="single" w:sz="4" w:space="0" w:color="000000"/>
              <w:right w:val="single" w:sz="4" w:space="0" w:color="000000"/>
            </w:tcBorders>
            <w:vAlign w:val="center"/>
          </w:tcPr>
          <w:p w14:paraId="209DFA4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7963453"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8625482" w14:textId="6FDC10A5" w:rsidR="0057771B" w:rsidRPr="0057771B" w:rsidRDefault="0057771B" w:rsidP="007D546C">
            <w:pPr>
              <w:rPr>
                <w:rFonts w:ascii="Arial" w:hAnsi="Arial" w:cs="Arial"/>
                <w:iCs/>
                <w:sz w:val="20"/>
                <w:szCs w:val="20"/>
              </w:rPr>
            </w:pPr>
            <w:r w:rsidRPr="0057771B">
              <w:rPr>
                <w:rFonts w:ascii="Arial" w:hAnsi="Arial" w:cs="Arial"/>
                <w:iCs/>
                <w:strike/>
                <w:sz w:val="20"/>
                <w:szCs w:val="20"/>
              </w:rPr>
              <w:t>This procedure is indicated for patients showing signs &amp; symptoms of periodontal disease &amp; patients with risk factors such as smoking or diabetes. It includes</w:t>
            </w:r>
            <w:r w:rsidRPr="0057771B">
              <w:rPr>
                <w:rFonts w:ascii="Arial" w:hAnsi="Arial" w:cs="Arial"/>
                <w:iCs/>
                <w:sz w:val="20"/>
                <w:szCs w:val="20"/>
              </w:rPr>
              <w:t xml:space="preserve"> A comprehensive evaluation of periodontal conditions, including full mouth probing and periodontal charting.  Indicated for patients exhibiting signs or symptoms of periodontal disease, systemic medical conditions, or patients with social risk factors. It includes an evaluation for oral cancer, an evaluation of the patient’s medical history, a general assessment, and includes </w:t>
            </w:r>
            <w:proofErr w:type="gramStart"/>
            <w:r w:rsidRPr="0057771B">
              <w:rPr>
                <w:rFonts w:ascii="Arial" w:hAnsi="Arial" w:cs="Arial"/>
                <w:iCs/>
                <w:sz w:val="20"/>
                <w:szCs w:val="20"/>
              </w:rPr>
              <w:t>an  evaluation</w:t>
            </w:r>
            <w:proofErr w:type="gramEnd"/>
            <w:r w:rsidRPr="0057771B">
              <w:rPr>
                <w:rFonts w:ascii="Arial" w:hAnsi="Arial" w:cs="Arial"/>
                <w:iCs/>
                <w:sz w:val="20"/>
                <w:szCs w:val="20"/>
              </w:rPr>
              <w:t xml:space="preserve"> of current dental conditions. Frequency: One of D0180 per 36 months per patient. Two of D0120, D0150, D0180 per 12 months per patient.</w:t>
            </w:r>
          </w:p>
        </w:tc>
      </w:tr>
      <w:tr w:rsidR="0057771B" w:rsidRPr="0057771B" w14:paraId="17182610" w14:textId="77777777" w:rsidTr="00D94203">
        <w:trPr>
          <w:cantSplit/>
          <w:trHeight w:val="1785"/>
        </w:trPr>
        <w:tc>
          <w:tcPr>
            <w:tcW w:w="1620" w:type="dxa"/>
            <w:tcBorders>
              <w:top w:val="single" w:sz="4" w:space="0" w:color="000000"/>
              <w:left w:val="single" w:sz="4" w:space="0" w:color="000000"/>
              <w:bottom w:val="single" w:sz="4" w:space="0" w:color="000000"/>
              <w:right w:val="single" w:sz="4" w:space="0" w:color="000000"/>
            </w:tcBorders>
            <w:vAlign w:val="center"/>
          </w:tcPr>
          <w:p w14:paraId="16C1CB1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Intraoral - comprehensive series of radiographic images</w:t>
            </w:r>
          </w:p>
        </w:tc>
        <w:tc>
          <w:tcPr>
            <w:tcW w:w="1170" w:type="dxa"/>
            <w:tcBorders>
              <w:top w:val="single" w:sz="4" w:space="0" w:color="000000"/>
              <w:left w:val="single" w:sz="4" w:space="0" w:color="000000"/>
              <w:bottom w:val="single" w:sz="4" w:space="0" w:color="000000"/>
              <w:right w:val="single" w:sz="4" w:space="0" w:color="000000"/>
            </w:tcBorders>
            <w:vAlign w:val="center"/>
          </w:tcPr>
          <w:p w14:paraId="239999C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D0210</w:t>
            </w:r>
          </w:p>
        </w:tc>
        <w:tc>
          <w:tcPr>
            <w:tcW w:w="1350" w:type="dxa"/>
            <w:tcBorders>
              <w:top w:val="single" w:sz="4" w:space="0" w:color="000000"/>
              <w:left w:val="single" w:sz="4" w:space="0" w:color="000000"/>
              <w:bottom w:val="single" w:sz="4" w:space="0" w:color="000000"/>
              <w:right w:val="single" w:sz="4" w:space="0" w:color="000000"/>
            </w:tcBorders>
            <w:vAlign w:val="center"/>
          </w:tcPr>
          <w:p w14:paraId="56AD78BA" w14:textId="687772D7" w:rsidR="0057771B" w:rsidRPr="0057771B" w:rsidRDefault="0057771B" w:rsidP="007D546C">
            <w:pPr>
              <w:rPr>
                <w:rFonts w:ascii="Arial" w:hAnsi="Arial" w:cs="Arial"/>
                <w:iCs/>
                <w:sz w:val="20"/>
                <w:szCs w:val="20"/>
              </w:rPr>
            </w:pPr>
            <w:r w:rsidRPr="0057771B">
              <w:rPr>
                <w:rFonts w:ascii="Arial" w:hAnsi="Arial" w:cs="Arial"/>
                <w:iCs/>
                <w:sz w:val="20"/>
                <w:szCs w:val="20"/>
              </w:rPr>
              <w:t>$88.31</w:t>
            </w:r>
          </w:p>
        </w:tc>
        <w:tc>
          <w:tcPr>
            <w:tcW w:w="1350" w:type="dxa"/>
            <w:tcBorders>
              <w:top w:val="single" w:sz="4" w:space="0" w:color="000000"/>
              <w:left w:val="single" w:sz="4" w:space="0" w:color="000000"/>
              <w:bottom w:val="single" w:sz="4" w:space="0" w:color="000000"/>
              <w:right w:val="single" w:sz="4" w:space="0" w:color="000000"/>
            </w:tcBorders>
            <w:vAlign w:val="center"/>
          </w:tcPr>
          <w:p w14:paraId="57FD6710" w14:textId="497D8755" w:rsidR="0057771B" w:rsidRPr="0057771B" w:rsidRDefault="0057771B" w:rsidP="007D546C">
            <w:pPr>
              <w:rPr>
                <w:rFonts w:ascii="Arial" w:hAnsi="Arial" w:cs="Arial"/>
                <w:iCs/>
                <w:sz w:val="20"/>
                <w:szCs w:val="20"/>
              </w:rPr>
            </w:pPr>
            <w:r w:rsidRPr="0057771B">
              <w:rPr>
                <w:rFonts w:ascii="Arial" w:hAnsi="Arial" w:cs="Arial"/>
                <w:iCs/>
                <w:sz w:val="20"/>
                <w:szCs w:val="20"/>
              </w:rPr>
              <w:t>$88.31</w:t>
            </w:r>
          </w:p>
        </w:tc>
        <w:tc>
          <w:tcPr>
            <w:tcW w:w="1080" w:type="dxa"/>
            <w:tcBorders>
              <w:top w:val="single" w:sz="4" w:space="0" w:color="000000"/>
              <w:left w:val="single" w:sz="4" w:space="0" w:color="000000"/>
              <w:bottom w:val="single" w:sz="4" w:space="0" w:color="000000"/>
              <w:right w:val="single" w:sz="4" w:space="0" w:color="000000"/>
            </w:tcBorders>
            <w:vAlign w:val="center"/>
          </w:tcPr>
          <w:p w14:paraId="2F67B57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8A887B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46B654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Radiographic survey of whole mouth, intended to display the crowns &amp; roots of all teeth, periapical areas, interproximal areas and alveolar bone including edentulous areas. Panoramic radiographic image D0330 &amp; bitewing radiographic images D0270-D0277 taken on the same date of service shall not be billed as </w:t>
            </w:r>
            <w:proofErr w:type="gramStart"/>
            <w:r w:rsidRPr="0057771B">
              <w:rPr>
                <w:rFonts w:ascii="Arial" w:hAnsi="Arial" w:cs="Arial"/>
                <w:iCs/>
                <w:sz w:val="20"/>
                <w:szCs w:val="20"/>
              </w:rPr>
              <w:t>a D0210</w:t>
            </w:r>
            <w:proofErr w:type="gramEnd"/>
            <w:r w:rsidRPr="0057771B">
              <w:rPr>
                <w:rFonts w:ascii="Arial" w:hAnsi="Arial" w:cs="Arial"/>
                <w:iCs/>
                <w:sz w:val="20"/>
                <w:szCs w:val="20"/>
              </w:rPr>
              <w:t xml:space="preserve">. Minimum of 12-20 films is required. Payment for additional periapical radiographs within 60 days of a full mouth series D0277 or a panoramic film D0330 is not covered unless there is evidence of trauma. Frequency: One of D0210, D0277, D0330 per 60 months per patient. Any combination of x-rays taken on the same date of service that equals or exceeds the max allowable fee for D0210 must be billed and reimbursed as D0210. </w:t>
            </w:r>
          </w:p>
        </w:tc>
      </w:tr>
      <w:tr w:rsidR="0057771B" w:rsidRPr="0057771B" w14:paraId="077CF1F8"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1478F72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Intraoral - periapical first radiographic image</w:t>
            </w:r>
          </w:p>
        </w:tc>
        <w:tc>
          <w:tcPr>
            <w:tcW w:w="1170" w:type="dxa"/>
            <w:tcBorders>
              <w:top w:val="single" w:sz="4" w:space="0" w:color="000000"/>
              <w:left w:val="single" w:sz="4" w:space="0" w:color="000000"/>
              <w:bottom w:val="single" w:sz="4" w:space="0" w:color="000000"/>
              <w:right w:val="single" w:sz="4" w:space="0" w:color="000000"/>
            </w:tcBorders>
            <w:vAlign w:val="center"/>
          </w:tcPr>
          <w:p w14:paraId="7FAF382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D0220</w:t>
            </w:r>
          </w:p>
        </w:tc>
        <w:tc>
          <w:tcPr>
            <w:tcW w:w="1350" w:type="dxa"/>
            <w:tcBorders>
              <w:top w:val="single" w:sz="4" w:space="0" w:color="000000"/>
              <w:left w:val="single" w:sz="4" w:space="0" w:color="000000"/>
              <w:bottom w:val="single" w:sz="4" w:space="0" w:color="000000"/>
              <w:right w:val="single" w:sz="4" w:space="0" w:color="000000"/>
            </w:tcBorders>
            <w:vAlign w:val="center"/>
          </w:tcPr>
          <w:p w14:paraId="000978CD" w14:textId="6FBDB0ED" w:rsidR="0057771B" w:rsidRPr="0057771B" w:rsidRDefault="0057771B" w:rsidP="007D546C">
            <w:pPr>
              <w:rPr>
                <w:rFonts w:ascii="Arial" w:hAnsi="Arial" w:cs="Arial"/>
                <w:iCs/>
                <w:sz w:val="20"/>
                <w:szCs w:val="20"/>
              </w:rPr>
            </w:pPr>
            <w:r w:rsidRPr="0057771B">
              <w:rPr>
                <w:rFonts w:ascii="Arial" w:hAnsi="Arial" w:cs="Arial"/>
                <w:iCs/>
                <w:sz w:val="20"/>
                <w:szCs w:val="20"/>
              </w:rPr>
              <w:t>$13.21</w:t>
            </w:r>
          </w:p>
        </w:tc>
        <w:tc>
          <w:tcPr>
            <w:tcW w:w="1350" w:type="dxa"/>
            <w:tcBorders>
              <w:top w:val="single" w:sz="4" w:space="0" w:color="000000"/>
              <w:left w:val="single" w:sz="4" w:space="0" w:color="000000"/>
              <w:bottom w:val="single" w:sz="4" w:space="0" w:color="000000"/>
              <w:right w:val="single" w:sz="4" w:space="0" w:color="000000"/>
            </w:tcBorders>
            <w:vAlign w:val="center"/>
          </w:tcPr>
          <w:p w14:paraId="066BFB1C" w14:textId="5B396743" w:rsidR="0057771B" w:rsidRPr="0057771B" w:rsidRDefault="0057771B" w:rsidP="007D546C">
            <w:pPr>
              <w:rPr>
                <w:rFonts w:ascii="Arial" w:hAnsi="Arial" w:cs="Arial"/>
                <w:iCs/>
                <w:sz w:val="20"/>
                <w:szCs w:val="20"/>
              </w:rPr>
            </w:pPr>
            <w:r w:rsidRPr="0057771B">
              <w:rPr>
                <w:rFonts w:ascii="Arial" w:hAnsi="Arial" w:cs="Arial"/>
                <w:iCs/>
                <w:sz w:val="20"/>
                <w:szCs w:val="20"/>
              </w:rPr>
              <w:t>$13.21</w:t>
            </w:r>
          </w:p>
        </w:tc>
        <w:tc>
          <w:tcPr>
            <w:tcW w:w="1080" w:type="dxa"/>
            <w:tcBorders>
              <w:top w:val="single" w:sz="4" w:space="0" w:color="000000"/>
              <w:left w:val="single" w:sz="4" w:space="0" w:color="000000"/>
              <w:bottom w:val="single" w:sz="4" w:space="0" w:color="000000"/>
              <w:right w:val="single" w:sz="4" w:space="0" w:color="000000"/>
            </w:tcBorders>
            <w:vAlign w:val="center"/>
          </w:tcPr>
          <w:p w14:paraId="778D223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C664C39"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B870FF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Six of D0220 per 12 months per patient. Report additional radiographs as D0230. Working and final endodontic treatment films are not covered. Not covered if billed with D3310, D3320, D3330. Any combination of D0220 through D0277 taken on the same date of service that exceeds the max allowed fee for D0210 is reimbursed at the same fee as D0210. Not allowed on the same day as D0210.</w:t>
            </w:r>
          </w:p>
        </w:tc>
      </w:tr>
      <w:tr w:rsidR="0057771B" w:rsidRPr="0057771B" w14:paraId="00ABD5B2" w14:textId="77777777" w:rsidTr="00D94203">
        <w:trPr>
          <w:cantSplit/>
          <w:trHeight w:val="1275"/>
        </w:trPr>
        <w:tc>
          <w:tcPr>
            <w:tcW w:w="1620" w:type="dxa"/>
            <w:tcBorders>
              <w:top w:val="single" w:sz="4" w:space="0" w:color="000000"/>
              <w:left w:val="single" w:sz="4" w:space="0" w:color="000000"/>
              <w:bottom w:val="single" w:sz="4" w:space="0" w:color="000000"/>
              <w:right w:val="single" w:sz="4" w:space="0" w:color="000000"/>
            </w:tcBorders>
            <w:vAlign w:val="center"/>
          </w:tcPr>
          <w:p w14:paraId="5F5B6C3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Intraoral - periapical </w:t>
            </w:r>
            <w:proofErr w:type="gramStart"/>
            <w:r w:rsidRPr="0057771B">
              <w:rPr>
                <w:rFonts w:ascii="Arial" w:hAnsi="Arial" w:cs="Arial"/>
                <w:iCs/>
                <w:sz w:val="20"/>
                <w:szCs w:val="20"/>
              </w:rPr>
              <w:t>each additional</w:t>
            </w:r>
            <w:proofErr w:type="gramEnd"/>
            <w:r w:rsidRPr="0057771B">
              <w:rPr>
                <w:rFonts w:ascii="Arial" w:hAnsi="Arial" w:cs="Arial"/>
                <w:iCs/>
                <w:sz w:val="20"/>
                <w:szCs w:val="20"/>
              </w:rPr>
              <w:t xml:space="preserve"> radiographic image</w:t>
            </w:r>
          </w:p>
        </w:tc>
        <w:tc>
          <w:tcPr>
            <w:tcW w:w="1170" w:type="dxa"/>
            <w:tcBorders>
              <w:top w:val="single" w:sz="4" w:space="0" w:color="000000"/>
              <w:left w:val="single" w:sz="4" w:space="0" w:color="000000"/>
              <w:bottom w:val="single" w:sz="4" w:space="0" w:color="000000"/>
              <w:right w:val="single" w:sz="4" w:space="0" w:color="000000"/>
            </w:tcBorders>
            <w:vAlign w:val="center"/>
          </w:tcPr>
          <w:p w14:paraId="515371D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D0230</w:t>
            </w:r>
          </w:p>
        </w:tc>
        <w:tc>
          <w:tcPr>
            <w:tcW w:w="1350" w:type="dxa"/>
            <w:tcBorders>
              <w:top w:val="single" w:sz="4" w:space="0" w:color="000000"/>
              <w:left w:val="single" w:sz="4" w:space="0" w:color="000000"/>
              <w:bottom w:val="single" w:sz="4" w:space="0" w:color="000000"/>
              <w:right w:val="single" w:sz="4" w:space="0" w:color="000000"/>
            </w:tcBorders>
            <w:vAlign w:val="center"/>
          </w:tcPr>
          <w:p w14:paraId="09441D1B" w14:textId="443B5639" w:rsidR="0057771B" w:rsidRPr="0057771B" w:rsidRDefault="0057771B" w:rsidP="007D546C">
            <w:pPr>
              <w:rPr>
                <w:rFonts w:ascii="Arial" w:hAnsi="Arial" w:cs="Arial"/>
                <w:iCs/>
                <w:sz w:val="20"/>
                <w:szCs w:val="20"/>
              </w:rPr>
            </w:pPr>
            <w:r w:rsidRPr="0057771B">
              <w:rPr>
                <w:rFonts w:ascii="Arial" w:hAnsi="Arial" w:cs="Arial"/>
                <w:iCs/>
                <w:sz w:val="20"/>
                <w:szCs w:val="20"/>
              </w:rPr>
              <w:t>$13.21</w:t>
            </w:r>
          </w:p>
        </w:tc>
        <w:tc>
          <w:tcPr>
            <w:tcW w:w="1350" w:type="dxa"/>
            <w:tcBorders>
              <w:top w:val="single" w:sz="4" w:space="0" w:color="000000"/>
              <w:left w:val="single" w:sz="4" w:space="0" w:color="000000"/>
              <w:bottom w:val="single" w:sz="4" w:space="0" w:color="000000"/>
              <w:right w:val="single" w:sz="4" w:space="0" w:color="000000"/>
            </w:tcBorders>
            <w:vAlign w:val="center"/>
          </w:tcPr>
          <w:p w14:paraId="151D44EA" w14:textId="33679D3A" w:rsidR="0057771B" w:rsidRPr="0057771B" w:rsidRDefault="0057771B" w:rsidP="007D546C">
            <w:pPr>
              <w:rPr>
                <w:rFonts w:ascii="Arial" w:hAnsi="Arial" w:cs="Arial"/>
                <w:iCs/>
                <w:sz w:val="20"/>
                <w:szCs w:val="20"/>
              </w:rPr>
            </w:pPr>
            <w:r w:rsidRPr="0057771B">
              <w:rPr>
                <w:rFonts w:ascii="Arial" w:hAnsi="Arial" w:cs="Arial"/>
                <w:iCs/>
                <w:sz w:val="20"/>
                <w:szCs w:val="20"/>
              </w:rPr>
              <w:t>$13.21</w:t>
            </w:r>
          </w:p>
        </w:tc>
        <w:tc>
          <w:tcPr>
            <w:tcW w:w="1080" w:type="dxa"/>
            <w:tcBorders>
              <w:top w:val="single" w:sz="4" w:space="0" w:color="000000"/>
              <w:left w:val="single" w:sz="4" w:space="0" w:color="000000"/>
              <w:bottom w:val="single" w:sz="4" w:space="0" w:color="000000"/>
              <w:right w:val="single" w:sz="4" w:space="0" w:color="000000"/>
            </w:tcBorders>
            <w:vAlign w:val="center"/>
          </w:tcPr>
          <w:p w14:paraId="1EE9900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146961D"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BF993E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D0230 must be utilized for additional films taken beyond D0220. Working and final endodontic treatment films are included in the endo codes. Not covered if billed with D3310, D3320, or D3330. Not allowed on the same day as D0210. Any combination of D0220 through D0277 taken on the same date of service that exceeds the max allowed fee for D0210 is reimbursed at the same fee as D0210.</w:t>
            </w:r>
          </w:p>
        </w:tc>
      </w:tr>
      <w:tr w:rsidR="0057771B" w:rsidRPr="0057771B" w14:paraId="74D63CBA"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5B31C54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Bitewing - single radiographic image</w:t>
            </w:r>
          </w:p>
        </w:tc>
        <w:tc>
          <w:tcPr>
            <w:tcW w:w="1170" w:type="dxa"/>
            <w:tcBorders>
              <w:top w:val="single" w:sz="4" w:space="0" w:color="000000"/>
              <w:left w:val="single" w:sz="4" w:space="0" w:color="000000"/>
              <w:bottom w:val="single" w:sz="4" w:space="0" w:color="000000"/>
              <w:right w:val="single" w:sz="4" w:space="0" w:color="000000"/>
            </w:tcBorders>
            <w:vAlign w:val="center"/>
          </w:tcPr>
          <w:p w14:paraId="1F6ADC9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D0270</w:t>
            </w:r>
          </w:p>
        </w:tc>
        <w:tc>
          <w:tcPr>
            <w:tcW w:w="1350" w:type="dxa"/>
            <w:tcBorders>
              <w:top w:val="single" w:sz="4" w:space="0" w:color="000000"/>
              <w:left w:val="single" w:sz="4" w:space="0" w:color="000000"/>
              <w:bottom w:val="single" w:sz="4" w:space="0" w:color="000000"/>
              <w:right w:val="single" w:sz="4" w:space="0" w:color="000000"/>
            </w:tcBorders>
            <w:vAlign w:val="center"/>
          </w:tcPr>
          <w:p w14:paraId="619CC692" w14:textId="29078FB7" w:rsidR="0057771B" w:rsidRPr="0057771B" w:rsidRDefault="0057771B" w:rsidP="007D546C">
            <w:pPr>
              <w:rPr>
                <w:rFonts w:ascii="Arial" w:hAnsi="Arial" w:cs="Arial"/>
                <w:iCs/>
                <w:sz w:val="20"/>
                <w:szCs w:val="20"/>
              </w:rPr>
            </w:pPr>
            <w:r w:rsidRPr="0057771B">
              <w:rPr>
                <w:rFonts w:ascii="Arial" w:hAnsi="Arial" w:cs="Arial"/>
                <w:iCs/>
                <w:sz w:val="20"/>
                <w:szCs w:val="20"/>
              </w:rPr>
              <w:t>$13.79</w:t>
            </w:r>
          </w:p>
        </w:tc>
        <w:tc>
          <w:tcPr>
            <w:tcW w:w="1350" w:type="dxa"/>
            <w:tcBorders>
              <w:top w:val="single" w:sz="4" w:space="0" w:color="000000"/>
              <w:left w:val="single" w:sz="4" w:space="0" w:color="000000"/>
              <w:bottom w:val="single" w:sz="4" w:space="0" w:color="000000"/>
              <w:right w:val="single" w:sz="4" w:space="0" w:color="000000"/>
            </w:tcBorders>
            <w:vAlign w:val="center"/>
          </w:tcPr>
          <w:p w14:paraId="567AC0B4" w14:textId="22212A90" w:rsidR="0057771B" w:rsidRPr="0057771B" w:rsidRDefault="0057771B" w:rsidP="007D546C">
            <w:pPr>
              <w:rPr>
                <w:rFonts w:ascii="Arial" w:hAnsi="Arial" w:cs="Arial"/>
                <w:iCs/>
                <w:sz w:val="20"/>
                <w:szCs w:val="20"/>
              </w:rPr>
            </w:pPr>
            <w:r w:rsidRPr="0057771B">
              <w:rPr>
                <w:rFonts w:ascii="Arial" w:hAnsi="Arial" w:cs="Arial"/>
                <w:iCs/>
                <w:sz w:val="20"/>
                <w:szCs w:val="20"/>
              </w:rPr>
              <w:t>$13.79</w:t>
            </w:r>
          </w:p>
        </w:tc>
        <w:tc>
          <w:tcPr>
            <w:tcW w:w="1080" w:type="dxa"/>
            <w:tcBorders>
              <w:top w:val="single" w:sz="4" w:space="0" w:color="000000"/>
              <w:left w:val="single" w:sz="4" w:space="0" w:color="000000"/>
              <w:bottom w:val="single" w:sz="4" w:space="0" w:color="000000"/>
              <w:right w:val="single" w:sz="4" w:space="0" w:color="000000"/>
            </w:tcBorders>
            <w:vAlign w:val="center"/>
          </w:tcPr>
          <w:p w14:paraId="3E3FA84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B27CBC4"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0C0F07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D0270, D0272, D0273, D0274 per 12 months per patient. Any combination of D0220 through D0277 taken on the same date of service that exceeds the max allowed fee for D0210 is reimbursed at the same fee as D0210.</w:t>
            </w:r>
          </w:p>
        </w:tc>
      </w:tr>
      <w:tr w:rsidR="0057771B" w:rsidRPr="0057771B" w14:paraId="3E466947"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59E4A58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Bitewings - two radiographic images</w:t>
            </w:r>
          </w:p>
        </w:tc>
        <w:tc>
          <w:tcPr>
            <w:tcW w:w="1170" w:type="dxa"/>
            <w:tcBorders>
              <w:top w:val="single" w:sz="4" w:space="0" w:color="000000"/>
              <w:left w:val="single" w:sz="4" w:space="0" w:color="000000"/>
              <w:bottom w:val="single" w:sz="4" w:space="0" w:color="000000"/>
              <w:right w:val="single" w:sz="4" w:space="0" w:color="000000"/>
            </w:tcBorders>
            <w:vAlign w:val="center"/>
          </w:tcPr>
          <w:p w14:paraId="33B0075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D0272</w:t>
            </w:r>
          </w:p>
        </w:tc>
        <w:tc>
          <w:tcPr>
            <w:tcW w:w="1350" w:type="dxa"/>
            <w:tcBorders>
              <w:top w:val="single" w:sz="4" w:space="0" w:color="000000"/>
              <w:left w:val="single" w:sz="4" w:space="0" w:color="000000"/>
              <w:bottom w:val="single" w:sz="4" w:space="0" w:color="000000"/>
              <w:right w:val="single" w:sz="4" w:space="0" w:color="000000"/>
            </w:tcBorders>
            <w:vAlign w:val="center"/>
          </w:tcPr>
          <w:p w14:paraId="0316446A" w14:textId="6D6A89F0" w:rsidR="0057771B" w:rsidRPr="0057771B" w:rsidRDefault="0057771B" w:rsidP="007D546C">
            <w:pPr>
              <w:rPr>
                <w:rFonts w:ascii="Arial" w:hAnsi="Arial" w:cs="Arial"/>
                <w:iCs/>
                <w:sz w:val="20"/>
                <w:szCs w:val="20"/>
              </w:rPr>
            </w:pPr>
            <w:r w:rsidRPr="0057771B">
              <w:rPr>
                <w:rFonts w:ascii="Arial" w:hAnsi="Arial" w:cs="Arial"/>
                <w:iCs/>
                <w:sz w:val="20"/>
                <w:szCs w:val="20"/>
              </w:rPr>
              <w:t>$22.20</w:t>
            </w:r>
          </w:p>
        </w:tc>
        <w:tc>
          <w:tcPr>
            <w:tcW w:w="1350" w:type="dxa"/>
            <w:tcBorders>
              <w:top w:val="single" w:sz="4" w:space="0" w:color="000000"/>
              <w:left w:val="single" w:sz="4" w:space="0" w:color="000000"/>
              <w:bottom w:val="single" w:sz="4" w:space="0" w:color="000000"/>
              <w:right w:val="single" w:sz="4" w:space="0" w:color="000000"/>
            </w:tcBorders>
            <w:vAlign w:val="center"/>
          </w:tcPr>
          <w:p w14:paraId="084B45A4" w14:textId="2B3A9BCC" w:rsidR="0057771B" w:rsidRPr="0057771B" w:rsidRDefault="0057771B" w:rsidP="007D546C">
            <w:pPr>
              <w:rPr>
                <w:rFonts w:ascii="Arial" w:hAnsi="Arial" w:cs="Arial"/>
                <w:iCs/>
                <w:sz w:val="20"/>
                <w:szCs w:val="20"/>
              </w:rPr>
            </w:pPr>
            <w:r w:rsidRPr="0057771B">
              <w:rPr>
                <w:rFonts w:ascii="Arial" w:hAnsi="Arial" w:cs="Arial"/>
                <w:iCs/>
                <w:sz w:val="20"/>
                <w:szCs w:val="20"/>
              </w:rPr>
              <w:t>$22.20</w:t>
            </w:r>
          </w:p>
        </w:tc>
        <w:tc>
          <w:tcPr>
            <w:tcW w:w="1080" w:type="dxa"/>
            <w:tcBorders>
              <w:top w:val="single" w:sz="4" w:space="0" w:color="000000"/>
              <w:left w:val="single" w:sz="4" w:space="0" w:color="000000"/>
              <w:bottom w:val="single" w:sz="4" w:space="0" w:color="000000"/>
              <w:right w:val="single" w:sz="4" w:space="0" w:color="000000"/>
            </w:tcBorders>
            <w:vAlign w:val="center"/>
          </w:tcPr>
          <w:p w14:paraId="4ABB61B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1A0C912"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04E7E0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D0270, D0272, D0273, D0274 per 12 months per patient. Any combination of D0220 through D0277 taken on the same date of service that exceeds the max allowed fee for D0210 is reimbursed at the same fee as D0210.</w:t>
            </w:r>
          </w:p>
        </w:tc>
      </w:tr>
      <w:tr w:rsidR="0057771B" w:rsidRPr="0057771B" w14:paraId="1833D663"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E41973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Bitewings - three radiographic images</w:t>
            </w:r>
          </w:p>
        </w:tc>
        <w:tc>
          <w:tcPr>
            <w:tcW w:w="1170" w:type="dxa"/>
            <w:tcBorders>
              <w:top w:val="single" w:sz="4" w:space="0" w:color="000000"/>
              <w:left w:val="single" w:sz="4" w:space="0" w:color="000000"/>
              <w:bottom w:val="single" w:sz="4" w:space="0" w:color="000000"/>
              <w:right w:val="single" w:sz="4" w:space="0" w:color="000000"/>
            </w:tcBorders>
            <w:vAlign w:val="center"/>
          </w:tcPr>
          <w:p w14:paraId="2554062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D0273</w:t>
            </w:r>
          </w:p>
        </w:tc>
        <w:tc>
          <w:tcPr>
            <w:tcW w:w="1350" w:type="dxa"/>
            <w:tcBorders>
              <w:top w:val="single" w:sz="4" w:space="0" w:color="000000"/>
              <w:left w:val="single" w:sz="4" w:space="0" w:color="000000"/>
              <w:bottom w:val="single" w:sz="4" w:space="0" w:color="000000"/>
              <w:right w:val="single" w:sz="4" w:space="0" w:color="000000"/>
            </w:tcBorders>
            <w:vAlign w:val="center"/>
          </w:tcPr>
          <w:p w14:paraId="237DF8B1" w14:textId="0277B243" w:rsidR="0057771B" w:rsidRPr="0057771B" w:rsidRDefault="0057771B" w:rsidP="007D546C">
            <w:pPr>
              <w:rPr>
                <w:rFonts w:ascii="Arial" w:hAnsi="Arial" w:cs="Arial"/>
                <w:iCs/>
                <w:sz w:val="20"/>
                <w:szCs w:val="20"/>
              </w:rPr>
            </w:pPr>
            <w:r w:rsidRPr="0057771B">
              <w:rPr>
                <w:rFonts w:ascii="Arial" w:hAnsi="Arial" w:cs="Arial"/>
                <w:iCs/>
                <w:sz w:val="20"/>
                <w:szCs w:val="20"/>
              </w:rPr>
              <w:t>$26.17</w:t>
            </w:r>
          </w:p>
        </w:tc>
        <w:tc>
          <w:tcPr>
            <w:tcW w:w="1350" w:type="dxa"/>
            <w:tcBorders>
              <w:top w:val="single" w:sz="4" w:space="0" w:color="000000"/>
              <w:left w:val="single" w:sz="4" w:space="0" w:color="000000"/>
              <w:bottom w:val="single" w:sz="4" w:space="0" w:color="000000"/>
              <w:right w:val="single" w:sz="4" w:space="0" w:color="000000"/>
            </w:tcBorders>
            <w:vAlign w:val="center"/>
          </w:tcPr>
          <w:p w14:paraId="32BA59F2" w14:textId="44FE5CF3" w:rsidR="0057771B" w:rsidRPr="0057771B" w:rsidRDefault="0057771B" w:rsidP="007D546C">
            <w:pPr>
              <w:rPr>
                <w:rFonts w:ascii="Arial" w:hAnsi="Arial" w:cs="Arial"/>
                <w:iCs/>
                <w:sz w:val="20"/>
                <w:szCs w:val="20"/>
              </w:rPr>
            </w:pPr>
            <w:r w:rsidRPr="0057771B">
              <w:rPr>
                <w:rFonts w:ascii="Arial" w:hAnsi="Arial" w:cs="Arial"/>
                <w:iCs/>
                <w:sz w:val="20"/>
                <w:szCs w:val="20"/>
              </w:rPr>
              <w:t>$26.17</w:t>
            </w:r>
          </w:p>
        </w:tc>
        <w:tc>
          <w:tcPr>
            <w:tcW w:w="1080" w:type="dxa"/>
            <w:tcBorders>
              <w:top w:val="single" w:sz="4" w:space="0" w:color="000000"/>
              <w:left w:val="single" w:sz="4" w:space="0" w:color="000000"/>
              <w:bottom w:val="single" w:sz="4" w:space="0" w:color="000000"/>
              <w:right w:val="single" w:sz="4" w:space="0" w:color="000000"/>
            </w:tcBorders>
            <w:vAlign w:val="center"/>
          </w:tcPr>
          <w:p w14:paraId="321962D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2F2C335"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637729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D0270, D0272, D0273, D0274 per 12 months per patient. Any combination of D0220 through D0277 taken on the same date of service that exceeds the max allowed fee for D0210 is reimbursed at the same fee as D0210.</w:t>
            </w:r>
          </w:p>
        </w:tc>
      </w:tr>
      <w:tr w:rsidR="0057771B" w:rsidRPr="0057771B" w14:paraId="58D73A24"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17B44B0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Bitewings - four radiographic images</w:t>
            </w:r>
          </w:p>
        </w:tc>
        <w:tc>
          <w:tcPr>
            <w:tcW w:w="1170" w:type="dxa"/>
            <w:tcBorders>
              <w:top w:val="single" w:sz="4" w:space="0" w:color="000000"/>
              <w:left w:val="single" w:sz="4" w:space="0" w:color="000000"/>
              <w:bottom w:val="single" w:sz="4" w:space="0" w:color="000000"/>
              <w:right w:val="single" w:sz="4" w:space="0" w:color="000000"/>
            </w:tcBorders>
            <w:vAlign w:val="center"/>
          </w:tcPr>
          <w:p w14:paraId="7AAF858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D0274</w:t>
            </w:r>
          </w:p>
        </w:tc>
        <w:tc>
          <w:tcPr>
            <w:tcW w:w="1350" w:type="dxa"/>
            <w:tcBorders>
              <w:top w:val="single" w:sz="4" w:space="0" w:color="000000"/>
              <w:left w:val="single" w:sz="4" w:space="0" w:color="000000"/>
              <w:bottom w:val="single" w:sz="4" w:space="0" w:color="000000"/>
              <w:right w:val="single" w:sz="4" w:space="0" w:color="000000"/>
            </w:tcBorders>
            <w:vAlign w:val="center"/>
          </w:tcPr>
          <w:p w14:paraId="3AA1EC59" w14:textId="6D40C15A" w:rsidR="0057771B" w:rsidRPr="0057771B" w:rsidRDefault="0057771B" w:rsidP="007D546C">
            <w:pPr>
              <w:rPr>
                <w:rFonts w:ascii="Arial" w:hAnsi="Arial" w:cs="Arial"/>
                <w:iCs/>
                <w:sz w:val="20"/>
                <w:szCs w:val="20"/>
              </w:rPr>
            </w:pPr>
            <w:r w:rsidRPr="0057771B">
              <w:rPr>
                <w:rFonts w:ascii="Arial" w:hAnsi="Arial" w:cs="Arial"/>
                <w:iCs/>
                <w:sz w:val="20"/>
                <w:szCs w:val="20"/>
              </w:rPr>
              <w:t>$31.20</w:t>
            </w:r>
          </w:p>
        </w:tc>
        <w:tc>
          <w:tcPr>
            <w:tcW w:w="1350" w:type="dxa"/>
            <w:tcBorders>
              <w:top w:val="single" w:sz="4" w:space="0" w:color="000000"/>
              <w:left w:val="single" w:sz="4" w:space="0" w:color="000000"/>
              <w:bottom w:val="single" w:sz="4" w:space="0" w:color="000000"/>
              <w:right w:val="single" w:sz="4" w:space="0" w:color="000000"/>
            </w:tcBorders>
            <w:vAlign w:val="center"/>
          </w:tcPr>
          <w:p w14:paraId="70F4F29D" w14:textId="684679D4" w:rsidR="0057771B" w:rsidRPr="0057771B" w:rsidRDefault="0057771B" w:rsidP="007D546C">
            <w:pPr>
              <w:rPr>
                <w:rFonts w:ascii="Arial" w:hAnsi="Arial" w:cs="Arial"/>
                <w:iCs/>
                <w:sz w:val="20"/>
                <w:szCs w:val="20"/>
              </w:rPr>
            </w:pPr>
            <w:r w:rsidRPr="0057771B">
              <w:rPr>
                <w:rFonts w:ascii="Arial" w:hAnsi="Arial" w:cs="Arial"/>
                <w:iCs/>
                <w:sz w:val="20"/>
                <w:szCs w:val="20"/>
              </w:rPr>
              <w:t>$31.20</w:t>
            </w:r>
          </w:p>
        </w:tc>
        <w:tc>
          <w:tcPr>
            <w:tcW w:w="1080" w:type="dxa"/>
            <w:tcBorders>
              <w:top w:val="single" w:sz="4" w:space="0" w:color="000000"/>
              <w:left w:val="single" w:sz="4" w:space="0" w:color="000000"/>
              <w:bottom w:val="single" w:sz="4" w:space="0" w:color="000000"/>
              <w:right w:val="single" w:sz="4" w:space="0" w:color="000000"/>
            </w:tcBorders>
            <w:vAlign w:val="center"/>
          </w:tcPr>
          <w:p w14:paraId="000C5A8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4FA0A04"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75F29E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D0270, D0272, D0273, D0274 per 12 months per patient. Any combination of D0220 through D0277 taken on the same date of service that exceeds the max allowed fee for D0210 is reimbursed at the same fee as D0210.</w:t>
            </w:r>
          </w:p>
        </w:tc>
      </w:tr>
      <w:tr w:rsidR="0057771B" w:rsidRPr="0057771B" w14:paraId="4E8F3040" w14:textId="77777777" w:rsidTr="00D94203">
        <w:trPr>
          <w:cantSplit/>
          <w:trHeight w:val="780"/>
        </w:trPr>
        <w:tc>
          <w:tcPr>
            <w:tcW w:w="1620" w:type="dxa"/>
            <w:tcBorders>
              <w:top w:val="single" w:sz="4" w:space="0" w:color="000000"/>
              <w:left w:val="single" w:sz="4" w:space="0" w:color="000000"/>
              <w:bottom w:val="single" w:sz="4" w:space="0" w:color="000000"/>
              <w:right w:val="single" w:sz="4" w:space="0" w:color="000000"/>
            </w:tcBorders>
            <w:vAlign w:val="center"/>
          </w:tcPr>
          <w:p w14:paraId="53DE4BE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Vertical bitewings – seven to eight radiographic images</w:t>
            </w:r>
          </w:p>
        </w:tc>
        <w:tc>
          <w:tcPr>
            <w:tcW w:w="1170" w:type="dxa"/>
            <w:tcBorders>
              <w:top w:val="single" w:sz="4" w:space="0" w:color="000000"/>
              <w:left w:val="single" w:sz="4" w:space="0" w:color="000000"/>
              <w:bottom w:val="single" w:sz="4" w:space="0" w:color="000000"/>
              <w:right w:val="single" w:sz="4" w:space="0" w:color="000000"/>
            </w:tcBorders>
            <w:vAlign w:val="center"/>
          </w:tcPr>
          <w:p w14:paraId="121281B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D0277</w:t>
            </w:r>
          </w:p>
        </w:tc>
        <w:tc>
          <w:tcPr>
            <w:tcW w:w="1350" w:type="dxa"/>
            <w:tcBorders>
              <w:top w:val="single" w:sz="4" w:space="0" w:color="000000"/>
              <w:left w:val="single" w:sz="4" w:space="0" w:color="000000"/>
              <w:bottom w:val="single" w:sz="4" w:space="0" w:color="000000"/>
              <w:right w:val="single" w:sz="4" w:space="0" w:color="000000"/>
            </w:tcBorders>
            <w:vAlign w:val="center"/>
          </w:tcPr>
          <w:p w14:paraId="6B06DDB5" w14:textId="72BC95A6" w:rsidR="0057771B" w:rsidRPr="0057771B" w:rsidRDefault="0057771B" w:rsidP="007D546C">
            <w:pPr>
              <w:rPr>
                <w:rFonts w:ascii="Arial" w:hAnsi="Arial" w:cs="Arial"/>
                <w:iCs/>
                <w:sz w:val="20"/>
                <w:szCs w:val="20"/>
              </w:rPr>
            </w:pPr>
            <w:r w:rsidRPr="0057771B">
              <w:rPr>
                <w:rFonts w:ascii="Arial" w:hAnsi="Arial" w:cs="Arial"/>
                <w:iCs/>
                <w:sz w:val="20"/>
                <w:szCs w:val="20"/>
              </w:rPr>
              <w:t>$46.25</w:t>
            </w:r>
          </w:p>
        </w:tc>
        <w:tc>
          <w:tcPr>
            <w:tcW w:w="1350" w:type="dxa"/>
            <w:tcBorders>
              <w:top w:val="single" w:sz="4" w:space="0" w:color="000000"/>
              <w:left w:val="single" w:sz="4" w:space="0" w:color="000000"/>
              <w:bottom w:val="single" w:sz="4" w:space="0" w:color="000000"/>
              <w:right w:val="single" w:sz="4" w:space="0" w:color="000000"/>
            </w:tcBorders>
            <w:vAlign w:val="center"/>
          </w:tcPr>
          <w:p w14:paraId="01746A9C" w14:textId="47C60720" w:rsidR="0057771B" w:rsidRPr="0057771B" w:rsidRDefault="0057771B" w:rsidP="007D546C">
            <w:pPr>
              <w:rPr>
                <w:rFonts w:ascii="Arial" w:hAnsi="Arial" w:cs="Arial"/>
                <w:iCs/>
                <w:sz w:val="20"/>
                <w:szCs w:val="20"/>
              </w:rPr>
            </w:pPr>
            <w:r w:rsidRPr="0057771B">
              <w:rPr>
                <w:rFonts w:ascii="Arial" w:hAnsi="Arial" w:cs="Arial"/>
                <w:iCs/>
                <w:sz w:val="20"/>
                <w:szCs w:val="20"/>
              </w:rPr>
              <w:t>$46.25</w:t>
            </w:r>
          </w:p>
        </w:tc>
        <w:tc>
          <w:tcPr>
            <w:tcW w:w="1080" w:type="dxa"/>
            <w:tcBorders>
              <w:top w:val="single" w:sz="4" w:space="0" w:color="000000"/>
              <w:left w:val="single" w:sz="4" w:space="0" w:color="000000"/>
              <w:bottom w:val="single" w:sz="4" w:space="0" w:color="000000"/>
              <w:right w:val="single" w:sz="4" w:space="0" w:color="000000"/>
            </w:tcBorders>
            <w:vAlign w:val="center"/>
          </w:tcPr>
          <w:p w14:paraId="6A2A8DE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D92CFB3"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4370A3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D0210, D0277, D0330 per 60 months per patient. Counts as a full mouth series. Counts as an intraoral complete series. Counts as an intraoral complete series. Any combination of D0220 through D0277 taken on the same date of service that exceeds the max allowed fee for D0210 is reimbursed at the same fee as D0210.</w:t>
            </w:r>
          </w:p>
        </w:tc>
      </w:tr>
      <w:tr w:rsidR="0057771B" w:rsidRPr="0057771B" w14:paraId="510F05F4" w14:textId="77777777" w:rsidTr="00D94203">
        <w:trPr>
          <w:cantSplit/>
          <w:trHeight w:val="780"/>
        </w:trPr>
        <w:tc>
          <w:tcPr>
            <w:tcW w:w="1620" w:type="dxa"/>
            <w:tcBorders>
              <w:top w:val="single" w:sz="4" w:space="0" w:color="000000"/>
              <w:left w:val="single" w:sz="4" w:space="0" w:color="000000"/>
              <w:bottom w:val="single" w:sz="4" w:space="0" w:color="000000"/>
              <w:right w:val="single" w:sz="4" w:space="0" w:color="000000"/>
            </w:tcBorders>
            <w:vAlign w:val="center"/>
          </w:tcPr>
          <w:p w14:paraId="663AEC6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Panoramic radiographic image</w:t>
            </w:r>
          </w:p>
        </w:tc>
        <w:tc>
          <w:tcPr>
            <w:tcW w:w="1170" w:type="dxa"/>
            <w:tcBorders>
              <w:top w:val="single" w:sz="4" w:space="0" w:color="000000"/>
              <w:left w:val="single" w:sz="4" w:space="0" w:color="000000"/>
              <w:bottom w:val="single" w:sz="4" w:space="0" w:color="000000"/>
              <w:right w:val="single" w:sz="4" w:space="0" w:color="000000"/>
            </w:tcBorders>
            <w:vAlign w:val="center"/>
          </w:tcPr>
          <w:p w14:paraId="7D8C0D7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D0330</w:t>
            </w:r>
          </w:p>
        </w:tc>
        <w:tc>
          <w:tcPr>
            <w:tcW w:w="1350" w:type="dxa"/>
            <w:tcBorders>
              <w:top w:val="single" w:sz="4" w:space="0" w:color="000000"/>
              <w:left w:val="single" w:sz="4" w:space="0" w:color="000000"/>
              <w:bottom w:val="single" w:sz="4" w:space="0" w:color="000000"/>
              <w:right w:val="single" w:sz="4" w:space="0" w:color="000000"/>
            </w:tcBorders>
            <w:vAlign w:val="center"/>
          </w:tcPr>
          <w:p w14:paraId="00EEB86D" w14:textId="130C405A" w:rsidR="0057771B" w:rsidRPr="0057771B" w:rsidRDefault="0057771B" w:rsidP="007D546C">
            <w:pPr>
              <w:rPr>
                <w:rFonts w:ascii="Arial" w:hAnsi="Arial" w:cs="Arial"/>
                <w:iCs/>
                <w:sz w:val="20"/>
                <w:szCs w:val="20"/>
              </w:rPr>
            </w:pPr>
            <w:r w:rsidRPr="0057771B">
              <w:rPr>
                <w:rFonts w:ascii="Arial" w:hAnsi="Arial" w:cs="Arial"/>
                <w:iCs/>
                <w:sz w:val="20"/>
                <w:szCs w:val="20"/>
              </w:rPr>
              <w:t>$55.21</w:t>
            </w:r>
          </w:p>
        </w:tc>
        <w:tc>
          <w:tcPr>
            <w:tcW w:w="1350" w:type="dxa"/>
            <w:tcBorders>
              <w:top w:val="single" w:sz="4" w:space="0" w:color="000000"/>
              <w:left w:val="single" w:sz="4" w:space="0" w:color="000000"/>
              <w:bottom w:val="single" w:sz="4" w:space="0" w:color="000000"/>
              <w:right w:val="single" w:sz="4" w:space="0" w:color="000000"/>
            </w:tcBorders>
            <w:vAlign w:val="center"/>
          </w:tcPr>
          <w:p w14:paraId="6125E7AA" w14:textId="580D7B7C" w:rsidR="0057771B" w:rsidRPr="0057771B" w:rsidRDefault="0057771B" w:rsidP="007D546C">
            <w:pPr>
              <w:rPr>
                <w:rFonts w:ascii="Arial" w:hAnsi="Arial" w:cs="Arial"/>
                <w:iCs/>
                <w:sz w:val="20"/>
                <w:szCs w:val="20"/>
              </w:rPr>
            </w:pPr>
            <w:r w:rsidRPr="0057771B">
              <w:rPr>
                <w:rFonts w:ascii="Arial" w:hAnsi="Arial" w:cs="Arial"/>
                <w:iCs/>
                <w:sz w:val="20"/>
                <w:szCs w:val="20"/>
              </w:rPr>
              <w:t>$55.21</w:t>
            </w:r>
          </w:p>
        </w:tc>
        <w:tc>
          <w:tcPr>
            <w:tcW w:w="1080" w:type="dxa"/>
            <w:tcBorders>
              <w:top w:val="single" w:sz="4" w:space="0" w:color="000000"/>
              <w:left w:val="single" w:sz="4" w:space="0" w:color="000000"/>
              <w:bottom w:val="single" w:sz="4" w:space="0" w:color="000000"/>
              <w:right w:val="single" w:sz="4" w:space="0" w:color="000000"/>
            </w:tcBorders>
            <w:vAlign w:val="center"/>
          </w:tcPr>
          <w:p w14:paraId="06355C3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81EBDA2"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E5DD70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D0210, D0277, D0330 per 60 months per grantee per patient. Counts as a full mouth series.</w:t>
            </w:r>
          </w:p>
        </w:tc>
      </w:tr>
      <w:tr w:rsidR="0057771B" w:rsidRPr="0057771B" w14:paraId="5D65D23E" w14:textId="77777777" w:rsidTr="00D94203">
        <w:trPr>
          <w:cantSplit/>
          <w:trHeight w:val="2550"/>
        </w:trPr>
        <w:tc>
          <w:tcPr>
            <w:tcW w:w="1620" w:type="dxa"/>
            <w:tcBorders>
              <w:top w:val="single" w:sz="4" w:space="0" w:color="000000"/>
              <w:left w:val="single" w:sz="4" w:space="0" w:color="000000"/>
              <w:bottom w:val="single" w:sz="4" w:space="0" w:color="000000"/>
              <w:right w:val="single" w:sz="4" w:space="0" w:color="000000"/>
            </w:tcBorders>
            <w:vAlign w:val="center"/>
          </w:tcPr>
          <w:p w14:paraId="4864366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Prophylaxis - adult</w:t>
            </w:r>
          </w:p>
        </w:tc>
        <w:tc>
          <w:tcPr>
            <w:tcW w:w="1170" w:type="dxa"/>
            <w:tcBorders>
              <w:top w:val="single" w:sz="4" w:space="0" w:color="000000"/>
              <w:left w:val="single" w:sz="4" w:space="0" w:color="000000"/>
              <w:bottom w:val="single" w:sz="4" w:space="0" w:color="000000"/>
              <w:right w:val="single" w:sz="4" w:space="0" w:color="000000"/>
            </w:tcBorders>
            <w:vAlign w:val="center"/>
          </w:tcPr>
          <w:p w14:paraId="4787382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D1110</w:t>
            </w:r>
          </w:p>
        </w:tc>
        <w:tc>
          <w:tcPr>
            <w:tcW w:w="1350" w:type="dxa"/>
            <w:tcBorders>
              <w:top w:val="single" w:sz="4" w:space="0" w:color="000000"/>
              <w:left w:val="single" w:sz="4" w:space="0" w:color="000000"/>
              <w:bottom w:val="single" w:sz="4" w:space="0" w:color="000000"/>
              <w:right w:val="single" w:sz="4" w:space="0" w:color="000000"/>
            </w:tcBorders>
            <w:vAlign w:val="center"/>
          </w:tcPr>
          <w:p w14:paraId="2981EEE2" w14:textId="18472621" w:rsidR="0057771B" w:rsidRPr="0057771B" w:rsidRDefault="0057771B" w:rsidP="007D546C">
            <w:pPr>
              <w:rPr>
                <w:rFonts w:ascii="Arial" w:hAnsi="Arial" w:cs="Arial"/>
                <w:iCs/>
                <w:sz w:val="20"/>
                <w:szCs w:val="20"/>
              </w:rPr>
            </w:pPr>
            <w:r w:rsidRPr="0057771B">
              <w:rPr>
                <w:rFonts w:ascii="Arial" w:hAnsi="Arial" w:cs="Arial"/>
                <w:iCs/>
                <w:sz w:val="20"/>
                <w:szCs w:val="20"/>
              </w:rPr>
              <w:t>$82.39</w:t>
            </w:r>
          </w:p>
        </w:tc>
        <w:tc>
          <w:tcPr>
            <w:tcW w:w="1350" w:type="dxa"/>
            <w:tcBorders>
              <w:top w:val="single" w:sz="4" w:space="0" w:color="000000"/>
              <w:left w:val="single" w:sz="4" w:space="0" w:color="000000"/>
              <w:bottom w:val="single" w:sz="4" w:space="0" w:color="000000"/>
              <w:right w:val="single" w:sz="4" w:space="0" w:color="000000"/>
            </w:tcBorders>
            <w:vAlign w:val="center"/>
          </w:tcPr>
          <w:p w14:paraId="78B62F36" w14:textId="7C8E90E8" w:rsidR="0057771B" w:rsidRPr="0057771B" w:rsidRDefault="0057771B" w:rsidP="007D546C">
            <w:pPr>
              <w:rPr>
                <w:rFonts w:ascii="Arial" w:hAnsi="Arial" w:cs="Arial"/>
                <w:iCs/>
                <w:sz w:val="20"/>
                <w:szCs w:val="20"/>
              </w:rPr>
            </w:pPr>
            <w:r w:rsidRPr="0057771B">
              <w:rPr>
                <w:rFonts w:ascii="Arial" w:hAnsi="Arial" w:cs="Arial"/>
                <w:iCs/>
                <w:sz w:val="20"/>
                <w:szCs w:val="20"/>
              </w:rPr>
              <w:t>$82.39</w:t>
            </w:r>
          </w:p>
        </w:tc>
        <w:tc>
          <w:tcPr>
            <w:tcW w:w="1080" w:type="dxa"/>
            <w:tcBorders>
              <w:top w:val="single" w:sz="4" w:space="0" w:color="000000"/>
              <w:left w:val="single" w:sz="4" w:space="0" w:color="000000"/>
              <w:bottom w:val="single" w:sz="4" w:space="0" w:color="000000"/>
              <w:right w:val="single" w:sz="4" w:space="0" w:color="000000"/>
            </w:tcBorders>
            <w:vAlign w:val="center"/>
          </w:tcPr>
          <w:p w14:paraId="003E260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B45944F"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7579CA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Removal of plaque, calculus and stains from the tooth structures and implants in the permanent and transitional dentition. It is intended to control local irritational factors. Frequency:</w:t>
            </w:r>
          </w:p>
          <w:p w14:paraId="27208D01" w14:textId="77777777" w:rsidR="0057771B" w:rsidRPr="0057771B" w:rsidRDefault="0057771B" w:rsidP="0057771B">
            <w:pPr>
              <w:numPr>
                <w:ilvl w:val="0"/>
                <w:numId w:val="14"/>
              </w:numPr>
              <w:spacing w:before="240"/>
              <w:jc w:val="left"/>
              <w:rPr>
                <w:rFonts w:ascii="Arial" w:hAnsi="Arial" w:cs="Arial"/>
                <w:iCs/>
                <w:sz w:val="20"/>
                <w:szCs w:val="20"/>
              </w:rPr>
            </w:pPr>
            <w:r w:rsidRPr="0057771B">
              <w:rPr>
                <w:rFonts w:ascii="Arial" w:hAnsi="Arial" w:cs="Arial"/>
                <w:iCs/>
                <w:sz w:val="20"/>
                <w:szCs w:val="20"/>
              </w:rPr>
              <w:t>Two of D1110, D4346, D4910 per 12 months per patient.</w:t>
            </w:r>
          </w:p>
          <w:p w14:paraId="26CE21E7" w14:textId="77777777" w:rsidR="0057771B" w:rsidRPr="0057771B" w:rsidRDefault="0057771B" w:rsidP="0057771B">
            <w:pPr>
              <w:numPr>
                <w:ilvl w:val="0"/>
                <w:numId w:val="14"/>
              </w:numPr>
              <w:spacing w:before="240"/>
              <w:jc w:val="left"/>
              <w:rPr>
                <w:rFonts w:ascii="Arial" w:hAnsi="Arial" w:cs="Arial"/>
                <w:iCs/>
                <w:sz w:val="20"/>
                <w:szCs w:val="20"/>
              </w:rPr>
            </w:pPr>
          </w:p>
          <w:p w14:paraId="4CF759C8" w14:textId="77777777" w:rsidR="0057771B" w:rsidRPr="0057771B" w:rsidRDefault="0057771B" w:rsidP="0057771B">
            <w:pPr>
              <w:numPr>
                <w:ilvl w:val="0"/>
                <w:numId w:val="14"/>
              </w:numPr>
              <w:spacing w:before="240"/>
              <w:jc w:val="left"/>
              <w:rPr>
                <w:rFonts w:ascii="Arial" w:hAnsi="Arial" w:cs="Arial"/>
                <w:iCs/>
                <w:sz w:val="20"/>
                <w:szCs w:val="20"/>
              </w:rPr>
            </w:pPr>
          </w:p>
          <w:p w14:paraId="483C36B5" w14:textId="77777777" w:rsidR="0057771B" w:rsidRPr="0057771B" w:rsidRDefault="0057771B" w:rsidP="0057771B">
            <w:pPr>
              <w:numPr>
                <w:ilvl w:val="0"/>
                <w:numId w:val="14"/>
              </w:numPr>
              <w:spacing w:before="240"/>
              <w:jc w:val="left"/>
              <w:rPr>
                <w:rFonts w:ascii="Arial" w:hAnsi="Arial" w:cs="Arial"/>
                <w:iCs/>
                <w:sz w:val="20"/>
                <w:szCs w:val="20"/>
              </w:rPr>
            </w:pPr>
            <w:r w:rsidRPr="0057771B">
              <w:rPr>
                <w:rFonts w:ascii="Arial" w:hAnsi="Arial" w:cs="Arial"/>
                <w:iCs/>
                <w:sz w:val="20"/>
                <w:szCs w:val="20"/>
              </w:rPr>
              <w:t>May be alternated with D4910 for maintenance of periodontally-involved individuals.</w:t>
            </w:r>
          </w:p>
          <w:p w14:paraId="490B8A8E" w14:textId="77777777" w:rsidR="0057771B" w:rsidRPr="0057771B" w:rsidRDefault="0057771B" w:rsidP="0057771B">
            <w:pPr>
              <w:numPr>
                <w:ilvl w:val="0"/>
                <w:numId w:val="14"/>
              </w:numPr>
              <w:spacing w:before="240"/>
              <w:jc w:val="left"/>
              <w:rPr>
                <w:rFonts w:ascii="Arial" w:hAnsi="Arial" w:cs="Arial"/>
                <w:iCs/>
                <w:sz w:val="20"/>
                <w:szCs w:val="20"/>
              </w:rPr>
            </w:pPr>
            <w:r w:rsidRPr="0057771B">
              <w:rPr>
                <w:rFonts w:ascii="Arial" w:hAnsi="Arial" w:cs="Arial"/>
                <w:iCs/>
                <w:sz w:val="20"/>
                <w:szCs w:val="20"/>
              </w:rPr>
              <w:t>D1110 cannot be billed on the same day as D4341 – D4910.</w:t>
            </w:r>
          </w:p>
          <w:p w14:paraId="5ACF4A64" w14:textId="77777777" w:rsidR="0057771B" w:rsidRPr="0057771B" w:rsidRDefault="0057771B" w:rsidP="0057771B">
            <w:pPr>
              <w:numPr>
                <w:ilvl w:val="0"/>
                <w:numId w:val="14"/>
              </w:numPr>
              <w:spacing w:before="240"/>
              <w:jc w:val="left"/>
              <w:rPr>
                <w:rFonts w:ascii="Arial" w:hAnsi="Arial" w:cs="Arial"/>
                <w:iCs/>
                <w:sz w:val="20"/>
                <w:szCs w:val="20"/>
              </w:rPr>
            </w:pPr>
            <w:r w:rsidRPr="0057771B">
              <w:rPr>
                <w:rFonts w:ascii="Arial" w:hAnsi="Arial" w:cs="Arial"/>
                <w:iCs/>
                <w:sz w:val="20"/>
                <w:szCs w:val="20"/>
              </w:rPr>
              <w:t>Only allowed for cases with a history of surgical or non-surgical periodontal treatment, excluding D4355.</w:t>
            </w:r>
          </w:p>
        </w:tc>
      </w:tr>
      <w:tr w:rsidR="0057771B" w:rsidRPr="0057771B" w14:paraId="4A35FB34"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63F6E4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Topical application of fluoride varnish</w:t>
            </w:r>
          </w:p>
        </w:tc>
        <w:tc>
          <w:tcPr>
            <w:tcW w:w="1170" w:type="dxa"/>
            <w:tcBorders>
              <w:top w:val="single" w:sz="4" w:space="0" w:color="000000"/>
              <w:left w:val="single" w:sz="4" w:space="0" w:color="000000"/>
              <w:bottom w:val="single" w:sz="4" w:space="0" w:color="000000"/>
              <w:right w:val="single" w:sz="4" w:space="0" w:color="000000"/>
            </w:tcBorders>
            <w:vAlign w:val="center"/>
          </w:tcPr>
          <w:p w14:paraId="6A76D79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D1206</w:t>
            </w:r>
          </w:p>
        </w:tc>
        <w:tc>
          <w:tcPr>
            <w:tcW w:w="1350" w:type="dxa"/>
            <w:tcBorders>
              <w:top w:val="single" w:sz="4" w:space="0" w:color="000000"/>
              <w:left w:val="single" w:sz="4" w:space="0" w:color="000000"/>
              <w:bottom w:val="single" w:sz="4" w:space="0" w:color="000000"/>
              <w:right w:val="single" w:sz="4" w:space="0" w:color="000000"/>
            </w:tcBorders>
            <w:vAlign w:val="center"/>
          </w:tcPr>
          <w:p w14:paraId="6C397300" w14:textId="045A1B15" w:rsidR="0057771B" w:rsidRPr="0057771B" w:rsidRDefault="0057771B" w:rsidP="007D546C">
            <w:pPr>
              <w:rPr>
                <w:rFonts w:ascii="Arial" w:hAnsi="Arial" w:cs="Arial"/>
                <w:iCs/>
                <w:sz w:val="20"/>
                <w:szCs w:val="20"/>
              </w:rPr>
            </w:pPr>
            <w:r w:rsidRPr="0057771B">
              <w:rPr>
                <w:rFonts w:ascii="Arial" w:hAnsi="Arial" w:cs="Arial"/>
                <w:iCs/>
                <w:sz w:val="20"/>
                <w:szCs w:val="20"/>
              </w:rPr>
              <w:t>$35.46</w:t>
            </w:r>
          </w:p>
        </w:tc>
        <w:tc>
          <w:tcPr>
            <w:tcW w:w="1350" w:type="dxa"/>
            <w:tcBorders>
              <w:top w:val="single" w:sz="4" w:space="0" w:color="000000"/>
              <w:left w:val="single" w:sz="4" w:space="0" w:color="000000"/>
              <w:bottom w:val="single" w:sz="4" w:space="0" w:color="000000"/>
              <w:right w:val="single" w:sz="4" w:space="0" w:color="000000"/>
            </w:tcBorders>
            <w:vAlign w:val="center"/>
          </w:tcPr>
          <w:p w14:paraId="72FDBB36" w14:textId="0FCD9F6B" w:rsidR="0057771B" w:rsidRPr="0057771B" w:rsidRDefault="0057771B" w:rsidP="007D546C">
            <w:pPr>
              <w:rPr>
                <w:rFonts w:ascii="Arial" w:hAnsi="Arial" w:cs="Arial"/>
                <w:iCs/>
                <w:sz w:val="20"/>
                <w:szCs w:val="20"/>
              </w:rPr>
            </w:pPr>
            <w:r w:rsidRPr="0057771B">
              <w:rPr>
                <w:rFonts w:ascii="Arial" w:hAnsi="Arial" w:cs="Arial"/>
                <w:iCs/>
                <w:sz w:val="20"/>
                <w:szCs w:val="20"/>
              </w:rPr>
              <w:t>$35.46</w:t>
            </w:r>
          </w:p>
        </w:tc>
        <w:tc>
          <w:tcPr>
            <w:tcW w:w="1080" w:type="dxa"/>
            <w:tcBorders>
              <w:top w:val="single" w:sz="4" w:space="0" w:color="000000"/>
              <w:left w:val="single" w:sz="4" w:space="0" w:color="000000"/>
              <w:bottom w:val="single" w:sz="4" w:space="0" w:color="000000"/>
              <w:right w:val="single" w:sz="4" w:space="0" w:color="000000"/>
            </w:tcBorders>
            <w:vAlign w:val="center"/>
          </w:tcPr>
          <w:p w14:paraId="0B03FC5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2F40A24"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735E8E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Topical fluoride application is to be used in conjunction with prophylaxis or preventive </w:t>
            </w:r>
            <w:proofErr w:type="gramStart"/>
            <w:r w:rsidRPr="0057771B">
              <w:rPr>
                <w:rFonts w:ascii="Arial" w:hAnsi="Arial" w:cs="Arial"/>
                <w:iCs/>
                <w:sz w:val="20"/>
                <w:szCs w:val="20"/>
              </w:rPr>
              <w:t>appointment</w:t>
            </w:r>
            <w:proofErr w:type="gramEnd"/>
            <w:r w:rsidRPr="0057771B">
              <w:rPr>
                <w:rFonts w:ascii="Arial" w:hAnsi="Arial" w:cs="Arial"/>
                <w:iCs/>
                <w:sz w:val="20"/>
                <w:szCs w:val="20"/>
              </w:rPr>
              <w:t>. Should be applied to whole mouth. Frequency: up to four times per 12 calendar months. Cannot be used with D1208.</w:t>
            </w:r>
          </w:p>
        </w:tc>
      </w:tr>
      <w:tr w:rsidR="0057771B" w:rsidRPr="0057771B" w14:paraId="6B30264A" w14:textId="77777777" w:rsidTr="00D94203">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13F2E6B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Topical application of fluoride - excluding varnish </w:t>
            </w:r>
          </w:p>
        </w:tc>
        <w:tc>
          <w:tcPr>
            <w:tcW w:w="1170" w:type="dxa"/>
            <w:tcBorders>
              <w:top w:val="single" w:sz="4" w:space="0" w:color="000000"/>
              <w:left w:val="single" w:sz="4" w:space="0" w:color="000000"/>
              <w:bottom w:val="single" w:sz="4" w:space="0" w:color="000000"/>
              <w:right w:val="single" w:sz="4" w:space="0" w:color="000000"/>
            </w:tcBorders>
            <w:vAlign w:val="center"/>
          </w:tcPr>
          <w:p w14:paraId="6888BDE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D1208</w:t>
            </w:r>
          </w:p>
        </w:tc>
        <w:tc>
          <w:tcPr>
            <w:tcW w:w="1350" w:type="dxa"/>
            <w:tcBorders>
              <w:top w:val="single" w:sz="4" w:space="0" w:color="000000"/>
              <w:left w:val="single" w:sz="4" w:space="0" w:color="000000"/>
              <w:bottom w:val="single" w:sz="4" w:space="0" w:color="000000"/>
              <w:right w:val="single" w:sz="4" w:space="0" w:color="000000"/>
            </w:tcBorders>
            <w:vAlign w:val="center"/>
          </w:tcPr>
          <w:p w14:paraId="60E98009" w14:textId="5E69747B" w:rsidR="0057771B" w:rsidRPr="0057771B" w:rsidRDefault="0057771B" w:rsidP="007D546C">
            <w:pPr>
              <w:rPr>
                <w:rFonts w:ascii="Arial" w:hAnsi="Arial" w:cs="Arial"/>
                <w:iCs/>
                <w:sz w:val="20"/>
                <w:szCs w:val="20"/>
              </w:rPr>
            </w:pPr>
            <w:r w:rsidRPr="0057771B">
              <w:rPr>
                <w:rFonts w:ascii="Arial" w:hAnsi="Arial" w:cs="Arial"/>
                <w:iCs/>
                <w:sz w:val="20"/>
                <w:szCs w:val="20"/>
              </w:rPr>
              <w:t>$12.25</w:t>
            </w:r>
          </w:p>
        </w:tc>
        <w:tc>
          <w:tcPr>
            <w:tcW w:w="1350" w:type="dxa"/>
            <w:tcBorders>
              <w:top w:val="single" w:sz="4" w:space="0" w:color="000000"/>
              <w:left w:val="single" w:sz="4" w:space="0" w:color="000000"/>
              <w:bottom w:val="single" w:sz="4" w:space="0" w:color="000000"/>
              <w:right w:val="single" w:sz="4" w:space="0" w:color="000000"/>
            </w:tcBorders>
            <w:vAlign w:val="center"/>
          </w:tcPr>
          <w:p w14:paraId="78E1B98D" w14:textId="0EA67DC2" w:rsidR="0057771B" w:rsidRPr="0057771B" w:rsidRDefault="0057771B" w:rsidP="007D546C">
            <w:pPr>
              <w:rPr>
                <w:rFonts w:ascii="Arial" w:hAnsi="Arial" w:cs="Arial"/>
                <w:iCs/>
                <w:sz w:val="20"/>
                <w:szCs w:val="20"/>
              </w:rPr>
            </w:pPr>
            <w:r w:rsidRPr="0057771B">
              <w:rPr>
                <w:rFonts w:ascii="Arial" w:hAnsi="Arial" w:cs="Arial"/>
                <w:iCs/>
                <w:sz w:val="20"/>
                <w:szCs w:val="20"/>
              </w:rPr>
              <w:t>$12.25</w:t>
            </w:r>
          </w:p>
        </w:tc>
        <w:tc>
          <w:tcPr>
            <w:tcW w:w="1080" w:type="dxa"/>
            <w:tcBorders>
              <w:top w:val="single" w:sz="4" w:space="0" w:color="000000"/>
              <w:left w:val="single" w:sz="4" w:space="0" w:color="000000"/>
              <w:bottom w:val="single" w:sz="4" w:space="0" w:color="000000"/>
              <w:right w:val="single" w:sz="4" w:space="0" w:color="000000"/>
            </w:tcBorders>
            <w:vAlign w:val="center"/>
          </w:tcPr>
          <w:p w14:paraId="06983FB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9D16C75"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23A8C9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Any fluoride application, including swishing, trays or paint on variety, to be used in conjunction with prophylaxis or preventive appointment. Frequency: one time per 12 calendar months. Cannot be used with D1206. D1206 varnish should be utilized in lieu of D1208 whenever possible.</w:t>
            </w:r>
          </w:p>
        </w:tc>
      </w:tr>
      <w:tr w:rsidR="0057771B" w:rsidRPr="0057771B" w14:paraId="580D98F9" w14:textId="77777777" w:rsidTr="00D94203">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3139CFE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Application of caries arresting medicament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11E8D34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D1354</w:t>
            </w:r>
          </w:p>
        </w:tc>
        <w:tc>
          <w:tcPr>
            <w:tcW w:w="1350" w:type="dxa"/>
            <w:tcBorders>
              <w:top w:val="single" w:sz="4" w:space="0" w:color="000000"/>
              <w:left w:val="single" w:sz="4" w:space="0" w:color="000000"/>
              <w:bottom w:val="single" w:sz="4" w:space="0" w:color="000000"/>
              <w:right w:val="single" w:sz="4" w:space="0" w:color="000000"/>
            </w:tcBorders>
            <w:vAlign w:val="center"/>
          </w:tcPr>
          <w:p w14:paraId="2BFD9A17" w14:textId="2433449C" w:rsidR="0057771B" w:rsidRPr="0057771B" w:rsidRDefault="0057771B" w:rsidP="007D546C">
            <w:pPr>
              <w:rPr>
                <w:rFonts w:ascii="Arial" w:hAnsi="Arial" w:cs="Arial"/>
                <w:iCs/>
                <w:sz w:val="20"/>
                <w:szCs w:val="20"/>
              </w:rPr>
            </w:pPr>
            <w:r w:rsidRPr="0057771B">
              <w:rPr>
                <w:rFonts w:ascii="Arial" w:hAnsi="Arial" w:cs="Arial"/>
                <w:iCs/>
                <w:sz w:val="20"/>
                <w:szCs w:val="20"/>
              </w:rPr>
              <w:t>$46.08</w:t>
            </w:r>
          </w:p>
        </w:tc>
        <w:tc>
          <w:tcPr>
            <w:tcW w:w="1350" w:type="dxa"/>
            <w:tcBorders>
              <w:top w:val="single" w:sz="4" w:space="0" w:color="000000"/>
              <w:left w:val="single" w:sz="4" w:space="0" w:color="000000"/>
              <w:bottom w:val="single" w:sz="4" w:space="0" w:color="000000"/>
              <w:right w:val="single" w:sz="4" w:space="0" w:color="000000"/>
            </w:tcBorders>
            <w:vAlign w:val="center"/>
          </w:tcPr>
          <w:p w14:paraId="3B0D3BA6" w14:textId="5DDBD2F0" w:rsidR="0057771B" w:rsidRPr="0057771B" w:rsidRDefault="0057771B" w:rsidP="007D546C">
            <w:pPr>
              <w:rPr>
                <w:rFonts w:ascii="Arial" w:hAnsi="Arial" w:cs="Arial"/>
                <w:iCs/>
                <w:sz w:val="20"/>
                <w:szCs w:val="20"/>
              </w:rPr>
            </w:pPr>
            <w:r w:rsidRPr="0057771B">
              <w:rPr>
                <w:rFonts w:ascii="Arial" w:hAnsi="Arial" w:cs="Arial"/>
                <w:iCs/>
                <w:sz w:val="20"/>
                <w:szCs w:val="20"/>
              </w:rPr>
              <w:t>$46.08</w:t>
            </w:r>
          </w:p>
        </w:tc>
        <w:tc>
          <w:tcPr>
            <w:tcW w:w="1080" w:type="dxa"/>
            <w:tcBorders>
              <w:top w:val="single" w:sz="4" w:space="0" w:color="000000"/>
              <w:left w:val="single" w:sz="4" w:space="0" w:color="000000"/>
              <w:bottom w:val="single" w:sz="4" w:space="0" w:color="000000"/>
              <w:right w:val="single" w:sz="4" w:space="0" w:color="000000"/>
            </w:tcBorders>
            <w:vAlign w:val="center"/>
          </w:tcPr>
          <w:p w14:paraId="05B61A3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6193BD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0119DBB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Conservative treatment of an active, non-symptomatic carious lesion by topical application of a caries arresting or inhibiting medicament and without mechanical removal of sound tooth structure. Frequency: Two of D1354 per 12 months per patient per tooth for permanent teeth. Not to exceed 4 times per tooth in a lifetime. Cannot be billed on the same day as D1355 or D3110 or D3120 or any D2000 series code (D2140–D2954). Must Report tooth number.</w:t>
            </w:r>
          </w:p>
        </w:tc>
      </w:tr>
      <w:tr w:rsidR="0057771B" w:rsidRPr="0057771B" w14:paraId="25FF94A6" w14:textId="77777777" w:rsidTr="00D94203">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1CB25E7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Caries preventive medicament application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01DF415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D1355</w:t>
            </w:r>
          </w:p>
        </w:tc>
        <w:tc>
          <w:tcPr>
            <w:tcW w:w="1350" w:type="dxa"/>
            <w:tcBorders>
              <w:top w:val="single" w:sz="4" w:space="0" w:color="000000"/>
              <w:left w:val="single" w:sz="4" w:space="0" w:color="000000"/>
              <w:bottom w:val="single" w:sz="4" w:space="0" w:color="000000"/>
              <w:right w:val="single" w:sz="4" w:space="0" w:color="000000"/>
            </w:tcBorders>
            <w:vAlign w:val="center"/>
          </w:tcPr>
          <w:p w14:paraId="6CDA8A5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$5.83</w:t>
            </w:r>
          </w:p>
        </w:tc>
        <w:tc>
          <w:tcPr>
            <w:tcW w:w="1350" w:type="dxa"/>
            <w:tcBorders>
              <w:top w:val="single" w:sz="4" w:space="0" w:color="000000"/>
              <w:left w:val="single" w:sz="4" w:space="0" w:color="000000"/>
              <w:bottom w:val="single" w:sz="4" w:space="0" w:color="000000"/>
              <w:right w:val="single" w:sz="4" w:space="0" w:color="000000"/>
            </w:tcBorders>
            <w:vAlign w:val="center"/>
          </w:tcPr>
          <w:p w14:paraId="16F9D60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$5.83</w:t>
            </w:r>
          </w:p>
        </w:tc>
        <w:tc>
          <w:tcPr>
            <w:tcW w:w="1080" w:type="dxa"/>
            <w:tcBorders>
              <w:top w:val="single" w:sz="4" w:space="0" w:color="000000"/>
              <w:left w:val="single" w:sz="4" w:space="0" w:color="000000"/>
              <w:bottom w:val="single" w:sz="4" w:space="0" w:color="000000"/>
              <w:right w:val="single" w:sz="4" w:space="0" w:color="000000"/>
            </w:tcBorders>
            <w:vAlign w:val="center"/>
          </w:tcPr>
          <w:p w14:paraId="0994410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78F80C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74B7CC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For primary prevention or remineralization. Medicaments applied do not include topical fluorides. Medicaments that may be applied during the delivery of D1355 procedure include Silver Diamine Fluoride (SDF), Silver Nitrate (SN), thymol-CHX varnish, and topical povidone iodine (PVP-I).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billed on the same day as: D1206, D1208, D1354, D0140, D9110, or any restoration codes on the same day or within 12 months of D2140 </w:t>
            </w:r>
            <w:proofErr w:type="gramStart"/>
            <w:r w:rsidRPr="0057771B">
              <w:rPr>
                <w:rFonts w:ascii="Arial" w:hAnsi="Arial" w:cs="Arial"/>
                <w:iCs/>
                <w:sz w:val="20"/>
                <w:szCs w:val="20"/>
              </w:rPr>
              <w:t>thru</w:t>
            </w:r>
            <w:proofErr w:type="gramEnd"/>
            <w:r w:rsidRPr="0057771B">
              <w:rPr>
                <w:rFonts w:ascii="Arial" w:hAnsi="Arial" w:cs="Arial"/>
                <w:iCs/>
                <w:sz w:val="20"/>
                <w:szCs w:val="20"/>
              </w:rPr>
              <w:t xml:space="preserve"> D2954. Maximum of four D1355 per tooth per lifetime. Must report tooth number.</w:t>
            </w:r>
          </w:p>
        </w:tc>
      </w:tr>
      <w:tr w:rsidR="0057771B" w:rsidRPr="0057771B" w14:paraId="11213A09"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58F6659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Amalgam - one surface, primary or permanent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7FA34D8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D2140</w:t>
            </w:r>
          </w:p>
        </w:tc>
        <w:tc>
          <w:tcPr>
            <w:tcW w:w="1350" w:type="dxa"/>
            <w:tcBorders>
              <w:top w:val="single" w:sz="4" w:space="0" w:color="000000"/>
              <w:left w:val="single" w:sz="4" w:space="0" w:color="000000"/>
              <w:bottom w:val="single" w:sz="4" w:space="0" w:color="000000"/>
              <w:right w:val="single" w:sz="4" w:space="0" w:color="000000"/>
            </w:tcBorders>
            <w:vAlign w:val="center"/>
          </w:tcPr>
          <w:p w14:paraId="36E23CCA" w14:textId="553818DA" w:rsidR="0057771B" w:rsidRPr="0057771B" w:rsidRDefault="0057771B" w:rsidP="007D546C">
            <w:pPr>
              <w:rPr>
                <w:rFonts w:ascii="Arial" w:hAnsi="Arial" w:cs="Arial"/>
                <w:iCs/>
                <w:sz w:val="20"/>
                <w:szCs w:val="20"/>
              </w:rPr>
            </w:pPr>
            <w:r w:rsidRPr="0057771B">
              <w:rPr>
                <w:rFonts w:ascii="Arial" w:hAnsi="Arial" w:cs="Arial"/>
                <w:iCs/>
                <w:sz w:val="20"/>
                <w:szCs w:val="20"/>
              </w:rPr>
              <w:t>$120.02</w:t>
            </w:r>
          </w:p>
        </w:tc>
        <w:tc>
          <w:tcPr>
            <w:tcW w:w="1350" w:type="dxa"/>
            <w:tcBorders>
              <w:top w:val="single" w:sz="4" w:space="0" w:color="000000"/>
              <w:left w:val="single" w:sz="4" w:space="0" w:color="000000"/>
              <w:bottom w:val="single" w:sz="4" w:space="0" w:color="000000"/>
              <w:right w:val="single" w:sz="4" w:space="0" w:color="000000"/>
            </w:tcBorders>
            <w:vAlign w:val="center"/>
          </w:tcPr>
          <w:p w14:paraId="2042D7E5" w14:textId="641E50F7" w:rsidR="0057771B" w:rsidRPr="0057771B" w:rsidRDefault="0057771B" w:rsidP="007D546C">
            <w:pPr>
              <w:rPr>
                <w:rFonts w:ascii="Arial" w:hAnsi="Arial" w:cs="Arial"/>
                <w:iCs/>
                <w:sz w:val="20"/>
                <w:szCs w:val="20"/>
              </w:rPr>
            </w:pPr>
            <w:r w:rsidRPr="0057771B">
              <w:rPr>
                <w:rFonts w:ascii="Arial" w:hAnsi="Arial" w:cs="Arial"/>
                <w:iCs/>
                <w:sz w:val="20"/>
                <w:szCs w:val="20"/>
              </w:rPr>
              <w:t>$110.02</w:t>
            </w:r>
          </w:p>
        </w:tc>
        <w:tc>
          <w:tcPr>
            <w:tcW w:w="1080" w:type="dxa"/>
            <w:tcBorders>
              <w:top w:val="single" w:sz="4" w:space="0" w:color="000000"/>
              <w:left w:val="single" w:sz="4" w:space="0" w:color="000000"/>
              <w:bottom w:val="single" w:sz="4" w:space="0" w:color="000000"/>
              <w:right w:val="single" w:sz="4" w:space="0" w:color="000000"/>
            </w:tcBorders>
            <w:vAlign w:val="center"/>
          </w:tcPr>
          <w:p w14:paraId="3F611CB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B9899D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852876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w:t>
            </w:r>
          </w:p>
        </w:tc>
      </w:tr>
      <w:tr w:rsidR="0057771B" w:rsidRPr="0057771B" w14:paraId="1817F19E"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42BC26F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Amalgam - two surfaces, primary or permanent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473088D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D2150</w:t>
            </w:r>
          </w:p>
        </w:tc>
        <w:tc>
          <w:tcPr>
            <w:tcW w:w="1350" w:type="dxa"/>
            <w:tcBorders>
              <w:top w:val="single" w:sz="4" w:space="0" w:color="000000"/>
              <w:left w:val="single" w:sz="4" w:space="0" w:color="000000"/>
              <w:bottom w:val="single" w:sz="4" w:space="0" w:color="000000"/>
              <w:right w:val="single" w:sz="4" w:space="0" w:color="000000"/>
            </w:tcBorders>
            <w:vAlign w:val="center"/>
          </w:tcPr>
          <w:p w14:paraId="2BFE33D0" w14:textId="7A14F18A" w:rsidR="0057771B" w:rsidRPr="0057771B" w:rsidRDefault="0057771B" w:rsidP="007D546C">
            <w:pPr>
              <w:rPr>
                <w:rFonts w:ascii="Arial" w:hAnsi="Arial" w:cs="Arial"/>
                <w:iCs/>
                <w:sz w:val="20"/>
                <w:szCs w:val="20"/>
              </w:rPr>
            </w:pPr>
            <w:r w:rsidRPr="0057771B">
              <w:rPr>
                <w:rFonts w:ascii="Arial" w:hAnsi="Arial" w:cs="Arial"/>
                <w:iCs/>
                <w:sz w:val="20"/>
                <w:szCs w:val="20"/>
              </w:rPr>
              <w:t>$150.59</w:t>
            </w:r>
          </w:p>
        </w:tc>
        <w:tc>
          <w:tcPr>
            <w:tcW w:w="1350" w:type="dxa"/>
            <w:tcBorders>
              <w:top w:val="single" w:sz="4" w:space="0" w:color="000000"/>
              <w:left w:val="single" w:sz="4" w:space="0" w:color="000000"/>
              <w:bottom w:val="single" w:sz="4" w:space="0" w:color="000000"/>
              <w:right w:val="single" w:sz="4" w:space="0" w:color="000000"/>
            </w:tcBorders>
            <w:vAlign w:val="center"/>
          </w:tcPr>
          <w:p w14:paraId="521683A2" w14:textId="108324DC" w:rsidR="0057771B" w:rsidRPr="0057771B" w:rsidRDefault="0057771B" w:rsidP="007D546C">
            <w:pPr>
              <w:rPr>
                <w:rFonts w:ascii="Arial" w:hAnsi="Arial" w:cs="Arial"/>
                <w:iCs/>
                <w:sz w:val="20"/>
                <w:szCs w:val="20"/>
              </w:rPr>
            </w:pPr>
            <w:r w:rsidRPr="0057771B">
              <w:rPr>
                <w:rFonts w:ascii="Arial" w:hAnsi="Arial" w:cs="Arial"/>
                <w:iCs/>
                <w:sz w:val="20"/>
                <w:szCs w:val="20"/>
              </w:rPr>
              <w:t>$140.59</w:t>
            </w:r>
          </w:p>
        </w:tc>
        <w:tc>
          <w:tcPr>
            <w:tcW w:w="1080" w:type="dxa"/>
            <w:tcBorders>
              <w:top w:val="single" w:sz="4" w:space="0" w:color="000000"/>
              <w:left w:val="single" w:sz="4" w:space="0" w:color="000000"/>
              <w:bottom w:val="single" w:sz="4" w:space="0" w:color="000000"/>
              <w:right w:val="single" w:sz="4" w:space="0" w:color="000000"/>
            </w:tcBorders>
            <w:vAlign w:val="center"/>
          </w:tcPr>
          <w:p w14:paraId="44C4CC3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CDB6F8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952C9E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w:t>
            </w:r>
          </w:p>
        </w:tc>
      </w:tr>
      <w:tr w:rsidR="0057771B" w:rsidRPr="0057771B" w14:paraId="68E09C45"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99D004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Amalgam - three surfaces, primary or permanent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47219C3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D2160</w:t>
            </w:r>
          </w:p>
        </w:tc>
        <w:tc>
          <w:tcPr>
            <w:tcW w:w="1350" w:type="dxa"/>
            <w:tcBorders>
              <w:top w:val="single" w:sz="4" w:space="0" w:color="000000"/>
              <w:left w:val="single" w:sz="4" w:space="0" w:color="000000"/>
              <w:bottom w:val="single" w:sz="4" w:space="0" w:color="000000"/>
              <w:right w:val="single" w:sz="4" w:space="0" w:color="000000"/>
            </w:tcBorders>
            <w:vAlign w:val="center"/>
          </w:tcPr>
          <w:p w14:paraId="6F7372D9" w14:textId="1229CACA" w:rsidR="0057771B" w:rsidRPr="0057771B" w:rsidRDefault="0057771B" w:rsidP="007D546C">
            <w:pPr>
              <w:rPr>
                <w:rFonts w:ascii="Arial" w:hAnsi="Arial" w:cs="Arial"/>
                <w:iCs/>
                <w:sz w:val="20"/>
                <w:szCs w:val="20"/>
              </w:rPr>
            </w:pPr>
            <w:r w:rsidRPr="0057771B">
              <w:rPr>
                <w:rFonts w:ascii="Arial" w:hAnsi="Arial" w:cs="Arial"/>
                <w:iCs/>
                <w:sz w:val="20"/>
                <w:szCs w:val="20"/>
              </w:rPr>
              <w:t>$182.40</w:t>
            </w:r>
          </w:p>
        </w:tc>
        <w:tc>
          <w:tcPr>
            <w:tcW w:w="1350" w:type="dxa"/>
            <w:tcBorders>
              <w:top w:val="single" w:sz="4" w:space="0" w:color="000000"/>
              <w:left w:val="single" w:sz="4" w:space="0" w:color="000000"/>
              <w:bottom w:val="single" w:sz="4" w:space="0" w:color="000000"/>
              <w:right w:val="single" w:sz="4" w:space="0" w:color="000000"/>
            </w:tcBorders>
            <w:vAlign w:val="center"/>
          </w:tcPr>
          <w:p w14:paraId="3B09F2DB" w14:textId="68556A11" w:rsidR="0057771B" w:rsidRPr="0057771B" w:rsidRDefault="0057771B" w:rsidP="007D546C">
            <w:pPr>
              <w:rPr>
                <w:rFonts w:ascii="Arial" w:hAnsi="Arial" w:cs="Arial"/>
                <w:iCs/>
                <w:sz w:val="20"/>
                <w:szCs w:val="20"/>
              </w:rPr>
            </w:pPr>
            <w:r w:rsidRPr="0057771B">
              <w:rPr>
                <w:rFonts w:ascii="Arial" w:hAnsi="Arial" w:cs="Arial"/>
                <w:iCs/>
                <w:sz w:val="20"/>
                <w:szCs w:val="20"/>
              </w:rPr>
              <w:t>$172.40</w:t>
            </w:r>
          </w:p>
        </w:tc>
        <w:tc>
          <w:tcPr>
            <w:tcW w:w="1080" w:type="dxa"/>
            <w:tcBorders>
              <w:top w:val="single" w:sz="4" w:space="0" w:color="000000"/>
              <w:left w:val="single" w:sz="4" w:space="0" w:color="000000"/>
              <w:bottom w:val="single" w:sz="4" w:space="0" w:color="000000"/>
              <w:right w:val="single" w:sz="4" w:space="0" w:color="000000"/>
            </w:tcBorders>
            <w:vAlign w:val="center"/>
          </w:tcPr>
          <w:p w14:paraId="07B6978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2DEB81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3549BCE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w:t>
            </w:r>
          </w:p>
        </w:tc>
      </w:tr>
      <w:tr w:rsidR="0057771B" w:rsidRPr="0057771B" w14:paraId="7192E15E"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0BD7F64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Amalgam - four or more surfaces, primary or permanent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7710F61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D2161</w:t>
            </w:r>
          </w:p>
        </w:tc>
        <w:tc>
          <w:tcPr>
            <w:tcW w:w="1350" w:type="dxa"/>
            <w:tcBorders>
              <w:top w:val="single" w:sz="4" w:space="0" w:color="000000"/>
              <w:left w:val="single" w:sz="4" w:space="0" w:color="000000"/>
              <w:bottom w:val="single" w:sz="4" w:space="0" w:color="000000"/>
              <w:right w:val="single" w:sz="4" w:space="0" w:color="000000"/>
            </w:tcBorders>
            <w:vAlign w:val="center"/>
          </w:tcPr>
          <w:p w14:paraId="60BE7FF7" w14:textId="2FD30158" w:rsidR="0057771B" w:rsidRPr="0057771B" w:rsidRDefault="0057771B" w:rsidP="007D546C">
            <w:pPr>
              <w:rPr>
                <w:rFonts w:ascii="Arial" w:hAnsi="Arial" w:cs="Arial"/>
                <w:iCs/>
                <w:sz w:val="20"/>
                <w:szCs w:val="20"/>
              </w:rPr>
            </w:pPr>
            <w:r w:rsidRPr="0057771B">
              <w:rPr>
                <w:rFonts w:ascii="Arial" w:hAnsi="Arial" w:cs="Arial"/>
                <w:iCs/>
                <w:sz w:val="20"/>
                <w:szCs w:val="20"/>
              </w:rPr>
              <w:t>$218.93</w:t>
            </w:r>
          </w:p>
        </w:tc>
        <w:tc>
          <w:tcPr>
            <w:tcW w:w="1350" w:type="dxa"/>
            <w:tcBorders>
              <w:top w:val="single" w:sz="4" w:space="0" w:color="000000"/>
              <w:left w:val="single" w:sz="4" w:space="0" w:color="000000"/>
              <w:bottom w:val="single" w:sz="4" w:space="0" w:color="000000"/>
              <w:right w:val="single" w:sz="4" w:space="0" w:color="000000"/>
            </w:tcBorders>
            <w:vAlign w:val="center"/>
          </w:tcPr>
          <w:p w14:paraId="074000DF" w14:textId="4CE7476A" w:rsidR="0057771B" w:rsidRPr="0057771B" w:rsidRDefault="0057771B" w:rsidP="007D546C">
            <w:pPr>
              <w:rPr>
                <w:rFonts w:ascii="Arial" w:hAnsi="Arial" w:cs="Arial"/>
                <w:iCs/>
                <w:sz w:val="20"/>
                <w:szCs w:val="20"/>
              </w:rPr>
            </w:pPr>
            <w:r w:rsidRPr="0057771B">
              <w:rPr>
                <w:rFonts w:ascii="Arial" w:hAnsi="Arial" w:cs="Arial"/>
                <w:iCs/>
                <w:sz w:val="20"/>
                <w:szCs w:val="20"/>
              </w:rPr>
              <w:t>$208.93</w:t>
            </w:r>
          </w:p>
        </w:tc>
        <w:tc>
          <w:tcPr>
            <w:tcW w:w="1080" w:type="dxa"/>
            <w:tcBorders>
              <w:top w:val="single" w:sz="4" w:space="0" w:color="000000"/>
              <w:left w:val="single" w:sz="4" w:space="0" w:color="000000"/>
              <w:bottom w:val="single" w:sz="4" w:space="0" w:color="000000"/>
              <w:right w:val="single" w:sz="4" w:space="0" w:color="000000"/>
            </w:tcBorders>
            <w:vAlign w:val="center"/>
          </w:tcPr>
          <w:p w14:paraId="3D6E323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788711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58668F4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w:t>
            </w:r>
          </w:p>
        </w:tc>
      </w:tr>
      <w:tr w:rsidR="0057771B" w:rsidRPr="0057771B" w14:paraId="16B62BE9"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ADCBFC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Resin-based composite - one surface, anterior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71B6B74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D2330</w:t>
            </w:r>
          </w:p>
        </w:tc>
        <w:tc>
          <w:tcPr>
            <w:tcW w:w="1350" w:type="dxa"/>
            <w:tcBorders>
              <w:top w:val="single" w:sz="4" w:space="0" w:color="000000"/>
              <w:left w:val="single" w:sz="4" w:space="0" w:color="000000"/>
              <w:bottom w:val="single" w:sz="4" w:space="0" w:color="000000"/>
              <w:right w:val="single" w:sz="4" w:space="0" w:color="000000"/>
            </w:tcBorders>
            <w:vAlign w:val="center"/>
          </w:tcPr>
          <w:p w14:paraId="09A1BAD2" w14:textId="5FAB7B0F" w:rsidR="0057771B" w:rsidRPr="0057771B" w:rsidRDefault="0057771B" w:rsidP="007D546C">
            <w:pPr>
              <w:rPr>
                <w:rFonts w:ascii="Arial" w:hAnsi="Arial" w:cs="Arial"/>
                <w:iCs/>
                <w:sz w:val="20"/>
                <w:szCs w:val="20"/>
              </w:rPr>
            </w:pPr>
            <w:r w:rsidRPr="0057771B">
              <w:rPr>
                <w:rFonts w:ascii="Arial" w:hAnsi="Arial" w:cs="Arial"/>
                <w:iCs/>
                <w:sz w:val="20"/>
                <w:szCs w:val="20"/>
              </w:rPr>
              <w:t>$116.82</w:t>
            </w:r>
          </w:p>
        </w:tc>
        <w:tc>
          <w:tcPr>
            <w:tcW w:w="1350" w:type="dxa"/>
            <w:tcBorders>
              <w:top w:val="single" w:sz="4" w:space="0" w:color="000000"/>
              <w:left w:val="single" w:sz="4" w:space="0" w:color="000000"/>
              <w:bottom w:val="single" w:sz="4" w:space="0" w:color="000000"/>
              <w:right w:val="single" w:sz="4" w:space="0" w:color="000000"/>
            </w:tcBorders>
            <w:vAlign w:val="center"/>
          </w:tcPr>
          <w:p w14:paraId="1C88BB5F" w14:textId="509CC836" w:rsidR="0057771B" w:rsidRPr="0057771B" w:rsidRDefault="0057771B" w:rsidP="007D546C">
            <w:pPr>
              <w:rPr>
                <w:rFonts w:ascii="Arial" w:hAnsi="Arial" w:cs="Arial"/>
                <w:iCs/>
                <w:sz w:val="20"/>
                <w:szCs w:val="20"/>
              </w:rPr>
            </w:pPr>
            <w:r w:rsidRPr="0057771B">
              <w:rPr>
                <w:rFonts w:ascii="Arial" w:hAnsi="Arial" w:cs="Arial"/>
                <w:iCs/>
                <w:sz w:val="20"/>
                <w:szCs w:val="20"/>
              </w:rPr>
              <w:t>$106.82</w:t>
            </w:r>
          </w:p>
        </w:tc>
        <w:tc>
          <w:tcPr>
            <w:tcW w:w="1080" w:type="dxa"/>
            <w:tcBorders>
              <w:top w:val="single" w:sz="4" w:space="0" w:color="000000"/>
              <w:left w:val="single" w:sz="4" w:space="0" w:color="000000"/>
              <w:bottom w:val="single" w:sz="4" w:space="0" w:color="000000"/>
              <w:right w:val="single" w:sz="4" w:space="0" w:color="000000"/>
            </w:tcBorders>
            <w:vAlign w:val="center"/>
          </w:tcPr>
          <w:p w14:paraId="4488DE0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1BA034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6 - 11, 22 - 27</w:t>
            </w:r>
          </w:p>
        </w:tc>
        <w:tc>
          <w:tcPr>
            <w:tcW w:w="3762" w:type="dxa"/>
            <w:tcBorders>
              <w:top w:val="single" w:sz="4" w:space="0" w:color="000000"/>
              <w:left w:val="single" w:sz="4" w:space="0" w:color="000000"/>
              <w:bottom w:val="single" w:sz="4" w:space="0" w:color="000000"/>
              <w:right w:val="single" w:sz="4" w:space="0" w:color="000000"/>
            </w:tcBorders>
            <w:vAlign w:val="center"/>
          </w:tcPr>
          <w:p w14:paraId="681C09F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 See Explanation of Restorations.</w:t>
            </w:r>
          </w:p>
        </w:tc>
      </w:tr>
      <w:tr w:rsidR="0057771B" w:rsidRPr="0057771B" w14:paraId="248C83AA"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5BF367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Resin-based composite - two surfaces, anterior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7398CB7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D2331</w:t>
            </w:r>
          </w:p>
        </w:tc>
        <w:tc>
          <w:tcPr>
            <w:tcW w:w="1350" w:type="dxa"/>
            <w:tcBorders>
              <w:top w:val="single" w:sz="4" w:space="0" w:color="000000"/>
              <w:left w:val="single" w:sz="4" w:space="0" w:color="000000"/>
              <w:bottom w:val="single" w:sz="4" w:space="0" w:color="000000"/>
              <w:right w:val="single" w:sz="4" w:space="0" w:color="000000"/>
            </w:tcBorders>
            <w:vAlign w:val="center"/>
          </w:tcPr>
          <w:p w14:paraId="47C19CF2" w14:textId="29B9B0B0" w:rsidR="0057771B" w:rsidRPr="0057771B" w:rsidRDefault="0057771B" w:rsidP="007D546C">
            <w:pPr>
              <w:rPr>
                <w:rFonts w:ascii="Arial" w:hAnsi="Arial" w:cs="Arial"/>
                <w:iCs/>
                <w:sz w:val="20"/>
                <w:szCs w:val="20"/>
              </w:rPr>
            </w:pPr>
            <w:r w:rsidRPr="0057771B">
              <w:rPr>
                <w:rFonts w:ascii="Arial" w:hAnsi="Arial" w:cs="Arial"/>
                <w:iCs/>
                <w:sz w:val="20"/>
                <w:szCs w:val="20"/>
              </w:rPr>
              <w:t>$142.18</w:t>
            </w:r>
          </w:p>
        </w:tc>
        <w:tc>
          <w:tcPr>
            <w:tcW w:w="1350" w:type="dxa"/>
            <w:tcBorders>
              <w:top w:val="single" w:sz="4" w:space="0" w:color="000000"/>
              <w:left w:val="single" w:sz="4" w:space="0" w:color="000000"/>
              <w:bottom w:val="single" w:sz="4" w:space="0" w:color="000000"/>
              <w:right w:val="single" w:sz="4" w:space="0" w:color="000000"/>
            </w:tcBorders>
            <w:vAlign w:val="center"/>
          </w:tcPr>
          <w:p w14:paraId="69AEC328" w14:textId="53BC0715" w:rsidR="0057771B" w:rsidRPr="0057771B" w:rsidRDefault="0057771B" w:rsidP="007D546C">
            <w:pPr>
              <w:rPr>
                <w:rFonts w:ascii="Arial" w:hAnsi="Arial" w:cs="Arial"/>
                <w:iCs/>
                <w:sz w:val="20"/>
                <w:szCs w:val="20"/>
              </w:rPr>
            </w:pPr>
            <w:r w:rsidRPr="0057771B">
              <w:rPr>
                <w:rFonts w:ascii="Arial" w:hAnsi="Arial" w:cs="Arial"/>
                <w:iCs/>
                <w:sz w:val="20"/>
                <w:szCs w:val="20"/>
              </w:rPr>
              <w:t>$132.18</w:t>
            </w:r>
          </w:p>
        </w:tc>
        <w:tc>
          <w:tcPr>
            <w:tcW w:w="1080" w:type="dxa"/>
            <w:tcBorders>
              <w:top w:val="single" w:sz="4" w:space="0" w:color="000000"/>
              <w:left w:val="single" w:sz="4" w:space="0" w:color="000000"/>
              <w:bottom w:val="single" w:sz="4" w:space="0" w:color="000000"/>
              <w:right w:val="single" w:sz="4" w:space="0" w:color="000000"/>
            </w:tcBorders>
            <w:vAlign w:val="center"/>
          </w:tcPr>
          <w:p w14:paraId="7081CE2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ECF0C0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6 - 11, 22 - 27</w:t>
            </w:r>
          </w:p>
        </w:tc>
        <w:tc>
          <w:tcPr>
            <w:tcW w:w="3762" w:type="dxa"/>
            <w:tcBorders>
              <w:top w:val="single" w:sz="4" w:space="0" w:color="000000"/>
              <w:left w:val="single" w:sz="4" w:space="0" w:color="000000"/>
              <w:bottom w:val="single" w:sz="4" w:space="0" w:color="000000"/>
              <w:right w:val="single" w:sz="4" w:space="0" w:color="000000"/>
            </w:tcBorders>
            <w:vAlign w:val="center"/>
          </w:tcPr>
          <w:p w14:paraId="280D629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 See Explanation of Restorations.</w:t>
            </w:r>
          </w:p>
        </w:tc>
      </w:tr>
      <w:tr w:rsidR="0057771B" w:rsidRPr="0057771B" w14:paraId="4CE962F4"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3DA3E2C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Resin-based composite - three surfaces, anterior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5340CEB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D2332</w:t>
            </w:r>
          </w:p>
        </w:tc>
        <w:tc>
          <w:tcPr>
            <w:tcW w:w="1350" w:type="dxa"/>
            <w:tcBorders>
              <w:top w:val="single" w:sz="4" w:space="0" w:color="000000"/>
              <w:left w:val="single" w:sz="4" w:space="0" w:color="000000"/>
              <w:bottom w:val="single" w:sz="4" w:space="0" w:color="000000"/>
              <w:right w:val="single" w:sz="4" w:space="0" w:color="000000"/>
            </w:tcBorders>
            <w:vAlign w:val="center"/>
          </w:tcPr>
          <w:p w14:paraId="7846AF5F" w14:textId="6F68A4D7" w:rsidR="0057771B" w:rsidRPr="0057771B" w:rsidRDefault="0057771B" w:rsidP="007D546C">
            <w:pPr>
              <w:rPr>
                <w:rFonts w:ascii="Arial" w:hAnsi="Arial" w:cs="Arial"/>
                <w:iCs/>
                <w:sz w:val="20"/>
                <w:szCs w:val="20"/>
              </w:rPr>
            </w:pPr>
            <w:r w:rsidRPr="0057771B">
              <w:rPr>
                <w:rFonts w:ascii="Arial" w:hAnsi="Arial" w:cs="Arial"/>
                <w:iCs/>
                <w:sz w:val="20"/>
                <w:szCs w:val="20"/>
              </w:rPr>
              <w:t>$172.09</w:t>
            </w:r>
          </w:p>
        </w:tc>
        <w:tc>
          <w:tcPr>
            <w:tcW w:w="1350" w:type="dxa"/>
            <w:tcBorders>
              <w:top w:val="single" w:sz="4" w:space="0" w:color="000000"/>
              <w:left w:val="single" w:sz="4" w:space="0" w:color="000000"/>
              <w:bottom w:val="single" w:sz="4" w:space="0" w:color="000000"/>
              <w:right w:val="single" w:sz="4" w:space="0" w:color="000000"/>
            </w:tcBorders>
            <w:vAlign w:val="center"/>
          </w:tcPr>
          <w:p w14:paraId="4AC2C380" w14:textId="1C88C1BF" w:rsidR="0057771B" w:rsidRPr="0057771B" w:rsidRDefault="0057771B" w:rsidP="007D546C">
            <w:pPr>
              <w:rPr>
                <w:rFonts w:ascii="Arial" w:hAnsi="Arial" w:cs="Arial"/>
                <w:iCs/>
                <w:sz w:val="20"/>
                <w:szCs w:val="20"/>
              </w:rPr>
            </w:pPr>
            <w:r w:rsidRPr="0057771B">
              <w:rPr>
                <w:rFonts w:ascii="Arial" w:hAnsi="Arial" w:cs="Arial"/>
                <w:iCs/>
                <w:sz w:val="20"/>
                <w:szCs w:val="20"/>
              </w:rPr>
              <w:t>$162.09</w:t>
            </w:r>
          </w:p>
        </w:tc>
        <w:tc>
          <w:tcPr>
            <w:tcW w:w="1080" w:type="dxa"/>
            <w:tcBorders>
              <w:top w:val="single" w:sz="4" w:space="0" w:color="000000"/>
              <w:left w:val="single" w:sz="4" w:space="0" w:color="000000"/>
              <w:bottom w:val="single" w:sz="4" w:space="0" w:color="000000"/>
              <w:right w:val="single" w:sz="4" w:space="0" w:color="000000"/>
            </w:tcBorders>
            <w:vAlign w:val="center"/>
          </w:tcPr>
          <w:p w14:paraId="2CD2E63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1D7526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6 - 11, 22 – 27</w:t>
            </w:r>
          </w:p>
        </w:tc>
        <w:tc>
          <w:tcPr>
            <w:tcW w:w="3762" w:type="dxa"/>
            <w:tcBorders>
              <w:top w:val="single" w:sz="4" w:space="0" w:color="000000"/>
              <w:left w:val="single" w:sz="4" w:space="0" w:color="000000"/>
              <w:bottom w:val="single" w:sz="4" w:space="0" w:color="000000"/>
              <w:right w:val="single" w:sz="4" w:space="0" w:color="000000"/>
            </w:tcBorders>
            <w:vAlign w:val="center"/>
          </w:tcPr>
          <w:p w14:paraId="2C80312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 See Explanation of Restorations.</w:t>
            </w:r>
          </w:p>
        </w:tc>
      </w:tr>
      <w:tr w:rsidR="0057771B" w:rsidRPr="0057771B" w14:paraId="46B718DB" w14:textId="77777777" w:rsidTr="00D94203">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30860BA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Resin-based composite - four or more surfaces (anterior)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217AA7F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D2335</w:t>
            </w:r>
          </w:p>
        </w:tc>
        <w:tc>
          <w:tcPr>
            <w:tcW w:w="1350" w:type="dxa"/>
            <w:tcBorders>
              <w:top w:val="single" w:sz="4" w:space="0" w:color="000000"/>
              <w:left w:val="single" w:sz="4" w:space="0" w:color="000000"/>
              <w:bottom w:val="single" w:sz="4" w:space="0" w:color="000000"/>
              <w:right w:val="single" w:sz="4" w:space="0" w:color="000000"/>
            </w:tcBorders>
            <w:vAlign w:val="center"/>
          </w:tcPr>
          <w:p w14:paraId="798995F3" w14:textId="457D76C1" w:rsidR="0057771B" w:rsidRPr="0057771B" w:rsidRDefault="0057771B" w:rsidP="007D546C">
            <w:pPr>
              <w:rPr>
                <w:rFonts w:ascii="Arial" w:hAnsi="Arial" w:cs="Arial"/>
                <w:iCs/>
                <w:sz w:val="20"/>
                <w:szCs w:val="20"/>
              </w:rPr>
            </w:pPr>
            <w:r w:rsidRPr="0057771B">
              <w:rPr>
                <w:rFonts w:ascii="Arial" w:hAnsi="Arial" w:cs="Arial"/>
                <w:iCs/>
                <w:sz w:val="20"/>
                <w:szCs w:val="20"/>
              </w:rPr>
              <w:t>$205.55</w:t>
            </w:r>
          </w:p>
        </w:tc>
        <w:tc>
          <w:tcPr>
            <w:tcW w:w="1350" w:type="dxa"/>
            <w:tcBorders>
              <w:top w:val="single" w:sz="4" w:space="0" w:color="000000"/>
              <w:left w:val="single" w:sz="4" w:space="0" w:color="000000"/>
              <w:bottom w:val="single" w:sz="4" w:space="0" w:color="000000"/>
              <w:right w:val="single" w:sz="4" w:space="0" w:color="000000"/>
            </w:tcBorders>
            <w:vAlign w:val="center"/>
          </w:tcPr>
          <w:p w14:paraId="2E4A7D78" w14:textId="7941B70E" w:rsidR="0057771B" w:rsidRPr="0057771B" w:rsidRDefault="0057771B" w:rsidP="007D546C">
            <w:pPr>
              <w:rPr>
                <w:rFonts w:ascii="Arial" w:hAnsi="Arial" w:cs="Arial"/>
                <w:iCs/>
                <w:sz w:val="20"/>
                <w:szCs w:val="20"/>
              </w:rPr>
            </w:pPr>
            <w:r w:rsidRPr="0057771B">
              <w:rPr>
                <w:rFonts w:ascii="Arial" w:hAnsi="Arial" w:cs="Arial"/>
                <w:iCs/>
                <w:sz w:val="20"/>
                <w:szCs w:val="20"/>
              </w:rPr>
              <w:t>$195.55</w:t>
            </w:r>
          </w:p>
        </w:tc>
        <w:tc>
          <w:tcPr>
            <w:tcW w:w="1080" w:type="dxa"/>
            <w:tcBorders>
              <w:top w:val="single" w:sz="4" w:space="0" w:color="000000"/>
              <w:left w:val="single" w:sz="4" w:space="0" w:color="000000"/>
              <w:bottom w:val="single" w:sz="4" w:space="0" w:color="000000"/>
              <w:right w:val="single" w:sz="4" w:space="0" w:color="000000"/>
            </w:tcBorders>
            <w:vAlign w:val="center"/>
          </w:tcPr>
          <w:p w14:paraId="7ABC378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1AB85E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6 - 11, 22 - 27</w:t>
            </w:r>
          </w:p>
        </w:tc>
        <w:tc>
          <w:tcPr>
            <w:tcW w:w="3762" w:type="dxa"/>
            <w:tcBorders>
              <w:top w:val="single" w:sz="4" w:space="0" w:color="000000"/>
              <w:left w:val="single" w:sz="4" w:space="0" w:color="000000"/>
              <w:bottom w:val="single" w:sz="4" w:space="0" w:color="000000"/>
              <w:right w:val="single" w:sz="4" w:space="0" w:color="000000"/>
            </w:tcBorders>
          </w:tcPr>
          <w:p w14:paraId="4C3C773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Frequency: One of D2140 – D2394 per 36 months per patient per tooth per surface. See Explanation of Restorations.</w:t>
            </w:r>
          </w:p>
        </w:tc>
      </w:tr>
      <w:tr w:rsidR="0057771B" w:rsidRPr="0057771B" w14:paraId="7CB08627"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79415E2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Resin-based composite - one surface, posterior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5BC5DAC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D2391</w:t>
            </w:r>
          </w:p>
        </w:tc>
        <w:tc>
          <w:tcPr>
            <w:tcW w:w="1350" w:type="dxa"/>
            <w:tcBorders>
              <w:top w:val="single" w:sz="4" w:space="0" w:color="000000"/>
              <w:left w:val="single" w:sz="4" w:space="0" w:color="000000"/>
              <w:bottom w:val="single" w:sz="4" w:space="0" w:color="000000"/>
              <w:right w:val="single" w:sz="4" w:space="0" w:color="000000"/>
            </w:tcBorders>
            <w:vAlign w:val="center"/>
          </w:tcPr>
          <w:p w14:paraId="5066F19D" w14:textId="69189855" w:rsidR="0057771B" w:rsidRPr="0057771B" w:rsidRDefault="0057771B" w:rsidP="007D546C">
            <w:pPr>
              <w:rPr>
                <w:rFonts w:ascii="Arial" w:hAnsi="Arial" w:cs="Arial"/>
                <w:iCs/>
                <w:sz w:val="20"/>
                <w:szCs w:val="20"/>
              </w:rPr>
            </w:pPr>
            <w:r w:rsidRPr="0057771B">
              <w:rPr>
                <w:rFonts w:ascii="Arial" w:hAnsi="Arial" w:cs="Arial"/>
                <w:iCs/>
                <w:sz w:val="20"/>
                <w:szCs w:val="20"/>
              </w:rPr>
              <w:t>$120.02</w:t>
            </w:r>
          </w:p>
        </w:tc>
        <w:tc>
          <w:tcPr>
            <w:tcW w:w="1350" w:type="dxa"/>
            <w:tcBorders>
              <w:top w:val="single" w:sz="4" w:space="0" w:color="000000"/>
              <w:left w:val="single" w:sz="4" w:space="0" w:color="000000"/>
              <w:bottom w:val="single" w:sz="4" w:space="0" w:color="000000"/>
              <w:right w:val="single" w:sz="4" w:space="0" w:color="000000"/>
            </w:tcBorders>
            <w:vAlign w:val="center"/>
          </w:tcPr>
          <w:p w14:paraId="184FEE67" w14:textId="6F98E5A5" w:rsidR="0057771B" w:rsidRPr="0057771B" w:rsidRDefault="0057771B" w:rsidP="007D546C">
            <w:pPr>
              <w:rPr>
                <w:rFonts w:ascii="Arial" w:hAnsi="Arial" w:cs="Arial"/>
                <w:iCs/>
                <w:sz w:val="20"/>
                <w:szCs w:val="20"/>
              </w:rPr>
            </w:pPr>
            <w:r w:rsidRPr="0057771B">
              <w:rPr>
                <w:rFonts w:ascii="Arial" w:hAnsi="Arial" w:cs="Arial"/>
                <w:iCs/>
                <w:sz w:val="20"/>
                <w:szCs w:val="20"/>
              </w:rPr>
              <w:t>$110.02</w:t>
            </w:r>
          </w:p>
        </w:tc>
        <w:tc>
          <w:tcPr>
            <w:tcW w:w="1080" w:type="dxa"/>
            <w:tcBorders>
              <w:top w:val="single" w:sz="4" w:space="0" w:color="000000"/>
              <w:left w:val="single" w:sz="4" w:space="0" w:color="000000"/>
              <w:bottom w:val="single" w:sz="4" w:space="0" w:color="000000"/>
              <w:right w:val="single" w:sz="4" w:space="0" w:color="000000"/>
            </w:tcBorders>
            <w:vAlign w:val="center"/>
          </w:tcPr>
          <w:p w14:paraId="4D799B2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D4196F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1 - 5, 12 - 21, 28 - 32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684A1264" w14:textId="57AED2F1"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 See Explanation of Restorations.</w:t>
            </w:r>
          </w:p>
        </w:tc>
      </w:tr>
      <w:tr w:rsidR="0057771B" w:rsidRPr="0057771B" w14:paraId="091E6EA0"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1B1781B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Resin-based composite -two surfaces, posterior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6FD8844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D2392</w:t>
            </w:r>
          </w:p>
        </w:tc>
        <w:tc>
          <w:tcPr>
            <w:tcW w:w="1350" w:type="dxa"/>
            <w:tcBorders>
              <w:top w:val="single" w:sz="4" w:space="0" w:color="000000"/>
              <w:left w:val="single" w:sz="4" w:space="0" w:color="000000"/>
              <w:bottom w:val="single" w:sz="4" w:space="0" w:color="000000"/>
              <w:right w:val="single" w:sz="4" w:space="0" w:color="000000"/>
            </w:tcBorders>
            <w:vAlign w:val="center"/>
          </w:tcPr>
          <w:p w14:paraId="60576B1D" w14:textId="68DF45E2" w:rsidR="0057771B" w:rsidRPr="0057771B" w:rsidRDefault="0057771B" w:rsidP="007D546C">
            <w:pPr>
              <w:rPr>
                <w:rFonts w:ascii="Arial" w:hAnsi="Arial" w:cs="Arial"/>
                <w:iCs/>
                <w:sz w:val="20"/>
                <w:szCs w:val="20"/>
              </w:rPr>
            </w:pPr>
            <w:r w:rsidRPr="0057771B">
              <w:rPr>
                <w:rFonts w:ascii="Arial" w:hAnsi="Arial" w:cs="Arial"/>
                <w:iCs/>
                <w:sz w:val="20"/>
                <w:szCs w:val="20"/>
              </w:rPr>
              <w:t>$150.59</w:t>
            </w:r>
          </w:p>
        </w:tc>
        <w:tc>
          <w:tcPr>
            <w:tcW w:w="1350" w:type="dxa"/>
            <w:tcBorders>
              <w:top w:val="single" w:sz="4" w:space="0" w:color="000000"/>
              <w:left w:val="single" w:sz="4" w:space="0" w:color="000000"/>
              <w:bottom w:val="single" w:sz="4" w:space="0" w:color="000000"/>
              <w:right w:val="single" w:sz="4" w:space="0" w:color="000000"/>
            </w:tcBorders>
            <w:vAlign w:val="center"/>
          </w:tcPr>
          <w:p w14:paraId="14B510C7" w14:textId="5888E33D" w:rsidR="0057771B" w:rsidRPr="0057771B" w:rsidRDefault="0057771B" w:rsidP="007D546C">
            <w:pPr>
              <w:rPr>
                <w:rFonts w:ascii="Arial" w:hAnsi="Arial" w:cs="Arial"/>
                <w:iCs/>
                <w:sz w:val="20"/>
                <w:szCs w:val="20"/>
              </w:rPr>
            </w:pPr>
            <w:r w:rsidRPr="0057771B">
              <w:rPr>
                <w:rFonts w:ascii="Arial" w:hAnsi="Arial" w:cs="Arial"/>
                <w:iCs/>
                <w:sz w:val="20"/>
                <w:szCs w:val="20"/>
              </w:rPr>
              <w:t>$140.59</w:t>
            </w:r>
          </w:p>
        </w:tc>
        <w:tc>
          <w:tcPr>
            <w:tcW w:w="1080" w:type="dxa"/>
            <w:tcBorders>
              <w:top w:val="single" w:sz="4" w:space="0" w:color="000000"/>
              <w:left w:val="single" w:sz="4" w:space="0" w:color="000000"/>
              <w:bottom w:val="single" w:sz="4" w:space="0" w:color="000000"/>
              <w:right w:val="single" w:sz="4" w:space="0" w:color="000000"/>
            </w:tcBorders>
            <w:vAlign w:val="center"/>
          </w:tcPr>
          <w:p w14:paraId="0151629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A3FC22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1 - 5, 12 - 21, 28 - 32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6B0710D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 See Explanation of Restorations.</w:t>
            </w:r>
          </w:p>
        </w:tc>
      </w:tr>
      <w:tr w:rsidR="0057771B" w:rsidRPr="0057771B" w14:paraId="2A4F6C3E"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6F86AFE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Resin-based composite - three surfaces, posterior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1D16876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D2393</w:t>
            </w:r>
          </w:p>
        </w:tc>
        <w:tc>
          <w:tcPr>
            <w:tcW w:w="1350" w:type="dxa"/>
            <w:tcBorders>
              <w:top w:val="single" w:sz="4" w:space="0" w:color="000000"/>
              <w:left w:val="single" w:sz="4" w:space="0" w:color="000000"/>
              <w:bottom w:val="single" w:sz="4" w:space="0" w:color="000000"/>
              <w:right w:val="single" w:sz="4" w:space="0" w:color="000000"/>
            </w:tcBorders>
            <w:vAlign w:val="center"/>
          </w:tcPr>
          <w:p w14:paraId="04558903" w14:textId="168289D5" w:rsidR="0057771B" w:rsidRPr="0057771B" w:rsidRDefault="0057771B" w:rsidP="007D546C">
            <w:pPr>
              <w:rPr>
                <w:rFonts w:ascii="Arial" w:hAnsi="Arial" w:cs="Arial"/>
                <w:iCs/>
                <w:sz w:val="20"/>
                <w:szCs w:val="20"/>
              </w:rPr>
            </w:pPr>
            <w:r w:rsidRPr="0057771B">
              <w:rPr>
                <w:rFonts w:ascii="Arial" w:hAnsi="Arial" w:cs="Arial"/>
                <w:iCs/>
                <w:sz w:val="20"/>
                <w:szCs w:val="20"/>
              </w:rPr>
              <w:t>$182.40</w:t>
            </w:r>
          </w:p>
        </w:tc>
        <w:tc>
          <w:tcPr>
            <w:tcW w:w="1350" w:type="dxa"/>
            <w:tcBorders>
              <w:top w:val="single" w:sz="4" w:space="0" w:color="000000"/>
              <w:left w:val="single" w:sz="4" w:space="0" w:color="000000"/>
              <w:bottom w:val="single" w:sz="4" w:space="0" w:color="000000"/>
              <w:right w:val="single" w:sz="4" w:space="0" w:color="000000"/>
            </w:tcBorders>
            <w:vAlign w:val="center"/>
          </w:tcPr>
          <w:p w14:paraId="6075DE9A" w14:textId="28EE6EB9" w:rsidR="0057771B" w:rsidRPr="0057771B" w:rsidRDefault="0057771B" w:rsidP="007D546C">
            <w:pPr>
              <w:rPr>
                <w:rFonts w:ascii="Arial" w:hAnsi="Arial" w:cs="Arial"/>
                <w:iCs/>
                <w:sz w:val="20"/>
                <w:szCs w:val="20"/>
              </w:rPr>
            </w:pPr>
            <w:r w:rsidRPr="0057771B">
              <w:rPr>
                <w:rFonts w:ascii="Arial" w:hAnsi="Arial" w:cs="Arial"/>
                <w:iCs/>
                <w:sz w:val="20"/>
                <w:szCs w:val="20"/>
              </w:rPr>
              <w:t>$172.40</w:t>
            </w:r>
          </w:p>
        </w:tc>
        <w:tc>
          <w:tcPr>
            <w:tcW w:w="1080" w:type="dxa"/>
            <w:tcBorders>
              <w:top w:val="single" w:sz="4" w:space="0" w:color="000000"/>
              <w:left w:val="single" w:sz="4" w:space="0" w:color="000000"/>
              <w:bottom w:val="single" w:sz="4" w:space="0" w:color="000000"/>
              <w:right w:val="single" w:sz="4" w:space="0" w:color="000000"/>
            </w:tcBorders>
            <w:vAlign w:val="center"/>
          </w:tcPr>
          <w:p w14:paraId="24E9A1B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1EDFFA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1 - 5, 12 - 21, 28 - 32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274EA5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 See Explanation of Restorations.</w:t>
            </w:r>
          </w:p>
        </w:tc>
      </w:tr>
      <w:tr w:rsidR="0057771B" w:rsidRPr="0057771B" w14:paraId="694EBFD1" w14:textId="77777777" w:rsidTr="00D94203">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43F84F6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Resin-based composite - four or more surfaces, posterior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280BFEB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D2394</w:t>
            </w:r>
          </w:p>
        </w:tc>
        <w:tc>
          <w:tcPr>
            <w:tcW w:w="1350" w:type="dxa"/>
            <w:tcBorders>
              <w:top w:val="single" w:sz="4" w:space="0" w:color="000000"/>
              <w:left w:val="single" w:sz="4" w:space="0" w:color="000000"/>
              <w:bottom w:val="single" w:sz="4" w:space="0" w:color="000000"/>
              <w:right w:val="single" w:sz="4" w:space="0" w:color="000000"/>
            </w:tcBorders>
            <w:vAlign w:val="center"/>
          </w:tcPr>
          <w:p w14:paraId="6F36639A" w14:textId="5E1A677A" w:rsidR="0057771B" w:rsidRPr="0057771B" w:rsidRDefault="0057771B" w:rsidP="007D546C">
            <w:pPr>
              <w:rPr>
                <w:rFonts w:ascii="Arial" w:hAnsi="Arial" w:cs="Arial"/>
                <w:iCs/>
                <w:sz w:val="20"/>
                <w:szCs w:val="20"/>
              </w:rPr>
            </w:pPr>
            <w:r w:rsidRPr="0057771B">
              <w:rPr>
                <w:rFonts w:ascii="Arial" w:hAnsi="Arial" w:cs="Arial"/>
                <w:iCs/>
                <w:sz w:val="20"/>
                <w:szCs w:val="20"/>
              </w:rPr>
              <w:t>$218.93</w:t>
            </w:r>
          </w:p>
        </w:tc>
        <w:tc>
          <w:tcPr>
            <w:tcW w:w="1350" w:type="dxa"/>
            <w:tcBorders>
              <w:top w:val="single" w:sz="4" w:space="0" w:color="000000"/>
              <w:left w:val="single" w:sz="4" w:space="0" w:color="000000"/>
              <w:bottom w:val="single" w:sz="4" w:space="0" w:color="000000"/>
              <w:right w:val="single" w:sz="4" w:space="0" w:color="000000"/>
            </w:tcBorders>
            <w:vAlign w:val="center"/>
          </w:tcPr>
          <w:p w14:paraId="1497F798" w14:textId="36009CF8" w:rsidR="0057771B" w:rsidRPr="0057771B" w:rsidRDefault="0057771B" w:rsidP="007D546C">
            <w:pPr>
              <w:rPr>
                <w:rFonts w:ascii="Arial" w:hAnsi="Arial" w:cs="Arial"/>
                <w:iCs/>
                <w:sz w:val="20"/>
                <w:szCs w:val="20"/>
              </w:rPr>
            </w:pPr>
            <w:r w:rsidRPr="0057771B">
              <w:rPr>
                <w:rFonts w:ascii="Arial" w:hAnsi="Arial" w:cs="Arial"/>
                <w:iCs/>
                <w:sz w:val="20"/>
                <w:szCs w:val="20"/>
              </w:rPr>
              <w:t>$208.93</w:t>
            </w:r>
          </w:p>
        </w:tc>
        <w:tc>
          <w:tcPr>
            <w:tcW w:w="1080" w:type="dxa"/>
            <w:tcBorders>
              <w:top w:val="single" w:sz="4" w:space="0" w:color="000000"/>
              <w:left w:val="single" w:sz="4" w:space="0" w:color="000000"/>
              <w:bottom w:val="single" w:sz="4" w:space="0" w:color="000000"/>
              <w:right w:val="single" w:sz="4" w:space="0" w:color="000000"/>
            </w:tcBorders>
            <w:vAlign w:val="center"/>
          </w:tcPr>
          <w:p w14:paraId="2502446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30625F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1 - 5, 12 - 21, 28 - 32</w:t>
            </w:r>
          </w:p>
        </w:tc>
        <w:tc>
          <w:tcPr>
            <w:tcW w:w="3762" w:type="dxa"/>
            <w:tcBorders>
              <w:top w:val="single" w:sz="4" w:space="0" w:color="000000"/>
              <w:left w:val="single" w:sz="4" w:space="0" w:color="000000"/>
              <w:bottom w:val="single" w:sz="4" w:space="0" w:color="000000"/>
              <w:right w:val="single" w:sz="4" w:space="0" w:color="000000"/>
            </w:tcBorders>
          </w:tcPr>
          <w:p w14:paraId="7DEC323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D2140 – D2394 per 36 months per patient per tooth per surface. See Explanation of Restorations.</w:t>
            </w:r>
          </w:p>
        </w:tc>
      </w:tr>
      <w:tr w:rsidR="0057771B" w:rsidRPr="0057771B" w14:paraId="3ADAAE01"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D21A75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Crown - porcelain/ceramic </w:t>
            </w:r>
          </w:p>
        </w:tc>
        <w:tc>
          <w:tcPr>
            <w:tcW w:w="1170" w:type="dxa"/>
            <w:tcBorders>
              <w:top w:val="single" w:sz="4" w:space="0" w:color="000000"/>
              <w:left w:val="single" w:sz="4" w:space="0" w:color="000000"/>
              <w:bottom w:val="single" w:sz="4" w:space="0" w:color="000000"/>
              <w:right w:val="single" w:sz="4" w:space="0" w:color="000000"/>
            </w:tcBorders>
            <w:vAlign w:val="center"/>
          </w:tcPr>
          <w:p w14:paraId="5F1D9C7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D2740</w:t>
            </w:r>
          </w:p>
        </w:tc>
        <w:tc>
          <w:tcPr>
            <w:tcW w:w="1350" w:type="dxa"/>
            <w:tcBorders>
              <w:top w:val="single" w:sz="4" w:space="0" w:color="000000"/>
              <w:left w:val="single" w:sz="4" w:space="0" w:color="000000"/>
              <w:bottom w:val="single" w:sz="4" w:space="0" w:color="000000"/>
              <w:right w:val="single" w:sz="4" w:space="0" w:color="000000"/>
            </w:tcBorders>
            <w:vAlign w:val="center"/>
          </w:tcPr>
          <w:p w14:paraId="0E0804E8" w14:textId="5092B447" w:rsidR="0057771B" w:rsidRPr="0057771B" w:rsidRDefault="0057771B" w:rsidP="007D546C">
            <w:pPr>
              <w:rPr>
                <w:rFonts w:ascii="Arial" w:hAnsi="Arial" w:cs="Arial"/>
                <w:iCs/>
                <w:sz w:val="20"/>
                <w:szCs w:val="20"/>
              </w:rPr>
            </w:pPr>
            <w:r w:rsidRPr="0057771B">
              <w:rPr>
                <w:rFonts w:ascii="Arial" w:hAnsi="Arial" w:cs="Arial"/>
                <w:iCs/>
                <w:sz w:val="20"/>
                <w:szCs w:val="20"/>
              </w:rPr>
              <w:t>$767.54</w:t>
            </w:r>
          </w:p>
        </w:tc>
        <w:tc>
          <w:tcPr>
            <w:tcW w:w="1350" w:type="dxa"/>
            <w:tcBorders>
              <w:top w:val="single" w:sz="4" w:space="0" w:color="000000"/>
              <w:left w:val="single" w:sz="4" w:space="0" w:color="000000"/>
              <w:bottom w:val="single" w:sz="4" w:space="0" w:color="000000"/>
              <w:right w:val="single" w:sz="4" w:space="0" w:color="000000"/>
            </w:tcBorders>
            <w:vAlign w:val="center"/>
          </w:tcPr>
          <w:p w14:paraId="64B0E7EF" w14:textId="271AEDFF" w:rsidR="0057771B" w:rsidRPr="0057771B" w:rsidRDefault="0057771B" w:rsidP="007D546C">
            <w:pPr>
              <w:rPr>
                <w:rFonts w:ascii="Arial" w:hAnsi="Arial" w:cs="Arial"/>
                <w:iCs/>
                <w:sz w:val="20"/>
                <w:szCs w:val="20"/>
              </w:rPr>
            </w:pPr>
            <w:r w:rsidRPr="0057771B">
              <w:rPr>
                <w:rFonts w:ascii="Arial" w:hAnsi="Arial" w:cs="Arial"/>
                <w:iCs/>
                <w:sz w:val="20"/>
                <w:szCs w:val="20"/>
              </w:rPr>
              <w:t>$717.54</w:t>
            </w:r>
          </w:p>
        </w:tc>
        <w:tc>
          <w:tcPr>
            <w:tcW w:w="1080" w:type="dxa"/>
            <w:tcBorders>
              <w:top w:val="single" w:sz="4" w:space="0" w:color="000000"/>
              <w:left w:val="single" w:sz="4" w:space="0" w:color="000000"/>
              <w:bottom w:val="single" w:sz="4" w:space="0" w:color="000000"/>
              <w:right w:val="single" w:sz="4" w:space="0" w:color="000000"/>
            </w:tcBorders>
            <w:vAlign w:val="center"/>
          </w:tcPr>
          <w:p w14:paraId="71BEA9B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A82C9C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46836C3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D2740 – D2794 per 84 months per patient per tooth. Second molars are only covered if it meets criteria and is necessary to support a partial denture or to maintain eight posterior teeth in occlusion.</w:t>
            </w:r>
          </w:p>
        </w:tc>
      </w:tr>
      <w:tr w:rsidR="0057771B" w:rsidRPr="0057771B" w14:paraId="77A72CE6"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72522F2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Crown - porcelain fused to high noble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55E806B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D2750</w:t>
            </w:r>
          </w:p>
        </w:tc>
        <w:tc>
          <w:tcPr>
            <w:tcW w:w="1350" w:type="dxa"/>
            <w:tcBorders>
              <w:top w:val="single" w:sz="4" w:space="0" w:color="000000"/>
              <w:left w:val="single" w:sz="4" w:space="0" w:color="000000"/>
              <w:bottom w:val="single" w:sz="4" w:space="0" w:color="000000"/>
              <w:right w:val="single" w:sz="4" w:space="0" w:color="000000"/>
            </w:tcBorders>
            <w:vAlign w:val="center"/>
          </w:tcPr>
          <w:p w14:paraId="41569DFB" w14:textId="4F29202F" w:rsidR="0057771B" w:rsidRPr="0057771B" w:rsidRDefault="0057771B" w:rsidP="007D546C">
            <w:pPr>
              <w:rPr>
                <w:rFonts w:ascii="Arial" w:hAnsi="Arial" w:cs="Arial"/>
                <w:iCs/>
                <w:sz w:val="20"/>
                <w:szCs w:val="20"/>
              </w:rPr>
            </w:pPr>
            <w:r w:rsidRPr="0057771B">
              <w:rPr>
                <w:rFonts w:ascii="Arial" w:hAnsi="Arial" w:cs="Arial"/>
                <w:iCs/>
                <w:sz w:val="20"/>
                <w:szCs w:val="20"/>
              </w:rPr>
              <w:t>$760.70</w:t>
            </w:r>
          </w:p>
        </w:tc>
        <w:tc>
          <w:tcPr>
            <w:tcW w:w="1350" w:type="dxa"/>
            <w:tcBorders>
              <w:top w:val="single" w:sz="4" w:space="0" w:color="000000"/>
              <w:left w:val="single" w:sz="4" w:space="0" w:color="000000"/>
              <w:bottom w:val="single" w:sz="4" w:space="0" w:color="000000"/>
              <w:right w:val="single" w:sz="4" w:space="0" w:color="000000"/>
            </w:tcBorders>
            <w:vAlign w:val="center"/>
          </w:tcPr>
          <w:p w14:paraId="32F7778F" w14:textId="77C48F07" w:rsidR="0057771B" w:rsidRPr="0057771B" w:rsidRDefault="0057771B" w:rsidP="007D546C">
            <w:pPr>
              <w:rPr>
                <w:rFonts w:ascii="Arial" w:hAnsi="Arial" w:cs="Arial"/>
                <w:iCs/>
                <w:sz w:val="20"/>
                <w:szCs w:val="20"/>
              </w:rPr>
            </w:pPr>
            <w:r w:rsidRPr="0057771B">
              <w:rPr>
                <w:rFonts w:ascii="Arial" w:hAnsi="Arial" w:cs="Arial"/>
                <w:iCs/>
                <w:sz w:val="20"/>
                <w:szCs w:val="20"/>
              </w:rPr>
              <w:t>$710.70</w:t>
            </w:r>
          </w:p>
        </w:tc>
        <w:tc>
          <w:tcPr>
            <w:tcW w:w="1080" w:type="dxa"/>
            <w:tcBorders>
              <w:top w:val="single" w:sz="4" w:space="0" w:color="000000"/>
              <w:left w:val="single" w:sz="4" w:space="0" w:color="000000"/>
              <w:bottom w:val="single" w:sz="4" w:space="0" w:color="000000"/>
              <w:right w:val="single" w:sz="4" w:space="0" w:color="000000"/>
            </w:tcBorders>
            <w:vAlign w:val="center"/>
          </w:tcPr>
          <w:p w14:paraId="5AB2667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911C1F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094A04C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D2740 – D2794 per 84 months per patient per tooth. Second molars are only covered if it meets criteria and is necessary to support a partial denture or to maintain eight posterior teeth in occlusion.</w:t>
            </w:r>
          </w:p>
        </w:tc>
      </w:tr>
      <w:tr w:rsidR="0057771B" w:rsidRPr="0057771B" w14:paraId="7B3046C5"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63725A2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Crown - porcelain fused to predominantly base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34F8977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D2751</w:t>
            </w:r>
          </w:p>
        </w:tc>
        <w:tc>
          <w:tcPr>
            <w:tcW w:w="1350" w:type="dxa"/>
            <w:tcBorders>
              <w:top w:val="single" w:sz="4" w:space="0" w:color="000000"/>
              <w:left w:val="single" w:sz="4" w:space="0" w:color="000000"/>
              <w:bottom w:val="single" w:sz="4" w:space="0" w:color="000000"/>
              <w:right w:val="single" w:sz="4" w:space="0" w:color="000000"/>
            </w:tcBorders>
            <w:vAlign w:val="center"/>
          </w:tcPr>
          <w:p w14:paraId="3FD71375" w14:textId="4AAFE538" w:rsidR="0057771B" w:rsidRPr="0057771B" w:rsidRDefault="0057771B" w:rsidP="007D546C">
            <w:pPr>
              <w:rPr>
                <w:rFonts w:ascii="Arial" w:hAnsi="Arial" w:cs="Arial"/>
                <w:iCs/>
                <w:sz w:val="20"/>
                <w:szCs w:val="20"/>
              </w:rPr>
            </w:pPr>
            <w:r w:rsidRPr="0057771B">
              <w:rPr>
                <w:rFonts w:ascii="Arial" w:hAnsi="Arial" w:cs="Arial"/>
                <w:iCs/>
                <w:sz w:val="20"/>
                <w:szCs w:val="20"/>
              </w:rPr>
              <w:t>$698.14</w:t>
            </w:r>
          </w:p>
        </w:tc>
        <w:tc>
          <w:tcPr>
            <w:tcW w:w="1350" w:type="dxa"/>
            <w:tcBorders>
              <w:top w:val="single" w:sz="4" w:space="0" w:color="000000"/>
              <w:left w:val="single" w:sz="4" w:space="0" w:color="000000"/>
              <w:bottom w:val="single" w:sz="4" w:space="0" w:color="000000"/>
              <w:right w:val="single" w:sz="4" w:space="0" w:color="000000"/>
            </w:tcBorders>
            <w:vAlign w:val="center"/>
          </w:tcPr>
          <w:p w14:paraId="391252EF" w14:textId="58F981EA" w:rsidR="0057771B" w:rsidRPr="0057771B" w:rsidRDefault="0057771B" w:rsidP="007D546C">
            <w:pPr>
              <w:rPr>
                <w:rFonts w:ascii="Arial" w:hAnsi="Arial" w:cs="Arial"/>
                <w:iCs/>
                <w:sz w:val="20"/>
                <w:szCs w:val="20"/>
              </w:rPr>
            </w:pPr>
            <w:r w:rsidRPr="0057771B">
              <w:rPr>
                <w:rFonts w:ascii="Arial" w:hAnsi="Arial" w:cs="Arial"/>
                <w:iCs/>
                <w:sz w:val="20"/>
                <w:szCs w:val="20"/>
              </w:rPr>
              <w:t>$648.14</w:t>
            </w:r>
          </w:p>
        </w:tc>
        <w:tc>
          <w:tcPr>
            <w:tcW w:w="1080" w:type="dxa"/>
            <w:tcBorders>
              <w:top w:val="single" w:sz="4" w:space="0" w:color="000000"/>
              <w:left w:val="single" w:sz="4" w:space="0" w:color="000000"/>
              <w:bottom w:val="single" w:sz="4" w:space="0" w:color="000000"/>
              <w:right w:val="single" w:sz="4" w:space="0" w:color="000000"/>
            </w:tcBorders>
            <w:vAlign w:val="center"/>
          </w:tcPr>
          <w:p w14:paraId="0F04761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9330CF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7685844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D2740 – D2794 per 84 months per patient per tooth. Second molars are only covered if it meets criteria and is necessary to support a partial denture or to maintain eight posterior teeth in occlusion.</w:t>
            </w:r>
          </w:p>
        </w:tc>
      </w:tr>
      <w:tr w:rsidR="0057771B" w:rsidRPr="0057771B" w14:paraId="3D47E42D"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617EF9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Crown - porcelain fused to noble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5F4EA58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D2752</w:t>
            </w:r>
          </w:p>
        </w:tc>
        <w:tc>
          <w:tcPr>
            <w:tcW w:w="1350" w:type="dxa"/>
            <w:tcBorders>
              <w:top w:val="single" w:sz="4" w:space="0" w:color="000000"/>
              <w:left w:val="single" w:sz="4" w:space="0" w:color="000000"/>
              <w:bottom w:val="single" w:sz="4" w:space="0" w:color="000000"/>
              <w:right w:val="single" w:sz="4" w:space="0" w:color="000000"/>
            </w:tcBorders>
            <w:vAlign w:val="center"/>
          </w:tcPr>
          <w:p w14:paraId="6732198B" w14:textId="76F9CF69" w:rsidR="0057771B" w:rsidRPr="0057771B" w:rsidRDefault="0057771B" w:rsidP="007D546C">
            <w:pPr>
              <w:rPr>
                <w:rFonts w:ascii="Arial" w:hAnsi="Arial" w:cs="Arial"/>
                <w:iCs/>
                <w:sz w:val="20"/>
                <w:szCs w:val="20"/>
              </w:rPr>
            </w:pPr>
            <w:r w:rsidRPr="0057771B">
              <w:rPr>
                <w:rFonts w:ascii="Arial" w:hAnsi="Arial" w:cs="Arial"/>
                <w:iCs/>
                <w:sz w:val="20"/>
                <w:szCs w:val="20"/>
              </w:rPr>
              <w:t>$724.56</w:t>
            </w:r>
          </w:p>
        </w:tc>
        <w:tc>
          <w:tcPr>
            <w:tcW w:w="1350" w:type="dxa"/>
            <w:tcBorders>
              <w:top w:val="single" w:sz="4" w:space="0" w:color="000000"/>
              <w:left w:val="single" w:sz="4" w:space="0" w:color="000000"/>
              <w:bottom w:val="single" w:sz="4" w:space="0" w:color="000000"/>
              <w:right w:val="single" w:sz="4" w:space="0" w:color="000000"/>
            </w:tcBorders>
            <w:vAlign w:val="center"/>
          </w:tcPr>
          <w:p w14:paraId="080AC4FD" w14:textId="6896F471" w:rsidR="0057771B" w:rsidRPr="0057771B" w:rsidRDefault="0057771B" w:rsidP="007D546C">
            <w:pPr>
              <w:rPr>
                <w:rFonts w:ascii="Arial" w:hAnsi="Arial" w:cs="Arial"/>
                <w:iCs/>
                <w:sz w:val="20"/>
                <w:szCs w:val="20"/>
              </w:rPr>
            </w:pPr>
            <w:r w:rsidRPr="0057771B">
              <w:rPr>
                <w:rFonts w:ascii="Arial" w:hAnsi="Arial" w:cs="Arial"/>
                <w:iCs/>
                <w:sz w:val="20"/>
                <w:szCs w:val="20"/>
              </w:rPr>
              <w:t>$674.56</w:t>
            </w:r>
          </w:p>
        </w:tc>
        <w:tc>
          <w:tcPr>
            <w:tcW w:w="1080" w:type="dxa"/>
            <w:tcBorders>
              <w:top w:val="single" w:sz="4" w:space="0" w:color="000000"/>
              <w:left w:val="single" w:sz="4" w:space="0" w:color="000000"/>
              <w:bottom w:val="single" w:sz="4" w:space="0" w:color="000000"/>
              <w:right w:val="single" w:sz="4" w:space="0" w:color="000000"/>
            </w:tcBorders>
            <w:vAlign w:val="center"/>
          </w:tcPr>
          <w:p w14:paraId="2033C91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DB582F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376F20B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D2740 – D2794 per 84 months per patient per tooth. Second molars are only covered if it meets criteria and is necessary to support a partial denture or to maintain eight posterior teeth in occlusion.</w:t>
            </w:r>
          </w:p>
        </w:tc>
      </w:tr>
      <w:tr w:rsidR="0057771B" w:rsidRPr="0057771B" w14:paraId="37EA090A"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A09734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Crown - 3/4 cast predominantly base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279952D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D2781</w:t>
            </w:r>
          </w:p>
        </w:tc>
        <w:tc>
          <w:tcPr>
            <w:tcW w:w="1350" w:type="dxa"/>
            <w:tcBorders>
              <w:top w:val="single" w:sz="4" w:space="0" w:color="000000"/>
              <w:left w:val="single" w:sz="4" w:space="0" w:color="000000"/>
              <w:bottom w:val="single" w:sz="4" w:space="0" w:color="000000"/>
              <w:right w:val="single" w:sz="4" w:space="0" w:color="000000"/>
            </w:tcBorders>
            <w:vAlign w:val="center"/>
          </w:tcPr>
          <w:p w14:paraId="400B3A2D" w14:textId="022C724A" w:rsidR="0057771B" w:rsidRPr="0057771B" w:rsidRDefault="0057771B" w:rsidP="007D546C">
            <w:pPr>
              <w:rPr>
                <w:rFonts w:ascii="Arial" w:hAnsi="Arial" w:cs="Arial"/>
                <w:iCs/>
                <w:sz w:val="20"/>
                <w:szCs w:val="20"/>
              </w:rPr>
            </w:pPr>
            <w:r w:rsidRPr="0057771B">
              <w:rPr>
                <w:rFonts w:ascii="Arial" w:hAnsi="Arial" w:cs="Arial"/>
                <w:iCs/>
                <w:sz w:val="20"/>
                <w:szCs w:val="20"/>
              </w:rPr>
              <w:t>$542.27</w:t>
            </w:r>
          </w:p>
        </w:tc>
        <w:tc>
          <w:tcPr>
            <w:tcW w:w="1350" w:type="dxa"/>
            <w:tcBorders>
              <w:top w:val="single" w:sz="4" w:space="0" w:color="000000"/>
              <w:left w:val="single" w:sz="4" w:space="0" w:color="000000"/>
              <w:bottom w:val="single" w:sz="4" w:space="0" w:color="000000"/>
              <w:right w:val="single" w:sz="4" w:space="0" w:color="000000"/>
            </w:tcBorders>
            <w:vAlign w:val="center"/>
          </w:tcPr>
          <w:p w14:paraId="09C39BCE" w14:textId="7E292F2F" w:rsidR="0057771B" w:rsidRPr="0057771B" w:rsidRDefault="0057771B" w:rsidP="007D546C">
            <w:pPr>
              <w:rPr>
                <w:rFonts w:ascii="Arial" w:hAnsi="Arial" w:cs="Arial"/>
                <w:iCs/>
                <w:sz w:val="20"/>
                <w:szCs w:val="20"/>
              </w:rPr>
            </w:pPr>
            <w:r w:rsidRPr="0057771B">
              <w:rPr>
                <w:rFonts w:ascii="Arial" w:hAnsi="Arial" w:cs="Arial"/>
                <w:iCs/>
                <w:sz w:val="20"/>
                <w:szCs w:val="20"/>
              </w:rPr>
              <w:t>$492.27</w:t>
            </w:r>
          </w:p>
        </w:tc>
        <w:tc>
          <w:tcPr>
            <w:tcW w:w="1080" w:type="dxa"/>
            <w:tcBorders>
              <w:top w:val="single" w:sz="4" w:space="0" w:color="000000"/>
              <w:left w:val="single" w:sz="4" w:space="0" w:color="000000"/>
              <w:bottom w:val="single" w:sz="4" w:space="0" w:color="000000"/>
              <w:right w:val="single" w:sz="4" w:space="0" w:color="000000"/>
            </w:tcBorders>
            <w:vAlign w:val="center"/>
          </w:tcPr>
          <w:p w14:paraId="303CDDF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A1B318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7048E79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D2740 – D2794 per 84 months per patient per tooth. Second molars are only covered if it meets criteria and is necessary to support a partial denture or to maintain eight posterior teeth in occlusion.</w:t>
            </w:r>
          </w:p>
        </w:tc>
      </w:tr>
      <w:tr w:rsidR="0057771B" w:rsidRPr="0057771B" w14:paraId="3A959D22"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869957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Crown - 3/4 cast noble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7598692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D2782</w:t>
            </w:r>
          </w:p>
        </w:tc>
        <w:tc>
          <w:tcPr>
            <w:tcW w:w="1350" w:type="dxa"/>
            <w:tcBorders>
              <w:top w:val="single" w:sz="4" w:space="0" w:color="000000"/>
              <w:left w:val="single" w:sz="4" w:space="0" w:color="000000"/>
              <w:bottom w:val="single" w:sz="4" w:space="0" w:color="000000"/>
              <w:right w:val="single" w:sz="4" w:space="0" w:color="000000"/>
            </w:tcBorders>
            <w:vAlign w:val="center"/>
          </w:tcPr>
          <w:p w14:paraId="7306ABFF" w14:textId="0D042806" w:rsidR="0057771B" w:rsidRPr="0057771B" w:rsidRDefault="0057771B" w:rsidP="007D546C">
            <w:pPr>
              <w:rPr>
                <w:rFonts w:ascii="Arial" w:hAnsi="Arial" w:cs="Arial"/>
                <w:iCs/>
                <w:sz w:val="20"/>
                <w:szCs w:val="20"/>
              </w:rPr>
            </w:pPr>
            <w:r w:rsidRPr="0057771B">
              <w:rPr>
                <w:rFonts w:ascii="Arial" w:hAnsi="Arial" w:cs="Arial"/>
                <w:iCs/>
                <w:sz w:val="20"/>
                <w:szCs w:val="20"/>
              </w:rPr>
              <w:t>$542.27</w:t>
            </w:r>
          </w:p>
        </w:tc>
        <w:tc>
          <w:tcPr>
            <w:tcW w:w="1350" w:type="dxa"/>
            <w:tcBorders>
              <w:top w:val="single" w:sz="4" w:space="0" w:color="000000"/>
              <w:left w:val="single" w:sz="4" w:space="0" w:color="000000"/>
              <w:bottom w:val="single" w:sz="4" w:space="0" w:color="000000"/>
              <w:right w:val="single" w:sz="4" w:space="0" w:color="000000"/>
            </w:tcBorders>
            <w:vAlign w:val="center"/>
          </w:tcPr>
          <w:p w14:paraId="620143B4" w14:textId="738021A7" w:rsidR="0057771B" w:rsidRPr="0057771B" w:rsidRDefault="0057771B" w:rsidP="007D546C">
            <w:pPr>
              <w:rPr>
                <w:rFonts w:ascii="Arial" w:hAnsi="Arial" w:cs="Arial"/>
                <w:iCs/>
                <w:sz w:val="20"/>
                <w:szCs w:val="20"/>
              </w:rPr>
            </w:pPr>
            <w:r w:rsidRPr="0057771B">
              <w:rPr>
                <w:rFonts w:ascii="Arial" w:hAnsi="Arial" w:cs="Arial"/>
                <w:iCs/>
                <w:sz w:val="20"/>
                <w:szCs w:val="20"/>
              </w:rPr>
              <w:t>$492.27</w:t>
            </w:r>
          </w:p>
        </w:tc>
        <w:tc>
          <w:tcPr>
            <w:tcW w:w="1080" w:type="dxa"/>
            <w:tcBorders>
              <w:top w:val="single" w:sz="4" w:space="0" w:color="000000"/>
              <w:left w:val="single" w:sz="4" w:space="0" w:color="000000"/>
              <w:bottom w:val="single" w:sz="4" w:space="0" w:color="000000"/>
              <w:right w:val="single" w:sz="4" w:space="0" w:color="000000"/>
            </w:tcBorders>
            <w:vAlign w:val="center"/>
          </w:tcPr>
          <w:p w14:paraId="658F4A2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51C740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6F9B799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D2740 – D2794 per 84 months per patient per tooth. Second molars are only covered if it meets criteria and is necessary to support a partial denture or to maintain eight posterior teeth in occlusion.</w:t>
            </w:r>
          </w:p>
        </w:tc>
      </w:tr>
      <w:tr w:rsidR="0057771B" w:rsidRPr="0057771B" w14:paraId="5883C9E1"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18B9E93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Crown - 3/4 porcelain/ceramic</w:t>
            </w:r>
          </w:p>
        </w:tc>
        <w:tc>
          <w:tcPr>
            <w:tcW w:w="1170" w:type="dxa"/>
            <w:tcBorders>
              <w:top w:val="single" w:sz="4" w:space="0" w:color="000000"/>
              <w:left w:val="single" w:sz="4" w:space="0" w:color="000000"/>
              <w:bottom w:val="single" w:sz="4" w:space="0" w:color="000000"/>
              <w:right w:val="single" w:sz="4" w:space="0" w:color="000000"/>
            </w:tcBorders>
            <w:vAlign w:val="center"/>
          </w:tcPr>
          <w:p w14:paraId="2F34778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D2783</w:t>
            </w:r>
          </w:p>
        </w:tc>
        <w:tc>
          <w:tcPr>
            <w:tcW w:w="1350" w:type="dxa"/>
            <w:tcBorders>
              <w:top w:val="single" w:sz="4" w:space="0" w:color="000000"/>
              <w:left w:val="single" w:sz="4" w:space="0" w:color="000000"/>
              <w:bottom w:val="single" w:sz="4" w:space="0" w:color="000000"/>
              <w:right w:val="single" w:sz="4" w:space="0" w:color="000000"/>
            </w:tcBorders>
            <w:vAlign w:val="center"/>
          </w:tcPr>
          <w:p w14:paraId="0AD9AD97" w14:textId="1597FBB5" w:rsidR="0057771B" w:rsidRPr="0057771B" w:rsidRDefault="0057771B" w:rsidP="007D546C">
            <w:pPr>
              <w:rPr>
                <w:rFonts w:ascii="Arial" w:hAnsi="Arial" w:cs="Arial"/>
                <w:iCs/>
                <w:sz w:val="20"/>
                <w:szCs w:val="20"/>
              </w:rPr>
            </w:pPr>
            <w:r w:rsidRPr="0057771B">
              <w:rPr>
                <w:rFonts w:ascii="Arial" w:hAnsi="Arial" w:cs="Arial"/>
                <w:iCs/>
                <w:sz w:val="20"/>
                <w:szCs w:val="20"/>
              </w:rPr>
              <w:t>$542.27</w:t>
            </w:r>
          </w:p>
        </w:tc>
        <w:tc>
          <w:tcPr>
            <w:tcW w:w="1350" w:type="dxa"/>
            <w:tcBorders>
              <w:top w:val="single" w:sz="4" w:space="0" w:color="000000"/>
              <w:left w:val="single" w:sz="4" w:space="0" w:color="000000"/>
              <w:bottom w:val="single" w:sz="4" w:space="0" w:color="000000"/>
              <w:right w:val="single" w:sz="4" w:space="0" w:color="000000"/>
            </w:tcBorders>
            <w:vAlign w:val="center"/>
          </w:tcPr>
          <w:p w14:paraId="5BE53AE4" w14:textId="02A001EF" w:rsidR="0057771B" w:rsidRPr="0057771B" w:rsidRDefault="0057771B" w:rsidP="007D546C">
            <w:pPr>
              <w:rPr>
                <w:rFonts w:ascii="Arial" w:hAnsi="Arial" w:cs="Arial"/>
                <w:iCs/>
                <w:sz w:val="20"/>
                <w:szCs w:val="20"/>
              </w:rPr>
            </w:pPr>
            <w:r w:rsidRPr="0057771B">
              <w:rPr>
                <w:rFonts w:ascii="Arial" w:hAnsi="Arial" w:cs="Arial"/>
                <w:iCs/>
                <w:sz w:val="20"/>
                <w:szCs w:val="20"/>
              </w:rPr>
              <w:t>$492.27</w:t>
            </w:r>
          </w:p>
        </w:tc>
        <w:tc>
          <w:tcPr>
            <w:tcW w:w="1080" w:type="dxa"/>
            <w:tcBorders>
              <w:top w:val="single" w:sz="4" w:space="0" w:color="000000"/>
              <w:left w:val="single" w:sz="4" w:space="0" w:color="000000"/>
              <w:bottom w:val="single" w:sz="4" w:space="0" w:color="000000"/>
              <w:right w:val="single" w:sz="4" w:space="0" w:color="000000"/>
            </w:tcBorders>
            <w:vAlign w:val="center"/>
          </w:tcPr>
          <w:p w14:paraId="0411302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270C3D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5B153AF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This procedure does not include facial veneers. Frequency: One of D2740 – D2794 per 84 months per patient per tooth. Second molars are only covered if it meets criteria and is necessary to support a partial denture or to maintain eight posterior teeth in occlusion.</w:t>
            </w:r>
          </w:p>
        </w:tc>
      </w:tr>
      <w:tr w:rsidR="0057771B" w:rsidRPr="0057771B" w14:paraId="04621B04"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52E4A6C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Crown - full cast high noble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28DE618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D2790</w:t>
            </w:r>
          </w:p>
        </w:tc>
        <w:tc>
          <w:tcPr>
            <w:tcW w:w="1350" w:type="dxa"/>
            <w:tcBorders>
              <w:top w:val="single" w:sz="4" w:space="0" w:color="000000"/>
              <w:left w:val="single" w:sz="4" w:space="0" w:color="000000"/>
              <w:bottom w:val="single" w:sz="4" w:space="0" w:color="000000"/>
              <w:right w:val="single" w:sz="4" w:space="0" w:color="000000"/>
            </w:tcBorders>
            <w:vAlign w:val="center"/>
          </w:tcPr>
          <w:p w14:paraId="764F6375" w14:textId="4F76E39F" w:rsidR="0057771B" w:rsidRPr="0057771B" w:rsidRDefault="0057771B" w:rsidP="007D546C">
            <w:pPr>
              <w:rPr>
                <w:rFonts w:ascii="Arial" w:hAnsi="Arial" w:cs="Arial"/>
                <w:iCs/>
                <w:sz w:val="20"/>
                <w:szCs w:val="20"/>
              </w:rPr>
            </w:pPr>
            <w:r w:rsidRPr="0057771B">
              <w:rPr>
                <w:rFonts w:ascii="Arial" w:hAnsi="Arial" w:cs="Arial"/>
                <w:iCs/>
                <w:sz w:val="20"/>
                <w:szCs w:val="20"/>
              </w:rPr>
              <w:t>$783.98</w:t>
            </w:r>
          </w:p>
        </w:tc>
        <w:tc>
          <w:tcPr>
            <w:tcW w:w="1350" w:type="dxa"/>
            <w:tcBorders>
              <w:top w:val="single" w:sz="4" w:space="0" w:color="000000"/>
              <w:left w:val="single" w:sz="4" w:space="0" w:color="000000"/>
              <w:bottom w:val="single" w:sz="4" w:space="0" w:color="000000"/>
              <w:right w:val="single" w:sz="4" w:space="0" w:color="000000"/>
            </w:tcBorders>
            <w:vAlign w:val="center"/>
          </w:tcPr>
          <w:p w14:paraId="5EA77849" w14:textId="727B34F1" w:rsidR="0057771B" w:rsidRPr="0057771B" w:rsidRDefault="0057771B" w:rsidP="007D546C">
            <w:pPr>
              <w:rPr>
                <w:rFonts w:ascii="Arial" w:hAnsi="Arial" w:cs="Arial"/>
                <w:iCs/>
                <w:sz w:val="20"/>
                <w:szCs w:val="20"/>
              </w:rPr>
            </w:pPr>
            <w:r w:rsidRPr="0057771B">
              <w:rPr>
                <w:rFonts w:ascii="Arial" w:hAnsi="Arial" w:cs="Arial"/>
                <w:iCs/>
                <w:sz w:val="20"/>
                <w:szCs w:val="20"/>
              </w:rPr>
              <w:t>$733.98</w:t>
            </w:r>
          </w:p>
        </w:tc>
        <w:tc>
          <w:tcPr>
            <w:tcW w:w="1080" w:type="dxa"/>
            <w:tcBorders>
              <w:top w:val="single" w:sz="4" w:space="0" w:color="000000"/>
              <w:left w:val="single" w:sz="4" w:space="0" w:color="000000"/>
              <w:bottom w:val="single" w:sz="4" w:space="0" w:color="000000"/>
              <w:right w:val="single" w:sz="4" w:space="0" w:color="000000"/>
            </w:tcBorders>
            <w:vAlign w:val="center"/>
          </w:tcPr>
          <w:p w14:paraId="59BE813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C707FC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02E41E1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D2740 – D2794 per 84 months per patient per tooth. Second molars are only covered if it meets criteria and is necessary to support a partial denture or to maintain eight posterior teeth in occlusion.</w:t>
            </w:r>
          </w:p>
        </w:tc>
      </w:tr>
      <w:tr w:rsidR="0057771B" w:rsidRPr="0057771B" w14:paraId="220B38D7"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42B31BB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Crown - full cast predominantly base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6C3AC28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D2791</w:t>
            </w:r>
          </w:p>
        </w:tc>
        <w:tc>
          <w:tcPr>
            <w:tcW w:w="1350" w:type="dxa"/>
            <w:tcBorders>
              <w:top w:val="single" w:sz="4" w:space="0" w:color="000000"/>
              <w:left w:val="single" w:sz="4" w:space="0" w:color="000000"/>
              <w:bottom w:val="single" w:sz="4" w:space="0" w:color="000000"/>
              <w:right w:val="single" w:sz="4" w:space="0" w:color="000000"/>
            </w:tcBorders>
            <w:vAlign w:val="center"/>
          </w:tcPr>
          <w:p w14:paraId="25450F5B" w14:textId="7BAAF8AF" w:rsidR="0057771B" w:rsidRPr="0057771B" w:rsidRDefault="0057771B" w:rsidP="007D546C">
            <w:pPr>
              <w:rPr>
                <w:rFonts w:ascii="Arial" w:hAnsi="Arial" w:cs="Arial"/>
                <w:iCs/>
                <w:sz w:val="20"/>
                <w:szCs w:val="20"/>
              </w:rPr>
            </w:pPr>
            <w:r w:rsidRPr="0057771B">
              <w:rPr>
                <w:rFonts w:ascii="Arial" w:hAnsi="Arial" w:cs="Arial"/>
                <w:iCs/>
                <w:sz w:val="20"/>
                <w:szCs w:val="20"/>
              </w:rPr>
              <w:t>$542.27</w:t>
            </w:r>
          </w:p>
        </w:tc>
        <w:tc>
          <w:tcPr>
            <w:tcW w:w="1350" w:type="dxa"/>
            <w:tcBorders>
              <w:top w:val="single" w:sz="4" w:space="0" w:color="000000"/>
              <w:left w:val="single" w:sz="4" w:space="0" w:color="000000"/>
              <w:bottom w:val="single" w:sz="4" w:space="0" w:color="000000"/>
              <w:right w:val="single" w:sz="4" w:space="0" w:color="000000"/>
            </w:tcBorders>
            <w:vAlign w:val="center"/>
          </w:tcPr>
          <w:p w14:paraId="656AE1F6" w14:textId="69134A95" w:rsidR="0057771B" w:rsidRPr="0057771B" w:rsidRDefault="0057771B" w:rsidP="007D546C">
            <w:pPr>
              <w:rPr>
                <w:rFonts w:ascii="Arial" w:hAnsi="Arial" w:cs="Arial"/>
                <w:iCs/>
                <w:sz w:val="20"/>
                <w:szCs w:val="20"/>
              </w:rPr>
            </w:pPr>
            <w:r w:rsidRPr="0057771B">
              <w:rPr>
                <w:rFonts w:ascii="Arial" w:hAnsi="Arial" w:cs="Arial"/>
                <w:iCs/>
                <w:sz w:val="20"/>
                <w:szCs w:val="20"/>
              </w:rPr>
              <w:t>$492.27</w:t>
            </w:r>
          </w:p>
        </w:tc>
        <w:tc>
          <w:tcPr>
            <w:tcW w:w="1080" w:type="dxa"/>
            <w:tcBorders>
              <w:top w:val="single" w:sz="4" w:space="0" w:color="000000"/>
              <w:left w:val="single" w:sz="4" w:space="0" w:color="000000"/>
              <w:bottom w:val="single" w:sz="4" w:space="0" w:color="000000"/>
              <w:right w:val="single" w:sz="4" w:space="0" w:color="000000"/>
            </w:tcBorders>
            <w:vAlign w:val="center"/>
          </w:tcPr>
          <w:p w14:paraId="506B744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558C6C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79CF556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D2740 – D2794 per 84 months per patient per tooth. Second molars are only covered if it meets criteria and is necessary to support a partial denture or to maintain eight posterior teeth in occlusion.</w:t>
            </w:r>
          </w:p>
        </w:tc>
      </w:tr>
      <w:tr w:rsidR="0057771B" w:rsidRPr="0057771B" w14:paraId="7C808FC4"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390586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Crown - full cast noble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739C98D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D2792</w:t>
            </w:r>
          </w:p>
        </w:tc>
        <w:tc>
          <w:tcPr>
            <w:tcW w:w="1350" w:type="dxa"/>
            <w:tcBorders>
              <w:top w:val="single" w:sz="4" w:space="0" w:color="000000"/>
              <w:left w:val="single" w:sz="4" w:space="0" w:color="000000"/>
              <w:bottom w:val="single" w:sz="4" w:space="0" w:color="000000"/>
              <w:right w:val="single" w:sz="4" w:space="0" w:color="000000"/>
            </w:tcBorders>
            <w:vAlign w:val="center"/>
          </w:tcPr>
          <w:p w14:paraId="59A09B77" w14:textId="24211D75" w:rsidR="0057771B" w:rsidRPr="0057771B" w:rsidRDefault="0057771B" w:rsidP="007D546C">
            <w:pPr>
              <w:rPr>
                <w:rFonts w:ascii="Arial" w:hAnsi="Arial" w:cs="Arial"/>
                <w:iCs/>
                <w:sz w:val="20"/>
                <w:szCs w:val="20"/>
              </w:rPr>
            </w:pPr>
            <w:r w:rsidRPr="0057771B">
              <w:rPr>
                <w:rFonts w:ascii="Arial" w:hAnsi="Arial" w:cs="Arial"/>
                <w:iCs/>
                <w:sz w:val="20"/>
                <w:szCs w:val="20"/>
              </w:rPr>
              <w:t>$542.27</w:t>
            </w:r>
          </w:p>
        </w:tc>
        <w:tc>
          <w:tcPr>
            <w:tcW w:w="1350" w:type="dxa"/>
            <w:tcBorders>
              <w:top w:val="single" w:sz="4" w:space="0" w:color="000000"/>
              <w:left w:val="single" w:sz="4" w:space="0" w:color="000000"/>
              <w:bottom w:val="single" w:sz="4" w:space="0" w:color="000000"/>
              <w:right w:val="single" w:sz="4" w:space="0" w:color="000000"/>
            </w:tcBorders>
            <w:vAlign w:val="center"/>
          </w:tcPr>
          <w:p w14:paraId="01790DF5" w14:textId="2573D77D" w:rsidR="0057771B" w:rsidRPr="0057771B" w:rsidRDefault="0057771B" w:rsidP="007D546C">
            <w:pPr>
              <w:rPr>
                <w:rFonts w:ascii="Arial" w:hAnsi="Arial" w:cs="Arial"/>
                <w:iCs/>
                <w:sz w:val="20"/>
                <w:szCs w:val="20"/>
              </w:rPr>
            </w:pPr>
            <w:r w:rsidRPr="0057771B">
              <w:rPr>
                <w:rFonts w:ascii="Arial" w:hAnsi="Arial" w:cs="Arial"/>
                <w:iCs/>
                <w:sz w:val="20"/>
                <w:szCs w:val="20"/>
              </w:rPr>
              <w:t>$492.27</w:t>
            </w:r>
          </w:p>
        </w:tc>
        <w:tc>
          <w:tcPr>
            <w:tcW w:w="1080" w:type="dxa"/>
            <w:tcBorders>
              <w:top w:val="single" w:sz="4" w:space="0" w:color="000000"/>
              <w:left w:val="single" w:sz="4" w:space="0" w:color="000000"/>
              <w:bottom w:val="single" w:sz="4" w:space="0" w:color="000000"/>
              <w:right w:val="single" w:sz="4" w:space="0" w:color="000000"/>
            </w:tcBorders>
            <w:vAlign w:val="center"/>
          </w:tcPr>
          <w:p w14:paraId="1C192EC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D2503D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6010B87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D2740 – D2794 per 84 months per patient per tooth. Second molars are only covered if it meets criteria and is necessary to support a partial denture or to maintain eight posterior teeth in occlusion.</w:t>
            </w:r>
          </w:p>
        </w:tc>
      </w:tr>
      <w:tr w:rsidR="0057771B" w:rsidRPr="0057771B" w14:paraId="3CF75061"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B184A1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Crown titanium and titanium alloys</w:t>
            </w:r>
          </w:p>
        </w:tc>
        <w:tc>
          <w:tcPr>
            <w:tcW w:w="1170" w:type="dxa"/>
            <w:tcBorders>
              <w:top w:val="single" w:sz="4" w:space="0" w:color="000000"/>
              <w:left w:val="single" w:sz="4" w:space="0" w:color="000000"/>
              <w:bottom w:val="single" w:sz="4" w:space="0" w:color="000000"/>
              <w:right w:val="single" w:sz="4" w:space="0" w:color="000000"/>
            </w:tcBorders>
            <w:vAlign w:val="center"/>
          </w:tcPr>
          <w:p w14:paraId="1DDF1FD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D2794</w:t>
            </w:r>
          </w:p>
        </w:tc>
        <w:tc>
          <w:tcPr>
            <w:tcW w:w="1350" w:type="dxa"/>
            <w:tcBorders>
              <w:top w:val="single" w:sz="4" w:space="0" w:color="000000"/>
              <w:left w:val="single" w:sz="4" w:space="0" w:color="000000"/>
              <w:bottom w:val="single" w:sz="4" w:space="0" w:color="000000"/>
              <w:right w:val="single" w:sz="4" w:space="0" w:color="000000"/>
            </w:tcBorders>
            <w:vAlign w:val="center"/>
          </w:tcPr>
          <w:p w14:paraId="13D41EBF" w14:textId="681EA2E9" w:rsidR="0057771B" w:rsidRPr="0057771B" w:rsidRDefault="0057771B" w:rsidP="007D546C">
            <w:pPr>
              <w:rPr>
                <w:rFonts w:ascii="Arial" w:hAnsi="Arial" w:cs="Arial"/>
                <w:iCs/>
                <w:sz w:val="20"/>
                <w:szCs w:val="20"/>
              </w:rPr>
            </w:pPr>
            <w:r w:rsidRPr="0057771B">
              <w:rPr>
                <w:rFonts w:ascii="Arial" w:hAnsi="Arial" w:cs="Arial"/>
                <w:iCs/>
                <w:sz w:val="20"/>
                <w:szCs w:val="20"/>
              </w:rPr>
              <w:t>$757.16</w:t>
            </w:r>
          </w:p>
        </w:tc>
        <w:tc>
          <w:tcPr>
            <w:tcW w:w="1350" w:type="dxa"/>
            <w:tcBorders>
              <w:top w:val="single" w:sz="4" w:space="0" w:color="000000"/>
              <w:left w:val="single" w:sz="4" w:space="0" w:color="000000"/>
              <w:bottom w:val="single" w:sz="4" w:space="0" w:color="000000"/>
              <w:right w:val="single" w:sz="4" w:space="0" w:color="000000"/>
            </w:tcBorders>
            <w:vAlign w:val="center"/>
          </w:tcPr>
          <w:p w14:paraId="4BAC30FF" w14:textId="7A5CAFF0" w:rsidR="0057771B" w:rsidRPr="0057771B" w:rsidRDefault="0057771B" w:rsidP="007D546C">
            <w:pPr>
              <w:rPr>
                <w:rFonts w:ascii="Arial" w:hAnsi="Arial" w:cs="Arial"/>
                <w:iCs/>
                <w:sz w:val="20"/>
                <w:szCs w:val="20"/>
              </w:rPr>
            </w:pPr>
            <w:r w:rsidRPr="0057771B">
              <w:rPr>
                <w:rFonts w:ascii="Arial" w:hAnsi="Arial" w:cs="Arial"/>
                <w:iCs/>
                <w:sz w:val="20"/>
                <w:szCs w:val="20"/>
              </w:rPr>
              <w:t>$707.16</w:t>
            </w:r>
          </w:p>
        </w:tc>
        <w:tc>
          <w:tcPr>
            <w:tcW w:w="1080" w:type="dxa"/>
            <w:tcBorders>
              <w:top w:val="single" w:sz="4" w:space="0" w:color="000000"/>
              <w:left w:val="single" w:sz="4" w:space="0" w:color="000000"/>
              <w:bottom w:val="single" w:sz="4" w:space="0" w:color="000000"/>
              <w:right w:val="single" w:sz="4" w:space="0" w:color="000000"/>
            </w:tcBorders>
            <w:vAlign w:val="center"/>
          </w:tcPr>
          <w:p w14:paraId="27E0758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909ECD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3CD11AA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of D2740 – D2794 per 84 months per patient per tooth. Second molars are only covered if it meets criteria and is necessary to support a partial denture or to maintain eight posterior teeth in occlusion.</w:t>
            </w:r>
          </w:p>
        </w:tc>
      </w:tr>
      <w:tr w:rsidR="0057771B" w:rsidRPr="0057771B" w14:paraId="5EE5F2A9" w14:textId="77777777" w:rsidTr="00D94203">
        <w:trPr>
          <w:cantSplit/>
          <w:trHeight w:val="1275"/>
        </w:trPr>
        <w:tc>
          <w:tcPr>
            <w:tcW w:w="1620" w:type="dxa"/>
            <w:tcBorders>
              <w:top w:val="single" w:sz="4" w:space="0" w:color="000000"/>
              <w:left w:val="single" w:sz="4" w:space="0" w:color="000000"/>
              <w:bottom w:val="single" w:sz="4" w:space="0" w:color="000000"/>
              <w:right w:val="single" w:sz="4" w:space="0" w:color="000000"/>
            </w:tcBorders>
            <w:vAlign w:val="center"/>
          </w:tcPr>
          <w:p w14:paraId="76D3746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Re-cement or re-bond inlay, </w:t>
            </w:r>
            <w:proofErr w:type="spellStart"/>
            <w:r w:rsidRPr="0057771B">
              <w:rPr>
                <w:rFonts w:ascii="Arial" w:hAnsi="Arial" w:cs="Arial"/>
                <w:iCs/>
                <w:sz w:val="20"/>
                <w:szCs w:val="20"/>
              </w:rPr>
              <w:t>onlay</w:t>
            </w:r>
            <w:proofErr w:type="spellEnd"/>
            <w:r w:rsidRPr="0057771B">
              <w:rPr>
                <w:rFonts w:ascii="Arial" w:hAnsi="Arial" w:cs="Arial"/>
                <w:iCs/>
                <w:sz w:val="20"/>
                <w:szCs w:val="20"/>
              </w:rPr>
              <w:t>, veneer or partial coverage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2926559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D2910</w:t>
            </w:r>
          </w:p>
        </w:tc>
        <w:tc>
          <w:tcPr>
            <w:tcW w:w="1350" w:type="dxa"/>
            <w:tcBorders>
              <w:top w:val="single" w:sz="4" w:space="0" w:color="000000"/>
              <w:left w:val="single" w:sz="4" w:space="0" w:color="000000"/>
              <w:bottom w:val="single" w:sz="4" w:space="0" w:color="000000"/>
              <w:right w:val="single" w:sz="4" w:space="0" w:color="000000"/>
            </w:tcBorders>
            <w:vAlign w:val="center"/>
          </w:tcPr>
          <w:p w14:paraId="3EAF1D9C" w14:textId="50D68E96" w:rsidR="0057771B" w:rsidRPr="0057771B" w:rsidRDefault="0057771B" w:rsidP="007D546C">
            <w:pPr>
              <w:rPr>
                <w:rFonts w:ascii="Arial" w:hAnsi="Arial" w:cs="Arial"/>
                <w:iCs/>
                <w:sz w:val="20"/>
                <w:szCs w:val="20"/>
              </w:rPr>
            </w:pPr>
            <w:r w:rsidRPr="0057771B">
              <w:rPr>
                <w:rFonts w:ascii="Arial" w:hAnsi="Arial" w:cs="Arial"/>
                <w:iCs/>
                <w:sz w:val="20"/>
                <w:szCs w:val="20"/>
              </w:rPr>
              <w:t>$62.21</w:t>
            </w:r>
          </w:p>
        </w:tc>
        <w:tc>
          <w:tcPr>
            <w:tcW w:w="1350" w:type="dxa"/>
            <w:tcBorders>
              <w:top w:val="single" w:sz="4" w:space="0" w:color="000000"/>
              <w:left w:val="single" w:sz="4" w:space="0" w:color="000000"/>
              <w:bottom w:val="single" w:sz="4" w:space="0" w:color="000000"/>
              <w:right w:val="single" w:sz="4" w:space="0" w:color="000000"/>
            </w:tcBorders>
            <w:vAlign w:val="center"/>
          </w:tcPr>
          <w:p w14:paraId="5F0FBEA4" w14:textId="5228E8D5" w:rsidR="0057771B" w:rsidRPr="0057771B" w:rsidRDefault="0057771B" w:rsidP="007D546C">
            <w:pPr>
              <w:rPr>
                <w:rFonts w:ascii="Arial" w:hAnsi="Arial" w:cs="Arial"/>
                <w:iCs/>
                <w:sz w:val="20"/>
                <w:szCs w:val="20"/>
              </w:rPr>
            </w:pPr>
            <w:r w:rsidRPr="0057771B">
              <w:rPr>
                <w:rFonts w:ascii="Arial" w:hAnsi="Arial" w:cs="Arial"/>
                <w:iCs/>
                <w:sz w:val="20"/>
                <w:szCs w:val="20"/>
              </w:rPr>
              <w:t>$52.21</w:t>
            </w:r>
          </w:p>
        </w:tc>
        <w:tc>
          <w:tcPr>
            <w:tcW w:w="1080" w:type="dxa"/>
            <w:tcBorders>
              <w:top w:val="single" w:sz="4" w:space="0" w:color="000000"/>
              <w:left w:val="single" w:sz="4" w:space="0" w:color="000000"/>
              <w:bottom w:val="single" w:sz="4" w:space="0" w:color="000000"/>
              <w:right w:val="single" w:sz="4" w:space="0" w:color="000000"/>
            </w:tcBorders>
            <w:vAlign w:val="center"/>
          </w:tcPr>
          <w:p w14:paraId="7A1172A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A68E2D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4D307F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Not allowed within 6 months of placement.</w:t>
            </w:r>
          </w:p>
        </w:tc>
      </w:tr>
      <w:tr w:rsidR="0057771B" w:rsidRPr="0057771B" w14:paraId="36D946DC"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369B2C8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Re-cement or re-bond crown</w:t>
            </w:r>
          </w:p>
        </w:tc>
        <w:tc>
          <w:tcPr>
            <w:tcW w:w="1170" w:type="dxa"/>
            <w:tcBorders>
              <w:top w:val="single" w:sz="4" w:space="0" w:color="000000"/>
              <w:left w:val="single" w:sz="4" w:space="0" w:color="000000"/>
              <w:bottom w:val="single" w:sz="4" w:space="0" w:color="000000"/>
              <w:right w:val="single" w:sz="4" w:space="0" w:color="000000"/>
            </w:tcBorders>
            <w:vAlign w:val="center"/>
          </w:tcPr>
          <w:p w14:paraId="7A0785B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D2920</w:t>
            </w:r>
          </w:p>
        </w:tc>
        <w:tc>
          <w:tcPr>
            <w:tcW w:w="1350" w:type="dxa"/>
            <w:tcBorders>
              <w:top w:val="single" w:sz="4" w:space="0" w:color="000000"/>
              <w:left w:val="single" w:sz="4" w:space="0" w:color="000000"/>
              <w:bottom w:val="single" w:sz="4" w:space="0" w:color="000000"/>
              <w:right w:val="single" w:sz="4" w:space="0" w:color="000000"/>
            </w:tcBorders>
            <w:vAlign w:val="center"/>
          </w:tcPr>
          <w:p w14:paraId="0DA28FEF" w14:textId="06791324" w:rsidR="0057771B" w:rsidRPr="0057771B" w:rsidRDefault="0057771B" w:rsidP="007D546C">
            <w:pPr>
              <w:rPr>
                <w:rFonts w:ascii="Arial" w:hAnsi="Arial" w:cs="Arial"/>
                <w:iCs/>
                <w:sz w:val="20"/>
                <w:szCs w:val="20"/>
              </w:rPr>
            </w:pPr>
            <w:r w:rsidRPr="0057771B">
              <w:rPr>
                <w:rFonts w:ascii="Arial" w:hAnsi="Arial" w:cs="Arial"/>
                <w:iCs/>
                <w:sz w:val="20"/>
                <w:szCs w:val="20"/>
              </w:rPr>
              <w:t>$63.44</w:t>
            </w:r>
          </w:p>
        </w:tc>
        <w:tc>
          <w:tcPr>
            <w:tcW w:w="1350" w:type="dxa"/>
            <w:tcBorders>
              <w:top w:val="single" w:sz="4" w:space="0" w:color="000000"/>
              <w:left w:val="single" w:sz="4" w:space="0" w:color="000000"/>
              <w:bottom w:val="single" w:sz="4" w:space="0" w:color="000000"/>
              <w:right w:val="single" w:sz="4" w:space="0" w:color="000000"/>
            </w:tcBorders>
            <w:vAlign w:val="center"/>
          </w:tcPr>
          <w:p w14:paraId="3078896F" w14:textId="6DE004CC" w:rsidR="0057771B" w:rsidRPr="0057771B" w:rsidRDefault="0057771B" w:rsidP="007D546C">
            <w:pPr>
              <w:rPr>
                <w:rFonts w:ascii="Arial" w:hAnsi="Arial" w:cs="Arial"/>
                <w:iCs/>
                <w:sz w:val="20"/>
                <w:szCs w:val="20"/>
              </w:rPr>
            </w:pPr>
            <w:r w:rsidRPr="0057771B">
              <w:rPr>
                <w:rFonts w:ascii="Arial" w:hAnsi="Arial" w:cs="Arial"/>
                <w:iCs/>
                <w:sz w:val="20"/>
                <w:szCs w:val="20"/>
              </w:rPr>
              <w:t>$53.44</w:t>
            </w:r>
          </w:p>
        </w:tc>
        <w:tc>
          <w:tcPr>
            <w:tcW w:w="1080" w:type="dxa"/>
            <w:tcBorders>
              <w:top w:val="single" w:sz="4" w:space="0" w:color="000000"/>
              <w:left w:val="single" w:sz="4" w:space="0" w:color="000000"/>
              <w:bottom w:val="single" w:sz="4" w:space="0" w:color="000000"/>
              <w:right w:val="single" w:sz="4" w:space="0" w:color="000000"/>
            </w:tcBorders>
            <w:vAlign w:val="center"/>
          </w:tcPr>
          <w:p w14:paraId="1B3D375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6812AE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456892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Not allowed within 6 months of placement.</w:t>
            </w:r>
          </w:p>
        </w:tc>
      </w:tr>
      <w:tr w:rsidR="0057771B" w:rsidRPr="0057771B" w14:paraId="7E9BE426"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488032B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Placement of Interim Direct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7926C40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D2940</w:t>
            </w:r>
          </w:p>
        </w:tc>
        <w:tc>
          <w:tcPr>
            <w:tcW w:w="1350" w:type="dxa"/>
            <w:tcBorders>
              <w:top w:val="single" w:sz="4" w:space="0" w:color="000000"/>
              <w:left w:val="single" w:sz="4" w:space="0" w:color="000000"/>
              <w:bottom w:val="single" w:sz="4" w:space="0" w:color="000000"/>
              <w:right w:val="single" w:sz="4" w:space="0" w:color="000000"/>
            </w:tcBorders>
            <w:vAlign w:val="center"/>
          </w:tcPr>
          <w:p w14:paraId="5F3A9B01" w14:textId="4624F334" w:rsidR="0057771B" w:rsidRPr="0057771B" w:rsidRDefault="0057771B" w:rsidP="007D546C">
            <w:pPr>
              <w:rPr>
                <w:rFonts w:ascii="Arial" w:hAnsi="Arial" w:cs="Arial"/>
                <w:iCs/>
                <w:sz w:val="20"/>
                <w:szCs w:val="20"/>
              </w:rPr>
            </w:pPr>
            <w:r w:rsidRPr="0057771B">
              <w:rPr>
                <w:rFonts w:ascii="Arial" w:hAnsi="Arial" w:cs="Arial"/>
                <w:iCs/>
                <w:sz w:val="20"/>
                <w:szCs w:val="20"/>
              </w:rPr>
              <w:t>$65.21</w:t>
            </w:r>
          </w:p>
        </w:tc>
        <w:tc>
          <w:tcPr>
            <w:tcW w:w="1350" w:type="dxa"/>
            <w:tcBorders>
              <w:top w:val="single" w:sz="4" w:space="0" w:color="000000"/>
              <w:left w:val="single" w:sz="4" w:space="0" w:color="000000"/>
              <w:bottom w:val="single" w:sz="4" w:space="0" w:color="000000"/>
              <w:right w:val="single" w:sz="4" w:space="0" w:color="000000"/>
            </w:tcBorders>
            <w:vAlign w:val="center"/>
          </w:tcPr>
          <w:p w14:paraId="66594F33" w14:textId="1292FDB7" w:rsidR="0057771B" w:rsidRPr="0057771B" w:rsidRDefault="0057771B" w:rsidP="007D546C">
            <w:pPr>
              <w:rPr>
                <w:rFonts w:ascii="Arial" w:hAnsi="Arial" w:cs="Arial"/>
                <w:iCs/>
                <w:sz w:val="20"/>
                <w:szCs w:val="20"/>
              </w:rPr>
            </w:pPr>
            <w:r w:rsidRPr="0057771B">
              <w:rPr>
                <w:rFonts w:ascii="Arial" w:hAnsi="Arial" w:cs="Arial"/>
                <w:iCs/>
                <w:sz w:val="20"/>
                <w:szCs w:val="20"/>
              </w:rPr>
              <w:t>$55.21</w:t>
            </w:r>
          </w:p>
        </w:tc>
        <w:tc>
          <w:tcPr>
            <w:tcW w:w="1080" w:type="dxa"/>
            <w:tcBorders>
              <w:top w:val="single" w:sz="4" w:space="0" w:color="000000"/>
              <w:left w:val="single" w:sz="4" w:space="0" w:color="000000"/>
              <w:bottom w:val="single" w:sz="4" w:space="0" w:color="000000"/>
              <w:right w:val="single" w:sz="4" w:space="0" w:color="000000"/>
            </w:tcBorders>
            <w:vAlign w:val="center"/>
          </w:tcPr>
          <w:p w14:paraId="0B404F9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D3920B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53A8679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Direct placement of </w:t>
            </w:r>
            <w:proofErr w:type="gramStart"/>
            <w:r w:rsidRPr="0057771B">
              <w:rPr>
                <w:rFonts w:ascii="Arial" w:hAnsi="Arial" w:cs="Arial"/>
                <w:iCs/>
                <w:sz w:val="20"/>
                <w:szCs w:val="20"/>
              </w:rPr>
              <w:t>a restorative</w:t>
            </w:r>
            <w:proofErr w:type="gramEnd"/>
            <w:r w:rsidRPr="0057771B">
              <w:rPr>
                <w:rFonts w:ascii="Arial" w:hAnsi="Arial" w:cs="Arial"/>
                <w:iCs/>
                <w:sz w:val="20"/>
                <w:szCs w:val="20"/>
              </w:rPr>
              <w:t xml:space="preserve"> material to protect tooth and/or tissue form. This procedure may be used to relieve pain, promote healing, manage caries, create a seal for endodontic isolation, or prevent further deterioration until definitive treatment can be rendered. Not to be used for endodontic access closure, or as a base or liner under restoration. One of D2940 per lifetime per tooth. RDH's will receive reimbursement when used for telehealth dentistry in partnership with treating dentist.</w:t>
            </w:r>
          </w:p>
        </w:tc>
      </w:tr>
      <w:tr w:rsidR="0057771B" w:rsidRPr="0057771B" w14:paraId="4EA7531B"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3D8C782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Core buildup, including any pins when required</w:t>
            </w:r>
          </w:p>
        </w:tc>
        <w:tc>
          <w:tcPr>
            <w:tcW w:w="1170" w:type="dxa"/>
            <w:tcBorders>
              <w:top w:val="single" w:sz="4" w:space="0" w:color="000000"/>
              <w:left w:val="single" w:sz="4" w:space="0" w:color="000000"/>
              <w:bottom w:val="single" w:sz="4" w:space="0" w:color="000000"/>
              <w:right w:val="single" w:sz="4" w:space="0" w:color="000000"/>
            </w:tcBorders>
            <w:vAlign w:val="center"/>
          </w:tcPr>
          <w:p w14:paraId="50EA047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D2950</w:t>
            </w:r>
          </w:p>
        </w:tc>
        <w:tc>
          <w:tcPr>
            <w:tcW w:w="1350" w:type="dxa"/>
            <w:tcBorders>
              <w:top w:val="single" w:sz="4" w:space="0" w:color="000000"/>
              <w:left w:val="single" w:sz="4" w:space="0" w:color="000000"/>
              <w:bottom w:val="single" w:sz="4" w:space="0" w:color="000000"/>
              <w:right w:val="single" w:sz="4" w:space="0" w:color="000000"/>
            </w:tcBorders>
            <w:vAlign w:val="center"/>
          </w:tcPr>
          <w:p w14:paraId="3CBA786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$160.08225.00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8AA47E8" w14:textId="2C1C1792" w:rsidR="0057771B" w:rsidRPr="0057771B" w:rsidRDefault="0057771B" w:rsidP="007D546C">
            <w:pPr>
              <w:rPr>
                <w:rFonts w:ascii="Arial" w:hAnsi="Arial" w:cs="Arial"/>
                <w:iCs/>
                <w:sz w:val="20"/>
                <w:szCs w:val="20"/>
              </w:rPr>
            </w:pPr>
            <w:r w:rsidRPr="0057771B">
              <w:rPr>
                <w:rFonts w:ascii="Arial" w:hAnsi="Arial" w:cs="Arial"/>
                <w:iCs/>
                <w:sz w:val="20"/>
                <w:szCs w:val="20"/>
              </w:rPr>
              <w:t>$135.08</w:t>
            </w:r>
          </w:p>
        </w:tc>
        <w:tc>
          <w:tcPr>
            <w:tcW w:w="1080" w:type="dxa"/>
            <w:tcBorders>
              <w:top w:val="single" w:sz="4" w:space="0" w:color="000000"/>
              <w:left w:val="single" w:sz="4" w:space="0" w:color="000000"/>
              <w:bottom w:val="single" w:sz="4" w:space="0" w:color="000000"/>
              <w:right w:val="single" w:sz="4" w:space="0" w:color="000000"/>
            </w:tcBorders>
            <w:vAlign w:val="center"/>
          </w:tcPr>
          <w:p w14:paraId="1795817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D94D1E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314567A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 Refers to building up of coronal structure when there is insufficient retention for a separate </w:t>
            </w:r>
            <w:proofErr w:type="spellStart"/>
            <w:r w:rsidRPr="0057771B">
              <w:rPr>
                <w:rFonts w:ascii="Arial" w:hAnsi="Arial" w:cs="Arial"/>
                <w:iCs/>
                <w:sz w:val="20"/>
                <w:szCs w:val="20"/>
              </w:rPr>
              <w:t>extracoronal</w:t>
            </w:r>
            <w:proofErr w:type="spellEnd"/>
            <w:r w:rsidRPr="0057771B">
              <w:rPr>
                <w:rFonts w:ascii="Arial" w:hAnsi="Arial" w:cs="Arial"/>
                <w:iCs/>
                <w:sz w:val="20"/>
                <w:szCs w:val="20"/>
              </w:rPr>
              <w:t xml:space="preserve"> restorative procedure. A core buildup is not a filler to eliminate any undercut, box form, or concave irregularity in </w:t>
            </w:r>
            <w:proofErr w:type="gramStart"/>
            <w:r w:rsidRPr="0057771B">
              <w:rPr>
                <w:rFonts w:ascii="Arial" w:hAnsi="Arial" w:cs="Arial"/>
                <w:iCs/>
                <w:sz w:val="20"/>
                <w:szCs w:val="20"/>
              </w:rPr>
              <w:t>a preparation</w:t>
            </w:r>
            <w:proofErr w:type="gramEnd"/>
            <w:r w:rsidRPr="0057771B">
              <w:rPr>
                <w:rFonts w:ascii="Arial" w:hAnsi="Arial" w:cs="Arial"/>
                <w:iCs/>
                <w:sz w:val="20"/>
                <w:szCs w:val="20"/>
              </w:rPr>
              <w:t>. Frequency: One of D2950, D2952, D2954 per 84 months per patient per tooth. Refers to building up of anatomical crown when restorative crown will be placed. Not payable on the same tooth and same day as D2951.</w:t>
            </w:r>
          </w:p>
        </w:tc>
      </w:tr>
      <w:tr w:rsidR="0057771B" w:rsidRPr="0057771B" w14:paraId="02722E26"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042C04E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Pin retention - per tooth, in addition to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27C5FB4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D2951</w:t>
            </w:r>
          </w:p>
        </w:tc>
        <w:tc>
          <w:tcPr>
            <w:tcW w:w="1350" w:type="dxa"/>
            <w:tcBorders>
              <w:top w:val="single" w:sz="4" w:space="0" w:color="000000"/>
              <w:left w:val="single" w:sz="4" w:space="0" w:color="000000"/>
              <w:bottom w:val="single" w:sz="4" w:space="0" w:color="000000"/>
              <w:right w:val="single" w:sz="4" w:space="0" w:color="000000"/>
            </w:tcBorders>
            <w:vAlign w:val="center"/>
          </w:tcPr>
          <w:p w14:paraId="71466E78" w14:textId="4CC0F775" w:rsidR="0057771B" w:rsidRPr="0057771B" w:rsidRDefault="0057771B" w:rsidP="007D546C">
            <w:pPr>
              <w:rPr>
                <w:rFonts w:ascii="Arial" w:hAnsi="Arial" w:cs="Arial"/>
                <w:iCs/>
                <w:sz w:val="20"/>
                <w:szCs w:val="20"/>
              </w:rPr>
            </w:pPr>
            <w:r w:rsidRPr="0057771B">
              <w:rPr>
                <w:rFonts w:ascii="Arial" w:hAnsi="Arial" w:cs="Arial"/>
                <w:iCs/>
                <w:sz w:val="20"/>
                <w:szCs w:val="20"/>
              </w:rPr>
              <w:t>$43.02</w:t>
            </w:r>
          </w:p>
        </w:tc>
        <w:tc>
          <w:tcPr>
            <w:tcW w:w="1350" w:type="dxa"/>
            <w:tcBorders>
              <w:top w:val="single" w:sz="4" w:space="0" w:color="000000"/>
              <w:left w:val="single" w:sz="4" w:space="0" w:color="000000"/>
              <w:bottom w:val="single" w:sz="4" w:space="0" w:color="000000"/>
              <w:right w:val="single" w:sz="4" w:space="0" w:color="000000"/>
            </w:tcBorders>
            <w:vAlign w:val="center"/>
          </w:tcPr>
          <w:p w14:paraId="3608E5F5" w14:textId="21E21EEB" w:rsidR="0057771B" w:rsidRPr="0057771B" w:rsidRDefault="0057771B" w:rsidP="007D546C">
            <w:pPr>
              <w:rPr>
                <w:rFonts w:ascii="Arial" w:hAnsi="Arial" w:cs="Arial"/>
                <w:iCs/>
                <w:sz w:val="20"/>
                <w:szCs w:val="20"/>
              </w:rPr>
            </w:pPr>
            <w:r w:rsidRPr="0057771B">
              <w:rPr>
                <w:rFonts w:ascii="Arial" w:hAnsi="Arial" w:cs="Arial"/>
                <w:iCs/>
                <w:sz w:val="20"/>
                <w:szCs w:val="20"/>
              </w:rPr>
              <w:t>$33.02</w:t>
            </w:r>
          </w:p>
        </w:tc>
        <w:tc>
          <w:tcPr>
            <w:tcW w:w="1080" w:type="dxa"/>
            <w:tcBorders>
              <w:top w:val="single" w:sz="4" w:space="0" w:color="000000"/>
              <w:left w:val="single" w:sz="4" w:space="0" w:color="000000"/>
              <w:bottom w:val="single" w:sz="4" w:space="0" w:color="000000"/>
              <w:right w:val="single" w:sz="4" w:space="0" w:color="000000"/>
            </w:tcBorders>
            <w:vAlign w:val="center"/>
          </w:tcPr>
          <w:p w14:paraId="0E6AC54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11F873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21923E7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Pins placed to aid in retention of restoration. Can only be used in combination with a multi-surface amalgam.</w:t>
            </w:r>
          </w:p>
        </w:tc>
      </w:tr>
      <w:tr w:rsidR="0057771B" w:rsidRPr="0057771B" w14:paraId="667D653C"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71612B0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Post and core in addition to crown, indirectly fabricated</w:t>
            </w:r>
          </w:p>
        </w:tc>
        <w:tc>
          <w:tcPr>
            <w:tcW w:w="1170" w:type="dxa"/>
            <w:tcBorders>
              <w:top w:val="single" w:sz="4" w:space="0" w:color="000000"/>
              <w:left w:val="single" w:sz="4" w:space="0" w:color="000000"/>
              <w:bottom w:val="single" w:sz="4" w:space="0" w:color="000000"/>
              <w:right w:val="single" w:sz="4" w:space="0" w:color="000000"/>
            </w:tcBorders>
            <w:vAlign w:val="center"/>
          </w:tcPr>
          <w:p w14:paraId="37BC0FA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D2952</w:t>
            </w:r>
          </w:p>
        </w:tc>
        <w:tc>
          <w:tcPr>
            <w:tcW w:w="1350" w:type="dxa"/>
            <w:tcBorders>
              <w:top w:val="single" w:sz="4" w:space="0" w:color="000000"/>
              <w:left w:val="single" w:sz="4" w:space="0" w:color="000000"/>
              <w:bottom w:val="single" w:sz="4" w:space="0" w:color="000000"/>
              <w:right w:val="single" w:sz="4" w:space="0" w:color="000000"/>
            </w:tcBorders>
            <w:vAlign w:val="center"/>
          </w:tcPr>
          <w:p w14:paraId="44B21486" w14:textId="7AC8E7EC" w:rsidR="0057771B" w:rsidRPr="0057771B" w:rsidRDefault="0057771B" w:rsidP="007D546C">
            <w:pPr>
              <w:rPr>
                <w:rFonts w:ascii="Arial" w:hAnsi="Arial" w:cs="Arial"/>
                <w:iCs/>
                <w:sz w:val="20"/>
                <w:szCs w:val="20"/>
              </w:rPr>
            </w:pPr>
            <w:r w:rsidRPr="0057771B">
              <w:rPr>
                <w:rFonts w:ascii="Arial" w:hAnsi="Arial" w:cs="Arial"/>
                <w:iCs/>
                <w:sz w:val="20"/>
                <w:szCs w:val="20"/>
              </w:rPr>
              <w:t>$232.12</w:t>
            </w:r>
          </w:p>
        </w:tc>
        <w:tc>
          <w:tcPr>
            <w:tcW w:w="1350" w:type="dxa"/>
            <w:tcBorders>
              <w:top w:val="single" w:sz="4" w:space="0" w:color="000000"/>
              <w:left w:val="single" w:sz="4" w:space="0" w:color="000000"/>
              <w:bottom w:val="single" w:sz="4" w:space="0" w:color="000000"/>
              <w:right w:val="single" w:sz="4" w:space="0" w:color="000000"/>
            </w:tcBorders>
            <w:vAlign w:val="center"/>
          </w:tcPr>
          <w:p w14:paraId="7ECA26C0" w14:textId="08763EAD" w:rsidR="0057771B" w:rsidRPr="0057771B" w:rsidRDefault="0057771B" w:rsidP="007D546C">
            <w:pPr>
              <w:rPr>
                <w:rFonts w:ascii="Arial" w:hAnsi="Arial" w:cs="Arial"/>
                <w:iCs/>
                <w:sz w:val="20"/>
                <w:szCs w:val="20"/>
              </w:rPr>
            </w:pPr>
            <w:r w:rsidRPr="0057771B">
              <w:rPr>
                <w:rFonts w:ascii="Arial" w:hAnsi="Arial" w:cs="Arial"/>
                <w:iCs/>
                <w:sz w:val="20"/>
                <w:szCs w:val="20"/>
              </w:rPr>
              <w:t>$207.12</w:t>
            </w:r>
          </w:p>
        </w:tc>
        <w:tc>
          <w:tcPr>
            <w:tcW w:w="1080" w:type="dxa"/>
            <w:tcBorders>
              <w:top w:val="single" w:sz="4" w:space="0" w:color="000000"/>
              <w:left w:val="single" w:sz="4" w:space="0" w:color="000000"/>
              <w:bottom w:val="single" w:sz="4" w:space="0" w:color="000000"/>
              <w:right w:val="single" w:sz="4" w:space="0" w:color="000000"/>
            </w:tcBorders>
            <w:vAlign w:val="center"/>
          </w:tcPr>
          <w:p w14:paraId="2C3D9E4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2EE778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216CD03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Post and core are </w:t>
            </w:r>
            <w:proofErr w:type="gramStart"/>
            <w:r w:rsidRPr="0057771B">
              <w:rPr>
                <w:rFonts w:ascii="Arial" w:hAnsi="Arial" w:cs="Arial"/>
                <w:iCs/>
                <w:sz w:val="20"/>
                <w:szCs w:val="20"/>
              </w:rPr>
              <w:t>custom</w:t>
            </w:r>
            <w:proofErr w:type="gramEnd"/>
            <w:r w:rsidRPr="0057771B">
              <w:rPr>
                <w:rFonts w:ascii="Arial" w:hAnsi="Arial" w:cs="Arial"/>
                <w:iCs/>
                <w:sz w:val="20"/>
                <w:szCs w:val="20"/>
              </w:rPr>
              <w:t xml:space="preserve"> fabricated as a single unit. Frequency: One of D2950, D2952, D2954 per 84 months per patient per tooth. Refers to building up of anatomical crown when restorative crown will be placed. Not payable on the same tooth and same day as D2951.</w:t>
            </w:r>
          </w:p>
        </w:tc>
      </w:tr>
      <w:tr w:rsidR="0057771B" w:rsidRPr="0057771B" w14:paraId="22156D5B" w14:textId="77777777" w:rsidTr="00D94203">
        <w:trPr>
          <w:cantSplit/>
          <w:trHeight w:val="780"/>
        </w:trPr>
        <w:tc>
          <w:tcPr>
            <w:tcW w:w="1620" w:type="dxa"/>
            <w:tcBorders>
              <w:top w:val="single" w:sz="4" w:space="0" w:color="000000"/>
              <w:left w:val="single" w:sz="4" w:space="0" w:color="000000"/>
              <w:bottom w:val="single" w:sz="4" w:space="0" w:color="000000"/>
              <w:right w:val="single" w:sz="4" w:space="0" w:color="000000"/>
            </w:tcBorders>
            <w:vAlign w:val="center"/>
          </w:tcPr>
          <w:p w14:paraId="73A1AE0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Prefabricated post and core in addition to crown</w:t>
            </w:r>
          </w:p>
        </w:tc>
        <w:tc>
          <w:tcPr>
            <w:tcW w:w="1170" w:type="dxa"/>
            <w:tcBorders>
              <w:top w:val="single" w:sz="4" w:space="0" w:color="000000"/>
              <w:left w:val="single" w:sz="4" w:space="0" w:color="000000"/>
              <w:bottom w:val="single" w:sz="4" w:space="0" w:color="000000"/>
              <w:right w:val="single" w:sz="4" w:space="0" w:color="000000"/>
            </w:tcBorders>
            <w:vAlign w:val="center"/>
          </w:tcPr>
          <w:p w14:paraId="1C9E065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D2954</w:t>
            </w:r>
          </w:p>
        </w:tc>
        <w:tc>
          <w:tcPr>
            <w:tcW w:w="1350" w:type="dxa"/>
            <w:tcBorders>
              <w:top w:val="single" w:sz="4" w:space="0" w:color="000000"/>
              <w:left w:val="single" w:sz="4" w:space="0" w:color="000000"/>
              <w:bottom w:val="single" w:sz="4" w:space="0" w:color="000000"/>
              <w:right w:val="single" w:sz="4" w:space="0" w:color="000000"/>
            </w:tcBorders>
            <w:vAlign w:val="center"/>
          </w:tcPr>
          <w:p w14:paraId="7566935E" w14:textId="3B4F22BA" w:rsidR="0057771B" w:rsidRPr="0057771B" w:rsidRDefault="0057771B" w:rsidP="007D546C">
            <w:pPr>
              <w:rPr>
                <w:rFonts w:ascii="Arial" w:hAnsi="Arial" w:cs="Arial"/>
                <w:iCs/>
                <w:sz w:val="20"/>
                <w:szCs w:val="20"/>
              </w:rPr>
            </w:pPr>
            <w:r w:rsidRPr="0057771B">
              <w:rPr>
                <w:rFonts w:ascii="Arial" w:hAnsi="Arial" w:cs="Arial"/>
                <w:iCs/>
                <w:sz w:val="20"/>
                <w:szCs w:val="20"/>
              </w:rPr>
              <w:t>$189.50</w:t>
            </w:r>
          </w:p>
        </w:tc>
        <w:tc>
          <w:tcPr>
            <w:tcW w:w="1350" w:type="dxa"/>
            <w:tcBorders>
              <w:top w:val="single" w:sz="4" w:space="0" w:color="000000"/>
              <w:left w:val="single" w:sz="4" w:space="0" w:color="000000"/>
              <w:bottom w:val="single" w:sz="4" w:space="0" w:color="000000"/>
              <w:right w:val="single" w:sz="4" w:space="0" w:color="000000"/>
            </w:tcBorders>
            <w:vAlign w:val="center"/>
          </w:tcPr>
          <w:p w14:paraId="7B3073D5" w14:textId="65F41608" w:rsidR="0057771B" w:rsidRPr="0057771B" w:rsidRDefault="0057771B" w:rsidP="007D546C">
            <w:pPr>
              <w:rPr>
                <w:rFonts w:ascii="Arial" w:hAnsi="Arial" w:cs="Arial"/>
                <w:iCs/>
                <w:sz w:val="20"/>
                <w:szCs w:val="20"/>
              </w:rPr>
            </w:pPr>
            <w:r w:rsidRPr="0057771B">
              <w:rPr>
                <w:rFonts w:ascii="Arial" w:hAnsi="Arial" w:cs="Arial"/>
                <w:iCs/>
                <w:sz w:val="20"/>
                <w:szCs w:val="20"/>
              </w:rPr>
              <w:t>$164.50</w:t>
            </w:r>
          </w:p>
        </w:tc>
        <w:tc>
          <w:tcPr>
            <w:tcW w:w="1080" w:type="dxa"/>
            <w:tcBorders>
              <w:top w:val="single" w:sz="4" w:space="0" w:color="000000"/>
              <w:left w:val="single" w:sz="4" w:space="0" w:color="000000"/>
              <w:bottom w:val="single" w:sz="4" w:space="0" w:color="000000"/>
              <w:right w:val="single" w:sz="4" w:space="0" w:color="000000"/>
            </w:tcBorders>
            <w:vAlign w:val="center"/>
          </w:tcPr>
          <w:p w14:paraId="0CD8A7C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EA9E27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0663147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Core is built around a prefabricated post. This procedure includes the core material. Frequency: One of D2950, D2952, D2954 per 84 months per patient per tooth. Refers to building up of anatomical crown when restorative crown will be placed. Not payable on the same tooth and same day as D2951.</w:t>
            </w:r>
          </w:p>
        </w:tc>
      </w:tr>
      <w:tr w:rsidR="0057771B" w:rsidRPr="0057771B" w14:paraId="09C9C8CE" w14:textId="77777777" w:rsidTr="00D94203">
        <w:trPr>
          <w:cantSplit/>
          <w:trHeight w:val="780"/>
        </w:trPr>
        <w:tc>
          <w:tcPr>
            <w:tcW w:w="1620" w:type="dxa"/>
            <w:tcBorders>
              <w:top w:val="single" w:sz="4" w:space="0" w:color="000000"/>
              <w:left w:val="single" w:sz="4" w:space="0" w:color="000000"/>
              <w:bottom w:val="single" w:sz="4" w:space="0" w:color="000000"/>
              <w:right w:val="single" w:sz="4" w:space="0" w:color="000000"/>
            </w:tcBorders>
            <w:vAlign w:val="center"/>
          </w:tcPr>
          <w:p w14:paraId="2B10F82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Application of Hydroxyapatite Regeneration Medicament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450CBD9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D2991</w:t>
            </w:r>
          </w:p>
        </w:tc>
        <w:tc>
          <w:tcPr>
            <w:tcW w:w="1350" w:type="dxa"/>
            <w:tcBorders>
              <w:top w:val="single" w:sz="4" w:space="0" w:color="000000"/>
              <w:left w:val="single" w:sz="4" w:space="0" w:color="000000"/>
              <w:bottom w:val="single" w:sz="4" w:space="0" w:color="000000"/>
              <w:right w:val="single" w:sz="4" w:space="0" w:color="000000"/>
            </w:tcBorders>
            <w:vAlign w:val="center"/>
          </w:tcPr>
          <w:p w14:paraId="14D155DF" w14:textId="5FFE104A" w:rsidR="0057771B" w:rsidRPr="0057771B" w:rsidRDefault="0057771B" w:rsidP="007D546C">
            <w:pPr>
              <w:rPr>
                <w:rFonts w:ascii="Arial" w:hAnsi="Arial" w:cs="Arial"/>
                <w:iCs/>
                <w:sz w:val="20"/>
                <w:szCs w:val="20"/>
              </w:rPr>
            </w:pPr>
            <w:r w:rsidRPr="0057771B">
              <w:rPr>
                <w:rFonts w:ascii="Arial" w:hAnsi="Arial" w:cs="Arial"/>
                <w:iCs/>
                <w:sz w:val="20"/>
                <w:szCs w:val="20"/>
              </w:rPr>
              <w:t>$66.30</w:t>
            </w:r>
          </w:p>
        </w:tc>
        <w:tc>
          <w:tcPr>
            <w:tcW w:w="1350" w:type="dxa"/>
            <w:tcBorders>
              <w:top w:val="single" w:sz="4" w:space="0" w:color="000000"/>
              <w:left w:val="single" w:sz="4" w:space="0" w:color="000000"/>
              <w:bottom w:val="single" w:sz="4" w:space="0" w:color="000000"/>
              <w:right w:val="single" w:sz="4" w:space="0" w:color="000000"/>
            </w:tcBorders>
            <w:vAlign w:val="center"/>
          </w:tcPr>
          <w:p w14:paraId="3DD7F898" w14:textId="30C3C97D" w:rsidR="0057771B" w:rsidRPr="0057771B" w:rsidRDefault="0057771B" w:rsidP="007D546C">
            <w:pPr>
              <w:rPr>
                <w:rFonts w:ascii="Arial" w:hAnsi="Arial" w:cs="Arial"/>
                <w:iCs/>
                <w:sz w:val="20"/>
                <w:szCs w:val="20"/>
              </w:rPr>
            </w:pPr>
            <w:r w:rsidRPr="0057771B">
              <w:rPr>
                <w:rFonts w:ascii="Arial" w:hAnsi="Arial" w:cs="Arial"/>
                <w:iCs/>
                <w:sz w:val="20"/>
                <w:szCs w:val="20"/>
              </w:rPr>
              <w:t>$56.30</w:t>
            </w:r>
          </w:p>
        </w:tc>
        <w:tc>
          <w:tcPr>
            <w:tcW w:w="1080" w:type="dxa"/>
            <w:tcBorders>
              <w:top w:val="single" w:sz="4" w:space="0" w:color="000000"/>
              <w:left w:val="single" w:sz="4" w:space="0" w:color="000000"/>
              <w:bottom w:val="single" w:sz="4" w:space="0" w:color="000000"/>
              <w:right w:val="single" w:sz="4" w:space="0" w:color="000000"/>
            </w:tcBorders>
            <w:vAlign w:val="center"/>
          </w:tcPr>
          <w:p w14:paraId="2168BBF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A00611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0B990E6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Preparation of tooth surfaces and topical application of a scaffold to guide hydroxyapatite regeneration. One of D2991 per lifetime per patient per tooth. Cannot be billed on the same day/same tooth as any other D2000's codes or D1354.</w:t>
            </w:r>
          </w:p>
        </w:tc>
      </w:tr>
      <w:tr w:rsidR="0057771B" w:rsidRPr="0057771B" w14:paraId="59F7E2E4"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1D293C5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Endodontic therapy, anterior tooth (excluding final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51FC7D3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D3310</w:t>
            </w:r>
          </w:p>
        </w:tc>
        <w:tc>
          <w:tcPr>
            <w:tcW w:w="1350" w:type="dxa"/>
            <w:tcBorders>
              <w:top w:val="single" w:sz="4" w:space="0" w:color="000000"/>
              <w:left w:val="single" w:sz="4" w:space="0" w:color="000000"/>
              <w:bottom w:val="single" w:sz="4" w:space="0" w:color="000000"/>
              <w:right w:val="single" w:sz="4" w:space="0" w:color="000000"/>
            </w:tcBorders>
            <w:vAlign w:val="center"/>
          </w:tcPr>
          <w:p w14:paraId="5E5D90BC" w14:textId="62159BBF" w:rsidR="0057771B" w:rsidRPr="0057771B" w:rsidRDefault="0057771B" w:rsidP="007D546C">
            <w:pPr>
              <w:rPr>
                <w:rFonts w:ascii="Arial" w:hAnsi="Arial" w:cs="Arial"/>
                <w:iCs/>
                <w:sz w:val="20"/>
                <w:szCs w:val="20"/>
              </w:rPr>
            </w:pPr>
            <w:r w:rsidRPr="0057771B">
              <w:rPr>
                <w:rFonts w:ascii="Arial" w:hAnsi="Arial" w:cs="Arial"/>
                <w:iCs/>
                <w:sz w:val="20"/>
                <w:szCs w:val="20"/>
              </w:rPr>
              <w:t>$725.80</w:t>
            </w:r>
          </w:p>
        </w:tc>
        <w:tc>
          <w:tcPr>
            <w:tcW w:w="1350" w:type="dxa"/>
            <w:tcBorders>
              <w:top w:val="single" w:sz="4" w:space="0" w:color="000000"/>
              <w:left w:val="single" w:sz="4" w:space="0" w:color="000000"/>
              <w:bottom w:val="single" w:sz="4" w:space="0" w:color="000000"/>
              <w:right w:val="single" w:sz="4" w:space="0" w:color="000000"/>
            </w:tcBorders>
            <w:vAlign w:val="center"/>
          </w:tcPr>
          <w:p w14:paraId="468654A3" w14:textId="7204D855" w:rsidR="0057771B" w:rsidRPr="0057771B" w:rsidRDefault="0057771B" w:rsidP="007D546C">
            <w:pPr>
              <w:rPr>
                <w:rFonts w:ascii="Arial" w:hAnsi="Arial" w:cs="Arial"/>
                <w:iCs/>
                <w:sz w:val="20"/>
                <w:szCs w:val="20"/>
              </w:rPr>
            </w:pPr>
            <w:r w:rsidRPr="0057771B">
              <w:rPr>
                <w:rFonts w:ascii="Arial" w:hAnsi="Arial" w:cs="Arial"/>
                <w:iCs/>
                <w:sz w:val="20"/>
                <w:szCs w:val="20"/>
              </w:rPr>
              <w:t>$675.80</w:t>
            </w:r>
          </w:p>
        </w:tc>
        <w:tc>
          <w:tcPr>
            <w:tcW w:w="1080" w:type="dxa"/>
            <w:tcBorders>
              <w:top w:val="single" w:sz="4" w:space="0" w:color="000000"/>
              <w:left w:val="single" w:sz="4" w:space="0" w:color="000000"/>
              <w:bottom w:val="single" w:sz="4" w:space="0" w:color="000000"/>
              <w:right w:val="single" w:sz="4" w:space="0" w:color="000000"/>
            </w:tcBorders>
            <w:vAlign w:val="center"/>
          </w:tcPr>
          <w:p w14:paraId="2A69D0F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882BF8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6 - 11, 22 - 27</w:t>
            </w:r>
          </w:p>
        </w:tc>
        <w:tc>
          <w:tcPr>
            <w:tcW w:w="3762" w:type="dxa"/>
            <w:tcBorders>
              <w:top w:val="single" w:sz="4" w:space="0" w:color="000000"/>
              <w:left w:val="single" w:sz="4" w:space="0" w:color="000000"/>
              <w:bottom w:val="single" w:sz="4" w:space="0" w:color="000000"/>
              <w:right w:val="single" w:sz="4" w:space="0" w:color="000000"/>
            </w:tcBorders>
            <w:vAlign w:val="center"/>
          </w:tcPr>
          <w:p w14:paraId="0AFAFE3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D3310 per lifetime per patient per tooth. Teeth covered: 6-11 and 22-27.</w:t>
            </w:r>
          </w:p>
        </w:tc>
      </w:tr>
      <w:tr w:rsidR="0057771B" w:rsidRPr="0057771B" w14:paraId="4A422E70"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15C82D4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Endodontic therapy, premolar tooth (excluding final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3B7DDE9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D3320</w:t>
            </w:r>
          </w:p>
        </w:tc>
        <w:tc>
          <w:tcPr>
            <w:tcW w:w="1350" w:type="dxa"/>
            <w:tcBorders>
              <w:top w:val="single" w:sz="4" w:space="0" w:color="000000"/>
              <w:left w:val="single" w:sz="4" w:space="0" w:color="000000"/>
              <w:bottom w:val="single" w:sz="4" w:space="0" w:color="000000"/>
              <w:right w:val="single" w:sz="4" w:space="0" w:color="000000"/>
            </w:tcBorders>
            <w:vAlign w:val="center"/>
          </w:tcPr>
          <w:p w14:paraId="66D088D0" w14:textId="3EEC2EF0" w:rsidR="0057771B" w:rsidRPr="0057771B" w:rsidRDefault="0057771B" w:rsidP="007D546C">
            <w:pPr>
              <w:rPr>
                <w:rFonts w:ascii="Arial" w:hAnsi="Arial" w:cs="Arial"/>
                <w:iCs/>
                <w:sz w:val="20"/>
                <w:szCs w:val="20"/>
              </w:rPr>
            </w:pPr>
            <w:r w:rsidRPr="0057771B">
              <w:rPr>
                <w:rFonts w:ascii="Arial" w:hAnsi="Arial" w:cs="Arial"/>
                <w:iCs/>
                <w:sz w:val="20"/>
                <w:szCs w:val="20"/>
              </w:rPr>
              <w:t>$825.46</w:t>
            </w:r>
          </w:p>
        </w:tc>
        <w:tc>
          <w:tcPr>
            <w:tcW w:w="1350" w:type="dxa"/>
            <w:tcBorders>
              <w:top w:val="single" w:sz="4" w:space="0" w:color="000000"/>
              <w:left w:val="single" w:sz="4" w:space="0" w:color="000000"/>
              <w:bottom w:val="single" w:sz="4" w:space="0" w:color="000000"/>
              <w:right w:val="single" w:sz="4" w:space="0" w:color="000000"/>
            </w:tcBorders>
            <w:vAlign w:val="center"/>
          </w:tcPr>
          <w:p w14:paraId="691D847A" w14:textId="05D182FC" w:rsidR="0057771B" w:rsidRPr="0057771B" w:rsidRDefault="0057771B" w:rsidP="007D546C">
            <w:pPr>
              <w:rPr>
                <w:rFonts w:ascii="Arial" w:hAnsi="Arial" w:cs="Arial"/>
                <w:iCs/>
                <w:sz w:val="20"/>
                <w:szCs w:val="20"/>
              </w:rPr>
            </w:pPr>
            <w:r w:rsidRPr="0057771B">
              <w:rPr>
                <w:rFonts w:ascii="Arial" w:hAnsi="Arial" w:cs="Arial"/>
                <w:iCs/>
                <w:sz w:val="20"/>
                <w:szCs w:val="20"/>
              </w:rPr>
              <w:t>$775.46</w:t>
            </w:r>
          </w:p>
        </w:tc>
        <w:tc>
          <w:tcPr>
            <w:tcW w:w="1080" w:type="dxa"/>
            <w:tcBorders>
              <w:top w:val="single" w:sz="4" w:space="0" w:color="000000"/>
              <w:left w:val="single" w:sz="4" w:space="0" w:color="000000"/>
              <w:bottom w:val="single" w:sz="4" w:space="0" w:color="000000"/>
              <w:right w:val="single" w:sz="4" w:space="0" w:color="000000"/>
            </w:tcBorders>
            <w:vAlign w:val="center"/>
          </w:tcPr>
          <w:p w14:paraId="2C70324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744E41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4, 5, 12, 13, 20, 21, 28, 29</w:t>
            </w:r>
          </w:p>
        </w:tc>
        <w:tc>
          <w:tcPr>
            <w:tcW w:w="3762" w:type="dxa"/>
            <w:tcBorders>
              <w:top w:val="single" w:sz="4" w:space="0" w:color="000000"/>
              <w:left w:val="single" w:sz="4" w:space="0" w:color="000000"/>
              <w:bottom w:val="single" w:sz="4" w:space="0" w:color="000000"/>
              <w:right w:val="single" w:sz="4" w:space="0" w:color="000000"/>
            </w:tcBorders>
            <w:vAlign w:val="center"/>
          </w:tcPr>
          <w:p w14:paraId="58EE551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Frequency: One D3320 per lifetime per patient per tooth. Teeth covered: 4, 5, 12, 13, 20, 21, 28, and 29.</w:t>
            </w:r>
          </w:p>
        </w:tc>
      </w:tr>
      <w:tr w:rsidR="0057771B" w:rsidRPr="0057771B" w14:paraId="03026042" w14:textId="77777777" w:rsidTr="00D94203">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67FC608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Endodontic therapy, molar tooth (excluding final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581096E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D3330</w:t>
            </w:r>
          </w:p>
        </w:tc>
        <w:tc>
          <w:tcPr>
            <w:tcW w:w="1350" w:type="dxa"/>
            <w:tcBorders>
              <w:top w:val="single" w:sz="4" w:space="0" w:color="000000"/>
              <w:left w:val="single" w:sz="4" w:space="0" w:color="000000"/>
              <w:bottom w:val="single" w:sz="4" w:space="0" w:color="000000"/>
              <w:right w:val="single" w:sz="4" w:space="0" w:color="000000"/>
            </w:tcBorders>
            <w:vAlign w:val="center"/>
          </w:tcPr>
          <w:p w14:paraId="0F78FC2D" w14:textId="519AB033" w:rsidR="0057771B" w:rsidRPr="0057771B" w:rsidRDefault="0057771B" w:rsidP="007D546C">
            <w:pPr>
              <w:rPr>
                <w:rFonts w:ascii="Arial" w:hAnsi="Arial" w:cs="Arial"/>
                <w:iCs/>
                <w:sz w:val="20"/>
                <w:szCs w:val="20"/>
              </w:rPr>
            </w:pPr>
            <w:r w:rsidRPr="0057771B">
              <w:rPr>
                <w:rFonts w:ascii="Arial" w:hAnsi="Arial" w:cs="Arial"/>
                <w:iCs/>
                <w:sz w:val="20"/>
                <w:szCs w:val="20"/>
              </w:rPr>
              <w:t>$987.37</w:t>
            </w:r>
          </w:p>
        </w:tc>
        <w:tc>
          <w:tcPr>
            <w:tcW w:w="1350" w:type="dxa"/>
            <w:tcBorders>
              <w:top w:val="single" w:sz="4" w:space="0" w:color="000000"/>
              <w:left w:val="single" w:sz="4" w:space="0" w:color="000000"/>
              <w:bottom w:val="single" w:sz="4" w:space="0" w:color="000000"/>
              <w:right w:val="single" w:sz="4" w:space="0" w:color="000000"/>
            </w:tcBorders>
            <w:vAlign w:val="center"/>
          </w:tcPr>
          <w:p w14:paraId="2F6EF3EF" w14:textId="36666646" w:rsidR="0057771B" w:rsidRPr="0057771B" w:rsidRDefault="0057771B" w:rsidP="007D546C">
            <w:pPr>
              <w:rPr>
                <w:rFonts w:ascii="Arial" w:hAnsi="Arial" w:cs="Arial"/>
                <w:iCs/>
                <w:sz w:val="20"/>
                <w:szCs w:val="20"/>
              </w:rPr>
            </w:pPr>
            <w:r w:rsidRPr="0057771B">
              <w:rPr>
                <w:rFonts w:ascii="Arial" w:hAnsi="Arial" w:cs="Arial"/>
                <w:iCs/>
                <w:sz w:val="20"/>
                <w:szCs w:val="20"/>
              </w:rPr>
              <w:t>$937.37</w:t>
            </w:r>
          </w:p>
        </w:tc>
        <w:tc>
          <w:tcPr>
            <w:tcW w:w="1080" w:type="dxa"/>
            <w:tcBorders>
              <w:top w:val="single" w:sz="4" w:space="0" w:color="000000"/>
              <w:left w:val="single" w:sz="4" w:space="0" w:color="000000"/>
              <w:bottom w:val="single" w:sz="4" w:space="0" w:color="000000"/>
              <w:right w:val="single" w:sz="4" w:space="0" w:color="000000"/>
            </w:tcBorders>
            <w:vAlign w:val="center"/>
          </w:tcPr>
          <w:p w14:paraId="4E90EA6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87D04F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3, 14, 15, 18, 19, 30,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5F34ADF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D3330 per lifetime per patient per tooth. Second molars are only covered if </w:t>
            </w:r>
            <w:proofErr w:type="gramStart"/>
            <w:r w:rsidRPr="0057771B">
              <w:rPr>
                <w:rFonts w:ascii="Arial" w:hAnsi="Arial" w:cs="Arial"/>
                <w:iCs/>
                <w:sz w:val="20"/>
                <w:szCs w:val="20"/>
              </w:rPr>
              <w:t>it meets</w:t>
            </w:r>
            <w:proofErr w:type="gramEnd"/>
            <w:r w:rsidRPr="0057771B">
              <w:rPr>
                <w:rFonts w:ascii="Arial" w:hAnsi="Arial" w:cs="Arial"/>
                <w:iCs/>
                <w:sz w:val="20"/>
                <w:szCs w:val="20"/>
              </w:rPr>
              <w:t xml:space="preserve"> criteria and </w:t>
            </w:r>
            <w:proofErr w:type="gramStart"/>
            <w:r w:rsidRPr="0057771B">
              <w:rPr>
                <w:rFonts w:ascii="Arial" w:hAnsi="Arial" w:cs="Arial"/>
                <w:iCs/>
                <w:sz w:val="20"/>
                <w:szCs w:val="20"/>
              </w:rPr>
              <w:t>is</w:t>
            </w:r>
            <w:proofErr w:type="gramEnd"/>
            <w:r w:rsidRPr="0057771B">
              <w:rPr>
                <w:rFonts w:ascii="Arial" w:hAnsi="Arial" w:cs="Arial"/>
                <w:iCs/>
                <w:sz w:val="20"/>
                <w:szCs w:val="20"/>
              </w:rPr>
              <w:t xml:space="preserve"> necessary to support a partial denture or to maintain eight posterior teeth in occlusion. Teeth covered: 2, 3, 14, 15, 18, 19, 30, and 31.</w:t>
            </w:r>
          </w:p>
        </w:tc>
      </w:tr>
      <w:tr w:rsidR="0057771B" w:rsidRPr="0057771B" w14:paraId="1ECDFD4A" w14:textId="77777777" w:rsidTr="00D94203">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0D3365B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Retreatment of Previous Root Canal Therapy-Anterior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07D12D7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D3346</w:t>
            </w:r>
          </w:p>
        </w:tc>
        <w:tc>
          <w:tcPr>
            <w:tcW w:w="1350" w:type="dxa"/>
            <w:tcBorders>
              <w:top w:val="single" w:sz="4" w:space="0" w:color="000000"/>
              <w:left w:val="single" w:sz="4" w:space="0" w:color="000000"/>
              <w:bottom w:val="single" w:sz="4" w:space="0" w:color="000000"/>
              <w:right w:val="single" w:sz="4" w:space="0" w:color="000000"/>
            </w:tcBorders>
            <w:vAlign w:val="center"/>
          </w:tcPr>
          <w:p w14:paraId="7ECA09DB" w14:textId="116E6BCA" w:rsidR="0057771B" w:rsidRPr="0057771B" w:rsidRDefault="0057771B" w:rsidP="007D546C">
            <w:pPr>
              <w:rPr>
                <w:rFonts w:ascii="Arial" w:hAnsi="Arial" w:cs="Arial"/>
                <w:iCs/>
                <w:sz w:val="20"/>
                <w:szCs w:val="20"/>
              </w:rPr>
            </w:pPr>
            <w:r w:rsidRPr="0057771B">
              <w:rPr>
                <w:rFonts w:ascii="Arial" w:hAnsi="Arial" w:cs="Arial"/>
                <w:iCs/>
                <w:sz w:val="20"/>
                <w:szCs w:val="20"/>
              </w:rPr>
              <w:t>$820.31</w:t>
            </w:r>
          </w:p>
        </w:tc>
        <w:tc>
          <w:tcPr>
            <w:tcW w:w="1350" w:type="dxa"/>
            <w:tcBorders>
              <w:top w:val="single" w:sz="4" w:space="0" w:color="000000"/>
              <w:left w:val="single" w:sz="4" w:space="0" w:color="000000"/>
              <w:bottom w:val="single" w:sz="4" w:space="0" w:color="000000"/>
              <w:right w:val="single" w:sz="4" w:space="0" w:color="000000"/>
            </w:tcBorders>
            <w:vAlign w:val="center"/>
          </w:tcPr>
          <w:p w14:paraId="27E90D20" w14:textId="5429EE7C" w:rsidR="0057771B" w:rsidRPr="0057771B" w:rsidRDefault="0057771B" w:rsidP="007D546C">
            <w:pPr>
              <w:rPr>
                <w:rFonts w:ascii="Arial" w:hAnsi="Arial" w:cs="Arial"/>
                <w:iCs/>
                <w:sz w:val="20"/>
                <w:szCs w:val="20"/>
              </w:rPr>
            </w:pPr>
            <w:r w:rsidRPr="0057771B">
              <w:rPr>
                <w:rFonts w:ascii="Arial" w:hAnsi="Arial" w:cs="Arial"/>
                <w:iCs/>
                <w:sz w:val="20"/>
                <w:szCs w:val="20"/>
              </w:rPr>
              <w:t>$770.31</w:t>
            </w:r>
          </w:p>
        </w:tc>
        <w:tc>
          <w:tcPr>
            <w:tcW w:w="1080" w:type="dxa"/>
            <w:tcBorders>
              <w:top w:val="single" w:sz="4" w:space="0" w:color="000000"/>
              <w:left w:val="single" w:sz="4" w:space="0" w:color="000000"/>
              <w:bottom w:val="single" w:sz="4" w:space="0" w:color="000000"/>
              <w:right w:val="single" w:sz="4" w:space="0" w:color="000000"/>
            </w:tcBorders>
            <w:vAlign w:val="center"/>
          </w:tcPr>
          <w:p w14:paraId="32A94D3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404AAA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6 - 11, 22 - 27</w:t>
            </w:r>
          </w:p>
        </w:tc>
        <w:tc>
          <w:tcPr>
            <w:tcW w:w="3762" w:type="dxa"/>
            <w:tcBorders>
              <w:top w:val="single" w:sz="4" w:space="0" w:color="000000"/>
              <w:left w:val="single" w:sz="4" w:space="0" w:color="000000"/>
              <w:bottom w:val="single" w:sz="4" w:space="0" w:color="000000"/>
              <w:right w:val="single" w:sz="4" w:space="0" w:color="000000"/>
            </w:tcBorders>
            <w:vAlign w:val="center"/>
          </w:tcPr>
          <w:p w14:paraId="6213707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Includes all appointments necessary to complete treatment; also includes intra-operative radiographs. Does not include diagnostic evaluation and necessary radiographs/diagnostic images. One of D3346 per lifetime per patient per tooth. Only reimbursable if original treatment </w:t>
            </w:r>
            <w:proofErr w:type="gramStart"/>
            <w:r w:rsidRPr="0057771B">
              <w:rPr>
                <w:rFonts w:ascii="Arial" w:hAnsi="Arial" w:cs="Arial"/>
                <w:iCs/>
                <w:sz w:val="20"/>
                <w:szCs w:val="20"/>
              </w:rPr>
              <w:t>not</w:t>
            </w:r>
            <w:proofErr w:type="gramEnd"/>
            <w:r w:rsidRPr="0057771B">
              <w:rPr>
                <w:rFonts w:ascii="Arial" w:hAnsi="Arial" w:cs="Arial"/>
                <w:iCs/>
                <w:sz w:val="20"/>
                <w:szCs w:val="20"/>
              </w:rPr>
              <w:t xml:space="preserve"> paid by Senior Dental Program.</w:t>
            </w:r>
          </w:p>
        </w:tc>
      </w:tr>
      <w:tr w:rsidR="0057771B" w:rsidRPr="0057771B" w14:paraId="77BE5093" w14:textId="77777777" w:rsidTr="00D94203">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5F7ACFF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Retreatment of Previous Root Canal Therapy-Premolar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0589B0B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D3347</w:t>
            </w:r>
          </w:p>
        </w:tc>
        <w:tc>
          <w:tcPr>
            <w:tcW w:w="1350" w:type="dxa"/>
            <w:tcBorders>
              <w:top w:val="single" w:sz="4" w:space="0" w:color="000000"/>
              <w:left w:val="single" w:sz="4" w:space="0" w:color="000000"/>
              <w:bottom w:val="single" w:sz="4" w:space="0" w:color="000000"/>
              <w:right w:val="single" w:sz="4" w:space="0" w:color="000000"/>
            </w:tcBorders>
            <w:vAlign w:val="center"/>
          </w:tcPr>
          <w:p w14:paraId="0E4C4E58" w14:textId="67AEFD89" w:rsidR="0057771B" w:rsidRPr="0057771B" w:rsidRDefault="0057771B" w:rsidP="007D546C">
            <w:pPr>
              <w:rPr>
                <w:rFonts w:ascii="Arial" w:hAnsi="Arial" w:cs="Arial"/>
                <w:iCs/>
                <w:sz w:val="20"/>
                <w:szCs w:val="20"/>
              </w:rPr>
            </w:pPr>
            <w:r w:rsidRPr="0057771B">
              <w:rPr>
                <w:rFonts w:ascii="Arial" w:hAnsi="Arial" w:cs="Arial"/>
                <w:iCs/>
                <w:sz w:val="20"/>
                <w:szCs w:val="20"/>
              </w:rPr>
              <w:t>$932.28</w:t>
            </w:r>
          </w:p>
        </w:tc>
        <w:tc>
          <w:tcPr>
            <w:tcW w:w="1350" w:type="dxa"/>
            <w:tcBorders>
              <w:top w:val="single" w:sz="4" w:space="0" w:color="000000"/>
              <w:left w:val="single" w:sz="4" w:space="0" w:color="000000"/>
              <w:bottom w:val="single" w:sz="4" w:space="0" w:color="000000"/>
              <w:right w:val="single" w:sz="4" w:space="0" w:color="000000"/>
            </w:tcBorders>
            <w:vAlign w:val="center"/>
          </w:tcPr>
          <w:p w14:paraId="206649DB" w14:textId="3F415F97" w:rsidR="0057771B" w:rsidRPr="0057771B" w:rsidRDefault="0057771B" w:rsidP="007D546C">
            <w:pPr>
              <w:rPr>
                <w:rFonts w:ascii="Arial" w:hAnsi="Arial" w:cs="Arial"/>
                <w:iCs/>
                <w:sz w:val="20"/>
                <w:szCs w:val="20"/>
              </w:rPr>
            </w:pPr>
            <w:r w:rsidRPr="0057771B">
              <w:rPr>
                <w:rFonts w:ascii="Arial" w:hAnsi="Arial" w:cs="Arial"/>
                <w:iCs/>
                <w:sz w:val="20"/>
                <w:szCs w:val="20"/>
              </w:rPr>
              <w:t>$882.28</w:t>
            </w:r>
          </w:p>
        </w:tc>
        <w:tc>
          <w:tcPr>
            <w:tcW w:w="1080" w:type="dxa"/>
            <w:tcBorders>
              <w:top w:val="single" w:sz="4" w:space="0" w:color="000000"/>
              <w:left w:val="single" w:sz="4" w:space="0" w:color="000000"/>
              <w:bottom w:val="single" w:sz="4" w:space="0" w:color="000000"/>
              <w:right w:val="single" w:sz="4" w:space="0" w:color="000000"/>
            </w:tcBorders>
            <w:vAlign w:val="center"/>
          </w:tcPr>
          <w:p w14:paraId="0F2C1FC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ACB677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4, 5, 12, 13, 20, 21, 28, 29</w:t>
            </w:r>
          </w:p>
        </w:tc>
        <w:tc>
          <w:tcPr>
            <w:tcW w:w="3762" w:type="dxa"/>
            <w:tcBorders>
              <w:top w:val="single" w:sz="4" w:space="0" w:color="000000"/>
              <w:left w:val="single" w:sz="4" w:space="0" w:color="000000"/>
              <w:bottom w:val="single" w:sz="4" w:space="0" w:color="000000"/>
              <w:right w:val="single" w:sz="4" w:space="0" w:color="000000"/>
            </w:tcBorders>
            <w:vAlign w:val="center"/>
          </w:tcPr>
          <w:p w14:paraId="584C073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Includes all appointments necessary to complete treatment; also includes intra-operative radiographs. Does not include diagnostic evaluation and necessary radiographs/diagnostic images. One of D3347 per lifetime per patient per tooth. Only reimbursable if original treatment not paid by Senior Dental Program</w:t>
            </w:r>
          </w:p>
        </w:tc>
      </w:tr>
      <w:tr w:rsidR="0057771B" w:rsidRPr="0057771B" w14:paraId="734BBFD0" w14:textId="77777777" w:rsidTr="00D94203">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5B26180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Retreatment of Previous Root Canal Therapy-Molar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5F75A64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D3348</w:t>
            </w:r>
          </w:p>
        </w:tc>
        <w:tc>
          <w:tcPr>
            <w:tcW w:w="1350" w:type="dxa"/>
            <w:tcBorders>
              <w:top w:val="single" w:sz="4" w:space="0" w:color="000000"/>
              <w:left w:val="single" w:sz="4" w:space="0" w:color="000000"/>
              <w:bottom w:val="single" w:sz="4" w:space="0" w:color="000000"/>
              <w:right w:val="single" w:sz="4" w:space="0" w:color="000000"/>
            </w:tcBorders>
            <w:vAlign w:val="center"/>
          </w:tcPr>
          <w:p w14:paraId="3F78DFCA" w14:textId="49FCF022" w:rsidR="0057771B" w:rsidRPr="0057771B" w:rsidRDefault="0057771B" w:rsidP="007D546C">
            <w:pPr>
              <w:rPr>
                <w:rFonts w:ascii="Arial" w:hAnsi="Arial" w:cs="Arial"/>
                <w:iCs/>
                <w:sz w:val="20"/>
                <w:szCs w:val="20"/>
              </w:rPr>
            </w:pPr>
            <w:r w:rsidRPr="0057771B">
              <w:rPr>
                <w:rFonts w:ascii="Arial" w:hAnsi="Arial" w:cs="Arial"/>
                <w:iCs/>
                <w:sz w:val="20"/>
                <w:szCs w:val="20"/>
              </w:rPr>
              <w:t>$1,102.92</w:t>
            </w:r>
          </w:p>
        </w:tc>
        <w:tc>
          <w:tcPr>
            <w:tcW w:w="1350" w:type="dxa"/>
            <w:tcBorders>
              <w:top w:val="single" w:sz="4" w:space="0" w:color="000000"/>
              <w:left w:val="single" w:sz="4" w:space="0" w:color="000000"/>
              <w:bottom w:val="single" w:sz="4" w:space="0" w:color="000000"/>
              <w:right w:val="single" w:sz="4" w:space="0" w:color="000000"/>
            </w:tcBorders>
            <w:vAlign w:val="center"/>
          </w:tcPr>
          <w:p w14:paraId="1B2E14BD" w14:textId="07951EBF" w:rsidR="0057771B" w:rsidRPr="0057771B" w:rsidRDefault="0057771B" w:rsidP="007D546C">
            <w:pPr>
              <w:rPr>
                <w:rFonts w:ascii="Arial" w:hAnsi="Arial" w:cs="Arial"/>
                <w:iCs/>
                <w:sz w:val="20"/>
                <w:szCs w:val="20"/>
              </w:rPr>
            </w:pPr>
            <w:r w:rsidRPr="0057771B">
              <w:rPr>
                <w:rFonts w:ascii="Arial" w:hAnsi="Arial" w:cs="Arial"/>
                <w:iCs/>
                <w:sz w:val="20"/>
                <w:szCs w:val="20"/>
              </w:rPr>
              <w:t>$1,052.92</w:t>
            </w:r>
          </w:p>
        </w:tc>
        <w:tc>
          <w:tcPr>
            <w:tcW w:w="1080" w:type="dxa"/>
            <w:tcBorders>
              <w:top w:val="single" w:sz="4" w:space="0" w:color="000000"/>
              <w:left w:val="single" w:sz="4" w:space="0" w:color="000000"/>
              <w:bottom w:val="single" w:sz="4" w:space="0" w:color="000000"/>
              <w:right w:val="single" w:sz="4" w:space="0" w:color="000000"/>
            </w:tcBorders>
            <w:vAlign w:val="center"/>
          </w:tcPr>
          <w:p w14:paraId="51DE4DA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8560C4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2, 3, 14, 15, 18, 19, 30,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78230A3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Includes all appointments necessary to complete treatment; also includes intra-operative radiographs. Does not include diagnostic evaluation and necessary radiographs/diagnostic images. One of D3348 per lifetime per patient per tooth. Only reimbursable if original treatment </w:t>
            </w:r>
            <w:proofErr w:type="gramStart"/>
            <w:r w:rsidRPr="0057771B">
              <w:rPr>
                <w:rFonts w:ascii="Arial" w:hAnsi="Arial" w:cs="Arial"/>
                <w:iCs/>
                <w:sz w:val="20"/>
                <w:szCs w:val="20"/>
              </w:rPr>
              <w:t>not</w:t>
            </w:r>
            <w:proofErr w:type="gramEnd"/>
            <w:r w:rsidRPr="0057771B">
              <w:rPr>
                <w:rFonts w:ascii="Arial" w:hAnsi="Arial" w:cs="Arial"/>
                <w:iCs/>
                <w:sz w:val="20"/>
                <w:szCs w:val="20"/>
              </w:rPr>
              <w:t xml:space="preserve"> paid by Senior Dental Program. Second molars are only covered if it meets criteria and is necessary to support a partial denture or to maintain eight posterior teeth in occlusion.</w:t>
            </w:r>
          </w:p>
        </w:tc>
      </w:tr>
      <w:tr w:rsidR="0057771B" w:rsidRPr="0057771B" w14:paraId="1604C65A" w14:textId="77777777" w:rsidTr="00D94203">
        <w:trPr>
          <w:cantSplit/>
          <w:trHeight w:val="2550"/>
        </w:trPr>
        <w:tc>
          <w:tcPr>
            <w:tcW w:w="1620" w:type="dxa"/>
            <w:tcBorders>
              <w:top w:val="single" w:sz="4" w:space="0" w:color="000000"/>
              <w:left w:val="single" w:sz="4" w:space="0" w:color="000000"/>
              <w:bottom w:val="single" w:sz="4" w:space="0" w:color="000000"/>
              <w:right w:val="single" w:sz="4" w:space="0" w:color="000000"/>
            </w:tcBorders>
            <w:vAlign w:val="center"/>
          </w:tcPr>
          <w:p w14:paraId="3C0A74B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Periodontal scaling &amp; root </w:t>
            </w:r>
            <w:proofErr w:type="spellStart"/>
            <w:r w:rsidRPr="0057771B">
              <w:rPr>
                <w:rFonts w:ascii="Arial" w:hAnsi="Arial" w:cs="Arial"/>
                <w:iCs/>
                <w:sz w:val="20"/>
                <w:szCs w:val="20"/>
              </w:rPr>
              <w:t>planing</w:t>
            </w:r>
            <w:proofErr w:type="spellEnd"/>
            <w:r w:rsidRPr="0057771B">
              <w:rPr>
                <w:rFonts w:ascii="Arial" w:hAnsi="Arial" w:cs="Arial"/>
                <w:iCs/>
                <w:sz w:val="20"/>
                <w:szCs w:val="20"/>
              </w:rPr>
              <w:t xml:space="preserve"> - four or more teeth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782B73F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D4341</w:t>
            </w:r>
          </w:p>
        </w:tc>
        <w:tc>
          <w:tcPr>
            <w:tcW w:w="1350" w:type="dxa"/>
            <w:tcBorders>
              <w:top w:val="single" w:sz="4" w:space="0" w:color="000000"/>
              <w:left w:val="single" w:sz="4" w:space="0" w:color="000000"/>
              <w:bottom w:val="single" w:sz="4" w:space="0" w:color="000000"/>
              <w:right w:val="single" w:sz="4" w:space="0" w:color="000000"/>
            </w:tcBorders>
            <w:vAlign w:val="center"/>
          </w:tcPr>
          <w:p w14:paraId="360C46AF" w14:textId="7EC9496B" w:rsidR="0057771B" w:rsidRPr="0057771B" w:rsidRDefault="0057771B" w:rsidP="007D546C">
            <w:pPr>
              <w:rPr>
                <w:rFonts w:ascii="Arial" w:hAnsi="Arial" w:cs="Arial"/>
                <w:iCs/>
                <w:sz w:val="20"/>
                <w:szCs w:val="20"/>
              </w:rPr>
            </w:pPr>
            <w:r w:rsidRPr="0057771B">
              <w:rPr>
                <w:rFonts w:ascii="Arial" w:hAnsi="Arial" w:cs="Arial"/>
                <w:iCs/>
                <w:sz w:val="20"/>
                <w:szCs w:val="20"/>
              </w:rPr>
              <w:t>$235.20</w:t>
            </w:r>
          </w:p>
        </w:tc>
        <w:tc>
          <w:tcPr>
            <w:tcW w:w="1350" w:type="dxa"/>
            <w:tcBorders>
              <w:top w:val="single" w:sz="4" w:space="0" w:color="000000"/>
              <w:left w:val="single" w:sz="4" w:space="0" w:color="000000"/>
              <w:bottom w:val="single" w:sz="4" w:space="0" w:color="000000"/>
              <w:right w:val="single" w:sz="4" w:space="0" w:color="000000"/>
            </w:tcBorders>
            <w:vAlign w:val="center"/>
          </w:tcPr>
          <w:p w14:paraId="100088E9" w14:textId="6179C54E" w:rsidR="0057771B" w:rsidRPr="0057771B" w:rsidRDefault="0057771B" w:rsidP="007D546C">
            <w:pPr>
              <w:rPr>
                <w:rFonts w:ascii="Arial" w:hAnsi="Arial" w:cs="Arial"/>
                <w:iCs/>
                <w:sz w:val="20"/>
                <w:szCs w:val="20"/>
              </w:rPr>
            </w:pPr>
            <w:r w:rsidRPr="0057771B">
              <w:rPr>
                <w:rFonts w:ascii="Arial" w:hAnsi="Arial" w:cs="Arial"/>
                <w:iCs/>
                <w:sz w:val="20"/>
                <w:szCs w:val="20"/>
              </w:rPr>
              <w:t>$225.20</w:t>
            </w:r>
          </w:p>
        </w:tc>
        <w:tc>
          <w:tcPr>
            <w:tcW w:w="1080" w:type="dxa"/>
            <w:tcBorders>
              <w:top w:val="single" w:sz="4" w:space="0" w:color="000000"/>
              <w:left w:val="single" w:sz="4" w:space="0" w:color="000000"/>
              <w:bottom w:val="single" w:sz="4" w:space="0" w:color="000000"/>
              <w:right w:val="single" w:sz="4" w:space="0" w:color="000000"/>
            </w:tcBorders>
            <w:vAlign w:val="center"/>
          </w:tcPr>
          <w:p w14:paraId="7F91043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95CC82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Per Quadrant LL, LR, UL, or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7777E70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This procedure involves instrumentation of the crown and root surfaces of the teeth to remove plaque and calculus from these surfaces. It is indicated for patients with periodontal disease and is therapeutic, not prophylactic, in nature. Root </w:t>
            </w:r>
            <w:proofErr w:type="spellStart"/>
            <w:r w:rsidRPr="0057771B">
              <w:rPr>
                <w:rFonts w:ascii="Arial" w:hAnsi="Arial" w:cs="Arial"/>
                <w:iCs/>
                <w:sz w:val="20"/>
                <w:szCs w:val="20"/>
              </w:rPr>
              <w:t>planing</w:t>
            </w:r>
            <w:proofErr w:type="spellEnd"/>
            <w:r w:rsidRPr="0057771B">
              <w:rPr>
                <w:rFonts w:ascii="Arial" w:hAnsi="Arial" w:cs="Arial"/>
                <w:iCs/>
                <w:sz w:val="20"/>
                <w:szCs w:val="20"/>
              </w:rPr>
              <w:t xml:space="preserve"> is the definitive procedure designed for the removal of cementum and dentin that is rough, and/or permeated by calculus or contaminated with toxins or microorganisms. Some soft tissue removal occurs. This procedure may be used as a definitive treatment in some stages of periodontal disease and/or as part of pre-surgical procedures in others. Frequency:</w:t>
            </w:r>
          </w:p>
          <w:p w14:paraId="4DE69D15" w14:textId="77777777" w:rsidR="0057771B" w:rsidRPr="0057771B" w:rsidRDefault="0057771B" w:rsidP="0057771B">
            <w:pPr>
              <w:numPr>
                <w:ilvl w:val="0"/>
                <w:numId w:val="15"/>
              </w:numPr>
              <w:spacing w:before="240"/>
              <w:jc w:val="left"/>
              <w:rPr>
                <w:rFonts w:ascii="Arial" w:hAnsi="Arial" w:cs="Arial"/>
                <w:iCs/>
                <w:sz w:val="20"/>
                <w:szCs w:val="20"/>
              </w:rPr>
            </w:pPr>
            <w:r w:rsidRPr="0057771B">
              <w:rPr>
                <w:rFonts w:ascii="Arial" w:hAnsi="Arial" w:cs="Arial"/>
                <w:iCs/>
                <w:sz w:val="20"/>
                <w:szCs w:val="20"/>
              </w:rPr>
              <w:t>One of D4341, D4342 per 36 months per patient per quadrant. A minimum of four affected teeth in the quadrant.</w:t>
            </w:r>
          </w:p>
          <w:p w14:paraId="2325089F" w14:textId="77777777" w:rsidR="0057771B" w:rsidRPr="0057771B" w:rsidRDefault="0057771B" w:rsidP="0057771B">
            <w:pPr>
              <w:numPr>
                <w:ilvl w:val="0"/>
                <w:numId w:val="15"/>
              </w:numPr>
              <w:spacing w:before="240"/>
              <w:jc w:val="left"/>
              <w:rPr>
                <w:rFonts w:ascii="Arial" w:hAnsi="Arial" w:cs="Arial"/>
                <w:iCs/>
                <w:sz w:val="20"/>
                <w:szCs w:val="20"/>
              </w:rPr>
            </w:pPr>
            <w:r w:rsidRPr="0057771B">
              <w:rPr>
                <w:rFonts w:ascii="Arial" w:hAnsi="Arial" w:cs="Arial"/>
                <w:iCs/>
                <w:sz w:val="20"/>
                <w:szCs w:val="20"/>
              </w:rPr>
              <w:t>Maximum of two quadrants per date of service in a non-hospital setting.</w:t>
            </w:r>
          </w:p>
          <w:p w14:paraId="5EC87501" w14:textId="77777777" w:rsidR="0057771B" w:rsidRPr="0057771B" w:rsidRDefault="0057771B" w:rsidP="0057771B">
            <w:pPr>
              <w:numPr>
                <w:ilvl w:val="0"/>
                <w:numId w:val="16"/>
              </w:numPr>
              <w:spacing w:before="240"/>
              <w:jc w:val="left"/>
              <w:rPr>
                <w:rFonts w:ascii="Arial" w:hAnsi="Arial" w:cs="Arial"/>
                <w:iCs/>
                <w:sz w:val="20"/>
                <w:szCs w:val="20"/>
              </w:rPr>
            </w:pPr>
            <w:r w:rsidRPr="0057771B">
              <w:rPr>
                <w:rFonts w:ascii="Arial" w:hAnsi="Arial" w:cs="Arial"/>
                <w:iCs/>
                <w:sz w:val="20"/>
                <w:szCs w:val="20"/>
              </w:rPr>
              <w:t>Cannot be charged on same date as D1110.</w:t>
            </w:r>
          </w:p>
          <w:p w14:paraId="4B3D9EE0" w14:textId="77777777" w:rsidR="0057771B" w:rsidRPr="0057771B" w:rsidRDefault="0057771B" w:rsidP="0057771B">
            <w:pPr>
              <w:numPr>
                <w:ilvl w:val="0"/>
                <w:numId w:val="16"/>
              </w:numPr>
              <w:spacing w:before="240"/>
              <w:jc w:val="left"/>
              <w:rPr>
                <w:rFonts w:ascii="Arial" w:hAnsi="Arial" w:cs="Arial"/>
                <w:iCs/>
                <w:sz w:val="20"/>
                <w:szCs w:val="20"/>
              </w:rPr>
            </w:pPr>
            <w:r w:rsidRPr="0057771B">
              <w:rPr>
                <w:rFonts w:ascii="Arial" w:hAnsi="Arial" w:cs="Arial"/>
                <w:iCs/>
                <w:sz w:val="20"/>
                <w:szCs w:val="20"/>
              </w:rPr>
              <w:t>Any follow-up and re-evaluation are included in the initial reimbursement.</w:t>
            </w:r>
          </w:p>
        </w:tc>
      </w:tr>
      <w:tr w:rsidR="0057771B" w:rsidRPr="0057771B" w14:paraId="262AAC93" w14:textId="77777777" w:rsidTr="00D94203">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503A2F6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Periodontal scaling &amp; root </w:t>
            </w:r>
            <w:proofErr w:type="spellStart"/>
            <w:r w:rsidRPr="0057771B">
              <w:rPr>
                <w:rFonts w:ascii="Arial" w:hAnsi="Arial" w:cs="Arial"/>
                <w:iCs/>
                <w:sz w:val="20"/>
                <w:szCs w:val="20"/>
              </w:rPr>
              <w:t>planing</w:t>
            </w:r>
            <w:proofErr w:type="spellEnd"/>
            <w:r w:rsidRPr="0057771B">
              <w:rPr>
                <w:rFonts w:ascii="Arial" w:hAnsi="Arial" w:cs="Arial"/>
                <w:iCs/>
                <w:sz w:val="20"/>
                <w:szCs w:val="20"/>
              </w:rPr>
              <w:t xml:space="preserve"> - one to three teeth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633971E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D4342</w:t>
            </w:r>
          </w:p>
        </w:tc>
        <w:tc>
          <w:tcPr>
            <w:tcW w:w="1350" w:type="dxa"/>
            <w:tcBorders>
              <w:top w:val="single" w:sz="4" w:space="0" w:color="000000"/>
              <w:left w:val="single" w:sz="4" w:space="0" w:color="000000"/>
              <w:bottom w:val="single" w:sz="4" w:space="0" w:color="000000"/>
              <w:right w:val="single" w:sz="4" w:space="0" w:color="000000"/>
            </w:tcBorders>
            <w:vAlign w:val="center"/>
          </w:tcPr>
          <w:p w14:paraId="2DD3DC46" w14:textId="01BCFC91" w:rsidR="0057771B" w:rsidRPr="0057771B" w:rsidRDefault="0057771B" w:rsidP="007D546C">
            <w:pPr>
              <w:rPr>
                <w:rFonts w:ascii="Arial" w:hAnsi="Arial" w:cs="Arial"/>
                <w:iCs/>
                <w:sz w:val="20"/>
                <w:szCs w:val="20"/>
              </w:rPr>
            </w:pPr>
            <w:r w:rsidRPr="0057771B">
              <w:rPr>
                <w:rFonts w:ascii="Arial" w:hAnsi="Arial" w:cs="Arial"/>
                <w:iCs/>
                <w:sz w:val="20"/>
                <w:szCs w:val="20"/>
              </w:rPr>
              <w:t>$160.28</w:t>
            </w:r>
          </w:p>
        </w:tc>
        <w:tc>
          <w:tcPr>
            <w:tcW w:w="1350" w:type="dxa"/>
            <w:tcBorders>
              <w:top w:val="single" w:sz="4" w:space="0" w:color="000000"/>
              <w:left w:val="single" w:sz="4" w:space="0" w:color="000000"/>
              <w:bottom w:val="single" w:sz="4" w:space="0" w:color="000000"/>
              <w:right w:val="single" w:sz="4" w:space="0" w:color="000000"/>
            </w:tcBorders>
            <w:vAlign w:val="center"/>
          </w:tcPr>
          <w:p w14:paraId="33B64119" w14:textId="4A31F821" w:rsidR="0057771B" w:rsidRPr="0057771B" w:rsidRDefault="0057771B" w:rsidP="007D546C">
            <w:pPr>
              <w:rPr>
                <w:rFonts w:ascii="Arial" w:hAnsi="Arial" w:cs="Arial"/>
                <w:iCs/>
                <w:sz w:val="20"/>
                <w:szCs w:val="20"/>
              </w:rPr>
            </w:pPr>
            <w:r w:rsidRPr="0057771B">
              <w:rPr>
                <w:rFonts w:ascii="Arial" w:hAnsi="Arial" w:cs="Arial"/>
                <w:iCs/>
                <w:sz w:val="20"/>
                <w:szCs w:val="20"/>
              </w:rPr>
              <w:t>$160.28</w:t>
            </w:r>
          </w:p>
        </w:tc>
        <w:tc>
          <w:tcPr>
            <w:tcW w:w="1080" w:type="dxa"/>
            <w:tcBorders>
              <w:top w:val="single" w:sz="4" w:space="0" w:color="000000"/>
              <w:left w:val="single" w:sz="4" w:space="0" w:color="000000"/>
              <w:bottom w:val="single" w:sz="4" w:space="0" w:color="000000"/>
              <w:right w:val="single" w:sz="4" w:space="0" w:color="000000"/>
            </w:tcBorders>
            <w:vAlign w:val="center"/>
          </w:tcPr>
          <w:p w14:paraId="71EC237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B1A503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Per Quadrant LL, LR, UL, or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0B845E1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This procedure involves instrumentation of the crown and root surfaces of the teeth to remove plaque and calculus from these surfaces. It is indicated for patients with periodontal disease and is therapeutic, not prophylactic, in nature. Root </w:t>
            </w:r>
            <w:proofErr w:type="spellStart"/>
            <w:r w:rsidRPr="0057771B">
              <w:rPr>
                <w:rFonts w:ascii="Arial" w:hAnsi="Arial" w:cs="Arial"/>
                <w:iCs/>
                <w:sz w:val="20"/>
                <w:szCs w:val="20"/>
              </w:rPr>
              <w:t>planing</w:t>
            </w:r>
            <w:proofErr w:type="spellEnd"/>
            <w:r w:rsidRPr="0057771B">
              <w:rPr>
                <w:rFonts w:ascii="Arial" w:hAnsi="Arial" w:cs="Arial"/>
                <w:iCs/>
                <w:sz w:val="20"/>
                <w:szCs w:val="20"/>
              </w:rPr>
              <w:t xml:space="preserve"> is the definitive procedure designed for the removal of cementum and dentin that is rough, and/or permeated by calculus or contaminated with toxins or microorganisms. Some soft tissue removal occurs. This procedure may be used as a definitive treatment in some stages of periodontal disease and/or as part of pre-surgical procedures in others. Current periodontal charting must be present </w:t>
            </w:r>
            <w:proofErr w:type="gramStart"/>
            <w:r w:rsidRPr="0057771B">
              <w:rPr>
                <w:rFonts w:ascii="Arial" w:hAnsi="Arial" w:cs="Arial"/>
                <w:iCs/>
                <w:sz w:val="20"/>
                <w:szCs w:val="20"/>
              </w:rPr>
              <w:t>in patient</w:t>
            </w:r>
            <w:proofErr w:type="gramEnd"/>
            <w:r w:rsidRPr="0057771B">
              <w:rPr>
                <w:rFonts w:ascii="Arial" w:hAnsi="Arial" w:cs="Arial"/>
                <w:iCs/>
                <w:sz w:val="20"/>
                <w:szCs w:val="20"/>
              </w:rPr>
              <w:t xml:space="preserve"> chart documenting active periodontal disease. Frequency:</w:t>
            </w:r>
          </w:p>
          <w:p w14:paraId="70199754" w14:textId="77777777" w:rsidR="0057771B" w:rsidRPr="0057771B" w:rsidRDefault="0057771B" w:rsidP="0057771B">
            <w:pPr>
              <w:numPr>
                <w:ilvl w:val="0"/>
                <w:numId w:val="17"/>
              </w:numPr>
              <w:spacing w:before="240"/>
              <w:jc w:val="left"/>
              <w:rPr>
                <w:rFonts w:ascii="Arial" w:hAnsi="Arial" w:cs="Arial"/>
                <w:iCs/>
                <w:sz w:val="20"/>
                <w:szCs w:val="20"/>
              </w:rPr>
            </w:pPr>
            <w:r w:rsidRPr="0057771B">
              <w:rPr>
                <w:rFonts w:ascii="Arial" w:hAnsi="Arial" w:cs="Arial"/>
                <w:iCs/>
                <w:sz w:val="20"/>
                <w:szCs w:val="20"/>
              </w:rPr>
              <w:t>One of D4341, D4342 per 36 months per patient per quadrant. A maximum of three teeth in the affected quadrant.</w:t>
            </w:r>
          </w:p>
          <w:p w14:paraId="20CF5399" w14:textId="77777777" w:rsidR="0057771B" w:rsidRPr="0057771B" w:rsidRDefault="0057771B" w:rsidP="0057771B">
            <w:pPr>
              <w:numPr>
                <w:ilvl w:val="0"/>
                <w:numId w:val="17"/>
              </w:numPr>
              <w:spacing w:before="240"/>
              <w:jc w:val="left"/>
              <w:rPr>
                <w:rFonts w:ascii="Arial" w:hAnsi="Arial" w:cs="Arial"/>
                <w:iCs/>
                <w:sz w:val="20"/>
                <w:szCs w:val="20"/>
              </w:rPr>
            </w:pPr>
            <w:r w:rsidRPr="0057771B">
              <w:rPr>
                <w:rFonts w:ascii="Arial" w:hAnsi="Arial" w:cs="Arial"/>
                <w:iCs/>
                <w:sz w:val="20"/>
                <w:szCs w:val="20"/>
              </w:rPr>
              <w:t xml:space="preserve">Maximum of two quadrants per date of service in a non-hospital </w:t>
            </w:r>
            <w:proofErr w:type="gramStart"/>
            <w:r w:rsidRPr="0057771B">
              <w:rPr>
                <w:rFonts w:ascii="Arial" w:hAnsi="Arial" w:cs="Arial"/>
                <w:iCs/>
                <w:sz w:val="20"/>
                <w:szCs w:val="20"/>
              </w:rPr>
              <w:t>setting..</w:t>
            </w:r>
            <w:proofErr w:type="gramEnd"/>
            <w:r w:rsidRPr="0057771B">
              <w:rPr>
                <w:rFonts w:ascii="Arial" w:hAnsi="Arial" w:cs="Arial"/>
                <w:iCs/>
                <w:sz w:val="20"/>
                <w:szCs w:val="20"/>
              </w:rPr>
              <w:t xml:space="preserve"> Documentation of other treatment provided at same time will be requested.</w:t>
            </w:r>
          </w:p>
          <w:p w14:paraId="4CC6E594" w14:textId="77777777" w:rsidR="0057771B" w:rsidRPr="0057771B" w:rsidRDefault="0057771B" w:rsidP="0057771B">
            <w:pPr>
              <w:numPr>
                <w:ilvl w:val="0"/>
                <w:numId w:val="17"/>
              </w:numPr>
              <w:spacing w:before="240"/>
              <w:jc w:val="left"/>
              <w:rPr>
                <w:rFonts w:ascii="Arial" w:hAnsi="Arial" w:cs="Arial"/>
                <w:iCs/>
                <w:sz w:val="20"/>
                <w:szCs w:val="20"/>
              </w:rPr>
            </w:pPr>
            <w:r w:rsidRPr="0057771B">
              <w:rPr>
                <w:rFonts w:ascii="Arial" w:hAnsi="Arial" w:cs="Arial"/>
                <w:iCs/>
                <w:sz w:val="20"/>
                <w:szCs w:val="20"/>
              </w:rPr>
              <w:t>Cannot be charged on same date as D1110.</w:t>
            </w:r>
          </w:p>
          <w:p w14:paraId="0562462C" w14:textId="77777777" w:rsidR="0057771B" w:rsidRPr="0057771B" w:rsidRDefault="0057771B" w:rsidP="0057771B">
            <w:pPr>
              <w:numPr>
                <w:ilvl w:val="0"/>
                <w:numId w:val="17"/>
              </w:numPr>
              <w:spacing w:before="240"/>
              <w:jc w:val="left"/>
              <w:rPr>
                <w:rFonts w:ascii="Arial" w:hAnsi="Arial" w:cs="Arial"/>
                <w:iCs/>
                <w:sz w:val="20"/>
                <w:szCs w:val="20"/>
              </w:rPr>
            </w:pPr>
            <w:r w:rsidRPr="0057771B">
              <w:rPr>
                <w:rFonts w:ascii="Arial" w:hAnsi="Arial" w:cs="Arial"/>
                <w:iCs/>
                <w:sz w:val="20"/>
                <w:szCs w:val="20"/>
              </w:rPr>
              <w:t>Any follow-up and re-evaluation are included in the initial reimbursement.</w:t>
            </w:r>
          </w:p>
        </w:tc>
      </w:tr>
      <w:tr w:rsidR="0057771B" w:rsidRPr="0057771B" w14:paraId="4452901F" w14:textId="77777777" w:rsidTr="00D94203">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4E2B4BC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Scaling in presence of generalized moderate or severe gingival inflammation – full mouth, after oral evaluation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6E07235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D4346</w:t>
            </w:r>
          </w:p>
        </w:tc>
        <w:tc>
          <w:tcPr>
            <w:tcW w:w="1350" w:type="dxa"/>
            <w:tcBorders>
              <w:top w:val="single" w:sz="4" w:space="0" w:color="000000"/>
              <w:left w:val="single" w:sz="4" w:space="0" w:color="000000"/>
              <w:bottom w:val="single" w:sz="4" w:space="0" w:color="000000"/>
              <w:right w:val="single" w:sz="4" w:space="0" w:color="000000"/>
            </w:tcBorders>
            <w:vAlign w:val="center"/>
          </w:tcPr>
          <w:p w14:paraId="22E32808" w14:textId="7A08DF55" w:rsidR="0057771B" w:rsidRPr="0057771B" w:rsidRDefault="0057771B" w:rsidP="007D546C">
            <w:pPr>
              <w:rPr>
                <w:rFonts w:ascii="Arial" w:hAnsi="Arial" w:cs="Arial"/>
                <w:iCs/>
                <w:sz w:val="20"/>
                <w:szCs w:val="20"/>
              </w:rPr>
            </w:pPr>
            <w:r w:rsidRPr="0057771B">
              <w:rPr>
                <w:rFonts w:ascii="Arial" w:hAnsi="Arial" w:cs="Arial"/>
                <w:iCs/>
                <w:sz w:val="20"/>
                <w:szCs w:val="20"/>
              </w:rPr>
              <w:t>$57.89</w:t>
            </w:r>
          </w:p>
        </w:tc>
        <w:tc>
          <w:tcPr>
            <w:tcW w:w="1350" w:type="dxa"/>
            <w:tcBorders>
              <w:top w:val="single" w:sz="4" w:space="0" w:color="000000"/>
              <w:left w:val="single" w:sz="4" w:space="0" w:color="000000"/>
              <w:bottom w:val="single" w:sz="4" w:space="0" w:color="000000"/>
              <w:right w:val="single" w:sz="4" w:space="0" w:color="000000"/>
            </w:tcBorders>
            <w:vAlign w:val="center"/>
          </w:tcPr>
          <w:p w14:paraId="7F837E90" w14:textId="416CAC73" w:rsidR="0057771B" w:rsidRPr="0057771B" w:rsidRDefault="0057771B" w:rsidP="007D546C">
            <w:pPr>
              <w:rPr>
                <w:rFonts w:ascii="Arial" w:hAnsi="Arial" w:cs="Arial"/>
                <w:iCs/>
                <w:sz w:val="20"/>
                <w:szCs w:val="20"/>
              </w:rPr>
            </w:pPr>
            <w:r w:rsidRPr="0057771B">
              <w:rPr>
                <w:rFonts w:ascii="Arial" w:hAnsi="Arial" w:cs="Arial"/>
                <w:iCs/>
                <w:sz w:val="20"/>
                <w:szCs w:val="20"/>
              </w:rPr>
              <w:t>$47.89</w:t>
            </w:r>
          </w:p>
        </w:tc>
        <w:tc>
          <w:tcPr>
            <w:tcW w:w="1080" w:type="dxa"/>
            <w:tcBorders>
              <w:top w:val="single" w:sz="4" w:space="0" w:color="000000"/>
              <w:left w:val="single" w:sz="4" w:space="0" w:color="000000"/>
              <w:bottom w:val="single" w:sz="4" w:space="0" w:color="000000"/>
              <w:right w:val="single" w:sz="4" w:space="0" w:color="000000"/>
            </w:tcBorders>
            <w:vAlign w:val="center"/>
          </w:tcPr>
          <w:p w14:paraId="729B5B5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D0BEA5A"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D2A5F2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The removal of plaque, calculus, and stains from supra- and sub-gingival tooth surfaces when there is generalized moderate or severe gingival inflammation in the absence of periodontitis. It is indicated for patients who have swollen, inflamed gingiva, generalized </w:t>
            </w:r>
            <w:proofErr w:type="spellStart"/>
            <w:r w:rsidRPr="0057771B">
              <w:rPr>
                <w:rFonts w:ascii="Arial" w:hAnsi="Arial" w:cs="Arial"/>
                <w:iCs/>
                <w:sz w:val="20"/>
                <w:szCs w:val="20"/>
              </w:rPr>
              <w:t>suprabony</w:t>
            </w:r>
            <w:proofErr w:type="spellEnd"/>
            <w:r w:rsidRPr="0057771B">
              <w:rPr>
                <w:rFonts w:ascii="Arial" w:hAnsi="Arial" w:cs="Arial"/>
                <w:iCs/>
                <w:sz w:val="20"/>
                <w:szCs w:val="20"/>
              </w:rPr>
              <w:t xml:space="preserve"> pockets, and moderate to severe bleeding on probing. Should not be reported in conjunction with prophylaxis, scaling and root </w:t>
            </w:r>
            <w:proofErr w:type="spellStart"/>
            <w:r w:rsidRPr="0057771B">
              <w:rPr>
                <w:rFonts w:ascii="Arial" w:hAnsi="Arial" w:cs="Arial"/>
                <w:iCs/>
                <w:sz w:val="20"/>
                <w:szCs w:val="20"/>
              </w:rPr>
              <w:t>planing</w:t>
            </w:r>
            <w:proofErr w:type="spellEnd"/>
            <w:r w:rsidRPr="0057771B">
              <w:rPr>
                <w:rFonts w:ascii="Arial" w:hAnsi="Arial" w:cs="Arial"/>
                <w:iCs/>
                <w:sz w:val="20"/>
                <w:szCs w:val="20"/>
              </w:rPr>
              <w:t>, or debridement procedures. Frequency: Two of D1110, D4346 per 12 months per patient. Not reimbursed when billed on the same date of service as D1110, D4341, D4342, D4355, D4910.</w:t>
            </w:r>
          </w:p>
          <w:p w14:paraId="3D904610" w14:textId="77777777" w:rsidR="0057771B" w:rsidRPr="0057771B" w:rsidRDefault="0057771B" w:rsidP="0057771B">
            <w:pPr>
              <w:numPr>
                <w:ilvl w:val="0"/>
                <w:numId w:val="18"/>
              </w:numPr>
              <w:spacing w:before="240"/>
              <w:jc w:val="left"/>
              <w:rPr>
                <w:rFonts w:ascii="Arial" w:hAnsi="Arial" w:cs="Arial"/>
                <w:iCs/>
                <w:sz w:val="20"/>
                <w:szCs w:val="20"/>
              </w:rPr>
            </w:pPr>
            <w:r w:rsidRPr="0057771B">
              <w:rPr>
                <w:rFonts w:ascii="Arial" w:hAnsi="Arial" w:cs="Arial"/>
                <w:iCs/>
                <w:sz w:val="20"/>
                <w:szCs w:val="20"/>
              </w:rPr>
              <w:t>Any follow-up and re-evaluation are included in the initial reimbursement.</w:t>
            </w:r>
          </w:p>
          <w:p w14:paraId="62DC9BD1" w14:textId="77777777" w:rsidR="0057771B" w:rsidRPr="0057771B" w:rsidRDefault="0057771B" w:rsidP="0057771B">
            <w:pPr>
              <w:numPr>
                <w:ilvl w:val="0"/>
                <w:numId w:val="18"/>
              </w:numPr>
              <w:spacing w:before="240"/>
              <w:jc w:val="left"/>
              <w:rPr>
                <w:rFonts w:ascii="Arial" w:hAnsi="Arial" w:cs="Arial"/>
                <w:iCs/>
                <w:sz w:val="20"/>
                <w:szCs w:val="20"/>
              </w:rPr>
            </w:pPr>
          </w:p>
        </w:tc>
      </w:tr>
      <w:tr w:rsidR="0057771B" w:rsidRPr="0057771B" w14:paraId="0714EDD1" w14:textId="77777777" w:rsidTr="00D94203">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2E6FBE0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Full mouth debridement to enable a comprehensive periodontal evaluation and diagnosis on a subsequent visit</w:t>
            </w:r>
          </w:p>
        </w:tc>
        <w:tc>
          <w:tcPr>
            <w:tcW w:w="1170" w:type="dxa"/>
            <w:tcBorders>
              <w:top w:val="single" w:sz="4" w:space="0" w:color="000000"/>
              <w:left w:val="single" w:sz="4" w:space="0" w:color="000000"/>
              <w:bottom w:val="single" w:sz="4" w:space="0" w:color="000000"/>
              <w:right w:val="single" w:sz="4" w:space="0" w:color="000000"/>
            </w:tcBorders>
            <w:vAlign w:val="center"/>
          </w:tcPr>
          <w:p w14:paraId="0FD9879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D4355</w:t>
            </w:r>
          </w:p>
        </w:tc>
        <w:tc>
          <w:tcPr>
            <w:tcW w:w="1350" w:type="dxa"/>
            <w:tcBorders>
              <w:top w:val="single" w:sz="4" w:space="0" w:color="000000"/>
              <w:left w:val="single" w:sz="4" w:space="0" w:color="000000"/>
              <w:bottom w:val="single" w:sz="4" w:space="0" w:color="000000"/>
              <w:right w:val="single" w:sz="4" w:space="0" w:color="000000"/>
            </w:tcBorders>
            <w:vAlign w:val="center"/>
          </w:tcPr>
          <w:p w14:paraId="27340B38" w14:textId="01209943" w:rsidR="0057771B" w:rsidRPr="0057771B" w:rsidRDefault="0057771B" w:rsidP="007D546C">
            <w:pPr>
              <w:rPr>
                <w:rFonts w:ascii="Arial" w:hAnsi="Arial" w:cs="Arial"/>
                <w:iCs/>
                <w:sz w:val="20"/>
                <w:szCs w:val="20"/>
              </w:rPr>
            </w:pPr>
            <w:r w:rsidRPr="0057771B">
              <w:rPr>
                <w:rFonts w:ascii="Arial" w:hAnsi="Arial" w:cs="Arial"/>
                <w:iCs/>
                <w:sz w:val="20"/>
                <w:szCs w:val="20"/>
              </w:rPr>
              <w:t>$100.04</w:t>
            </w:r>
          </w:p>
        </w:tc>
        <w:tc>
          <w:tcPr>
            <w:tcW w:w="1350" w:type="dxa"/>
            <w:tcBorders>
              <w:top w:val="single" w:sz="4" w:space="0" w:color="000000"/>
              <w:left w:val="single" w:sz="4" w:space="0" w:color="000000"/>
              <w:bottom w:val="single" w:sz="4" w:space="0" w:color="000000"/>
              <w:right w:val="single" w:sz="4" w:space="0" w:color="000000"/>
            </w:tcBorders>
            <w:vAlign w:val="center"/>
          </w:tcPr>
          <w:p w14:paraId="129F28E1" w14:textId="5AA45EE1" w:rsidR="0057771B" w:rsidRPr="0057771B" w:rsidRDefault="0057771B" w:rsidP="007D546C">
            <w:pPr>
              <w:rPr>
                <w:rFonts w:ascii="Arial" w:hAnsi="Arial" w:cs="Arial"/>
                <w:iCs/>
                <w:sz w:val="20"/>
                <w:szCs w:val="20"/>
              </w:rPr>
            </w:pPr>
            <w:r w:rsidRPr="0057771B">
              <w:rPr>
                <w:rFonts w:ascii="Arial" w:hAnsi="Arial" w:cs="Arial"/>
                <w:iCs/>
                <w:sz w:val="20"/>
                <w:szCs w:val="20"/>
              </w:rPr>
              <w:t>$90.04</w:t>
            </w:r>
          </w:p>
        </w:tc>
        <w:tc>
          <w:tcPr>
            <w:tcW w:w="1080" w:type="dxa"/>
            <w:tcBorders>
              <w:top w:val="single" w:sz="4" w:space="0" w:color="000000"/>
              <w:left w:val="single" w:sz="4" w:space="0" w:color="000000"/>
              <w:bottom w:val="single" w:sz="4" w:space="0" w:color="000000"/>
              <w:right w:val="single" w:sz="4" w:space="0" w:color="000000"/>
            </w:tcBorders>
            <w:vAlign w:val="center"/>
          </w:tcPr>
          <w:p w14:paraId="7EF008C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98E316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F0A3EB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One of (D4335) per 36 months per patient. D0150, D0160, D0180 D1110 is not reimbursable when provided on the same day of service as D4355. D4355 is not reimbursable if patient record indicates D1110 or D4910 have been provided in the previous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 Other D4000 series codes are not reimbursable when provided on the same date of service as D4355.</w:t>
            </w:r>
          </w:p>
        </w:tc>
      </w:tr>
      <w:tr w:rsidR="0057771B" w:rsidRPr="0057771B" w14:paraId="27C8EDE5" w14:textId="77777777" w:rsidTr="00D94203">
        <w:trPr>
          <w:cantSplit/>
          <w:trHeight w:val="1545"/>
        </w:trPr>
        <w:tc>
          <w:tcPr>
            <w:tcW w:w="1620" w:type="dxa"/>
            <w:tcBorders>
              <w:top w:val="single" w:sz="4" w:space="0" w:color="000000"/>
              <w:left w:val="single" w:sz="4" w:space="0" w:color="000000"/>
              <w:bottom w:val="single" w:sz="4" w:space="0" w:color="000000"/>
              <w:right w:val="single" w:sz="4" w:space="0" w:color="000000"/>
            </w:tcBorders>
            <w:vAlign w:val="center"/>
          </w:tcPr>
          <w:p w14:paraId="48F41DA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Periodontal maintenance </w:t>
            </w:r>
          </w:p>
        </w:tc>
        <w:tc>
          <w:tcPr>
            <w:tcW w:w="1170" w:type="dxa"/>
            <w:tcBorders>
              <w:top w:val="single" w:sz="4" w:space="0" w:color="000000"/>
              <w:left w:val="single" w:sz="4" w:space="0" w:color="000000"/>
              <w:bottom w:val="single" w:sz="4" w:space="0" w:color="000000"/>
              <w:right w:val="single" w:sz="4" w:space="0" w:color="000000"/>
            </w:tcBorders>
            <w:vAlign w:val="center"/>
          </w:tcPr>
          <w:p w14:paraId="5822686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D4910</w:t>
            </w:r>
          </w:p>
        </w:tc>
        <w:tc>
          <w:tcPr>
            <w:tcW w:w="1350" w:type="dxa"/>
            <w:tcBorders>
              <w:top w:val="single" w:sz="4" w:space="0" w:color="000000"/>
              <w:left w:val="single" w:sz="4" w:space="0" w:color="000000"/>
              <w:bottom w:val="single" w:sz="4" w:space="0" w:color="000000"/>
              <w:right w:val="single" w:sz="4" w:space="0" w:color="000000"/>
            </w:tcBorders>
            <w:vAlign w:val="center"/>
          </w:tcPr>
          <w:p w14:paraId="3B0B53D7" w14:textId="6ED8B8C6" w:rsidR="0057771B" w:rsidRPr="0057771B" w:rsidRDefault="0057771B" w:rsidP="007D546C">
            <w:pPr>
              <w:rPr>
                <w:rFonts w:ascii="Arial" w:hAnsi="Arial" w:cs="Arial"/>
                <w:iCs/>
                <w:sz w:val="20"/>
                <w:szCs w:val="20"/>
              </w:rPr>
            </w:pPr>
            <w:r w:rsidRPr="0057771B">
              <w:rPr>
                <w:rFonts w:ascii="Arial" w:hAnsi="Arial" w:cs="Arial"/>
                <w:iCs/>
                <w:sz w:val="20"/>
                <w:szCs w:val="20"/>
              </w:rPr>
              <w:t>$125.91</w:t>
            </w:r>
          </w:p>
        </w:tc>
        <w:tc>
          <w:tcPr>
            <w:tcW w:w="1350" w:type="dxa"/>
            <w:tcBorders>
              <w:top w:val="single" w:sz="4" w:space="0" w:color="000000"/>
              <w:left w:val="single" w:sz="4" w:space="0" w:color="000000"/>
              <w:bottom w:val="single" w:sz="4" w:space="0" w:color="000000"/>
              <w:right w:val="single" w:sz="4" w:space="0" w:color="000000"/>
            </w:tcBorders>
            <w:vAlign w:val="center"/>
          </w:tcPr>
          <w:p w14:paraId="3C9C2996" w14:textId="0B3583D6" w:rsidR="0057771B" w:rsidRPr="0057771B" w:rsidRDefault="0057771B" w:rsidP="007D546C">
            <w:pPr>
              <w:rPr>
                <w:rFonts w:ascii="Arial" w:hAnsi="Arial" w:cs="Arial"/>
                <w:iCs/>
                <w:sz w:val="20"/>
                <w:szCs w:val="20"/>
              </w:rPr>
            </w:pPr>
            <w:r w:rsidRPr="0057771B">
              <w:rPr>
                <w:rFonts w:ascii="Arial" w:hAnsi="Arial" w:cs="Arial"/>
                <w:iCs/>
                <w:sz w:val="20"/>
                <w:szCs w:val="20"/>
              </w:rPr>
              <w:t>$125.91</w:t>
            </w:r>
          </w:p>
        </w:tc>
        <w:tc>
          <w:tcPr>
            <w:tcW w:w="1080" w:type="dxa"/>
            <w:tcBorders>
              <w:top w:val="single" w:sz="4" w:space="0" w:color="000000"/>
              <w:left w:val="single" w:sz="4" w:space="0" w:color="000000"/>
              <w:bottom w:val="single" w:sz="4" w:space="0" w:color="000000"/>
              <w:right w:val="single" w:sz="4" w:space="0" w:color="000000"/>
            </w:tcBorders>
            <w:vAlign w:val="center"/>
          </w:tcPr>
          <w:p w14:paraId="4DF4281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AB3214C"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5112EC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This procedure is instituted following periodontal therapy and continues at varying intervals, determined by the clinical evaluation of the dentist, for the life of the dentition or any implant replacements. It includes removal of the bacterial plaque and calculus from supragingival and subgingival regions, site specific scaling and root </w:t>
            </w:r>
            <w:proofErr w:type="spellStart"/>
            <w:r w:rsidRPr="0057771B">
              <w:rPr>
                <w:rFonts w:ascii="Arial" w:hAnsi="Arial" w:cs="Arial"/>
                <w:iCs/>
                <w:sz w:val="20"/>
                <w:szCs w:val="20"/>
              </w:rPr>
              <w:t>planing</w:t>
            </w:r>
            <w:proofErr w:type="spellEnd"/>
            <w:r w:rsidRPr="0057771B">
              <w:rPr>
                <w:rFonts w:ascii="Arial" w:hAnsi="Arial" w:cs="Arial"/>
                <w:iCs/>
                <w:sz w:val="20"/>
                <w:szCs w:val="20"/>
              </w:rPr>
              <w:t xml:space="preserve"> </w:t>
            </w:r>
            <w:proofErr w:type="gramStart"/>
            <w:r w:rsidRPr="0057771B">
              <w:rPr>
                <w:rFonts w:ascii="Arial" w:hAnsi="Arial" w:cs="Arial"/>
                <w:iCs/>
                <w:sz w:val="20"/>
                <w:szCs w:val="20"/>
              </w:rPr>
              <w:t>where</w:t>
            </w:r>
            <w:proofErr w:type="gramEnd"/>
            <w:r w:rsidRPr="0057771B">
              <w:rPr>
                <w:rFonts w:ascii="Arial" w:hAnsi="Arial" w:cs="Arial"/>
                <w:iCs/>
                <w:sz w:val="20"/>
                <w:szCs w:val="20"/>
              </w:rPr>
              <w:t xml:space="preserve"> indicated and polishing the teeth. If new or recurring periodontal disease appears, additional diagnostic and treatment procedures must be considered. Frequency:</w:t>
            </w:r>
          </w:p>
          <w:p w14:paraId="6F3BB39F" w14:textId="77777777" w:rsidR="0057771B" w:rsidRPr="0057771B" w:rsidRDefault="0057771B" w:rsidP="0057771B">
            <w:pPr>
              <w:numPr>
                <w:ilvl w:val="0"/>
                <w:numId w:val="19"/>
              </w:numPr>
              <w:spacing w:before="240"/>
              <w:jc w:val="left"/>
              <w:rPr>
                <w:rFonts w:ascii="Arial" w:hAnsi="Arial" w:cs="Arial"/>
                <w:iCs/>
                <w:sz w:val="20"/>
                <w:szCs w:val="20"/>
              </w:rPr>
            </w:pPr>
            <w:r w:rsidRPr="0057771B">
              <w:rPr>
                <w:rFonts w:ascii="Arial" w:hAnsi="Arial" w:cs="Arial"/>
                <w:iCs/>
                <w:sz w:val="20"/>
                <w:szCs w:val="20"/>
              </w:rPr>
              <w:t>Up to four times per fiscal year per patient.</w:t>
            </w:r>
          </w:p>
          <w:p w14:paraId="6066D139" w14:textId="77777777" w:rsidR="0057771B" w:rsidRPr="0057771B" w:rsidRDefault="0057771B" w:rsidP="0057771B">
            <w:pPr>
              <w:numPr>
                <w:ilvl w:val="0"/>
                <w:numId w:val="19"/>
              </w:numPr>
              <w:spacing w:before="240"/>
              <w:jc w:val="left"/>
              <w:rPr>
                <w:rFonts w:ascii="Arial" w:hAnsi="Arial" w:cs="Arial"/>
                <w:iCs/>
                <w:sz w:val="20"/>
                <w:szCs w:val="20"/>
              </w:rPr>
            </w:pPr>
            <w:r w:rsidRPr="0057771B">
              <w:rPr>
                <w:rFonts w:ascii="Arial" w:hAnsi="Arial" w:cs="Arial"/>
                <w:iCs/>
                <w:sz w:val="20"/>
                <w:szCs w:val="20"/>
              </w:rPr>
              <w:t>Cannot be charged on the same date as D4346.</w:t>
            </w:r>
          </w:p>
          <w:p w14:paraId="6375584A" w14:textId="77777777" w:rsidR="0057771B" w:rsidRPr="0057771B" w:rsidRDefault="0057771B" w:rsidP="0057771B">
            <w:pPr>
              <w:numPr>
                <w:ilvl w:val="0"/>
                <w:numId w:val="19"/>
              </w:numPr>
              <w:spacing w:before="240"/>
              <w:jc w:val="left"/>
              <w:rPr>
                <w:rFonts w:ascii="Arial" w:hAnsi="Arial" w:cs="Arial"/>
                <w:iCs/>
                <w:sz w:val="20"/>
                <w:szCs w:val="20"/>
              </w:rPr>
            </w:pPr>
            <w:r w:rsidRPr="0057771B">
              <w:rPr>
                <w:rFonts w:ascii="Arial" w:hAnsi="Arial" w:cs="Arial"/>
                <w:iCs/>
                <w:sz w:val="20"/>
                <w:szCs w:val="20"/>
              </w:rPr>
              <w:t>Cannot be charged within the first three months following active periodontal treatment.</w:t>
            </w:r>
          </w:p>
        </w:tc>
      </w:tr>
      <w:tr w:rsidR="0057771B" w:rsidRPr="0057771B" w14:paraId="581C28D2" w14:textId="77777777" w:rsidTr="00D94203">
        <w:trPr>
          <w:cantSplit/>
          <w:trHeight w:val="2550"/>
        </w:trPr>
        <w:tc>
          <w:tcPr>
            <w:tcW w:w="1620" w:type="dxa"/>
            <w:tcBorders>
              <w:top w:val="single" w:sz="4" w:space="0" w:color="000000"/>
              <w:left w:val="single" w:sz="4" w:space="0" w:color="000000"/>
              <w:bottom w:val="single" w:sz="4" w:space="0" w:color="000000"/>
              <w:right w:val="single" w:sz="4" w:space="0" w:color="000000"/>
            </w:tcBorders>
            <w:vAlign w:val="center"/>
          </w:tcPr>
          <w:p w14:paraId="625B29F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Complete denture -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5E65659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D5110</w:t>
            </w:r>
          </w:p>
        </w:tc>
        <w:tc>
          <w:tcPr>
            <w:tcW w:w="1350" w:type="dxa"/>
            <w:tcBorders>
              <w:top w:val="single" w:sz="4" w:space="0" w:color="000000"/>
              <w:left w:val="single" w:sz="4" w:space="0" w:color="000000"/>
              <w:bottom w:val="single" w:sz="4" w:space="0" w:color="000000"/>
              <w:right w:val="single" w:sz="4" w:space="0" w:color="000000"/>
            </w:tcBorders>
            <w:vAlign w:val="center"/>
          </w:tcPr>
          <w:p w14:paraId="72F6ED34" w14:textId="1F0F5E9E" w:rsidR="0057771B" w:rsidRPr="0057771B" w:rsidRDefault="0057771B" w:rsidP="007D546C">
            <w:pPr>
              <w:rPr>
                <w:rFonts w:ascii="Arial" w:hAnsi="Arial" w:cs="Arial"/>
                <w:iCs/>
                <w:sz w:val="20"/>
                <w:szCs w:val="20"/>
              </w:rPr>
            </w:pPr>
            <w:r w:rsidRPr="0057771B">
              <w:rPr>
                <w:rFonts w:ascii="Arial" w:hAnsi="Arial" w:cs="Arial"/>
                <w:iCs/>
                <w:sz w:val="20"/>
                <w:szCs w:val="20"/>
              </w:rPr>
              <w:t>$931.41</w:t>
            </w:r>
          </w:p>
        </w:tc>
        <w:tc>
          <w:tcPr>
            <w:tcW w:w="1350" w:type="dxa"/>
            <w:tcBorders>
              <w:top w:val="single" w:sz="4" w:space="0" w:color="000000"/>
              <w:left w:val="single" w:sz="4" w:space="0" w:color="000000"/>
              <w:bottom w:val="single" w:sz="4" w:space="0" w:color="000000"/>
              <w:right w:val="single" w:sz="4" w:space="0" w:color="000000"/>
            </w:tcBorders>
            <w:vAlign w:val="center"/>
          </w:tcPr>
          <w:p w14:paraId="05F6C933" w14:textId="2BAD9DE1" w:rsidR="0057771B" w:rsidRPr="0057771B" w:rsidRDefault="0057771B" w:rsidP="007D546C">
            <w:pPr>
              <w:rPr>
                <w:rFonts w:ascii="Arial" w:hAnsi="Arial" w:cs="Arial"/>
                <w:iCs/>
                <w:sz w:val="20"/>
                <w:szCs w:val="20"/>
              </w:rPr>
            </w:pPr>
            <w:r w:rsidRPr="0057771B">
              <w:rPr>
                <w:rFonts w:ascii="Arial" w:hAnsi="Arial" w:cs="Arial"/>
                <w:iCs/>
                <w:sz w:val="20"/>
                <w:szCs w:val="20"/>
              </w:rPr>
              <w:t>$851.41</w:t>
            </w:r>
          </w:p>
        </w:tc>
        <w:tc>
          <w:tcPr>
            <w:tcW w:w="1080" w:type="dxa"/>
            <w:tcBorders>
              <w:top w:val="single" w:sz="4" w:space="0" w:color="000000"/>
              <w:left w:val="single" w:sz="4" w:space="0" w:color="000000"/>
              <w:bottom w:val="single" w:sz="4" w:space="0" w:color="000000"/>
              <w:right w:val="single" w:sz="4" w:space="0" w:color="000000"/>
            </w:tcBorders>
            <w:vAlign w:val="center"/>
          </w:tcPr>
          <w:p w14:paraId="67914CD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$80.00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C3CDCF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5F5F74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Reimbursement made upon delivery of a complete maxillary denture to the patient. D5110 or D5120 cannot be used to report an immediate denture, D5130 or D5140. Routine follow-up adjustments/</w:t>
            </w:r>
            <w:proofErr w:type="gramStart"/>
            <w:r w:rsidRPr="0057771B">
              <w:rPr>
                <w:rFonts w:ascii="Arial" w:hAnsi="Arial" w:cs="Arial"/>
                <w:iCs/>
                <w:sz w:val="20"/>
                <w:szCs w:val="20"/>
              </w:rPr>
              <w:t>relines</w:t>
            </w:r>
            <w:proofErr w:type="gramEnd"/>
            <w:r w:rsidRPr="0057771B">
              <w:rPr>
                <w:rFonts w:ascii="Arial" w:hAnsi="Arial" w:cs="Arial"/>
                <w:iCs/>
                <w:sz w:val="20"/>
                <w:szCs w:val="20"/>
              </w:rPr>
              <w:t xml:space="preserve"> within 6 months are to be anticipated and are included in the initial reimbursement. A complete denture is made after teeth have been removed and the gum and bone tissues have healed - or to replace an existing denture. This can vary greatly depending upon patient, oral health, overall health, and other confounding factors. Frequency: Program will only pay for one per every 60 months - documentation that existing prosthesis cannot be made serviceable must be maintained.</w:t>
            </w:r>
          </w:p>
        </w:tc>
      </w:tr>
      <w:tr w:rsidR="0057771B" w:rsidRPr="0057771B" w14:paraId="6153AAF7" w14:textId="77777777" w:rsidTr="00D94203">
        <w:trPr>
          <w:cantSplit/>
          <w:trHeight w:val="2550"/>
        </w:trPr>
        <w:tc>
          <w:tcPr>
            <w:tcW w:w="1620" w:type="dxa"/>
            <w:tcBorders>
              <w:top w:val="single" w:sz="4" w:space="0" w:color="000000"/>
              <w:left w:val="single" w:sz="4" w:space="0" w:color="000000"/>
              <w:bottom w:val="single" w:sz="4" w:space="0" w:color="000000"/>
              <w:right w:val="single" w:sz="4" w:space="0" w:color="000000"/>
            </w:tcBorders>
            <w:vAlign w:val="center"/>
          </w:tcPr>
          <w:p w14:paraId="4B56EBD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Complete denture -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60A1572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D5120</w:t>
            </w:r>
          </w:p>
        </w:tc>
        <w:tc>
          <w:tcPr>
            <w:tcW w:w="1350" w:type="dxa"/>
            <w:tcBorders>
              <w:top w:val="single" w:sz="4" w:space="0" w:color="000000"/>
              <w:left w:val="single" w:sz="4" w:space="0" w:color="000000"/>
              <w:bottom w:val="single" w:sz="4" w:space="0" w:color="000000"/>
              <w:right w:val="single" w:sz="4" w:space="0" w:color="000000"/>
            </w:tcBorders>
            <w:vAlign w:val="center"/>
          </w:tcPr>
          <w:p w14:paraId="2898CBFB" w14:textId="3E8E8958" w:rsidR="0057771B" w:rsidRPr="0057771B" w:rsidRDefault="0057771B" w:rsidP="007D546C">
            <w:pPr>
              <w:rPr>
                <w:rFonts w:ascii="Arial" w:hAnsi="Arial" w:cs="Arial"/>
                <w:iCs/>
                <w:sz w:val="20"/>
                <w:szCs w:val="20"/>
              </w:rPr>
            </w:pPr>
            <w:r w:rsidRPr="0057771B">
              <w:rPr>
                <w:rFonts w:ascii="Arial" w:hAnsi="Arial" w:cs="Arial"/>
                <w:iCs/>
                <w:sz w:val="20"/>
                <w:szCs w:val="20"/>
              </w:rPr>
              <w:t>$932.94</w:t>
            </w:r>
          </w:p>
        </w:tc>
        <w:tc>
          <w:tcPr>
            <w:tcW w:w="1350" w:type="dxa"/>
            <w:tcBorders>
              <w:top w:val="single" w:sz="4" w:space="0" w:color="000000"/>
              <w:left w:val="single" w:sz="4" w:space="0" w:color="000000"/>
              <w:bottom w:val="single" w:sz="4" w:space="0" w:color="000000"/>
              <w:right w:val="single" w:sz="4" w:space="0" w:color="000000"/>
            </w:tcBorders>
            <w:vAlign w:val="center"/>
          </w:tcPr>
          <w:p w14:paraId="08D6361A" w14:textId="7D37CF2E" w:rsidR="0057771B" w:rsidRPr="0057771B" w:rsidRDefault="0057771B" w:rsidP="007D546C">
            <w:pPr>
              <w:rPr>
                <w:rFonts w:ascii="Arial" w:hAnsi="Arial" w:cs="Arial"/>
                <w:iCs/>
                <w:sz w:val="20"/>
                <w:szCs w:val="20"/>
              </w:rPr>
            </w:pPr>
            <w:r w:rsidRPr="0057771B">
              <w:rPr>
                <w:rFonts w:ascii="Arial" w:hAnsi="Arial" w:cs="Arial"/>
                <w:iCs/>
                <w:sz w:val="20"/>
                <w:szCs w:val="20"/>
              </w:rPr>
              <w:t>$852.94</w:t>
            </w:r>
          </w:p>
        </w:tc>
        <w:tc>
          <w:tcPr>
            <w:tcW w:w="1080" w:type="dxa"/>
            <w:tcBorders>
              <w:top w:val="single" w:sz="4" w:space="0" w:color="000000"/>
              <w:left w:val="single" w:sz="4" w:space="0" w:color="000000"/>
              <w:bottom w:val="single" w:sz="4" w:space="0" w:color="000000"/>
              <w:right w:val="single" w:sz="4" w:space="0" w:color="000000"/>
            </w:tcBorders>
            <w:vAlign w:val="center"/>
          </w:tcPr>
          <w:p w14:paraId="1CE635B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$80.00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6A7CF7A"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ECF49E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Reimbursement made upon delivery of a complete mandibular denture to the patient. D5110 or D5120 cannot be used to report an immediate denture, D5130, D5140. Routine follow-up adjustments/</w:t>
            </w:r>
            <w:proofErr w:type="gramStart"/>
            <w:r w:rsidRPr="0057771B">
              <w:rPr>
                <w:rFonts w:ascii="Arial" w:hAnsi="Arial" w:cs="Arial"/>
                <w:iCs/>
                <w:sz w:val="20"/>
                <w:szCs w:val="20"/>
              </w:rPr>
              <w:t>relines</w:t>
            </w:r>
            <w:proofErr w:type="gramEnd"/>
            <w:r w:rsidRPr="0057771B">
              <w:rPr>
                <w:rFonts w:ascii="Arial" w:hAnsi="Arial" w:cs="Arial"/>
                <w:iCs/>
                <w:sz w:val="20"/>
                <w:szCs w:val="20"/>
              </w:rPr>
              <w:t xml:space="preserve"> within 6 months are to be anticipated and are included in the initial reimbursement. A complete denture is made after teeth have been removed and the gum and bone tissues have healed - or to replace an existing denture. This can vary greatly depending upon patient, oral health, overall health, and other confounding factors. Frequency: Program will only pay for one per every 60 months - documentation that existing prosthesis cannot be made serviceable must be maintained.</w:t>
            </w:r>
          </w:p>
        </w:tc>
      </w:tr>
      <w:tr w:rsidR="0057771B" w:rsidRPr="0057771B" w14:paraId="49AA3220" w14:textId="77777777" w:rsidTr="00D94203">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61D2A37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Immediate denture –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68D5EEF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D5130</w:t>
            </w:r>
          </w:p>
        </w:tc>
        <w:tc>
          <w:tcPr>
            <w:tcW w:w="1350" w:type="dxa"/>
            <w:tcBorders>
              <w:top w:val="single" w:sz="4" w:space="0" w:color="000000"/>
              <w:left w:val="single" w:sz="4" w:space="0" w:color="000000"/>
              <w:bottom w:val="single" w:sz="4" w:space="0" w:color="000000"/>
              <w:right w:val="single" w:sz="4" w:space="0" w:color="000000"/>
            </w:tcBorders>
            <w:vAlign w:val="center"/>
          </w:tcPr>
          <w:p w14:paraId="723E22D2" w14:textId="61140C39" w:rsidR="0057771B" w:rsidRPr="0057771B" w:rsidRDefault="0057771B" w:rsidP="007D546C">
            <w:pPr>
              <w:rPr>
                <w:rFonts w:ascii="Arial" w:hAnsi="Arial" w:cs="Arial"/>
                <w:iCs/>
                <w:sz w:val="20"/>
                <w:szCs w:val="20"/>
              </w:rPr>
            </w:pPr>
            <w:r w:rsidRPr="0057771B">
              <w:rPr>
                <w:rFonts w:ascii="Arial" w:hAnsi="Arial" w:cs="Arial"/>
                <w:iCs/>
                <w:sz w:val="20"/>
                <w:szCs w:val="20"/>
              </w:rPr>
              <w:t>$931.41</w:t>
            </w:r>
          </w:p>
        </w:tc>
        <w:tc>
          <w:tcPr>
            <w:tcW w:w="1350" w:type="dxa"/>
            <w:tcBorders>
              <w:top w:val="single" w:sz="4" w:space="0" w:color="000000"/>
              <w:left w:val="single" w:sz="4" w:space="0" w:color="000000"/>
              <w:bottom w:val="single" w:sz="4" w:space="0" w:color="000000"/>
              <w:right w:val="single" w:sz="4" w:space="0" w:color="000000"/>
            </w:tcBorders>
            <w:vAlign w:val="center"/>
          </w:tcPr>
          <w:p w14:paraId="54CAB3FF" w14:textId="5925D1EE" w:rsidR="0057771B" w:rsidRPr="0057771B" w:rsidRDefault="0057771B" w:rsidP="007D546C">
            <w:pPr>
              <w:rPr>
                <w:rFonts w:ascii="Arial" w:hAnsi="Arial" w:cs="Arial"/>
                <w:iCs/>
                <w:sz w:val="20"/>
                <w:szCs w:val="20"/>
              </w:rPr>
            </w:pPr>
            <w:r w:rsidRPr="0057771B">
              <w:rPr>
                <w:rFonts w:ascii="Arial" w:hAnsi="Arial" w:cs="Arial"/>
                <w:iCs/>
                <w:sz w:val="20"/>
                <w:szCs w:val="20"/>
              </w:rPr>
              <w:t>$851.41</w:t>
            </w:r>
          </w:p>
        </w:tc>
        <w:tc>
          <w:tcPr>
            <w:tcW w:w="1080" w:type="dxa"/>
            <w:tcBorders>
              <w:top w:val="single" w:sz="4" w:space="0" w:color="000000"/>
              <w:left w:val="single" w:sz="4" w:space="0" w:color="000000"/>
              <w:bottom w:val="single" w:sz="4" w:space="0" w:color="000000"/>
              <w:right w:val="single" w:sz="4" w:space="0" w:color="000000"/>
            </w:tcBorders>
            <w:vAlign w:val="center"/>
          </w:tcPr>
          <w:p w14:paraId="7F68121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$80.00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68A7E4D"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tcPr>
          <w:p w14:paraId="1A1C45B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Reimbursement made upon delivery of an immediate maxillary denture to the patient. Routine follow-up adjustments/soft tissue condition relines within 6 months are to be anticipated and are included in the initial reimbursement. An immediate denture is made prior to teeth being extracted and is inserted same day of extraction of remaining natural teeth. Frequency: D5130 can be reimbursed only once per lifetime per patient. Complete denture, D5110, may be considered 60 months after immediate denture was reimbursed. Documentation that existing prosthesis cannot be made serviceable must be maintained. Immediate Denture Form must be on file.</w:t>
            </w:r>
          </w:p>
        </w:tc>
      </w:tr>
      <w:tr w:rsidR="0057771B" w:rsidRPr="0057771B" w14:paraId="3A07602B" w14:textId="77777777" w:rsidTr="00D94203">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2151D08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Immediate denture –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5AB9181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D5140</w:t>
            </w:r>
          </w:p>
        </w:tc>
        <w:tc>
          <w:tcPr>
            <w:tcW w:w="1350" w:type="dxa"/>
            <w:tcBorders>
              <w:top w:val="single" w:sz="4" w:space="0" w:color="000000"/>
              <w:left w:val="single" w:sz="4" w:space="0" w:color="000000"/>
              <w:bottom w:val="single" w:sz="4" w:space="0" w:color="000000"/>
              <w:right w:val="single" w:sz="4" w:space="0" w:color="000000"/>
            </w:tcBorders>
            <w:vAlign w:val="center"/>
          </w:tcPr>
          <w:p w14:paraId="09DE16C8" w14:textId="1AF36E88" w:rsidR="0057771B" w:rsidRPr="0057771B" w:rsidRDefault="0057771B" w:rsidP="007D546C">
            <w:pPr>
              <w:rPr>
                <w:rFonts w:ascii="Arial" w:hAnsi="Arial" w:cs="Arial"/>
                <w:iCs/>
                <w:sz w:val="20"/>
                <w:szCs w:val="20"/>
              </w:rPr>
            </w:pPr>
            <w:r w:rsidRPr="0057771B">
              <w:rPr>
                <w:rFonts w:ascii="Arial" w:hAnsi="Arial" w:cs="Arial"/>
                <w:iCs/>
                <w:sz w:val="20"/>
                <w:szCs w:val="20"/>
              </w:rPr>
              <w:t>$932.94</w:t>
            </w:r>
          </w:p>
        </w:tc>
        <w:tc>
          <w:tcPr>
            <w:tcW w:w="1350" w:type="dxa"/>
            <w:tcBorders>
              <w:top w:val="single" w:sz="4" w:space="0" w:color="000000"/>
              <w:left w:val="single" w:sz="4" w:space="0" w:color="000000"/>
              <w:bottom w:val="single" w:sz="4" w:space="0" w:color="000000"/>
              <w:right w:val="single" w:sz="4" w:space="0" w:color="000000"/>
            </w:tcBorders>
            <w:vAlign w:val="center"/>
          </w:tcPr>
          <w:p w14:paraId="281CA3C4" w14:textId="07E40D6F" w:rsidR="0057771B" w:rsidRPr="0057771B" w:rsidRDefault="0057771B" w:rsidP="007D546C">
            <w:pPr>
              <w:rPr>
                <w:rFonts w:ascii="Arial" w:hAnsi="Arial" w:cs="Arial"/>
                <w:iCs/>
                <w:sz w:val="20"/>
                <w:szCs w:val="20"/>
              </w:rPr>
            </w:pPr>
            <w:r w:rsidRPr="0057771B">
              <w:rPr>
                <w:rFonts w:ascii="Arial" w:hAnsi="Arial" w:cs="Arial"/>
                <w:iCs/>
                <w:sz w:val="20"/>
                <w:szCs w:val="20"/>
              </w:rPr>
              <w:t>$852.94</w:t>
            </w:r>
          </w:p>
        </w:tc>
        <w:tc>
          <w:tcPr>
            <w:tcW w:w="1080" w:type="dxa"/>
            <w:tcBorders>
              <w:top w:val="single" w:sz="4" w:space="0" w:color="000000"/>
              <w:left w:val="single" w:sz="4" w:space="0" w:color="000000"/>
              <w:bottom w:val="single" w:sz="4" w:space="0" w:color="000000"/>
              <w:right w:val="single" w:sz="4" w:space="0" w:color="000000"/>
            </w:tcBorders>
            <w:vAlign w:val="center"/>
          </w:tcPr>
          <w:p w14:paraId="6DC3570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$80.00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9EE12DC"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tcPr>
          <w:p w14:paraId="3D567D0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Reimbursement made upon delivery of an immediate mandibular denture to the patient. Routine follow-up adjustments/soft tissue condition relines within 6 months are to be anticipated and are included in the initial reimbursement. An immediate denture is made prior to teeth being extracted and is inserted same day of extraction of remaining natural teeth. Frequency: D5140 can be reimbursed only once per lifetime per patient. Complete dentures, D5120, may be considered 60 months after immediate denture was reimbursed – documentation that existing prosthesis cannot be made serviceable must be maintained. Immediate Denture Form must be on file.</w:t>
            </w:r>
          </w:p>
        </w:tc>
      </w:tr>
      <w:tr w:rsidR="0057771B" w:rsidRPr="0057771B" w14:paraId="5FF973C5" w14:textId="77777777" w:rsidTr="00D94203">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4801174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Maxillary partial denture - resin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6CE7E25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D5211</w:t>
            </w:r>
          </w:p>
        </w:tc>
        <w:tc>
          <w:tcPr>
            <w:tcW w:w="1350" w:type="dxa"/>
            <w:tcBorders>
              <w:top w:val="single" w:sz="4" w:space="0" w:color="000000"/>
              <w:left w:val="single" w:sz="4" w:space="0" w:color="000000"/>
              <w:bottom w:val="single" w:sz="4" w:space="0" w:color="000000"/>
              <w:right w:val="single" w:sz="4" w:space="0" w:color="000000"/>
            </w:tcBorders>
            <w:vAlign w:val="center"/>
          </w:tcPr>
          <w:p w14:paraId="16E285F0" w14:textId="52E40D60" w:rsidR="0057771B" w:rsidRPr="0057771B" w:rsidRDefault="0057771B" w:rsidP="007D546C">
            <w:pPr>
              <w:rPr>
                <w:rFonts w:ascii="Arial" w:hAnsi="Arial" w:cs="Arial"/>
                <w:iCs/>
                <w:sz w:val="20"/>
                <w:szCs w:val="20"/>
              </w:rPr>
            </w:pPr>
            <w:r w:rsidRPr="0057771B">
              <w:rPr>
                <w:rFonts w:ascii="Arial" w:hAnsi="Arial" w:cs="Arial"/>
                <w:iCs/>
                <w:sz w:val="20"/>
                <w:szCs w:val="20"/>
              </w:rPr>
              <w:t>$646.83</w:t>
            </w:r>
          </w:p>
        </w:tc>
        <w:tc>
          <w:tcPr>
            <w:tcW w:w="1350" w:type="dxa"/>
            <w:tcBorders>
              <w:top w:val="single" w:sz="4" w:space="0" w:color="000000"/>
              <w:left w:val="single" w:sz="4" w:space="0" w:color="000000"/>
              <w:bottom w:val="single" w:sz="4" w:space="0" w:color="000000"/>
              <w:right w:val="single" w:sz="4" w:space="0" w:color="000000"/>
            </w:tcBorders>
            <w:vAlign w:val="center"/>
          </w:tcPr>
          <w:p w14:paraId="0B38FE5D" w14:textId="11E2029B" w:rsidR="0057771B" w:rsidRPr="0057771B" w:rsidRDefault="0057771B" w:rsidP="007D546C">
            <w:pPr>
              <w:rPr>
                <w:rFonts w:ascii="Arial" w:hAnsi="Arial" w:cs="Arial"/>
                <w:iCs/>
                <w:sz w:val="20"/>
                <w:szCs w:val="20"/>
              </w:rPr>
            </w:pPr>
            <w:r w:rsidRPr="0057771B">
              <w:rPr>
                <w:rFonts w:ascii="Arial" w:hAnsi="Arial" w:cs="Arial"/>
                <w:iCs/>
                <w:sz w:val="20"/>
                <w:szCs w:val="20"/>
              </w:rPr>
              <w:t>$586.83</w:t>
            </w:r>
          </w:p>
        </w:tc>
        <w:tc>
          <w:tcPr>
            <w:tcW w:w="1080" w:type="dxa"/>
            <w:tcBorders>
              <w:top w:val="single" w:sz="4" w:space="0" w:color="000000"/>
              <w:left w:val="single" w:sz="4" w:space="0" w:color="000000"/>
              <w:bottom w:val="single" w:sz="4" w:space="0" w:color="000000"/>
              <w:right w:val="single" w:sz="4" w:space="0" w:color="000000"/>
            </w:tcBorders>
            <w:vAlign w:val="center"/>
          </w:tcPr>
          <w:p w14:paraId="2482F5C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F1B8B6A"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EC03D3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Reimbursement made upon delivery of a complete partial maxillary denture to the patient. D5211 and D5212 are considered definitive treatments. Routine follow-up adjustments or relines within 6 months are to be anticipated and are included in the initial reimbursement. A partial resin base denture can be made right </w:t>
            </w:r>
            <w:r w:rsidRPr="0057771B">
              <w:rPr>
                <w:rFonts w:ascii="Arial" w:hAnsi="Arial" w:cs="Arial"/>
                <w:iCs/>
                <w:sz w:val="20"/>
                <w:szCs w:val="20"/>
                <w:u w:val="single"/>
              </w:rPr>
              <w:t>after</w:t>
            </w:r>
            <w:r w:rsidRPr="0057771B">
              <w:rPr>
                <w:rFonts w:ascii="Arial" w:hAnsi="Arial" w:cs="Arial"/>
                <w:iCs/>
                <w:sz w:val="20"/>
                <w:szCs w:val="20"/>
              </w:rPr>
              <w:t xml:space="preserve"> having teeth extracted (healing from only a few teeth is not as extensive as healing from </w:t>
            </w:r>
            <w:proofErr w:type="gramStart"/>
            <w:r w:rsidRPr="0057771B">
              <w:rPr>
                <w:rFonts w:ascii="Arial" w:hAnsi="Arial" w:cs="Arial"/>
                <w:iCs/>
                <w:sz w:val="20"/>
                <w:szCs w:val="20"/>
              </w:rPr>
              <w:t>multiple</w:t>
            </w:r>
            <w:proofErr w:type="gramEnd"/>
            <w:r w:rsidRPr="0057771B">
              <w:rPr>
                <w:rFonts w:ascii="Arial" w:hAnsi="Arial" w:cs="Arial"/>
                <w:iCs/>
                <w:sz w:val="20"/>
                <w:szCs w:val="20"/>
              </w:rPr>
              <w:t>). A partial resin base denture can also be made before having teeth extracted if the teeth being removed are in the front or necessary healing will be minimal. Several impressions and “try-in” appointments may be necessary and are included in the cost. Frequency: Program will only pay for one resin maxillary per every 36 months - documentation that existing prosthesis cannot be made serviceable must be maintained.</w:t>
            </w:r>
          </w:p>
        </w:tc>
      </w:tr>
      <w:tr w:rsidR="0057771B" w:rsidRPr="0057771B" w14:paraId="221E51C2" w14:textId="77777777" w:rsidTr="00D94203">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7FDB321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Mandibular partial denture - resin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171DA14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D5212</w:t>
            </w:r>
          </w:p>
        </w:tc>
        <w:tc>
          <w:tcPr>
            <w:tcW w:w="1350" w:type="dxa"/>
            <w:tcBorders>
              <w:top w:val="single" w:sz="4" w:space="0" w:color="000000"/>
              <w:left w:val="single" w:sz="4" w:space="0" w:color="000000"/>
              <w:bottom w:val="single" w:sz="4" w:space="0" w:color="000000"/>
              <w:right w:val="single" w:sz="4" w:space="0" w:color="000000"/>
            </w:tcBorders>
            <w:vAlign w:val="center"/>
          </w:tcPr>
          <w:p w14:paraId="66C1039F" w14:textId="307EB9C1" w:rsidR="0057771B" w:rsidRPr="0057771B" w:rsidRDefault="0057771B" w:rsidP="007D546C">
            <w:pPr>
              <w:rPr>
                <w:rFonts w:ascii="Arial" w:hAnsi="Arial" w:cs="Arial"/>
                <w:iCs/>
                <w:sz w:val="20"/>
                <w:szCs w:val="20"/>
              </w:rPr>
            </w:pPr>
            <w:r w:rsidRPr="0057771B">
              <w:rPr>
                <w:rFonts w:ascii="Arial" w:hAnsi="Arial" w:cs="Arial"/>
                <w:iCs/>
                <w:sz w:val="20"/>
                <w:szCs w:val="20"/>
              </w:rPr>
              <w:t>$646.83</w:t>
            </w:r>
          </w:p>
        </w:tc>
        <w:tc>
          <w:tcPr>
            <w:tcW w:w="1350" w:type="dxa"/>
            <w:tcBorders>
              <w:top w:val="single" w:sz="4" w:space="0" w:color="000000"/>
              <w:left w:val="single" w:sz="4" w:space="0" w:color="000000"/>
              <w:bottom w:val="single" w:sz="4" w:space="0" w:color="000000"/>
              <w:right w:val="single" w:sz="4" w:space="0" w:color="000000"/>
            </w:tcBorders>
            <w:vAlign w:val="center"/>
          </w:tcPr>
          <w:p w14:paraId="15B4DB02" w14:textId="08A8E30E" w:rsidR="0057771B" w:rsidRPr="0057771B" w:rsidRDefault="0057771B" w:rsidP="007D546C">
            <w:pPr>
              <w:rPr>
                <w:rFonts w:ascii="Arial" w:hAnsi="Arial" w:cs="Arial"/>
                <w:iCs/>
                <w:sz w:val="20"/>
                <w:szCs w:val="20"/>
              </w:rPr>
            </w:pPr>
            <w:r w:rsidRPr="0057771B">
              <w:rPr>
                <w:rFonts w:ascii="Arial" w:hAnsi="Arial" w:cs="Arial"/>
                <w:iCs/>
                <w:sz w:val="20"/>
                <w:szCs w:val="20"/>
              </w:rPr>
              <w:t>$586.83</w:t>
            </w:r>
          </w:p>
        </w:tc>
        <w:tc>
          <w:tcPr>
            <w:tcW w:w="1080" w:type="dxa"/>
            <w:tcBorders>
              <w:top w:val="single" w:sz="4" w:space="0" w:color="000000"/>
              <w:left w:val="single" w:sz="4" w:space="0" w:color="000000"/>
              <w:bottom w:val="single" w:sz="4" w:space="0" w:color="000000"/>
              <w:right w:val="single" w:sz="4" w:space="0" w:color="000000"/>
            </w:tcBorders>
            <w:vAlign w:val="center"/>
          </w:tcPr>
          <w:p w14:paraId="564292F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30C491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95D0F3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Reimbursement made upon delivery of a complete partial mandibular denture to the patient. D5211 and D5212 are considered definitive treatment. Routine follow-up adjustments/</w:t>
            </w:r>
            <w:proofErr w:type="gramStart"/>
            <w:r w:rsidRPr="0057771B">
              <w:rPr>
                <w:rFonts w:ascii="Arial" w:hAnsi="Arial" w:cs="Arial"/>
                <w:iCs/>
                <w:sz w:val="20"/>
                <w:szCs w:val="20"/>
              </w:rPr>
              <w:t>relines</w:t>
            </w:r>
            <w:proofErr w:type="gramEnd"/>
            <w:r w:rsidRPr="0057771B">
              <w:rPr>
                <w:rFonts w:ascii="Arial" w:hAnsi="Arial" w:cs="Arial"/>
                <w:iCs/>
                <w:sz w:val="20"/>
                <w:szCs w:val="20"/>
              </w:rPr>
              <w:t xml:space="preserve"> within 6 months are to be anticipated and are included in the initial reimbursement. A partial resin base denture can be made right </w:t>
            </w:r>
            <w:r w:rsidRPr="0057771B">
              <w:rPr>
                <w:rFonts w:ascii="Arial" w:hAnsi="Arial" w:cs="Arial"/>
                <w:iCs/>
                <w:sz w:val="20"/>
                <w:szCs w:val="20"/>
                <w:u w:val="single"/>
              </w:rPr>
              <w:t>after</w:t>
            </w:r>
            <w:r w:rsidRPr="0057771B">
              <w:rPr>
                <w:rFonts w:ascii="Arial" w:hAnsi="Arial" w:cs="Arial"/>
                <w:iCs/>
                <w:sz w:val="20"/>
                <w:szCs w:val="20"/>
              </w:rPr>
              <w:t xml:space="preserve"> having teeth extracted (healing from only a few teeth is not as extensive as healing from </w:t>
            </w:r>
            <w:proofErr w:type="gramStart"/>
            <w:r w:rsidRPr="0057771B">
              <w:rPr>
                <w:rFonts w:ascii="Arial" w:hAnsi="Arial" w:cs="Arial"/>
                <w:iCs/>
                <w:sz w:val="20"/>
                <w:szCs w:val="20"/>
              </w:rPr>
              <w:t>multiple</w:t>
            </w:r>
            <w:proofErr w:type="gramEnd"/>
            <w:r w:rsidRPr="0057771B">
              <w:rPr>
                <w:rFonts w:ascii="Arial" w:hAnsi="Arial" w:cs="Arial"/>
                <w:iCs/>
                <w:sz w:val="20"/>
                <w:szCs w:val="20"/>
              </w:rPr>
              <w:t>). A partial resin base denture can also be made before having teeth extracted if the teeth being removed are in the front or necessary healing will be minimal. Several impressions and “try-in” appointments may be necessary and are included in the cost. Frequency: Program will only pay for one every 36 months - documentation that existing prosthesis cannot be made serviceable must be maintained.</w:t>
            </w:r>
          </w:p>
        </w:tc>
      </w:tr>
      <w:tr w:rsidR="0057771B" w:rsidRPr="0057771B" w14:paraId="24D70A94"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033349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Maxillary partial denture – cast metal framework with resin denture bases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4775C97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D5213</w:t>
            </w:r>
          </w:p>
        </w:tc>
        <w:tc>
          <w:tcPr>
            <w:tcW w:w="1350" w:type="dxa"/>
            <w:tcBorders>
              <w:top w:val="single" w:sz="4" w:space="0" w:color="000000"/>
              <w:left w:val="single" w:sz="4" w:space="0" w:color="000000"/>
              <w:bottom w:val="single" w:sz="4" w:space="0" w:color="000000"/>
              <w:right w:val="single" w:sz="4" w:space="0" w:color="000000"/>
            </w:tcBorders>
            <w:vAlign w:val="center"/>
          </w:tcPr>
          <w:p w14:paraId="0CBECC0D" w14:textId="521B3D91" w:rsidR="0057771B" w:rsidRPr="0057771B" w:rsidRDefault="0057771B" w:rsidP="007D546C">
            <w:pPr>
              <w:rPr>
                <w:rFonts w:ascii="Arial" w:hAnsi="Arial" w:cs="Arial"/>
                <w:iCs/>
                <w:sz w:val="20"/>
                <w:szCs w:val="20"/>
              </w:rPr>
            </w:pPr>
            <w:r w:rsidRPr="0057771B">
              <w:rPr>
                <w:rFonts w:ascii="Arial" w:hAnsi="Arial" w:cs="Arial"/>
                <w:iCs/>
                <w:sz w:val="20"/>
                <w:szCs w:val="20"/>
              </w:rPr>
              <w:t>$900.48</w:t>
            </w:r>
          </w:p>
        </w:tc>
        <w:tc>
          <w:tcPr>
            <w:tcW w:w="1350" w:type="dxa"/>
            <w:tcBorders>
              <w:top w:val="single" w:sz="4" w:space="0" w:color="000000"/>
              <w:left w:val="single" w:sz="4" w:space="0" w:color="000000"/>
              <w:bottom w:val="single" w:sz="4" w:space="0" w:color="000000"/>
              <w:right w:val="single" w:sz="4" w:space="0" w:color="000000"/>
            </w:tcBorders>
            <w:vAlign w:val="center"/>
          </w:tcPr>
          <w:p w14:paraId="0EA6CD37" w14:textId="7A15C754" w:rsidR="0057771B" w:rsidRPr="0057771B" w:rsidRDefault="0057771B" w:rsidP="007D546C">
            <w:pPr>
              <w:rPr>
                <w:rFonts w:ascii="Arial" w:hAnsi="Arial" w:cs="Arial"/>
                <w:iCs/>
                <w:sz w:val="20"/>
                <w:szCs w:val="20"/>
              </w:rPr>
            </w:pPr>
            <w:r w:rsidRPr="0057771B">
              <w:rPr>
                <w:rFonts w:ascii="Arial" w:hAnsi="Arial" w:cs="Arial"/>
                <w:iCs/>
                <w:sz w:val="20"/>
                <w:szCs w:val="20"/>
              </w:rPr>
              <w:t>$840.48</w:t>
            </w:r>
          </w:p>
        </w:tc>
        <w:tc>
          <w:tcPr>
            <w:tcW w:w="1080" w:type="dxa"/>
            <w:tcBorders>
              <w:top w:val="single" w:sz="4" w:space="0" w:color="000000"/>
              <w:left w:val="single" w:sz="4" w:space="0" w:color="000000"/>
              <w:bottom w:val="single" w:sz="4" w:space="0" w:color="000000"/>
              <w:right w:val="single" w:sz="4" w:space="0" w:color="000000"/>
            </w:tcBorders>
            <w:vAlign w:val="center"/>
          </w:tcPr>
          <w:p w14:paraId="301B7D3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99E7BD9"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001EC6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Reimbursement made upon delivery of a complete partial maxillary denture to the patient. D5213 and D5214 are considered definitive treatment. Routine follow-up adjustments or relines within 6 months are to be anticipated and are included in the initial reimbursement. A partial cast metal base can also be made right after having teeth extracted (healing from only a few teeth is not as extensive as healing from multiple). A partial cast metal base denture can be made before having teeth extracted if the teeth being removed are in the front or necessary healing will be minimal. Several impressions and “try-in” appointments may be necessary and are included in the cost. Frequency: Program will only pay for one maxillary per every 60 months - documentation that existing prosthesis cannot be made serviceable must be maintained.</w:t>
            </w:r>
          </w:p>
        </w:tc>
      </w:tr>
      <w:tr w:rsidR="0057771B" w:rsidRPr="0057771B" w14:paraId="196A7EA8"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8BD9D7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Mandibular partial denture – cast metal framework with resin denture bases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4D4EC5E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D5214</w:t>
            </w:r>
          </w:p>
        </w:tc>
        <w:tc>
          <w:tcPr>
            <w:tcW w:w="1350" w:type="dxa"/>
            <w:tcBorders>
              <w:top w:val="single" w:sz="4" w:space="0" w:color="000000"/>
              <w:left w:val="single" w:sz="4" w:space="0" w:color="000000"/>
              <w:bottom w:val="single" w:sz="4" w:space="0" w:color="000000"/>
              <w:right w:val="single" w:sz="4" w:space="0" w:color="000000"/>
            </w:tcBorders>
            <w:vAlign w:val="center"/>
          </w:tcPr>
          <w:p w14:paraId="620C2449" w14:textId="308CD1AF" w:rsidR="0057771B" w:rsidRPr="0057771B" w:rsidRDefault="0057771B" w:rsidP="007D546C">
            <w:pPr>
              <w:rPr>
                <w:rFonts w:ascii="Arial" w:hAnsi="Arial" w:cs="Arial"/>
                <w:iCs/>
                <w:sz w:val="20"/>
                <w:szCs w:val="20"/>
              </w:rPr>
            </w:pPr>
            <w:r w:rsidRPr="0057771B">
              <w:rPr>
                <w:rFonts w:ascii="Arial" w:hAnsi="Arial" w:cs="Arial"/>
                <w:iCs/>
                <w:sz w:val="20"/>
                <w:szCs w:val="20"/>
              </w:rPr>
              <w:t>$900.48</w:t>
            </w:r>
          </w:p>
        </w:tc>
        <w:tc>
          <w:tcPr>
            <w:tcW w:w="1350" w:type="dxa"/>
            <w:tcBorders>
              <w:top w:val="single" w:sz="4" w:space="0" w:color="000000"/>
              <w:left w:val="single" w:sz="4" w:space="0" w:color="000000"/>
              <w:bottom w:val="single" w:sz="4" w:space="0" w:color="000000"/>
              <w:right w:val="single" w:sz="4" w:space="0" w:color="000000"/>
            </w:tcBorders>
            <w:vAlign w:val="center"/>
          </w:tcPr>
          <w:p w14:paraId="06D8E2C8" w14:textId="2554FD45" w:rsidR="0057771B" w:rsidRPr="0057771B" w:rsidRDefault="0057771B" w:rsidP="007D546C">
            <w:pPr>
              <w:rPr>
                <w:rFonts w:ascii="Arial" w:hAnsi="Arial" w:cs="Arial"/>
                <w:iCs/>
                <w:sz w:val="20"/>
                <w:szCs w:val="20"/>
              </w:rPr>
            </w:pPr>
            <w:r w:rsidRPr="0057771B">
              <w:rPr>
                <w:rFonts w:ascii="Arial" w:hAnsi="Arial" w:cs="Arial"/>
                <w:iCs/>
                <w:sz w:val="20"/>
                <w:szCs w:val="20"/>
              </w:rPr>
              <w:t>$840.48</w:t>
            </w:r>
          </w:p>
        </w:tc>
        <w:tc>
          <w:tcPr>
            <w:tcW w:w="1080" w:type="dxa"/>
            <w:tcBorders>
              <w:top w:val="single" w:sz="4" w:space="0" w:color="000000"/>
              <w:left w:val="single" w:sz="4" w:space="0" w:color="000000"/>
              <w:bottom w:val="single" w:sz="4" w:space="0" w:color="000000"/>
              <w:right w:val="single" w:sz="4" w:space="0" w:color="000000"/>
            </w:tcBorders>
            <w:vAlign w:val="center"/>
          </w:tcPr>
          <w:p w14:paraId="4980D97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F2376A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E8BEF5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Reimbursement made upon delivery of a complete partial mandibular denture to the patient. D5213 and D5214 are considered definitive treatment. Routine follow-up adjustments or relines within 6 months are to be anticipated and are included in the initial reimbursement. A partial cast metal base can be made right after having teeth extracted (healing from only a few teeth is not as extensive as healing from </w:t>
            </w:r>
            <w:proofErr w:type="gramStart"/>
            <w:r w:rsidRPr="0057771B">
              <w:rPr>
                <w:rFonts w:ascii="Arial" w:hAnsi="Arial" w:cs="Arial"/>
                <w:iCs/>
                <w:sz w:val="20"/>
                <w:szCs w:val="20"/>
              </w:rPr>
              <w:t>multiple</w:t>
            </w:r>
            <w:proofErr w:type="gramEnd"/>
            <w:r w:rsidRPr="0057771B">
              <w:rPr>
                <w:rFonts w:ascii="Arial" w:hAnsi="Arial" w:cs="Arial"/>
                <w:iCs/>
                <w:sz w:val="20"/>
                <w:szCs w:val="20"/>
              </w:rPr>
              <w:t>). A partial cast metal base denture can also be made before having teeth extracted if the teeth being removed are in the front or necessary healing will be minimal. Several impressions and “try-in” appointments may be necessary and are included in the cost. Frequency: Program will only pay for one mandibular per every 60 months - documentation that existing prosthesis cannot be made serviceable must be maintained.</w:t>
            </w:r>
          </w:p>
        </w:tc>
      </w:tr>
      <w:tr w:rsidR="0057771B" w:rsidRPr="0057771B" w14:paraId="20B735EC"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589AB8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Immediate maxillary partial denture – resin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2D86323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D5221</w:t>
            </w:r>
          </w:p>
        </w:tc>
        <w:tc>
          <w:tcPr>
            <w:tcW w:w="1350" w:type="dxa"/>
            <w:tcBorders>
              <w:top w:val="single" w:sz="4" w:space="0" w:color="000000"/>
              <w:left w:val="single" w:sz="4" w:space="0" w:color="000000"/>
              <w:bottom w:val="single" w:sz="4" w:space="0" w:color="000000"/>
              <w:right w:val="single" w:sz="4" w:space="0" w:color="000000"/>
            </w:tcBorders>
            <w:vAlign w:val="center"/>
          </w:tcPr>
          <w:p w14:paraId="1041F99F" w14:textId="4884F99C" w:rsidR="0057771B" w:rsidRPr="0057771B" w:rsidRDefault="0057771B" w:rsidP="007D546C">
            <w:pPr>
              <w:rPr>
                <w:rFonts w:ascii="Arial" w:hAnsi="Arial" w:cs="Arial"/>
                <w:iCs/>
                <w:sz w:val="20"/>
                <w:szCs w:val="20"/>
              </w:rPr>
            </w:pPr>
            <w:r w:rsidRPr="0057771B">
              <w:rPr>
                <w:rFonts w:ascii="Arial" w:hAnsi="Arial" w:cs="Arial"/>
                <w:iCs/>
                <w:sz w:val="20"/>
                <w:szCs w:val="20"/>
              </w:rPr>
              <w:t>$646.83</w:t>
            </w:r>
          </w:p>
        </w:tc>
        <w:tc>
          <w:tcPr>
            <w:tcW w:w="1350" w:type="dxa"/>
            <w:tcBorders>
              <w:top w:val="single" w:sz="4" w:space="0" w:color="000000"/>
              <w:left w:val="single" w:sz="4" w:space="0" w:color="000000"/>
              <w:bottom w:val="single" w:sz="4" w:space="0" w:color="000000"/>
              <w:right w:val="single" w:sz="4" w:space="0" w:color="000000"/>
            </w:tcBorders>
            <w:vAlign w:val="center"/>
          </w:tcPr>
          <w:p w14:paraId="4E1209B9" w14:textId="3068C2B2" w:rsidR="0057771B" w:rsidRPr="0057771B" w:rsidRDefault="0057771B" w:rsidP="007D546C">
            <w:pPr>
              <w:rPr>
                <w:rFonts w:ascii="Arial" w:hAnsi="Arial" w:cs="Arial"/>
                <w:iCs/>
                <w:sz w:val="20"/>
                <w:szCs w:val="20"/>
              </w:rPr>
            </w:pPr>
            <w:r w:rsidRPr="0057771B">
              <w:rPr>
                <w:rFonts w:ascii="Arial" w:hAnsi="Arial" w:cs="Arial"/>
                <w:iCs/>
                <w:sz w:val="20"/>
                <w:szCs w:val="20"/>
              </w:rPr>
              <w:t>$586.83</w:t>
            </w:r>
          </w:p>
        </w:tc>
        <w:tc>
          <w:tcPr>
            <w:tcW w:w="1080" w:type="dxa"/>
            <w:tcBorders>
              <w:top w:val="single" w:sz="4" w:space="0" w:color="000000"/>
              <w:left w:val="single" w:sz="4" w:space="0" w:color="000000"/>
              <w:bottom w:val="single" w:sz="4" w:space="0" w:color="000000"/>
              <w:right w:val="single" w:sz="4" w:space="0" w:color="000000"/>
            </w:tcBorders>
            <w:vAlign w:val="center"/>
          </w:tcPr>
          <w:p w14:paraId="250BEA8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5321616"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tcPr>
          <w:p w14:paraId="7D86354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Reimbursement made upon delivery of an immediate partial maxillary denture to the patient. D5221 can be reimbursed only once per lifetime per patient and must be on the same date of service as the extraction. Routine follow-up adjustments or relines within 6 months is to be anticipated and are included in the initial reimbursement. An immediate partial resin base denture can be made before having teeth extracted if the teeth being removed are in the front or necessary healing will be minimal. Several impressions and “try-in” appointments may be necessary and are included in the cost. Frequency: A maxillary partial denture may be considered 36 months after immediate partial denture was reimbursed. Documentation that existing prosthesis cannot be made serviceable must be maintained. Immediate Denture Form must be on file.</w:t>
            </w:r>
          </w:p>
        </w:tc>
      </w:tr>
      <w:tr w:rsidR="0057771B" w:rsidRPr="0057771B" w14:paraId="512E7D43"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F9C50B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Immediate mandibular partial denture – resin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1AD135E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D5222</w:t>
            </w:r>
          </w:p>
        </w:tc>
        <w:tc>
          <w:tcPr>
            <w:tcW w:w="1350" w:type="dxa"/>
            <w:tcBorders>
              <w:top w:val="single" w:sz="4" w:space="0" w:color="000000"/>
              <w:left w:val="single" w:sz="4" w:space="0" w:color="000000"/>
              <w:bottom w:val="single" w:sz="4" w:space="0" w:color="000000"/>
              <w:right w:val="single" w:sz="4" w:space="0" w:color="000000"/>
            </w:tcBorders>
            <w:vAlign w:val="center"/>
          </w:tcPr>
          <w:p w14:paraId="670CB175" w14:textId="3E01E528" w:rsidR="0057771B" w:rsidRPr="0057771B" w:rsidRDefault="0057771B" w:rsidP="007D546C">
            <w:pPr>
              <w:rPr>
                <w:rFonts w:ascii="Arial" w:hAnsi="Arial" w:cs="Arial"/>
                <w:iCs/>
                <w:sz w:val="20"/>
                <w:szCs w:val="20"/>
              </w:rPr>
            </w:pPr>
            <w:r w:rsidRPr="0057771B">
              <w:rPr>
                <w:rFonts w:ascii="Arial" w:hAnsi="Arial" w:cs="Arial"/>
                <w:iCs/>
                <w:sz w:val="20"/>
                <w:szCs w:val="20"/>
              </w:rPr>
              <w:t>$646.83</w:t>
            </w:r>
          </w:p>
        </w:tc>
        <w:tc>
          <w:tcPr>
            <w:tcW w:w="1350" w:type="dxa"/>
            <w:tcBorders>
              <w:top w:val="single" w:sz="4" w:space="0" w:color="000000"/>
              <w:left w:val="single" w:sz="4" w:space="0" w:color="000000"/>
              <w:bottom w:val="single" w:sz="4" w:space="0" w:color="000000"/>
              <w:right w:val="single" w:sz="4" w:space="0" w:color="000000"/>
            </w:tcBorders>
            <w:vAlign w:val="center"/>
          </w:tcPr>
          <w:p w14:paraId="6D00C299" w14:textId="69C0F5BD" w:rsidR="0057771B" w:rsidRPr="0057771B" w:rsidRDefault="0057771B" w:rsidP="007D546C">
            <w:pPr>
              <w:rPr>
                <w:rFonts w:ascii="Arial" w:hAnsi="Arial" w:cs="Arial"/>
                <w:iCs/>
                <w:sz w:val="20"/>
                <w:szCs w:val="20"/>
              </w:rPr>
            </w:pPr>
            <w:r w:rsidRPr="0057771B">
              <w:rPr>
                <w:rFonts w:ascii="Arial" w:hAnsi="Arial" w:cs="Arial"/>
                <w:iCs/>
                <w:sz w:val="20"/>
                <w:szCs w:val="20"/>
              </w:rPr>
              <w:t>$586.83</w:t>
            </w:r>
          </w:p>
        </w:tc>
        <w:tc>
          <w:tcPr>
            <w:tcW w:w="1080" w:type="dxa"/>
            <w:tcBorders>
              <w:top w:val="single" w:sz="4" w:space="0" w:color="000000"/>
              <w:left w:val="single" w:sz="4" w:space="0" w:color="000000"/>
              <w:bottom w:val="single" w:sz="4" w:space="0" w:color="000000"/>
              <w:right w:val="single" w:sz="4" w:space="0" w:color="000000"/>
            </w:tcBorders>
            <w:vAlign w:val="center"/>
          </w:tcPr>
          <w:p w14:paraId="5136536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C2A7EF2"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tcPr>
          <w:p w14:paraId="7554CC4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Reimbursement made upon delivery of an immediate partial mandibular denture to the patient. D5222 can be reimbursed only once per lifetime per patient and must be on the same date of service as the extraction. Routine follow-up adjustments or relines within 6 months is to be anticipated and are included in the initial reimbursement. An immediate partial resin base denture can be made before having teeth extracted if the teeth being removed are in the front or necessary healing will be minimal. Several impressions and “try-in” appointments may be necessary and are included in the cost. Frequency: A mandibular partial denture may be considered 36 months after immediate partial denture was reimbursed. Documentation that existing prosthesis cannot be made serviceable must be maintained. Immediate Denture Form must be on file.</w:t>
            </w:r>
          </w:p>
        </w:tc>
      </w:tr>
      <w:tr w:rsidR="0057771B" w:rsidRPr="0057771B" w14:paraId="6629CE1B"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7F8864B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Immediate maxillary partial denture – cast metal framework with resin denture bases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2E8C46C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D5223</w:t>
            </w:r>
          </w:p>
        </w:tc>
        <w:tc>
          <w:tcPr>
            <w:tcW w:w="1350" w:type="dxa"/>
            <w:tcBorders>
              <w:top w:val="single" w:sz="4" w:space="0" w:color="000000"/>
              <w:left w:val="single" w:sz="4" w:space="0" w:color="000000"/>
              <w:bottom w:val="single" w:sz="4" w:space="0" w:color="000000"/>
              <w:right w:val="single" w:sz="4" w:space="0" w:color="000000"/>
            </w:tcBorders>
            <w:vAlign w:val="center"/>
          </w:tcPr>
          <w:p w14:paraId="5683FDA8" w14:textId="2AA03512" w:rsidR="0057771B" w:rsidRPr="0057771B" w:rsidRDefault="0057771B" w:rsidP="007D546C">
            <w:pPr>
              <w:rPr>
                <w:rFonts w:ascii="Arial" w:hAnsi="Arial" w:cs="Arial"/>
                <w:iCs/>
                <w:sz w:val="20"/>
                <w:szCs w:val="20"/>
              </w:rPr>
            </w:pPr>
            <w:r w:rsidRPr="0057771B">
              <w:rPr>
                <w:rFonts w:ascii="Arial" w:hAnsi="Arial" w:cs="Arial"/>
                <w:iCs/>
                <w:sz w:val="20"/>
                <w:szCs w:val="20"/>
              </w:rPr>
              <w:t>$900.48</w:t>
            </w:r>
          </w:p>
        </w:tc>
        <w:tc>
          <w:tcPr>
            <w:tcW w:w="1350" w:type="dxa"/>
            <w:tcBorders>
              <w:top w:val="single" w:sz="4" w:space="0" w:color="000000"/>
              <w:left w:val="single" w:sz="4" w:space="0" w:color="000000"/>
              <w:bottom w:val="single" w:sz="4" w:space="0" w:color="000000"/>
              <w:right w:val="single" w:sz="4" w:space="0" w:color="000000"/>
            </w:tcBorders>
            <w:vAlign w:val="center"/>
          </w:tcPr>
          <w:p w14:paraId="20A70D2B" w14:textId="5F20AC1C" w:rsidR="0057771B" w:rsidRPr="0057771B" w:rsidRDefault="0057771B" w:rsidP="007D546C">
            <w:pPr>
              <w:rPr>
                <w:rFonts w:ascii="Arial" w:hAnsi="Arial" w:cs="Arial"/>
                <w:iCs/>
                <w:sz w:val="20"/>
                <w:szCs w:val="20"/>
              </w:rPr>
            </w:pPr>
            <w:r w:rsidRPr="0057771B">
              <w:rPr>
                <w:rFonts w:ascii="Arial" w:hAnsi="Arial" w:cs="Arial"/>
                <w:iCs/>
                <w:sz w:val="20"/>
                <w:szCs w:val="20"/>
              </w:rPr>
              <w:t>$840.48</w:t>
            </w:r>
          </w:p>
        </w:tc>
        <w:tc>
          <w:tcPr>
            <w:tcW w:w="1080" w:type="dxa"/>
            <w:tcBorders>
              <w:top w:val="single" w:sz="4" w:space="0" w:color="000000"/>
              <w:left w:val="single" w:sz="4" w:space="0" w:color="000000"/>
              <w:bottom w:val="single" w:sz="4" w:space="0" w:color="000000"/>
              <w:right w:val="single" w:sz="4" w:space="0" w:color="000000"/>
            </w:tcBorders>
            <w:vAlign w:val="center"/>
          </w:tcPr>
          <w:p w14:paraId="43B0FD1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7EB4136"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tcPr>
          <w:p w14:paraId="1731A23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Reimbursement made upon delivery of an immediate partial maxillary denture to the patient. D5223 can be reimbursed only once per lifetime per patient and must be on the same date of service as the extraction. Routine follow-up adjustments or relines within 6 months is to be anticipated and are included in the initial reimbursement. An immediate partial cast metal framework with resin base denture can be made before having teeth extracted if the teeth being removed are in the front or necessary healing will be minimal. Several impressions and “try-in” appointments may be necessary and are included in the cost. Frequency: A maxillary partial denture may be considered 60 months after immediate partial denture was reimbursed. Documentation that existing prosthesis cannot be made serviceable must be maintained. Immediate Denture Form must be on file.</w:t>
            </w:r>
          </w:p>
        </w:tc>
      </w:tr>
      <w:tr w:rsidR="0057771B" w:rsidRPr="0057771B" w14:paraId="3B61CBE9"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CD4DAB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Immediate mandibular partial denture – cast metal framework with resin denture bases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3CD88B4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D5224</w:t>
            </w:r>
          </w:p>
        </w:tc>
        <w:tc>
          <w:tcPr>
            <w:tcW w:w="1350" w:type="dxa"/>
            <w:tcBorders>
              <w:top w:val="single" w:sz="4" w:space="0" w:color="000000"/>
              <w:left w:val="single" w:sz="4" w:space="0" w:color="000000"/>
              <w:bottom w:val="single" w:sz="4" w:space="0" w:color="000000"/>
              <w:right w:val="single" w:sz="4" w:space="0" w:color="000000"/>
            </w:tcBorders>
            <w:vAlign w:val="center"/>
          </w:tcPr>
          <w:p w14:paraId="5A6518E9" w14:textId="03778D56" w:rsidR="0057771B" w:rsidRPr="0057771B" w:rsidRDefault="0057771B" w:rsidP="007D546C">
            <w:pPr>
              <w:rPr>
                <w:rFonts w:ascii="Arial" w:hAnsi="Arial" w:cs="Arial"/>
                <w:iCs/>
                <w:sz w:val="20"/>
                <w:szCs w:val="20"/>
              </w:rPr>
            </w:pPr>
            <w:r w:rsidRPr="0057771B">
              <w:rPr>
                <w:rFonts w:ascii="Arial" w:hAnsi="Arial" w:cs="Arial"/>
                <w:iCs/>
                <w:sz w:val="20"/>
                <w:szCs w:val="20"/>
              </w:rPr>
              <w:t>$900.48</w:t>
            </w:r>
          </w:p>
        </w:tc>
        <w:tc>
          <w:tcPr>
            <w:tcW w:w="1350" w:type="dxa"/>
            <w:tcBorders>
              <w:top w:val="single" w:sz="4" w:space="0" w:color="000000"/>
              <w:left w:val="single" w:sz="4" w:space="0" w:color="000000"/>
              <w:bottom w:val="single" w:sz="4" w:space="0" w:color="000000"/>
              <w:right w:val="single" w:sz="4" w:space="0" w:color="000000"/>
            </w:tcBorders>
            <w:vAlign w:val="center"/>
          </w:tcPr>
          <w:p w14:paraId="737979DC" w14:textId="1C75C395" w:rsidR="0057771B" w:rsidRPr="0057771B" w:rsidRDefault="0057771B" w:rsidP="007D546C">
            <w:pPr>
              <w:rPr>
                <w:rFonts w:ascii="Arial" w:hAnsi="Arial" w:cs="Arial"/>
                <w:iCs/>
                <w:sz w:val="20"/>
                <w:szCs w:val="20"/>
              </w:rPr>
            </w:pPr>
            <w:r w:rsidRPr="0057771B">
              <w:rPr>
                <w:rFonts w:ascii="Arial" w:hAnsi="Arial" w:cs="Arial"/>
                <w:iCs/>
                <w:sz w:val="20"/>
                <w:szCs w:val="20"/>
              </w:rPr>
              <w:t>$840.48</w:t>
            </w:r>
          </w:p>
        </w:tc>
        <w:tc>
          <w:tcPr>
            <w:tcW w:w="1080" w:type="dxa"/>
            <w:tcBorders>
              <w:top w:val="single" w:sz="4" w:space="0" w:color="000000"/>
              <w:left w:val="single" w:sz="4" w:space="0" w:color="000000"/>
              <w:bottom w:val="single" w:sz="4" w:space="0" w:color="000000"/>
              <w:right w:val="single" w:sz="4" w:space="0" w:color="000000"/>
            </w:tcBorders>
            <w:vAlign w:val="center"/>
          </w:tcPr>
          <w:p w14:paraId="1644D73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A025C22"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tcPr>
          <w:p w14:paraId="779572C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Reimbursement made upon delivery of an immediate partial mandibular denture to the patient. D5224 can be reimbursed only once per lifetime per patient and must be on the same date of service as the extraction. Routine follow-up adjustments or relines within 6 months are to be anticipated and are included in the initial reimbursement. An immediate partial cast metal framework with resin base denture can be made before having teeth extracted if the teeth being removed are in the front or necessary healing will be minimal. Several impressions and “try-in” appointments may be necessary and are included in the cost. Frequency: A mandibular partial denture may be considered 60 months after immediate partial denture was reimbursed. Documentation that existing prosthesis cannot be made serviceable must be maintained. Immediate Denture Form must be on file.</w:t>
            </w:r>
          </w:p>
        </w:tc>
      </w:tr>
      <w:tr w:rsidR="0057771B" w:rsidRPr="0057771B" w14:paraId="2F77166E"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31D86E5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Maxillary partial denture – flexible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570E623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D5225</w:t>
            </w:r>
          </w:p>
        </w:tc>
        <w:tc>
          <w:tcPr>
            <w:tcW w:w="1350" w:type="dxa"/>
            <w:tcBorders>
              <w:top w:val="single" w:sz="4" w:space="0" w:color="000000"/>
              <w:left w:val="single" w:sz="4" w:space="0" w:color="000000"/>
              <w:bottom w:val="single" w:sz="4" w:space="0" w:color="000000"/>
              <w:right w:val="single" w:sz="4" w:space="0" w:color="000000"/>
            </w:tcBorders>
            <w:vAlign w:val="center"/>
          </w:tcPr>
          <w:p w14:paraId="5DD9B011" w14:textId="6CDCEC77" w:rsidR="0057771B" w:rsidRPr="0057771B" w:rsidRDefault="0057771B" w:rsidP="007D546C">
            <w:pPr>
              <w:rPr>
                <w:rFonts w:ascii="Arial" w:hAnsi="Arial" w:cs="Arial"/>
                <w:iCs/>
                <w:sz w:val="20"/>
                <w:szCs w:val="20"/>
              </w:rPr>
            </w:pPr>
            <w:r w:rsidRPr="0057771B">
              <w:rPr>
                <w:rFonts w:ascii="Arial" w:hAnsi="Arial" w:cs="Arial"/>
                <w:iCs/>
                <w:sz w:val="20"/>
                <w:szCs w:val="20"/>
              </w:rPr>
              <w:t>$798.83</w:t>
            </w:r>
          </w:p>
        </w:tc>
        <w:tc>
          <w:tcPr>
            <w:tcW w:w="1350" w:type="dxa"/>
            <w:tcBorders>
              <w:top w:val="single" w:sz="4" w:space="0" w:color="000000"/>
              <w:left w:val="single" w:sz="4" w:space="0" w:color="000000"/>
              <w:bottom w:val="single" w:sz="4" w:space="0" w:color="000000"/>
              <w:right w:val="single" w:sz="4" w:space="0" w:color="000000"/>
            </w:tcBorders>
            <w:vAlign w:val="center"/>
          </w:tcPr>
          <w:p w14:paraId="034453D9" w14:textId="72687A0D" w:rsidR="0057771B" w:rsidRPr="0057771B" w:rsidRDefault="0057771B" w:rsidP="007D546C">
            <w:pPr>
              <w:rPr>
                <w:rFonts w:ascii="Arial" w:hAnsi="Arial" w:cs="Arial"/>
                <w:iCs/>
                <w:sz w:val="20"/>
                <w:szCs w:val="20"/>
              </w:rPr>
            </w:pPr>
            <w:r w:rsidRPr="0057771B">
              <w:rPr>
                <w:rFonts w:ascii="Arial" w:hAnsi="Arial" w:cs="Arial"/>
                <w:iCs/>
                <w:sz w:val="20"/>
                <w:szCs w:val="20"/>
              </w:rPr>
              <w:t>$738.83</w:t>
            </w:r>
          </w:p>
        </w:tc>
        <w:tc>
          <w:tcPr>
            <w:tcW w:w="1080" w:type="dxa"/>
            <w:tcBorders>
              <w:top w:val="single" w:sz="4" w:space="0" w:color="000000"/>
              <w:left w:val="single" w:sz="4" w:space="0" w:color="000000"/>
              <w:bottom w:val="single" w:sz="4" w:space="0" w:color="000000"/>
              <w:right w:val="single" w:sz="4" w:space="0" w:color="000000"/>
            </w:tcBorders>
            <w:vAlign w:val="center"/>
          </w:tcPr>
          <w:p w14:paraId="6F514CD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CFF0B31"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tcPr>
          <w:p w14:paraId="7F5D0AD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Reimbursement made upon delivery of a partial maxillary denture to the patient. D5225 and D5226 are considered definitive treatment. Routine follow-up adjustments or relines within 6 months are to be anticipated and are included in the initial reimbursement. A partial flexible base can be made right after having teeth extracted (healing from only a few teeth is not as extensive as healing from </w:t>
            </w:r>
            <w:proofErr w:type="gramStart"/>
            <w:r w:rsidRPr="0057771B">
              <w:rPr>
                <w:rFonts w:ascii="Arial" w:hAnsi="Arial" w:cs="Arial"/>
                <w:iCs/>
                <w:sz w:val="20"/>
                <w:szCs w:val="20"/>
              </w:rPr>
              <w:t>multiple</w:t>
            </w:r>
            <w:proofErr w:type="gramEnd"/>
            <w:r w:rsidRPr="0057771B">
              <w:rPr>
                <w:rFonts w:ascii="Arial" w:hAnsi="Arial" w:cs="Arial"/>
                <w:iCs/>
                <w:sz w:val="20"/>
                <w:szCs w:val="20"/>
              </w:rPr>
              <w:t>). A partial flexible base denture can also be made before having teeth extracted if the teeth being removed are in the front or necessary healing will be minimal. Several impressions and “try-in” appointments may be necessary and are included in the cost. Frequency: Program will only pay for one maxillary per every 36 months - documentation that existing prosthesis cannot be made serviceable must be maintained.</w:t>
            </w:r>
          </w:p>
        </w:tc>
      </w:tr>
      <w:tr w:rsidR="0057771B" w:rsidRPr="0057771B" w14:paraId="46F13F11" w14:textId="77777777" w:rsidTr="00D94203">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06A458E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Mandibular partial denture – flexible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69F3285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D5226</w:t>
            </w:r>
          </w:p>
        </w:tc>
        <w:tc>
          <w:tcPr>
            <w:tcW w:w="1350" w:type="dxa"/>
            <w:tcBorders>
              <w:top w:val="single" w:sz="4" w:space="0" w:color="000000"/>
              <w:left w:val="single" w:sz="4" w:space="0" w:color="000000"/>
              <w:bottom w:val="single" w:sz="4" w:space="0" w:color="000000"/>
              <w:right w:val="single" w:sz="4" w:space="0" w:color="000000"/>
            </w:tcBorders>
            <w:vAlign w:val="center"/>
          </w:tcPr>
          <w:p w14:paraId="305FD266" w14:textId="2D1F496C" w:rsidR="0057771B" w:rsidRPr="0057771B" w:rsidRDefault="0057771B" w:rsidP="007D546C">
            <w:pPr>
              <w:rPr>
                <w:rFonts w:ascii="Arial" w:hAnsi="Arial" w:cs="Arial"/>
                <w:iCs/>
                <w:sz w:val="20"/>
                <w:szCs w:val="20"/>
              </w:rPr>
            </w:pPr>
            <w:r w:rsidRPr="0057771B">
              <w:rPr>
                <w:rFonts w:ascii="Arial" w:hAnsi="Arial" w:cs="Arial"/>
                <w:iCs/>
                <w:sz w:val="20"/>
                <w:szCs w:val="20"/>
              </w:rPr>
              <w:t>$798.83</w:t>
            </w:r>
          </w:p>
        </w:tc>
        <w:tc>
          <w:tcPr>
            <w:tcW w:w="1350" w:type="dxa"/>
            <w:tcBorders>
              <w:top w:val="single" w:sz="4" w:space="0" w:color="000000"/>
              <w:left w:val="single" w:sz="4" w:space="0" w:color="000000"/>
              <w:bottom w:val="single" w:sz="4" w:space="0" w:color="000000"/>
              <w:right w:val="single" w:sz="4" w:space="0" w:color="000000"/>
            </w:tcBorders>
            <w:vAlign w:val="center"/>
          </w:tcPr>
          <w:p w14:paraId="67175464" w14:textId="24508216" w:rsidR="0057771B" w:rsidRPr="0057771B" w:rsidRDefault="0057771B" w:rsidP="007D546C">
            <w:pPr>
              <w:rPr>
                <w:rFonts w:ascii="Arial" w:hAnsi="Arial" w:cs="Arial"/>
                <w:iCs/>
                <w:sz w:val="20"/>
                <w:szCs w:val="20"/>
              </w:rPr>
            </w:pPr>
            <w:r w:rsidRPr="0057771B">
              <w:rPr>
                <w:rFonts w:ascii="Arial" w:hAnsi="Arial" w:cs="Arial"/>
                <w:iCs/>
                <w:sz w:val="20"/>
                <w:szCs w:val="20"/>
              </w:rPr>
              <w:t>$738.83</w:t>
            </w:r>
          </w:p>
        </w:tc>
        <w:tc>
          <w:tcPr>
            <w:tcW w:w="1080" w:type="dxa"/>
            <w:tcBorders>
              <w:top w:val="single" w:sz="4" w:space="0" w:color="000000"/>
              <w:left w:val="single" w:sz="4" w:space="0" w:color="000000"/>
              <w:bottom w:val="single" w:sz="4" w:space="0" w:color="000000"/>
              <w:right w:val="single" w:sz="4" w:space="0" w:color="000000"/>
            </w:tcBorders>
            <w:vAlign w:val="center"/>
          </w:tcPr>
          <w:p w14:paraId="050D692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E87DB6D"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tcPr>
          <w:p w14:paraId="6CF9D1C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Reimbursement made upon delivery of a partial mandibular denture to the patient. D5225 and D5226 are considered definitive treatment. Routine follow-up adjustments or relines within 6 months are to be anticipated and are included in the initial reimbursement. A partial flexible base can be made right after having teeth extracted (healing from only a few teeth is not as extensive as healing from </w:t>
            </w:r>
            <w:proofErr w:type="gramStart"/>
            <w:r w:rsidRPr="0057771B">
              <w:rPr>
                <w:rFonts w:ascii="Arial" w:hAnsi="Arial" w:cs="Arial"/>
                <w:iCs/>
                <w:sz w:val="20"/>
                <w:szCs w:val="20"/>
              </w:rPr>
              <w:t>multiple</w:t>
            </w:r>
            <w:proofErr w:type="gramEnd"/>
            <w:r w:rsidRPr="0057771B">
              <w:rPr>
                <w:rFonts w:ascii="Arial" w:hAnsi="Arial" w:cs="Arial"/>
                <w:iCs/>
                <w:sz w:val="20"/>
                <w:szCs w:val="20"/>
              </w:rPr>
              <w:t>). A partial flexible base denture can also be made before having teeth extracted if the teeth being removed are in the front or necessary healing will be minimal. Several impressions and “try-in” appointments may be necessary and are included in the cost. Frequency: Program will only pay for one mandibular per every 36 months - documentation that existing prosthesis cannot be made serviceable must be maintained.</w:t>
            </w:r>
          </w:p>
        </w:tc>
      </w:tr>
      <w:tr w:rsidR="0057771B" w:rsidRPr="0057771B" w14:paraId="26E376D1" w14:textId="77777777" w:rsidTr="00D94203">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300D5A8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Adjust Complete Denture -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0B5791D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D5410</w:t>
            </w:r>
          </w:p>
        </w:tc>
        <w:tc>
          <w:tcPr>
            <w:tcW w:w="1350" w:type="dxa"/>
            <w:tcBorders>
              <w:top w:val="single" w:sz="4" w:space="0" w:color="000000"/>
              <w:left w:val="single" w:sz="4" w:space="0" w:color="000000"/>
              <w:bottom w:val="single" w:sz="4" w:space="0" w:color="000000"/>
              <w:right w:val="single" w:sz="4" w:space="0" w:color="000000"/>
            </w:tcBorders>
            <w:vAlign w:val="center"/>
          </w:tcPr>
          <w:p w14:paraId="39839F6E" w14:textId="3F9B5544" w:rsidR="0057771B" w:rsidRPr="0057771B" w:rsidRDefault="0057771B" w:rsidP="007D546C">
            <w:pPr>
              <w:rPr>
                <w:rFonts w:ascii="Arial" w:hAnsi="Arial" w:cs="Arial"/>
                <w:iCs/>
                <w:sz w:val="20"/>
                <w:szCs w:val="20"/>
              </w:rPr>
            </w:pPr>
            <w:r w:rsidRPr="0057771B">
              <w:rPr>
                <w:rFonts w:ascii="Arial" w:hAnsi="Arial" w:cs="Arial"/>
                <w:iCs/>
                <w:sz w:val="20"/>
                <w:szCs w:val="20"/>
              </w:rPr>
              <w:t>$54.41</w:t>
            </w:r>
          </w:p>
        </w:tc>
        <w:tc>
          <w:tcPr>
            <w:tcW w:w="1350" w:type="dxa"/>
            <w:tcBorders>
              <w:top w:val="single" w:sz="4" w:space="0" w:color="000000"/>
              <w:left w:val="single" w:sz="4" w:space="0" w:color="000000"/>
              <w:bottom w:val="single" w:sz="4" w:space="0" w:color="000000"/>
              <w:right w:val="single" w:sz="4" w:space="0" w:color="000000"/>
            </w:tcBorders>
            <w:vAlign w:val="center"/>
          </w:tcPr>
          <w:p w14:paraId="09881821" w14:textId="4522F249" w:rsidR="0057771B" w:rsidRPr="0057771B" w:rsidRDefault="0057771B" w:rsidP="007D546C">
            <w:pPr>
              <w:rPr>
                <w:rFonts w:ascii="Arial" w:hAnsi="Arial" w:cs="Arial"/>
                <w:iCs/>
                <w:sz w:val="20"/>
                <w:szCs w:val="20"/>
              </w:rPr>
            </w:pPr>
            <w:r w:rsidRPr="0057771B">
              <w:rPr>
                <w:rFonts w:ascii="Arial" w:hAnsi="Arial" w:cs="Arial"/>
                <w:iCs/>
                <w:sz w:val="20"/>
                <w:szCs w:val="20"/>
              </w:rPr>
              <w:t>$44.41</w:t>
            </w:r>
          </w:p>
        </w:tc>
        <w:tc>
          <w:tcPr>
            <w:tcW w:w="1080" w:type="dxa"/>
            <w:tcBorders>
              <w:top w:val="single" w:sz="4" w:space="0" w:color="000000"/>
              <w:left w:val="single" w:sz="4" w:space="0" w:color="000000"/>
              <w:bottom w:val="single" w:sz="4" w:space="0" w:color="000000"/>
              <w:right w:val="single" w:sz="4" w:space="0" w:color="000000"/>
            </w:tcBorders>
            <w:vAlign w:val="center"/>
          </w:tcPr>
          <w:p w14:paraId="4512634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D78A5D0"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87E0DC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Adjust complete maxillary denture. Frequency: two of D5410 per 12 months per client.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on a denture provided in last six months. Cannot be charged in addition to a rebase or reline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453E2A00" w14:textId="77777777" w:rsidTr="00D94203">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7F51FC8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Adjust Complete Denture -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0750ACC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D5411</w:t>
            </w:r>
          </w:p>
        </w:tc>
        <w:tc>
          <w:tcPr>
            <w:tcW w:w="1350" w:type="dxa"/>
            <w:tcBorders>
              <w:top w:val="single" w:sz="4" w:space="0" w:color="000000"/>
              <w:left w:val="single" w:sz="4" w:space="0" w:color="000000"/>
              <w:bottom w:val="single" w:sz="4" w:space="0" w:color="000000"/>
              <w:right w:val="single" w:sz="4" w:space="0" w:color="000000"/>
            </w:tcBorders>
            <w:vAlign w:val="center"/>
          </w:tcPr>
          <w:p w14:paraId="3D00B531" w14:textId="48459F90" w:rsidR="0057771B" w:rsidRPr="0057771B" w:rsidRDefault="0057771B" w:rsidP="007D546C">
            <w:pPr>
              <w:rPr>
                <w:rFonts w:ascii="Arial" w:hAnsi="Arial" w:cs="Arial"/>
                <w:iCs/>
                <w:sz w:val="20"/>
                <w:szCs w:val="20"/>
              </w:rPr>
            </w:pPr>
            <w:r w:rsidRPr="0057771B">
              <w:rPr>
                <w:rFonts w:ascii="Arial" w:hAnsi="Arial" w:cs="Arial"/>
                <w:iCs/>
                <w:sz w:val="20"/>
                <w:szCs w:val="20"/>
              </w:rPr>
              <w:t>$54.41</w:t>
            </w:r>
          </w:p>
        </w:tc>
        <w:tc>
          <w:tcPr>
            <w:tcW w:w="1350" w:type="dxa"/>
            <w:tcBorders>
              <w:top w:val="single" w:sz="4" w:space="0" w:color="000000"/>
              <w:left w:val="single" w:sz="4" w:space="0" w:color="000000"/>
              <w:bottom w:val="single" w:sz="4" w:space="0" w:color="000000"/>
              <w:right w:val="single" w:sz="4" w:space="0" w:color="000000"/>
            </w:tcBorders>
            <w:vAlign w:val="center"/>
          </w:tcPr>
          <w:p w14:paraId="5F33F868" w14:textId="32073F64" w:rsidR="0057771B" w:rsidRPr="0057771B" w:rsidRDefault="0057771B" w:rsidP="007D546C">
            <w:pPr>
              <w:rPr>
                <w:rFonts w:ascii="Arial" w:hAnsi="Arial" w:cs="Arial"/>
                <w:iCs/>
                <w:sz w:val="20"/>
                <w:szCs w:val="20"/>
              </w:rPr>
            </w:pPr>
            <w:r w:rsidRPr="0057771B">
              <w:rPr>
                <w:rFonts w:ascii="Arial" w:hAnsi="Arial" w:cs="Arial"/>
                <w:iCs/>
                <w:sz w:val="20"/>
                <w:szCs w:val="20"/>
              </w:rPr>
              <w:t>$44.41</w:t>
            </w:r>
          </w:p>
        </w:tc>
        <w:tc>
          <w:tcPr>
            <w:tcW w:w="1080" w:type="dxa"/>
            <w:tcBorders>
              <w:top w:val="single" w:sz="4" w:space="0" w:color="000000"/>
              <w:left w:val="single" w:sz="4" w:space="0" w:color="000000"/>
              <w:bottom w:val="single" w:sz="4" w:space="0" w:color="000000"/>
              <w:right w:val="single" w:sz="4" w:space="0" w:color="000000"/>
            </w:tcBorders>
            <w:vAlign w:val="center"/>
          </w:tcPr>
          <w:p w14:paraId="67CDA54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74AFD3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2E1386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Adjust complete maxillary denture. Frequency: two of D5411 per 12 months per client.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on a denture provided in last six months. Cannot be charged in addition to a rebase or reline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 </w:t>
            </w:r>
          </w:p>
        </w:tc>
      </w:tr>
      <w:tr w:rsidR="0057771B" w:rsidRPr="0057771B" w14:paraId="4D7E7127" w14:textId="77777777" w:rsidTr="00D94203">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7CDE26A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Adjust Partial Denture -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717CC62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D5421</w:t>
            </w:r>
          </w:p>
        </w:tc>
        <w:tc>
          <w:tcPr>
            <w:tcW w:w="1350" w:type="dxa"/>
            <w:tcBorders>
              <w:top w:val="single" w:sz="4" w:space="0" w:color="000000"/>
              <w:left w:val="single" w:sz="4" w:space="0" w:color="000000"/>
              <w:bottom w:val="single" w:sz="4" w:space="0" w:color="000000"/>
              <w:right w:val="single" w:sz="4" w:space="0" w:color="000000"/>
            </w:tcBorders>
            <w:vAlign w:val="center"/>
          </w:tcPr>
          <w:p w14:paraId="5ACAB416" w14:textId="5B179E44" w:rsidR="0057771B" w:rsidRPr="0057771B" w:rsidRDefault="0057771B" w:rsidP="007D546C">
            <w:pPr>
              <w:rPr>
                <w:rFonts w:ascii="Arial" w:hAnsi="Arial" w:cs="Arial"/>
                <w:iCs/>
                <w:sz w:val="20"/>
                <w:szCs w:val="20"/>
              </w:rPr>
            </w:pPr>
            <w:r w:rsidRPr="0057771B">
              <w:rPr>
                <w:rFonts w:ascii="Arial" w:hAnsi="Arial" w:cs="Arial"/>
                <w:iCs/>
                <w:sz w:val="20"/>
                <w:szCs w:val="20"/>
              </w:rPr>
              <w:t>$54.41</w:t>
            </w:r>
          </w:p>
        </w:tc>
        <w:tc>
          <w:tcPr>
            <w:tcW w:w="1350" w:type="dxa"/>
            <w:tcBorders>
              <w:top w:val="single" w:sz="4" w:space="0" w:color="000000"/>
              <w:left w:val="single" w:sz="4" w:space="0" w:color="000000"/>
              <w:bottom w:val="single" w:sz="4" w:space="0" w:color="000000"/>
              <w:right w:val="single" w:sz="4" w:space="0" w:color="000000"/>
            </w:tcBorders>
            <w:vAlign w:val="center"/>
          </w:tcPr>
          <w:p w14:paraId="2D6B9BD1" w14:textId="341F86B9" w:rsidR="0057771B" w:rsidRPr="0057771B" w:rsidRDefault="0057771B" w:rsidP="007D546C">
            <w:pPr>
              <w:rPr>
                <w:rFonts w:ascii="Arial" w:hAnsi="Arial" w:cs="Arial"/>
                <w:iCs/>
                <w:sz w:val="20"/>
                <w:szCs w:val="20"/>
              </w:rPr>
            </w:pPr>
            <w:r w:rsidRPr="0057771B">
              <w:rPr>
                <w:rFonts w:ascii="Arial" w:hAnsi="Arial" w:cs="Arial"/>
                <w:iCs/>
                <w:sz w:val="20"/>
                <w:szCs w:val="20"/>
              </w:rPr>
              <w:t>44.41</w:t>
            </w:r>
          </w:p>
        </w:tc>
        <w:tc>
          <w:tcPr>
            <w:tcW w:w="1080" w:type="dxa"/>
            <w:tcBorders>
              <w:top w:val="single" w:sz="4" w:space="0" w:color="000000"/>
              <w:left w:val="single" w:sz="4" w:space="0" w:color="000000"/>
              <w:bottom w:val="single" w:sz="4" w:space="0" w:color="000000"/>
              <w:right w:val="single" w:sz="4" w:space="0" w:color="000000"/>
            </w:tcBorders>
            <w:vAlign w:val="center"/>
          </w:tcPr>
          <w:p w14:paraId="1445630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4F44BDF"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B0F856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Adjust complete maxillary denture. Frequency: two of D5421 per 12 months per client.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on a denture provided in last six months. Cannot be charged in addition to a rebase or reline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 </w:t>
            </w:r>
          </w:p>
        </w:tc>
      </w:tr>
      <w:tr w:rsidR="0057771B" w:rsidRPr="0057771B" w14:paraId="7EF09906" w14:textId="77777777" w:rsidTr="00D94203">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06C7B4D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Adjust Partial Denture -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367092F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D5422</w:t>
            </w:r>
          </w:p>
        </w:tc>
        <w:tc>
          <w:tcPr>
            <w:tcW w:w="1350" w:type="dxa"/>
            <w:tcBorders>
              <w:top w:val="single" w:sz="4" w:space="0" w:color="000000"/>
              <w:left w:val="single" w:sz="4" w:space="0" w:color="000000"/>
              <w:bottom w:val="single" w:sz="4" w:space="0" w:color="000000"/>
              <w:right w:val="single" w:sz="4" w:space="0" w:color="000000"/>
            </w:tcBorders>
            <w:vAlign w:val="center"/>
          </w:tcPr>
          <w:p w14:paraId="17C3BE51" w14:textId="38802FE3" w:rsidR="0057771B" w:rsidRPr="0057771B" w:rsidRDefault="0057771B" w:rsidP="007D546C">
            <w:pPr>
              <w:rPr>
                <w:rFonts w:ascii="Arial" w:hAnsi="Arial" w:cs="Arial"/>
                <w:iCs/>
                <w:sz w:val="20"/>
                <w:szCs w:val="20"/>
              </w:rPr>
            </w:pPr>
            <w:r w:rsidRPr="0057771B">
              <w:rPr>
                <w:rFonts w:ascii="Arial" w:hAnsi="Arial" w:cs="Arial"/>
                <w:iCs/>
                <w:sz w:val="20"/>
                <w:szCs w:val="20"/>
              </w:rPr>
              <w:t>$54.41</w:t>
            </w:r>
          </w:p>
        </w:tc>
        <w:tc>
          <w:tcPr>
            <w:tcW w:w="1350" w:type="dxa"/>
            <w:tcBorders>
              <w:top w:val="single" w:sz="4" w:space="0" w:color="000000"/>
              <w:left w:val="single" w:sz="4" w:space="0" w:color="000000"/>
              <w:bottom w:val="single" w:sz="4" w:space="0" w:color="000000"/>
              <w:right w:val="single" w:sz="4" w:space="0" w:color="000000"/>
            </w:tcBorders>
            <w:vAlign w:val="center"/>
          </w:tcPr>
          <w:p w14:paraId="4B68EB10" w14:textId="28B9F8A6" w:rsidR="0057771B" w:rsidRPr="0057771B" w:rsidRDefault="0057771B" w:rsidP="007D546C">
            <w:pPr>
              <w:rPr>
                <w:rFonts w:ascii="Arial" w:hAnsi="Arial" w:cs="Arial"/>
                <w:iCs/>
                <w:sz w:val="20"/>
                <w:szCs w:val="20"/>
              </w:rPr>
            </w:pPr>
            <w:r w:rsidRPr="0057771B">
              <w:rPr>
                <w:rFonts w:ascii="Arial" w:hAnsi="Arial" w:cs="Arial"/>
                <w:iCs/>
                <w:sz w:val="20"/>
                <w:szCs w:val="20"/>
              </w:rPr>
              <w:t>$44.41</w:t>
            </w:r>
          </w:p>
        </w:tc>
        <w:tc>
          <w:tcPr>
            <w:tcW w:w="1080" w:type="dxa"/>
            <w:tcBorders>
              <w:top w:val="single" w:sz="4" w:space="0" w:color="000000"/>
              <w:left w:val="single" w:sz="4" w:space="0" w:color="000000"/>
              <w:bottom w:val="single" w:sz="4" w:space="0" w:color="000000"/>
              <w:right w:val="single" w:sz="4" w:space="0" w:color="000000"/>
            </w:tcBorders>
            <w:vAlign w:val="center"/>
          </w:tcPr>
          <w:p w14:paraId="130EA32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395B695"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18A3A7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Adjust complete maxillary denture. Frequency: two of D5422 per 12 months per client.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on a denture provided in last six months. Cannot be charged in addition to a rebase or reline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 </w:t>
            </w:r>
          </w:p>
        </w:tc>
      </w:tr>
      <w:tr w:rsidR="0057771B" w:rsidRPr="0057771B" w14:paraId="549B9FF4" w14:textId="77777777" w:rsidTr="00D94203">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6F2B802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broken complete denture base,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72E1281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D5511</w:t>
            </w:r>
          </w:p>
        </w:tc>
        <w:tc>
          <w:tcPr>
            <w:tcW w:w="1350" w:type="dxa"/>
            <w:tcBorders>
              <w:top w:val="single" w:sz="4" w:space="0" w:color="000000"/>
              <w:left w:val="single" w:sz="4" w:space="0" w:color="000000"/>
              <w:bottom w:val="single" w:sz="4" w:space="0" w:color="000000"/>
              <w:right w:val="single" w:sz="4" w:space="0" w:color="000000"/>
            </w:tcBorders>
            <w:vAlign w:val="center"/>
          </w:tcPr>
          <w:p w14:paraId="42CB1FC4" w14:textId="0184C257" w:rsidR="0057771B" w:rsidRPr="0057771B" w:rsidRDefault="0057771B" w:rsidP="007D546C">
            <w:pPr>
              <w:rPr>
                <w:rFonts w:ascii="Arial" w:hAnsi="Arial" w:cs="Arial"/>
                <w:iCs/>
                <w:sz w:val="20"/>
                <w:szCs w:val="20"/>
              </w:rPr>
            </w:pPr>
            <w:r w:rsidRPr="0057771B">
              <w:rPr>
                <w:rFonts w:ascii="Arial" w:hAnsi="Arial" w:cs="Arial"/>
                <w:iCs/>
                <w:sz w:val="20"/>
                <w:szCs w:val="20"/>
              </w:rPr>
              <w:t>$131.84</w:t>
            </w:r>
          </w:p>
        </w:tc>
        <w:tc>
          <w:tcPr>
            <w:tcW w:w="1350" w:type="dxa"/>
            <w:tcBorders>
              <w:top w:val="single" w:sz="4" w:space="0" w:color="000000"/>
              <w:left w:val="single" w:sz="4" w:space="0" w:color="000000"/>
              <w:bottom w:val="single" w:sz="4" w:space="0" w:color="000000"/>
              <w:right w:val="single" w:sz="4" w:space="0" w:color="000000"/>
            </w:tcBorders>
            <w:vAlign w:val="center"/>
          </w:tcPr>
          <w:p w14:paraId="058E8B55" w14:textId="5D202266" w:rsidR="0057771B" w:rsidRPr="0057771B" w:rsidRDefault="0057771B" w:rsidP="007D546C">
            <w:pPr>
              <w:rPr>
                <w:rFonts w:ascii="Arial" w:hAnsi="Arial" w:cs="Arial"/>
                <w:iCs/>
                <w:sz w:val="20"/>
                <w:szCs w:val="20"/>
              </w:rPr>
            </w:pPr>
            <w:r w:rsidRPr="0057771B">
              <w:rPr>
                <w:rFonts w:ascii="Arial" w:hAnsi="Arial" w:cs="Arial"/>
                <w:iCs/>
                <w:sz w:val="20"/>
                <w:szCs w:val="20"/>
              </w:rPr>
              <w:t>$121.84</w:t>
            </w:r>
          </w:p>
        </w:tc>
        <w:tc>
          <w:tcPr>
            <w:tcW w:w="1080" w:type="dxa"/>
            <w:tcBorders>
              <w:top w:val="single" w:sz="4" w:space="0" w:color="000000"/>
              <w:left w:val="single" w:sz="4" w:space="0" w:color="000000"/>
              <w:bottom w:val="single" w:sz="4" w:space="0" w:color="000000"/>
              <w:right w:val="single" w:sz="4" w:space="0" w:color="000000"/>
            </w:tcBorders>
            <w:vAlign w:val="center"/>
          </w:tcPr>
          <w:p w14:paraId="4883E94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7997236"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4BF292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broken complete mandibular denture base. Frequency: Two of D5511 per 12 months per patient.</w:t>
            </w:r>
          </w:p>
        </w:tc>
      </w:tr>
      <w:tr w:rsidR="0057771B" w:rsidRPr="0057771B" w14:paraId="1BEBC4B7" w14:textId="77777777" w:rsidTr="00D94203">
        <w:trPr>
          <w:cantSplit/>
          <w:trHeight w:val="449"/>
        </w:trPr>
        <w:tc>
          <w:tcPr>
            <w:tcW w:w="1620" w:type="dxa"/>
            <w:tcBorders>
              <w:top w:val="single" w:sz="4" w:space="0" w:color="000000"/>
              <w:left w:val="single" w:sz="4" w:space="0" w:color="000000"/>
              <w:bottom w:val="single" w:sz="4" w:space="0" w:color="000000"/>
              <w:right w:val="single" w:sz="4" w:space="0" w:color="000000"/>
            </w:tcBorders>
            <w:vAlign w:val="center"/>
          </w:tcPr>
          <w:p w14:paraId="7154301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broken complete denture base,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45C634D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D5512</w:t>
            </w:r>
          </w:p>
        </w:tc>
        <w:tc>
          <w:tcPr>
            <w:tcW w:w="1350" w:type="dxa"/>
            <w:tcBorders>
              <w:top w:val="single" w:sz="4" w:space="0" w:color="000000"/>
              <w:left w:val="single" w:sz="4" w:space="0" w:color="000000"/>
              <w:bottom w:val="single" w:sz="4" w:space="0" w:color="000000"/>
              <w:right w:val="single" w:sz="4" w:space="0" w:color="000000"/>
            </w:tcBorders>
            <w:vAlign w:val="center"/>
          </w:tcPr>
          <w:p w14:paraId="5FE58BB2" w14:textId="34D495FF" w:rsidR="0057771B" w:rsidRPr="0057771B" w:rsidRDefault="0057771B" w:rsidP="007D546C">
            <w:pPr>
              <w:rPr>
                <w:rFonts w:ascii="Arial" w:hAnsi="Arial" w:cs="Arial"/>
                <w:iCs/>
                <w:sz w:val="20"/>
                <w:szCs w:val="20"/>
              </w:rPr>
            </w:pPr>
            <w:r w:rsidRPr="0057771B">
              <w:rPr>
                <w:rFonts w:ascii="Arial" w:hAnsi="Arial" w:cs="Arial"/>
                <w:iCs/>
                <w:sz w:val="20"/>
                <w:szCs w:val="20"/>
              </w:rPr>
              <w:t>$131.84</w:t>
            </w:r>
          </w:p>
        </w:tc>
        <w:tc>
          <w:tcPr>
            <w:tcW w:w="1350" w:type="dxa"/>
            <w:tcBorders>
              <w:top w:val="single" w:sz="4" w:space="0" w:color="000000"/>
              <w:left w:val="single" w:sz="4" w:space="0" w:color="000000"/>
              <w:bottom w:val="single" w:sz="4" w:space="0" w:color="000000"/>
              <w:right w:val="single" w:sz="4" w:space="0" w:color="000000"/>
            </w:tcBorders>
            <w:vAlign w:val="center"/>
          </w:tcPr>
          <w:p w14:paraId="042D0DF9" w14:textId="5A8B2F00" w:rsidR="0057771B" w:rsidRPr="0057771B" w:rsidRDefault="0057771B" w:rsidP="007D546C">
            <w:pPr>
              <w:rPr>
                <w:rFonts w:ascii="Arial" w:hAnsi="Arial" w:cs="Arial"/>
                <w:iCs/>
                <w:sz w:val="20"/>
                <w:szCs w:val="20"/>
              </w:rPr>
            </w:pPr>
            <w:r w:rsidRPr="0057771B">
              <w:rPr>
                <w:rFonts w:ascii="Arial" w:hAnsi="Arial" w:cs="Arial"/>
                <w:iCs/>
                <w:sz w:val="20"/>
                <w:szCs w:val="20"/>
              </w:rPr>
              <w:t>$121.84</w:t>
            </w:r>
          </w:p>
        </w:tc>
        <w:tc>
          <w:tcPr>
            <w:tcW w:w="1080" w:type="dxa"/>
            <w:tcBorders>
              <w:top w:val="single" w:sz="4" w:space="0" w:color="000000"/>
              <w:left w:val="single" w:sz="4" w:space="0" w:color="000000"/>
              <w:bottom w:val="single" w:sz="4" w:space="0" w:color="000000"/>
              <w:right w:val="single" w:sz="4" w:space="0" w:color="000000"/>
            </w:tcBorders>
            <w:vAlign w:val="center"/>
          </w:tcPr>
          <w:p w14:paraId="4F7DC8E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791D9CE"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15D8609" w14:textId="77777777" w:rsidR="0057771B" w:rsidRPr="0057771B" w:rsidRDefault="0057771B" w:rsidP="007D546C">
            <w:pPr>
              <w:rPr>
                <w:rFonts w:ascii="Arial" w:hAnsi="Arial" w:cs="Arial"/>
                <w:iCs/>
                <w:sz w:val="20"/>
                <w:szCs w:val="20"/>
              </w:rPr>
            </w:pPr>
            <w:proofErr w:type="gramStart"/>
            <w:r w:rsidRPr="0057771B">
              <w:rPr>
                <w:rFonts w:ascii="Arial" w:hAnsi="Arial" w:cs="Arial"/>
                <w:iCs/>
                <w:sz w:val="20"/>
                <w:szCs w:val="20"/>
              </w:rPr>
              <w:t>Repair</w:t>
            </w:r>
            <w:proofErr w:type="gramEnd"/>
            <w:r w:rsidRPr="0057771B">
              <w:rPr>
                <w:rFonts w:ascii="Arial" w:hAnsi="Arial" w:cs="Arial"/>
                <w:iCs/>
                <w:sz w:val="20"/>
                <w:szCs w:val="20"/>
              </w:rPr>
              <w:t xml:space="preserve"> broken complete maxillary denture base. Frequency: Two of D5512 per 12 months per patient.</w:t>
            </w:r>
          </w:p>
        </w:tc>
      </w:tr>
      <w:tr w:rsidR="0057771B" w:rsidRPr="0057771B" w14:paraId="1886C1A9" w14:textId="77777777" w:rsidTr="00D94203">
        <w:trPr>
          <w:cantSplit/>
          <w:trHeight w:val="692"/>
        </w:trPr>
        <w:tc>
          <w:tcPr>
            <w:tcW w:w="1620" w:type="dxa"/>
            <w:tcBorders>
              <w:top w:val="single" w:sz="4" w:space="0" w:color="000000"/>
              <w:left w:val="single" w:sz="4" w:space="0" w:color="000000"/>
              <w:bottom w:val="single" w:sz="4" w:space="0" w:color="000000"/>
              <w:right w:val="single" w:sz="4" w:space="0" w:color="000000"/>
            </w:tcBorders>
            <w:vAlign w:val="center"/>
          </w:tcPr>
          <w:p w14:paraId="3EE651D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Replace missing or broken teeth - complete denture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24DF334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D5520</w:t>
            </w:r>
          </w:p>
        </w:tc>
        <w:tc>
          <w:tcPr>
            <w:tcW w:w="1350" w:type="dxa"/>
            <w:tcBorders>
              <w:top w:val="single" w:sz="4" w:space="0" w:color="000000"/>
              <w:left w:val="single" w:sz="4" w:space="0" w:color="000000"/>
              <w:bottom w:val="single" w:sz="4" w:space="0" w:color="000000"/>
              <w:right w:val="single" w:sz="4" w:space="0" w:color="000000"/>
            </w:tcBorders>
            <w:vAlign w:val="center"/>
          </w:tcPr>
          <w:p w14:paraId="21BFC44D" w14:textId="28970B43" w:rsidR="0057771B" w:rsidRPr="0057771B" w:rsidRDefault="0057771B" w:rsidP="007D546C">
            <w:pPr>
              <w:rPr>
                <w:rFonts w:ascii="Arial" w:hAnsi="Arial" w:cs="Arial"/>
                <w:iCs/>
                <w:sz w:val="20"/>
                <w:szCs w:val="20"/>
              </w:rPr>
            </w:pPr>
            <w:r w:rsidRPr="0057771B">
              <w:rPr>
                <w:rFonts w:ascii="Arial" w:hAnsi="Arial" w:cs="Arial"/>
                <w:iCs/>
                <w:sz w:val="20"/>
                <w:szCs w:val="20"/>
              </w:rPr>
              <w:t>$98.85</w:t>
            </w:r>
          </w:p>
        </w:tc>
        <w:tc>
          <w:tcPr>
            <w:tcW w:w="1350" w:type="dxa"/>
            <w:tcBorders>
              <w:top w:val="single" w:sz="4" w:space="0" w:color="000000"/>
              <w:left w:val="single" w:sz="4" w:space="0" w:color="000000"/>
              <w:bottom w:val="single" w:sz="4" w:space="0" w:color="000000"/>
              <w:right w:val="single" w:sz="4" w:space="0" w:color="000000"/>
            </w:tcBorders>
            <w:vAlign w:val="center"/>
          </w:tcPr>
          <w:p w14:paraId="54DA81B5" w14:textId="4597D145" w:rsidR="0057771B" w:rsidRPr="0057771B" w:rsidRDefault="0057771B" w:rsidP="007D546C">
            <w:pPr>
              <w:rPr>
                <w:rFonts w:ascii="Arial" w:hAnsi="Arial" w:cs="Arial"/>
                <w:iCs/>
                <w:sz w:val="20"/>
                <w:szCs w:val="20"/>
              </w:rPr>
            </w:pPr>
            <w:r w:rsidRPr="0057771B">
              <w:rPr>
                <w:rFonts w:ascii="Arial" w:hAnsi="Arial" w:cs="Arial"/>
                <w:iCs/>
                <w:sz w:val="20"/>
                <w:szCs w:val="20"/>
              </w:rPr>
              <w:t>$88.85</w:t>
            </w:r>
          </w:p>
        </w:tc>
        <w:tc>
          <w:tcPr>
            <w:tcW w:w="1080" w:type="dxa"/>
            <w:tcBorders>
              <w:top w:val="single" w:sz="4" w:space="0" w:color="000000"/>
              <w:left w:val="single" w:sz="4" w:space="0" w:color="000000"/>
              <w:bottom w:val="single" w:sz="4" w:space="0" w:color="000000"/>
              <w:right w:val="single" w:sz="4" w:space="0" w:color="000000"/>
            </w:tcBorders>
            <w:vAlign w:val="center"/>
          </w:tcPr>
          <w:p w14:paraId="5DAEDE6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896497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588C46D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Replacement/repair of missing or broken teeth. Teeth 1 – 32 and must report tooth number.</w:t>
            </w:r>
          </w:p>
        </w:tc>
      </w:tr>
      <w:tr w:rsidR="0057771B" w:rsidRPr="0057771B" w14:paraId="15F6A851"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04C0272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resin partial denture base,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5AAB6DF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D5611</w:t>
            </w:r>
          </w:p>
        </w:tc>
        <w:tc>
          <w:tcPr>
            <w:tcW w:w="1350" w:type="dxa"/>
            <w:tcBorders>
              <w:top w:val="single" w:sz="4" w:space="0" w:color="000000"/>
              <w:left w:val="single" w:sz="4" w:space="0" w:color="000000"/>
              <w:bottom w:val="single" w:sz="4" w:space="0" w:color="000000"/>
              <w:right w:val="single" w:sz="4" w:space="0" w:color="000000"/>
            </w:tcBorders>
            <w:vAlign w:val="center"/>
          </w:tcPr>
          <w:p w14:paraId="7DA78D26" w14:textId="6C442C4A" w:rsidR="0057771B" w:rsidRPr="0057771B" w:rsidRDefault="0057771B" w:rsidP="007D546C">
            <w:pPr>
              <w:rPr>
                <w:rFonts w:ascii="Arial" w:hAnsi="Arial" w:cs="Arial"/>
                <w:iCs/>
                <w:sz w:val="20"/>
                <w:szCs w:val="20"/>
              </w:rPr>
            </w:pPr>
            <w:r w:rsidRPr="0057771B">
              <w:rPr>
                <w:rFonts w:ascii="Arial" w:hAnsi="Arial" w:cs="Arial"/>
                <w:iCs/>
                <w:sz w:val="20"/>
                <w:szCs w:val="20"/>
              </w:rPr>
              <w:t>$99.55</w:t>
            </w:r>
          </w:p>
        </w:tc>
        <w:tc>
          <w:tcPr>
            <w:tcW w:w="1350" w:type="dxa"/>
            <w:tcBorders>
              <w:top w:val="single" w:sz="4" w:space="0" w:color="000000"/>
              <w:left w:val="single" w:sz="4" w:space="0" w:color="000000"/>
              <w:bottom w:val="single" w:sz="4" w:space="0" w:color="000000"/>
              <w:right w:val="single" w:sz="4" w:space="0" w:color="000000"/>
            </w:tcBorders>
            <w:vAlign w:val="center"/>
          </w:tcPr>
          <w:p w14:paraId="1FDEEFE1" w14:textId="0E640620" w:rsidR="0057771B" w:rsidRPr="0057771B" w:rsidRDefault="0057771B" w:rsidP="007D546C">
            <w:pPr>
              <w:rPr>
                <w:rFonts w:ascii="Arial" w:hAnsi="Arial" w:cs="Arial"/>
                <w:iCs/>
                <w:sz w:val="20"/>
                <w:szCs w:val="20"/>
              </w:rPr>
            </w:pPr>
            <w:r w:rsidRPr="0057771B">
              <w:rPr>
                <w:rFonts w:ascii="Arial" w:hAnsi="Arial" w:cs="Arial"/>
                <w:iCs/>
                <w:sz w:val="20"/>
                <w:szCs w:val="20"/>
              </w:rPr>
              <w:t>$89.55</w:t>
            </w:r>
          </w:p>
        </w:tc>
        <w:tc>
          <w:tcPr>
            <w:tcW w:w="1080" w:type="dxa"/>
            <w:tcBorders>
              <w:top w:val="single" w:sz="4" w:space="0" w:color="000000"/>
              <w:left w:val="single" w:sz="4" w:space="0" w:color="000000"/>
              <w:bottom w:val="single" w:sz="4" w:space="0" w:color="000000"/>
              <w:right w:val="single" w:sz="4" w:space="0" w:color="000000"/>
            </w:tcBorders>
            <w:vAlign w:val="center"/>
          </w:tcPr>
          <w:p w14:paraId="46A554F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FBA6E56"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E27BFD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resin partial mandibular denture base. Frequency: Two D5611 per 12 months per patient.</w:t>
            </w:r>
          </w:p>
        </w:tc>
      </w:tr>
      <w:tr w:rsidR="0057771B" w:rsidRPr="0057771B" w14:paraId="1872125E"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32A3FAC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resin partial denture base,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57D8657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D5612</w:t>
            </w:r>
          </w:p>
        </w:tc>
        <w:tc>
          <w:tcPr>
            <w:tcW w:w="1350" w:type="dxa"/>
            <w:tcBorders>
              <w:top w:val="single" w:sz="4" w:space="0" w:color="000000"/>
              <w:left w:val="single" w:sz="4" w:space="0" w:color="000000"/>
              <w:bottom w:val="single" w:sz="4" w:space="0" w:color="000000"/>
              <w:right w:val="single" w:sz="4" w:space="0" w:color="000000"/>
            </w:tcBorders>
            <w:vAlign w:val="center"/>
          </w:tcPr>
          <w:p w14:paraId="23B9FA93" w14:textId="2E4BBB30" w:rsidR="0057771B" w:rsidRPr="0057771B" w:rsidRDefault="0057771B" w:rsidP="007D546C">
            <w:pPr>
              <w:rPr>
                <w:rFonts w:ascii="Arial" w:hAnsi="Arial" w:cs="Arial"/>
                <w:iCs/>
                <w:sz w:val="20"/>
                <w:szCs w:val="20"/>
              </w:rPr>
            </w:pPr>
            <w:r w:rsidRPr="0057771B">
              <w:rPr>
                <w:rFonts w:ascii="Arial" w:hAnsi="Arial" w:cs="Arial"/>
                <w:iCs/>
                <w:sz w:val="20"/>
                <w:szCs w:val="20"/>
              </w:rPr>
              <w:t>$99.55</w:t>
            </w:r>
          </w:p>
        </w:tc>
        <w:tc>
          <w:tcPr>
            <w:tcW w:w="1350" w:type="dxa"/>
            <w:tcBorders>
              <w:top w:val="single" w:sz="4" w:space="0" w:color="000000"/>
              <w:left w:val="single" w:sz="4" w:space="0" w:color="000000"/>
              <w:bottom w:val="single" w:sz="4" w:space="0" w:color="000000"/>
              <w:right w:val="single" w:sz="4" w:space="0" w:color="000000"/>
            </w:tcBorders>
            <w:vAlign w:val="center"/>
          </w:tcPr>
          <w:p w14:paraId="30CE998B" w14:textId="2A58F7CE" w:rsidR="0057771B" w:rsidRPr="0057771B" w:rsidRDefault="0057771B" w:rsidP="007D546C">
            <w:pPr>
              <w:rPr>
                <w:rFonts w:ascii="Arial" w:hAnsi="Arial" w:cs="Arial"/>
                <w:iCs/>
                <w:sz w:val="20"/>
                <w:szCs w:val="20"/>
              </w:rPr>
            </w:pPr>
            <w:r w:rsidRPr="0057771B">
              <w:rPr>
                <w:rFonts w:ascii="Arial" w:hAnsi="Arial" w:cs="Arial"/>
                <w:iCs/>
                <w:sz w:val="20"/>
                <w:szCs w:val="20"/>
              </w:rPr>
              <w:t>$89.55</w:t>
            </w:r>
          </w:p>
        </w:tc>
        <w:tc>
          <w:tcPr>
            <w:tcW w:w="1080" w:type="dxa"/>
            <w:tcBorders>
              <w:top w:val="single" w:sz="4" w:space="0" w:color="000000"/>
              <w:left w:val="single" w:sz="4" w:space="0" w:color="000000"/>
              <w:bottom w:val="single" w:sz="4" w:space="0" w:color="000000"/>
              <w:right w:val="single" w:sz="4" w:space="0" w:color="000000"/>
            </w:tcBorders>
            <w:vAlign w:val="center"/>
          </w:tcPr>
          <w:p w14:paraId="00E52F8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35E2E0E"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F19B64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resin partial maxillary denture base. Frequency: Two D5612 per 12 months per patient.</w:t>
            </w:r>
          </w:p>
        </w:tc>
      </w:tr>
      <w:tr w:rsidR="0057771B" w:rsidRPr="0057771B" w14:paraId="3DD10A6C"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6B37548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cast partial framework,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44B2713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D5621</w:t>
            </w:r>
          </w:p>
        </w:tc>
        <w:tc>
          <w:tcPr>
            <w:tcW w:w="1350" w:type="dxa"/>
            <w:tcBorders>
              <w:top w:val="single" w:sz="4" w:space="0" w:color="000000"/>
              <w:left w:val="single" w:sz="4" w:space="0" w:color="000000"/>
              <w:bottom w:val="single" w:sz="4" w:space="0" w:color="000000"/>
              <w:right w:val="single" w:sz="4" w:space="0" w:color="000000"/>
            </w:tcBorders>
            <w:vAlign w:val="center"/>
          </w:tcPr>
          <w:p w14:paraId="0CAF4C57" w14:textId="32276BBC" w:rsidR="0057771B" w:rsidRPr="0057771B" w:rsidRDefault="0057771B" w:rsidP="007D546C">
            <w:pPr>
              <w:rPr>
                <w:rFonts w:ascii="Arial" w:hAnsi="Arial" w:cs="Arial"/>
                <w:iCs/>
                <w:sz w:val="20"/>
                <w:szCs w:val="20"/>
              </w:rPr>
            </w:pPr>
            <w:r w:rsidRPr="0057771B">
              <w:rPr>
                <w:rFonts w:ascii="Arial" w:hAnsi="Arial" w:cs="Arial"/>
                <w:iCs/>
                <w:sz w:val="20"/>
                <w:szCs w:val="20"/>
              </w:rPr>
              <w:t>$129.27</w:t>
            </w:r>
          </w:p>
        </w:tc>
        <w:tc>
          <w:tcPr>
            <w:tcW w:w="1350" w:type="dxa"/>
            <w:tcBorders>
              <w:top w:val="single" w:sz="4" w:space="0" w:color="000000"/>
              <w:left w:val="single" w:sz="4" w:space="0" w:color="000000"/>
              <w:bottom w:val="single" w:sz="4" w:space="0" w:color="000000"/>
              <w:right w:val="single" w:sz="4" w:space="0" w:color="000000"/>
            </w:tcBorders>
            <w:vAlign w:val="center"/>
          </w:tcPr>
          <w:p w14:paraId="3C105FE6" w14:textId="2D5CD33B" w:rsidR="0057771B" w:rsidRPr="0057771B" w:rsidRDefault="0057771B" w:rsidP="007D546C">
            <w:pPr>
              <w:rPr>
                <w:rFonts w:ascii="Arial" w:hAnsi="Arial" w:cs="Arial"/>
                <w:iCs/>
                <w:sz w:val="20"/>
                <w:szCs w:val="20"/>
              </w:rPr>
            </w:pPr>
            <w:r w:rsidRPr="0057771B">
              <w:rPr>
                <w:rFonts w:ascii="Arial" w:hAnsi="Arial" w:cs="Arial"/>
                <w:iCs/>
                <w:sz w:val="20"/>
                <w:szCs w:val="20"/>
              </w:rPr>
              <w:t>$119.27</w:t>
            </w:r>
          </w:p>
        </w:tc>
        <w:tc>
          <w:tcPr>
            <w:tcW w:w="1080" w:type="dxa"/>
            <w:tcBorders>
              <w:top w:val="single" w:sz="4" w:space="0" w:color="000000"/>
              <w:left w:val="single" w:sz="4" w:space="0" w:color="000000"/>
              <w:bottom w:val="single" w:sz="4" w:space="0" w:color="000000"/>
              <w:right w:val="single" w:sz="4" w:space="0" w:color="000000"/>
            </w:tcBorders>
            <w:vAlign w:val="center"/>
          </w:tcPr>
          <w:p w14:paraId="5B3BE08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321A36A"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C86E37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cast partial mandibular framework. Frequency: Two of D5621 per 12 months per patient.</w:t>
            </w:r>
          </w:p>
        </w:tc>
      </w:tr>
      <w:tr w:rsidR="0057771B" w:rsidRPr="0057771B" w14:paraId="130DAA59"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1789A1E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cast partial framework,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1616195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D5622</w:t>
            </w:r>
          </w:p>
        </w:tc>
        <w:tc>
          <w:tcPr>
            <w:tcW w:w="1350" w:type="dxa"/>
            <w:tcBorders>
              <w:top w:val="single" w:sz="4" w:space="0" w:color="000000"/>
              <w:left w:val="single" w:sz="4" w:space="0" w:color="000000"/>
              <w:bottom w:val="single" w:sz="4" w:space="0" w:color="000000"/>
              <w:right w:val="single" w:sz="4" w:space="0" w:color="000000"/>
            </w:tcBorders>
            <w:vAlign w:val="center"/>
          </w:tcPr>
          <w:p w14:paraId="68D76F21" w14:textId="5D20404B" w:rsidR="0057771B" w:rsidRPr="0057771B" w:rsidRDefault="0057771B" w:rsidP="007D546C">
            <w:pPr>
              <w:rPr>
                <w:rFonts w:ascii="Arial" w:hAnsi="Arial" w:cs="Arial"/>
                <w:iCs/>
                <w:sz w:val="20"/>
                <w:szCs w:val="20"/>
              </w:rPr>
            </w:pPr>
            <w:r w:rsidRPr="0057771B">
              <w:rPr>
                <w:rFonts w:ascii="Arial" w:hAnsi="Arial" w:cs="Arial"/>
                <w:iCs/>
                <w:sz w:val="20"/>
                <w:szCs w:val="20"/>
              </w:rPr>
              <w:t>$129.27</w:t>
            </w:r>
          </w:p>
        </w:tc>
        <w:tc>
          <w:tcPr>
            <w:tcW w:w="1350" w:type="dxa"/>
            <w:tcBorders>
              <w:top w:val="single" w:sz="4" w:space="0" w:color="000000"/>
              <w:left w:val="single" w:sz="4" w:space="0" w:color="000000"/>
              <w:bottom w:val="single" w:sz="4" w:space="0" w:color="000000"/>
              <w:right w:val="single" w:sz="4" w:space="0" w:color="000000"/>
            </w:tcBorders>
            <w:vAlign w:val="center"/>
          </w:tcPr>
          <w:p w14:paraId="2BCF323C" w14:textId="394F707D" w:rsidR="0057771B" w:rsidRPr="0057771B" w:rsidRDefault="0057771B" w:rsidP="007D546C">
            <w:pPr>
              <w:rPr>
                <w:rFonts w:ascii="Arial" w:hAnsi="Arial" w:cs="Arial"/>
                <w:iCs/>
                <w:sz w:val="20"/>
                <w:szCs w:val="20"/>
              </w:rPr>
            </w:pPr>
            <w:r w:rsidRPr="0057771B">
              <w:rPr>
                <w:rFonts w:ascii="Arial" w:hAnsi="Arial" w:cs="Arial"/>
                <w:iCs/>
                <w:sz w:val="20"/>
                <w:szCs w:val="20"/>
              </w:rPr>
              <w:t>$119.27</w:t>
            </w:r>
          </w:p>
        </w:tc>
        <w:tc>
          <w:tcPr>
            <w:tcW w:w="1080" w:type="dxa"/>
            <w:tcBorders>
              <w:top w:val="single" w:sz="4" w:space="0" w:color="000000"/>
              <w:left w:val="single" w:sz="4" w:space="0" w:color="000000"/>
              <w:bottom w:val="single" w:sz="4" w:space="0" w:color="000000"/>
              <w:right w:val="single" w:sz="4" w:space="0" w:color="000000"/>
            </w:tcBorders>
            <w:vAlign w:val="center"/>
          </w:tcPr>
          <w:p w14:paraId="46C6FB3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A9F6702"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03F9A4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cast partial maxillary framework. Frequency: Two of D5622 per 12 months per patient.</w:t>
            </w:r>
          </w:p>
        </w:tc>
      </w:tr>
      <w:tr w:rsidR="0057771B" w:rsidRPr="0057771B" w14:paraId="722A27B2"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0E4CE00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or replace broken retentive/clasping materials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363BB2F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D5630</w:t>
            </w:r>
          </w:p>
        </w:tc>
        <w:tc>
          <w:tcPr>
            <w:tcW w:w="1350" w:type="dxa"/>
            <w:tcBorders>
              <w:top w:val="single" w:sz="4" w:space="0" w:color="000000"/>
              <w:left w:val="single" w:sz="4" w:space="0" w:color="000000"/>
              <w:bottom w:val="single" w:sz="4" w:space="0" w:color="000000"/>
              <w:right w:val="single" w:sz="4" w:space="0" w:color="000000"/>
            </w:tcBorders>
            <w:vAlign w:val="center"/>
          </w:tcPr>
          <w:p w14:paraId="2B4D13E2" w14:textId="379B2CD3" w:rsidR="0057771B" w:rsidRPr="0057771B" w:rsidRDefault="0057771B" w:rsidP="007D546C">
            <w:pPr>
              <w:rPr>
                <w:rFonts w:ascii="Arial" w:hAnsi="Arial" w:cs="Arial"/>
                <w:iCs/>
                <w:sz w:val="20"/>
                <w:szCs w:val="20"/>
              </w:rPr>
            </w:pPr>
            <w:r w:rsidRPr="0057771B">
              <w:rPr>
                <w:rFonts w:ascii="Arial" w:hAnsi="Arial" w:cs="Arial"/>
                <w:iCs/>
                <w:sz w:val="20"/>
                <w:szCs w:val="20"/>
              </w:rPr>
              <w:t>$139.66</w:t>
            </w:r>
          </w:p>
        </w:tc>
        <w:tc>
          <w:tcPr>
            <w:tcW w:w="1350" w:type="dxa"/>
            <w:tcBorders>
              <w:top w:val="single" w:sz="4" w:space="0" w:color="000000"/>
              <w:left w:val="single" w:sz="4" w:space="0" w:color="000000"/>
              <w:bottom w:val="single" w:sz="4" w:space="0" w:color="000000"/>
              <w:right w:val="single" w:sz="4" w:space="0" w:color="000000"/>
            </w:tcBorders>
            <w:vAlign w:val="center"/>
          </w:tcPr>
          <w:p w14:paraId="47008564" w14:textId="57136415" w:rsidR="0057771B" w:rsidRPr="0057771B" w:rsidRDefault="0057771B" w:rsidP="007D546C">
            <w:pPr>
              <w:rPr>
                <w:rFonts w:ascii="Arial" w:hAnsi="Arial" w:cs="Arial"/>
                <w:iCs/>
                <w:sz w:val="20"/>
                <w:szCs w:val="20"/>
              </w:rPr>
            </w:pPr>
            <w:r w:rsidRPr="0057771B">
              <w:rPr>
                <w:rFonts w:ascii="Arial" w:hAnsi="Arial" w:cs="Arial"/>
                <w:iCs/>
                <w:sz w:val="20"/>
                <w:szCs w:val="20"/>
              </w:rPr>
              <w:t>$129.66</w:t>
            </w:r>
          </w:p>
        </w:tc>
        <w:tc>
          <w:tcPr>
            <w:tcW w:w="1080" w:type="dxa"/>
            <w:tcBorders>
              <w:top w:val="single" w:sz="4" w:space="0" w:color="000000"/>
              <w:left w:val="single" w:sz="4" w:space="0" w:color="000000"/>
              <w:bottom w:val="single" w:sz="4" w:space="0" w:color="000000"/>
              <w:right w:val="single" w:sz="4" w:space="0" w:color="000000"/>
            </w:tcBorders>
            <w:vAlign w:val="center"/>
          </w:tcPr>
          <w:p w14:paraId="7A0A215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1AD386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D58C92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 of broken clasp on partial denture base – per tooth. Teeth 1 – 32, report tooth number(s). Frequency: One of D5630 per 12 months per patient per tooth.</w:t>
            </w:r>
          </w:p>
        </w:tc>
      </w:tr>
      <w:tr w:rsidR="0057771B" w:rsidRPr="0057771B" w14:paraId="53E7B6E3"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5641D6E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Replace missing or broken teeth-per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36DDD32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D5640</w:t>
            </w:r>
          </w:p>
        </w:tc>
        <w:tc>
          <w:tcPr>
            <w:tcW w:w="1350" w:type="dxa"/>
            <w:tcBorders>
              <w:top w:val="single" w:sz="4" w:space="0" w:color="000000"/>
              <w:left w:val="single" w:sz="4" w:space="0" w:color="000000"/>
              <w:bottom w:val="single" w:sz="4" w:space="0" w:color="000000"/>
              <w:right w:val="single" w:sz="4" w:space="0" w:color="000000"/>
            </w:tcBorders>
            <w:vAlign w:val="center"/>
          </w:tcPr>
          <w:p w14:paraId="76FA4F57" w14:textId="1DF353C5" w:rsidR="0057771B" w:rsidRPr="0057771B" w:rsidRDefault="0057771B" w:rsidP="007D546C">
            <w:pPr>
              <w:rPr>
                <w:rFonts w:ascii="Arial" w:hAnsi="Arial" w:cs="Arial"/>
                <w:iCs/>
                <w:sz w:val="20"/>
                <w:szCs w:val="20"/>
              </w:rPr>
            </w:pPr>
            <w:r w:rsidRPr="0057771B">
              <w:rPr>
                <w:rFonts w:ascii="Arial" w:hAnsi="Arial" w:cs="Arial"/>
                <w:iCs/>
                <w:sz w:val="20"/>
                <w:szCs w:val="20"/>
              </w:rPr>
              <w:t>$100.04</w:t>
            </w:r>
          </w:p>
        </w:tc>
        <w:tc>
          <w:tcPr>
            <w:tcW w:w="1350" w:type="dxa"/>
            <w:tcBorders>
              <w:top w:val="single" w:sz="4" w:space="0" w:color="000000"/>
              <w:left w:val="single" w:sz="4" w:space="0" w:color="000000"/>
              <w:bottom w:val="single" w:sz="4" w:space="0" w:color="000000"/>
              <w:right w:val="single" w:sz="4" w:space="0" w:color="000000"/>
            </w:tcBorders>
            <w:vAlign w:val="center"/>
          </w:tcPr>
          <w:p w14:paraId="7BC2A414" w14:textId="1AE173C0" w:rsidR="0057771B" w:rsidRPr="0057771B" w:rsidRDefault="0057771B" w:rsidP="007D546C">
            <w:pPr>
              <w:rPr>
                <w:rFonts w:ascii="Arial" w:hAnsi="Arial" w:cs="Arial"/>
                <w:iCs/>
                <w:sz w:val="20"/>
                <w:szCs w:val="20"/>
              </w:rPr>
            </w:pPr>
            <w:r w:rsidRPr="0057771B">
              <w:rPr>
                <w:rFonts w:ascii="Arial" w:hAnsi="Arial" w:cs="Arial"/>
                <w:iCs/>
                <w:sz w:val="20"/>
                <w:szCs w:val="20"/>
              </w:rPr>
              <w:t>$90.04</w:t>
            </w:r>
          </w:p>
        </w:tc>
        <w:tc>
          <w:tcPr>
            <w:tcW w:w="1080" w:type="dxa"/>
            <w:tcBorders>
              <w:top w:val="single" w:sz="4" w:space="0" w:color="000000"/>
              <w:left w:val="single" w:sz="4" w:space="0" w:color="000000"/>
              <w:bottom w:val="single" w:sz="4" w:space="0" w:color="000000"/>
              <w:right w:val="single" w:sz="4" w:space="0" w:color="000000"/>
            </w:tcBorders>
            <w:vAlign w:val="center"/>
          </w:tcPr>
          <w:p w14:paraId="751D8D9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9CEFE6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65038A9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Repair/replacement of missing tooth. Teeth 1 – 32, report tooth number(s). Frequency: One of D5640 per 12 months per patient per tooth.</w:t>
            </w:r>
          </w:p>
        </w:tc>
      </w:tr>
      <w:tr w:rsidR="0057771B" w:rsidRPr="0057771B" w14:paraId="1D8B5A23"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7B6016F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Add tooth to existing partial denture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305E5FF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D5650</w:t>
            </w:r>
          </w:p>
        </w:tc>
        <w:tc>
          <w:tcPr>
            <w:tcW w:w="1350" w:type="dxa"/>
            <w:tcBorders>
              <w:top w:val="single" w:sz="4" w:space="0" w:color="000000"/>
              <w:left w:val="single" w:sz="4" w:space="0" w:color="000000"/>
              <w:bottom w:val="single" w:sz="4" w:space="0" w:color="000000"/>
              <w:right w:val="single" w:sz="4" w:space="0" w:color="000000"/>
            </w:tcBorders>
            <w:vAlign w:val="center"/>
          </w:tcPr>
          <w:p w14:paraId="2F947D58" w14:textId="562255A7" w:rsidR="0057771B" w:rsidRPr="0057771B" w:rsidRDefault="0057771B" w:rsidP="007D546C">
            <w:pPr>
              <w:rPr>
                <w:rFonts w:ascii="Arial" w:hAnsi="Arial" w:cs="Arial"/>
                <w:iCs/>
                <w:sz w:val="20"/>
                <w:szCs w:val="20"/>
              </w:rPr>
            </w:pPr>
            <w:r w:rsidRPr="0057771B">
              <w:rPr>
                <w:rFonts w:ascii="Arial" w:hAnsi="Arial" w:cs="Arial"/>
                <w:iCs/>
                <w:sz w:val="20"/>
                <w:szCs w:val="20"/>
              </w:rPr>
              <w:t>$89.86</w:t>
            </w:r>
          </w:p>
        </w:tc>
        <w:tc>
          <w:tcPr>
            <w:tcW w:w="1350" w:type="dxa"/>
            <w:tcBorders>
              <w:top w:val="single" w:sz="4" w:space="0" w:color="000000"/>
              <w:left w:val="single" w:sz="4" w:space="0" w:color="000000"/>
              <w:bottom w:val="single" w:sz="4" w:space="0" w:color="000000"/>
              <w:right w:val="single" w:sz="4" w:space="0" w:color="000000"/>
            </w:tcBorders>
            <w:vAlign w:val="center"/>
          </w:tcPr>
          <w:p w14:paraId="6E99610C" w14:textId="7E3CDDC0" w:rsidR="0057771B" w:rsidRPr="0057771B" w:rsidRDefault="0057771B" w:rsidP="007D546C">
            <w:pPr>
              <w:rPr>
                <w:rFonts w:ascii="Arial" w:hAnsi="Arial" w:cs="Arial"/>
                <w:iCs/>
                <w:sz w:val="20"/>
                <w:szCs w:val="20"/>
              </w:rPr>
            </w:pPr>
            <w:r w:rsidRPr="0057771B">
              <w:rPr>
                <w:rFonts w:ascii="Arial" w:hAnsi="Arial" w:cs="Arial"/>
                <w:iCs/>
                <w:sz w:val="20"/>
                <w:szCs w:val="20"/>
              </w:rPr>
              <w:t>$79.86</w:t>
            </w:r>
          </w:p>
        </w:tc>
        <w:tc>
          <w:tcPr>
            <w:tcW w:w="1080" w:type="dxa"/>
            <w:tcBorders>
              <w:top w:val="single" w:sz="4" w:space="0" w:color="000000"/>
              <w:left w:val="single" w:sz="4" w:space="0" w:color="000000"/>
              <w:bottom w:val="single" w:sz="4" w:space="0" w:color="000000"/>
              <w:right w:val="single" w:sz="4" w:space="0" w:color="000000"/>
            </w:tcBorders>
            <w:vAlign w:val="center"/>
          </w:tcPr>
          <w:p w14:paraId="0D2CFF8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2537C6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27D7D17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Adding tooth to partial denture base. Frequency: One of D5650 per 12 months per patient per tooth. Documentation may be requested when charged on partial delivered in last 12 months. Teeth 1 – 32, report tooth number(s).</w:t>
            </w:r>
          </w:p>
        </w:tc>
      </w:tr>
      <w:tr w:rsidR="0057771B" w:rsidRPr="0057771B" w14:paraId="7F732DA7"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60DA20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Add clasp to existing partial denture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540D613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D5660</w:t>
            </w:r>
          </w:p>
        </w:tc>
        <w:tc>
          <w:tcPr>
            <w:tcW w:w="1350" w:type="dxa"/>
            <w:tcBorders>
              <w:top w:val="single" w:sz="4" w:space="0" w:color="000000"/>
              <w:left w:val="single" w:sz="4" w:space="0" w:color="000000"/>
              <w:bottom w:val="single" w:sz="4" w:space="0" w:color="000000"/>
              <w:right w:val="single" w:sz="4" w:space="0" w:color="000000"/>
            </w:tcBorders>
            <w:vAlign w:val="center"/>
          </w:tcPr>
          <w:p w14:paraId="2057A585" w14:textId="00141926" w:rsidR="0057771B" w:rsidRPr="0057771B" w:rsidRDefault="0057771B" w:rsidP="007D546C">
            <w:pPr>
              <w:rPr>
                <w:rFonts w:ascii="Arial" w:hAnsi="Arial" w:cs="Arial"/>
                <w:iCs/>
                <w:sz w:val="20"/>
                <w:szCs w:val="20"/>
              </w:rPr>
            </w:pPr>
            <w:r w:rsidRPr="0057771B">
              <w:rPr>
                <w:rFonts w:ascii="Arial" w:hAnsi="Arial" w:cs="Arial"/>
                <w:iCs/>
                <w:sz w:val="20"/>
                <w:szCs w:val="20"/>
              </w:rPr>
              <w:t>$145.08</w:t>
            </w:r>
          </w:p>
        </w:tc>
        <w:tc>
          <w:tcPr>
            <w:tcW w:w="1350" w:type="dxa"/>
            <w:tcBorders>
              <w:top w:val="single" w:sz="4" w:space="0" w:color="000000"/>
              <w:left w:val="single" w:sz="4" w:space="0" w:color="000000"/>
              <w:bottom w:val="single" w:sz="4" w:space="0" w:color="000000"/>
              <w:right w:val="single" w:sz="4" w:space="0" w:color="000000"/>
            </w:tcBorders>
            <w:vAlign w:val="center"/>
          </w:tcPr>
          <w:p w14:paraId="5D75A2AD" w14:textId="1E1566CD" w:rsidR="0057771B" w:rsidRPr="0057771B" w:rsidRDefault="0057771B" w:rsidP="007D546C">
            <w:pPr>
              <w:rPr>
                <w:rFonts w:ascii="Arial" w:hAnsi="Arial" w:cs="Arial"/>
                <w:iCs/>
                <w:sz w:val="20"/>
                <w:szCs w:val="20"/>
              </w:rPr>
            </w:pPr>
            <w:r w:rsidRPr="0057771B">
              <w:rPr>
                <w:rFonts w:ascii="Arial" w:hAnsi="Arial" w:cs="Arial"/>
                <w:iCs/>
                <w:sz w:val="20"/>
                <w:szCs w:val="20"/>
              </w:rPr>
              <w:t>$135.08</w:t>
            </w:r>
          </w:p>
        </w:tc>
        <w:tc>
          <w:tcPr>
            <w:tcW w:w="1080" w:type="dxa"/>
            <w:tcBorders>
              <w:top w:val="single" w:sz="4" w:space="0" w:color="000000"/>
              <w:left w:val="single" w:sz="4" w:space="0" w:color="000000"/>
              <w:bottom w:val="single" w:sz="4" w:space="0" w:color="000000"/>
              <w:right w:val="single" w:sz="4" w:space="0" w:color="000000"/>
            </w:tcBorders>
            <w:vAlign w:val="center"/>
          </w:tcPr>
          <w:p w14:paraId="04EEAC0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3495E1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40AB1C8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Adding clasp to partial denture base – per tooth. Frequency: One of D5660 per 12 months per patient per tooth. Documentation may be requested when charged on partial delivered in last 12 months. Teeth 1 – 32, report tooth number(s).</w:t>
            </w:r>
          </w:p>
        </w:tc>
      </w:tr>
      <w:tr w:rsidR="0057771B" w:rsidRPr="0057771B" w14:paraId="0F350B8A"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0AB571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Rebase complete maxillary denture</w:t>
            </w:r>
          </w:p>
        </w:tc>
        <w:tc>
          <w:tcPr>
            <w:tcW w:w="1170" w:type="dxa"/>
            <w:tcBorders>
              <w:top w:val="single" w:sz="4" w:space="0" w:color="000000"/>
              <w:left w:val="single" w:sz="4" w:space="0" w:color="000000"/>
              <w:bottom w:val="single" w:sz="4" w:space="0" w:color="000000"/>
              <w:right w:val="single" w:sz="4" w:space="0" w:color="000000"/>
            </w:tcBorders>
            <w:vAlign w:val="center"/>
          </w:tcPr>
          <w:p w14:paraId="48396EF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D5710</w:t>
            </w:r>
          </w:p>
        </w:tc>
        <w:tc>
          <w:tcPr>
            <w:tcW w:w="1350" w:type="dxa"/>
            <w:tcBorders>
              <w:top w:val="single" w:sz="4" w:space="0" w:color="000000"/>
              <w:left w:val="single" w:sz="4" w:space="0" w:color="000000"/>
              <w:bottom w:val="single" w:sz="4" w:space="0" w:color="000000"/>
              <w:right w:val="single" w:sz="4" w:space="0" w:color="000000"/>
            </w:tcBorders>
            <w:vAlign w:val="center"/>
          </w:tcPr>
          <w:p w14:paraId="5E62D07F" w14:textId="36158F75" w:rsidR="0057771B" w:rsidRPr="0057771B" w:rsidRDefault="0057771B" w:rsidP="007D546C">
            <w:pPr>
              <w:rPr>
                <w:rFonts w:ascii="Arial" w:hAnsi="Arial" w:cs="Arial"/>
                <w:iCs/>
                <w:sz w:val="20"/>
                <w:szCs w:val="20"/>
              </w:rPr>
            </w:pPr>
            <w:r w:rsidRPr="0057771B">
              <w:rPr>
                <w:rFonts w:ascii="Arial" w:hAnsi="Arial" w:cs="Arial"/>
                <w:iCs/>
                <w:sz w:val="20"/>
                <w:szCs w:val="20"/>
              </w:rPr>
              <w:t>$307.15</w:t>
            </w:r>
          </w:p>
        </w:tc>
        <w:tc>
          <w:tcPr>
            <w:tcW w:w="1350" w:type="dxa"/>
            <w:tcBorders>
              <w:top w:val="single" w:sz="4" w:space="0" w:color="000000"/>
              <w:left w:val="single" w:sz="4" w:space="0" w:color="000000"/>
              <w:bottom w:val="single" w:sz="4" w:space="0" w:color="000000"/>
              <w:right w:val="single" w:sz="4" w:space="0" w:color="000000"/>
            </w:tcBorders>
            <w:vAlign w:val="center"/>
          </w:tcPr>
          <w:p w14:paraId="0FE58A7B" w14:textId="742D3977" w:rsidR="0057771B" w:rsidRPr="0057771B" w:rsidRDefault="0057771B" w:rsidP="007D546C">
            <w:pPr>
              <w:rPr>
                <w:rFonts w:ascii="Arial" w:hAnsi="Arial" w:cs="Arial"/>
                <w:iCs/>
                <w:sz w:val="20"/>
                <w:szCs w:val="20"/>
              </w:rPr>
            </w:pPr>
            <w:r w:rsidRPr="0057771B">
              <w:rPr>
                <w:rFonts w:ascii="Arial" w:hAnsi="Arial" w:cs="Arial"/>
                <w:iCs/>
                <w:sz w:val="20"/>
                <w:szCs w:val="20"/>
              </w:rPr>
              <w:t>$282.15</w:t>
            </w:r>
          </w:p>
        </w:tc>
        <w:tc>
          <w:tcPr>
            <w:tcW w:w="1080" w:type="dxa"/>
            <w:tcBorders>
              <w:top w:val="single" w:sz="4" w:space="0" w:color="000000"/>
              <w:left w:val="single" w:sz="4" w:space="0" w:color="000000"/>
              <w:bottom w:val="single" w:sz="4" w:space="0" w:color="000000"/>
              <w:right w:val="single" w:sz="4" w:space="0" w:color="000000"/>
            </w:tcBorders>
            <w:vAlign w:val="center"/>
          </w:tcPr>
          <w:p w14:paraId="73FE4B3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D97DE6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63C37C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Completed at laboratory. Cannot be charged on denture provided in the last 6 months. Cannot be charged in addition to a reline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2062215B"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10867B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Rebase complete mandibular denture</w:t>
            </w:r>
          </w:p>
        </w:tc>
        <w:tc>
          <w:tcPr>
            <w:tcW w:w="1170" w:type="dxa"/>
            <w:tcBorders>
              <w:top w:val="single" w:sz="4" w:space="0" w:color="000000"/>
              <w:left w:val="single" w:sz="4" w:space="0" w:color="000000"/>
              <w:bottom w:val="single" w:sz="4" w:space="0" w:color="000000"/>
              <w:right w:val="single" w:sz="4" w:space="0" w:color="000000"/>
            </w:tcBorders>
            <w:vAlign w:val="center"/>
          </w:tcPr>
          <w:p w14:paraId="3A80260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D5711</w:t>
            </w:r>
          </w:p>
        </w:tc>
        <w:tc>
          <w:tcPr>
            <w:tcW w:w="1350" w:type="dxa"/>
            <w:tcBorders>
              <w:top w:val="single" w:sz="4" w:space="0" w:color="000000"/>
              <w:left w:val="single" w:sz="4" w:space="0" w:color="000000"/>
              <w:bottom w:val="single" w:sz="4" w:space="0" w:color="000000"/>
              <w:right w:val="single" w:sz="4" w:space="0" w:color="000000"/>
            </w:tcBorders>
            <w:vAlign w:val="center"/>
          </w:tcPr>
          <w:p w14:paraId="6140DEF8" w14:textId="060292C1" w:rsidR="0057771B" w:rsidRPr="0057771B" w:rsidRDefault="0057771B" w:rsidP="007D546C">
            <w:pPr>
              <w:rPr>
                <w:rFonts w:ascii="Arial" w:hAnsi="Arial" w:cs="Arial"/>
                <w:iCs/>
                <w:sz w:val="20"/>
                <w:szCs w:val="20"/>
              </w:rPr>
            </w:pPr>
            <w:r w:rsidRPr="0057771B">
              <w:rPr>
                <w:rFonts w:ascii="Arial" w:hAnsi="Arial" w:cs="Arial"/>
                <w:iCs/>
                <w:sz w:val="20"/>
                <w:szCs w:val="20"/>
              </w:rPr>
              <w:t>$308.35</w:t>
            </w:r>
          </w:p>
        </w:tc>
        <w:tc>
          <w:tcPr>
            <w:tcW w:w="1350" w:type="dxa"/>
            <w:tcBorders>
              <w:top w:val="single" w:sz="4" w:space="0" w:color="000000"/>
              <w:left w:val="single" w:sz="4" w:space="0" w:color="000000"/>
              <w:bottom w:val="single" w:sz="4" w:space="0" w:color="000000"/>
              <w:right w:val="single" w:sz="4" w:space="0" w:color="000000"/>
            </w:tcBorders>
            <w:vAlign w:val="center"/>
          </w:tcPr>
          <w:p w14:paraId="10B6CD61" w14:textId="2BC4A7CB" w:rsidR="0057771B" w:rsidRPr="0057771B" w:rsidRDefault="0057771B" w:rsidP="007D546C">
            <w:pPr>
              <w:rPr>
                <w:rFonts w:ascii="Arial" w:hAnsi="Arial" w:cs="Arial"/>
                <w:iCs/>
                <w:sz w:val="20"/>
                <w:szCs w:val="20"/>
              </w:rPr>
            </w:pPr>
            <w:r w:rsidRPr="0057771B">
              <w:rPr>
                <w:rFonts w:ascii="Arial" w:hAnsi="Arial" w:cs="Arial"/>
                <w:iCs/>
                <w:sz w:val="20"/>
                <w:szCs w:val="20"/>
              </w:rPr>
              <w:t>$283.35</w:t>
            </w:r>
          </w:p>
        </w:tc>
        <w:tc>
          <w:tcPr>
            <w:tcW w:w="1080" w:type="dxa"/>
            <w:tcBorders>
              <w:top w:val="single" w:sz="4" w:space="0" w:color="000000"/>
              <w:left w:val="single" w:sz="4" w:space="0" w:color="000000"/>
              <w:bottom w:val="single" w:sz="4" w:space="0" w:color="000000"/>
              <w:right w:val="single" w:sz="4" w:space="0" w:color="000000"/>
            </w:tcBorders>
            <w:vAlign w:val="center"/>
          </w:tcPr>
          <w:p w14:paraId="4FF1AA5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52012D0"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A7E752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Completed at laboratory. Cannot be charged on denture provided in the last 6 months. Cannot be charged in addition to a reline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13077964"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FA66A0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Rebase maxillary partial denture</w:t>
            </w:r>
          </w:p>
        </w:tc>
        <w:tc>
          <w:tcPr>
            <w:tcW w:w="1170" w:type="dxa"/>
            <w:tcBorders>
              <w:top w:val="single" w:sz="4" w:space="0" w:color="000000"/>
              <w:left w:val="single" w:sz="4" w:space="0" w:color="000000"/>
              <w:bottom w:val="single" w:sz="4" w:space="0" w:color="000000"/>
              <w:right w:val="single" w:sz="4" w:space="0" w:color="000000"/>
            </w:tcBorders>
            <w:vAlign w:val="center"/>
          </w:tcPr>
          <w:p w14:paraId="5E3DD9A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D5720</w:t>
            </w:r>
          </w:p>
        </w:tc>
        <w:tc>
          <w:tcPr>
            <w:tcW w:w="1350" w:type="dxa"/>
            <w:tcBorders>
              <w:top w:val="single" w:sz="4" w:space="0" w:color="000000"/>
              <w:left w:val="single" w:sz="4" w:space="0" w:color="000000"/>
              <w:bottom w:val="single" w:sz="4" w:space="0" w:color="000000"/>
              <w:right w:val="single" w:sz="4" w:space="0" w:color="000000"/>
            </w:tcBorders>
            <w:vAlign w:val="center"/>
          </w:tcPr>
          <w:p w14:paraId="05D35FCB" w14:textId="3265DAA2" w:rsidR="0057771B" w:rsidRPr="0057771B" w:rsidRDefault="0057771B" w:rsidP="007D546C">
            <w:pPr>
              <w:rPr>
                <w:rFonts w:ascii="Arial" w:hAnsi="Arial" w:cs="Arial"/>
                <w:iCs/>
                <w:sz w:val="20"/>
                <w:szCs w:val="20"/>
              </w:rPr>
            </w:pPr>
            <w:r w:rsidRPr="0057771B">
              <w:rPr>
                <w:rFonts w:ascii="Arial" w:hAnsi="Arial" w:cs="Arial"/>
                <w:iCs/>
                <w:sz w:val="20"/>
                <w:szCs w:val="20"/>
              </w:rPr>
              <w:t>$295.74</w:t>
            </w:r>
          </w:p>
        </w:tc>
        <w:tc>
          <w:tcPr>
            <w:tcW w:w="1350" w:type="dxa"/>
            <w:tcBorders>
              <w:top w:val="single" w:sz="4" w:space="0" w:color="000000"/>
              <w:left w:val="single" w:sz="4" w:space="0" w:color="000000"/>
              <w:bottom w:val="single" w:sz="4" w:space="0" w:color="000000"/>
              <w:right w:val="single" w:sz="4" w:space="0" w:color="000000"/>
            </w:tcBorders>
            <w:vAlign w:val="center"/>
          </w:tcPr>
          <w:p w14:paraId="190EA1DA" w14:textId="0881420F" w:rsidR="0057771B" w:rsidRPr="0057771B" w:rsidRDefault="0057771B" w:rsidP="007D546C">
            <w:pPr>
              <w:rPr>
                <w:rFonts w:ascii="Arial" w:hAnsi="Arial" w:cs="Arial"/>
                <w:iCs/>
                <w:sz w:val="20"/>
                <w:szCs w:val="20"/>
              </w:rPr>
            </w:pPr>
            <w:r w:rsidRPr="0057771B">
              <w:rPr>
                <w:rFonts w:ascii="Arial" w:hAnsi="Arial" w:cs="Arial"/>
                <w:iCs/>
                <w:sz w:val="20"/>
                <w:szCs w:val="20"/>
              </w:rPr>
              <w:t>$270.74</w:t>
            </w:r>
          </w:p>
        </w:tc>
        <w:tc>
          <w:tcPr>
            <w:tcW w:w="1080" w:type="dxa"/>
            <w:tcBorders>
              <w:top w:val="single" w:sz="4" w:space="0" w:color="000000"/>
              <w:left w:val="single" w:sz="4" w:space="0" w:color="000000"/>
              <w:bottom w:val="single" w:sz="4" w:space="0" w:color="000000"/>
              <w:right w:val="single" w:sz="4" w:space="0" w:color="000000"/>
            </w:tcBorders>
            <w:vAlign w:val="center"/>
          </w:tcPr>
          <w:p w14:paraId="6163D70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E3CEF2D"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2B05DB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Completed at laboratory. Cannot be charged on denture provided in the last 6 months. Cannot be charged in addition to a reline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066B658B"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0C8B13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Rebase mandibular partial denture</w:t>
            </w:r>
          </w:p>
        </w:tc>
        <w:tc>
          <w:tcPr>
            <w:tcW w:w="1170" w:type="dxa"/>
            <w:tcBorders>
              <w:top w:val="single" w:sz="4" w:space="0" w:color="000000"/>
              <w:left w:val="single" w:sz="4" w:space="0" w:color="000000"/>
              <w:bottom w:val="single" w:sz="4" w:space="0" w:color="000000"/>
              <w:right w:val="single" w:sz="4" w:space="0" w:color="000000"/>
            </w:tcBorders>
            <w:vAlign w:val="center"/>
          </w:tcPr>
          <w:p w14:paraId="4E446F0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D5721</w:t>
            </w:r>
          </w:p>
        </w:tc>
        <w:tc>
          <w:tcPr>
            <w:tcW w:w="1350" w:type="dxa"/>
            <w:tcBorders>
              <w:top w:val="single" w:sz="4" w:space="0" w:color="000000"/>
              <w:left w:val="single" w:sz="4" w:space="0" w:color="000000"/>
              <w:bottom w:val="single" w:sz="4" w:space="0" w:color="000000"/>
              <w:right w:val="single" w:sz="4" w:space="0" w:color="000000"/>
            </w:tcBorders>
            <w:vAlign w:val="center"/>
          </w:tcPr>
          <w:p w14:paraId="3264B278" w14:textId="61CFFEAE" w:rsidR="0057771B" w:rsidRPr="0057771B" w:rsidRDefault="0057771B" w:rsidP="007D546C">
            <w:pPr>
              <w:rPr>
                <w:rFonts w:ascii="Arial" w:hAnsi="Arial" w:cs="Arial"/>
                <w:iCs/>
                <w:sz w:val="20"/>
                <w:szCs w:val="20"/>
              </w:rPr>
            </w:pPr>
            <w:r w:rsidRPr="0057771B">
              <w:rPr>
                <w:rFonts w:ascii="Arial" w:hAnsi="Arial" w:cs="Arial"/>
                <w:iCs/>
                <w:sz w:val="20"/>
                <w:szCs w:val="20"/>
              </w:rPr>
              <w:t>$295.74</w:t>
            </w:r>
          </w:p>
        </w:tc>
        <w:tc>
          <w:tcPr>
            <w:tcW w:w="1350" w:type="dxa"/>
            <w:tcBorders>
              <w:top w:val="single" w:sz="4" w:space="0" w:color="000000"/>
              <w:left w:val="single" w:sz="4" w:space="0" w:color="000000"/>
              <w:bottom w:val="single" w:sz="4" w:space="0" w:color="000000"/>
              <w:right w:val="single" w:sz="4" w:space="0" w:color="000000"/>
            </w:tcBorders>
            <w:vAlign w:val="center"/>
          </w:tcPr>
          <w:p w14:paraId="5C1F6548" w14:textId="036A5320" w:rsidR="0057771B" w:rsidRPr="0057771B" w:rsidRDefault="0057771B" w:rsidP="007D546C">
            <w:pPr>
              <w:rPr>
                <w:rFonts w:ascii="Arial" w:hAnsi="Arial" w:cs="Arial"/>
                <w:iCs/>
                <w:sz w:val="20"/>
                <w:szCs w:val="20"/>
              </w:rPr>
            </w:pPr>
            <w:r w:rsidRPr="0057771B">
              <w:rPr>
                <w:rFonts w:ascii="Arial" w:hAnsi="Arial" w:cs="Arial"/>
                <w:iCs/>
                <w:sz w:val="20"/>
                <w:szCs w:val="20"/>
              </w:rPr>
              <w:t>$270.74</w:t>
            </w:r>
          </w:p>
        </w:tc>
        <w:tc>
          <w:tcPr>
            <w:tcW w:w="1080" w:type="dxa"/>
            <w:tcBorders>
              <w:top w:val="single" w:sz="4" w:space="0" w:color="000000"/>
              <w:left w:val="single" w:sz="4" w:space="0" w:color="000000"/>
              <w:bottom w:val="single" w:sz="4" w:space="0" w:color="000000"/>
              <w:right w:val="single" w:sz="4" w:space="0" w:color="000000"/>
            </w:tcBorders>
            <w:vAlign w:val="center"/>
          </w:tcPr>
          <w:p w14:paraId="3B7D642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477322F"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BCD1A0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Completed at laboratory. Cannot be charged on denture provided in the last 6 months. Cannot be charged in addition to a reline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0F1F8709"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1233C9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Reline complete maxillary denture (chairside/direct)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1FD773E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D5730</w:t>
            </w:r>
          </w:p>
        </w:tc>
        <w:tc>
          <w:tcPr>
            <w:tcW w:w="1350" w:type="dxa"/>
            <w:tcBorders>
              <w:top w:val="single" w:sz="4" w:space="0" w:color="000000"/>
              <w:left w:val="single" w:sz="4" w:space="0" w:color="000000"/>
              <w:bottom w:val="single" w:sz="4" w:space="0" w:color="000000"/>
              <w:right w:val="single" w:sz="4" w:space="0" w:color="000000"/>
            </w:tcBorders>
            <w:vAlign w:val="center"/>
          </w:tcPr>
          <w:p w14:paraId="2786F822" w14:textId="2103940C" w:rsidR="0057771B" w:rsidRPr="0057771B" w:rsidRDefault="0057771B" w:rsidP="007D546C">
            <w:pPr>
              <w:rPr>
                <w:rFonts w:ascii="Arial" w:hAnsi="Arial" w:cs="Arial"/>
                <w:iCs/>
                <w:sz w:val="20"/>
                <w:szCs w:val="20"/>
              </w:rPr>
            </w:pPr>
            <w:r w:rsidRPr="0057771B">
              <w:rPr>
                <w:rFonts w:ascii="Arial" w:hAnsi="Arial" w:cs="Arial"/>
                <w:iCs/>
                <w:sz w:val="20"/>
                <w:szCs w:val="20"/>
              </w:rPr>
              <w:t>$190.08</w:t>
            </w:r>
          </w:p>
        </w:tc>
        <w:tc>
          <w:tcPr>
            <w:tcW w:w="1350" w:type="dxa"/>
            <w:tcBorders>
              <w:top w:val="single" w:sz="4" w:space="0" w:color="000000"/>
              <w:left w:val="single" w:sz="4" w:space="0" w:color="000000"/>
              <w:bottom w:val="single" w:sz="4" w:space="0" w:color="000000"/>
              <w:right w:val="single" w:sz="4" w:space="0" w:color="000000"/>
            </w:tcBorders>
            <w:vAlign w:val="center"/>
          </w:tcPr>
          <w:p w14:paraId="7FE9EA31" w14:textId="21534449" w:rsidR="0057771B" w:rsidRPr="0057771B" w:rsidRDefault="0057771B" w:rsidP="007D546C">
            <w:pPr>
              <w:rPr>
                <w:rFonts w:ascii="Arial" w:hAnsi="Arial" w:cs="Arial"/>
                <w:iCs/>
                <w:sz w:val="20"/>
                <w:szCs w:val="20"/>
              </w:rPr>
            </w:pPr>
            <w:r w:rsidRPr="0057771B">
              <w:rPr>
                <w:rFonts w:ascii="Arial" w:hAnsi="Arial" w:cs="Arial"/>
                <w:iCs/>
                <w:sz w:val="20"/>
                <w:szCs w:val="20"/>
              </w:rPr>
              <w:t>$180.08</w:t>
            </w:r>
          </w:p>
        </w:tc>
        <w:tc>
          <w:tcPr>
            <w:tcW w:w="1080" w:type="dxa"/>
            <w:tcBorders>
              <w:top w:val="single" w:sz="4" w:space="0" w:color="000000"/>
              <w:left w:val="single" w:sz="4" w:space="0" w:color="000000"/>
              <w:bottom w:val="single" w:sz="4" w:space="0" w:color="000000"/>
              <w:right w:val="single" w:sz="4" w:space="0" w:color="000000"/>
            </w:tcBorders>
            <w:vAlign w:val="center"/>
          </w:tcPr>
          <w:p w14:paraId="4BCA62B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E391B1C"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FD1CFD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Cannot be charged on denture provided in the last 6 months.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in addition to a rebase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09130A4F"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478C178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Reline complete mandibular denture (chairside/direct)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646F2C7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D5731</w:t>
            </w:r>
          </w:p>
        </w:tc>
        <w:tc>
          <w:tcPr>
            <w:tcW w:w="1350" w:type="dxa"/>
            <w:tcBorders>
              <w:top w:val="single" w:sz="4" w:space="0" w:color="000000"/>
              <w:left w:val="single" w:sz="4" w:space="0" w:color="000000"/>
              <w:bottom w:val="single" w:sz="4" w:space="0" w:color="000000"/>
              <w:right w:val="single" w:sz="4" w:space="0" w:color="000000"/>
            </w:tcBorders>
            <w:vAlign w:val="center"/>
          </w:tcPr>
          <w:p w14:paraId="1808F72B" w14:textId="126F79A4" w:rsidR="0057771B" w:rsidRPr="0057771B" w:rsidRDefault="0057771B" w:rsidP="007D546C">
            <w:pPr>
              <w:rPr>
                <w:rFonts w:ascii="Arial" w:hAnsi="Arial" w:cs="Arial"/>
                <w:iCs/>
                <w:sz w:val="20"/>
                <w:szCs w:val="20"/>
              </w:rPr>
            </w:pPr>
            <w:r w:rsidRPr="0057771B">
              <w:rPr>
                <w:rFonts w:ascii="Arial" w:hAnsi="Arial" w:cs="Arial"/>
                <w:iCs/>
                <w:sz w:val="20"/>
                <w:szCs w:val="20"/>
              </w:rPr>
              <w:t>$190.08</w:t>
            </w:r>
          </w:p>
        </w:tc>
        <w:tc>
          <w:tcPr>
            <w:tcW w:w="1350" w:type="dxa"/>
            <w:tcBorders>
              <w:top w:val="single" w:sz="4" w:space="0" w:color="000000"/>
              <w:left w:val="single" w:sz="4" w:space="0" w:color="000000"/>
              <w:bottom w:val="single" w:sz="4" w:space="0" w:color="000000"/>
              <w:right w:val="single" w:sz="4" w:space="0" w:color="000000"/>
            </w:tcBorders>
            <w:vAlign w:val="center"/>
          </w:tcPr>
          <w:p w14:paraId="2AFEF9B9" w14:textId="599A493D" w:rsidR="0057771B" w:rsidRPr="0057771B" w:rsidRDefault="0057771B" w:rsidP="007D546C">
            <w:pPr>
              <w:rPr>
                <w:rFonts w:ascii="Arial" w:hAnsi="Arial" w:cs="Arial"/>
                <w:iCs/>
                <w:sz w:val="20"/>
                <w:szCs w:val="20"/>
              </w:rPr>
            </w:pPr>
            <w:r w:rsidRPr="0057771B">
              <w:rPr>
                <w:rFonts w:ascii="Arial" w:hAnsi="Arial" w:cs="Arial"/>
                <w:iCs/>
                <w:sz w:val="20"/>
                <w:szCs w:val="20"/>
              </w:rPr>
              <w:t>$180.08</w:t>
            </w:r>
          </w:p>
        </w:tc>
        <w:tc>
          <w:tcPr>
            <w:tcW w:w="1080" w:type="dxa"/>
            <w:tcBorders>
              <w:top w:val="single" w:sz="4" w:space="0" w:color="000000"/>
              <w:left w:val="single" w:sz="4" w:space="0" w:color="000000"/>
              <w:bottom w:val="single" w:sz="4" w:space="0" w:color="000000"/>
              <w:right w:val="single" w:sz="4" w:space="0" w:color="000000"/>
            </w:tcBorders>
            <w:vAlign w:val="center"/>
          </w:tcPr>
          <w:p w14:paraId="12BF048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51D6C1C"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4C9497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Cannot be charged on denture provided in the last 6 months.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in addition to a rebase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4792AF49"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3A7F2A2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Reline maxillary partial denture (chairside/direct)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3B80EF8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D5740</w:t>
            </w:r>
          </w:p>
        </w:tc>
        <w:tc>
          <w:tcPr>
            <w:tcW w:w="1350" w:type="dxa"/>
            <w:tcBorders>
              <w:top w:val="single" w:sz="4" w:space="0" w:color="000000"/>
              <w:left w:val="single" w:sz="4" w:space="0" w:color="000000"/>
              <w:bottom w:val="single" w:sz="4" w:space="0" w:color="000000"/>
              <w:right w:val="single" w:sz="4" w:space="0" w:color="000000"/>
            </w:tcBorders>
            <w:vAlign w:val="center"/>
          </w:tcPr>
          <w:p w14:paraId="5C714A28" w14:textId="0EF8A000" w:rsidR="0057771B" w:rsidRPr="0057771B" w:rsidRDefault="0057771B" w:rsidP="007D546C">
            <w:pPr>
              <w:rPr>
                <w:rFonts w:ascii="Arial" w:hAnsi="Arial" w:cs="Arial"/>
                <w:iCs/>
                <w:sz w:val="20"/>
                <w:szCs w:val="20"/>
              </w:rPr>
            </w:pPr>
            <w:r w:rsidRPr="0057771B">
              <w:rPr>
                <w:rFonts w:ascii="Arial" w:hAnsi="Arial" w:cs="Arial"/>
                <w:iCs/>
                <w:sz w:val="20"/>
                <w:szCs w:val="20"/>
              </w:rPr>
              <w:t>$187.69</w:t>
            </w:r>
          </w:p>
        </w:tc>
        <w:tc>
          <w:tcPr>
            <w:tcW w:w="1350" w:type="dxa"/>
            <w:tcBorders>
              <w:top w:val="single" w:sz="4" w:space="0" w:color="000000"/>
              <w:left w:val="single" w:sz="4" w:space="0" w:color="000000"/>
              <w:bottom w:val="single" w:sz="4" w:space="0" w:color="000000"/>
              <w:right w:val="single" w:sz="4" w:space="0" w:color="000000"/>
            </w:tcBorders>
            <w:vAlign w:val="center"/>
          </w:tcPr>
          <w:p w14:paraId="0136CB02" w14:textId="731ED69F" w:rsidR="0057771B" w:rsidRPr="0057771B" w:rsidRDefault="0057771B" w:rsidP="007D546C">
            <w:pPr>
              <w:rPr>
                <w:rFonts w:ascii="Arial" w:hAnsi="Arial" w:cs="Arial"/>
                <w:iCs/>
                <w:sz w:val="20"/>
                <w:szCs w:val="20"/>
              </w:rPr>
            </w:pPr>
            <w:r w:rsidRPr="0057771B">
              <w:rPr>
                <w:rFonts w:ascii="Arial" w:hAnsi="Arial" w:cs="Arial"/>
                <w:iCs/>
                <w:sz w:val="20"/>
                <w:szCs w:val="20"/>
              </w:rPr>
              <w:t>$177.69</w:t>
            </w:r>
          </w:p>
        </w:tc>
        <w:tc>
          <w:tcPr>
            <w:tcW w:w="1080" w:type="dxa"/>
            <w:tcBorders>
              <w:top w:val="single" w:sz="4" w:space="0" w:color="000000"/>
              <w:left w:val="single" w:sz="4" w:space="0" w:color="000000"/>
              <w:bottom w:val="single" w:sz="4" w:space="0" w:color="000000"/>
              <w:right w:val="single" w:sz="4" w:space="0" w:color="000000"/>
            </w:tcBorders>
            <w:vAlign w:val="center"/>
          </w:tcPr>
          <w:p w14:paraId="2E16C37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A55D831"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A53AFF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Cannot be charged on denture provided in the last 6 months.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in addition to a rebase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78A1D4C4"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15B567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Reline mandibular partial denture (chairside/direct)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0810EFF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D5741</w:t>
            </w:r>
          </w:p>
        </w:tc>
        <w:tc>
          <w:tcPr>
            <w:tcW w:w="1350" w:type="dxa"/>
            <w:tcBorders>
              <w:top w:val="single" w:sz="4" w:space="0" w:color="000000"/>
              <w:left w:val="single" w:sz="4" w:space="0" w:color="000000"/>
              <w:bottom w:val="single" w:sz="4" w:space="0" w:color="000000"/>
              <w:right w:val="single" w:sz="4" w:space="0" w:color="000000"/>
            </w:tcBorders>
            <w:vAlign w:val="center"/>
          </w:tcPr>
          <w:p w14:paraId="0CD3B82C" w14:textId="011C7B91" w:rsidR="0057771B" w:rsidRPr="0057771B" w:rsidRDefault="0057771B" w:rsidP="007D546C">
            <w:pPr>
              <w:rPr>
                <w:rFonts w:ascii="Arial" w:hAnsi="Arial" w:cs="Arial"/>
                <w:iCs/>
                <w:sz w:val="20"/>
                <w:szCs w:val="20"/>
              </w:rPr>
            </w:pPr>
            <w:r w:rsidRPr="0057771B">
              <w:rPr>
                <w:rFonts w:ascii="Arial" w:hAnsi="Arial" w:cs="Arial"/>
                <w:iCs/>
                <w:sz w:val="20"/>
                <w:szCs w:val="20"/>
              </w:rPr>
              <w:t>$189.49</w:t>
            </w:r>
          </w:p>
        </w:tc>
        <w:tc>
          <w:tcPr>
            <w:tcW w:w="1350" w:type="dxa"/>
            <w:tcBorders>
              <w:top w:val="single" w:sz="4" w:space="0" w:color="000000"/>
              <w:left w:val="single" w:sz="4" w:space="0" w:color="000000"/>
              <w:bottom w:val="single" w:sz="4" w:space="0" w:color="000000"/>
              <w:right w:val="single" w:sz="4" w:space="0" w:color="000000"/>
            </w:tcBorders>
            <w:vAlign w:val="center"/>
          </w:tcPr>
          <w:p w14:paraId="314D1BBE" w14:textId="3CBD0912" w:rsidR="0057771B" w:rsidRPr="0057771B" w:rsidRDefault="0057771B" w:rsidP="007D546C">
            <w:pPr>
              <w:rPr>
                <w:rFonts w:ascii="Arial" w:hAnsi="Arial" w:cs="Arial"/>
                <w:iCs/>
                <w:sz w:val="20"/>
                <w:szCs w:val="20"/>
              </w:rPr>
            </w:pPr>
            <w:r w:rsidRPr="0057771B">
              <w:rPr>
                <w:rFonts w:ascii="Arial" w:hAnsi="Arial" w:cs="Arial"/>
                <w:iCs/>
                <w:sz w:val="20"/>
                <w:szCs w:val="20"/>
              </w:rPr>
              <w:t>$179.49</w:t>
            </w:r>
          </w:p>
        </w:tc>
        <w:tc>
          <w:tcPr>
            <w:tcW w:w="1080" w:type="dxa"/>
            <w:tcBorders>
              <w:top w:val="single" w:sz="4" w:space="0" w:color="000000"/>
              <w:left w:val="single" w:sz="4" w:space="0" w:color="000000"/>
              <w:bottom w:val="single" w:sz="4" w:space="0" w:color="000000"/>
              <w:right w:val="single" w:sz="4" w:space="0" w:color="000000"/>
            </w:tcBorders>
            <w:vAlign w:val="center"/>
          </w:tcPr>
          <w:p w14:paraId="762E24D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348E7C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EF0D82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Cannot be charged on denture provided in the last 6 months.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in addition to a rebase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5C25F9D7"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736C59D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Reline complete maxillary denture (laboratory/indirect)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1EBE6F1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D5750</w:t>
            </w:r>
          </w:p>
        </w:tc>
        <w:tc>
          <w:tcPr>
            <w:tcW w:w="1350" w:type="dxa"/>
            <w:tcBorders>
              <w:top w:val="single" w:sz="4" w:space="0" w:color="000000"/>
              <w:left w:val="single" w:sz="4" w:space="0" w:color="000000"/>
              <w:bottom w:val="single" w:sz="4" w:space="0" w:color="000000"/>
              <w:right w:val="single" w:sz="4" w:space="0" w:color="000000"/>
            </w:tcBorders>
            <w:vAlign w:val="center"/>
          </w:tcPr>
          <w:p w14:paraId="0AB84F79" w14:textId="3B11D580" w:rsidR="0057771B" w:rsidRPr="0057771B" w:rsidRDefault="0057771B" w:rsidP="007D546C">
            <w:pPr>
              <w:rPr>
                <w:rFonts w:ascii="Arial" w:hAnsi="Arial" w:cs="Arial"/>
                <w:iCs/>
                <w:sz w:val="20"/>
                <w:szCs w:val="20"/>
              </w:rPr>
            </w:pPr>
            <w:r w:rsidRPr="0057771B">
              <w:rPr>
                <w:rFonts w:ascii="Arial" w:hAnsi="Arial" w:cs="Arial"/>
                <w:iCs/>
                <w:sz w:val="20"/>
                <w:szCs w:val="20"/>
              </w:rPr>
              <w:t>$253.13</w:t>
            </w:r>
          </w:p>
        </w:tc>
        <w:tc>
          <w:tcPr>
            <w:tcW w:w="1350" w:type="dxa"/>
            <w:tcBorders>
              <w:top w:val="single" w:sz="4" w:space="0" w:color="000000"/>
              <w:left w:val="single" w:sz="4" w:space="0" w:color="000000"/>
              <w:bottom w:val="single" w:sz="4" w:space="0" w:color="000000"/>
              <w:right w:val="single" w:sz="4" w:space="0" w:color="000000"/>
            </w:tcBorders>
            <w:vAlign w:val="center"/>
          </w:tcPr>
          <w:p w14:paraId="5BCD9C70" w14:textId="36386C43" w:rsidR="0057771B" w:rsidRPr="0057771B" w:rsidRDefault="0057771B" w:rsidP="007D546C">
            <w:pPr>
              <w:rPr>
                <w:rFonts w:ascii="Arial" w:hAnsi="Arial" w:cs="Arial"/>
                <w:iCs/>
                <w:sz w:val="20"/>
                <w:szCs w:val="20"/>
              </w:rPr>
            </w:pPr>
            <w:r w:rsidRPr="0057771B">
              <w:rPr>
                <w:rFonts w:ascii="Arial" w:hAnsi="Arial" w:cs="Arial"/>
                <w:iCs/>
                <w:sz w:val="20"/>
                <w:szCs w:val="20"/>
              </w:rPr>
              <w:t>$228.13</w:t>
            </w:r>
          </w:p>
        </w:tc>
        <w:tc>
          <w:tcPr>
            <w:tcW w:w="1080" w:type="dxa"/>
            <w:tcBorders>
              <w:top w:val="single" w:sz="4" w:space="0" w:color="000000"/>
              <w:left w:val="single" w:sz="4" w:space="0" w:color="000000"/>
              <w:bottom w:val="single" w:sz="4" w:space="0" w:color="000000"/>
              <w:right w:val="single" w:sz="4" w:space="0" w:color="000000"/>
            </w:tcBorders>
            <w:vAlign w:val="center"/>
          </w:tcPr>
          <w:p w14:paraId="79F7597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1300FD6"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BDC43E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Cannot be charged on denture provided in the last 6 months.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in addition to a rebase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605FA22F"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37EE8FC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Reline complete mandibular denture (laboratory/indirect)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560EF45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D5751</w:t>
            </w:r>
          </w:p>
        </w:tc>
        <w:tc>
          <w:tcPr>
            <w:tcW w:w="1350" w:type="dxa"/>
            <w:tcBorders>
              <w:top w:val="single" w:sz="4" w:space="0" w:color="000000"/>
              <w:left w:val="single" w:sz="4" w:space="0" w:color="000000"/>
              <w:bottom w:val="single" w:sz="4" w:space="0" w:color="000000"/>
              <w:right w:val="single" w:sz="4" w:space="0" w:color="000000"/>
            </w:tcBorders>
            <w:vAlign w:val="center"/>
          </w:tcPr>
          <w:p w14:paraId="16BFF9FC" w14:textId="2D9E1B3C" w:rsidR="0057771B" w:rsidRPr="0057771B" w:rsidRDefault="0057771B" w:rsidP="007D546C">
            <w:pPr>
              <w:rPr>
                <w:rFonts w:ascii="Arial" w:hAnsi="Arial" w:cs="Arial"/>
                <w:iCs/>
                <w:sz w:val="20"/>
                <w:szCs w:val="20"/>
              </w:rPr>
            </w:pPr>
            <w:r w:rsidRPr="0057771B">
              <w:rPr>
                <w:rFonts w:ascii="Arial" w:hAnsi="Arial" w:cs="Arial"/>
                <w:iCs/>
                <w:sz w:val="20"/>
                <w:szCs w:val="20"/>
              </w:rPr>
              <w:t>$254.31</w:t>
            </w:r>
          </w:p>
        </w:tc>
        <w:tc>
          <w:tcPr>
            <w:tcW w:w="1350" w:type="dxa"/>
            <w:tcBorders>
              <w:top w:val="single" w:sz="4" w:space="0" w:color="000000"/>
              <w:left w:val="single" w:sz="4" w:space="0" w:color="000000"/>
              <w:bottom w:val="single" w:sz="4" w:space="0" w:color="000000"/>
              <w:right w:val="single" w:sz="4" w:space="0" w:color="000000"/>
            </w:tcBorders>
            <w:vAlign w:val="center"/>
          </w:tcPr>
          <w:p w14:paraId="5DE5E640" w14:textId="25879EEC" w:rsidR="0057771B" w:rsidRPr="0057771B" w:rsidRDefault="0057771B" w:rsidP="007D546C">
            <w:pPr>
              <w:rPr>
                <w:rFonts w:ascii="Arial" w:hAnsi="Arial" w:cs="Arial"/>
                <w:iCs/>
                <w:sz w:val="20"/>
                <w:szCs w:val="20"/>
              </w:rPr>
            </w:pPr>
            <w:r w:rsidRPr="0057771B">
              <w:rPr>
                <w:rFonts w:ascii="Arial" w:hAnsi="Arial" w:cs="Arial"/>
                <w:iCs/>
                <w:sz w:val="20"/>
                <w:szCs w:val="20"/>
              </w:rPr>
              <w:t>$229.31</w:t>
            </w:r>
          </w:p>
        </w:tc>
        <w:tc>
          <w:tcPr>
            <w:tcW w:w="1080" w:type="dxa"/>
            <w:tcBorders>
              <w:top w:val="single" w:sz="4" w:space="0" w:color="000000"/>
              <w:left w:val="single" w:sz="4" w:space="0" w:color="000000"/>
              <w:bottom w:val="single" w:sz="4" w:space="0" w:color="000000"/>
              <w:right w:val="single" w:sz="4" w:space="0" w:color="000000"/>
            </w:tcBorders>
            <w:vAlign w:val="center"/>
          </w:tcPr>
          <w:p w14:paraId="57BF1DC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9E77201"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F0D681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Cannot be charged on denture provided in the last 6 months.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in addition to a rebase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1C321CA6" w14:textId="77777777" w:rsidTr="00D94203">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4FDDBEC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Reline maxillary partial denture (laboratory/indirect)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08EC28F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D5760</w:t>
            </w:r>
          </w:p>
        </w:tc>
        <w:tc>
          <w:tcPr>
            <w:tcW w:w="1350" w:type="dxa"/>
            <w:tcBorders>
              <w:top w:val="single" w:sz="4" w:space="0" w:color="000000"/>
              <w:left w:val="single" w:sz="4" w:space="0" w:color="000000"/>
              <w:bottom w:val="single" w:sz="4" w:space="0" w:color="000000"/>
              <w:right w:val="single" w:sz="4" w:space="0" w:color="000000"/>
            </w:tcBorders>
            <w:vAlign w:val="center"/>
          </w:tcPr>
          <w:p w14:paraId="66EB60D1" w14:textId="5EE87A35" w:rsidR="0057771B" w:rsidRPr="0057771B" w:rsidRDefault="0057771B" w:rsidP="007D546C">
            <w:pPr>
              <w:rPr>
                <w:rFonts w:ascii="Arial" w:hAnsi="Arial" w:cs="Arial"/>
                <w:iCs/>
                <w:sz w:val="20"/>
                <w:szCs w:val="20"/>
              </w:rPr>
            </w:pPr>
            <w:r w:rsidRPr="0057771B">
              <w:rPr>
                <w:rFonts w:ascii="Arial" w:hAnsi="Arial" w:cs="Arial"/>
                <w:iCs/>
                <w:sz w:val="20"/>
                <w:szCs w:val="20"/>
              </w:rPr>
              <w:t>$251.33</w:t>
            </w:r>
          </w:p>
        </w:tc>
        <w:tc>
          <w:tcPr>
            <w:tcW w:w="1350" w:type="dxa"/>
            <w:tcBorders>
              <w:top w:val="single" w:sz="4" w:space="0" w:color="000000"/>
              <w:left w:val="single" w:sz="4" w:space="0" w:color="000000"/>
              <w:bottom w:val="single" w:sz="4" w:space="0" w:color="000000"/>
              <w:right w:val="single" w:sz="4" w:space="0" w:color="000000"/>
            </w:tcBorders>
            <w:vAlign w:val="center"/>
          </w:tcPr>
          <w:p w14:paraId="6EEE25C3" w14:textId="17A51F1E" w:rsidR="0057771B" w:rsidRPr="0057771B" w:rsidRDefault="0057771B" w:rsidP="007D546C">
            <w:pPr>
              <w:rPr>
                <w:rFonts w:ascii="Arial" w:hAnsi="Arial" w:cs="Arial"/>
                <w:iCs/>
                <w:sz w:val="20"/>
                <w:szCs w:val="20"/>
              </w:rPr>
            </w:pPr>
            <w:r w:rsidRPr="0057771B">
              <w:rPr>
                <w:rFonts w:ascii="Arial" w:hAnsi="Arial" w:cs="Arial"/>
                <w:iCs/>
                <w:sz w:val="20"/>
                <w:szCs w:val="20"/>
              </w:rPr>
              <w:t>$226.33</w:t>
            </w:r>
          </w:p>
        </w:tc>
        <w:tc>
          <w:tcPr>
            <w:tcW w:w="1080" w:type="dxa"/>
            <w:tcBorders>
              <w:top w:val="single" w:sz="4" w:space="0" w:color="000000"/>
              <w:left w:val="single" w:sz="4" w:space="0" w:color="000000"/>
              <w:bottom w:val="single" w:sz="4" w:space="0" w:color="000000"/>
              <w:right w:val="single" w:sz="4" w:space="0" w:color="000000"/>
            </w:tcBorders>
            <w:vAlign w:val="center"/>
          </w:tcPr>
          <w:p w14:paraId="412BA30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21905E6"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5042CA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Cannot be charged on denture provided in the last 6 months.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in addition to a rebase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19468520" w14:textId="77777777" w:rsidTr="00D94203">
        <w:trPr>
          <w:cantSplit/>
          <w:trHeight w:val="780"/>
        </w:trPr>
        <w:tc>
          <w:tcPr>
            <w:tcW w:w="1620" w:type="dxa"/>
            <w:tcBorders>
              <w:top w:val="single" w:sz="4" w:space="0" w:color="000000"/>
              <w:left w:val="single" w:sz="4" w:space="0" w:color="000000"/>
              <w:bottom w:val="single" w:sz="4" w:space="0" w:color="000000"/>
              <w:right w:val="single" w:sz="4" w:space="0" w:color="000000"/>
            </w:tcBorders>
            <w:vAlign w:val="center"/>
          </w:tcPr>
          <w:p w14:paraId="4981CA3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Reline mandibular partial denture (laboratory/indirect)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1336BB5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D5761</w:t>
            </w:r>
          </w:p>
        </w:tc>
        <w:tc>
          <w:tcPr>
            <w:tcW w:w="1350" w:type="dxa"/>
            <w:tcBorders>
              <w:top w:val="single" w:sz="4" w:space="0" w:color="000000"/>
              <w:left w:val="single" w:sz="4" w:space="0" w:color="000000"/>
              <w:bottom w:val="single" w:sz="4" w:space="0" w:color="000000"/>
              <w:right w:val="single" w:sz="4" w:space="0" w:color="000000"/>
            </w:tcBorders>
            <w:vAlign w:val="center"/>
          </w:tcPr>
          <w:p w14:paraId="35BE47B5" w14:textId="34A78FE6" w:rsidR="0057771B" w:rsidRPr="0057771B" w:rsidRDefault="0057771B" w:rsidP="007D546C">
            <w:pPr>
              <w:rPr>
                <w:rFonts w:ascii="Arial" w:hAnsi="Arial" w:cs="Arial"/>
                <w:iCs/>
                <w:sz w:val="20"/>
                <w:szCs w:val="20"/>
              </w:rPr>
            </w:pPr>
            <w:r w:rsidRPr="0057771B">
              <w:rPr>
                <w:rFonts w:ascii="Arial" w:hAnsi="Arial" w:cs="Arial"/>
                <w:iCs/>
                <w:sz w:val="20"/>
                <w:szCs w:val="20"/>
              </w:rPr>
              <w:t>$251.33</w:t>
            </w:r>
          </w:p>
        </w:tc>
        <w:tc>
          <w:tcPr>
            <w:tcW w:w="1350" w:type="dxa"/>
            <w:tcBorders>
              <w:top w:val="single" w:sz="4" w:space="0" w:color="000000"/>
              <w:left w:val="single" w:sz="4" w:space="0" w:color="000000"/>
              <w:bottom w:val="single" w:sz="4" w:space="0" w:color="000000"/>
              <w:right w:val="single" w:sz="4" w:space="0" w:color="000000"/>
            </w:tcBorders>
            <w:vAlign w:val="center"/>
          </w:tcPr>
          <w:p w14:paraId="5FD1C6B0" w14:textId="1B4847C5" w:rsidR="0057771B" w:rsidRPr="0057771B" w:rsidRDefault="0057771B" w:rsidP="007D546C">
            <w:pPr>
              <w:rPr>
                <w:rFonts w:ascii="Arial" w:hAnsi="Arial" w:cs="Arial"/>
                <w:iCs/>
                <w:sz w:val="20"/>
                <w:szCs w:val="20"/>
              </w:rPr>
            </w:pPr>
            <w:r w:rsidRPr="0057771B">
              <w:rPr>
                <w:rFonts w:ascii="Arial" w:hAnsi="Arial" w:cs="Arial"/>
                <w:iCs/>
                <w:sz w:val="20"/>
                <w:szCs w:val="20"/>
              </w:rPr>
              <w:t>$226.33</w:t>
            </w:r>
          </w:p>
        </w:tc>
        <w:tc>
          <w:tcPr>
            <w:tcW w:w="1080" w:type="dxa"/>
            <w:tcBorders>
              <w:top w:val="single" w:sz="4" w:space="0" w:color="000000"/>
              <w:left w:val="single" w:sz="4" w:space="0" w:color="000000"/>
              <w:bottom w:val="single" w:sz="4" w:space="0" w:color="000000"/>
              <w:right w:val="single" w:sz="4" w:space="0" w:color="000000"/>
            </w:tcBorders>
            <w:vAlign w:val="center"/>
          </w:tcPr>
          <w:p w14:paraId="0DC0494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4C7B52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C7D984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Frequency: One time per 12 months. Cannot be charged on denture provided in the last 6 months. </w:t>
            </w:r>
            <w:proofErr w:type="gramStart"/>
            <w:r w:rsidRPr="0057771B">
              <w:rPr>
                <w:rFonts w:ascii="Arial" w:hAnsi="Arial" w:cs="Arial"/>
                <w:iCs/>
                <w:sz w:val="20"/>
                <w:szCs w:val="20"/>
              </w:rPr>
              <w:t>Cannot</w:t>
            </w:r>
            <w:proofErr w:type="gramEnd"/>
            <w:r w:rsidRPr="0057771B">
              <w:rPr>
                <w:rFonts w:ascii="Arial" w:hAnsi="Arial" w:cs="Arial"/>
                <w:iCs/>
                <w:sz w:val="20"/>
                <w:szCs w:val="20"/>
              </w:rPr>
              <w:t xml:space="preserve"> be charged in addition to a rebase in a </w:t>
            </w:r>
            <w:proofErr w:type="gramStart"/>
            <w:r w:rsidRPr="0057771B">
              <w:rPr>
                <w:rFonts w:ascii="Arial" w:hAnsi="Arial" w:cs="Arial"/>
                <w:iCs/>
                <w:sz w:val="20"/>
                <w:szCs w:val="20"/>
              </w:rPr>
              <w:t>12 month</w:t>
            </w:r>
            <w:proofErr w:type="gramEnd"/>
            <w:r w:rsidRPr="0057771B">
              <w:rPr>
                <w:rFonts w:ascii="Arial" w:hAnsi="Arial" w:cs="Arial"/>
                <w:iCs/>
                <w:sz w:val="20"/>
                <w:szCs w:val="20"/>
              </w:rPr>
              <w:t xml:space="preserve"> period.</w:t>
            </w:r>
          </w:p>
        </w:tc>
      </w:tr>
      <w:tr w:rsidR="0057771B" w:rsidRPr="0057771B" w14:paraId="55F6A4EE" w14:textId="77777777" w:rsidTr="00D94203">
        <w:trPr>
          <w:cantSplit/>
          <w:trHeight w:val="1275"/>
        </w:trPr>
        <w:tc>
          <w:tcPr>
            <w:tcW w:w="1620" w:type="dxa"/>
            <w:tcBorders>
              <w:top w:val="single" w:sz="4" w:space="0" w:color="000000"/>
              <w:left w:val="single" w:sz="4" w:space="0" w:color="000000"/>
              <w:bottom w:val="single" w:sz="4" w:space="0" w:color="000000"/>
              <w:right w:val="single" w:sz="4" w:space="0" w:color="000000"/>
            </w:tcBorders>
            <w:vAlign w:val="center"/>
          </w:tcPr>
          <w:p w14:paraId="416DE71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Extraction, erupted tooth or exposed root (elevation and/or forceps removal)</w:t>
            </w:r>
          </w:p>
        </w:tc>
        <w:tc>
          <w:tcPr>
            <w:tcW w:w="1170" w:type="dxa"/>
            <w:tcBorders>
              <w:top w:val="single" w:sz="4" w:space="0" w:color="000000"/>
              <w:left w:val="single" w:sz="4" w:space="0" w:color="000000"/>
              <w:bottom w:val="single" w:sz="4" w:space="0" w:color="000000"/>
              <w:right w:val="single" w:sz="4" w:space="0" w:color="000000"/>
            </w:tcBorders>
            <w:vAlign w:val="center"/>
          </w:tcPr>
          <w:p w14:paraId="3047BF6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D7140</w:t>
            </w:r>
          </w:p>
        </w:tc>
        <w:tc>
          <w:tcPr>
            <w:tcW w:w="1350" w:type="dxa"/>
            <w:tcBorders>
              <w:top w:val="single" w:sz="4" w:space="0" w:color="000000"/>
              <w:left w:val="single" w:sz="4" w:space="0" w:color="000000"/>
              <w:bottom w:val="single" w:sz="4" w:space="0" w:color="000000"/>
              <w:right w:val="single" w:sz="4" w:space="0" w:color="000000"/>
            </w:tcBorders>
            <w:vAlign w:val="center"/>
          </w:tcPr>
          <w:p w14:paraId="4B871FB9" w14:textId="3EF6028B" w:rsidR="0057771B" w:rsidRPr="0057771B" w:rsidRDefault="0057771B" w:rsidP="007D546C">
            <w:pPr>
              <w:rPr>
                <w:rFonts w:ascii="Arial" w:hAnsi="Arial" w:cs="Arial"/>
                <w:iCs/>
                <w:sz w:val="20"/>
                <w:szCs w:val="20"/>
              </w:rPr>
            </w:pPr>
            <w:r w:rsidRPr="0057771B">
              <w:rPr>
                <w:rFonts w:ascii="Arial" w:hAnsi="Arial" w:cs="Arial"/>
                <w:iCs/>
                <w:sz w:val="20"/>
                <w:szCs w:val="20"/>
              </w:rPr>
              <w:t>$119.07</w:t>
            </w:r>
          </w:p>
        </w:tc>
        <w:tc>
          <w:tcPr>
            <w:tcW w:w="1350" w:type="dxa"/>
            <w:tcBorders>
              <w:top w:val="single" w:sz="4" w:space="0" w:color="000000"/>
              <w:left w:val="single" w:sz="4" w:space="0" w:color="000000"/>
              <w:bottom w:val="single" w:sz="4" w:space="0" w:color="000000"/>
              <w:right w:val="single" w:sz="4" w:space="0" w:color="000000"/>
            </w:tcBorders>
            <w:vAlign w:val="center"/>
          </w:tcPr>
          <w:p w14:paraId="19D8CA5C" w14:textId="7ECC6E40" w:rsidR="0057771B" w:rsidRPr="0057771B" w:rsidRDefault="0057771B" w:rsidP="007D546C">
            <w:pPr>
              <w:rPr>
                <w:rFonts w:ascii="Arial" w:hAnsi="Arial" w:cs="Arial"/>
                <w:iCs/>
                <w:sz w:val="20"/>
                <w:szCs w:val="20"/>
              </w:rPr>
            </w:pPr>
            <w:r w:rsidRPr="0057771B">
              <w:rPr>
                <w:rFonts w:ascii="Arial" w:hAnsi="Arial" w:cs="Arial"/>
                <w:iCs/>
                <w:sz w:val="20"/>
                <w:szCs w:val="20"/>
              </w:rPr>
              <w:t>$109.07</w:t>
            </w:r>
          </w:p>
        </w:tc>
        <w:tc>
          <w:tcPr>
            <w:tcW w:w="1080" w:type="dxa"/>
            <w:tcBorders>
              <w:top w:val="single" w:sz="4" w:space="0" w:color="000000"/>
              <w:left w:val="single" w:sz="4" w:space="0" w:color="000000"/>
              <w:bottom w:val="single" w:sz="4" w:space="0" w:color="000000"/>
              <w:right w:val="single" w:sz="4" w:space="0" w:color="000000"/>
            </w:tcBorders>
            <w:vAlign w:val="center"/>
          </w:tcPr>
          <w:p w14:paraId="2CD7F03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326F15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3805EA3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Includes removal of tooth structure, minor smoothing of socket bone, and closure as necessary. Frequency: One of D7140 per lifetime per patient per tooth. Teeth 1 – 32.</w:t>
            </w:r>
          </w:p>
        </w:tc>
      </w:tr>
      <w:tr w:rsidR="0057771B" w:rsidRPr="0057771B" w14:paraId="368B1FCA" w14:textId="77777777" w:rsidTr="00D94203">
        <w:trPr>
          <w:cantSplit/>
          <w:trHeight w:val="2016"/>
        </w:trPr>
        <w:tc>
          <w:tcPr>
            <w:tcW w:w="1620" w:type="dxa"/>
            <w:tcBorders>
              <w:top w:val="single" w:sz="4" w:space="0" w:color="000000"/>
              <w:left w:val="single" w:sz="4" w:space="0" w:color="000000"/>
              <w:bottom w:val="single" w:sz="4" w:space="0" w:color="000000"/>
              <w:right w:val="single" w:sz="4" w:space="0" w:color="000000"/>
            </w:tcBorders>
            <w:vAlign w:val="center"/>
          </w:tcPr>
          <w:p w14:paraId="722228B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Extraction, erupted tooth requiring removal of bone and/or sectioning of tooth, and including elevation of mucoperiosteal flap if indicated</w:t>
            </w:r>
          </w:p>
        </w:tc>
        <w:tc>
          <w:tcPr>
            <w:tcW w:w="1170" w:type="dxa"/>
            <w:tcBorders>
              <w:top w:val="single" w:sz="4" w:space="0" w:color="000000"/>
              <w:left w:val="single" w:sz="4" w:space="0" w:color="000000"/>
              <w:bottom w:val="single" w:sz="4" w:space="0" w:color="000000"/>
              <w:right w:val="single" w:sz="4" w:space="0" w:color="000000"/>
            </w:tcBorders>
            <w:vAlign w:val="center"/>
          </w:tcPr>
          <w:p w14:paraId="2380975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D7210</w:t>
            </w:r>
          </w:p>
        </w:tc>
        <w:tc>
          <w:tcPr>
            <w:tcW w:w="1350" w:type="dxa"/>
            <w:tcBorders>
              <w:top w:val="single" w:sz="4" w:space="0" w:color="000000"/>
              <w:left w:val="single" w:sz="4" w:space="0" w:color="000000"/>
              <w:bottom w:val="single" w:sz="4" w:space="0" w:color="000000"/>
              <w:right w:val="single" w:sz="4" w:space="0" w:color="000000"/>
            </w:tcBorders>
            <w:vAlign w:val="center"/>
          </w:tcPr>
          <w:p w14:paraId="173A1077" w14:textId="03AE92B4" w:rsidR="0057771B" w:rsidRPr="0057771B" w:rsidRDefault="0057771B" w:rsidP="007D546C">
            <w:pPr>
              <w:rPr>
                <w:rFonts w:ascii="Arial" w:hAnsi="Arial" w:cs="Arial"/>
                <w:iCs/>
                <w:sz w:val="20"/>
                <w:szCs w:val="20"/>
              </w:rPr>
            </w:pPr>
            <w:r w:rsidRPr="0057771B">
              <w:rPr>
                <w:rFonts w:ascii="Arial" w:hAnsi="Arial" w:cs="Arial"/>
                <w:iCs/>
                <w:sz w:val="20"/>
                <w:szCs w:val="20"/>
              </w:rPr>
              <w:t>$184.54</w:t>
            </w:r>
          </w:p>
        </w:tc>
        <w:tc>
          <w:tcPr>
            <w:tcW w:w="1350" w:type="dxa"/>
            <w:tcBorders>
              <w:top w:val="single" w:sz="4" w:space="0" w:color="000000"/>
              <w:left w:val="single" w:sz="4" w:space="0" w:color="000000"/>
              <w:bottom w:val="single" w:sz="4" w:space="0" w:color="000000"/>
              <w:right w:val="single" w:sz="4" w:space="0" w:color="000000"/>
            </w:tcBorders>
            <w:vAlign w:val="center"/>
          </w:tcPr>
          <w:p w14:paraId="29965962" w14:textId="5B3EA3D5" w:rsidR="0057771B" w:rsidRPr="0057771B" w:rsidRDefault="0057771B" w:rsidP="007D546C">
            <w:pPr>
              <w:rPr>
                <w:rFonts w:ascii="Arial" w:hAnsi="Arial" w:cs="Arial"/>
                <w:iCs/>
                <w:sz w:val="20"/>
                <w:szCs w:val="20"/>
              </w:rPr>
            </w:pPr>
            <w:r w:rsidRPr="0057771B">
              <w:rPr>
                <w:rFonts w:ascii="Arial" w:hAnsi="Arial" w:cs="Arial"/>
                <w:iCs/>
                <w:sz w:val="20"/>
                <w:szCs w:val="20"/>
              </w:rPr>
              <w:t>$174.54</w:t>
            </w:r>
          </w:p>
        </w:tc>
        <w:tc>
          <w:tcPr>
            <w:tcW w:w="1080" w:type="dxa"/>
            <w:tcBorders>
              <w:top w:val="single" w:sz="4" w:space="0" w:color="000000"/>
              <w:left w:val="single" w:sz="4" w:space="0" w:color="000000"/>
              <w:bottom w:val="single" w:sz="4" w:space="0" w:color="000000"/>
              <w:right w:val="single" w:sz="4" w:space="0" w:color="000000"/>
            </w:tcBorders>
            <w:vAlign w:val="center"/>
          </w:tcPr>
          <w:p w14:paraId="07EFC84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4E28D0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524830F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Includes related cutting of gingiva and bone, removal of tooth structure, minor smoothing of socket bone and closure. Frequency: One of D7210 per lifetime per patient per tooth. Teeth 1 - 32</w:t>
            </w:r>
          </w:p>
        </w:tc>
      </w:tr>
      <w:tr w:rsidR="0057771B" w:rsidRPr="0057771B" w14:paraId="452346C5" w14:textId="77777777" w:rsidTr="00D94203">
        <w:trPr>
          <w:cantSplit/>
          <w:trHeight w:val="1152"/>
        </w:trPr>
        <w:tc>
          <w:tcPr>
            <w:tcW w:w="1620" w:type="dxa"/>
            <w:tcBorders>
              <w:top w:val="single" w:sz="4" w:space="0" w:color="000000"/>
              <w:left w:val="single" w:sz="4" w:space="0" w:color="000000"/>
              <w:bottom w:val="single" w:sz="4" w:space="0" w:color="000000"/>
              <w:right w:val="single" w:sz="4" w:space="0" w:color="000000"/>
            </w:tcBorders>
            <w:vAlign w:val="center"/>
          </w:tcPr>
          <w:p w14:paraId="124F5AB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Removal of impacted tooth-soft tissue</w:t>
            </w:r>
          </w:p>
        </w:tc>
        <w:tc>
          <w:tcPr>
            <w:tcW w:w="1170" w:type="dxa"/>
            <w:tcBorders>
              <w:top w:val="single" w:sz="4" w:space="0" w:color="000000"/>
              <w:left w:val="single" w:sz="4" w:space="0" w:color="000000"/>
              <w:bottom w:val="single" w:sz="4" w:space="0" w:color="000000"/>
              <w:right w:val="single" w:sz="4" w:space="0" w:color="000000"/>
            </w:tcBorders>
            <w:vAlign w:val="center"/>
          </w:tcPr>
          <w:p w14:paraId="0958835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D7220</w:t>
            </w:r>
          </w:p>
        </w:tc>
        <w:tc>
          <w:tcPr>
            <w:tcW w:w="1350" w:type="dxa"/>
            <w:tcBorders>
              <w:top w:val="single" w:sz="4" w:space="0" w:color="000000"/>
              <w:left w:val="single" w:sz="4" w:space="0" w:color="000000"/>
              <w:bottom w:val="single" w:sz="4" w:space="0" w:color="000000"/>
              <w:right w:val="single" w:sz="4" w:space="0" w:color="000000"/>
            </w:tcBorders>
            <w:vAlign w:val="center"/>
          </w:tcPr>
          <w:p w14:paraId="23B26390" w14:textId="0D20152C" w:rsidR="0057771B" w:rsidRPr="0057771B" w:rsidRDefault="0057771B" w:rsidP="007D546C">
            <w:pPr>
              <w:rPr>
                <w:rFonts w:ascii="Arial" w:hAnsi="Arial" w:cs="Arial"/>
                <w:iCs/>
                <w:sz w:val="20"/>
                <w:szCs w:val="20"/>
              </w:rPr>
            </w:pPr>
            <w:r w:rsidRPr="0057771B">
              <w:rPr>
                <w:rFonts w:ascii="Arial" w:hAnsi="Arial" w:cs="Arial"/>
                <w:iCs/>
                <w:sz w:val="20"/>
                <w:szCs w:val="20"/>
              </w:rPr>
              <w:t>$220.66</w:t>
            </w:r>
          </w:p>
        </w:tc>
        <w:tc>
          <w:tcPr>
            <w:tcW w:w="1350" w:type="dxa"/>
            <w:tcBorders>
              <w:top w:val="single" w:sz="4" w:space="0" w:color="000000"/>
              <w:left w:val="single" w:sz="4" w:space="0" w:color="000000"/>
              <w:bottom w:val="single" w:sz="4" w:space="0" w:color="000000"/>
              <w:right w:val="single" w:sz="4" w:space="0" w:color="000000"/>
            </w:tcBorders>
            <w:vAlign w:val="center"/>
          </w:tcPr>
          <w:p w14:paraId="0DA25A71" w14:textId="22D8F6F4" w:rsidR="0057771B" w:rsidRPr="0057771B" w:rsidRDefault="0057771B" w:rsidP="007D546C">
            <w:pPr>
              <w:rPr>
                <w:rFonts w:ascii="Arial" w:hAnsi="Arial" w:cs="Arial"/>
                <w:iCs/>
                <w:sz w:val="20"/>
                <w:szCs w:val="20"/>
              </w:rPr>
            </w:pPr>
            <w:r w:rsidRPr="0057771B">
              <w:rPr>
                <w:rFonts w:ascii="Arial" w:hAnsi="Arial" w:cs="Arial"/>
                <w:iCs/>
                <w:sz w:val="20"/>
                <w:szCs w:val="20"/>
              </w:rPr>
              <w:t>$200.66</w:t>
            </w:r>
          </w:p>
        </w:tc>
        <w:tc>
          <w:tcPr>
            <w:tcW w:w="1080" w:type="dxa"/>
            <w:tcBorders>
              <w:top w:val="single" w:sz="4" w:space="0" w:color="000000"/>
              <w:left w:val="single" w:sz="4" w:space="0" w:color="000000"/>
              <w:bottom w:val="single" w:sz="4" w:space="0" w:color="000000"/>
              <w:right w:val="single" w:sz="4" w:space="0" w:color="000000"/>
            </w:tcBorders>
            <w:vAlign w:val="center"/>
          </w:tcPr>
          <w:p w14:paraId="28744D5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0C79D2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54E3E05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Occlusal surface of tooth covered by soft tissue; requires mucoperiosteal flap elevation. Teeth 1-32. Frequency: One of D7220 per lifetime per patient per tooth.</w:t>
            </w:r>
          </w:p>
        </w:tc>
      </w:tr>
      <w:tr w:rsidR="0057771B" w:rsidRPr="0057771B" w14:paraId="097B075E" w14:textId="77777777" w:rsidTr="00D94203">
        <w:trPr>
          <w:cantSplit/>
          <w:trHeight w:val="1152"/>
        </w:trPr>
        <w:tc>
          <w:tcPr>
            <w:tcW w:w="1620" w:type="dxa"/>
            <w:tcBorders>
              <w:top w:val="single" w:sz="4" w:space="0" w:color="000000"/>
              <w:left w:val="single" w:sz="4" w:space="0" w:color="000000"/>
              <w:bottom w:val="single" w:sz="4" w:space="0" w:color="000000"/>
              <w:right w:val="single" w:sz="4" w:space="0" w:color="000000"/>
            </w:tcBorders>
            <w:vAlign w:val="center"/>
          </w:tcPr>
          <w:p w14:paraId="755EDE7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Removal of impacted tooth-partially bony</w:t>
            </w:r>
          </w:p>
        </w:tc>
        <w:tc>
          <w:tcPr>
            <w:tcW w:w="1170" w:type="dxa"/>
            <w:tcBorders>
              <w:top w:val="single" w:sz="4" w:space="0" w:color="000000"/>
              <w:left w:val="single" w:sz="4" w:space="0" w:color="000000"/>
              <w:bottom w:val="single" w:sz="4" w:space="0" w:color="000000"/>
              <w:right w:val="single" w:sz="4" w:space="0" w:color="000000"/>
            </w:tcBorders>
            <w:vAlign w:val="center"/>
          </w:tcPr>
          <w:p w14:paraId="538A42F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D7230</w:t>
            </w:r>
          </w:p>
        </w:tc>
        <w:tc>
          <w:tcPr>
            <w:tcW w:w="1350" w:type="dxa"/>
            <w:tcBorders>
              <w:top w:val="single" w:sz="4" w:space="0" w:color="000000"/>
              <w:left w:val="single" w:sz="4" w:space="0" w:color="000000"/>
              <w:bottom w:val="single" w:sz="4" w:space="0" w:color="000000"/>
              <w:right w:val="single" w:sz="4" w:space="0" w:color="000000"/>
            </w:tcBorders>
            <w:vAlign w:val="center"/>
          </w:tcPr>
          <w:p w14:paraId="7A37EABF" w14:textId="7886AA6E" w:rsidR="0057771B" w:rsidRPr="0057771B" w:rsidRDefault="0057771B" w:rsidP="007D546C">
            <w:pPr>
              <w:rPr>
                <w:rFonts w:ascii="Arial" w:hAnsi="Arial" w:cs="Arial"/>
                <w:iCs/>
                <w:sz w:val="20"/>
                <w:szCs w:val="20"/>
              </w:rPr>
            </w:pPr>
            <w:r w:rsidRPr="0057771B">
              <w:rPr>
                <w:rFonts w:ascii="Arial" w:hAnsi="Arial" w:cs="Arial"/>
                <w:iCs/>
                <w:sz w:val="20"/>
                <w:szCs w:val="20"/>
              </w:rPr>
              <w:t>$272.40</w:t>
            </w:r>
          </w:p>
        </w:tc>
        <w:tc>
          <w:tcPr>
            <w:tcW w:w="1350" w:type="dxa"/>
            <w:tcBorders>
              <w:top w:val="single" w:sz="4" w:space="0" w:color="000000"/>
              <w:left w:val="single" w:sz="4" w:space="0" w:color="000000"/>
              <w:bottom w:val="single" w:sz="4" w:space="0" w:color="000000"/>
              <w:right w:val="single" w:sz="4" w:space="0" w:color="000000"/>
            </w:tcBorders>
            <w:vAlign w:val="center"/>
          </w:tcPr>
          <w:p w14:paraId="4E35AC9A" w14:textId="61453C37" w:rsidR="0057771B" w:rsidRPr="0057771B" w:rsidRDefault="0057771B" w:rsidP="007D546C">
            <w:pPr>
              <w:rPr>
                <w:rFonts w:ascii="Arial" w:hAnsi="Arial" w:cs="Arial"/>
                <w:iCs/>
                <w:sz w:val="20"/>
                <w:szCs w:val="20"/>
              </w:rPr>
            </w:pPr>
            <w:r w:rsidRPr="0057771B">
              <w:rPr>
                <w:rFonts w:ascii="Arial" w:hAnsi="Arial" w:cs="Arial"/>
                <w:iCs/>
                <w:sz w:val="20"/>
                <w:szCs w:val="20"/>
              </w:rPr>
              <w:t>$252.40</w:t>
            </w:r>
          </w:p>
        </w:tc>
        <w:tc>
          <w:tcPr>
            <w:tcW w:w="1080" w:type="dxa"/>
            <w:tcBorders>
              <w:top w:val="single" w:sz="4" w:space="0" w:color="000000"/>
              <w:left w:val="single" w:sz="4" w:space="0" w:color="000000"/>
              <w:bottom w:val="single" w:sz="4" w:space="0" w:color="000000"/>
              <w:right w:val="single" w:sz="4" w:space="0" w:color="000000"/>
            </w:tcBorders>
            <w:vAlign w:val="center"/>
          </w:tcPr>
          <w:p w14:paraId="7C2B7CA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B5A751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484B3D4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Part of crown covered by bone; requires mucoperiosteal flap elevation and bone removal. Teeth 1-32. Frequency: One of D7230 per lifetime per patient per tooth</w:t>
            </w:r>
          </w:p>
        </w:tc>
      </w:tr>
      <w:tr w:rsidR="0057771B" w:rsidRPr="0057771B" w14:paraId="2CC0C875" w14:textId="77777777" w:rsidTr="00D94203">
        <w:trPr>
          <w:cantSplit/>
          <w:trHeight w:val="1152"/>
        </w:trPr>
        <w:tc>
          <w:tcPr>
            <w:tcW w:w="1620" w:type="dxa"/>
            <w:tcBorders>
              <w:top w:val="single" w:sz="4" w:space="0" w:color="000000"/>
              <w:left w:val="single" w:sz="4" w:space="0" w:color="000000"/>
              <w:bottom w:val="single" w:sz="4" w:space="0" w:color="000000"/>
              <w:right w:val="single" w:sz="4" w:space="0" w:color="000000"/>
            </w:tcBorders>
            <w:vAlign w:val="center"/>
          </w:tcPr>
          <w:p w14:paraId="4FD65F9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Removal of impacted tooth-completely bony</w:t>
            </w:r>
          </w:p>
        </w:tc>
        <w:tc>
          <w:tcPr>
            <w:tcW w:w="1170" w:type="dxa"/>
            <w:tcBorders>
              <w:top w:val="single" w:sz="4" w:space="0" w:color="000000"/>
              <w:left w:val="single" w:sz="4" w:space="0" w:color="000000"/>
              <w:bottom w:val="single" w:sz="4" w:space="0" w:color="000000"/>
              <w:right w:val="single" w:sz="4" w:space="0" w:color="000000"/>
            </w:tcBorders>
            <w:vAlign w:val="center"/>
          </w:tcPr>
          <w:p w14:paraId="6E1CFCE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D7240</w:t>
            </w:r>
          </w:p>
        </w:tc>
        <w:tc>
          <w:tcPr>
            <w:tcW w:w="1350" w:type="dxa"/>
            <w:tcBorders>
              <w:top w:val="single" w:sz="4" w:space="0" w:color="000000"/>
              <w:left w:val="single" w:sz="4" w:space="0" w:color="000000"/>
              <w:bottom w:val="single" w:sz="4" w:space="0" w:color="000000"/>
              <w:right w:val="single" w:sz="4" w:space="0" w:color="000000"/>
            </w:tcBorders>
            <w:vAlign w:val="center"/>
          </w:tcPr>
          <w:p w14:paraId="691F8289" w14:textId="3823E65E" w:rsidR="0057771B" w:rsidRPr="0057771B" w:rsidRDefault="0057771B" w:rsidP="007D546C">
            <w:pPr>
              <w:rPr>
                <w:rFonts w:ascii="Arial" w:hAnsi="Arial" w:cs="Arial"/>
                <w:iCs/>
                <w:sz w:val="20"/>
                <w:szCs w:val="20"/>
              </w:rPr>
            </w:pPr>
            <w:r w:rsidRPr="0057771B">
              <w:rPr>
                <w:rFonts w:ascii="Arial" w:hAnsi="Arial" w:cs="Arial"/>
                <w:iCs/>
                <w:sz w:val="20"/>
                <w:szCs w:val="20"/>
              </w:rPr>
              <w:t>$316.18</w:t>
            </w:r>
          </w:p>
        </w:tc>
        <w:tc>
          <w:tcPr>
            <w:tcW w:w="1350" w:type="dxa"/>
            <w:tcBorders>
              <w:top w:val="single" w:sz="4" w:space="0" w:color="000000"/>
              <w:left w:val="single" w:sz="4" w:space="0" w:color="000000"/>
              <w:bottom w:val="single" w:sz="4" w:space="0" w:color="000000"/>
              <w:right w:val="single" w:sz="4" w:space="0" w:color="000000"/>
            </w:tcBorders>
            <w:vAlign w:val="center"/>
          </w:tcPr>
          <w:p w14:paraId="78DFA067" w14:textId="54497C90" w:rsidR="0057771B" w:rsidRPr="0057771B" w:rsidRDefault="0057771B" w:rsidP="007D546C">
            <w:pPr>
              <w:rPr>
                <w:rFonts w:ascii="Arial" w:hAnsi="Arial" w:cs="Arial"/>
                <w:iCs/>
                <w:sz w:val="20"/>
                <w:szCs w:val="20"/>
              </w:rPr>
            </w:pPr>
            <w:r w:rsidRPr="0057771B">
              <w:rPr>
                <w:rFonts w:ascii="Arial" w:hAnsi="Arial" w:cs="Arial"/>
                <w:iCs/>
                <w:sz w:val="20"/>
                <w:szCs w:val="20"/>
              </w:rPr>
              <w:t>$296.18</w:t>
            </w:r>
          </w:p>
        </w:tc>
        <w:tc>
          <w:tcPr>
            <w:tcW w:w="1080" w:type="dxa"/>
            <w:tcBorders>
              <w:top w:val="single" w:sz="4" w:space="0" w:color="000000"/>
              <w:left w:val="single" w:sz="4" w:space="0" w:color="000000"/>
              <w:bottom w:val="single" w:sz="4" w:space="0" w:color="000000"/>
              <w:right w:val="single" w:sz="4" w:space="0" w:color="000000"/>
            </w:tcBorders>
            <w:vAlign w:val="center"/>
          </w:tcPr>
          <w:p w14:paraId="3619791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A465F8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48CAF25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Most </w:t>
            </w:r>
            <w:proofErr w:type="gramStart"/>
            <w:r w:rsidRPr="0057771B">
              <w:rPr>
                <w:rFonts w:ascii="Arial" w:hAnsi="Arial" w:cs="Arial"/>
                <w:iCs/>
                <w:sz w:val="20"/>
                <w:szCs w:val="20"/>
              </w:rPr>
              <w:t>or</w:t>
            </w:r>
            <w:proofErr w:type="gramEnd"/>
            <w:r w:rsidRPr="0057771B">
              <w:rPr>
                <w:rFonts w:ascii="Arial" w:hAnsi="Arial" w:cs="Arial"/>
                <w:iCs/>
                <w:sz w:val="20"/>
                <w:szCs w:val="20"/>
              </w:rPr>
              <w:t xml:space="preserve"> </w:t>
            </w:r>
            <w:proofErr w:type="gramStart"/>
            <w:r w:rsidRPr="0057771B">
              <w:rPr>
                <w:rFonts w:ascii="Arial" w:hAnsi="Arial" w:cs="Arial"/>
                <w:iCs/>
                <w:sz w:val="20"/>
                <w:szCs w:val="20"/>
              </w:rPr>
              <w:t>all of crown</w:t>
            </w:r>
            <w:proofErr w:type="gramEnd"/>
            <w:r w:rsidRPr="0057771B">
              <w:rPr>
                <w:rFonts w:ascii="Arial" w:hAnsi="Arial" w:cs="Arial"/>
                <w:iCs/>
                <w:sz w:val="20"/>
                <w:szCs w:val="20"/>
              </w:rPr>
              <w:t xml:space="preserve"> covered by </w:t>
            </w:r>
            <w:proofErr w:type="gramStart"/>
            <w:r w:rsidRPr="0057771B">
              <w:rPr>
                <w:rFonts w:ascii="Arial" w:hAnsi="Arial" w:cs="Arial"/>
                <w:iCs/>
                <w:sz w:val="20"/>
                <w:szCs w:val="20"/>
              </w:rPr>
              <w:t>bone</w:t>
            </w:r>
            <w:proofErr w:type="gramEnd"/>
            <w:r w:rsidRPr="0057771B">
              <w:rPr>
                <w:rFonts w:ascii="Arial" w:hAnsi="Arial" w:cs="Arial"/>
                <w:iCs/>
                <w:sz w:val="20"/>
                <w:szCs w:val="20"/>
              </w:rPr>
              <w:t xml:space="preserve">; </w:t>
            </w:r>
            <w:proofErr w:type="gramStart"/>
            <w:r w:rsidRPr="0057771B">
              <w:rPr>
                <w:rFonts w:ascii="Arial" w:hAnsi="Arial" w:cs="Arial"/>
                <w:iCs/>
                <w:sz w:val="20"/>
                <w:szCs w:val="20"/>
              </w:rPr>
              <w:t>requires</w:t>
            </w:r>
            <w:proofErr w:type="gramEnd"/>
            <w:r w:rsidRPr="0057771B">
              <w:rPr>
                <w:rFonts w:ascii="Arial" w:hAnsi="Arial" w:cs="Arial"/>
                <w:iCs/>
                <w:sz w:val="20"/>
                <w:szCs w:val="20"/>
              </w:rPr>
              <w:t xml:space="preserve"> mucoperiosteal flap elevation and bone removal. Teeth 1-32. Frequency: One of D7240 per lifetime per patient per tooth.</w:t>
            </w:r>
          </w:p>
        </w:tc>
      </w:tr>
      <w:tr w:rsidR="0057771B" w:rsidRPr="0057771B" w14:paraId="3AB28AC1" w14:textId="77777777" w:rsidTr="00D94203">
        <w:trPr>
          <w:cantSplit/>
          <w:trHeight w:val="1152"/>
        </w:trPr>
        <w:tc>
          <w:tcPr>
            <w:tcW w:w="1620" w:type="dxa"/>
            <w:tcBorders>
              <w:top w:val="single" w:sz="4" w:space="0" w:color="000000"/>
              <w:left w:val="single" w:sz="4" w:space="0" w:color="000000"/>
              <w:bottom w:val="single" w:sz="4" w:space="0" w:color="000000"/>
              <w:right w:val="single" w:sz="4" w:space="0" w:color="000000"/>
            </w:tcBorders>
            <w:vAlign w:val="center"/>
          </w:tcPr>
          <w:p w14:paraId="7AD6EED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Removal of impacted tooth-</w:t>
            </w:r>
            <w:proofErr w:type="gramStart"/>
            <w:r w:rsidRPr="0057771B">
              <w:rPr>
                <w:rFonts w:ascii="Arial" w:hAnsi="Arial" w:cs="Arial"/>
                <w:iCs/>
                <w:sz w:val="20"/>
                <w:szCs w:val="20"/>
              </w:rPr>
              <w:t>completely</w:t>
            </w:r>
            <w:proofErr w:type="gramEnd"/>
            <w:r w:rsidRPr="0057771B">
              <w:rPr>
                <w:rFonts w:ascii="Arial" w:hAnsi="Arial" w:cs="Arial"/>
                <w:iCs/>
                <w:sz w:val="20"/>
                <w:szCs w:val="20"/>
              </w:rPr>
              <w:t xml:space="preserve"> boney, with unusual surgical complications</w:t>
            </w:r>
          </w:p>
        </w:tc>
        <w:tc>
          <w:tcPr>
            <w:tcW w:w="1170" w:type="dxa"/>
            <w:tcBorders>
              <w:top w:val="single" w:sz="4" w:space="0" w:color="000000"/>
              <w:left w:val="single" w:sz="4" w:space="0" w:color="000000"/>
              <w:bottom w:val="single" w:sz="4" w:space="0" w:color="000000"/>
              <w:right w:val="single" w:sz="4" w:space="0" w:color="000000"/>
            </w:tcBorders>
            <w:vAlign w:val="center"/>
          </w:tcPr>
          <w:p w14:paraId="2295B31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D7241</w:t>
            </w:r>
          </w:p>
        </w:tc>
        <w:tc>
          <w:tcPr>
            <w:tcW w:w="1350" w:type="dxa"/>
            <w:tcBorders>
              <w:top w:val="single" w:sz="4" w:space="0" w:color="000000"/>
              <w:left w:val="single" w:sz="4" w:space="0" w:color="000000"/>
              <w:bottom w:val="single" w:sz="4" w:space="0" w:color="000000"/>
              <w:right w:val="single" w:sz="4" w:space="0" w:color="000000"/>
            </w:tcBorders>
            <w:vAlign w:val="center"/>
          </w:tcPr>
          <w:p w14:paraId="6404D62B" w14:textId="223C870B" w:rsidR="0057771B" w:rsidRPr="0057771B" w:rsidRDefault="0057771B" w:rsidP="007D546C">
            <w:pPr>
              <w:rPr>
                <w:rFonts w:ascii="Arial" w:hAnsi="Arial" w:cs="Arial"/>
                <w:iCs/>
                <w:sz w:val="20"/>
                <w:szCs w:val="20"/>
              </w:rPr>
            </w:pPr>
            <w:r w:rsidRPr="0057771B">
              <w:rPr>
                <w:rFonts w:ascii="Arial" w:hAnsi="Arial" w:cs="Arial"/>
                <w:iCs/>
                <w:sz w:val="20"/>
                <w:szCs w:val="20"/>
              </w:rPr>
              <w:t>$415.64</w:t>
            </w:r>
          </w:p>
        </w:tc>
        <w:tc>
          <w:tcPr>
            <w:tcW w:w="1350" w:type="dxa"/>
            <w:tcBorders>
              <w:top w:val="single" w:sz="4" w:space="0" w:color="000000"/>
              <w:left w:val="single" w:sz="4" w:space="0" w:color="000000"/>
              <w:bottom w:val="single" w:sz="4" w:space="0" w:color="000000"/>
              <w:right w:val="single" w:sz="4" w:space="0" w:color="000000"/>
            </w:tcBorders>
            <w:vAlign w:val="center"/>
          </w:tcPr>
          <w:p w14:paraId="289914C7" w14:textId="07156599" w:rsidR="0057771B" w:rsidRPr="0057771B" w:rsidRDefault="0057771B" w:rsidP="007D546C">
            <w:pPr>
              <w:rPr>
                <w:rFonts w:ascii="Arial" w:hAnsi="Arial" w:cs="Arial"/>
                <w:iCs/>
                <w:sz w:val="20"/>
                <w:szCs w:val="20"/>
              </w:rPr>
            </w:pPr>
            <w:r w:rsidRPr="0057771B">
              <w:rPr>
                <w:rFonts w:ascii="Arial" w:hAnsi="Arial" w:cs="Arial"/>
                <w:iCs/>
                <w:sz w:val="20"/>
                <w:szCs w:val="20"/>
              </w:rPr>
              <w:t>$395.64</w:t>
            </w:r>
          </w:p>
        </w:tc>
        <w:tc>
          <w:tcPr>
            <w:tcW w:w="1080" w:type="dxa"/>
            <w:tcBorders>
              <w:top w:val="single" w:sz="4" w:space="0" w:color="000000"/>
              <w:left w:val="single" w:sz="4" w:space="0" w:color="000000"/>
              <w:bottom w:val="single" w:sz="4" w:space="0" w:color="000000"/>
              <w:right w:val="single" w:sz="4" w:space="0" w:color="000000"/>
            </w:tcBorders>
            <w:vAlign w:val="center"/>
          </w:tcPr>
          <w:p w14:paraId="13BED20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A8B8E0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6D3E98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Most or all of </w:t>
            </w:r>
            <w:proofErr w:type="gramStart"/>
            <w:r w:rsidRPr="0057771B">
              <w:rPr>
                <w:rFonts w:ascii="Arial" w:hAnsi="Arial" w:cs="Arial"/>
                <w:iCs/>
                <w:sz w:val="20"/>
                <w:szCs w:val="20"/>
              </w:rPr>
              <w:t>crown</w:t>
            </w:r>
            <w:proofErr w:type="gramEnd"/>
            <w:r w:rsidRPr="0057771B">
              <w:rPr>
                <w:rFonts w:ascii="Arial" w:hAnsi="Arial" w:cs="Arial"/>
                <w:iCs/>
                <w:sz w:val="20"/>
                <w:szCs w:val="20"/>
              </w:rPr>
              <w:t xml:space="preserve"> covered by bone; unusually difficult or complicated due to factors such as nerve dissection required, separate closure of maxillary sinus required or aberrant tooth position. Teeth 1-32. Frequency: One of D7241 per lifetime per patient per tooth.</w:t>
            </w:r>
          </w:p>
        </w:tc>
      </w:tr>
      <w:tr w:rsidR="0057771B" w:rsidRPr="0057771B" w14:paraId="6D859C74" w14:textId="77777777" w:rsidTr="00D94203">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6E81D64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Removal of residual tooth roots (cutting procedure)</w:t>
            </w:r>
          </w:p>
        </w:tc>
        <w:tc>
          <w:tcPr>
            <w:tcW w:w="1170" w:type="dxa"/>
            <w:tcBorders>
              <w:top w:val="single" w:sz="4" w:space="0" w:color="000000"/>
              <w:left w:val="single" w:sz="4" w:space="0" w:color="000000"/>
              <w:bottom w:val="single" w:sz="4" w:space="0" w:color="000000"/>
              <w:right w:val="single" w:sz="4" w:space="0" w:color="000000"/>
            </w:tcBorders>
            <w:vAlign w:val="center"/>
          </w:tcPr>
          <w:p w14:paraId="0605EBD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D7250</w:t>
            </w:r>
          </w:p>
        </w:tc>
        <w:tc>
          <w:tcPr>
            <w:tcW w:w="1350" w:type="dxa"/>
            <w:tcBorders>
              <w:top w:val="single" w:sz="4" w:space="0" w:color="000000"/>
              <w:left w:val="single" w:sz="4" w:space="0" w:color="000000"/>
              <w:bottom w:val="single" w:sz="4" w:space="0" w:color="000000"/>
              <w:right w:val="single" w:sz="4" w:space="0" w:color="000000"/>
            </w:tcBorders>
            <w:vAlign w:val="center"/>
          </w:tcPr>
          <w:p w14:paraId="2C353168" w14:textId="5AE765B0" w:rsidR="0057771B" w:rsidRPr="0057771B" w:rsidRDefault="0057771B" w:rsidP="007D546C">
            <w:pPr>
              <w:rPr>
                <w:rFonts w:ascii="Arial" w:hAnsi="Arial" w:cs="Arial"/>
                <w:iCs/>
                <w:sz w:val="20"/>
                <w:szCs w:val="20"/>
              </w:rPr>
            </w:pPr>
            <w:r w:rsidRPr="0057771B">
              <w:rPr>
                <w:rFonts w:ascii="Arial" w:hAnsi="Arial" w:cs="Arial"/>
                <w:iCs/>
                <w:sz w:val="20"/>
                <w:szCs w:val="20"/>
              </w:rPr>
              <w:t>$194.64</w:t>
            </w:r>
          </w:p>
        </w:tc>
        <w:tc>
          <w:tcPr>
            <w:tcW w:w="1350" w:type="dxa"/>
            <w:tcBorders>
              <w:top w:val="single" w:sz="4" w:space="0" w:color="000000"/>
              <w:left w:val="single" w:sz="4" w:space="0" w:color="000000"/>
              <w:bottom w:val="single" w:sz="4" w:space="0" w:color="000000"/>
              <w:right w:val="single" w:sz="4" w:space="0" w:color="000000"/>
            </w:tcBorders>
            <w:vAlign w:val="center"/>
          </w:tcPr>
          <w:p w14:paraId="0FB53342" w14:textId="7A34F93C" w:rsidR="0057771B" w:rsidRPr="0057771B" w:rsidRDefault="0057771B" w:rsidP="007D546C">
            <w:pPr>
              <w:rPr>
                <w:rFonts w:ascii="Arial" w:hAnsi="Arial" w:cs="Arial"/>
                <w:iCs/>
                <w:sz w:val="20"/>
                <w:szCs w:val="20"/>
              </w:rPr>
            </w:pPr>
            <w:r w:rsidRPr="0057771B">
              <w:rPr>
                <w:rFonts w:ascii="Arial" w:hAnsi="Arial" w:cs="Arial"/>
                <w:iCs/>
                <w:sz w:val="20"/>
                <w:szCs w:val="20"/>
              </w:rPr>
              <w:t>$184.64</w:t>
            </w:r>
          </w:p>
        </w:tc>
        <w:tc>
          <w:tcPr>
            <w:tcW w:w="1080" w:type="dxa"/>
            <w:tcBorders>
              <w:top w:val="single" w:sz="4" w:space="0" w:color="000000"/>
              <w:left w:val="single" w:sz="4" w:space="0" w:color="000000"/>
              <w:bottom w:val="single" w:sz="4" w:space="0" w:color="000000"/>
              <w:right w:val="single" w:sz="4" w:space="0" w:color="000000"/>
            </w:tcBorders>
            <w:vAlign w:val="center"/>
          </w:tcPr>
          <w:p w14:paraId="357C219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621D46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0ADD795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Includes cutting of soft tissue and bone, removal of tooth structure, and closure. Cannot be charged for removal of broken off roots for recently extracted </w:t>
            </w:r>
            <w:proofErr w:type="gramStart"/>
            <w:r w:rsidRPr="0057771B">
              <w:rPr>
                <w:rFonts w:ascii="Arial" w:hAnsi="Arial" w:cs="Arial"/>
                <w:iCs/>
                <w:sz w:val="20"/>
                <w:szCs w:val="20"/>
              </w:rPr>
              <w:t>tooth</w:t>
            </w:r>
            <w:proofErr w:type="gramEnd"/>
            <w:r w:rsidRPr="0057771B">
              <w:rPr>
                <w:rFonts w:ascii="Arial" w:hAnsi="Arial" w:cs="Arial"/>
                <w:iCs/>
                <w:sz w:val="20"/>
                <w:szCs w:val="20"/>
              </w:rPr>
              <w:t>. Teeth 1 – 32 Frequency: One of D7250 per lifetime per patient per tooth. Will not be paid to the dentists or group that removed the tooth.</w:t>
            </w:r>
          </w:p>
        </w:tc>
      </w:tr>
      <w:tr w:rsidR="0057771B" w:rsidRPr="0057771B" w14:paraId="6B908249"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39D00CC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Primary closure of a sinus perforation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7D86BA8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D7261</w:t>
            </w:r>
          </w:p>
        </w:tc>
        <w:tc>
          <w:tcPr>
            <w:tcW w:w="1350" w:type="dxa"/>
            <w:tcBorders>
              <w:top w:val="single" w:sz="4" w:space="0" w:color="000000"/>
              <w:left w:val="single" w:sz="4" w:space="0" w:color="000000"/>
              <w:bottom w:val="single" w:sz="4" w:space="0" w:color="000000"/>
              <w:right w:val="single" w:sz="4" w:space="0" w:color="000000"/>
            </w:tcBorders>
            <w:vAlign w:val="center"/>
          </w:tcPr>
          <w:p w14:paraId="34ADD802" w14:textId="5D4A6D01" w:rsidR="0057771B" w:rsidRPr="0057771B" w:rsidRDefault="0057771B" w:rsidP="007D546C">
            <w:pPr>
              <w:rPr>
                <w:rFonts w:ascii="Arial" w:hAnsi="Arial" w:cs="Arial"/>
                <w:iCs/>
                <w:sz w:val="20"/>
                <w:szCs w:val="20"/>
              </w:rPr>
            </w:pPr>
            <w:r w:rsidRPr="0057771B">
              <w:rPr>
                <w:rFonts w:ascii="Arial" w:hAnsi="Arial" w:cs="Arial"/>
                <w:iCs/>
                <w:sz w:val="20"/>
                <w:szCs w:val="20"/>
              </w:rPr>
              <w:t>$485.35</w:t>
            </w:r>
          </w:p>
        </w:tc>
        <w:tc>
          <w:tcPr>
            <w:tcW w:w="1350" w:type="dxa"/>
            <w:tcBorders>
              <w:top w:val="single" w:sz="4" w:space="0" w:color="000000"/>
              <w:left w:val="single" w:sz="4" w:space="0" w:color="000000"/>
              <w:bottom w:val="single" w:sz="4" w:space="0" w:color="000000"/>
              <w:right w:val="single" w:sz="4" w:space="0" w:color="000000"/>
            </w:tcBorders>
            <w:vAlign w:val="center"/>
          </w:tcPr>
          <w:p w14:paraId="0C4482FF" w14:textId="0B44A319" w:rsidR="0057771B" w:rsidRPr="0057771B" w:rsidRDefault="0057771B" w:rsidP="007D546C">
            <w:pPr>
              <w:rPr>
                <w:rFonts w:ascii="Arial" w:hAnsi="Arial" w:cs="Arial"/>
                <w:iCs/>
                <w:sz w:val="20"/>
                <w:szCs w:val="20"/>
              </w:rPr>
            </w:pPr>
            <w:r w:rsidRPr="0057771B">
              <w:rPr>
                <w:rFonts w:ascii="Arial" w:hAnsi="Arial" w:cs="Arial"/>
                <w:iCs/>
                <w:sz w:val="20"/>
                <w:szCs w:val="20"/>
              </w:rPr>
              <w:t>$475.35</w:t>
            </w:r>
          </w:p>
        </w:tc>
        <w:tc>
          <w:tcPr>
            <w:tcW w:w="1080" w:type="dxa"/>
            <w:tcBorders>
              <w:top w:val="single" w:sz="4" w:space="0" w:color="000000"/>
              <w:left w:val="single" w:sz="4" w:space="0" w:color="000000"/>
              <w:bottom w:val="single" w:sz="4" w:space="0" w:color="000000"/>
              <w:right w:val="single" w:sz="4" w:space="0" w:color="000000"/>
            </w:tcBorders>
            <w:vAlign w:val="center"/>
          </w:tcPr>
          <w:p w14:paraId="3B6221F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EBCE1F5"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F3551D0" w14:textId="77777777" w:rsidR="0057771B" w:rsidRPr="0057771B" w:rsidRDefault="0057771B" w:rsidP="007D546C">
            <w:pPr>
              <w:rPr>
                <w:rFonts w:ascii="Arial" w:hAnsi="Arial" w:cs="Arial"/>
                <w:iCs/>
                <w:sz w:val="20"/>
                <w:szCs w:val="20"/>
              </w:rPr>
            </w:pPr>
            <w:proofErr w:type="gramStart"/>
            <w:r w:rsidRPr="0057771B">
              <w:rPr>
                <w:rFonts w:ascii="Arial" w:hAnsi="Arial" w:cs="Arial"/>
                <w:iCs/>
                <w:sz w:val="20"/>
                <w:szCs w:val="20"/>
              </w:rPr>
              <w:t>Subsequent to</w:t>
            </w:r>
            <w:proofErr w:type="gramEnd"/>
            <w:r w:rsidRPr="0057771B">
              <w:rPr>
                <w:rFonts w:ascii="Arial" w:hAnsi="Arial" w:cs="Arial"/>
                <w:iCs/>
                <w:sz w:val="20"/>
                <w:szCs w:val="20"/>
              </w:rPr>
              <w:t xml:space="preserve"> surgical removal of tooth, exposure of sinus requiring repair, or immediate closure of oroantral or </w:t>
            </w:r>
            <w:proofErr w:type="spellStart"/>
            <w:r w:rsidRPr="0057771B">
              <w:rPr>
                <w:rFonts w:ascii="Arial" w:hAnsi="Arial" w:cs="Arial"/>
                <w:iCs/>
                <w:sz w:val="20"/>
                <w:szCs w:val="20"/>
              </w:rPr>
              <w:t>oralnasal</w:t>
            </w:r>
            <w:proofErr w:type="spellEnd"/>
            <w:r w:rsidRPr="0057771B">
              <w:rPr>
                <w:rFonts w:ascii="Arial" w:hAnsi="Arial" w:cs="Arial"/>
                <w:iCs/>
                <w:sz w:val="20"/>
                <w:szCs w:val="20"/>
              </w:rPr>
              <w:t xml:space="preserve"> communication in absence of </w:t>
            </w:r>
            <w:proofErr w:type="spellStart"/>
            <w:r w:rsidRPr="0057771B">
              <w:rPr>
                <w:rFonts w:ascii="Arial" w:hAnsi="Arial" w:cs="Arial"/>
                <w:iCs/>
                <w:sz w:val="20"/>
                <w:szCs w:val="20"/>
              </w:rPr>
              <w:t>fisulous</w:t>
            </w:r>
            <w:proofErr w:type="spellEnd"/>
            <w:r w:rsidRPr="0057771B">
              <w:rPr>
                <w:rFonts w:ascii="Arial" w:hAnsi="Arial" w:cs="Arial"/>
                <w:iCs/>
                <w:sz w:val="20"/>
                <w:szCs w:val="20"/>
              </w:rPr>
              <w:t xml:space="preserve"> tract. Narrative of medical necessity may be required and if the sinus perforation was caused by a current grantee or provider of the program.</w:t>
            </w:r>
          </w:p>
        </w:tc>
      </w:tr>
      <w:tr w:rsidR="0057771B" w:rsidRPr="0057771B" w14:paraId="264E394B"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21E30FC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Incisional biopsy of oral tissue - hard (bone,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1EDFFB8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D7285</w:t>
            </w:r>
          </w:p>
        </w:tc>
        <w:tc>
          <w:tcPr>
            <w:tcW w:w="1350" w:type="dxa"/>
            <w:tcBorders>
              <w:top w:val="single" w:sz="4" w:space="0" w:color="000000"/>
              <w:left w:val="single" w:sz="4" w:space="0" w:color="000000"/>
              <w:bottom w:val="single" w:sz="4" w:space="0" w:color="000000"/>
              <w:right w:val="single" w:sz="4" w:space="0" w:color="000000"/>
            </w:tcBorders>
            <w:vAlign w:val="center"/>
          </w:tcPr>
          <w:p w14:paraId="11C0A45D" w14:textId="6331A07D" w:rsidR="0057771B" w:rsidRPr="0057771B" w:rsidRDefault="0057771B" w:rsidP="007D546C">
            <w:pPr>
              <w:rPr>
                <w:rFonts w:ascii="Arial" w:hAnsi="Arial" w:cs="Arial"/>
                <w:iCs/>
                <w:sz w:val="20"/>
                <w:szCs w:val="20"/>
              </w:rPr>
            </w:pPr>
            <w:r w:rsidRPr="0057771B">
              <w:rPr>
                <w:rFonts w:ascii="Arial" w:hAnsi="Arial" w:cs="Arial"/>
                <w:iCs/>
                <w:sz w:val="20"/>
                <w:szCs w:val="20"/>
              </w:rPr>
              <w:t xml:space="preserve">$196.67 </w:t>
            </w:r>
          </w:p>
        </w:tc>
        <w:tc>
          <w:tcPr>
            <w:tcW w:w="1350" w:type="dxa"/>
            <w:tcBorders>
              <w:top w:val="single" w:sz="4" w:space="0" w:color="000000"/>
              <w:left w:val="single" w:sz="4" w:space="0" w:color="000000"/>
              <w:bottom w:val="single" w:sz="4" w:space="0" w:color="000000"/>
              <w:right w:val="single" w:sz="4" w:space="0" w:color="000000"/>
            </w:tcBorders>
            <w:vAlign w:val="center"/>
          </w:tcPr>
          <w:p w14:paraId="266E3A1C" w14:textId="01E6D446" w:rsidR="0057771B" w:rsidRPr="0057771B" w:rsidRDefault="0057771B" w:rsidP="007D546C">
            <w:pPr>
              <w:rPr>
                <w:rFonts w:ascii="Arial" w:hAnsi="Arial" w:cs="Arial"/>
                <w:iCs/>
                <w:sz w:val="20"/>
                <w:szCs w:val="20"/>
              </w:rPr>
            </w:pPr>
            <w:r w:rsidRPr="0057771B">
              <w:rPr>
                <w:rFonts w:ascii="Arial" w:hAnsi="Arial" w:cs="Arial"/>
                <w:iCs/>
                <w:sz w:val="20"/>
                <w:szCs w:val="20"/>
              </w:rPr>
              <w:t xml:space="preserve">$186.67 </w:t>
            </w:r>
          </w:p>
        </w:tc>
        <w:tc>
          <w:tcPr>
            <w:tcW w:w="1080" w:type="dxa"/>
            <w:tcBorders>
              <w:top w:val="single" w:sz="4" w:space="0" w:color="000000"/>
              <w:left w:val="single" w:sz="4" w:space="0" w:color="000000"/>
              <w:bottom w:val="single" w:sz="4" w:space="0" w:color="000000"/>
              <w:right w:val="single" w:sz="4" w:space="0" w:color="000000"/>
            </w:tcBorders>
            <w:vAlign w:val="center"/>
          </w:tcPr>
          <w:p w14:paraId="6DB8121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99B1F53"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F0D8FB0" w14:textId="0F6A3462" w:rsidR="0057771B" w:rsidRPr="0057771B" w:rsidRDefault="0057771B" w:rsidP="007D546C">
            <w:pPr>
              <w:rPr>
                <w:rFonts w:ascii="Arial" w:hAnsi="Arial" w:cs="Arial"/>
                <w:iCs/>
                <w:sz w:val="20"/>
                <w:szCs w:val="20"/>
              </w:rPr>
            </w:pPr>
            <w:r w:rsidRPr="0057771B">
              <w:rPr>
                <w:rFonts w:ascii="Arial" w:hAnsi="Arial" w:cs="Arial"/>
                <w:iCs/>
                <w:sz w:val="20"/>
                <w:szCs w:val="20"/>
              </w:rPr>
              <w:t>For partial removal of lesion only. This procedure involves biopsy of osseous or intra-osseous lesions (</w:t>
            </w:r>
            <w:proofErr w:type="gramStart"/>
            <w:r w:rsidRPr="0057771B">
              <w:rPr>
                <w:rFonts w:ascii="Arial" w:hAnsi="Arial" w:cs="Arial"/>
                <w:iCs/>
                <w:sz w:val="20"/>
                <w:szCs w:val="20"/>
              </w:rPr>
              <w:t>example</w:t>
            </w:r>
            <w:proofErr w:type="gramEnd"/>
            <w:r w:rsidRPr="0057771B">
              <w:rPr>
                <w:rFonts w:ascii="Arial" w:hAnsi="Arial" w:cs="Arial"/>
                <w:iCs/>
                <w:sz w:val="20"/>
                <w:szCs w:val="20"/>
              </w:rPr>
              <w:t xml:space="preserve"> cyst, tumor) and is not used for apicectomy/</w:t>
            </w:r>
            <w:proofErr w:type="spellStart"/>
            <w:r w:rsidRPr="0057771B">
              <w:rPr>
                <w:rFonts w:ascii="Arial" w:hAnsi="Arial" w:cs="Arial"/>
                <w:iCs/>
                <w:sz w:val="20"/>
                <w:szCs w:val="20"/>
              </w:rPr>
              <w:t>periradicular</w:t>
            </w:r>
            <w:proofErr w:type="spellEnd"/>
            <w:r w:rsidRPr="0057771B">
              <w:rPr>
                <w:rFonts w:ascii="Arial" w:hAnsi="Arial" w:cs="Arial"/>
                <w:iCs/>
                <w:sz w:val="20"/>
                <w:szCs w:val="20"/>
              </w:rPr>
              <w:t xml:space="preserve"> surgery. This procedure does not entail an excision. Only covered if there is a suspicious lesion. Must have a pathology report in file.</w:t>
            </w:r>
          </w:p>
        </w:tc>
      </w:tr>
      <w:tr w:rsidR="0057771B" w:rsidRPr="0057771B" w14:paraId="09C5BDD1" w14:textId="77777777" w:rsidTr="00D94203">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21F8AA5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Incisional biopsy of oral tissue-soft</w:t>
            </w:r>
          </w:p>
        </w:tc>
        <w:tc>
          <w:tcPr>
            <w:tcW w:w="1170" w:type="dxa"/>
            <w:tcBorders>
              <w:top w:val="single" w:sz="4" w:space="0" w:color="000000"/>
              <w:left w:val="single" w:sz="4" w:space="0" w:color="000000"/>
              <w:bottom w:val="single" w:sz="4" w:space="0" w:color="000000"/>
              <w:right w:val="single" w:sz="4" w:space="0" w:color="000000"/>
            </w:tcBorders>
            <w:vAlign w:val="center"/>
          </w:tcPr>
          <w:p w14:paraId="5BACB3D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D7286</w:t>
            </w:r>
          </w:p>
        </w:tc>
        <w:tc>
          <w:tcPr>
            <w:tcW w:w="1350" w:type="dxa"/>
            <w:tcBorders>
              <w:top w:val="single" w:sz="4" w:space="0" w:color="000000"/>
              <w:left w:val="single" w:sz="4" w:space="0" w:color="000000"/>
              <w:bottom w:val="single" w:sz="4" w:space="0" w:color="000000"/>
              <w:right w:val="single" w:sz="4" w:space="0" w:color="000000"/>
            </w:tcBorders>
            <w:vAlign w:val="center"/>
          </w:tcPr>
          <w:p w14:paraId="0B7CE55A" w14:textId="78685ADC" w:rsidR="0057771B" w:rsidRPr="0057771B" w:rsidRDefault="0057771B" w:rsidP="007D546C">
            <w:pPr>
              <w:rPr>
                <w:rFonts w:ascii="Arial" w:hAnsi="Arial" w:cs="Arial"/>
                <w:iCs/>
                <w:sz w:val="20"/>
                <w:szCs w:val="20"/>
              </w:rPr>
            </w:pPr>
            <w:r w:rsidRPr="0057771B">
              <w:rPr>
                <w:rFonts w:ascii="Arial" w:hAnsi="Arial" w:cs="Arial"/>
                <w:iCs/>
                <w:sz w:val="20"/>
                <w:szCs w:val="20"/>
              </w:rPr>
              <w:t>$158.88</w:t>
            </w:r>
          </w:p>
        </w:tc>
        <w:tc>
          <w:tcPr>
            <w:tcW w:w="1350" w:type="dxa"/>
            <w:tcBorders>
              <w:top w:val="single" w:sz="4" w:space="0" w:color="000000"/>
              <w:left w:val="single" w:sz="4" w:space="0" w:color="000000"/>
              <w:bottom w:val="single" w:sz="4" w:space="0" w:color="000000"/>
              <w:right w:val="single" w:sz="4" w:space="0" w:color="000000"/>
            </w:tcBorders>
            <w:vAlign w:val="center"/>
          </w:tcPr>
          <w:p w14:paraId="51776CC9" w14:textId="567290CC" w:rsidR="0057771B" w:rsidRPr="0057771B" w:rsidRDefault="0057771B" w:rsidP="007D546C">
            <w:pPr>
              <w:rPr>
                <w:rFonts w:ascii="Arial" w:hAnsi="Arial" w:cs="Arial"/>
                <w:iCs/>
                <w:sz w:val="20"/>
                <w:szCs w:val="20"/>
              </w:rPr>
            </w:pPr>
            <w:r w:rsidRPr="0057771B">
              <w:rPr>
                <w:rFonts w:ascii="Arial" w:hAnsi="Arial" w:cs="Arial"/>
                <w:iCs/>
                <w:sz w:val="20"/>
                <w:szCs w:val="20"/>
              </w:rPr>
              <w:t>$148.88</w:t>
            </w:r>
          </w:p>
        </w:tc>
        <w:tc>
          <w:tcPr>
            <w:tcW w:w="1080" w:type="dxa"/>
            <w:tcBorders>
              <w:top w:val="single" w:sz="4" w:space="0" w:color="000000"/>
              <w:left w:val="single" w:sz="4" w:space="0" w:color="000000"/>
              <w:bottom w:val="single" w:sz="4" w:space="0" w:color="000000"/>
              <w:right w:val="single" w:sz="4" w:space="0" w:color="000000"/>
            </w:tcBorders>
            <w:vAlign w:val="center"/>
          </w:tcPr>
          <w:p w14:paraId="6D95329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FC3717A"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7E510E3" w14:textId="5260D0D3" w:rsidR="0057771B" w:rsidRPr="0057771B" w:rsidRDefault="0057771B" w:rsidP="007D546C">
            <w:pPr>
              <w:rPr>
                <w:rFonts w:ascii="Arial" w:hAnsi="Arial" w:cs="Arial"/>
                <w:iCs/>
                <w:sz w:val="20"/>
                <w:szCs w:val="20"/>
              </w:rPr>
            </w:pPr>
            <w:r w:rsidRPr="0057771B">
              <w:rPr>
                <w:rFonts w:ascii="Arial" w:hAnsi="Arial" w:cs="Arial"/>
                <w:iCs/>
                <w:sz w:val="20"/>
                <w:szCs w:val="20"/>
              </w:rPr>
              <w:t xml:space="preserve">For partial removal of </w:t>
            </w:r>
            <w:proofErr w:type="gramStart"/>
            <w:r w:rsidRPr="0057771B">
              <w:rPr>
                <w:rFonts w:ascii="Arial" w:hAnsi="Arial" w:cs="Arial"/>
                <w:iCs/>
                <w:sz w:val="20"/>
                <w:szCs w:val="20"/>
              </w:rPr>
              <w:t>lesion .</w:t>
            </w:r>
            <w:proofErr w:type="gramEnd"/>
            <w:r w:rsidRPr="0057771B">
              <w:rPr>
                <w:rFonts w:ascii="Arial" w:hAnsi="Arial" w:cs="Arial"/>
                <w:iCs/>
                <w:sz w:val="20"/>
                <w:szCs w:val="20"/>
              </w:rPr>
              <w:t xml:space="preserve"> This procedure is not used at the same time as codes for apicoectomy/</w:t>
            </w:r>
            <w:proofErr w:type="spellStart"/>
            <w:r w:rsidRPr="0057771B">
              <w:rPr>
                <w:rFonts w:ascii="Arial" w:hAnsi="Arial" w:cs="Arial"/>
                <w:iCs/>
                <w:sz w:val="20"/>
                <w:szCs w:val="20"/>
              </w:rPr>
              <w:t>periradicular</w:t>
            </w:r>
            <w:proofErr w:type="spellEnd"/>
            <w:r w:rsidRPr="0057771B">
              <w:rPr>
                <w:rFonts w:ascii="Arial" w:hAnsi="Arial" w:cs="Arial"/>
                <w:iCs/>
                <w:sz w:val="20"/>
                <w:szCs w:val="20"/>
              </w:rPr>
              <w:t xml:space="preserve"> curettage. This procedure does not entail an excision. Treatment notes must include documentation and proof that biopsy was sent for evaluation. Only covered if there is a suspicious legion.</w:t>
            </w:r>
          </w:p>
        </w:tc>
      </w:tr>
      <w:tr w:rsidR="0057771B" w:rsidRPr="0057771B" w14:paraId="12D99A1E" w14:textId="77777777" w:rsidTr="00D94203">
        <w:trPr>
          <w:cantSplit/>
          <w:trHeight w:val="1440"/>
        </w:trPr>
        <w:tc>
          <w:tcPr>
            <w:tcW w:w="1620" w:type="dxa"/>
            <w:tcBorders>
              <w:top w:val="single" w:sz="4" w:space="0" w:color="000000"/>
              <w:left w:val="single" w:sz="4" w:space="0" w:color="000000"/>
              <w:bottom w:val="single" w:sz="4" w:space="0" w:color="000000"/>
              <w:right w:val="single" w:sz="4" w:space="0" w:color="000000"/>
            </w:tcBorders>
            <w:vAlign w:val="center"/>
          </w:tcPr>
          <w:p w14:paraId="020FBD3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Alveoloplasty in conjunction with extractions - four or more teeth or tooth spaces,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30DB9D7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D7310</w:t>
            </w:r>
          </w:p>
        </w:tc>
        <w:tc>
          <w:tcPr>
            <w:tcW w:w="1350" w:type="dxa"/>
            <w:tcBorders>
              <w:top w:val="single" w:sz="4" w:space="0" w:color="000000"/>
              <w:left w:val="single" w:sz="4" w:space="0" w:color="000000"/>
              <w:bottom w:val="single" w:sz="4" w:space="0" w:color="000000"/>
              <w:right w:val="single" w:sz="4" w:space="0" w:color="000000"/>
            </w:tcBorders>
            <w:vAlign w:val="center"/>
          </w:tcPr>
          <w:p w14:paraId="74356D19" w14:textId="67381394" w:rsidR="0057771B" w:rsidRPr="0057771B" w:rsidRDefault="0057771B" w:rsidP="007D546C">
            <w:pPr>
              <w:rPr>
                <w:rFonts w:ascii="Arial" w:hAnsi="Arial" w:cs="Arial"/>
                <w:iCs/>
                <w:sz w:val="20"/>
                <w:szCs w:val="20"/>
              </w:rPr>
            </w:pPr>
            <w:r w:rsidRPr="0057771B">
              <w:rPr>
                <w:rFonts w:ascii="Arial" w:hAnsi="Arial" w:cs="Arial"/>
                <w:iCs/>
                <w:sz w:val="20"/>
                <w:szCs w:val="20"/>
              </w:rPr>
              <w:t>$148.69</w:t>
            </w:r>
          </w:p>
        </w:tc>
        <w:tc>
          <w:tcPr>
            <w:tcW w:w="1350" w:type="dxa"/>
            <w:tcBorders>
              <w:top w:val="single" w:sz="4" w:space="0" w:color="000000"/>
              <w:left w:val="single" w:sz="4" w:space="0" w:color="000000"/>
              <w:bottom w:val="single" w:sz="4" w:space="0" w:color="000000"/>
              <w:right w:val="single" w:sz="4" w:space="0" w:color="000000"/>
            </w:tcBorders>
            <w:vAlign w:val="center"/>
          </w:tcPr>
          <w:p w14:paraId="40A73AC3" w14:textId="6D54084D" w:rsidR="0057771B" w:rsidRPr="0057771B" w:rsidRDefault="0057771B" w:rsidP="007D546C">
            <w:pPr>
              <w:rPr>
                <w:rFonts w:ascii="Arial" w:hAnsi="Arial" w:cs="Arial"/>
                <w:iCs/>
                <w:sz w:val="20"/>
                <w:szCs w:val="20"/>
              </w:rPr>
            </w:pPr>
            <w:r w:rsidRPr="0057771B">
              <w:rPr>
                <w:rFonts w:ascii="Arial" w:hAnsi="Arial" w:cs="Arial"/>
                <w:iCs/>
                <w:sz w:val="20"/>
                <w:szCs w:val="20"/>
              </w:rPr>
              <w:t>$138.69</w:t>
            </w:r>
          </w:p>
        </w:tc>
        <w:tc>
          <w:tcPr>
            <w:tcW w:w="1080" w:type="dxa"/>
            <w:tcBorders>
              <w:top w:val="single" w:sz="4" w:space="0" w:color="000000"/>
              <w:left w:val="single" w:sz="4" w:space="0" w:color="000000"/>
              <w:bottom w:val="single" w:sz="4" w:space="0" w:color="000000"/>
              <w:right w:val="single" w:sz="4" w:space="0" w:color="000000"/>
            </w:tcBorders>
            <w:vAlign w:val="center"/>
          </w:tcPr>
          <w:p w14:paraId="6A862D3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881AA2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Per Quadrant LL, LR, UL,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6168F70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The alveoloplasty is distinct (separate procedure) from extractions. Usually in preparation for prosthesis or other treatments such as radiation therapy and transplant surgery. Frequency: One of D7310 or D7311 per lifetime per patient per quadrant. Minimum of 4 extractions in the affected quadrant.</w:t>
            </w:r>
          </w:p>
        </w:tc>
      </w:tr>
      <w:tr w:rsidR="0057771B" w:rsidRPr="0057771B" w14:paraId="26F2E0AB" w14:textId="77777777" w:rsidTr="00D94203">
        <w:trPr>
          <w:cantSplit/>
          <w:trHeight w:val="1440"/>
        </w:trPr>
        <w:tc>
          <w:tcPr>
            <w:tcW w:w="1620" w:type="dxa"/>
            <w:tcBorders>
              <w:top w:val="single" w:sz="4" w:space="0" w:color="000000"/>
              <w:left w:val="single" w:sz="4" w:space="0" w:color="000000"/>
              <w:bottom w:val="single" w:sz="4" w:space="0" w:color="000000"/>
              <w:right w:val="single" w:sz="4" w:space="0" w:color="000000"/>
            </w:tcBorders>
            <w:vAlign w:val="center"/>
          </w:tcPr>
          <w:p w14:paraId="40FA2AD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Alveoloplasty in conjunction with extractions - one to three teeth or tooth spaces,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58497D6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D7311</w:t>
            </w:r>
          </w:p>
        </w:tc>
        <w:tc>
          <w:tcPr>
            <w:tcW w:w="1350" w:type="dxa"/>
            <w:tcBorders>
              <w:top w:val="single" w:sz="4" w:space="0" w:color="000000"/>
              <w:left w:val="single" w:sz="4" w:space="0" w:color="000000"/>
              <w:bottom w:val="single" w:sz="4" w:space="0" w:color="000000"/>
              <w:right w:val="single" w:sz="4" w:space="0" w:color="000000"/>
            </w:tcBorders>
            <w:vAlign w:val="center"/>
          </w:tcPr>
          <w:p w14:paraId="165D8ED9" w14:textId="4BCF759F" w:rsidR="0057771B" w:rsidRPr="0057771B" w:rsidRDefault="0057771B" w:rsidP="007D546C">
            <w:pPr>
              <w:rPr>
                <w:rFonts w:ascii="Arial" w:hAnsi="Arial" w:cs="Arial"/>
                <w:iCs/>
                <w:sz w:val="20"/>
                <w:szCs w:val="20"/>
              </w:rPr>
            </w:pPr>
            <w:r w:rsidRPr="0057771B">
              <w:rPr>
                <w:rFonts w:ascii="Arial" w:hAnsi="Arial" w:cs="Arial"/>
                <w:iCs/>
                <w:sz w:val="20"/>
                <w:szCs w:val="20"/>
              </w:rPr>
              <w:t>$148.69</w:t>
            </w:r>
          </w:p>
        </w:tc>
        <w:tc>
          <w:tcPr>
            <w:tcW w:w="1350" w:type="dxa"/>
            <w:tcBorders>
              <w:top w:val="single" w:sz="4" w:space="0" w:color="000000"/>
              <w:left w:val="single" w:sz="4" w:space="0" w:color="000000"/>
              <w:bottom w:val="single" w:sz="4" w:space="0" w:color="000000"/>
              <w:right w:val="single" w:sz="4" w:space="0" w:color="000000"/>
            </w:tcBorders>
            <w:vAlign w:val="center"/>
          </w:tcPr>
          <w:p w14:paraId="1E3DE2EA" w14:textId="70E03425" w:rsidR="0057771B" w:rsidRPr="0057771B" w:rsidRDefault="0057771B" w:rsidP="007D546C">
            <w:pPr>
              <w:rPr>
                <w:rFonts w:ascii="Arial" w:hAnsi="Arial" w:cs="Arial"/>
                <w:iCs/>
                <w:sz w:val="20"/>
                <w:szCs w:val="20"/>
              </w:rPr>
            </w:pPr>
            <w:r w:rsidRPr="0057771B">
              <w:rPr>
                <w:rFonts w:ascii="Arial" w:hAnsi="Arial" w:cs="Arial"/>
                <w:iCs/>
                <w:sz w:val="20"/>
                <w:szCs w:val="20"/>
              </w:rPr>
              <w:t>$138.69</w:t>
            </w:r>
          </w:p>
        </w:tc>
        <w:tc>
          <w:tcPr>
            <w:tcW w:w="1080" w:type="dxa"/>
            <w:tcBorders>
              <w:top w:val="single" w:sz="4" w:space="0" w:color="000000"/>
              <w:left w:val="single" w:sz="4" w:space="0" w:color="000000"/>
              <w:bottom w:val="single" w:sz="4" w:space="0" w:color="000000"/>
              <w:right w:val="single" w:sz="4" w:space="0" w:color="000000"/>
            </w:tcBorders>
            <w:vAlign w:val="center"/>
          </w:tcPr>
          <w:p w14:paraId="4736FAC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3409BD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Per Quadrant LL, LR, UL, UR</w:t>
            </w:r>
          </w:p>
        </w:tc>
        <w:tc>
          <w:tcPr>
            <w:tcW w:w="3762" w:type="dxa"/>
            <w:tcBorders>
              <w:top w:val="single" w:sz="4" w:space="0" w:color="000000"/>
              <w:left w:val="single" w:sz="4" w:space="0" w:color="000000"/>
              <w:bottom w:val="single" w:sz="4" w:space="0" w:color="000000"/>
              <w:right w:val="single" w:sz="4" w:space="0" w:color="000000"/>
            </w:tcBorders>
          </w:tcPr>
          <w:p w14:paraId="00A722E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The alveoloplasty is distinct (separate procedure) from extractions. Usually in preparation for a prosthesis or other treatments such as radiation therapy and transplant surgery. Frequency: One of D7311 or D7310 per lifetime per patient per quadrant. Maximum of 3 extractions in the affected quadrant.</w:t>
            </w:r>
          </w:p>
        </w:tc>
      </w:tr>
      <w:tr w:rsidR="0057771B" w:rsidRPr="0057771B" w14:paraId="51231775" w14:textId="77777777" w:rsidTr="00D94203">
        <w:trPr>
          <w:cantSplit/>
          <w:trHeight w:val="1440"/>
        </w:trPr>
        <w:tc>
          <w:tcPr>
            <w:tcW w:w="1620" w:type="dxa"/>
            <w:tcBorders>
              <w:top w:val="single" w:sz="4" w:space="0" w:color="000000"/>
              <w:left w:val="single" w:sz="4" w:space="0" w:color="000000"/>
              <w:bottom w:val="single" w:sz="4" w:space="0" w:color="000000"/>
              <w:right w:val="single" w:sz="4" w:space="0" w:color="000000"/>
            </w:tcBorders>
            <w:vAlign w:val="center"/>
          </w:tcPr>
          <w:p w14:paraId="4EA1D76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Alveoloplasty not in conjunction with extractions - four or more teeth or tooth spaces,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31D1D3F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D7320</w:t>
            </w:r>
          </w:p>
        </w:tc>
        <w:tc>
          <w:tcPr>
            <w:tcW w:w="1350" w:type="dxa"/>
            <w:tcBorders>
              <w:top w:val="single" w:sz="4" w:space="0" w:color="000000"/>
              <w:left w:val="single" w:sz="4" w:space="0" w:color="000000"/>
              <w:bottom w:val="single" w:sz="4" w:space="0" w:color="000000"/>
              <w:right w:val="single" w:sz="4" w:space="0" w:color="000000"/>
            </w:tcBorders>
            <w:vAlign w:val="center"/>
          </w:tcPr>
          <w:p w14:paraId="59BC78D9" w14:textId="643D520C" w:rsidR="0057771B" w:rsidRPr="0057771B" w:rsidRDefault="0057771B" w:rsidP="007D546C">
            <w:pPr>
              <w:rPr>
                <w:rFonts w:ascii="Arial" w:hAnsi="Arial" w:cs="Arial"/>
                <w:iCs/>
                <w:sz w:val="20"/>
                <w:szCs w:val="20"/>
              </w:rPr>
            </w:pPr>
            <w:r w:rsidRPr="0057771B">
              <w:rPr>
                <w:rFonts w:ascii="Arial" w:hAnsi="Arial" w:cs="Arial"/>
                <w:iCs/>
                <w:sz w:val="20"/>
                <w:szCs w:val="20"/>
              </w:rPr>
              <w:t>$214.114</w:t>
            </w:r>
          </w:p>
        </w:tc>
        <w:tc>
          <w:tcPr>
            <w:tcW w:w="1350" w:type="dxa"/>
            <w:tcBorders>
              <w:top w:val="single" w:sz="4" w:space="0" w:color="000000"/>
              <w:left w:val="single" w:sz="4" w:space="0" w:color="000000"/>
              <w:bottom w:val="single" w:sz="4" w:space="0" w:color="000000"/>
              <w:right w:val="single" w:sz="4" w:space="0" w:color="000000"/>
            </w:tcBorders>
            <w:vAlign w:val="center"/>
          </w:tcPr>
          <w:p w14:paraId="2E7514CB" w14:textId="1F8171B3" w:rsidR="0057771B" w:rsidRPr="0057771B" w:rsidRDefault="0057771B" w:rsidP="007D546C">
            <w:pPr>
              <w:rPr>
                <w:rFonts w:ascii="Arial" w:hAnsi="Arial" w:cs="Arial"/>
                <w:iCs/>
                <w:sz w:val="20"/>
                <w:szCs w:val="20"/>
              </w:rPr>
            </w:pPr>
            <w:r w:rsidRPr="0057771B">
              <w:rPr>
                <w:rFonts w:ascii="Arial" w:hAnsi="Arial" w:cs="Arial"/>
                <w:iCs/>
                <w:sz w:val="20"/>
                <w:szCs w:val="20"/>
              </w:rPr>
              <w:t>$204.11</w:t>
            </w:r>
          </w:p>
        </w:tc>
        <w:tc>
          <w:tcPr>
            <w:tcW w:w="1080" w:type="dxa"/>
            <w:tcBorders>
              <w:top w:val="single" w:sz="4" w:space="0" w:color="000000"/>
              <w:left w:val="single" w:sz="4" w:space="0" w:color="000000"/>
              <w:bottom w:val="single" w:sz="4" w:space="0" w:color="000000"/>
              <w:right w:val="single" w:sz="4" w:space="0" w:color="000000"/>
            </w:tcBorders>
            <w:vAlign w:val="center"/>
          </w:tcPr>
          <w:p w14:paraId="5CAB822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AAD7DF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Per Quadrant LL, LR, UL,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2CC65E7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No extractions performed in an edentulous area. See D7310 if teeth are being extracted concurrently with the alveoloplasty. Usually in preparation for prosthesis or other treatments such as radiation therapy and transplant surgery. Frequency: One of D7320 or D7321 per lifetime per patient per quadrant. </w:t>
            </w:r>
          </w:p>
        </w:tc>
      </w:tr>
      <w:tr w:rsidR="0057771B" w:rsidRPr="0057771B" w14:paraId="29F0420E" w14:textId="77777777" w:rsidTr="00D94203">
        <w:trPr>
          <w:cantSplit/>
          <w:trHeight w:val="1440"/>
        </w:trPr>
        <w:tc>
          <w:tcPr>
            <w:tcW w:w="1620" w:type="dxa"/>
            <w:tcBorders>
              <w:top w:val="single" w:sz="4" w:space="0" w:color="000000"/>
              <w:left w:val="single" w:sz="4" w:space="0" w:color="000000"/>
              <w:bottom w:val="single" w:sz="4" w:space="0" w:color="000000"/>
              <w:right w:val="single" w:sz="4" w:space="0" w:color="000000"/>
            </w:tcBorders>
            <w:vAlign w:val="center"/>
          </w:tcPr>
          <w:p w14:paraId="4A47B2A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Alveoloplasty not in conjunction with extractions - one to three teeth or tooth spaces,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3B9C9D2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D7321</w:t>
            </w:r>
          </w:p>
        </w:tc>
        <w:tc>
          <w:tcPr>
            <w:tcW w:w="1350" w:type="dxa"/>
            <w:tcBorders>
              <w:top w:val="single" w:sz="4" w:space="0" w:color="000000"/>
              <w:left w:val="single" w:sz="4" w:space="0" w:color="000000"/>
              <w:bottom w:val="single" w:sz="4" w:space="0" w:color="000000"/>
              <w:right w:val="single" w:sz="4" w:space="0" w:color="000000"/>
            </w:tcBorders>
            <w:vAlign w:val="center"/>
          </w:tcPr>
          <w:p w14:paraId="0245089B" w14:textId="43F3A39D" w:rsidR="0057771B" w:rsidRPr="0057771B" w:rsidRDefault="0057771B" w:rsidP="007D546C">
            <w:pPr>
              <w:rPr>
                <w:rFonts w:ascii="Arial" w:hAnsi="Arial" w:cs="Arial"/>
                <w:iCs/>
                <w:sz w:val="20"/>
                <w:szCs w:val="20"/>
              </w:rPr>
            </w:pPr>
            <w:r w:rsidRPr="0057771B">
              <w:rPr>
                <w:rFonts w:ascii="Arial" w:hAnsi="Arial" w:cs="Arial"/>
                <w:iCs/>
                <w:sz w:val="20"/>
                <w:szCs w:val="20"/>
              </w:rPr>
              <w:t>$214.11</w:t>
            </w:r>
          </w:p>
        </w:tc>
        <w:tc>
          <w:tcPr>
            <w:tcW w:w="1350" w:type="dxa"/>
            <w:tcBorders>
              <w:top w:val="single" w:sz="4" w:space="0" w:color="000000"/>
              <w:left w:val="single" w:sz="4" w:space="0" w:color="000000"/>
              <w:bottom w:val="single" w:sz="4" w:space="0" w:color="000000"/>
              <w:right w:val="single" w:sz="4" w:space="0" w:color="000000"/>
            </w:tcBorders>
            <w:vAlign w:val="center"/>
          </w:tcPr>
          <w:p w14:paraId="2D67E153" w14:textId="74D891BA" w:rsidR="0057771B" w:rsidRPr="0057771B" w:rsidRDefault="0057771B" w:rsidP="007D546C">
            <w:pPr>
              <w:rPr>
                <w:rFonts w:ascii="Arial" w:hAnsi="Arial" w:cs="Arial"/>
                <w:iCs/>
                <w:sz w:val="20"/>
                <w:szCs w:val="20"/>
              </w:rPr>
            </w:pPr>
            <w:r w:rsidRPr="0057771B">
              <w:rPr>
                <w:rFonts w:ascii="Arial" w:hAnsi="Arial" w:cs="Arial"/>
                <w:iCs/>
                <w:sz w:val="20"/>
                <w:szCs w:val="20"/>
              </w:rPr>
              <w:t>$204.11</w:t>
            </w:r>
          </w:p>
        </w:tc>
        <w:tc>
          <w:tcPr>
            <w:tcW w:w="1080" w:type="dxa"/>
            <w:tcBorders>
              <w:top w:val="single" w:sz="4" w:space="0" w:color="000000"/>
              <w:left w:val="single" w:sz="4" w:space="0" w:color="000000"/>
              <w:bottom w:val="single" w:sz="4" w:space="0" w:color="000000"/>
              <w:right w:val="single" w:sz="4" w:space="0" w:color="000000"/>
            </w:tcBorders>
            <w:vAlign w:val="center"/>
          </w:tcPr>
          <w:p w14:paraId="053BFDC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98396D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Per Quadrant LL, LR, UL,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783F280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No extractions performed in an edentulous area. See D7311 if teeth are being extracted concurrently with the alveoloplasty. Usually in preparation for prosthesis or other treatments such as radiation therapy and transplant surgery. Frequency: One of D7320 or D7321 per lifetime per patient per quadrant. </w:t>
            </w:r>
          </w:p>
        </w:tc>
      </w:tr>
      <w:tr w:rsidR="0057771B" w:rsidRPr="0057771B" w14:paraId="63676E20" w14:textId="77777777" w:rsidTr="00D94203">
        <w:trPr>
          <w:cantSplit/>
          <w:trHeight w:val="512"/>
        </w:trPr>
        <w:tc>
          <w:tcPr>
            <w:tcW w:w="1620" w:type="dxa"/>
            <w:tcBorders>
              <w:top w:val="single" w:sz="4" w:space="0" w:color="000000"/>
              <w:left w:val="single" w:sz="4" w:space="0" w:color="000000"/>
              <w:bottom w:val="single" w:sz="4" w:space="0" w:color="000000"/>
              <w:right w:val="single" w:sz="4" w:space="0" w:color="000000"/>
            </w:tcBorders>
            <w:vAlign w:val="center"/>
          </w:tcPr>
          <w:p w14:paraId="0122E9E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Excision of benign Lesion up to 1.25 cm</w:t>
            </w:r>
          </w:p>
        </w:tc>
        <w:tc>
          <w:tcPr>
            <w:tcW w:w="1170" w:type="dxa"/>
            <w:tcBorders>
              <w:top w:val="single" w:sz="4" w:space="0" w:color="000000"/>
              <w:left w:val="single" w:sz="4" w:space="0" w:color="000000"/>
              <w:bottom w:val="single" w:sz="4" w:space="0" w:color="000000"/>
              <w:right w:val="single" w:sz="4" w:space="0" w:color="000000"/>
            </w:tcBorders>
            <w:vAlign w:val="center"/>
          </w:tcPr>
          <w:p w14:paraId="337516F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D7410</w:t>
            </w:r>
          </w:p>
        </w:tc>
        <w:tc>
          <w:tcPr>
            <w:tcW w:w="1350" w:type="dxa"/>
            <w:tcBorders>
              <w:top w:val="single" w:sz="4" w:space="0" w:color="000000"/>
              <w:left w:val="single" w:sz="4" w:space="0" w:color="000000"/>
              <w:bottom w:val="single" w:sz="4" w:space="0" w:color="000000"/>
              <w:right w:val="single" w:sz="4" w:space="0" w:color="000000"/>
            </w:tcBorders>
            <w:vAlign w:val="center"/>
          </w:tcPr>
          <w:p w14:paraId="2DFE0055" w14:textId="335B88A7" w:rsidR="0057771B" w:rsidRPr="0057771B" w:rsidRDefault="0057771B" w:rsidP="007D546C">
            <w:pPr>
              <w:rPr>
                <w:rFonts w:ascii="Arial" w:hAnsi="Arial" w:cs="Arial"/>
                <w:iCs/>
                <w:sz w:val="20"/>
                <w:szCs w:val="20"/>
              </w:rPr>
            </w:pPr>
            <w:r w:rsidRPr="0057771B">
              <w:rPr>
                <w:rFonts w:ascii="Arial" w:hAnsi="Arial" w:cs="Arial"/>
                <w:iCs/>
                <w:sz w:val="20"/>
                <w:szCs w:val="20"/>
              </w:rPr>
              <w:t>200.90</w:t>
            </w:r>
          </w:p>
        </w:tc>
        <w:tc>
          <w:tcPr>
            <w:tcW w:w="1350" w:type="dxa"/>
            <w:tcBorders>
              <w:top w:val="single" w:sz="4" w:space="0" w:color="000000"/>
              <w:left w:val="single" w:sz="4" w:space="0" w:color="000000"/>
              <w:bottom w:val="single" w:sz="4" w:space="0" w:color="000000"/>
              <w:right w:val="single" w:sz="4" w:space="0" w:color="000000"/>
            </w:tcBorders>
            <w:vAlign w:val="center"/>
          </w:tcPr>
          <w:p w14:paraId="045F87A0" w14:textId="599640B7" w:rsidR="0057771B" w:rsidRPr="0057771B" w:rsidRDefault="0057771B" w:rsidP="007D546C">
            <w:pPr>
              <w:rPr>
                <w:rFonts w:ascii="Arial" w:hAnsi="Arial" w:cs="Arial"/>
                <w:iCs/>
                <w:sz w:val="20"/>
                <w:szCs w:val="20"/>
              </w:rPr>
            </w:pPr>
            <w:r w:rsidRPr="0057771B">
              <w:rPr>
                <w:rFonts w:ascii="Arial" w:hAnsi="Arial" w:cs="Arial"/>
                <w:iCs/>
                <w:sz w:val="20"/>
                <w:szCs w:val="20"/>
              </w:rPr>
              <w:t>190.90</w:t>
            </w:r>
          </w:p>
        </w:tc>
        <w:tc>
          <w:tcPr>
            <w:tcW w:w="1080" w:type="dxa"/>
            <w:tcBorders>
              <w:top w:val="single" w:sz="4" w:space="0" w:color="000000"/>
              <w:left w:val="single" w:sz="4" w:space="0" w:color="000000"/>
              <w:bottom w:val="single" w:sz="4" w:space="0" w:color="000000"/>
              <w:right w:val="single" w:sz="4" w:space="0" w:color="000000"/>
            </w:tcBorders>
            <w:vAlign w:val="center"/>
          </w:tcPr>
          <w:p w14:paraId="5FE2AC9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6036260"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AE1CC4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Must have a pathology report in file.</w:t>
            </w:r>
          </w:p>
        </w:tc>
      </w:tr>
      <w:tr w:rsidR="0057771B" w:rsidRPr="0057771B" w14:paraId="6FA5CDF2" w14:textId="77777777" w:rsidTr="00D94203">
        <w:trPr>
          <w:cantSplit/>
          <w:trHeight w:val="719"/>
        </w:trPr>
        <w:tc>
          <w:tcPr>
            <w:tcW w:w="1620" w:type="dxa"/>
            <w:tcBorders>
              <w:top w:val="single" w:sz="4" w:space="0" w:color="000000"/>
              <w:left w:val="single" w:sz="4" w:space="0" w:color="000000"/>
              <w:bottom w:val="single" w:sz="4" w:space="0" w:color="000000"/>
              <w:right w:val="single" w:sz="4" w:space="0" w:color="000000"/>
            </w:tcBorders>
            <w:vAlign w:val="center"/>
          </w:tcPr>
          <w:p w14:paraId="11F8BEC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Removal of benign nonodontogenic cyst or tumor-lesion diameter up to 1.25 cm</w:t>
            </w:r>
          </w:p>
        </w:tc>
        <w:tc>
          <w:tcPr>
            <w:tcW w:w="1170" w:type="dxa"/>
            <w:tcBorders>
              <w:top w:val="single" w:sz="4" w:space="0" w:color="000000"/>
              <w:left w:val="single" w:sz="4" w:space="0" w:color="000000"/>
              <w:bottom w:val="single" w:sz="4" w:space="0" w:color="000000"/>
              <w:right w:val="single" w:sz="4" w:space="0" w:color="000000"/>
            </w:tcBorders>
            <w:vAlign w:val="center"/>
          </w:tcPr>
          <w:p w14:paraId="0EBAD8F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D7460</w:t>
            </w:r>
          </w:p>
        </w:tc>
        <w:tc>
          <w:tcPr>
            <w:tcW w:w="1350" w:type="dxa"/>
            <w:tcBorders>
              <w:top w:val="single" w:sz="4" w:space="0" w:color="000000"/>
              <w:left w:val="single" w:sz="4" w:space="0" w:color="000000"/>
              <w:bottom w:val="single" w:sz="4" w:space="0" w:color="000000"/>
              <w:right w:val="single" w:sz="4" w:space="0" w:color="000000"/>
            </w:tcBorders>
            <w:vAlign w:val="center"/>
          </w:tcPr>
          <w:p w14:paraId="31234AD0" w14:textId="743D8258" w:rsidR="0057771B" w:rsidRPr="0057771B" w:rsidRDefault="0057771B" w:rsidP="007D546C">
            <w:pPr>
              <w:rPr>
                <w:rFonts w:ascii="Arial" w:hAnsi="Arial" w:cs="Arial"/>
                <w:iCs/>
                <w:sz w:val="20"/>
                <w:szCs w:val="20"/>
              </w:rPr>
            </w:pPr>
            <w:r w:rsidRPr="0057771B">
              <w:rPr>
                <w:rFonts w:ascii="Arial" w:hAnsi="Arial" w:cs="Arial"/>
                <w:iCs/>
                <w:sz w:val="20"/>
                <w:szCs w:val="20"/>
              </w:rPr>
              <w:t xml:space="preserve">$253.47 </w:t>
            </w:r>
          </w:p>
        </w:tc>
        <w:tc>
          <w:tcPr>
            <w:tcW w:w="1350" w:type="dxa"/>
            <w:tcBorders>
              <w:top w:val="single" w:sz="4" w:space="0" w:color="000000"/>
              <w:left w:val="single" w:sz="4" w:space="0" w:color="000000"/>
              <w:bottom w:val="single" w:sz="4" w:space="0" w:color="000000"/>
              <w:right w:val="single" w:sz="4" w:space="0" w:color="000000"/>
            </w:tcBorders>
            <w:vAlign w:val="center"/>
          </w:tcPr>
          <w:p w14:paraId="31F9CC6E" w14:textId="76BE7050" w:rsidR="0057771B" w:rsidRPr="0057771B" w:rsidRDefault="0057771B" w:rsidP="007D546C">
            <w:pPr>
              <w:rPr>
                <w:rFonts w:ascii="Arial" w:hAnsi="Arial" w:cs="Arial"/>
                <w:iCs/>
                <w:sz w:val="20"/>
                <w:szCs w:val="20"/>
              </w:rPr>
            </w:pPr>
            <w:r w:rsidRPr="0057771B">
              <w:rPr>
                <w:rFonts w:ascii="Arial" w:hAnsi="Arial" w:cs="Arial"/>
                <w:iCs/>
                <w:sz w:val="20"/>
                <w:szCs w:val="20"/>
              </w:rPr>
              <w:t xml:space="preserve">$243.47 </w:t>
            </w:r>
          </w:p>
        </w:tc>
        <w:tc>
          <w:tcPr>
            <w:tcW w:w="1080" w:type="dxa"/>
            <w:tcBorders>
              <w:top w:val="single" w:sz="4" w:space="0" w:color="000000"/>
              <w:left w:val="single" w:sz="4" w:space="0" w:color="000000"/>
              <w:bottom w:val="single" w:sz="4" w:space="0" w:color="000000"/>
              <w:right w:val="single" w:sz="4" w:space="0" w:color="000000"/>
            </w:tcBorders>
            <w:vAlign w:val="center"/>
          </w:tcPr>
          <w:p w14:paraId="57245AA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8B65F1C"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76B6F9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Must have a pathology report in file.</w:t>
            </w:r>
          </w:p>
        </w:tc>
      </w:tr>
      <w:tr w:rsidR="0057771B" w:rsidRPr="0057771B" w14:paraId="0252BE7D" w14:textId="77777777" w:rsidTr="00D94203">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46DABD1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Removal of lateral exostosis (maxilla or mandible)</w:t>
            </w:r>
          </w:p>
        </w:tc>
        <w:tc>
          <w:tcPr>
            <w:tcW w:w="1170" w:type="dxa"/>
            <w:tcBorders>
              <w:top w:val="single" w:sz="4" w:space="0" w:color="000000"/>
              <w:left w:val="single" w:sz="4" w:space="0" w:color="000000"/>
              <w:bottom w:val="single" w:sz="4" w:space="0" w:color="000000"/>
              <w:right w:val="single" w:sz="4" w:space="0" w:color="000000"/>
            </w:tcBorders>
            <w:vAlign w:val="center"/>
          </w:tcPr>
          <w:p w14:paraId="5095F9A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D7471</w:t>
            </w:r>
          </w:p>
        </w:tc>
        <w:tc>
          <w:tcPr>
            <w:tcW w:w="1350" w:type="dxa"/>
            <w:tcBorders>
              <w:top w:val="single" w:sz="4" w:space="0" w:color="000000"/>
              <w:left w:val="single" w:sz="4" w:space="0" w:color="000000"/>
              <w:bottom w:val="single" w:sz="4" w:space="0" w:color="000000"/>
              <w:right w:val="single" w:sz="4" w:space="0" w:color="000000"/>
            </w:tcBorders>
            <w:vAlign w:val="center"/>
          </w:tcPr>
          <w:p w14:paraId="24970F4D" w14:textId="02E7A121" w:rsidR="0057771B" w:rsidRPr="0057771B" w:rsidRDefault="0057771B" w:rsidP="007D546C">
            <w:pPr>
              <w:rPr>
                <w:rFonts w:ascii="Arial" w:hAnsi="Arial" w:cs="Arial"/>
                <w:iCs/>
                <w:sz w:val="20"/>
                <w:szCs w:val="20"/>
              </w:rPr>
            </w:pPr>
            <w:r w:rsidRPr="0057771B">
              <w:rPr>
                <w:rFonts w:ascii="Arial" w:hAnsi="Arial" w:cs="Arial"/>
                <w:iCs/>
                <w:sz w:val="20"/>
                <w:szCs w:val="20"/>
              </w:rPr>
              <w:t>$310.17</w:t>
            </w:r>
          </w:p>
        </w:tc>
        <w:tc>
          <w:tcPr>
            <w:tcW w:w="1350" w:type="dxa"/>
            <w:tcBorders>
              <w:top w:val="single" w:sz="4" w:space="0" w:color="000000"/>
              <w:left w:val="single" w:sz="4" w:space="0" w:color="000000"/>
              <w:bottom w:val="single" w:sz="4" w:space="0" w:color="000000"/>
              <w:right w:val="single" w:sz="4" w:space="0" w:color="000000"/>
            </w:tcBorders>
            <w:vAlign w:val="center"/>
          </w:tcPr>
          <w:p w14:paraId="5232C713" w14:textId="0B1D3067" w:rsidR="0057771B" w:rsidRPr="0057771B" w:rsidRDefault="0057771B" w:rsidP="007D546C">
            <w:pPr>
              <w:rPr>
                <w:rFonts w:ascii="Arial" w:hAnsi="Arial" w:cs="Arial"/>
                <w:iCs/>
                <w:sz w:val="20"/>
                <w:szCs w:val="20"/>
              </w:rPr>
            </w:pPr>
            <w:r w:rsidRPr="0057771B">
              <w:rPr>
                <w:rFonts w:ascii="Arial" w:hAnsi="Arial" w:cs="Arial"/>
                <w:iCs/>
                <w:sz w:val="20"/>
                <w:szCs w:val="20"/>
              </w:rPr>
              <w:t>$300.17</w:t>
            </w:r>
          </w:p>
        </w:tc>
        <w:tc>
          <w:tcPr>
            <w:tcW w:w="1080" w:type="dxa"/>
            <w:tcBorders>
              <w:top w:val="single" w:sz="4" w:space="0" w:color="000000"/>
              <w:left w:val="single" w:sz="4" w:space="0" w:color="000000"/>
              <w:bottom w:val="single" w:sz="4" w:space="0" w:color="000000"/>
              <w:right w:val="single" w:sz="4" w:space="0" w:color="000000"/>
            </w:tcBorders>
            <w:vAlign w:val="center"/>
          </w:tcPr>
          <w:p w14:paraId="010C166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7C3E926"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Per Arch LA, UA</w:t>
            </w:r>
          </w:p>
        </w:tc>
        <w:tc>
          <w:tcPr>
            <w:tcW w:w="3762" w:type="dxa"/>
            <w:tcBorders>
              <w:top w:val="single" w:sz="4" w:space="0" w:color="000000"/>
              <w:left w:val="single" w:sz="4" w:space="0" w:color="000000"/>
              <w:bottom w:val="single" w:sz="4" w:space="0" w:color="000000"/>
              <w:right w:val="single" w:sz="4" w:space="0" w:color="000000"/>
            </w:tcBorders>
            <w:vAlign w:val="center"/>
          </w:tcPr>
          <w:p w14:paraId="41D4231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Limited to the removal of exostosis, including the removal of tori, osseous tuberosities, and other osseous protuberances, when the mass prevents the seating of denture and does not allow denture seal. </w:t>
            </w:r>
          </w:p>
        </w:tc>
      </w:tr>
      <w:tr w:rsidR="0057771B" w:rsidRPr="0057771B" w14:paraId="6CC7534C" w14:textId="77777777" w:rsidTr="00D94203">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3B627D6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Removal of torus </w:t>
            </w:r>
            <w:proofErr w:type="spellStart"/>
            <w:r w:rsidRPr="0057771B">
              <w:rPr>
                <w:rFonts w:ascii="Arial" w:hAnsi="Arial" w:cs="Arial"/>
                <w:iCs/>
                <w:sz w:val="20"/>
                <w:szCs w:val="20"/>
              </w:rPr>
              <w:t>palatinus</w:t>
            </w:r>
            <w:proofErr w:type="spellEnd"/>
          </w:p>
        </w:tc>
        <w:tc>
          <w:tcPr>
            <w:tcW w:w="1170" w:type="dxa"/>
            <w:tcBorders>
              <w:top w:val="single" w:sz="4" w:space="0" w:color="000000"/>
              <w:left w:val="single" w:sz="4" w:space="0" w:color="000000"/>
              <w:bottom w:val="single" w:sz="4" w:space="0" w:color="000000"/>
              <w:right w:val="single" w:sz="4" w:space="0" w:color="000000"/>
            </w:tcBorders>
            <w:vAlign w:val="center"/>
          </w:tcPr>
          <w:p w14:paraId="4C72AB6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D7472</w:t>
            </w:r>
          </w:p>
        </w:tc>
        <w:tc>
          <w:tcPr>
            <w:tcW w:w="1350" w:type="dxa"/>
            <w:tcBorders>
              <w:top w:val="single" w:sz="4" w:space="0" w:color="000000"/>
              <w:left w:val="single" w:sz="4" w:space="0" w:color="000000"/>
              <w:bottom w:val="single" w:sz="4" w:space="0" w:color="000000"/>
              <w:right w:val="single" w:sz="4" w:space="0" w:color="000000"/>
            </w:tcBorders>
            <w:vAlign w:val="center"/>
          </w:tcPr>
          <w:p w14:paraId="662628A4" w14:textId="79D6A8D9" w:rsidR="0057771B" w:rsidRPr="0057771B" w:rsidRDefault="0057771B" w:rsidP="007D546C">
            <w:pPr>
              <w:rPr>
                <w:rFonts w:ascii="Arial" w:hAnsi="Arial" w:cs="Arial"/>
                <w:iCs/>
                <w:sz w:val="20"/>
                <w:szCs w:val="20"/>
              </w:rPr>
            </w:pPr>
            <w:r w:rsidRPr="0057771B">
              <w:rPr>
                <w:rFonts w:ascii="Arial" w:hAnsi="Arial" w:cs="Arial"/>
                <w:iCs/>
                <w:sz w:val="20"/>
                <w:szCs w:val="20"/>
              </w:rPr>
              <w:t>$364.79</w:t>
            </w:r>
          </w:p>
        </w:tc>
        <w:tc>
          <w:tcPr>
            <w:tcW w:w="1350" w:type="dxa"/>
            <w:tcBorders>
              <w:top w:val="single" w:sz="4" w:space="0" w:color="000000"/>
              <w:left w:val="single" w:sz="4" w:space="0" w:color="000000"/>
              <w:bottom w:val="single" w:sz="4" w:space="0" w:color="000000"/>
              <w:right w:val="single" w:sz="4" w:space="0" w:color="000000"/>
            </w:tcBorders>
            <w:vAlign w:val="center"/>
          </w:tcPr>
          <w:p w14:paraId="60F20B72" w14:textId="3B187DF7" w:rsidR="0057771B" w:rsidRPr="0057771B" w:rsidRDefault="0057771B" w:rsidP="007D546C">
            <w:pPr>
              <w:rPr>
                <w:rFonts w:ascii="Arial" w:hAnsi="Arial" w:cs="Arial"/>
                <w:iCs/>
                <w:sz w:val="20"/>
                <w:szCs w:val="20"/>
              </w:rPr>
            </w:pPr>
            <w:r w:rsidRPr="0057771B">
              <w:rPr>
                <w:rFonts w:ascii="Arial" w:hAnsi="Arial" w:cs="Arial"/>
                <w:iCs/>
                <w:sz w:val="20"/>
                <w:szCs w:val="20"/>
              </w:rPr>
              <w:t>$354.79</w:t>
            </w:r>
          </w:p>
        </w:tc>
        <w:tc>
          <w:tcPr>
            <w:tcW w:w="1080" w:type="dxa"/>
            <w:tcBorders>
              <w:top w:val="single" w:sz="4" w:space="0" w:color="000000"/>
              <w:left w:val="single" w:sz="4" w:space="0" w:color="000000"/>
              <w:bottom w:val="single" w:sz="4" w:space="0" w:color="000000"/>
              <w:right w:val="single" w:sz="4" w:space="0" w:color="000000"/>
            </w:tcBorders>
            <w:vAlign w:val="center"/>
          </w:tcPr>
          <w:p w14:paraId="40ADF58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CB0D8B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Per Quadrant LL, LR, UL,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5777BA4D"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Limited to the removal of exostosis, including the removal of tori, osseous tuberosities, and other osseous protuberances, when the mass prevents the seating of denture and</w:t>
            </w:r>
          </w:p>
          <w:p w14:paraId="27330EB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does not allow denture </w:t>
            </w:r>
            <w:proofErr w:type="gramStart"/>
            <w:r w:rsidRPr="0057771B">
              <w:rPr>
                <w:rFonts w:ascii="Arial" w:hAnsi="Arial" w:cs="Arial"/>
                <w:iCs/>
                <w:sz w:val="20"/>
                <w:szCs w:val="20"/>
              </w:rPr>
              <w:t>seal</w:t>
            </w:r>
            <w:proofErr w:type="gramEnd"/>
            <w:r w:rsidRPr="0057771B">
              <w:rPr>
                <w:rFonts w:ascii="Arial" w:hAnsi="Arial" w:cs="Arial"/>
                <w:iCs/>
                <w:sz w:val="20"/>
                <w:szCs w:val="20"/>
              </w:rPr>
              <w:t xml:space="preserve">. </w:t>
            </w:r>
          </w:p>
        </w:tc>
      </w:tr>
      <w:tr w:rsidR="0057771B" w:rsidRPr="0057771B" w14:paraId="034C1202" w14:textId="77777777" w:rsidTr="00D94203">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35D370E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Removal of torus </w:t>
            </w:r>
            <w:proofErr w:type="spellStart"/>
            <w:r w:rsidRPr="0057771B">
              <w:rPr>
                <w:rFonts w:ascii="Arial" w:hAnsi="Arial" w:cs="Arial"/>
                <w:iCs/>
                <w:sz w:val="20"/>
                <w:szCs w:val="20"/>
              </w:rPr>
              <w:t>mandibularis</w:t>
            </w:r>
            <w:proofErr w:type="spellEnd"/>
          </w:p>
        </w:tc>
        <w:tc>
          <w:tcPr>
            <w:tcW w:w="1170" w:type="dxa"/>
            <w:tcBorders>
              <w:top w:val="single" w:sz="4" w:space="0" w:color="000000"/>
              <w:left w:val="single" w:sz="4" w:space="0" w:color="000000"/>
              <w:bottom w:val="single" w:sz="4" w:space="0" w:color="000000"/>
              <w:right w:val="single" w:sz="4" w:space="0" w:color="000000"/>
            </w:tcBorders>
            <w:vAlign w:val="center"/>
          </w:tcPr>
          <w:p w14:paraId="0B9E8C0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D7473</w:t>
            </w:r>
          </w:p>
        </w:tc>
        <w:tc>
          <w:tcPr>
            <w:tcW w:w="1350" w:type="dxa"/>
            <w:tcBorders>
              <w:top w:val="single" w:sz="4" w:space="0" w:color="000000"/>
              <w:left w:val="single" w:sz="4" w:space="0" w:color="000000"/>
              <w:bottom w:val="single" w:sz="4" w:space="0" w:color="000000"/>
              <w:right w:val="single" w:sz="4" w:space="0" w:color="000000"/>
            </w:tcBorders>
            <w:vAlign w:val="center"/>
          </w:tcPr>
          <w:p w14:paraId="5C6FDBE3" w14:textId="35A54213" w:rsidR="0057771B" w:rsidRPr="0057771B" w:rsidRDefault="0057771B" w:rsidP="007D546C">
            <w:pPr>
              <w:rPr>
                <w:rFonts w:ascii="Arial" w:hAnsi="Arial" w:cs="Arial"/>
                <w:iCs/>
                <w:sz w:val="20"/>
                <w:szCs w:val="20"/>
              </w:rPr>
            </w:pPr>
            <w:r w:rsidRPr="0057771B">
              <w:rPr>
                <w:rFonts w:ascii="Arial" w:hAnsi="Arial" w:cs="Arial"/>
                <w:iCs/>
                <w:sz w:val="20"/>
                <w:szCs w:val="20"/>
              </w:rPr>
              <w:t>$355.79</w:t>
            </w:r>
          </w:p>
        </w:tc>
        <w:tc>
          <w:tcPr>
            <w:tcW w:w="1350" w:type="dxa"/>
            <w:tcBorders>
              <w:top w:val="single" w:sz="4" w:space="0" w:color="000000"/>
              <w:left w:val="single" w:sz="4" w:space="0" w:color="000000"/>
              <w:bottom w:val="single" w:sz="4" w:space="0" w:color="000000"/>
              <w:right w:val="single" w:sz="4" w:space="0" w:color="000000"/>
            </w:tcBorders>
            <w:vAlign w:val="center"/>
          </w:tcPr>
          <w:p w14:paraId="4A537565" w14:textId="1FE4A879" w:rsidR="0057771B" w:rsidRPr="0057771B" w:rsidRDefault="0057771B" w:rsidP="007D546C">
            <w:pPr>
              <w:rPr>
                <w:rFonts w:ascii="Arial" w:hAnsi="Arial" w:cs="Arial"/>
                <w:iCs/>
                <w:sz w:val="20"/>
                <w:szCs w:val="20"/>
              </w:rPr>
            </w:pPr>
            <w:r w:rsidRPr="0057771B">
              <w:rPr>
                <w:rFonts w:ascii="Arial" w:hAnsi="Arial" w:cs="Arial"/>
                <w:iCs/>
                <w:sz w:val="20"/>
                <w:szCs w:val="20"/>
              </w:rPr>
              <w:t>$345.79</w:t>
            </w:r>
          </w:p>
        </w:tc>
        <w:tc>
          <w:tcPr>
            <w:tcW w:w="1080" w:type="dxa"/>
            <w:tcBorders>
              <w:top w:val="single" w:sz="4" w:space="0" w:color="000000"/>
              <w:left w:val="single" w:sz="4" w:space="0" w:color="000000"/>
              <w:bottom w:val="single" w:sz="4" w:space="0" w:color="000000"/>
              <w:right w:val="single" w:sz="4" w:space="0" w:color="000000"/>
            </w:tcBorders>
            <w:vAlign w:val="center"/>
          </w:tcPr>
          <w:p w14:paraId="7ECB8D0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1EEA14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Per Quadrant LL, LR, UL,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1AAF241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Limited to the removal of exostosis, including the removal of tori, osseous tuberosities, and other osseous protuberances, when the mass prevents the seating of denture and</w:t>
            </w:r>
          </w:p>
          <w:p w14:paraId="4C08A91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does not allow denture </w:t>
            </w:r>
            <w:proofErr w:type="gramStart"/>
            <w:r w:rsidRPr="0057771B">
              <w:rPr>
                <w:rFonts w:ascii="Arial" w:hAnsi="Arial" w:cs="Arial"/>
                <w:iCs/>
                <w:sz w:val="20"/>
                <w:szCs w:val="20"/>
              </w:rPr>
              <w:t>seal</w:t>
            </w:r>
            <w:proofErr w:type="gramEnd"/>
            <w:r w:rsidRPr="0057771B">
              <w:rPr>
                <w:rFonts w:ascii="Arial" w:hAnsi="Arial" w:cs="Arial"/>
                <w:iCs/>
                <w:sz w:val="20"/>
                <w:szCs w:val="20"/>
              </w:rPr>
              <w:t xml:space="preserve">. </w:t>
            </w:r>
          </w:p>
        </w:tc>
      </w:tr>
      <w:tr w:rsidR="0057771B" w:rsidRPr="0057771B" w14:paraId="4E0363F1" w14:textId="77777777" w:rsidTr="00D94203">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185B75C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Incision &amp; drainage of abscess - intraoral soft tissue</w:t>
            </w:r>
          </w:p>
        </w:tc>
        <w:tc>
          <w:tcPr>
            <w:tcW w:w="1170" w:type="dxa"/>
            <w:tcBorders>
              <w:top w:val="single" w:sz="4" w:space="0" w:color="000000"/>
              <w:left w:val="single" w:sz="4" w:space="0" w:color="000000"/>
              <w:bottom w:val="single" w:sz="4" w:space="0" w:color="000000"/>
              <w:right w:val="single" w:sz="4" w:space="0" w:color="000000"/>
            </w:tcBorders>
            <w:vAlign w:val="center"/>
          </w:tcPr>
          <w:p w14:paraId="07C101E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D7510</w:t>
            </w:r>
          </w:p>
        </w:tc>
        <w:tc>
          <w:tcPr>
            <w:tcW w:w="1350" w:type="dxa"/>
            <w:tcBorders>
              <w:top w:val="single" w:sz="4" w:space="0" w:color="000000"/>
              <w:left w:val="single" w:sz="4" w:space="0" w:color="000000"/>
              <w:bottom w:val="single" w:sz="4" w:space="0" w:color="000000"/>
              <w:right w:val="single" w:sz="4" w:space="0" w:color="000000"/>
            </w:tcBorders>
            <w:vAlign w:val="center"/>
          </w:tcPr>
          <w:p w14:paraId="12719E8F" w14:textId="221FEE12" w:rsidR="0057771B" w:rsidRPr="0057771B" w:rsidRDefault="0057771B" w:rsidP="007D546C">
            <w:pPr>
              <w:rPr>
                <w:rFonts w:ascii="Arial" w:hAnsi="Arial" w:cs="Arial"/>
                <w:iCs/>
                <w:sz w:val="20"/>
                <w:szCs w:val="20"/>
              </w:rPr>
            </w:pPr>
            <w:r w:rsidRPr="0057771B">
              <w:rPr>
                <w:rFonts w:ascii="Arial" w:hAnsi="Arial" w:cs="Arial"/>
                <w:iCs/>
                <w:sz w:val="20"/>
                <w:szCs w:val="20"/>
              </w:rPr>
              <w:t>$119.26</w:t>
            </w:r>
          </w:p>
        </w:tc>
        <w:tc>
          <w:tcPr>
            <w:tcW w:w="1350" w:type="dxa"/>
            <w:tcBorders>
              <w:top w:val="single" w:sz="4" w:space="0" w:color="000000"/>
              <w:left w:val="single" w:sz="4" w:space="0" w:color="000000"/>
              <w:bottom w:val="single" w:sz="4" w:space="0" w:color="000000"/>
              <w:right w:val="single" w:sz="4" w:space="0" w:color="000000"/>
            </w:tcBorders>
            <w:vAlign w:val="center"/>
          </w:tcPr>
          <w:p w14:paraId="2BDC7F8F" w14:textId="3DFCE049" w:rsidR="0057771B" w:rsidRPr="0057771B" w:rsidRDefault="0057771B" w:rsidP="007D546C">
            <w:pPr>
              <w:rPr>
                <w:rFonts w:ascii="Arial" w:hAnsi="Arial" w:cs="Arial"/>
                <w:iCs/>
                <w:sz w:val="20"/>
                <w:szCs w:val="20"/>
              </w:rPr>
            </w:pPr>
            <w:r w:rsidRPr="0057771B">
              <w:rPr>
                <w:rFonts w:ascii="Arial" w:hAnsi="Arial" w:cs="Arial"/>
                <w:iCs/>
                <w:sz w:val="20"/>
                <w:szCs w:val="20"/>
              </w:rPr>
              <w:t>$109.26</w:t>
            </w:r>
          </w:p>
        </w:tc>
        <w:tc>
          <w:tcPr>
            <w:tcW w:w="1080" w:type="dxa"/>
            <w:tcBorders>
              <w:top w:val="single" w:sz="4" w:space="0" w:color="000000"/>
              <w:left w:val="single" w:sz="4" w:space="0" w:color="000000"/>
              <w:bottom w:val="single" w:sz="4" w:space="0" w:color="000000"/>
              <w:right w:val="single" w:sz="4" w:space="0" w:color="000000"/>
            </w:tcBorders>
            <w:vAlign w:val="center"/>
          </w:tcPr>
          <w:p w14:paraId="45165FD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667EBF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5BD32370"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Incision through mucosa, including periodontal origins. One of D7510 per lifetime per patient per tooth. </w:t>
            </w:r>
          </w:p>
        </w:tc>
      </w:tr>
      <w:tr w:rsidR="0057771B" w:rsidRPr="0057771B" w14:paraId="050FC04E" w14:textId="77777777" w:rsidTr="00D94203">
        <w:trPr>
          <w:cantSplit/>
          <w:trHeight w:val="1290"/>
        </w:trPr>
        <w:tc>
          <w:tcPr>
            <w:tcW w:w="1620" w:type="dxa"/>
            <w:tcBorders>
              <w:top w:val="single" w:sz="4" w:space="0" w:color="000000"/>
              <w:left w:val="single" w:sz="4" w:space="0" w:color="000000"/>
              <w:bottom w:val="single" w:sz="4" w:space="0" w:color="000000"/>
              <w:right w:val="single" w:sz="4" w:space="0" w:color="000000"/>
            </w:tcBorders>
            <w:vAlign w:val="center"/>
          </w:tcPr>
          <w:p w14:paraId="731DEFB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Palliative treatment of dental pain – per visit</w:t>
            </w:r>
          </w:p>
        </w:tc>
        <w:tc>
          <w:tcPr>
            <w:tcW w:w="1170" w:type="dxa"/>
            <w:tcBorders>
              <w:top w:val="single" w:sz="4" w:space="0" w:color="000000"/>
              <w:left w:val="single" w:sz="4" w:space="0" w:color="000000"/>
              <w:bottom w:val="single" w:sz="4" w:space="0" w:color="000000"/>
              <w:right w:val="single" w:sz="4" w:space="0" w:color="000000"/>
            </w:tcBorders>
            <w:vAlign w:val="center"/>
          </w:tcPr>
          <w:p w14:paraId="5E8301A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D9110</w:t>
            </w:r>
          </w:p>
        </w:tc>
        <w:tc>
          <w:tcPr>
            <w:tcW w:w="1350" w:type="dxa"/>
            <w:tcBorders>
              <w:top w:val="single" w:sz="4" w:space="0" w:color="000000"/>
              <w:left w:val="single" w:sz="4" w:space="0" w:color="000000"/>
              <w:bottom w:val="single" w:sz="4" w:space="0" w:color="000000"/>
              <w:right w:val="single" w:sz="4" w:space="0" w:color="000000"/>
            </w:tcBorders>
            <w:vAlign w:val="center"/>
          </w:tcPr>
          <w:p w14:paraId="62E3FF6B" w14:textId="29352FC1" w:rsidR="0057771B" w:rsidRPr="0057771B" w:rsidRDefault="0057771B" w:rsidP="007D546C">
            <w:pPr>
              <w:rPr>
                <w:rFonts w:ascii="Arial" w:hAnsi="Arial" w:cs="Arial"/>
                <w:iCs/>
                <w:sz w:val="20"/>
                <w:szCs w:val="20"/>
              </w:rPr>
            </w:pPr>
            <w:r w:rsidRPr="0057771B">
              <w:rPr>
                <w:rFonts w:ascii="Arial" w:hAnsi="Arial" w:cs="Arial"/>
                <w:iCs/>
                <w:sz w:val="20"/>
                <w:szCs w:val="20"/>
              </w:rPr>
              <w:t>$82.04</w:t>
            </w:r>
          </w:p>
        </w:tc>
        <w:tc>
          <w:tcPr>
            <w:tcW w:w="1350" w:type="dxa"/>
            <w:tcBorders>
              <w:top w:val="single" w:sz="4" w:space="0" w:color="000000"/>
              <w:left w:val="single" w:sz="4" w:space="0" w:color="000000"/>
              <w:bottom w:val="single" w:sz="4" w:space="0" w:color="000000"/>
              <w:right w:val="single" w:sz="4" w:space="0" w:color="000000"/>
            </w:tcBorders>
            <w:vAlign w:val="center"/>
          </w:tcPr>
          <w:p w14:paraId="5FCAA734" w14:textId="7875D3C7" w:rsidR="0057771B" w:rsidRPr="0057771B" w:rsidRDefault="0057771B" w:rsidP="007D546C">
            <w:pPr>
              <w:rPr>
                <w:rFonts w:ascii="Arial" w:hAnsi="Arial" w:cs="Arial"/>
                <w:iCs/>
                <w:sz w:val="20"/>
                <w:szCs w:val="20"/>
              </w:rPr>
            </w:pPr>
            <w:r w:rsidRPr="0057771B">
              <w:rPr>
                <w:rFonts w:ascii="Arial" w:hAnsi="Arial" w:cs="Arial"/>
                <w:iCs/>
                <w:sz w:val="20"/>
                <w:szCs w:val="20"/>
              </w:rPr>
              <w:t>$57.04</w:t>
            </w:r>
          </w:p>
        </w:tc>
        <w:tc>
          <w:tcPr>
            <w:tcW w:w="1080" w:type="dxa"/>
            <w:tcBorders>
              <w:top w:val="single" w:sz="4" w:space="0" w:color="000000"/>
              <w:left w:val="single" w:sz="4" w:space="0" w:color="000000"/>
              <w:bottom w:val="single" w:sz="4" w:space="0" w:color="000000"/>
              <w:right w:val="single" w:sz="4" w:space="0" w:color="000000"/>
            </w:tcBorders>
            <w:vAlign w:val="center"/>
          </w:tcPr>
          <w:p w14:paraId="7C7D4EF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E4BCBE5"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CDA12C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 Treatment that relieves pain but is not curative; services provided do not have distinct procedure codes. Not allowed with any other services other than radiographs. Cannot be billed when the only other service is writing a prescription.</w:t>
            </w:r>
          </w:p>
        </w:tc>
      </w:tr>
      <w:tr w:rsidR="0057771B" w:rsidRPr="0057771B" w14:paraId="2A516FEE" w14:textId="77777777" w:rsidTr="00D94203">
        <w:trPr>
          <w:cantSplit/>
          <w:trHeight w:val="720"/>
        </w:trPr>
        <w:tc>
          <w:tcPr>
            <w:tcW w:w="1620" w:type="dxa"/>
            <w:tcBorders>
              <w:top w:val="single" w:sz="4" w:space="0" w:color="000000"/>
              <w:left w:val="single" w:sz="4" w:space="0" w:color="000000"/>
              <w:bottom w:val="single" w:sz="4" w:space="0" w:color="000000"/>
              <w:right w:val="single" w:sz="4" w:space="0" w:color="000000"/>
            </w:tcBorders>
            <w:vAlign w:val="center"/>
          </w:tcPr>
          <w:p w14:paraId="4851199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 xml:space="preserve">Evaluation </w:t>
            </w:r>
            <w:proofErr w:type="gramStart"/>
            <w:r w:rsidRPr="0057771B">
              <w:rPr>
                <w:rFonts w:ascii="Arial" w:hAnsi="Arial" w:cs="Arial"/>
                <w:iCs/>
                <w:sz w:val="20"/>
                <w:szCs w:val="20"/>
              </w:rPr>
              <w:t>for</w:t>
            </w:r>
            <w:proofErr w:type="gramEnd"/>
            <w:r w:rsidRPr="0057771B">
              <w:rPr>
                <w:rFonts w:ascii="Arial" w:hAnsi="Arial" w:cs="Arial"/>
                <w:iCs/>
                <w:sz w:val="20"/>
                <w:szCs w:val="20"/>
              </w:rPr>
              <w:t xml:space="preserve"> moderate sedation, deep sedation or general anesthesia</w:t>
            </w:r>
          </w:p>
        </w:tc>
        <w:tc>
          <w:tcPr>
            <w:tcW w:w="1170" w:type="dxa"/>
            <w:tcBorders>
              <w:top w:val="single" w:sz="4" w:space="0" w:color="000000"/>
              <w:left w:val="single" w:sz="4" w:space="0" w:color="000000"/>
              <w:bottom w:val="single" w:sz="4" w:space="0" w:color="000000"/>
              <w:right w:val="single" w:sz="4" w:space="0" w:color="000000"/>
            </w:tcBorders>
            <w:vAlign w:val="center"/>
          </w:tcPr>
          <w:p w14:paraId="6A50C5D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D9219</w:t>
            </w:r>
          </w:p>
        </w:tc>
        <w:tc>
          <w:tcPr>
            <w:tcW w:w="1350" w:type="dxa"/>
            <w:tcBorders>
              <w:top w:val="single" w:sz="4" w:space="0" w:color="000000"/>
              <w:left w:val="single" w:sz="4" w:space="0" w:color="000000"/>
              <w:bottom w:val="single" w:sz="4" w:space="0" w:color="000000"/>
              <w:right w:val="single" w:sz="4" w:space="0" w:color="000000"/>
            </w:tcBorders>
            <w:vAlign w:val="center"/>
          </w:tcPr>
          <w:p w14:paraId="37C1FA0F" w14:textId="5B4A833C" w:rsidR="0057771B" w:rsidRPr="0057771B" w:rsidRDefault="0057771B" w:rsidP="007D546C">
            <w:pPr>
              <w:rPr>
                <w:rFonts w:ascii="Arial" w:hAnsi="Arial" w:cs="Arial"/>
                <w:iCs/>
                <w:sz w:val="20"/>
                <w:szCs w:val="20"/>
              </w:rPr>
            </w:pPr>
            <w:r w:rsidRPr="0057771B">
              <w:rPr>
                <w:rFonts w:ascii="Arial" w:hAnsi="Arial" w:cs="Arial"/>
                <w:iCs/>
                <w:sz w:val="20"/>
                <w:szCs w:val="20"/>
              </w:rPr>
              <w:t>$43.83</w:t>
            </w:r>
          </w:p>
        </w:tc>
        <w:tc>
          <w:tcPr>
            <w:tcW w:w="1350" w:type="dxa"/>
            <w:tcBorders>
              <w:top w:val="single" w:sz="4" w:space="0" w:color="000000"/>
              <w:left w:val="single" w:sz="4" w:space="0" w:color="000000"/>
              <w:bottom w:val="single" w:sz="4" w:space="0" w:color="000000"/>
              <w:right w:val="single" w:sz="4" w:space="0" w:color="000000"/>
            </w:tcBorders>
            <w:vAlign w:val="center"/>
          </w:tcPr>
          <w:p w14:paraId="27A2D317" w14:textId="54997E12" w:rsidR="0057771B" w:rsidRPr="0057771B" w:rsidRDefault="0057771B" w:rsidP="007D546C">
            <w:pPr>
              <w:rPr>
                <w:rFonts w:ascii="Arial" w:hAnsi="Arial" w:cs="Arial"/>
                <w:iCs/>
                <w:sz w:val="20"/>
                <w:szCs w:val="20"/>
              </w:rPr>
            </w:pPr>
            <w:r w:rsidRPr="0057771B">
              <w:rPr>
                <w:rFonts w:ascii="Arial" w:hAnsi="Arial" w:cs="Arial"/>
                <w:iCs/>
                <w:sz w:val="20"/>
                <w:szCs w:val="20"/>
              </w:rPr>
              <w:t>$43.83</w:t>
            </w:r>
          </w:p>
        </w:tc>
        <w:tc>
          <w:tcPr>
            <w:tcW w:w="1080" w:type="dxa"/>
            <w:tcBorders>
              <w:top w:val="single" w:sz="4" w:space="0" w:color="000000"/>
              <w:left w:val="single" w:sz="4" w:space="0" w:color="000000"/>
              <w:bottom w:val="single" w:sz="4" w:space="0" w:color="000000"/>
              <w:right w:val="single" w:sz="4" w:space="0" w:color="000000"/>
            </w:tcBorders>
            <w:vAlign w:val="center"/>
          </w:tcPr>
          <w:p w14:paraId="2C88D154"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7D3514B"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0E2728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One of D9219 per 12 months per grantee per patient.</w:t>
            </w:r>
          </w:p>
        </w:tc>
      </w:tr>
      <w:tr w:rsidR="0057771B" w:rsidRPr="0057771B" w14:paraId="17AEFC2D" w14:textId="77777777" w:rsidTr="00D94203">
        <w:trPr>
          <w:cantSplit/>
          <w:trHeight w:val="720"/>
        </w:trPr>
        <w:tc>
          <w:tcPr>
            <w:tcW w:w="1620" w:type="dxa"/>
            <w:tcBorders>
              <w:top w:val="single" w:sz="4" w:space="0" w:color="000000"/>
              <w:left w:val="single" w:sz="4" w:space="0" w:color="000000"/>
              <w:bottom w:val="single" w:sz="4" w:space="0" w:color="000000"/>
              <w:right w:val="single" w:sz="4" w:space="0" w:color="000000"/>
            </w:tcBorders>
            <w:vAlign w:val="center"/>
          </w:tcPr>
          <w:p w14:paraId="113FB5BC" w14:textId="0040F756" w:rsidR="0057771B" w:rsidRPr="0057771B" w:rsidRDefault="0057771B" w:rsidP="007D546C">
            <w:pPr>
              <w:rPr>
                <w:rFonts w:ascii="Arial" w:hAnsi="Arial" w:cs="Arial"/>
                <w:iCs/>
                <w:sz w:val="20"/>
                <w:szCs w:val="20"/>
              </w:rPr>
            </w:pPr>
            <w:r w:rsidRPr="0057771B">
              <w:rPr>
                <w:rFonts w:ascii="Arial" w:hAnsi="Arial" w:cs="Arial"/>
                <w:iCs/>
                <w:sz w:val="20"/>
                <w:szCs w:val="20"/>
              </w:rPr>
              <w:t xml:space="preserve">Administration of deep sedation/general anesthesia - first </w:t>
            </w:r>
            <w:proofErr w:type="gramStart"/>
            <w:r w:rsidRPr="0057771B">
              <w:rPr>
                <w:rFonts w:ascii="Arial" w:hAnsi="Arial" w:cs="Arial"/>
                <w:iCs/>
                <w:sz w:val="20"/>
                <w:szCs w:val="20"/>
              </w:rPr>
              <w:t>15 minute</w:t>
            </w:r>
            <w:proofErr w:type="gramEnd"/>
            <w:r w:rsidRPr="0057771B">
              <w:rPr>
                <w:rFonts w:ascii="Arial" w:hAnsi="Arial" w:cs="Arial"/>
                <w:iCs/>
                <w:sz w:val="20"/>
                <w:szCs w:val="20"/>
              </w:rPr>
              <w:t xml:space="preserve"> increment, or any portion thereof With or without co-administration of nitrous oxide</w:t>
            </w:r>
          </w:p>
        </w:tc>
        <w:tc>
          <w:tcPr>
            <w:tcW w:w="1170" w:type="dxa"/>
            <w:tcBorders>
              <w:top w:val="single" w:sz="4" w:space="0" w:color="000000"/>
              <w:left w:val="single" w:sz="4" w:space="0" w:color="000000"/>
              <w:bottom w:val="single" w:sz="4" w:space="0" w:color="000000"/>
              <w:right w:val="single" w:sz="4" w:space="0" w:color="000000"/>
            </w:tcBorders>
            <w:vAlign w:val="center"/>
          </w:tcPr>
          <w:p w14:paraId="542BB09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D9222</w:t>
            </w:r>
          </w:p>
        </w:tc>
        <w:tc>
          <w:tcPr>
            <w:tcW w:w="1350" w:type="dxa"/>
            <w:tcBorders>
              <w:top w:val="single" w:sz="4" w:space="0" w:color="000000"/>
              <w:left w:val="single" w:sz="4" w:space="0" w:color="000000"/>
              <w:bottom w:val="single" w:sz="4" w:space="0" w:color="000000"/>
              <w:right w:val="single" w:sz="4" w:space="0" w:color="000000"/>
            </w:tcBorders>
            <w:vAlign w:val="center"/>
          </w:tcPr>
          <w:p w14:paraId="2B222251" w14:textId="575D468D" w:rsidR="0057771B" w:rsidRPr="0057771B" w:rsidRDefault="0057771B" w:rsidP="007D546C">
            <w:pPr>
              <w:rPr>
                <w:rFonts w:ascii="Arial" w:hAnsi="Arial" w:cs="Arial"/>
                <w:iCs/>
                <w:sz w:val="20"/>
                <w:szCs w:val="20"/>
              </w:rPr>
            </w:pPr>
            <w:r w:rsidRPr="0057771B">
              <w:rPr>
                <w:rFonts w:ascii="Arial" w:hAnsi="Arial" w:cs="Arial"/>
                <w:iCs/>
                <w:sz w:val="20"/>
                <w:szCs w:val="20"/>
              </w:rPr>
              <w:t>$124.76</w:t>
            </w:r>
          </w:p>
        </w:tc>
        <w:tc>
          <w:tcPr>
            <w:tcW w:w="1350" w:type="dxa"/>
            <w:tcBorders>
              <w:top w:val="single" w:sz="4" w:space="0" w:color="000000"/>
              <w:left w:val="single" w:sz="4" w:space="0" w:color="000000"/>
              <w:bottom w:val="single" w:sz="4" w:space="0" w:color="000000"/>
              <w:right w:val="single" w:sz="4" w:space="0" w:color="000000"/>
            </w:tcBorders>
            <w:vAlign w:val="center"/>
          </w:tcPr>
          <w:p w14:paraId="578B3D43" w14:textId="306884CA" w:rsidR="0057771B" w:rsidRPr="0057771B" w:rsidRDefault="0057771B" w:rsidP="007D546C">
            <w:pPr>
              <w:rPr>
                <w:rFonts w:ascii="Arial" w:hAnsi="Arial" w:cs="Arial"/>
                <w:iCs/>
                <w:sz w:val="20"/>
                <w:szCs w:val="20"/>
              </w:rPr>
            </w:pPr>
            <w:r w:rsidRPr="0057771B">
              <w:rPr>
                <w:rFonts w:ascii="Arial" w:hAnsi="Arial" w:cs="Arial"/>
                <w:iCs/>
                <w:sz w:val="20"/>
                <w:szCs w:val="20"/>
              </w:rPr>
              <w:t>$114.76</w:t>
            </w:r>
          </w:p>
        </w:tc>
        <w:tc>
          <w:tcPr>
            <w:tcW w:w="1080" w:type="dxa"/>
            <w:tcBorders>
              <w:top w:val="single" w:sz="4" w:space="0" w:color="000000"/>
              <w:left w:val="single" w:sz="4" w:space="0" w:color="000000"/>
              <w:bottom w:val="single" w:sz="4" w:space="0" w:color="000000"/>
              <w:right w:val="single" w:sz="4" w:space="0" w:color="000000"/>
            </w:tcBorders>
            <w:vAlign w:val="center"/>
          </w:tcPr>
          <w:p w14:paraId="13BA2A4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7F3BD34"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CAE599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One of D9222 per 1 day per patient.</w:t>
            </w:r>
          </w:p>
        </w:tc>
      </w:tr>
      <w:tr w:rsidR="0057771B" w:rsidRPr="0057771B" w14:paraId="45528419" w14:textId="77777777" w:rsidTr="00D94203">
        <w:trPr>
          <w:cantSplit/>
          <w:trHeight w:val="720"/>
        </w:trPr>
        <w:tc>
          <w:tcPr>
            <w:tcW w:w="1620" w:type="dxa"/>
            <w:tcBorders>
              <w:top w:val="single" w:sz="4" w:space="0" w:color="000000"/>
              <w:left w:val="single" w:sz="4" w:space="0" w:color="000000"/>
              <w:bottom w:val="single" w:sz="4" w:space="0" w:color="000000"/>
              <w:right w:val="single" w:sz="4" w:space="0" w:color="000000"/>
            </w:tcBorders>
            <w:vAlign w:val="center"/>
          </w:tcPr>
          <w:p w14:paraId="2F0CFE6D" w14:textId="34BAFB05" w:rsidR="0057771B" w:rsidRPr="0057771B" w:rsidRDefault="0057771B" w:rsidP="007D546C">
            <w:pPr>
              <w:rPr>
                <w:rFonts w:ascii="Arial" w:hAnsi="Arial" w:cs="Arial"/>
                <w:iCs/>
                <w:sz w:val="20"/>
                <w:szCs w:val="20"/>
              </w:rPr>
            </w:pPr>
            <w:r w:rsidRPr="0057771B">
              <w:rPr>
                <w:rFonts w:ascii="Arial" w:hAnsi="Arial" w:cs="Arial"/>
                <w:iCs/>
                <w:sz w:val="20"/>
                <w:szCs w:val="20"/>
              </w:rPr>
              <w:t xml:space="preserve">Administration of deep sedation/general anesthesia -each subsequent </w:t>
            </w:r>
            <w:proofErr w:type="gramStart"/>
            <w:r w:rsidRPr="0057771B">
              <w:rPr>
                <w:rFonts w:ascii="Arial" w:hAnsi="Arial" w:cs="Arial"/>
                <w:iCs/>
                <w:sz w:val="20"/>
                <w:szCs w:val="20"/>
              </w:rPr>
              <w:t>15 minute</w:t>
            </w:r>
            <w:proofErr w:type="gramEnd"/>
            <w:r w:rsidRPr="0057771B">
              <w:rPr>
                <w:rFonts w:ascii="Arial" w:hAnsi="Arial" w:cs="Arial"/>
                <w:iCs/>
                <w:sz w:val="20"/>
                <w:szCs w:val="20"/>
              </w:rPr>
              <w:t xml:space="preserve"> increment, or any portion thereof</w:t>
            </w:r>
          </w:p>
        </w:tc>
        <w:tc>
          <w:tcPr>
            <w:tcW w:w="1170" w:type="dxa"/>
            <w:tcBorders>
              <w:top w:val="single" w:sz="4" w:space="0" w:color="000000"/>
              <w:left w:val="single" w:sz="4" w:space="0" w:color="000000"/>
              <w:bottom w:val="single" w:sz="4" w:space="0" w:color="000000"/>
              <w:right w:val="single" w:sz="4" w:space="0" w:color="000000"/>
            </w:tcBorders>
            <w:vAlign w:val="center"/>
          </w:tcPr>
          <w:p w14:paraId="2089584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D9223</w:t>
            </w:r>
          </w:p>
        </w:tc>
        <w:tc>
          <w:tcPr>
            <w:tcW w:w="1350" w:type="dxa"/>
            <w:tcBorders>
              <w:top w:val="single" w:sz="4" w:space="0" w:color="000000"/>
              <w:left w:val="single" w:sz="4" w:space="0" w:color="000000"/>
              <w:bottom w:val="single" w:sz="4" w:space="0" w:color="000000"/>
              <w:right w:val="single" w:sz="4" w:space="0" w:color="000000"/>
            </w:tcBorders>
            <w:vAlign w:val="center"/>
          </w:tcPr>
          <w:p w14:paraId="500CEDAB" w14:textId="043CCD28" w:rsidR="0057771B" w:rsidRPr="0057771B" w:rsidRDefault="0057771B" w:rsidP="007D546C">
            <w:pPr>
              <w:rPr>
                <w:rFonts w:ascii="Arial" w:hAnsi="Arial" w:cs="Arial"/>
                <w:iCs/>
                <w:sz w:val="20"/>
                <w:szCs w:val="20"/>
              </w:rPr>
            </w:pPr>
            <w:r w:rsidRPr="0057771B">
              <w:rPr>
                <w:rFonts w:ascii="Arial" w:hAnsi="Arial" w:cs="Arial"/>
                <w:iCs/>
                <w:sz w:val="20"/>
                <w:szCs w:val="20"/>
              </w:rPr>
              <w:t>$110.09</w:t>
            </w:r>
          </w:p>
        </w:tc>
        <w:tc>
          <w:tcPr>
            <w:tcW w:w="1350" w:type="dxa"/>
            <w:tcBorders>
              <w:top w:val="single" w:sz="4" w:space="0" w:color="000000"/>
              <w:left w:val="single" w:sz="4" w:space="0" w:color="000000"/>
              <w:bottom w:val="single" w:sz="4" w:space="0" w:color="000000"/>
              <w:right w:val="single" w:sz="4" w:space="0" w:color="000000"/>
            </w:tcBorders>
            <w:vAlign w:val="center"/>
          </w:tcPr>
          <w:p w14:paraId="1B068A59" w14:textId="2B971EF2" w:rsidR="0057771B" w:rsidRPr="0057771B" w:rsidRDefault="0057771B" w:rsidP="007D546C">
            <w:pPr>
              <w:rPr>
                <w:rFonts w:ascii="Arial" w:hAnsi="Arial" w:cs="Arial"/>
                <w:iCs/>
                <w:sz w:val="20"/>
                <w:szCs w:val="20"/>
              </w:rPr>
            </w:pPr>
            <w:r w:rsidRPr="0057771B">
              <w:rPr>
                <w:rFonts w:ascii="Arial" w:hAnsi="Arial" w:cs="Arial"/>
                <w:iCs/>
                <w:sz w:val="20"/>
                <w:szCs w:val="20"/>
              </w:rPr>
              <w:t>$100.09</w:t>
            </w:r>
          </w:p>
        </w:tc>
        <w:tc>
          <w:tcPr>
            <w:tcW w:w="1080" w:type="dxa"/>
            <w:tcBorders>
              <w:top w:val="single" w:sz="4" w:space="0" w:color="000000"/>
              <w:left w:val="single" w:sz="4" w:space="0" w:color="000000"/>
              <w:bottom w:val="single" w:sz="4" w:space="0" w:color="000000"/>
              <w:right w:val="single" w:sz="4" w:space="0" w:color="000000"/>
            </w:tcBorders>
            <w:vAlign w:val="center"/>
          </w:tcPr>
          <w:p w14:paraId="64F627E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265FC9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D984317"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Not allowed with D9243</w:t>
            </w:r>
          </w:p>
        </w:tc>
      </w:tr>
      <w:tr w:rsidR="0057771B" w:rsidRPr="0057771B" w14:paraId="0C84D084" w14:textId="77777777" w:rsidTr="00D94203">
        <w:trPr>
          <w:cantSplit/>
          <w:trHeight w:val="720"/>
        </w:trPr>
        <w:tc>
          <w:tcPr>
            <w:tcW w:w="1620" w:type="dxa"/>
            <w:tcBorders>
              <w:top w:val="single" w:sz="4" w:space="0" w:color="000000"/>
              <w:left w:val="single" w:sz="4" w:space="0" w:color="000000"/>
              <w:bottom w:val="single" w:sz="4" w:space="0" w:color="000000"/>
              <w:right w:val="single" w:sz="4" w:space="0" w:color="000000"/>
            </w:tcBorders>
            <w:vAlign w:val="center"/>
          </w:tcPr>
          <w:p w14:paraId="09A29C83" w14:textId="6F24C6FF" w:rsidR="0057771B" w:rsidRPr="0057771B" w:rsidRDefault="0057771B" w:rsidP="007D546C">
            <w:pPr>
              <w:rPr>
                <w:rFonts w:ascii="Arial" w:hAnsi="Arial" w:cs="Arial"/>
                <w:iCs/>
                <w:sz w:val="20"/>
                <w:szCs w:val="20"/>
              </w:rPr>
            </w:pPr>
            <w:r w:rsidRPr="0057771B">
              <w:rPr>
                <w:rFonts w:ascii="Arial" w:hAnsi="Arial" w:cs="Arial"/>
                <w:iCs/>
                <w:sz w:val="20"/>
                <w:szCs w:val="20"/>
              </w:rPr>
              <w:t xml:space="preserve"> Administration of moderate sedation - intravenous </w:t>
            </w:r>
            <w:proofErr w:type="gramStart"/>
            <w:r w:rsidRPr="0057771B">
              <w:rPr>
                <w:rFonts w:ascii="Arial" w:hAnsi="Arial" w:cs="Arial"/>
                <w:iCs/>
                <w:sz w:val="20"/>
                <w:szCs w:val="20"/>
              </w:rPr>
              <w:t>-  first</w:t>
            </w:r>
            <w:proofErr w:type="gramEnd"/>
            <w:r w:rsidRPr="0057771B">
              <w:rPr>
                <w:rFonts w:ascii="Arial" w:hAnsi="Arial" w:cs="Arial"/>
                <w:iCs/>
                <w:sz w:val="20"/>
                <w:szCs w:val="20"/>
              </w:rPr>
              <w:t xml:space="preserve"> </w:t>
            </w:r>
            <w:proofErr w:type="gramStart"/>
            <w:r w:rsidRPr="0057771B">
              <w:rPr>
                <w:rFonts w:ascii="Arial" w:hAnsi="Arial" w:cs="Arial"/>
                <w:iCs/>
                <w:sz w:val="20"/>
                <w:szCs w:val="20"/>
              </w:rPr>
              <w:t>15 minute</w:t>
            </w:r>
            <w:proofErr w:type="gramEnd"/>
            <w:r w:rsidRPr="0057771B">
              <w:rPr>
                <w:rFonts w:ascii="Arial" w:hAnsi="Arial" w:cs="Arial"/>
                <w:iCs/>
                <w:sz w:val="20"/>
                <w:szCs w:val="20"/>
              </w:rPr>
              <w:t xml:space="preserve"> increment, or any portion thereof When moderate sedation is achieved by administration and titration of drug(s) intravenously. With or without co-administration of nitrous oxide.</w:t>
            </w:r>
          </w:p>
        </w:tc>
        <w:tc>
          <w:tcPr>
            <w:tcW w:w="1170" w:type="dxa"/>
            <w:tcBorders>
              <w:top w:val="single" w:sz="4" w:space="0" w:color="000000"/>
              <w:left w:val="single" w:sz="4" w:space="0" w:color="000000"/>
              <w:bottom w:val="single" w:sz="4" w:space="0" w:color="000000"/>
              <w:right w:val="single" w:sz="4" w:space="0" w:color="000000"/>
            </w:tcBorders>
            <w:vAlign w:val="center"/>
          </w:tcPr>
          <w:p w14:paraId="3E5AF08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D9239</w:t>
            </w:r>
          </w:p>
        </w:tc>
        <w:tc>
          <w:tcPr>
            <w:tcW w:w="1350" w:type="dxa"/>
            <w:tcBorders>
              <w:top w:val="single" w:sz="4" w:space="0" w:color="000000"/>
              <w:left w:val="single" w:sz="4" w:space="0" w:color="000000"/>
              <w:bottom w:val="single" w:sz="4" w:space="0" w:color="000000"/>
              <w:right w:val="single" w:sz="4" w:space="0" w:color="000000"/>
            </w:tcBorders>
            <w:vAlign w:val="center"/>
          </w:tcPr>
          <w:p w14:paraId="41C9776E" w14:textId="70F309CA" w:rsidR="0057771B" w:rsidRPr="0057771B" w:rsidRDefault="0057771B" w:rsidP="007D546C">
            <w:pPr>
              <w:rPr>
                <w:rFonts w:ascii="Arial" w:hAnsi="Arial" w:cs="Arial"/>
                <w:iCs/>
                <w:sz w:val="20"/>
                <w:szCs w:val="20"/>
              </w:rPr>
            </w:pPr>
            <w:r w:rsidRPr="0057771B">
              <w:rPr>
                <w:rFonts w:ascii="Arial" w:hAnsi="Arial" w:cs="Arial"/>
                <w:iCs/>
                <w:sz w:val="20"/>
                <w:szCs w:val="20"/>
              </w:rPr>
              <w:t>$124.76</w:t>
            </w:r>
          </w:p>
        </w:tc>
        <w:tc>
          <w:tcPr>
            <w:tcW w:w="1350" w:type="dxa"/>
            <w:tcBorders>
              <w:top w:val="single" w:sz="4" w:space="0" w:color="000000"/>
              <w:left w:val="single" w:sz="4" w:space="0" w:color="000000"/>
              <w:bottom w:val="single" w:sz="4" w:space="0" w:color="000000"/>
              <w:right w:val="single" w:sz="4" w:space="0" w:color="000000"/>
            </w:tcBorders>
            <w:vAlign w:val="center"/>
          </w:tcPr>
          <w:p w14:paraId="68F78662" w14:textId="36CB6C9D" w:rsidR="0057771B" w:rsidRPr="0057771B" w:rsidRDefault="0057771B" w:rsidP="007D546C">
            <w:pPr>
              <w:rPr>
                <w:rFonts w:ascii="Arial" w:hAnsi="Arial" w:cs="Arial"/>
                <w:iCs/>
                <w:sz w:val="20"/>
                <w:szCs w:val="20"/>
              </w:rPr>
            </w:pPr>
            <w:r w:rsidRPr="0057771B">
              <w:rPr>
                <w:rFonts w:ascii="Arial" w:hAnsi="Arial" w:cs="Arial"/>
                <w:iCs/>
                <w:sz w:val="20"/>
                <w:szCs w:val="20"/>
              </w:rPr>
              <w:t>$114.76</w:t>
            </w:r>
          </w:p>
        </w:tc>
        <w:tc>
          <w:tcPr>
            <w:tcW w:w="1080" w:type="dxa"/>
            <w:tcBorders>
              <w:top w:val="single" w:sz="4" w:space="0" w:color="000000"/>
              <w:left w:val="single" w:sz="4" w:space="0" w:color="000000"/>
              <w:bottom w:val="single" w:sz="4" w:space="0" w:color="000000"/>
              <w:right w:val="single" w:sz="4" w:space="0" w:color="000000"/>
            </w:tcBorders>
            <w:vAlign w:val="center"/>
          </w:tcPr>
          <w:p w14:paraId="7AEB4C1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FD41808"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6AAAB91" w14:textId="75173950" w:rsidR="0057771B" w:rsidRPr="0057771B" w:rsidRDefault="0057771B" w:rsidP="007D546C">
            <w:pPr>
              <w:rPr>
                <w:rFonts w:ascii="Arial" w:hAnsi="Arial" w:cs="Arial"/>
                <w:iCs/>
                <w:sz w:val="20"/>
                <w:szCs w:val="20"/>
              </w:rPr>
            </w:pPr>
            <w:r w:rsidRPr="0057771B">
              <w:rPr>
                <w:rFonts w:ascii="Arial" w:hAnsi="Arial" w:cs="Arial"/>
                <w:iCs/>
                <w:sz w:val="20"/>
                <w:szCs w:val="20"/>
              </w:rPr>
              <w:t>Anesthesia time begins when the doctor administering the anesthetic agent initiates the appropriate anesthesia and non-invasive monitoring protocol and remains in continuous attendance of the patient. Anesthesia services are considered completed when the patient may be safely left under the observation of trained personnel and the doctor may safely leave the room. The level of anesthesia is determined by the provider’s documentation of the anesthetic effects upon the central nervous system. One of D9239 per 1 day per patient.</w:t>
            </w:r>
          </w:p>
        </w:tc>
      </w:tr>
      <w:tr w:rsidR="0057771B" w:rsidRPr="0057771B" w14:paraId="146F87CA" w14:textId="77777777" w:rsidTr="00D94203">
        <w:trPr>
          <w:cantSplit/>
          <w:trHeight w:val="720"/>
        </w:trPr>
        <w:tc>
          <w:tcPr>
            <w:tcW w:w="1620" w:type="dxa"/>
            <w:tcBorders>
              <w:top w:val="single" w:sz="4" w:space="0" w:color="000000"/>
              <w:left w:val="single" w:sz="4" w:space="0" w:color="000000"/>
              <w:bottom w:val="single" w:sz="4" w:space="0" w:color="000000"/>
              <w:right w:val="single" w:sz="4" w:space="0" w:color="000000"/>
            </w:tcBorders>
            <w:vAlign w:val="center"/>
          </w:tcPr>
          <w:p w14:paraId="5E400EB9" w14:textId="66357604" w:rsidR="0057771B" w:rsidRPr="0057771B" w:rsidRDefault="0057771B" w:rsidP="007D546C">
            <w:pPr>
              <w:rPr>
                <w:rFonts w:ascii="Arial" w:hAnsi="Arial" w:cs="Arial"/>
                <w:iCs/>
                <w:sz w:val="20"/>
                <w:szCs w:val="20"/>
              </w:rPr>
            </w:pPr>
            <w:r w:rsidRPr="0057771B">
              <w:rPr>
                <w:rFonts w:ascii="Arial" w:hAnsi="Arial" w:cs="Arial"/>
                <w:iCs/>
                <w:sz w:val="20"/>
                <w:szCs w:val="20"/>
              </w:rPr>
              <w:t xml:space="preserve">Administration of </w:t>
            </w:r>
            <w:proofErr w:type="gramStart"/>
            <w:r w:rsidRPr="0057771B">
              <w:rPr>
                <w:rFonts w:ascii="Arial" w:hAnsi="Arial" w:cs="Arial"/>
                <w:iCs/>
                <w:sz w:val="20"/>
                <w:szCs w:val="20"/>
              </w:rPr>
              <w:t>moderate  sedation</w:t>
            </w:r>
            <w:proofErr w:type="gramEnd"/>
            <w:r w:rsidRPr="0057771B">
              <w:rPr>
                <w:rFonts w:ascii="Arial" w:hAnsi="Arial" w:cs="Arial"/>
                <w:iCs/>
                <w:sz w:val="20"/>
                <w:szCs w:val="20"/>
              </w:rPr>
              <w:t xml:space="preserve"> - intravenous -each subsequent </w:t>
            </w:r>
            <w:proofErr w:type="gramStart"/>
            <w:r w:rsidRPr="0057771B">
              <w:rPr>
                <w:rFonts w:ascii="Arial" w:hAnsi="Arial" w:cs="Arial"/>
                <w:iCs/>
                <w:sz w:val="20"/>
                <w:szCs w:val="20"/>
              </w:rPr>
              <w:t>15 minute</w:t>
            </w:r>
            <w:proofErr w:type="gramEnd"/>
            <w:r w:rsidRPr="0057771B">
              <w:rPr>
                <w:rFonts w:ascii="Arial" w:hAnsi="Arial" w:cs="Arial"/>
                <w:iCs/>
                <w:sz w:val="20"/>
                <w:szCs w:val="20"/>
              </w:rPr>
              <w:t xml:space="preserve"> increment, or any portion thereof</w:t>
            </w:r>
          </w:p>
        </w:tc>
        <w:tc>
          <w:tcPr>
            <w:tcW w:w="1170" w:type="dxa"/>
            <w:tcBorders>
              <w:top w:val="single" w:sz="4" w:space="0" w:color="000000"/>
              <w:left w:val="single" w:sz="4" w:space="0" w:color="000000"/>
              <w:bottom w:val="single" w:sz="4" w:space="0" w:color="000000"/>
              <w:right w:val="single" w:sz="4" w:space="0" w:color="000000"/>
            </w:tcBorders>
            <w:vAlign w:val="center"/>
          </w:tcPr>
          <w:p w14:paraId="5A81C6F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D9243</w:t>
            </w:r>
          </w:p>
        </w:tc>
        <w:tc>
          <w:tcPr>
            <w:tcW w:w="1350" w:type="dxa"/>
            <w:tcBorders>
              <w:top w:val="single" w:sz="4" w:space="0" w:color="000000"/>
              <w:left w:val="single" w:sz="4" w:space="0" w:color="000000"/>
              <w:bottom w:val="single" w:sz="4" w:space="0" w:color="000000"/>
              <w:right w:val="single" w:sz="4" w:space="0" w:color="000000"/>
            </w:tcBorders>
            <w:vAlign w:val="center"/>
          </w:tcPr>
          <w:p w14:paraId="3FB9EF6E" w14:textId="2BFD64A0" w:rsidR="0057771B" w:rsidRPr="0057771B" w:rsidRDefault="0057771B" w:rsidP="007D546C">
            <w:pPr>
              <w:rPr>
                <w:rFonts w:ascii="Arial" w:hAnsi="Arial" w:cs="Arial"/>
                <w:iCs/>
                <w:sz w:val="20"/>
                <w:szCs w:val="20"/>
              </w:rPr>
            </w:pPr>
            <w:r w:rsidRPr="0057771B">
              <w:rPr>
                <w:rFonts w:ascii="Arial" w:hAnsi="Arial" w:cs="Arial"/>
                <w:iCs/>
                <w:sz w:val="20"/>
                <w:szCs w:val="20"/>
              </w:rPr>
              <w:t>$110.09</w:t>
            </w:r>
          </w:p>
        </w:tc>
        <w:tc>
          <w:tcPr>
            <w:tcW w:w="1350" w:type="dxa"/>
            <w:tcBorders>
              <w:top w:val="single" w:sz="4" w:space="0" w:color="000000"/>
              <w:left w:val="single" w:sz="4" w:space="0" w:color="000000"/>
              <w:bottom w:val="single" w:sz="4" w:space="0" w:color="000000"/>
              <w:right w:val="single" w:sz="4" w:space="0" w:color="000000"/>
            </w:tcBorders>
            <w:vAlign w:val="center"/>
          </w:tcPr>
          <w:p w14:paraId="5B232DAB" w14:textId="330A1A8E" w:rsidR="0057771B" w:rsidRPr="0057771B" w:rsidRDefault="0057771B" w:rsidP="007D546C">
            <w:pPr>
              <w:rPr>
                <w:rFonts w:ascii="Arial" w:hAnsi="Arial" w:cs="Arial"/>
                <w:iCs/>
                <w:sz w:val="20"/>
                <w:szCs w:val="20"/>
              </w:rPr>
            </w:pPr>
            <w:r w:rsidRPr="0057771B">
              <w:rPr>
                <w:rFonts w:ascii="Arial" w:hAnsi="Arial" w:cs="Arial"/>
                <w:iCs/>
                <w:sz w:val="20"/>
                <w:szCs w:val="20"/>
              </w:rPr>
              <w:t>$100.09</w:t>
            </w:r>
          </w:p>
        </w:tc>
        <w:tc>
          <w:tcPr>
            <w:tcW w:w="1080" w:type="dxa"/>
            <w:tcBorders>
              <w:top w:val="single" w:sz="4" w:space="0" w:color="000000"/>
              <w:left w:val="single" w:sz="4" w:space="0" w:color="000000"/>
              <w:bottom w:val="single" w:sz="4" w:space="0" w:color="000000"/>
              <w:right w:val="single" w:sz="4" w:space="0" w:color="000000"/>
            </w:tcBorders>
            <w:vAlign w:val="center"/>
          </w:tcPr>
          <w:p w14:paraId="6F9BE9B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B62D1B9" w14:textId="77777777" w:rsidR="0057771B" w:rsidRPr="0057771B" w:rsidRDefault="0057771B" w:rsidP="007D546C">
            <w:pPr>
              <w:rPr>
                <w:rFonts w:ascii="Arial" w:hAnsi="Arial" w:cs="Arial"/>
                <w:iCs/>
                <w:sz w:val="20"/>
                <w:szCs w:val="20"/>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9148CE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Thirteen of D9243 per 1 day per patient. Not allowed with D9223</w:t>
            </w:r>
          </w:p>
        </w:tc>
      </w:tr>
    </w:tbl>
    <w:p w14:paraId="15B9177E" w14:textId="77777777" w:rsidR="0057771B" w:rsidRPr="0057771B" w:rsidRDefault="0057771B" w:rsidP="00450937">
      <w:pPr>
        <w:rPr>
          <w:rFonts w:ascii="Arial" w:hAnsi="Arial" w:cs="Arial"/>
          <w:iCs/>
          <w:sz w:val="20"/>
          <w:szCs w:val="20"/>
        </w:rPr>
      </w:pPr>
    </w:p>
    <w:p w14:paraId="78C6FEB5" w14:textId="77777777" w:rsidR="0057771B" w:rsidRPr="0057771B" w:rsidRDefault="0057771B" w:rsidP="00450937">
      <w:pPr>
        <w:rPr>
          <w:rFonts w:ascii="Arial" w:hAnsi="Arial" w:cs="Arial"/>
          <w:iCs/>
          <w:sz w:val="20"/>
          <w:szCs w:val="20"/>
        </w:rPr>
      </w:pPr>
      <w:r w:rsidRPr="0057771B">
        <w:rPr>
          <w:rFonts w:ascii="Arial" w:hAnsi="Arial" w:cs="Arial"/>
          <w:iCs/>
          <w:sz w:val="20"/>
          <w:szCs w:val="20"/>
        </w:rPr>
        <w:br w:type="page"/>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530"/>
        <w:gridCol w:w="6840"/>
      </w:tblGrid>
      <w:tr w:rsidR="0057771B" w:rsidRPr="0057771B" w14:paraId="2C3C4419" w14:textId="77777777" w:rsidTr="007D546C">
        <w:trPr>
          <w:cantSplit/>
        </w:trPr>
        <w:tc>
          <w:tcPr>
            <w:tcW w:w="9918" w:type="dxa"/>
            <w:gridSpan w:val="3"/>
          </w:tcPr>
          <w:p w14:paraId="05265FF7" w14:textId="77777777" w:rsidR="0057771B" w:rsidRPr="0057771B" w:rsidRDefault="0057771B" w:rsidP="007D546C">
            <w:pPr>
              <w:spacing w:before="60" w:after="60"/>
              <w:jc w:val="center"/>
              <w:rPr>
                <w:rFonts w:ascii="Arial" w:hAnsi="Arial" w:cs="Arial"/>
                <w:b/>
                <w:iCs/>
                <w:sz w:val="20"/>
                <w:szCs w:val="20"/>
              </w:rPr>
            </w:pPr>
            <w:r w:rsidRPr="0057771B">
              <w:rPr>
                <w:rFonts w:ascii="Arial" w:hAnsi="Arial" w:cs="Arial"/>
                <w:b/>
                <w:iCs/>
                <w:sz w:val="20"/>
                <w:szCs w:val="20"/>
              </w:rPr>
              <w:t>EXPLANATION OF RESTORATIONS</w:t>
            </w:r>
          </w:p>
        </w:tc>
      </w:tr>
      <w:tr w:rsidR="0057771B" w:rsidRPr="0057771B" w14:paraId="3CFA33AD" w14:textId="77777777" w:rsidTr="007D546C">
        <w:trPr>
          <w:cantSplit/>
        </w:trPr>
        <w:tc>
          <w:tcPr>
            <w:tcW w:w="1548" w:type="dxa"/>
          </w:tcPr>
          <w:p w14:paraId="1F0D43DB"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Location</w:t>
            </w:r>
          </w:p>
        </w:tc>
        <w:tc>
          <w:tcPr>
            <w:tcW w:w="1530" w:type="dxa"/>
          </w:tcPr>
          <w:p w14:paraId="5AF0FB0E"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Number</w:t>
            </w:r>
            <w:r w:rsidRPr="0057771B">
              <w:rPr>
                <w:rFonts w:ascii="Arial" w:hAnsi="Arial" w:cs="Arial"/>
                <w:iCs/>
                <w:sz w:val="20"/>
                <w:szCs w:val="20"/>
              </w:rPr>
              <w:br/>
              <w:t xml:space="preserve"> of </w:t>
            </w:r>
            <w:r w:rsidRPr="0057771B">
              <w:rPr>
                <w:rFonts w:ascii="Arial" w:hAnsi="Arial" w:cs="Arial"/>
                <w:iCs/>
                <w:sz w:val="20"/>
                <w:szCs w:val="20"/>
              </w:rPr>
              <w:br/>
              <w:t>Surfaces</w:t>
            </w:r>
          </w:p>
        </w:tc>
        <w:tc>
          <w:tcPr>
            <w:tcW w:w="6840" w:type="dxa"/>
          </w:tcPr>
          <w:p w14:paraId="69DC2166"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Characteristics</w:t>
            </w:r>
          </w:p>
        </w:tc>
      </w:tr>
      <w:tr w:rsidR="0057771B" w:rsidRPr="0057771B" w14:paraId="485B9512" w14:textId="77777777" w:rsidTr="007D546C">
        <w:trPr>
          <w:cantSplit/>
        </w:trPr>
        <w:tc>
          <w:tcPr>
            <w:tcW w:w="1548" w:type="dxa"/>
            <w:vMerge w:val="restart"/>
            <w:vAlign w:val="center"/>
          </w:tcPr>
          <w:p w14:paraId="659D43B8"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 xml:space="preserve">Anterior - </w:t>
            </w:r>
            <w:r w:rsidRPr="0057771B">
              <w:rPr>
                <w:rFonts w:ascii="Arial" w:hAnsi="Arial" w:cs="Arial"/>
                <w:b/>
                <w:bCs/>
                <w:iCs/>
                <w:sz w:val="20"/>
                <w:szCs w:val="20"/>
              </w:rPr>
              <w:t>Mesial, Distal, Incisal, Lingual, or Facial (or Labial)</w:t>
            </w:r>
          </w:p>
        </w:tc>
        <w:tc>
          <w:tcPr>
            <w:tcW w:w="1530" w:type="dxa"/>
          </w:tcPr>
          <w:p w14:paraId="5D3BDBCF"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1</w:t>
            </w:r>
          </w:p>
        </w:tc>
        <w:tc>
          <w:tcPr>
            <w:tcW w:w="6840" w:type="dxa"/>
          </w:tcPr>
          <w:p w14:paraId="5C6C789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Placed on one of the five surface classifications. .</w:t>
            </w:r>
          </w:p>
        </w:tc>
      </w:tr>
      <w:tr w:rsidR="0057771B" w:rsidRPr="0057771B" w14:paraId="43AEE5F1" w14:textId="77777777" w:rsidTr="007D546C">
        <w:trPr>
          <w:cantSplit/>
        </w:trPr>
        <w:tc>
          <w:tcPr>
            <w:tcW w:w="1548" w:type="dxa"/>
            <w:vMerge/>
          </w:tcPr>
          <w:p w14:paraId="7C72A74E" w14:textId="77777777" w:rsidR="0057771B" w:rsidRPr="0057771B" w:rsidRDefault="0057771B" w:rsidP="007D546C">
            <w:pPr>
              <w:jc w:val="center"/>
              <w:rPr>
                <w:rFonts w:ascii="Arial" w:hAnsi="Arial" w:cs="Arial"/>
                <w:iCs/>
                <w:sz w:val="20"/>
                <w:szCs w:val="20"/>
              </w:rPr>
            </w:pPr>
          </w:p>
        </w:tc>
        <w:tc>
          <w:tcPr>
            <w:tcW w:w="1530" w:type="dxa"/>
          </w:tcPr>
          <w:p w14:paraId="55895E62"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2</w:t>
            </w:r>
          </w:p>
        </w:tc>
        <w:tc>
          <w:tcPr>
            <w:tcW w:w="6840" w:type="dxa"/>
          </w:tcPr>
          <w:p w14:paraId="11F6C9F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Placed, without interruption, on two of the surface classifications.</w:t>
            </w:r>
          </w:p>
        </w:tc>
      </w:tr>
      <w:tr w:rsidR="0057771B" w:rsidRPr="0057771B" w14:paraId="34C9E180" w14:textId="77777777" w:rsidTr="007D546C">
        <w:trPr>
          <w:cantSplit/>
        </w:trPr>
        <w:tc>
          <w:tcPr>
            <w:tcW w:w="1548" w:type="dxa"/>
            <w:vMerge/>
          </w:tcPr>
          <w:p w14:paraId="27B826E5" w14:textId="77777777" w:rsidR="0057771B" w:rsidRPr="0057771B" w:rsidRDefault="0057771B" w:rsidP="007D546C">
            <w:pPr>
              <w:jc w:val="center"/>
              <w:rPr>
                <w:rFonts w:ascii="Arial" w:hAnsi="Arial" w:cs="Arial"/>
                <w:iCs/>
                <w:sz w:val="20"/>
                <w:szCs w:val="20"/>
              </w:rPr>
            </w:pPr>
          </w:p>
        </w:tc>
        <w:tc>
          <w:tcPr>
            <w:tcW w:w="1530" w:type="dxa"/>
          </w:tcPr>
          <w:p w14:paraId="5EB8D896"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3</w:t>
            </w:r>
          </w:p>
        </w:tc>
        <w:tc>
          <w:tcPr>
            <w:tcW w:w="6840" w:type="dxa"/>
          </w:tcPr>
          <w:p w14:paraId="7459D19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Placed, without interruption, on three of the surface classifications.</w:t>
            </w:r>
          </w:p>
        </w:tc>
      </w:tr>
      <w:tr w:rsidR="0057771B" w:rsidRPr="0057771B" w14:paraId="4948D726" w14:textId="77777777" w:rsidTr="007D546C">
        <w:trPr>
          <w:cantSplit/>
        </w:trPr>
        <w:tc>
          <w:tcPr>
            <w:tcW w:w="1548" w:type="dxa"/>
            <w:vMerge/>
          </w:tcPr>
          <w:p w14:paraId="3FDCB0F5" w14:textId="77777777" w:rsidR="0057771B" w:rsidRPr="0057771B" w:rsidRDefault="0057771B" w:rsidP="007D546C">
            <w:pPr>
              <w:jc w:val="center"/>
              <w:rPr>
                <w:rFonts w:ascii="Arial" w:hAnsi="Arial" w:cs="Arial"/>
                <w:iCs/>
                <w:sz w:val="20"/>
                <w:szCs w:val="20"/>
              </w:rPr>
            </w:pPr>
          </w:p>
        </w:tc>
        <w:tc>
          <w:tcPr>
            <w:tcW w:w="1530" w:type="dxa"/>
          </w:tcPr>
          <w:p w14:paraId="107D8F75"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4 or more</w:t>
            </w:r>
          </w:p>
        </w:tc>
        <w:tc>
          <w:tcPr>
            <w:tcW w:w="6840" w:type="dxa"/>
          </w:tcPr>
          <w:p w14:paraId="3BF536E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Placed, without interruption, on four or more of the surface classifications.</w:t>
            </w:r>
          </w:p>
        </w:tc>
      </w:tr>
      <w:tr w:rsidR="0057771B" w:rsidRPr="0057771B" w14:paraId="11CA7B76" w14:textId="77777777" w:rsidTr="007D546C">
        <w:trPr>
          <w:cantSplit/>
        </w:trPr>
        <w:tc>
          <w:tcPr>
            <w:tcW w:w="1548" w:type="dxa"/>
            <w:vMerge w:val="restart"/>
            <w:vAlign w:val="center"/>
          </w:tcPr>
          <w:p w14:paraId="0A72975D"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 xml:space="preserve">Posterior – </w:t>
            </w:r>
            <w:r w:rsidRPr="0057771B">
              <w:rPr>
                <w:rFonts w:ascii="Arial" w:hAnsi="Arial" w:cs="Arial"/>
                <w:b/>
                <w:bCs/>
                <w:iCs/>
                <w:sz w:val="20"/>
                <w:szCs w:val="20"/>
              </w:rPr>
              <w:t>Mesial, Distal, Occlusal, Lingual, or Buccal</w:t>
            </w:r>
          </w:p>
        </w:tc>
        <w:tc>
          <w:tcPr>
            <w:tcW w:w="1530" w:type="dxa"/>
          </w:tcPr>
          <w:p w14:paraId="692573FE"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1</w:t>
            </w:r>
          </w:p>
        </w:tc>
        <w:tc>
          <w:tcPr>
            <w:tcW w:w="6840" w:type="dxa"/>
          </w:tcPr>
          <w:p w14:paraId="5CDFD3B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Placed on one of the five surface classifications.</w:t>
            </w:r>
          </w:p>
        </w:tc>
      </w:tr>
      <w:tr w:rsidR="0057771B" w:rsidRPr="0057771B" w14:paraId="05C6F7A2" w14:textId="77777777" w:rsidTr="007D546C">
        <w:trPr>
          <w:cantSplit/>
        </w:trPr>
        <w:tc>
          <w:tcPr>
            <w:tcW w:w="1548" w:type="dxa"/>
            <w:vMerge/>
          </w:tcPr>
          <w:p w14:paraId="1FEF1F22" w14:textId="77777777" w:rsidR="0057771B" w:rsidRPr="0057771B" w:rsidRDefault="0057771B" w:rsidP="007D546C">
            <w:pPr>
              <w:jc w:val="center"/>
              <w:rPr>
                <w:rFonts w:ascii="Arial" w:hAnsi="Arial" w:cs="Arial"/>
                <w:iCs/>
                <w:sz w:val="20"/>
                <w:szCs w:val="20"/>
              </w:rPr>
            </w:pPr>
          </w:p>
        </w:tc>
        <w:tc>
          <w:tcPr>
            <w:tcW w:w="1530" w:type="dxa"/>
          </w:tcPr>
          <w:p w14:paraId="338A16D9"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2</w:t>
            </w:r>
          </w:p>
        </w:tc>
        <w:tc>
          <w:tcPr>
            <w:tcW w:w="6840" w:type="dxa"/>
          </w:tcPr>
          <w:p w14:paraId="539B3ED9"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Placed, without interruption, on two of the surface classifications.</w:t>
            </w:r>
          </w:p>
        </w:tc>
      </w:tr>
      <w:tr w:rsidR="0057771B" w:rsidRPr="0057771B" w14:paraId="762B0B79" w14:textId="77777777" w:rsidTr="007D546C">
        <w:trPr>
          <w:cantSplit/>
        </w:trPr>
        <w:tc>
          <w:tcPr>
            <w:tcW w:w="1548" w:type="dxa"/>
            <w:vMerge/>
          </w:tcPr>
          <w:p w14:paraId="3D16AB70" w14:textId="77777777" w:rsidR="0057771B" w:rsidRPr="0057771B" w:rsidRDefault="0057771B" w:rsidP="007D546C">
            <w:pPr>
              <w:jc w:val="center"/>
              <w:rPr>
                <w:rFonts w:ascii="Arial" w:hAnsi="Arial" w:cs="Arial"/>
                <w:iCs/>
                <w:sz w:val="20"/>
                <w:szCs w:val="20"/>
              </w:rPr>
            </w:pPr>
          </w:p>
        </w:tc>
        <w:tc>
          <w:tcPr>
            <w:tcW w:w="1530" w:type="dxa"/>
            <w:tcBorders>
              <w:top w:val="single" w:sz="4" w:space="0" w:color="auto"/>
              <w:bottom w:val="single" w:sz="4" w:space="0" w:color="auto"/>
              <w:right w:val="single" w:sz="4" w:space="0" w:color="auto"/>
            </w:tcBorders>
          </w:tcPr>
          <w:p w14:paraId="29BBBA43"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3</w:t>
            </w:r>
          </w:p>
        </w:tc>
        <w:tc>
          <w:tcPr>
            <w:tcW w:w="6840" w:type="dxa"/>
            <w:tcBorders>
              <w:top w:val="single" w:sz="4" w:space="0" w:color="auto"/>
              <w:left w:val="single" w:sz="4" w:space="0" w:color="auto"/>
              <w:bottom w:val="single" w:sz="4" w:space="0" w:color="auto"/>
              <w:right w:val="single" w:sz="4" w:space="0" w:color="auto"/>
            </w:tcBorders>
          </w:tcPr>
          <w:p w14:paraId="21E5564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Placed, without interruption, on three of the surface classifications.</w:t>
            </w:r>
          </w:p>
        </w:tc>
      </w:tr>
      <w:tr w:rsidR="0057771B" w:rsidRPr="0057771B" w14:paraId="36F61936" w14:textId="77777777" w:rsidTr="007D546C">
        <w:trPr>
          <w:cantSplit/>
        </w:trPr>
        <w:tc>
          <w:tcPr>
            <w:tcW w:w="1548" w:type="dxa"/>
            <w:vMerge/>
            <w:tcBorders>
              <w:bottom w:val="single" w:sz="4" w:space="0" w:color="auto"/>
            </w:tcBorders>
          </w:tcPr>
          <w:p w14:paraId="6C641791" w14:textId="77777777" w:rsidR="0057771B" w:rsidRPr="0057771B" w:rsidRDefault="0057771B" w:rsidP="007D546C">
            <w:pPr>
              <w:jc w:val="center"/>
              <w:rPr>
                <w:rFonts w:ascii="Arial" w:hAnsi="Arial" w:cs="Arial"/>
                <w:iCs/>
                <w:sz w:val="20"/>
                <w:szCs w:val="20"/>
              </w:rPr>
            </w:pPr>
          </w:p>
        </w:tc>
        <w:tc>
          <w:tcPr>
            <w:tcW w:w="1530" w:type="dxa"/>
            <w:tcBorders>
              <w:top w:val="single" w:sz="4" w:space="0" w:color="auto"/>
              <w:bottom w:val="single" w:sz="4" w:space="0" w:color="auto"/>
              <w:right w:val="single" w:sz="4" w:space="0" w:color="auto"/>
            </w:tcBorders>
          </w:tcPr>
          <w:p w14:paraId="56E90432" w14:textId="77777777" w:rsidR="0057771B" w:rsidRPr="0057771B" w:rsidRDefault="0057771B" w:rsidP="007D546C">
            <w:pPr>
              <w:jc w:val="center"/>
              <w:rPr>
                <w:rFonts w:ascii="Arial" w:hAnsi="Arial" w:cs="Arial"/>
                <w:iCs/>
                <w:sz w:val="20"/>
                <w:szCs w:val="20"/>
              </w:rPr>
            </w:pPr>
            <w:r w:rsidRPr="0057771B">
              <w:rPr>
                <w:rFonts w:ascii="Arial" w:hAnsi="Arial" w:cs="Arial"/>
                <w:iCs/>
                <w:sz w:val="20"/>
                <w:szCs w:val="20"/>
              </w:rPr>
              <w:t>4 or more</w:t>
            </w:r>
          </w:p>
        </w:tc>
        <w:tc>
          <w:tcPr>
            <w:tcW w:w="6840" w:type="dxa"/>
            <w:tcBorders>
              <w:top w:val="single" w:sz="4" w:space="0" w:color="auto"/>
              <w:left w:val="single" w:sz="4" w:space="0" w:color="auto"/>
              <w:bottom w:val="single" w:sz="4" w:space="0" w:color="auto"/>
              <w:right w:val="single" w:sz="4" w:space="0" w:color="auto"/>
            </w:tcBorders>
          </w:tcPr>
          <w:p w14:paraId="4452C90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Placed, without interruption, on four or more of the surface classifications.</w:t>
            </w:r>
          </w:p>
        </w:tc>
      </w:tr>
    </w:tbl>
    <w:p w14:paraId="1A31EB09" w14:textId="77777777" w:rsidR="0057771B" w:rsidRPr="0057771B" w:rsidRDefault="0057771B" w:rsidP="00450937">
      <w:pPr>
        <w:rPr>
          <w:rFonts w:ascii="Arial" w:hAnsi="Arial" w:cs="Arial"/>
          <w:iCs/>
          <w:sz w:val="20"/>
          <w:szCs w:val="20"/>
        </w:rPr>
      </w:pPr>
    </w:p>
    <w:p w14:paraId="08127783" w14:textId="77777777" w:rsidR="0057771B" w:rsidRPr="0057771B" w:rsidRDefault="0057771B" w:rsidP="00450937">
      <w:pPr>
        <w:pStyle w:val="upar1"/>
        <w:rPr>
          <w:iCs/>
        </w:rPr>
      </w:pPr>
      <w:r w:rsidRPr="0057771B">
        <w:rPr>
          <w:b/>
          <w:bCs/>
          <w:iCs/>
        </w:rPr>
        <w:t>NOTE:</w:t>
      </w:r>
      <w:r w:rsidRPr="0057771B">
        <w:rPr>
          <w:iCs/>
        </w:rPr>
        <w:tab/>
        <w:t>Tooth surfaces are reported using the letters in the following table.</w:t>
      </w:r>
    </w:p>
    <w:p w14:paraId="477F9BC1" w14:textId="77777777" w:rsidR="0057771B" w:rsidRPr="0057771B" w:rsidRDefault="0057771B" w:rsidP="00450937">
      <w:pPr>
        <w:rPr>
          <w:rFonts w:ascii="Arial" w:hAnsi="Arial" w:cs="Arial"/>
          <w:i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990"/>
      </w:tblGrid>
      <w:tr w:rsidR="0057771B" w:rsidRPr="0057771B" w14:paraId="70BC3390" w14:textId="77777777" w:rsidTr="007D546C">
        <w:tc>
          <w:tcPr>
            <w:tcW w:w="1818" w:type="dxa"/>
            <w:tcBorders>
              <w:top w:val="single" w:sz="4" w:space="0" w:color="auto"/>
              <w:left w:val="single" w:sz="4" w:space="0" w:color="auto"/>
              <w:bottom w:val="single" w:sz="4" w:space="0" w:color="auto"/>
              <w:right w:val="single" w:sz="4" w:space="0" w:color="auto"/>
            </w:tcBorders>
            <w:hideMark/>
          </w:tcPr>
          <w:p w14:paraId="058719AD" w14:textId="77777777" w:rsidR="0057771B" w:rsidRPr="0057771B" w:rsidRDefault="0057771B" w:rsidP="007D546C">
            <w:pPr>
              <w:spacing w:before="60" w:after="60"/>
              <w:jc w:val="center"/>
              <w:rPr>
                <w:rFonts w:ascii="Arial" w:hAnsi="Arial" w:cs="Arial"/>
                <w:b/>
                <w:bCs/>
                <w:iCs/>
                <w:sz w:val="20"/>
                <w:szCs w:val="20"/>
              </w:rPr>
            </w:pPr>
            <w:r w:rsidRPr="0057771B">
              <w:rPr>
                <w:rFonts w:ascii="Arial" w:hAnsi="Arial" w:cs="Arial"/>
                <w:b/>
                <w:bCs/>
                <w:iCs/>
                <w:sz w:val="20"/>
                <w:szCs w:val="20"/>
              </w:rPr>
              <w:t>Surface</w:t>
            </w:r>
          </w:p>
        </w:tc>
        <w:tc>
          <w:tcPr>
            <w:tcW w:w="990" w:type="dxa"/>
            <w:tcBorders>
              <w:top w:val="single" w:sz="4" w:space="0" w:color="auto"/>
              <w:left w:val="single" w:sz="4" w:space="0" w:color="auto"/>
              <w:bottom w:val="single" w:sz="4" w:space="0" w:color="auto"/>
              <w:right w:val="single" w:sz="4" w:space="0" w:color="auto"/>
            </w:tcBorders>
            <w:hideMark/>
          </w:tcPr>
          <w:p w14:paraId="2AF0BE2B" w14:textId="77777777" w:rsidR="0057771B" w:rsidRPr="0057771B" w:rsidRDefault="0057771B" w:rsidP="007D546C">
            <w:pPr>
              <w:spacing w:before="60" w:after="60"/>
              <w:jc w:val="center"/>
              <w:rPr>
                <w:rFonts w:ascii="Arial" w:hAnsi="Arial" w:cs="Arial"/>
                <w:b/>
                <w:bCs/>
                <w:iCs/>
                <w:sz w:val="20"/>
                <w:szCs w:val="20"/>
              </w:rPr>
            </w:pPr>
            <w:r w:rsidRPr="0057771B">
              <w:rPr>
                <w:rFonts w:ascii="Arial" w:hAnsi="Arial" w:cs="Arial"/>
                <w:b/>
                <w:bCs/>
                <w:iCs/>
                <w:sz w:val="20"/>
                <w:szCs w:val="20"/>
              </w:rPr>
              <w:t>Code</w:t>
            </w:r>
          </w:p>
        </w:tc>
      </w:tr>
      <w:tr w:rsidR="0057771B" w:rsidRPr="0057771B" w14:paraId="31D2E1F3" w14:textId="77777777" w:rsidTr="007D546C">
        <w:tc>
          <w:tcPr>
            <w:tcW w:w="1818" w:type="dxa"/>
            <w:tcBorders>
              <w:top w:val="single" w:sz="4" w:space="0" w:color="auto"/>
              <w:left w:val="single" w:sz="4" w:space="0" w:color="auto"/>
              <w:bottom w:val="single" w:sz="4" w:space="0" w:color="auto"/>
              <w:right w:val="single" w:sz="4" w:space="0" w:color="auto"/>
            </w:tcBorders>
            <w:hideMark/>
          </w:tcPr>
          <w:p w14:paraId="7F130123"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Buccal</w:t>
            </w:r>
          </w:p>
        </w:tc>
        <w:tc>
          <w:tcPr>
            <w:tcW w:w="990" w:type="dxa"/>
            <w:tcBorders>
              <w:top w:val="single" w:sz="4" w:space="0" w:color="auto"/>
              <w:left w:val="single" w:sz="4" w:space="0" w:color="auto"/>
              <w:bottom w:val="single" w:sz="4" w:space="0" w:color="auto"/>
              <w:right w:val="single" w:sz="4" w:space="0" w:color="auto"/>
            </w:tcBorders>
            <w:hideMark/>
          </w:tcPr>
          <w:p w14:paraId="171F963A"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B</w:t>
            </w:r>
          </w:p>
        </w:tc>
      </w:tr>
      <w:tr w:rsidR="0057771B" w:rsidRPr="0057771B" w14:paraId="3F4A86B7" w14:textId="77777777" w:rsidTr="007D546C">
        <w:tc>
          <w:tcPr>
            <w:tcW w:w="1818" w:type="dxa"/>
            <w:tcBorders>
              <w:top w:val="single" w:sz="4" w:space="0" w:color="auto"/>
              <w:left w:val="single" w:sz="4" w:space="0" w:color="auto"/>
              <w:bottom w:val="single" w:sz="4" w:space="0" w:color="auto"/>
              <w:right w:val="single" w:sz="4" w:space="0" w:color="auto"/>
            </w:tcBorders>
            <w:hideMark/>
          </w:tcPr>
          <w:p w14:paraId="0232E792"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Distal</w:t>
            </w:r>
          </w:p>
        </w:tc>
        <w:tc>
          <w:tcPr>
            <w:tcW w:w="990" w:type="dxa"/>
            <w:tcBorders>
              <w:top w:val="single" w:sz="4" w:space="0" w:color="auto"/>
              <w:left w:val="single" w:sz="4" w:space="0" w:color="auto"/>
              <w:bottom w:val="single" w:sz="4" w:space="0" w:color="auto"/>
              <w:right w:val="single" w:sz="4" w:space="0" w:color="auto"/>
            </w:tcBorders>
            <w:hideMark/>
          </w:tcPr>
          <w:p w14:paraId="75EA79A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D</w:t>
            </w:r>
          </w:p>
        </w:tc>
      </w:tr>
      <w:tr w:rsidR="0057771B" w:rsidRPr="0057771B" w14:paraId="784A4D01" w14:textId="77777777" w:rsidTr="007D546C">
        <w:tc>
          <w:tcPr>
            <w:tcW w:w="1818" w:type="dxa"/>
            <w:tcBorders>
              <w:top w:val="single" w:sz="4" w:space="0" w:color="auto"/>
              <w:left w:val="single" w:sz="4" w:space="0" w:color="auto"/>
              <w:bottom w:val="single" w:sz="4" w:space="0" w:color="auto"/>
              <w:right w:val="single" w:sz="4" w:space="0" w:color="auto"/>
            </w:tcBorders>
            <w:hideMark/>
          </w:tcPr>
          <w:p w14:paraId="291EF31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Facial (or Labial)</w:t>
            </w:r>
          </w:p>
        </w:tc>
        <w:tc>
          <w:tcPr>
            <w:tcW w:w="990" w:type="dxa"/>
            <w:tcBorders>
              <w:top w:val="single" w:sz="4" w:space="0" w:color="auto"/>
              <w:left w:val="single" w:sz="4" w:space="0" w:color="auto"/>
              <w:bottom w:val="single" w:sz="4" w:space="0" w:color="auto"/>
              <w:right w:val="single" w:sz="4" w:space="0" w:color="auto"/>
            </w:tcBorders>
            <w:hideMark/>
          </w:tcPr>
          <w:p w14:paraId="2361C18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F</w:t>
            </w:r>
          </w:p>
        </w:tc>
      </w:tr>
      <w:tr w:rsidR="0057771B" w:rsidRPr="0057771B" w14:paraId="05C82E6B" w14:textId="77777777" w:rsidTr="007D546C">
        <w:tc>
          <w:tcPr>
            <w:tcW w:w="1818" w:type="dxa"/>
            <w:tcBorders>
              <w:top w:val="single" w:sz="4" w:space="0" w:color="auto"/>
              <w:left w:val="single" w:sz="4" w:space="0" w:color="auto"/>
              <w:bottom w:val="single" w:sz="4" w:space="0" w:color="auto"/>
              <w:right w:val="single" w:sz="4" w:space="0" w:color="auto"/>
            </w:tcBorders>
            <w:hideMark/>
          </w:tcPr>
          <w:p w14:paraId="55790DF5"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Incisal</w:t>
            </w:r>
          </w:p>
        </w:tc>
        <w:tc>
          <w:tcPr>
            <w:tcW w:w="990" w:type="dxa"/>
            <w:tcBorders>
              <w:top w:val="single" w:sz="4" w:space="0" w:color="auto"/>
              <w:left w:val="single" w:sz="4" w:space="0" w:color="auto"/>
              <w:bottom w:val="single" w:sz="4" w:space="0" w:color="auto"/>
              <w:right w:val="single" w:sz="4" w:space="0" w:color="auto"/>
            </w:tcBorders>
            <w:hideMark/>
          </w:tcPr>
          <w:p w14:paraId="20194DB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I</w:t>
            </w:r>
          </w:p>
        </w:tc>
      </w:tr>
      <w:tr w:rsidR="0057771B" w:rsidRPr="0057771B" w14:paraId="415B3F3B" w14:textId="77777777" w:rsidTr="007D546C">
        <w:tc>
          <w:tcPr>
            <w:tcW w:w="1818" w:type="dxa"/>
            <w:tcBorders>
              <w:top w:val="single" w:sz="4" w:space="0" w:color="auto"/>
              <w:left w:val="single" w:sz="4" w:space="0" w:color="auto"/>
              <w:bottom w:val="single" w:sz="4" w:space="0" w:color="auto"/>
              <w:right w:val="single" w:sz="4" w:space="0" w:color="auto"/>
            </w:tcBorders>
            <w:hideMark/>
          </w:tcPr>
          <w:p w14:paraId="6BA981C8"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Lingual</w:t>
            </w:r>
          </w:p>
        </w:tc>
        <w:tc>
          <w:tcPr>
            <w:tcW w:w="990" w:type="dxa"/>
            <w:tcBorders>
              <w:top w:val="single" w:sz="4" w:space="0" w:color="auto"/>
              <w:left w:val="single" w:sz="4" w:space="0" w:color="auto"/>
              <w:bottom w:val="single" w:sz="4" w:space="0" w:color="auto"/>
              <w:right w:val="single" w:sz="4" w:space="0" w:color="auto"/>
            </w:tcBorders>
            <w:hideMark/>
          </w:tcPr>
          <w:p w14:paraId="60E4B75C"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L</w:t>
            </w:r>
          </w:p>
        </w:tc>
      </w:tr>
      <w:tr w:rsidR="0057771B" w:rsidRPr="0057771B" w14:paraId="0CFC0421" w14:textId="77777777" w:rsidTr="007D546C">
        <w:tc>
          <w:tcPr>
            <w:tcW w:w="1818" w:type="dxa"/>
            <w:tcBorders>
              <w:top w:val="single" w:sz="4" w:space="0" w:color="auto"/>
              <w:left w:val="single" w:sz="4" w:space="0" w:color="auto"/>
              <w:bottom w:val="single" w:sz="4" w:space="0" w:color="auto"/>
              <w:right w:val="single" w:sz="4" w:space="0" w:color="auto"/>
            </w:tcBorders>
            <w:hideMark/>
          </w:tcPr>
          <w:p w14:paraId="6495891B"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Mesial</w:t>
            </w:r>
          </w:p>
        </w:tc>
        <w:tc>
          <w:tcPr>
            <w:tcW w:w="990" w:type="dxa"/>
            <w:tcBorders>
              <w:top w:val="single" w:sz="4" w:space="0" w:color="auto"/>
              <w:left w:val="single" w:sz="4" w:space="0" w:color="auto"/>
              <w:bottom w:val="single" w:sz="4" w:space="0" w:color="auto"/>
              <w:right w:val="single" w:sz="4" w:space="0" w:color="auto"/>
            </w:tcBorders>
            <w:hideMark/>
          </w:tcPr>
          <w:p w14:paraId="57B9C65F"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M</w:t>
            </w:r>
          </w:p>
        </w:tc>
      </w:tr>
      <w:tr w:rsidR="0057771B" w:rsidRPr="0057771B" w14:paraId="3EC8B0C0" w14:textId="77777777" w:rsidTr="007D546C">
        <w:tc>
          <w:tcPr>
            <w:tcW w:w="1818" w:type="dxa"/>
            <w:tcBorders>
              <w:top w:val="single" w:sz="4" w:space="0" w:color="auto"/>
              <w:left w:val="single" w:sz="4" w:space="0" w:color="auto"/>
              <w:bottom w:val="single" w:sz="4" w:space="0" w:color="auto"/>
              <w:right w:val="single" w:sz="4" w:space="0" w:color="auto"/>
            </w:tcBorders>
            <w:hideMark/>
          </w:tcPr>
          <w:p w14:paraId="3B3722C1"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Occlusal</w:t>
            </w:r>
          </w:p>
        </w:tc>
        <w:tc>
          <w:tcPr>
            <w:tcW w:w="990" w:type="dxa"/>
            <w:tcBorders>
              <w:top w:val="single" w:sz="4" w:space="0" w:color="auto"/>
              <w:left w:val="single" w:sz="4" w:space="0" w:color="auto"/>
              <w:bottom w:val="single" w:sz="4" w:space="0" w:color="auto"/>
              <w:right w:val="single" w:sz="4" w:space="0" w:color="auto"/>
            </w:tcBorders>
            <w:hideMark/>
          </w:tcPr>
          <w:p w14:paraId="4D3D2BDE" w14:textId="77777777" w:rsidR="0057771B" w:rsidRPr="0057771B" w:rsidRDefault="0057771B" w:rsidP="007D546C">
            <w:pPr>
              <w:rPr>
                <w:rFonts w:ascii="Arial" w:hAnsi="Arial" w:cs="Arial"/>
                <w:iCs/>
                <w:sz w:val="20"/>
                <w:szCs w:val="20"/>
              </w:rPr>
            </w:pPr>
            <w:r w:rsidRPr="0057771B">
              <w:rPr>
                <w:rFonts w:ascii="Arial" w:hAnsi="Arial" w:cs="Arial"/>
                <w:iCs/>
                <w:sz w:val="20"/>
                <w:szCs w:val="20"/>
              </w:rPr>
              <w:t>O</w:t>
            </w:r>
          </w:p>
        </w:tc>
      </w:tr>
    </w:tbl>
    <w:p w14:paraId="34318C12" w14:textId="77777777" w:rsidR="0057771B" w:rsidRPr="002F3FB3" w:rsidRDefault="0057771B" w:rsidP="002F3FB3"/>
    <w:p w14:paraId="337B21A9" w14:textId="77777777" w:rsidR="0057771B" w:rsidRPr="000702ED" w:rsidRDefault="0057771B" w:rsidP="009541B9">
      <w:pPr>
        <w:pStyle w:val="BodyText1"/>
      </w:pPr>
    </w:p>
    <w:sectPr w:rsidR="0057771B" w:rsidRPr="000702ED" w:rsidSect="0057771B">
      <w:head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C9EA3" w14:textId="77777777" w:rsidR="00D342D8" w:rsidRDefault="00D342D8">
      <w:r>
        <w:separator/>
      </w:r>
    </w:p>
  </w:endnote>
  <w:endnote w:type="continuationSeparator" w:id="0">
    <w:p w14:paraId="271416B3" w14:textId="77777777" w:rsidR="00D342D8" w:rsidRDefault="00D34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5CC8"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DE49" w14:textId="77777777"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DA047B" w:rsidRPr="005D03A7">
      <w:rPr>
        <w:b/>
        <w:bCs/>
        <w:sz w:val="32"/>
      </w:rPr>
      <w:fldChar w:fldCharType="begin"/>
    </w:r>
    <w:r w:rsidR="00DA047B" w:rsidRPr="005D03A7">
      <w:rPr>
        <w:b/>
        <w:bCs/>
        <w:sz w:val="32"/>
      </w:rPr>
      <w:instrText xml:space="preserve"> MACROBUTTON  AcceptAllChangesShown [date] </w:instrText>
    </w:r>
    <w:r w:rsidR="00DA047B" w:rsidRPr="005D03A7">
      <w:rPr>
        <w:b/>
        <w:bCs/>
        <w:sz w:val="32"/>
      </w:rPr>
      <w:fldChar w:fldCharType="end"/>
    </w:r>
    <w:r w:rsidR="005D03A7">
      <w:rPr>
        <w:b/>
        <w:bCs/>
        <w:sz w:val="32"/>
      </w:rPr>
      <w:tab/>
    </w:r>
    <w:r w:rsidRPr="005D03A7">
      <w:t>Final Adoption</w:t>
    </w:r>
    <w:r w:rsidR="00F62D53" w:rsidRPr="005D03A7">
      <w:tab/>
    </w:r>
    <w:r w:rsidRPr="005D03A7">
      <w:tab/>
    </w:r>
    <w:r w:rsidR="00DA047B" w:rsidRPr="005D03A7">
      <w:rPr>
        <w:b/>
        <w:bCs/>
        <w:sz w:val="32"/>
      </w:rPr>
      <w:fldChar w:fldCharType="begin"/>
    </w:r>
    <w:r w:rsidR="00DA047B" w:rsidRPr="005D03A7">
      <w:rPr>
        <w:b/>
        <w:bCs/>
        <w:sz w:val="32"/>
      </w:rPr>
      <w:instrText xml:space="preserve"> MACROBUTTON  AcceptAllChangesShown [date] </w:instrText>
    </w:r>
    <w:r w:rsidR="00DA047B" w:rsidRPr="005D03A7">
      <w:rPr>
        <w:b/>
        <w:bCs/>
        <w:sz w:val="32"/>
      </w:rPr>
      <w:fldChar w:fldCharType="end"/>
    </w:r>
  </w:p>
  <w:p w14:paraId="1C8D7E39" w14:textId="77777777" w:rsidR="00EC0393" w:rsidRPr="005D03A7" w:rsidRDefault="00EC0393" w:rsidP="005D03A7">
    <w:pPr>
      <w:pStyle w:val="Footer"/>
      <w:tabs>
        <w:tab w:val="left" w:pos="3150"/>
        <w:tab w:val="left" w:pos="4860"/>
      </w:tabs>
    </w:pPr>
    <w:r w:rsidRPr="005D03A7">
      <w:t>Proposed Effective Date</w:t>
    </w:r>
    <w:r w:rsidR="00F62D53" w:rsidRPr="005D03A7">
      <w:tab/>
    </w:r>
    <w:r w:rsidR="00DA047B" w:rsidRPr="005D03A7">
      <w:rPr>
        <w:b/>
        <w:bCs/>
        <w:sz w:val="32"/>
      </w:rPr>
      <w:fldChar w:fldCharType="begin"/>
    </w:r>
    <w:r w:rsidR="00DA047B" w:rsidRPr="005D03A7">
      <w:rPr>
        <w:b/>
        <w:bCs/>
        <w:sz w:val="32"/>
      </w:rPr>
      <w:instrText xml:space="preserve"> MACROBUTTON  AcceptAllChangesShown [date] </w:instrText>
    </w:r>
    <w:r w:rsidR="00DA047B" w:rsidRPr="005D03A7">
      <w:rPr>
        <w:b/>
        <w:bCs/>
        <w:sz w:val="32"/>
      </w:rPr>
      <w:fldChar w:fldCharType="end"/>
    </w:r>
    <w:r w:rsidRPr="005D03A7">
      <w:tab/>
    </w:r>
    <w:r w:rsidR="005D03A7">
      <w:tab/>
    </w:r>
    <w:r w:rsidRPr="005D03A7">
      <w:t>Emergency Adoption</w:t>
    </w:r>
    <w:r w:rsidR="005D03A7">
      <w:tab/>
    </w:r>
    <w:r w:rsidRPr="005D03A7">
      <w:tab/>
    </w:r>
    <w:r w:rsidR="00DA047B" w:rsidRPr="005D03A7">
      <w:rPr>
        <w:b/>
        <w:bCs/>
        <w:sz w:val="32"/>
      </w:rPr>
      <w:fldChar w:fldCharType="begin"/>
    </w:r>
    <w:r w:rsidR="00DA047B" w:rsidRPr="005D03A7">
      <w:rPr>
        <w:b/>
        <w:bCs/>
        <w:sz w:val="32"/>
      </w:rPr>
      <w:instrText xml:space="preserve"> MACROBUTTON  AcceptAllChangesShown [date] </w:instrText>
    </w:r>
    <w:r w:rsidR="00DA047B" w:rsidRPr="005D03A7">
      <w:rPr>
        <w:b/>
        <w:bCs/>
        <w:sz w:val="32"/>
      </w:rPr>
      <w:fldChar w:fldCharType="end"/>
    </w:r>
  </w:p>
  <w:p w14:paraId="7B30132A" w14:textId="77777777" w:rsidR="00363F39" w:rsidRPr="005D03A7" w:rsidRDefault="00363F39">
    <w:pPr>
      <w:pStyle w:val="Footer"/>
      <w:jc w:val="right"/>
      <w:rPr>
        <w:b/>
        <w:bCs/>
        <w:sz w:val="32"/>
      </w:rPr>
    </w:pPr>
    <w:r w:rsidRPr="005D03A7">
      <w:rPr>
        <w:b/>
        <w:bCs/>
        <w:sz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2430F"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3174B" w14:textId="77777777" w:rsidR="00D342D8" w:rsidRDefault="00D342D8">
      <w:r>
        <w:separator/>
      </w:r>
    </w:p>
  </w:footnote>
  <w:footnote w:type="continuationSeparator" w:id="0">
    <w:p w14:paraId="507B9F67" w14:textId="77777777" w:rsidR="00D342D8" w:rsidRDefault="00D34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A813" w14:textId="20D561B7" w:rsidR="0057771B" w:rsidRPr="0057771B" w:rsidRDefault="0057771B" w:rsidP="0057771B">
    <w:pPr>
      <w:pStyle w:val="Header"/>
      <w:jc w:val="center"/>
      <w:rPr>
        <w:b/>
        <w:bCs/>
      </w:rPr>
    </w:pPr>
    <w:r w:rsidRPr="0057771B">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24D2" w14:textId="77777777" w:rsidR="0057771B" w:rsidRPr="0057771B" w:rsidRDefault="0057771B" w:rsidP="0057771B">
    <w:pPr>
      <w:pStyle w:val="Header"/>
      <w:jc w:val="center"/>
      <w:rPr>
        <w:b/>
        <w:bCs/>
      </w:rPr>
    </w:pPr>
    <w:r w:rsidRPr="0057771B">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5CD2" w14:textId="59A89DE8" w:rsidR="0057771B" w:rsidRPr="0057771B" w:rsidRDefault="0057771B" w:rsidP="005777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789D68"/>
    <w:lvl w:ilvl="0">
      <w:start w:val="1"/>
      <w:numFmt w:val="decimal"/>
      <w:pStyle w:val="ListNumber"/>
      <w:lvlText w:val="%1."/>
      <w:lvlJc w:val="left"/>
      <w:pPr>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952A0"/>
    <w:multiLevelType w:val="multilevel"/>
    <w:tmpl w:val="0E0092BA"/>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2F045F24"/>
    <w:multiLevelType w:val="multilevel"/>
    <w:tmpl w:val="6E6ED9AC"/>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3FA1348A"/>
    <w:multiLevelType w:val="multilevel"/>
    <w:tmpl w:val="ABCC4ECE"/>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3"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AB127C"/>
    <w:multiLevelType w:val="multilevel"/>
    <w:tmpl w:val="81B4606C"/>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5"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E0D30C0"/>
    <w:multiLevelType w:val="multilevel"/>
    <w:tmpl w:val="DE18F2CC"/>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7" w15:restartNumberingAfterBreak="0">
    <w:nsid w:val="76EA34D8"/>
    <w:multiLevelType w:val="multilevel"/>
    <w:tmpl w:val="DAF6C762"/>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1419448091">
    <w:abstractNumId w:val="13"/>
  </w:num>
  <w:num w:numId="2" w16cid:durableId="1090584640">
    <w:abstractNumId w:val="15"/>
  </w:num>
  <w:num w:numId="3" w16cid:durableId="1176264128">
    <w:abstractNumId w:val="9"/>
  </w:num>
  <w:num w:numId="4" w16cid:durableId="1288245367">
    <w:abstractNumId w:val="7"/>
  </w:num>
  <w:num w:numId="5" w16cid:durableId="1784106897">
    <w:abstractNumId w:val="6"/>
  </w:num>
  <w:num w:numId="6" w16cid:durableId="697047323">
    <w:abstractNumId w:val="5"/>
  </w:num>
  <w:num w:numId="7" w16cid:durableId="1690644777">
    <w:abstractNumId w:val="4"/>
  </w:num>
  <w:num w:numId="8" w16cid:durableId="805977547">
    <w:abstractNumId w:val="8"/>
  </w:num>
  <w:num w:numId="9" w16cid:durableId="1507476338">
    <w:abstractNumId w:val="3"/>
  </w:num>
  <w:num w:numId="10" w16cid:durableId="520163661">
    <w:abstractNumId w:val="2"/>
  </w:num>
  <w:num w:numId="11" w16cid:durableId="1897541696">
    <w:abstractNumId w:val="1"/>
  </w:num>
  <w:num w:numId="12" w16cid:durableId="836387467">
    <w:abstractNumId w:val="0"/>
  </w:num>
  <w:num w:numId="13" w16cid:durableId="458303055">
    <w:abstractNumId w:val="8"/>
    <w:lvlOverride w:ilvl="0">
      <w:startOverride w:val="1"/>
    </w:lvlOverride>
  </w:num>
  <w:num w:numId="14" w16cid:durableId="1116800741">
    <w:abstractNumId w:val="17"/>
  </w:num>
  <w:num w:numId="15" w16cid:durableId="1000500342">
    <w:abstractNumId w:val="12"/>
  </w:num>
  <w:num w:numId="16" w16cid:durableId="1106384005">
    <w:abstractNumId w:val="10"/>
  </w:num>
  <w:num w:numId="17" w16cid:durableId="1869641943">
    <w:abstractNumId w:val="11"/>
  </w:num>
  <w:num w:numId="18" w16cid:durableId="540096176">
    <w:abstractNumId w:val="16"/>
  </w:num>
  <w:num w:numId="19" w16cid:durableId="8454853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009A"/>
    <w:rsid w:val="00007989"/>
    <w:rsid w:val="000115F9"/>
    <w:rsid w:val="0001466D"/>
    <w:rsid w:val="00027449"/>
    <w:rsid w:val="00027572"/>
    <w:rsid w:val="000276F2"/>
    <w:rsid w:val="00043523"/>
    <w:rsid w:val="00043F4E"/>
    <w:rsid w:val="00056AC8"/>
    <w:rsid w:val="00056CD7"/>
    <w:rsid w:val="000702ED"/>
    <w:rsid w:val="00075F39"/>
    <w:rsid w:val="00085C18"/>
    <w:rsid w:val="000A2E5F"/>
    <w:rsid w:val="000C16E0"/>
    <w:rsid w:val="000D18CE"/>
    <w:rsid w:val="000D2418"/>
    <w:rsid w:val="000E1974"/>
    <w:rsid w:val="000E4109"/>
    <w:rsid w:val="000E48C9"/>
    <w:rsid w:val="00103B4A"/>
    <w:rsid w:val="00111E2B"/>
    <w:rsid w:val="00136E37"/>
    <w:rsid w:val="00143F3C"/>
    <w:rsid w:val="001750C0"/>
    <w:rsid w:val="00176914"/>
    <w:rsid w:val="001959B1"/>
    <w:rsid w:val="001A4941"/>
    <w:rsid w:val="001F5F5B"/>
    <w:rsid w:val="002075D7"/>
    <w:rsid w:val="00215FFC"/>
    <w:rsid w:val="002174B0"/>
    <w:rsid w:val="00227982"/>
    <w:rsid w:val="00240BED"/>
    <w:rsid w:val="00245F9F"/>
    <w:rsid w:val="00250A14"/>
    <w:rsid w:val="0026153E"/>
    <w:rsid w:val="00285364"/>
    <w:rsid w:val="002A2F45"/>
    <w:rsid w:val="002B06F9"/>
    <w:rsid w:val="002B1893"/>
    <w:rsid w:val="002D44A0"/>
    <w:rsid w:val="002E0292"/>
    <w:rsid w:val="003468E4"/>
    <w:rsid w:val="00354758"/>
    <w:rsid w:val="00356690"/>
    <w:rsid w:val="00363F39"/>
    <w:rsid w:val="00373E4B"/>
    <w:rsid w:val="00397EAA"/>
    <w:rsid w:val="003A6557"/>
    <w:rsid w:val="003A7D23"/>
    <w:rsid w:val="003B6796"/>
    <w:rsid w:val="003C2291"/>
    <w:rsid w:val="003E2438"/>
    <w:rsid w:val="00407B79"/>
    <w:rsid w:val="00411B61"/>
    <w:rsid w:val="00412D1B"/>
    <w:rsid w:val="00415FD4"/>
    <w:rsid w:val="0045234E"/>
    <w:rsid w:val="004A283B"/>
    <w:rsid w:val="004B498D"/>
    <w:rsid w:val="004C194E"/>
    <w:rsid w:val="004C6BE7"/>
    <w:rsid w:val="004E555C"/>
    <w:rsid w:val="004F58FE"/>
    <w:rsid w:val="004F7BEE"/>
    <w:rsid w:val="005115B3"/>
    <w:rsid w:val="00512E88"/>
    <w:rsid w:val="0052414D"/>
    <w:rsid w:val="0052578B"/>
    <w:rsid w:val="005374FC"/>
    <w:rsid w:val="00542796"/>
    <w:rsid w:val="005463AE"/>
    <w:rsid w:val="005544E7"/>
    <w:rsid w:val="00555000"/>
    <w:rsid w:val="00570D3D"/>
    <w:rsid w:val="0057303D"/>
    <w:rsid w:val="0057771B"/>
    <w:rsid w:val="00595290"/>
    <w:rsid w:val="005A0831"/>
    <w:rsid w:val="005B7884"/>
    <w:rsid w:val="005D03A7"/>
    <w:rsid w:val="005D0691"/>
    <w:rsid w:val="005D1BFA"/>
    <w:rsid w:val="0063720D"/>
    <w:rsid w:val="00643616"/>
    <w:rsid w:val="006505A1"/>
    <w:rsid w:val="00661CCC"/>
    <w:rsid w:val="006810B2"/>
    <w:rsid w:val="0068769C"/>
    <w:rsid w:val="0069030D"/>
    <w:rsid w:val="006B3554"/>
    <w:rsid w:val="006F40FE"/>
    <w:rsid w:val="00711F3C"/>
    <w:rsid w:val="00714428"/>
    <w:rsid w:val="0071552A"/>
    <w:rsid w:val="00721734"/>
    <w:rsid w:val="0074165F"/>
    <w:rsid w:val="00750A4E"/>
    <w:rsid w:val="00751299"/>
    <w:rsid w:val="007C3127"/>
    <w:rsid w:val="007D3125"/>
    <w:rsid w:val="007E07D9"/>
    <w:rsid w:val="00801926"/>
    <w:rsid w:val="00817A3E"/>
    <w:rsid w:val="00845B48"/>
    <w:rsid w:val="00871BFB"/>
    <w:rsid w:val="008726A9"/>
    <w:rsid w:val="00873829"/>
    <w:rsid w:val="008A743F"/>
    <w:rsid w:val="008D38C3"/>
    <w:rsid w:val="008D47D4"/>
    <w:rsid w:val="008E5EEA"/>
    <w:rsid w:val="008F442A"/>
    <w:rsid w:val="008F7CA3"/>
    <w:rsid w:val="00907D69"/>
    <w:rsid w:val="00911C74"/>
    <w:rsid w:val="00924D3D"/>
    <w:rsid w:val="00926A10"/>
    <w:rsid w:val="009306FA"/>
    <w:rsid w:val="009473BA"/>
    <w:rsid w:val="009541B9"/>
    <w:rsid w:val="00991B43"/>
    <w:rsid w:val="009D4C5D"/>
    <w:rsid w:val="009F0237"/>
    <w:rsid w:val="009F29EF"/>
    <w:rsid w:val="00A150BA"/>
    <w:rsid w:val="00A27BC4"/>
    <w:rsid w:val="00A30ECC"/>
    <w:rsid w:val="00A97FF7"/>
    <w:rsid w:val="00AA1FC5"/>
    <w:rsid w:val="00AA6C7C"/>
    <w:rsid w:val="00AA7BF2"/>
    <w:rsid w:val="00AB6150"/>
    <w:rsid w:val="00AD2438"/>
    <w:rsid w:val="00AD3410"/>
    <w:rsid w:val="00B0443D"/>
    <w:rsid w:val="00B152D6"/>
    <w:rsid w:val="00B15A89"/>
    <w:rsid w:val="00B60755"/>
    <w:rsid w:val="00B61E88"/>
    <w:rsid w:val="00B9044F"/>
    <w:rsid w:val="00BA2601"/>
    <w:rsid w:val="00BE76FE"/>
    <w:rsid w:val="00BF691C"/>
    <w:rsid w:val="00C129F2"/>
    <w:rsid w:val="00C2009A"/>
    <w:rsid w:val="00C36873"/>
    <w:rsid w:val="00C539B6"/>
    <w:rsid w:val="00C83034"/>
    <w:rsid w:val="00CB66C4"/>
    <w:rsid w:val="00CB7601"/>
    <w:rsid w:val="00CC167E"/>
    <w:rsid w:val="00CC2EB1"/>
    <w:rsid w:val="00CE4DA0"/>
    <w:rsid w:val="00CF3D38"/>
    <w:rsid w:val="00CF67B5"/>
    <w:rsid w:val="00D022D4"/>
    <w:rsid w:val="00D31D27"/>
    <w:rsid w:val="00D342D8"/>
    <w:rsid w:val="00D372EC"/>
    <w:rsid w:val="00D634C9"/>
    <w:rsid w:val="00D65418"/>
    <w:rsid w:val="00D659EC"/>
    <w:rsid w:val="00D82647"/>
    <w:rsid w:val="00D843D1"/>
    <w:rsid w:val="00D96816"/>
    <w:rsid w:val="00DA047B"/>
    <w:rsid w:val="00DA2592"/>
    <w:rsid w:val="00DB0A6F"/>
    <w:rsid w:val="00DC7C6E"/>
    <w:rsid w:val="00DD02C5"/>
    <w:rsid w:val="00DE294B"/>
    <w:rsid w:val="00DF492B"/>
    <w:rsid w:val="00E32FD2"/>
    <w:rsid w:val="00E43278"/>
    <w:rsid w:val="00E64370"/>
    <w:rsid w:val="00E74F2A"/>
    <w:rsid w:val="00E770DD"/>
    <w:rsid w:val="00EA0371"/>
    <w:rsid w:val="00EA7EAB"/>
    <w:rsid w:val="00EB16D3"/>
    <w:rsid w:val="00EC0393"/>
    <w:rsid w:val="00EC0824"/>
    <w:rsid w:val="00EE4A4C"/>
    <w:rsid w:val="00EE539F"/>
    <w:rsid w:val="00EF3932"/>
    <w:rsid w:val="00F00A7D"/>
    <w:rsid w:val="00F03606"/>
    <w:rsid w:val="00F11485"/>
    <w:rsid w:val="00F2630B"/>
    <w:rsid w:val="00F40C7E"/>
    <w:rsid w:val="00F43538"/>
    <w:rsid w:val="00F52DE0"/>
    <w:rsid w:val="00F60042"/>
    <w:rsid w:val="00F62D53"/>
    <w:rsid w:val="00F75F4A"/>
    <w:rsid w:val="00FA13DB"/>
    <w:rsid w:val="00FB24E5"/>
    <w:rsid w:val="00FE3D62"/>
    <w:rsid w:val="00FE5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1E7E6A"/>
  <w15:chartTrackingRefBased/>
  <w15:docId w15:val="{00360532-7C35-4747-BAEE-0CDF2E4B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uiPriority="99"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link w:val="FooterChar"/>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uiPriority w:val="99"/>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uiPriority w:val="99"/>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uiPriority w:val="99"/>
    <w:rsid w:val="00EE4A4C"/>
    <w:rPr>
      <w:sz w:val="16"/>
      <w:szCs w:val="16"/>
    </w:rPr>
  </w:style>
  <w:style w:type="paragraph" w:styleId="CommentText">
    <w:name w:val="annotation text"/>
    <w:basedOn w:val="Normal"/>
    <w:link w:val="CommentTextChar"/>
    <w:uiPriority w:val="99"/>
    <w:rsid w:val="00EE4A4C"/>
    <w:rPr>
      <w:sz w:val="20"/>
      <w:szCs w:val="20"/>
    </w:rPr>
  </w:style>
  <w:style w:type="character" w:customStyle="1" w:styleId="CommentTextChar">
    <w:name w:val="Comment Text Char"/>
    <w:link w:val="CommentText"/>
    <w:uiPriority w:val="99"/>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styleId="NormalWeb">
    <w:name w:val="Normal (Web)"/>
    <w:basedOn w:val="Normal"/>
    <w:rsid w:val="002B1893"/>
    <w:rPr>
      <w:rFonts w:ascii="Times New Roman" w:hAnsi="Times New Roman" w:cs="Times New Roman"/>
    </w:rPr>
  </w:style>
  <w:style w:type="paragraph" w:customStyle="1" w:styleId="paragraph">
    <w:name w:val="paragraph"/>
    <w:basedOn w:val="Normal"/>
    <w:rsid w:val="00D372EC"/>
    <w:pPr>
      <w:spacing w:before="100" w:beforeAutospacing="1" w:after="100" w:afterAutospacing="1"/>
      <w:jc w:val="left"/>
    </w:pPr>
    <w:rPr>
      <w:rFonts w:ascii="Times New Roman" w:hAnsi="Times New Roman" w:cs="Times New Roman"/>
    </w:rPr>
  </w:style>
  <w:style w:type="character" w:customStyle="1" w:styleId="normaltextrun">
    <w:name w:val="normaltextrun"/>
    <w:basedOn w:val="DefaultParagraphFont"/>
    <w:rsid w:val="00D372EC"/>
  </w:style>
  <w:style w:type="character" w:customStyle="1" w:styleId="eop">
    <w:name w:val="eop"/>
    <w:basedOn w:val="DefaultParagraphFont"/>
    <w:rsid w:val="00D372EC"/>
  </w:style>
  <w:style w:type="paragraph" w:styleId="Revision">
    <w:name w:val="Revision"/>
    <w:hidden/>
    <w:uiPriority w:val="99"/>
    <w:semiHidden/>
    <w:rsid w:val="00CB66C4"/>
    <w:rPr>
      <w:sz w:val="24"/>
      <w:szCs w:val="24"/>
    </w:rPr>
  </w:style>
  <w:style w:type="paragraph" w:customStyle="1" w:styleId="Department">
    <w:name w:val="Department"/>
    <w:uiPriority w:val="99"/>
    <w:rsid w:val="0057771B"/>
    <w:pPr>
      <w:jc w:val="center"/>
    </w:pPr>
    <w:rPr>
      <w:rFonts w:ascii="Arial" w:hAnsi="Arial" w:cs="Arial"/>
      <w:b/>
      <w:bCs/>
      <w:caps/>
      <w:sz w:val="28"/>
      <w:szCs w:val="28"/>
    </w:rPr>
  </w:style>
  <w:style w:type="paragraph" w:customStyle="1" w:styleId="Agency">
    <w:name w:val="Agency"/>
    <w:basedOn w:val="Normal"/>
    <w:uiPriority w:val="99"/>
    <w:rsid w:val="0057771B"/>
    <w:pPr>
      <w:spacing w:before="240"/>
      <w:jc w:val="center"/>
    </w:pPr>
    <w:rPr>
      <w:rFonts w:ascii="Arial" w:hAnsi="Arial" w:cs="Times New Roman"/>
      <w:b/>
      <w:bCs/>
      <w:sz w:val="28"/>
      <w:szCs w:val="28"/>
    </w:rPr>
  </w:style>
  <w:style w:type="paragraph" w:customStyle="1" w:styleId="CCRNumber">
    <w:name w:val="CCR Number"/>
    <w:uiPriority w:val="99"/>
    <w:rsid w:val="0057771B"/>
    <w:pPr>
      <w:spacing w:before="240"/>
      <w:jc w:val="center"/>
    </w:pPr>
    <w:rPr>
      <w:rFonts w:ascii="Arial" w:hAnsi="Arial" w:cs="Arial"/>
      <w:b/>
      <w:bCs/>
      <w:caps/>
      <w:sz w:val="24"/>
      <w:szCs w:val="24"/>
    </w:rPr>
  </w:style>
  <w:style w:type="paragraph" w:customStyle="1" w:styleId="CCRTitle">
    <w:name w:val="CCR Title"/>
    <w:uiPriority w:val="99"/>
    <w:rsid w:val="0057771B"/>
    <w:pPr>
      <w:spacing w:before="240"/>
      <w:jc w:val="center"/>
    </w:pPr>
    <w:rPr>
      <w:rFonts w:ascii="Arial" w:hAnsi="Arial" w:cs="Arial"/>
      <w:b/>
      <w:bCs/>
      <w:caps/>
      <w:sz w:val="24"/>
      <w:szCs w:val="24"/>
    </w:rPr>
  </w:style>
  <w:style w:type="paragraph" w:customStyle="1" w:styleId="Title1">
    <w:name w:val="Title1"/>
    <w:basedOn w:val="Normal"/>
    <w:link w:val="Title1Char"/>
    <w:uiPriority w:val="99"/>
    <w:rsid w:val="0057771B"/>
    <w:pPr>
      <w:tabs>
        <w:tab w:val="left" w:pos="720"/>
        <w:tab w:val="left" w:pos="1440"/>
        <w:tab w:val="left" w:pos="2160"/>
      </w:tabs>
      <w:spacing w:before="240"/>
      <w:ind w:left="720" w:hanging="720"/>
      <w:jc w:val="left"/>
    </w:pPr>
    <w:rPr>
      <w:rFonts w:ascii="Arial" w:hAnsi="Arial" w:cs="Arial"/>
      <w:b/>
      <w:bCs/>
      <w:sz w:val="20"/>
      <w:szCs w:val="20"/>
    </w:rPr>
  </w:style>
  <w:style w:type="paragraph" w:customStyle="1" w:styleId="Title5">
    <w:name w:val="Title5"/>
    <w:basedOn w:val="Title2"/>
    <w:rsid w:val="0057771B"/>
  </w:style>
  <w:style w:type="character" w:customStyle="1" w:styleId="cite">
    <w:name w:val="cite"/>
    <w:rsid w:val="0057771B"/>
    <w:rPr>
      <w:color w:val="008080"/>
    </w:rPr>
  </w:style>
  <w:style w:type="paragraph" w:customStyle="1" w:styleId="par1">
    <w:name w:val="par1"/>
    <w:basedOn w:val="Normal"/>
    <w:rsid w:val="0057771B"/>
    <w:pPr>
      <w:tabs>
        <w:tab w:val="left" w:pos="720"/>
        <w:tab w:val="left" w:pos="1440"/>
        <w:tab w:val="left" w:pos="2160"/>
      </w:tabs>
      <w:spacing w:before="240"/>
      <w:ind w:left="720" w:hanging="720"/>
      <w:jc w:val="left"/>
    </w:pPr>
    <w:rPr>
      <w:rFonts w:ascii="Arial" w:hAnsi="Arial" w:cs="Times New Roman"/>
      <w:sz w:val="20"/>
    </w:rPr>
  </w:style>
  <w:style w:type="paragraph" w:customStyle="1" w:styleId="cp">
    <w:name w:val="cp"/>
    <w:basedOn w:val="Normal"/>
    <w:rsid w:val="0057771B"/>
    <w:pPr>
      <w:spacing w:before="240"/>
      <w:jc w:val="center"/>
    </w:pPr>
    <w:rPr>
      <w:rFonts w:ascii="Arial" w:hAnsi="Arial" w:cs="Times New Roman"/>
      <w:sz w:val="20"/>
      <w:szCs w:val="20"/>
    </w:rPr>
  </w:style>
  <w:style w:type="paragraph" w:customStyle="1" w:styleId="par2">
    <w:name w:val="par2"/>
    <w:basedOn w:val="par1"/>
    <w:rsid w:val="0057771B"/>
    <w:pPr>
      <w:ind w:left="1440"/>
    </w:pPr>
  </w:style>
  <w:style w:type="paragraph" w:customStyle="1" w:styleId="upar2">
    <w:name w:val="upar2"/>
    <w:basedOn w:val="upar1"/>
    <w:rsid w:val="0057771B"/>
    <w:pPr>
      <w:ind w:left="720"/>
    </w:pPr>
    <w:rPr>
      <w:szCs w:val="24"/>
    </w:rPr>
  </w:style>
  <w:style w:type="paragraph" w:customStyle="1" w:styleId="upar1">
    <w:name w:val="upar1"/>
    <w:basedOn w:val="Normal"/>
    <w:rsid w:val="0057771B"/>
    <w:pPr>
      <w:tabs>
        <w:tab w:val="left" w:pos="720"/>
        <w:tab w:val="left" w:pos="1440"/>
      </w:tabs>
      <w:spacing w:before="240"/>
      <w:jc w:val="left"/>
    </w:pPr>
    <w:rPr>
      <w:rFonts w:ascii="Arial" w:hAnsi="Arial" w:cs="Arial"/>
      <w:sz w:val="20"/>
      <w:szCs w:val="20"/>
    </w:rPr>
  </w:style>
  <w:style w:type="paragraph" w:customStyle="1" w:styleId="upar3">
    <w:name w:val="upar3"/>
    <w:basedOn w:val="upar1"/>
    <w:rsid w:val="0057771B"/>
    <w:pPr>
      <w:ind w:left="1440"/>
    </w:pPr>
  </w:style>
  <w:style w:type="paragraph" w:customStyle="1" w:styleId="Title2">
    <w:name w:val="Title2"/>
    <w:basedOn w:val="Title1"/>
    <w:rsid w:val="0057771B"/>
  </w:style>
  <w:style w:type="paragraph" w:customStyle="1" w:styleId="Title3">
    <w:name w:val="Title3"/>
    <w:basedOn w:val="Title2"/>
    <w:rsid w:val="0057771B"/>
  </w:style>
  <w:style w:type="paragraph" w:customStyle="1" w:styleId="Title4">
    <w:name w:val="Title4"/>
    <w:basedOn w:val="Title2"/>
    <w:rsid w:val="0057771B"/>
  </w:style>
  <w:style w:type="paragraph" w:customStyle="1" w:styleId="upar4">
    <w:name w:val="upar4"/>
    <w:basedOn w:val="upar1"/>
    <w:rsid w:val="0057771B"/>
    <w:pPr>
      <w:ind w:left="2160"/>
    </w:pPr>
  </w:style>
  <w:style w:type="paragraph" w:customStyle="1" w:styleId="par3">
    <w:name w:val="par3"/>
    <w:basedOn w:val="par1"/>
    <w:rsid w:val="0057771B"/>
    <w:pPr>
      <w:ind w:left="2160"/>
    </w:pPr>
  </w:style>
  <w:style w:type="paragraph" w:customStyle="1" w:styleId="par4">
    <w:name w:val="par4"/>
    <w:basedOn w:val="par1"/>
    <w:rsid w:val="0057771B"/>
    <w:pPr>
      <w:ind w:left="2880"/>
    </w:pPr>
  </w:style>
  <w:style w:type="paragraph" w:customStyle="1" w:styleId="figure-caption">
    <w:name w:val="figure-caption"/>
    <w:basedOn w:val="Normal"/>
    <w:rsid w:val="0057771B"/>
    <w:pPr>
      <w:spacing w:before="240"/>
      <w:jc w:val="left"/>
    </w:pPr>
    <w:rPr>
      <w:rFonts w:ascii="Arial" w:hAnsi="Arial" w:cs="Times New Roman"/>
      <w:color w:val="800080"/>
      <w:sz w:val="20"/>
      <w:szCs w:val="20"/>
    </w:rPr>
  </w:style>
  <w:style w:type="paragraph" w:customStyle="1" w:styleId="figure-orientation">
    <w:name w:val="figure-orientation"/>
    <w:basedOn w:val="Normal"/>
    <w:rsid w:val="0057771B"/>
    <w:pPr>
      <w:spacing w:before="240"/>
      <w:jc w:val="left"/>
    </w:pPr>
    <w:rPr>
      <w:rFonts w:ascii="Arial" w:hAnsi="Arial" w:cs="Times New Roman"/>
      <w:color w:val="800080"/>
      <w:sz w:val="20"/>
      <w:szCs w:val="20"/>
    </w:rPr>
  </w:style>
  <w:style w:type="paragraph" w:customStyle="1" w:styleId="figure-filename">
    <w:name w:val="figure-filename"/>
    <w:basedOn w:val="Normal"/>
    <w:rsid w:val="0057771B"/>
    <w:pPr>
      <w:jc w:val="left"/>
    </w:pPr>
    <w:rPr>
      <w:rFonts w:ascii="Arial" w:hAnsi="Arial" w:cs="Times New Roman"/>
      <w:color w:val="800080"/>
      <w:sz w:val="20"/>
      <w:szCs w:val="20"/>
    </w:rPr>
  </w:style>
  <w:style w:type="paragraph" w:customStyle="1" w:styleId="par5">
    <w:name w:val="par5"/>
    <w:basedOn w:val="par1"/>
    <w:rsid w:val="0057771B"/>
    <w:pPr>
      <w:ind w:left="3600"/>
    </w:pPr>
  </w:style>
  <w:style w:type="paragraph" w:customStyle="1" w:styleId="upar5">
    <w:name w:val="upar5"/>
    <w:basedOn w:val="upar1"/>
    <w:rsid w:val="0057771B"/>
    <w:pPr>
      <w:ind w:left="2880"/>
    </w:pPr>
  </w:style>
  <w:style w:type="character" w:customStyle="1" w:styleId="provision">
    <w:name w:val="provision"/>
    <w:rsid w:val="0057771B"/>
    <w:rPr>
      <w:rFonts w:ascii="Arial" w:hAnsi="Arial" w:cs="Arial"/>
      <w:color w:val="333399"/>
      <w:sz w:val="20"/>
      <w:szCs w:val="20"/>
    </w:rPr>
  </w:style>
  <w:style w:type="character" w:customStyle="1" w:styleId="eff">
    <w:name w:val="eff"/>
    <w:rsid w:val="0057771B"/>
    <w:rPr>
      <w:rFonts w:ascii="Arial" w:hAnsi="Arial" w:cs="Arial"/>
      <w:i/>
      <w:iCs/>
      <w:color w:val="0000FF"/>
      <w:sz w:val="20"/>
      <w:szCs w:val="20"/>
    </w:rPr>
  </w:style>
  <w:style w:type="paragraph" w:customStyle="1" w:styleId="Title6">
    <w:name w:val="Title6"/>
    <w:basedOn w:val="Title2"/>
    <w:rsid w:val="0057771B"/>
  </w:style>
  <w:style w:type="paragraph" w:customStyle="1" w:styleId="par6">
    <w:name w:val="par6"/>
    <w:basedOn w:val="par1"/>
    <w:rsid w:val="0057771B"/>
    <w:pPr>
      <w:ind w:left="4320"/>
    </w:pPr>
  </w:style>
  <w:style w:type="paragraph" w:customStyle="1" w:styleId="upar6">
    <w:name w:val="upar6"/>
    <w:basedOn w:val="upar1"/>
    <w:rsid w:val="0057771B"/>
    <w:pPr>
      <w:ind w:left="3600"/>
    </w:pPr>
  </w:style>
  <w:style w:type="paragraph" w:customStyle="1" w:styleId="par7">
    <w:name w:val="par7"/>
    <w:basedOn w:val="par6"/>
    <w:rsid w:val="0057771B"/>
  </w:style>
  <w:style w:type="paragraph" w:customStyle="1" w:styleId="upar7">
    <w:name w:val="upar7"/>
    <w:basedOn w:val="upar6"/>
    <w:rsid w:val="0057771B"/>
  </w:style>
  <w:style w:type="paragraph" w:customStyle="1" w:styleId="upar8">
    <w:name w:val="upar8"/>
    <w:basedOn w:val="upar6"/>
    <w:rsid w:val="0057771B"/>
  </w:style>
  <w:style w:type="paragraph" w:customStyle="1" w:styleId="upar9">
    <w:name w:val="upar9"/>
    <w:basedOn w:val="par6"/>
    <w:rsid w:val="0057771B"/>
  </w:style>
  <w:style w:type="paragraph" w:customStyle="1" w:styleId="par8">
    <w:name w:val="par8"/>
    <w:basedOn w:val="par7"/>
    <w:rsid w:val="0057771B"/>
  </w:style>
  <w:style w:type="character" w:customStyle="1" w:styleId="InlineGraphic">
    <w:name w:val="Inline Graphic"/>
    <w:rsid w:val="0057771B"/>
    <w:rPr>
      <w:rFonts w:ascii="Arial" w:hAnsi="Arial" w:cs="Arial"/>
      <w:color w:val="FF6600"/>
      <w:sz w:val="20"/>
      <w:szCs w:val="20"/>
    </w:rPr>
  </w:style>
  <w:style w:type="paragraph" w:customStyle="1" w:styleId="Footnote">
    <w:name w:val="Footnote"/>
    <w:basedOn w:val="Normal"/>
    <w:rsid w:val="0057771B"/>
    <w:pPr>
      <w:spacing w:before="120"/>
      <w:jc w:val="left"/>
    </w:pPr>
    <w:rPr>
      <w:rFonts w:ascii="Arial" w:hAnsi="Arial" w:cs="Times New Roman"/>
      <w:sz w:val="16"/>
      <w:szCs w:val="16"/>
    </w:rPr>
  </w:style>
  <w:style w:type="character" w:customStyle="1" w:styleId="HeaderChar">
    <w:name w:val="Header Char"/>
    <w:link w:val="Header"/>
    <w:uiPriority w:val="99"/>
    <w:rsid w:val="0057771B"/>
    <w:rPr>
      <w:sz w:val="24"/>
      <w:szCs w:val="24"/>
    </w:rPr>
  </w:style>
  <w:style w:type="character" w:customStyle="1" w:styleId="FooterChar">
    <w:name w:val="Footer Char"/>
    <w:link w:val="Footer"/>
    <w:rsid w:val="0057771B"/>
    <w:rPr>
      <w:sz w:val="24"/>
      <w:szCs w:val="24"/>
    </w:rPr>
  </w:style>
  <w:style w:type="character" w:customStyle="1" w:styleId="Title1Char">
    <w:name w:val="Title1 Char"/>
    <w:link w:val="Title1"/>
    <w:uiPriority w:val="99"/>
    <w:rsid w:val="0057771B"/>
    <w:rPr>
      <w:rFonts w:ascii="Arial" w:hAnsi="Arial" w:cs="Arial"/>
      <w:b/>
      <w:bCs/>
    </w:rPr>
  </w:style>
  <w:style w:type="paragraph" w:styleId="ListParagraph">
    <w:name w:val="List Paragraph"/>
    <w:basedOn w:val="Normal"/>
    <w:uiPriority w:val="34"/>
    <w:qFormat/>
    <w:rsid w:val="0057771B"/>
    <w:pPr>
      <w:widowControl w:val="0"/>
      <w:ind w:left="720"/>
      <w:contextualSpacing/>
      <w:jc w:val="left"/>
    </w:pPr>
    <w:rPr>
      <w:rFonts w:ascii="Arial" w:eastAsia="Arial" w:hAnsi="Arial" w:cs="Arial"/>
      <w:sz w:val="22"/>
      <w:szCs w:val="22"/>
    </w:rPr>
  </w:style>
  <w:style w:type="character" w:styleId="LineNumber">
    <w:name w:val="line number"/>
    <w:basedOn w:val="DefaultParagraphFont"/>
    <w:rsid w:val="00577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826E5B740769449157D282F4306B88" ma:contentTypeVersion="15" ma:contentTypeDescription="Create a new document." ma:contentTypeScope="" ma:versionID="ee2ae7013673ae0017bd65e590221e53">
  <xsd:schema xmlns:xsd="http://www.w3.org/2001/XMLSchema" xmlns:xs="http://www.w3.org/2001/XMLSchema" xmlns:p="http://schemas.microsoft.com/office/2006/metadata/properties" xmlns:ns2="33890b13-09e2-4101-aa29-e211aafcd7d4" xmlns:ns3="9755b1d7-a9b7-4be3-8953-f0f9bbbba515" targetNamespace="http://schemas.microsoft.com/office/2006/metadata/properties" ma:root="true" ma:fieldsID="169d3701882bf2daa5200ba0723f7e53" ns2:_="" ns3:_="">
    <xsd:import namespace="33890b13-09e2-4101-aa29-e211aafcd7d4"/>
    <xsd:import namespace="9755b1d7-a9b7-4be3-8953-f0f9bbbba515"/>
    <xsd:element name="properties">
      <xsd:complexType>
        <xsd:sequence>
          <xsd:element name="documentManagement">
            <xsd:complexType>
              <xsd:all>
                <xsd:element ref="ns2:MediaServiceMetadata" minOccurs="0"/>
                <xsd:element ref="ns2:MediaServiceFastMetadata" minOccurs="0"/>
                <xsd:element ref="ns2:FolderName" minOccurs="0"/>
                <xsd:element ref="ns2:MediaServiceSearchProperties" minOccurs="0"/>
                <xsd:element ref="ns2:MediaServiceObjectDetectorVersions" minOccurs="0"/>
                <xsd:element ref="ns2:Are_x0020_changes_x0020_being_x0020_made_x0020_to_x0020_existing_x0020_system"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890b13-09e2-4101-aa29-e211aafcd7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olderName" ma:index="10" nillable="true" ma:displayName="FolderName" ma:internalName="FolderName">
      <xsd:simpleType>
        <xsd:restriction base="dms:Text">
          <xsd:maxLength value="255"/>
        </xsd:restrictio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Are_x0020_changes_x0020_being_x0020_made_x0020_to_x0020_existing_x0020_system" ma:index="13" nillable="true" ma:displayName="Are changes being made to existing system" ma:format="Dropdown" ma:internalName="Are_x0020_changes_x0020_being_x0020_made_x0020_to_x0020_existing_x0020_system">
      <xsd:simpleType>
        <xsd:restriction base="dms:Choice">
          <xsd:enumeration value="Choice 1"/>
          <xsd:enumeration value="Choice 2"/>
          <xsd:enumeration value="Choice 3"/>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ad1e36-3292-4be9-a1e7-e63c408760a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55b1d7-a9b7-4be3-8953-f0f9bbbba51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9bfdc5-8783-49eb-9830-a7055166c6d7}" ma:internalName="TaxCatchAll" ma:showField="CatchAllData" ma:web="9755b1d7-a9b7-4be3-8953-f0f9bbbba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Are_x0020_changes_x0020_being_x0020_made_x0020_to_x0020_existing_x0020_system xmlns="33890b13-09e2-4101-aa29-e211aafcd7d4" xsi:nil="true"/>
    <TaxCatchAll xmlns="9755b1d7-a9b7-4be3-8953-f0f9bbbba515"/>
    <lcf76f155ced4ddcb4097134ff3c332f xmlns="33890b13-09e2-4101-aa29-e211aafcd7d4">
      <Terms xmlns="http://schemas.microsoft.com/office/infopath/2007/PartnerControls"/>
    </lcf76f155ced4ddcb4097134ff3c332f>
    <FolderName xmlns="33890b13-09e2-4101-aa29-e211aafcd7d4">eClearancev2docs/0.91641759/</FolderName>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8FE7BC-7F58-4332-AC75-4EBAD0F2D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890b13-09e2-4101-aa29-e211aafcd7d4"/>
    <ds:schemaRef ds:uri="9755b1d7-a9b7-4be3-8953-f0f9bbbba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8B4B76-5B1B-4046-8E07-C380FB881B41}">
  <ds:schemaRefs>
    <ds:schemaRef ds:uri="http://schemas.openxmlformats.org/officeDocument/2006/bibliography"/>
  </ds:schemaRefs>
</ds:datastoreItem>
</file>

<file path=customXml/itemProps3.xml><?xml version="1.0" encoding="utf-8"?>
<ds:datastoreItem xmlns:ds="http://schemas.openxmlformats.org/officeDocument/2006/customXml" ds:itemID="{CE55EDA7-AABE-4D98-B0B8-3CC89CAAB662}">
  <ds:schemaRefs>
    <ds:schemaRef ds:uri="http://schemas.microsoft.com/office/2006/metadata/properties"/>
    <ds:schemaRef ds:uri="http://schemas.microsoft.com/office/infopath/2007/PartnerControls"/>
    <ds:schemaRef ds:uri="33890b13-09e2-4101-aa29-e211aafcd7d4"/>
    <ds:schemaRef ds:uri="9755b1d7-a9b7-4be3-8953-f0f9bbbba515"/>
  </ds:schemaRefs>
</ds:datastoreItem>
</file>

<file path=customXml/itemProps4.xml><?xml version="1.0" encoding="utf-8"?>
<ds:datastoreItem xmlns:ds="http://schemas.openxmlformats.org/officeDocument/2006/customXml" ds:itemID="{678BE2C9-EB20-482D-903C-4F096B8C5D57}">
  <ds:schemaRefs>
    <ds:schemaRef ds:uri="http://schemas.microsoft.com/office/2006/metadata/longProperties"/>
  </ds:schemaRefs>
</ds:datastoreItem>
</file>

<file path=customXml/itemProps5.xml><?xml version="1.0" encoding="utf-8"?>
<ds:datastoreItem xmlns:ds="http://schemas.openxmlformats.org/officeDocument/2006/customXml" ds:itemID="{9AC107C5-085D-4333-A27E-A1F6880987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9019</Words>
  <Characters>51411</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Procedure rate decrease on Schedule A for FY2026-27 - OP Forms (MA) Revised 2019 accessible.doc</vt:lpstr>
    </vt:vector>
  </TitlesOfParts>
  <Manager>insert last name, first name</Manager>
  <Company>Colorado Department of Health Care Policy &amp; Financing</Company>
  <LinksUpToDate>false</LinksUpToDate>
  <CharactersWithSpaces>60310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rate decrease on Schedule A for FY2026-27 -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3</cp:revision>
  <cp:lastPrinted>2019-08-21T13:57:00Z</cp:lastPrinted>
  <dcterms:created xsi:type="dcterms:W3CDTF">2026-07-09T13:15:00Z</dcterms:created>
  <dcterms:modified xsi:type="dcterms:W3CDTF">2026-07-20T14:09:00Z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EO5 Conception Date">
    <vt:lpwstr/>
  </property>
  <property fmtid="{D5CDD505-2E9C-101B-9397-08002B2CF9AE}" pid="7" name="DORA Tracking Number">
    <vt:lpwstr/>
  </property>
  <property fmtid="{D5CDD505-2E9C-101B-9397-08002B2CF9AE}" pid="8" name="Public Rule Review Meeting">
    <vt:lpwstr/>
  </property>
  <property fmtid="{D5CDD505-2E9C-101B-9397-08002B2CF9AE}" pid="9" name="Test">
    <vt:lpwstr>, </vt:lpwstr>
  </property>
  <property fmtid="{D5CDD505-2E9C-101B-9397-08002B2CF9AE}" pid="10" name="Intial Medical Services Board Meeting">
    <vt:lpwstr/>
  </property>
  <property fmtid="{D5CDD505-2E9C-101B-9397-08002B2CF9AE}" pid="11" name="EO5 Draft Date">
    <vt:lpwstr/>
  </property>
</Properties>
</file>