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0B263" w14:textId="77777777" w:rsidR="00E132D2" w:rsidRPr="00895918" w:rsidRDefault="00E132D2" w:rsidP="00895918">
      <w:pPr>
        <w:pStyle w:val="Heading1"/>
        <w:rPr>
          <w:sz w:val="20"/>
          <w:szCs w:val="20"/>
        </w:rPr>
      </w:pPr>
      <w:r w:rsidRPr="00895918">
        <w:rPr>
          <w:sz w:val="20"/>
          <w:szCs w:val="20"/>
        </w:rPr>
        <w:t>DEPARTMENT OF REGULATORY AGENCIES</w:t>
      </w:r>
    </w:p>
    <w:p w14:paraId="1988565C" w14:textId="77777777" w:rsidR="00E132D2" w:rsidRPr="00E132D2" w:rsidRDefault="007B0E94" w:rsidP="00E132D2">
      <w:pPr>
        <w:pStyle w:val="upar1"/>
        <w:rPr>
          <w:b/>
        </w:rPr>
      </w:pPr>
      <w:r>
        <w:rPr>
          <w:b/>
        </w:rPr>
        <w:t xml:space="preserve">Office of </w:t>
      </w:r>
      <w:r w:rsidR="00E132D2" w:rsidRPr="00E132D2">
        <w:rPr>
          <w:b/>
        </w:rPr>
        <w:t>Surgical Assistant and Surgical Technologist Registration</w:t>
      </w:r>
    </w:p>
    <w:p w14:paraId="1E65CB76" w14:textId="77777777" w:rsidR="00E132D2" w:rsidRPr="00271A12" w:rsidRDefault="00E132D2" w:rsidP="00271A12">
      <w:pPr>
        <w:pStyle w:val="Heading2"/>
        <w:rPr>
          <w:i w:val="0"/>
          <w:iCs w:val="0"/>
          <w:sz w:val="20"/>
          <w:szCs w:val="20"/>
        </w:rPr>
      </w:pPr>
      <w:r w:rsidRPr="00271A12">
        <w:rPr>
          <w:i w:val="0"/>
          <w:iCs w:val="0"/>
          <w:sz w:val="20"/>
          <w:szCs w:val="20"/>
        </w:rPr>
        <w:t xml:space="preserve">SURGICAL ASSISTANT AND SURGICAL TECHNOLOGIST </w:t>
      </w:r>
      <w:r w:rsidR="004A5403" w:rsidRPr="00271A12">
        <w:rPr>
          <w:i w:val="0"/>
          <w:iCs w:val="0"/>
          <w:sz w:val="20"/>
          <w:szCs w:val="20"/>
        </w:rPr>
        <w:t>RULES AND REGULATIONS</w:t>
      </w:r>
    </w:p>
    <w:p w14:paraId="423B1EA5" w14:textId="77777777" w:rsidR="00E132D2" w:rsidRPr="00E132D2" w:rsidRDefault="00E132D2" w:rsidP="00E132D2">
      <w:pPr>
        <w:pStyle w:val="upar1"/>
        <w:rPr>
          <w:b/>
        </w:rPr>
      </w:pPr>
      <w:r w:rsidRPr="00E132D2">
        <w:rPr>
          <w:b/>
        </w:rPr>
        <w:t>4 CCR 745-1</w:t>
      </w:r>
    </w:p>
    <w:p w14:paraId="7113834B" w14:textId="77777777" w:rsidR="00E132D2" w:rsidRPr="00E132D2" w:rsidRDefault="00E132D2" w:rsidP="00E132D2">
      <w:pPr>
        <w:pStyle w:val="Footnote"/>
        <w:rPr>
          <w:i/>
        </w:rPr>
      </w:pPr>
      <w:r w:rsidRPr="00E132D2">
        <w:rPr>
          <w:i/>
        </w:rPr>
        <w:t>[Editor’s Notes follow the text of the rules at the end of this CCR Document.]</w:t>
      </w:r>
    </w:p>
    <w:p w14:paraId="14A0CEE8" w14:textId="77777777" w:rsidR="001E3BA2" w:rsidRDefault="005072C3" w:rsidP="00E132D2">
      <w:pPr>
        <w:pStyle w:val="upar1"/>
      </w:pPr>
      <w:r w:rsidRPr="005072C3">
        <w:t>_________________________________________________________________________</w:t>
      </w:r>
    </w:p>
    <w:p w14:paraId="782E5B17" w14:textId="77777777" w:rsidR="00F827AE" w:rsidRDefault="00F827AE" w:rsidP="005734CA">
      <w:pPr>
        <w:jc w:val="center"/>
      </w:pPr>
      <w:r>
        <w:t>…</w:t>
      </w:r>
    </w:p>
    <w:p w14:paraId="25698621" w14:textId="77777777" w:rsidR="009B6A94" w:rsidRPr="00445AFE" w:rsidRDefault="009B6A94" w:rsidP="00445AFE">
      <w:pPr>
        <w:pStyle w:val="Heading2"/>
        <w:rPr>
          <w:i w:val="0"/>
          <w:iCs w:val="0"/>
          <w:sz w:val="20"/>
          <w:szCs w:val="20"/>
        </w:rPr>
      </w:pPr>
      <w:r w:rsidRPr="00445AFE">
        <w:rPr>
          <w:i w:val="0"/>
          <w:iCs w:val="0"/>
          <w:sz w:val="20"/>
          <w:szCs w:val="20"/>
        </w:rPr>
        <w:t>1.9</w:t>
      </w:r>
      <w:r w:rsidRPr="00445AFE">
        <w:rPr>
          <w:i w:val="0"/>
          <w:iCs w:val="0"/>
          <w:sz w:val="20"/>
          <w:szCs w:val="20"/>
        </w:rPr>
        <w:tab/>
        <w:t>CONCERNING HEALTH CARE PROVIDER DISCLOSURES TO CONSUMERS ABOUT THE POTENTIAL EFFECTS OF RECEIVING EMERGENCY OR NONEMERGENCY SERVICES FROM AN OUT-OF-NETWORK PROVIDER</w:t>
      </w:r>
    </w:p>
    <w:p w14:paraId="4556F3AB" w14:textId="2DACB244" w:rsidR="00CB3D3A" w:rsidRPr="00CB3D3A" w:rsidRDefault="00CB3D3A" w:rsidP="00CB3D3A">
      <w:r w:rsidRPr="00A043AA">
        <w:t>This rule is promulgated pursuant to sections 12-20-204, 12-30-112, and 12-</w:t>
      </w:r>
      <w:r>
        <w:t>310-103(4)</w:t>
      </w:r>
      <w:r w:rsidRPr="00A043AA">
        <w:t xml:space="preserve">,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w:t>
      </w:r>
      <w:r w:rsidRPr="00CB3D3A">
        <w:t>Balance billing by a health care provider is only permitted when the criteria established in Colorado law, including but not limited to sections 12-30-112 and 12-30-113, C.R.S., are met.</w:t>
      </w:r>
    </w:p>
    <w:p w14:paraId="33CEB2E0" w14:textId="77777777" w:rsidR="00CB3D3A" w:rsidRPr="00A043AA" w:rsidRDefault="00CB3D3A" w:rsidP="00CB3D3A">
      <w:r w:rsidRPr="00A043AA">
        <w:t>A.</w:t>
      </w:r>
      <w:r w:rsidRPr="00A043AA">
        <w:tab/>
        <w:t xml:space="preserve">Definitions, for purposes of this rule, are as follows: </w:t>
      </w:r>
    </w:p>
    <w:p w14:paraId="1BB1075B" w14:textId="77777777" w:rsidR="00CB3D3A" w:rsidRPr="00A043AA" w:rsidRDefault="00CB3D3A" w:rsidP="00CB3D3A">
      <w:pPr>
        <w:pStyle w:val="par2"/>
        <w:rPr>
          <w:szCs w:val="20"/>
        </w:rPr>
      </w:pPr>
      <w:r w:rsidRPr="00A043AA">
        <w:rPr>
          <w:szCs w:val="20"/>
        </w:rPr>
        <w:t xml:space="preserve">1. </w:t>
      </w:r>
      <w:r>
        <w:rPr>
          <w:szCs w:val="20"/>
        </w:rPr>
        <w:tab/>
      </w:r>
      <w:r w:rsidRPr="00A043AA">
        <w:rPr>
          <w:szCs w:val="20"/>
        </w:rPr>
        <w:t>“Ancillary Services” as defined in section 12-30-112(1)(a), C.R.S.</w:t>
      </w:r>
    </w:p>
    <w:p w14:paraId="7173E893" w14:textId="77777777" w:rsidR="00CB3D3A" w:rsidRPr="00A043AA" w:rsidRDefault="00CB3D3A" w:rsidP="00CB3D3A">
      <w:pPr>
        <w:pStyle w:val="par2"/>
        <w:rPr>
          <w:szCs w:val="20"/>
        </w:rPr>
      </w:pPr>
      <w:r w:rsidRPr="00A043AA">
        <w:rPr>
          <w:szCs w:val="20"/>
        </w:rPr>
        <w:t xml:space="preserve">2. </w:t>
      </w:r>
      <w:r>
        <w:rPr>
          <w:szCs w:val="20"/>
        </w:rPr>
        <w:tab/>
      </w:r>
      <w:r w:rsidRPr="00A043AA">
        <w:rPr>
          <w:szCs w:val="20"/>
        </w:rPr>
        <w:t>“Balance Bill” and “Balance Billing” as defined in section 10-16-704(19)(c), C.R.S.</w:t>
      </w:r>
    </w:p>
    <w:p w14:paraId="06AE4A4A" w14:textId="77777777" w:rsidR="00CB3D3A" w:rsidRPr="00A043AA" w:rsidRDefault="00CB3D3A" w:rsidP="00CB3D3A">
      <w:pPr>
        <w:pStyle w:val="par2"/>
      </w:pPr>
      <w:r w:rsidRPr="00A043AA">
        <w:t xml:space="preserve">3. </w:t>
      </w:r>
      <w:r>
        <w:tab/>
      </w:r>
      <w:r w:rsidRPr="00A043AA">
        <w:t>“Covered Non-emergency Services” means services that are not emergency services as defined in section 10-16-704(19)(e), C.R.S., are services covered by a covered person’s health benefit plan, and are not ancillary services as defined in section 12-30-112(1)(a), C.R.S.</w:t>
      </w:r>
    </w:p>
    <w:p w14:paraId="6764A829" w14:textId="77777777" w:rsidR="00CB3D3A" w:rsidRPr="00A043AA" w:rsidRDefault="00CB3D3A" w:rsidP="00CB3D3A">
      <w:pPr>
        <w:pStyle w:val="par2"/>
        <w:rPr>
          <w:szCs w:val="20"/>
        </w:rPr>
      </w:pPr>
      <w:r w:rsidRPr="00A043AA">
        <w:rPr>
          <w:szCs w:val="20"/>
        </w:rPr>
        <w:t xml:space="preserve">4. </w:t>
      </w:r>
      <w:r>
        <w:rPr>
          <w:szCs w:val="20"/>
        </w:rPr>
        <w:tab/>
      </w:r>
      <w:r w:rsidRPr="00A043AA">
        <w:rPr>
          <w:szCs w:val="20"/>
        </w:rPr>
        <w:t>“Covered Person” as defined by section 10-16-102(15), C.R.S.</w:t>
      </w:r>
    </w:p>
    <w:p w14:paraId="1B941E57" w14:textId="77777777" w:rsidR="00CB3D3A" w:rsidRPr="00A043AA" w:rsidRDefault="00CB3D3A" w:rsidP="00CB3D3A">
      <w:pPr>
        <w:pStyle w:val="par2"/>
        <w:rPr>
          <w:szCs w:val="20"/>
        </w:rPr>
      </w:pPr>
      <w:r w:rsidRPr="00A043AA">
        <w:rPr>
          <w:szCs w:val="20"/>
        </w:rPr>
        <w:t xml:space="preserve">5. </w:t>
      </w:r>
      <w:r>
        <w:rPr>
          <w:szCs w:val="20"/>
        </w:rPr>
        <w:tab/>
      </w:r>
      <w:r w:rsidRPr="00A043AA">
        <w:rPr>
          <w:szCs w:val="20"/>
        </w:rPr>
        <w:t>“Health Benefit Plan” as defined by section 10-16-102(32), C.R.S.</w:t>
      </w:r>
    </w:p>
    <w:p w14:paraId="1C5CA33C" w14:textId="77777777" w:rsidR="00CB3D3A" w:rsidRPr="00A043AA" w:rsidRDefault="00CB3D3A" w:rsidP="00CB3D3A">
      <w:pPr>
        <w:pStyle w:val="par2"/>
        <w:rPr>
          <w:szCs w:val="20"/>
        </w:rPr>
      </w:pPr>
      <w:r w:rsidRPr="00A043AA">
        <w:rPr>
          <w:szCs w:val="20"/>
        </w:rPr>
        <w:t xml:space="preserve">6. </w:t>
      </w:r>
      <w:r>
        <w:rPr>
          <w:szCs w:val="20"/>
        </w:rPr>
        <w:tab/>
      </w:r>
      <w:r w:rsidRPr="00A043AA">
        <w:rPr>
          <w:szCs w:val="20"/>
        </w:rPr>
        <w:t>“Health Care Provider” means “provider,” as defined in section 10-16-102(56), C.R.S.</w:t>
      </w:r>
    </w:p>
    <w:p w14:paraId="28EEEE0B" w14:textId="77777777" w:rsidR="00CB3D3A" w:rsidRPr="00A043AA" w:rsidRDefault="00CB3D3A" w:rsidP="00CB3D3A">
      <w:pPr>
        <w:pStyle w:val="par2"/>
      </w:pPr>
      <w:r w:rsidRPr="00A043AA">
        <w:t xml:space="preserve">7. </w:t>
      </w:r>
      <w:r>
        <w:tab/>
      </w:r>
      <w:r w:rsidRPr="00A043AA">
        <w:t>“In-Network Facility”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712EED24" w14:textId="77777777" w:rsidR="00CB3D3A" w:rsidRPr="00A043AA" w:rsidRDefault="00CB3D3A" w:rsidP="00CB3D3A">
      <w:pPr>
        <w:pStyle w:val="par2"/>
      </w:pPr>
      <w:r w:rsidRPr="00A043AA">
        <w:t xml:space="preserve">8. </w:t>
      </w:r>
      <w:r>
        <w:tab/>
      </w:r>
      <w:r w:rsidRPr="00A043AA">
        <w:t>“Out-of-Network Provider” means a Health Care Provider who is not a “Participating Provider.”</w:t>
      </w:r>
    </w:p>
    <w:p w14:paraId="304C736B" w14:textId="77777777" w:rsidR="00CB3D3A" w:rsidRPr="00A043AA" w:rsidRDefault="00CB3D3A" w:rsidP="00CB3D3A">
      <w:pPr>
        <w:pStyle w:val="par2"/>
      </w:pPr>
      <w:r w:rsidRPr="00A043AA">
        <w:t xml:space="preserve">9. </w:t>
      </w:r>
      <w:r>
        <w:tab/>
      </w:r>
      <w:r w:rsidRPr="00A043AA">
        <w:t>“Participating Provider” as defined in section 10-16-102(46), C.R.S.</w:t>
      </w:r>
    </w:p>
    <w:p w14:paraId="7FF494BA" w14:textId="77777777" w:rsidR="00CB3D3A" w:rsidRPr="00A043AA" w:rsidRDefault="00CB3D3A" w:rsidP="00CB3D3A">
      <w:pPr>
        <w:pStyle w:val="par2"/>
      </w:pPr>
      <w:r w:rsidRPr="00A043AA">
        <w:lastRenderedPageBreak/>
        <w:t xml:space="preserve">10. </w:t>
      </w:r>
      <w:r>
        <w:tab/>
      </w:r>
      <w:r w:rsidRPr="00A043AA">
        <w:t xml:space="preserve">“Post-Stabilization Services” means covered services related to an emergency medical condition, as defined in section 10-16-704(19)(d), C.R.S., that are provided once the criteria set forth in section 10-16-704(19)(e)(III) are met. </w:t>
      </w:r>
    </w:p>
    <w:p w14:paraId="64FAA100" w14:textId="77777777" w:rsidR="00CB3D3A" w:rsidRPr="00A043AA" w:rsidRDefault="00CB3D3A" w:rsidP="00CB3D3A">
      <w:r w:rsidRPr="00A043AA">
        <w:t>B.</w:t>
      </w:r>
      <w:r w:rsidRPr="00A043AA">
        <w:tab/>
        <w:t>Disclosure requirements.</w:t>
      </w:r>
    </w:p>
    <w:p w14:paraId="7DFF5988" w14:textId="77777777" w:rsidR="00CB3D3A" w:rsidRPr="00A043AA" w:rsidRDefault="00CB3D3A" w:rsidP="00CB3D3A">
      <w:pPr>
        <w:pStyle w:val="par2"/>
      </w:pPr>
      <w:r w:rsidRPr="00A043AA">
        <w:t>1.</w:t>
      </w:r>
      <w:r w:rsidRPr="00A043AA">
        <w:tab/>
        <w:t xml:space="preserve">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 </w:t>
      </w:r>
    </w:p>
    <w:p w14:paraId="481AC31F" w14:textId="77777777" w:rsidR="00CB3D3A" w:rsidRPr="00A043AA" w:rsidRDefault="00CB3D3A" w:rsidP="00CB3D3A">
      <w:pPr>
        <w:pStyle w:val="par2"/>
      </w:pPr>
      <w:r w:rsidRPr="00A043AA">
        <w:t>2.</w:t>
      </w:r>
      <w:r w:rsidRPr="00A043AA">
        <w:tab/>
        <w:t xml:space="preserve">If a Covered Person may incur a claim for Post-Stabilization Services or Covered Non-Emergency Services from an Out-of-Network Provider, the Out-of-Network Provider shall complete and provide the notice contained in Appendix </w:t>
      </w:r>
      <w:r>
        <w:t>A</w:t>
      </w:r>
      <w:r w:rsidRPr="00A043AA">
        <w:t xml:space="preserve"> </w:t>
      </w:r>
      <w:r>
        <w:t>of</w:t>
      </w:r>
      <w:r w:rsidRPr="00A043AA">
        <w:t xml:space="preserve"> these rules or a similar disclosure which complies with the requirements set forth in section 12-30-112(3.5), C.R.S. </w:t>
      </w:r>
    </w:p>
    <w:p w14:paraId="45BC5AE5" w14:textId="77777777" w:rsidR="00CB3D3A" w:rsidRPr="00A043AA" w:rsidRDefault="00CB3D3A" w:rsidP="00CB3D3A">
      <w:pPr>
        <w:pStyle w:val="par2"/>
      </w:pPr>
      <w:r w:rsidRPr="00A043AA">
        <w:t>3.</w:t>
      </w:r>
      <w:r w:rsidRPr="00A043AA">
        <w:tab/>
        <w:t>Such notice must be provided in the 15 most common languages in Colorado, which, for purposes of this regulation, are English, Spanish, Vietnamese, Chinese, Korean, Russian, Amharic, Arabic, German, French, Nepali, Tagalog, Japanese, Cushite, Persian.</w:t>
      </w:r>
    </w:p>
    <w:p w14:paraId="65F7ECD7" w14:textId="77777777" w:rsidR="00CB3D3A" w:rsidRPr="00A043AA" w:rsidRDefault="00CB3D3A" w:rsidP="00CB3D3A">
      <w:pPr>
        <w:pStyle w:val="par1"/>
      </w:pPr>
      <w:r w:rsidRPr="00A043AA">
        <w:t>C.</w:t>
      </w:r>
      <w:r w:rsidRPr="00A043AA">
        <w:tab/>
        <w:t xml:space="preserve">If applicable and in addition to their responsibilities under this Rule, Health Care Providers shall also comply with the “No Surprises Act,” 42 U.S.C.A. § 300gg-111, </w:t>
      </w:r>
      <w:proofErr w:type="spellStart"/>
      <w:r w:rsidRPr="00A043AA">
        <w:t>Pub.L</w:t>
      </w:r>
      <w:proofErr w:type="spellEnd"/>
      <w:r w:rsidRPr="00A043AA">
        <w:t xml:space="preserve"> 116-260, as amended. </w:t>
      </w:r>
      <w:r w:rsidRPr="00A043AA">
        <w:tab/>
      </w:r>
    </w:p>
    <w:p w14:paraId="34353432" w14:textId="4860941A" w:rsidR="00CB3D3A" w:rsidRPr="00CB3D3A" w:rsidRDefault="00CB3D3A" w:rsidP="00FF0760">
      <w:pPr>
        <w:pStyle w:val="par1"/>
      </w:pPr>
      <w:r w:rsidRPr="00A043AA">
        <w:t>D</w:t>
      </w:r>
      <w:proofErr w:type="gramStart"/>
      <w:r w:rsidRPr="00A043AA">
        <w:t xml:space="preserve">. </w:t>
      </w:r>
      <w:r w:rsidRPr="00A043AA">
        <w:tab/>
        <w:t>Noncompliance</w:t>
      </w:r>
      <w:proofErr w:type="gramEnd"/>
      <w:r w:rsidRPr="00A043AA">
        <w:t xml:space="preserve"> with this Rule may result in the imposition of any of discipline made available by section </w:t>
      </w:r>
      <w:r w:rsidR="00B53F7E" w:rsidRPr="00CB3D3A">
        <w:t xml:space="preserve">12-310-106(2)(e), </w:t>
      </w:r>
      <w:r w:rsidRPr="00A043AA">
        <w:t>C.R.S.</w:t>
      </w:r>
    </w:p>
    <w:p w14:paraId="0E31FCEE" w14:textId="57016AF7" w:rsidR="00F827AE" w:rsidRPr="00F827AE" w:rsidRDefault="00F827AE" w:rsidP="002654B5">
      <w:pPr>
        <w:pStyle w:val="par1"/>
        <w:ind w:left="3600" w:firstLine="720"/>
        <w:rPr>
          <w:b/>
          <w:bCs/>
        </w:rPr>
      </w:pPr>
      <w:r w:rsidRPr="00F827AE">
        <w:rPr>
          <w:b/>
          <w:bCs/>
        </w:rPr>
        <w:t>…</w:t>
      </w:r>
    </w:p>
    <w:p w14:paraId="2EC0FFBD" w14:textId="77777777" w:rsidR="00E42DF5" w:rsidRPr="00445AFE" w:rsidRDefault="00E42DF5" w:rsidP="00445AFE">
      <w:pPr>
        <w:pStyle w:val="Heading2"/>
        <w:rPr>
          <w:i w:val="0"/>
          <w:iCs w:val="0"/>
          <w:sz w:val="20"/>
          <w:szCs w:val="20"/>
        </w:rPr>
      </w:pPr>
      <w:r w:rsidRPr="00445AFE">
        <w:rPr>
          <w:i w:val="0"/>
          <w:iCs w:val="0"/>
          <w:sz w:val="20"/>
          <w:szCs w:val="20"/>
        </w:rPr>
        <w:t>APPENDIX A</w:t>
      </w:r>
    </w:p>
    <w:p w14:paraId="5CBCEAA4" w14:textId="77777777" w:rsidR="00B53F7E" w:rsidRPr="00765F0C" w:rsidRDefault="00B53F7E" w:rsidP="00B53F7E">
      <w:pPr>
        <w:pStyle w:val="par1"/>
        <w:rPr>
          <w:rFonts w:cs="Arial"/>
          <w:b/>
          <w:bCs/>
        </w:rPr>
      </w:pPr>
      <w:r w:rsidRPr="00765F0C">
        <w:rPr>
          <w:rFonts w:cs="Arial"/>
          <w:b/>
          <w:bCs/>
        </w:rPr>
        <w:t>BALANCE BILLING NOTICE</w:t>
      </w:r>
    </w:p>
    <w:p w14:paraId="568288F7" w14:textId="77777777" w:rsidR="00B53F7E" w:rsidRPr="00765F0C" w:rsidRDefault="00B53F7E" w:rsidP="00B53F7E">
      <w:pPr>
        <w:pStyle w:val="par1"/>
        <w:rPr>
          <w:rFonts w:cs="Arial"/>
          <w:b/>
          <w:bCs/>
        </w:rPr>
      </w:pPr>
      <w:r w:rsidRPr="00765F0C">
        <w:rPr>
          <w:rFonts w:cs="Arial"/>
          <w:b/>
          <w:bCs/>
        </w:rPr>
        <w:t>PATIENT RIGHTS INFORMATION</w:t>
      </w:r>
    </w:p>
    <w:p w14:paraId="68CD6171" w14:textId="77777777" w:rsidR="00B53F7E" w:rsidRPr="005A38D0" w:rsidRDefault="00B53F7E" w:rsidP="00B53F7E">
      <w:pPr>
        <w:pStyle w:val="par1"/>
        <w:rPr>
          <w:rFonts w:cs="Arial"/>
        </w:rPr>
      </w:pPr>
      <w:r w:rsidRPr="005A38D0">
        <w:rPr>
          <w:rFonts w:cs="Arial"/>
        </w:rPr>
        <w:t xml:space="preserve">Check the appropriate box: </w:t>
      </w:r>
    </w:p>
    <w:p w14:paraId="2A20139A" w14:textId="77777777" w:rsidR="00B53F7E" w:rsidRPr="005A38D0" w:rsidRDefault="00B53F7E" w:rsidP="00B53F7E">
      <w:pPr>
        <w:pStyle w:val="par2"/>
        <w:rPr>
          <w:rFonts w:cs="Arial"/>
        </w:rPr>
      </w:pPr>
      <w:r w:rsidRPr="005A38D0">
        <w:rPr>
          <w:rFonts w:ascii="Segoe UI Symbol" w:hAnsi="Segoe UI Symbol" w:cs="Segoe UI Symbol"/>
        </w:rPr>
        <w:t>☐</w:t>
      </w:r>
      <w:r w:rsidRPr="005A38D0">
        <w:rPr>
          <w:rFonts w:cs="Arial"/>
        </w:rPr>
        <w:tab/>
        <w:t xml:space="preserve">Your provider is proposing to use an out-of-network care provider in delivering your health care service(s). This facility is in-network with your insurance but there may be care providers involved in your care that are out-of-network.  </w:t>
      </w:r>
    </w:p>
    <w:p w14:paraId="2B9CD5D6" w14:textId="77777777" w:rsidR="00B53F7E" w:rsidRPr="005A38D0" w:rsidRDefault="00B53F7E" w:rsidP="00B53F7E">
      <w:pPr>
        <w:pStyle w:val="par2"/>
        <w:rPr>
          <w:rFonts w:cs="Arial"/>
        </w:rPr>
      </w:pPr>
      <w:r w:rsidRPr="005A38D0">
        <w:rPr>
          <w:rFonts w:ascii="Segoe UI Symbol" w:hAnsi="Segoe UI Symbol" w:cs="Segoe UI Symbol"/>
        </w:rPr>
        <w:t>☐</w:t>
      </w:r>
      <w:r w:rsidRPr="005A38D0">
        <w:rPr>
          <w:rFonts w:cs="Arial"/>
        </w:rPr>
        <w:t xml:space="preserve"> </w:t>
      </w:r>
      <w:r w:rsidRPr="005A38D0">
        <w:rPr>
          <w:rFonts w:cs="Arial"/>
        </w:rPr>
        <w:tab/>
        <w:t xml:space="preserve">Your provider is </w:t>
      </w:r>
      <w:proofErr w:type="gramStart"/>
      <w:r w:rsidRPr="005A38D0">
        <w:rPr>
          <w:rFonts w:cs="Arial"/>
        </w:rPr>
        <w:t>proposing</w:t>
      </w:r>
      <w:proofErr w:type="gramEnd"/>
      <w:r w:rsidRPr="005A38D0">
        <w:rPr>
          <w:rFonts w:cs="Arial"/>
        </w:rPr>
        <w:t xml:space="preserve"> to deliver post-stabilization care at an out-of-network facility. You have received emergency services at the out-of-network facility and are now stabilized, but you may require additional health care services. </w:t>
      </w:r>
    </w:p>
    <w:p w14:paraId="3AC432E2" w14:textId="77777777" w:rsidR="00B53F7E" w:rsidRPr="005A38D0" w:rsidRDefault="00B53F7E" w:rsidP="00B53F7E">
      <w:pPr>
        <w:rPr>
          <w:rFonts w:cs="Arial"/>
        </w:rPr>
      </w:pPr>
      <w:r w:rsidRPr="005A38D0">
        <w:rPr>
          <w:rFonts w:cs="Arial"/>
        </w:rPr>
        <w:t>You are not required to consent to receive these services from the out-of-network care provider or continue to receive post-stabilization care at an out-of-network facility. If you choose to proceed with the proposed out-</w:t>
      </w:r>
      <w:proofErr w:type="gramStart"/>
      <w:r w:rsidRPr="005A38D0">
        <w:rPr>
          <w:rFonts w:cs="Arial"/>
        </w:rPr>
        <w:t>of-</w:t>
      </w:r>
      <w:proofErr w:type="gramEnd"/>
      <w:r w:rsidRPr="005A38D0">
        <w:rPr>
          <w:rFonts w:cs="Arial"/>
        </w:rPr>
        <w:t xml:space="preserve">network care provider or facility you may be billed for costs detailed in the Good Faith Estimate below. The additional costs you pay may not accrue toward insurance cost sharing or deductibles.   </w:t>
      </w:r>
    </w:p>
    <w:p w14:paraId="13E0CE2A" w14:textId="77777777" w:rsidR="00B53F7E" w:rsidRPr="005A38D0" w:rsidRDefault="00B53F7E" w:rsidP="00B53F7E">
      <w:pPr>
        <w:rPr>
          <w:rFonts w:cs="Arial"/>
        </w:rPr>
      </w:pPr>
      <w:r w:rsidRPr="005A38D0">
        <w:rPr>
          <w:rFonts w:cs="Arial"/>
        </w:rPr>
        <w:t xml:space="preserve">You may choose to use an in-network provider from the list below or you may choose to transfer your care to an in-network facility for post-stabilization services. If you choose to proceed with an in-network </w:t>
      </w:r>
      <w:r w:rsidRPr="005A38D0">
        <w:rPr>
          <w:rFonts w:cs="Arial"/>
        </w:rPr>
        <w:lastRenderedPageBreak/>
        <w:t xml:space="preserve">provider or transfer to an in-network facility, the cost will not exceed the amount allowed by your insurance plan.   </w:t>
      </w:r>
    </w:p>
    <w:p w14:paraId="3251CE5E" w14:textId="77777777" w:rsidR="00B53F7E" w:rsidRPr="005A38D0" w:rsidRDefault="00B53F7E" w:rsidP="00B53F7E">
      <w:pPr>
        <w:pStyle w:val="par1"/>
        <w:rPr>
          <w:rFonts w:cs="Arial"/>
          <w:szCs w:val="20"/>
        </w:rPr>
      </w:pPr>
      <w:r w:rsidRPr="005A38D0">
        <w:rPr>
          <w:rFonts w:cs="Arial"/>
          <w:szCs w:val="20"/>
        </w:rPr>
        <w:t xml:space="preserve">You chose to receive this </w:t>
      </w:r>
      <w:proofErr w:type="gramStart"/>
      <w:r w:rsidRPr="005A38D0">
        <w:rPr>
          <w:rFonts w:cs="Arial"/>
          <w:szCs w:val="20"/>
        </w:rPr>
        <w:t xml:space="preserve">Notice  </w:t>
      </w:r>
      <w:r w:rsidRPr="005A38D0">
        <w:rPr>
          <w:rFonts w:ascii="Segoe UI Symbol" w:hAnsi="Segoe UI Symbol" w:cs="Segoe UI Symbol"/>
          <w:szCs w:val="20"/>
        </w:rPr>
        <w:t>☐</w:t>
      </w:r>
      <w:proofErr w:type="gramEnd"/>
      <w:r w:rsidRPr="005A38D0">
        <w:rPr>
          <w:rFonts w:cs="Arial"/>
          <w:szCs w:val="20"/>
        </w:rPr>
        <w:t xml:space="preserve"> electronically </w:t>
      </w:r>
      <w:proofErr w:type="gramStart"/>
      <w:r w:rsidRPr="005A38D0">
        <w:rPr>
          <w:rFonts w:cs="Arial"/>
          <w:szCs w:val="20"/>
        </w:rPr>
        <w:t xml:space="preserve">or  </w:t>
      </w:r>
      <w:r w:rsidRPr="005A38D0">
        <w:rPr>
          <w:rFonts w:ascii="Segoe UI Symbol" w:hAnsi="Segoe UI Symbol" w:cs="Segoe UI Symbol"/>
          <w:szCs w:val="20"/>
        </w:rPr>
        <w:t>☐</w:t>
      </w:r>
      <w:proofErr w:type="gramEnd"/>
      <w:r w:rsidRPr="005A38D0">
        <w:rPr>
          <w:rFonts w:cs="Arial"/>
          <w:szCs w:val="20"/>
        </w:rPr>
        <w:t xml:space="preserve"> in paper form. </w:t>
      </w:r>
    </w:p>
    <w:p w14:paraId="0766ACF7" w14:textId="77777777" w:rsidR="00B53F7E" w:rsidRPr="005A38D0" w:rsidRDefault="00B53F7E" w:rsidP="00B53F7E">
      <w:pPr>
        <w:rPr>
          <w:rFonts w:cs="Arial"/>
        </w:rPr>
      </w:pPr>
      <w:r w:rsidRPr="005A38D0">
        <w:rPr>
          <w:rFonts w:cs="Arial"/>
        </w:rPr>
        <w:t xml:space="preserve">This notice must have been provided to you, either </w:t>
      </w:r>
      <w:proofErr w:type="gramStart"/>
      <w:r w:rsidRPr="005A38D0">
        <w:rPr>
          <w:rFonts w:cs="Arial"/>
        </w:rPr>
        <w:t>in</w:t>
      </w:r>
      <w:proofErr w:type="gramEnd"/>
      <w:r w:rsidRPr="005A38D0">
        <w:rPr>
          <w:rFonts w:cs="Arial"/>
        </w:rPr>
        <w:t xml:space="preserve"> paper or electronically, </w:t>
      </w:r>
      <w:proofErr w:type="gramStart"/>
      <w:r w:rsidRPr="005A38D0">
        <w:rPr>
          <w:rFonts w:cs="Arial"/>
        </w:rPr>
        <w:t>per</w:t>
      </w:r>
      <w:proofErr w:type="gramEnd"/>
      <w:r w:rsidRPr="005A38D0">
        <w:rPr>
          <w:rFonts w:cs="Arial"/>
        </w:rPr>
        <w:t xml:space="preserve"> your preference within the following timeframes:  </w:t>
      </w:r>
    </w:p>
    <w:p w14:paraId="090637C8" w14:textId="77777777" w:rsidR="00B53F7E" w:rsidRPr="005A38D0" w:rsidRDefault="00B53F7E" w:rsidP="00B53F7E">
      <w:pPr>
        <w:pStyle w:val="par2"/>
        <w:numPr>
          <w:ilvl w:val="0"/>
          <w:numId w:val="12"/>
        </w:numPr>
        <w:ind w:left="1440"/>
        <w:rPr>
          <w:rFonts w:cs="Arial"/>
        </w:rPr>
      </w:pPr>
      <w:r w:rsidRPr="005A38D0">
        <w:rPr>
          <w:rFonts w:cs="Arial"/>
        </w:rPr>
        <w:t xml:space="preserve">At least seventy-two hours in advance of the date of services, if the appointment was scheduled at least seventy-two hours in advance;  </w:t>
      </w:r>
    </w:p>
    <w:p w14:paraId="4E96A209" w14:textId="77777777" w:rsidR="00B53F7E" w:rsidRPr="005A38D0" w:rsidRDefault="00B53F7E" w:rsidP="00B53F7E">
      <w:pPr>
        <w:pStyle w:val="par2"/>
        <w:numPr>
          <w:ilvl w:val="0"/>
          <w:numId w:val="12"/>
        </w:numPr>
        <w:ind w:left="1440"/>
        <w:rPr>
          <w:rFonts w:cs="Arial"/>
        </w:rPr>
      </w:pPr>
      <w:r w:rsidRPr="005A38D0">
        <w:rPr>
          <w:rFonts w:cs="Arial"/>
        </w:rPr>
        <w:t xml:space="preserve">At least three hours before the scheduled appointment, if the appointment was made less than seventy-two hours in advance. </w:t>
      </w:r>
    </w:p>
    <w:p w14:paraId="03D31DD2" w14:textId="77777777" w:rsidR="00B53F7E" w:rsidRPr="005A38D0" w:rsidRDefault="00B53F7E" w:rsidP="00B53F7E">
      <w:pPr>
        <w:pStyle w:val="par1"/>
        <w:rPr>
          <w:rFonts w:cs="Arial"/>
        </w:rPr>
      </w:pPr>
      <w:r w:rsidRPr="005A38D0">
        <w:rPr>
          <w:rFonts w:cs="Arial"/>
        </w:rPr>
        <w:t>This is not a contract for services. Your provider is required to retain this form for seven years.</w:t>
      </w:r>
    </w:p>
    <w:p w14:paraId="552BC001" w14:textId="77777777" w:rsidR="00B53F7E" w:rsidRPr="005A38D0" w:rsidRDefault="00B53F7E" w:rsidP="00B53F7E">
      <w:pPr>
        <w:rPr>
          <w:rFonts w:cs="Arial"/>
        </w:rPr>
      </w:pPr>
      <w:r w:rsidRPr="005A38D0">
        <w:rPr>
          <w:rFonts w:cs="Arial"/>
        </w:rP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0A71C17B" w14:textId="77777777" w:rsidR="00B53F7E" w:rsidRPr="00765F0C" w:rsidRDefault="00B53F7E" w:rsidP="00B53F7E">
      <w:pPr>
        <w:pStyle w:val="par1"/>
        <w:rPr>
          <w:rFonts w:cs="Arial"/>
          <w:b/>
          <w:bCs/>
        </w:rPr>
      </w:pPr>
      <w:r w:rsidRPr="00765F0C">
        <w:rPr>
          <w:rFonts w:cs="Arial"/>
          <w:b/>
          <w:bCs/>
        </w:rPr>
        <w:t>BILLING ADVISEMENT</w:t>
      </w:r>
    </w:p>
    <w:p w14:paraId="49183A5D" w14:textId="77777777" w:rsidR="00B53F7E" w:rsidRPr="005A38D0" w:rsidRDefault="00B53F7E" w:rsidP="00B53F7E">
      <w:pPr>
        <w:pStyle w:val="par1"/>
        <w:rPr>
          <w:rFonts w:cs="Arial"/>
        </w:rPr>
      </w:pPr>
      <w:r w:rsidRPr="00765F0C">
        <w:rPr>
          <w:rFonts w:cs="Arial"/>
          <w:b/>
          <w:bCs/>
        </w:rPr>
        <w:t>(choose applicable billing scenario)</w:t>
      </w:r>
    </w:p>
    <w:p w14:paraId="4183E1D8" w14:textId="77777777" w:rsidR="00B53F7E" w:rsidRPr="005A38D0" w:rsidRDefault="00B53F7E" w:rsidP="00B53F7E">
      <w:pPr>
        <w:pStyle w:val="par1"/>
        <w:rPr>
          <w:rFonts w:cs="Arial"/>
        </w:rPr>
      </w:pPr>
      <w:r w:rsidRPr="005A38D0">
        <w:rPr>
          <w:rFonts w:ascii="Segoe UI Symbol" w:hAnsi="Segoe UI Symbol" w:cs="Segoe UI Symbol"/>
          <w:szCs w:val="20"/>
        </w:rPr>
        <w:t>☐</w:t>
      </w:r>
      <w:r w:rsidRPr="005A38D0">
        <w:rPr>
          <w:rFonts w:cs="Arial"/>
        </w:rPr>
        <w:t xml:space="preserve"> </w:t>
      </w:r>
      <w:r w:rsidRPr="005A38D0">
        <w:rPr>
          <w:rFonts w:cs="Arial"/>
        </w:rPr>
        <w:tab/>
        <w:t>Out-of-Network Provider at In-Network Facility</w:t>
      </w:r>
    </w:p>
    <w:p w14:paraId="7B7BF00F" w14:textId="77777777" w:rsidR="00B53F7E" w:rsidRPr="005A38D0" w:rsidRDefault="00B53F7E" w:rsidP="00B53F7E">
      <w:pPr>
        <w:rPr>
          <w:rFonts w:cs="Arial"/>
        </w:rPr>
      </w:pPr>
      <w:r w:rsidRPr="005A38D0">
        <w:rPr>
          <w:rFonts w:cs="Arial"/>
        </w:rPr>
        <w:t xml:space="preserve">Your provider is proposing to use an out-of-network care provider in delivering your service(s). That out-of-network provider is/are: </w:t>
      </w:r>
    </w:p>
    <w:p w14:paraId="5CB5726C" w14:textId="77777777" w:rsidR="00B53F7E" w:rsidRPr="005A38D0" w:rsidRDefault="00B53F7E" w:rsidP="00B53F7E">
      <w:pPr>
        <w:pStyle w:val="par2"/>
        <w:rPr>
          <w:rFonts w:cs="Arial"/>
        </w:rPr>
      </w:pPr>
      <w:r w:rsidRPr="005A38D0">
        <w:rPr>
          <w:rFonts w:cs="Arial"/>
        </w:rPr>
        <w:t xml:space="preserve">[PROVIDER NAME] </w:t>
      </w:r>
    </w:p>
    <w:p w14:paraId="37F3868E" w14:textId="77777777" w:rsidR="00B53F7E" w:rsidRPr="005A38D0" w:rsidRDefault="00B53F7E" w:rsidP="00B53F7E">
      <w:pPr>
        <w:rPr>
          <w:rFonts w:cs="Arial"/>
        </w:rPr>
      </w:pPr>
      <w:r w:rsidRPr="005A38D0">
        <w:rPr>
          <w:rFonts w:cs="Arial"/>
        </w:rPr>
        <w:t>Description of service(s) to be provided by an in-network facility by an out-of-network provider:</w:t>
      </w:r>
    </w:p>
    <w:p w14:paraId="147DCFF4" w14:textId="77777777" w:rsidR="00B53F7E" w:rsidRPr="005A38D0" w:rsidRDefault="00B53F7E" w:rsidP="00B53F7E">
      <w:pPr>
        <w:pStyle w:val="par2"/>
        <w:rPr>
          <w:rFonts w:cs="Arial"/>
        </w:rPr>
      </w:pPr>
      <w:r w:rsidRPr="005A38D0">
        <w:rPr>
          <w:rFonts w:cs="Arial"/>
        </w:rPr>
        <w:t>[SERVICE]</w:t>
      </w:r>
    </w:p>
    <w:p w14:paraId="399F795D" w14:textId="77777777" w:rsidR="00B53F7E" w:rsidRPr="005A38D0" w:rsidRDefault="00B53F7E" w:rsidP="00B53F7E">
      <w:pPr>
        <w:rPr>
          <w:rFonts w:cs="Arial"/>
        </w:rPr>
      </w:pPr>
      <w:r w:rsidRPr="005A38D0">
        <w:rPr>
          <w:rFonts w:cs="Arial"/>
        </w:rPr>
        <w:t>You scheduled the service(s) on [DATE] at [TIME]. You are planning to receive the service(s) stated above on [DATE] at [TIME]</w:t>
      </w:r>
    </w:p>
    <w:p w14:paraId="35FFC7B1" w14:textId="77777777" w:rsidR="00B53F7E" w:rsidRPr="005A38D0" w:rsidRDefault="00B53F7E" w:rsidP="00B53F7E">
      <w:pPr>
        <w:rPr>
          <w:rFonts w:cs="Arial"/>
        </w:rPr>
      </w:pPr>
      <w:r w:rsidRPr="005A38D0">
        <w:rPr>
          <w:rFonts w:cs="Arial"/>
        </w:rPr>
        <w:t xml:space="preserve">Do you need prior authorization from your insurance company for the service(s) provided at this facility? </w:t>
      </w:r>
    </w:p>
    <w:p w14:paraId="309CA226" w14:textId="77777777" w:rsidR="00B53F7E" w:rsidRPr="005A38D0" w:rsidRDefault="00B53F7E" w:rsidP="00B53F7E">
      <w:pPr>
        <w:pStyle w:val="par2"/>
        <w:rPr>
          <w:rFonts w:cs="Arial"/>
        </w:rPr>
      </w:pPr>
      <w:r w:rsidRPr="005A38D0">
        <w:rPr>
          <w:rFonts w:cs="Arial"/>
        </w:rPr>
        <w:t>[Y / N]</w:t>
      </w:r>
    </w:p>
    <w:p w14:paraId="04056546" w14:textId="77777777" w:rsidR="00B53F7E" w:rsidRPr="005A38D0" w:rsidRDefault="00B53F7E" w:rsidP="00B53F7E">
      <w:pPr>
        <w:rPr>
          <w:rFonts w:cs="Arial"/>
        </w:rPr>
      </w:pPr>
      <w:r w:rsidRPr="005A38D0">
        <w:rPr>
          <w:rFonts w:cs="Arial"/>
        </w:rPr>
        <w:t xml:space="preserve">Good Faith Estimate for the total cost of the service(s) to you, the patient: </w:t>
      </w:r>
    </w:p>
    <w:p w14:paraId="5E0ADD42" w14:textId="77777777" w:rsidR="00B53F7E" w:rsidRPr="005A38D0" w:rsidRDefault="00B53F7E" w:rsidP="00B53F7E">
      <w:pPr>
        <w:pStyle w:val="par2"/>
        <w:rPr>
          <w:rFonts w:cs="Arial"/>
        </w:rPr>
      </w:pPr>
      <w:r w:rsidRPr="005A38D0">
        <w:rPr>
          <w:rFonts w:cs="Arial"/>
        </w:rPr>
        <w:t xml:space="preserve">[$]   </w:t>
      </w:r>
    </w:p>
    <w:p w14:paraId="61D71AF8" w14:textId="77777777" w:rsidR="00B53F7E" w:rsidRPr="005A38D0" w:rsidRDefault="00B53F7E" w:rsidP="00B53F7E">
      <w:pPr>
        <w:rPr>
          <w:rFonts w:cs="Arial"/>
        </w:rPr>
      </w:pPr>
      <w:r w:rsidRPr="005A38D0">
        <w:rPr>
          <w:rFonts w:cs="Arial"/>
        </w:rPr>
        <w:t xml:space="preserve">Does this facility employ in-network care providers who provide the service(s) detailed above? </w:t>
      </w:r>
    </w:p>
    <w:p w14:paraId="14328ED0" w14:textId="77777777" w:rsidR="00B53F7E" w:rsidRPr="005A38D0" w:rsidRDefault="00B53F7E" w:rsidP="00B53F7E">
      <w:pPr>
        <w:pStyle w:val="par2"/>
        <w:rPr>
          <w:rFonts w:cs="Arial"/>
        </w:rPr>
      </w:pPr>
      <w:r w:rsidRPr="005A38D0">
        <w:rPr>
          <w:rFonts w:cs="Arial"/>
        </w:rPr>
        <w:t>[Y / N]</w:t>
      </w:r>
    </w:p>
    <w:p w14:paraId="729D788F" w14:textId="77777777" w:rsidR="00B53F7E" w:rsidRPr="005A38D0" w:rsidRDefault="00B53F7E" w:rsidP="00B53F7E">
      <w:pPr>
        <w:rPr>
          <w:rFonts w:cs="Arial"/>
        </w:rPr>
      </w:pPr>
      <w:r w:rsidRPr="005A38D0">
        <w:rPr>
          <w:rFonts w:cs="Arial"/>
        </w:rPr>
        <w:t xml:space="preserve">If </w:t>
      </w:r>
      <w:proofErr w:type="gramStart"/>
      <w:r w:rsidRPr="005A38D0">
        <w:rPr>
          <w:rFonts w:cs="Arial"/>
        </w:rPr>
        <w:t>Yes</w:t>
      </w:r>
      <w:proofErr w:type="gramEnd"/>
      <w:r w:rsidRPr="005A38D0">
        <w:rPr>
          <w:rFonts w:cs="Arial"/>
        </w:rPr>
        <w:t xml:space="preserve">, the in-network care provider(s) who provide the service(s) are: </w:t>
      </w:r>
    </w:p>
    <w:p w14:paraId="1E26EC3B" w14:textId="77777777" w:rsidR="00B53F7E" w:rsidRPr="005A38D0" w:rsidRDefault="00B53F7E" w:rsidP="00B53F7E">
      <w:pPr>
        <w:pStyle w:val="par2"/>
        <w:rPr>
          <w:rFonts w:cs="Arial"/>
        </w:rPr>
      </w:pPr>
      <w:r w:rsidRPr="005A38D0">
        <w:rPr>
          <w:rFonts w:cs="Arial"/>
        </w:rPr>
        <w:t>[PROVIDER NAME]</w:t>
      </w:r>
    </w:p>
    <w:p w14:paraId="564144A9" w14:textId="77777777" w:rsidR="00B53F7E" w:rsidRPr="005A38D0" w:rsidRDefault="00B53F7E" w:rsidP="00B53F7E">
      <w:pPr>
        <w:rPr>
          <w:rFonts w:cs="Arial"/>
          <w:b/>
          <w:bCs/>
        </w:rPr>
      </w:pPr>
      <w:r w:rsidRPr="005A38D0">
        <w:rPr>
          <w:rFonts w:cs="Arial"/>
        </w:rPr>
        <w:lastRenderedPageBreak/>
        <w:t xml:space="preserve">NOTE: If there is no in-network provider to provide the service(s) at this in-network facility you cannot be balanced billed for the services provided by the out-of-network provider.  </w:t>
      </w:r>
      <w:r w:rsidRPr="005A38D0">
        <w:rPr>
          <w:rFonts w:cs="Arial"/>
          <w:b/>
          <w:bCs/>
        </w:rPr>
        <w:t>OR</w:t>
      </w:r>
    </w:p>
    <w:p w14:paraId="20F3EE33" w14:textId="77777777" w:rsidR="00B53F7E" w:rsidRPr="005A38D0" w:rsidRDefault="00B53F7E" w:rsidP="00B53F7E">
      <w:pPr>
        <w:pStyle w:val="par2"/>
        <w:rPr>
          <w:rFonts w:cs="Arial"/>
          <w:szCs w:val="20"/>
        </w:rPr>
      </w:pPr>
      <w:r w:rsidRPr="005A38D0">
        <w:rPr>
          <w:rFonts w:ascii="Segoe UI Symbol" w:hAnsi="Segoe UI Symbol" w:cs="Segoe UI Symbol"/>
          <w:szCs w:val="20"/>
        </w:rPr>
        <w:t>☐</w:t>
      </w:r>
      <w:r w:rsidRPr="005A38D0">
        <w:rPr>
          <w:rFonts w:cs="Arial"/>
          <w:szCs w:val="20"/>
        </w:rPr>
        <w:tab/>
        <w:t>Post-Stabilization Services</w:t>
      </w:r>
    </w:p>
    <w:p w14:paraId="4905D618" w14:textId="77777777" w:rsidR="00B53F7E" w:rsidRPr="00765F0C" w:rsidRDefault="00B53F7E" w:rsidP="00B53F7E">
      <w:pPr>
        <w:rPr>
          <w:rFonts w:cs="Arial"/>
        </w:rPr>
      </w:pPr>
      <w:r w:rsidRPr="00765F0C">
        <w:rPr>
          <w:rFonts w:cs="Arial"/>
        </w:rPr>
        <w:t xml:space="preserve">Your provider is proposing to deliver post-stabilization care at an out-of-network facility. </w:t>
      </w:r>
      <w:r w:rsidRPr="005A38D0">
        <w:rPr>
          <w:rFonts w:cs="Arial"/>
        </w:rPr>
        <w:t>The out-of-network facility is and/or the provider(s) is/are</w:t>
      </w:r>
      <w:r w:rsidRPr="00765F0C">
        <w:rPr>
          <w:rFonts w:cs="Arial"/>
        </w:rPr>
        <w:t xml:space="preserve">: </w:t>
      </w:r>
    </w:p>
    <w:p w14:paraId="7FF34010" w14:textId="77777777" w:rsidR="00B53F7E" w:rsidRPr="005A38D0" w:rsidRDefault="00B53F7E" w:rsidP="00B53F7E">
      <w:pPr>
        <w:pStyle w:val="par2"/>
        <w:rPr>
          <w:rFonts w:cs="Arial"/>
          <w:szCs w:val="20"/>
        </w:rPr>
      </w:pPr>
      <w:r w:rsidRPr="005A38D0">
        <w:rPr>
          <w:rFonts w:cs="Arial"/>
          <w:szCs w:val="20"/>
        </w:rPr>
        <w:t>[FACILITY/PROVIDER NAME]</w:t>
      </w:r>
    </w:p>
    <w:p w14:paraId="31EDB4DA" w14:textId="77777777" w:rsidR="00B53F7E" w:rsidRPr="005A38D0" w:rsidRDefault="00B53F7E" w:rsidP="00B53F7E">
      <w:pPr>
        <w:rPr>
          <w:rFonts w:cs="Arial"/>
        </w:rPr>
      </w:pPr>
      <w:r w:rsidRPr="005A38D0">
        <w:rPr>
          <w:rFonts w:cs="Arial"/>
        </w:rPr>
        <w:t>Description of post-stabilization service(s) to be provided by an out-of-network facility or provider:</w:t>
      </w:r>
    </w:p>
    <w:p w14:paraId="073FDF99" w14:textId="77777777" w:rsidR="00B53F7E" w:rsidRPr="005A38D0" w:rsidRDefault="00B53F7E" w:rsidP="00B53F7E">
      <w:pPr>
        <w:pStyle w:val="par2"/>
        <w:rPr>
          <w:rFonts w:cs="Arial"/>
          <w:szCs w:val="20"/>
        </w:rPr>
      </w:pPr>
      <w:r w:rsidRPr="005A38D0">
        <w:rPr>
          <w:rFonts w:cs="Arial"/>
          <w:szCs w:val="20"/>
        </w:rPr>
        <w:t>[SERVICE]</w:t>
      </w:r>
    </w:p>
    <w:p w14:paraId="3871A03D" w14:textId="77777777" w:rsidR="00B53F7E" w:rsidRPr="005A38D0" w:rsidRDefault="00B53F7E" w:rsidP="00B53F7E">
      <w:pPr>
        <w:rPr>
          <w:rFonts w:cs="Arial"/>
        </w:rPr>
      </w:pPr>
      <w:r w:rsidRPr="005A38D0">
        <w:rPr>
          <w:rFonts w:cs="Arial"/>
        </w:rPr>
        <w:t xml:space="preserve">You scheduled the service(s) on [DATE] at [TIME]. You are planning to receive the service(s) stated above on [DATE] at [TIME].   </w:t>
      </w:r>
    </w:p>
    <w:p w14:paraId="7A1D0BB7" w14:textId="77777777" w:rsidR="00B53F7E" w:rsidRPr="005A38D0" w:rsidRDefault="00B53F7E" w:rsidP="00B53F7E">
      <w:pPr>
        <w:rPr>
          <w:rFonts w:cs="Arial"/>
        </w:rPr>
      </w:pPr>
      <w:r w:rsidRPr="005A38D0">
        <w:rPr>
          <w:rFonts w:cs="Arial"/>
        </w:rPr>
        <w:t xml:space="preserve">Good Faith Estimate for the total cost of the service(s) to you, the patient: </w:t>
      </w:r>
    </w:p>
    <w:p w14:paraId="4757573A" w14:textId="77777777" w:rsidR="00B53F7E" w:rsidRPr="005A38D0" w:rsidRDefault="00B53F7E" w:rsidP="00B53F7E">
      <w:pPr>
        <w:pStyle w:val="par2"/>
        <w:rPr>
          <w:rFonts w:cs="Arial"/>
        </w:rPr>
      </w:pPr>
      <w:r w:rsidRPr="005A38D0">
        <w:rPr>
          <w:rFonts w:cs="Arial"/>
        </w:rPr>
        <w:t>[$]</w:t>
      </w:r>
    </w:p>
    <w:p w14:paraId="7CBA2DB3" w14:textId="77777777" w:rsidR="00B53F7E" w:rsidRPr="005A38D0" w:rsidRDefault="00B53F7E" w:rsidP="00B53F7E">
      <w:pPr>
        <w:rPr>
          <w:rFonts w:cs="Arial"/>
        </w:rPr>
      </w:pPr>
      <w:r w:rsidRPr="005A38D0">
        <w:rPr>
          <w:rFonts w:cs="Arial"/>
        </w:rPr>
        <w:t>I [PATIENT NAME] received this form at [TIME] on [DATE].</w:t>
      </w:r>
    </w:p>
    <w:p w14:paraId="0D781FDF" w14:textId="77777777" w:rsidR="00B53F7E" w:rsidRPr="005A38D0" w:rsidRDefault="00B53F7E" w:rsidP="00B53F7E">
      <w:pPr>
        <w:rPr>
          <w:rFonts w:cs="Arial"/>
        </w:rPr>
      </w:pPr>
      <w:r w:rsidRPr="005A38D0">
        <w:rPr>
          <w:rFonts w:cs="Arial"/>
        </w:rPr>
        <w:t>___________________________________________</w:t>
      </w:r>
      <w:r w:rsidRPr="005A38D0">
        <w:rPr>
          <w:rFonts w:cs="Arial"/>
        </w:rPr>
        <w:br/>
        <w:t xml:space="preserve">SIGNATURE OF PATIENT </w:t>
      </w:r>
    </w:p>
    <w:p w14:paraId="546B5A98" w14:textId="77777777" w:rsidR="00B53F7E" w:rsidRDefault="00B53F7E" w:rsidP="00B53F7E">
      <w:pPr>
        <w:rPr>
          <w:rFonts w:cs="Arial"/>
        </w:rPr>
      </w:pPr>
      <w:r w:rsidRPr="005A38D0">
        <w:rPr>
          <w:rFonts w:cs="Arial"/>
        </w:rPr>
        <w:t>[TIME] and [DATE]</w:t>
      </w:r>
    </w:p>
    <w:p w14:paraId="5C544422" w14:textId="10D94BC8" w:rsidR="00B53F7E" w:rsidRPr="005A38D0" w:rsidRDefault="00B53F7E" w:rsidP="00B53F7E">
      <w:pPr>
        <w:jc w:val="center"/>
        <w:rPr>
          <w:rFonts w:cs="Arial"/>
        </w:rPr>
      </w:pPr>
      <w:r>
        <w:rPr>
          <w:rFonts w:cs="Arial"/>
        </w:rPr>
        <w:t>…</w:t>
      </w:r>
    </w:p>
    <w:p w14:paraId="701B9918" w14:textId="77777777" w:rsidR="00E132D2" w:rsidRDefault="00937D66" w:rsidP="00FB384B">
      <w:pPr>
        <w:pStyle w:val="upar1"/>
      </w:pPr>
      <w:r w:rsidRPr="00937D66">
        <w:t>_________________________________________________________________________</w:t>
      </w:r>
    </w:p>
    <w:p w14:paraId="6DCD1FD5" w14:textId="77777777" w:rsidR="00E132D2" w:rsidRPr="006A0ACF" w:rsidRDefault="00E132D2" w:rsidP="006A0ACF">
      <w:pPr>
        <w:pStyle w:val="Heading2"/>
        <w:rPr>
          <w:i w:val="0"/>
          <w:iCs w:val="0"/>
          <w:sz w:val="20"/>
          <w:szCs w:val="20"/>
        </w:rPr>
      </w:pPr>
      <w:r w:rsidRPr="006A0ACF">
        <w:rPr>
          <w:i w:val="0"/>
          <w:iCs w:val="0"/>
          <w:sz w:val="20"/>
          <w:szCs w:val="20"/>
        </w:rPr>
        <w:t>Editor’s Notes</w:t>
      </w:r>
    </w:p>
    <w:p w14:paraId="714B20CB" w14:textId="77777777" w:rsidR="00E132D2" w:rsidRPr="00E132D2" w:rsidRDefault="00E132D2" w:rsidP="00E132D2">
      <w:pPr>
        <w:pStyle w:val="upar1"/>
        <w:rPr>
          <w:b/>
          <w:bCs/>
        </w:rPr>
      </w:pPr>
      <w:r w:rsidRPr="00E132D2">
        <w:rPr>
          <w:b/>
          <w:bCs/>
        </w:rPr>
        <w:t>History</w:t>
      </w:r>
    </w:p>
    <w:p w14:paraId="6A35F3AB" w14:textId="77777777" w:rsidR="00E132D2" w:rsidRDefault="00E132D2" w:rsidP="00E132D2">
      <w:pPr>
        <w:pStyle w:val="par1"/>
        <w:spacing w:before="60"/>
      </w:pPr>
      <w:r>
        <w:t>Entire rule emer. rule eff. 02/18/2011.</w:t>
      </w:r>
    </w:p>
    <w:p w14:paraId="32D1E4ED" w14:textId="77777777" w:rsidR="00E132D2" w:rsidRDefault="00E132D2" w:rsidP="00E132D2">
      <w:pPr>
        <w:pStyle w:val="par1"/>
        <w:spacing w:before="60"/>
      </w:pPr>
      <w:r>
        <w:t>Entire rule eff. 04/14/2011.</w:t>
      </w:r>
    </w:p>
    <w:p w14:paraId="394830F7" w14:textId="77777777" w:rsidR="00E132D2" w:rsidRDefault="00E132D2" w:rsidP="00E132D2">
      <w:pPr>
        <w:pStyle w:val="par1"/>
        <w:spacing w:before="60"/>
      </w:pPr>
      <w:r>
        <w:t>Rules 3, 4, 5 eff. 03/30/2012.</w:t>
      </w:r>
    </w:p>
    <w:p w14:paraId="218B378B" w14:textId="77777777" w:rsidR="00E132D2" w:rsidRDefault="00E132D2" w:rsidP="00E132D2">
      <w:pPr>
        <w:pStyle w:val="par1"/>
        <w:spacing w:before="60"/>
      </w:pPr>
      <w:r>
        <w:t>Rule 5 repealed eff. 11/30/2012.</w:t>
      </w:r>
    </w:p>
    <w:p w14:paraId="74DE91BB" w14:textId="77777777" w:rsidR="00937D66" w:rsidRDefault="00937D66" w:rsidP="00E132D2">
      <w:pPr>
        <w:pStyle w:val="par1"/>
        <w:spacing w:before="60"/>
      </w:pPr>
      <w:r>
        <w:t>Rule 1.6, Appendix A emer. rules eff. 01/01/2020</w:t>
      </w:r>
      <w:r w:rsidR="004A5403">
        <w:t>; expired 04/29/2020</w:t>
      </w:r>
      <w:r>
        <w:t>.</w:t>
      </w:r>
    </w:p>
    <w:p w14:paraId="1989A2A8" w14:textId="77777777" w:rsidR="00CB67A2" w:rsidRDefault="00CB67A2" w:rsidP="00E132D2">
      <w:pPr>
        <w:pStyle w:val="par1"/>
        <w:spacing w:before="60"/>
      </w:pPr>
      <w:r>
        <w:t>Rule 1.6, Appendix A eff. 04/30/2020.</w:t>
      </w:r>
    </w:p>
    <w:p w14:paraId="5031B3EA" w14:textId="77777777" w:rsidR="005875C1" w:rsidRDefault="005875C1" w:rsidP="00E132D2">
      <w:pPr>
        <w:pStyle w:val="par1"/>
        <w:spacing w:before="60"/>
      </w:pPr>
      <w:r>
        <w:t>Rule 1.7 emer. rule eff. 05/11/2020</w:t>
      </w:r>
      <w:r w:rsidR="00605394">
        <w:t>; expired 09/08/2020</w:t>
      </w:r>
      <w:r>
        <w:t>.</w:t>
      </w:r>
    </w:p>
    <w:p w14:paraId="1DCFEA48" w14:textId="77777777" w:rsidR="00724088" w:rsidRDefault="00724088" w:rsidP="00E132D2">
      <w:pPr>
        <w:pStyle w:val="par1"/>
        <w:spacing w:before="60"/>
      </w:pPr>
      <w:r>
        <w:t>Rule 1.7 emer. rule eff. 09/09/2020.</w:t>
      </w:r>
    </w:p>
    <w:p w14:paraId="4C5B9091" w14:textId="77777777" w:rsidR="00FB384B" w:rsidRDefault="00FB384B" w:rsidP="00E132D2">
      <w:pPr>
        <w:pStyle w:val="par1"/>
        <w:spacing w:before="60"/>
      </w:pPr>
      <w:r>
        <w:t>Rules 1.8, Appendix B eff. 12/15/2020.</w:t>
      </w:r>
    </w:p>
    <w:p w14:paraId="6FC5DE4B" w14:textId="77777777" w:rsidR="001F7F10" w:rsidRDefault="001F7F10" w:rsidP="00E132D2">
      <w:pPr>
        <w:pStyle w:val="par1"/>
        <w:spacing w:before="60"/>
      </w:pPr>
      <w:r>
        <w:t>Rule 1.7 emer. rule eff. 12/28/2020.</w:t>
      </w:r>
    </w:p>
    <w:p w14:paraId="14EDD85D" w14:textId="77777777" w:rsidR="00450C1D" w:rsidRDefault="00450C1D" w:rsidP="00E132D2">
      <w:pPr>
        <w:pStyle w:val="par1"/>
        <w:spacing w:before="60"/>
      </w:pPr>
      <w:r>
        <w:t>Rule 1.9 emer. rule eff. 01/11/2021.</w:t>
      </w:r>
    </w:p>
    <w:p w14:paraId="039217AB" w14:textId="77777777" w:rsidR="00CD120C" w:rsidRDefault="00CD120C" w:rsidP="00E132D2">
      <w:pPr>
        <w:pStyle w:val="par1"/>
        <w:spacing w:before="60"/>
      </w:pPr>
      <w:r>
        <w:t>Rule 1.7 emer. rule eff. 04/27/2021.</w:t>
      </w:r>
    </w:p>
    <w:p w14:paraId="16A2B139" w14:textId="77777777" w:rsidR="0005189A" w:rsidRDefault="0005189A" w:rsidP="00E132D2">
      <w:pPr>
        <w:pStyle w:val="par1"/>
        <w:spacing w:before="60"/>
      </w:pPr>
      <w:r>
        <w:t>Rule 1.9 emer. rule eff. 05/11/2021.</w:t>
      </w:r>
    </w:p>
    <w:p w14:paraId="7A7590B9" w14:textId="77777777" w:rsidR="001E0F39" w:rsidRDefault="001E0F39" w:rsidP="00E132D2">
      <w:pPr>
        <w:pStyle w:val="par1"/>
        <w:spacing w:before="60"/>
      </w:pPr>
      <w:r>
        <w:t>Rules 1.8 E-F eff. 05/30/2021.</w:t>
      </w:r>
    </w:p>
    <w:p w14:paraId="0B3E122E" w14:textId="77777777" w:rsidR="00FA0711" w:rsidRDefault="00FA0711" w:rsidP="00E132D2">
      <w:pPr>
        <w:pStyle w:val="par1"/>
        <w:spacing w:before="60"/>
      </w:pPr>
      <w:r>
        <w:t>Rules 1.7, 1.9 emer. rules eff. 07/12/2021.</w:t>
      </w:r>
    </w:p>
    <w:p w14:paraId="674C23AF" w14:textId="77777777" w:rsidR="006635EB" w:rsidRDefault="00876FCD" w:rsidP="00E132D2">
      <w:pPr>
        <w:pStyle w:val="par1"/>
        <w:spacing w:before="60"/>
      </w:pPr>
      <w:r>
        <w:t>Rules 1.1-1.10</w:t>
      </w:r>
      <w:r w:rsidR="003D06AC">
        <w:t xml:space="preserve"> eff. 10/15/2021.</w:t>
      </w:r>
    </w:p>
    <w:p w14:paraId="6F01DA85" w14:textId="77777777" w:rsidR="00575C52" w:rsidRDefault="00575C52" w:rsidP="00E132D2">
      <w:pPr>
        <w:pStyle w:val="par1"/>
        <w:spacing w:before="60"/>
      </w:pPr>
      <w:r>
        <w:lastRenderedPageBreak/>
        <w:t>Rules 1.7, 1.9 emer. rules eff. 11/02/2021.</w:t>
      </w:r>
    </w:p>
    <w:p w14:paraId="35291A60" w14:textId="77777777" w:rsidR="002F5C72" w:rsidRDefault="002F5C72" w:rsidP="00E132D2">
      <w:pPr>
        <w:pStyle w:val="par1"/>
        <w:spacing w:before="60"/>
      </w:pPr>
      <w:r w:rsidRPr="002F5C72">
        <w:t xml:space="preserve">Rules 1.7, 1.9 emer. rules eff. </w:t>
      </w:r>
      <w:r>
        <w:t>03</w:t>
      </w:r>
      <w:r w:rsidRPr="002F5C72">
        <w:t>/02/202</w:t>
      </w:r>
      <w:r>
        <w:t>2</w:t>
      </w:r>
      <w:r w:rsidRPr="002F5C72">
        <w:t>.</w:t>
      </w:r>
    </w:p>
    <w:p w14:paraId="04E5AAAC" w14:textId="77777777" w:rsidR="005B0CED" w:rsidRDefault="005B0CED" w:rsidP="00E132D2">
      <w:pPr>
        <w:pStyle w:val="par1"/>
        <w:spacing w:before="60"/>
      </w:pPr>
      <w:r w:rsidRPr="002F5C72">
        <w:t>Rules 1.7, 1.9 emer. rules eff.</w:t>
      </w:r>
      <w:r>
        <w:t xml:space="preserve"> 06/28/2022.</w:t>
      </w:r>
    </w:p>
    <w:p w14:paraId="79D13B22" w14:textId="77777777" w:rsidR="005206E5" w:rsidRDefault="005206E5" w:rsidP="00E132D2">
      <w:pPr>
        <w:pStyle w:val="par1"/>
        <w:spacing w:before="60"/>
      </w:pPr>
      <w:r>
        <w:t>Rules 1.11, 1.12 emer. rules eff. 08/15/2022.</w:t>
      </w:r>
    </w:p>
    <w:p w14:paraId="6AD67F76" w14:textId="77777777" w:rsidR="00854617" w:rsidRDefault="00854617" w:rsidP="00E132D2">
      <w:pPr>
        <w:pStyle w:val="par1"/>
        <w:spacing w:before="60"/>
      </w:pPr>
      <w:r>
        <w:t>Rules 1.7, 1.9 emer. rules eff. 10/26/2022.</w:t>
      </w:r>
    </w:p>
    <w:p w14:paraId="41E4B24D" w14:textId="77777777" w:rsidR="002F44D1" w:rsidRDefault="002F44D1" w:rsidP="00E132D2">
      <w:pPr>
        <w:pStyle w:val="par1"/>
        <w:spacing w:before="60"/>
      </w:pPr>
      <w:r>
        <w:t>Rules 1.7, 1.9 emer. rules eff. 11/11/2022.</w:t>
      </w:r>
    </w:p>
    <w:p w14:paraId="7D99051E" w14:textId="77777777" w:rsidR="00FF0760" w:rsidRDefault="00FF0760" w:rsidP="00E132D2">
      <w:pPr>
        <w:pStyle w:val="par1"/>
        <w:spacing w:before="60"/>
      </w:pPr>
      <w:r>
        <w:t>Rules 1.9, 1.11, 1.12, Appendix A eff. 11/30/2022.</w:t>
      </w:r>
    </w:p>
    <w:p w14:paraId="7266453C" w14:textId="77777777" w:rsidR="00A4017A" w:rsidRDefault="00A4017A" w:rsidP="00E132D2">
      <w:pPr>
        <w:pStyle w:val="par1"/>
        <w:spacing w:before="60"/>
      </w:pPr>
      <w:r>
        <w:t>Rules 1.7, 1.9 emer. rules eff. 01/09/2023</w:t>
      </w:r>
      <w:r w:rsidR="00E16CA1">
        <w:t>; expired 05/09/2023.</w:t>
      </w:r>
    </w:p>
    <w:p w14:paraId="587AFA05" w14:textId="77777777" w:rsidR="00854617" w:rsidRDefault="00854617" w:rsidP="00E132D2">
      <w:pPr>
        <w:pStyle w:val="par1"/>
        <w:spacing w:before="60"/>
      </w:pPr>
    </w:p>
    <w:p w14:paraId="00D668F6" w14:textId="77777777" w:rsidR="00713FD0" w:rsidRPr="00713FD0" w:rsidRDefault="00713FD0" w:rsidP="00713FD0">
      <w:pPr>
        <w:pStyle w:val="upar1"/>
        <w:rPr>
          <w:b/>
          <w:bCs/>
        </w:rPr>
      </w:pPr>
      <w:r w:rsidRPr="00713FD0">
        <w:rPr>
          <w:b/>
          <w:bCs/>
        </w:rPr>
        <w:t>Annotations</w:t>
      </w:r>
    </w:p>
    <w:p w14:paraId="3C85625C" w14:textId="77777777" w:rsidR="00713FD0" w:rsidRDefault="00713FD0" w:rsidP="00713FD0">
      <w:pPr>
        <w:pStyle w:val="upar1"/>
      </w:pPr>
      <w:r w:rsidRPr="00713FD0">
        <w:t>Rule 1.8 E.4 (adopted 10/21/2020) was not extended by Senate Bill 21-152 and therefore expired 05/15/2021.</w:t>
      </w:r>
    </w:p>
    <w:p w14:paraId="641B37B7" w14:textId="77777777" w:rsidR="004C28D1" w:rsidRDefault="004C28D1" w:rsidP="00713FD0">
      <w:pPr>
        <w:pStyle w:val="upar1"/>
      </w:pPr>
      <w:r>
        <w:t>Rules 1.12 B. and 1.12 C. (adopted 10/10/2022) were not extended by Senate Bill 23-102 and therefore expired 05/15/2023.</w:t>
      </w:r>
    </w:p>
    <w:sectPr w:rsidR="004C28D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44CA" w14:textId="77777777" w:rsidR="005206F3" w:rsidRDefault="005206F3" w:rsidP="00112A8C">
      <w:pPr>
        <w:spacing w:before="0"/>
      </w:pPr>
      <w:r>
        <w:separator/>
      </w:r>
    </w:p>
  </w:endnote>
  <w:endnote w:type="continuationSeparator" w:id="0">
    <w:p w14:paraId="5255C954" w14:textId="77777777" w:rsidR="005206F3" w:rsidRDefault="005206F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229"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152">
      <w:rPr>
        <w:b/>
        <w:noProof/>
      </w:rPr>
      <w:t>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3F7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15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4AC3" w14:textId="77777777" w:rsidR="005206F3" w:rsidRDefault="005206F3" w:rsidP="00112A8C">
      <w:pPr>
        <w:spacing w:before="0"/>
      </w:pPr>
      <w:r>
        <w:separator/>
      </w:r>
    </w:p>
  </w:footnote>
  <w:footnote w:type="continuationSeparator" w:id="0">
    <w:p w14:paraId="02613C28" w14:textId="77777777" w:rsidR="005206F3" w:rsidRDefault="005206F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06E4"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E132D2">
      <w:rPr>
        <w:rFonts w:cs="Arial"/>
        <w:b/>
        <w:i/>
        <w:caps/>
        <w:sz w:val="18"/>
        <w:szCs w:val="18"/>
      </w:rPr>
      <w:t>4</w:t>
    </w:r>
    <w:r w:rsidRPr="00967C63">
      <w:rPr>
        <w:rFonts w:cs="Arial"/>
        <w:b/>
        <w:i/>
        <w:color w:val="000000"/>
        <w:sz w:val="18"/>
        <w:szCs w:val="18"/>
      </w:rPr>
      <w:t xml:space="preserve"> CCR </w:t>
    </w:r>
    <w:r w:rsidR="00E132D2">
      <w:rPr>
        <w:rFonts w:cs="Arial"/>
        <w:b/>
        <w:i/>
        <w:color w:val="000000"/>
        <w:sz w:val="18"/>
        <w:szCs w:val="18"/>
      </w:rPr>
      <w:t>745-1</w:t>
    </w:r>
  </w:p>
  <w:p w14:paraId="19FA20D6" w14:textId="77777777" w:rsidR="000A5A5A" w:rsidRPr="000A5A5A" w:rsidRDefault="007B0E94"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 xml:space="preserve">Office of </w:t>
    </w:r>
    <w:r w:rsidR="00E132D2" w:rsidRPr="00E132D2">
      <w:rPr>
        <w:rFonts w:cs="Arial"/>
        <w:b/>
        <w:i/>
        <w:color w:val="000000"/>
        <w:sz w:val="18"/>
        <w:szCs w:val="18"/>
      </w:rPr>
      <w:t>Surgical Assistant and Surgical Technologist 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65E9A"/>
    <w:multiLevelType w:val="hybridMultilevel"/>
    <w:tmpl w:val="73CCCAD0"/>
    <w:lvl w:ilvl="0" w:tplc="489048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D568B5"/>
    <w:multiLevelType w:val="hybridMultilevel"/>
    <w:tmpl w:val="1D9E831A"/>
    <w:lvl w:ilvl="0" w:tplc="E0E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60151862">
    <w:abstractNumId w:val="9"/>
  </w:num>
  <w:num w:numId="2" w16cid:durableId="1065840396">
    <w:abstractNumId w:val="7"/>
  </w:num>
  <w:num w:numId="3" w16cid:durableId="1937396861">
    <w:abstractNumId w:val="6"/>
  </w:num>
  <w:num w:numId="4" w16cid:durableId="2018268062">
    <w:abstractNumId w:val="5"/>
  </w:num>
  <w:num w:numId="5" w16cid:durableId="506211180">
    <w:abstractNumId w:val="4"/>
  </w:num>
  <w:num w:numId="6" w16cid:durableId="362562164">
    <w:abstractNumId w:val="8"/>
  </w:num>
  <w:num w:numId="7" w16cid:durableId="364789168">
    <w:abstractNumId w:val="3"/>
  </w:num>
  <w:num w:numId="8" w16cid:durableId="1064522755">
    <w:abstractNumId w:val="2"/>
  </w:num>
  <w:num w:numId="9" w16cid:durableId="907837255">
    <w:abstractNumId w:val="1"/>
  </w:num>
  <w:num w:numId="10" w16cid:durableId="617417870">
    <w:abstractNumId w:val="0"/>
  </w:num>
  <w:num w:numId="11" w16cid:durableId="1315598099">
    <w:abstractNumId w:val="10"/>
  </w:num>
  <w:num w:numId="12" w16cid:durableId="1804806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D2"/>
    <w:rsid w:val="000233CD"/>
    <w:rsid w:val="0004646A"/>
    <w:rsid w:val="0005189A"/>
    <w:rsid w:val="00052BCD"/>
    <w:rsid w:val="00055E51"/>
    <w:rsid w:val="000744F7"/>
    <w:rsid w:val="0008174B"/>
    <w:rsid w:val="0008273F"/>
    <w:rsid w:val="0009059D"/>
    <w:rsid w:val="000A1AC1"/>
    <w:rsid w:val="000A5A5A"/>
    <w:rsid w:val="000A6B8D"/>
    <w:rsid w:val="000B1E6B"/>
    <w:rsid w:val="000B7A4D"/>
    <w:rsid w:val="000C58B0"/>
    <w:rsid w:val="000C6032"/>
    <w:rsid w:val="000C72A6"/>
    <w:rsid w:val="000D32FE"/>
    <w:rsid w:val="000D38A8"/>
    <w:rsid w:val="000E1EA5"/>
    <w:rsid w:val="000E4F55"/>
    <w:rsid w:val="00112A8C"/>
    <w:rsid w:val="00121BA3"/>
    <w:rsid w:val="00123890"/>
    <w:rsid w:val="00132341"/>
    <w:rsid w:val="00136129"/>
    <w:rsid w:val="001446D1"/>
    <w:rsid w:val="001552DF"/>
    <w:rsid w:val="0016604A"/>
    <w:rsid w:val="0018020C"/>
    <w:rsid w:val="001B1DE4"/>
    <w:rsid w:val="001C2929"/>
    <w:rsid w:val="001D6AFD"/>
    <w:rsid w:val="001E0F39"/>
    <w:rsid w:val="001E3BA2"/>
    <w:rsid w:val="001E75C9"/>
    <w:rsid w:val="001F7F10"/>
    <w:rsid w:val="00202610"/>
    <w:rsid w:val="00222127"/>
    <w:rsid w:val="002231EE"/>
    <w:rsid w:val="0023592E"/>
    <w:rsid w:val="002410E9"/>
    <w:rsid w:val="00244D9E"/>
    <w:rsid w:val="002451A9"/>
    <w:rsid w:val="002609CD"/>
    <w:rsid w:val="002654B5"/>
    <w:rsid w:val="00271A12"/>
    <w:rsid w:val="00290F29"/>
    <w:rsid w:val="002939AF"/>
    <w:rsid w:val="0029644D"/>
    <w:rsid w:val="00296A19"/>
    <w:rsid w:val="002A07C9"/>
    <w:rsid w:val="002B11A2"/>
    <w:rsid w:val="002D5024"/>
    <w:rsid w:val="002F09DC"/>
    <w:rsid w:val="002F44D1"/>
    <w:rsid w:val="002F5C72"/>
    <w:rsid w:val="003157A4"/>
    <w:rsid w:val="00320A4D"/>
    <w:rsid w:val="00336827"/>
    <w:rsid w:val="00356142"/>
    <w:rsid w:val="0036148F"/>
    <w:rsid w:val="00362D18"/>
    <w:rsid w:val="003635C9"/>
    <w:rsid w:val="003800C9"/>
    <w:rsid w:val="00390655"/>
    <w:rsid w:val="00396731"/>
    <w:rsid w:val="003A2483"/>
    <w:rsid w:val="003A757D"/>
    <w:rsid w:val="003B3997"/>
    <w:rsid w:val="003C3FE1"/>
    <w:rsid w:val="003D06AC"/>
    <w:rsid w:val="003D1D4B"/>
    <w:rsid w:val="003D2E68"/>
    <w:rsid w:val="003D6AD4"/>
    <w:rsid w:val="003D78E1"/>
    <w:rsid w:val="003E0D40"/>
    <w:rsid w:val="003E1A7A"/>
    <w:rsid w:val="003E4BAD"/>
    <w:rsid w:val="003E5EAA"/>
    <w:rsid w:val="003E7152"/>
    <w:rsid w:val="00406141"/>
    <w:rsid w:val="00444387"/>
    <w:rsid w:val="00445AFE"/>
    <w:rsid w:val="00450C1D"/>
    <w:rsid w:val="00451FCF"/>
    <w:rsid w:val="0045307B"/>
    <w:rsid w:val="004627FB"/>
    <w:rsid w:val="00464E17"/>
    <w:rsid w:val="00475A8A"/>
    <w:rsid w:val="00477217"/>
    <w:rsid w:val="0049255B"/>
    <w:rsid w:val="00494E0F"/>
    <w:rsid w:val="004A5403"/>
    <w:rsid w:val="004A7AF9"/>
    <w:rsid w:val="004B2F98"/>
    <w:rsid w:val="004C175C"/>
    <w:rsid w:val="004C28D1"/>
    <w:rsid w:val="004C703C"/>
    <w:rsid w:val="004D0CCC"/>
    <w:rsid w:val="004F0FA8"/>
    <w:rsid w:val="004F187C"/>
    <w:rsid w:val="004F3903"/>
    <w:rsid w:val="004F522F"/>
    <w:rsid w:val="005072C3"/>
    <w:rsid w:val="00516F22"/>
    <w:rsid w:val="005206E5"/>
    <w:rsid w:val="005206F3"/>
    <w:rsid w:val="00535336"/>
    <w:rsid w:val="0055593C"/>
    <w:rsid w:val="00557FCD"/>
    <w:rsid w:val="00565958"/>
    <w:rsid w:val="005734CA"/>
    <w:rsid w:val="00573E74"/>
    <w:rsid w:val="00575611"/>
    <w:rsid w:val="00575C52"/>
    <w:rsid w:val="005875C1"/>
    <w:rsid w:val="00591C16"/>
    <w:rsid w:val="00591F9C"/>
    <w:rsid w:val="005951A5"/>
    <w:rsid w:val="005B0CED"/>
    <w:rsid w:val="005B362F"/>
    <w:rsid w:val="005C47C6"/>
    <w:rsid w:val="005C7A54"/>
    <w:rsid w:val="005F22B0"/>
    <w:rsid w:val="005F22C8"/>
    <w:rsid w:val="005F2938"/>
    <w:rsid w:val="005F711F"/>
    <w:rsid w:val="00602725"/>
    <w:rsid w:val="00605394"/>
    <w:rsid w:val="00610F88"/>
    <w:rsid w:val="00612568"/>
    <w:rsid w:val="00614C5A"/>
    <w:rsid w:val="0061615E"/>
    <w:rsid w:val="006322AB"/>
    <w:rsid w:val="00636715"/>
    <w:rsid w:val="00637EB5"/>
    <w:rsid w:val="006571B6"/>
    <w:rsid w:val="006635EB"/>
    <w:rsid w:val="0066511D"/>
    <w:rsid w:val="00674D8D"/>
    <w:rsid w:val="00676363"/>
    <w:rsid w:val="00682905"/>
    <w:rsid w:val="006842AD"/>
    <w:rsid w:val="0069016A"/>
    <w:rsid w:val="0069331A"/>
    <w:rsid w:val="00695F30"/>
    <w:rsid w:val="006A0ACF"/>
    <w:rsid w:val="006A0FFC"/>
    <w:rsid w:val="006B0237"/>
    <w:rsid w:val="006C037C"/>
    <w:rsid w:val="006C2D87"/>
    <w:rsid w:val="006C6267"/>
    <w:rsid w:val="006D2F39"/>
    <w:rsid w:val="006E3111"/>
    <w:rsid w:val="006F1B21"/>
    <w:rsid w:val="007002C1"/>
    <w:rsid w:val="00701EFE"/>
    <w:rsid w:val="00713FD0"/>
    <w:rsid w:val="00724088"/>
    <w:rsid w:val="00726C5A"/>
    <w:rsid w:val="007553E0"/>
    <w:rsid w:val="00762642"/>
    <w:rsid w:val="00764CE3"/>
    <w:rsid w:val="00770439"/>
    <w:rsid w:val="00773C89"/>
    <w:rsid w:val="007949E4"/>
    <w:rsid w:val="00796EF8"/>
    <w:rsid w:val="007B0E94"/>
    <w:rsid w:val="007B7EAE"/>
    <w:rsid w:val="007C1DE7"/>
    <w:rsid w:val="007C42E1"/>
    <w:rsid w:val="007C53B2"/>
    <w:rsid w:val="007D3B3C"/>
    <w:rsid w:val="007E3F8D"/>
    <w:rsid w:val="007E5B9A"/>
    <w:rsid w:val="007E6F77"/>
    <w:rsid w:val="007F6D45"/>
    <w:rsid w:val="007F71B5"/>
    <w:rsid w:val="0080471E"/>
    <w:rsid w:val="00813186"/>
    <w:rsid w:val="00817FF9"/>
    <w:rsid w:val="008256B9"/>
    <w:rsid w:val="00835BCB"/>
    <w:rsid w:val="00841C32"/>
    <w:rsid w:val="00842B0F"/>
    <w:rsid w:val="00843779"/>
    <w:rsid w:val="0085380B"/>
    <w:rsid w:val="00854617"/>
    <w:rsid w:val="0086272F"/>
    <w:rsid w:val="00870C24"/>
    <w:rsid w:val="00874C83"/>
    <w:rsid w:val="00876FCD"/>
    <w:rsid w:val="00895918"/>
    <w:rsid w:val="00897BD1"/>
    <w:rsid w:val="008A7FC9"/>
    <w:rsid w:val="008D3194"/>
    <w:rsid w:val="008F482A"/>
    <w:rsid w:val="00901E06"/>
    <w:rsid w:val="00937D66"/>
    <w:rsid w:val="00944001"/>
    <w:rsid w:val="00947945"/>
    <w:rsid w:val="009534F8"/>
    <w:rsid w:val="00961E96"/>
    <w:rsid w:val="009649D7"/>
    <w:rsid w:val="00966344"/>
    <w:rsid w:val="00971EA5"/>
    <w:rsid w:val="00974302"/>
    <w:rsid w:val="0097797F"/>
    <w:rsid w:val="00987BB6"/>
    <w:rsid w:val="00990817"/>
    <w:rsid w:val="0099724E"/>
    <w:rsid w:val="009A3DF6"/>
    <w:rsid w:val="009A479F"/>
    <w:rsid w:val="009B6A94"/>
    <w:rsid w:val="009B6F98"/>
    <w:rsid w:val="009C40A7"/>
    <w:rsid w:val="009C4729"/>
    <w:rsid w:val="009C7528"/>
    <w:rsid w:val="009E1DB3"/>
    <w:rsid w:val="009F7E13"/>
    <w:rsid w:val="00A12CCF"/>
    <w:rsid w:val="00A36067"/>
    <w:rsid w:val="00A36541"/>
    <w:rsid w:val="00A37F18"/>
    <w:rsid w:val="00A4017A"/>
    <w:rsid w:val="00A413FB"/>
    <w:rsid w:val="00A574AE"/>
    <w:rsid w:val="00A669BF"/>
    <w:rsid w:val="00A82182"/>
    <w:rsid w:val="00AA05CC"/>
    <w:rsid w:val="00AB05B8"/>
    <w:rsid w:val="00AB58A8"/>
    <w:rsid w:val="00AC010F"/>
    <w:rsid w:val="00AE3617"/>
    <w:rsid w:val="00AE3D8A"/>
    <w:rsid w:val="00AF23AB"/>
    <w:rsid w:val="00AF5D8F"/>
    <w:rsid w:val="00B0153D"/>
    <w:rsid w:val="00B05938"/>
    <w:rsid w:val="00B11638"/>
    <w:rsid w:val="00B16C16"/>
    <w:rsid w:val="00B25468"/>
    <w:rsid w:val="00B53F7E"/>
    <w:rsid w:val="00B54432"/>
    <w:rsid w:val="00B617A6"/>
    <w:rsid w:val="00B6523F"/>
    <w:rsid w:val="00B66BBF"/>
    <w:rsid w:val="00B7154B"/>
    <w:rsid w:val="00B83E57"/>
    <w:rsid w:val="00B85DF9"/>
    <w:rsid w:val="00BA2539"/>
    <w:rsid w:val="00BA372F"/>
    <w:rsid w:val="00BB7D03"/>
    <w:rsid w:val="00BE4BC9"/>
    <w:rsid w:val="00BF1F14"/>
    <w:rsid w:val="00BF29F4"/>
    <w:rsid w:val="00C00DF4"/>
    <w:rsid w:val="00C0155A"/>
    <w:rsid w:val="00C0188F"/>
    <w:rsid w:val="00C21BE5"/>
    <w:rsid w:val="00C238B5"/>
    <w:rsid w:val="00C26191"/>
    <w:rsid w:val="00C333DB"/>
    <w:rsid w:val="00C33FD1"/>
    <w:rsid w:val="00C406DA"/>
    <w:rsid w:val="00C57A37"/>
    <w:rsid w:val="00C64F1C"/>
    <w:rsid w:val="00C76681"/>
    <w:rsid w:val="00C831D8"/>
    <w:rsid w:val="00CA4ECC"/>
    <w:rsid w:val="00CB3D3A"/>
    <w:rsid w:val="00CB67A2"/>
    <w:rsid w:val="00CC6F77"/>
    <w:rsid w:val="00CD06F3"/>
    <w:rsid w:val="00CD120C"/>
    <w:rsid w:val="00CF2047"/>
    <w:rsid w:val="00D04EB6"/>
    <w:rsid w:val="00D132C1"/>
    <w:rsid w:val="00D24BE5"/>
    <w:rsid w:val="00D311B0"/>
    <w:rsid w:val="00D35553"/>
    <w:rsid w:val="00D42425"/>
    <w:rsid w:val="00D46DAA"/>
    <w:rsid w:val="00D5642D"/>
    <w:rsid w:val="00D8569F"/>
    <w:rsid w:val="00DB075B"/>
    <w:rsid w:val="00DB4C27"/>
    <w:rsid w:val="00DC0D06"/>
    <w:rsid w:val="00DC390C"/>
    <w:rsid w:val="00DF0958"/>
    <w:rsid w:val="00E132D2"/>
    <w:rsid w:val="00E16CA1"/>
    <w:rsid w:val="00E21823"/>
    <w:rsid w:val="00E25588"/>
    <w:rsid w:val="00E42DF5"/>
    <w:rsid w:val="00E5169E"/>
    <w:rsid w:val="00E5315E"/>
    <w:rsid w:val="00E53AA6"/>
    <w:rsid w:val="00E607A5"/>
    <w:rsid w:val="00E85516"/>
    <w:rsid w:val="00EA12E4"/>
    <w:rsid w:val="00EC645C"/>
    <w:rsid w:val="00ED6979"/>
    <w:rsid w:val="00EE2833"/>
    <w:rsid w:val="00F01364"/>
    <w:rsid w:val="00F076BB"/>
    <w:rsid w:val="00F076DD"/>
    <w:rsid w:val="00F1393D"/>
    <w:rsid w:val="00F2325B"/>
    <w:rsid w:val="00F53EAD"/>
    <w:rsid w:val="00F540DD"/>
    <w:rsid w:val="00F66F0F"/>
    <w:rsid w:val="00F679AB"/>
    <w:rsid w:val="00F827AE"/>
    <w:rsid w:val="00F83AF3"/>
    <w:rsid w:val="00F87264"/>
    <w:rsid w:val="00F944D6"/>
    <w:rsid w:val="00FA0711"/>
    <w:rsid w:val="00FA0DC4"/>
    <w:rsid w:val="00FB2B03"/>
    <w:rsid w:val="00FB384B"/>
    <w:rsid w:val="00FC133E"/>
    <w:rsid w:val="00FC6D81"/>
    <w:rsid w:val="00FF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50D8E"/>
  <w15:chartTrackingRefBased/>
  <w15:docId w15:val="{39BEFE0D-D0E6-4A08-9C07-F55E7755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AD4"/>
    <w:pPr>
      <w:spacing w:before="240"/>
    </w:pPr>
    <w:rPr>
      <w:rFonts w:ascii="Arial" w:hAnsi="Arial"/>
    </w:rPr>
  </w:style>
  <w:style w:type="paragraph" w:styleId="Heading1">
    <w:name w:val="heading 1"/>
    <w:basedOn w:val="Normal"/>
    <w:next w:val="Normal"/>
    <w:qFormat/>
    <w:rsid w:val="003D6AD4"/>
    <w:pPr>
      <w:keepNext/>
      <w:spacing w:after="60"/>
      <w:outlineLvl w:val="0"/>
    </w:pPr>
    <w:rPr>
      <w:b/>
      <w:bCs/>
      <w:kern w:val="32"/>
      <w:sz w:val="32"/>
      <w:szCs w:val="32"/>
    </w:rPr>
  </w:style>
  <w:style w:type="paragraph" w:styleId="Heading2">
    <w:name w:val="heading 2"/>
    <w:basedOn w:val="Normal"/>
    <w:next w:val="Normal"/>
    <w:qFormat/>
    <w:rsid w:val="003D6AD4"/>
    <w:pPr>
      <w:keepNext/>
      <w:spacing w:after="60"/>
      <w:outlineLvl w:val="1"/>
    </w:pPr>
    <w:rPr>
      <w:b/>
      <w:bCs/>
      <w:i/>
      <w:iCs/>
      <w:sz w:val="28"/>
      <w:szCs w:val="28"/>
    </w:rPr>
  </w:style>
  <w:style w:type="paragraph" w:styleId="Heading3">
    <w:name w:val="heading 3"/>
    <w:basedOn w:val="Normal"/>
    <w:next w:val="Normal"/>
    <w:qFormat/>
    <w:rsid w:val="003D6AD4"/>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6A0AC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3D6AD4"/>
    <w:pPr>
      <w:outlineLvl w:val="1"/>
    </w:pPr>
  </w:style>
  <w:style w:type="paragraph" w:customStyle="1" w:styleId="par1">
    <w:name w:val="par1"/>
    <w:basedOn w:val="Normal"/>
    <w:rsid w:val="003D6AD4"/>
    <w:pPr>
      <w:tabs>
        <w:tab w:val="left" w:pos="720"/>
        <w:tab w:val="left" w:pos="1440"/>
        <w:tab w:val="left" w:pos="2160"/>
      </w:tabs>
      <w:ind w:left="720" w:hanging="720"/>
    </w:pPr>
    <w:rPr>
      <w:szCs w:val="24"/>
    </w:rPr>
  </w:style>
  <w:style w:type="paragraph" w:customStyle="1" w:styleId="cp">
    <w:name w:val="cp"/>
    <w:basedOn w:val="Normal"/>
    <w:rsid w:val="003D6AD4"/>
    <w:pPr>
      <w:jc w:val="center"/>
    </w:pPr>
  </w:style>
  <w:style w:type="paragraph" w:customStyle="1" w:styleId="par2">
    <w:name w:val="par2"/>
    <w:basedOn w:val="par1"/>
    <w:rsid w:val="003D6AD4"/>
    <w:pPr>
      <w:ind w:left="1440"/>
    </w:pPr>
  </w:style>
  <w:style w:type="paragraph" w:customStyle="1" w:styleId="upar2">
    <w:name w:val="upar2"/>
    <w:basedOn w:val="upar1"/>
    <w:rsid w:val="003D6AD4"/>
    <w:pPr>
      <w:ind w:left="720"/>
    </w:pPr>
    <w:rPr>
      <w:szCs w:val="24"/>
    </w:rPr>
  </w:style>
  <w:style w:type="paragraph" w:customStyle="1" w:styleId="upar1">
    <w:name w:val="upar1"/>
    <w:basedOn w:val="Normal"/>
    <w:rsid w:val="003D6AD4"/>
    <w:pPr>
      <w:tabs>
        <w:tab w:val="left" w:pos="720"/>
        <w:tab w:val="left" w:pos="1440"/>
      </w:tabs>
    </w:pPr>
    <w:rPr>
      <w:rFonts w:cs="Arial"/>
    </w:rPr>
  </w:style>
  <w:style w:type="paragraph" w:customStyle="1" w:styleId="upar3">
    <w:name w:val="upar3"/>
    <w:basedOn w:val="upar1"/>
    <w:rsid w:val="003D6AD4"/>
    <w:pPr>
      <w:ind w:left="1440"/>
    </w:pPr>
  </w:style>
  <w:style w:type="paragraph" w:customStyle="1" w:styleId="Title3">
    <w:name w:val="Title3"/>
    <w:basedOn w:val="Title2"/>
    <w:autoRedefine/>
    <w:rsid w:val="003D6AD4"/>
    <w:pPr>
      <w:outlineLvl w:val="2"/>
    </w:pPr>
  </w:style>
  <w:style w:type="paragraph" w:customStyle="1" w:styleId="Title4">
    <w:name w:val="Title4"/>
    <w:basedOn w:val="Title2"/>
    <w:autoRedefine/>
    <w:rsid w:val="003D6AD4"/>
    <w:pPr>
      <w:outlineLvl w:val="3"/>
    </w:pPr>
  </w:style>
  <w:style w:type="paragraph" w:customStyle="1" w:styleId="upar4">
    <w:name w:val="upar4"/>
    <w:basedOn w:val="upar1"/>
    <w:rsid w:val="003D6AD4"/>
    <w:pPr>
      <w:ind w:left="2160"/>
    </w:pPr>
  </w:style>
  <w:style w:type="paragraph" w:customStyle="1" w:styleId="par3">
    <w:name w:val="par3"/>
    <w:basedOn w:val="par1"/>
    <w:rsid w:val="003D6AD4"/>
    <w:pPr>
      <w:ind w:left="2160"/>
    </w:pPr>
  </w:style>
  <w:style w:type="paragraph" w:customStyle="1" w:styleId="par4">
    <w:name w:val="par4"/>
    <w:basedOn w:val="par1"/>
    <w:rsid w:val="003D6AD4"/>
    <w:pPr>
      <w:ind w:left="2880"/>
    </w:pPr>
  </w:style>
  <w:style w:type="paragraph" w:customStyle="1" w:styleId="par5">
    <w:name w:val="par5"/>
    <w:basedOn w:val="par1"/>
    <w:rsid w:val="003D6AD4"/>
    <w:pPr>
      <w:ind w:left="3600"/>
    </w:pPr>
  </w:style>
  <w:style w:type="paragraph" w:customStyle="1" w:styleId="upar5">
    <w:name w:val="upar5"/>
    <w:basedOn w:val="upar1"/>
    <w:rsid w:val="003D6AD4"/>
    <w:pPr>
      <w:ind w:left="2880"/>
    </w:pPr>
  </w:style>
  <w:style w:type="paragraph" w:customStyle="1" w:styleId="par6">
    <w:name w:val="par6"/>
    <w:basedOn w:val="par1"/>
    <w:rsid w:val="003D6AD4"/>
    <w:pPr>
      <w:ind w:left="4320"/>
    </w:pPr>
  </w:style>
  <w:style w:type="paragraph" w:customStyle="1" w:styleId="upar6">
    <w:name w:val="upar6"/>
    <w:basedOn w:val="upar1"/>
    <w:rsid w:val="003D6AD4"/>
    <w:pPr>
      <w:ind w:left="3600"/>
    </w:pPr>
  </w:style>
  <w:style w:type="paragraph" w:customStyle="1" w:styleId="Footnote">
    <w:name w:val="Footnote"/>
    <w:basedOn w:val="Normal"/>
    <w:rsid w:val="003D6AD4"/>
    <w:pPr>
      <w:spacing w:before="120"/>
    </w:pPr>
    <w:rPr>
      <w:sz w:val="16"/>
      <w:szCs w:val="16"/>
    </w:rPr>
  </w:style>
  <w:style w:type="paragraph" w:styleId="Header">
    <w:name w:val="header"/>
    <w:basedOn w:val="Normal"/>
    <w:link w:val="HeaderChar"/>
    <w:rsid w:val="003D6AD4"/>
    <w:pPr>
      <w:tabs>
        <w:tab w:val="center" w:pos="4680"/>
        <w:tab w:val="right" w:pos="9360"/>
      </w:tabs>
    </w:pPr>
  </w:style>
  <w:style w:type="character" w:customStyle="1" w:styleId="HeaderChar">
    <w:name w:val="Header Char"/>
    <w:link w:val="Header"/>
    <w:rsid w:val="003D6AD4"/>
    <w:rPr>
      <w:rFonts w:ascii="Arial" w:hAnsi="Arial"/>
    </w:rPr>
  </w:style>
  <w:style w:type="paragraph" w:styleId="Footer">
    <w:name w:val="footer"/>
    <w:basedOn w:val="Normal"/>
    <w:link w:val="FooterChar"/>
    <w:rsid w:val="003D6AD4"/>
    <w:pPr>
      <w:tabs>
        <w:tab w:val="center" w:pos="4680"/>
        <w:tab w:val="right" w:pos="9360"/>
      </w:tabs>
    </w:pPr>
  </w:style>
  <w:style w:type="character" w:customStyle="1" w:styleId="FooterChar">
    <w:name w:val="Footer Char"/>
    <w:link w:val="Footer"/>
    <w:rsid w:val="003D6AD4"/>
    <w:rPr>
      <w:rFonts w:ascii="Arial" w:hAnsi="Arial"/>
    </w:rPr>
  </w:style>
  <w:style w:type="character" w:styleId="UnresolvedMention">
    <w:name w:val="Unresolved Mention"/>
    <w:uiPriority w:val="99"/>
    <w:semiHidden/>
    <w:unhideWhenUsed/>
    <w:rsid w:val="005875C1"/>
    <w:rPr>
      <w:color w:val="605E5C"/>
      <w:shd w:val="clear" w:color="auto" w:fill="E1DFDD"/>
    </w:rPr>
  </w:style>
  <w:style w:type="paragraph" w:styleId="Revision">
    <w:name w:val="Revision"/>
    <w:hidden/>
    <w:uiPriority w:val="99"/>
    <w:semiHidden/>
    <w:rsid w:val="00CB3D3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AB88C-BED5-4177-9B9D-FC21D5D99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7</TotalTime>
  <Pages>5</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6</cp:revision>
  <cp:lastPrinted>2022-09-08T16:37:00Z</cp:lastPrinted>
  <dcterms:created xsi:type="dcterms:W3CDTF">2026-06-15T14:28:00Z</dcterms:created>
  <dcterms:modified xsi:type="dcterms:W3CDTF">2026-06-17T14:55:00Z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2022-11-17T20:20:37Z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a99e94c5-0c78-46df-a84c-e64d7794eb3e</vt:lpwstr>
  </property>
  <property fmtid="{D5CDD505-2E9C-101B-9397-08002B2CF9AE}" pid="8" name="MSIP_Label_59e4beaa-c4ba-4ea9-a1f4-4e52626a3d73_ContentBits">
    <vt:lpwstr>0</vt:lpwstr>
  </property>
</Properties>
</file>