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7.xml" ContentType="application/vnd.openxmlformats-officedocument.wordprocessingml.footer+xml"/>
  <Override PartName="/word/header15.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1CF4EB" w14:textId="71840032" w:rsidR="00623750" w:rsidRPr="00D869FF" w:rsidRDefault="00F50483">
      <w:pPr>
        <w:ind w:left="0" w:hanging="2"/>
        <w:rPr>
          <w:rFonts w:ascii="Trebuchet MS" w:eastAsia="Trebuchet MS" w:hAnsi="Trebuchet MS" w:cs="Trebuchet MS"/>
          <w:sz w:val="22"/>
          <w:szCs w:val="22"/>
        </w:rPr>
      </w:pPr>
      <w:r w:rsidRPr="00D869FF">
        <w:rPr>
          <w:rFonts w:ascii="Trebuchet MS" w:hAnsi="Trebuchet MS"/>
          <w:noProof/>
        </w:rPr>
        <w:drawing>
          <wp:inline distT="0" distB="0" distL="0" distR="0" wp14:anchorId="53EF6D55" wp14:editId="5CFCFBBC">
            <wp:extent cx="2292350" cy="410210"/>
            <wp:effectExtent l="0" t="0" r="0" b="8890"/>
            <wp:docPr id="2" name="image1.png" descr="Colorado Department of Public Health and Environment logo"/>
            <wp:cNvGraphicFramePr/>
            <a:graphic xmlns:a="http://schemas.openxmlformats.org/drawingml/2006/main">
              <a:graphicData uri="http://schemas.openxmlformats.org/drawingml/2006/picture">
                <pic:pic xmlns:pic="http://schemas.openxmlformats.org/drawingml/2006/picture">
                  <pic:nvPicPr>
                    <pic:cNvPr id="2" name="image1.png" descr="Colorado Department of Public Health and Environment logo"/>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a:xfrm>
                      <a:off x="0" y="0"/>
                      <a:ext cx="2292350" cy="410210"/>
                    </a:xfrm>
                    <a:prstGeom prst="rect">
                      <a:avLst/>
                    </a:prstGeom>
                    <a:ln/>
                  </pic:spPr>
                </pic:pic>
              </a:graphicData>
            </a:graphic>
          </wp:inline>
        </w:drawing>
      </w:r>
    </w:p>
    <w:p w14:paraId="123638B1" w14:textId="77777777" w:rsidR="0048641A" w:rsidRDefault="0048641A" w:rsidP="0048641A">
      <w:pPr>
        <w:pStyle w:val="Heading1"/>
      </w:pPr>
    </w:p>
    <w:p w14:paraId="60E4CC01" w14:textId="47D6B04C" w:rsidR="00623750" w:rsidRPr="0048641A" w:rsidRDefault="00F50483" w:rsidP="0048641A">
      <w:pPr>
        <w:ind w:leftChars="0" w:left="-2" w:firstLineChars="0" w:firstLine="0"/>
        <w:rPr>
          <w:rFonts w:ascii="Trebuchet MS" w:eastAsia="Trebuchet MS" w:hAnsi="Trebuchet MS"/>
          <w:sz w:val="22"/>
          <w:szCs w:val="22"/>
        </w:rPr>
      </w:pPr>
      <w:r w:rsidRPr="0048641A">
        <w:rPr>
          <w:rFonts w:ascii="Trebuchet MS" w:eastAsia="Trebuchet MS" w:hAnsi="Trebuchet MS"/>
          <w:sz w:val="22"/>
          <w:szCs w:val="22"/>
        </w:rPr>
        <w:t>To:</w:t>
      </w:r>
      <w:r w:rsidRPr="0048641A">
        <w:rPr>
          <w:rFonts w:ascii="Trebuchet MS" w:eastAsia="Trebuchet MS" w:hAnsi="Trebuchet MS"/>
          <w:sz w:val="22"/>
          <w:szCs w:val="22"/>
        </w:rPr>
        <w:tab/>
      </w:r>
      <w:r w:rsidRPr="0048641A">
        <w:rPr>
          <w:rFonts w:ascii="Trebuchet MS" w:eastAsia="Trebuchet MS" w:hAnsi="Trebuchet MS"/>
          <w:sz w:val="22"/>
          <w:szCs w:val="22"/>
        </w:rPr>
        <w:tab/>
      </w:r>
      <w:r w:rsidR="00F7568D" w:rsidRPr="0048641A">
        <w:rPr>
          <w:rFonts w:ascii="Trebuchet MS" w:eastAsia="Trebuchet MS" w:hAnsi="Trebuchet MS"/>
          <w:sz w:val="22"/>
          <w:szCs w:val="22"/>
        </w:rPr>
        <w:t xml:space="preserve">Dr. Ned Colange, Chief Medical Officer  </w:t>
      </w:r>
    </w:p>
    <w:p w14:paraId="44732678" w14:textId="77777777" w:rsidR="00623750" w:rsidRPr="0048641A" w:rsidRDefault="00623750" w:rsidP="0048641A">
      <w:pPr>
        <w:ind w:leftChars="0" w:left="-2" w:firstLineChars="0" w:firstLine="0"/>
        <w:rPr>
          <w:rFonts w:ascii="Trebuchet MS" w:eastAsia="Trebuchet MS" w:hAnsi="Trebuchet MS"/>
          <w:sz w:val="22"/>
          <w:szCs w:val="22"/>
        </w:rPr>
      </w:pPr>
    </w:p>
    <w:p w14:paraId="1097ADDA" w14:textId="2497B879" w:rsidR="00623750" w:rsidRPr="0048641A" w:rsidRDefault="00F50483" w:rsidP="0048641A">
      <w:pPr>
        <w:ind w:leftChars="0" w:left="-2" w:firstLineChars="0" w:firstLine="0"/>
        <w:rPr>
          <w:rFonts w:ascii="Trebuchet MS" w:eastAsia="Trebuchet MS" w:hAnsi="Trebuchet MS"/>
          <w:sz w:val="22"/>
          <w:szCs w:val="22"/>
        </w:rPr>
      </w:pPr>
      <w:r w:rsidRPr="0048641A">
        <w:rPr>
          <w:rFonts w:ascii="Trebuchet MS" w:eastAsia="Trebuchet MS" w:hAnsi="Trebuchet MS"/>
          <w:sz w:val="22"/>
          <w:szCs w:val="22"/>
        </w:rPr>
        <w:t>From:</w:t>
      </w:r>
      <w:r w:rsidRPr="0048641A">
        <w:rPr>
          <w:rFonts w:ascii="Trebuchet MS" w:eastAsia="Trebuchet MS" w:hAnsi="Trebuchet MS"/>
          <w:sz w:val="22"/>
          <w:szCs w:val="22"/>
        </w:rPr>
        <w:tab/>
      </w:r>
      <w:r w:rsidRPr="0048641A">
        <w:rPr>
          <w:rFonts w:ascii="Trebuchet MS" w:eastAsia="Trebuchet MS" w:hAnsi="Trebuchet MS"/>
          <w:sz w:val="22"/>
          <w:szCs w:val="22"/>
        </w:rPr>
        <w:tab/>
      </w:r>
      <w:r w:rsidR="00F7568D" w:rsidRPr="0048641A">
        <w:rPr>
          <w:rFonts w:ascii="Trebuchet MS" w:eastAsia="Trebuchet MS" w:hAnsi="Trebuchet MS"/>
          <w:sz w:val="22"/>
          <w:szCs w:val="22"/>
        </w:rPr>
        <w:t>Michael Bateman, Emergency Medical and Trauma Services Branch Chief</w:t>
      </w:r>
    </w:p>
    <w:p w14:paraId="25F53906" w14:textId="77777777" w:rsidR="00623750" w:rsidRPr="00D869FF" w:rsidRDefault="00623750">
      <w:pPr>
        <w:ind w:left="0" w:hanging="2"/>
        <w:rPr>
          <w:rFonts w:ascii="Trebuchet MS" w:eastAsia="Trebuchet MS" w:hAnsi="Trebuchet MS" w:cs="Trebuchet MS"/>
          <w:sz w:val="22"/>
          <w:szCs w:val="22"/>
        </w:rPr>
      </w:pPr>
    </w:p>
    <w:p w14:paraId="67541075" w14:textId="77777777" w:rsidR="00F7568D" w:rsidRDefault="00F50483">
      <w:pPr>
        <w:ind w:left="0" w:hanging="2"/>
        <w:rPr>
          <w:rFonts w:ascii="Trebuchet MS" w:eastAsia="Trebuchet MS" w:hAnsi="Trebuchet MS" w:cs="Trebuchet MS"/>
          <w:sz w:val="22"/>
          <w:szCs w:val="22"/>
        </w:rPr>
      </w:pPr>
      <w:r w:rsidRPr="00D869FF">
        <w:rPr>
          <w:rFonts w:ascii="Trebuchet MS" w:eastAsia="Trebuchet MS" w:hAnsi="Trebuchet MS" w:cs="Trebuchet MS"/>
          <w:sz w:val="22"/>
          <w:szCs w:val="22"/>
        </w:rPr>
        <w:t>Through:</w:t>
      </w:r>
      <w:r w:rsidRPr="00D869FF">
        <w:rPr>
          <w:rFonts w:ascii="Trebuchet MS" w:eastAsia="Trebuchet MS" w:hAnsi="Trebuchet MS" w:cs="Trebuchet MS"/>
          <w:sz w:val="22"/>
          <w:szCs w:val="22"/>
        </w:rPr>
        <w:tab/>
      </w:r>
      <w:r w:rsidR="00F7568D">
        <w:rPr>
          <w:rFonts w:ascii="Trebuchet MS" w:eastAsia="Trebuchet MS" w:hAnsi="Trebuchet MS" w:cs="Trebuchet MS"/>
          <w:sz w:val="22"/>
          <w:szCs w:val="22"/>
        </w:rPr>
        <w:t xml:space="preserve">Elaine McManis, Health Facilities and Emergency Medical Services Division </w:t>
      </w:r>
    </w:p>
    <w:p w14:paraId="4B9950D4" w14:textId="7DEF08C3" w:rsidR="00623750" w:rsidRPr="00D869FF" w:rsidRDefault="00F7568D">
      <w:pPr>
        <w:ind w:left="0" w:hanging="2"/>
        <w:rPr>
          <w:rFonts w:ascii="Trebuchet MS" w:eastAsia="Trebuchet MS" w:hAnsi="Trebuchet MS" w:cs="Trebuchet MS"/>
          <w:sz w:val="22"/>
          <w:szCs w:val="22"/>
        </w:rPr>
      </w:pPr>
      <w:r>
        <w:rPr>
          <w:rFonts w:ascii="Trebuchet MS" w:eastAsia="Trebuchet MS" w:hAnsi="Trebuchet MS" w:cs="Trebuchet MS"/>
          <w:sz w:val="22"/>
          <w:szCs w:val="22"/>
        </w:rPr>
        <w:tab/>
      </w:r>
      <w:r>
        <w:rPr>
          <w:rFonts w:ascii="Trebuchet MS" w:eastAsia="Trebuchet MS" w:hAnsi="Trebuchet MS" w:cs="Trebuchet MS"/>
          <w:sz w:val="22"/>
          <w:szCs w:val="22"/>
        </w:rPr>
        <w:tab/>
      </w:r>
      <w:r>
        <w:rPr>
          <w:rFonts w:ascii="Trebuchet MS" w:eastAsia="Trebuchet MS" w:hAnsi="Trebuchet MS" w:cs="Trebuchet MS"/>
          <w:sz w:val="22"/>
          <w:szCs w:val="22"/>
        </w:rPr>
        <w:tab/>
        <w:t>Director</w:t>
      </w:r>
      <w:r w:rsidR="00F50483" w:rsidRPr="001C2A7E">
        <w:rPr>
          <w:rFonts w:ascii="Trebuchet MS" w:eastAsia="Trebuchet MS" w:hAnsi="Trebuchet MS" w:cs="Trebuchet MS"/>
          <w:sz w:val="22"/>
          <w:szCs w:val="22"/>
        </w:rPr>
        <w:t xml:space="preserve"> </w:t>
      </w:r>
      <w:r w:rsidR="001C2A7E" w:rsidRPr="005D2563">
        <w:rPr>
          <w:rFonts w:ascii="Brush Script MT" w:eastAsia="Aptos" w:hAnsi="Brush Script MT" w:cs="Arial"/>
          <w:kern w:val="2"/>
          <w:sz w:val="32"/>
          <w:szCs w:val="22"/>
        </w:rPr>
        <w:t>E.M.</w:t>
      </w:r>
    </w:p>
    <w:p w14:paraId="53BEB0F4" w14:textId="77777777" w:rsidR="00623750" w:rsidRPr="00D869FF" w:rsidRDefault="00F50483">
      <w:pPr>
        <w:ind w:left="0" w:hanging="2"/>
        <w:rPr>
          <w:rFonts w:ascii="Trebuchet MS" w:eastAsia="Trebuchet MS" w:hAnsi="Trebuchet MS" w:cs="Trebuchet MS"/>
          <w:sz w:val="22"/>
          <w:szCs w:val="22"/>
        </w:rPr>
      </w:pPr>
      <w:r w:rsidRPr="00D869FF">
        <w:rPr>
          <w:rFonts w:ascii="Trebuchet MS" w:eastAsia="Trebuchet MS" w:hAnsi="Trebuchet MS" w:cs="Trebuchet MS"/>
          <w:sz w:val="22"/>
          <w:szCs w:val="22"/>
        </w:rPr>
        <w:tab/>
      </w:r>
      <w:r w:rsidRPr="00D869FF">
        <w:rPr>
          <w:rFonts w:ascii="Trebuchet MS" w:eastAsia="Trebuchet MS" w:hAnsi="Trebuchet MS" w:cs="Trebuchet MS"/>
          <w:sz w:val="22"/>
          <w:szCs w:val="22"/>
        </w:rPr>
        <w:tab/>
      </w:r>
    </w:p>
    <w:p w14:paraId="29BC1AC3" w14:textId="466BEFDA" w:rsidR="00623750" w:rsidRPr="00F7568D" w:rsidRDefault="00F50483" w:rsidP="00F7568D">
      <w:pPr>
        <w:ind w:left="0" w:hanging="2"/>
        <w:rPr>
          <w:rFonts w:ascii="Trebuchet MS" w:eastAsia="Trebuchet MS" w:hAnsi="Trebuchet MS" w:cs="Trebuchet MS"/>
          <w:color w:val="FF0000"/>
          <w:sz w:val="22"/>
          <w:szCs w:val="22"/>
        </w:rPr>
      </w:pPr>
      <w:r w:rsidRPr="00D869FF">
        <w:rPr>
          <w:rFonts w:ascii="Trebuchet MS" w:eastAsia="Trebuchet MS" w:hAnsi="Trebuchet MS" w:cs="Trebuchet MS"/>
          <w:sz w:val="22"/>
          <w:szCs w:val="22"/>
        </w:rPr>
        <w:t>Date:</w:t>
      </w:r>
      <w:r w:rsidRPr="00D869FF">
        <w:rPr>
          <w:rFonts w:ascii="Trebuchet MS" w:eastAsia="Trebuchet MS" w:hAnsi="Trebuchet MS" w:cs="Trebuchet MS"/>
          <w:sz w:val="22"/>
          <w:szCs w:val="22"/>
        </w:rPr>
        <w:tab/>
      </w:r>
      <w:r w:rsidR="00F7568D">
        <w:rPr>
          <w:rFonts w:ascii="Trebuchet MS" w:eastAsia="Trebuchet MS" w:hAnsi="Trebuchet MS" w:cs="Trebuchet MS"/>
          <w:color w:val="FF0000"/>
          <w:sz w:val="22"/>
          <w:szCs w:val="22"/>
        </w:rPr>
        <w:tab/>
      </w:r>
      <w:r w:rsidR="006540CD" w:rsidRPr="006540CD">
        <w:rPr>
          <w:rFonts w:ascii="Trebuchet MS" w:eastAsia="Trebuchet MS" w:hAnsi="Trebuchet MS" w:cs="Trebuchet MS"/>
          <w:sz w:val="22"/>
          <w:szCs w:val="22"/>
        </w:rPr>
        <w:t xml:space="preserve">August </w:t>
      </w:r>
      <w:r w:rsidR="000768D9">
        <w:rPr>
          <w:rFonts w:ascii="Trebuchet MS" w:eastAsia="Trebuchet MS" w:hAnsi="Trebuchet MS" w:cs="Trebuchet MS"/>
          <w:sz w:val="22"/>
          <w:szCs w:val="22"/>
        </w:rPr>
        <w:t>24</w:t>
      </w:r>
      <w:r w:rsidR="00F7568D" w:rsidRPr="006540CD">
        <w:rPr>
          <w:rFonts w:ascii="Trebuchet MS" w:eastAsia="Trebuchet MS" w:hAnsi="Trebuchet MS" w:cs="Trebuchet MS"/>
          <w:sz w:val="22"/>
          <w:szCs w:val="22"/>
        </w:rPr>
        <w:t>, 2026</w:t>
      </w:r>
    </w:p>
    <w:p w14:paraId="305B838E" w14:textId="77777777" w:rsidR="00623750" w:rsidRPr="00D869FF" w:rsidRDefault="00623750">
      <w:pPr>
        <w:ind w:left="0" w:hanging="2"/>
        <w:rPr>
          <w:rFonts w:ascii="Trebuchet MS" w:eastAsia="Trebuchet MS" w:hAnsi="Trebuchet MS" w:cs="Trebuchet MS"/>
          <w:sz w:val="22"/>
          <w:szCs w:val="22"/>
        </w:rPr>
      </w:pPr>
    </w:p>
    <w:p w14:paraId="41D2BAD3" w14:textId="2879F7F4" w:rsidR="00623750" w:rsidRPr="0048641A" w:rsidRDefault="00F50483" w:rsidP="0048641A">
      <w:pPr>
        <w:pStyle w:val="Heading1"/>
      </w:pPr>
      <w:r w:rsidRPr="0048641A">
        <w:t>Subject:</w:t>
      </w:r>
      <w:r w:rsidRPr="0048641A">
        <w:tab/>
      </w:r>
      <w:r w:rsidR="006540CD" w:rsidRPr="0048641A">
        <w:t>Rulemaki</w:t>
      </w:r>
      <w:bookmarkStart w:id="0" w:name="_GoBack"/>
      <w:bookmarkEnd w:id="0"/>
      <w:r w:rsidR="006540CD" w:rsidRPr="0048641A">
        <w:t>ng Hearing by the Chief Medical Officer concerning 6 CCR 1015-3, Chapter Two, Rules Pertaining to EMS Practice and Medical Director Oversight</w:t>
      </w:r>
    </w:p>
    <w:p w14:paraId="167863E7" w14:textId="2F0FFF85" w:rsidR="0048641A" w:rsidRDefault="0048641A" w:rsidP="0048641A">
      <w:pPr>
        <w:pBdr>
          <w:bottom w:val="single" w:sz="6" w:space="1" w:color="auto"/>
        </w:pBdr>
        <w:tabs>
          <w:tab w:val="left" w:pos="1440"/>
        </w:tabs>
        <w:ind w:left="0" w:hanging="2"/>
        <w:rPr>
          <w:rFonts w:ascii="Trebuchet MS" w:eastAsia="Trebuchet MS" w:hAnsi="Trebuchet MS" w:cs="Trebuchet MS"/>
          <w:sz w:val="22"/>
          <w:szCs w:val="22"/>
        </w:rPr>
      </w:pPr>
    </w:p>
    <w:p w14:paraId="25F9BECC" w14:textId="77777777" w:rsidR="0048641A" w:rsidRPr="0048641A" w:rsidRDefault="0048641A" w:rsidP="0048641A">
      <w:pPr>
        <w:tabs>
          <w:tab w:val="left" w:pos="1440"/>
        </w:tabs>
        <w:ind w:left="0" w:hanging="2"/>
        <w:rPr>
          <w:rFonts w:ascii="Trebuchet MS" w:eastAsia="Trebuchet MS" w:hAnsi="Trebuchet MS" w:cs="Trebuchet MS"/>
          <w:sz w:val="22"/>
          <w:szCs w:val="22"/>
        </w:rPr>
      </w:pPr>
    </w:p>
    <w:p w14:paraId="308A8A2F" w14:textId="72D625B1" w:rsidR="00170C88" w:rsidRDefault="00170C88" w:rsidP="00170C88">
      <w:pPr>
        <w:tabs>
          <w:tab w:val="left" w:pos="0"/>
        </w:tabs>
        <w:ind w:leftChars="0" w:left="0" w:firstLineChars="0" w:firstLine="0"/>
        <w:rPr>
          <w:rFonts w:ascii="Trebuchet MS" w:eastAsia="Trebuchet MS" w:hAnsi="Trebuchet MS" w:cs="Trebuchet MS"/>
          <w:sz w:val="22"/>
          <w:szCs w:val="22"/>
        </w:rPr>
      </w:pPr>
      <w:r>
        <w:rPr>
          <w:rFonts w:ascii="Trebuchet MS" w:eastAsia="Trebuchet MS" w:hAnsi="Trebuchet MS" w:cs="Trebuchet MS"/>
          <w:sz w:val="22"/>
          <w:szCs w:val="22"/>
        </w:rPr>
        <w:t>The Health Facilities and Emergency Medical Services Division (</w:t>
      </w:r>
      <w:r w:rsidR="004C1516">
        <w:rPr>
          <w:rFonts w:ascii="Trebuchet MS" w:eastAsia="Trebuchet MS" w:hAnsi="Trebuchet MS" w:cs="Trebuchet MS"/>
          <w:sz w:val="22"/>
          <w:szCs w:val="22"/>
        </w:rPr>
        <w:t>the Division</w:t>
      </w:r>
      <w:r>
        <w:rPr>
          <w:rFonts w:ascii="Trebuchet MS" w:eastAsia="Trebuchet MS" w:hAnsi="Trebuchet MS" w:cs="Trebuchet MS"/>
          <w:sz w:val="22"/>
          <w:szCs w:val="22"/>
        </w:rPr>
        <w:t>) is proposing amendments to the existing 6 CCR 1015-3 Emergency Medical Services, Chapter Two</w:t>
      </w:r>
      <w:r w:rsidR="00480D35">
        <w:rPr>
          <w:rFonts w:ascii="Trebuchet MS" w:eastAsia="Trebuchet MS" w:hAnsi="Trebuchet MS" w:cs="Trebuchet MS"/>
          <w:sz w:val="22"/>
          <w:szCs w:val="22"/>
        </w:rPr>
        <w:t xml:space="preserve">—Rules </w:t>
      </w:r>
      <w:r>
        <w:rPr>
          <w:rFonts w:ascii="Trebuchet MS" w:eastAsia="Trebuchet MS" w:hAnsi="Trebuchet MS" w:cs="Trebuchet MS"/>
          <w:sz w:val="22"/>
          <w:szCs w:val="22"/>
        </w:rPr>
        <w:t xml:space="preserve">Pertaining to EMS Practice and Medical Director Oversight (Chapter Two). These proposed rules update allowable in-scope medical acts and medications for all levels of Colorado EMS providers. </w:t>
      </w:r>
    </w:p>
    <w:p w14:paraId="32885129" w14:textId="77777777" w:rsidR="00170C88" w:rsidRDefault="00170C88" w:rsidP="00170C88">
      <w:pPr>
        <w:tabs>
          <w:tab w:val="left" w:pos="0"/>
        </w:tabs>
        <w:ind w:leftChars="0" w:left="0" w:firstLineChars="0" w:firstLine="0"/>
        <w:rPr>
          <w:rFonts w:ascii="Trebuchet MS" w:eastAsia="Trebuchet MS" w:hAnsi="Trebuchet MS" w:cs="Trebuchet MS"/>
          <w:sz w:val="22"/>
          <w:szCs w:val="22"/>
        </w:rPr>
      </w:pPr>
    </w:p>
    <w:p w14:paraId="7CB006C9" w14:textId="010881E4" w:rsidR="00170C88" w:rsidRDefault="00170C88" w:rsidP="00170C88">
      <w:pPr>
        <w:ind w:left="0" w:hanging="2"/>
        <w:rPr>
          <w:rFonts w:ascii="Trebuchet MS" w:eastAsia="Trebuchet MS" w:hAnsi="Trebuchet MS" w:cs="Trebuchet MS"/>
          <w:sz w:val="22"/>
          <w:szCs w:val="22"/>
        </w:rPr>
      </w:pPr>
      <w:r w:rsidRPr="005128AB">
        <w:rPr>
          <w:rFonts w:ascii="Trebuchet MS" w:eastAsia="Trebuchet MS" w:hAnsi="Trebuchet MS" w:cs="Trebuchet MS"/>
          <w:sz w:val="22"/>
          <w:szCs w:val="22"/>
        </w:rPr>
        <w:t xml:space="preserve">Medicine is a continuously evolving and changing practice. Colorado prehospital EMS providers are an extension and integral part of our healthcare delivery system, either as first medical contact or as transport between facilities. Therefore, it is essential to ensure that their allowable in-scope acts are current with scientific advances and emergency medicine best practices. </w:t>
      </w:r>
      <w:r>
        <w:rPr>
          <w:rFonts w:ascii="Trebuchet MS" w:eastAsia="Trebuchet MS" w:hAnsi="Trebuchet MS" w:cs="Trebuchet MS"/>
          <w:sz w:val="22"/>
          <w:szCs w:val="22"/>
        </w:rPr>
        <w:t>The</w:t>
      </w:r>
      <w:r w:rsidRPr="005128AB">
        <w:rPr>
          <w:rFonts w:ascii="Trebuchet MS" w:eastAsia="Trebuchet MS" w:hAnsi="Trebuchet MS" w:cs="Trebuchet MS"/>
          <w:sz w:val="22"/>
          <w:szCs w:val="22"/>
        </w:rPr>
        <w:t xml:space="preserve"> D</w:t>
      </w:r>
      <w:r>
        <w:rPr>
          <w:rFonts w:ascii="Trebuchet MS" w:eastAsia="Trebuchet MS" w:hAnsi="Trebuchet MS" w:cs="Trebuchet MS"/>
          <w:sz w:val="22"/>
          <w:szCs w:val="22"/>
        </w:rPr>
        <w:t xml:space="preserve">ivision </w:t>
      </w:r>
      <w:r w:rsidRPr="005128AB">
        <w:rPr>
          <w:rFonts w:ascii="Trebuchet MS" w:eastAsia="Trebuchet MS" w:hAnsi="Trebuchet MS" w:cs="Trebuchet MS"/>
          <w:sz w:val="22"/>
          <w:szCs w:val="22"/>
        </w:rPr>
        <w:t>is proposing revisions to Ch</w:t>
      </w:r>
      <w:r>
        <w:rPr>
          <w:rFonts w:ascii="Trebuchet MS" w:eastAsia="Trebuchet MS" w:hAnsi="Trebuchet MS" w:cs="Trebuchet MS"/>
          <w:sz w:val="22"/>
          <w:szCs w:val="22"/>
        </w:rPr>
        <w:t>apter Two that a</w:t>
      </w:r>
      <w:r w:rsidRPr="005128AB">
        <w:rPr>
          <w:rFonts w:ascii="Trebuchet MS" w:eastAsia="Trebuchet MS" w:hAnsi="Trebuchet MS" w:cs="Trebuchet MS"/>
          <w:sz w:val="22"/>
          <w:szCs w:val="22"/>
        </w:rPr>
        <w:t xml:space="preserve">re essential to maintaining an updated </w:t>
      </w:r>
      <w:r w:rsidR="000811A6">
        <w:rPr>
          <w:rFonts w:ascii="Trebuchet MS" w:eastAsia="Trebuchet MS" w:hAnsi="Trebuchet MS" w:cs="Trebuchet MS"/>
          <w:sz w:val="22"/>
          <w:szCs w:val="22"/>
        </w:rPr>
        <w:t>EMS</w:t>
      </w:r>
      <w:r w:rsidRPr="005128AB">
        <w:rPr>
          <w:rFonts w:ascii="Trebuchet MS" w:eastAsia="Trebuchet MS" w:hAnsi="Trebuchet MS" w:cs="Trebuchet MS"/>
          <w:sz w:val="22"/>
          <w:szCs w:val="22"/>
        </w:rPr>
        <w:t xml:space="preserve"> scope of practice</w:t>
      </w:r>
      <w:r>
        <w:rPr>
          <w:rFonts w:ascii="Trebuchet MS" w:eastAsia="Trebuchet MS" w:hAnsi="Trebuchet MS" w:cs="Trebuchet MS"/>
          <w:sz w:val="22"/>
          <w:szCs w:val="22"/>
        </w:rPr>
        <w:t xml:space="preserve">. </w:t>
      </w:r>
    </w:p>
    <w:p w14:paraId="7CF261A7" w14:textId="77777777" w:rsidR="00170C88" w:rsidRDefault="00170C88" w:rsidP="00170C88">
      <w:pPr>
        <w:ind w:left="0" w:hanging="2"/>
        <w:rPr>
          <w:rFonts w:ascii="Trebuchet MS" w:eastAsia="Trebuchet MS" w:hAnsi="Trebuchet MS" w:cs="Trebuchet MS"/>
          <w:sz w:val="22"/>
          <w:szCs w:val="22"/>
        </w:rPr>
      </w:pPr>
    </w:p>
    <w:p w14:paraId="4DE40304" w14:textId="24D84667" w:rsidR="00170C88" w:rsidRPr="005128AB" w:rsidRDefault="00170C88" w:rsidP="00170C88">
      <w:pPr>
        <w:ind w:left="0" w:hanging="2"/>
        <w:rPr>
          <w:rFonts w:ascii="Trebuchet MS" w:eastAsia="Trebuchet MS" w:hAnsi="Trebuchet MS" w:cs="Trebuchet MS"/>
          <w:sz w:val="22"/>
          <w:szCs w:val="22"/>
        </w:rPr>
      </w:pPr>
      <w:r w:rsidRPr="005128AB">
        <w:rPr>
          <w:rFonts w:ascii="Trebuchet MS" w:eastAsia="Trebuchet MS" w:hAnsi="Trebuchet MS" w:cs="Trebuchet MS"/>
          <w:sz w:val="22"/>
          <w:szCs w:val="22"/>
        </w:rPr>
        <w:t xml:space="preserve">For the better part of the last two years, the </w:t>
      </w:r>
      <w:r w:rsidR="000C408A">
        <w:rPr>
          <w:rFonts w:ascii="Trebuchet MS" w:eastAsia="Trebuchet MS" w:hAnsi="Trebuchet MS" w:cs="Trebuchet MS"/>
          <w:sz w:val="22"/>
          <w:szCs w:val="22"/>
        </w:rPr>
        <w:t xml:space="preserve">Division has worked closely with the </w:t>
      </w:r>
      <w:r w:rsidRPr="005128AB">
        <w:rPr>
          <w:rFonts w:ascii="Trebuchet MS" w:eastAsia="Trebuchet MS" w:hAnsi="Trebuchet MS" w:cs="Trebuchet MS"/>
          <w:sz w:val="22"/>
          <w:szCs w:val="22"/>
        </w:rPr>
        <w:t>Emergency Medic</w:t>
      </w:r>
      <w:r w:rsidR="00426F67">
        <w:rPr>
          <w:rFonts w:ascii="Trebuchet MS" w:eastAsia="Trebuchet MS" w:hAnsi="Trebuchet MS" w:cs="Trebuchet MS"/>
          <w:sz w:val="22"/>
          <w:szCs w:val="22"/>
        </w:rPr>
        <w:t>al</w:t>
      </w:r>
      <w:r w:rsidRPr="005128AB">
        <w:rPr>
          <w:rFonts w:ascii="Trebuchet MS" w:eastAsia="Trebuchet MS" w:hAnsi="Trebuchet MS" w:cs="Trebuchet MS"/>
          <w:sz w:val="22"/>
          <w:szCs w:val="22"/>
        </w:rPr>
        <w:t xml:space="preserve"> Practice Advisory Council (EMPAC) and other stakeholders to evaluate and update Chapter Two to ensure that Colorado’s EMS providers are trained to, and can </w:t>
      </w:r>
      <w:r>
        <w:rPr>
          <w:rFonts w:ascii="Trebuchet MS" w:eastAsia="Trebuchet MS" w:hAnsi="Trebuchet MS" w:cs="Trebuchet MS"/>
          <w:sz w:val="22"/>
          <w:szCs w:val="22"/>
        </w:rPr>
        <w:t xml:space="preserve">deliver, </w:t>
      </w:r>
      <w:r w:rsidRPr="005128AB">
        <w:rPr>
          <w:rFonts w:ascii="Trebuchet MS" w:eastAsia="Trebuchet MS" w:hAnsi="Trebuchet MS" w:cs="Trebuchet MS"/>
          <w:sz w:val="22"/>
          <w:szCs w:val="22"/>
        </w:rPr>
        <w:t xml:space="preserve">the </w:t>
      </w:r>
      <w:r>
        <w:rPr>
          <w:rFonts w:ascii="Trebuchet MS" w:eastAsia="Trebuchet MS" w:hAnsi="Trebuchet MS" w:cs="Trebuchet MS"/>
          <w:sz w:val="22"/>
          <w:szCs w:val="22"/>
        </w:rPr>
        <w:t xml:space="preserve">highest caliber of </w:t>
      </w:r>
      <w:r w:rsidRPr="005128AB">
        <w:rPr>
          <w:rFonts w:ascii="Trebuchet MS" w:eastAsia="Trebuchet MS" w:hAnsi="Trebuchet MS" w:cs="Trebuchet MS"/>
          <w:sz w:val="22"/>
          <w:szCs w:val="22"/>
        </w:rPr>
        <w:t>evidence</w:t>
      </w:r>
      <w:r>
        <w:rPr>
          <w:rFonts w:ascii="Trebuchet MS" w:eastAsia="Trebuchet MS" w:hAnsi="Trebuchet MS" w:cs="Trebuchet MS"/>
          <w:sz w:val="22"/>
          <w:szCs w:val="22"/>
        </w:rPr>
        <w:t>-</w:t>
      </w:r>
      <w:r w:rsidRPr="005128AB">
        <w:rPr>
          <w:rFonts w:ascii="Trebuchet MS" w:eastAsia="Trebuchet MS" w:hAnsi="Trebuchet MS" w:cs="Trebuchet MS"/>
          <w:sz w:val="22"/>
          <w:szCs w:val="22"/>
        </w:rPr>
        <w:t xml:space="preserve">based </w:t>
      </w:r>
      <w:r>
        <w:rPr>
          <w:rFonts w:ascii="Trebuchet MS" w:eastAsia="Trebuchet MS" w:hAnsi="Trebuchet MS" w:cs="Trebuchet MS"/>
          <w:sz w:val="22"/>
          <w:szCs w:val="22"/>
        </w:rPr>
        <w:t xml:space="preserve">in-scope </w:t>
      </w:r>
      <w:r w:rsidRPr="005128AB">
        <w:rPr>
          <w:rFonts w:ascii="Trebuchet MS" w:eastAsia="Trebuchet MS" w:hAnsi="Trebuchet MS" w:cs="Trebuchet MS"/>
          <w:sz w:val="22"/>
          <w:szCs w:val="22"/>
        </w:rPr>
        <w:t xml:space="preserve">care </w:t>
      </w:r>
      <w:r>
        <w:rPr>
          <w:rFonts w:ascii="Trebuchet MS" w:eastAsia="Trebuchet MS" w:hAnsi="Trebuchet MS" w:cs="Trebuchet MS"/>
          <w:sz w:val="22"/>
          <w:szCs w:val="22"/>
        </w:rPr>
        <w:t>to Colorado patients</w:t>
      </w:r>
      <w:r w:rsidRPr="005128AB">
        <w:rPr>
          <w:rFonts w:ascii="Trebuchet MS" w:eastAsia="Trebuchet MS" w:hAnsi="Trebuchet MS" w:cs="Trebuchet MS"/>
          <w:sz w:val="22"/>
          <w:szCs w:val="22"/>
        </w:rPr>
        <w:t xml:space="preserve">. </w:t>
      </w:r>
      <w:r>
        <w:rPr>
          <w:rFonts w:ascii="Trebuchet MS" w:eastAsia="Trebuchet MS" w:hAnsi="Trebuchet MS" w:cs="Trebuchet MS"/>
          <w:sz w:val="22"/>
          <w:szCs w:val="22"/>
        </w:rPr>
        <w:t>These proposed scope amendments</w:t>
      </w:r>
      <w:r w:rsidRPr="005128AB">
        <w:rPr>
          <w:rFonts w:ascii="Trebuchet MS" w:eastAsia="Trebuchet MS" w:hAnsi="Trebuchet MS" w:cs="Trebuchet MS"/>
          <w:sz w:val="22"/>
          <w:szCs w:val="22"/>
        </w:rPr>
        <w:t xml:space="preserve"> </w:t>
      </w:r>
      <w:r>
        <w:rPr>
          <w:rFonts w:ascii="Trebuchet MS" w:eastAsia="Trebuchet MS" w:hAnsi="Trebuchet MS" w:cs="Trebuchet MS"/>
          <w:sz w:val="22"/>
          <w:szCs w:val="22"/>
        </w:rPr>
        <w:t xml:space="preserve">comport with </w:t>
      </w:r>
      <w:r w:rsidRPr="005128AB">
        <w:rPr>
          <w:rFonts w:ascii="Trebuchet MS" w:eastAsia="Trebuchet MS" w:hAnsi="Trebuchet MS" w:cs="Trebuchet MS"/>
          <w:sz w:val="22"/>
          <w:szCs w:val="22"/>
        </w:rPr>
        <w:t>changes in national scope of practice models</w:t>
      </w:r>
      <w:r>
        <w:rPr>
          <w:rFonts w:ascii="Trebuchet MS" w:eastAsia="Trebuchet MS" w:hAnsi="Trebuchet MS" w:cs="Trebuchet MS"/>
          <w:sz w:val="22"/>
          <w:szCs w:val="22"/>
        </w:rPr>
        <w:t>, as</w:t>
      </w:r>
      <w:r w:rsidRPr="005128AB">
        <w:rPr>
          <w:rFonts w:ascii="Trebuchet MS" w:eastAsia="Trebuchet MS" w:hAnsi="Trebuchet MS" w:cs="Trebuchet MS"/>
          <w:sz w:val="22"/>
          <w:szCs w:val="22"/>
        </w:rPr>
        <w:t xml:space="preserve"> well as </w:t>
      </w:r>
      <w:r>
        <w:rPr>
          <w:rFonts w:ascii="Trebuchet MS" w:eastAsia="Trebuchet MS" w:hAnsi="Trebuchet MS" w:cs="Trebuchet MS"/>
          <w:sz w:val="22"/>
          <w:szCs w:val="22"/>
        </w:rPr>
        <w:t xml:space="preserve">with medical care </w:t>
      </w:r>
      <w:r w:rsidRPr="005128AB">
        <w:rPr>
          <w:rFonts w:ascii="Trebuchet MS" w:eastAsia="Trebuchet MS" w:hAnsi="Trebuchet MS" w:cs="Trebuchet MS"/>
          <w:sz w:val="22"/>
          <w:szCs w:val="22"/>
        </w:rPr>
        <w:t xml:space="preserve">advances in the field of emergency medicine. </w:t>
      </w:r>
    </w:p>
    <w:p w14:paraId="3F549768" w14:textId="77777777" w:rsidR="00170C88" w:rsidRPr="005128AB" w:rsidRDefault="00170C88" w:rsidP="00170C88">
      <w:pPr>
        <w:tabs>
          <w:tab w:val="left" w:pos="3900"/>
        </w:tabs>
        <w:ind w:left="0" w:hanging="2"/>
        <w:rPr>
          <w:rFonts w:ascii="Trebuchet MS" w:eastAsia="Trebuchet MS" w:hAnsi="Trebuchet MS" w:cs="Trebuchet MS"/>
          <w:sz w:val="22"/>
          <w:szCs w:val="22"/>
        </w:rPr>
      </w:pPr>
      <w:r>
        <w:rPr>
          <w:rFonts w:ascii="Trebuchet MS" w:eastAsia="Trebuchet MS" w:hAnsi="Trebuchet MS" w:cs="Trebuchet MS"/>
          <w:sz w:val="22"/>
          <w:szCs w:val="22"/>
        </w:rPr>
        <w:tab/>
      </w:r>
      <w:r>
        <w:rPr>
          <w:rFonts w:ascii="Trebuchet MS" w:eastAsia="Trebuchet MS" w:hAnsi="Trebuchet MS" w:cs="Trebuchet MS"/>
          <w:sz w:val="22"/>
          <w:szCs w:val="22"/>
        </w:rPr>
        <w:tab/>
      </w:r>
    </w:p>
    <w:p w14:paraId="176C4543" w14:textId="1F16BA63" w:rsidR="00170C88" w:rsidRDefault="009533E3" w:rsidP="00170C88">
      <w:pPr>
        <w:tabs>
          <w:tab w:val="left" w:pos="0"/>
        </w:tabs>
        <w:ind w:leftChars="0" w:left="0" w:firstLineChars="0" w:firstLine="0"/>
        <w:rPr>
          <w:rFonts w:ascii="Trebuchet MS" w:hAnsi="Trebuchet MS" w:cs="Arial"/>
          <w:sz w:val="22"/>
          <w:szCs w:val="22"/>
        </w:rPr>
      </w:pPr>
      <w:r>
        <w:rPr>
          <w:rFonts w:ascii="Trebuchet MS" w:eastAsia="Trebuchet MS" w:hAnsi="Trebuchet MS" w:cs="Trebuchet MS"/>
          <w:sz w:val="22"/>
          <w:szCs w:val="22"/>
        </w:rPr>
        <w:t>The</w:t>
      </w:r>
      <w:r w:rsidR="00170C88">
        <w:rPr>
          <w:rFonts w:ascii="Trebuchet MS" w:eastAsia="Trebuchet MS" w:hAnsi="Trebuchet MS" w:cs="Trebuchet MS"/>
          <w:sz w:val="22"/>
          <w:szCs w:val="22"/>
        </w:rPr>
        <w:t xml:space="preserve"> proposed amendments to Chapter Two also implement changes </w:t>
      </w:r>
      <w:r w:rsidR="00426F67">
        <w:rPr>
          <w:rFonts w:ascii="Trebuchet MS" w:eastAsia="Trebuchet MS" w:hAnsi="Trebuchet MS" w:cs="Trebuchet MS"/>
          <w:sz w:val="22"/>
          <w:szCs w:val="22"/>
        </w:rPr>
        <w:t>from</w:t>
      </w:r>
      <w:r w:rsidR="00170C88">
        <w:rPr>
          <w:rFonts w:ascii="Trebuchet MS" w:eastAsia="Trebuchet MS" w:hAnsi="Trebuchet MS" w:cs="Trebuchet MS"/>
          <w:sz w:val="22"/>
          <w:szCs w:val="22"/>
        </w:rPr>
        <w:t xml:space="preserve"> Senate Bill </w:t>
      </w:r>
      <w:r w:rsidR="000811A6">
        <w:rPr>
          <w:rFonts w:ascii="Trebuchet MS" w:eastAsia="Trebuchet MS" w:hAnsi="Trebuchet MS" w:cs="Trebuchet MS"/>
          <w:sz w:val="22"/>
          <w:szCs w:val="22"/>
        </w:rPr>
        <w:t xml:space="preserve">(SB) </w:t>
      </w:r>
      <w:r w:rsidR="00170C88" w:rsidRPr="0043553D">
        <w:rPr>
          <w:rFonts w:ascii="Trebuchet MS" w:hAnsi="Trebuchet MS" w:cs="Arial"/>
          <w:sz w:val="22"/>
          <w:szCs w:val="22"/>
        </w:rPr>
        <w:t>25-192 (</w:t>
      </w:r>
      <w:r w:rsidR="000811A6">
        <w:rPr>
          <w:rFonts w:ascii="Trebuchet MS" w:hAnsi="Trebuchet MS" w:cs="Arial"/>
          <w:sz w:val="22"/>
          <w:szCs w:val="22"/>
        </w:rPr>
        <w:t>also referred to as the</w:t>
      </w:r>
      <w:r w:rsidR="00170C88">
        <w:rPr>
          <w:rFonts w:ascii="Trebuchet MS" w:hAnsi="Trebuchet MS" w:cs="Arial"/>
          <w:sz w:val="22"/>
          <w:szCs w:val="22"/>
        </w:rPr>
        <w:t xml:space="preserve"> </w:t>
      </w:r>
      <w:r w:rsidR="00426F67">
        <w:rPr>
          <w:rFonts w:ascii="Trebuchet MS" w:hAnsi="Trebuchet MS" w:cs="Arial"/>
          <w:sz w:val="22"/>
          <w:szCs w:val="22"/>
        </w:rPr>
        <w:t xml:space="preserve">Sunset </w:t>
      </w:r>
      <w:r w:rsidR="00032B27">
        <w:rPr>
          <w:rFonts w:ascii="Trebuchet MS" w:hAnsi="Trebuchet MS" w:cs="Arial"/>
          <w:sz w:val="22"/>
          <w:szCs w:val="22"/>
        </w:rPr>
        <w:t>c</w:t>
      </w:r>
      <w:r w:rsidR="00170C88" w:rsidRPr="0043553D">
        <w:rPr>
          <w:rFonts w:ascii="Trebuchet MS" w:hAnsi="Trebuchet MS" w:cs="Arial"/>
          <w:sz w:val="22"/>
          <w:szCs w:val="22"/>
        </w:rPr>
        <w:t xml:space="preserve"> Bill)</w:t>
      </w:r>
      <w:r w:rsidR="00170C88">
        <w:rPr>
          <w:rFonts w:ascii="Trebuchet MS" w:hAnsi="Trebuchet MS" w:cs="Arial"/>
          <w:sz w:val="22"/>
          <w:szCs w:val="22"/>
        </w:rPr>
        <w:t>, which was signed into law</w:t>
      </w:r>
      <w:r w:rsidR="00170C88" w:rsidRPr="0043553D">
        <w:rPr>
          <w:rFonts w:ascii="Trebuchet MS" w:hAnsi="Trebuchet MS" w:cs="Arial"/>
          <w:sz w:val="22"/>
          <w:szCs w:val="22"/>
        </w:rPr>
        <w:t xml:space="preserve"> on May 31, 2025.</w:t>
      </w:r>
      <w:r w:rsidR="00170C88">
        <w:rPr>
          <w:rFonts w:ascii="Trebuchet MS" w:hAnsi="Trebuchet MS" w:cs="Arial"/>
          <w:sz w:val="22"/>
          <w:szCs w:val="22"/>
        </w:rPr>
        <w:t xml:space="preserve"> </w:t>
      </w:r>
    </w:p>
    <w:p w14:paraId="2FA9DF87" w14:textId="77777777" w:rsidR="00170C88" w:rsidRDefault="00170C88" w:rsidP="00170C88">
      <w:pPr>
        <w:tabs>
          <w:tab w:val="left" w:pos="0"/>
        </w:tabs>
        <w:ind w:left="0" w:hanging="2"/>
        <w:rPr>
          <w:rFonts w:ascii="Trebuchet MS" w:hAnsi="Trebuchet MS" w:cs="Arial"/>
          <w:sz w:val="22"/>
          <w:szCs w:val="22"/>
        </w:rPr>
      </w:pPr>
    </w:p>
    <w:p w14:paraId="22F0FCC3" w14:textId="0A129A4E" w:rsidR="00170C88" w:rsidRDefault="00170C88" w:rsidP="00170C88">
      <w:pPr>
        <w:tabs>
          <w:tab w:val="left" w:pos="0"/>
        </w:tabs>
        <w:ind w:left="0" w:hanging="2"/>
        <w:rPr>
          <w:rFonts w:ascii="Trebuchet MS" w:hAnsi="Trebuchet MS" w:cs="Arial"/>
          <w:sz w:val="22"/>
          <w:szCs w:val="22"/>
        </w:rPr>
      </w:pPr>
      <w:r>
        <w:rPr>
          <w:rFonts w:ascii="Trebuchet MS" w:hAnsi="Trebuchet MS" w:cs="Arial"/>
          <w:sz w:val="22"/>
          <w:szCs w:val="22"/>
        </w:rPr>
        <w:t xml:space="preserve">SB25-192 </w:t>
      </w:r>
      <w:r w:rsidR="00426F67">
        <w:rPr>
          <w:rFonts w:ascii="Trebuchet MS" w:hAnsi="Trebuchet MS" w:cs="Arial"/>
          <w:sz w:val="22"/>
          <w:szCs w:val="22"/>
        </w:rPr>
        <w:t xml:space="preserve">supported the </w:t>
      </w:r>
      <w:r>
        <w:rPr>
          <w:rFonts w:ascii="Trebuchet MS" w:hAnsi="Trebuchet MS" w:cs="Arial"/>
          <w:sz w:val="22"/>
          <w:szCs w:val="22"/>
        </w:rPr>
        <w:t>expan</w:t>
      </w:r>
      <w:r w:rsidR="00426F67">
        <w:rPr>
          <w:rFonts w:ascii="Trebuchet MS" w:hAnsi="Trebuchet MS" w:cs="Arial"/>
          <w:sz w:val="22"/>
          <w:szCs w:val="22"/>
        </w:rPr>
        <w:t>sion</w:t>
      </w:r>
      <w:r>
        <w:rPr>
          <w:rFonts w:ascii="Trebuchet MS" w:hAnsi="Trebuchet MS" w:cs="Arial"/>
          <w:sz w:val="22"/>
          <w:szCs w:val="22"/>
        </w:rPr>
        <w:t xml:space="preserve"> </w:t>
      </w:r>
      <w:r w:rsidR="00426F67">
        <w:rPr>
          <w:rFonts w:ascii="Trebuchet MS" w:hAnsi="Trebuchet MS" w:cs="Arial"/>
          <w:sz w:val="22"/>
          <w:szCs w:val="22"/>
        </w:rPr>
        <w:t xml:space="preserve">of </w:t>
      </w:r>
      <w:r>
        <w:rPr>
          <w:rFonts w:ascii="Trebuchet MS" w:hAnsi="Trebuchet MS" w:cs="Arial"/>
          <w:sz w:val="22"/>
          <w:szCs w:val="22"/>
        </w:rPr>
        <w:t>the levels of state</w:t>
      </w:r>
      <w:r w:rsidR="000811A6">
        <w:rPr>
          <w:rFonts w:ascii="Trebuchet MS" w:hAnsi="Trebuchet MS" w:cs="Arial"/>
          <w:sz w:val="22"/>
          <w:szCs w:val="22"/>
        </w:rPr>
        <w:t xml:space="preserve"> </w:t>
      </w:r>
      <w:r>
        <w:rPr>
          <w:rFonts w:ascii="Trebuchet MS" w:hAnsi="Trebuchet MS" w:cs="Arial"/>
          <w:sz w:val="22"/>
          <w:szCs w:val="22"/>
        </w:rPr>
        <w:t xml:space="preserve">licensed or certified EMS providers who can provide </w:t>
      </w:r>
      <w:r w:rsidR="000811A6">
        <w:rPr>
          <w:rFonts w:ascii="Trebuchet MS" w:hAnsi="Trebuchet MS" w:cs="Arial"/>
          <w:sz w:val="22"/>
          <w:szCs w:val="22"/>
        </w:rPr>
        <w:t>out-of-hospital medical services</w:t>
      </w:r>
      <w:r>
        <w:rPr>
          <w:rFonts w:ascii="Trebuchet MS" w:hAnsi="Trebuchet MS" w:cs="Arial"/>
          <w:sz w:val="22"/>
          <w:szCs w:val="22"/>
        </w:rPr>
        <w:t xml:space="preserve"> for a </w:t>
      </w:r>
      <w:r w:rsidR="00032B27">
        <w:rPr>
          <w:rFonts w:ascii="Trebuchet MS" w:hAnsi="Trebuchet MS" w:cs="Arial"/>
          <w:sz w:val="22"/>
          <w:szCs w:val="22"/>
        </w:rPr>
        <w:t>Community Integrated Health Care Service (</w:t>
      </w:r>
      <w:r>
        <w:rPr>
          <w:rFonts w:ascii="Trebuchet MS" w:hAnsi="Trebuchet MS" w:cs="Arial"/>
          <w:sz w:val="22"/>
          <w:szCs w:val="22"/>
        </w:rPr>
        <w:t>CIHCS</w:t>
      </w:r>
      <w:r w:rsidR="00032B27">
        <w:rPr>
          <w:rFonts w:ascii="Trebuchet MS" w:hAnsi="Trebuchet MS" w:cs="Arial"/>
          <w:sz w:val="22"/>
          <w:szCs w:val="22"/>
        </w:rPr>
        <w:t>)</w:t>
      </w:r>
      <w:r>
        <w:rPr>
          <w:rFonts w:ascii="Trebuchet MS" w:hAnsi="Trebuchet MS" w:cs="Arial"/>
          <w:sz w:val="22"/>
          <w:szCs w:val="22"/>
        </w:rPr>
        <w:t xml:space="preserve"> agency. </w:t>
      </w:r>
      <w:r w:rsidR="000C408A">
        <w:rPr>
          <w:rFonts w:ascii="Trebuchet MS" w:hAnsi="Trebuchet MS" w:cs="Arial"/>
          <w:sz w:val="22"/>
          <w:szCs w:val="22"/>
        </w:rPr>
        <w:t xml:space="preserve">This expansion was a priority item for stakeholders as </w:t>
      </w:r>
      <w:r w:rsidR="00D93F29">
        <w:rPr>
          <w:rFonts w:ascii="Trebuchet MS" w:hAnsi="Trebuchet MS" w:cs="Arial"/>
          <w:sz w:val="22"/>
          <w:szCs w:val="22"/>
        </w:rPr>
        <w:t>Paramedic</w:t>
      </w:r>
      <w:r w:rsidR="000C408A">
        <w:rPr>
          <w:rFonts w:ascii="Trebuchet MS" w:hAnsi="Trebuchet MS" w:cs="Arial"/>
          <w:sz w:val="22"/>
          <w:szCs w:val="22"/>
        </w:rPr>
        <w:t xml:space="preserve">s were the only level of EMS provider previously allowed to </w:t>
      </w:r>
      <w:r w:rsidRPr="000C408A">
        <w:rPr>
          <w:rFonts w:ascii="Trebuchet MS" w:hAnsi="Trebuchet MS" w:cs="Arial"/>
          <w:sz w:val="22"/>
          <w:szCs w:val="22"/>
        </w:rPr>
        <w:t xml:space="preserve">perform out-of-hospital </w:t>
      </w:r>
      <w:r w:rsidR="000811A6">
        <w:rPr>
          <w:rFonts w:ascii="Trebuchet MS" w:hAnsi="Trebuchet MS" w:cs="Arial"/>
          <w:sz w:val="22"/>
          <w:szCs w:val="22"/>
        </w:rPr>
        <w:t>medical services for a CIHCS agency</w:t>
      </w:r>
      <w:r w:rsidRPr="000C408A">
        <w:rPr>
          <w:rFonts w:ascii="Trebuchet MS" w:hAnsi="Trebuchet MS" w:cs="Arial"/>
          <w:sz w:val="22"/>
          <w:szCs w:val="22"/>
        </w:rPr>
        <w:t xml:space="preserve">. </w:t>
      </w:r>
      <w:r w:rsidR="00426F67">
        <w:rPr>
          <w:rFonts w:ascii="Trebuchet MS" w:hAnsi="Trebuchet MS" w:cs="Arial"/>
          <w:sz w:val="22"/>
          <w:szCs w:val="22"/>
        </w:rPr>
        <w:t>N</w:t>
      </w:r>
      <w:r w:rsidRPr="000C408A">
        <w:rPr>
          <w:rFonts w:ascii="Trebuchet MS" w:hAnsi="Trebuchet MS" w:cs="Arial"/>
          <w:sz w:val="22"/>
          <w:szCs w:val="22"/>
        </w:rPr>
        <w:t xml:space="preserve">ow </w:t>
      </w:r>
      <w:r w:rsidR="000C408A">
        <w:rPr>
          <w:rFonts w:ascii="Trebuchet MS" w:hAnsi="Trebuchet MS" w:cs="Arial"/>
          <w:sz w:val="22"/>
          <w:szCs w:val="22"/>
        </w:rPr>
        <w:t>a</w:t>
      </w:r>
      <w:r>
        <w:rPr>
          <w:rFonts w:ascii="Trebuchet MS" w:hAnsi="Trebuchet MS" w:cs="Arial"/>
          <w:sz w:val="22"/>
          <w:szCs w:val="22"/>
        </w:rPr>
        <w:t xml:space="preserve">ll categories of </w:t>
      </w:r>
      <w:r w:rsidR="000C408A">
        <w:rPr>
          <w:rFonts w:ascii="Trebuchet MS" w:hAnsi="Trebuchet MS" w:cs="Arial"/>
          <w:sz w:val="22"/>
          <w:szCs w:val="22"/>
        </w:rPr>
        <w:t>EMS provider</w:t>
      </w:r>
      <w:r w:rsidR="00426F67">
        <w:rPr>
          <w:rFonts w:ascii="Trebuchet MS" w:hAnsi="Trebuchet MS" w:cs="Arial"/>
          <w:sz w:val="22"/>
          <w:szCs w:val="22"/>
        </w:rPr>
        <w:t>s</w:t>
      </w:r>
      <w:r w:rsidR="000C408A">
        <w:rPr>
          <w:rFonts w:ascii="Trebuchet MS" w:hAnsi="Trebuchet MS" w:cs="Arial"/>
          <w:sz w:val="22"/>
          <w:szCs w:val="22"/>
        </w:rPr>
        <w:t xml:space="preserve"> </w:t>
      </w:r>
      <w:r w:rsidR="00426F67">
        <w:rPr>
          <w:rFonts w:ascii="Trebuchet MS" w:hAnsi="Trebuchet MS" w:cs="Arial"/>
          <w:sz w:val="22"/>
          <w:szCs w:val="22"/>
        </w:rPr>
        <w:t>may</w:t>
      </w:r>
      <w:r>
        <w:rPr>
          <w:rFonts w:ascii="Trebuchet MS" w:hAnsi="Trebuchet MS" w:cs="Arial"/>
          <w:sz w:val="22"/>
          <w:szCs w:val="22"/>
        </w:rPr>
        <w:t xml:space="preserve"> perform in-scope </w:t>
      </w:r>
      <w:r w:rsidR="001B37B5">
        <w:rPr>
          <w:rFonts w:ascii="Trebuchet MS" w:hAnsi="Trebuchet MS" w:cs="Arial"/>
          <w:sz w:val="22"/>
          <w:szCs w:val="22"/>
        </w:rPr>
        <w:t>out-of-hospital medical services</w:t>
      </w:r>
      <w:r>
        <w:rPr>
          <w:rFonts w:ascii="Trebuchet MS" w:hAnsi="Trebuchet MS" w:cs="Arial"/>
          <w:sz w:val="22"/>
          <w:szCs w:val="22"/>
        </w:rPr>
        <w:t xml:space="preserve"> u</w:t>
      </w:r>
      <w:r w:rsidR="000C408A">
        <w:rPr>
          <w:rFonts w:ascii="Trebuchet MS" w:hAnsi="Trebuchet MS" w:cs="Arial"/>
          <w:sz w:val="22"/>
          <w:szCs w:val="22"/>
        </w:rPr>
        <w:t xml:space="preserve">nder CIHCS medical direction once </w:t>
      </w:r>
      <w:r>
        <w:rPr>
          <w:rFonts w:ascii="Trebuchet MS" w:hAnsi="Trebuchet MS" w:cs="Arial"/>
          <w:sz w:val="22"/>
          <w:szCs w:val="22"/>
        </w:rPr>
        <w:t xml:space="preserve">they receive a Community Paramedicine </w:t>
      </w:r>
      <w:r w:rsidR="000811A6">
        <w:rPr>
          <w:rFonts w:ascii="Trebuchet MS" w:hAnsi="Trebuchet MS" w:cs="Arial"/>
          <w:sz w:val="22"/>
          <w:szCs w:val="22"/>
        </w:rPr>
        <w:t>e</w:t>
      </w:r>
      <w:r>
        <w:rPr>
          <w:rFonts w:ascii="Trebuchet MS" w:hAnsi="Trebuchet MS" w:cs="Arial"/>
          <w:sz w:val="22"/>
          <w:szCs w:val="22"/>
        </w:rPr>
        <w:t xml:space="preserve">ndorsement. </w:t>
      </w:r>
      <w:r w:rsidR="000C408A">
        <w:rPr>
          <w:rFonts w:ascii="Trebuchet MS" w:hAnsi="Trebuchet MS" w:cs="Arial"/>
          <w:sz w:val="22"/>
          <w:szCs w:val="22"/>
        </w:rPr>
        <w:t>Th</w:t>
      </w:r>
      <w:r>
        <w:rPr>
          <w:rFonts w:ascii="Trebuchet MS" w:hAnsi="Trebuchet MS" w:cs="Arial"/>
          <w:sz w:val="22"/>
          <w:szCs w:val="22"/>
        </w:rPr>
        <w:t>ese proposed rules define and include the expanded</w:t>
      </w:r>
      <w:r w:rsidR="000C408A">
        <w:rPr>
          <w:rFonts w:ascii="Trebuchet MS" w:hAnsi="Trebuchet MS" w:cs="Arial"/>
          <w:sz w:val="22"/>
          <w:szCs w:val="22"/>
        </w:rPr>
        <w:t xml:space="preserve"> out-of-hospital CIHCS scopes for</w:t>
      </w:r>
      <w:r>
        <w:rPr>
          <w:rFonts w:ascii="Trebuchet MS" w:hAnsi="Trebuchet MS" w:cs="Arial"/>
          <w:sz w:val="22"/>
          <w:szCs w:val="22"/>
        </w:rPr>
        <w:t xml:space="preserve"> all </w:t>
      </w:r>
      <w:r w:rsidR="00FA330F">
        <w:rPr>
          <w:rFonts w:ascii="Trebuchet MS" w:hAnsi="Trebuchet MS" w:cs="Arial"/>
          <w:sz w:val="22"/>
          <w:szCs w:val="22"/>
        </w:rPr>
        <w:t>EMS providers with a Community Paramedicine endorsement (</w:t>
      </w:r>
      <w:r>
        <w:rPr>
          <w:rFonts w:ascii="Trebuchet MS" w:hAnsi="Trebuchet MS" w:cs="Arial"/>
          <w:sz w:val="22"/>
          <w:szCs w:val="22"/>
        </w:rPr>
        <w:t>EMS-CPE</w:t>
      </w:r>
      <w:r w:rsidR="00FA330F">
        <w:rPr>
          <w:rFonts w:ascii="Trebuchet MS" w:hAnsi="Trebuchet MS" w:cs="Arial"/>
          <w:sz w:val="22"/>
          <w:szCs w:val="22"/>
        </w:rPr>
        <w:t>)</w:t>
      </w:r>
      <w:r>
        <w:rPr>
          <w:rFonts w:ascii="Trebuchet MS" w:hAnsi="Trebuchet MS" w:cs="Arial"/>
          <w:sz w:val="22"/>
          <w:szCs w:val="22"/>
        </w:rPr>
        <w:t xml:space="preserve"> levels.</w:t>
      </w:r>
    </w:p>
    <w:p w14:paraId="7EAC871B" w14:textId="77777777" w:rsidR="00623750" w:rsidRPr="00D869FF" w:rsidRDefault="00623750">
      <w:pPr>
        <w:ind w:left="0" w:hanging="2"/>
        <w:rPr>
          <w:rFonts w:ascii="Trebuchet MS" w:eastAsia="Trebuchet MS" w:hAnsi="Trebuchet MS" w:cs="Trebuchet MS"/>
          <w:sz w:val="22"/>
          <w:szCs w:val="22"/>
        </w:rPr>
      </w:pPr>
    </w:p>
    <w:p w14:paraId="3BC8216D" w14:textId="77777777" w:rsidR="00623750" w:rsidRPr="00D869FF" w:rsidRDefault="00623750">
      <w:pPr>
        <w:ind w:left="0" w:hanging="2"/>
        <w:rPr>
          <w:rFonts w:ascii="Trebuchet MS" w:eastAsia="Trebuchet MS" w:hAnsi="Trebuchet MS" w:cs="Trebuchet MS"/>
          <w:sz w:val="22"/>
          <w:szCs w:val="22"/>
        </w:rPr>
        <w:sectPr w:rsidR="00623750" w:rsidRPr="00D869FF">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360" w:left="1440" w:header="720" w:footer="720" w:gutter="0"/>
          <w:pgNumType w:start="1"/>
          <w:cols w:space="720"/>
        </w:sectPr>
      </w:pPr>
    </w:p>
    <w:p w14:paraId="07B72DF0" w14:textId="77777777" w:rsidR="00623750" w:rsidRPr="00D869FF" w:rsidRDefault="00F50483" w:rsidP="008E144A">
      <w:pPr>
        <w:pBdr>
          <w:top w:val="nil"/>
          <w:left w:val="nil"/>
          <w:bottom w:val="nil"/>
          <w:right w:val="nil"/>
          <w:between w:val="nil"/>
        </w:pBdr>
        <w:spacing w:line="240" w:lineRule="auto"/>
        <w:ind w:left="0" w:hanging="2"/>
        <w:jc w:val="center"/>
        <w:rPr>
          <w:rFonts w:ascii="Trebuchet MS" w:eastAsia="Trebuchet MS" w:hAnsi="Trebuchet MS" w:cs="Trebuchet MS"/>
          <w:b/>
          <w:color w:val="000000"/>
          <w:sz w:val="22"/>
          <w:szCs w:val="22"/>
        </w:rPr>
      </w:pPr>
      <w:r w:rsidRPr="00D869FF">
        <w:rPr>
          <w:rFonts w:ascii="Trebuchet MS" w:eastAsia="Trebuchet MS" w:hAnsi="Trebuchet MS" w:cs="Trebuchet MS"/>
          <w:b/>
          <w:color w:val="000000"/>
          <w:sz w:val="22"/>
          <w:szCs w:val="22"/>
        </w:rPr>
        <w:lastRenderedPageBreak/>
        <w:t>STATEMENT OF BASIS AND PURPOSE</w:t>
      </w:r>
    </w:p>
    <w:p w14:paraId="196A13C7" w14:textId="7CB131BA" w:rsidR="00623750" w:rsidRPr="00D869FF" w:rsidRDefault="00F50483" w:rsidP="008E144A">
      <w:pPr>
        <w:pBdr>
          <w:top w:val="nil"/>
          <w:left w:val="nil"/>
          <w:bottom w:val="nil"/>
          <w:right w:val="nil"/>
          <w:between w:val="nil"/>
        </w:pBdr>
        <w:spacing w:line="240" w:lineRule="auto"/>
        <w:ind w:left="0" w:hanging="2"/>
        <w:jc w:val="center"/>
        <w:rPr>
          <w:rFonts w:ascii="Trebuchet MS" w:eastAsia="Trebuchet MS" w:hAnsi="Trebuchet MS" w:cs="Trebuchet MS"/>
          <w:b/>
          <w:color w:val="000000"/>
          <w:sz w:val="22"/>
          <w:szCs w:val="22"/>
        </w:rPr>
      </w:pPr>
      <w:r w:rsidRPr="00D869FF">
        <w:rPr>
          <w:rFonts w:ascii="Trebuchet MS" w:eastAsia="Trebuchet MS" w:hAnsi="Trebuchet MS" w:cs="Trebuchet MS"/>
          <w:b/>
          <w:color w:val="000000"/>
          <w:sz w:val="22"/>
          <w:szCs w:val="22"/>
        </w:rPr>
        <w:t>AND SPECIFIC STATUTORY AUTHORITY</w:t>
      </w:r>
    </w:p>
    <w:p w14:paraId="158566A1" w14:textId="34CDA189" w:rsidR="00623750" w:rsidRPr="00D869FF" w:rsidRDefault="00F50483" w:rsidP="008E144A">
      <w:pPr>
        <w:pBdr>
          <w:top w:val="nil"/>
          <w:left w:val="nil"/>
          <w:bottom w:val="nil"/>
          <w:right w:val="nil"/>
          <w:between w:val="nil"/>
        </w:pBdr>
        <w:spacing w:line="240" w:lineRule="auto"/>
        <w:ind w:left="0" w:hanging="2"/>
        <w:jc w:val="center"/>
        <w:rPr>
          <w:rFonts w:ascii="Trebuchet MS" w:eastAsia="Trebuchet MS" w:hAnsi="Trebuchet MS" w:cs="Trebuchet MS"/>
          <w:b/>
          <w:color w:val="000000"/>
          <w:sz w:val="22"/>
          <w:szCs w:val="22"/>
        </w:rPr>
      </w:pPr>
      <w:r w:rsidRPr="00D869FF">
        <w:rPr>
          <w:rFonts w:ascii="Trebuchet MS" w:eastAsia="Trebuchet MS" w:hAnsi="Trebuchet MS" w:cs="Trebuchet MS"/>
          <w:b/>
          <w:color w:val="000000"/>
          <w:sz w:val="22"/>
          <w:szCs w:val="22"/>
        </w:rPr>
        <w:t>for Amendments to</w:t>
      </w:r>
    </w:p>
    <w:p w14:paraId="5BD45AEE" w14:textId="4FBACD13" w:rsidR="008E144A" w:rsidRDefault="008E144A" w:rsidP="008E144A">
      <w:pPr>
        <w:pBdr>
          <w:top w:val="nil"/>
          <w:left w:val="nil"/>
          <w:bottom w:val="nil"/>
          <w:right w:val="nil"/>
          <w:between w:val="nil"/>
        </w:pBdr>
        <w:spacing w:line="240" w:lineRule="auto"/>
        <w:ind w:left="0" w:hanging="2"/>
        <w:jc w:val="center"/>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6 CCR 1015-3, Chapter Two,</w:t>
      </w:r>
    </w:p>
    <w:p w14:paraId="34A06246" w14:textId="3B7392D2" w:rsidR="00623750" w:rsidRPr="00D869FF" w:rsidRDefault="008E144A" w:rsidP="008E144A">
      <w:pPr>
        <w:pBdr>
          <w:top w:val="nil"/>
          <w:left w:val="nil"/>
          <w:bottom w:val="nil"/>
          <w:right w:val="nil"/>
          <w:between w:val="nil"/>
        </w:pBdr>
        <w:spacing w:line="240" w:lineRule="auto"/>
        <w:ind w:left="0" w:hanging="2"/>
        <w:jc w:val="center"/>
        <w:rPr>
          <w:rFonts w:ascii="Trebuchet MS" w:eastAsia="Trebuchet MS" w:hAnsi="Trebuchet MS" w:cs="Trebuchet MS"/>
          <w:sz w:val="22"/>
          <w:szCs w:val="22"/>
        </w:rPr>
      </w:pPr>
      <w:r>
        <w:rPr>
          <w:rFonts w:ascii="Trebuchet MS" w:eastAsia="Trebuchet MS" w:hAnsi="Trebuchet MS" w:cs="Trebuchet MS"/>
          <w:color w:val="000000"/>
          <w:sz w:val="22"/>
          <w:szCs w:val="22"/>
        </w:rPr>
        <w:t>Rules Pertaining to EMS Practice and Medical Director Oversight</w:t>
      </w:r>
    </w:p>
    <w:p w14:paraId="07E6E50F" w14:textId="77777777" w:rsidR="00623750" w:rsidRPr="00D869FF" w:rsidRDefault="00623750">
      <w:pPr>
        <w:ind w:left="0" w:hanging="2"/>
        <w:rPr>
          <w:rFonts w:ascii="Trebuchet MS" w:eastAsia="Trebuchet MS" w:hAnsi="Trebuchet MS" w:cs="Trebuchet MS"/>
          <w:color w:val="000000"/>
          <w:sz w:val="22"/>
          <w:szCs w:val="22"/>
        </w:rPr>
      </w:pPr>
    </w:p>
    <w:p w14:paraId="3FEE2AD2" w14:textId="77777777" w:rsidR="00623750" w:rsidRPr="00D869FF" w:rsidRDefault="00F50483">
      <w:pPr>
        <w:ind w:left="0" w:hanging="2"/>
        <w:rPr>
          <w:rFonts w:ascii="Trebuchet MS" w:eastAsia="Trebuchet MS" w:hAnsi="Trebuchet MS" w:cs="Trebuchet MS"/>
          <w:color w:val="000000"/>
          <w:sz w:val="22"/>
          <w:szCs w:val="22"/>
        </w:rPr>
      </w:pPr>
      <w:r w:rsidRPr="00D869FF">
        <w:rPr>
          <w:rFonts w:ascii="Trebuchet MS" w:eastAsia="Trebuchet MS" w:hAnsi="Trebuchet MS" w:cs="Trebuchet MS"/>
          <w:b/>
          <w:color w:val="000000"/>
          <w:sz w:val="22"/>
          <w:szCs w:val="22"/>
        </w:rPr>
        <w:t xml:space="preserve">Basis and Purpose </w:t>
      </w:r>
    </w:p>
    <w:p w14:paraId="6875C8E5" w14:textId="74BA8B19" w:rsidR="00623750" w:rsidRPr="00D869FF" w:rsidRDefault="00623750">
      <w:pPr>
        <w:ind w:left="0" w:hanging="2"/>
        <w:rPr>
          <w:rFonts w:ascii="Trebuchet MS" w:eastAsia="Trebuchet MS" w:hAnsi="Trebuchet MS" w:cs="Trebuchet MS"/>
          <w:color w:val="000000"/>
          <w:sz w:val="22"/>
          <w:szCs w:val="22"/>
          <w:highlight w:val="yellow"/>
        </w:rPr>
      </w:pPr>
    </w:p>
    <w:p w14:paraId="74A54516" w14:textId="77777777" w:rsidR="00170C88" w:rsidRPr="00205479" w:rsidRDefault="00170C88" w:rsidP="00170C88">
      <w:pPr>
        <w:ind w:leftChars="0" w:left="0" w:firstLineChars="0" w:hanging="2"/>
        <w:rPr>
          <w:rFonts w:ascii="Trebuchet MS" w:eastAsia="Trebuchet MS" w:hAnsi="Trebuchet MS" w:cs="Trebuchet MS"/>
          <w:b/>
          <w:color w:val="000000"/>
          <w:sz w:val="22"/>
          <w:szCs w:val="22"/>
          <w:u w:val="single"/>
        </w:rPr>
      </w:pPr>
      <w:r w:rsidRPr="00205479">
        <w:rPr>
          <w:rFonts w:ascii="Trebuchet MS" w:eastAsia="Trebuchet MS" w:hAnsi="Trebuchet MS" w:cs="Trebuchet MS"/>
          <w:b/>
          <w:color w:val="000000"/>
          <w:sz w:val="22"/>
          <w:szCs w:val="22"/>
          <w:u w:val="single"/>
        </w:rPr>
        <w:t>Overview</w:t>
      </w:r>
    </w:p>
    <w:p w14:paraId="0358400D" w14:textId="77777777" w:rsidR="00170C88" w:rsidRPr="00170C88" w:rsidRDefault="00170C88" w:rsidP="00170C88">
      <w:pPr>
        <w:tabs>
          <w:tab w:val="left" w:pos="0"/>
        </w:tabs>
        <w:ind w:left="0" w:hanging="2"/>
        <w:rPr>
          <w:rFonts w:ascii="Trebuchet MS" w:hAnsi="Trebuchet MS" w:cs="Arial"/>
          <w:sz w:val="22"/>
          <w:szCs w:val="22"/>
        </w:rPr>
      </w:pPr>
    </w:p>
    <w:p w14:paraId="729E0D2B" w14:textId="3D43067B" w:rsidR="00703B6B" w:rsidRPr="00170C88" w:rsidRDefault="00170C88" w:rsidP="00703B6B">
      <w:pPr>
        <w:tabs>
          <w:tab w:val="left" w:pos="0"/>
        </w:tabs>
        <w:ind w:left="0" w:hanging="2"/>
        <w:rPr>
          <w:rFonts w:ascii="Trebuchet MS" w:hAnsi="Trebuchet MS" w:cs="Arial"/>
          <w:sz w:val="22"/>
          <w:szCs w:val="22"/>
        </w:rPr>
      </w:pPr>
      <w:r w:rsidRPr="00170C88">
        <w:rPr>
          <w:rFonts w:ascii="Trebuchet MS" w:hAnsi="Trebuchet MS" w:cs="Arial"/>
          <w:sz w:val="22"/>
          <w:szCs w:val="22"/>
        </w:rPr>
        <w:t xml:space="preserve">Pursuant to </w:t>
      </w:r>
      <w:r w:rsidR="00FA330F" w:rsidRPr="00FA330F">
        <w:rPr>
          <w:rFonts w:ascii="Trebuchet MS" w:hAnsi="Trebuchet MS" w:cs="Arial"/>
          <w:sz w:val="22"/>
          <w:szCs w:val="22"/>
        </w:rPr>
        <w:t>Section 24-4-103.3, C.R.S.</w:t>
      </w:r>
      <w:r w:rsidRPr="00170C88">
        <w:rPr>
          <w:rFonts w:ascii="Trebuchet MS" w:hAnsi="Trebuchet MS" w:cs="Arial"/>
          <w:sz w:val="22"/>
          <w:szCs w:val="22"/>
        </w:rPr>
        <w:t xml:space="preserve">, the </w:t>
      </w:r>
      <w:r w:rsidR="004C1516">
        <w:rPr>
          <w:rFonts w:ascii="Trebuchet MS" w:hAnsi="Trebuchet MS" w:cs="Arial"/>
          <w:sz w:val="22"/>
          <w:szCs w:val="22"/>
        </w:rPr>
        <w:t>Health Facilities and Emergency Medical Division (the Division)</w:t>
      </w:r>
      <w:r w:rsidRPr="00170C88">
        <w:rPr>
          <w:rFonts w:ascii="Trebuchet MS" w:hAnsi="Trebuchet MS" w:cs="Arial"/>
          <w:sz w:val="22"/>
          <w:szCs w:val="22"/>
        </w:rPr>
        <w:t xml:space="preserve"> must review its rules every five to seven years to </w:t>
      </w:r>
      <w:r w:rsidR="00FA330F">
        <w:rPr>
          <w:rFonts w:ascii="Trebuchet MS" w:hAnsi="Trebuchet MS" w:cs="Arial"/>
          <w:sz w:val="22"/>
          <w:szCs w:val="22"/>
        </w:rPr>
        <w:t>ensure</w:t>
      </w:r>
      <w:r w:rsidRPr="00170C88">
        <w:rPr>
          <w:rFonts w:ascii="Trebuchet MS" w:hAnsi="Trebuchet MS" w:cs="Arial"/>
          <w:sz w:val="22"/>
          <w:szCs w:val="22"/>
        </w:rPr>
        <w:t xml:space="preserve"> </w:t>
      </w:r>
      <w:r w:rsidR="00B82D82">
        <w:rPr>
          <w:rFonts w:ascii="Trebuchet MS" w:hAnsi="Trebuchet MS" w:cs="Arial"/>
          <w:sz w:val="22"/>
          <w:szCs w:val="22"/>
        </w:rPr>
        <w:t xml:space="preserve">they continue to be efficient, effective, and essential. </w:t>
      </w:r>
      <w:r w:rsidRPr="00170C88">
        <w:rPr>
          <w:rFonts w:ascii="Trebuchet MS" w:hAnsi="Trebuchet MS" w:cs="Arial"/>
          <w:sz w:val="22"/>
          <w:szCs w:val="22"/>
        </w:rPr>
        <w:t>Accordingly, in 2024 the</w:t>
      </w:r>
      <w:r w:rsidRPr="00170C88">
        <w:rPr>
          <w:rFonts w:ascii="Trebuchet MS" w:eastAsia="Trebuchet MS" w:hAnsi="Trebuchet MS" w:cs="Trebuchet MS"/>
          <w:sz w:val="22"/>
          <w:szCs w:val="22"/>
        </w:rPr>
        <w:t xml:space="preserve"> </w:t>
      </w:r>
      <w:r w:rsidR="004C1516">
        <w:rPr>
          <w:rFonts w:ascii="Trebuchet MS" w:eastAsia="Trebuchet MS" w:hAnsi="Trebuchet MS" w:cs="Trebuchet MS"/>
          <w:sz w:val="22"/>
          <w:szCs w:val="22"/>
        </w:rPr>
        <w:t>Division</w:t>
      </w:r>
      <w:r w:rsidRPr="00170C88">
        <w:rPr>
          <w:rFonts w:ascii="Trebuchet MS" w:eastAsia="Trebuchet MS" w:hAnsi="Trebuchet MS" w:cs="Trebuchet MS"/>
          <w:sz w:val="22"/>
          <w:szCs w:val="22"/>
        </w:rPr>
        <w:t xml:space="preserve"> </w:t>
      </w:r>
      <w:r w:rsidR="009533E3">
        <w:rPr>
          <w:rFonts w:ascii="Trebuchet MS" w:hAnsi="Trebuchet MS" w:cs="Arial"/>
          <w:sz w:val="22"/>
          <w:szCs w:val="22"/>
        </w:rPr>
        <w:t>undertook its</w:t>
      </w:r>
      <w:r w:rsidRPr="00170C88">
        <w:rPr>
          <w:rFonts w:ascii="Trebuchet MS" w:hAnsi="Trebuchet MS" w:cs="Arial"/>
          <w:sz w:val="22"/>
          <w:szCs w:val="22"/>
        </w:rPr>
        <w:t xml:space="preserve"> review of existing 6 CCR 1015-3, Emergency Medical Services, Chapter Two – Rules Pertaining to EMS Practice and Medical Director Oversight (Chapter Two).</w:t>
      </w:r>
      <w:r w:rsidR="00703B6B">
        <w:rPr>
          <w:rStyle w:val="FootnoteReference"/>
          <w:rFonts w:ascii="Trebuchet MS" w:hAnsi="Trebuchet MS" w:cs="Arial"/>
          <w:sz w:val="22"/>
          <w:szCs w:val="22"/>
        </w:rPr>
        <w:footnoteReference w:id="1"/>
      </w:r>
    </w:p>
    <w:p w14:paraId="24587B68" w14:textId="77777777" w:rsidR="00170C88" w:rsidRPr="00170C88" w:rsidRDefault="00170C88" w:rsidP="00170C88">
      <w:pPr>
        <w:tabs>
          <w:tab w:val="left" w:pos="0"/>
        </w:tabs>
        <w:ind w:left="0" w:hanging="2"/>
        <w:rPr>
          <w:rFonts w:ascii="Trebuchet MS" w:hAnsi="Trebuchet MS" w:cs="Arial"/>
          <w:sz w:val="22"/>
          <w:szCs w:val="22"/>
        </w:rPr>
      </w:pPr>
    </w:p>
    <w:p w14:paraId="718312A1" w14:textId="4444E161" w:rsidR="00170C88" w:rsidRDefault="00170C88" w:rsidP="00170C88">
      <w:pPr>
        <w:tabs>
          <w:tab w:val="left" w:pos="0"/>
        </w:tabs>
        <w:ind w:left="0" w:hanging="2"/>
        <w:rPr>
          <w:rFonts w:ascii="Trebuchet MS" w:hAnsi="Trebuchet MS" w:cs="Arial"/>
          <w:sz w:val="22"/>
          <w:szCs w:val="22"/>
        </w:rPr>
      </w:pPr>
      <w:r w:rsidRPr="00170C88">
        <w:rPr>
          <w:rFonts w:ascii="Trebuchet MS" w:hAnsi="Trebuchet MS" w:cs="Arial"/>
          <w:sz w:val="22"/>
          <w:szCs w:val="22"/>
        </w:rPr>
        <w:t xml:space="preserve">At the same time, the </w:t>
      </w:r>
      <w:r w:rsidR="003B21AF">
        <w:rPr>
          <w:rFonts w:ascii="Trebuchet MS" w:hAnsi="Trebuchet MS" w:cs="Arial"/>
          <w:sz w:val="22"/>
          <w:szCs w:val="22"/>
        </w:rPr>
        <w:t>Division</w:t>
      </w:r>
      <w:r w:rsidRPr="00170C88">
        <w:rPr>
          <w:rFonts w:ascii="Trebuchet MS" w:hAnsi="Trebuchet MS" w:cs="Arial"/>
          <w:sz w:val="22"/>
          <w:szCs w:val="22"/>
        </w:rPr>
        <w:t xml:space="preserve"> of Regulatory Agencies </w:t>
      </w:r>
      <w:r w:rsidR="00FA330F">
        <w:rPr>
          <w:rFonts w:ascii="Trebuchet MS" w:hAnsi="Trebuchet MS" w:cs="Arial"/>
          <w:sz w:val="22"/>
          <w:szCs w:val="22"/>
        </w:rPr>
        <w:t xml:space="preserve">(DORA) </w:t>
      </w:r>
      <w:r w:rsidRPr="00170C88">
        <w:rPr>
          <w:rFonts w:ascii="Trebuchet MS" w:hAnsi="Trebuchet MS" w:cs="Arial"/>
          <w:sz w:val="22"/>
          <w:szCs w:val="22"/>
        </w:rPr>
        <w:t xml:space="preserve">was conducting its statutorily-mandated Sunset Review of Community Integrated Health Care </w:t>
      </w:r>
      <w:r w:rsidR="00FA330F">
        <w:rPr>
          <w:rFonts w:ascii="Trebuchet MS" w:hAnsi="Trebuchet MS" w:cs="Arial"/>
          <w:sz w:val="22"/>
          <w:szCs w:val="22"/>
        </w:rPr>
        <w:t>Service (CIHCS) a</w:t>
      </w:r>
      <w:r w:rsidRPr="00170C88">
        <w:rPr>
          <w:rFonts w:ascii="Trebuchet MS" w:hAnsi="Trebuchet MS" w:cs="Arial"/>
          <w:sz w:val="22"/>
          <w:szCs w:val="22"/>
        </w:rPr>
        <w:t>gencies pursuant to Sections 25-3.5-1307 and 24-34-104, C.R.S. That review culmi</w:t>
      </w:r>
      <w:r w:rsidR="009533E3">
        <w:rPr>
          <w:rFonts w:ascii="Trebuchet MS" w:hAnsi="Trebuchet MS" w:cs="Arial"/>
          <w:sz w:val="22"/>
          <w:szCs w:val="22"/>
        </w:rPr>
        <w:t>nated in passage of S</w:t>
      </w:r>
      <w:r w:rsidR="00FA330F">
        <w:rPr>
          <w:rFonts w:ascii="Trebuchet MS" w:hAnsi="Trebuchet MS" w:cs="Arial"/>
          <w:sz w:val="22"/>
          <w:szCs w:val="22"/>
        </w:rPr>
        <w:t xml:space="preserve">enate Bill (SB) </w:t>
      </w:r>
      <w:r w:rsidR="009533E3">
        <w:rPr>
          <w:rFonts w:ascii="Trebuchet MS" w:hAnsi="Trebuchet MS" w:cs="Arial"/>
          <w:sz w:val="22"/>
          <w:szCs w:val="22"/>
        </w:rPr>
        <w:t>25-192</w:t>
      </w:r>
      <w:r w:rsidRPr="00170C88">
        <w:rPr>
          <w:rFonts w:ascii="Trebuchet MS" w:hAnsi="Trebuchet MS" w:cs="Arial"/>
          <w:sz w:val="22"/>
          <w:szCs w:val="22"/>
        </w:rPr>
        <w:t xml:space="preserve"> on May 31, 2025. SB25-192 </w:t>
      </w:r>
      <w:r w:rsidR="00426F67">
        <w:rPr>
          <w:rFonts w:ascii="Trebuchet MS" w:hAnsi="Trebuchet MS" w:cs="Arial"/>
          <w:sz w:val="22"/>
          <w:szCs w:val="22"/>
        </w:rPr>
        <w:t xml:space="preserve">supported the </w:t>
      </w:r>
      <w:r w:rsidRPr="00170C88">
        <w:rPr>
          <w:rFonts w:ascii="Trebuchet MS" w:hAnsi="Trebuchet MS" w:cs="Arial"/>
          <w:sz w:val="22"/>
          <w:szCs w:val="22"/>
        </w:rPr>
        <w:t>expan</w:t>
      </w:r>
      <w:r w:rsidR="00426F67">
        <w:rPr>
          <w:rFonts w:ascii="Trebuchet MS" w:hAnsi="Trebuchet MS" w:cs="Arial"/>
          <w:sz w:val="22"/>
          <w:szCs w:val="22"/>
        </w:rPr>
        <w:t>sion</w:t>
      </w:r>
      <w:r w:rsidRPr="00170C88">
        <w:rPr>
          <w:rFonts w:ascii="Trebuchet MS" w:hAnsi="Trebuchet MS" w:cs="Arial"/>
          <w:sz w:val="22"/>
          <w:szCs w:val="22"/>
        </w:rPr>
        <w:t xml:space="preserve"> </w:t>
      </w:r>
      <w:r w:rsidR="00426F67">
        <w:rPr>
          <w:rFonts w:ascii="Trebuchet MS" w:hAnsi="Trebuchet MS" w:cs="Arial"/>
          <w:sz w:val="22"/>
          <w:szCs w:val="22"/>
        </w:rPr>
        <w:t xml:space="preserve">of </w:t>
      </w:r>
      <w:r w:rsidRPr="00170C88">
        <w:rPr>
          <w:rFonts w:ascii="Trebuchet MS" w:hAnsi="Trebuchet MS" w:cs="Arial"/>
          <w:sz w:val="22"/>
          <w:szCs w:val="22"/>
        </w:rPr>
        <w:t>the levels of state</w:t>
      </w:r>
      <w:r w:rsidR="00FA330F">
        <w:rPr>
          <w:rFonts w:ascii="Trebuchet MS" w:hAnsi="Trebuchet MS" w:cs="Arial"/>
          <w:sz w:val="22"/>
          <w:szCs w:val="22"/>
        </w:rPr>
        <w:t xml:space="preserve"> </w:t>
      </w:r>
      <w:r w:rsidRPr="00170C88">
        <w:rPr>
          <w:rFonts w:ascii="Trebuchet MS" w:hAnsi="Trebuchet MS" w:cs="Arial"/>
          <w:sz w:val="22"/>
          <w:szCs w:val="22"/>
        </w:rPr>
        <w:t>licensed</w:t>
      </w:r>
      <w:r w:rsidR="000C408A">
        <w:rPr>
          <w:rFonts w:ascii="Trebuchet MS" w:hAnsi="Trebuchet MS" w:cs="Arial"/>
          <w:sz w:val="22"/>
          <w:szCs w:val="22"/>
        </w:rPr>
        <w:t xml:space="preserve"> or certified EMS providers </w:t>
      </w:r>
      <w:r w:rsidR="00FA330F">
        <w:rPr>
          <w:rFonts w:ascii="Trebuchet MS" w:hAnsi="Trebuchet MS" w:cs="Arial"/>
          <w:sz w:val="22"/>
          <w:szCs w:val="22"/>
        </w:rPr>
        <w:t>who</w:t>
      </w:r>
      <w:r w:rsidRPr="00170C88">
        <w:rPr>
          <w:rFonts w:ascii="Trebuchet MS" w:hAnsi="Trebuchet MS" w:cs="Arial"/>
          <w:sz w:val="22"/>
          <w:szCs w:val="22"/>
        </w:rPr>
        <w:t xml:space="preserve"> can provide </w:t>
      </w:r>
      <w:r w:rsidR="00FA330F">
        <w:rPr>
          <w:rFonts w:ascii="Trebuchet MS" w:hAnsi="Trebuchet MS" w:cs="Arial"/>
          <w:sz w:val="22"/>
          <w:szCs w:val="22"/>
        </w:rPr>
        <w:t>out-of-hospital medical services</w:t>
      </w:r>
      <w:r w:rsidRPr="00170C88">
        <w:rPr>
          <w:rFonts w:ascii="Trebuchet MS" w:hAnsi="Trebuchet MS" w:cs="Arial"/>
          <w:sz w:val="22"/>
          <w:szCs w:val="22"/>
        </w:rPr>
        <w:t xml:space="preserve"> for a CIHCS agency. </w:t>
      </w:r>
    </w:p>
    <w:p w14:paraId="15A339A9" w14:textId="77777777" w:rsidR="00703B6B" w:rsidRPr="00170C88" w:rsidRDefault="00703B6B" w:rsidP="00170C88">
      <w:pPr>
        <w:tabs>
          <w:tab w:val="left" w:pos="0"/>
        </w:tabs>
        <w:ind w:left="0" w:hanging="2"/>
        <w:rPr>
          <w:rFonts w:ascii="Trebuchet MS" w:hAnsi="Trebuchet MS" w:cs="Arial"/>
          <w:sz w:val="22"/>
          <w:szCs w:val="22"/>
        </w:rPr>
      </w:pPr>
    </w:p>
    <w:p w14:paraId="4B01CC5B" w14:textId="4F2B05AB" w:rsidR="00170C88" w:rsidRPr="00170C88" w:rsidRDefault="00170C88" w:rsidP="00170C88">
      <w:pPr>
        <w:tabs>
          <w:tab w:val="left" w:pos="0"/>
        </w:tabs>
        <w:ind w:left="0" w:hanging="2"/>
        <w:rPr>
          <w:rFonts w:ascii="Trebuchet MS" w:hAnsi="Trebuchet MS" w:cs="Arial"/>
          <w:sz w:val="22"/>
          <w:szCs w:val="22"/>
        </w:rPr>
      </w:pPr>
      <w:r w:rsidRPr="00170C88">
        <w:rPr>
          <w:rFonts w:ascii="Trebuchet MS" w:hAnsi="Trebuchet MS" w:cs="Arial"/>
          <w:sz w:val="22"/>
          <w:szCs w:val="22"/>
        </w:rPr>
        <w:t xml:space="preserve">These proposed rules are the result of a collaborative effort between </w:t>
      </w:r>
      <w:r w:rsidR="004C1516">
        <w:rPr>
          <w:rFonts w:ascii="Trebuchet MS" w:hAnsi="Trebuchet MS" w:cs="Arial"/>
          <w:sz w:val="22"/>
          <w:szCs w:val="22"/>
        </w:rPr>
        <w:t>the Division</w:t>
      </w:r>
      <w:r w:rsidRPr="00170C88">
        <w:rPr>
          <w:rFonts w:ascii="Trebuchet MS" w:hAnsi="Trebuchet MS" w:cs="Arial"/>
          <w:sz w:val="22"/>
          <w:szCs w:val="22"/>
        </w:rPr>
        <w:t xml:space="preserve">, </w:t>
      </w:r>
      <w:r w:rsidRPr="00170C88">
        <w:rPr>
          <w:rFonts w:ascii="Trebuchet MS" w:eastAsia="Trebuchet MS" w:hAnsi="Trebuchet MS" w:cs="Trebuchet MS"/>
          <w:sz w:val="22"/>
          <w:szCs w:val="22"/>
        </w:rPr>
        <w:t>the Emergency Medic</w:t>
      </w:r>
      <w:r w:rsidR="00426F67">
        <w:rPr>
          <w:rFonts w:ascii="Trebuchet MS" w:eastAsia="Trebuchet MS" w:hAnsi="Trebuchet MS" w:cs="Trebuchet MS"/>
          <w:sz w:val="22"/>
          <w:szCs w:val="22"/>
        </w:rPr>
        <w:t>al</w:t>
      </w:r>
      <w:r w:rsidRPr="00170C88">
        <w:rPr>
          <w:rFonts w:ascii="Trebuchet MS" w:eastAsia="Trebuchet MS" w:hAnsi="Trebuchet MS" w:cs="Trebuchet MS"/>
          <w:sz w:val="22"/>
          <w:szCs w:val="22"/>
        </w:rPr>
        <w:t xml:space="preserve"> Practice Advisory Council (EMPAC), </w:t>
      </w:r>
      <w:r w:rsidR="000C408A">
        <w:rPr>
          <w:rFonts w:ascii="Trebuchet MS" w:eastAsia="Trebuchet MS" w:hAnsi="Trebuchet MS" w:cs="Trebuchet MS"/>
          <w:sz w:val="22"/>
          <w:szCs w:val="22"/>
        </w:rPr>
        <w:t xml:space="preserve">and other </w:t>
      </w:r>
      <w:r w:rsidRPr="00170C88">
        <w:rPr>
          <w:rFonts w:ascii="Trebuchet MS" w:hAnsi="Trebuchet MS" w:cs="Arial"/>
          <w:sz w:val="22"/>
          <w:szCs w:val="22"/>
        </w:rPr>
        <w:t xml:space="preserve">interested stakeholders and subject matter experts </w:t>
      </w:r>
      <w:r w:rsidR="002E3C9D">
        <w:rPr>
          <w:rFonts w:ascii="Trebuchet MS" w:hAnsi="Trebuchet MS" w:cs="Arial"/>
          <w:sz w:val="22"/>
          <w:szCs w:val="22"/>
        </w:rPr>
        <w:t>who reviewed the rule</w:t>
      </w:r>
      <w:r w:rsidR="009533E3">
        <w:rPr>
          <w:rFonts w:ascii="Trebuchet MS" w:hAnsi="Trebuchet MS" w:cs="Arial"/>
          <w:sz w:val="22"/>
          <w:szCs w:val="22"/>
        </w:rPr>
        <w:t xml:space="preserve"> </w:t>
      </w:r>
      <w:r w:rsidR="002E3C9D">
        <w:rPr>
          <w:rFonts w:ascii="Trebuchet MS" w:hAnsi="Trebuchet MS" w:cs="Arial"/>
          <w:sz w:val="22"/>
          <w:szCs w:val="22"/>
        </w:rPr>
        <w:t xml:space="preserve">set </w:t>
      </w:r>
      <w:r w:rsidR="000C408A">
        <w:rPr>
          <w:rFonts w:ascii="Trebuchet MS" w:hAnsi="Trebuchet MS" w:cs="Arial"/>
          <w:sz w:val="22"/>
          <w:szCs w:val="22"/>
        </w:rPr>
        <w:t xml:space="preserve">from </w:t>
      </w:r>
      <w:r w:rsidRPr="00170C88">
        <w:rPr>
          <w:rFonts w:ascii="Trebuchet MS" w:hAnsi="Trebuchet MS" w:cs="Arial"/>
          <w:sz w:val="22"/>
          <w:szCs w:val="22"/>
        </w:rPr>
        <w:t xml:space="preserve">August 2024 through May 2026. The </w:t>
      </w:r>
      <w:r w:rsidR="004C1516">
        <w:rPr>
          <w:rFonts w:ascii="Trebuchet MS" w:hAnsi="Trebuchet MS" w:cs="Arial"/>
          <w:sz w:val="22"/>
          <w:szCs w:val="22"/>
        </w:rPr>
        <w:t xml:space="preserve">Division </w:t>
      </w:r>
      <w:r w:rsidRPr="00170C88">
        <w:rPr>
          <w:rFonts w:ascii="Trebuchet MS" w:hAnsi="Trebuchet MS" w:cs="Arial"/>
          <w:sz w:val="22"/>
          <w:szCs w:val="22"/>
        </w:rPr>
        <w:t>initiated the engagement process by requesting EMPAC to review Chapter Two during its quarterly meetings and assist with the development of</w:t>
      </w:r>
      <w:r w:rsidR="00FE253C">
        <w:rPr>
          <w:rFonts w:ascii="Trebuchet MS" w:hAnsi="Trebuchet MS" w:cs="Arial"/>
          <w:sz w:val="22"/>
          <w:szCs w:val="22"/>
        </w:rPr>
        <w:t xml:space="preserve"> updated</w:t>
      </w:r>
      <w:r w:rsidR="00F97B56">
        <w:rPr>
          <w:rFonts w:ascii="Trebuchet MS" w:hAnsi="Trebuchet MS" w:cs="Arial"/>
          <w:sz w:val="22"/>
          <w:szCs w:val="22"/>
        </w:rPr>
        <w:t xml:space="preserve"> Chapter Two rules</w:t>
      </w:r>
      <w:r w:rsidR="009533E3">
        <w:rPr>
          <w:rFonts w:ascii="Trebuchet MS" w:hAnsi="Trebuchet MS" w:cs="Arial"/>
          <w:sz w:val="22"/>
          <w:szCs w:val="22"/>
        </w:rPr>
        <w:t xml:space="preserve">. EMPAC worked with </w:t>
      </w:r>
      <w:r w:rsidR="004C1516">
        <w:rPr>
          <w:rFonts w:ascii="Trebuchet MS" w:hAnsi="Trebuchet MS" w:cs="Arial"/>
          <w:sz w:val="22"/>
          <w:szCs w:val="22"/>
        </w:rPr>
        <w:t>the Division</w:t>
      </w:r>
      <w:r w:rsidRPr="00170C88">
        <w:rPr>
          <w:rFonts w:ascii="Trebuchet MS" w:hAnsi="Trebuchet MS" w:cs="Arial"/>
          <w:sz w:val="22"/>
          <w:szCs w:val="22"/>
        </w:rPr>
        <w:t xml:space="preserve"> to review and propose amendments to t</w:t>
      </w:r>
      <w:r w:rsidR="002E3C9D">
        <w:rPr>
          <w:rFonts w:ascii="Trebuchet MS" w:hAnsi="Trebuchet MS" w:cs="Arial"/>
          <w:sz w:val="22"/>
          <w:szCs w:val="22"/>
        </w:rPr>
        <w:t>hese rules over the course of seven</w:t>
      </w:r>
      <w:r w:rsidRPr="00170C88">
        <w:rPr>
          <w:rFonts w:ascii="Trebuchet MS" w:hAnsi="Trebuchet MS" w:cs="Arial"/>
          <w:sz w:val="22"/>
          <w:szCs w:val="22"/>
        </w:rPr>
        <w:t xml:space="preserve"> regularly-scheduled EMPAC meetings</w:t>
      </w:r>
      <w:r w:rsidR="002E3C9D">
        <w:rPr>
          <w:rFonts w:ascii="Trebuchet MS" w:hAnsi="Trebuchet MS" w:cs="Arial"/>
          <w:sz w:val="22"/>
          <w:szCs w:val="22"/>
        </w:rPr>
        <w:t xml:space="preserve"> and during </w:t>
      </w:r>
      <w:r w:rsidR="00032B27">
        <w:rPr>
          <w:rFonts w:ascii="Trebuchet MS" w:hAnsi="Trebuchet MS" w:cs="Arial"/>
          <w:sz w:val="22"/>
          <w:szCs w:val="22"/>
        </w:rPr>
        <w:t>two</w:t>
      </w:r>
      <w:r w:rsidR="002E3C9D">
        <w:rPr>
          <w:rFonts w:ascii="Trebuchet MS" w:hAnsi="Trebuchet MS" w:cs="Arial"/>
          <w:sz w:val="22"/>
          <w:szCs w:val="22"/>
        </w:rPr>
        <w:t xml:space="preserve"> </w:t>
      </w:r>
      <w:r w:rsidRPr="00170C88">
        <w:rPr>
          <w:rFonts w:ascii="Trebuchet MS" w:hAnsi="Trebuchet MS" w:cs="Arial"/>
          <w:sz w:val="22"/>
          <w:szCs w:val="22"/>
        </w:rPr>
        <w:t xml:space="preserve">additional </w:t>
      </w:r>
      <w:r w:rsidR="00FE253C">
        <w:rPr>
          <w:rFonts w:ascii="Trebuchet MS" w:hAnsi="Trebuchet MS" w:cs="Arial"/>
          <w:sz w:val="22"/>
          <w:szCs w:val="22"/>
        </w:rPr>
        <w:t xml:space="preserve">special </w:t>
      </w:r>
      <w:r w:rsidRPr="00170C88">
        <w:rPr>
          <w:rFonts w:ascii="Trebuchet MS" w:hAnsi="Trebuchet MS" w:cs="Arial"/>
          <w:sz w:val="22"/>
          <w:szCs w:val="22"/>
        </w:rPr>
        <w:t>meeting</w:t>
      </w:r>
      <w:r w:rsidR="00032B27">
        <w:rPr>
          <w:rFonts w:ascii="Trebuchet MS" w:hAnsi="Trebuchet MS" w:cs="Arial"/>
          <w:sz w:val="22"/>
          <w:szCs w:val="22"/>
        </w:rPr>
        <w:t>s</w:t>
      </w:r>
      <w:r w:rsidRPr="00170C88">
        <w:rPr>
          <w:rFonts w:ascii="Trebuchet MS" w:hAnsi="Trebuchet MS" w:cs="Arial"/>
          <w:sz w:val="22"/>
          <w:szCs w:val="22"/>
        </w:rPr>
        <w:t xml:space="preserve"> </w:t>
      </w:r>
      <w:r w:rsidR="002E3C9D">
        <w:rPr>
          <w:rFonts w:ascii="Trebuchet MS" w:hAnsi="Trebuchet MS" w:cs="Arial"/>
          <w:sz w:val="22"/>
          <w:szCs w:val="22"/>
        </w:rPr>
        <w:t xml:space="preserve">that EMPAC convened </w:t>
      </w:r>
      <w:r w:rsidRPr="00170C88">
        <w:rPr>
          <w:rFonts w:ascii="Trebuchet MS" w:hAnsi="Trebuchet MS" w:cs="Arial"/>
          <w:sz w:val="22"/>
          <w:szCs w:val="22"/>
        </w:rPr>
        <w:t xml:space="preserve">for the sole purpose of reviewing Chapter Two. </w:t>
      </w:r>
    </w:p>
    <w:p w14:paraId="1F09AC02" w14:textId="77777777" w:rsidR="00170C88" w:rsidRPr="00170C88" w:rsidRDefault="00170C88" w:rsidP="00170C88">
      <w:pPr>
        <w:tabs>
          <w:tab w:val="left" w:pos="0"/>
        </w:tabs>
        <w:ind w:left="0" w:hanging="2"/>
        <w:rPr>
          <w:rFonts w:ascii="Trebuchet MS" w:hAnsi="Trebuchet MS" w:cs="Arial"/>
          <w:sz w:val="22"/>
          <w:szCs w:val="22"/>
        </w:rPr>
      </w:pPr>
    </w:p>
    <w:p w14:paraId="5118803F" w14:textId="3C18ABF8" w:rsidR="00170C88" w:rsidRPr="00170C88" w:rsidRDefault="00170C88" w:rsidP="00170C88">
      <w:pPr>
        <w:tabs>
          <w:tab w:val="left" w:pos="0"/>
        </w:tabs>
        <w:ind w:left="0" w:hanging="2"/>
        <w:rPr>
          <w:rFonts w:ascii="Trebuchet MS" w:hAnsi="Trebuchet MS" w:cs="Arial"/>
          <w:sz w:val="22"/>
          <w:szCs w:val="22"/>
        </w:rPr>
      </w:pPr>
      <w:r w:rsidRPr="00170C88">
        <w:rPr>
          <w:rFonts w:ascii="Trebuchet MS" w:hAnsi="Trebuchet MS" w:cs="Arial"/>
          <w:sz w:val="22"/>
          <w:szCs w:val="22"/>
        </w:rPr>
        <w:t xml:space="preserve">During the rule-review process, EMPAC </w:t>
      </w:r>
      <w:r w:rsidR="002E3C9D">
        <w:rPr>
          <w:rFonts w:ascii="Trebuchet MS" w:hAnsi="Trebuchet MS" w:cs="Arial"/>
          <w:sz w:val="22"/>
          <w:szCs w:val="22"/>
        </w:rPr>
        <w:t xml:space="preserve">also </w:t>
      </w:r>
      <w:r w:rsidRPr="00170C88">
        <w:rPr>
          <w:rFonts w:ascii="Trebuchet MS" w:hAnsi="Trebuchet MS" w:cs="Arial"/>
          <w:sz w:val="22"/>
          <w:szCs w:val="22"/>
        </w:rPr>
        <w:t xml:space="preserve">convened a task force consisting of certain appointed EMPAC members, </w:t>
      </w:r>
      <w:r w:rsidR="00611EEC">
        <w:rPr>
          <w:rFonts w:ascii="Trebuchet MS" w:hAnsi="Trebuchet MS" w:cs="Arial"/>
          <w:sz w:val="22"/>
          <w:szCs w:val="22"/>
        </w:rPr>
        <w:t xml:space="preserve">State Health Facilities and Emergency Medical and Trauma Services </w:t>
      </w:r>
      <w:r w:rsidR="009533E3">
        <w:rPr>
          <w:rFonts w:ascii="Trebuchet MS" w:hAnsi="Trebuchet MS" w:cs="Arial"/>
          <w:sz w:val="22"/>
          <w:szCs w:val="22"/>
        </w:rPr>
        <w:t>Medical Director, and</w:t>
      </w:r>
      <w:r w:rsidRPr="00170C88">
        <w:rPr>
          <w:rFonts w:ascii="Trebuchet MS" w:hAnsi="Trebuchet MS" w:cs="Arial"/>
          <w:sz w:val="22"/>
          <w:szCs w:val="22"/>
        </w:rPr>
        <w:t xml:space="preserve"> </w:t>
      </w:r>
      <w:r w:rsidR="000A79AE">
        <w:rPr>
          <w:rFonts w:ascii="Trebuchet MS" w:hAnsi="Trebuchet MS" w:cs="Arial"/>
          <w:sz w:val="22"/>
          <w:szCs w:val="22"/>
        </w:rPr>
        <w:t xml:space="preserve">subject matter experts in the more specific components of </w:t>
      </w:r>
      <w:r w:rsidR="009533E3" w:rsidRPr="00170C88">
        <w:rPr>
          <w:rFonts w:ascii="Trebuchet MS" w:hAnsi="Trebuchet MS" w:cs="Arial"/>
          <w:sz w:val="22"/>
          <w:szCs w:val="22"/>
        </w:rPr>
        <w:t>Community Paramedicine, Interfacility Transfer, and Critical</w:t>
      </w:r>
      <w:r w:rsidR="009533E3">
        <w:rPr>
          <w:rFonts w:ascii="Trebuchet MS" w:hAnsi="Trebuchet MS" w:cs="Arial"/>
          <w:sz w:val="22"/>
          <w:szCs w:val="22"/>
        </w:rPr>
        <w:t xml:space="preserve"> Care</w:t>
      </w:r>
      <w:r w:rsidR="009533E3" w:rsidRPr="00170C88">
        <w:rPr>
          <w:rFonts w:ascii="Trebuchet MS" w:hAnsi="Trebuchet MS" w:cs="Arial"/>
          <w:sz w:val="22"/>
          <w:szCs w:val="22"/>
        </w:rPr>
        <w:t xml:space="preserve"> </w:t>
      </w:r>
      <w:r w:rsidRPr="00170C88">
        <w:rPr>
          <w:rFonts w:ascii="Trebuchet MS" w:hAnsi="Trebuchet MS" w:cs="Arial"/>
          <w:sz w:val="22"/>
          <w:szCs w:val="22"/>
        </w:rPr>
        <w:t>scopes of practice</w:t>
      </w:r>
      <w:r w:rsidR="000A79AE">
        <w:rPr>
          <w:rFonts w:ascii="Trebuchet MS" w:hAnsi="Trebuchet MS" w:cs="Arial"/>
          <w:sz w:val="22"/>
          <w:szCs w:val="22"/>
        </w:rPr>
        <w:t xml:space="preserve"> because these subspecialty areas have additional subject matter expertise required</w:t>
      </w:r>
      <w:r w:rsidR="002E3C9D">
        <w:rPr>
          <w:rFonts w:ascii="Trebuchet MS" w:hAnsi="Trebuchet MS" w:cs="Arial"/>
          <w:sz w:val="22"/>
          <w:szCs w:val="22"/>
        </w:rPr>
        <w:t>. This task force met four</w:t>
      </w:r>
      <w:r w:rsidRPr="00170C88">
        <w:rPr>
          <w:rFonts w:ascii="Trebuchet MS" w:hAnsi="Trebuchet MS" w:cs="Arial"/>
          <w:sz w:val="22"/>
          <w:szCs w:val="22"/>
        </w:rPr>
        <w:t xml:space="preserve"> times and ultimately made recommendations concerning those scopes of practice to EMPAC.</w:t>
      </w:r>
    </w:p>
    <w:p w14:paraId="33FCE194" w14:textId="77777777" w:rsidR="00170C88" w:rsidRPr="00170C88" w:rsidRDefault="00170C88" w:rsidP="00170C88">
      <w:pPr>
        <w:tabs>
          <w:tab w:val="left" w:pos="0"/>
        </w:tabs>
        <w:ind w:left="0" w:hanging="2"/>
        <w:rPr>
          <w:rFonts w:ascii="Trebuchet MS" w:hAnsi="Trebuchet MS" w:cs="Arial"/>
          <w:sz w:val="22"/>
          <w:szCs w:val="22"/>
        </w:rPr>
      </w:pPr>
    </w:p>
    <w:p w14:paraId="0766CBCD" w14:textId="17479178" w:rsidR="00170C88" w:rsidRPr="00170C88" w:rsidRDefault="00170C88" w:rsidP="00170C88">
      <w:pPr>
        <w:tabs>
          <w:tab w:val="left" w:pos="0"/>
        </w:tabs>
        <w:ind w:left="0" w:hanging="2"/>
        <w:rPr>
          <w:rFonts w:ascii="Trebuchet MS" w:hAnsi="Trebuchet MS" w:cs="Arial"/>
          <w:sz w:val="22"/>
          <w:szCs w:val="22"/>
        </w:rPr>
      </w:pPr>
      <w:r w:rsidRPr="00170C88">
        <w:rPr>
          <w:rFonts w:ascii="Trebuchet MS" w:hAnsi="Trebuchet MS" w:cs="Arial"/>
          <w:sz w:val="22"/>
          <w:szCs w:val="22"/>
        </w:rPr>
        <w:t xml:space="preserve">The </w:t>
      </w:r>
      <w:r w:rsidR="004C1516">
        <w:rPr>
          <w:rFonts w:ascii="Trebuchet MS" w:hAnsi="Trebuchet MS" w:cs="Arial"/>
          <w:sz w:val="22"/>
          <w:szCs w:val="22"/>
        </w:rPr>
        <w:t>D</w:t>
      </w:r>
      <w:r w:rsidRPr="00170C88">
        <w:rPr>
          <w:rFonts w:ascii="Trebuchet MS" w:hAnsi="Trebuchet MS" w:cs="Arial"/>
          <w:sz w:val="22"/>
          <w:szCs w:val="22"/>
        </w:rPr>
        <w:t>ivision also met with Emergency Medical Association of Colorado (EMSAC) membership to discuss their requests to: (1) remove CIHCS provider scopes of practice from Chapter Two, and (2) allow Colorado</w:t>
      </w:r>
      <w:r w:rsidR="00FE253C">
        <w:rPr>
          <w:rFonts w:ascii="Trebuchet MS" w:hAnsi="Trebuchet MS" w:cs="Arial"/>
          <w:sz w:val="22"/>
          <w:szCs w:val="22"/>
        </w:rPr>
        <w:t xml:space="preserve"> </w:t>
      </w:r>
      <w:r w:rsidRPr="00170C88">
        <w:rPr>
          <w:rFonts w:ascii="Trebuchet MS" w:hAnsi="Trebuchet MS" w:cs="Arial"/>
          <w:sz w:val="22"/>
          <w:szCs w:val="22"/>
        </w:rPr>
        <w:t xml:space="preserve">licensed or certified EMS providers to practice their Chapter Two prehospital scope of practice in </w:t>
      </w:r>
      <w:r w:rsidR="00D93F29">
        <w:rPr>
          <w:rFonts w:ascii="Trebuchet MS" w:hAnsi="Trebuchet MS" w:cs="Arial"/>
          <w:sz w:val="22"/>
          <w:szCs w:val="22"/>
        </w:rPr>
        <w:t>a CIHCS agency setting</w:t>
      </w:r>
      <w:r w:rsidRPr="00170C88">
        <w:rPr>
          <w:rFonts w:ascii="Trebuchet MS" w:hAnsi="Trebuchet MS" w:cs="Arial"/>
          <w:sz w:val="22"/>
          <w:szCs w:val="22"/>
        </w:rPr>
        <w:t xml:space="preserve"> on behalf of CIHCS agencies. </w:t>
      </w:r>
    </w:p>
    <w:p w14:paraId="0DA53392" w14:textId="77777777" w:rsidR="00170C88" w:rsidRPr="00170C88" w:rsidRDefault="00170C88" w:rsidP="00170C88">
      <w:pPr>
        <w:tabs>
          <w:tab w:val="left" w:pos="0"/>
        </w:tabs>
        <w:ind w:left="0" w:hanging="2"/>
        <w:rPr>
          <w:rFonts w:ascii="Trebuchet MS" w:hAnsi="Trebuchet MS" w:cs="Arial"/>
          <w:sz w:val="22"/>
          <w:szCs w:val="22"/>
        </w:rPr>
      </w:pPr>
    </w:p>
    <w:p w14:paraId="51273E18" w14:textId="7A73C0BE" w:rsidR="00170C88" w:rsidRPr="00170C88" w:rsidRDefault="00170C88" w:rsidP="000811A6">
      <w:pPr>
        <w:tabs>
          <w:tab w:val="left" w:pos="0"/>
        </w:tabs>
        <w:ind w:left="0" w:hanging="2"/>
        <w:rPr>
          <w:rFonts w:ascii="Trebuchet MS" w:hAnsi="Trebuchet MS" w:cs="Arial"/>
          <w:sz w:val="22"/>
          <w:szCs w:val="22"/>
        </w:rPr>
      </w:pPr>
      <w:r w:rsidRPr="00170C88">
        <w:rPr>
          <w:rFonts w:ascii="Trebuchet MS" w:hAnsi="Trebuchet MS" w:cs="Arial"/>
          <w:sz w:val="22"/>
          <w:szCs w:val="22"/>
        </w:rPr>
        <w:t xml:space="preserve">EMPAC passed a motion recommending approval of the proposed Chapter Two rules at its May 18, 2026 meeting. </w:t>
      </w:r>
    </w:p>
    <w:p w14:paraId="01F2A037" w14:textId="77777777" w:rsidR="00013C34" w:rsidRDefault="00013C34" w:rsidP="00170C88">
      <w:pPr>
        <w:tabs>
          <w:tab w:val="left" w:pos="0"/>
        </w:tabs>
        <w:ind w:left="0" w:hanging="2"/>
        <w:rPr>
          <w:rFonts w:ascii="Trebuchet MS" w:hAnsi="Trebuchet MS" w:cs="Arial"/>
          <w:sz w:val="22"/>
          <w:szCs w:val="22"/>
          <w:u w:val="single"/>
        </w:rPr>
      </w:pPr>
    </w:p>
    <w:p w14:paraId="60079622" w14:textId="5820EB60" w:rsidR="002E3C9D" w:rsidRPr="004B68A1" w:rsidRDefault="003D6D8A" w:rsidP="00170C88">
      <w:pPr>
        <w:tabs>
          <w:tab w:val="left" w:pos="0"/>
        </w:tabs>
        <w:ind w:left="0" w:hanging="2"/>
        <w:rPr>
          <w:rFonts w:ascii="Trebuchet MS" w:hAnsi="Trebuchet MS" w:cs="Arial"/>
          <w:b/>
          <w:sz w:val="22"/>
          <w:szCs w:val="22"/>
          <w:u w:val="single"/>
        </w:rPr>
      </w:pPr>
      <w:r w:rsidRPr="004B68A1">
        <w:rPr>
          <w:rFonts w:ascii="Trebuchet MS" w:hAnsi="Trebuchet MS" w:cs="Arial"/>
          <w:b/>
          <w:sz w:val="22"/>
          <w:szCs w:val="22"/>
          <w:u w:val="single"/>
        </w:rPr>
        <w:t xml:space="preserve">New EMS-CPE Endorsement and Scope </w:t>
      </w:r>
    </w:p>
    <w:p w14:paraId="4A3684A3" w14:textId="77777777" w:rsidR="002E3C9D" w:rsidRDefault="002E3C9D" w:rsidP="00170C88">
      <w:pPr>
        <w:tabs>
          <w:tab w:val="left" w:pos="0"/>
        </w:tabs>
        <w:ind w:left="0" w:hanging="2"/>
        <w:rPr>
          <w:rFonts w:ascii="Trebuchet MS" w:hAnsi="Trebuchet MS" w:cs="Arial"/>
          <w:sz w:val="22"/>
          <w:szCs w:val="22"/>
        </w:rPr>
      </w:pPr>
    </w:p>
    <w:p w14:paraId="1D21CCB2" w14:textId="5B234327" w:rsidR="00476596" w:rsidRPr="002F491D" w:rsidRDefault="00476596" w:rsidP="003D6D8A">
      <w:pPr>
        <w:ind w:left="0" w:hanging="2"/>
        <w:rPr>
          <w:rFonts w:ascii="Trebuchet MS" w:hAnsi="Trebuchet MS"/>
          <w:sz w:val="22"/>
          <w:szCs w:val="22"/>
        </w:rPr>
      </w:pPr>
      <w:r w:rsidRPr="002F491D">
        <w:rPr>
          <w:rFonts w:ascii="Trebuchet MS" w:hAnsi="Trebuchet MS"/>
          <w:sz w:val="22"/>
          <w:szCs w:val="22"/>
        </w:rPr>
        <w:t xml:space="preserve">These rules </w:t>
      </w:r>
      <w:r w:rsidR="00454901">
        <w:rPr>
          <w:rFonts w:ascii="Trebuchet MS" w:hAnsi="Trebuchet MS"/>
          <w:sz w:val="22"/>
          <w:szCs w:val="22"/>
        </w:rPr>
        <w:t xml:space="preserve">authorize </w:t>
      </w:r>
      <w:r w:rsidR="00465200" w:rsidRPr="002F491D">
        <w:rPr>
          <w:rFonts w:ascii="Trebuchet MS" w:hAnsi="Trebuchet MS"/>
          <w:sz w:val="22"/>
          <w:szCs w:val="22"/>
        </w:rPr>
        <w:t>any state</w:t>
      </w:r>
      <w:r w:rsidR="00FE253C">
        <w:rPr>
          <w:rFonts w:ascii="Trebuchet MS" w:hAnsi="Trebuchet MS"/>
          <w:sz w:val="22"/>
          <w:szCs w:val="22"/>
        </w:rPr>
        <w:t xml:space="preserve"> </w:t>
      </w:r>
      <w:r w:rsidR="00465200" w:rsidRPr="002F491D">
        <w:rPr>
          <w:rFonts w:ascii="Trebuchet MS" w:hAnsi="Trebuchet MS"/>
          <w:sz w:val="22"/>
          <w:szCs w:val="22"/>
        </w:rPr>
        <w:t>licensed or certified EMS provider</w:t>
      </w:r>
      <w:r w:rsidR="00C06404">
        <w:rPr>
          <w:rFonts w:ascii="Trebuchet MS" w:hAnsi="Trebuchet MS"/>
          <w:sz w:val="22"/>
          <w:szCs w:val="22"/>
        </w:rPr>
        <w:t>, at any level,</w:t>
      </w:r>
      <w:r w:rsidR="00465200" w:rsidRPr="002F491D">
        <w:rPr>
          <w:rFonts w:ascii="Trebuchet MS" w:hAnsi="Trebuchet MS"/>
          <w:sz w:val="22"/>
          <w:szCs w:val="22"/>
        </w:rPr>
        <w:t xml:space="preserve"> to obtain a </w:t>
      </w:r>
      <w:r w:rsidRPr="002F491D">
        <w:rPr>
          <w:rFonts w:ascii="Trebuchet MS" w:hAnsi="Trebuchet MS"/>
          <w:sz w:val="22"/>
          <w:szCs w:val="22"/>
        </w:rPr>
        <w:t xml:space="preserve">Community Paramedicine </w:t>
      </w:r>
      <w:r w:rsidR="00FE253C">
        <w:rPr>
          <w:rFonts w:ascii="Trebuchet MS" w:hAnsi="Trebuchet MS"/>
          <w:sz w:val="22"/>
          <w:szCs w:val="22"/>
        </w:rPr>
        <w:t xml:space="preserve">(CP) </w:t>
      </w:r>
      <w:r w:rsidRPr="002F491D">
        <w:rPr>
          <w:rFonts w:ascii="Trebuchet MS" w:hAnsi="Trebuchet MS"/>
          <w:sz w:val="22"/>
          <w:szCs w:val="22"/>
        </w:rPr>
        <w:t>endorsement</w:t>
      </w:r>
      <w:r w:rsidR="00465200" w:rsidRPr="002F491D">
        <w:rPr>
          <w:rFonts w:ascii="Trebuchet MS" w:hAnsi="Trebuchet MS"/>
          <w:sz w:val="22"/>
          <w:szCs w:val="22"/>
        </w:rPr>
        <w:t xml:space="preserve">. The endorsement allows EMS providers to </w:t>
      </w:r>
      <w:r w:rsidRPr="002F491D">
        <w:rPr>
          <w:rFonts w:ascii="Trebuchet MS" w:hAnsi="Trebuchet MS"/>
          <w:sz w:val="22"/>
          <w:szCs w:val="22"/>
        </w:rPr>
        <w:t xml:space="preserve">practice additional </w:t>
      </w:r>
      <w:r w:rsidR="003D3903">
        <w:rPr>
          <w:rFonts w:ascii="Trebuchet MS" w:hAnsi="Trebuchet MS"/>
          <w:sz w:val="22"/>
          <w:szCs w:val="22"/>
        </w:rPr>
        <w:t xml:space="preserve">community </w:t>
      </w:r>
      <w:r w:rsidR="00454901">
        <w:rPr>
          <w:rFonts w:ascii="Trebuchet MS" w:hAnsi="Trebuchet MS"/>
          <w:sz w:val="22"/>
          <w:szCs w:val="22"/>
        </w:rPr>
        <w:t>p</w:t>
      </w:r>
      <w:r w:rsidR="00D93F29">
        <w:rPr>
          <w:rFonts w:ascii="Trebuchet MS" w:hAnsi="Trebuchet MS"/>
          <w:sz w:val="22"/>
          <w:szCs w:val="22"/>
        </w:rPr>
        <w:t>aramedic</w:t>
      </w:r>
      <w:r w:rsidR="003D3903">
        <w:rPr>
          <w:rFonts w:ascii="Trebuchet MS" w:hAnsi="Trebuchet MS"/>
          <w:sz w:val="22"/>
          <w:szCs w:val="22"/>
        </w:rPr>
        <w:t>ine</w:t>
      </w:r>
      <w:r w:rsidRPr="002F491D">
        <w:rPr>
          <w:rFonts w:ascii="Trebuchet MS" w:hAnsi="Trebuchet MS"/>
          <w:sz w:val="22"/>
          <w:szCs w:val="22"/>
        </w:rPr>
        <w:t xml:space="preserve"> skills under the authority of a CIHCS agency. </w:t>
      </w:r>
    </w:p>
    <w:p w14:paraId="029EB0F2" w14:textId="2D87DC0A" w:rsidR="00013C34" w:rsidRPr="00013C34" w:rsidRDefault="00013C34" w:rsidP="003D6D8A">
      <w:pPr>
        <w:ind w:left="0" w:hanging="2"/>
        <w:rPr>
          <w:rFonts w:ascii="Trebuchet MS" w:hAnsi="Trebuchet MS"/>
          <w:color w:val="0070C0"/>
          <w:sz w:val="22"/>
          <w:szCs w:val="22"/>
        </w:rPr>
      </w:pPr>
    </w:p>
    <w:p w14:paraId="4D516B0B" w14:textId="7C8F19D2" w:rsidR="003D6D8A" w:rsidRDefault="003D6D8A" w:rsidP="003D6D8A">
      <w:pPr>
        <w:ind w:left="0" w:hanging="2"/>
        <w:rPr>
          <w:rFonts w:ascii="Trebuchet MS" w:hAnsi="Trebuchet MS"/>
          <w:sz w:val="22"/>
          <w:szCs w:val="22"/>
        </w:rPr>
      </w:pPr>
      <w:r>
        <w:rPr>
          <w:rFonts w:ascii="Trebuchet MS" w:hAnsi="Trebuchet MS"/>
          <w:sz w:val="22"/>
          <w:szCs w:val="22"/>
        </w:rPr>
        <w:t>SB16-069, the law</w:t>
      </w:r>
      <w:r w:rsidR="00FE253C">
        <w:rPr>
          <w:rFonts w:ascii="Trebuchet MS" w:hAnsi="Trebuchet MS"/>
          <w:sz w:val="22"/>
          <w:szCs w:val="22"/>
        </w:rPr>
        <w:t xml:space="preserve"> that originally created CIHCS agencies and out-of-hospital medical services,</w:t>
      </w:r>
      <w:r>
        <w:rPr>
          <w:rFonts w:ascii="Trebuchet MS" w:hAnsi="Trebuchet MS"/>
          <w:color w:val="FF0000"/>
          <w:sz w:val="22"/>
          <w:szCs w:val="22"/>
        </w:rPr>
        <w:t xml:space="preserve"> </w:t>
      </w:r>
      <w:r>
        <w:rPr>
          <w:rFonts w:ascii="Trebuchet MS" w:hAnsi="Trebuchet MS"/>
          <w:sz w:val="22"/>
          <w:szCs w:val="22"/>
        </w:rPr>
        <w:t xml:space="preserve">allowed “community </w:t>
      </w:r>
      <w:r w:rsidR="00454901">
        <w:rPr>
          <w:rFonts w:ascii="Trebuchet MS" w:hAnsi="Trebuchet MS"/>
          <w:sz w:val="22"/>
          <w:szCs w:val="22"/>
        </w:rPr>
        <w:t>p</w:t>
      </w:r>
      <w:r w:rsidR="00D93F29">
        <w:rPr>
          <w:rFonts w:ascii="Trebuchet MS" w:hAnsi="Trebuchet MS"/>
          <w:sz w:val="22"/>
          <w:szCs w:val="22"/>
        </w:rPr>
        <w:t>aramedic</w:t>
      </w:r>
      <w:r>
        <w:rPr>
          <w:rFonts w:ascii="Trebuchet MS" w:hAnsi="Trebuchet MS"/>
          <w:sz w:val="22"/>
          <w:szCs w:val="22"/>
        </w:rPr>
        <w:t xml:space="preserve">s” to perform </w:t>
      </w:r>
      <w:r w:rsidR="00FE253C">
        <w:rPr>
          <w:rFonts w:ascii="Trebuchet MS" w:hAnsi="Trebuchet MS"/>
          <w:sz w:val="22"/>
          <w:szCs w:val="22"/>
        </w:rPr>
        <w:t>out-of-hospital medical services</w:t>
      </w:r>
      <w:r>
        <w:rPr>
          <w:rFonts w:ascii="Trebuchet MS" w:hAnsi="Trebuchet MS"/>
          <w:sz w:val="22"/>
          <w:szCs w:val="22"/>
        </w:rPr>
        <w:t xml:space="preserve">. Specifically, Section 25-3.5-1303(1), C.R.S., provided that a CIHCS agency was authorized to perform “the </w:t>
      </w:r>
      <w:r w:rsidRPr="00931C54">
        <w:rPr>
          <w:rFonts w:ascii="Trebuchet MS" w:hAnsi="Trebuchet MS"/>
          <w:sz w:val="22"/>
          <w:szCs w:val="22"/>
        </w:rPr>
        <w:t xml:space="preserve">tasks </w:t>
      </w:r>
      <w:r w:rsidRPr="00931C54">
        <w:rPr>
          <w:rStyle w:val="ssparacontent"/>
          <w:rFonts w:ascii="Trebuchet MS" w:hAnsi="Trebuchet MS"/>
          <w:color w:val="212121"/>
          <w:sz w:val="22"/>
          <w:szCs w:val="22"/>
          <w:bdr w:val="none" w:sz="0" w:space="0" w:color="auto" w:frame="1"/>
          <w:shd w:val="clear" w:color="auto" w:fill="FFFFFF"/>
        </w:rPr>
        <w:t xml:space="preserve">and procedures that a community </w:t>
      </w:r>
      <w:r w:rsidR="00454901">
        <w:rPr>
          <w:rStyle w:val="ssparacontent"/>
          <w:rFonts w:ascii="Trebuchet MS" w:hAnsi="Trebuchet MS"/>
          <w:color w:val="212121"/>
          <w:sz w:val="22"/>
          <w:szCs w:val="22"/>
          <w:bdr w:val="none" w:sz="0" w:space="0" w:color="auto" w:frame="1"/>
          <w:shd w:val="clear" w:color="auto" w:fill="FFFFFF"/>
        </w:rPr>
        <w:t>p</w:t>
      </w:r>
      <w:r w:rsidR="00D93F29">
        <w:rPr>
          <w:rStyle w:val="ssparacontent"/>
          <w:rFonts w:ascii="Trebuchet MS" w:hAnsi="Trebuchet MS"/>
          <w:color w:val="212121"/>
          <w:sz w:val="22"/>
          <w:szCs w:val="22"/>
          <w:bdr w:val="none" w:sz="0" w:space="0" w:color="auto" w:frame="1"/>
          <w:shd w:val="clear" w:color="auto" w:fill="FFFFFF"/>
        </w:rPr>
        <w:t>aramedic</w:t>
      </w:r>
      <w:r w:rsidRPr="00931C54">
        <w:rPr>
          <w:rStyle w:val="ssparacontent"/>
          <w:rFonts w:ascii="Trebuchet MS" w:hAnsi="Trebuchet MS"/>
          <w:color w:val="212121"/>
          <w:sz w:val="22"/>
          <w:szCs w:val="22"/>
          <w:bdr w:val="none" w:sz="0" w:space="0" w:color="auto" w:frame="1"/>
          <w:shd w:val="clear" w:color="auto" w:fill="FFFFFF"/>
        </w:rPr>
        <w:t xml:space="preserve"> is authorized to perform within the community </w:t>
      </w:r>
      <w:r w:rsidR="00454901">
        <w:rPr>
          <w:rStyle w:val="ssparacontent"/>
          <w:rFonts w:ascii="Trebuchet MS" w:hAnsi="Trebuchet MS"/>
          <w:color w:val="212121"/>
          <w:sz w:val="22"/>
          <w:szCs w:val="22"/>
          <w:bdr w:val="none" w:sz="0" w:space="0" w:color="auto" w:frame="1"/>
          <w:shd w:val="clear" w:color="auto" w:fill="FFFFFF"/>
        </w:rPr>
        <w:t>p</w:t>
      </w:r>
      <w:r w:rsidR="00D93F29">
        <w:rPr>
          <w:rStyle w:val="ssparacontent"/>
          <w:rFonts w:ascii="Trebuchet MS" w:hAnsi="Trebuchet MS"/>
          <w:color w:val="212121"/>
          <w:sz w:val="22"/>
          <w:szCs w:val="22"/>
          <w:bdr w:val="none" w:sz="0" w:space="0" w:color="auto" w:frame="1"/>
          <w:shd w:val="clear" w:color="auto" w:fill="FFFFFF"/>
        </w:rPr>
        <w:t>aramedic</w:t>
      </w:r>
      <w:r w:rsidRPr="00931C54">
        <w:rPr>
          <w:rStyle w:val="ssparacontent"/>
          <w:rFonts w:ascii="Trebuchet MS" w:hAnsi="Trebuchet MS"/>
          <w:color w:val="212121"/>
          <w:sz w:val="22"/>
          <w:szCs w:val="22"/>
          <w:bdr w:val="none" w:sz="0" w:space="0" w:color="auto" w:frame="1"/>
          <w:shd w:val="clear" w:color="auto" w:fill="FFFFFF"/>
        </w:rPr>
        <w:t xml:space="preserve">’s scope of practice in accordance with </w:t>
      </w:r>
      <w:r w:rsidR="00FE253C">
        <w:rPr>
          <w:rStyle w:val="ssparacontent"/>
          <w:rFonts w:ascii="Trebuchet MS" w:hAnsi="Trebuchet MS"/>
          <w:color w:val="212121"/>
          <w:sz w:val="22"/>
          <w:szCs w:val="22"/>
          <w:bdr w:val="none" w:sz="0" w:space="0" w:color="auto" w:frame="1"/>
          <w:shd w:val="clear" w:color="auto" w:fill="FFFFFF"/>
        </w:rPr>
        <w:t>S</w:t>
      </w:r>
      <w:r w:rsidRPr="00931C54">
        <w:rPr>
          <w:rStyle w:val="ssparacontent"/>
          <w:rFonts w:ascii="Trebuchet MS" w:hAnsi="Trebuchet MS"/>
          <w:color w:val="212121"/>
          <w:sz w:val="22"/>
          <w:szCs w:val="22"/>
          <w:bdr w:val="none" w:sz="0" w:space="0" w:color="auto" w:frame="1"/>
          <w:shd w:val="clear" w:color="auto" w:fill="FFFFFF"/>
        </w:rPr>
        <w:t>ection 25-3.5-206</w:t>
      </w:r>
      <w:r w:rsidR="00FE253C">
        <w:rPr>
          <w:rStyle w:val="ssparacontent"/>
          <w:rFonts w:ascii="Trebuchet MS" w:hAnsi="Trebuchet MS"/>
          <w:color w:val="212121"/>
          <w:sz w:val="22"/>
          <w:szCs w:val="22"/>
          <w:bdr w:val="none" w:sz="0" w:space="0" w:color="auto" w:frame="1"/>
          <w:shd w:val="clear" w:color="auto" w:fill="FFFFFF"/>
        </w:rPr>
        <w:t>, C.R.S.</w:t>
      </w:r>
      <w:r w:rsidRPr="00931C54">
        <w:rPr>
          <w:rStyle w:val="ssparacontent"/>
          <w:rFonts w:ascii="Trebuchet MS" w:hAnsi="Trebuchet MS"/>
          <w:color w:val="212121"/>
          <w:sz w:val="22"/>
          <w:szCs w:val="22"/>
          <w:bdr w:val="none" w:sz="0" w:space="0" w:color="auto" w:frame="1"/>
          <w:shd w:val="clear" w:color="auto" w:fill="FFFFFF"/>
        </w:rPr>
        <w:t xml:space="preserve"> and rules adopted pursuant to that section.</w:t>
      </w:r>
      <w:r>
        <w:rPr>
          <w:rStyle w:val="ssparacontent"/>
          <w:rFonts w:ascii="Trebuchet MS" w:hAnsi="Trebuchet MS"/>
          <w:color w:val="212121"/>
          <w:sz w:val="22"/>
          <w:szCs w:val="22"/>
          <w:bdr w:val="none" w:sz="0" w:space="0" w:color="auto" w:frame="1"/>
          <w:shd w:val="clear" w:color="auto" w:fill="FFFFFF"/>
        </w:rPr>
        <w:t xml:space="preserve">” </w:t>
      </w:r>
      <w:r>
        <w:rPr>
          <w:rFonts w:ascii="Trebuchet MS" w:hAnsi="Trebuchet MS"/>
          <w:sz w:val="22"/>
          <w:szCs w:val="22"/>
        </w:rPr>
        <w:t>Section 25-3.5-103(4.3)</w:t>
      </w:r>
      <w:r w:rsidR="00FE253C">
        <w:rPr>
          <w:rFonts w:ascii="Trebuchet MS" w:hAnsi="Trebuchet MS"/>
          <w:sz w:val="22"/>
          <w:szCs w:val="22"/>
        </w:rPr>
        <w:t>, C.R.S.</w:t>
      </w:r>
      <w:r>
        <w:rPr>
          <w:rFonts w:ascii="Trebuchet MS" w:hAnsi="Trebuchet MS"/>
          <w:sz w:val="22"/>
          <w:szCs w:val="22"/>
        </w:rPr>
        <w:t xml:space="preserve"> define</w:t>
      </w:r>
      <w:r w:rsidR="00454901">
        <w:rPr>
          <w:rFonts w:ascii="Trebuchet MS" w:hAnsi="Trebuchet MS"/>
          <w:sz w:val="22"/>
          <w:szCs w:val="22"/>
        </w:rPr>
        <w:t>s</w:t>
      </w:r>
      <w:r>
        <w:rPr>
          <w:rFonts w:ascii="Trebuchet MS" w:hAnsi="Trebuchet MS"/>
          <w:sz w:val="22"/>
          <w:szCs w:val="22"/>
        </w:rPr>
        <w:t xml:space="preserve"> “community </w:t>
      </w:r>
      <w:r w:rsidR="00454901">
        <w:rPr>
          <w:rFonts w:ascii="Trebuchet MS" w:hAnsi="Trebuchet MS"/>
          <w:sz w:val="22"/>
          <w:szCs w:val="22"/>
        </w:rPr>
        <w:t>p</w:t>
      </w:r>
      <w:r w:rsidR="00D93F29">
        <w:rPr>
          <w:rFonts w:ascii="Trebuchet MS" w:hAnsi="Trebuchet MS"/>
          <w:sz w:val="22"/>
          <w:szCs w:val="22"/>
        </w:rPr>
        <w:t>aramedic</w:t>
      </w:r>
      <w:r>
        <w:rPr>
          <w:rFonts w:ascii="Trebuchet MS" w:hAnsi="Trebuchet MS"/>
          <w:sz w:val="22"/>
          <w:szCs w:val="22"/>
        </w:rPr>
        <w:t xml:space="preserve">” as “an emergency medical </w:t>
      </w:r>
      <w:r w:rsidR="00454901">
        <w:rPr>
          <w:rFonts w:ascii="Trebuchet MS" w:hAnsi="Trebuchet MS"/>
          <w:sz w:val="22"/>
          <w:szCs w:val="22"/>
        </w:rPr>
        <w:t xml:space="preserve">service </w:t>
      </w:r>
      <w:r>
        <w:rPr>
          <w:rFonts w:ascii="Trebuchet MS" w:hAnsi="Trebuchet MS"/>
          <w:sz w:val="22"/>
          <w:szCs w:val="22"/>
        </w:rPr>
        <w:t xml:space="preserve">provider who obtains an endorsement in community </w:t>
      </w:r>
      <w:r w:rsidR="00454901">
        <w:rPr>
          <w:rFonts w:ascii="Trebuchet MS" w:hAnsi="Trebuchet MS"/>
          <w:sz w:val="22"/>
          <w:szCs w:val="22"/>
        </w:rPr>
        <w:t>p</w:t>
      </w:r>
      <w:r w:rsidR="00D93F29">
        <w:rPr>
          <w:rFonts w:ascii="Trebuchet MS" w:hAnsi="Trebuchet MS"/>
          <w:sz w:val="22"/>
          <w:szCs w:val="22"/>
        </w:rPr>
        <w:t>aramedic</w:t>
      </w:r>
      <w:r>
        <w:rPr>
          <w:rFonts w:ascii="Trebuchet MS" w:hAnsi="Trebuchet MS"/>
          <w:sz w:val="22"/>
          <w:szCs w:val="22"/>
        </w:rPr>
        <w:t>ine pursuant to Section 25-3.5-206</w:t>
      </w:r>
      <w:r w:rsidR="00FE253C">
        <w:rPr>
          <w:rFonts w:ascii="Trebuchet MS" w:hAnsi="Trebuchet MS"/>
          <w:sz w:val="22"/>
          <w:szCs w:val="22"/>
        </w:rPr>
        <w:t>, C.R.S</w:t>
      </w:r>
      <w:r>
        <w:rPr>
          <w:rFonts w:ascii="Trebuchet MS" w:hAnsi="Trebuchet MS"/>
          <w:sz w:val="22"/>
          <w:szCs w:val="22"/>
        </w:rPr>
        <w:t xml:space="preserve">.” </w:t>
      </w:r>
    </w:p>
    <w:p w14:paraId="4784602F" w14:textId="77777777" w:rsidR="003D6D8A" w:rsidRDefault="003D6D8A" w:rsidP="003D6D8A">
      <w:pPr>
        <w:ind w:left="0" w:hanging="2"/>
        <w:rPr>
          <w:rFonts w:ascii="Trebuchet MS" w:hAnsi="Trebuchet MS"/>
          <w:sz w:val="22"/>
          <w:szCs w:val="22"/>
        </w:rPr>
      </w:pPr>
    </w:p>
    <w:p w14:paraId="3C6AC716" w14:textId="321AC452" w:rsidR="003D6D8A" w:rsidRDefault="003D6D8A" w:rsidP="003D6D8A">
      <w:pPr>
        <w:ind w:left="0" w:hanging="2"/>
        <w:rPr>
          <w:rFonts w:ascii="Trebuchet MS" w:hAnsi="Trebuchet MS"/>
          <w:sz w:val="22"/>
          <w:szCs w:val="22"/>
        </w:rPr>
      </w:pPr>
      <w:r>
        <w:rPr>
          <w:rFonts w:ascii="Trebuchet MS" w:hAnsi="Trebuchet MS"/>
          <w:sz w:val="22"/>
          <w:szCs w:val="22"/>
        </w:rPr>
        <w:t>In addition, Section 25-3.5-203.5</w:t>
      </w:r>
      <w:r w:rsidR="00FE253C">
        <w:rPr>
          <w:rFonts w:ascii="Trebuchet MS" w:hAnsi="Trebuchet MS"/>
          <w:sz w:val="22"/>
          <w:szCs w:val="22"/>
        </w:rPr>
        <w:t>, C.R.S.</w:t>
      </w:r>
      <w:r>
        <w:rPr>
          <w:rFonts w:ascii="Trebuchet MS" w:hAnsi="Trebuchet MS"/>
          <w:sz w:val="22"/>
          <w:szCs w:val="22"/>
        </w:rPr>
        <w:t xml:space="preserve"> created the</w:t>
      </w:r>
      <w:r w:rsidRPr="00912DAB">
        <w:rPr>
          <w:rFonts w:ascii="Trebuchet MS" w:hAnsi="Trebuchet MS"/>
          <w:sz w:val="22"/>
          <w:szCs w:val="22"/>
        </w:rPr>
        <w:t xml:space="preserve"> </w:t>
      </w:r>
      <w:r w:rsidR="00FE253C">
        <w:rPr>
          <w:rFonts w:ascii="Trebuchet MS" w:hAnsi="Trebuchet MS"/>
          <w:sz w:val="22"/>
          <w:szCs w:val="22"/>
        </w:rPr>
        <w:t>CP</w:t>
      </w:r>
      <w:r>
        <w:rPr>
          <w:rFonts w:ascii="Trebuchet MS" w:hAnsi="Trebuchet MS"/>
          <w:sz w:val="22"/>
          <w:szCs w:val="22"/>
        </w:rPr>
        <w:t xml:space="preserve"> </w:t>
      </w:r>
      <w:r w:rsidRPr="00912DAB">
        <w:rPr>
          <w:rFonts w:ascii="Trebuchet MS" w:hAnsi="Trebuchet MS"/>
          <w:sz w:val="22"/>
          <w:szCs w:val="22"/>
        </w:rPr>
        <w:t xml:space="preserve">endorsement for </w:t>
      </w:r>
      <w:r w:rsidR="00FE253C">
        <w:rPr>
          <w:rFonts w:ascii="Trebuchet MS" w:hAnsi="Trebuchet MS"/>
          <w:sz w:val="22"/>
          <w:szCs w:val="22"/>
        </w:rPr>
        <w:t>EMS</w:t>
      </w:r>
      <w:r>
        <w:rPr>
          <w:rFonts w:ascii="Trebuchet MS" w:hAnsi="Trebuchet MS"/>
          <w:sz w:val="22"/>
          <w:szCs w:val="22"/>
        </w:rPr>
        <w:t xml:space="preserve"> providers, which required providers to</w:t>
      </w:r>
      <w:r w:rsidRPr="00912DAB">
        <w:rPr>
          <w:rFonts w:ascii="Trebuchet MS" w:hAnsi="Trebuchet MS"/>
          <w:sz w:val="22"/>
          <w:szCs w:val="22"/>
        </w:rPr>
        <w:t xml:space="preserve"> meet certain educational and other credenti</w:t>
      </w:r>
      <w:r>
        <w:rPr>
          <w:rFonts w:ascii="Trebuchet MS" w:hAnsi="Trebuchet MS"/>
          <w:sz w:val="22"/>
          <w:szCs w:val="22"/>
        </w:rPr>
        <w:t xml:space="preserve">aling requirements for which only </w:t>
      </w:r>
      <w:r w:rsidR="00D93F29">
        <w:rPr>
          <w:rFonts w:ascii="Trebuchet MS" w:hAnsi="Trebuchet MS"/>
          <w:sz w:val="22"/>
          <w:szCs w:val="22"/>
        </w:rPr>
        <w:t>Paramedic</w:t>
      </w:r>
      <w:r>
        <w:rPr>
          <w:rFonts w:ascii="Trebuchet MS" w:hAnsi="Trebuchet MS"/>
          <w:sz w:val="22"/>
          <w:szCs w:val="22"/>
        </w:rPr>
        <w:t>s were eligible</w:t>
      </w:r>
      <w:r w:rsidR="00C06404">
        <w:rPr>
          <w:rFonts w:ascii="Trebuchet MS" w:hAnsi="Trebuchet MS"/>
          <w:sz w:val="22"/>
          <w:szCs w:val="22"/>
        </w:rPr>
        <w:t xml:space="preserve"> to obtain at the time of passage</w:t>
      </w:r>
      <w:r>
        <w:rPr>
          <w:rFonts w:ascii="Trebuchet MS" w:hAnsi="Trebuchet MS"/>
          <w:sz w:val="22"/>
          <w:szCs w:val="22"/>
        </w:rPr>
        <w:t xml:space="preserve">. For instance, only </w:t>
      </w:r>
      <w:r w:rsidR="003D3903">
        <w:rPr>
          <w:rFonts w:ascii="Trebuchet MS" w:hAnsi="Trebuchet MS"/>
          <w:sz w:val="22"/>
          <w:szCs w:val="22"/>
        </w:rPr>
        <w:t>P</w:t>
      </w:r>
      <w:r>
        <w:rPr>
          <w:rFonts w:ascii="Trebuchet MS" w:hAnsi="Trebuchet MS"/>
          <w:sz w:val="22"/>
          <w:szCs w:val="22"/>
        </w:rPr>
        <w:t>aramedics were eligible to obtain a</w:t>
      </w:r>
      <w:r w:rsidR="003D3903">
        <w:rPr>
          <w:rFonts w:ascii="Trebuchet MS" w:hAnsi="Trebuchet MS"/>
          <w:sz w:val="22"/>
          <w:szCs w:val="22"/>
        </w:rPr>
        <w:t xml:space="preserve"> CP</w:t>
      </w:r>
      <w:r>
        <w:rPr>
          <w:rFonts w:ascii="Trebuchet MS" w:hAnsi="Trebuchet MS"/>
          <w:sz w:val="22"/>
          <w:szCs w:val="22"/>
        </w:rPr>
        <w:t xml:space="preserve"> endorsement because the only</w:t>
      </w:r>
      <w:r w:rsidRPr="00912DAB">
        <w:rPr>
          <w:rFonts w:ascii="Trebuchet MS" w:hAnsi="Trebuchet MS"/>
          <w:sz w:val="22"/>
          <w:szCs w:val="22"/>
        </w:rPr>
        <w:t xml:space="preserve"> </w:t>
      </w:r>
      <w:r>
        <w:rPr>
          <w:rFonts w:ascii="Trebuchet MS" w:hAnsi="Trebuchet MS"/>
          <w:sz w:val="22"/>
          <w:szCs w:val="22"/>
        </w:rPr>
        <w:t xml:space="preserve">community </w:t>
      </w:r>
      <w:r w:rsidR="00454901">
        <w:rPr>
          <w:rFonts w:ascii="Trebuchet MS" w:hAnsi="Trebuchet MS"/>
          <w:sz w:val="22"/>
          <w:szCs w:val="22"/>
        </w:rPr>
        <w:t>p</w:t>
      </w:r>
      <w:r w:rsidR="00D93F29">
        <w:rPr>
          <w:rFonts w:ascii="Trebuchet MS" w:hAnsi="Trebuchet MS"/>
          <w:sz w:val="22"/>
          <w:szCs w:val="22"/>
        </w:rPr>
        <w:t>aramedic</w:t>
      </w:r>
      <w:r>
        <w:rPr>
          <w:rFonts w:ascii="Trebuchet MS" w:hAnsi="Trebuchet MS"/>
          <w:sz w:val="22"/>
          <w:szCs w:val="22"/>
        </w:rPr>
        <w:t xml:space="preserve">ine </w:t>
      </w:r>
      <w:r w:rsidRPr="00912DAB">
        <w:rPr>
          <w:rFonts w:ascii="Trebuchet MS" w:hAnsi="Trebuchet MS"/>
          <w:sz w:val="22"/>
          <w:szCs w:val="22"/>
        </w:rPr>
        <w:t>nati</w:t>
      </w:r>
      <w:r>
        <w:rPr>
          <w:rFonts w:ascii="Trebuchet MS" w:hAnsi="Trebuchet MS"/>
          <w:sz w:val="22"/>
          <w:szCs w:val="22"/>
        </w:rPr>
        <w:t xml:space="preserve">onal exam that was offered was </w:t>
      </w:r>
      <w:r w:rsidRPr="00912DAB">
        <w:rPr>
          <w:rFonts w:ascii="Trebuchet MS" w:hAnsi="Trebuchet MS"/>
          <w:sz w:val="22"/>
          <w:szCs w:val="22"/>
        </w:rPr>
        <w:t xml:space="preserve">specific to the </w:t>
      </w:r>
      <w:r w:rsidR="003D3903">
        <w:rPr>
          <w:rFonts w:ascii="Trebuchet MS" w:hAnsi="Trebuchet MS"/>
          <w:sz w:val="22"/>
          <w:szCs w:val="22"/>
        </w:rPr>
        <w:t>P</w:t>
      </w:r>
      <w:r>
        <w:rPr>
          <w:rFonts w:ascii="Trebuchet MS" w:hAnsi="Trebuchet MS"/>
          <w:sz w:val="22"/>
          <w:szCs w:val="22"/>
        </w:rPr>
        <w:t xml:space="preserve">aramedic level EMS provider. </w:t>
      </w:r>
      <w:r w:rsidR="00454901">
        <w:rPr>
          <w:rFonts w:ascii="Trebuchet MS" w:hAnsi="Trebuchet MS"/>
          <w:sz w:val="22"/>
          <w:szCs w:val="22"/>
        </w:rPr>
        <w:t>A</w:t>
      </w:r>
      <w:r w:rsidR="003D3903">
        <w:rPr>
          <w:rFonts w:ascii="Trebuchet MS" w:hAnsi="Trebuchet MS"/>
          <w:sz w:val="22"/>
          <w:szCs w:val="22"/>
        </w:rPr>
        <w:t xml:space="preserve"> P</w:t>
      </w:r>
      <w:r w:rsidRPr="00912DAB">
        <w:rPr>
          <w:rFonts w:ascii="Trebuchet MS" w:hAnsi="Trebuchet MS"/>
          <w:sz w:val="22"/>
          <w:szCs w:val="22"/>
        </w:rPr>
        <w:t>aramedic</w:t>
      </w:r>
      <w:r w:rsidR="00454901">
        <w:rPr>
          <w:rFonts w:ascii="Trebuchet MS" w:hAnsi="Trebuchet MS"/>
          <w:sz w:val="22"/>
          <w:szCs w:val="22"/>
        </w:rPr>
        <w:t xml:space="preserve"> can </w:t>
      </w:r>
      <w:r w:rsidRPr="00912DAB">
        <w:rPr>
          <w:rFonts w:ascii="Trebuchet MS" w:hAnsi="Trebuchet MS"/>
          <w:sz w:val="22"/>
          <w:szCs w:val="22"/>
        </w:rPr>
        <w:t>become endorsed as a C</w:t>
      </w:r>
      <w:r>
        <w:rPr>
          <w:rFonts w:ascii="Trebuchet MS" w:hAnsi="Trebuchet MS"/>
          <w:sz w:val="22"/>
          <w:szCs w:val="22"/>
        </w:rPr>
        <w:t xml:space="preserve">ommunity </w:t>
      </w:r>
      <w:r w:rsidRPr="00912DAB">
        <w:rPr>
          <w:rFonts w:ascii="Trebuchet MS" w:hAnsi="Trebuchet MS"/>
          <w:sz w:val="22"/>
          <w:szCs w:val="22"/>
        </w:rPr>
        <w:t>P</w:t>
      </w:r>
      <w:r>
        <w:rPr>
          <w:rFonts w:ascii="Trebuchet MS" w:hAnsi="Trebuchet MS"/>
          <w:sz w:val="22"/>
          <w:szCs w:val="22"/>
        </w:rPr>
        <w:t>aramedic</w:t>
      </w:r>
      <w:r w:rsidRPr="00912DAB">
        <w:rPr>
          <w:rFonts w:ascii="Trebuchet MS" w:hAnsi="Trebuchet MS"/>
          <w:sz w:val="22"/>
          <w:szCs w:val="22"/>
        </w:rPr>
        <w:t xml:space="preserve"> upon receipt of </w:t>
      </w:r>
      <w:r w:rsidR="000A79AE">
        <w:rPr>
          <w:rFonts w:ascii="Trebuchet MS" w:hAnsi="Trebuchet MS"/>
          <w:sz w:val="22"/>
          <w:szCs w:val="22"/>
        </w:rPr>
        <w:t xml:space="preserve">both </w:t>
      </w:r>
      <w:r w:rsidRPr="00912DAB">
        <w:rPr>
          <w:rFonts w:ascii="Trebuchet MS" w:hAnsi="Trebuchet MS"/>
          <w:sz w:val="22"/>
          <w:szCs w:val="22"/>
        </w:rPr>
        <w:t xml:space="preserve">a certificate of completion from an accredited </w:t>
      </w:r>
      <w:r w:rsidR="003D3903">
        <w:rPr>
          <w:rFonts w:ascii="Trebuchet MS" w:hAnsi="Trebuchet MS"/>
          <w:sz w:val="22"/>
          <w:szCs w:val="22"/>
        </w:rPr>
        <w:t>P</w:t>
      </w:r>
      <w:r w:rsidRPr="00912DAB">
        <w:rPr>
          <w:rFonts w:ascii="Trebuchet MS" w:hAnsi="Trebuchet MS"/>
          <w:sz w:val="22"/>
          <w:szCs w:val="22"/>
        </w:rPr>
        <w:t xml:space="preserve">aramedic training center or an accredited college or university, and the passing of a nationally offered CP </w:t>
      </w:r>
      <w:r w:rsidR="003D3903">
        <w:rPr>
          <w:rFonts w:ascii="Trebuchet MS" w:hAnsi="Trebuchet MS"/>
          <w:sz w:val="22"/>
          <w:szCs w:val="22"/>
        </w:rPr>
        <w:t xml:space="preserve">endorsement </w:t>
      </w:r>
      <w:r w:rsidRPr="00912DAB">
        <w:rPr>
          <w:rFonts w:ascii="Trebuchet MS" w:hAnsi="Trebuchet MS"/>
          <w:sz w:val="22"/>
          <w:szCs w:val="22"/>
        </w:rPr>
        <w:t xml:space="preserve">exam. </w:t>
      </w:r>
    </w:p>
    <w:p w14:paraId="676472ED" w14:textId="77777777" w:rsidR="003D6D8A" w:rsidRDefault="003D6D8A" w:rsidP="003D6D8A">
      <w:pPr>
        <w:ind w:left="0" w:hanging="2"/>
        <w:rPr>
          <w:rFonts w:ascii="Trebuchet MS" w:hAnsi="Trebuchet MS"/>
          <w:sz w:val="22"/>
          <w:szCs w:val="22"/>
        </w:rPr>
      </w:pPr>
    </w:p>
    <w:p w14:paraId="1399E96F" w14:textId="639640C5" w:rsidR="003D6D8A" w:rsidRDefault="003D6D8A" w:rsidP="003D6D8A">
      <w:pPr>
        <w:ind w:left="0" w:hanging="2"/>
        <w:rPr>
          <w:rFonts w:ascii="Trebuchet MS" w:hAnsi="Trebuchet MS"/>
          <w:sz w:val="22"/>
          <w:szCs w:val="22"/>
        </w:rPr>
      </w:pPr>
      <w:r>
        <w:rPr>
          <w:rFonts w:ascii="Trebuchet MS" w:hAnsi="Trebuchet MS"/>
          <w:sz w:val="22"/>
          <w:szCs w:val="22"/>
        </w:rPr>
        <w:t xml:space="preserve">The </w:t>
      </w:r>
      <w:r w:rsidR="004C1516">
        <w:rPr>
          <w:rFonts w:ascii="Trebuchet MS" w:hAnsi="Trebuchet MS"/>
          <w:sz w:val="22"/>
          <w:szCs w:val="22"/>
        </w:rPr>
        <w:t>Division</w:t>
      </w:r>
      <w:r>
        <w:rPr>
          <w:rFonts w:ascii="Trebuchet MS" w:hAnsi="Trebuchet MS"/>
          <w:sz w:val="22"/>
          <w:szCs w:val="22"/>
        </w:rPr>
        <w:t xml:space="preserve"> </w:t>
      </w:r>
      <w:r w:rsidR="005714DD">
        <w:rPr>
          <w:rFonts w:ascii="Trebuchet MS" w:hAnsi="Trebuchet MS"/>
          <w:sz w:val="22"/>
          <w:szCs w:val="22"/>
        </w:rPr>
        <w:t xml:space="preserve">was obligated to </w:t>
      </w:r>
      <w:r w:rsidR="00013C34">
        <w:rPr>
          <w:rFonts w:ascii="Trebuchet MS" w:hAnsi="Trebuchet MS"/>
          <w:sz w:val="22"/>
          <w:szCs w:val="22"/>
        </w:rPr>
        <w:t xml:space="preserve">adhere to </w:t>
      </w:r>
      <w:r>
        <w:rPr>
          <w:rFonts w:ascii="Trebuchet MS" w:hAnsi="Trebuchet MS"/>
          <w:sz w:val="22"/>
          <w:szCs w:val="22"/>
        </w:rPr>
        <w:t>the CP endorsement requirements</w:t>
      </w:r>
      <w:r w:rsidR="005714DD">
        <w:rPr>
          <w:rFonts w:ascii="Trebuchet MS" w:hAnsi="Trebuchet MS"/>
          <w:sz w:val="22"/>
          <w:szCs w:val="22"/>
        </w:rPr>
        <w:t>. Consequently, i</w:t>
      </w:r>
      <w:r w:rsidR="00013C34">
        <w:rPr>
          <w:rFonts w:ascii="Trebuchet MS" w:hAnsi="Trebuchet MS"/>
          <w:sz w:val="22"/>
          <w:szCs w:val="22"/>
        </w:rPr>
        <w:t>t has only permitted Colorado</w:t>
      </w:r>
      <w:r w:rsidR="003D3903">
        <w:rPr>
          <w:rFonts w:ascii="Trebuchet MS" w:hAnsi="Trebuchet MS"/>
          <w:sz w:val="22"/>
          <w:szCs w:val="22"/>
        </w:rPr>
        <w:t xml:space="preserve"> </w:t>
      </w:r>
      <w:r>
        <w:rPr>
          <w:rFonts w:ascii="Trebuchet MS" w:hAnsi="Trebuchet MS"/>
          <w:sz w:val="22"/>
          <w:szCs w:val="22"/>
        </w:rPr>
        <w:t xml:space="preserve">licensed or </w:t>
      </w:r>
      <w:r w:rsidR="003D3903">
        <w:rPr>
          <w:rFonts w:ascii="Trebuchet MS" w:hAnsi="Trebuchet MS"/>
          <w:sz w:val="22"/>
          <w:szCs w:val="22"/>
        </w:rPr>
        <w:t>c</w:t>
      </w:r>
      <w:r>
        <w:rPr>
          <w:rFonts w:ascii="Trebuchet MS" w:hAnsi="Trebuchet MS"/>
          <w:sz w:val="22"/>
          <w:szCs w:val="22"/>
        </w:rPr>
        <w:t xml:space="preserve">ertified </w:t>
      </w:r>
      <w:r w:rsidR="003D3903">
        <w:rPr>
          <w:rFonts w:ascii="Trebuchet MS" w:hAnsi="Trebuchet MS"/>
          <w:sz w:val="22"/>
          <w:szCs w:val="22"/>
        </w:rPr>
        <w:t>Pa</w:t>
      </w:r>
      <w:r>
        <w:rPr>
          <w:rFonts w:ascii="Trebuchet MS" w:hAnsi="Trebuchet MS"/>
          <w:sz w:val="22"/>
          <w:szCs w:val="22"/>
        </w:rPr>
        <w:t>ramedics who have met all educational and credentialing requirements to receive CP endorsements</w:t>
      </w:r>
      <w:r w:rsidR="00013C34">
        <w:rPr>
          <w:rFonts w:ascii="Trebuchet MS" w:hAnsi="Trebuchet MS"/>
          <w:sz w:val="22"/>
          <w:szCs w:val="22"/>
        </w:rPr>
        <w:t xml:space="preserve"> and op</w:t>
      </w:r>
      <w:r>
        <w:rPr>
          <w:rFonts w:ascii="Trebuchet MS" w:hAnsi="Trebuchet MS"/>
          <w:sz w:val="22"/>
          <w:szCs w:val="22"/>
        </w:rPr>
        <w:t>erate in a</w:t>
      </w:r>
      <w:r w:rsidR="003D3903">
        <w:rPr>
          <w:rFonts w:ascii="Trebuchet MS" w:hAnsi="Trebuchet MS"/>
          <w:sz w:val="22"/>
          <w:szCs w:val="22"/>
        </w:rPr>
        <w:t xml:space="preserve"> CIHCS </w:t>
      </w:r>
      <w:r>
        <w:rPr>
          <w:rFonts w:ascii="Trebuchet MS" w:hAnsi="Trebuchet MS"/>
          <w:sz w:val="22"/>
          <w:szCs w:val="22"/>
        </w:rPr>
        <w:t xml:space="preserve">setting under </w:t>
      </w:r>
      <w:r w:rsidR="00013C34">
        <w:rPr>
          <w:rFonts w:ascii="Trebuchet MS" w:hAnsi="Trebuchet MS"/>
          <w:sz w:val="22"/>
          <w:szCs w:val="22"/>
        </w:rPr>
        <w:t>an expanded scope of practice.</w:t>
      </w:r>
      <w:r>
        <w:rPr>
          <w:rFonts w:ascii="Trebuchet MS" w:hAnsi="Trebuchet MS"/>
          <w:sz w:val="22"/>
          <w:szCs w:val="22"/>
        </w:rPr>
        <w:t xml:space="preserve"> </w:t>
      </w:r>
    </w:p>
    <w:p w14:paraId="129CFA0E" w14:textId="77777777" w:rsidR="003D6D8A" w:rsidRDefault="003D6D8A" w:rsidP="003D6D8A">
      <w:pPr>
        <w:ind w:left="0" w:hanging="2"/>
        <w:rPr>
          <w:rFonts w:ascii="Trebuchet MS" w:hAnsi="Trebuchet MS"/>
          <w:sz w:val="22"/>
          <w:szCs w:val="22"/>
        </w:rPr>
      </w:pPr>
    </w:p>
    <w:p w14:paraId="19F02F9D" w14:textId="1C8F4EDA" w:rsidR="00465200" w:rsidRPr="005714DD" w:rsidRDefault="005714DD" w:rsidP="00465200">
      <w:pPr>
        <w:ind w:left="0" w:hanging="2"/>
        <w:rPr>
          <w:rFonts w:ascii="Trebuchet MS" w:hAnsi="Trebuchet MS"/>
          <w:sz w:val="22"/>
          <w:szCs w:val="22"/>
        </w:rPr>
      </w:pPr>
      <w:r>
        <w:rPr>
          <w:rFonts w:ascii="Trebuchet MS" w:hAnsi="Trebuchet MS"/>
          <w:sz w:val="22"/>
          <w:szCs w:val="22"/>
        </w:rPr>
        <w:t>On the other hand</w:t>
      </w:r>
      <w:r w:rsidR="00465200" w:rsidRPr="005714DD">
        <w:rPr>
          <w:rFonts w:ascii="Trebuchet MS" w:hAnsi="Trebuchet MS"/>
          <w:sz w:val="22"/>
          <w:szCs w:val="22"/>
        </w:rPr>
        <w:t xml:space="preserve">, EMS stakeholders have consistently and forcefully sought to expand EMS providers’ scopes of practice to include the provision of </w:t>
      </w:r>
      <w:r w:rsidR="003D3903">
        <w:rPr>
          <w:rFonts w:ascii="Trebuchet MS" w:hAnsi="Trebuchet MS"/>
          <w:sz w:val="22"/>
          <w:szCs w:val="22"/>
        </w:rPr>
        <w:t>out-of-hospital medical services in a CIHCS agency setting</w:t>
      </w:r>
      <w:r w:rsidR="00465200" w:rsidRPr="005714DD">
        <w:rPr>
          <w:rFonts w:ascii="Trebuchet MS" w:hAnsi="Trebuchet MS"/>
          <w:sz w:val="22"/>
          <w:szCs w:val="22"/>
        </w:rPr>
        <w:t xml:space="preserve">. Colorado communities </w:t>
      </w:r>
      <w:r w:rsidR="00B82D82">
        <w:rPr>
          <w:rFonts w:ascii="Trebuchet MS" w:hAnsi="Trebuchet MS"/>
          <w:sz w:val="22"/>
          <w:szCs w:val="22"/>
        </w:rPr>
        <w:t xml:space="preserve">have demonstrated an increasing need for more EMS providers with a </w:t>
      </w:r>
      <w:r w:rsidR="00465200" w:rsidRPr="005714DD">
        <w:rPr>
          <w:rFonts w:ascii="Trebuchet MS" w:hAnsi="Trebuchet MS"/>
          <w:sz w:val="22"/>
          <w:szCs w:val="22"/>
        </w:rPr>
        <w:t>Community Paramedic</w:t>
      </w:r>
      <w:r w:rsidR="00B82D82">
        <w:rPr>
          <w:rFonts w:ascii="Trebuchet MS" w:hAnsi="Trebuchet MS"/>
          <w:sz w:val="22"/>
          <w:szCs w:val="22"/>
        </w:rPr>
        <w:t xml:space="preserve">ine endorsement to meet an increased need for patient-centered out of hospital care. </w:t>
      </w:r>
      <w:r>
        <w:rPr>
          <w:rFonts w:ascii="Trebuchet MS" w:hAnsi="Trebuchet MS"/>
          <w:sz w:val="22"/>
          <w:szCs w:val="22"/>
        </w:rPr>
        <w:t>Therefore,</w:t>
      </w:r>
      <w:r w:rsidR="00465200" w:rsidRPr="005714DD">
        <w:rPr>
          <w:rFonts w:ascii="Trebuchet MS" w:hAnsi="Trebuchet MS"/>
          <w:sz w:val="22"/>
          <w:szCs w:val="22"/>
        </w:rPr>
        <w:t xml:space="preserve"> this issue was of paramount importance to stakeholders </w:t>
      </w:r>
      <w:r w:rsidR="003D3903">
        <w:rPr>
          <w:rFonts w:ascii="Trebuchet MS" w:hAnsi="Trebuchet MS"/>
          <w:sz w:val="22"/>
          <w:szCs w:val="22"/>
        </w:rPr>
        <w:t xml:space="preserve">and to the </w:t>
      </w:r>
      <w:r w:rsidR="004C1516">
        <w:rPr>
          <w:rFonts w:ascii="Trebuchet MS" w:hAnsi="Trebuchet MS"/>
          <w:sz w:val="22"/>
          <w:szCs w:val="22"/>
        </w:rPr>
        <w:t>Division</w:t>
      </w:r>
      <w:r w:rsidR="003D3903">
        <w:rPr>
          <w:rFonts w:ascii="Trebuchet MS" w:hAnsi="Trebuchet MS"/>
          <w:sz w:val="22"/>
          <w:szCs w:val="22"/>
        </w:rPr>
        <w:t xml:space="preserve"> during this rulemaking</w:t>
      </w:r>
      <w:r w:rsidR="00465200" w:rsidRPr="005714DD">
        <w:rPr>
          <w:rFonts w:ascii="Trebuchet MS" w:hAnsi="Trebuchet MS"/>
          <w:sz w:val="22"/>
          <w:szCs w:val="22"/>
        </w:rPr>
        <w:t>.</w:t>
      </w:r>
    </w:p>
    <w:p w14:paraId="24411E40" w14:textId="77777777" w:rsidR="00465200" w:rsidRDefault="00465200" w:rsidP="003D6D8A">
      <w:pPr>
        <w:ind w:left="0" w:hanging="2"/>
        <w:rPr>
          <w:rFonts w:ascii="Trebuchet MS" w:hAnsi="Trebuchet MS"/>
          <w:sz w:val="22"/>
          <w:szCs w:val="22"/>
        </w:rPr>
      </w:pPr>
    </w:p>
    <w:p w14:paraId="59F4046A" w14:textId="2AFBFA28" w:rsidR="00CC3706" w:rsidRDefault="00032B27" w:rsidP="003D6D8A">
      <w:pPr>
        <w:ind w:left="0" w:hanging="2"/>
        <w:rPr>
          <w:rFonts w:ascii="Trebuchet MS" w:hAnsi="Trebuchet MS"/>
          <w:sz w:val="22"/>
          <w:szCs w:val="22"/>
        </w:rPr>
      </w:pPr>
      <w:r>
        <w:rPr>
          <w:rFonts w:ascii="Trebuchet MS" w:hAnsi="Trebuchet MS"/>
          <w:sz w:val="22"/>
          <w:szCs w:val="22"/>
        </w:rPr>
        <w:t>When</w:t>
      </w:r>
      <w:r w:rsidR="003D6D8A">
        <w:rPr>
          <w:rFonts w:ascii="Trebuchet MS" w:hAnsi="Trebuchet MS"/>
          <w:sz w:val="22"/>
          <w:szCs w:val="22"/>
        </w:rPr>
        <w:t xml:space="preserve"> this rule</w:t>
      </w:r>
      <w:r w:rsidR="00C06404">
        <w:rPr>
          <w:rFonts w:ascii="Trebuchet MS" w:hAnsi="Trebuchet MS"/>
          <w:sz w:val="22"/>
          <w:szCs w:val="22"/>
        </w:rPr>
        <w:t xml:space="preserve"> update</w:t>
      </w:r>
      <w:r w:rsidR="003D6D8A">
        <w:rPr>
          <w:rFonts w:ascii="Trebuchet MS" w:hAnsi="Trebuchet MS"/>
          <w:sz w:val="22"/>
          <w:szCs w:val="22"/>
        </w:rPr>
        <w:t xml:space="preserve"> started in 2024, the national </w:t>
      </w:r>
      <w:r w:rsidR="003D3903">
        <w:rPr>
          <w:rFonts w:ascii="Trebuchet MS" w:hAnsi="Trebuchet MS"/>
          <w:sz w:val="22"/>
          <w:szCs w:val="22"/>
        </w:rPr>
        <w:t>C</w:t>
      </w:r>
      <w:r w:rsidR="003D6D8A">
        <w:rPr>
          <w:rFonts w:ascii="Trebuchet MS" w:hAnsi="Trebuchet MS"/>
          <w:sz w:val="22"/>
          <w:szCs w:val="22"/>
        </w:rPr>
        <w:t xml:space="preserve">ommunity </w:t>
      </w:r>
      <w:r w:rsidR="003D3903">
        <w:rPr>
          <w:rFonts w:ascii="Trebuchet MS" w:hAnsi="Trebuchet MS"/>
          <w:sz w:val="22"/>
          <w:szCs w:val="22"/>
        </w:rPr>
        <w:t>P</w:t>
      </w:r>
      <w:r w:rsidR="003D6D8A">
        <w:rPr>
          <w:rFonts w:ascii="Trebuchet MS" w:hAnsi="Trebuchet MS"/>
          <w:sz w:val="22"/>
          <w:szCs w:val="22"/>
        </w:rPr>
        <w:t xml:space="preserve">aramedic test had been recently expanded to allow other categories of EMS providers to take the test. </w:t>
      </w:r>
      <w:r w:rsidR="00013C34">
        <w:rPr>
          <w:rFonts w:ascii="Trebuchet MS" w:hAnsi="Trebuchet MS"/>
          <w:sz w:val="22"/>
          <w:szCs w:val="22"/>
        </w:rPr>
        <w:t xml:space="preserve">Thus, one of the predominant barriers to </w:t>
      </w:r>
      <w:r w:rsidR="00CC3706">
        <w:rPr>
          <w:rFonts w:ascii="Trebuchet MS" w:hAnsi="Trebuchet MS"/>
          <w:sz w:val="22"/>
          <w:szCs w:val="22"/>
        </w:rPr>
        <w:t xml:space="preserve">the expansion of CIHCS practice in Colorado was removed. </w:t>
      </w:r>
    </w:p>
    <w:p w14:paraId="0500611C" w14:textId="77777777" w:rsidR="00CC3706" w:rsidRDefault="00CC3706" w:rsidP="003D6D8A">
      <w:pPr>
        <w:ind w:left="0" w:hanging="2"/>
        <w:rPr>
          <w:rFonts w:ascii="Trebuchet MS" w:hAnsi="Trebuchet MS"/>
          <w:sz w:val="22"/>
          <w:szCs w:val="22"/>
        </w:rPr>
      </w:pPr>
    </w:p>
    <w:p w14:paraId="313D215F" w14:textId="685136C2" w:rsidR="003D6D8A" w:rsidRDefault="003D6D8A" w:rsidP="003D6D8A">
      <w:pPr>
        <w:ind w:left="0" w:hanging="2"/>
        <w:rPr>
          <w:rFonts w:ascii="Trebuchet MS" w:hAnsi="Trebuchet MS" w:cs="Arial"/>
          <w:sz w:val="22"/>
          <w:szCs w:val="22"/>
        </w:rPr>
      </w:pPr>
      <w:r>
        <w:rPr>
          <w:rFonts w:ascii="Trebuchet MS" w:hAnsi="Trebuchet MS"/>
          <w:sz w:val="22"/>
          <w:szCs w:val="22"/>
        </w:rPr>
        <w:lastRenderedPageBreak/>
        <w:t xml:space="preserve">Coincidentally, the </w:t>
      </w:r>
      <w:r w:rsidR="003B21AF">
        <w:rPr>
          <w:rFonts w:ascii="Trebuchet MS" w:hAnsi="Trebuchet MS"/>
          <w:sz w:val="22"/>
          <w:szCs w:val="22"/>
        </w:rPr>
        <w:t>Division</w:t>
      </w:r>
      <w:r>
        <w:rPr>
          <w:rFonts w:ascii="Trebuchet MS" w:hAnsi="Trebuchet MS"/>
          <w:sz w:val="22"/>
          <w:szCs w:val="22"/>
        </w:rPr>
        <w:t xml:space="preserve"> of</w:t>
      </w:r>
      <w:r w:rsidR="00013C34">
        <w:rPr>
          <w:rFonts w:ascii="Trebuchet MS" w:hAnsi="Trebuchet MS" w:cs="Arial"/>
          <w:sz w:val="22"/>
          <w:szCs w:val="22"/>
        </w:rPr>
        <w:t xml:space="preserve"> Regulatory Agencies (</w:t>
      </w:r>
      <w:r>
        <w:rPr>
          <w:rFonts w:ascii="Trebuchet MS" w:hAnsi="Trebuchet MS" w:cs="Arial"/>
          <w:sz w:val="22"/>
          <w:szCs w:val="22"/>
        </w:rPr>
        <w:t>DORA) was conducting its statutorily-mandated Sunset Review of the Community Integrated Health Care Services law pursuant to Sections 25-3.5-1307 and 24-34-104, C.R.S. That review culmi</w:t>
      </w:r>
      <w:r w:rsidR="00013C34">
        <w:rPr>
          <w:rFonts w:ascii="Trebuchet MS" w:hAnsi="Trebuchet MS" w:cs="Arial"/>
          <w:sz w:val="22"/>
          <w:szCs w:val="22"/>
        </w:rPr>
        <w:t>nated in passage of SB25-192</w:t>
      </w:r>
      <w:r w:rsidR="003D3903">
        <w:rPr>
          <w:rFonts w:ascii="Trebuchet MS" w:hAnsi="Trebuchet MS" w:cs="Arial"/>
          <w:sz w:val="22"/>
          <w:szCs w:val="22"/>
        </w:rPr>
        <w:t xml:space="preserve"> </w:t>
      </w:r>
      <w:r>
        <w:rPr>
          <w:rFonts w:ascii="Trebuchet MS" w:hAnsi="Trebuchet MS" w:cs="Arial"/>
          <w:sz w:val="22"/>
          <w:szCs w:val="22"/>
        </w:rPr>
        <w:t xml:space="preserve">on May 31, 2025. </w:t>
      </w:r>
    </w:p>
    <w:p w14:paraId="113613BB" w14:textId="77777777" w:rsidR="003D6D8A" w:rsidRDefault="003D6D8A" w:rsidP="003D6D8A">
      <w:pPr>
        <w:ind w:left="0" w:hanging="2"/>
        <w:rPr>
          <w:rFonts w:ascii="Trebuchet MS" w:hAnsi="Trebuchet MS" w:cs="Arial"/>
          <w:sz w:val="22"/>
          <w:szCs w:val="22"/>
        </w:rPr>
      </w:pPr>
    </w:p>
    <w:p w14:paraId="629F94B8" w14:textId="2FFB1FE3" w:rsidR="003D6D8A" w:rsidRPr="009533E3" w:rsidRDefault="003D6D8A" w:rsidP="003D6D8A">
      <w:pPr>
        <w:ind w:left="0" w:hanging="2"/>
        <w:rPr>
          <w:rFonts w:ascii="Trebuchet MS" w:hAnsi="Trebuchet MS"/>
          <w:b/>
          <w:sz w:val="22"/>
          <w:szCs w:val="22"/>
        </w:rPr>
      </w:pPr>
      <w:r>
        <w:rPr>
          <w:rFonts w:ascii="Trebuchet MS" w:hAnsi="Trebuchet MS" w:cs="Arial"/>
          <w:sz w:val="22"/>
          <w:szCs w:val="22"/>
        </w:rPr>
        <w:t>In that law</w:t>
      </w:r>
      <w:r>
        <w:rPr>
          <w:rFonts w:ascii="Trebuchet MS" w:hAnsi="Trebuchet MS"/>
          <w:sz w:val="22"/>
          <w:szCs w:val="22"/>
        </w:rPr>
        <w:t xml:space="preserve">, the General Assembly adopted DORA’s Sunset Report recommendation to expand the category of </w:t>
      </w:r>
      <w:r w:rsidR="002F417A">
        <w:rPr>
          <w:rFonts w:ascii="Trebuchet MS" w:hAnsi="Trebuchet MS"/>
          <w:sz w:val="22"/>
          <w:szCs w:val="22"/>
        </w:rPr>
        <w:t xml:space="preserve">practitioners </w:t>
      </w:r>
      <w:r>
        <w:rPr>
          <w:rFonts w:ascii="Trebuchet MS" w:hAnsi="Trebuchet MS"/>
          <w:sz w:val="22"/>
          <w:szCs w:val="22"/>
        </w:rPr>
        <w:t xml:space="preserve">who may provide certain </w:t>
      </w:r>
      <w:r w:rsidR="001B37B5">
        <w:rPr>
          <w:rFonts w:ascii="Trebuchet MS" w:hAnsi="Trebuchet MS"/>
          <w:sz w:val="22"/>
          <w:szCs w:val="22"/>
        </w:rPr>
        <w:t>out-of-hospital medical services</w:t>
      </w:r>
      <w:r>
        <w:rPr>
          <w:rFonts w:ascii="Trebuchet MS" w:hAnsi="Trebuchet MS"/>
          <w:sz w:val="22"/>
          <w:szCs w:val="22"/>
        </w:rPr>
        <w:t xml:space="preserve">. Section </w:t>
      </w:r>
      <w:r w:rsidRPr="00E26E13">
        <w:rPr>
          <w:rFonts w:ascii="Trebuchet MS" w:hAnsi="Trebuchet MS"/>
          <w:sz w:val="22"/>
          <w:szCs w:val="22"/>
        </w:rPr>
        <w:t xml:space="preserve">25-3.5-1301(1)(b)(II), C.R.S., now defines “community integrated health care service” to include “The provision of certain care and services, as determined by rule by the board, </w:t>
      </w:r>
      <w:r w:rsidRPr="009533E3">
        <w:rPr>
          <w:rFonts w:ascii="Trebuchet MS" w:hAnsi="Trebuchet MS"/>
          <w:b/>
          <w:i/>
          <w:sz w:val="22"/>
          <w:szCs w:val="22"/>
        </w:rPr>
        <w:t xml:space="preserve">by practitioners other than community </w:t>
      </w:r>
      <w:r w:rsidR="00D93F29">
        <w:rPr>
          <w:rFonts w:ascii="Trebuchet MS" w:hAnsi="Trebuchet MS"/>
          <w:b/>
          <w:i/>
          <w:sz w:val="22"/>
          <w:szCs w:val="22"/>
        </w:rPr>
        <w:t>Paramedic</w:t>
      </w:r>
      <w:r w:rsidRPr="009533E3">
        <w:rPr>
          <w:rFonts w:ascii="Trebuchet MS" w:hAnsi="Trebuchet MS"/>
          <w:b/>
          <w:i/>
          <w:sz w:val="22"/>
          <w:szCs w:val="22"/>
        </w:rPr>
        <w:t>s</w:t>
      </w:r>
      <w:r w:rsidRPr="009533E3">
        <w:rPr>
          <w:rFonts w:ascii="Trebuchet MS" w:hAnsi="Trebuchet MS"/>
          <w:b/>
          <w:sz w:val="22"/>
          <w:szCs w:val="22"/>
        </w:rPr>
        <w:t xml:space="preserve">.” </w:t>
      </w:r>
    </w:p>
    <w:p w14:paraId="1F1941FE" w14:textId="77777777" w:rsidR="003D6D8A" w:rsidRDefault="003D6D8A" w:rsidP="003D6D8A">
      <w:pPr>
        <w:ind w:left="0" w:hanging="2"/>
        <w:rPr>
          <w:rFonts w:ascii="Trebuchet MS" w:hAnsi="Trebuchet MS"/>
          <w:sz w:val="22"/>
          <w:szCs w:val="22"/>
        </w:rPr>
      </w:pPr>
    </w:p>
    <w:p w14:paraId="27057D60" w14:textId="799F4E8A" w:rsidR="003D6D8A" w:rsidRDefault="00CC3706" w:rsidP="003D6D8A">
      <w:pPr>
        <w:ind w:left="0" w:hanging="2"/>
        <w:rPr>
          <w:rFonts w:ascii="Trebuchet MS" w:hAnsi="Trebuchet MS"/>
          <w:sz w:val="22"/>
          <w:szCs w:val="22"/>
        </w:rPr>
      </w:pPr>
      <w:r>
        <w:rPr>
          <w:rFonts w:ascii="Trebuchet MS" w:hAnsi="Trebuchet MS"/>
          <w:sz w:val="22"/>
          <w:szCs w:val="22"/>
        </w:rPr>
        <w:t>B</w:t>
      </w:r>
      <w:r w:rsidR="003D6D8A">
        <w:rPr>
          <w:rFonts w:ascii="Trebuchet MS" w:hAnsi="Trebuchet MS"/>
          <w:sz w:val="22"/>
          <w:szCs w:val="22"/>
        </w:rPr>
        <w:t>ecause the national test is now administered to other EMS provider</w:t>
      </w:r>
      <w:r w:rsidR="00C06404">
        <w:rPr>
          <w:rFonts w:ascii="Trebuchet MS" w:hAnsi="Trebuchet MS"/>
          <w:sz w:val="22"/>
          <w:szCs w:val="22"/>
        </w:rPr>
        <w:t xml:space="preserve"> levels</w:t>
      </w:r>
      <w:r w:rsidR="000A79AE">
        <w:rPr>
          <w:rFonts w:ascii="Trebuchet MS" w:hAnsi="Trebuchet MS"/>
          <w:sz w:val="22"/>
          <w:szCs w:val="22"/>
        </w:rPr>
        <w:t xml:space="preserve"> such as EMT and AEMT</w:t>
      </w:r>
      <w:r w:rsidR="003D6D8A">
        <w:rPr>
          <w:rFonts w:ascii="Trebuchet MS" w:hAnsi="Trebuchet MS"/>
          <w:sz w:val="22"/>
          <w:szCs w:val="22"/>
        </w:rPr>
        <w:t xml:space="preserve">, these providers are no longer barred from meeting the education and credentialing requirements needed to obtain a </w:t>
      </w:r>
      <w:r w:rsidR="003D3903">
        <w:rPr>
          <w:rFonts w:ascii="Trebuchet MS" w:hAnsi="Trebuchet MS"/>
          <w:sz w:val="22"/>
          <w:szCs w:val="22"/>
        </w:rPr>
        <w:t>C</w:t>
      </w:r>
      <w:r w:rsidR="003D6D8A">
        <w:rPr>
          <w:rFonts w:ascii="Trebuchet MS" w:hAnsi="Trebuchet MS"/>
          <w:sz w:val="22"/>
          <w:szCs w:val="22"/>
        </w:rPr>
        <w:t xml:space="preserve">ommunity </w:t>
      </w:r>
      <w:r w:rsidR="003D3903">
        <w:rPr>
          <w:rFonts w:ascii="Trebuchet MS" w:hAnsi="Trebuchet MS"/>
          <w:sz w:val="22"/>
          <w:szCs w:val="22"/>
        </w:rPr>
        <w:t>P</w:t>
      </w:r>
      <w:r w:rsidR="003D6D8A">
        <w:rPr>
          <w:rFonts w:ascii="Trebuchet MS" w:hAnsi="Trebuchet MS"/>
          <w:sz w:val="22"/>
          <w:szCs w:val="22"/>
        </w:rPr>
        <w:t xml:space="preserve">aramedicine endorsement. </w:t>
      </w:r>
    </w:p>
    <w:p w14:paraId="18A78606" w14:textId="77777777" w:rsidR="003D6D8A" w:rsidRDefault="003D6D8A" w:rsidP="003D6D8A">
      <w:pPr>
        <w:ind w:left="0" w:hanging="2"/>
        <w:rPr>
          <w:rFonts w:ascii="Trebuchet MS" w:hAnsi="Trebuchet MS"/>
          <w:sz w:val="22"/>
          <w:szCs w:val="22"/>
        </w:rPr>
      </w:pPr>
    </w:p>
    <w:p w14:paraId="0F3915EF" w14:textId="62BDB60E" w:rsidR="00CB6407" w:rsidRDefault="00CC3706" w:rsidP="00CB6407">
      <w:pPr>
        <w:ind w:left="0" w:hanging="2"/>
        <w:rPr>
          <w:rFonts w:ascii="Trebuchet MS" w:hAnsi="Trebuchet MS"/>
          <w:sz w:val="22"/>
          <w:szCs w:val="22"/>
        </w:rPr>
      </w:pPr>
      <w:r w:rsidRPr="00CC3706">
        <w:rPr>
          <w:rFonts w:ascii="Trebuchet MS" w:hAnsi="Trebuchet MS"/>
          <w:sz w:val="22"/>
          <w:szCs w:val="22"/>
        </w:rPr>
        <w:t xml:space="preserve">The parties to this rule review engaged in </w:t>
      </w:r>
      <w:r>
        <w:rPr>
          <w:rFonts w:ascii="Trebuchet MS" w:hAnsi="Trebuchet MS"/>
          <w:sz w:val="22"/>
          <w:szCs w:val="22"/>
        </w:rPr>
        <w:t xml:space="preserve">extensive discussions about the expansion of community </w:t>
      </w:r>
      <w:r w:rsidR="002F417A">
        <w:rPr>
          <w:rFonts w:ascii="Trebuchet MS" w:hAnsi="Trebuchet MS"/>
          <w:sz w:val="22"/>
          <w:szCs w:val="22"/>
        </w:rPr>
        <w:t>p</w:t>
      </w:r>
      <w:r w:rsidR="00D93F29">
        <w:rPr>
          <w:rFonts w:ascii="Trebuchet MS" w:hAnsi="Trebuchet MS"/>
          <w:sz w:val="22"/>
          <w:szCs w:val="22"/>
        </w:rPr>
        <w:t>aramedic</w:t>
      </w:r>
      <w:r>
        <w:rPr>
          <w:rFonts w:ascii="Trebuchet MS" w:hAnsi="Trebuchet MS"/>
          <w:sz w:val="22"/>
          <w:szCs w:val="22"/>
        </w:rPr>
        <w:t xml:space="preserve">ine practice before this </w:t>
      </w:r>
      <w:r w:rsidR="0088446E">
        <w:rPr>
          <w:rFonts w:ascii="Trebuchet MS" w:hAnsi="Trebuchet MS"/>
          <w:sz w:val="22"/>
          <w:szCs w:val="22"/>
        </w:rPr>
        <w:t xml:space="preserve">law </w:t>
      </w:r>
      <w:r>
        <w:rPr>
          <w:rFonts w:ascii="Trebuchet MS" w:hAnsi="Trebuchet MS"/>
          <w:sz w:val="22"/>
          <w:szCs w:val="22"/>
        </w:rPr>
        <w:t>was enacted, and that discussion continued after</w:t>
      </w:r>
      <w:r w:rsidR="0088446E">
        <w:rPr>
          <w:rFonts w:ascii="Trebuchet MS" w:hAnsi="Trebuchet MS"/>
          <w:sz w:val="22"/>
          <w:szCs w:val="22"/>
        </w:rPr>
        <w:t xml:space="preserve"> its passage</w:t>
      </w:r>
      <w:r>
        <w:rPr>
          <w:rFonts w:ascii="Trebuchet MS" w:hAnsi="Trebuchet MS"/>
          <w:sz w:val="22"/>
          <w:szCs w:val="22"/>
        </w:rPr>
        <w:t>. M</w:t>
      </w:r>
      <w:r w:rsidR="0088446E">
        <w:rPr>
          <w:rFonts w:ascii="Trebuchet MS" w:hAnsi="Trebuchet MS"/>
          <w:sz w:val="22"/>
          <w:szCs w:val="22"/>
        </w:rPr>
        <w:t xml:space="preserve">ost </w:t>
      </w:r>
      <w:r>
        <w:rPr>
          <w:rFonts w:ascii="Trebuchet MS" w:hAnsi="Trebuchet MS"/>
          <w:sz w:val="22"/>
          <w:szCs w:val="22"/>
        </w:rPr>
        <w:t xml:space="preserve">stakeholders agreed community </w:t>
      </w:r>
      <w:r w:rsidR="00C06404">
        <w:rPr>
          <w:rFonts w:ascii="Trebuchet MS" w:hAnsi="Trebuchet MS"/>
          <w:sz w:val="22"/>
          <w:szCs w:val="22"/>
        </w:rPr>
        <w:t>p</w:t>
      </w:r>
      <w:r w:rsidR="00D93F29">
        <w:rPr>
          <w:rFonts w:ascii="Trebuchet MS" w:hAnsi="Trebuchet MS"/>
          <w:sz w:val="22"/>
          <w:szCs w:val="22"/>
        </w:rPr>
        <w:t>aramedic</w:t>
      </w:r>
      <w:r>
        <w:rPr>
          <w:rFonts w:ascii="Trebuchet MS" w:hAnsi="Trebuchet MS"/>
          <w:sz w:val="22"/>
          <w:szCs w:val="22"/>
        </w:rPr>
        <w:t>ine practice expansion was necessary</w:t>
      </w:r>
      <w:r w:rsidR="0088446E">
        <w:rPr>
          <w:rFonts w:ascii="Trebuchet MS" w:hAnsi="Trebuchet MS"/>
          <w:sz w:val="22"/>
          <w:szCs w:val="22"/>
        </w:rPr>
        <w:t>,</w:t>
      </w:r>
      <w:r>
        <w:rPr>
          <w:rFonts w:ascii="Trebuchet MS" w:hAnsi="Trebuchet MS"/>
          <w:sz w:val="22"/>
          <w:szCs w:val="22"/>
        </w:rPr>
        <w:t xml:space="preserve"> but disagreed</w:t>
      </w:r>
      <w:r w:rsidR="0088446E">
        <w:rPr>
          <w:rFonts w:ascii="Trebuchet MS" w:hAnsi="Trebuchet MS"/>
          <w:sz w:val="22"/>
          <w:szCs w:val="22"/>
        </w:rPr>
        <w:t xml:space="preserve"> over how that expansion should be accomplished (See Regulatory Analysis Response 6.1)</w:t>
      </w:r>
      <w:r>
        <w:rPr>
          <w:rFonts w:ascii="Trebuchet MS" w:hAnsi="Trebuchet MS"/>
          <w:sz w:val="22"/>
          <w:szCs w:val="22"/>
        </w:rPr>
        <w:t xml:space="preserve"> </w:t>
      </w:r>
      <w:r w:rsidR="00CB6407">
        <w:rPr>
          <w:rFonts w:ascii="Trebuchet MS" w:hAnsi="Trebuchet MS"/>
          <w:sz w:val="22"/>
          <w:szCs w:val="22"/>
        </w:rPr>
        <w:t xml:space="preserve">Once the parties reached an understanding </w:t>
      </w:r>
      <w:r w:rsidR="0088446E">
        <w:rPr>
          <w:rFonts w:ascii="Trebuchet MS" w:hAnsi="Trebuchet MS"/>
          <w:sz w:val="22"/>
          <w:szCs w:val="22"/>
        </w:rPr>
        <w:t xml:space="preserve">that the EMS-CPE scope of practice is confined to the </w:t>
      </w:r>
      <w:r w:rsidR="003D3903">
        <w:rPr>
          <w:rFonts w:ascii="Trebuchet MS" w:hAnsi="Trebuchet MS"/>
          <w:sz w:val="22"/>
          <w:szCs w:val="22"/>
        </w:rPr>
        <w:t>CIHCS agency</w:t>
      </w:r>
      <w:r w:rsidR="0088446E">
        <w:rPr>
          <w:rFonts w:ascii="Trebuchet MS" w:hAnsi="Trebuchet MS"/>
          <w:sz w:val="22"/>
          <w:szCs w:val="22"/>
        </w:rPr>
        <w:t xml:space="preserve"> </w:t>
      </w:r>
      <w:r w:rsidR="00CB6407" w:rsidRPr="003D3903">
        <w:rPr>
          <w:rFonts w:ascii="Trebuchet MS" w:hAnsi="Trebuchet MS"/>
          <w:sz w:val="22"/>
          <w:szCs w:val="22"/>
        </w:rPr>
        <w:t xml:space="preserve">and clinical </w:t>
      </w:r>
      <w:r w:rsidR="0088446E">
        <w:rPr>
          <w:rFonts w:ascii="Trebuchet MS" w:hAnsi="Trebuchet MS"/>
          <w:sz w:val="22"/>
          <w:szCs w:val="22"/>
        </w:rPr>
        <w:t>setting</w:t>
      </w:r>
      <w:r w:rsidR="00CB6407">
        <w:rPr>
          <w:rFonts w:ascii="Trebuchet MS" w:hAnsi="Trebuchet MS"/>
          <w:sz w:val="22"/>
          <w:szCs w:val="22"/>
        </w:rPr>
        <w:t>, the</w:t>
      </w:r>
      <w:r w:rsidR="0088446E">
        <w:rPr>
          <w:rFonts w:ascii="Trebuchet MS" w:hAnsi="Trebuchet MS"/>
          <w:sz w:val="22"/>
          <w:szCs w:val="22"/>
        </w:rPr>
        <w:t xml:space="preserve"> parties </w:t>
      </w:r>
      <w:r w:rsidR="00CB6407">
        <w:rPr>
          <w:rFonts w:ascii="Trebuchet MS" w:hAnsi="Trebuchet MS"/>
          <w:sz w:val="22"/>
          <w:szCs w:val="22"/>
        </w:rPr>
        <w:t xml:space="preserve">established </w:t>
      </w:r>
      <w:r w:rsidR="0088446E">
        <w:rPr>
          <w:rFonts w:ascii="Trebuchet MS" w:hAnsi="Trebuchet MS"/>
          <w:sz w:val="22"/>
          <w:szCs w:val="22"/>
        </w:rPr>
        <w:t>consensus on th</w:t>
      </w:r>
      <w:r w:rsidR="00CB6407">
        <w:rPr>
          <w:rFonts w:ascii="Trebuchet MS" w:hAnsi="Trebuchet MS"/>
          <w:sz w:val="22"/>
          <w:szCs w:val="22"/>
        </w:rPr>
        <w:t>e rules</w:t>
      </w:r>
      <w:r w:rsidR="0088446E">
        <w:rPr>
          <w:rFonts w:ascii="Trebuchet MS" w:hAnsi="Trebuchet MS"/>
          <w:sz w:val="22"/>
          <w:szCs w:val="22"/>
        </w:rPr>
        <w:t xml:space="preserve">. </w:t>
      </w:r>
    </w:p>
    <w:p w14:paraId="0BDBC66C" w14:textId="77777777" w:rsidR="00CB6407" w:rsidRDefault="00CB6407" w:rsidP="00CB6407">
      <w:pPr>
        <w:ind w:left="0" w:hanging="2"/>
        <w:rPr>
          <w:rFonts w:ascii="Trebuchet MS" w:hAnsi="Trebuchet MS"/>
          <w:sz w:val="22"/>
          <w:szCs w:val="22"/>
        </w:rPr>
      </w:pPr>
    </w:p>
    <w:p w14:paraId="7AF36A31" w14:textId="4368D03A" w:rsidR="003D6D8A" w:rsidRDefault="0088446E" w:rsidP="00CB6407">
      <w:pPr>
        <w:ind w:left="0" w:hanging="2"/>
        <w:rPr>
          <w:rFonts w:ascii="Trebuchet MS" w:hAnsi="Trebuchet MS"/>
          <w:sz w:val="22"/>
          <w:szCs w:val="22"/>
        </w:rPr>
      </w:pPr>
      <w:r>
        <w:rPr>
          <w:rFonts w:ascii="Trebuchet MS" w:hAnsi="Trebuchet MS"/>
          <w:sz w:val="22"/>
          <w:szCs w:val="22"/>
        </w:rPr>
        <w:t>T</w:t>
      </w:r>
      <w:r w:rsidR="003D6D8A">
        <w:rPr>
          <w:rFonts w:ascii="Trebuchet MS" w:hAnsi="Trebuchet MS"/>
          <w:sz w:val="22"/>
          <w:szCs w:val="22"/>
        </w:rPr>
        <w:t xml:space="preserve">he </w:t>
      </w:r>
      <w:r w:rsidR="003B21AF">
        <w:rPr>
          <w:rFonts w:ascii="Trebuchet MS" w:hAnsi="Trebuchet MS"/>
          <w:sz w:val="22"/>
          <w:szCs w:val="22"/>
        </w:rPr>
        <w:t>Division</w:t>
      </w:r>
      <w:r w:rsidR="003D6D8A">
        <w:rPr>
          <w:rFonts w:ascii="Trebuchet MS" w:hAnsi="Trebuchet MS"/>
          <w:sz w:val="22"/>
          <w:szCs w:val="22"/>
        </w:rPr>
        <w:t xml:space="preserve"> proposed rule language that refers to and defines all new categories of </w:t>
      </w:r>
      <w:r w:rsidR="007E4FDE">
        <w:rPr>
          <w:rFonts w:ascii="Trebuchet MS" w:hAnsi="Trebuchet MS"/>
          <w:sz w:val="22"/>
          <w:szCs w:val="22"/>
        </w:rPr>
        <w:t>EMS providers</w:t>
      </w:r>
      <w:r w:rsidR="003D6D8A">
        <w:rPr>
          <w:rFonts w:ascii="Trebuchet MS" w:hAnsi="Trebuchet MS"/>
          <w:sz w:val="22"/>
          <w:szCs w:val="22"/>
        </w:rPr>
        <w:t xml:space="preserve"> who can provide </w:t>
      </w:r>
      <w:r w:rsidR="003D3903">
        <w:rPr>
          <w:rFonts w:ascii="Trebuchet MS" w:hAnsi="Trebuchet MS"/>
          <w:sz w:val="22"/>
          <w:szCs w:val="22"/>
        </w:rPr>
        <w:t>out-of-hospital services in a CIHCS agency setting</w:t>
      </w:r>
      <w:r w:rsidR="003D6D8A">
        <w:rPr>
          <w:rFonts w:ascii="Trebuchet MS" w:hAnsi="Trebuchet MS"/>
          <w:sz w:val="22"/>
          <w:szCs w:val="22"/>
        </w:rPr>
        <w:t>. The collective group as a whole is named “Emergency Medical Services Provider with a Community Paramedicine Endorsement (“EMS-CPE”)</w:t>
      </w:r>
      <w:r w:rsidR="00C06404">
        <w:rPr>
          <w:rFonts w:ascii="Trebuchet MS" w:hAnsi="Trebuchet MS"/>
          <w:sz w:val="22"/>
          <w:szCs w:val="22"/>
        </w:rPr>
        <w:t>, a new definition at</w:t>
      </w:r>
      <w:r w:rsidR="003D6D8A">
        <w:rPr>
          <w:rFonts w:ascii="Trebuchet MS" w:hAnsi="Trebuchet MS"/>
          <w:sz w:val="22"/>
          <w:szCs w:val="22"/>
        </w:rPr>
        <w:t xml:space="preserve"> Part 2.18. Each separate category of provider is referred to in rule by their licensure or certification category first, followed by the endorsement, </w:t>
      </w:r>
      <w:r w:rsidR="003D6D8A" w:rsidRPr="00E33D34">
        <w:rPr>
          <w:rFonts w:ascii="Trebuchet MS" w:hAnsi="Trebuchet MS"/>
          <w:i/>
          <w:sz w:val="22"/>
          <w:szCs w:val="22"/>
        </w:rPr>
        <w:t>i.e.,</w:t>
      </w:r>
      <w:r w:rsidR="003D6D8A">
        <w:rPr>
          <w:rFonts w:ascii="Trebuchet MS" w:hAnsi="Trebuchet MS"/>
          <w:sz w:val="22"/>
          <w:szCs w:val="22"/>
        </w:rPr>
        <w:t xml:space="preserve"> EMT-</w:t>
      </w:r>
      <w:r w:rsidR="002F417A">
        <w:rPr>
          <w:rFonts w:ascii="Trebuchet MS" w:hAnsi="Trebuchet MS"/>
          <w:sz w:val="22"/>
          <w:szCs w:val="22"/>
        </w:rPr>
        <w:t>CPE</w:t>
      </w:r>
      <w:r w:rsidR="003D6D8A">
        <w:rPr>
          <w:rFonts w:ascii="Trebuchet MS" w:hAnsi="Trebuchet MS"/>
          <w:sz w:val="22"/>
          <w:szCs w:val="22"/>
        </w:rPr>
        <w:t>, EMT-I-</w:t>
      </w:r>
      <w:r w:rsidR="002F417A">
        <w:rPr>
          <w:rFonts w:ascii="Trebuchet MS" w:hAnsi="Trebuchet MS"/>
          <w:sz w:val="22"/>
          <w:szCs w:val="22"/>
        </w:rPr>
        <w:t>CPE</w:t>
      </w:r>
      <w:r w:rsidR="003D6D8A">
        <w:rPr>
          <w:rFonts w:ascii="Trebuchet MS" w:hAnsi="Trebuchet MS"/>
          <w:sz w:val="22"/>
          <w:szCs w:val="22"/>
        </w:rPr>
        <w:t>, AEMT-</w:t>
      </w:r>
      <w:r w:rsidR="002F417A">
        <w:rPr>
          <w:rFonts w:ascii="Trebuchet MS" w:hAnsi="Trebuchet MS"/>
          <w:sz w:val="22"/>
          <w:szCs w:val="22"/>
        </w:rPr>
        <w:t>CPE</w:t>
      </w:r>
      <w:r w:rsidR="003D6D8A">
        <w:rPr>
          <w:rFonts w:ascii="Trebuchet MS" w:hAnsi="Trebuchet MS"/>
          <w:sz w:val="22"/>
          <w:szCs w:val="22"/>
        </w:rPr>
        <w:t xml:space="preserve">, and P-CPE. This scheme was followed to refrain from mislabeling every EMS provider as “a community </w:t>
      </w:r>
      <w:r w:rsidR="002F417A">
        <w:rPr>
          <w:rFonts w:ascii="Trebuchet MS" w:hAnsi="Trebuchet MS"/>
          <w:sz w:val="22"/>
          <w:szCs w:val="22"/>
        </w:rPr>
        <w:t>p</w:t>
      </w:r>
      <w:r w:rsidR="00D93F29">
        <w:rPr>
          <w:rFonts w:ascii="Trebuchet MS" w:hAnsi="Trebuchet MS"/>
          <w:sz w:val="22"/>
          <w:szCs w:val="22"/>
        </w:rPr>
        <w:t>aramedic</w:t>
      </w:r>
      <w:r w:rsidR="003D6D8A">
        <w:rPr>
          <w:rFonts w:ascii="Trebuchet MS" w:hAnsi="Trebuchet MS"/>
          <w:sz w:val="22"/>
          <w:szCs w:val="22"/>
        </w:rPr>
        <w:t xml:space="preserve">,” and to avoid confusing or misleading the public.  </w:t>
      </w:r>
    </w:p>
    <w:p w14:paraId="673DE04C" w14:textId="77777777" w:rsidR="003D6D8A" w:rsidRDefault="003D6D8A" w:rsidP="003D6D8A">
      <w:pPr>
        <w:tabs>
          <w:tab w:val="left" w:pos="0"/>
        </w:tabs>
        <w:ind w:left="0" w:hanging="2"/>
        <w:rPr>
          <w:rFonts w:ascii="Trebuchet MS" w:hAnsi="Trebuchet MS"/>
          <w:sz w:val="22"/>
          <w:szCs w:val="22"/>
        </w:rPr>
      </w:pPr>
    </w:p>
    <w:p w14:paraId="4BD29F3F" w14:textId="545A184E" w:rsidR="003D6D8A" w:rsidRDefault="003D6D8A" w:rsidP="003D6D8A">
      <w:pPr>
        <w:tabs>
          <w:tab w:val="left" w:pos="0"/>
        </w:tabs>
        <w:ind w:left="0" w:hanging="2"/>
        <w:rPr>
          <w:rFonts w:ascii="Trebuchet MS" w:hAnsi="Trebuchet MS"/>
          <w:sz w:val="22"/>
          <w:szCs w:val="22"/>
        </w:rPr>
      </w:pPr>
      <w:r>
        <w:rPr>
          <w:rFonts w:ascii="Trebuchet MS" w:hAnsi="Trebuchet MS"/>
          <w:sz w:val="22"/>
          <w:szCs w:val="22"/>
        </w:rPr>
        <w:t xml:space="preserve">New Parts 6.5, 7.5, 8.5, and 9.8 provide that the separate categories of EMS-CPE may perform </w:t>
      </w:r>
      <w:r w:rsidR="007E4FDE">
        <w:rPr>
          <w:rFonts w:ascii="Trebuchet MS" w:hAnsi="Trebuchet MS"/>
          <w:sz w:val="22"/>
          <w:szCs w:val="22"/>
        </w:rPr>
        <w:t>out-of-hospital medical services</w:t>
      </w:r>
      <w:r>
        <w:rPr>
          <w:rFonts w:ascii="Trebuchet MS" w:hAnsi="Trebuchet MS"/>
          <w:sz w:val="22"/>
          <w:szCs w:val="22"/>
        </w:rPr>
        <w:t xml:space="preserve"> and administer medications on behalf of a CIHCS agency in accordance with their scope of practice, which is set out in Section 18 and Tables G.1 and G.2. EMPAC convened a task force to address, in part, </w:t>
      </w:r>
      <w:r w:rsidR="00C06404">
        <w:rPr>
          <w:rFonts w:ascii="Trebuchet MS" w:hAnsi="Trebuchet MS"/>
          <w:sz w:val="22"/>
          <w:szCs w:val="22"/>
        </w:rPr>
        <w:t>c</w:t>
      </w:r>
      <w:r>
        <w:rPr>
          <w:rFonts w:ascii="Trebuchet MS" w:hAnsi="Trebuchet MS"/>
          <w:sz w:val="22"/>
          <w:szCs w:val="22"/>
        </w:rPr>
        <w:t xml:space="preserve">ommunity </w:t>
      </w:r>
      <w:r w:rsidR="00C06404">
        <w:rPr>
          <w:rFonts w:ascii="Trebuchet MS" w:hAnsi="Trebuchet MS"/>
          <w:sz w:val="22"/>
          <w:szCs w:val="22"/>
        </w:rPr>
        <w:t>p</w:t>
      </w:r>
      <w:r>
        <w:rPr>
          <w:rFonts w:ascii="Trebuchet MS" w:hAnsi="Trebuchet MS"/>
          <w:sz w:val="22"/>
          <w:szCs w:val="22"/>
        </w:rPr>
        <w:t xml:space="preserve">aramedicine scope of practice. The proposed scope </w:t>
      </w:r>
      <w:r w:rsidR="0088446E">
        <w:rPr>
          <w:rFonts w:ascii="Trebuchet MS" w:hAnsi="Trebuchet MS"/>
          <w:sz w:val="22"/>
          <w:szCs w:val="22"/>
        </w:rPr>
        <w:t xml:space="preserve">for each category of an EMS-CPE </w:t>
      </w:r>
      <w:r>
        <w:rPr>
          <w:rFonts w:ascii="Trebuchet MS" w:hAnsi="Trebuchet MS"/>
          <w:sz w:val="22"/>
          <w:szCs w:val="22"/>
        </w:rPr>
        <w:t>in these rules embodies the discussions and recommendations made by EMPAC</w:t>
      </w:r>
      <w:r w:rsidR="000739FD">
        <w:rPr>
          <w:rFonts w:ascii="Trebuchet MS" w:hAnsi="Trebuchet MS"/>
          <w:sz w:val="22"/>
          <w:szCs w:val="22"/>
        </w:rPr>
        <w:t xml:space="preserve">, the EMPAC </w:t>
      </w:r>
      <w:r>
        <w:rPr>
          <w:rFonts w:ascii="Trebuchet MS" w:hAnsi="Trebuchet MS"/>
          <w:sz w:val="22"/>
          <w:szCs w:val="22"/>
        </w:rPr>
        <w:t xml:space="preserve">CP scope task force, stakeholders, and the </w:t>
      </w:r>
      <w:r w:rsidR="003B21AF">
        <w:rPr>
          <w:rFonts w:ascii="Trebuchet MS" w:hAnsi="Trebuchet MS"/>
          <w:sz w:val="22"/>
          <w:szCs w:val="22"/>
        </w:rPr>
        <w:t>Division</w:t>
      </w:r>
      <w:r>
        <w:rPr>
          <w:rFonts w:ascii="Trebuchet MS" w:hAnsi="Trebuchet MS"/>
          <w:sz w:val="22"/>
          <w:szCs w:val="22"/>
        </w:rPr>
        <w:t>.</w:t>
      </w:r>
    </w:p>
    <w:p w14:paraId="6A341358" w14:textId="77777777" w:rsidR="003D6D8A" w:rsidRDefault="003D6D8A" w:rsidP="003D6D8A">
      <w:pPr>
        <w:tabs>
          <w:tab w:val="left" w:pos="0"/>
        </w:tabs>
        <w:ind w:left="0" w:hanging="2"/>
        <w:rPr>
          <w:rFonts w:ascii="Trebuchet MS" w:hAnsi="Trebuchet MS"/>
          <w:sz w:val="22"/>
          <w:szCs w:val="22"/>
        </w:rPr>
      </w:pPr>
    </w:p>
    <w:p w14:paraId="62EA901D" w14:textId="586086D2" w:rsidR="006B6704" w:rsidRPr="006B6704" w:rsidRDefault="006B6704" w:rsidP="006B6704">
      <w:pPr>
        <w:tabs>
          <w:tab w:val="left" w:pos="0"/>
        </w:tabs>
        <w:ind w:left="0" w:hanging="2"/>
        <w:rPr>
          <w:rFonts w:ascii="Trebuchet MS" w:hAnsi="Trebuchet MS"/>
          <w:sz w:val="22"/>
          <w:szCs w:val="22"/>
        </w:rPr>
      </w:pPr>
      <w:r w:rsidRPr="006B6704">
        <w:rPr>
          <w:rFonts w:ascii="Trebuchet MS" w:hAnsi="Trebuchet MS"/>
          <w:sz w:val="22"/>
          <w:szCs w:val="22"/>
        </w:rPr>
        <w:t xml:space="preserve">EMPAC unanimously recommended approval of these proposed rules on May 18, 2026, with the exception of the </w:t>
      </w:r>
      <w:r w:rsidR="003B21AF">
        <w:rPr>
          <w:rFonts w:ascii="Trebuchet MS" w:hAnsi="Trebuchet MS"/>
          <w:sz w:val="22"/>
          <w:szCs w:val="22"/>
        </w:rPr>
        <w:t>Division’s</w:t>
      </w:r>
      <w:r w:rsidRPr="006B6704">
        <w:rPr>
          <w:rFonts w:ascii="Trebuchet MS" w:hAnsi="Trebuchet MS"/>
          <w:sz w:val="22"/>
          <w:szCs w:val="22"/>
        </w:rPr>
        <w:t xml:space="preserve"> determination to exclude ketamine for analgesia from scope of practice. </w:t>
      </w:r>
    </w:p>
    <w:p w14:paraId="27CABBD8" w14:textId="77777777" w:rsidR="005714DD" w:rsidRDefault="005714DD" w:rsidP="003D6D8A">
      <w:pPr>
        <w:tabs>
          <w:tab w:val="left" w:pos="0"/>
        </w:tabs>
        <w:ind w:left="0" w:hanging="2"/>
        <w:rPr>
          <w:rFonts w:ascii="Trebuchet MS" w:hAnsi="Trebuchet MS"/>
          <w:sz w:val="22"/>
          <w:szCs w:val="22"/>
        </w:rPr>
      </w:pPr>
    </w:p>
    <w:p w14:paraId="7A8A0855" w14:textId="0E492986" w:rsidR="00D63E7C" w:rsidRDefault="00CB6407" w:rsidP="003D6D8A">
      <w:pPr>
        <w:tabs>
          <w:tab w:val="left" w:pos="0"/>
        </w:tabs>
        <w:ind w:left="0" w:hanging="2"/>
        <w:rPr>
          <w:rFonts w:ascii="Trebuchet MS" w:hAnsi="Trebuchet MS"/>
          <w:sz w:val="22"/>
          <w:szCs w:val="22"/>
        </w:rPr>
      </w:pPr>
      <w:r>
        <w:rPr>
          <w:rFonts w:ascii="Trebuchet MS" w:hAnsi="Trebuchet MS"/>
          <w:sz w:val="22"/>
          <w:szCs w:val="22"/>
        </w:rPr>
        <w:t>These proposed rules are a real achievement</w:t>
      </w:r>
      <w:r w:rsidR="00D63E7C">
        <w:rPr>
          <w:rFonts w:ascii="Trebuchet MS" w:hAnsi="Trebuchet MS"/>
          <w:sz w:val="22"/>
          <w:szCs w:val="22"/>
        </w:rPr>
        <w:t>. Most significantly, they ac</w:t>
      </w:r>
      <w:r>
        <w:rPr>
          <w:rFonts w:ascii="Trebuchet MS" w:hAnsi="Trebuchet MS"/>
          <w:sz w:val="22"/>
          <w:szCs w:val="22"/>
        </w:rPr>
        <w:t xml:space="preserve">complish EMS </w:t>
      </w:r>
      <w:r w:rsidR="00D63E7C">
        <w:rPr>
          <w:rFonts w:ascii="Trebuchet MS" w:hAnsi="Trebuchet MS"/>
          <w:sz w:val="22"/>
          <w:szCs w:val="22"/>
        </w:rPr>
        <w:t>stakeholders’ priority goal of expanding their providers’ skillsets and scope</w:t>
      </w:r>
      <w:r w:rsidR="009533E3">
        <w:rPr>
          <w:rFonts w:ascii="Trebuchet MS" w:hAnsi="Trebuchet MS"/>
          <w:sz w:val="22"/>
          <w:szCs w:val="22"/>
        </w:rPr>
        <w:t>s of practice</w:t>
      </w:r>
      <w:r w:rsidR="00D63E7C">
        <w:rPr>
          <w:rFonts w:ascii="Trebuchet MS" w:hAnsi="Trebuchet MS"/>
          <w:sz w:val="22"/>
          <w:szCs w:val="22"/>
        </w:rPr>
        <w:t xml:space="preserve"> in order to provide </w:t>
      </w:r>
      <w:r w:rsidR="009533E3">
        <w:rPr>
          <w:rFonts w:ascii="Trebuchet MS" w:hAnsi="Trebuchet MS"/>
          <w:sz w:val="22"/>
          <w:szCs w:val="22"/>
        </w:rPr>
        <w:t xml:space="preserve">needed </w:t>
      </w:r>
      <w:r w:rsidR="00D63E7C">
        <w:rPr>
          <w:rFonts w:ascii="Trebuchet MS" w:hAnsi="Trebuchet MS"/>
          <w:sz w:val="22"/>
          <w:szCs w:val="22"/>
        </w:rPr>
        <w:t xml:space="preserve">health care to their communities. This is a meaningful addition to </w:t>
      </w:r>
      <w:r w:rsidR="005714DD">
        <w:rPr>
          <w:rFonts w:ascii="Trebuchet MS" w:hAnsi="Trebuchet MS"/>
          <w:sz w:val="22"/>
          <w:szCs w:val="22"/>
        </w:rPr>
        <w:t xml:space="preserve">EMS providers’ ability to offer needed healthcare throughout the state, </w:t>
      </w:r>
      <w:r w:rsidR="00D63E7C">
        <w:rPr>
          <w:rFonts w:ascii="Trebuchet MS" w:hAnsi="Trebuchet MS"/>
          <w:sz w:val="22"/>
          <w:szCs w:val="22"/>
        </w:rPr>
        <w:t xml:space="preserve">particularly in rural and frontier areas of </w:t>
      </w:r>
      <w:r w:rsidR="005714DD">
        <w:rPr>
          <w:rFonts w:ascii="Trebuchet MS" w:hAnsi="Trebuchet MS"/>
          <w:sz w:val="22"/>
          <w:szCs w:val="22"/>
        </w:rPr>
        <w:t xml:space="preserve">Colorado </w:t>
      </w:r>
      <w:r w:rsidR="00D63E7C">
        <w:rPr>
          <w:rFonts w:ascii="Trebuchet MS" w:hAnsi="Trebuchet MS"/>
          <w:sz w:val="22"/>
          <w:szCs w:val="22"/>
        </w:rPr>
        <w:t xml:space="preserve">that suffer from </w:t>
      </w:r>
      <w:r w:rsidR="005714DD">
        <w:rPr>
          <w:rFonts w:ascii="Trebuchet MS" w:hAnsi="Trebuchet MS"/>
          <w:sz w:val="22"/>
          <w:szCs w:val="22"/>
        </w:rPr>
        <w:t xml:space="preserve">limited </w:t>
      </w:r>
      <w:r w:rsidR="009533E3">
        <w:rPr>
          <w:rFonts w:ascii="Trebuchet MS" w:hAnsi="Trebuchet MS"/>
          <w:sz w:val="22"/>
          <w:szCs w:val="22"/>
        </w:rPr>
        <w:t xml:space="preserve">or </w:t>
      </w:r>
      <w:r w:rsidR="00D63E7C">
        <w:rPr>
          <w:rFonts w:ascii="Trebuchet MS" w:hAnsi="Trebuchet MS"/>
          <w:sz w:val="22"/>
          <w:szCs w:val="22"/>
        </w:rPr>
        <w:t xml:space="preserve">sparse healthcare resources. </w:t>
      </w:r>
    </w:p>
    <w:p w14:paraId="60FD84AC" w14:textId="13703737" w:rsidR="003D6D8A" w:rsidRDefault="003D6D8A" w:rsidP="000739FD">
      <w:pPr>
        <w:tabs>
          <w:tab w:val="left" w:pos="0"/>
        </w:tabs>
        <w:ind w:leftChars="0" w:left="0" w:firstLineChars="0" w:firstLine="0"/>
        <w:rPr>
          <w:rFonts w:ascii="Trebuchet MS" w:hAnsi="Trebuchet MS" w:cs="Arial"/>
          <w:sz w:val="22"/>
          <w:szCs w:val="22"/>
        </w:rPr>
      </w:pPr>
    </w:p>
    <w:p w14:paraId="6985F1AA" w14:textId="42793211" w:rsidR="00170C88" w:rsidRPr="004B68A1" w:rsidRDefault="000739FD" w:rsidP="00170C88">
      <w:pPr>
        <w:tabs>
          <w:tab w:val="left" w:pos="0"/>
        </w:tabs>
        <w:ind w:left="0" w:hanging="2"/>
        <w:rPr>
          <w:rFonts w:ascii="Trebuchet MS" w:hAnsi="Trebuchet MS" w:cs="Arial"/>
          <w:b/>
          <w:sz w:val="22"/>
          <w:szCs w:val="22"/>
          <w:u w:val="single"/>
        </w:rPr>
      </w:pPr>
      <w:r>
        <w:rPr>
          <w:rFonts w:ascii="Trebuchet MS" w:hAnsi="Trebuchet MS" w:cs="Arial"/>
          <w:b/>
          <w:sz w:val="22"/>
          <w:szCs w:val="22"/>
          <w:u w:val="single"/>
        </w:rPr>
        <w:t>Chapter Two</w:t>
      </w:r>
      <w:r w:rsidR="002E3C9D" w:rsidRPr="004B68A1">
        <w:rPr>
          <w:rFonts w:ascii="Trebuchet MS" w:hAnsi="Trebuchet MS" w:cs="Arial"/>
          <w:b/>
          <w:sz w:val="22"/>
          <w:szCs w:val="22"/>
          <w:u w:val="single"/>
        </w:rPr>
        <w:t xml:space="preserve"> </w:t>
      </w:r>
      <w:r w:rsidR="00D63E7C" w:rsidRPr="004B68A1">
        <w:rPr>
          <w:rFonts w:ascii="Trebuchet MS" w:hAnsi="Trebuchet MS" w:cs="Arial"/>
          <w:b/>
          <w:sz w:val="22"/>
          <w:szCs w:val="22"/>
          <w:u w:val="single"/>
        </w:rPr>
        <w:t xml:space="preserve">EMS Scope and Medical Director Oversight Revisions </w:t>
      </w:r>
    </w:p>
    <w:p w14:paraId="6AEB86AF" w14:textId="77777777" w:rsidR="00170C88" w:rsidRPr="00170C88" w:rsidRDefault="00170C88" w:rsidP="00170C88">
      <w:pPr>
        <w:tabs>
          <w:tab w:val="left" w:pos="0"/>
        </w:tabs>
        <w:ind w:left="0" w:hanging="2"/>
        <w:rPr>
          <w:rFonts w:ascii="Trebuchet MS" w:hAnsi="Trebuchet MS" w:cs="Arial"/>
          <w:sz w:val="22"/>
          <w:szCs w:val="22"/>
        </w:rPr>
      </w:pPr>
    </w:p>
    <w:p w14:paraId="3EAED9CE" w14:textId="039CDB96" w:rsidR="004F2A36" w:rsidRPr="002D3F18" w:rsidRDefault="0079562A" w:rsidP="004F2A36">
      <w:pPr>
        <w:ind w:left="0" w:hanging="2"/>
        <w:rPr>
          <w:rFonts w:ascii="Trebuchet MS" w:eastAsia="Trebuchet MS" w:hAnsi="Trebuchet MS" w:cs="Trebuchet MS"/>
          <w:sz w:val="22"/>
          <w:szCs w:val="22"/>
        </w:rPr>
      </w:pPr>
      <w:r w:rsidRPr="002D3F18">
        <w:rPr>
          <w:rFonts w:ascii="Trebuchet MS" w:eastAsia="Trebuchet MS" w:hAnsi="Trebuchet MS" w:cs="Trebuchet MS"/>
          <w:sz w:val="22"/>
          <w:szCs w:val="22"/>
        </w:rPr>
        <w:t>T</w:t>
      </w:r>
      <w:r w:rsidR="004F2A36" w:rsidRPr="002D3F18">
        <w:rPr>
          <w:rFonts w:ascii="Trebuchet MS" w:eastAsia="Trebuchet MS" w:hAnsi="Trebuchet MS" w:cs="Trebuchet MS"/>
          <w:sz w:val="22"/>
          <w:szCs w:val="22"/>
        </w:rPr>
        <w:t xml:space="preserve">o </w:t>
      </w:r>
      <w:r w:rsidRPr="002D3F18">
        <w:rPr>
          <w:rFonts w:ascii="Trebuchet MS" w:eastAsia="Trebuchet MS" w:hAnsi="Trebuchet MS" w:cs="Trebuchet MS"/>
          <w:sz w:val="22"/>
          <w:szCs w:val="22"/>
        </w:rPr>
        <w:t xml:space="preserve">protect and </w:t>
      </w:r>
      <w:r w:rsidR="004F2A36" w:rsidRPr="002D3F18">
        <w:rPr>
          <w:rFonts w:ascii="Trebuchet MS" w:eastAsia="Trebuchet MS" w:hAnsi="Trebuchet MS" w:cs="Trebuchet MS"/>
          <w:sz w:val="22"/>
          <w:szCs w:val="22"/>
        </w:rPr>
        <w:t xml:space="preserve">maintain public safety, it is imperative that Chapter Two’s </w:t>
      </w:r>
      <w:r w:rsidR="000739FD">
        <w:rPr>
          <w:rFonts w:ascii="Trebuchet MS" w:eastAsia="Trebuchet MS" w:hAnsi="Trebuchet MS" w:cs="Trebuchet MS"/>
          <w:sz w:val="22"/>
          <w:szCs w:val="22"/>
        </w:rPr>
        <w:t>EMS</w:t>
      </w:r>
      <w:r w:rsidR="004F2A36" w:rsidRPr="002D3F18">
        <w:rPr>
          <w:rFonts w:ascii="Trebuchet MS" w:eastAsia="Trebuchet MS" w:hAnsi="Trebuchet MS" w:cs="Trebuchet MS"/>
          <w:sz w:val="22"/>
          <w:szCs w:val="22"/>
        </w:rPr>
        <w:t xml:space="preserve"> scopes of practice remain evidence-based while </w:t>
      </w:r>
      <w:r w:rsidRPr="002D3F18">
        <w:rPr>
          <w:rFonts w:ascii="Trebuchet MS" w:eastAsia="Trebuchet MS" w:hAnsi="Trebuchet MS" w:cs="Trebuchet MS"/>
          <w:sz w:val="22"/>
          <w:szCs w:val="22"/>
        </w:rPr>
        <w:t xml:space="preserve">staying </w:t>
      </w:r>
      <w:r w:rsidR="004F2A36" w:rsidRPr="002D3F18">
        <w:rPr>
          <w:rFonts w:ascii="Trebuchet MS" w:eastAsia="Trebuchet MS" w:hAnsi="Trebuchet MS" w:cs="Trebuchet MS"/>
          <w:sz w:val="22"/>
          <w:szCs w:val="22"/>
        </w:rPr>
        <w:t xml:space="preserve">current with medical </w:t>
      </w:r>
      <w:r w:rsidR="000739FD">
        <w:rPr>
          <w:rFonts w:ascii="Trebuchet MS" w:eastAsia="Trebuchet MS" w:hAnsi="Trebuchet MS" w:cs="Trebuchet MS"/>
          <w:sz w:val="22"/>
          <w:szCs w:val="22"/>
        </w:rPr>
        <w:t>advances</w:t>
      </w:r>
      <w:r w:rsidR="004F2A36" w:rsidRPr="002D3F18">
        <w:rPr>
          <w:rFonts w:ascii="Trebuchet MS" w:eastAsia="Trebuchet MS" w:hAnsi="Trebuchet MS" w:cs="Trebuchet MS"/>
          <w:sz w:val="22"/>
          <w:szCs w:val="22"/>
        </w:rPr>
        <w:t xml:space="preserve">. With these principles in mind, </w:t>
      </w:r>
      <w:r w:rsidR="004C1516">
        <w:rPr>
          <w:rFonts w:ascii="Trebuchet MS" w:eastAsia="Trebuchet MS" w:hAnsi="Trebuchet MS" w:cs="Trebuchet MS"/>
          <w:sz w:val="22"/>
          <w:szCs w:val="22"/>
        </w:rPr>
        <w:t>the Division</w:t>
      </w:r>
      <w:r w:rsidR="004F2A36" w:rsidRPr="002D3F18">
        <w:rPr>
          <w:rFonts w:ascii="Trebuchet MS" w:eastAsia="Trebuchet MS" w:hAnsi="Trebuchet MS" w:cs="Trebuchet MS"/>
          <w:sz w:val="22"/>
          <w:szCs w:val="22"/>
        </w:rPr>
        <w:t xml:space="preserve"> and EMPAC conducted a comprehensive review of all existing Chapter Two rules. </w:t>
      </w:r>
      <w:r w:rsidRPr="002D3F18">
        <w:rPr>
          <w:rFonts w:ascii="Trebuchet MS" w:eastAsia="Trebuchet MS" w:hAnsi="Trebuchet MS" w:cs="Trebuchet MS"/>
          <w:sz w:val="22"/>
          <w:szCs w:val="22"/>
        </w:rPr>
        <w:t xml:space="preserve">The proposed rules include revisions </w:t>
      </w:r>
      <w:r w:rsidR="004B68A1" w:rsidRPr="002D3F18">
        <w:rPr>
          <w:rFonts w:ascii="Trebuchet MS" w:eastAsia="Trebuchet MS" w:hAnsi="Trebuchet MS" w:cs="Trebuchet MS"/>
          <w:sz w:val="22"/>
          <w:szCs w:val="22"/>
        </w:rPr>
        <w:t xml:space="preserve">either </w:t>
      </w:r>
      <w:r w:rsidRPr="002D3F18">
        <w:rPr>
          <w:rFonts w:ascii="Trebuchet MS" w:eastAsia="Trebuchet MS" w:hAnsi="Trebuchet MS" w:cs="Trebuchet MS"/>
          <w:sz w:val="22"/>
          <w:szCs w:val="22"/>
        </w:rPr>
        <w:t xml:space="preserve">to EMS scope of practice or to process in the following </w:t>
      </w:r>
      <w:r w:rsidR="004B68A1" w:rsidRPr="002D3F18">
        <w:rPr>
          <w:rFonts w:ascii="Trebuchet MS" w:eastAsia="Trebuchet MS" w:hAnsi="Trebuchet MS" w:cs="Trebuchet MS"/>
          <w:sz w:val="22"/>
          <w:szCs w:val="22"/>
        </w:rPr>
        <w:t xml:space="preserve">main </w:t>
      </w:r>
      <w:r w:rsidRPr="002D3F18">
        <w:rPr>
          <w:rFonts w:ascii="Trebuchet MS" w:eastAsia="Trebuchet MS" w:hAnsi="Trebuchet MS" w:cs="Trebuchet MS"/>
          <w:sz w:val="22"/>
          <w:szCs w:val="22"/>
        </w:rPr>
        <w:t>areas:</w:t>
      </w:r>
    </w:p>
    <w:p w14:paraId="086EDB10" w14:textId="77777777" w:rsidR="004F2A36" w:rsidRPr="002D3F18" w:rsidRDefault="004F2A36" w:rsidP="004F2A36">
      <w:pPr>
        <w:ind w:left="0" w:hanging="2"/>
        <w:rPr>
          <w:rFonts w:ascii="Trebuchet MS" w:eastAsia="Trebuchet MS" w:hAnsi="Trebuchet MS" w:cs="Trebuchet MS"/>
          <w:sz w:val="22"/>
          <w:szCs w:val="22"/>
        </w:rPr>
      </w:pPr>
    </w:p>
    <w:p w14:paraId="330A8272" w14:textId="687B9A1C" w:rsidR="004B68A1" w:rsidRPr="00205479" w:rsidRDefault="004B68A1" w:rsidP="002D3F18">
      <w:pPr>
        <w:pStyle w:val="ListParagraph"/>
        <w:numPr>
          <w:ilvl w:val="0"/>
          <w:numId w:val="27"/>
        </w:numPr>
        <w:ind w:leftChars="0" w:firstLineChars="0"/>
        <w:rPr>
          <w:rFonts w:ascii="Trebuchet MS" w:eastAsia="Trebuchet MS" w:hAnsi="Trebuchet MS" w:cs="Trebuchet MS"/>
          <w:u w:val="single"/>
        </w:rPr>
      </w:pPr>
      <w:r w:rsidRPr="00205479">
        <w:rPr>
          <w:rFonts w:ascii="Trebuchet MS" w:eastAsia="Trebuchet MS" w:hAnsi="Trebuchet MS" w:cs="Trebuchet MS"/>
          <w:u w:val="single"/>
        </w:rPr>
        <w:t xml:space="preserve">Previously-waivered medications now </w:t>
      </w:r>
      <w:r w:rsidR="002D3F18" w:rsidRPr="00205479">
        <w:rPr>
          <w:rFonts w:ascii="Trebuchet MS" w:eastAsia="Trebuchet MS" w:hAnsi="Trebuchet MS" w:cs="Trebuchet MS"/>
          <w:u w:val="single"/>
        </w:rPr>
        <w:t>recommended for inclusion</w:t>
      </w:r>
      <w:r w:rsidRPr="00205479">
        <w:rPr>
          <w:rFonts w:ascii="Trebuchet MS" w:eastAsia="Trebuchet MS" w:hAnsi="Trebuchet MS" w:cs="Trebuchet MS"/>
          <w:u w:val="single"/>
        </w:rPr>
        <w:t xml:space="preserve"> in scope of practice</w:t>
      </w:r>
    </w:p>
    <w:p w14:paraId="19761811" w14:textId="17A9A34C" w:rsidR="004F2A36" w:rsidRPr="002D3F18" w:rsidRDefault="00956F7D" w:rsidP="0079562A">
      <w:pPr>
        <w:ind w:leftChars="0" w:left="0" w:firstLineChars="0" w:hanging="2"/>
        <w:rPr>
          <w:rFonts w:ascii="Trebuchet MS" w:eastAsia="Trebuchet MS" w:hAnsi="Trebuchet MS" w:cs="Trebuchet MS"/>
          <w:sz w:val="22"/>
          <w:szCs w:val="22"/>
        </w:rPr>
      </w:pPr>
      <w:r>
        <w:rPr>
          <w:rFonts w:ascii="Trebuchet MS" w:eastAsia="Trebuchet MS" w:hAnsi="Trebuchet MS" w:cs="Trebuchet MS"/>
          <w:sz w:val="22"/>
          <w:szCs w:val="22"/>
        </w:rPr>
        <w:t xml:space="preserve">Under statute and rule, </w:t>
      </w:r>
      <w:r w:rsidR="004B68A1" w:rsidRPr="002D3F18">
        <w:rPr>
          <w:rFonts w:ascii="Trebuchet MS" w:eastAsia="Trebuchet MS" w:hAnsi="Trebuchet MS" w:cs="Trebuchet MS"/>
          <w:sz w:val="22"/>
          <w:szCs w:val="22"/>
        </w:rPr>
        <w:t xml:space="preserve">EMS </w:t>
      </w:r>
      <w:r w:rsidR="002A5ADE" w:rsidRPr="002D3F18">
        <w:rPr>
          <w:rFonts w:ascii="Trebuchet MS" w:eastAsia="Trebuchet MS" w:hAnsi="Trebuchet MS" w:cs="Trebuchet MS"/>
          <w:sz w:val="22"/>
          <w:szCs w:val="22"/>
        </w:rPr>
        <w:t xml:space="preserve">medical directors </w:t>
      </w:r>
      <w:r w:rsidR="00712017">
        <w:rPr>
          <w:rFonts w:ascii="Trebuchet MS" w:eastAsia="Trebuchet MS" w:hAnsi="Trebuchet MS" w:cs="Trebuchet MS"/>
          <w:sz w:val="22"/>
          <w:szCs w:val="22"/>
        </w:rPr>
        <w:t>may</w:t>
      </w:r>
      <w:r w:rsidR="002A5ADE" w:rsidRPr="002D3F18">
        <w:rPr>
          <w:rFonts w:ascii="Trebuchet MS" w:eastAsia="Trebuchet MS" w:hAnsi="Trebuchet MS" w:cs="Trebuchet MS"/>
          <w:sz w:val="22"/>
          <w:szCs w:val="22"/>
        </w:rPr>
        <w:t xml:space="preserve"> apply </w:t>
      </w:r>
      <w:r w:rsidR="004F2A36" w:rsidRPr="002D3F18">
        <w:rPr>
          <w:rFonts w:ascii="Trebuchet MS" w:eastAsia="Trebuchet MS" w:hAnsi="Trebuchet MS" w:cs="Trebuchet MS"/>
          <w:sz w:val="22"/>
          <w:szCs w:val="22"/>
        </w:rPr>
        <w:t xml:space="preserve">for a waiver to </w:t>
      </w:r>
      <w:r w:rsidR="002A5ADE" w:rsidRPr="002D3F18">
        <w:rPr>
          <w:rFonts w:ascii="Trebuchet MS" w:eastAsia="Trebuchet MS" w:hAnsi="Trebuchet MS" w:cs="Trebuchet MS"/>
          <w:sz w:val="22"/>
          <w:szCs w:val="22"/>
        </w:rPr>
        <w:t xml:space="preserve">Chapter Two </w:t>
      </w:r>
      <w:r w:rsidR="004B68A1" w:rsidRPr="002D3F18">
        <w:rPr>
          <w:rFonts w:ascii="Trebuchet MS" w:eastAsia="Trebuchet MS" w:hAnsi="Trebuchet MS" w:cs="Trebuchet MS"/>
          <w:sz w:val="22"/>
          <w:szCs w:val="22"/>
        </w:rPr>
        <w:t>medical acts or medication</w:t>
      </w:r>
      <w:r w:rsidR="000739FD">
        <w:rPr>
          <w:rFonts w:ascii="Trebuchet MS" w:eastAsia="Trebuchet MS" w:hAnsi="Trebuchet MS" w:cs="Trebuchet MS"/>
          <w:sz w:val="22"/>
          <w:szCs w:val="22"/>
        </w:rPr>
        <w:t>s</w:t>
      </w:r>
      <w:r w:rsidR="002A5ADE" w:rsidRPr="002D3F18">
        <w:rPr>
          <w:rFonts w:ascii="Trebuchet MS" w:eastAsia="Trebuchet MS" w:hAnsi="Trebuchet MS" w:cs="Trebuchet MS"/>
          <w:sz w:val="22"/>
          <w:szCs w:val="22"/>
        </w:rPr>
        <w:t xml:space="preserve">. Medical directors seek waivers as </w:t>
      </w:r>
      <w:r w:rsidR="000739FD">
        <w:rPr>
          <w:rFonts w:ascii="Trebuchet MS" w:eastAsia="Trebuchet MS" w:hAnsi="Trebuchet MS" w:cs="Trebuchet MS"/>
          <w:sz w:val="22"/>
          <w:szCs w:val="22"/>
        </w:rPr>
        <w:t>a</w:t>
      </w:r>
      <w:r w:rsidR="002A5ADE" w:rsidRPr="002D3F18">
        <w:rPr>
          <w:rFonts w:ascii="Trebuchet MS" w:eastAsia="Trebuchet MS" w:hAnsi="Trebuchet MS" w:cs="Trebuchet MS"/>
          <w:sz w:val="22"/>
          <w:szCs w:val="22"/>
        </w:rPr>
        <w:t xml:space="preserve"> means to authorize their providers to </w:t>
      </w:r>
      <w:r w:rsidR="004B68A1" w:rsidRPr="002D3F18">
        <w:rPr>
          <w:rFonts w:ascii="Trebuchet MS" w:eastAsia="Trebuchet MS" w:hAnsi="Trebuchet MS" w:cs="Trebuchet MS"/>
          <w:sz w:val="22"/>
          <w:szCs w:val="22"/>
        </w:rPr>
        <w:t xml:space="preserve">administer a medication or perform </w:t>
      </w:r>
      <w:r w:rsidR="004F2A36" w:rsidRPr="002D3F18">
        <w:rPr>
          <w:rFonts w:ascii="Trebuchet MS" w:eastAsia="Trebuchet MS" w:hAnsi="Trebuchet MS" w:cs="Trebuchet MS"/>
          <w:sz w:val="22"/>
          <w:szCs w:val="22"/>
        </w:rPr>
        <w:t>a proc</w:t>
      </w:r>
      <w:r w:rsidR="002A5ADE" w:rsidRPr="002D3F18">
        <w:rPr>
          <w:rFonts w:ascii="Trebuchet MS" w:eastAsia="Trebuchet MS" w:hAnsi="Trebuchet MS" w:cs="Trebuchet MS"/>
          <w:sz w:val="22"/>
          <w:szCs w:val="22"/>
        </w:rPr>
        <w:t xml:space="preserve">edure that is not </w:t>
      </w:r>
      <w:r w:rsidR="004B68A1" w:rsidRPr="002D3F18">
        <w:rPr>
          <w:rFonts w:ascii="Trebuchet MS" w:eastAsia="Trebuchet MS" w:hAnsi="Trebuchet MS" w:cs="Trebuchet MS"/>
          <w:sz w:val="22"/>
          <w:szCs w:val="22"/>
        </w:rPr>
        <w:t>includ</w:t>
      </w:r>
      <w:r w:rsidR="002A5ADE" w:rsidRPr="002D3F18">
        <w:rPr>
          <w:rFonts w:ascii="Trebuchet MS" w:eastAsia="Trebuchet MS" w:hAnsi="Trebuchet MS" w:cs="Trebuchet MS"/>
          <w:sz w:val="22"/>
          <w:szCs w:val="22"/>
        </w:rPr>
        <w:t>ed in the</w:t>
      </w:r>
      <w:r w:rsidR="000739FD">
        <w:rPr>
          <w:rFonts w:ascii="Trebuchet MS" w:eastAsia="Trebuchet MS" w:hAnsi="Trebuchet MS" w:cs="Trebuchet MS"/>
          <w:sz w:val="22"/>
          <w:szCs w:val="22"/>
        </w:rPr>
        <w:t>ir provider’s</w:t>
      </w:r>
      <w:r w:rsidR="002A5ADE" w:rsidRPr="002D3F18">
        <w:rPr>
          <w:rFonts w:ascii="Trebuchet MS" w:eastAsia="Trebuchet MS" w:hAnsi="Trebuchet MS" w:cs="Trebuchet MS"/>
          <w:sz w:val="22"/>
          <w:szCs w:val="22"/>
        </w:rPr>
        <w:t xml:space="preserve"> Chapter Two</w:t>
      </w:r>
      <w:r w:rsidR="004F2A36" w:rsidRPr="002D3F18">
        <w:rPr>
          <w:rFonts w:ascii="Trebuchet MS" w:eastAsia="Trebuchet MS" w:hAnsi="Trebuchet MS" w:cs="Trebuchet MS"/>
          <w:sz w:val="22"/>
          <w:szCs w:val="22"/>
        </w:rPr>
        <w:t xml:space="preserve"> scope of practice. </w:t>
      </w:r>
      <w:r w:rsidR="004B68A1" w:rsidRPr="002D3F18">
        <w:rPr>
          <w:rFonts w:ascii="Trebuchet MS" w:eastAsia="Trebuchet MS" w:hAnsi="Trebuchet MS" w:cs="Trebuchet MS"/>
          <w:sz w:val="22"/>
          <w:szCs w:val="22"/>
        </w:rPr>
        <w:t xml:space="preserve">Waiver requests are reviewed by the EMPAC and ultimately approved </w:t>
      </w:r>
      <w:r w:rsidR="00712017">
        <w:rPr>
          <w:rFonts w:ascii="Trebuchet MS" w:eastAsia="Trebuchet MS" w:hAnsi="Trebuchet MS" w:cs="Trebuchet MS"/>
          <w:sz w:val="22"/>
          <w:szCs w:val="22"/>
        </w:rPr>
        <w:t xml:space="preserve">or denied </w:t>
      </w:r>
      <w:r w:rsidR="004B68A1" w:rsidRPr="002D3F18">
        <w:rPr>
          <w:rFonts w:ascii="Trebuchet MS" w:eastAsia="Trebuchet MS" w:hAnsi="Trebuchet MS" w:cs="Trebuchet MS"/>
          <w:sz w:val="22"/>
          <w:szCs w:val="22"/>
        </w:rPr>
        <w:t xml:space="preserve">by the </w:t>
      </w:r>
      <w:r w:rsidR="002A5ADE" w:rsidRPr="002D3F18">
        <w:rPr>
          <w:rFonts w:ascii="Trebuchet MS" w:eastAsia="Trebuchet MS" w:hAnsi="Trebuchet MS" w:cs="Trebuchet MS"/>
          <w:sz w:val="22"/>
          <w:szCs w:val="22"/>
        </w:rPr>
        <w:t xml:space="preserve">Chief Medical </w:t>
      </w:r>
      <w:r w:rsidR="003B21AF">
        <w:rPr>
          <w:rFonts w:ascii="Trebuchet MS" w:eastAsia="Trebuchet MS" w:hAnsi="Trebuchet MS" w:cs="Trebuchet MS"/>
          <w:sz w:val="22"/>
          <w:szCs w:val="22"/>
        </w:rPr>
        <w:t>Officer</w:t>
      </w:r>
      <w:r w:rsidR="002A5ADE" w:rsidRPr="002D3F18">
        <w:rPr>
          <w:rFonts w:ascii="Trebuchet MS" w:eastAsia="Trebuchet MS" w:hAnsi="Trebuchet MS" w:cs="Trebuchet MS"/>
          <w:sz w:val="22"/>
          <w:szCs w:val="22"/>
        </w:rPr>
        <w:t xml:space="preserve"> (</w:t>
      </w:r>
      <w:r w:rsidR="004B68A1" w:rsidRPr="002D3F18">
        <w:rPr>
          <w:rFonts w:ascii="Trebuchet MS" w:eastAsia="Trebuchet MS" w:hAnsi="Trebuchet MS" w:cs="Trebuchet MS"/>
          <w:sz w:val="22"/>
          <w:szCs w:val="22"/>
        </w:rPr>
        <w:t>CMO</w:t>
      </w:r>
      <w:r w:rsidR="002A5ADE" w:rsidRPr="002D3F18">
        <w:rPr>
          <w:rFonts w:ascii="Trebuchet MS" w:eastAsia="Trebuchet MS" w:hAnsi="Trebuchet MS" w:cs="Trebuchet MS"/>
          <w:sz w:val="22"/>
          <w:szCs w:val="22"/>
        </w:rPr>
        <w:t>)</w:t>
      </w:r>
      <w:r w:rsidR="004B68A1" w:rsidRPr="002D3F18">
        <w:rPr>
          <w:rFonts w:ascii="Trebuchet MS" w:eastAsia="Trebuchet MS" w:hAnsi="Trebuchet MS" w:cs="Trebuchet MS"/>
          <w:sz w:val="22"/>
          <w:szCs w:val="22"/>
        </w:rPr>
        <w:t xml:space="preserve">. </w:t>
      </w:r>
      <w:r w:rsidR="004C1516">
        <w:rPr>
          <w:rFonts w:ascii="Trebuchet MS" w:eastAsia="Trebuchet MS" w:hAnsi="Trebuchet MS" w:cs="Trebuchet MS"/>
          <w:sz w:val="22"/>
          <w:szCs w:val="22"/>
        </w:rPr>
        <w:t>The Division</w:t>
      </w:r>
      <w:r w:rsidR="002A5ADE" w:rsidRPr="002D3F18">
        <w:rPr>
          <w:rFonts w:ascii="Trebuchet MS" w:eastAsia="Trebuchet MS" w:hAnsi="Trebuchet MS" w:cs="Trebuchet MS"/>
          <w:sz w:val="22"/>
          <w:szCs w:val="22"/>
        </w:rPr>
        <w:t xml:space="preserve"> and EMPAC </w:t>
      </w:r>
      <w:r w:rsidR="00C06404">
        <w:rPr>
          <w:rFonts w:ascii="Trebuchet MS" w:eastAsia="Trebuchet MS" w:hAnsi="Trebuchet MS" w:cs="Trebuchet MS"/>
          <w:sz w:val="22"/>
          <w:szCs w:val="22"/>
        </w:rPr>
        <w:t xml:space="preserve">have </w:t>
      </w:r>
      <w:r w:rsidR="002A5ADE" w:rsidRPr="002D3F18">
        <w:rPr>
          <w:rFonts w:ascii="Trebuchet MS" w:eastAsia="Trebuchet MS" w:hAnsi="Trebuchet MS" w:cs="Trebuchet MS"/>
          <w:sz w:val="22"/>
          <w:szCs w:val="22"/>
        </w:rPr>
        <w:t>develop</w:t>
      </w:r>
      <w:r w:rsidR="00C06404">
        <w:rPr>
          <w:rFonts w:ascii="Trebuchet MS" w:eastAsia="Trebuchet MS" w:hAnsi="Trebuchet MS" w:cs="Trebuchet MS"/>
          <w:sz w:val="22"/>
          <w:szCs w:val="22"/>
        </w:rPr>
        <w:t>ed</w:t>
      </w:r>
      <w:r w:rsidR="002A5ADE" w:rsidRPr="002D3F18">
        <w:rPr>
          <w:rFonts w:ascii="Trebuchet MS" w:eastAsia="Trebuchet MS" w:hAnsi="Trebuchet MS" w:cs="Trebuchet MS"/>
          <w:sz w:val="22"/>
          <w:szCs w:val="22"/>
        </w:rPr>
        <w:t xml:space="preserve"> s</w:t>
      </w:r>
      <w:r w:rsidR="004F2A36" w:rsidRPr="002D3F18">
        <w:rPr>
          <w:rFonts w:ascii="Trebuchet MS" w:eastAsia="Trebuchet MS" w:hAnsi="Trebuchet MS" w:cs="Trebuchet MS"/>
          <w:sz w:val="22"/>
          <w:szCs w:val="22"/>
        </w:rPr>
        <w:t>tanding waiver guidelines</w:t>
      </w:r>
      <w:r w:rsidR="004B68A1" w:rsidRPr="002D3F18">
        <w:rPr>
          <w:rFonts w:ascii="Trebuchet MS" w:eastAsia="Trebuchet MS" w:hAnsi="Trebuchet MS" w:cs="Trebuchet MS"/>
          <w:sz w:val="22"/>
          <w:szCs w:val="22"/>
        </w:rPr>
        <w:t xml:space="preserve"> for frequently-sought Chapter Two waivers. </w:t>
      </w:r>
    </w:p>
    <w:p w14:paraId="62861000" w14:textId="77777777" w:rsidR="004F2A36" w:rsidRPr="002D3F18" w:rsidRDefault="004F2A36" w:rsidP="004F2A36">
      <w:pPr>
        <w:ind w:left="0" w:hanging="2"/>
        <w:rPr>
          <w:rFonts w:ascii="Trebuchet MS" w:eastAsia="Trebuchet MS" w:hAnsi="Trebuchet MS" w:cs="Trebuchet MS"/>
          <w:sz w:val="22"/>
          <w:szCs w:val="22"/>
        </w:rPr>
      </w:pPr>
    </w:p>
    <w:p w14:paraId="53A2D089" w14:textId="0B5426FA" w:rsidR="00085163" w:rsidRPr="002D3F18" w:rsidRDefault="002A5ADE" w:rsidP="004F2A36">
      <w:pPr>
        <w:ind w:left="0" w:hanging="2"/>
        <w:rPr>
          <w:rFonts w:ascii="Trebuchet MS" w:eastAsia="Trebuchet MS" w:hAnsi="Trebuchet MS" w:cs="Trebuchet MS"/>
          <w:sz w:val="22"/>
          <w:szCs w:val="22"/>
        </w:rPr>
      </w:pPr>
      <w:r w:rsidRPr="002D3F18">
        <w:rPr>
          <w:rFonts w:ascii="Trebuchet MS" w:eastAsia="Trebuchet MS" w:hAnsi="Trebuchet MS" w:cs="Trebuchet MS"/>
          <w:sz w:val="22"/>
          <w:szCs w:val="22"/>
        </w:rPr>
        <w:t xml:space="preserve">Waivered medical practices and medications </w:t>
      </w:r>
      <w:r w:rsidR="00A8036F">
        <w:rPr>
          <w:rFonts w:ascii="Trebuchet MS" w:eastAsia="Trebuchet MS" w:hAnsi="Trebuchet MS" w:cs="Trebuchet MS"/>
          <w:sz w:val="22"/>
          <w:szCs w:val="22"/>
        </w:rPr>
        <w:t>have enhanced data reporting requirements to the state.</w:t>
      </w:r>
      <w:r w:rsidR="004F2A36" w:rsidRPr="002D3F18">
        <w:rPr>
          <w:rFonts w:ascii="Trebuchet MS" w:eastAsia="Trebuchet MS" w:hAnsi="Trebuchet MS" w:cs="Trebuchet MS"/>
          <w:sz w:val="22"/>
          <w:szCs w:val="22"/>
        </w:rPr>
        <w:t xml:space="preserve"> </w:t>
      </w:r>
      <w:r w:rsidR="00D974CB">
        <w:rPr>
          <w:rFonts w:ascii="Trebuchet MS" w:eastAsia="Trebuchet MS" w:hAnsi="Trebuchet MS" w:cs="Trebuchet MS"/>
          <w:sz w:val="22"/>
          <w:szCs w:val="22"/>
        </w:rPr>
        <w:t xml:space="preserve">This </w:t>
      </w:r>
      <w:r w:rsidRPr="002D3F18">
        <w:rPr>
          <w:rFonts w:ascii="Trebuchet MS" w:eastAsia="Trebuchet MS" w:hAnsi="Trebuchet MS" w:cs="Trebuchet MS"/>
          <w:sz w:val="22"/>
          <w:szCs w:val="22"/>
        </w:rPr>
        <w:t>reporting</w:t>
      </w:r>
      <w:r w:rsidR="004F2A36" w:rsidRPr="002D3F18">
        <w:rPr>
          <w:rFonts w:ascii="Trebuchet MS" w:eastAsia="Trebuchet MS" w:hAnsi="Trebuchet MS" w:cs="Trebuchet MS"/>
          <w:sz w:val="22"/>
          <w:szCs w:val="22"/>
        </w:rPr>
        <w:t xml:space="preserve"> allows </w:t>
      </w:r>
      <w:r w:rsidR="004C1516">
        <w:rPr>
          <w:rFonts w:ascii="Trebuchet MS" w:eastAsia="Trebuchet MS" w:hAnsi="Trebuchet MS" w:cs="Trebuchet MS"/>
          <w:sz w:val="22"/>
          <w:szCs w:val="22"/>
        </w:rPr>
        <w:t>the Division</w:t>
      </w:r>
      <w:r w:rsidRPr="002D3F18">
        <w:rPr>
          <w:rFonts w:ascii="Trebuchet MS" w:eastAsia="Trebuchet MS" w:hAnsi="Trebuchet MS" w:cs="Trebuchet MS"/>
          <w:sz w:val="22"/>
          <w:szCs w:val="22"/>
        </w:rPr>
        <w:t xml:space="preserve"> and EMPAC to monitor </w:t>
      </w:r>
      <w:r w:rsidR="004F2A36" w:rsidRPr="002D3F18">
        <w:rPr>
          <w:rFonts w:ascii="Trebuchet MS" w:eastAsia="Trebuchet MS" w:hAnsi="Trebuchet MS" w:cs="Trebuchet MS"/>
          <w:sz w:val="22"/>
          <w:szCs w:val="22"/>
        </w:rPr>
        <w:t>the safety and patient outcomes</w:t>
      </w:r>
      <w:r w:rsidRPr="002D3F18">
        <w:rPr>
          <w:rFonts w:ascii="Trebuchet MS" w:eastAsia="Trebuchet MS" w:hAnsi="Trebuchet MS" w:cs="Trebuchet MS"/>
          <w:sz w:val="22"/>
          <w:szCs w:val="22"/>
        </w:rPr>
        <w:t xml:space="preserve"> associated with the use of</w:t>
      </w:r>
      <w:r w:rsidR="004F2A36" w:rsidRPr="002D3F18">
        <w:rPr>
          <w:rFonts w:ascii="Trebuchet MS" w:eastAsia="Trebuchet MS" w:hAnsi="Trebuchet MS" w:cs="Trebuchet MS"/>
          <w:sz w:val="22"/>
          <w:szCs w:val="22"/>
        </w:rPr>
        <w:t xml:space="preserve"> </w:t>
      </w:r>
      <w:r w:rsidRPr="002D3F18">
        <w:rPr>
          <w:rFonts w:ascii="Trebuchet MS" w:eastAsia="Trebuchet MS" w:hAnsi="Trebuchet MS" w:cs="Trebuchet MS"/>
          <w:sz w:val="22"/>
          <w:szCs w:val="22"/>
        </w:rPr>
        <w:t xml:space="preserve">waivered </w:t>
      </w:r>
      <w:r w:rsidR="004F2A36" w:rsidRPr="002D3F18">
        <w:rPr>
          <w:rFonts w:ascii="Trebuchet MS" w:eastAsia="Trebuchet MS" w:hAnsi="Trebuchet MS" w:cs="Trebuchet MS"/>
          <w:sz w:val="22"/>
          <w:szCs w:val="22"/>
        </w:rPr>
        <w:t>medication</w:t>
      </w:r>
      <w:r w:rsidRPr="002D3F18">
        <w:rPr>
          <w:rFonts w:ascii="Trebuchet MS" w:eastAsia="Trebuchet MS" w:hAnsi="Trebuchet MS" w:cs="Trebuchet MS"/>
          <w:sz w:val="22"/>
          <w:szCs w:val="22"/>
        </w:rPr>
        <w:t>s</w:t>
      </w:r>
      <w:r w:rsidR="004F2A36" w:rsidRPr="002D3F18">
        <w:rPr>
          <w:rFonts w:ascii="Trebuchet MS" w:eastAsia="Trebuchet MS" w:hAnsi="Trebuchet MS" w:cs="Trebuchet MS"/>
          <w:sz w:val="22"/>
          <w:szCs w:val="22"/>
        </w:rPr>
        <w:t xml:space="preserve"> and intervention</w:t>
      </w:r>
      <w:r w:rsidRPr="002D3F18">
        <w:rPr>
          <w:rFonts w:ascii="Trebuchet MS" w:eastAsia="Trebuchet MS" w:hAnsi="Trebuchet MS" w:cs="Trebuchet MS"/>
          <w:sz w:val="22"/>
          <w:szCs w:val="22"/>
        </w:rPr>
        <w:t>s</w:t>
      </w:r>
      <w:r w:rsidR="00D974CB">
        <w:rPr>
          <w:rFonts w:ascii="Trebuchet MS" w:eastAsia="Trebuchet MS" w:hAnsi="Trebuchet MS" w:cs="Trebuchet MS"/>
          <w:sz w:val="22"/>
          <w:szCs w:val="22"/>
        </w:rPr>
        <w:t>, and to monitor if there are any unexpected outcomes such as cardiac arrest</w:t>
      </w:r>
      <w:r w:rsidR="004F2A36" w:rsidRPr="002D3F18">
        <w:rPr>
          <w:rFonts w:ascii="Trebuchet MS" w:eastAsia="Trebuchet MS" w:hAnsi="Trebuchet MS" w:cs="Trebuchet MS"/>
          <w:sz w:val="22"/>
          <w:szCs w:val="22"/>
        </w:rPr>
        <w:t xml:space="preserve">. </w:t>
      </w:r>
      <w:r w:rsidR="00085163" w:rsidRPr="002D3F18">
        <w:rPr>
          <w:rFonts w:ascii="Trebuchet MS" w:eastAsia="Trebuchet MS" w:hAnsi="Trebuchet MS" w:cs="Trebuchet MS"/>
          <w:sz w:val="22"/>
          <w:szCs w:val="22"/>
        </w:rPr>
        <w:t>Commonly requested waivered acts or medications produce a significant amount of safety a</w:t>
      </w:r>
      <w:r w:rsidR="00373381" w:rsidRPr="002D3F18">
        <w:rPr>
          <w:rFonts w:ascii="Trebuchet MS" w:eastAsia="Trebuchet MS" w:hAnsi="Trebuchet MS" w:cs="Trebuchet MS"/>
          <w:sz w:val="22"/>
          <w:szCs w:val="22"/>
        </w:rPr>
        <w:t>nd monitoring data that accumulate over time</w:t>
      </w:r>
      <w:r w:rsidR="00085163" w:rsidRPr="002D3F18">
        <w:rPr>
          <w:rFonts w:ascii="Trebuchet MS" w:eastAsia="Trebuchet MS" w:hAnsi="Trebuchet MS" w:cs="Trebuchet MS"/>
          <w:sz w:val="22"/>
          <w:szCs w:val="22"/>
        </w:rPr>
        <w:t xml:space="preserve">. When data establishes that </w:t>
      </w:r>
      <w:r w:rsidR="00373381" w:rsidRPr="002D3F18">
        <w:rPr>
          <w:rFonts w:ascii="Trebuchet MS" w:eastAsia="Trebuchet MS" w:hAnsi="Trebuchet MS" w:cs="Trebuchet MS"/>
          <w:sz w:val="22"/>
          <w:szCs w:val="22"/>
        </w:rPr>
        <w:t xml:space="preserve">many </w:t>
      </w:r>
      <w:r w:rsidR="00085163" w:rsidRPr="002D3F18">
        <w:rPr>
          <w:rFonts w:ascii="Trebuchet MS" w:eastAsia="Trebuchet MS" w:hAnsi="Trebuchet MS" w:cs="Trebuchet MS"/>
          <w:sz w:val="22"/>
          <w:szCs w:val="22"/>
        </w:rPr>
        <w:t>EMS providers successfully perform commonly requested waivered acts or medications</w:t>
      </w:r>
      <w:r w:rsidR="000739FD">
        <w:rPr>
          <w:rFonts w:ascii="Trebuchet MS" w:eastAsia="Trebuchet MS" w:hAnsi="Trebuchet MS" w:cs="Trebuchet MS"/>
          <w:sz w:val="22"/>
          <w:szCs w:val="22"/>
        </w:rPr>
        <w:t>,</w:t>
      </w:r>
      <w:r w:rsidR="00085163" w:rsidRPr="002D3F18">
        <w:rPr>
          <w:rFonts w:ascii="Trebuchet MS" w:eastAsia="Trebuchet MS" w:hAnsi="Trebuchet MS" w:cs="Trebuchet MS"/>
          <w:sz w:val="22"/>
          <w:szCs w:val="22"/>
        </w:rPr>
        <w:t xml:space="preserve"> and, most importantly, perform them safely, </w:t>
      </w:r>
      <w:r w:rsidR="004C1516">
        <w:rPr>
          <w:rFonts w:ascii="Trebuchet MS" w:eastAsia="Trebuchet MS" w:hAnsi="Trebuchet MS" w:cs="Trebuchet MS"/>
          <w:sz w:val="22"/>
          <w:szCs w:val="22"/>
        </w:rPr>
        <w:t>the Division</w:t>
      </w:r>
      <w:r w:rsidR="00085163" w:rsidRPr="002D3F18">
        <w:rPr>
          <w:rFonts w:ascii="Trebuchet MS" w:eastAsia="Trebuchet MS" w:hAnsi="Trebuchet MS" w:cs="Trebuchet MS"/>
          <w:sz w:val="22"/>
          <w:szCs w:val="22"/>
        </w:rPr>
        <w:t xml:space="preserve"> and EMPAC recommend that these medical acts or medications be included into the Chapter Two scope of practice for appropriate levels of EMS providers. This </w:t>
      </w:r>
      <w:r w:rsidR="00373381" w:rsidRPr="002D3F18">
        <w:rPr>
          <w:rFonts w:ascii="Trebuchet MS" w:eastAsia="Trebuchet MS" w:hAnsi="Trebuchet MS" w:cs="Trebuchet MS"/>
          <w:sz w:val="22"/>
          <w:szCs w:val="22"/>
        </w:rPr>
        <w:t xml:space="preserve">evidence- and monitoring-based practice </w:t>
      </w:r>
      <w:r w:rsidR="00085163" w:rsidRPr="002D3F18">
        <w:rPr>
          <w:rFonts w:ascii="Trebuchet MS" w:eastAsia="Trebuchet MS" w:hAnsi="Trebuchet MS" w:cs="Trebuchet MS"/>
          <w:sz w:val="22"/>
          <w:szCs w:val="22"/>
        </w:rPr>
        <w:t xml:space="preserve">moves the </w:t>
      </w:r>
      <w:r w:rsidR="000739FD">
        <w:rPr>
          <w:rFonts w:ascii="Trebuchet MS" w:eastAsia="Trebuchet MS" w:hAnsi="Trebuchet MS" w:cs="Trebuchet MS"/>
          <w:sz w:val="22"/>
          <w:szCs w:val="22"/>
        </w:rPr>
        <w:t>EMS</w:t>
      </w:r>
      <w:r w:rsidR="00085163" w:rsidRPr="002D3F18">
        <w:rPr>
          <w:rFonts w:ascii="Trebuchet MS" w:eastAsia="Trebuchet MS" w:hAnsi="Trebuchet MS" w:cs="Trebuchet MS"/>
          <w:sz w:val="22"/>
          <w:szCs w:val="22"/>
        </w:rPr>
        <w:t xml:space="preserve"> practice </w:t>
      </w:r>
      <w:r w:rsidR="00373381" w:rsidRPr="002D3F18">
        <w:rPr>
          <w:rFonts w:ascii="Trebuchet MS" w:eastAsia="Trebuchet MS" w:hAnsi="Trebuchet MS" w:cs="Trebuchet MS"/>
          <w:sz w:val="22"/>
          <w:szCs w:val="22"/>
        </w:rPr>
        <w:t>forward while protecting public safety.</w:t>
      </w:r>
    </w:p>
    <w:p w14:paraId="1B32156A" w14:textId="77777777" w:rsidR="00085163" w:rsidRPr="002D3F18" w:rsidRDefault="00085163" w:rsidP="004F2A36">
      <w:pPr>
        <w:ind w:left="0" w:hanging="2"/>
        <w:rPr>
          <w:rFonts w:ascii="Trebuchet MS" w:eastAsia="Trebuchet MS" w:hAnsi="Trebuchet MS" w:cs="Trebuchet MS"/>
          <w:sz w:val="22"/>
          <w:szCs w:val="22"/>
        </w:rPr>
      </w:pPr>
    </w:p>
    <w:p w14:paraId="1024559E" w14:textId="4093818C" w:rsidR="008771E0" w:rsidRPr="002D3F18" w:rsidRDefault="00373381" w:rsidP="004F2A36">
      <w:pPr>
        <w:ind w:left="0" w:hanging="2"/>
        <w:rPr>
          <w:rFonts w:ascii="Trebuchet MS" w:eastAsia="Trebuchet MS" w:hAnsi="Trebuchet MS" w:cs="Trebuchet MS"/>
          <w:sz w:val="22"/>
          <w:szCs w:val="22"/>
        </w:rPr>
      </w:pPr>
      <w:r w:rsidRPr="002D3F18">
        <w:rPr>
          <w:rFonts w:ascii="Trebuchet MS" w:eastAsia="Trebuchet MS" w:hAnsi="Trebuchet MS" w:cs="Trebuchet MS"/>
          <w:sz w:val="22"/>
          <w:szCs w:val="22"/>
        </w:rPr>
        <w:t>The stakeholders in this Chapter Two rule review had the benefit of relying on a body of accumulated waiver safety and patient outcome data when determining whether certain acts or medications should be moved into the Chapter Two scope of practice. After</w:t>
      </w:r>
      <w:r w:rsidR="000739FD">
        <w:rPr>
          <w:rFonts w:ascii="Trebuchet MS" w:eastAsia="Trebuchet MS" w:hAnsi="Trebuchet MS" w:cs="Trebuchet MS"/>
          <w:sz w:val="22"/>
          <w:szCs w:val="22"/>
        </w:rPr>
        <w:t xml:space="preserve"> a</w:t>
      </w:r>
      <w:r w:rsidRPr="002D3F18">
        <w:rPr>
          <w:rFonts w:ascii="Trebuchet MS" w:eastAsia="Trebuchet MS" w:hAnsi="Trebuchet MS" w:cs="Trebuchet MS"/>
          <w:sz w:val="22"/>
          <w:szCs w:val="22"/>
        </w:rPr>
        <w:t xml:space="preserve"> review of the pertinent data, stakeholders recommen</w:t>
      </w:r>
      <w:r w:rsidR="008771E0" w:rsidRPr="002D3F18">
        <w:rPr>
          <w:rFonts w:ascii="Trebuchet MS" w:eastAsia="Trebuchet MS" w:hAnsi="Trebuchet MS" w:cs="Trebuchet MS"/>
          <w:sz w:val="22"/>
          <w:szCs w:val="22"/>
        </w:rPr>
        <w:t>ded that certain medications be moved into the Chapter Two scope of practice.</w:t>
      </w:r>
    </w:p>
    <w:p w14:paraId="4A26A2F1" w14:textId="77777777" w:rsidR="008771E0" w:rsidRPr="002D3F18" w:rsidRDefault="008771E0" w:rsidP="004F2A36">
      <w:pPr>
        <w:ind w:left="0" w:hanging="2"/>
        <w:rPr>
          <w:rFonts w:ascii="Trebuchet MS" w:eastAsia="Trebuchet MS" w:hAnsi="Trebuchet MS" w:cs="Trebuchet MS"/>
          <w:sz w:val="22"/>
          <w:szCs w:val="22"/>
        </w:rPr>
      </w:pPr>
    </w:p>
    <w:p w14:paraId="3BD321C1" w14:textId="681D1C4B" w:rsidR="008771E0" w:rsidRPr="002D3F18" w:rsidRDefault="008771E0" w:rsidP="004F2A36">
      <w:pPr>
        <w:ind w:left="0" w:hanging="2"/>
        <w:rPr>
          <w:rFonts w:ascii="Trebuchet MS" w:eastAsia="Trebuchet MS" w:hAnsi="Trebuchet MS" w:cs="Trebuchet MS"/>
          <w:sz w:val="22"/>
          <w:szCs w:val="22"/>
        </w:rPr>
      </w:pPr>
      <w:r w:rsidRPr="002D3F18">
        <w:rPr>
          <w:rFonts w:ascii="Trebuchet MS" w:eastAsia="Trebuchet MS" w:hAnsi="Trebuchet MS" w:cs="Trebuchet MS"/>
          <w:sz w:val="22"/>
          <w:szCs w:val="22"/>
        </w:rPr>
        <w:t xml:space="preserve">The proposed rules include these </w:t>
      </w:r>
      <w:r w:rsidR="007C6214">
        <w:rPr>
          <w:rFonts w:ascii="Trebuchet MS" w:eastAsia="Trebuchet MS" w:hAnsi="Trebuchet MS" w:cs="Trebuchet MS"/>
          <w:sz w:val="22"/>
          <w:szCs w:val="22"/>
        </w:rPr>
        <w:t>currently</w:t>
      </w:r>
      <w:r w:rsidR="0082191D" w:rsidRPr="002D3F18">
        <w:rPr>
          <w:rFonts w:ascii="Trebuchet MS" w:eastAsia="Trebuchet MS" w:hAnsi="Trebuchet MS" w:cs="Trebuchet MS"/>
          <w:sz w:val="22"/>
          <w:szCs w:val="22"/>
        </w:rPr>
        <w:t xml:space="preserve">-waivered </w:t>
      </w:r>
      <w:r w:rsidRPr="002D3F18">
        <w:rPr>
          <w:rFonts w:ascii="Trebuchet MS" w:eastAsia="Trebuchet MS" w:hAnsi="Trebuchet MS" w:cs="Trebuchet MS"/>
          <w:sz w:val="22"/>
          <w:szCs w:val="22"/>
        </w:rPr>
        <w:t>medications in Appendix B, Standard Formulary of Medications Allowed:</w:t>
      </w:r>
    </w:p>
    <w:p w14:paraId="0DF3C28D" w14:textId="77777777" w:rsidR="008771E0" w:rsidRPr="002D3F18" w:rsidRDefault="008771E0" w:rsidP="004F2A36">
      <w:pPr>
        <w:ind w:left="0" w:hanging="2"/>
        <w:rPr>
          <w:rFonts w:ascii="Trebuchet MS" w:eastAsia="Trebuchet MS" w:hAnsi="Trebuchet MS" w:cs="Trebuchet MS"/>
          <w:sz w:val="22"/>
          <w:szCs w:val="22"/>
        </w:rPr>
      </w:pPr>
    </w:p>
    <w:p w14:paraId="54722EB6" w14:textId="769BBE69" w:rsidR="008771E0" w:rsidRPr="002D3F18" w:rsidRDefault="00D974CB" w:rsidP="00197A99">
      <w:pPr>
        <w:pStyle w:val="ListParagraph"/>
        <w:numPr>
          <w:ilvl w:val="0"/>
          <w:numId w:val="24"/>
        </w:numPr>
        <w:ind w:leftChars="0" w:firstLineChars="0"/>
        <w:rPr>
          <w:rFonts w:ascii="Trebuchet MS" w:eastAsia="Trebuchet MS" w:hAnsi="Trebuchet MS" w:cs="Trebuchet MS"/>
        </w:rPr>
      </w:pPr>
      <w:r w:rsidRPr="002D3F18">
        <w:rPr>
          <w:rFonts w:ascii="Trebuchet MS" w:eastAsia="Trebuchet MS" w:hAnsi="Trebuchet MS" w:cs="Trebuchet MS"/>
        </w:rPr>
        <w:t>Tranexamic</w:t>
      </w:r>
      <w:r w:rsidR="008771E0" w:rsidRPr="002D3F18">
        <w:rPr>
          <w:rFonts w:ascii="Trebuchet MS" w:eastAsia="Trebuchet MS" w:hAnsi="Trebuchet MS" w:cs="Trebuchet MS"/>
        </w:rPr>
        <w:t xml:space="preserve"> Acid (TXA) for</w:t>
      </w:r>
      <w:r w:rsidR="004453E1">
        <w:rPr>
          <w:rFonts w:ascii="Trebuchet MS" w:eastAsia="Trebuchet MS" w:hAnsi="Trebuchet MS" w:cs="Trebuchet MS"/>
        </w:rPr>
        <w:t xml:space="preserve"> </w:t>
      </w:r>
      <w:r>
        <w:rPr>
          <w:rFonts w:ascii="Trebuchet MS" w:eastAsia="Trebuchet MS" w:hAnsi="Trebuchet MS" w:cs="Trebuchet MS"/>
        </w:rPr>
        <w:t>both</w:t>
      </w:r>
      <w:r w:rsidR="008771E0" w:rsidRPr="002D3F18">
        <w:rPr>
          <w:rFonts w:ascii="Trebuchet MS" w:eastAsia="Trebuchet MS" w:hAnsi="Trebuchet MS" w:cs="Trebuchet MS"/>
        </w:rPr>
        <w:t xml:space="preserve"> hemorrhage and epistaxis, recommended for Paramedic scope only</w:t>
      </w:r>
    </w:p>
    <w:p w14:paraId="051E0EA0" w14:textId="358C6E95" w:rsidR="008771E0" w:rsidRPr="002D3F18" w:rsidRDefault="008771E0" w:rsidP="00197A99">
      <w:pPr>
        <w:pStyle w:val="ListParagraph"/>
        <w:numPr>
          <w:ilvl w:val="0"/>
          <w:numId w:val="24"/>
        </w:numPr>
        <w:ind w:leftChars="0" w:firstLineChars="0"/>
        <w:rPr>
          <w:rFonts w:ascii="Trebuchet MS" w:eastAsia="Trebuchet MS" w:hAnsi="Trebuchet MS" w:cs="Trebuchet MS"/>
        </w:rPr>
      </w:pPr>
      <w:r w:rsidRPr="002D3F18">
        <w:rPr>
          <w:rFonts w:ascii="Trebuchet MS" w:eastAsia="Trebuchet MS" w:hAnsi="Trebuchet MS" w:cs="Trebuchet MS"/>
        </w:rPr>
        <w:t>B</w:t>
      </w:r>
      <w:r w:rsidR="00197A99" w:rsidRPr="002D3F18">
        <w:rPr>
          <w:rFonts w:ascii="Trebuchet MS" w:eastAsia="Trebuchet MS" w:hAnsi="Trebuchet MS" w:cs="Trebuchet MS"/>
        </w:rPr>
        <w:t>lood Product</w:t>
      </w:r>
      <w:r w:rsidRPr="002D3F18">
        <w:rPr>
          <w:rFonts w:ascii="Trebuchet MS" w:eastAsia="Trebuchet MS" w:hAnsi="Trebuchet MS" w:cs="Trebuchet MS"/>
        </w:rPr>
        <w:t xml:space="preserve"> Initiation, recommended for EMT-I and Paramedic scopes only </w:t>
      </w:r>
    </w:p>
    <w:p w14:paraId="7FDE4929" w14:textId="0062C8B1" w:rsidR="008771E0" w:rsidRDefault="008771E0" w:rsidP="0082191D">
      <w:pPr>
        <w:pStyle w:val="ListParagraph"/>
        <w:numPr>
          <w:ilvl w:val="0"/>
          <w:numId w:val="24"/>
        </w:numPr>
        <w:ind w:leftChars="0" w:firstLineChars="0"/>
        <w:rPr>
          <w:rFonts w:ascii="Trebuchet MS" w:eastAsia="Trebuchet MS" w:hAnsi="Trebuchet MS" w:cs="Trebuchet MS"/>
        </w:rPr>
      </w:pPr>
      <w:r w:rsidRPr="002D3F18">
        <w:rPr>
          <w:rFonts w:ascii="Trebuchet MS" w:eastAsia="Trebuchet MS" w:hAnsi="Trebuchet MS" w:cs="Trebuchet MS"/>
        </w:rPr>
        <w:t>Buprenorphine, recommended for Paramedic scope only</w:t>
      </w:r>
    </w:p>
    <w:p w14:paraId="68B9D5B6" w14:textId="334973A7" w:rsidR="000210B5" w:rsidRDefault="000210B5" w:rsidP="0082191D">
      <w:pPr>
        <w:pStyle w:val="ListParagraph"/>
        <w:numPr>
          <w:ilvl w:val="0"/>
          <w:numId w:val="24"/>
        </w:numPr>
        <w:ind w:leftChars="0" w:firstLineChars="0"/>
        <w:rPr>
          <w:rFonts w:ascii="Trebuchet MS" w:eastAsia="Trebuchet MS" w:hAnsi="Trebuchet MS" w:cs="Trebuchet MS"/>
        </w:rPr>
      </w:pPr>
      <w:r>
        <w:rPr>
          <w:rFonts w:ascii="Trebuchet MS" w:eastAsia="Trebuchet MS" w:hAnsi="Trebuchet MS" w:cs="Trebuchet MS"/>
        </w:rPr>
        <w:t>Antibiotic bolus, recommended for Paramedic scope only</w:t>
      </w:r>
    </w:p>
    <w:p w14:paraId="49C60D3B" w14:textId="77777777" w:rsidR="000210B5" w:rsidRPr="000210B5" w:rsidRDefault="000210B5" w:rsidP="000210B5">
      <w:pPr>
        <w:pStyle w:val="ListParagraph"/>
        <w:numPr>
          <w:ilvl w:val="0"/>
          <w:numId w:val="24"/>
        </w:numPr>
        <w:ind w:leftChars="0" w:firstLineChars="0"/>
        <w:rPr>
          <w:rFonts w:ascii="Trebuchet MS" w:eastAsia="Trebuchet MS" w:hAnsi="Trebuchet MS" w:cs="Trebuchet MS"/>
        </w:rPr>
      </w:pPr>
      <w:r w:rsidRPr="000210B5">
        <w:rPr>
          <w:rFonts w:ascii="Trebuchet MS" w:eastAsia="Trebuchet MS" w:hAnsi="Trebuchet MS" w:cs="Trebuchet MS"/>
        </w:rPr>
        <w:t>Beta blockers, recommended for Paramedic scope only</w:t>
      </w:r>
    </w:p>
    <w:p w14:paraId="78AD9948" w14:textId="4CC42899" w:rsidR="000210B5" w:rsidRPr="000210B5" w:rsidRDefault="000210B5" w:rsidP="000210B5">
      <w:pPr>
        <w:pStyle w:val="ListParagraph"/>
        <w:numPr>
          <w:ilvl w:val="0"/>
          <w:numId w:val="24"/>
        </w:numPr>
        <w:ind w:leftChars="0" w:firstLineChars="0"/>
        <w:rPr>
          <w:rFonts w:ascii="Trebuchet MS" w:eastAsia="Trebuchet MS" w:hAnsi="Trebuchet MS" w:cs="Trebuchet MS"/>
        </w:rPr>
      </w:pPr>
      <w:r>
        <w:rPr>
          <w:rFonts w:ascii="Trebuchet MS" w:eastAsia="Trebuchet MS" w:hAnsi="Trebuchet MS" w:cs="Trebuchet MS"/>
        </w:rPr>
        <w:t>O</w:t>
      </w:r>
      <w:r w:rsidRPr="000210B5">
        <w:rPr>
          <w:rFonts w:ascii="Trebuchet MS" w:eastAsia="Trebuchet MS" w:hAnsi="Trebuchet MS" w:cs="Trebuchet MS"/>
        </w:rPr>
        <w:t>xytocin</w:t>
      </w:r>
      <w:r w:rsidR="00D974CB">
        <w:rPr>
          <w:rFonts w:ascii="Trebuchet MS" w:eastAsia="Trebuchet MS" w:hAnsi="Trebuchet MS" w:cs="Trebuchet MS"/>
        </w:rPr>
        <w:t xml:space="preserve"> bolus</w:t>
      </w:r>
      <w:r w:rsidRPr="000210B5">
        <w:rPr>
          <w:rFonts w:ascii="Trebuchet MS" w:eastAsia="Trebuchet MS" w:hAnsi="Trebuchet MS" w:cs="Trebuchet MS"/>
        </w:rPr>
        <w:t>, recommended for Paramedic scope only</w:t>
      </w:r>
    </w:p>
    <w:p w14:paraId="2CD48505" w14:textId="1972269C" w:rsidR="000210B5" w:rsidRPr="000210B5" w:rsidRDefault="000210B5" w:rsidP="000210B5">
      <w:pPr>
        <w:pStyle w:val="ListParagraph"/>
        <w:numPr>
          <w:ilvl w:val="0"/>
          <w:numId w:val="24"/>
        </w:numPr>
        <w:ind w:leftChars="0" w:firstLineChars="0"/>
        <w:rPr>
          <w:rFonts w:ascii="Trebuchet MS" w:eastAsia="Trebuchet MS" w:hAnsi="Trebuchet MS" w:cs="Trebuchet MS"/>
        </w:rPr>
      </w:pPr>
      <w:r>
        <w:rPr>
          <w:rFonts w:ascii="Trebuchet MS" w:eastAsia="Trebuchet MS" w:hAnsi="Trebuchet MS" w:cs="Trebuchet MS"/>
        </w:rPr>
        <w:t>P</w:t>
      </w:r>
      <w:r w:rsidRPr="000210B5">
        <w:rPr>
          <w:rFonts w:ascii="Trebuchet MS" w:eastAsia="Trebuchet MS" w:hAnsi="Trebuchet MS" w:cs="Trebuchet MS"/>
        </w:rPr>
        <w:t>rothrombin complex concentrate</w:t>
      </w:r>
      <w:r>
        <w:rPr>
          <w:rFonts w:ascii="Trebuchet MS" w:eastAsia="Trebuchet MS" w:hAnsi="Trebuchet MS" w:cs="Trebuchet MS"/>
        </w:rPr>
        <w:t>,</w:t>
      </w:r>
      <w:r w:rsidRPr="000210B5">
        <w:rPr>
          <w:rFonts w:ascii="Trebuchet MS" w:eastAsia="Trebuchet MS" w:hAnsi="Trebuchet MS" w:cs="Trebuchet MS"/>
        </w:rPr>
        <w:t xml:space="preserve"> recommended for Paramedic scope only</w:t>
      </w:r>
    </w:p>
    <w:p w14:paraId="73DC2097" w14:textId="77777777" w:rsidR="0022655F" w:rsidRDefault="0022655F" w:rsidP="004F2A36">
      <w:pPr>
        <w:ind w:left="0" w:hanging="2"/>
        <w:rPr>
          <w:rFonts w:ascii="Trebuchet MS" w:eastAsia="Trebuchet MS" w:hAnsi="Trebuchet MS" w:cs="Trebuchet MS"/>
          <w:sz w:val="22"/>
          <w:szCs w:val="22"/>
        </w:rPr>
      </w:pPr>
    </w:p>
    <w:p w14:paraId="6ADA68A9" w14:textId="3185F309" w:rsidR="008771E0" w:rsidRPr="002D3F18" w:rsidRDefault="0082191D" w:rsidP="004F2A36">
      <w:pPr>
        <w:ind w:left="0" w:hanging="2"/>
        <w:rPr>
          <w:rFonts w:ascii="Trebuchet MS" w:eastAsia="Trebuchet MS" w:hAnsi="Trebuchet MS" w:cs="Trebuchet MS"/>
          <w:sz w:val="22"/>
          <w:szCs w:val="22"/>
        </w:rPr>
      </w:pPr>
      <w:r w:rsidRPr="002D3F18">
        <w:rPr>
          <w:rFonts w:ascii="Trebuchet MS" w:eastAsia="Trebuchet MS" w:hAnsi="Trebuchet MS" w:cs="Trebuchet MS"/>
          <w:sz w:val="22"/>
          <w:szCs w:val="22"/>
        </w:rPr>
        <w:t xml:space="preserve">The proposed rules include this </w:t>
      </w:r>
      <w:r w:rsidR="007C6214">
        <w:rPr>
          <w:rFonts w:ascii="Trebuchet MS" w:eastAsia="Trebuchet MS" w:hAnsi="Trebuchet MS" w:cs="Trebuchet MS"/>
          <w:sz w:val="22"/>
          <w:szCs w:val="22"/>
        </w:rPr>
        <w:t>currently</w:t>
      </w:r>
      <w:r w:rsidRPr="002D3F18">
        <w:rPr>
          <w:rFonts w:ascii="Trebuchet MS" w:eastAsia="Trebuchet MS" w:hAnsi="Trebuchet MS" w:cs="Trebuchet MS"/>
          <w:sz w:val="22"/>
          <w:szCs w:val="22"/>
        </w:rPr>
        <w:t>-waivered medication in Appendix D, Formulary of Medications Allowed—Interfacility Transport</w:t>
      </w:r>
      <w:r w:rsidR="002D3F18">
        <w:rPr>
          <w:rFonts w:ascii="Trebuchet MS" w:eastAsia="Trebuchet MS" w:hAnsi="Trebuchet MS" w:cs="Trebuchet MS"/>
          <w:sz w:val="22"/>
          <w:szCs w:val="22"/>
        </w:rPr>
        <w:t>:</w:t>
      </w:r>
    </w:p>
    <w:p w14:paraId="2BE9C32D" w14:textId="02457C3B" w:rsidR="0082191D" w:rsidRPr="002D3F18" w:rsidRDefault="0082191D" w:rsidP="004F2A36">
      <w:pPr>
        <w:ind w:left="0" w:hanging="2"/>
        <w:rPr>
          <w:rFonts w:ascii="Trebuchet MS" w:eastAsia="Trebuchet MS" w:hAnsi="Trebuchet MS" w:cs="Trebuchet MS"/>
          <w:sz w:val="22"/>
          <w:szCs w:val="22"/>
        </w:rPr>
      </w:pPr>
    </w:p>
    <w:p w14:paraId="054B7448" w14:textId="64877029" w:rsidR="008771E0" w:rsidRPr="00532BA1" w:rsidRDefault="0082191D" w:rsidP="00532BA1">
      <w:pPr>
        <w:pStyle w:val="ListParagraph"/>
        <w:numPr>
          <w:ilvl w:val="0"/>
          <w:numId w:val="25"/>
        </w:numPr>
        <w:ind w:leftChars="0" w:firstLineChars="0"/>
        <w:rPr>
          <w:rFonts w:ascii="Trebuchet MS" w:eastAsia="Trebuchet MS" w:hAnsi="Trebuchet MS" w:cs="Trebuchet MS"/>
        </w:rPr>
      </w:pPr>
      <w:r w:rsidRPr="002D3F18">
        <w:rPr>
          <w:rFonts w:ascii="Trebuchet MS" w:eastAsia="Trebuchet MS" w:hAnsi="Trebuchet MS" w:cs="Trebuchet MS"/>
        </w:rPr>
        <w:t>N-acetylcysteine (NAC), recommended for AEMT, EMT-I, and P scopes only</w:t>
      </w:r>
    </w:p>
    <w:p w14:paraId="1FDCDC77" w14:textId="31EA85F4" w:rsidR="000B2355" w:rsidRDefault="000B2355" w:rsidP="004F2A36">
      <w:pPr>
        <w:ind w:left="0" w:hanging="2"/>
        <w:rPr>
          <w:rFonts w:ascii="Trebuchet MS" w:eastAsia="Trebuchet MS" w:hAnsi="Trebuchet MS" w:cs="Trebuchet MS"/>
          <w:sz w:val="22"/>
          <w:szCs w:val="22"/>
        </w:rPr>
      </w:pPr>
      <w:r>
        <w:rPr>
          <w:rFonts w:ascii="Trebuchet MS" w:eastAsia="Trebuchet MS" w:hAnsi="Trebuchet MS" w:cs="Trebuchet MS"/>
          <w:sz w:val="22"/>
          <w:szCs w:val="22"/>
        </w:rPr>
        <w:t>The proposed rules include these</w:t>
      </w:r>
      <w:r w:rsidRPr="000B2355">
        <w:rPr>
          <w:rFonts w:ascii="Trebuchet MS" w:eastAsia="Trebuchet MS" w:hAnsi="Trebuchet MS" w:cs="Trebuchet MS"/>
          <w:sz w:val="22"/>
          <w:szCs w:val="22"/>
        </w:rPr>
        <w:t xml:space="preserve"> </w:t>
      </w:r>
      <w:r w:rsidR="007C6214">
        <w:rPr>
          <w:rFonts w:ascii="Trebuchet MS" w:eastAsia="Trebuchet MS" w:hAnsi="Trebuchet MS" w:cs="Trebuchet MS"/>
          <w:sz w:val="22"/>
          <w:szCs w:val="22"/>
        </w:rPr>
        <w:t>currently</w:t>
      </w:r>
      <w:r w:rsidRPr="000B2355">
        <w:rPr>
          <w:rFonts w:ascii="Trebuchet MS" w:eastAsia="Trebuchet MS" w:hAnsi="Trebuchet MS" w:cs="Trebuchet MS"/>
          <w:sz w:val="22"/>
          <w:szCs w:val="22"/>
        </w:rPr>
        <w:t>-waivered medication</w:t>
      </w:r>
      <w:r>
        <w:rPr>
          <w:rFonts w:ascii="Trebuchet MS" w:eastAsia="Trebuchet MS" w:hAnsi="Trebuchet MS" w:cs="Trebuchet MS"/>
          <w:sz w:val="22"/>
          <w:szCs w:val="22"/>
        </w:rPr>
        <w:t>s</w:t>
      </w:r>
      <w:r w:rsidRPr="000B2355">
        <w:rPr>
          <w:rFonts w:ascii="Trebuchet MS" w:eastAsia="Trebuchet MS" w:hAnsi="Trebuchet MS" w:cs="Trebuchet MS"/>
          <w:sz w:val="22"/>
          <w:szCs w:val="22"/>
        </w:rPr>
        <w:t xml:space="preserve"> in Appendix </w:t>
      </w:r>
      <w:r>
        <w:rPr>
          <w:rFonts w:ascii="Trebuchet MS" w:eastAsia="Trebuchet MS" w:hAnsi="Trebuchet MS" w:cs="Trebuchet MS"/>
          <w:sz w:val="22"/>
          <w:szCs w:val="22"/>
        </w:rPr>
        <w:t>F</w:t>
      </w:r>
      <w:r w:rsidRPr="000B2355">
        <w:rPr>
          <w:rFonts w:ascii="Trebuchet MS" w:eastAsia="Trebuchet MS" w:hAnsi="Trebuchet MS" w:cs="Trebuchet MS"/>
          <w:sz w:val="22"/>
          <w:szCs w:val="22"/>
        </w:rPr>
        <w:t xml:space="preserve">, </w:t>
      </w:r>
      <w:r>
        <w:rPr>
          <w:rFonts w:ascii="Trebuchet MS" w:eastAsia="Trebuchet MS" w:hAnsi="Trebuchet MS" w:cs="Trebuchet MS"/>
          <w:sz w:val="22"/>
          <w:szCs w:val="22"/>
        </w:rPr>
        <w:t xml:space="preserve">Table F.1, </w:t>
      </w:r>
      <w:r w:rsidRPr="000B2355">
        <w:rPr>
          <w:rFonts w:ascii="Trebuchet MS" w:eastAsia="Trebuchet MS" w:hAnsi="Trebuchet MS" w:cs="Trebuchet MS"/>
          <w:sz w:val="22"/>
          <w:szCs w:val="22"/>
        </w:rPr>
        <w:t>Formulary of Medications Allowed—</w:t>
      </w:r>
      <w:r>
        <w:rPr>
          <w:rFonts w:ascii="Trebuchet MS" w:eastAsia="Trebuchet MS" w:hAnsi="Trebuchet MS" w:cs="Trebuchet MS"/>
          <w:sz w:val="22"/>
          <w:szCs w:val="22"/>
        </w:rPr>
        <w:t>Critical Care</w:t>
      </w:r>
      <w:r w:rsidR="00EC7BDC">
        <w:rPr>
          <w:rFonts w:ascii="Trebuchet MS" w:eastAsia="Trebuchet MS" w:hAnsi="Trebuchet MS" w:cs="Trebuchet MS"/>
          <w:sz w:val="22"/>
          <w:szCs w:val="22"/>
        </w:rPr>
        <w:t>, for Paramedic critical care only</w:t>
      </w:r>
      <w:r>
        <w:rPr>
          <w:rFonts w:ascii="Trebuchet MS" w:eastAsia="Trebuchet MS" w:hAnsi="Trebuchet MS" w:cs="Trebuchet MS"/>
          <w:sz w:val="22"/>
          <w:szCs w:val="22"/>
        </w:rPr>
        <w:t>:</w:t>
      </w:r>
    </w:p>
    <w:p w14:paraId="0BB00382" w14:textId="5146462B" w:rsidR="000B2355" w:rsidRDefault="000B2355" w:rsidP="004F2A36">
      <w:pPr>
        <w:ind w:left="0" w:hanging="2"/>
        <w:rPr>
          <w:rFonts w:ascii="Trebuchet MS" w:eastAsia="Trebuchet MS" w:hAnsi="Trebuchet MS" w:cs="Trebuchet MS"/>
          <w:sz w:val="22"/>
          <w:szCs w:val="22"/>
        </w:rPr>
      </w:pPr>
    </w:p>
    <w:p w14:paraId="75F50E5E" w14:textId="50072339" w:rsidR="00EC7BDC" w:rsidRDefault="00EC7BDC" w:rsidP="00EC7BDC">
      <w:pPr>
        <w:pStyle w:val="ListParagraph"/>
        <w:numPr>
          <w:ilvl w:val="0"/>
          <w:numId w:val="25"/>
        </w:numPr>
        <w:ind w:leftChars="0" w:firstLineChars="0"/>
        <w:rPr>
          <w:rFonts w:ascii="Trebuchet MS" w:eastAsia="Trebuchet MS" w:hAnsi="Trebuchet MS" w:cs="Trebuchet MS"/>
        </w:rPr>
      </w:pPr>
      <w:r w:rsidRPr="00EC7BDC">
        <w:rPr>
          <w:rFonts w:ascii="Trebuchet MS" w:eastAsia="Trebuchet MS" w:hAnsi="Trebuchet MS" w:cs="Trebuchet MS"/>
        </w:rPr>
        <w:t>Dexmedetomidine</w:t>
      </w:r>
    </w:p>
    <w:p w14:paraId="24B52772" w14:textId="3D580084" w:rsidR="00EC7BDC" w:rsidRDefault="00EC7BDC" w:rsidP="00EC7BDC">
      <w:pPr>
        <w:pStyle w:val="ListParagraph"/>
        <w:numPr>
          <w:ilvl w:val="0"/>
          <w:numId w:val="25"/>
        </w:numPr>
        <w:ind w:leftChars="0" w:firstLineChars="0"/>
        <w:rPr>
          <w:rFonts w:ascii="Trebuchet MS" w:eastAsia="Trebuchet MS" w:hAnsi="Trebuchet MS" w:cs="Trebuchet MS"/>
        </w:rPr>
      </w:pPr>
      <w:r w:rsidRPr="00EC7BDC">
        <w:rPr>
          <w:rFonts w:ascii="Trebuchet MS" w:eastAsia="Trebuchet MS" w:hAnsi="Trebuchet MS" w:cs="Trebuchet MS"/>
        </w:rPr>
        <w:t xml:space="preserve">Levetiracetam </w:t>
      </w:r>
    </w:p>
    <w:p w14:paraId="34DADC86" w14:textId="00E1B358" w:rsidR="00EC7BDC" w:rsidRDefault="00EC7BDC" w:rsidP="00EC7BDC">
      <w:pPr>
        <w:pStyle w:val="ListParagraph"/>
        <w:numPr>
          <w:ilvl w:val="0"/>
          <w:numId w:val="25"/>
        </w:numPr>
        <w:ind w:leftChars="0" w:firstLineChars="0"/>
        <w:rPr>
          <w:rFonts w:ascii="Trebuchet MS" w:eastAsia="Trebuchet MS" w:hAnsi="Trebuchet MS" w:cs="Trebuchet MS"/>
        </w:rPr>
      </w:pPr>
      <w:r w:rsidRPr="00EC7BDC">
        <w:rPr>
          <w:rFonts w:ascii="Trebuchet MS" w:eastAsia="Trebuchet MS" w:hAnsi="Trebuchet MS" w:cs="Trebuchet MS"/>
        </w:rPr>
        <w:t xml:space="preserve">Nitroglycerine </w:t>
      </w:r>
      <w:r>
        <w:rPr>
          <w:rFonts w:ascii="Trebuchet MS" w:eastAsia="Trebuchet MS" w:hAnsi="Trebuchet MS" w:cs="Trebuchet MS"/>
        </w:rPr>
        <w:t>IV</w:t>
      </w:r>
    </w:p>
    <w:p w14:paraId="4B4AC11E" w14:textId="4AB85054" w:rsidR="00EC7BDC" w:rsidRDefault="00EC7BDC" w:rsidP="00EC7BDC">
      <w:pPr>
        <w:pStyle w:val="ListParagraph"/>
        <w:numPr>
          <w:ilvl w:val="0"/>
          <w:numId w:val="25"/>
        </w:numPr>
        <w:ind w:leftChars="0" w:firstLineChars="0"/>
        <w:rPr>
          <w:rFonts w:ascii="Trebuchet MS" w:eastAsia="Trebuchet MS" w:hAnsi="Trebuchet MS" w:cs="Trebuchet MS"/>
        </w:rPr>
      </w:pPr>
      <w:r w:rsidRPr="00EC7BDC">
        <w:rPr>
          <w:rFonts w:ascii="Trebuchet MS" w:eastAsia="Trebuchet MS" w:hAnsi="Trebuchet MS" w:cs="Trebuchet MS"/>
        </w:rPr>
        <w:t>Phenylephrine</w:t>
      </w:r>
    </w:p>
    <w:p w14:paraId="0FFEBFD5" w14:textId="1EC39A58" w:rsidR="000B2355" w:rsidRDefault="00EC7BDC" w:rsidP="00EC7BDC">
      <w:pPr>
        <w:pStyle w:val="ListParagraph"/>
        <w:numPr>
          <w:ilvl w:val="0"/>
          <w:numId w:val="25"/>
        </w:numPr>
        <w:ind w:leftChars="0" w:firstLineChars="0"/>
        <w:rPr>
          <w:rFonts w:ascii="Trebuchet MS" w:eastAsia="Trebuchet MS" w:hAnsi="Trebuchet MS" w:cs="Trebuchet MS"/>
        </w:rPr>
      </w:pPr>
      <w:r w:rsidRPr="00EC7BDC">
        <w:rPr>
          <w:rFonts w:ascii="Trebuchet MS" w:eastAsia="Trebuchet MS" w:hAnsi="Trebuchet MS" w:cs="Trebuchet MS"/>
        </w:rPr>
        <w:t>Thrombolytics and fibrinolytics</w:t>
      </w:r>
      <w:r w:rsidR="00B67DCA">
        <w:rPr>
          <w:rFonts w:ascii="Trebuchet MS" w:eastAsia="Trebuchet MS" w:hAnsi="Trebuchet MS" w:cs="Trebuchet MS"/>
        </w:rPr>
        <w:t>—Initiation for Cardiac Ischemia</w:t>
      </w:r>
    </w:p>
    <w:p w14:paraId="75876875" w14:textId="25258F4F" w:rsidR="000B2355" w:rsidRDefault="00B67DCA" w:rsidP="0038611C">
      <w:pPr>
        <w:pStyle w:val="ListParagraph"/>
        <w:numPr>
          <w:ilvl w:val="0"/>
          <w:numId w:val="25"/>
        </w:numPr>
        <w:ind w:leftChars="0" w:firstLineChars="0"/>
        <w:rPr>
          <w:rFonts w:ascii="Trebuchet MS" w:eastAsia="Trebuchet MS" w:hAnsi="Trebuchet MS" w:cs="Trebuchet MS"/>
        </w:rPr>
      </w:pPr>
      <w:r>
        <w:rPr>
          <w:rFonts w:ascii="Trebuchet MS" w:eastAsia="Trebuchet MS" w:hAnsi="Trebuchet MS" w:cs="Trebuchet MS"/>
        </w:rPr>
        <w:t>Hypertonic saline</w:t>
      </w:r>
    </w:p>
    <w:p w14:paraId="2E367143" w14:textId="77777777" w:rsidR="0038611C" w:rsidRPr="0038611C" w:rsidRDefault="0038611C" w:rsidP="0038611C">
      <w:pPr>
        <w:pStyle w:val="ListParagraph"/>
        <w:ind w:leftChars="0" w:left="718" w:firstLineChars="0" w:firstLine="0"/>
        <w:rPr>
          <w:rFonts w:ascii="Trebuchet MS" w:eastAsia="Trebuchet MS" w:hAnsi="Trebuchet MS" w:cs="Trebuchet MS"/>
        </w:rPr>
      </w:pPr>
    </w:p>
    <w:p w14:paraId="53DE6FF9" w14:textId="31686E5E" w:rsidR="002D3F18" w:rsidRPr="00205479" w:rsidRDefault="002D3F18" w:rsidP="002D3F18">
      <w:pPr>
        <w:pStyle w:val="ListParagraph"/>
        <w:numPr>
          <w:ilvl w:val="0"/>
          <w:numId w:val="27"/>
        </w:numPr>
        <w:ind w:leftChars="0" w:left="358" w:firstLineChars="0"/>
        <w:rPr>
          <w:rFonts w:ascii="Trebuchet MS" w:eastAsia="Trebuchet MS" w:hAnsi="Trebuchet MS" w:cs="Trebuchet MS"/>
          <w:u w:val="single"/>
        </w:rPr>
      </w:pPr>
      <w:r w:rsidRPr="00205479">
        <w:rPr>
          <w:rFonts w:ascii="Trebuchet MS" w:eastAsia="Trebuchet MS" w:hAnsi="Trebuchet MS" w:cs="Trebuchet MS"/>
          <w:u w:val="single"/>
        </w:rPr>
        <w:t>New acts recommended for EMS-CPE Scope of Practice</w:t>
      </w:r>
    </w:p>
    <w:p w14:paraId="559F4C79" w14:textId="685335A1" w:rsidR="002804F3" w:rsidRDefault="00197A99" w:rsidP="004F2A36">
      <w:pPr>
        <w:ind w:left="0" w:hanging="2"/>
        <w:rPr>
          <w:rFonts w:ascii="Trebuchet MS" w:eastAsia="Trebuchet MS" w:hAnsi="Trebuchet MS" w:cs="Trebuchet MS"/>
          <w:sz w:val="22"/>
          <w:szCs w:val="22"/>
        </w:rPr>
      </w:pPr>
      <w:r w:rsidRPr="002D3F18">
        <w:rPr>
          <w:rFonts w:ascii="Trebuchet MS" w:eastAsia="Trebuchet MS" w:hAnsi="Trebuchet MS" w:cs="Trebuchet MS"/>
          <w:sz w:val="22"/>
          <w:szCs w:val="22"/>
        </w:rPr>
        <w:t xml:space="preserve">In addition to recommending that </w:t>
      </w:r>
      <w:r w:rsidR="00EF596F">
        <w:rPr>
          <w:rFonts w:ascii="Trebuchet MS" w:eastAsia="Trebuchet MS" w:hAnsi="Trebuchet MS" w:cs="Trebuchet MS"/>
          <w:sz w:val="22"/>
          <w:szCs w:val="22"/>
        </w:rPr>
        <w:t>currently waivered</w:t>
      </w:r>
      <w:r w:rsidRPr="002D3F18">
        <w:rPr>
          <w:rFonts w:ascii="Trebuchet MS" w:eastAsia="Trebuchet MS" w:hAnsi="Trebuchet MS" w:cs="Trebuchet MS"/>
          <w:sz w:val="22"/>
          <w:szCs w:val="22"/>
        </w:rPr>
        <w:t xml:space="preserve"> medications be moved into Chapter Two scope, EMPAC and </w:t>
      </w:r>
      <w:r w:rsidR="004C1516">
        <w:rPr>
          <w:rFonts w:ascii="Trebuchet MS" w:eastAsia="Trebuchet MS" w:hAnsi="Trebuchet MS" w:cs="Trebuchet MS"/>
          <w:sz w:val="22"/>
          <w:szCs w:val="22"/>
        </w:rPr>
        <w:t>the Division</w:t>
      </w:r>
      <w:r w:rsidRPr="002D3F18">
        <w:rPr>
          <w:rFonts w:ascii="Trebuchet MS" w:eastAsia="Trebuchet MS" w:hAnsi="Trebuchet MS" w:cs="Trebuchet MS"/>
          <w:sz w:val="22"/>
          <w:szCs w:val="22"/>
        </w:rPr>
        <w:t xml:space="preserve"> also considered establishing allowable acts and screenings/referral</w:t>
      </w:r>
      <w:r w:rsidR="00532BA1">
        <w:rPr>
          <w:rFonts w:ascii="Trebuchet MS" w:eastAsia="Trebuchet MS" w:hAnsi="Trebuchet MS" w:cs="Trebuchet MS"/>
          <w:sz w:val="22"/>
          <w:szCs w:val="22"/>
        </w:rPr>
        <w:t>s</w:t>
      </w:r>
      <w:r w:rsidRPr="002D3F18">
        <w:rPr>
          <w:rFonts w:ascii="Trebuchet MS" w:eastAsia="Trebuchet MS" w:hAnsi="Trebuchet MS" w:cs="Trebuchet MS"/>
          <w:sz w:val="22"/>
          <w:szCs w:val="22"/>
        </w:rPr>
        <w:t xml:space="preserve"> consistent with an EMS-CPE’s scope of practice in a CIHCS </w:t>
      </w:r>
      <w:r w:rsidR="00532BA1">
        <w:rPr>
          <w:rFonts w:ascii="Trebuchet MS" w:eastAsia="Trebuchet MS" w:hAnsi="Trebuchet MS" w:cs="Trebuchet MS"/>
          <w:sz w:val="22"/>
          <w:szCs w:val="22"/>
        </w:rPr>
        <w:t xml:space="preserve">agency </w:t>
      </w:r>
      <w:r w:rsidRPr="002D3F18">
        <w:rPr>
          <w:rFonts w:ascii="Trebuchet MS" w:eastAsia="Trebuchet MS" w:hAnsi="Trebuchet MS" w:cs="Trebuchet MS"/>
          <w:sz w:val="22"/>
          <w:szCs w:val="22"/>
        </w:rPr>
        <w:t xml:space="preserve">setting. </w:t>
      </w:r>
    </w:p>
    <w:p w14:paraId="1D330A63" w14:textId="77777777" w:rsidR="002804F3" w:rsidRDefault="002804F3" w:rsidP="004F2A36">
      <w:pPr>
        <w:ind w:left="0" w:hanging="2"/>
        <w:rPr>
          <w:rFonts w:ascii="Trebuchet MS" w:eastAsia="Trebuchet MS" w:hAnsi="Trebuchet MS" w:cs="Trebuchet MS"/>
          <w:sz w:val="22"/>
          <w:szCs w:val="22"/>
        </w:rPr>
      </w:pPr>
    </w:p>
    <w:p w14:paraId="454FFF09" w14:textId="3FD29DE2" w:rsidR="00441FF8" w:rsidRPr="002D3F18" w:rsidRDefault="004A76D9" w:rsidP="004F2A36">
      <w:pPr>
        <w:ind w:left="0" w:hanging="2"/>
        <w:rPr>
          <w:rFonts w:ascii="Trebuchet MS" w:eastAsia="Trebuchet MS" w:hAnsi="Trebuchet MS" w:cs="Trebuchet MS"/>
          <w:sz w:val="22"/>
          <w:szCs w:val="22"/>
        </w:rPr>
      </w:pPr>
      <w:r>
        <w:rPr>
          <w:rFonts w:ascii="Trebuchet MS" w:eastAsia="Trebuchet MS" w:hAnsi="Trebuchet MS" w:cs="Trebuchet MS"/>
          <w:sz w:val="22"/>
          <w:szCs w:val="22"/>
        </w:rPr>
        <w:t>Many segments of the stakeholder population</w:t>
      </w:r>
      <w:r w:rsidR="002804F3">
        <w:rPr>
          <w:rFonts w:ascii="Trebuchet MS" w:eastAsia="Trebuchet MS" w:hAnsi="Trebuchet MS" w:cs="Trebuchet MS"/>
          <w:sz w:val="22"/>
          <w:szCs w:val="22"/>
        </w:rPr>
        <w:t xml:space="preserve"> </w:t>
      </w:r>
      <w:r>
        <w:rPr>
          <w:rFonts w:ascii="Trebuchet MS" w:eastAsia="Trebuchet MS" w:hAnsi="Trebuchet MS" w:cs="Trebuchet MS"/>
          <w:sz w:val="22"/>
          <w:szCs w:val="22"/>
        </w:rPr>
        <w:t xml:space="preserve">advocated for an expansion of Chapter Two CIHCS scope to allow CIHCS providers to provide additional acts in the </w:t>
      </w:r>
      <w:r w:rsidR="00532BA1">
        <w:rPr>
          <w:rFonts w:ascii="Trebuchet MS" w:eastAsia="Trebuchet MS" w:hAnsi="Trebuchet MS" w:cs="Trebuchet MS"/>
          <w:sz w:val="22"/>
          <w:szCs w:val="22"/>
        </w:rPr>
        <w:t>CIHCS agency and clinical</w:t>
      </w:r>
      <w:r>
        <w:rPr>
          <w:rFonts w:ascii="Trebuchet MS" w:eastAsia="Trebuchet MS" w:hAnsi="Trebuchet MS" w:cs="Trebuchet MS"/>
          <w:sz w:val="22"/>
          <w:szCs w:val="22"/>
        </w:rPr>
        <w:t xml:space="preserve"> setting</w:t>
      </w:r>
      <w:r w:rsidR="00532BA1">
        <w:rPr>
          <w:rFonts w:ascii="Trebuchet MS" w:eastAsia="Trebuchet MS" w:hAnsi="Trebuchet MS" w:cs="Trebuchet MS"/>
          <w:sz w:val="22"/>
          <w:szCs w:val="22"/>
        </w:rPr>
        <w:t>s</w:t>
      </w:r>
      <w:r>
        <w:rPr>
          <w:rFonts w:ascii="Trebuchet MS" w:eastAsia="Trebuchet MS" w:hAnsi="Trebuchet MS" w:cs="Trebuchet MS"/>
          <w:sz w:val="22"/>
          <w:szCs w:val="22"/>
        </w:rPr>
        <w:t xml:space="preserve">. </w:t>
      </w:r>
      <w:r w:rsidR="00441FF8" w:rsidRPr="002D3F18">
        <w:rPr>
          <w:rFonts w:ascii="Trebuchet MS" w:eastAsia="Trebuchet MS" w:hAnsi="Trebuchet MS" w:cs="Trebuchet MS"/>
          <w:sz w:val="22"/>
          <w:szCs w:val="22"/>
        </w:rPr>
        <w:t>The</w:t>
      </w:r>
      <w:r w:rsidR="00197A99" w:rsidRPr="002D3F18">
        <w:rPr>
          <w:rFonts w:ascii="Trebuchet MS" w:eastAsia="Trebuchet MS" w:hAnsi="Trebuchet MS" w:cs="Trebuchet MS"/>
          <w:sz w:val="22"/>
          <w:szCs w:val="22"/>
        </w:rPr>
        <w:t>refore, these</w:t>
      </w:r>
      <w:r w:rsidR="00441FF8" w:rsidRPr="002D3F18">
        <w:rPr>
          <w:rFonts w:ascii="Trebuchet MS" w:eastAsia="Trebuchet MS" w:hAnsi="Trebuchet MS" w:cs="Trebuchet MS"/>
          <w:sz w:val="22"/>
          <w:szCs w:val="22"/>
        </w:rPr>
        <w:t xml:space="preserve"> proposed rules also </w:t>
      </w:r>
      <w:r w:rsidR="00197A99" w:rsidRPr="002D3F18">
        <w:rPr>
          <w:rFonts w:ascii="Trebuchet MS" w:eastAsia="Trebuchet MS" w:hAnsi="Trebuchet MS" w:cs="Trebuchet MS"/>
          <w:sz w:val="22"/>
          <w:szCs w:val="22"/>
        </w:rPr>
        <w:t>include the following ne</w:t>
      </w:r>
      <w:r w:rsidR="00441FF8" w:rsidRPr="002D3F18">
        <w:rPr>
          <w:rFonts w:ascii="Trebuchet MS" w:eastAsia="Trebuchet MS" w:hAnsi="Trebuchet MS" w:cs="Trebuchet MS"/>
          <w:sz w:val="22"/>
          <w:szCs w:val="22"/>
        </w:rPr>
        <w:t>w acts allowed in Table G.1, Acts Allowed--EMS Providers with a Community Paramedicine Endorsement (EMS-CPE)</w:t>
      </w:r>
      <w:r w:rsidR="00197A99" w:rsidRPr="002D3F18">
        <w:rPr>
          <w:rFonts w:ascii="Trebuchet MS" w:eastAsia="Trebuchet MS" w:hAnsi="Trebuchet MS" w:cs="Trebuchet MS"/>
          <w:sz w:val="22"/>
          <w:szCs w:val="22"/>
        </w:rPr>
        <w:t>.</w:t>
      </w:r>
    </w:p>
    <w:p w14:paraId="53369047" w14:textId="5E17D423" w:rsidR="00441FF8" w:rsidRPr="002D3F18" w:rsidRDefault="00441FF8" w:rsidP="004F2A36">
      <w:pPr>
        <w:ind w:left="0" w:hanging="2"/>
        <w:rPr>
          <w:rFonts w:ascii="Trebuchet MS" w:eastAsia="Trebuchet MS" w:hAnsi="Trebuchet MS" w:cs="Trebuchet MS"/>
          <w:sz w:val="22"/>
          <w:szCs w:val="22"/>
        </w:rPr>
      </w:pPr>
    </w:p>
    <w:p w14:paraId="341A1D76" w14:textId="7F250BAE" w:rsidR="00441FF8" w:rsidRPr="002D3F18" w:rsidRDefault="00441FF8" w:rsidP="0038611C">
      <w:pPr>
        <w:pStyle w:val="ListParagraph"/>
        <w:numPr>
          <w:ilvl w:val="0"/>
          <w:numId w:val="25"/>
        </w:numPr>
        <w:spacing w:line="240" w:lineRule="auto"/>
        <w:ind w:leftChars="0" w:firstLineChars="0"/>
        <w:rPr>
          <w:rFonts w:ascii="Trebuchet MS" w:eastAsia="Trebuchet MS" w:hAnsi="Trebuchet MS" w:cs="Trebuchet MS"/>
        </w:rPr>
      </w:pPr>
      <w:r w:rsidRPr="002D3F18">
        <w:rPr>
          <w:rFonts w:ascii="Trebuchet MS" w:eastAsia="Trebuchet MS" w:hAnsi="Trebuchet MS" w:cs="Trebuchet MS"/>
        </w:rPr>
        <w:t>Foley catheter maintenance and care, recommended for AEMT-CPE, EMT-I-CPE, and P-CPE scopes</w:t>
      </w:r>
    </w:p>
    <w:p w14:paraId="18F06897" w14:textId="781AF266" w:rsidR="00441FF8" w:rsidRPr="002D3F18" w:rsidRDefault="00441FF8" w:rsidP="0038611C">
      <w:pPr>
        <w:pStyle w:val="ListParagraph"/>
        <w:numPr>
          <w:ilvl w:val="0"/>
          <w:numId w:val="25"/>
        </w:numPr>
        <w:spacing w:line="240" w:lineRule="auto"/>
        <w:ind w:leftChars="0" w:firstLineChars="0"/>
        <w:rPr>
          <w:rFonts w:ascii="Trebuchet MS" w:eastAsia="Trebuchet MS" w:hAnsi="Trebuchet MS" w:cs="Trebuchet MS"/>
        </w:rPr>
      </w:pPr>
      <w:r w:rsidRPr="002D3F18">
        <w:rPr>
          <w:rFonts w:ascii="Trebuchet MS" w:eastAsia="Trebuchet MS" w:hAnsi="Trebuchet MS" w:cs="Trebuchet MS"/>
        </w:rPr>
        <w:t>Gastric tube maintenance and care, recommended for AEMT-CPE, EMT-I-CPE, and P-CPE scopes</w:t>
      </w:r>
    </w:p>
    <w:p w14:paraId="32B1B643" w14:textId="21C9CEC2" w:rsidR="00441FF8" w:rsidRPr="002D3F18" w:rsidRDefault="00441FF8" w:rsidP="0038611C">
      <w:pPr>
        <w:pStyle w:val="ListParagraph"/>
        <w:numPr>
          <w:ilvl w:val="0"/>
          <w:numId w:val="25"/>
        </w:numPr>
        <w:spacing w:line="240" w:lineRule="auto"/>
        <w:ind w:leftChars="0" w:firstLineChars="0"/>
        <w:rPr>
          <w:rFonts w:ascii="Trebuchet MS" w:eastAsia="Trebuchet MS" w:hAnsi="Trebuchet MS" w:cs="Trebuchet MS"/>
        </w:rPr>
      </w:pPr>
      <w:r w:rsidRPr="002D3F18">
        <w:rPr>
          <w:rFonts w:ascii="Trebuchet MS" w:eastAsia="Trebuchet MS" w:hAnsi="Trebuchet MS" w:cs="Trebuchet MS"/>
        </w:rPr>
        <w:t>Lab specimen collection (capillary puncture, nasal, oral, urine, stool), recommended for all EMS-CPE provider scopes</w:t>
      </w:r>
    </w:p>
    <w:p w14:paraId="65046348" w14:textId="0C55AC82" w:rsidR="00441FF8" w:rsidRPr="002D3F18" w:rsidRDefault="00441FF8" w:rsidP="0038611C">
      <w:pPr>
        <w:pStyle w:val="ListParagraph"/>
        <w:numPr>
          <w:ilvl w:val="0"/>
          <w:numId w:val="25"/>
        </w:numPr>
        <w:spacing w:line="240" w:lineRule="auto"/>
        <w:ind w:leftChars="0" w:firstLineChars="0"/>
        <w:rPr>
          <w:rFonts w:ascii="Trebuchet MS" w:eastAsia="Trebuchet MS" w:hAnsi="Trebuchet MS" w:cs="Trebuchet MS"/>
        </w:rPr>
      </w:pPr>
      <w:r w:rsidRPr="002D3F18">
        <w:rPr>
          <w:rFonts w:ascii="Trebuchet MS" w:eastAsia="Trebuchet MS" w:hAnsi="Trebuchet MS" w:cs="Trebuchet MS"/>
        </w:rPr>
        <w:t>Ostomy care, recommended for AEMT-CPE, EMT-I-CPE, and P-CPE scopes</w:t>
      </w:r>
    </w:p>
    <w:p w14:paraId="522D100C" w14:textId="47986FAE" w:rsidR="00441FF8" w:rsidRDefault="00441FF8" w:rsidP="0038611C">
      <w:pPr>
        <w:pStyle w:val="ListParagraph"/>
        <w:numPr>
          <w:ilvl w:val="0"/>
          <w:numId w:val="25"/>
        </w:numPr>
        <w:spacing w:line="240" w:lineRule="auto"/>
        <w:ind w:leftChars="0" w:firstLineChars="0"/>
        <w:rPr>
          <w:rFonts w:ascii="Trebuchet MS" w:eastAsia="Trebuchet MS" w:hAnsi="Trebuchet MS" w:cs="Trebuchet MS"/>
        </w:rPr>
      </w:pPr>
      <w:r w:rsidRPr="002D3F18">
        <w:rPr>
          <w:rFonts w:ascii="Trebuchet MS" w:eastAsia="Trebuchet MS" w:hAnsi="Trebuchet MS" w:cs="Trebuchet MS"/>
        </w:rPr>
        <w:t>Point of care testing—noninterpretive (sample collection and result transmission), recommended for all EMS-CPE provider scopes</w:t>
      </w:r>
    </w:p>
    <w:p w14:paraId="0519B4A6" w14:textId="0C8A0C8A" w:rsidR="00B67DCA" w:rsidRPr="002D3F18" w:rsidRDefault="00B67DCA" w:rsidP="0038611C">
      <w:pPr>
        <w:pStyle w:val="ListParagraph"/>
        <w:numPr>
          <w:ilvl w:val="0"/>
          <w:numId w:val="25"/>
        </w:numPr>
        <w:spacing w:line="240" w:lineRule="auto"/>
        <w:ind w:leftChars="0" w:firstLineChars="0"/>
        <w:rPr>
          <w:rFonts w:ascii="Trebuchet MS" w:eastAsia="Trebuchet MS" w:hAnsi="Trebuchet MS" w:cs="Trebuchet MS"/>
        </w:rPr>
      </w:pPr>
      <w:r>
        <w:rPr>
          <w:rFonts w:ascii="Trebuchet MS" w:eastAsia="Trebuchet MS" w:hAnsi="Trebuchet MS" w:cs="Trebuchet MS"/>
        </w:rPr>
        <w:t>Standardized activities of daily living screenings and referrals, recommended for all EMS-CPE scopes</w:t>
      </w:r>
    </w:p>
    <w:p w14:paraId="4A6D12A4" w14:textId="6B70FF36" w:rsidR="00441FF8" w:rsidRPr="002D3F18" w:rsidRDefault="00197A99" w:rsidP="0038611C">
      <w:pPr>
        <w:pStyle w:val="ListParagraph"/>
        <w:numPr>
          <w:ilvl w:val="0"/>
          <w:numId w:val="25"/>
        </w:numPr>
        <w:spacing w:line="240" w:lineRule="auto"/>
        <w:ind w:leftChars="0" w:firstLineChars="0"/>
        <w:rPr>
          <w:rFonts w:ascii="Trebuchet MS" w:eastAsia="Trebuchet MS" w:hAnsi="Trebuchet MS" w:cs="Trebuchet MS"/>
        </w:rPr>
      </w:pPr>
      <w:r w:rsidRPr="002D3F18">
        <w:rPr>
          <w:rFonts w:ascii="Trebuchet MS" w:eastAsia="Trebuchet MS" w:hAnsi="Trebuchet MS" w:cs="Trebuchet MS"/>
        </w:rPr>
        <w:t>Tele-behavioral health coordination as on scene originator/coordinator (audio/video), recommended for all EMS-CPE provider scopes</w:t>
      </w:r>
    </w:p>
    <w:p w14:paraId="62B993F7" w14:textId="302C275D" w:rsidR="00197A99" w:rsidRPr="002D3F18" w:rsidRDefault="00197A99" w:rsidP="0038611C">
      <w:pPr>
        <w:pStyle w:val="ListParagraph"/>
        <w:numPr>
          <w:ilvl w:val="0"/>
          <w:numId w:val="25"/>
        </w:numPr>
        <w:spacing w:line="240" w:lineRule="auto"/>
        <w:ind w:leftChars="0" w:firstLineChars="0"/>
        <w:rPr>
          <w:rFonts w:ascii="Trebuchet MS" w:eastAsia="Trebuchet MS" w:hAnsi="Trebuchet MS" w:cs="Trebuchet MS"/>
        </w:rPr>
      </w:pPr>
      <w:r w:rsidRPr="002D3F18">
        <w:rPr>
          <w:rFonts w:ascii="Trebuchet MS" w:eastAsia="Trebuchet MS" w:hAnsi="Trebuchet MS" w:cs="Trebuchet MS"/>
        </w:rPr>
        <w:t>Telemedicine coordination as on scene originator/coordinator (audio, video, messaging systems), recommended for all EMS-CPE provider scopes</w:t>
      </w:r>
    </w:p>
    <w:p w14:paraId="36C46B61" w14:textId="684B4CD8" w:rsidR="00197A99" w:rsidRPr="0038611C" w:rsidRDefault="00197A99" w:rsidP="0038611C">
      <w:pPr>
        <w:pStyle w:val="ListParagraph"/>
        <w:numPr>
          <w:ilvl w:val="0"/>
          <w:numId w:val="25"/>
        </w:numPr>
        <w:spacing w:line="240" w:lineRule="auto"/>
        <w:ind w:leftChars="0" w:firstLineChars="0"/>
        <w:rPr>
          <w:rFonts w:ascii="Trebuchet MS" w:eastAsia="Trebuchet MS" w:hAnsi="Trebuchet MS" w:cs="Trebuchet MS"/>
        </w:rPr>
      </w:pPr>
      <w:r w:rsidRPr="002D3F18">
        <w:rPr>
          <w:rFonts w:ascii="Trebuchet MS" w:eastAsia="Trebuchet MS" w:hAnsi="Trebuchet MS" w:cs="Trebuchet MS"/>
        </w:rPr>
        <w:t>Vaccinations, recommended for all EMS-CPE provider scopes</w:t>
      </w:r>
    </w:p>
    <w:p w14:paraId="362D017D" w14:textId="47D4F510" w:rsidR="00197A99" w:rsidRPr="0038611C" w:rsidRDefault="002D3F18" w:rsidP="0038611C">
      <w:pPr>
        <w:ind w:leftChars="0" w:left="0" w:firstLineChars="0" w:hanging="2"/>
        <w:rPr>
          <w:rFonts w:ascii="Trebuchet MS" w:eastAsia="Trebuchet MS" w:hAnsi="Trebuchet MS" w:cs="Trebuchet MS"/>
          <w:sz w:val="22"/>
          <w:szCs w:val="22"/>
        </w:rPr>
      </w:pPr>
      <w:r>
        <w:rPr>
          <w:rFonts w:ascii="Trebuchet MS" w:eastAsia="Trebuchet MS" w:hAnsi="Trebuchet MS" w:cs="Trebuchet MS"/>
          <w:sz w:val="22"/>
          <w:szCs w:val="22"/>
        </w:rPr>
        <w:t xml:space="preserve">The proposed rules also recommend that all screenings and referrals listed in Table G.1 be included in all levels of EMS-CPE provider scopes of practice. </w:t>
      </w:r>
    </w:p>
    <w:p w14:paraId="35677107" w14:textId="77777777" w:rsidR="009B50E9" w:rsidRDefault="009B50E9" w:rsidP="009B50E9">
      <w:pPr>
        <w:pStyle w:val="ListParagraph"/>
        <w:ind w:leftChars="0" w:left="358" w:firstLineChars="0" w:firstLine="0"/>
        <w:rPr>
          <w:rFonts w:ascii="Trebuchet MS" w:eastAsia="Trebuchet MS" w:hAnsi="Trebuchet MS" w:cs="Trebuchet MS"/>
        </w:rPr>
      </w:pPr>
    </w:p>
    <w:p w14:paraId="1DD198F2" w14:textId="42484017" w:rsidR="004A76D9" w:rsidRDefault="004A76D9" w:rsidP="002D3F18">
      <w:pPr>
        <w:pStyle w:val="ListParagraph"/>
        <w:numPr>
          <w:ilvl w:val="0"/>
          <w:numId w:val="27"/>
        </w:numPr>
        <w:ind w:leftChars="0" w:firstLineChars="0"/>
        <w:rPr>
          <w:rFonts w:ascii="Trebuchet MS" w:eastAsia="Trebuchet MS" w:hAnsi="Trebuchet MS" w:cs="Trebuchet MS"/>
          <w:u w:val="single"/>
        </w:rPr>
      </w:pPr>
      <w:r>
        <w:rPr>
          <w:rFonts w:ascii="Trebuchet MS" w:eastAsia="Trebuchet MS" w:hAnsi="Trebuchet MS" w:cs="Trebuchet MS"/>
          <w:u w:val="single"/>
        </w:rPr>
        <w:t>New acts recommended for P-CPE scope of practice</w:t>
      </w:r>
    </w:p>
    <w:p w14:paraId="4B65DB59" w14:textId="42F497A1" w:rsidR="004A76D9" w:rsidRDefault="004A76D9" w:rsidP="004A76D9">
      <w:pPr>
        <w:ind w:leftChars="0" w:left="0" w:firstLineChars="0" w:firstLine="0"/>
        <w:rPr>
          <w:rFonts w:ascii="Trebuchet MS" w:eastAsia="Trebuchet MS" w:hAnsi="Trebuchet MS" w:cs="Trebuchet MS"/>
          <w:sz w:val="22"/>
          <w:szCs w:val="22"/>
        </w:rPr>
      </w:pPr>
      <w:r w:rsidRPr="004A76D9">
        <w:rPr>
          <w:rFonts w:ascii="Trebuchet MS" w:eastAsia="Trebuchet MS" w:hAnsi="Trebuchet MS" w:cs="Trebuchet MS"/>
          <w:sz w:val="22"/>
          <w:szCs w:val="22"/>
        </w:rPr>
        <w:lastRenderedPageBreak/>
        <w:t xml:space="preserve">For the reasons given above, </w:t>
      </w:r>
      <w:r>
        <w:rPr>
          <w:rFonts w:ascii="Trebuchet MS" w:eastAsia="Trebuchet MS" w:hAnsi="Trebuchet MS" w:cs="Trebuchet MS"/>
          <w:sz w:val="22"/>
          <w:szCs w:val="22"/>
        </w:rPr>
        <w:t xml:space="preserve">Table G.1 in </w:t>
      </w:r>
      <w:r w:rsidRPr="004A76D9">
        <w:rPr>
          <w:rFonts w:ascii="Trebuchet MS" w:eastAsia="Trebuchet MS" w:hAnsi="Trebuchet MS" w:cs="Trebuchet MS"/>
          <w:sz w:val="22"/>
          <w:szCs w:val="22"/>
        </w:rPr>
        <w:t>the proposed rules include</w:t>
      </w:r>
      <w:r w:rsidR="00712017">
        <w:rPr>
          <w:rFonts w:ascii="Trebuchet MS" w:eastAsia="Trebuchet MS" w:hAnsi="Trebuchet MS" w:cs="Trebuchet MS"/>
          <w:sz w:val="22"/>
          <w:szCs w:val="22"/>
        </w:rPr>
        <w:t>s</w:t>
      </w:r>
      <w:r w:rsidRPr="004A76D9">
        <w:rPr>
          <w:rFonts w:ascii="Trebuchet MS" w:eastAsia="Trebuchet MS" w:hAnsi="Trebuchet MS" w:cs="Trebuchet MS"/>
          <w:sz w:val="22"/>
          <w:szCs w:val="22"/>
        </w:rPr>
        <w:t xml:space="preserve"> the following new acts allowed </w:t>
      </w:r>
      <w:r>
        <w:rPr>
          <w:rFonts w:ascii="Trebuchet MS" w:eastAsia="Trebuchet MS" w:hAnsi="Trebuchet MS" w:cs="Trebuchet MS"/>
          <w:sz w:val="22"/>
          <w:szCs w:val="22"/>
        </w:rPr>
        <w:t xml:space="preserve">for Paramedics with a community </w:t>
      </w:r>
      <w:r w:rsidR="00712017">
        <w:rPr>
          <w:rFonts w:ascii="Trebuchet MS" w:eastAsia="Trebuchet MS" w:hAnsi="Trebuchet MS" w:cs="Trebuchet MS"/>
          <w:sz w:val="22"/>
          <w:szCs w:val="22"/>
        </w:rPr>
        <w:t>p</w:t>
      </w:r>
      <w:r w:rsidR="00D93F29">
        <w:rPr>
          <w:rFonts w:ascii="Trebuchet MS" w:eastAsia="Trebuchet MS" w:hAnsi="Trebuchet MS" w:cs="Trebuchet MS"/>
          <w:sz w:val="22"/>
          <w:szCs w:val="22"/>
        </w:rPr>
        <w:t>aramedic</w:t>
      </w:r>
      <w:r>
        <w:rPr>
          <w:rFonts w:ascii="Trebuchet MS" w:eastAsia="Trebuchet MS" w:hAnsi="Trebuchet MS" w:cs="Trebuchet MS"/>
          <w:sz w:val="22"/>
          <w:szCs w:val="22"/>
        </w:rPr>
        <w:t xml:space="preserve">ine endorsement only: </w:t>
      </w:r>
    </w:p>
    <w:p w14:paraId="40ED4707" w14:textId="34E2C5AF" w:rsidR="004A76D9" w:rsidRDefault="004A76D9" w:rsidP="004A76D9">
      <w:pPr>
        <w:ind w:leftChars="0" w:left="0" w:firstLineChars="0" w:firstLine="0"/>
        <w:rPr>
          <w:rFonts w:ascii="Trebuchet MS" w:eastAsia="Trebuchet MS" w:hAnsi="Trebuchet MS" w:cs="Trebuchet MS"/>
          <w:sz w:val="22"/>
          <w:szCs w:val="22"/>
        </w:rPr>
      </w:pPr>
    </w:p>
    <w:p w14:paraId="7AC6A2FD" w14:textId="13E696BC" w:rsidR="004A76D9" w:rsidRPr="000275AF" w:rsidRDefault="004A76D9" w:rsidP="000275AF">
      <w:pPr>
        <w:pStyle w:val="ListParagraph"/>
        <w:numPr>
          <w:ilvl w:val="0"/>
          <w:numId w:val="37"/>
        </w:numPr>
        <w:ind w:leftChars="0" w:firstLineChars="0"/>
        <w:rPr>
          <w:rFonts w:ascii="Trebuchet MS" w:eastAsia="Trebuchet MS" w:hAnsi="Trebuchet MS" w:cs="Trebuchet MS"/>
        </w:rPr>
      </w:pPr>
      <w:r w:rsidRPr="000275AF">
        <w:rPr>
          <w:rFonts w:ascii="Trebuchet MS" w:eastAsia="Trebuchet MS" w:hAnsi="Trebuchet MS" w:cs="Trebuchet MS"/>
        </w:rPr>
        <w:t>Lab specimen collection (indwelling port</w:t>
      </w:r>
      <w:r w:rsidR="000275AF" w:rsidRPr="000275AF">
        <w:rPr>
          <w:rFonts w:ascii="Trebuchet MS" w:eastAsia="Trebuchet MS" w:hAnsi="Trebuchet MS" w:cs="Trebuchet MS"/>
        </w:rPr>
        <w:t>s or drains, skin, digital rectal,</w:t>
      </w:r>
      <w:r w:rsidR="004453E1">
        <w:rPr>
          <w:rFonts w:ascii="Trebuchet MS" w:eastAsia="Trebuchet MS" w:hAnsi="Trebuchet MS" w:cs="Trebuchet MS"/>
        </w:rPr>
        <w:t xml:space="preserve"> or patient collected rectal, </w:t>
      </w:r>
      <w:r w:rsidR="000275AF" w:rsidRPr="000275AF">
        <w:rPr>
          <w:rFonts w:ascii="Trebuchet MS" w:eastAsia="Trebuchet MS" w:hAnsi="Trebuchet MS" w:cs="Trebuchet MS"/>
        </w:rPr>
        <w:t xml:space="preserve">vaginal, </w:t>
      </w:r>
      <w:r w:rsidR="004453E1">
        <w:rPr>
          <w:rFonts w:ascii="Trebuchet MS" w:eastAsia="Trebuchet MS" w:hAnsi="Trebuchet MS" w:cs="Trebuchet MS"/>
        </w:rPr>
        <w:t xml:space="preserve">or </w:t>
      </w:r>
      <w:r w:rsidR="000275AF" w:rsidRPr="000275AF">
        <w:rPr>
          <w:rFonts w:ascii="Trebuchet MS" w:eastAsia="Trebuchet MS" w:hAnsi="Trebuchet MS" w:cs="Trebuchet MS"/>
        </w:rPr>
        <w:t>urethral</w:t>
      </w:r>
      <w:r w:rsidR="004453E1">
        <w:rPr>
          <w:rFonts w:ascii="Trebuchet MS" w:eastAsia="Trebuchet MS" w:hAnsi="Trebuchet MS" w:cs="Trebuchet MS"/>
        </w:rPr>
        <w:t>)</w:t>
      </w:r>
    </w:p>
    <w:p w14:paraId="072653E2" w14:textId="20415B51" w:rsidR="000275AF" w:rsidRPr="000275AF" w:rsidRDefault="000275AF" w:rsidP="000275AF">
      <w:pPr>
        <w:pStyle w:val="ListParagraph"/>
        <w:numPr>
          <w:ilvl w:val="0"/>
          <w:numId w:val="36"/>
        </w:numPr>
        <w:ind w:leftChars="0" w:firstLineChars="0"/>
        <w:rPr>
          <w:rFonts w:ascii="Trebuchet MS" w:eastAsia="Trebuchet MS" w:hAnsi="Trebuchet MS" w:cs="Trebuchet MS"/>
        </w:rPr>
      </w:pPr>
      <w:r w:rsidRPr="000275AF">
        <w:rPr>
          <w:rFonts w:ascii="Trebuchet MS" w:eastAsia="Trebuchet MS" w:hAnsi="Trebuchet MS" w:cs="Trebuchet MS"/>
        </w:rPr>
        <w:t>Peritoneal dialysis – catheter care, infection prevention, monitoring fluid management</w:t>
      </w:r>
    </w:p>
    <w:p w14:paraId="01BC1A55" w14:textId="77777777" w:rsidR="004A76D9" w:rsidRPr="004A76D9" w:rsidRDefault="004A76D9" w:rsidP="004A76D9">
      <w:pPr>
        <w:ind w:leftChars="0" w:left="0" w:firstLineChars="0" w:hanging="2"/>
        <w:rPr>
          <w:rFonts w:ascii="Trebuchet MS" w:eastAsia="Trebuchet MS" w:hAnsi="Trebuchet MS" w:cs="Trebuchet MS"/>
          <w:u w:val="single"/>
        </w:rPr>
      </w:pPr>
    </w:p>
    <w:p w14:paraId="7CB1E60D" w14:textId="24EC71AC" w:rsidR="002D3F18" w:rsidRPr="00205479" w:rsidRDefault="009B50E9" w:rsidP="002D3F18">
      <w:pPr>
        <w:pStyle w:val="ListParagraph"/>
        <w:numPr>
          <w:ilvl w:val="0"/>
          <w:numId w:val="27"/>
        </w:numPr>
        <w:ind w:leftChars="0" w:firstLineChars="0"/>
        <w:rPr>
          <w:rFonts w:ascii="Trebuchet MS" w:eastAsia="Trebuchet MS" w:hAnsi="Trebuchet MS" w:cs="Trebuchet MS"/>
          <w:u w:val="single"/>
        </w:rPr>
      </w:pPr>
      <w:r w:rsidRPr="00205479">
        <w:rPr>
          <w:rFonts w:ascii="Trebuchet MS" w:eastAsia="Trebuchet MS" w:hAnsi="Trebuchet MS" w:cs="Trebuchet MS"/>
          <w:u w:val="single"/>
        </w:rPr>
        <w:t>New medical acts recommended for inclusion in EMS scope of practice</w:t>
      </w:r>
      <w:r w:rsidR="002D3F18" w:rsidRPr="00205479">
        <w:rPr>
          <w:rFonts w:ascii="Trebuchet MS" w:eastAsia="Trebuchet MS" w:hAnsi="Trebuchet MS" w:cs="Trebuchet MS"/>
          <w:u w:val="single"/>
        </w:rPr>
        <w:t xml:space="preserve">  </w:t>
      </w:r>
    </w:p>
    <w:p w14:paraId="64F6F491" w14:textId="1E9F600A" w:rsidR="009B50E9" w:rsidRDefault="009B50E9">
      <w:pPr>
        <w:suppressAutoHyphens w:val="0"/>
        <w:spacing w:line="240" w:lineRule="auto"/>
        <w:ind w:leftChars="0" w:left="0" w:firstLineChars="0" w:firstLine="0"/>
        <w:textDirection w:val="lrTb"/>
        <w:textAlignment w:val="auto"/>
        <w:outlineLvl w:val="9"/>
        <w:rPr>
          <w:rFonts w:ascii="Trebuchet MS" w:eastAsia="Trebuchet MS" w:hAnsi="Trebuchet MS" w:cs="Trebuchet MS"/>
          <w:sz w:val="22"/>
          <w:szCs w:val="22"/>
        </w:rPr>
      </w:pPr>
      <w:r>
        <w:rPr>
          <w:rFonts w:ascii="Trebuchet MS" w:eastAsia="Trebuchet MS" w:hAnsi="Trebuchet MS" w:cs="Trebuchet MS"/>
          <w:sz w:val="22"/>
          <w:szCs w:val="22"/>
        </w:rPr>
        <w:t xml:space="preserve">During its review of the tables in Appendix A, Standard Medical Acts Allowed, </w:t>
      </w:r>
      <w:r w:rsidRPr="002D3F18">
        <w:rPr>
          <w:rFonts w:ascii="Trebuchet MS" w:eastAsia="Trebuchet MS" w:hAnsi="Trebuchet MS" w:cs="Trebuchet MS"/>
          <w:sz w:val="22"/>
          <w:szCs w:val="22"/>
        </w:rPr>
        <w:t xml:space="preserve">EMPAC and </w:t>
      </w:r>
      <w:r w:rsidR="004C1516">
        <w:rPr>
          <w:rFonts w:ascii="Trebuchet MS" w:eastAsia="Trebuchet MS" w:hAnsi="Trebuchet MS" w:cs="Trebuchet MS"/>
          <w:sz w:val="22"/>
          <w:szCs w:val="22"/>
        </w:rPr>
        <w:t>the Division</w:t>
      </w:r>
      <w:r w:rsidRPr="002D3F18">
        <w:rPr>
          <w:rFonts w:ascii="Trebuchet MS" w:eastAsia="Trebuchet MS" w:hAnsi="Trebuchet MS" w:cs="Trebuchet MS"/>
          <w:sz w:val="22"/>
          <w:szCs w:val="22"/>
        </w:rPr>
        <w:t xml:space="preserve"> </w:t>
      </w:r>
      <w:r w:rsidR="00F4188C">
        <w:rPr>
          <w:rFonts w:ascii="Trebuchet MS" w:eastAsia="Trebuchet MS" w:hAnsi="Trebuchet MS" w:cs="Trebuchet MS"/>
          <w:sz w:val="22"/>
          <w:szCs w:val="22"/>
        </w:rPr>
        <w:t>recommend</w:t>
      </w:r>
      <w:r>
        <w:rPr>
          <w:rFonts w:ascii="Trebuchet MS" w:eastAsia="Trebuchet MS" w:hAnsi="Trebuchet MS" w:cs="Trebuchet MS"/>
          <w:sz w:val="22"/>
          <w:szCs w:val="22"/>
        </w:rPr>
        <w:t xml:space="preserve"> that the following act</w:t>
      </w:r>
      <w:r w:rsidR="005A66F9">
        <w:rPr>
          <w:rFonts w:ascii="Trebuchet MS" w:eastAsia="Trebuchet MS" w:hAnsi="Trebuchet MS" w:cs="Trebuchet MS"/>
          <w:sz w:val="22"/>
          <w:szCs w:val="22"/>
        </w:rPr>
        <w:t>s</w:t>
      </w:r>
      <w:r>
        <w:rPr>
          <w:rFonts w:ascii="Trebuchet MS" w:eastAsia="Trebuchet MS" w:hAnsi="Trebuchet MS" w:cs="Trebuchet MS"/>
          <w:sz w:val="22"/>
          <w:szCs w:val="22"/>
        </w:rPr>
        <w:t xml:space="preserve"> be allowed into Chapter Two scope of practice: </w:t>
      </w:r>
    </w:p>
    <w:p w14:paraId="11D73E2F" w14:textId="77777777" w:rsidR="009B50E9" w:rsidRPr="009B50E9" w:rsidRDefault="009B50E9">
      <w:pPr>
        <w:suppressAutoHyphens w:val="0"/>
        <w:spacing w:line="240" w:lineRule="auto"/>
        <w:ind w:leftChars="0" w:left="0" w:firstLineChars="0" w:firstLine="0"/>
        <w:textDirection w:val="lrTb"/>
        <w:textAlignment w:val="auto"/>
        <w:outlineLvl w:val="9"/>
        <w:rPr>
          <w:rFonts w:ascii="Trebuchet MS" w:eastAsia="Trebuchet MS" w:hAnsi="Trebuchet MS" w:cs="Trebuchet MS"/>
          <w:sz w:val="22"/>
          <w:szCs w:val="22"/>
        </w:rPr>
      </w:pPr>
    </w:p>
    <w:p w14:paraId="63051E92" w14:textId="67890E54" w:rsidR="009B50E9" w:rsidRDefault="009B50E9" w:rsidP="005A66F9">
      <w:pPr>
        <w:pStyle w:val="ListParagraph"/>
        <w:numPr>
          <w:ilvl w:val="0"/>
          <w:numId w:val="30"/>
        </w:numPr>
        <w:suppressAutoHyphens w:val="0"/>
        <w:spacing w:line="240" w:lineRule="auto"/>
        <w:ind w:leftChars="0" w:firstLineChars="0"/>
        <w:textDirection w:val="lrTb"/>
        <w:textAlignment w:val="auto"/>
        <w:outlineLvl w:val="9"/>
        <w:rPr>
          <w:rFonts w:ascii="Trebuchet MS" w:eastAsia="Trebuchet MS" w:hAnsi="Trebuchet MS" w:cs="Trebuchet MS"/>
        </w:rPr>
      </w:pPr>
      <w:r w:rsidRPr="009B50E9">
        <w:rPr>
          <w:rFonts w:ascii="Trebuchet MS" w:eastAsia="Trebuchet MS" w:hAnsi="Trebuchet MS" w:cs="Trebuchet MS"/>
        </w:rPr>
        <w:t>Extra</w:t>
      </w:r>
      <w:r w:rsidR="00F4188C">
        <w:rPr>
          <w:rFonts w:ascii="Trebuchet MS" w:eastAsia="Trebuchet MS" w:hAnsi="Trebuchet MS" w:cs="Trebuchet MS"/>
        </w:rPr>
        <w:t>-abdominal umbilical vein catheter</w:t>
      </w:r>
      <w:r w:rsidRPr="009B50E9">
        <w:rPr>
          <w:rFonts w:ascii="Trebuchet MS" w:eastAsia="Trebuchet MS" w:hAnsi="Trebuchet MS" w:cs="Trebuchet MS"/>
        </w:rPr>
        <w:t>ization (newly born – less than 48 hours old), recommended for Paramedic scope only</w:t>
      </w:r>
      <w:r w:rsidR="005A66F9">
        <w:rPr>
          <w:rFonts w:ascii="Trebuchet MS" w:eastAsia="Trebuchet MS" w:hAnsi="Trebuchet MS" w:cs="Trebuchet MS"/>
        </w:rPr>
        <w:t xml:space="preserve"> (</w:t>
      </w:r>
      <w:r w:rsidR="004C1516">
        <w:rPr>
          <w:rFonts w:ascii="Trebuchet MS" w:eastAsia="Trebuchet MS" w:hAnsi="Trebuchet MS" w:cs="Trebuchet MS"/>
        </w:rPr>
        <w:t>the Division</w:t>
      </w:r>
      <w:r w:rsidR="005A66F9">
        <w:rPr>
          <w:rFonts w:ascii="Trebuchet MS" w:eastAsia="Trebuchet MS" w:hAnsi="Trebuchet MS" w:cs="Trebuchet MS"/>
        </w:rPr>
        <w:t xml:space="preserve"> and EMPAC </w:t>
      </w:r>
      <w:r w:rsidR="005A66F9" w:rsidRPr="005A66F9">
        <w:rPr>
          <w:rFonts w:ascii="Trebuchet MS" w:eastAsia="Trebuchet MS" w:hAnsi="Trebuchet MS" w:cs="Trebuchet MS"/>
        </w:rPr>
        <w:t xml:space="preserve">consulted </w:t>
      </w:r>
      <w:r w:rsidR="005A66F9">
        <w:rPr>
          <w:rFonts w:ascii="Trebuchet MS" w:eastAsia="Trebuchet MS" w:hAnsi="Trebuchet MS" w:cs="Trebuchet MS"/>
        </w:rPr>
        <w:t xml:space="preserve">extensively </w:t>
      </w:r>
      <w:r w:rsidR="005A66F9" w:rsidRPr="005A66F9">
        <w:rPr>
          <w:rFonts w:ascii="Trebuchet MS" w:eastAsia="Trebuchet MS" w:hAnsi="Trebuchet MS" w:cs="Trebuchet MS"/>
        </w:rPr>
        <w:t>wi</w:t>
      </w:r>
      <w:r w:rsidR="005A66F9">
        <w:rPr>
          <w:rFonts w:ascii="Trebuchet MS" w:eastAsia="Trebuchet MS" w:hAnsi="Trebuchet MS" w:cs="Trebuchet MS"/>
        </w:rPr>
        <w:t>th pediatric experts before making this recommendation)</w:t>
      </w:r>
    </w:p>
    <w:p w14:paraId="7CB7865F" w14:textId="1367EFDC" w:rsidR="005A66F9" w:rsidRPr="005A66F9" w:rsidRDefault="005A66F9" w:rsidP="005A66F9">
      <w:pPr>
        <w:pStyle w:val="ListParagraph"/>
        <w:numPr>
          <w:ilvl w:val="0"/>
          <w:numId w:val="30"/>
        </w:numPr>
        <w:suppressAutoHyphens w:val="0"/>
        <w:spacing w:line="240" w:lineRule="auto"/>
        <w:ind w:leftChars="0" w:firstLineChars="0"/>
        <w:textDirection w:val="lrTb"/>
        <w:textAlignment w:val="auto"/>
        <w:outlineLvl w:val="9"/>
        <w:rPr>
          <w:rFonts w:ascii="Trebuchet MS" w:eastAsia="Trebuchet MS" w:hAnsi="Trebuchet MS" w:cs="Trebuchet MS"/>
        </w:rPr>
      </w:pPr>
      <w:r w:rsidRPr="005A66F9">
        <w:rPr>
          <w:rFonts w:ascii="Trebuchet MS" w:eastAsia="Trebuchet MS" w:hAnsi="Trebuchet MS" w:cs="Trebuchet MS"/>
        </w:rPr>
        <w:t>Bilevel positive airway pressure (BIPAP)</w:t>
      </w:r>
      <w:r>
        <w:rPr>
          <w:rFonts w:ascii="Trebuchet MS" w:eastAsia="Trebuchet MS" w:hAnsi="Trebuchet MS" w:cs="Trebuchet MS"/>
        </w:rPr>
        <w:t>,</w:t>
      </w:r>
      <w:r w:rsidRPr="005A66F9">
        <w:rPr>
          <w:rFonts w:ascii="Trebuchet MS" w:eastAsia="Trebuchet MS" w:hAnsi="Trebuchet MS" w:cs="Trebuchet MS"/>
        </w:rPr>
        <w:t xml:space="preserve"> </w:t>
      </w:r>
      <w:r>
        <w:rPr>
          <w:rFonts w:ascii="Trebuchet MS" w:eastAsia="Trebuchet MS" w:hAnsi="Trebuchet MS" w:cs="Trebuchet MS"/>
        </w:rPr>
        <w:t xml:space="preserve">recommended for </w:t>
      </w:r>
      <w:r w:rsidRPr="005A66F9">
        <w:rPr>
          <w:rFonts w:ascii="Trebuchet MS" w:eastAsia="Trebuchet MS" w:hAnsi="Trebuchet MS" w:cs="Trebuchet MS"/>
        </w:rPr>
        <w:t>all levels</w:t>
      </w:r>
      <w:r>
        <w:rPr>
          <w:rFonts w:ascii="Trebuchet MS" w:eastAsia="Trebuchet MS" w:hAnsi="Trebuchet MS" w:cs="Trebuchet MS"/>
        </w:rPr>
        <w:t xml:space="preserve"> </w:t>
      </w:r>
      <w:r w:rsidRPr="005A66F9">
        <w:rPr>
          <w:rFonts w:ascii="Trebuchet MS" w:eastAsia="Trebuchet MS" w:hAnsi="Trebuchet MS" w:cs="Trebuchet MS"/>
        </w:rPr>
        <w:t xml:space="preserve">in the 911 </w:t>
      </w:r>
      <w:r>
        <w:rPr>
          <w:rFonts w:ascii="Trebuchet MS" w:eastAsia="Trebuchet MS" w:hAnsi="Trebuchet MS" w:cs="Trebuchet MS"/>
        </w:rPr>
        <w:t xml:space="preserve">prehospital </w:t>
      </w:r>
      <w:r w:rsidRPr="005A66F9">
        <w:rPr>
          <w:rFonts w:ascii="Trebuchet MS" w:eastAsia="Trebuchet MS" w:hAnsi="Trebuchet MS" w:cs="Trebuchet MS"/>
        </w:rPr>
        <w:t xml:space="preserve">setting only </w:t>
      </w:r>
    </w:p>
    <w:p w14:paraId="27AADCEE" w14:textId="564EC09E" w:rsidR="005A66F9" w:rsidRPr="005A66F9" w:rsidRDefault="005A66F9" w:rsidP="005A66F9">
      <w:pPr>
        <w:pStyle w:val="ListParagraph"/>
        <w:numPr>
          <w:ilvl w:val="0"/>
          <w:numId w:val="30"/>
        </w:numPr>
        <w:suppressAutoHyphens w:val="0"/>
        <w:spacing w:line="240" w:lineRule="auto"/>
        <w:ind w:leftChars="0" w:firstLineChars="0"/>
        <w:textDirection w:val="lrTb"/>
        <w:textAlignment w:val="auto"/>
        <w:outlineLvl w:val="9"/>
        <w:rPr>
          <w:rFonts w:ascii="Trebuchet MS" w:eastAsia="Trebuchet MS" w:hAnsi="Trebuchet MS" w:cs="Trebuchet MS"/>
        </w:rPr>
      </w:pPr>
      <w:r>
        <w:rPr>
          <w:rFonts w:ascii="Trebuchet MS" w:eastAsia="Trebuchet MS" w:hAnsi="Trebuchet MS" w:cs="Trebuchet MS"/>
        </w:rPr>
        <w:t>G</w:t>
      </w:r>
      <w:r w:rsidRPr="005A66F9">
        <w:rPr>
          <w:rFonts w:ascii="Trebuchet MS" w:eastAsia="Trebuchet MS" w:hAnsi="Trebuchet MS" w:cs="Trebuchet MS"/>
        </w:rPr>
        <w:t>astric decompressio</w:t>
      </w:r>
      <w:r>
        <w:rPr>
          <w:rFonts w:ascii="Trebuchet MS" w:eastAsia="Trebuchet MS" w:hAnsi="Trebuchet MS" w:cs="Trebuchet MS"/>
        </w:rPr>
        <w:t xml:space="preserve">n (NG/OG monitoring and access), recommended for </w:t>
      </w:r>
      <w:r w:rsidRPr="005A66F9">
        <w:rPr>
          <w:rFonts w:ascii="Trebuchet MS" w:eastAsia="Trebuchet MS" w:hAnsi="Trebuchet MS" w:cs="Trebuchet MS"/>
        </w:rPr>
        <w:t xml:space="preserve">all levels </w:t>
      </w:r>
    </w:p>
    <w:p w14:paraId="6DBBAEC5" w14:textId="3C88A4EE" w:rsidR="005A66F9" w:rsidRPr="005A66F9" w:rsidRDefault="005A66F9" w:rsidP="005A66F9">
      <w:pPr>
        <w:pStyle w:val="ListParagraph"/>
        <w:numPr>
          <w:ilvl w:val="0"/>
          <w:numId w:val="30"/>
        </w:numPr>
        <w:ind w:leftChars="0" w:firstLineChars="0"/>
        <w:rPr>
          <w:rFonts w:ascii="Trebuchet MS" w:eastAsia="Trebuchet MS" w:hAnsi="Trebuchet MS" w:cs="Trebuchet MS"/>
        </w:rPr>
      </w:pPr>
      <w:r>
        <w:rPr>
          <w:rFonts w:ascii="Trebuchet MS" w:eastAsia="Trebuchet MS" w:hAnsi="Trebuchet MS" w:cs="Trebuchet MS"/>
        </w:rPr>
        <w:t>O</w:t>
      </w:r>
      <w:r w:rsidRPr="005A66F9">
        <w:rPr>
          <w:rFonts w:ascii="Trebuchet MS" w:eastAsia="Trebuchet MS" w:hAnsi="Trebuchet MS" w:cs="Trebuchet MS"/>
        </w:rPr>
        <w:t>xygen therapy high flow nasal cannula</w:t>
      </w:r>
      <w:r>
        <w:rPr>
          <w:rFonts w:ascii="Trebuchet MS" w:eastAsia="Trebuchet MS" w:hAnsi="Trebuchet MS" w:cs="Trebuchet MS"/>
        </w:rPr>
        <w:t>,</w:t>
      </w:r>
      <w:r w:rsidRPr="005A66F9">
        <w:rPr>
          <w:rFonts w:ascii="Trebuchet MS" w:eastAsia="Trebuchet MS" w:hAnsi="Trebuchet MS" w:cs="Trebuchet MS"/>
        </w:rPr>
        <w:t xml:space="preserve"> recommended for all levels in the 911 prehospital setting only </w:t>
      </w:r>
    </w:p>
    <w:p w14:paraId="1FADA889" w14:textId="77777777" w:rsidR="009B50E9" w:rsidRPr="00532BA1" w:rsidRDefault="009B50E9" w:rsidP="00532BA1">
      <w:pPr>
        <w:pStyle w:val="ListParagraph"/>
        <w:suppressAutoHyphens w:val="0"/>
        <w:spacing w:line="240" w:lineRule="auto"/>
        <w:ind w:leftChars="0" w:left="0" w:firstLineChars="0" w:firstLine="0"/>
        <w:textDirection w:val="lrTb"/>
        <w:textAlignment w:val="auto"/>
        <w:outlineLvl w:val="9"/>
        <w:rPr>
          <w:rFonts w:ascii="Trebuchet MS" w:eastAsia="Trebuchet MS" w:hAnsi="Trebuchet MS" w:cs="Trebuchet MS"/>
          <w:color w:val="FF0000"/>
        </w:rPr>
      </w:pPr>
    </w:p>
    <w:p w14:paraId="368373D1" w14:textId="1310D725" w:rsidR="005348F8" w:rsidRPr="00C646BC" w:rsidRDefault="005348F8" w:rsidP="005348F8">
      <w:pPr>
        <w:pStyle w:val="ListParagraph"/>
        <w:numPr>
          <w:ilvl w:val="0"/>
          <w:numId w:val="27"/>
        </w:numPr>
        <w:ind w:leftChars="0" w:firstLineChars="0"/>
        <w:rPr>
          <w:rFonts w:ascii="Trebuchet MS" w:eastAsia="Trebuchet MS" w:hAnsi="Trebuchet MS" w:cs="Trebuchet MS"/>
          <w:u w:val="single"/>
        </w:rPr>
      </w:pPr>
      <w:r w:rsidRPr="00C646BC">
        <w:rPr>
          <w:rFonts w:ascii="Trebuchet MS" w:eastAsia="Trebuchet MS" w:hAnsi="Trebuchet MS" w:cs="Trebuchet MS"/>
          <w:u w:val="single"/>
        </w:rPr>
        <w:t>Moderate</w:t>
      </w:r>
      <w:r w:rsidR="00C646BC">
        <w:rPr>
          <w:rFonts w:ascii="Trebuchet MS" w:eastAsia="Trebuchet MS" w:hAnsi="Trebuchet MS" w:cs="Trebuchet MS"/>
          <w:u w:val="single"/>
        </w:rPr>
        <w:t>ly expand</w:t>
      </w:r>
      <w:r w:rsidRPr="00C646BC">
        <w:rPr>
          <w:rFonts w:ascii="Trebuchet MS" w:eastAsia="Trebuchet MS" w:hAnsi="Trebuchet MS" w:cs="Trebuchet MS"/>
          <w:u w:val="single"/>
        </w:rPr>
        <w:t xml:space="preserve"> AEMT scope of practice</w:t>
      </w:r>
    </w:p>
    <w:p w14:paraId="25D79BEB" w14:textId="229ACEBC" w:rsidR="005348F8" w:rsidRDefault="005348F8" w:rsidP="00767BEC">
      <w:pPr>
        <w:ind w:leftChars="0" w:left="0" w:firstLineChars="0" w:firstLine="0"/>
        <w:rPr>
          <w:rFonts w:ascii="Trebuchet MS" w:eastAsia="Trebuchet MS" w:hAnsi="Trebuchet MS" w:cs="Trebuchet MS"/>
          <w:sz w:val="22"/>
          <w:szCs w:val="22"/>
        </w:rPr>
      </w:pPr>
      <w:r>
        <w:rPr>
          <w:rFonts w:ascii="Trebuchet MS" w:eastAsia="Trebuchet MS" w:hAnsi="Trebuchet MS" w:cs="Trebuchet MS"/>
          <w:sz w:val="22"/>
          <w:szCs w:val="22"/>
        </w:rPr>
        <w:t xml:space="preserve">Some stakeholders advocated that Chapter Two should be modified to allow the AEMT level of provider to perform additional medical acts and </w:t>
      </w:r>
      <w:r w:rsidR="00767BEC">
        <w:rPr>
          <w:rFonts w:ascii="Trebuchet MS" w:eastAsia="Trebuchet MS" w:hAnsi="Trebuchet MS" w:cs="Trebuchet MS"/>
          <w:sz w:val="22"/>
          <w:szCs w:val="22"/>
        </w:rPr>
        <w:t xml:space="preserve">to </w:t>
      </w:r>
      <w:r>
        <w:rPr>
          <w:rFonts w:ascii="Trebuchet MS" w:eastAsia="Trebuchet MS" w:hAnsi="Trebuchet MS" w:cs="Trebuchet MS"/>
          <w:sz w:val="22"/>
          <w:szCs w:val="22"/>
        </w:rPr>
        <w:t>administer additional medications. This request was advanced to improve equity in care for rural EMS agencies</w:t>
      </w:r>
      <w:r w:rsidR="00767BEC">
        <w:rPr>
          <w:rFonts w:ascii="Trebuchet MS" w:eastAsia="Trebuchet MS" w:hAnsi="Trebuchet MS" w:cs="Trebuchet MS"/>
          <w:sz w:val="22"/>
          <w:szCs w:val="22"/>
        </w:rPr>
        <w:t xml:space="preserve"> and populations</w:t>
      </w:r>
      <w:r w:rsidR="00662910">
        <w:rPr>
          <w:rFonts w:ascii="Trebuchet MS" w:eastAsia="Trebuchet MS" w:hAnsi="Trebuchet MS" w:cs="Trebuchet MS"/>
          <w:sz w:val="22"/>
          <w:szCs w:val="22"/>
        </w:rPr>
        <w:t xml:space="preserve"> as the ability to recruit and retain paramedic level providers to rural areas remains a significant challenge</w:t>
      </w:r>
      <w:r>
        <w:rPr>
          <w:rFonts w:ascii="Trebuchet MS" w:eastAsia="Trebuchet MS" w:hAnsi="Trebuchet MS" w:cs="Trebuchet MS"/>
          <w:sz w:val="22"/>
          <w:szCs w:val="22"/>
        </w:rPr>
        <w:t xml:space="preserve">. </w:t>
      </w:r>
    </w:p>
    <w:p w14:paraId="7E07AA35" w14:textId="6B1DEE18" w:rsidR="00767BEC" w:rsidRDefault="00767BEC" w:rsidP="005348F8">
      <w:pPr>
        <w:ind w:leftChars="0" w:left="0" w:firstLineChars="0" w:hanging="2"/>
        <w:rPr>
          <w:rFonts w:ascii="Trebuchet MS" w:eastAsia="Trebuchet MS" w:hAnsi="Trebuchet MS" w:cs="Trebuchet MS"/>
          <w:sz w:val="22"/>
          <w:szCs w:val="22"/>
        </w:rPr>
      </w:pPr>
    </w:p>
    <w:p w14:paraId="2B9E2248" w14:textId="436F13EF" w:rsidR="00321069" w:rsidRDefault="00A8036F" w:rsidP="005348F8">
      <w:pPr>
        <w:ind w:leftChars="0" w:left="0" w:firstLineChars="0" w:hanging="2"/>
        <w:rPr>
          <w:rFonts w:ascii="Trebuchet MS" w:eastAsia="Trebuchet MS" w:hAnsi="Trebuchet MS" w:cs="Trebuchet MS"/>
          <w:sz w:val="22"/>
          <w:szCs w:val="22"/>
        </w:rPr>
      </w:pPr>
      <w:r>
        <w:rPr>
          <w:rFonts w:ascii="Trebuchet MS" w:eastAsia="Trebuchet MS" w:hAnsi="Trebuchet MS" w:cs="Trebuchet MS"/>
          <w:sz w:val="22"/>
          <w:szCs w:val="22"/>
        </w:rPr>
        <w:t>Given this reality, AEMTs</w:t>
      </w:r>
      <w:r w:rsidR="00F4188C" w:rsidRPr="00321069">
        <w:rPr>
          <w:rFonts w:ascii="Trebuchet MS" w:eastAsia="Trebuchet MS" w:hAnsi="Trebuchet MS" w:cs="Trebuchet MS"/>
          <w:sz w:val="22"/>
          <w:szCs w:val="22"/>
        </w:rPr>
        <w:t xml:space="preserve"> are </w:t>
      </w:r>
      <w:r>
        <w:rPr>
          <w:rFonts w:ascii="Trebuchet MS" w:eastAsia="Trebuchet MS" w:hAnsi="Trebuchet MS" w:cs="Trebuchet MS"/>
          <w:sz w:val="22"/>
          <w:szCs w:val="22"/>
        </w:rPr>
        <w:t xml:space="preserve">often </w:t>
      </w:r>
      <w:r w:rsidR="00F4188C" w:rsidRPr="00321069">
        <w:rPr>
          <w:rFonts w:ascii="Trebuchet MS" w:eastAsia="Trebuchet MS" w:hAnsi="Trebuchet MS" w:cs="Trebuchet MS"/>
          <w:sz w:val="22"/>
          <w:szCs w:val="22"/>
        </w:rPr>
        <w:t xml:space="preserve">the highest level of trained EMS provider </w:t>
      </w:r>
      <w:r w:rsidR="00F4188C">
        <w:rPr>
          <w:rFonts w:ascii="Trebuchet MS" w:eastAsia="Trebuchet MS" w:hAnsi="Trebuchet MS" w:cs="Trebuchet MS"/>
          <w:sz w:val="22"/>
          <w:szCs w:val="22"/>
        </w:rPr>
        <w:t xml:space="preserve">available for </w:t>
      </w:r>
      <w:r w:rsidR="00F4188C" w:rsidRPr="00321069">
        <w:rPr>
          <w:rFonts w:ascii="Trebuchet MS" w:eastAsia="Trebuchet MS" w:hAnsi="Trebuchet MS" w:cs="Trebuchet MS"/>
          <w:sz w:val="22"/>
          <w:szCs w:val="22"/>
        </w:rPr>
        <w:t>employ</w:t>
      </w:r>
      <w:r w:rsidR="00F4188C">
        <w:rPr>
          <w:rFonts w:ascii="Trebuchet MS" w:eastAsia="Trebuchet MS" w:hAnsi="Trebuchet MS" w:cs="Trebuchet MS"/>
          <w:sz w:val="22"/>
          <w:szCs w:val="22"/>
        </w:rPr>
        <w:t>ment</w:t>
      </w:r>
      <w:r w:rsidR="00F4188C" w:rsidRPr="00321069">
        <w:rPr>
          <w:rFonts w:ascii="Trebuchet MS" w:eastAsia="Trebuchet MS" w:hAnsi="Trebuchet MS" w:cs="Trebuchet MS"/>
          <w:sz w:val="22"/>
          <w:szCs w:val="22"/>
        </w:rPr>
        <w:t xml:space="preserve">. </w:t>
      </w:r>
      <w:r w:rsidR="00767BEC">
        <w:rPr>
          <w:rFonts w:ascii="Trebuchet MS" w:eastAsia="Trebuchet MS" w:hAnsi="Trebuchet MS" w:cs="Trebuchet MS"/>
          <w:sz w:val="22"/>
          <w:szCs w:val="22"/>
        </w:rPr>
        <w:t xml:space="preserve">EMPAC and </w:t>
      </w:r>
      <w:r w:rsidR="004C1516">
        <w:rPr>
          <w:rFonts w:ascii="Trebuchet MS" w:eastAsia="Trebuchet MS" w:hAnsi="Trebuchet MS" w:cs="Trebuchet MS"/>
          <w:sz w:val="22"/>
          <w:szCs w:val="22"/>
        </w:rPr>
        <w:t>the Division</w:t>
      </w:r>
      <w:r w:rsidR="00767BEC">
        <w:rPr>
          <w:rFonts w:ascii="Trebuchet MS" w:eastAsia="Trebuchet MS" w:hAnsi="Trebuchet MS" w:cs="Trebuchet MS"/>
          <w:sz w:val="22"/>
          <w:szCs w:val="22"/>
        </w:rPr>
        <w:t xml:space="preserve"> agree that AEMTs are educated and trained adequately to provide certain medical acts and medications</w:t>
      </w:r>
      <w:r w:rsidR="00662910">
        <w:rPr>
          <w:rFonts w:ascii="Trebuchet MS" w:eastAsia="Trebuchet MS" w:hAnsi="Trebuchet MS" w:cs="Trebuchet MS"/>
          <w:sz w:val="22"/>
          <w:szCs w:val="22"/>
        </w:rPr>
        <w:t xml:space="preserve"> in accordance to national curriculum</w:t>
      </w:r>
      <w:r w:rsidR="00767BEC">
        <w:rPr>
          <w:rFonts w:ascii="Trebuchet MS" w:eastAsia="Trebuchet MS" w:hAnsi="Trebuchet MS" w:cs="Trebuchet MS"/>
          <w:sz w:val="22"/>
          <w:szCs w:val="22"/>
        </w:rPr>
        <w:t xml:space="preserve">, and that their expanded scope will help repair the healthcare imbalance existing in the rural and frontier </w:t>
      </w:r>
      <w:r w:rsidR="00532BA1">
        <w:rPr>
          <w:rFonts w:ascii="Trebuchet MS" w:eastAsia="Trebuchet MS" w:hAnsi="Trebuchet MS" w:cs="Trebuchet MS"/>
          <w:sz w:val="22"/>
          <w:szCs w:val="22"/>
        </w:rPr>
        <w:t>populations</w:t>
      </w:r>
      <w:r w:rsidR="00767BEC">
        <w:rPr>
          <w:rFonts w:ascii="Trebuchet MS" w:eastAsia="Trebuchet MS" w:hAnsi="Trebuchet MS" w:cs="Trebuchet MS"/>
          <w:sz w:val="22"/>
          <w:szCs w:val="22"/>
        </w:rPr>
        <w:t xml:space="preserve"> of Colorado. </w:t>
      </w:r>
      <w:r w:rsidR="00662910">
        <w:rPr>
          <w:rFonts w:ascii="Trebuchet MS" w:eastAsia="Trebuchet MS" w:hAnsi="Trebuchet MS" w:cs="Trebuchet MS"/>
          <w:sz w:val="22"/>
          <w:szCs w:val="22"/>
        </w:rPr>
        <w:t xml:space="preserve">When making these recommendations, EMPAC consulted with those who teach AEMT courses throughout the state. </w:t>
      </w:r>
      <w:r w:rsidR="00321069" w:rsidRPr="00321069">
        <w:rPr>
          <w:rFonts w:ascii="Trebuchet MS" w:eastAsia="Trebuchet MS" w:hAnsi="Trebuchet MS" w:cs="Trebuchet MS"/>
          <w:sz w:val="22"/>
          <w:szCs w:val="22"/>
        </w:rPr>
        <w:t xml:space="preserve">The medications added are those that can truly make </w:t>
      </w:r>
      <w:r w:rsidR="00532BA1">
        <w:rPr>
          <w:rFonts w:ascii="Trebuchet MS" w:eastAsia="Trebuchet MS" w:hAnsi="Trebuchet MS" w:cs="Trebuchet MS"/>
          <w:sz w:val="22"/>
          <w:szCs w:val="22"/>
        </w:rPr>
        <w:t>the difference between life and death</w:t>
      </w:r>
      <w:r w:rsidR="00321069" w:rsidRPr="00321069">
        <w:rPr>
          <w:rFonts w:ascii="Trebuchet MS" w:eastAsia="Trebuchet MS" w:hAnsi="Trebuchet MS" w:cs="Trebuchet MS"/>
          <w:sz w:val="22"/>
          <w:szCs w:val="22"/>
        </w:rPr>
        <w:t xml:space="preserve"> in time sensitive situations such as blood products for the hemorrhaging patient, anaphylaxis management with corticosteroids and antihistamines, and benzodiazepines to stop seizures. </w:t>
      </w:r>
    </w:p>
    <w:p w14:paraId="75505706" w14:textId="77777777" w:rsidR="00321069" w:rsidRDefault="00321069" w:rsidP="005348F8">
      <w:pPr>
        <w:ind w:leftChars="0" w:left="0" w:firstLineChars="0" w:hanging="2"/>
        <w:rPr>
          <w:rFonts w:ascii="Trebuchet MS" w:eastAsia="Trebuchet MS" w:hAnsi="Trebuchet MS" w:cs="Trebuchet MS"/>
          <w:sz w:val="22"/>
          <w:szCs w:val="22"/>
        </w:rPr>
      </w:pPr>
    </w:p>
    <w:p w14:paraId="7644101E" w14:textId="75B672B6" w:rsidR="00767BEC" w:rsidRPr="005348F8" w:rsidRDefault="00767BEC" w:rsidP="005348F8">
      <w:pPr>
        <w:ind w:leftChars="0" w:left="0" w:firstLineChars="0" w:hanging="2"/>
        <w:rPr>
          <w:rFonts w:ascii="Trebuchet MS" w:eastAsia="Trebuchet MS" w:hAnsi="Trebuchet MS" w:cs="Trebuchet MS"/>
          <w:sz w:val="22"/>
          <w:szCs w:val="22"/>
        </w:rPr>
      </w:pPr>
      <w:r>
        <w:rPr>
          <w:rFonts w:ascii="Trebuchet MS" w:eastAsia="Trebuchet MS" w:hAnsi="Trebuchet MS" w:cs="Trebuchet MS"/>
          <w:sz w:val="22"/>
          <w:szCs w:val="22"/>
        </w:rPr>
        <w:t xml:space="preserve">The proposed rules expand AEMT Chapter Two scope to allow this level of EMS provider to </w:t>
      </w:r>
      <w:r w:rsidR="00662910">
        <w:rPr>
          <w:rFonts w:ascii="Trebuchet MS" w:eastAsia="Trebuchet MS" w:hAnsi="Trebuchet MS" w:cs="Trebuchet MS"/>
          <w:sz w:val="22"/>
          <w:szCs w:val="22"/>
        </w:rPr>
        <w:t xml:space="preserve">administer </w:t>
      </w:r>
      <w:r>
        <w:rPr>
          <w:rFonts w:ascii="Trebuchet MS" w:eastAsia="Trebuchet MS" w:hAnsi="Trebuchet MS" w:cs="Trebuchet MS"/>
          <w:sz w:val="22"/>
          <w:szCs w:val="22"/>
        </w:rPr>
        <w:t xml:space="preserve">the following: </w:t>
      </w:r>
    </w:p>
    <w:p w14:paraId="4F9B5FD5" w14:textId="61BF0613" w:rsidR="005348F8" w:rsidRDefault="005348F8" w:rsidP="005348F8">
      <w:pPr>
        <w:ind w:leftChars="0" w:left="0" w:firstLineChars="0" w:firstLine="0"/>
        <w:rPr>
          <w:rFonts w:ascii="Trebuchet MS" w:eastAsia="Trebuchet MS" w:hAnsi="Trebuchet MS" w:cs="Trebuchet MS"/>
          <w:color w:val="FF0000"/>
        </w:rPr>
      </w:pPr>
    </w:p>
    <w:p w14:paraId="073B736F" w14:textId="10944B05" w:rsidR="00321069" w:rsidRPr="00321069" w:rsidRDefault="00321069" w:rsidP="00556AEB">
      <w:pPr>
        <w:pStyle w:val="ListParagraph"/>
        <w:numPr>
          <w:ilvl w:val="0"/>
          <w:numId w:val="30"/>
        </w:numPr>
        <w:spacing w:line="240" w:lineRule="auto"/>
        <w:ind w:leftChars="0" w:firstLineChars="0"/>
        <w:rPr>
          <w:rFonts w:ascii="Trebuchet MS" w:eastAsia="Trebuchet MS" w:hAnsi="Trebuchet MS" w:cs="Trebuchet MS"/>
        </w:rPr>
      </w:pPr>
      <w:r w:rsidRPr="00321069">
        <w:rPr>
          <w:rFonts w:ascii="Trebuchet MS" w:eastAsia="Trebuchet MS" w:hAnsi="Trebuchet MS" w:cs="Trebuchet MS"/>
        </w:rPr>
        <w:t xml:space="preserve">Antihistamine </w:t>
      </w:r>
    </w:p>
    <w:p w14:paraId="0EC81C47" w14:textId="19528143" w:rsidR="00321069" w:rsidRPr="00321069" w:rsidRDefault="00321069" w:rsidP="00556AEB">
      <w:pPr>
        <w:pStyle w:val="ListParagraph"/>
        <w:numPr>
          <w:ilvl w:val="0"/>
          <w:numId w:val="30"/>
        </w:numPr>
        <w:spacing w:line="240" w:lineRule="auto"/>
        <w:ind w:leftChars="0" w:firstLineChars="0"/>
        <w:rPr>
          <w:rFonts w:ascii="Trebuchet MS" w:eastAsia="Trebuchet MS" w:hAnsi="Trebuchet MS" w:cs="Trebuchet MS"/>
        </w:rPr>
      </w:pPr>
      <w:r w:rsidRPr="00321069">
        <w:rPr>
          <w:rFonts w:ascii="Trebuchet MS" w:eastAsia="Trebuchet MS" w:hAnsi="Trebuchet MS" w:cs="Trebuchet MS"/>
        </w:rPr>
        <w:t xml:space="preserve">Benzodiazepines (for seizure management, in IN or PR route only) </w:t>
      </w:r>
    </w:p>
    <w:p w14:paraId="2DF1970D" w14:textId="239593E2" w:rsidR="00321069" w:rsidRPr="00F4188C" w:rsidRDefault="00321069" w:rsidP="00556AEB">
      <w:pPr>
        <w:pStyle w:val="ListParagraph"/>
        <w:numPr>
          <w:ilvl w:val="0"/>
          <w:numId w:val="30"/>
        </w:numPr>
        <w:spacing w:line="240" w:lineRule="auto"/>
        <w:ind w:leftChars="0" w:firstLineChars="0"/>
        <w:rPr>
          <w:rFonts w:ascii="Trebuchet MS" w:eastAsia="Trebuchet MS" w:hAnsi="Trebuchet MS" w:cs="Trebuchet MS"/>
        </w:rPr>
      </w:pPr>
      <w:r w:rsidRPr="00321069">
        <w:rPr>
          <w:rFonts w:ascii="Trebuchet MS" w:eastAsia="Trebuchet MS" w:hAnsi="Trebuchet MS" w:cs="Trebuchet MS"/>
        </w:rPr>
        <w:t xml:space="preserve">Blood product </w:t>
      </w:r>
      <w:r w:rsidRPr="00F4188C">
        <w:rPr>
          <w:rFonts w:ascii="Trebuchet MS" w:eastAsia="Trebuchet MS" w:hAnsi="Trebuchet MS" w:cs="Trebuchet MS"/>
        </w:rPr>
        <w:t xml:space="preserve">initiation </w:t>
      </w:r>
    </w:p>
    <w:p w14:paraId="49EE4AE8" w14:textId="7833C58F" w:rsidR="005348F8" w:rsidRDefault="00321069" w:rsidP="00556AEB">
      <w:pPr>
        <w:pStyle w:val="ListParagraph"/>
        <w:numPr>
          <w:ilvl w:val="0"/>
          <w:numId w:val="30"/>
        </w:numPr>
        <w:spacing w:line="240" w:lineRule="auto"/>
        <w:ind w:leftChars="0" w:firstLineChars="0"/>
        <w:rPr>
          <w:rFonts w:ascii="Trebuchet MS" w:eastAsia="Trebuchet MS" w:hAnsi="Trebuchet MS" w:cs="Trebuchet MS"/>
        </w:rPr>
      </w:pPr>
      <w:r w:rsidRPr="00F4188C">
        <w:rPr>
          <w:rFonts w:ascii="Trebuchet MS" w:eastAsia="Trebuchet MS" w:hAnsi="Trebuchet MS" w:cs="Trebuchet MS"/>
        </w:rPr>
        <w:t>Corticosteroids</w:t>
      </w:r>
    </w:p>
    <w:p w14:paraId="650AC2EC" w14:textId="0EB12A82" w:rsidR="00B67DCA" w:rsidRPr="00F4188C" w:rsidRDefault="00B67DCA" w:rsidP="00556AEB">
      <w:pPr>
        <w:pStyle w:val="ListParagraph"/>
        <w:numPr>
          <w:ilvl w:val="0"/>
          <w:numId w:val="30"/>
        </w:numPr>
        <w:spacing w:line="240" w:lineRule="auto"/>
        <w:ind w:leftChars="0" w:firstLineChars="0"/>
        <w:rPr>
          <w:rFonts w:ascii="Trebuchet MS" w:eastAsia="Trebuchet MS" w:hAnsi="Trebuchet MS" w:cs="Trebuchet MS"/>
        </w:rPr>
      </w:pPr>
      <w:r>
        <w:rPr>
          <w:rFonts w:ascii="Trebuchet MS" w:eastAsia="Trebuchet MS" w:hAnsi="Trebuchet MS" w:cs="Trebuchet MS"/>
        </w:rPr>
        <w:t>Epinephrine IV or IO only (for cardiac arrest only)</w:t>
      </w:r>
    </w:p>
    <w:p w14:paraId="754760C7" w14:textId="5025C17C" w:rsidR="005348F8" w:rsidRDefault="005348F8" w:rsidP="005A66F9">
      <w:pPr>
        <w:pStyle w:val="ListParagraph"/>
        <w:suppressAutoHyphens w:val="0"/>
        <w:spacing w:line="240" w:lineRule="auto"/>
        <w:ind w:leftChars="0" w:left="360" w:firstLineChars="0" w:firstLine="0"/>
        <w:textDirection w:val="lrTb"/>
        <w:textAlignment w:val="auto"/>
        <w:outlineLvl w:val="9"/>
        <w:rPr>
          <w:rFonts w:ascii="Trebuchet MS" w:eastAsia="Trebuchet MS" w:hAnsi="Trebuchet MS" w:cs="Trebuchet MS"/>
          <w:u w:val="single"/>
        </w:rPr>
      </w:pPr>
    </w:p>
    <w:p w14:paraId="2412420B" w14:textId="0C969D50" w:rsidR="00B67DCA" w:rsidRDefault="00B67DCA" w:rsidP="00B67DCA">
      <w:pPr>
        <w:pStyle w:val="ListParagraph"/>
        <w:numPr>
          <w:ilvl w:val="0"/>
          <w:numId w:val="27"/>
        </w:numPr>
        <w:suppressAutoHyphens w:val="0"/>
        <w:spacing w:line="240" w:lineRule="auto"/>
        <w:ind w:leftChars="0" w:firstLineChars="0"/>
        <w:textDirection w:val="lrTb"/>
        <w:textAlignment w:val="auto"/>
        <w:outlineLvl w:val="9"/>
        <w:rPr>
          <w:rFonts w:ascii="Trebuchet MS" w:eastAsia="Trebuchet MS" w:hAnsi="Trebuchet MS" w:cs="Trebuchet MS"/>
          <w:u w:val="single"/>
        </w:rPr>
      </w:pPr>
      <w:r>
        <w:rPr>
          <w:rFonts w:ascii="Trebuchet MS" w:eastAsia="Trebuchet MS" w:hAnsi="Trebuchet MS" w:cs="Trebuchet MS"/>
          <w:u w:val="single"/>
        </w:rPr>
        <w:lastRenderedPageBreak/>
        <w:t>Moderately expand EMT-I scope of practice</w:t>
      </w:r>
    </w:p>
    <w:p w14:paraId="4A370F63" w14:textId="77777777" w:rsidR="00B67DCA" w:rsidRPr="004453E1" w:rsidRDefault="00B67DCA" w:rsidP="00B67DCA">
      <w:pPr>
        <w:spacing w:after="200" w:line="240" w:lineRule="auto"/>
        <w:ind w:left="0" w:hanging="2"/>
        <w:contextualSpacing/>
        <w:rPr>
          <w:rFonts w:ascii="Trebuchet MS" w:eastAsia="Trebuchet MS" w:hAnsi="Trebuchet MS" w:cs="Trebuchet MS"/>
          <w:sz w:val="22"/>
          <w:szCs w:val="22"/>
        </w:rPr>
      </w:pPr>
      <w:r w:rsidRPr="004453E1">
        <w:rPr>
          <w:rFonts w:ascii="Trebuchet MS" w:eastAsia="Trebuchet MS" w:hAnsi="Trebuchet MS" w:cs="Trebuchet MS"/>
          <w:sz w:val="22"/>
          <w:szCs w:val="22"/>
        </w:rPr>
        <w:t>For the reasons cited above, the stakeholders also recommend expanding the EMT-I scope to include the following medications:</w:t>
      </w:r>
    </w:p>
    <w:p w14:paraId="3D562640" w14:textId="77777777" w:rsidR="00B67DCA" w:rsidRPr="00B67DCA" w:rsidRDefault="00B67DCA" w:rsidP="00B67DCA">
      <w:pPr>
        <w:spacing w:after="200" w:line="240" w:lineRule="auto"/>
        <w:ind w:left="0" w:hanging="2"/>
        <w:contextualSpacing/>
        <w:rPr>
          <w:rFonts w:ascii="Trebuchet MS" w:eastAsia="Trebuchet MS" w:hAnsi="Trebuchet MS" w:cs="Trebuchet MS"/>
        </w:rPr>
      </w:pPr>
    </w:p>
    <w:p w14:paraId="302CEBD8" w14:textId="77777777" w:rsidR="00B67DCA" w:rsidRDefault="00B67DCA" w:rsidP="00B67DCA">
      <w:pPr>
        <w:ind w:leftChars="0" w:left="0" w:firstLineChars="0" w:firstLine="0"/>
        <w:rPr>
          <w:rFonts w:ascii="Trebuchet MS" w:eastAsia="Trebuchet MS" w:hAnsi="Trebuchet MS" w:cs="Trebuchet MS"/>
          <w:color w:val="FF0000"/>
        </w:rPr>
      </w:pPr>
    </w:p>
    <w:p w14:paraId="1E9269C5" w14:textId="03A62D3F" w:rsidR="00B67DCA" w:rsidRDefault="00B67DCA" w:rsidP="00556AEB">
      <w:pPr>
        <w:pStyle w:val="ListParagraph"/>
        <w:numPr>
          <w:ilvl w:val="0"/>
          <w:numId w:val="30"/>
        </w:numPr>
        <w:spacing w:line="240" w:lineRule="auto"/>
        <w:ind w:leftChars="0" w:firstLineChars="0"/>
        <w:rPr>
          <w:rFonts w:ascii="Trebuchet MS" w:eastAsia="Trebuchet MS" w:hAnsi="Trebuchet MS" w:cs="Trebuchet MS"/>
        </w:rPr>
      </w:pPr>
      <w:r>
        <w:rPr>
          <w:rFonts w:ascii="Trebuchet MS" w:eastAsia="Trebuchet MS" w:hAnsi="Trebuchet MS" w:cs="Trebuchet MS"/>
        </w:rPr>
        <w:t>Blood product infusion, monitoring, and maintenance of hospital/medical facility initiated</w:t>
      </w:r>
    </w:p>
    <w:p w14:paraId="5C0AA0A0" w14:textId="20770836" w:rsidR="00B67DCA" w:rsidRDefault="00B67DCA" w:rsidP="00556AEB">
      <w:pPr>
        <w:pStyle w:val="ListParagraph"/>
        <w:numPr>
          <w:ilvl w:val="0"/>
          <w:numId w:val="30"/>
        </w:numPr>
        <w:spacing w:line="240" w:lineRule="auto"/>
        <w:ind w:leftChars="0" w:firstLineChars="0"/>
        <w:rPr>
          <w:rFonts w:ascii="Trebuchet MS" w:eastAsia="Trebuchet MS" w:hAnsi="Trebuchet MS" w:cs="Trebuchet MS"/>
        </w:rPr>
      </w:pPr>
      <w:r>
        <w:rPr>
          <w:rFonts w:ascii="Trebuchet MS" w:eastAsia="Trebuchet MS" w:hAnsi="Trebuchet MS" w:cs="Trebuchet MS"/>
        </w:rPr>
        <w:t>Levetiracetam</w:t>
      </w:r>
    </w:p>
    <w:p w14:paraId="48FCED33" w14:textId="77777777" w:rsidR="00B67DCA" w:rsidRDefault="00B67DCA" w:rsidP="00556AEB">
      <w:pPr>
        <w:pStyle w:val="ListParagraph"/>
        <w:numPr>
          <w:ilvl w:val="0"/>
          <w:numId w:val="30"/>
        </w:numPr>
        <w:spacing w:line="240" w:lineRule="auto"/>
        <w:ind w:leftChars="0" w:firstLineChars="0"/>
        <w:rPr>
          <w:rFonts w:ascii="Trebuchet MS" w:eastAsia="Trebuchet MS" w:hAnsi="Trebuchet MS" w:cs="Trebuchet MS"/>
        </w:rPr>
      </w:pPr>
      <w:r>
        <w:rPr>
          <w:rFonts w:ascii="Trebuchet MS" w:eastAsia="Trebuchet MS" w:hAnsi="Trebuchet MS" w:cs="Trebuchet MS"/>
        </w:rPr>
        <w:t>Methylprednisolone – infusion</w:t>
      </w:r>
    </w:p>
    <w:p w14:paraId="5947BF34" w14:textId="77777777" w:rsidR="00B67DCA" w:rsidRPr="00B67DCA" w:rsidRDefault="00B67DCA" w:rsidP="00B67DCA">
      <w:pPr>
        <w:numPr>
          <w:ilvl w:val="0"/>
          <w:numId w:val="27"/>
        </w:numPr>
        <w:spacing w:after="200" w:line="276" w:lineRule="auto"/>
        <w:ind w:left="0" w:hanging="2"/>
        <w:contextualSpacing/>
        <w:rPr>
          <w:rFonts w:ascii="Trebuchet MS" w:eastAsia="Trebuchet MS" w:hAnsi="Trebuchet MS" w:cs="Trebuchet MS"/>
          <w:sz w:val="22"/>
          <w:szCs w:val="22"/>
          <w:u w:val="single"/>
        </w:rPr>
      </w:pPr>
      <w:r w:rsidRPr="00B67DCA">
        <w:rPr>
          <w:rFonts w:ascii="Trebuchet MS" w:eastAsia="Trebuchet MS" w:hAnsi="Trebuchet MS" w:cs="Trebuchet MS"/>
          <w:sz w:val="22"/>
          <w:szCs w:val="22"/>
          <w:u w:val="single"/>
        </w:rPr>
        <w:t>Expand P-CC scope of practice for medical acts</w:t>
      </w:r>
    </w:p>
    <w:p w14:paraId="18211706" w14:textId="3533E9CC" w:rsidR="00B67DCA" w:rsidRPr="00B67DCA" w:rsidRDefault="00B67DCA" w:rsidP="00B67DCA">
      <w:pPr>
        <w:spacing w:after="200" w:line="276" w:lineRule="auto"/>
        <w:ind w:left="0" w:hanging="2"/>
        <w:contextualSpacing/>
        <w:rPr>
          <w:rFonts w:ascii="Trebuchet MS" w:eastAsia="Trebuchet MS" w:hAnsi="Trebuchet MS" w:cs="Trebuchet MS"/>
          <w:sz w:val="22"/>
          <w:szCs w:val="22"/>
        </w:rPr>
      </w:pPr>
      <w:r w:rsidRPr="00B67DCA">
        <w:rPr>
          <w:rFonts w:ascii="Trebuchet MS" w:eastAsia="Trebuchet MS" w:hAnsi="Trebuchet MS" w:cs="Trebuchet MS"/>
          <w:sz w:val="22"/>
          <w:szCs w:val="22"/>
        </w:rPr>
        <w:t xml:space="preserve">Besides recommending that P-CCS be allowed to administer additional medications within their scope of practice, (See Subsection A) above), EMPAC also recommends that Table E.1 should be expanded to allow P-CCS to furnish the following acts in prehospital and interfacility transport settings: </w:t>
      </w:r>
    </w:p>
    <w:p w14:paraId="36B11E6A" w14:textId="77777777" w:rsidR="00B67DCA" w:rsidRDefault="00B67DCA" w:rsidP="00556AEB">
      <w:pPr>
        <w:pStyle w:val="ListParagraph"/>
        <w:numPr>
          <w:ilvl w:val="0"/>
          <w:numId w:val="30"/>
        </w:numPr>
        <w:spacing w:line="240" w:lineRule="auto"/>
        <w:ind w:leftChars="0" w:firstLineChars="0"/>
        <w:rPr>
          <w:rFonts w:ascii="Trebuchet MS" w:eastAsia="Trebuchet MS" w:hAnsi="Trebuchet MS" w:cs="Trebuchet MS"/>
        </w:rPr>
      </w:pPr>
      <w:r>
        <w:rPr>
          <w:rFonts w:ascii="Trebuchet MS" w:eastAsia="Trebuchet MS" w:hAnsi="Trebuchet MS" w:cs="Trebuchet MS"/>
        </w:rPr>
        <w:t>Arterial sample collection and interpretation</w:t>
      </w:r>
    </w:p>
    <w:p w14:paraId="7F9CE9AC" w14:textId="2257E616" w:rsidR="00B67DCA" w:rsidRDefault="00B67DCA" w:rsidP="00556AEB">
      <w:pPr>
        <w:pStyle w:val="ListParagraph"/>
        <w:numPr>
          <w:ilvl w:val="0"/>
          <w:numId w:val="30"/>
        </w:numPr>
        <w:spacing w:line="240" w:lineRule="auto"/>
        <w:ind w:leftChars="0" w:firstLineChars="0"/>
        <w:rPr>
          <w:rFonts w:ascii="Trebuchet MS" w:eastAsia="Trebuchet MS" w:hAnsi="Trebuchet MS" w:cs="Trebuchet MS"/>
        </w:rPr>
      </w:pPr>
      <w:r>
        <w:rPr>
          <w:rFonts w:ascii="Trebuchet MS" w:eastAsia="Trebuchet MS" w:hAnsi="Trebuchet MS" w:cs="Trebuchet MS"/>
        </w:rPr>
        <w:t>Cardiac assist device – maintenance and monitoring</w:t>
      </w:r>
    </w:p>
    <w:p w14:paraId="5C7BB949" w14:textId="77777777" w:rsidR="00B67DCA" w:rsidRDefault="00B67DCA" w:rsidP="00556AEB">
      <w:pPr>
        <w:pStyle w:val="ListParagraph"/>
        <w:numPr>
          <w:ilvl w:val="0"/>
          <w:numId w:val="30"/>
        </w:numPr>
        <w:spacing w:line="240" w:lineRule="auto"/>
        <w:ind w:leftChars="0" w:firstLineChars="0"/>
        <w:rPr>
          <w:rFonts w:ascii="Trebuchet MS" w:eastAsia="Trebuchet MS" w:hAnsi="Trebuchet MS" w:cs="Trebuchet MS"/>
        </w:rPr>
      </w:pPr>
      <w:r>
        <w:rPr>
          <w:rFonts w:ascii="Trebuchet MS" w:eastAsia="Trebuchet MS" w:hAnsi="Trebuchet MS" w:cs="Trebuchet MS"/>
        </w:rPr>
        <w:t>Central venous pressure – maintenance, monitoring, and interpretation</w:t>
      </w:r>
    </w:p>
    <w:p w14:paraId="4CB073F2" w14:textId="2E88B910" w:rsidR="00B67DCA" w:rsidRDefault="00B67DCA" w:rsidP="00556AEB">
      <w:pPr>
        <w:pStyle w:val="ListParagraph"/>
        <w:numPr>
          <w:ilvl w:val="0"/>
          <w:numId w:val="30"/>
        </w:numPr>
        <w:spacing w:line="240" w:lineRule="auto"/>
        <w:ind w:leftChars="0" w:firstLineChars="0"/>
        <w:rPr>
          <w:rFonts w:ascii="Trebuchet MS" w:eastAsia="Trebuchet MS" w:hAnsi="Trebuchet MS" w:cs="Trebuchet MS"/>
        </w:rPr>
      </w:pPr>
      <w:r>
        <w:rPr>
          <w:rFonts w:ascii="Trebuchet MS" w:eastAsia="Trebuchet MS" w:hAnsi="Trebuchet MS" w:cs="Trebuchet MS"/>
        </w:rPr>
        <w:t xml:space="preserve">External fetal cardiotocography (EFM, CTG) </w:t>
      </w:r>
    </w:p>
    <w:p w14:paraId="2CFD55B9" w14:textId="77777777" w:rsidR="00B67DCA" w:rsidRDefault="00B67DCA" w:rsidP="00556AEB">
      <w:pPr>
        <w:pStyle w:val="ListParagraph"/>
        <w:numPr>
          <w:ilvl w:val="0"/>
          <w:numId w:val="30"/>
        </w:numPr>
        <w:spacing w:line="240" w:lineRule="auto"/>
        <w:ind w:leftChars="0" w:firstLineChars="0"/>
        <w:rPr>
          <w:rFonts w:ascii="Trebuchet MS" w:eastAsia="Trebuchet MS" w:hAnsi="Trebuchet MS" w:cs="Trebuchet MS"/>
        </w:rPr>
      </w:pPr>
      <w:r>
        <w:rPr>
          <w:rFonts w:ascii="Trebuchet MS" w:eastAsia="Trebuchet MS" w:hAnsi="Trebuchet MS" w:cs="Trebuchet MS"/>
        </w:rPr>
        <w:t>Intra-arterial catheters line - maintenance, monitoring, and interpretation</w:t>
      </w:r>
    </w:p>
    <w:p w14:paraId="009F363E" w14:textId="77777777" w:rsidR="00B67DCA" w:rsidRDefault="00B67DCA" w:rsidP="00556AEB">
      <w:pPr>
        <w:pStyle w:val="ListParagraph"/>
        <w:numPr>
          <w:ilvl w:val="0"/>
          <w:numId w:val="30"/>
        </w:numPr>
        <w:spacing w:line="240" w:lineRule="auto"/>
        <w:ind w:leftChars="0" w:firstLineChars="0"/>
        <w:rPr>
          <w:rFonts w:ascii="Trebuchet MS" w:eastAsia="Trebuchet MS" w:hAnsi="Trebuchet MS" w:cs="Trebuchet MS"/>
        </w:rPr>
      </w:pPr>
      <w:r>
        <w:rPr>
          <w:rFonts w:ascii="Trebuchet MS" w:eastAsia="Trebuchet MS" w:hAnsi="Trebuchet MS" w:cs="Trebuchet MS"/>
        </w:rPr>
        <w:t>Intracardiac catheters - maintenance and monitoring</w:t>
      </w:r>
    </w:p>
    <w:p w14:paraId="469852F7" w14:textId="77777777" w:rsidR="00B67DCA" w:rsidRDefault="00B67DCA" w:rsidP="00556AEB">
      <w:pPr>
        <w:pStyle w:val="ListParagraph"/>
        <w:numPr>
          <w:ilvl w:val="0"/>
          <w:numId w:val="30"/>
        </w:numPr>
        <w:spacing w:line="240" w:lineRule="auto"/>
        <w:ind w:leftChars="0" w:firstLineChars="0"/>
        <w:rPr>
          <w:rFonts w:ascii="Trebuchet MS" w:eastAsia="Trebuchet MS" w:hAnsi="Trebuchet MS" w:cs="Trebuchet MS"/>
        </w:rPr>
      </w:pPr>
      <w:r>
        <w:rPr>
          <w:rFonts w:ascii="Trebuchet MS" w:eastAsia="Trebuchet MS" w:hAnsi="Trebuchet MS" w:cs="Trebuchet MS"/>
        </w:rPr>
        <w:t>Medication-assisted airway management – adult (age 12 and over)</w:t>
      </w:r>
    </w:p>
    <w:p w14:paraId="6AE73317" w14:textId="77777777" w:rsidR="00CE1287" w:rsidRDefault="00B67DCA" w:rsidP="00556AEB">
      <w:pPr>
        <w:pStyle w:val="ListParagraph"/>
        <w:numPr>
          <w:ilvl w:val="0"/>
          <w:numId w:val="30"/>
        </w:numPr>
        <w:spacing w:line="240" w:lineRule="auto"/>
        <w:ind w:leftChars="0" w:firstLineChars="0"/>
        <w:rPr>
          <w:rFonts w:ascii="Trebuchet MS" w:eastAsia="Trebuchet MS" w:hAnsi="Trebuchet MS" w:cs="Trebuchet MS"/>
        </w:rPr>
      </w:pPr>
      <w:r>
        <w:rPr>
          <w:rFonts w:ascii="Trebuchet MS" w:eastAsia="Trebuchet MS" w:hAnsi="Trebuchet MS" w:cs="Trebuchet MS"/>
        </w:rPr>
        <w:t>Thoracostomy – chest tube – insertion, maintenance</w:t>
      </w:r>
      <w:r w:rsidR="00CE1287">
        <w:rPr>
          <w:rFonts w:ascii="Trebuchet MS" w:eastAsia="Trebuchet MS" w:hAnsi="Trebuchet MS" w:cs="Trebuchet MS"/>
        </w:rPr>
        <w:t>,</w:t>
      </w:r>
      <w:r>
        <w:rPr>
          <w:rFonts w:ascii="Trebuchet MS" w:eastAsia="Trebuchet MS" w:hAnsi="Trebuchet MS" w:cs="Trebuchet MS"/>
        </w:rPr>
        <w:t xml:space="preserve"> and monitoring</w:t>
      </w:r>
    </w:p>
    <w:p w14:paraId="6202E483" w14:textId="4C6B5173" w:rsidR="00B67DCA" w:rsidRPr="00B67DCA" w:rsidRDefault="00CE1287" w:rsidP="00556AEB">
      <w:pPr>
        <w:pStyle w:val="ListParagraph"/>
        <w:numPr>
          <w:ilvl w:val="0"/>
          <w:numId w:val="30"/>
        </w:numPr>
        <w:spacing w:line="240" w:lineRule="auto"/>
        <w:ind w:leftChars="0" w:firstLineChars="0"/>
        <w:rPr>
          <w:rFonts w:ascii="Trebuchet MS" w:eastAsia="Trebuchet MS" w:hAnsi="Trebuchet MS" w:cs="Trebuchet MS"/>
        </w:rPr>
      </w:pPr>
      <w:r>
        <w:rPr>
          <w:rFonts w:ascii="Trebuchet MS" w:eastAsia="Trebuchet MS" w:hAnsi="Trebuchet MS" w:cs="Trebuchet MS"/>
        </w:rPr>
        <w:t>Thoracostomy – simple (finger)</w:t>
      </w:r>
      <w:r w:rsidR="00B67DCA" w:rsidRPr="00B67DCA">
        <w:rPr>
          <w:rFonts w:ascii="Trebuchet MS" w:eastAsia="Trebuchet MS" w:hAnsi="Trebuchet MS" w:cs="Trebuchet MS"/>
        </w:rPr>
        <w:br/>
      </w:r>
    </w:p>
    <w:p w14:paraId="2371ECF0" w14:textId="4486077E" w:rsidR="009B50E9" w:rsidRPr="00205479" w:rsidRDefault="00C646BC" w:rsidP="009B50E9">
      <w:pPr>
        <w:pStyle w:val="ListParagraph"/>
        <w:numPr>
          <w:ilvl w:val="0"/>
          <w:numId w:val="27"/>
        </w:numPr>
        <w:suppressAutoHyphens w:val="0"/>
        <w:spacing w:line="240" w:lineRule="auto"/>
        <w:ind w:leftChars="0" w:firstLineChars="0"/>
        <w:textDirection w:val="lrTb"/>
        <w:textAlignment w:val="auto"/>
        <w:outlineLvl w:val="9"/>
        <w:rPr>
          <w:rFonts w:ascii="Trebuchet MS" w:eastAsia="Trebuchet MS" w:hAnsi="Trebuchet MS" w:cs="Trebuchet MS"/>
          <w:u w:val="single"/>
        </w:rPr>
      </w:pPr>
      <w:r>
        <w:rPr>
          <w:rFonts w:ascii="Trebuchet MS" w:eastAsia="Trebuchet MS" w:hAnsi="Trebuchet MS" w:cs="Trebuchet MS"/>
          <w:u w:val="single"/>
        </w:rPr>
        <w:t>Adopt f</w:t>
      </w:r>
      <w:r w:rsidR="009B50E9" w:rsidRPr="00205479">
        <w:rPr>
          <w:rFonts w:ascii="Trebuchet MS" w:eastAsia="Trebuchet MS" w:hAnsi="Trebuchet MS" w:cs="Trebuchet MS"/>
          <w:u w:val="single"/>
        </w:rPr>
        <w:t xml:space="preserve">ormularies </w:t>
      </w:r>
      <w:r w:rsidR="00205479" w:rsidRPr="00205479">
        <w:rPr>
          <w:rFonts w:ascii="Trebuchet MS" w:eastAsia="Trebuchet MS" w:hAnsi="Trebuchet MS" w:cs="Trebuchet MS"/>
          <w:u w:val="single"/>
        </w:rPr>
        <w:t xml:space="preserve">of medication </w:t>
      </w:r>
      <w:r>
        <w:rPr>
          <w:rFonts w:ascii="Trebuchet MS" w:eastAsia="Trebuchet MS" w:hAnsi="Trebuchet MS" w:cs="Trebuchet MS"/>
          <w:u w:val="single"/>
        </w:rPr>
        <w:t xml:space="preserve">to </w:t>
      </w:r>
      <w:r w:rsidR="00205479" w:rsidRPr="00205479">
        <w:rPr>
          <w:rFonts w:ascii="Trebuchet MS" w:eastAsia="Trebuchet MS" w:hAnsi="Trebuchet MS" w:cs="Trebuchet MS"/>
          <w:u w:val="single"/>
        </w:rPr>
        <w:t xml:space="preserve">replace tables that were distinguished by </w:t>
      </w:r>
      <w:r w:rsidR="00767BEC">
        <w:rPr>
          <w:rFonts w:ascii="Trebuchet MS" w:eastAsia="Trebuchet MS" w:hAnsi="Trebuchet MS" w:cs="Trebuchet MS"/>
          <w:u w:val="single"/>
        </w:rPr>
        <w:t xml:space="preserve">bodily </w:t>
      </w:r>
      <w:r w:rsidR="00205479" w:rsidRPr="00205479">
        <w:rPr>
          <w:rFonts w:ascii="Trebuchet MS" w:eastAsia="Trebuchet MS" w:hAnsi="Trebuchet MS" w:cs="Trebuchet MS"/>
          <w:u w:val="single"/>
        </w:rPr>
        <w:t>indication</w:t>
      </w:r>
    </w:p>
    <w:p w14:paraId="1A4304AF" w14:textId="77777777" w:rsidR="00205479" w:rsidRPr="00205479" w:rsidRDefault="00205479" w:rsidP="00205479">
      <w:pPr>
        <w:suppressAutoHyphens w:val="0"/>
        <w:spacing w:line="240" w:lineRule="auto"/>
        <w:ind w:leftChars="0" w:left="0" w:firstLineChars="0" w:firstLine="0"/>
        <w:textDirection w:val="lrTb"/>
        <w:textAlignment w:val="auto"/>
        <w:outlineLvl w:val="9"/>
        <w:rPr>
          <w:rFonts w:ascii="Trebuchet MS" w:eastAsia="Trebuchet MS" w:hAnsi="Trebuchet MS" w:cs="Trebuchet MS"/>
        </w:rPr>
      </w:pPr>
    </w:p>
    <w:p w14:paraId="4D30B24C" w14:textId="5A6EFD6E" w:rsidR="00205479" w:rsidRPr="005348F8" w:rsidRDefault="00205479" w:rsidP="004F2A36">
      <w:pPr>
        <w:ind w:left="0" w:hanging="2"/>
        <w:rPr>
          <w:rFonts w:ascii="Trebuchet MS" w:eastAsia="Trebuchet MS" w:hAnsi="Trebuchet MS" w:cs="Trebuchet MS"/>
          <w:sz w:val="22"/>
          <w:szCs w:val="22"/>
        </w:rPr>
      </w:pPr>
      <w:r w:rsidRPr="005348F8">
        <w:rPr>
          <w:rFonts w:ascii="Trebuchet MS" w:eastAsia="Trebuchet MS" w:hAnsi="Trebuchet MS" w:cs="Trebuchet MS"/>
          <w:sz w:val="22"/>
          <w:szCs w:val="22"/>
        </w:rPr>
        <w:t xml:space="preserve">Chapter Two has </w:t>
      </w:r>
      <w:r w:rsidR="00E723C0">
        <w:rPr>
          <w:rFonts w:ascii="Trebuchet MS" w:eastAsia="Trebuchet MS" w:hAnsi="Trebuchet MS" w:cs="Trebuchet MS"/>
          <w:sz w:val="22"/>
          <w:szCs w:val="22"/>
        </w:rPr>
        <w:t xml:space="preserve">previously </w:t>
      </w:r>
      <w:r w:rsidRPr="005348F8">
        <w:rPr>
          <w:rFonts w:ascii="Trebuchet MS" w:eastAsia="Trebuchet MS" w:hAnsi="Trebuchet MS" w:cs="Trebuchet MS"/>
          <w:sz w:val="22"/>
          <w:szCs w:val="22"/>
        </w:rPr>
        <w:t xml:space="preserve">listed in-scope medications by individual name and </w:t>
      </w:r>
      <w:r w:rsidR="0022439E" w:rsidRPr="005348F8">
        <w:rPr>
          <w:rFonts w:ascii="Trebuchet MS" w:eastAsia="Trebuchet MS" w:hAnsi="Trebuchet MS" w:cs="Trebuchet MS"/>
          <w:sz w:val="22"/>
          <w:szCs w:val="22"/>
        </w:rPr>
        <w:t xml:space="preserve">body system </w:t>
      </w:r>
      <w:r w:rsidRPr="005348F8">
        <w:rPr>
          <w:rFonts w:ascii="Trebuchet MS" w:eastAsia="Trebuchet MS" w:hAnsi="Trebuchet MS" w:cs="Trebuchet MS"/>
          <w:sz w:val="22"/>
          <w:szCs w:val="22"/>
        </w:rPr>
        <w:t xml:space="preserve">indication. The </w:t>
      </w:r>
      <w:r w:rsidR="007C6214">
        <w:rPr>
          <w:rFonts w:ascii="Trebuchet MS" w:eastAsia="Trebuchet MS" w:hAnsi="Trebuchet MS" w:cs="Trebuchet MS"/>
          <w:sz w:val="22"/>
          <w:szCs w:val="22"/>
        </w:rPr>
        <w:t>EMPAC</w:t>
      </w:r>
      <w:r w:rsidR="007C6214" w:rsidRPr="005348F8">
        <w:rPr>
          <w:rFonts w:ascii="Trebuchet MS" w:eastAsia="Trebuchet MS" w:hAnsi="Trebuchet MS" w:cs="Trebuchet MS"/>
          <w:sz w:val="22"/>
          <w:szCs w:val="22"/>
        </w:rPr>
        <w:t xml:space="preserve"> </w:t>
      </w:r>
      <w:r w:rsidRPr="005348F8">
        <w:rPr>
          <w:rFonts w:ascii="Trebuchet MS" w:eastAsia="Trebuchet MS" w:hAnsi="Trebuchet MS" w:cs="Trebuchet MS"/>
          <w:sz w:val="22"/>
          <w:szCs w:val="22"/>
        </w:rPr>
        <w:t xml:space="preserve">concluded that Chapter Two required another essential clinical </w:t>
      </w:r>
      <w:r w:rsidR="007C6214">
        <w:rPr>
          <w:rFonts w:ascii="Trebuchet MS" w:eastAsia="Trebuchet MS" w:hAnsi="Trebuchet MS" w:cs="Trebuchet MS"/>
          <w:sz w:val="22"/>
          <w:szCs w:val="22"/>
        </w:rPr>
        <w:t xml:space="preserve">and formatting </w:t>
      </w:r>
      <w:r w:rsidRPr="005348F8">
        <w:rPr>
          <w:rFonts w:ascii="Trebuchet MS" w:eastAsia="Trebuchet MS" w:hAnsi="Trebuchet MS" w:cs="Trebuchet MS"/>
          <w:sz w:val="22"/>
          <w:szCs w:val="22"/>
        </w:rPr>
        <w:t>change</w:t>
      </w:r>
      <w:r w:rsidR="003D2C2D">
        <w:rPr>
          <w:rFonts w:ascii="Trebuchet MS" w:eastAsia="Trebuchet MS" w:hAnsi="Trebuchet MS" w:cs="Trebuchet MS"/>
          <w:sz w:val="22"/>
          <w:szCs w:val="22"/>
        </w:rPr>
        <w:t xml:space="preserve">—the </w:t>
      </w:r>
      <w:r w:rsidR="004F2A36" w:rsidRPr="005348F8">
        <w:rPr>
          <w:rFonts w:ascii="Trebuchet MS" w:eastAsia="Trebuchet MS" w:hAnsi="Trebuchet MS" w:cs="Trebuchet MS"/>
          <w:sz w:val="22"/>
          <w:szCs w:val="22"/>
        </w:rPr>
        <w:t>creation of a formulary of medications</w:t>
      </w:r>
      <w:r w:rsidRPr="005348F8">
        <w:rPr>
          <w:rFonts w:ascii="Trebuchet MS" w:eastAsia="Trebuchet MS" w:hAnsi="Trebuchet MS" w:cs="Trebuchet MS"/>
          <w:sz w:val="22"/>
          <w:szCs w:val="22"/>
        </w:rPr>
        <w:t xml:space="preserve">. </w:t>
      </w:r>
    </w:p>
    <w:p w14:paraId="716AAE3F" w14:textId="77777777" w:rsidR="00205479" w:rsidRPr="005348F8" w:rsidRDefault="00205479" w:rsidP="004F2A36">
      <w:pPr>
        <w:ind w:left="0" w:hanging="2"/>
        <w:rPr>
          <w:rFonts w:ascii="Trebuchet MS" w:eastAsia="Trebuchet MS" w:hAnsi="Trebuchet MS" w:cs="Trebuchet MS"/>
          <w:sz w:val="22"/>
          <w:szCs w:val="22"/>
        </w:rPr>
      </w:pPr>
    </w:p>
    <w:p w14:paraId="28A659D3" w14:textId="43B73FFB" w:rsidR="00286334" w:rsidRPr="005348F8" w:rsidRDefault="0022439E" w:rsidP="004F2A36">
      <w:pPr>
        <w:ind w:left="0" w:hanging="2"/>
        <w:rPr>
          <w:rFonts w:ascii="Trebuchet MS" w:eastAsia="Trebuchet MS" w:hAnsi="Trebuchet MS" w:cs="Trebuchet MS"/>
          <w:sz w:val="22"/>
          <w:szCs w:val="22"/>
        </w:rPr>
      </w:pPr>
      <w:r w:rsidRPr="005348F8">
        <w:rPr>
          <w:rFonts w:ascii="Trebuchet MS" w:eastAsia="Trebuchet MS" w:hAnsi="Trebuchet MS" w:cs="Trebuchet MS"/>
          <w:sz w:val="22"/>
          <w:szCs w:val="22"/>
        </w:rPr>
        <w:t>D</w:t>
      </w:r>
      <w:r w:rsidR="00205479" w:rsidRPr="005348F8">
        <w:rPr>
          <w:rFonts w:ascii="Trebuchet MS" w:eastAsia="Trebuchet MS" w:hAnsi="Trebuchet MS" w:cs="Trebuchet MS"/>
          <w:sz w:val="22"/>
          <w:szCs w:val="22"/>
        </w:rPr>
        <w:t xml:space="preserve">rug shortages sometimes occur </w:t>
      </w:r>
      <w:r w:rsidR="004F2A36" w:rsidRPr="005348F8">
        <w:rPr>
          <w:rFonts w:ascii="Trebuchet MS" w:eastAsia="Trebuchet MS" w:hAnsi="Trebuchet MS" w:cs="Trebuchet MS"/>
          <w:sz w:val="22"/>
          <w:szCs w:val="22"/>
        </w:rPr>
        <w:t>due to manufacturing and affordability</w:t>
      </w:r>
      <w:r w:rsidRPr="005348F8">
        <w:rPr>
          <w:rFonts w:ascii="Trebuchet MS" w:eastAsia="Trebuchet MS" w:hAnsi="Trebuchet MS" w:cs="Trebuchet MS"/>
          <w:sz w:val="22"/>
          <w:szCs w:val="22"/>
        </w:rPr>
        <w:t xml:space="preserve"> factors</w:t>
      </w:r>
      <w:r w:rsidR="004F2A36" w:rsidRPr="005348F8">
        <w:rPr>
          <w:rFonts w:ascii="Trebuchet MS" w:eastAsia="Trebuchet MS" w:hAnsi="Trebuchet MS" w:cs="Trebuchet MS"/>
          <w:sz w:val="22"/>
          <w:szCs w:val="22"/>
        </w:rPr>
        <w:t>, and</w:t>
      </w:r>
      <w:r w:rsidRPr="005348F8">
        <w:rPr>
          <w:rFonts w:ascii="Trebuchet MS" w:eastAsia="Trebuchet MS" w:hAnsi="Trebuchet MS" w:cs="Trebuchet MS"/>
          <w:sz w:val="22"/>
          <w:szCs w:val="22"/>
        </w:rPr>
        <w:t xml:space="preserve"> it is </w:t>
      </w:r>
      <w:r w:rsidR="00E723C0">
        <w:rPr>
          <w:rFonts w:ascii="Trebuchet MS" w:eastAsia="Trebuchet MS" w:hAnsi="Trebuchet MS" w:cs="Trebuchet MS"/>
          <w:sz w:val="22"/>
          <w:szCs w:val="22"/>
        </w:rPr>
        <w:t xml:space="preserve">often </w:t>
      </w:r>
      <w:r w:rsidRPr="005348F8">
        <w:rPr>
          <w:rFonts w:ascii="Trebuchet MS" w:eastAsia="Trebuchet MS" w:hAnsi="Trebuchet MS" w:cs="Trebuchet MS"/>
          <w:sz w:val="22"/>
          <w:szCs w:val="22"/>
        </w:rPr>
        <w:t>clinically acceptable to substitute a different medication within the</w:t>
      </w:r>
      <w:r w:rsidR="004F2A36" w:rsidRPr="005348F8">
        <w:rPr>
          <w:rFonts w:ascii="Trebuchet MS" w:eastAsia="Trebuchet MS" w:hAnsi="Trebuchet MS" w:cs="Trebuchet MS"/>
          <w:sz w:val="22"/>
          <w:szCs w:val="22"/>
        </w:rPr>
        <w:t xml:space="preserve"> same </w:t>
      </w:r>
      <w:r w:rsidRPr="005348F8">
        <w:rPr>
          <w:rFonts w:ascii="Trebuchet MS" w:eastAsia="Trebuchet MS" w:hAnsi="Trebuchet MS" w:cs="Trebuchet MS"/>
          <w:sz w:val="22"/>
          <w:szCs w:val="22"/>
        </w:rPr>
        <w:t xml:space="preserve">drug </w:t>
      </w:r>
      <w:r w:rsidR="004F2A36" w:rsidRPr="005348F8">
        <w:rPr>
          <w:rFonts w:ascii="Trebuchet MS" w:eastAsia="Trebuchet MS" w:hAnsi="Trebuchet MS" w:cs="Trebuchet MS"/>
          <w:sz w:val="22"/>
          <w:szCs w:val="22"/>
        </w:rPr>
        <w:t>class</w:t>
      </w:r>
      <w:r w:rsidRPr="005348F8">
        <w:rPr>
          <w:rFonts w:ascii="Trebuchet MS" w:eastAsia="Trebuchet MS" w:hAnsi="Trebuchet MS" w:cs="Trebuchet MS"/>
          <w:sz w:val="22"/>
          <w:szCs w:val="22"/>
        </w:rPr>
        <w:t xml:space="preserve">ification. The stakeholders </w:t>
      </w:r>
      <w:r w:rsidR="00286334" w:rsidRPr="005348F8">
        <w:rPr>
          <w:rFonts w:ascii="Trebuchet MS" w:eastAsia="Trebuchet MS" w:hAnsi="Trebuchet MS" w:cs="Trebuchet MS"/>
          <w:sz w:val="22"/>
          <w:szCs w:val="22"/>
        </w:rPr>
        <w:t>sought to consolidate drug classifications where possible, reasoning that the creation of an alphabetized formulary that lists the class of the medication (as opposed to naming a specific form or name) results in safer medication ordering and administration for patients.</w:t>
      </w:r>
    </w:p>
    <w:p w14:paraId="1793E912" w14:textId="77777777" w:rsidR="00286334" w:rsidRPr="005348F8" w:rsidRDefault="00286334" w:rsidP="004F2A36">
      <w:pPr>
        <w:ind w:left="0" w:hanging="2"/>
        <w:rPr>
          <w:rFonts w:ascii="Trebuchet MS" w:eastAsia="Trebuchet MS" w:hAnsi="Trebuchet MS" w:cs="Trebuchet MS"/>
          <w:sz w:val="22"/>
          <w:szCs w:val="22"/>
        </w:rPr>
      </w:pPr>
    </w:p>
    <w:p w14:paraId="0ECC5BC4" w14:textId="74B712F1" w:rsidR="004F2A36" w:rsidRPr="005348F8" w:rsidRDefault="00286334" w:rsidP="00286334">
      <w:pPr>
        <w:ind w:left="0" w:hanging="2"/>
        <w:rPr>
          <w:rFonts w:ascii="Trebuchet MS" w:eastAsia="Trebuchet MS" w:hAnsi="Trebuchet MS" w:cs="Trebuchet MS"/>
          <w:sz w:val="22"/>
          <w:szCs w:val="22"/>
        </w:rPr>
      </w:pPr>
      <w:r w:rsidRPr="005348F8">
        <w:rPr>
          <w:rFonts w:ascii="Trebuchet MS" w:eastAsia="Trebuchet MS" w:hAnsi="Trebuchet MS" w:cs="Trebuchet MS"/>
          <w:sz w:val="22"/>
          <w:szCs w:val="22"/>
        </w:rPr>
        <w:t xml:space="preserve">The stakeholders also concluded </w:t>
      </w:r>
      <w:r w:rsidR="0022439E" w:rsidRPr="005348F8">
        <w:rPr>
          <w:rFonts w:ascii="Trebuchet MS" w:eastAsia="Trebuchet MS" w:hAnsi="Trebuchet MS" w:cs="Trebuchet MS"/>
          <w:sz w:val="22"/>
          <w:szCs w:val="22"/>
        </w:rPr>
        <w:t>that</w:t>
      </w:r>
      <w:r w:rsidRPr="005348F8">
        <w:rPr>
          <w:rFonts w:ascii="Trebuchet MS" w:eastAsia="Trebuchet MS" w:hAnsi="Trebuchet MS" w:cs="Trebuchet MS"/>
          <w:sz w:val="22"/>
          <w:szCs w:val="22"/>
        </w:rPr>
        <w:t xml:space="preserve"> EMS providers who are allowed to use an in-scope medication for one indication have learned the medication and can use it for other indications. Therefore</w:t>
      </w:r>
      <w:r w:rsidR="00302440">
        <w:rPr>
          <w:rFonts w:ascii="Trebuchet MS" w:eastAsia="Trebuchet MS" w:hAnsi="Trebuchet MS" w:cs="Trebuchet MS"/>
          <w:sz w:val="22"/>
          <w:szCs w:val="22"/>
        </w:rPr>
        <w:t>,</w:t>
      </w:r>
      <w:r w:rsidRPr="005348F8">
        <w:rPr>
          <w:rFonts w:ascii="Trebuchet MS" w:eastAsia="Trebuchet MS" w:hAnsi="Trebuchet MS" w:cs="Trebuchet MS"/>
          <w:sz w:val="22"/>
          <w:szCs w:val="22"/>
        </w:rPr>
        <w:t xml:space="preserve"> they eliminated the tables that are arranged by specific and narrow body system indications and aligned the medications with their education and </w:t>
      </w:r>
      <w:r w:rsidR="00223C7A" w:rsidRPr="005348F8">
        <w:rPr>
          <w:rFonts w:ascii="Trebuchet MS" w:eastAsia="Trebuchet MS" w:hAnsi="Trebuchet MS" w:cs="Trebuchet MS"/>
          <w:sz w:val="22"/>
          <w:szCs w:val="22"/>
        </w:rPr>
        <w:t>administration indications. I</w:t>
      </w:r>
      <w:r w:rsidRPr="005348F8">
        <w:rPr>
          <w:rFonts w:ascii="Trebuchet MS" w:eastAsia="Trebuchet MS" w:hAnsi="Trebuchet MS" w:cs="Trebuchet MS"/>
          <w:sz w:val="22"/>
          <w:szCs w:val="22"/>
        </w:rPr>
        <w:t xml:space="preserve">f, for example, </w:t>
      </w:r>
      <w:r w:rsidR="004F2A36" w:rsidRPr="005348F8">
        <w:rPr>
          <w:rFonts w:ascii="Trebuchet MS" w:eastAsia="Trebuchet MS" w:hAnsi="Trebuchet MS" w:cs="Trebuchet MS"/>
          <w:sz w:val="22"/>
          <w:szCs w:val="22"/>
        </w:rPr>
        <w:t xml:space="preserve">a </w:t>
      </w:r>
      <w:r w:rsidR="00302440">
        <w:rPr>
          <w:rFonts w:ascii="Trebuchet MS" w:eastAsia="Trebuchet MS" w:hAnsi="Trebuchet MS" w:cs="Trebuchet MS"/>
          <w:sz w:val="22"/>
          <w:szCs w:val="22"/>
        </w:rPr>
        <w:t>P</w:t>
      </w:r>
      <w:r w:rsidR="004F2A36" w:rsidRPr="005348F8">
        <w:rPr>
          <w:rFonts w:ascii="Trebuchet MS" w:eastAsia="Trebuchet MS" w:hAnsi="Trebuchet MS" w:cs="Trebuchet MS"/>
          <w:sz w:val="22"/>
          <w:szCs w:val="22"/>
        </w:rPr>
        <w:t>aramedic is allowed to administer magnesium sulfate for a cardiac arrhythmia, they learn the principles of the medication</w:t>
      </w:r>
      <w:r w:rsidR="00302440">
        <w:rPr>
          <w:rFonts w:ascii="Trebuchet MS" w:eastAsia="Trebuchet MS" w:hAnsi="Trebuchet MS" w:cs="Trebuchet MS"/>
          <w:sz w:val="22"/>
          <w:szCs w:val="22"/>
        </w:rPr>
        <w:t>—the</w:t>
      </w:r>
      <w:r w:rsidR="004F2A36" w:rsidRPr="005348F8">
        <w:rPr>
          <w:rFonts w:ascii="Trebuchet MS" w:eastAsia="Trebuchet MS" w:hAnsi="Trebuchet MS" w:cs="Trebuchet MS"/>
          <w:sz w:val="22"/>
          <w:szCs w:val="22"/>
        </w:rPr>
        <w:t xml:space="preserve"> contraindications, preca</w:t>
      </w:r>
      <w:r w:rsidRPr="005348F8">
        <w:rPr>
          <w:rFonts w:ascii="Trebuchet MS" w:eastAsia="Trebuchet MS" w:hAnsi="Trebuchet MS" w:cs="Trebuchet MS"/>
          <w:sz w:val="22"/>
          <w:szCs w:val="22"/>
        </w:rPr>
        <w:t>utions, and safe dosing. A</w:t>
      </w:r>
      <w:r w:rsidR="004F2A36" w:rsidRPr="005348F8">
        <w:rPr>
          <w:rFonts w:ascii="Trebuchet MS" w:eastAsia="Trebuchet MS" w:hAnsi="Trebuchet MS" w:cs="Trebuchet MS"/>
          <w:sz w:val="22"/>
          <w:szCs w:val="22"/>
        </w:rPr>
        <w:t>nother indication for magnesium sulfate is seizures in a pati</w:t>
      </w:r>
      <w:r w:rsidR="00223C7A" w:rsidRPr="005348F8">
        <w:rPr>
          <w:rFonts w:ascii="Trebuchet MS" w:eastAsia="Trebuchet MS" w:hAnsi="Trebuchet MS" w:cs="Trebuchet MS"/>
          <w:sz w:val="22"/>
          <w:szCs w:val="22"/>
        </w:rPr>
        <w:t xml:space="preserve">ent </w:t>
      </w:r>
      <w:r w:rsidR="00302440">
        <w:rPr>
          <w:rFonts w:ascii="Trebuchet MS" w:eastAsia="Trebuchet MS" w:hAnsi="Trebuchet MS" w:cs="Trebuchet MS"/>
          <w:sz w:val="22"/>
          <w:szCs w:val="22"/>
        </w:rPr>
        <w:t>with</w:t>
      </w:r>
      <w:r w:rsidR="00223C7A" w:rsidRPr="005348F8">
        <w:rPr>
          <w:rFonts w:ascii="Trebuchet MS" w:eastAsia="Trebuchet MS" w:hAnsi="Trebuchet MS" w:cs="Trebuchet MS"/>
          <w:sz w:val="22"/>
          <w:szCs w:val="22"/>
        </w:rPr>
        <w:t xml:space="preserve"> </w:t>
      </w:r>
      <w:r w:rsidR="007C6214" w:rsidRPr="005348F8">
        <w:rPr>
          <w:rFonts w:ascii="Trebuchet MS" w:eastAsia="Trebuchet MS" w:hAnsi="Trebuchet MS" w:cs="Trebuchet MS"/>
          <w:sz w:val="22"/>
          <w:szCs w:val="22"/>
        </w:rPr>
        <w:t>eclampsia</w:t>
      </w:r>
      <w:r w:rsidR="00223C7A" w:rsidRPr="005348F8">
        <w:rPr>
          <w:rFonts w:ascii="Trebuchet MS" w:eastAsia="Trebuchet MS" w:hAnsi="Trebuchet MS" w:cs="Trebuchet MS"/>
          <w:sz w:val="22"/>
          <w:szCs w:val="22"/>
        </w:rPr>
        <w:t xml:space="preserve">. The </w:t>
      </w:r>
      <w:r w:rsidR="007C6214">
        <w:rPr>
          <w:rFonts w:ascii="Trebuchet MS" w:eastAsia="Trebuchet MS" w:hAnsi="Trebuchet MS" w:cs="Trebuchet MS"/>
          <w:sz w:val="22"/>
          <w:szCs w:val="22"/>
        </w:rPr>
        <w:t>EMPAC</w:t>
      </w:r>
      <w:r w:rsidR="007C6214" w:rsidRPr="005348F8">
        <w:rPr>
          <w:rFonts w:ascii="Trebuchet MS" w:eastAsia="Trebuchet MS" w:hAnsi="Trebuchet MS" w:cs="Trebuchet MS"/>
          <w:sz w:val="22"/>
          <w:szCs w:val="22"/>
        </w:rPr>
        <w:t xml:space="preserve"> </w:t>
      </w:r>
      <w:r w:rsidR="00223C7A" w:rsidRPr="005348F8">
        <w:rPr>
          <w:rFonts w:ascii="Trebuchet MS" w:eastAsia="Trebuchet MS" w:hAnsi="Trebuchet MS" w:cs="Trebuchet MS"/>
          <w:sz w:val="22"/>
          <w:szCs w:val="22"/>
        </w:rPr>
        <w:t>reasoned that</w:t>
      </w:r>
      <w:r w:rsidR="00302440">
        <w:rPr>
          <w:rFonts w:ascii="Trebuchet MS" w:eastAsia="Trebuchet MS" w:hAnsi="Trebuchet MS" w:cs="Trebuchet MS"/>
          <w:sz w:val="22"/>
          <w:szCs w:val="22"/>
        </w:rPr>
        <w:t>,</w:t>
      </w:r>
      <w:r w:rsidR="00223C7A" w:rsidRPr="005348F8">
        <w:rPr>
          <w:rFonts w:ascii="Trebuchet MS" w:eastAsia="Trebuchet MS" w:hAnsi="Trebuchet MS" w:cs="Trebuchet MS"/>
          <w:sz w:val="22"/>
          <w:szCs w:val="22"/>
        </w:rPr>
        <w:t xml:space="preserve"> if a </w:t>
      </w:r>
      <w:r w:rsidR="00302440">
        <w:rPr>
          <w:rFonts w:ascii="Trebuchet MS" w:eastAsia="Trebuchet MS" w:hAnsi="Trebuchet MS" w:cs="Trebuchet MS"/>
          <w:sz w:val="22"/>
          <w:szCs w:val="22"/>
        </w:rPr>
        <w:t>P</w:t>
      </w:r>
      <w:r w:rsidR="00223C7A" w:rsidRPr="005348F8">
        <w:rPr>
          <w:rFonts w:ascii="Trebuchet MS" w:eastAsia="Trebuchet MS" w:hAnsi="Trebuchet MS" w:cs="Trebuchet MS"/>
          <w:sz w:val="22"/>
          <w:szCs w:val="22"/>
        </w:rPr>
        <w:t xml:space="preserve">aramedic is trained in </w:t>
      </w:r>
      <w:r w:rsidR="004F2A36" w:rsidRPr="005348F8">
        <w:rPr>
          <w:rFonts w:ascii="Trebuchet MS" w:eastAsia="Trebuchet MS" w:hAnsi="Trebuchet MS" w:cs="Trebuchet MS"/>
          <w:sz w:val="22"/>
          <w:szCs w:val="22"/>
        </w:rPr>
        <w:t>one indication</w:t>
      </w:r>
      <w:r w:rsidR="00223C7A" w:rsidRPr="005348F8">
        <w:rPr>
          <w:rFonts w:ascii="Trebuchet MS" w:eastAsia="Trebuchet MS" w:hAnsi="Trebuchet MS" w:cs="Trebuchet MS"/>
          <w:sz w:val="22"/>
          <w:szCs w:val="22"/>
        </w:rPr>
        <w:t xml:space="preserve"> for a </w:t>
      </w:r>
      <w:r w:rsidR="00223C7A" w:rsidRPr="005348F8">
        <w:rPr>
          <w:rFonts w:ascii="Trebuchet MS" w:eastAsia="Trebuchet MS" w:hAnsi="Trebuchet MS" w:cs="Trebuchet MS"/>
          <w:sz w:val="22"/>
          <w:szCs w:val="22"/>
        </w:rPr>
        <w:lastRenderedPageBreak/>
        <w:t>medication</w:t>
      </w:r>
      <w:r w:rsidR="004F2A36" w:rsidRPr="005348F8">
        <w:rPr>
          <w:rFonts w:ascii="Trebuchet MS" w:eastAsia="Trebuchet MS" w:hAnsi="Trebuchet MS" w:cs="Trebuchet MS"/>
          <w:sz w:val="22"/>
          <w:szCs w:val="22"/>
        </w:rPr>
        <w:t>, the expectation is they have an understanding of the safe</w:t>
      </w:r>
      <w:r w:rsidR="00223C7A" w:rsidRPr="005348F8">
        <w:rPr>
          <w:rFonts w:ascii="Trebuchet MS" w:eastAsia="Trebuchet MS" w:hAnsi="Trebuchet MS" w:cs="Trebuchet MS"/>
          <w:sz w:val="22"/>
          <w:szCs w:val="22"/>
        </w:rPr>
        <w:t xml:space="preserve"> use and administration of the medication</w:t>
      </w:r>
      <w:r w:rsidR="004F2A36" w:rsidRPr="005348F8">
        <w:rPr>
          <w:rFonts w:ascii="Trebuchet MS" w:eastAsia="Trebuchet MS" w:hAnsi="Trebuchet MS" w:cs="Trebuchet MS"/>
          <w:sz w:val="22"/>
          <w:szCs w:val="22"/>
        </w:rPr>
        <w:t xml:space="preserve"> and </w:t>
      </w:r>
      <w:r w:rsidR="00223C7A" w:rsidRPr="005348F8">
        <w:rPr>
          <w:rFonts w:ascii="Trebuchet MS" w:eastAsia="Trebuchet MS" w:hAnsi="Trebuchet MS" w:cs="Trebuchet MS"/>
          <w:sz w:val="22"/>
          <w:szCs w:val="22"/>
        </w:rPr>
        <w:t xml:space="preserve">will </w:t>
      </w:r>
      <w:r w:rsidR="004F2A36" w:rsidRPr="005348F8">
        <w:rPr>
          <w:rFonts w:ascii="Trebuchet MS" w:eastAsia="Trebuchet MS" w:hAnsi="Trebuchet MS" w:cs="Trebuchet MS"/>
          <w:sz w:val="22"/>
          <w:szCs w:val="22"/>
        </w:rPr>
        <w:t xml:space="preserve">know </w:t>
      </w:r>
      <w:r w:rsidR="00302440">
        <w:rPr>
          <w:rFonts w:ascii="Trebuchet MS" w:eastAsia="Trebuchet MS" w:hAnsi="Trebuchet MS" w:cs="Trebuchet MS"/>
          <w:sz w:val="22"/>
          <w:szCs w:val="22"/>
        </w:rPr>
        <w:t xml:space="preserve">how and </w:t>
      </w:r>
      <w:r w:rsidR="004F2A36" w:rsidRPr="005348F8">
        <w:rPr>
          <w:rFonts w:ascii="Trebuchet MS" w:eastAsia="Trebuchet MS" w:hAnsi="Trebuchet MS" w:cs="Trebuchet MS"/>
          <w:sz w:val="22"/>
          <w:szCs w:val="22"/>
        </w:rPr>
        <w:t xml:space="preserve">when to use it in other situations. This example </w:t>
      </w:r>
      <w:r w:rsidR="00223C7A" w:rsidRPr="005348F8">
        <w:rPr>
          <w:rFonts w:ascii="Trebuchet MS" w:eastAsia="Trebuchet MS" w:hAnsi="Trebuchet MS" w:cs="Trebuchet MS"/>
          <w:sz w:val="22"/>
          <w:szCs w:val="22"/>
        </w:rPr>
        <w:t xml:space="preserve">illustrates the methodology that supports the </w:t>
      </w:r>
      <w:r w:rsidR="004F2A36" w:rsidRPr="005348F8">
        <w:rPr>
          <w:rFonts w:ascii="Trebuchet MS" w:eastAsia="Trebuchet MS" w:hAnsi="Trebuchet MS" w:cs="Trebuchet MS"/>
          <w:sz w:val="22"/>
          <w:szCs w:val="22"/>
        </w:rPr>
        <w:t>creation of the formula</w:t>
      </w:r>
      <w:r w:rsidR="00223C7A" w:rsidRPr="005348F8">
        <w:rPr>
          <w:rFonts w:ascii="Trebuchet MS" w:eastAsia="Trebuchet MS" w:hAnsi="Trebuchet MS" w:cs="Trebuchet MS"/>
          <w:sz w:val="22"/>
          <w:szCs w:val="22"/>
        </w:rPr>
        <w:t>ry</w:t>
      </w:r>
      <w:r w:rsidR="004F2A36" w:rsidRPr="005348F8">
        <w:rPr>
          <w:rFonts w:ascii="Trebuchet MS" w:eastAsia="Trebuchet MS" w:hAnsi="Trebuchet MS" w:cs="Trebuchet MS"/>
          <w:sz w:val="22"/>
          <w:szCs w:val="22"/>
        </w:rPr>
        <w:t xml:space="preserve"> by class of medication, and </w:t>
      </w:r>
      <w:r w:rsidR="00302440">
        <w:rPr>
          <w:rFonts w:ascii="Trebuchet MS" w:eastAsia="Trebuchet MS" w:hAnsi="Trebuchet MS" w:cs="Trebuchet MS"/>
          <w:sz w:val="22"/>
          <w:szCs w:val="22"/>
        </w:rPr>
        <w:t xml:space="preserve">the </w:t>
      </w:r>
      <w:r w:rsidR="004F2A36" w:rsidRPr="005348F8">
        <w:rPr>
          <w:rFonts w:ascii="Trebuchet MS" w:eastAsia="Trebuchet MS" w:hAnsi="Trebuchet MS" w:cs="Trebuchet MS"/>
          <w:sz w:val="22"/>
          <w:szCs w:val="22"/>
        </w:rPr>
        <w:t xml:space="preserve">general applicability of </w:t>
      </w:r>
      <w:r w:rsidR="00302440">
        <w:rPr>
          <w:rFonts w:ascii="Trebuchet MS" w:eastAsia="Trebuchet MS" w:hAnsi="Trebuchet MS" w:cs="Trebuchet MS"/>
          <w:sz w:val="22"/>
          <w:szCs w:val="22"/>
        </w:rPr>
        <w:t xml:space="preserve">those </w:t>
      </w:r>
      <w:r w:rsidR="004F2A36" w:rsidRPr="005348F8">
        <w:rPr>
          <w:rFonts w:ascii="Trebuchet MS" w:eastAsia="Trebuchet MS" w:hAnsi="Trebuchet MS" w:cs="Trebuchet MS"/>
          <w:sz w:val="22"/>
          <w:szCs w:val="22"/>
        </w:rPr>
        <w:t xml:space="preserve">medications. </w:t>
      </w:r>
    </w:p>
    <w:p w14:paraId="07D50C2B" w14:textId="7C209207" w:rsidR="0022439E" w:rsidRPr="005348F8" w:rsidRDefault="0022439E" w:rsidP="002E3C9D">
      <w:pPr>
        <w:ind w:leftChars="0" w:left="0" w:firstLineChars="0" w:hanging="2"/>
        <w:rPr>
          <w:rFonts w:ascii="Trebuchet MS" w:eastAsia="Trebuchet MS" w:hAnsi="Trebuchet MS" w:cs="Trebuchet MS"/>
          <w:sz w:val="22"/>
          <w:szCs w:val="22"/>
        </w:rPr>
      </w:pPr>
    </w:p>
    <w:p w14:paraId="088F1673" w14:textId="10774648" w:rsidR="00223C7A" w:rsidRPr="005348F8" w:rsidRDefault="00223C7A" w:rsidP="002E3C9D">
      <w:pPr>
        <w:ind w:leftChars="0" w:left="0" w:firstLineChars="0" w:hanging="2"/>
        <w:rPr>
          <w:rFonts w:ascii="Trebuchet MS" w:eastAsia="Trebuchet MS" w:hAnsi="Trebuchet MS" w:cs="Trebuchet MS"/>
          <w:sz w:val="22"/>
          <w:szCs w:val="22"/>
        </w:rPr>
      </w:pPr>
      <w:r w:rsidRPr="005348F8">
        <w:rPr>
          <w:rFonts w:ascii="Trebuchet MS" w:eastAsia="Trebuchet MS" w:hAnsi="Trebuchet MS" w:cs="Trebuchet MS"/>
          <w:sz w:val="22"/>
          <w:szCs w:val="22"/>
        </w:rPr>
        <w:t xml:space="preserve">Other considerations that the </w:t>
      </w:r>
      <w:r w:rsidR="007C6214">
        <w:rPr>
          <w:rFonts w:ascii="Trebuchet MS" w:eastAsia="Trebuchet MS" w:hAnsi="Trebuchet MS" w:cs="Trebuchet MS"/>
          <w:sz w:val="22"/>
          <w:szCs w:val="22"/>
        </w:rPr>
        <w:t>EMPAC</w:t>
      </w:r>
      <w:r w:rsidR="007C6214" w:rsidRPr="005348F8">
        <w:rPr>
          <w:rFonts w:ascii="Trebuchet MS" w:eastAsia="Trebuchet MS" w:hAnsi="Trebuchet MS" w:cs="Trebuchet MS"/>
          <w:sz w:val="22"/>
          <w:szCs w:val="22"/>
        </w:rPr>
        <w:t xml:space="preserve"> </w:t>
      </w:r>
      <w:r w:rsidR="00712017">
        <w:rPr>
          <w:rFonts w:ascii="Trebuchet MS" w:eastAsia="Trebuchet MS" w:hAnsi="Trebuchet MS" w:cs="Trebuchet MS"/>
          <w:sz w:val="22"/>
          <w:szCs w:val="22"/>
        </w:rPr>
        <w:t>factored in</w:t>
      </w:r>
      <w:r w:rsidRPr="005348F8">
        <w:rPr>
          <w:rFonts w:ascii="Trebuchet MS" w:eastAsia="Trebuchet MS" w:hAnsi="Trebuchet MS" w:cs="Trebuchet MS"/>
          <w:sz w:val="22"/>
          <w:szCs w:val="22"/>
        </w:rPr>
        <w:t xml:space="preserve"> when recommending the formulary of medications </w:t>
      </w:r>
      <w:r w:rsidR="00302440">
        <w:rPr>
          <w:rFonts w:ascii="Trebuchet MS" w:eastAsia="Trebuchet MS" w:hAnsi="Trebuchet MS" w:cs="Trebuchet MS"/>
          <w:sz w:val="22"/>
          <w:szCs w:val="22"/>
        </w:rPr>
        <w:t>include</w:t>
      </w:r>
      <w:r w:rsidRPr="005348F8">
        <w:rPr>
          <w:rFonts w:ascii="Trebuchet MS" w:eastAsia="Trebuchet MS" w:hAnsi="Trebuchet MS" w:cs="Trebuchet MS"/>
          <w:sz w:val="22"/>
          <w:szCs w:val="22"/>
        </w:rPr>
        <w:t xml:space="preserve"> its ease of reference in the field and its consistency with the practice of other medical fields and scopes of practice. </w:t>
      </w:r>
    </w:p>
    <w:p w14:paraId="38E93AF3" w14:textId="1DF62BB5" w:rsidR="00223C7A" w:rsidRPr="005348F8" w:rsidRDefault="00223C7A" w:rsidP="002E3C9D">
      <w:pPr>
        <w:ind w:leftChars="0" w:left="0" w:firstLineChars="0" w:hanging="2"/>
        <w:rPr>
          <w:rFonts w:ascii="Trebuchet MS" w:eastAsia="Trebuchet MS" w:hAnsi="Trebuchet MS" w:cs="Trebuchet MS"/>
          <w:sz w:val="22"/>
          <w:szCs w:val="22"/>
        </w:rPr>
      </w:pPr>
    </w:p>
    <w:p w14:paraId="51D5D538" w14:textId="2D9ABC10" w:rsidR="0022439E" w:rsidRPr="00302440" w:rsidRDefault="00223C7A" w:rsidP="00302440">
      <w:pPr>
        <w:ind w:leftChars="0" w:left="0" w:firstLineChars="0" w:hanging="2"/>
        <w:rPr>
          <w:rFonts w:ascii="Trebuchet MS" w:eastAsia="Trebuchet MS" w:hAnsi="Trebuchet MS" w:cs="Trebuchet MS"/>
          <w:sz w:val="22"/>
          <w:szCs w:val="22"/>
        </w:rPr>
      </w:pPr>
      <w:r w:rsidRPr="005348F8">
        <w:rPr>
          <w:rFonts w:ascii="Trebuchet MS" w:eastAsia="Trebuchet MS" w:hAnsi="Trebuchet MS" w:cs="Trebuchet MS"/>
          <w:sz w:val="22"/>
          <w:szCs w:val="22"/>
        </w:rPr>
        <w:t xml:space="preserve">The formularies are included in the proposed rules as Appendix B, Standard Formulary of Medications Allowed, Tables B.1—Formulary, and B.2—Vaccine Administration; Appendix D, </w:t>
      </w:r>
      <w:r w:rsidR="005348F8" w:rsidRPr="005348F8">
        <w:rPr>
          <w:rFonts w:ascii="Trebuchet MS" w:eastAsia="Trebuchet MS" w:hAnsi="Trebuchet MS" w:cs="Trebuchet MS"/>
          <w:sz w:val="22"/>
          <w:szCs w:val="22"/>
        </w:rPr>
        <w:t>Formulary of Medications Allowed—Interfacility Transport; and Appendix F, Formulary of Medications Allowed [Critical Care].</w:t>
      </w:r>
    </w:p>
    <w:p w14:paraId="2974E0FC" w14:textId="77777777" w:rsidR="00C30197" w:rsidRPr="00F55589" w:rsidRDefault="00C30197" w:rsidP="002E3C9D">
      <w:pPr>
        <w:ind w:leftChars="0" w:left="0" w:firstLineChars="0" w:hanging="2"/>
        <w:rPr>
          <w:rFonts w:ascii="Trebuchet MS" w:eastAsia="Trebuchet MS" w:hAnsi="Trebuchet MS" w:cs="Trebuchet MS"/>
        </w:rPr>
      </w:pPr>
    </w:p>
    <w:p w14:paraId="76580270" w14:textId="71DC5426" w:rsidR="00C646BC" w:rsidRPr="00C646BC" w:rsidRDefault="00C646BC" w:rsidP="00F55589">
      <w:pPr>
        <w:pStyle w:val="ListParagraph"/>
        <w:numPr>
          <w:ilvl w:val="0"/>
          <w:numId w:val="27"/>
        </w:numPr>
        <w:ind w:leftChars="0" w:firstLineChars="0"/>
        <w:rPr>
          <w:rFonts w:ascii="Trebuchet MS" w:eastAsia="Trebuchet MS" w:hAnsi="Trebuchet MS" w:cs="Trebuchet MS"/>
          <w:u w:val="single"/>
        </w:rPr>
      </w:pPr>
      <w:r w:rsidRPr="00C646BC">
        <w:rPr>
          <w:rFonts w:ascii="Trebuchet MS" w:eastAsia="Trebuchet MS" w:hAnsi="Trebuchet MS" w:cs="Trebuchet MS"/>
          <w:u w:val="single"/>
        </w:rPr>
        <w:t>Strike Existing Part 14 – Combination Benzodiazepine and Opiate Therapy</w:t>
      </w:r>
    </w:p>
    <w:p w14:paraId="2D936B1D" w14:textId="52FD98AB" w:rsidR="00EB4C5B" w:rsidRPr="00302440" w:rsidRDefault="00C646BC" w:rsidP="00302440">
      <w:pPr>
        <w:ind w:left="0" w:hanging="2"/>
        <w:rPr>
          <w:rFonts w:ascii="Trebuchet MS" w:eastAsia="Trebuchet MS" w:hAnsi="Trebuchet MS" w:cs="Trebuchet MS"/>
          <w:sz w:val="22"/>
          <w:szCs w:val="22"/>
        </w:rPr>
      </w:pPr>
      <w:r w:rsidRPr="00C646BC">
        <w:rPr>
          <w:rFonts w:ascii="Trebuchet MS" w:eastAsia="Trebuchet MS" w:hAnsi="Trebuchet MS" w:cs="Trebuchet MS"/>
          <w:sz w:val="22"/>
          <w:szCs w:val="22"/>
        </w:rPr>
        <w:t xml:space="preserve">The </w:t>
      </w:r>
      <w:r w:rsidR="003F7B96">
        <w:rPr>
          <w:rFonts w:ascii="Trebuchet MS" w:eastAsia="Trebuchet MS" w:hAnsi="Trebuchet MS" w:cs="Trebuchet MS"/>
          <w:sz w:val="22"/>
          <w:szCs w:val="22"/>
        </w:rPr>
        <w:t>stakeholders c</w:t>
      </w:r>
      <w:r>
        <w:rPr>
          <w:rFonts w:ascii="Trebuchet MS" w:eastAsia="Trebuchet MS" w:hAnsi="Trebuchet MS" w:cs="Trebuchet MS"/>
          <w:sz w:val="22"/>
          <w:szCs w:val="22"/>
        </w:rPr>
        <w:t>onsider</w:t>
      </w:r>
      <w:r w:rsidR="00302440">
        <w:rPr>
          <w:rFonts w:ascii="Trebuchet MS" w:eastAsia="Trebuchet MS" w:hAnsi="Trebuchet MS" w:cs="Trebuchet MS"/>
          <w:sz w:val="22"/>
          <w:szCs w:val="22"/>
        </w:rPr>
        <w:t>ed</w:t>
      </w:r>
      <w:r>
        <w:rPr>
          <w:rFonts w:ascii="Trebuchet MS" w:eastAsia="Trebuchet MS" w:hAnsi="Trebuchet MS" w:cs="Trebuchet MS"/>
          <w:sz w:val="22"/>
          <w:szCs w:val="22"/>
        </w:rPr>
        <w:t xml:space="preserve"> this short section of the current rule</w:t>
      </w:r>
      <w:r w:rsidR="00302440">
        <w:rPr>
          <w:rFonts w:ascii="Trebuchet MS" w:eastAsia="Trebuchet MS" w:hAnsi="Trebuchet MS" w:cs="Trebuchet MS"/>
          <w:sz w:val="22"/>
          <w:szCs w:val="22"/>
        </w:rPr>
        <w:t xml:space="preserve"> to be an artifact of</w:t>
      </w:r>
      <w:r>
        <w:rPr>
          <w:rFonts w:ascii="Trebuchet MS" w:eastAsia="Trebuchet MS" w:hAnsi="Trebuchet MS" w:cs="Trebuchet MS"/>
          <w:sz w:val="22"/>
          <w:szCs w:val="22"/>
        </w:rPr>
        <w:t xml:space="preserve"> the</w:t>
      </w:r>
      <w:r w:rsidR="00302440">
        <w:rPr>
          <w:rFonts w:ascii="Trebuchet MS" w:eastAsia="Trebuchet MS" w:hAnsi="Trebuchet MS" w:cs="Trebuchet MS"/>
          <w:sz w:val="22"/>
          <w:szCs w:val="22"/>
        </w:rPr>
        <w:t xml:space="preserve"> historical</w:t>
      </w:r>
      <w:r>
        <w:rPr>
          <w:rFonts w:ascii="Trebuchet MS" w:eastAsia="Trebuchet MS" w:hAnsi="Trebuchet MS" w:cs="Trebuchet MS"/>
          <w:sz w:val="22"/>
          <w:szCs w:val="22"/>
        </w:rPr>
        <w:t xml:space="preserve"> confusion that previous generations of EMS providers shared regarding the administration of these two drugs together. That confusion</w:t>
      </w:r>
      <w:r w:rsidR="009D2910">
        <w:rPr>
          <w:rFonts w:ascii="Trebuchet MS" w:eastAsia="Trebuchet MS" w:hAnsi="Trebuchet MS" w:cs="Trebuchet MS"/>
          <w:sz w:val="22"/>
          <w:szCs w:val="22"/>
        </w:rPr>
        <w:t xml:space="preserve"> </w:t>
      </w:r>
      <w:r>
        <w:rPr>
          <w:rFonts w:ascii="Trebuchet MS" w:eastAsia="Trebuchet MS" w:hAnsi="Trebuchet MS" w:cs="Trebuchet MS"/>
          <w:sz w:val="22"/>
          <w:szCs w:val="22"/>
        </w:rPr>
        <w:t>is no longer material</w:t>
      </w:r>
      <w:r w:rsidR="00EB4C5B">
        <w:rPr>
          <w:rFonts w:ascii="Trebuchet MS" w:eastAsia="Trebuchet MS" w:hAnsi="Trebuchet MS" w:cs="Trebuchet MS"/>
          <w:sz w:val="22"/>
          <w:szCs w:val="22"/>
        </w:rPr>
        <w:t xml:space="preserve">. </w:t>
      </w:r>
      <w:r w:rsidR="009D2910">
        <w:rPr>
          <w:rFonts w:ascii="Trebuchet MS" w:eastAsia="Trebuchet MS" w:hAnsi="Trebuchet MS" w:cs="Trebuchet MS"/>
          <w:sz w:val="22"/>
          <w:szCs w:val="22"/>
        </w:rPr>
        <w:t xml:space="preserve">In addition, the stakeholders concluded that this section of Chapter Two is educational and, therefore, not the appropriate forum for this material. </w:t>
      </w:r>
      <w:r w:rsidR="00EB4C5B">
        <w:rPr>
          <w:rFonts w:ascii="Trebuchet MS" w:eastAsia="Trebuchet MS" w:hAnsi="Trebuchet MS" w:cs="Trebuchet MS"/>
          <w:sz w:val="22"/>
          <w:szCs w:val="22"/>
        </w:rPr>
        <w:t xml:space="preserve">The administration of these drugs </w:t>
      </w:r>
      <w:r w:rsidR="003F7B96">
        <w:rPr>
          <w:rFonts w:ascii="Trebuchet MS" w:eastAsia="Trebuchet MS" w:hAnsi="Trebuchet MS" w:cs="Trebuchet MS"/>
          <w:sz w:val="22"/>
          <w:szCs w:val="22"/>
        </w:rPr>
        <w:t xml:space="preserve">in combination </w:t>
      </w:r>
      <w:r w:rsidR="00302440">
        <w:rPr>
          <w:rFonts w:ascii="Trebuchet MS" w:eastAsia="Trebuchet MS" w:hAnsi="Trebuchet MS" w:cs="Trebuchet MS"/>
          <w:sz w:val="22"/>
          <w:szCs w:val="22"/>
        </w:rPr>
        <w:t>is</w:t>
      </w:r>
      <w:r w:rsidR="00EB4C5B">
        <w:rPr>
          <w:rFonts w:ascii="Trebuchet MS" w:eastAsia="Trebuchet MS" w:hAnsi="Trebuchet MS" w:cs="Trebuchet MS"/>
          <w:sz w:val="22"/>
          <w:szCs w:val="22"/>
        </w:rPr>
        <w:t xml:space="preserve"> addressed in the </w:t>
      </w:r>
      <w:r>
        <w:rPr>
          <w:rFonts w:ascii="Trebuchet MS" w:eastAsia="Trebuchet MS" w:hAnsi="Trebuchet MS" w:cs="Trebuchet MS"/>
          <w:sz w:val="22"/>
          <w:szCs w:val="22"/>
        </w:rPr>
        <w:t>proposed rules and table</w:t>
      </w:r>
      <w:r w:rsidR="00EB4C5B">
        <w:rPr>
          <w:rFonts w:ascii="Trebuchet MS" w:eastAsia="Trebuchet MS" w:hAnsi="Trebuchet MS" w:cs="Trebuchet MS"/>
          <w:sz w:val="22"/>
          <w:szCs w:val="22"/>
        </w:rPr>
        <w:t>s</w:t>
      </w:r>
      <w:r w:rsidR="003F7B96">
        <w:rPr>
          <w:rFonts w:ascii="Trebuchet MS" w:eastAsia="Trebuchet MS" w:hAnsi="Trebuchet MS" w:cs="Trebuchet MS"/>
          <w:sz w:val="22"/>
          <w:szCs w:val="22"/>
        </w:rPr>
        <w:t>, and a</w:t>
      </w:r>
      <w:r w:rsidR="00EB4C5B">
        <w:rPr>
          <w:rFonts w:ascii="Trebuchet MS" w:eastAsia="Trebuchet MS" w:hAnsi="Trebuchet MS" w:cs="Trebuchet MS"/>
          <w:sz w:val="22"/>
          <w:szCs w:val="22"/>
        </w:rPr>
        <w:t>ny further gui</w:t>
      </w:r>
      <w:r w:rsidR="003F7B96">
        <w:rPr>
          <w:rFonts w:ascii="Trebuchet MS" w:eastAsia="Trebuchet MS" w:hAnsi="Trebuchet MS" w:cs="Trebuchet MS"/>
          <w:sz w:val="22"/>
          <w:szCs w:val="22"/>
        </w:rPr>
        <w:t xml:space="preserve">dance outlining best practice should be furnished by </w:t>
      </w:r>
      <w:r w:rsidR="00EB4C5B">
        <w:rPr>
          <w:rFonts w:ascii="Trebuchet MS" w:eastAsia="Trebuchet MS" w:hAnsi="Trebuchet MS" w:cs="Trebuchet MS"/>
          <w:sz w:val="22"/>
          <w:szCs w:val="22"/>
        </w:rPr>
        <w:t>EMS agency medical director</w:t>
      </w:r>
      <w:r w:rsidR="003F7B96">
        <w:rPr>
          <w:rFonts w:ascii="Trebuchet MS" w:eastAsia="Trebuchet MS" w:hAnsi="Trebuchet MS" w:cs="Trebuchet MS"/>
          <w:sz w:val="22"/>
          <w:szCs w:val="22"/>
        </w:rPr>
        <w:t>s. Therefore, the proposed rules strike this section as outdated.</w:t>
      </w:r>
      <w:r w:rsidR="00EB4C5B">
        <w:rPr>
          <w:rFonts w:ascii="Trebuchet MS" w:eastAsia="Trebuchet MS" w:hAnsi="Trebuchet MS" w:cs="Trebuchet MS"/>
          <w:sz w:val="22"/>
          <w:szCs w:val="22"/>
        </w:rPr>
        <w:t xml:space="preserve"> </w:t>
      </w:r>
    </w:p>
    <w:p w14:paraId="2C952A3F" w14:textId="2144AE18" w:rsidR="00C646BC" w:rsidRDefault="00C646BC" w:rsidP="00C646BC">
      <w:pPr>
        <w:ind w:leftChars="0" w:left="0" w:firstLineChars="0" w:firstLine="0"/>
        <w:rPr>
          <w:rFonts w:ascii="Trebuchet MS" w:eastAsia="Trebuchet MS" w:hAnsi="Trebuchet MS" w:cs="Trebuchet MS"/>
        </w:rPr>
      </w:pPr>
    </w:p>
    <w:p w14:paraId="2DE26671" w14:textId="1AB6EABD" w:rsidR="0022439E" w:rsidRPr="00F55589" w:rsidRDefault="00F55589" w:rsidP="00F55589">
      <w:pPr>
        <w:pStyle w:val="ListParagraph"/>
        <w:numPr>
          <w:ilvl w:val="0"/>
          <w:numId w:val="27"/>
        </w:numPr>
        <w:ind w:leftChars="0" w:firstLineChars="0"/>
        <w:rPr>
          <w:rFonts w:ascii="Trebuchet MS" w:eastAsia="Trebuchet MS" w:hAnsi="Trebuchet MS" w:cs="Trebuchet MS"/>
        </w:rPr>
      </w:pPr>
      <w:r w:rsidRPr="00F55589">
        <w:rPr>
          <w:rFonts w:ascii="Trebuchet MS" w:eastAsia="Trebuchet MS" w:hAnsi="Trebuchet MS" w:cs="Trebuchet MS"/>
          <w:u w:val="single"/>
        </w:rPr>
        <w:t>Adopt “Contemporaneous Order</w:t>
      </w:r>
      <w:r w:rsidRPr="00F55589">
        <w:rPr>
          <w:rFonts w:ascii="Trebuchet MS" w:eastAsia="Trebuchet MS" w:hAnsi="Trebuchet MS" w:cs="Trebuchet MS"/>
        </w:rPr>
        <w:t>”</w:t>
      </w:r>
    </w:p>
    <w:p w14:paraId="6AE6BD67" w14:textId="61F861E2" w:rsidR="000B5100" w:rsidRDefault="000B5100" w:rsidP="000B5100">
      <w:pPr>
        <w:ind w:leftChars="0" w:firstLineChars="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The current rules defin</w:t>
      </w:r>
      <w:r w:rsidR="00067A5B">
        <w:rPr>
          <w:rFonts w:ascii="Trebuchet MS" w:eastAsia="Trebuchet MS" w:hAnsi="Trebuchet MS" w:cs="Trebuchet MS"/>
          <w:color w:val="000000"/>
          <w:sz w:val="22"/>
          <w:szCs w:val="22"/>
        </w:rPr>
        <w:t>e</w:t>
      </w:r>
      <w:r>
        <w:rPr>
          <w:rFonts w:ascii="Trebuchet MS" w:eastAsia="Trebuchet MS" w:hAnsi="Trebuchet MS" w:cs="Trebuchet MS"/>
          <w:color w:val="000000"/>
          <w:sz w:val="22"/>
          <w:szCs w:val="22"/>
        </w:rPr>
        <w:t xml:space="preserve"> and </w:t>
      </w:r>
      <w:r w:rsidR="00067A5B">
        <w:rPr>
          <w:rFonts w:ascii="Trebuchet MS" w:eastAsia="Trebuchet MS" w:hAnsi="Trebuchet MS" w:cs="Trebuchet MS"/>
          <w:color w:val="000000"/>
          <w:sz w:val="22"/>
          <w:szCs w:val="22"/>
        </w:rPr>
        <w:t xml:space="preserve">use </w:t>
      </w:r>
      <w:r>
        <w:rPr>
          <w:rFonts w:ascii="Trebuchet MS" w:eastAsia="Trebuchet MS" w:hAnsi="Trebuchet MS" w:cs="Trebuchet MS"/>
          <w:color w:val="000000"/>
          <w:sz w:val="22"/>
          <w:szCs w:val="22"/>
        </w:rPr>
        <w:t xml:space="preserve">the terms </w:t>
      </w:r>
      <w:r w:rsidRPr="000B5100">
        <w:rPr>
          <w:rFonts w:ascii="Trebuchet MS" w:eastAsia="Trebuchet MS" w:hAnsi="Trebuchet MS" w:cs="Trebuchet MS"/>
          <w:color w:val="000000"/>
          <w:sz w:val="22"/>
          <w:szCs w:val="22"/>
        </w:rPr>
        <w:t xml:space="preserve">“Direct Verbal Order” and </w:t>
      </w:r>
      <w:r>
        <w:rPr>
          <w:rFonts w:ascii="Trebuchet MS" w:eastAsia="Trebuchet MS" w:hAnsi="Trebuchet MS" w:cs="Trebuchet MS"/>
          <w:color w:val="000000"/>
          <w:sz w:val="22"/>
          <w:szCs w:val="22"/>
        </w:rPr>
        <w:t>“Written Order.</w:t>
      </w:r>
      <w:r w:rsidRPr="000B5100">
        <w:rPr>
          <w:rFonts w:ascii="Trebuchet MS" w:eastAsia="Trebuchet MS" w:hAnsi="Trebuchet MS" w:cs="Trebuchet MS"/>
          <w:color w:val="000000"/>
          <w:sz w:val="22"/>
          <w:szCs w:val="22"/>
        </w:rPr>
        <w:t xml:space="preserve">” </w:t>
      </w:r>
      <w:r w:rsidR="007C6214">
        <w:rPr>
          <w:rFonts w:ascii="Trebuchet MS" w:eastAsia="Trebuchet MS" w:hAnsi="Trebuchet MS" w:cs="Trebuchet MS"/>
          <w:color w:val="000000"/>
          <w:sz w:val="22"/>
          <w:szCs w:val="22"/>
        </w:rPr>
        <w:t xml:space="preserve">EMPAC had </w:t>
      </w:r>
      <w:r w:rsidR="003867E7">
        <w:rPr>
          <w:rFonts w:ascii="Trebuchet MS" w:eastAsia="Trebuchet MS" w:hAnsi="Trebuchet MS" w:cs="Trebuchet MS"/>
          <w:color w:val="000000"/>
          <w:sz w:val="22"/>
          <w:szCs w:val="22"/>
        </w:rPr>
        <w:t xml:space="preserve">received feedback that rural EMS providers are not always able to access </w:t>
      </w:r>
      <w:r w:rsidR="00EF3BE0">
        <w:rPr>
          <w:rFonts w:ascii="Trebuchet MS" w:eastAsia="Trebuchet MS" w:hAnsi="Trebuchet MS" w:cs="Trebuchet MS"/>
          <w:color w:val="000000"/>
          <w:sz w:val="22"/>
          <w:szCs w:val="22"/>
        </w:rPr>
        <w:t>communications</w:t>
      </w:r>
      <w:r w:rsidR="003867E7">
        <w:rPr>
          <w:rFonts w:ascii="Trebuchet MS" w:eastAsia="Trebuchet MS" w:hAnsi="Trebuchet MS" w:cs="Trebuchet MS"/>
          <w:color w:val="000000"/>
          <w:sz w:val="22"/>
          <w:szCs w:val="22"/>
        </w:rPr>
        <w:t xml:space="preserve"> service</w:t>
      </w:r>
      <w:r w:rsidR="00EF3BE0">
        <w:rPr>
          <w:rFonts w:ascii="Trebuchet MS" w:eastAsia="Trebuchet MS" w:hAnsi="Trebuchet MS" w:cs="Trebuchet MS"/>
          <w:color w:val="000000"/>
          <w:sz w:val="22"/>
          <w:szCs w:val="22"/>
        </w:rPr>
        <w:t>s</w:t>
      </w:r>
      <w:r w:rsidR="003867E7">
        <w:rPr>
          <w:rFonts w:ascii="Trebuchet MS" w:eastAsia="Trebuchet MS" w:hAnsi="Trebuchet MS" w:cs="Trebuchet MS"/>
          <w:color w:val="000000"/>
          <w:sz w:val="22"/>
          <w:szCs w:val="22"/>
        </w:rPr>
        <w:t xml:space="preserve"> to receive a</w:t>
      </w:r>
      <w:r w:rsidR="00EF3BE0">
        <w:rPr>
          <w:rFonts w:ascii="Trebuchet MS" w:eastAsia="Trebuchet MS" w:hAnsi="Trebuchet MS" w:cs="Trebuchet MS"/>
          <w:color w:val="000000"/>
          <w:sz w:val="22"/>
          <w:szCs w:val="22"/>
        </w:rPr>
        <w:t xml:space="preserve"> </w:t>
      </w:r>
      <w:r w:rsidR="003867E7">
        <w:rPr>
          <w:rFonts w:ascii="Trebuchet MS" w:eastAsia="Trebuchet MS" w:hAnsi="Trebuchet MS" w:cs="Trebuchet MS"/>
          <w:color w:val="000000"/>
          <w:sz w:val="22"/>
          <w:szCs w:val="22"/>
        </w:rPr>
        <w:t xml:space="preserve">verbal order </w:t>
      </w:r>
      <w:r w:rsidR="009D2910">
        <w:rPr>
          <w:rFonts w:ascii="Trebuchet MS" w:eastAsia="Trebuchet MS" w:hAnsi="Trebuchet MS" w:cs="Trebuchet MS"/>
          <w:color w:val="000000"/>
          <w:sz w:val="22"/>
          <w:szCs w:val="22"/>
        </w:rPr>
        <w:t xml:space="preserve">in real time </w:t>
      </w:r>
      <w:r w:rsidR="003867E7">
        <w:rPr>
          <w:rFonts w:ascii="Trebuchet MS" w:eastAsia="Trebuchet MS" w:hAnsi="Trebuchet MS" w:cs="Trebuchet MS"/>
          <w:color w:val="000000"/>
          <w:sz w:val="22"/>
          <w:szCs w:val="22"/>
        </w:rPr>
        <w:t xml:space="preserve">from their medical directors. </w:t>
      </w:r>
      <w:r>
        <w:rPr>
          <w:rFonts w:ascii="Trebuchet MS" w:eastAsia="Trebuchet MS" w:hAnsi="Trebuchet MS" w:cs="Trebuchet MS"/>
          <w:color w:val="000000"/>
          <w:sz w:val="22"/>
          <w:szCs w:val="22"/>
        </w:rPr>
        <w:t xml:space="preserve">The stakeholders recommend </w:t>
      </w:r>
      <w:r w:rsidR="00E80954">
        <w:rPr>
          <w:rFonts w:ascii="Trebuchet MS" w:eastAsia="Trebuchet MS" w:hAnsi="Trebuchet MS" w:cs="Trebuchet MS"/>
          <w:color w:val="000000"/>
          <w:sz w:val="22"/>
          <w:szCs w:val="22"/>
        </w:rPr>
        <w:t xml:space="preserve">updating this terminology to reflect current </w:t>
      </w:r>
      <w:r w:rsidR="003867E7">
        <w:rPr>
          <w:rFonts w:ascii="Trebuchet MS" w:eastAsia="Trebuchet MS" w:hAnsi="Trebuchet MS" w:cs="Trebuchet MS"/>
          <w:color w:val="000000"/>
          <w:sz w:val="22"/>
          <w:szCs w:val="22"/>
        </w:rPr>
        <w:t xml:space="preserve">advanced </w:t>
      </w:r>
      <w:r w:rsidR="00E80954">
        <w:rPr>
          <w:rFonts w:ascii="Trebuchet MS" w:eastAsia="Trebuchet MS" w:hAnsi="Trebuchet MS" w:cs="Trebuchet MS"/>
          <w:color w:val="000000"/>
          <w:sz w:val="22"/>
          <w:szCs w:val="22"/>
        </w:rPr>
        <w:t xml:space="preserve">communication systems by </w:t>
      </w:r>
      <w:r w:rsidR="00EF3BE0">
        <w:rPr>
          <w:rFonts w:ascii="Trebuchet MS" w:eastAsia="Trebuchet MS" w:hAnsi="Trebuchet MS" w:cs="Trebuchet MS"/>
          <w:color w:val="000000"/>
          <w:sz w:val="22"/>
          <w:szCs w:val="22"/>
        </w:rPr>
        <w:t xml:space="preserve">retaining the term “Standing Order,” </w:t>
      </w:r>
      <w:r>
        <w:rPr>
          <w:rFonts w:ascii="Trebuchet MS" w:eastAsia="Trebuchet MS" w:hAnsi="Trebuchet MS" w:cs="Trebuchet MS"/>
          <w:color w:val="000000"/>
          <w:sz w:val="22"/>
          <w:szCs w:val="22"/>
        </w:rPr>
        <w:t>striking the ter</w:t>
      </w:r>
      <w:r w:rsidR="00E80954">
        <w:rPr>
          <w:rFonts w:ascii="Trebuchet MS" w:eastAsia="Trebuchet MS" w:hAnsi="Trebuchet MS" w:cs="Trebuchet MS"/>
          <w:color w:val="000000"/>
          <w:sz w:val="22"/>
          <w:szCs w:val="22"/>
        </w:rPr>
        <w:t>m</w:t>
      </w:r>
      <w:r>
        <w:rPr>
          <w:rFonts w:ascii="Trebuchet MS" w:eastAsia="Trebuchet MS" w:hAnsi="Trebuchet MS" w:cs="Trebuchet MS"/>
          <w:color w:val="000000"/>
          <w:sz w:val="22"/>
          <w:szCs w:val="22"/>
        </w:rPr>
        <w:t>s “Direct Verbal Order” and “Written Order</w:t>
      </w:r>
      <w:r w:rsidR="00EF3BE0">
        <w:rPr>
          <w:rFonts w:ascii="Trebuchet MS" w:eastAsia="Trebuchet MS" w:hAnsi="Trebuchet MS" w:cs="Trebuchet MS"/>
          <w:color w:val="000000"/>
          <w:sz w:val="22"/>
          <w:szCs w:val="22"/>
        </w:rPr>
        <w:t xml:space="preserve">”, </w:t>
      </w:r>
      <w:r w:rsidR="00E80954">
        <w:rPr>
          <w:rFonts w:ascii="Trebuchet MS" w:eastAsia="Trebuchet MS" w:hAnsi="Trebuchet MS" w:cs="Trebuchet MS"/>
          <w:color w:val="000000"/>
          <w:sz w:val="22"/>
          <w:szCs w:val="22"/>
        </w:rPr>
        <w:t xml:space="preserve">and adopting the term “Contemporaneous Order.” </w:t>
      </w:r>
      <w:r>
        <w:rPr>
          <w:rFonts w:ascii="Trebuchet MS" w:eastAsia="Trebuchet MS" w:hAnsi="Trebuchet MS" w:cs="Trebuchet MS"/>
          <w:color w:val="000000"/>
          <w:sz w:val="22"/>
          <w:szCs w:val="22"/>
        </w:rPr>
        <w:t xml:space="preserve"> </w:t>
      </w:r>
    </w:p>
    <w:p w14:paraId="783D11AC" w14:textId="77777777" w:rsidR="000B5100" w:rsidRDefault="000B5100" w:rsidP="000B5100">
      <w:pPr>
        <w:ind w:leftChars="0" w:firstLineChars="0"/>
        <w:rPr>
          <w:rFonts w:ascii="Trebuchet MS" w:eastAsia="Trebuchet MS" w:hAnsi="Trebuchet MS" w:cs="Trebuchet MS"/>
          <w:color w:val="000000"/>
          <w:sz w:val="22"/>
          <w:szCs w:val="22"/>
        </w:rPr>
      </w:pPr>
    </w:p>
    <w:p w14:paraId="6A5DEE77" w14:textId="21E376AB" w:rsidR="00EF3BE0" w:rsidRDefault="003F7B96" w:rsidP="000B5100">
      <w:pPr>
        <w:ind w:leftChars="0" w:firstLineChars="0"/>
        <w:rPr>
          <w:rFonts w:ascii="Trebuchet MS" w:eastAsia="Trebuchet MS" w:hAnsi="Trebuchet MS" w:cs="Trebuchet MS"/>
          <w:sz w:val="22"/>
          <w:szCs w:val="22"/>
        </w:rPr>
      </w:pPr>
      <w:r>
        <w:rPr>
          <w:rFonts w:ascii="Trebuchet MS" w:eastAsia="Trebuchet MS" w:hAnsi="Trebuchet MS" w:cs="Trebuchet MS"/>
          <w:sz w:val="22"/>
          <w:szCs w:val="22"/>
        </w:rPr>
        <w:t>C</w:t>
      </w:r>
      <w:r w:rsidR="003867E7">
        <w:rPr>
          <w:rFonts w:ascii="Trebuchet MS" w:eastAsia="Trebuchet MS" w:hAnsi="Trebuchet MS" w:cs="Trebuchet MS"/>
          <w:sz w:val="22"/>
          <w:szCs w:val="22"/>
        </w:rPr>
        <w:t xml:space="preserve">urrent EMS practice leans towards viewing “verbal orders” as “standing orders,” and </w:t>
      </w:r>
      <w:r w:rsidR="00EF3BE0">
        <w:rPr>
          <w:rFonts w:ascii="Trebuchet MS" w:eastAsia="Trebuchet MS" w:hAnsi="Trebuchet MS" w:cs="Trebuchet MS"/>
          <w:sz w:val="22"/>
          <w:szCs w:val="22"/>
        </w:rPr>
        <w:t xml:space="preserve">using the “contemporaneous order” term </w:t>
      </w:r>
      <w:r w:rsidR="00EF3BE0" w:rsidRPr="00170C88">
        <w:rPr>
          <w:rFonts w:ascii="Trebuchet MS" w:eastAsia="Trebuchet MS" w:hAnsi="Trebuchet MS" w:cs="Trebuchet MS"/>
          <w:sz w:val="22"/>
          <w:szCs w:val="22"/>
        </w:rPr>
        <w:t>to account for other mechanisms by which an EMS clinician</w:t>
      </w:r>
      <w:r w:rsidR="00EF3BE0">
        <w:rPr>
          <w:rFonts w:ascii="Trebuchet MS" w:eastAsia="Trebuchet MS" w:hAnsi="Trebuchet MS" w:cs="Trebuchet MS"/>
          <w:sz w:val="22"/>
          <w:szCs w:val="22"/>
        </w:rPr>
        <w:t xml:space="preserve"> may be contacting their online </w:t>
      </w:r>
      <w:r w:rsidR="00EF3BE0" w:rsidRPr="00170C88">
        <w:rPr>
          <w:rFonts w:ascii="Trebuchet MS" w:eastAsia="Trebuchet MS" w:hAnsi="Trebuchet MS" w:cs="Trebuchet MS"/>
          <w:sz w:val="22"/>
          <w:szCs w:val="22"/>
        </w:rPr>
        <w:t>medical direction</w:t>
      </w:r>
      <w:r w:rsidR="00EF3BE0">
        <w:rPr>
          <w:rFonts w:ascii="Trebuchet MS" w:eastAsia="Trebuchet MS" w:hAnsi="Trebuchet MS" w:cs="Trebuchet MS"/>
          <w:sz w:val="22"/>
          <w:szCs w:val="22"/>
        </w:rPr>
        <w:t xml:space="preserve">. </w:t>
      </w:r>
      <w:r>
        <w:rPr>
          <w:rFonts w:ascii="Trebuchet MS" w:eastAsia="Trebuchet MS" w:hAnsi="Trebuchet MS" w:cs="Trebuchet MS"/>
          <w:sz w:val="22"/>
          <w:szCs w:val="22"/>
        </w:rPr>
        <w:t>This practice secures more equitable access to care in geographically diverse areas of our state.</w:t>
      </w:r>
    </w:p>
    <w:p w14:paraId="4132FEBC" w14:textId="77777777" w:rsidR="00EF3BE0" w:rsidRDefault="00EF3BE0" w:rsidP="000B5100">
      <w:pPr>
        <w:ind w:leftChars="0" w:firstLineChars="0"/>
        <w:rPr>
          <w:rFonts w:ascii="Trebuchet MS" w:eastAsia="Trebuchet MS" w:hAnsi="Trebuchet MS" w:cs="Trebuchet MS"/>
          <w:sz w:val="22"/>
          <w:szCs w:val="22"/>
        </w:rPr>
      </w:pPr>
    </w:p>
    <w:p w14:paraId="79D11262" w14:textId="0C3DBD2C" w:rsidR="00EF3BE0" w:rsidRDefault="00067A5B" w:rsidP="000B5100">
      <w:pPr>
        <w:ind w:leftChars="0" w:firstLineChars="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The </w:t>
      </w:r>
      <w:r w:rsidR="003F7B96">
        <w:rPr>
          <w:rFonts w:ascii="Trebuchet MS" w:eastAsia="Trebuchet MS" w:hAnsi="Trebuchet MS" w:cs="Trebuchet MS"/>
          <w:color w:val="000000"/>
          <w:sz w:val="22"/>
          <w:szCs w:val="22"/>
        </w:rPr>
        <w:t xml:space="preserve">proposed </w:t>
      </w:r>
      <w:r>
        <w:rPr>
          <w:rFonts w:ascii="Trebuchet MS" w:eastAsia="Trebuchet MS" w:hAnsi="Trebuchet MS" w:cs="Trebuchet MS"/>
          <w:color w:val="000000"/>
          <w:sz w:val="22"/>
          <w:szCs w:val="22"/>
        </w:rPr>
        <w:t xml:space="preserve">“contemporaneous order” term is defined in revised Part 14.4.2 as “orders that are given in real time, by a physician, in written, digital, or verbal form to an EMS provider for the performance of specific medical acts while the patient is receiving treatment.” The proposed definition therefore includes direct verbal and written orders, as well as </w:t>
      </w:r>
      <w:r w:rsidR="00EF3BE0">
        <w:rPr>
          <w:rFonts w:ascii="Trebuchet MS" w:eastAsia="Trebuchet MS" w:hAnsi="Trebuchet MS" w:cs="Trebuchet MS"/>
          <w:color w:val="000000"/>
          <w:sz w:val="22"/>
          <w:szCs w:val="22"/>
        </w:rPr>
        <w:t xml:space="preserve">orders received by </w:t>
      </w:r>
      <w:r>
        <w:rPr>
          <w:rFonts w:ascii="Trebuchet MS" w:eastAsia="Trebuchet MS" w:hAnsi="Trebuchet MS" w:cs="Trebuchet MS"/>
          <w:color w:val="000000"/>
          <w:sz w:val="22"/>
          <w:szCs w:val="22"/>
        </w:rPr>
        <w:t>written texts</w:t>
      </w:r>
      <w:r w:rsidR="00EF3BE0">
        <w:rPr>
          <w:rFonts w:ascii="Trebuchet MS" w:eastAsia="Trebuchet MS" w:hAnsi="Trebuchet MS" w:cs="Trebuchet MS"/>
          <w:color w:val="000000"/>
          <w:sz w:val="22"/>
          <w:szCs w:val="22"/>
        </w:rPr>
        <w:t xml:space="preserve">, as long as they are given </w:t>
      </w:r>
      <w:r>
        <w:rPr>
          <w:rFonts w:ascii="Trebuchet MS" w:eastAsia="Trebuchet MS" w:hAnsi="Trebuchet MS" w:cs="Trebuchet MS"/>
          <w:color w:val="000000"/>
          <w:sz w:val="22"/>
          <w:szCs w:val="22"/>
        </w:rPr>
        <w:t xml:space="preserve">by a physician in real time. </w:t>
      </w:r>
      <w:r w:rsidR="00EF3BE0">
        <w:rPr>
          <w:rFonts w:ascii="Trebuchet MS" w:eastAsia="Trebuchet MS" w:hAnsi="Trebuchet MS" w:cs="Trebuchet MS"/>
          <w:color w:val="000000"/>
          <w:sz w:val="22"/>
          <w:szCs w:val="22"/>
        </w:rPr>
        <w:t>Therefore, the updated term does n</w:t>
      </w:r>
      <w:r w:rsidR="003F7B96">
        <w:rPr>
          <w:rFonts w:ascii="Trebuchet MS" w:eastAsia="Trebuchet MS" w:hAnsi="Trebuchet MS" w:cs="Trebuchet MS"/>
          <w:color w:val="000000"/>
          <w:sz w:val="22"/>
          <w:szCs w:val="22"/>
        </w:rPr>
        <w:t>ot modify the requirements of a</w:t>
      </w:r>
      <w:r w:rsidR="00EF3BE0">
        <w:rPr>
          <w:rFonts w:ascii="Trebuchet MS" w:eastAsia="Trebuchet MS" w:hAnsi="Trebuchet MS" w:cs="Trebuchet MS"/>
          <w:color w:val="000000"/>
          <w:sz w:val="22"/>
          <w:szCs w:val="22"/>
        </w:rPr>
        <w:t xml:space="preserve"> verbal order other than to expand the way in which the physician may communicate the order in real time</w:t>
      </w:r>
      <w:r w:rsidR="00E723C0">
        <w:rPr>
          <w:rFonts w:ascii="Trebuchet MS" w:eastAsia="Trebuchet MS" w:hAnsi="Trebuchet MS" w:cs="Trebuchet MS"/>
          <w:color w:val="000000"/>
          <w:sz w:val="22"/>
          <w:szCs w:val="22"/>
        </w:rPr>
        <w:t xml:space="preserve"> to accommodate e</w:t>
      </w:r>
      <w:r w:rsidR="009D2910">
        <w:rPr>
          <w:rFonts w:ascii="Trebuchet MS" w:eastAsia="Trebuchet MS" w:hAnsi="Trebuchet MS" w:cs="Trebuchet MS"/>
          <w:color w:val="000000"/>
          <w:sz w:val="22"/>
          <w:szCs w:val="22"/>
        </w:rPr>
        <w:t>mergin</w:t>
      </w:r>
      <w:r w:rsidR="00E723C0">
        <w:rPr>
          <w:rFonts w:ascii="Trebuchet MS" w:eastAsia="Trebuchet MS" w:hAnsi="Trebuchet MS" w:cs="Trebuchet MS"/>
          <w:color w:val="000000"/>
          <w:sz w:val="22"/>
          <w:szCs w:val="22"/>
        </w:rPr>
        <w:t>g technologies</w:t>
      </w:r>
      <w:r w:rsidR="00EF3BE0">
        <w:rPr>
          <w:rFonts w:ascii="Trebuchet MS" w:eastAsia="Trebuchet MS" w:hAnsi="Trebuchet MS" w:cs="Trebuchet MS"/>
          <w:color w:val="000000"/>
          <w:sz w:val="22"/>
          <w:szCs w:val="22"/>
        </w:rPr>
        <w:t xml:space="preserve">. </w:t>
      </w:r>
    </w:p>
    <w:p w14:paraId="6DAFA097" w14:textId="77777777" w:rsidR="00EF3BE0" w:rsidRDefault="00EF3BE0" w:rsidP="000B5100">
      <w:pPr>
        <w:ind w:leftChars="0" w:firstLineChars="0"/>
        <w:rPr>
          <w:rFonts w:ascii="Trebuchet MS" w:eastAsia="Trebuchet MS" w:hAnsi="Trebuchet MS" w:cs="Trebuchet MS"/>
          <w:color w:val="000000"/>
          <w:sz w:val="22"/>
          <w:szCs w:val="22"/>
        </w:rPr>
      </w:pPr>
    </w:p>
    <w:p w14:paraId="3977B47B" w14:textId="56644526" w:rsidR="00067A5B" w:rsidRDefault="00067A5B" w:rsidP="000B5100">
      <w:pPr>
        <w:ind w:leftChars="0" w:firstLineChars="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lastRenderedPageBreak/>
        <w:t xml:space="preserve">Moreover, the updated term reflects </w:t>
      </w:r>
      <w:r w:rsidR="00EF3BE0">
        <w:rPr>
          <w:rFonts w:ascii="Trebuchet MS" w:eastAsia="Trebuchet MS" w:hAnsi="Trebuchet MS" w:cs="Trebuchet MS"/>
          <w:color w:val="000000"/>
          <w:sz w:val="22"/>
          <w:szCs w:val="22"/>
        </w:rPr>
        <w:t xml:space="preserve">the advanced means by which </w:t>
      </w:r>
      <w:r>
        <w:rPr>
          <w:rFonts w:ascii="Trebuchet MS" w:eastAsia="Trebuchet MS" w:hAnsi="Trebuchet MS" w:cs="Trebuchet MS"/>
          <w:color w:val="000000"/>
          <w:sz w:val="22"/>
          <w:szCs w:val="22"/>
        </w:rPr>
        <w:t xml:space="preserve">EMS providers </w:t>
      </w:r>
      <w:r w:rsidR="00EF3BE0">
        <w:rPr>
          <w:rFonts w:ascii="Trebuchet MS" w:eastAsia="Trebuchet MS" w:hAnsi="Trebuchet MS" w:cs="Trebuchet MS"/>
          <w:color w:val="000000"/>
          <w:sz w:val="22"/>
          <w:szCs w:val="22"/>
        </w:rPr>
        <w:t xml:space="preserve">can </w:t>
      </w:r>
      <w:r>
        <w:rPr>
          <w:rFonts w:ascii="Trebuchet MS" w:eastAsia="Trebuchet MS" w:hAnsi="Trebuchet MS" w:cs="Trebuchet MS"/>
          <w:color w:val="000000"/>
          <w:sz w:val="22"/>
          <w:szCs w:val="22"/>
        </w:rPr>
        <w:t xml:space="preserve">currently communicate with their medical directors with available cellular and radio technology. </w:t>
      </w:r>
    </w:p>
    <w:p w14:paraId="13231DFD" w14:textId="650CC5B9" w:rsidR="00EF3BE0" w:rsidRDefault="00EF3BE0" w:rsidP="000B5100">
      <w:pPr>
        <w:ind w:leftChars="0" w:firstLineChars="0"/>
        <w:rPr>
          <w:rFonts w:ascii="Trebuchet MS" w:eastAsia="Trebuchet MS" w:hAnsi="Trebuchet MS" w:cs="Trebuchet MS"/>
          <w:color w:val="000000"/>
          <w:sz w:val="22"/>
          <w:szCs w:val="22"/>
        </w:rPr>
      </w:pPr>
    </w:p>
    <w:p w14:paraId="2CBF28BC" w14:textId="3E6D9690" w:rsidR="000B5100" w:rsidRDefault="00B27321" w:rsidP="00B27321">
      <w:pPr>
        <w:ind w:leftChars="0" w:firstLineChars="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Stakeholders</w:t>
      </w:r>
      <w:r w:rsidR="00EF3BE0">
        <w:rPr>
          <w:rFonts w:ascii="Trebuchet MS" w:eastAsia="Trebuchet MS" w:hAnsi="Trebuchet MS" w:cs="Trebuchet MS"/>
          <w:color w:val="000000"/>
          <w:sz w:val="22"/>
          <w:szCs w:val="22"/>
        </w:rPr>
        <w:t xml:space="preserve"> also recommend striking the term “VO” in the appendices and formularies</w:t>
      </w:r>
      <w:r>
        <w:rPr>
          <w:rFonts w:ascii="Trebuchet MS" w:eastAsia="Trebuchet MS" w:hAnsi="Trebuchet MS" w:cs="Trebuchet MS"/>
          <w:color w:val="000000"/>
          <w:sz w:val="22"/>
          <w:szCs w:val="22"/>
        </w:rPr>
        <w:t>, arguing that the acts are allowed if medical directors may give verbal orders for them</w:t>
      </w:r>
      <w:r w:rsidR="00EF3BE0">
        <w:rPr>
          <w:rFonts w:ascii="Trebuchet MS" w:eastAsia="Trebuchet MS" w:hAnsi="Trebuchet MS" w:cs="Trebuchet MS"/>
          <w:color w:val="000000"/>
          <w:sz w:val="22"/>
          <w:szCs w:val="22"/>
        </w:rPr>
        <w:t xml:space="preserve">. </w:t>
      </w:r>
      <w:r>
        <w:rPr>
          <w:rFonts w:ascii="Trebuchet MS" w:eastAsia="Trebuchet MS" w:hAnsi="Trebuchet MS" w:cs="Trebuchet MS"/>
          <w:color w:val="000000"/>
          <w:sz w:val="22"/>
          <w:szCs w:val="22"/>
        </w:rPr>
        <w:t>All “VO”s have been replaced with “Y.”</w:t>
      </w:r>
    </w:p>
    <w:p w14:paraId="05F88509" w14:textId="1FE40A37" w:rsidR="00EF3BE0" w:rsidRDefault="00EF3BE0" w:rsidP="000B5100">
      <w:pPr>
        <w:ind w:leftChars="0" w:firstLineChars="0"/>
        <w:rPr>
          <w:rFonts w:ascii="Trebuchet MS" w:eastAsia="Trebuchet MS" w:hAnsi="Trebuchet MS" w:cs="Trebuchet MS"/>
          <w:color w:val="000000"/>
          <w:sz w:val="22"/>
          <w:szCs w:val="22"/>
        </w:rPr>
      </w:pPr>
    </w:p>
    <w:p w14:paraId="6C276F10" w14:textId="7EF48C35" w:rsidR="002804F3" w:rsidRDefault="002804F3" w:rsidP="002804F3">
      <w:pPr>
        <w:pStyle w:val="ListParagraph"/>
        <w:numPr>
          <w:ilvl w:val="0"/>
          <w:numId w:val="27"/>
        </w:numPr>
        <w:ind w:leftChars="0" w:firstLineChars="0"/>
        <w:rPr>
          <w:rFonts w:ascii="Trebuchet MS" w:eastAsia="Trebuchet MS" w:hAnsi="Trebuchet MS" w:cs="Trebuchet MS"/>
          <w:color w:val="000000"/>
          <w:u w:val="single"/>
        </w:rPr>
      </w:pPr>
      <w:r w:rsidRPr="002804F3">
        <w:rPr>
          <w:rFonts w:ascii="Trebuchet MS" w:eastAsia="Trebuchet MS" w:hAnsi="Trebuchet MS" w:cs="Trebuchet MS"/>
          <w:color w:val="000000"/>
          <w:u w:val="single"/>
        </w:rPr>
        <w:t>CIHCS</w:t>
      </w:r>
      <w:r>
        <w:rPr>
          <w:rFonts w:ascii="Trebuchet MS" w:eastAsia="Trebuchet MS" w:hAnsi="Trebuchet MS" w:cs="Trebuchet MS"/>
          <w:color w:val="000000"/>
          <w:u w:val="single"/>
        </w:rPr>
        <w:t xml:space="preserve"> Medical Director duty to train</w:t>
      </w:r>
      <w:r w:rsidR="00414065">
        <w:rPr>
          <w:rFonts w:ascii="Trebuchet MS" w:eastAsia="Trebuchet MS" w:hAnsi="Trebuchet MS" w:cs="Trebuchet MS"/>
          <w:color w:val="000000"/>
          <w:u w:val="single"/>
        </w:rPr>
        <w:t xml:space="preserve"> P-CPs</w:t>
      </w:r>
    </w:p>
    <w:p w14:paraId="41506630" w14:textId="50272C08" w:rsidR="000275AF" w:rsidRDefault="002804F3" w:rsidP="002804F3">
      <w:pPr>
        <w:ind w:leftChars="0" w:left="0" w:firstLineChars="0" w:firstLine="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Endorsed P-CPEs have always been able to assist with or directly administer specialized prescribed medications to a CIHCS patient. Likewise, they have been able to gather certain lab and diagnostic data for point of care testing</w:t>
      </w:r>
      <w:r w:rsidR="00CE1287">
        <w:rPr>
          <w:rFonts w:ascii="Trebuchet MS" w:eastAsia="Trebuchet MS" w:hAnsi="Trebuchet MS" w:cs="Trebuchet MS"/>
          <w:color w:val="000000"/>
          <w:sz w:val="22"/>
          <w:szCs w:val="22"/>
        </w:rPr>
        <w:t xml:space="preserve">. </w:t>
      </w:r>
      <w:r>
        <w:rPr>
          <w:rFonts w:ascii="Trebuchet MS" w:eastAsia="Trebuchet MS" w:hAnsi="Trebuchet MS" w:cs="Trebuchet MS"/>
          <w:color w:val="000000"/>
          <w:sz w:val="22"/>
          <w:szCs w:val="22"/>
        </w:rPr>
        <w:t>At the request of stakeholders, the proposed rule include</w:t>
      </w:r>
      <w:r w:rsidR="000275AF">
        <w:rPr>
          <w:rFonts w:ascii="Trebuchet MS" w:eastAsia="Trebuchet MS" w:hAnsi="Trebuchet MS" w:cs="Trebuchet MS"/>
          <w:color w:val="000000"/>
          <w:sz w:val="22"/>
          <w:szCs w:val="22"/>
        </w:rPr>
        <w:t>s an expanded scope of practice for P-CPs (see Sections B and C, above)</w:t>
      </w:r>
      <w:r w:rsidR="00467D18">
        <w:rPr>
          <w:rFonts w:ascii="Trebuchet MS" w:eastAsia="Trebuchet MS" w:hAnsi="Trebuchet MS" w:cs="Trebuchet MS"/>
          <w:color w:val="000000"/>
          <w:sz w:val="22"/>
          <w:szCs w:val="22"/>
        </w:rPr>
        <w:t>.</w:t>
      </w:r>
      <w:r w:rsidR="000275AF">
        <w:rPr>
          <w:rFonts w:ascii="Trebuchet MS" w:eastAsia="Trebuchet MS" w:hAnsi="Trebuchet MS" w:cs="Trebuchet MS"/>
          <w:color w:val="000000"/>
          <w:sz w:val="22"/>
          <w:szCs w:val="22"/>
        </w:rPr>
        <w:t xml:space="preserve">  </w:t>
      </w:r>
    </w:p>
    <w:p w14:paraId="7174918C" w14:textId="77777777" w:rsidR="000275AF" w:rsidRDefault="000275AF" w:rsidP="002804F3">
      <w:pPr>
        <w:ind w:leftChars="0" w:left="0" w:firstLineChars="0" w:firstLine="0"/>
        <w:rPr>
          <w:rFonts w:ascii="Trebuchet MS" w:eastAsia="Trebuchet MS" w:hAnsi="Trebuchet MS" w:cs="Trebuchet MS"/>
          <w:color w:val="000000"/>
          <w:sz w:val="22"/>
          <w:szCs w:val="22"/>
        </w:rPr>
      </w:pPr>
    </w:p>
    <w:p w14:paraId="36633DD7" w14:textId="020027A6" w:rsidR="002804F3" w:rsidRPr="00B27321" w:rsidRDefault="000275AF" w:rsidP="00B27321">
      <w:pPr>
        <w:ind w:leftChars="0" w:left="0" w:firstLineChars="0" w:firstLine="0"/>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Proposed Part G.3 introduces the requirement that CIHCS physician medical directors or their designee must adequately train their P-CPs to perform the acts, procedures, interventions, and diagnostic tests within scope. The rule accommodates medical directors’ request that their designee may conduct the </w:t>
      </w:r>
      <w:r w:rsidR="00480D35">
        <w:rPr>
          <w:rFonts w:ascii="Trebuchet MS" w:eastAsia="Trebuchet MS" w:hAnsi="Trebuchet MS" w:cs="Trebuchet MS"/>
          <w:color w:val="000000"/>
          <w:sz w:val="22"/>
          <w:szCs w:val="22"/>
        </w:rPr>
        <w:t>training but</w:t>
      </w:r>
      <w:r>
        <w:rPr>
          <w:rFonts w:ascii="Trebuchet MS" w:eastAsia="Trebuchet MS" w:hAnsi="Trebuchet MS" w:cs="Trebuchet MS"/>
          <w:color w:val="000000"/>
          <w:sz w:val="22"/>
          <w:szCs w:val="22"/>
        </w:rPr>
        <w:t xml:space="preserve"> provides</w:t>
      </w:r>
      <w:r w:rsidR="00414065">
        <w:rPr>
          <w:rFonts w:ascii="Trebuchet MS" w:eastAsia="Trebuchet MS" w:hAnsi="Trebuchet MS" w:cs="Trebuchet MS"/>
          <w:color w:val="000000"/>
          <w:sz w:val="22"/>
          <w:szCs w:val="22"/>
        </w:rPr>
        <w:t xml:space="preserve"> that the CIHCS physician medical director retains ultimate responsibility for the training and quality care of these acts.</w:t>
      </w:r>
    </w:p>
    <w:p w14:paraId="77F8651F" w14:textId="18FFF4FD" w:rsidR="00414065" w:rsidRDefault="00414065" w:rsidP="00414065">
      <w:pPr>
        <w:pStyle w:val="ListParagraph"/>
        <w:ind w:leftChars="0" w:left="360" w:firstLineChars="0" w:firstLine="0"/>
        <w:rPr>
          <w:rFonts w:ascii="Trebuchet MS" w:eastAsia="Trebuchet MS" w:hAnsi="Trebuchet MS" w:cs="Trebuchet MS"/>
          <w:color w:val="000000"/>
          <w:u w:val="single"/>
        </w:rPr>
      </w:pPr>
    </w:p>
    <w:p w14:paraId="0A6896E8" w14:textId="07A8F62A" w:rsidR="00C30197" w:rsidRPr="00C30197" w:rsidRDefault="00C30197" w:rsidP="00C30197">
      <w:pPr>
        <w:pStyle w:val="ListParagraph"/>
        <w:numPr>
          <w:ilvl w:val="0"/>
          <w:numId w:val="27"/>
        </w:numPr>
        <w:ind w:leftChars="0" w:firstLineChars="0"/>
        <w:rPr>
          <w:rFonts w:ascii="Trebuchet MS" w:eastAsia="Trebuchet MS" w:hAnsi="Trebuchet MS" w:cs="Trebuchet MS"/>
          <w:color w:val="000000"/>
          <w:u w:val="single"/>
        </w:rPr>
      </w:pPr>
      <w:r w:rsidRPr="00C30197">
        <w:rPr>
          <w:rFonts w:ascii="Trebuchet MS" w:eastAsia="Trebuchet MS" w:hAnsi="Trebuchet MS" w:cs="Trebuchet MS"/>
          <w:color w:val="000000"/>
          <w:u w:val="single"/>
        </w:rPr>
        <w:t>Revisions that conform with EMS Chapter Four (Ground Ambulances)</w:t>
      </w:r>
    </w:p>
    <w:p w14:paraId="1AA8DC21" w14:textId="5AA810B0" w:rsidR="00C30197" w:rsidRDefault="00C30197" w:rsidP="00E01172">
      <w:pPr>
        <w:pStyle w:val="ListParagraph"/>
        <w:ind w:leftChars="0" w:firstLineChars="0" w:firstLine="0"/>
        <w:rPr>
          <w:rFonts w:ascii="Trebuchet MS" w:eastAsia="Trebuchet MS" w:hAnsi="Trebuchet MS" w:cs="Trebuchet MS"/>
          <w:color w:val="000000"/>
        </w:rPr>
      </w:pPr>
    </w:p>
    <w:p w14:paraId="73C47C6B" w14:textId="2E22D60E" w:rsidR="00FE7B02" w:rsidRPr="003344C0" w:rsidRDefault="003F7B96" w:rsidP="003344C0">
      <w:pPr>
        <w:pStyle w:val="ListParagraph"/>
        <w:numPr>
          <w:ilvl w:val="0"/>
          <w:numId w:val="30"/>
        </w:numPr>
        <w:spacing w:line="240" w:lineRule="auto"/>
        <w:ind w:leftChars="0" w:firstLineChars="0"/>
        <w:rPr>
          <w:rFonts w:ascii="Trebuchet MS" w:hAnsi="Trebuchet MS"/>
        </w:rPr>
      </w:pPr>
      <w:r w:rsidRPr="003F7B96">
        <w:rPr>
          <w:rFonts w:ascii="Trebuchet MS" w:hAnsi="Trebuchet MS"/>
          <w:u w:val="single"/>
        </w:rPr>
        <w:t>Medical Protocol</w:t>
      </w:r>
      <w:r>
        <w:rPr>
          <w:rFonts w:ascii="Trebuchet MS" w:hAnsi="Trebuchet MS"/>
        </w:rPr>
        <w:t xml:space="preserve">: </w:t>
      </w:r>
      <w:r w:rsidR="00DE3629" w:rsidRPr="00FE7B02">
        <w:rPr>
          <w:rFonts w:ascii="Trebuchet MS" w:hAnsi="Trebuchet MS"/>
        </w:rPr>
        <w:t xml:space="preserve">Chapter Four adopted the definition of “Medical Protocol” to be “A written standard </w:t>
      </w:r>
      <w:r w:rsidR="00DE3629" w:rsidRPr="00FE7B02">
        <w:rPr>
          <w:rFonts w:ascii="Trebuchet MS" w:hAnsi="Trebuchet MS"/>
          <w:b/>
        </w:rPr>
        <w:t xml:space="preserve">or guideline </w:t>
      </w:r>
      <w:r w:rsidR="00DE3629" w:rsidRPr="00FE7B02">
        <w:rPr>
          <w:rFonts w:ascii="Trebuchet MS" w:hAnsi="Trebuchet MS"/>
        </w:rPr>
        <w:t>for patient medical assessment and management, approved and authorized by the ambula</w:t>
      </w:r>
      <w:r w:rsidR="00FE7B02" w:rsidRPr="00FE7B02">
        <w:rPr>
          <w:rFonts w:ascii="Trebuchet MS" w:hAnsi="Trebuchet MS"/>
        </w:rPr>
        <w:t xml:space="preserve">nce service’s medical director.” </w:t>
      </w:r>
      <w:r w:rsidR="003344C0">
        <w:rPr>
          <w:rFonts w:ascii="Trebuchet MS" w:hAnsi="Trebuchet MS"/>
        </w:rPr>
        <w:t>The proposed rule recommends adopting this definition, which also includes the three types of medical directors governed by Chapter Two: Prehospital EMS, CIHCS agency (physician), and clinical. Because c</w:t>
      </w:r>
      <w:r w:rsidR="00FE7B02" w:rsidRPr="00FE7B02">
        <w:rPr>
          <w:rFonts w:ascii="Trebuchet MS" w:hAnsi="Trebuchet MS"/>
        </w:rPr>
        <w:t>urrent EMS practice considers “guidelines” to be syn</w:t>
      </w:r>
      <w:r w:rsidR="003344C0">
        <w:rPr>
          <w:rFonts w:ascii="Trebuchet MS" w:hAnsi="Trebuchet MS"/>
        </w:rPr>
        <w:t>onymous with the term “protocol</w:t>
      </w:r>
      <w:r w:rsidR="00FE7B02" w:rsidRPr="00FE7B02">
        <w:rPr>
          <w:rFonts w:ascii="Trebuchet MS" w:hAnsi="Trebuchet MS"/>
        </w:rPr>
        <w:t>”</w:t>
      </w:r>
      <w:r w:rsidR="003344C0">
        <w:rPr>
          <w:rFonts w:ascii="Trebuchet MS" w:hAnsi="Trebuchet MS"/>
        </w:rPr>
        <w:t>,</w:t>
      </w:r>
      <w:r w:rsidR="00FE7B02" w:rsidRPr="00FE7B02">
        <w:rPr>
          <w:rFonts w:ascii="Trebuchet MS" w:hAnsi="Trebuchet MS"/>
        </w:rPr>
        <w:t xml:space="preserve"> the stakeholders </w:t>
      </w:r>
      <w:r w:rsidR="003344C0">
        <w:rPr>
          <w:rFonts w:ascii="Trebuchet MS" w:hAnsi="Trebuchet MS"/>
        </w:rPr>
        <w:t xml:space="preserve">also </w:t>
      </w:r>
      <w:r w:rsidR="00FE7B02" w:rsidRPr="00FE7B02">
        <w:rPr>
          <w:rFonts w:ascii="Trebuchet MS" w:hAnsi="Trebuchet MS"/>
        </w:rPr>
        <w:t xml:space="preserve">recommend that the term “guideline” accompany “protocol” throughout the ruleset. </w:t>
      </w:r>
    </w:p>
    <w:p w14:paraId="3623D725" w14:textId="77777777" w:rsidR="00DE3629" w:rsidRPr="00FE7B02" w:rsidRDefault="00DE3629" w:rsidP="00DE3629">
      <w:pPr>
        <w:pStyle w:val="ListParagraph"/>
        <w:ind w:leftChars="0" w:firstLineChars="0" w:firstLine="0"/>
        <w:rPr>
          <w:rFonts w:ascii="Trebuchet MS" w:eastAsia="Trebuchet MS" w:hAnsi="Trebuchet MS" w:cs="Trebuchet MS"/>
          <w:color w:val="000000"/>
        </w:rPr>
      </w:pPr>
    </w:p>
    <w:p w14:paraId="298ECCA2" w14:textId="571B6404" w:rsidR="00DE3629" w:rsidRPr="00FE7B02" w:rsidRDefault="003F7B96" w:rsidP="00FE7B02">
      <w:pPr>
        <w:pStyle w:val="ListParagraph"/>
        <w:numPr>
          <w:ilvl w:val="0"/>
          <w:numId w:val="30"/>
        </w:numPr>
        <w:spacing w:line="240" w:lineRule="auto"/>
        <w:ind w:leftChars="0" w:firstLineChars="0"/>
        <w:rPr>
          <w:rFonts w:ascii="Trebuchet MS" w:eastAsia="Trebuchet MS" w:hAnsi="Trebuchet MS" w:cs="Trebuchet MS"/>
          <w:color w:val="000000"/>
        </w:rPr>
      </w:pPr>
      <w:r w:rsidRPr="003F7B96">
        <w:rPr>
          <w:rFonts w:ascii="Trebuchet MS" w:hAnsi="Trebuchet MS"/>
          <w:color w:val="000000"/>
          <w:position w:val="0"/>
          <w:u w:val="single"/>
        </w:rPr>
        <w:t>Quality Assurance</w:t>
      </w:r>
      <w:r>
        <w:rPr>
          <w:rFonts w:ascii="Trebuchet MS" w:hAnsi="Trebuchet MS"/>
          <w:color w:val="000000"/>
          <w:position w:val="0"/>
        </w:rPr>
        <w:t xml:space="preserve">: </w:t>
      </w:r>
      <w:r w:rsidR="007C6214">
        <w:rPr>
          <w:rFonts w:ascii="Trebuchet MS" w:hAnsi="Trebuchet MS"/>
          <w:color w:val="000000"/>
          <w:position w:val="0"/>
        </w:rPr>
        <w:t xml:space="preserve">6 CCR 1015-3, </w:t>
      </w:r>
      <w:r w:rsidR="00DE3629" w:rsidRPr="00FE7B02">
        <w:rPr>
          <w:rFonts w:ascii="Trebuchet MS" w:hAnsi="Trebuchet MS"/>
          <w:color w:val="000000"/>
          <w:position w:val="0"/>
        </w:rPr>
        <w:t xml:space="preserve">Chapter Four is the most recent rulemaking that incorporated stakeholder feedback concerning the definitions and use of current industry terminology.  There, the Board of Health </w:t>
      </w:r>
      <w:r>
        <w:rPr>
          <w:rFonts w:ascii="Trebuchet MS" w:hAnsi="Trebuchet MS"/>
          <w:color w:val="000000"/>
          <w:position w:val="0"/>
        </w:rPr>
        <w:t>adopted the stakeholder’s use</w:t>
      </w:r>
      <w:r w:rsidR="00DE3629" w:rsidRPr="00FE7B02">
        <w:rPr>
          <w:rFonts w:ascii="Trebuchet MS" w:hAnsi="Trebuchet MS"/>
          <w:color w:val="000000"/>
          <w:position w:val="0"/>
        </w:rPr>
        <w:t xml:space="preserve"> and definition of “Quality Assurance Program” rather than Chapter Two’s current use of “Quality Improvement Program.”</w:t>
      </w:r>
    </w:p>
    <w:p w14:paraId="3162B705" w14:textId="77777777" w:rsidR="00FE7B02" w:rsidRPr="00FE7B02" w:rsidRDefault="00FE7B02" w:rsidP="00FE7B02">
      <w:pPr>
        <w:pStyle w:val="ListParagraph"/>
        <w:spacing w:line="240" w:lineRule="auto"/>
        <w:ind w:leftChars="0" w:left="718" w:firstLineChars="0" w:firstLine="0"/>
        <w:rPr>
          <w:rFonts w:ascii="Trebuchet MS" w:eastAsia="Trebuchet MS" w:hAnsi="Trebuchet MS" w:cs="Trebuchet MS"/>
          <w:color w:val="000000"/>
        </w:rPr>
      </w:pPr>
    </w:p>
    <w:p w14:paraId="664D3858" w14:textId="7C516EDD" w:rsidR="00DE3629" w:rsidRPr="00FE7B02" w:rsidRDefault="00DE3629" w:rsidP="00FE7B02">
      <w:pPr>
        <w:pStyle w:val="ListParagraph"/>
        <w:spacing w:line="240" w:lineRule="auto"/>
        <w:ind w:leftChars="0" w:left="718" w:firstLineChars="0" w:firstLine="0"/>
        <w:rPr>
          <w:rFonts w:ascii="Trebuchet MS" w:eastAsia="Trebuchet MS" w:hAnsi="Trebuchet MS" w:cs="Trebuchet MS"/>
          <w:color w:val="000000"/>
        </w:rPr>
      </w:pPr>
      <w:r w:rsidRPr="00FE7B02">
        <w:rPr>
          <w:rFonts w:ascii="Trebuchet MS" w:eastAsia="Trebuchet MS" w:hAnsi="Trebuchet MS" w:cs="Trebuchet MS"/>
          <w:color w:val="000000"/>
        </w:rPr>
        <w:t>The proposed rule adopts Chapter Four’s definition and use of “Quality Assurance Program</w:t>
      </w:r>
      <w:r w:rsidR="003F7B96">
        <w:rPr>
          <w:rFonts w:ascii="Trebuchet MS" w:eastAsia="Trebuchet MS" w:hAnsi="Trebuchet MS" w:cs="Trebuchet MS"/>
          <w:color w:val="000000"/>
        </w:rPr>
        <w:t>.</w:t>
      </w:r>
      <w:r w:rsidRPr="00FE7B02">
        <w:rPr>
          <w:rFonts w:ascii="Trebuchet MS" w:eastAsia="Trebuchet MS" w:hAnsi="Trebuchet MS" w:cs="Trebuchet MS"/>
          <w:color w:val="000000"/>
        </w:rPr>
        <w:t xml:space="preserve">” </w:t>
      </w:r>
      <w:r w:rsidR="003F7B96">
        <w:rPr>
          <w:rFonts w:ascii="Trebuchet MS" w:eastAsia="Trebuchet MS" w:hAnsi="Trebuchet MS" w:cs="Trebuchet MS"/>
          <w:color w:val="000000"/>
        </w:rPr>
        <w:t xml:space="preserve">It also </w:t>
      </w:r>
      <w:r w:rsidRPr="00FE7B02">
        <w:rPr>
          <w:rFonts w:ascii="Trebuchet MS" w:eastAsia="Trebuchet MS" w:hAnsi="Trebuchet MS" w:cs="Trebuchet MS"/>
          <w:color w:val="000000"/>
        </w:rPr>
        <w:t xml:space="preserve">ensures that Chapter Two’s </w:t>
      </w:r>
      <w:r w:rsidR="007C6214">
        <w:rPr>
          <w:rFonts w:ascii="Trebuchet MS" w:eastAsia="Trebuchet MS" w:hAnsi="Trebuchet MS" w:cs="Trebuchet MS"/>
          <w:color w:val="000000"/>
        </w:rPr>
        <w:t>required</w:t>
      </w:r>
      <w:r w:rsidR="007C6214" w:rsidRPr="00FE7B02">
        <w:rPr>
          <w:rFonts w:ascii="Trebuchet MS" w:eastAsia="Trebuchet MS" w:hAnsi="Trebuchet MS" w:cs="Trebuchet MS"/>
          <w:color w:val="000000"/>
        </w:rPr>
        <w:t xml:space="preserve"> </w:t>
      </w:r>
      <w:r w:rsidRPr="00FE7B02">
        <w:rPr>
          <w:rFonts w:ascii="Trebuchet MS" w:eastAsia="Trebuchet MS" w:hAnsi="Trebuchet MS" w:cs="Trebuchet MS"/>
          <w:color w:val="000000"/>
        </w:rPr>
        <w:t xml:space="preserve">processes tie into the statutory protections </w:t>
      </w:r>
      <w:r w:rsidR="003F7B96">
        <w:rPr>
          <w:rFonts w:ascii="Trebuchet MS" w:eastAsia="Trebuchet MS" w:hAnsi="Trebuchet MS" w:cs="Trebuchet MS"/>
          <w:color w:val="000000"/>
        </w:rPr>
        <w:t>by incorporating those protections</w:t>
      </w:r>
      <w:r w:rsidRPr="00FE7B02">
        <w:rPr>
          <w:rFonts w:ascii="Trebuchet MS" w:eastAsia="Trebuchet MS" w:hAnsi="Trebuchet MS" w:cs="Trebuchet MS"/>
          <w:color w:val="000000"/>
        </w:rPr>
        <w:t xml:space="preserve"> into proposed Part 2.48. For purposes of conformity, the stakeholders recommend adopting the current terminology and definition of “Quality Assurance</w:t>
      </w:r>
      <w:r w:rsidR="00EF189E">
        <w:rPr>
          <w:rFonts w:ascii="Trebuchet MS" w:eastAsia="Trebuchet MS" w:hAnsi="Trebuchet MS" w:cs="Trebuchet MS"/>
          <w:color w:val="000000"/>
        </w:rPr>
        <w:t xml:space="preserve"> program</w:t>
      </w:r>
      <w:r w:rsidRPr="00FE7B02">
        <w:rPr>
          <w:rFonts w:ascii="Trebuchet MS" w:eastAsia="Trebuchet MS" w:hAnsi="Trebuchet MS" w:cs="Trebuchet MS"/>
          <w:color w:val="000000"/>
        </w:rPr>
        <w:t>” and striking reference to “CQI.”</w:t>
      </w:r>
    </w:p>
    <w:p w14:paraId="7BA81727" w14:textId="77777777" w:rsidR="000B0B27" w:rsidRPr="000B0B27" w:rsidRDefault="000B0B27" w:rsidP="000B0B27">
      <w:pPr>
        <w:pStyle w:val="ListParagraph"/>
        <w:spacing w:line="240" w:lineRule="auto"/>
        <w:ind w:leftChars="0" w:left="718" w:firstLineChars="0" w:firstLine="0"/>
        <w:rPr>
          <w:rFonts w:ascii="Trebuchet MS" w:eastAsia="Trebuchet MS" w:hAnsi="Trebuchet MS" w:cs="Trebuchet MS"/>
          <w:color w:val="000000"/>
        </w:rPr>
      </w:pPr>
    </w:p>
    <w:p w14:paraId="2A146092" w14:textId="07C5A752" w:rsidR="003344C0" w:rsidRDefault="003F7B96" w:rsidP="000B0B27">
      <w:pPr>
        <w:pStyle w:val="ListParagraph"/>
        <w:numPr>
          <w:ilvl w:val="0"/>
          <w:numId w:val="30"/>
        </w:numPr>
        <w:spacing w:line="240" w:lineRule="auto"/>
        <w:ind w:leftChars="0" w:firstLineChars="0"/>
        <w:rPr>
          <w:rFonts w:ascii="Trebuchet MS" w:eastAsia="Trebuchet MS" w:hAnsi="Trebuchet MS" w:cs="Trebuchet MS"/>
          <w:color w:val="000000"/>
        </w:rPr>
      </w:pPr>
      <w:r w:rsidRPr="003F7B96">
        <w:rPr>
          <w:rFonts w:ascii="Trebuchet MS" w:eastAsia="Trebuchet MS" w:hAnsi="Trebuchet MS" w:cs="Trebuchet MS"/>
          <w:color w:val="000000"/>
          <w:u w:val="single"/>
        </w:rPr>
        <w:t>Change of Medical Direction Notification</w:t>
      </w:r>
      <w:r>
        <w:rPr>
          <w:rFonts w:ascii="Trebuchet MS" w:eastAsia="Trebuchet MS" w:hAnsi="Trebuchet MS" w:cs="Trebuchet MS"/>
          <w:color w:val="000000"/>
        </w:rPr>
        <w:t xml:space="preserve">: </w:t>
      </w:r>
      <w:r w:rsidR="00764254" w:rsidRPr="00764254">
        <w:rPr>
          <w:rFonts w:ascii="Trebuchet MS" w:eastAsia="Trebuchet MS" w:hAnsi="Trebuchet MS" w:cs="Trebuchet MS"/>
          <w:color w:val="000000"/>
        </w:rPr>
        <w:t>The stakeholders recommend revising current Part</w:t>
      </w:r>
      <w:r w:rsidR="004548B1">
        <w:rPr>
          <w:rFonts w:ascii="Trebuchet MS" w:eastAsia="Trebuchet MS" w:hAnsi="Trebuchet MS" w:cs="Trebuchet MS"/>
          <w:color w:val="000000"/>
        </w:rPr>
        <w:t>s</w:t>
      </w:r>
      <w:r w:rsidR="00764254" w:rsidRPr="00764254">
        <w:rPr>
          <w:rFonts w:ascii="Trebuchet MS" w:eastAsia="Trebuchet MS" w:hAnsi="Trebuchet MS" w:cs="Trebuchet MS"/>
          <w:color w:val="000000"/>
        </w:rPr>
        <w:t xml:space="preserve"> 5.1.3 (revised Part 5.1.4) </w:t>
      </w:r>
      <w:r w:rsidR="004548B1">
        <w:rPr>
          <w:rFonts w:ascii="Trebuchet MS" w:eastAsia="Trebuchet MS" w:hAnsi="Trebuchet MS" w:cs="Trebuchet MS"/>
          <w:color w:val="000000"/>
        </w:rPr>
        <w:t xml:space="preserve">and 18.3.7 (revised Part 17.2.7) </w:t>
      </w:r>
      <w:r w:rsidR="00764254" w:rsidRPr="00764254">
        <w:rPr>
          <w:rFonts w:ascii="Trebuchet MS" w:eastAsia="Trebuchet MS" w:hAnsi="Trebuchet MS" w:cs="Trebuchet MS"/>
          <w:color w:val="000000"/>
        </w:rPr>
        <w:t xml:space="preserve">to require </w:t>
      </w:r>
      <w:r w:rsidR="004548B1">
        <w:rPr>
          <w:rFonts w:ascii="Trebuchet MS" w:eastAsia="Trebuchet MS" w:hAnsi="Trebuchet MS" w:cs="Trebuchet MS"/>
          <w:color w:val="000000"/>
        </w:rPr>
        <w:t xml:space="preserve">EMS and CIHCS </w:t>
      </w:r>
      <w:r w:rsidR="00764254" w:rsidRPr="00764254">
        <w:rPr>
          <w:rFonts w:ascii="Trebuchet MS" w:eastAsia="Trebuchet MS" w:hAnsi="Trebuchet MS" w:cs="Trebuchet MS"/>
          <w:color w:val="000000"/>
        </w:rPr>
        <w:t xml:space="preserve">medical directors to notify the </w:t>
      </w:r>
      <w:r w:rsidR="003B21AF">
        <w:rPr>
          <w:rFonts w:ascii="Trebuchet MS" w:eastAsia="Trebuchet MS" w:hAnsi="Trebuchet MS" w:cs="Trebuchet MS"/>
          <w:color w:val="000000"/>
        </w:rPr>
        <w:t>Division</w:t>
      </w:r>
      <w:r w:rsidR="00764254" w:rsidRPr="00764254">
        <w:rPr>
          <w:rFonts w:ascii="Trebuchet MS" w:eastAsia="Trebuchet MS" w:hAnsi="Trebuchet MS" w:cs="Trebuchet MS"/>
          <w:color w:val="000000"/>
        </w:rPr>
        <w:t xml:space="preserve"> </w:t>
      </w:r>
      <w:r>
        <w:rPr>
          <w:rFonts w:ascii="Trebuchet MS" w:eastAsia="Trebuchet MS" w:hAnsi="Trebuchet MS" w:cs="Trebuchet MS"/>
          <w:color w:val="000000"/>
        </w:rPr>
        <w:t>about</w:t>
      </w:r>
      <w:r w:rsidR="00764254" w:rsidRPr="00764254">
        <w:rPr>
          <w:rFonts w:ascii="Trebuchet MS" w:eastAsia="Trebuchet MS" w:hAnsi="Trebuchet MS" w:cs="Trebuchet MS"/>
          <w:color w:val="000000"/>
        </w:rPr>
        <w:t xml:space="preserve"> any change of medical direction, including voluntary or involuntary cessation of duties, no later than</w:t>
      </w:r>
      <w:r w:rsidR="00764254">
        <w:rPr>
          <w:rFonts w:ascii="Trebuchet MS" w:eastAsia="Trebuchet MS" w:hAnsi="Trebuchet MS" w:cs="Trebuchet MS"/>
          <w:color w:val="000000"/>
        </w:rPr>
        <w:t xml:space="preserve"> </w:t>
      </w:r>
      <w:r w:rsidR="00764254" w:rsidRPr="00764254">
        <w:rPr>
          <w:rFonts w:ascii="Trebuchet MS" w:eastAsia="Trebuchet MS" w:hAnsi="Trebuchet MS" w:cs="Trebuchet MS"/>
          <w:color w:val="000000"/>
        </w:rPr>
        <w:t>14 business days before the change or cessation of duties. The current rule</w:t>
      </w:r>
      <w:r w:rsidR="004548B1">
        <w:rPr>
          <w:rFonts w:ascii="Trebuchet MS" w:eastAsia="Trebuchet MS" w:hAnsi="Trebuchet MS" w:cs="Trebuchet MS"/>
          <w:color w:val="000000"/>
        </w:rPr>
        <w:t>s</w:t>
      </w:r>
      <w:r w:rsidR="00764254" w:rsidRPr="00764254">
        <w:rPr>
          <w:rFonts w:ascii="Trebuchet MS" w:eastAsia="Trebuchet MS" w:hAnsi="Trebuchet MS" w:cs="Trebuchet MS"/>
          <w:color w:val="000000"/>
        </w:rPr>
        <w:t xml:space="preserve"> require </w:t>
      </w:r>
      <w:r w:rsidR="00764254" w:rsidRPr="00764254">
        <w:rPr>
          <w:rFonts w:ascii="Trebuchet MS" w:eastAsia="Trebuchet MS" w:hAnsi="Trebuchet MS" w:cs="Trebuchet MS"/>
          <w:color w:val="000000"/>
        </w:rPr>
        <w:lastRenderedPageBreak/>
        <w:t>medical directors to report this occurrence annually. The revision</w:t>
      </w:r>
      <w:r>
        <w:rPr>
          <w:rFonts w:ascii="Trebuchet MS" w:eastAsia="Trebuchet MS" w:hAnsi="Trebuchet MS" w:cs="Trebuchet MS"/>
          <w:color w:val="000000"/>
        </w:rPr>
        <w:t xml:space="preserve"> </w:t>
      </w:r>
      <w:r w:rsidR="00764254" w:rsidRPr="00764254">
        <w:rPr>
          <w:rFonts w:ascii="Trebuchet MS" w:eastAsia="Trebuchet MS" w:hAnsi="Trebuchet MS" w:cs="Trebuchet MS"/>
          <w:color w:val="000000"/>
        </w:rPr>
        <w:t>align</w:t>
      </w:r>
      <w:r>
        <w:rPr>
          <w:rFonts w:ascii="Trebuchet MS" w:eastAsia="Trebuchet MS" w:hAnsi="Trebuchet MS" w:cs="Trebuchet MS"/>
          <w:color w:val="000000"/>
        </w:rPr>
        <w:t>s</w:t>
      </w:r>
      <w:r w:rsidR="00764254" w:rsidRPr="00764254">
        <w:rPr>
          <w:rFonts w:ascii="Trebuchet MS" w:eastAsia="Trebuchet MS" w:hAnsi="Trebuchet MS" w:cs="Trebuchet MS"/>
          <w:color w:val="000000"/>
        </w:rPr>
        <w:t xml:space="preserve"> more closely with medical director notification requirements set forth in Chapter Four, Part 9.1.1.e.</w:t>
      </w:r>
    </w:p>
    <w:p w14:paraId="5F871C59" w14:textId="77777777" w:rsidR="000B0B27" w:rsidRPr="000B0B27" w:rsidRDefault="000B0B27" w:rsidP="000B0B27">
      <w:pPr>
        <w:pStyle w:val="ListParagraph"/>
        <w:spacing w:line="240" w:lineRule="auto"/>
        <w:ind w:leftChars="0" w:left="718" w:firstLineChars="0" w:firstLine="0"/>
        <w:rPr>
          <w:rFonts w:ascii="Trebuchet MS" w:eastAsia="Trebuchet MS" w:hAnsi="Trebuchet MS" w:cs="Trebuchet MS"/>
          <w:color w:val="000000"/>
        </w:rPr>
      </w:pPr>
    </w:p>
    <w:p w14:paraId="55E74966" w14:textId="2C1CB9D8" w:rsidR="003344C0" w:rsidRDefault="00EB4C5B" w:rsidP="003344C0">
      <w:pPr>
        <w:pStyle w:val="ListParagraph"/>
        <w:numPr>
          <w:ilvl w:val="0"/>
          <w:numId w:val="27"/>
        </w:numPr>
        <w:ind w:leftChars="0" w:firstLineChars="0"/>
        <w:rPr>
          <w:rFonts w:ascii="Trebuchet MS" w:eastAsia="Trebuchet MS" w:hAnsi="Trebuchet MS" w:cs="Trebuchet MS"/>
          <w:color w:val="000000"/>
          <w:u w:val="single"/>
        </w:rPr>
      </w:pPr>
      <w:r w:rsidRPr="00EB4C5B">
        <w:rPr>
          <w:rFonts w:ascii="Trebuchet MS" w:eastAsia="Trebuchet MS" w:hAnsi="Trebuchet MS" w:cs="Trebuchet MS"/>
          <w:color w:val="000000"/>
          <w:u w:val="single"/>
        </w:rPr>
        <w:t>Clarifying revisions</w:t>
      </w:r>
    </w:p>
    <w:p w14:paraId="651255A1" w14:textId="77777777" w:rsidR="00692EAD" w:rsidRPr="00EB4C5B" w:rsidRDefault="00692EAD" w:rsidP="00692EAD">
      <w:pPr>
        <w:pStyle w:val="ListParagraph"/>
        <w:ind w:leftChars="0" w:left="360" w:firstLineChars="0" w:firstLine="0"/>
        <w:rPr>
          <w:rFonts w:ascii="Trebuchet MS" w:eastAsia="Trebuchet MS" w:hAnsi="Trebuchet MS" w:cs="Trebuchet MS"/>
          <w:color w:val="000000"/>
          <w:u w:val="single"/>
        </w:rPr>
      </w:pPr>
    </w:p>
    <w:p w14:paraId="3B047CC2" w14:textId="74B5302C" w:rsidR="00692EAD" w:rsidRPr="000C0A7E" w:rsidRDefault="003F7B96" w:rsidP="000C0A7E">
      <w:pPr>
        <w:pStyle w:val="ListParagraph"/>
        <w:numPr>
          <w:ilvl w:val="0"/>
          <w:numId w:val="30"/>
        </w:numPr>
        <w:spacing w:line="240" w:lineRule="auto"/>
        <w:ind w:leftChars="0" w:firstLineChars="0"/>
        <w:rPr>
          <w:rFonts w:ascii="Trebuchet MS" w:eastAsia="Trebuchet MS" w:hAnsi="Trebuchet MS" w:cs="Trebuchet MS"/>
          <w:color w:val="000000"/>
        </w:rPr>
      </w:pPr>
      <w:r w:rsidRPr="000C0A7E">
        <w:rPr>
          <w:rFonts w:ascii="Trebuchet MS" w:eastAsia="Trebuchet MS" w:hAnsi="Trebuchet MS" w:cs="Trebuchet MS"/>
          <w:color w:val="000000"/>
          <w:u w:val="single"/>
        </w:rPr>
        <w:t>Scope and Setting Delineation</w:t>
      </w:r>
      <w:r w:rsidRPr="000C0A7E">
        <w:rPr>
          <w:rFonts w:ascii="Trebuchet MS" w:eastAsia="Trebuchet MS" w:hAnsi="Trebuchet MS" w:cs="Trebuchet MS"/>
          <w:color w:val="000000"/>
        </w:rPr>
        <w:t xml:space="preserve">: </w:t>
      </w:r>
      <w:r w:rsidR="00F80A0D" w:rsidRPr="000C0A7E">
        <w:rPr>
          <w:rFonts w:ascii="Trebuchet MS" w:eastAsia="Trebuchet MS" w:hAnsi="Trebuchet MS" w:cs="Trebuchet MS"/>
          <w:color w:val="000000"/>
        </w:rPr>
        <w:t>The stakeholder discussion</w:t>
      </w:r>
      <w:r w:rsidR="00E13542">
        <w:rPr>
          <w:rFonts w:ascii="Trebuchet MS" w:eastAsia="Trebuchet MS" w:hAnsi="Trebuchet MS" w:cs="Trebuchet MS"/>
          <w:color w:val="000000"/>
        </w:rPr>
        <w:t xml:space="preserve">s during this rulemaking </w:t>
      </w:r>
      <w:r w:rsidR="00F80A0D" w:rsidRPr="000C0A7E">
        <w:rPr>
          <w:rFonts w:ascii="Trebuchet MS" w:eastAsia="Trebuchet MS" w:hAnsi="Trebuchet MS" w:cs="Trebuchet MS"/>
          <w:color w:val="000000"/>
        </w:rPr>
        <w:t xml:space="preserve">confirmed that the regulated </w:t>
      </w:r>
      <w:r w:rsidRPr="000C0A7E">
        <w:rPr>
          <w:rFonts w:ascii="Trebuchet MS" w:eastAsia="Trebuchet MS" w:hAnsi="Trebuchet MS" w:cs="Trebuchet MS"/>
          <w:color w:val="000000"/>
        </w:rPr>
        <w:t xml:space="preserve">community </w:t>
      </w:r>
      <w:r w:rsidR="00F80A0D" w:rsidRPr="000C0A7E">
        <w:rPr>
          <w:rFonts w:ascii="Trebuchet MS" w:eastAsia="Trebuchet MS" w:hAnsi="Trebuchet MS" w:cs="Trebuchet MS"/>
          <w:color w:val="000000"/>
        </w:rPr>
        <w:t>lack</w:t>
      </w:r>
      <w:r w:rsidRPr="000C0A7E">
        <w:rPr>
          <w:rFonts w:ascii="Trebuchet MS" w:eastAsia="Trebuchet MS" w:hAnsi="Trebuchet MS" w:cs="Trebuchet MS"/>
          <w:color w:val="000000"/>
        </w:rPr>
        <w:t>s</w:t>
      </w:r>
      <w:r w:rsidR="00F80A0D" w:rsidRPr="000C0A7E">
        <w:rPr>
          <w:rFonts w:ascii="Trebuchet MS" w:eastAsia="Trebuchet MS" w:hAnsi="Trebuchet MS" w:cs="Trebuchet MS"/>
          <w:color w:val="000000"/>
        </w:rPr>
        <w:t xml:space="preserve"> a uniform understanding concerning the </w:t>
      </w:r>
      <w:r w:rsidRPr="000C0A7E">
        <w:rPr>
          <w:rFonts w:ascii="Trebuchet MS" w:eastAsia="Trebuchet MS" w:hAnsi="Trebuchet MS" w:cs="Trebuchet MS"/>
          <w:color w:val="000000"/>
        </w:rPr>
        <w:t xml:space="preserve">role </w:t>
      </w:r>
      <w:r w:rsidR="00F80A0D" w:rsidRPr="000C0A7E">
        <w:rPr>
          <w:rFonts w:ascii="Trebuchet MS" w:eastAsia="Trebuchet MS" w:hAnsi="Trebuchet MS" w:cs="Trebuchet MS"/>
          <w:color w:val="000000"/>
        </w:rPr>
        <w:t>of setting as part of a provider’s scope. T</w:t>
      </w:r>
      <w:r w:rsidRPr="000C0A7E">
        <w:rPr>
          <w:rFonts w:ascii="Trebuchet MS" w:eastAsia="Trebuchet MS" w:hAnsi="Trebuchet MS" w:cs="Trebuchet MS"/>
          <w:color w:val="000000"/>
        </w:rPr>
        <w:t xml:space="preserve">herefore, </w:t>
      </w:r>
      <w:r w:rsidR="00F80A0D" w:rsidRPr="000C0A7E">
        <w:rPr>
          <w:rFonts w:ascii="Trebuchet MS" w:eastAsia="Trebuchet MS" w:hAnsi="Trebuchet MS" w:cs="Trebuchet MS"/>
          <w:color w:val="000000"/>
        </w:rPr>
        <w:t xml:space="preserve">EMPAC and </w:t>
      </w:r>
      <w:r w:rsidR="004C1516">
        <w:rPr>
          <w:rFonts w:ascii="Trebuchet MS" w:eastAsia="Trebuchet MS" w:hAnsi="Trebuchet MS" w:cs="Trebuchet MS"/>
          <w:color w:val="000000"/>
        </w:rPr>
        <w:t>the Division</w:t>
      </w:r>
      <w:r w:rsidR="00F80A0D" w:rsidRPr="000C0A7E">
        <w:rPr>
          <w:rFonts w:ascii="Trebuchet MS" w:eastAsia="Trebuchet MS" w:hAnsi="Trebuchet MS" w:cs="Trebuchet MS"/>
          <w:color w:val="000000"/>
        </w:rPr>
        <w:t xml:space="preserve"> strove to clarify the distinctions between Prehospital EMS, CIHCS, and clinical scopes of practice and their settings</w:t>
      </w:r>
      <w:r w:rsidRPr="000C0A7E">
        <w:rPr>
          <w:rFonts w:ascii="Trebuchet MS" w:eastAsia="Trebuchet MS" w:hAnsi="Trebuchet MS" w:cs="Trebuchet MS"/>
          <w:color w:val="000000"/>
        </w:rPr>
        <w:t xml:space="preserve"> throughout this rule set</w:t>
      </w:r>
      <w:r w:rsidR="00F80A0D" w:rsidRPr="000C0A7E">
        <w:rPr>
          <w:rFonts w:ascii="Trebuchet MS" w:eastAsia="Trebuchet MS" w:hAnsi="Trebuchet MS" w:cs="Trebuchet MS"/>
          <w:color w:val="000000"/>
        </w:rPr>
        <w:t xml:space="preserve">. </w:t>
      </w:r>
    </w:p>
    <w:p w14:paraId="319C3367" w14:textId="77777777" w:rsidR="000C0A7E" w:rsidRPr="000C0A7E" w:rsidRDefault="000C0A7E" w:rsidP="000C0A7E">
      <w:pPr>
        <w:pStyle w:val="ListParagraph"/>
        <w:spacing w:line="240" w:lineRule="auto"/>
        <w:ind w:leftChars="0" w:left="718" w:firstLineChars="0" w:firstLine="0"/>
        <w:rPr>
          <w:rFonts w:ascii="Trebuchet MS" w:eastAsia="Trebuchet MS" w:hAnsi="Trebuchet MS" w:cs="Trebuchet MS"/>
          <w:color w:val="000000"/>
        </w:rPr>
      </w:pPr>
    </w:p>
    <w:p w14:paraId="7E914B91" w14:textId="77777777" w:rsidR="000C0A7E" w:rsidRDefault="0007593C" w:rsidP="00692EAD">
      <w:pPr>
        <w:pStyle w:val="ListParagraph"/>
        <w:spacing w:line="240" w:lineRule="auto"/>
        <w:ind w:leftChars="0" w:left="718" w:firstLineChars="0" w:firstLine="0"/>
        <w:rPr>
          <w:rFonts w:ascii="Trebuchet MS" w:eastAsia="Trebuchet MS" w:hAnsi="Trebuchet MS" w:cs="Trebuchet MS"/>
          <w:color w:val="000000"/>
        </w:rPr>
      </w:pPr>
      <w:r w:rsidRPr="00692EAD">
        <w:rPr>
          <w:rFonts w:ascii="Trebuchet MS" w:eastAsia="Trebuchet MS" w:hAnsi="Trebuchet MS" w:cs="Trebuchet MS"/>
          <w:color w:val="000000"/>
        </w:rPr>
        <w:t>For example, new P</w:t>
      </w:r>
      <w:r w:rsidR="000A3833">
        <w:rPr>
          <w:rFonts w:ascii="Trebuchet MS" w:eastAsia="Trebuchet MS" w:hAnsi="Trebuchet MS" w:cs="Trebuchet MS"/>
          <w:color w:val="000000"/>
        </w:rPr>
        <w:t>art 14.2</w:t>
      </w:r>
      <w:r w:rsidRPr="00692EAD">
        <w:rPr>
          <w:rFonts w:ascii="Trebuchet MS" w:eastAsia="Trebuchet MS" w:hAnsi="Trebuchet MS" w:cs="Trebuchet MS"/>
          <w:color w:val="000000"/>
        </w:rPr>
        <w:t xml:space="preserve"> in Scope of</w:t>
      </w:r>
      <w:r w:rsidR="003F7B96">
        <w:rPr>
          <w:rFonts w:ascii="Trebuchet MS" w:eastAsia="Trebuchet MS" w:hAnsi="Trebuchet MS" w:cs="Trebuchet MS"/>
          <w:color w:val="000000"/>
        </w:rPr>
        <w:t xml:space="preserve"> Practice Appendices sets forth</w:t>
      </w:r>
      <w:r w:rsidR="008979EB" w:rsidRPr="00692EAD">
        <w:rPr>
          <w:rFonts w:ascii="Trebuchet MS" w:eastAsia="Trebuchet MS" w:hAnsi="Trebuchet MS" w:cs="Trebuchet MS"/>
          <w:color w:val="000000"/>
        </w:rPr>
        <w:t xml:space="preserve"> </w:t>
      </w:r>
      <w:r w:rsidRPr="00692EAD">
        <w:rPr>
          <w:rFonts w:ascii="Trebuchet MS" w:eastAsia="Trebuchet MS" w:hAnsi="Trebuchet MS" w:cs="Trebuchet MS"/>
          <w:color w:val="000000"/>
        </w:rPr>
        <w:t>the settings in which EMS and CIHCS providers may practice</w:t>
      </w:r>
      <w:r w:rsidR="00692EAD" w:rsidRPr="00692EAD">
        <w:rPr>
          <w:rFonts w:ascii="Trebuchet MS" w:eastAsia="Trebuchet MS" w:hAnsi="Trebuchet MS" w:cs="Trebuchet MS"/>
          <w:color w:val="000000"/>
        </w:rPr>
        <w:t xml:space="preserve"> their scope</w:t>
      </w:r>
      <w:r w:rsidR="000C0A7E">
        <w:rPr>
          <w:rFonts w:ascii="Trebuchet MS" w:eastAsia="Trebuchet MS" w:hAnsi="Trebuchet MS" w:cs="Trebuchet MS"/>
          <w:color w:val="000000"/>
        </w:rPr>
        <w:t>. T</w:t>
      </w:r>
      <w:r w:rsidR="008979EB" w:rsidRPr="00692EAD">
        <w:rPr>
          <w:rFonts w:ascii="Trebuchet MS" w:eastAsia="Trebuchet MS" w:hAnsi="Trebuchet MS" w:cs="Trebuchet MS"/>
          <w:color w:val="000000"/>
        </w:rPr>
        <w:t xml:space="preserve">he rules </w:t>
      </w:r>
      <w:r w:rsidR="000C0A7E">
        <w:rPr>
          <w:rFonts w:ascii="Trebuchet MS" w:eastAsia="Trebuchet MS" w:hAnsi="Trebuchet MS" w:cs="Trebuchet MS"/>
          <w:color w:val="000000"/>
        </w:rPr>
        <w:t xml:space="preserve">also </w:t>
      </w:r>
      <w:r w:rsidR="008979EB" w:rsidRPr="00692EAD">
        <w:rPr>
          <w:rFonts w:ascii="Trebuchet MS" w:eastAsia="Trebuchet MS" w:hAnsi="Trebuchet MS" w:cs="Trebuchet MS"/>
          <w:color w:val="000000"/>
        </w:rPr>
        <w:t xml:space="preserve">consistently distinguish between the acts providers can perform in specific settings. </w:t>
      </w:r>
    </w:p>
    <w:p w14:paraId="408C7854" w14:textId="77777777" w:rsidR="000C0A7E" w:rsidRDefault="000C0A7E" w:rsidP="00692EAD">
      <w:pPr>
        <w:pStyle w:val="ListParagraph"/>
        <w:spacing w:line="240" w:lineRule="auto"/>
        <w:ind w:leftChars="0" w:left="718" w:firstLineChars="0" w:firstLine="0"/>
        <w:rPr>
          <w:rFonts w:ascii="Trebuchet MS" w:eastAsia="Trebuchet MS" w:hAnsi="Trebuchet MS" w:cs="Trebuchet MS"/>
          <w:color w:val="000000"/>
        </w:rPr>
      </w:pPr>
    </w:p>
    <w:p w14:paraId="55A3244B" w14:textId="18087B13" w:rsidR="000A3833" w:rsidRDefault="0007593C" w:rsidP="00692EAD">
      <w:pPr>
        <w:pStyle w:val="ListParagraph"/>
        <w:spacing w:line="240" w:lineRule="auto"/>
        <w:ind w:leftChars="0" w:left="718" w:firstLineChars="0" w:firstLine="0"/>
        <w:rPr>
          <w:rFonts w:ascii="Trebuchet MS" w:eastAsia="Trebuchet MS" w:hAnsi="Trebuchet MS" w:cs="Trebuchet MS"/>
          <w:color w:val="000000"/>
        </w:rPr>
      </w:pPr>
      <w:r w:rsidRPr="00692EAD">
        <w:rPr>
          <w:rFonts w:ascii="Trebuchet MS" w:eastAsia="Trebuchet MS" w:hAnsi="Trebuchet MS" w:cs="Trebuchet MS"/>
          <w:color w:val="000000"/>
        </w:rPr>
        <w:t xml:space="preserve">Part </w:t>
      </w:r>
      <w:r w:rsidR="008979EB" w:rsidRPr="00692EAD">
        <w:rPr>
          <w:rFonts w:ascii="Trebuchet MS" w:eastAsia="Trebuchet MS" w:hAnsi="Trebuchet MS" w:cs="Trebuchet MS"/>
          <w:color w:val="000000"/>
        </w:rPr>
        <w:t xml:space="preserve">11.5 states that EMS-CPEs may provide </w:t>
      </w:r>
      <w:r w:rsidR="00B4779C">
        <w:rPr>
          <w:rFonts w:ascii="Trebuchet MS" w:eastAsia="Trebuchet MS" w:hAnsi="Trebuchet MS" w:cs="Trebuchet MS"/>
          <w:color w:val="000000"/>
        </w:rPr>
        <w:t>out-of-hospital</w:t>
      </w:r>
      <w:r w:rsidR="008979EB" w:rsidRPr="00692EAD">
        <w:rPr>
          <w:rFonts w:ascii="Trebuchet MS" w:eastAsia="Trebuchet MS" w:hAnsi="Trebuchet MS" w:cs="Trebuchet MS"/>
          <w:color w:val="000000"/>
        </w:rPr>
        <w:t xml:space="preserve"> medical services within their CIHCS scope of practice</w:t>
      </w:r>
      <w:r w:rsidR="00692EAD" w:rsidRPr="00692EAD">
        <w:rPr>
          <w:rFonts w:ascii="Trebuchet MS" w:eastAsia="Trebuchet MS" w:hAnsi="Trebuchet MS" w:cs="Trebuchet MS"/>
          <w:color w:val="000000"/>
        </w:rPr>
        <w:t xml:space="preserve">, </w:t>
      </w:r>
      <w:r w:rsidR="008979EB" w:rsidRPr="00692EAD">
        <w:rPr>
          <w:rFonts w:ascii="Trebuchet MS" w:eastAsia="Trebuchet MS" w:hAnsi="Trebuchet MS" w:cs="Trebuchet MS"/>
          <w:color w:val="000000"/>
        </w:rPr>
        <w:t xml:space="preserve">Parts </w:t>
      </w:r>
      <w:r w:rsidRPr="00692EAD">
        <w:rPr>
          <w:rFonts w:ascii="Trebuchet MS" w:eastAsia="Trebuchet MS" w:hAnsi="Trebuchet MS" w:cs="Trebuchet MS"/>
          <w:color w:val="000000"/>
        </w:rPr>
        <w:t xml:space="preserve">6.5, 7.5, 8.5, and 9.8 </w:t>
      </w:r>
      <w:r w:rsidR="00692EAD">
        <w:rPr>
          <w:rFonts w:ascii="Trebuchet MS" w:eastAsia="Trebuchet MS" w:hAnsi="Trebuchet MS" w:cs="Trebuchet MS"/>
          <w:color w:val="000000"/>
        </w:rPr>
        <w:t xml:space="preserve">clarifies </w:t>
      </w:r>
      <w:r w:rsidRPr="00692EAD">
        <w:rPr>
          <w:rFonts w:ascii="Trebuchet MS" w:eastAsia="Trebuchet MS" w:hAnsi="Trebuchet MS" w:cs="Trebuchet MS"/>
          <w:color w:val="000000"/>
        </w:rPr>
        <w:t>what medical acts the various levels of CPE-endorsed providers may perform in a CIHCS setting</w:t>
      </w:r>
      <w:r w:rsidR="00692EAD" w:rsidRPr="00692EAD">
        <w:rPr>
          <w:rFonts w:ascii="Trebuchet MS" w:eastAsia="Trebuchet MS" w:hAnsi="Trebuchet MS" w:cs="Trebuchet MS"/>
          <w:color w:val="000000"/>
        </w:rPr>
        <w:t xml:space="preserve">, </w:t>
      </w:r>
      <w:r w:rsidR="000C0A7E">
        <w:rPr>
          <w:rFonts w:ascii="Trebuchet MS" w:eastAsia="Trebuchet MS" w:hAnsi="Trebuchet MS" w:cs="Trebuchet MS"/>
          <w:color w:val="000000"/>
        </w:rPr>
        <w:t xml:space="preserve">and </w:t>
      </w:r>
      <w:r w:rsidR="008979EB" w:rsidRPr="00692EAD">
        <w:rPr>
          <w:rFonts w:ascii="Trebuchet MS" w:eastAsia="Trebuchet MS" w:hAnsi="Trebuchet MS" w:cs="Trebuchet MS"/>
          <w:color w:val="000000"/>
        </w:rPr>
        <w:t xml:space="preserve">Appendix G sets forth the </w:t>
      </w:r>
      <w:r w:rsidR="00692EAD">
        <w:rPr>
          <w:rFonts w:ascii="Trebuchet MS" w:eastAsia="Trebuchet MS" w:hAnsi="Trebuchet MS" w:cs="Trebuchet MS"/>
          <w:color w:val="000000"/>
        </w:rPr>
        <w:t xml:space="preserve">specific </w:t>
      </w:r>
      <w:r w:rsidR="008979EB" w:rsidRPr="00692EAD">
        <w:rPr>
          <w:rFonts w:ascii="Trebuchet MS" w:eastAsia="Trebuchet MS" w:hAnsi="Trebuchet MS" w:cs="Trebuchet MS"/>
          <w:color w:val="000000"/>
        </w:rPr>
        <w:t>scopes of practice that EMS-CPEs and Paramedic-CPs can perform</w:t>
      </w:r>
      <w:r w:rsidR="00692EAD" w:rsidRPr="00692EAD">
        <w:rPr>
          <w:rFonts w:ascii="Trebuchet MS" w:eastAsia="Trebuchet MS" w:hAnsi="Trebuchet MS" w:cs="Trebuchet MS"/>
          <w:color w:val="000000"/>
        </w:rPr>
        <w:t xml:space="preserve"> in a CIHCS setting. </w:t>
      </w:r>
    </w:p>
    <w:p w14:paraId="6C957705" w14:textId="77777777" w:rsidR="000A3833" w:rsidRDefault="000A3833" w:rsidP="00692EAD">
      <w:pPr>
        <w:pStyle w:val="ListParagraph"/>
        <w:spacing w:line="240" w:lineRule="auto"/>
        <w:ind w:leftChars="0" w:left="718" w:firstLineChars="0" w:firstLine="0"/>
        <w:rPr>
          <w:rFonts w:ascii="Trebuchet MS" w:eastAsia="Trebuchet MS" w:hAnsi="Trebuchet MS" w:cs="Trebuchet MS"/>
          <w:color w:val="000000"/>
        </w:rPr>
      </w:pPr>
    </w:p>
    <w:p w14:paraId="6FDBDE4C" w14:textId="58F59AB0" w:rsidR="003344C0" w:rsidRDefault="000C0A7E" w:rsidP="00692EAD">
      <w:pPr>
        <w:pStyle w:val="ListParagraph"/>
        <w:spacing w:line="240" w:lineRule="auto"/>
        <w:ind w:leftChars="0" w:left="718" w:firstLineChars="0" w:firstLine="0"/>
        <w:rPr>
          <w:rFonts w:ascii="Trebuchet MS" w:eastAsia="Trebuchet MS" w:hAnsi="Trebuchet MS" w:cs="Trebuchet MS"/>
          <w:color w:val="000000"/>
        </w:rPr>
      </w:pPr>
      <w:r>
        <w:rPr>
          <w:rFonts w:ascii="Trebuchet MS" w:eastAsia="Trebuchet MS" w:hAnsi="Trebuchet MS" w:cs="Trebuchet MS"/>
          <w:color w:val="000000"/>
        </w:rPr>
        <w:t xml:space="preserve">Similarly, </w:t>
      </w:r>
      <w:r w:rsidR="0007593C" w:rsidRPr="00692EAD">
        <w:rPr>
          <w:rFonts w:ascii="Trebuchet MS" w:eastAsia="Trebuchet MS" w:hAnsi="Trebuchet MS" w:cs="Trebuchet MS"/>
          <w:color w:val="000000"/>
        </w:rPr>
        <w:t>Parts 6.1-6.4, 7.1-7.4, 8.1-8.4, and 9.</w:t>
      </w:r>
      <w:r w:rsidR="000A3833">
        <w:rPr>
          <w:rFonts w:ascii="Trebuchet MS" w:eastAsia="Trebuchet MS" w:hAnsi="Trebuchet MS" w:cs="Trebuchet MS"/>
          <w:color w:val="000000"/>
        </w:rPr>
        <w:t xml:space="preserve">1-9.7 set forth the parameters surrounding the </w:t>
      </w:r>
      <w:r w:rsidR="008979EB" w:rsidRPr="00692EAD">
        <w:rPr>
          <w:rFonts w:ascii="Trebuchet MS" w:eastAsia="Trebuchet MS" w:hAnsi="Trebuchet MS" w:cs="Trebuchet MS"/>
          <w:color w:val="000000"/>
        </w:rPr>
        <w:t xml:space="preserve">medical acts </w:t>
      </w:r>
      <w:r w:rsidR="000A3833">
        <w:rPr>
          <w:rFonts w:ascii="Trebuchet MS" w:eastAsia="Trebuchet MS" w:hAnsi="Trebuchet MS" w:cs="Trebuchet MS"/>
          <w:color w:val="000000"/>
        </w:rPr>
        <w:t xml:space="preserve">that </w:t>
      </w:r>
      <w:r w:rsidR="00692EAD" w:rsidRPr="00692EAD">
        <w:rPr>
          <w:rFonts w:ascii="Trebuchet MS" w:eastAsia="Trebuchet MS" w:hAnsi="Trebuchet MS" w:cs="Trebuchet MS"/>
          <w:color w:val="000000"/>
        </w:rPr>
        <w:t xml:space="preserve">EMS providers </w:t>
      </w:r>
      <w:r w:rsidR="008979EB" w:rsidRPr="00692EAD">
        <w:rPr>
          <w:rFonts w:ascii="Trebuchet MS" w:eastAsia="Trebuchet MS" w:hAnsi="Trebuchet MS" w:cs="Trebuchet MS"/>
          <w:color w:val="000000"/>
        </w:rPr>
        <w:t xml:space="preserve">may perform in prehospital and clinical settings. </w:t>
      </w:r>
      <w:r w:rsidR="000A3833">
        <w:rPr>
          <w:rFonts w:ascii="Trebuchet MS" w:eastAsia="Trebuchet MS" w:hAnsi="Trebuchet MS" w:cs="Trebuchet MS"/>
          <w:color w:val="000000"/>
        </w:rPr>
        <w:t>The acts and medications in Part 14, Appendices A and B establish the scope of practice for EMS providers in the prehospital setting, while the acts and medications in Part 15, Appendices C and D, describe the scope of practice for EMS providers in the prehospital interfacility transport setting</w:t>
      </w:r>
      <w:r>
        <w:rPr>
          <w:rFonts w:ascii="Trebuchet MS" w:eastAsia="Trebuchet MS" w:hAnsi="Trebuchet MS" w:cs="Trebuchet MS"/>
          <w:color w:val="000000"/>
        </w:rPr>
        <w:t xml:space="preserve">. The </w:t>
      </w:r>
      <w:r w:rsidR="000A3833">
        <w:rPr>
          <w:rFonts w:ascii="Trebuchet MS" w:eastAsia="Trebuchet MS" w:hAnsi="Trebuchet MS" w:cs="Trebuchet MS"/>
          <w:color w:val="000000"/>
        </w:rPr>
        <w:t xml:space="preserve">acts and medications in Part 16, Appendices E and F, set forth the scope of practice for critical care-endorsed </w:t>
      </w:r>
      <w:r w:rsidR="00D93F29">
        <w:rPr>
          <w:rFonts w:ascii="Trebuchet MS" w:eastAsia="Trebuchet MS" w:hAnsi="Trebuchet MS" w:cs="Trebuchet MS"/>
          <w:color w:val="000000"/>
        </w:rPr>
        <w:t>Paramedic</w:t>
      </w:r>
      <w:r w:rsidR="000A3833">
        <w:rPr>
          <w:rFonts w:ascii="Trebuchet MS" w:eastAsia="Trebuchet MS" w:hAnsi="Trebuchet MS" w:cs="Trebuchet MS"/>
          <w:color w:val="000000"/>
        </w:rPr>
        <w:t>s in the prehospital and interfacility setting</w:t>
      </w:r>
      <w:r>
        <w:rPr>
          <w:rFonts w:ascii="Trebuchet MS" w:eastAsia="Trebuchet MS" w:hAnsi="Trebuchet MS" w:cs="Trebuchet MS"/>
          <w:color w:val="000000"/>
        </w:rPr>
        <w:t>, and</w:t>
      </w:r>
      <w:r w:rsidR="000A3833">
        <w:rPr>
          <w:rFonts w:ascii="Trebuchet MS" w:eastAsia="Trebuchet MS" w:hAnsi="Trebuchet MS" w:cs="Trebuchet MS"/>
          <w:color w:val="000000"/>
        </w:rPr>
        <w:t xml:space="preserve"> Section 18 details the scope of practice for EMS providers practicing in a clinical setting.</w:t>
      </w:r>
    </w:p>
    <w:p w14:paraId="165C643D" w14:textId="77777777" w:rsidR="002D6060" w:rsidRDefault="002D6060" w:rsidP="00692EAD">
      <w:pPr>
        <w:pStyle w:val="ListParagraph"/>
        <w:spacing w:line="240" w:lineRule="auto"/>
        <w:ind w:leftChars="0" w:left="718" w:firstLineChars="0" w:firstLine="0"/>
        <w:rPr>
          <w:rFonts w:ascii="Trebuchet MS" w:eastAsia="Trebuchet MS" w:hAnsi="Trebuchet MS" w:cs="Trebuchet MS"/>
          <w:color w:val="000000"/>
        </w:rPr>
      </w:pPr>
    </w:p>
    <w:p w14:paraId="7A0DDEFA" w14:textId="3C6B3EB3" w:rsidR="000C0A7E" w:rsidRPr="00692EAD" w:rsidRDefault="000C0A7E" w:rsidP="000C0A7E">
      <w:pPr>
        <w:pStyle w:val="ListParagraph"/>
        <w:spacing w:line="240" w:lineRule="auto"/>
        <w:ind w:leftChars="0" w:left="718" w:firstLineChars="0" w:firstLine="0"/>
        <w:rPr>
          <w:rFonts w:ascii="Trebuchet MS" w:eastAsia="Trebuchet MS" w:hAnsi="Trebuchet MS" w:cs="Trebuchet MS"/>
          <w:color w:val="000000"/>
        </w:rPr>
      </w:pPr>
      <w:r>
        <w:rPr>
          <w:rFonts w:ascii="Trebuchet MS" w:eastAsia="Trebuchet MS" w:hAnsi="Trebuchet MS" w:cs="Trebuchet MS"/>
          <w:color w:val="000000"/>
        </w:rPr>
        <w:t xml:space="preserve">The stakeholders consistently delineated between scopes and settings in these proposed rules in an effort to provide EMS providers and medical directors with consistently clear guidance about the acts and medications that licensed or certified EMS providers may perform in each setting. </w:t>
      </w:r>
    </w:p>
    <w:p w14:paraId="1B767A8C" w14:textId="77777777" w:rsidR="002D6060" w:rsidRDefault="002D6060" w:rsidP="00692EAD">
      <w:pPr>
        <w:pStyle w:val="ListParagraph"/>
        <w:spacing w:line="240" w:lineRule="auto"/>
        <w:ind w:leftChars="0" w:left="718" w:firstLineChars="0" w:firstLine="0"/>
        <w:rPr>
          <w:rFonts w:ascii="Trebuchet MS" w:eastAsia="Trebuchet MS" w:hAnsi="Trebuchet MS" w:cs="Trebuchet MS"/>
          <w:color w:val="000000"/>
        </w:rPr>
      </w:pPr>
    </w:p>
    <w:p w14:paraId="56048698" w14:textId="096E3A07" w:rsidR="003479EC" w:rsidRDefault="003479EC" w:rsidP="003479EC">
      <w:pPr>
        <w:pStyle w:val="ListParagraph"/>
        <w:numPr>
          <w:ilvl w:val="0"/>
          <w:numId w:val="30"/>
        </w:numPr>
        <w:spacing w:line="240" w:lineRule="auto"/>
        <w:ind w:leftChars="0" w:firstLineChars="0"/>
        <w:rPr>
          <w:rFonts w:ascii="Trebuchet MS" w:eastAsia="Trebuchet MS" w:hAnsi="Trebuchet MS" w:cs="Trebuchet MS"/>
          <w:color w:val="000000"/>
        </w:rPr>
      </w:pPr>
      <w:r w:rsidRPr="003479EC">
        <w:rPr>
          <w:rFonts w:ascii="Trebuchet MS" w:eastAsia="Trebuchet MS" w:hAnsi="Trebuchet MS" w:cs="Trebuchet MS"/>
          <w:color w:val="000000"/>
          <w:u w:val="single"/>
        </w:rPr>
        <w:t>Prehospital EMS duty to provide services</w:t>
      </w:r>
      <w:r>
        <w:rPr>
          <w:rFonts w:ascii="Trebuchet MS" w:eastAsia="Trebuchet MS" w:hAnsi="Trebuchet MS" w:cs="Trebuchet MS"/>
          <w:color w:val="000000"/>
        </w:rPr>
        <w:t xml:space="preserve">: A corollary to the setting issue is presented in new Part 14.3, where the proposed rule clarifies duty to provide services in different settings. The current provision states that a P-CP may decline to provide </w:t>
      </w:r>
      <w:r w:rsidR="00B4779C">
        <w:rPr>
          <w:rFonts w:ascii="Trebuchet MS" w:eastAsia="Trebuchet MS" w:hAnsi="Trebuchet MS" w:cs="Trebuchet MS"/>
          <w:color w:val="000000"/>
        </w:rPr>
        <w:t>out-of-hospital</w:t>
      </w:r>
      <w:r>
        <w:rPr>
          <w:rFonts w:ascii="Trebuchet MS" w:eastAsia="Trebuchet MS" w:hAnsi="Trebuchet MS" w:cs="Trebuchet MS"/>
          <w:color w:val="000000"/>
        </w:rPr>
        <w:t xml:space="preserve"> services if care should exceed their scope of practice or capabilities. Stakeholder feedback indicated there was some confusion about whether this provision also applied in other settings. The proposed rule clarifies that licensed, certified, or endorsed EMS providers </w:t>
      </w:r>
      <w:r w:rsidRPr="003479EC">
        <w:rPr>
          <w:rFonts w:ascii="Trebuchet MS" w:eastAsia="Trebuchet MS" w:hAnsi="Trebuchet MS" w:cs="Trebuchet MS"/>
          <w:color w:val="000000"/>
        </w:rPr>
        <w:t>can</w:t>
      </w:r>
      <w:r w:rsidR="000210B5">
        <w:rPr>
          <w:rFonts w:ascii="Trebuchet MS" w:eastAsia="Trebuchet MS" w:hAnsi="Trebuchet MS" w:cs="Trebuchet MS"/>
          <w:color w:val="000000"/>
        </w:rPr>
        <w:t xml:space="preserve"> decline to provide </w:t>
      </w:r>
      <w:r w:rsidR="000877F6">
        <w:rPr>
          <w:rFonts w:ascii="Trebuchet MS" w:eastAsia="Trebuchet MS" w:hAnsi="Trebuchet MS" w:cs="Trebuchet MS"/>
          <w:color w:val="000000"/>
        </w:rPr>
        <w:t xml:space="preserve">medical </w:t>
      </w:r>
      <w:r w:rsidR="000210B5">
        <w:rPr>
          <w:rFonts w:ascii="Trebuchet MS" w:eastAsia="Trebuchet MS" w:hAnsi="Trebuchet MS" w:cs="Trebuchet MS"/>
          <w:color w:val="000000"/>
        </w:rPr>
        <w:t xml:space="preserve">care in an interfacility, clinical, or </w:t>
      </w:r>
      <w:r w:rsidR="000877F6">
        <w:rPr>
          <w:rFonts w:ascii="Trebuchet MS" w:eastAsia="Trebuchet MS" w:hAnsi="Trebuchet MS" w:cs="Trebuchet MS"/>
          <w:color w:val="000000"/>
        </w:rPr>
        <w:t>out-of-hospital</w:t>
      </w:r>
      <w:r w:rsidR="000210B5">
        <w:rPr>
          <w:rFonts w:ascii="Trebuchet MS" w:eastAsia="Trebuchet MS" w:hAnsi="Trebuchet MS" w:cs="Trebuchet MS"/>
          <w:color w:val="000000"/>
        </w:rPr>
        <w:t xml:space="preserve"> setting if </w:t>
      </w:r>
      <w:r w:rsidR="000877F6">
        <w:rPr>
          <w:rFonts w:ascii="Trebuchet MS" w:eastAsia="Trebuchet MS" w:hAnsi="Trebuchet MS" w:cs="Trebuchet MS"/>
          <w:color w:val="000000"/>
        </w:rPr>
        <w:t>it is outside their scope of practice, outside agency protocols, or if the provider does not think they can safely provide medical services within their capabilities or scope</w:t>
      </w:r>
      <w:r w:rsidR="000210B5">
        <w:rPr>
          <w:rFonts w:ascii="Trebuchet MS" w:eastAsia="Trebuchet MS" w:hAnsi="Trebuchet MS" w:cs="Trebuchet MS"/>
          <w:color w:val="000000"/>
        </w:rPr>
        <w:t xml:space="preserve">. However, prehospital EMS providers cannot decline to provide emergency medical services in the prehospital </w:t>
      </w:r>
      <w:r w:rsidR="000877F6">
        <w:rPr>
          <w:rFonts w:ascii="Trebuchet MS" w:eastAsia="Trebuchet MS" w:hAnsi="Trebuchet MS" w:cs="Trebuchet MS"/>
          <w:color w:val="000000"/>
        </w:rPr>
        <w:t>emergency</w:t>
      </w:r>
      <w:r w:rsidR="000210B5">
        <w:rPr>
          <w:rFonts w:ascii="Trebuchet MS" w:eastAsia="Trebuchet MS" w:hAnsi="Trebuchet MS" w:cs="Trebuchet MS"/>
          <w:color w:val="000000"/>
        </w:rPr>
        <w:t xml:space="preserve"> setting.</w:t>
      </w:r>
      <w:r w:rsidR="000877F6">
        <w:rPr>
          <w:rFonts w:ascii="Trebuchet MS" w:eastAsia="Trebuchet MS" w:hAnsi="Trebuchet MS" w:cs="Trebuchet MS"/>
          <w:color w:val="000000"/>
        </w:rPr>
        <w:t xml:space="preserve"> (See additional discussion in Regulatory Analysis, Response 6).</w:t>
      </w:r>
    </w:p>
    <w:p w14:paraId="50796D75" w14:textId="77777777" w:rsidR="003479EC" w:rsidRPr="003479EC" w:rsidRDefault="003479EC" w:rsidP="003479EC">
      <w:pPr>
        <w:pStyle w:val="ListParagraph"/>
        <w:spacing w:line="240" w:lineRule="auto"/>
        <w:ind w:leftChars="0" w:left="718" w:firstLineChars="0" w:firstLine="0"/>
        <w:rPr>
          <w:rFonts w:ascii="Trebuchet MS" w:eastAsia="Trebuchet MS" w:hAnsi="Trebuchet MS" w:cs="Trebuchet MS"/>
          <w:color w:val="000000"/>
        </w:rPr>
      </w:pPr>
    </w:p>
    <w:p w14:paraId="2FFB9DF6" w14:textId="55E35827" w:rsidR="00F80A0D" w:rsidRPr="002D6060" w:rsidRDefault="000C0A7E" w:rsidP="002D6060">
      <w:pPr>
        <w:pStyle w:val="ListParagraph"/>
        <w:numPr>
          <w:ilvl w:val="0"/>
          <w:numId w:val="30"/>
        </w:numPr>
        <w:spacing w:line="240" w:lineRule="auto"/>
        <w:ind w:leftChars="0" w:firstLineChars="0"/>
        <w:rPr>
          <w:rFonts w:ascii="Trebuchet MS" w:eastAsia="Trebuchet MS" w:hAnsi="Trebuchet MS" w:cs="Trebuchet MS"/>
          <w:color w:val="000000"/>
        </w:rPr>
      </w:pPr>
      <w:r w:rsidRPr="000C0A7E">
        <w:rPr>
          <w:rFonts w:ascii="Trebuchet MS" w:eastAsia="Trebuchet MS" w:hAnsi="Trebuchet MS" w:cs="Trebuchet MS"/>
          <w:color w:val="000000"/>
          <w:u w:val="single"/>
        </w:rPr>
        <w:t>Abridged Part 3</w:t>
      </w:r>
      <w:r>
        <w:rPr>
          <w:rFonts w:ascii="Trebuchet MS" w:eastAsia="Trebuchet MS" w:hAnsi="Trebuchet MS" w:cs="Trebuchet MS"/>
          <w:color w:val="000000"/>
        </w:rPr>
        <w:t xml:space="preserve">: </w:t>
      </w:r>
      <w:r w:rsidR="00F80A0D" w:rsidRPr="002D6060">
        <w:rPr>
          <w:rFonts w:ascii="Trebuchet MS" w:eastAsia="Trebuchet MS" w:hAnsi="Trebuchet MS" w:cs="Trebuchet MS"/>
          <w:color w:val="000000"/>
        </w:rPr>
        <w:t>To a</w:t>
      </w:r>
      <w:r w:rsidR="002D6060" w:rsidRPr="002D6060">
        <w:rPr>
          <w:rFonts w:ascii="Trebuchet MS" w:eastAsia="Trebuchet MS" w:hAnsi="Trebuchet MS" w:cs="Trebuchet MS"/>
          <w:color w:val="000000"/>
        </w:rPr>
        <w:t xml:space="preserve"> large extent, e</w:t>
      </w:r>
      <w:r w:rsidR="00F80A0D" w:rsidRPr="002D6060">
        <w:rPr>
          <w:rFonts w:ascii="Trebuchet MS" w:eastAsia="Trebuchet MS" w:hAnsi="Trebuchet MS" w:cs="Trebuchet MS"/>
          <w:color w:val="000000"/>
        </w:rPr>
        <w:t xml:space="preserve">xisting Part 3 repeats </w:t>
      </w:r>
      <w:r w:rsidR="002D6060" w:rsidRPr="002D6060">
        <w:rPr>
          <w:rFonts w:ascii="Trebuchet MS" w:eastAsia="Trebuchet MS" w:hAnsi="Trebuchet MS" w:cs="Trebuchet MS"/>
          <w:color w:val="000000"/>
        </w:rPr>
        <w:t xml:space="preserve">verbatim the statutory language concerning the composition and duties of the EMPAC. The stakeholders decided to insert a reference to the operative statute in rule, strike the repetitive statutory language, and include a concise description of the EMPAC’s role as it pertains to Chapter Two. The abbreviated rule contains all necessary information required to reference the deleted statutory provisions.  </w:t>
      </w:r>
    </w:p>
    <w:p w14:paraId="0609742C" w14:textId="2288706A" w:rsidR="00F80A0D" w:rsidRDefault="00F80A0D" w:rsidP="00692EAD">
      <w:pPr>
        <w:pStyle w:val="ListParagraph"/>
        <w:spacing w:line="240" w:lineRule="auto"/>
        <w:ind w:leftChars="0" w:left="718" w:firstLineChars="0" w:firstLine="0"/>
        <w:rPr>
          <w:rFonts w:ascii="Trebuchet MS" w:eastAsia="Trebuchet MS" w:hAnsi="Trebuchet MS" w:cs="Trebuchet MS"/>
          <w:color w:val="000000"/>
        </w:rPr>
      </w:pPr>
    </w:p>
    <w:p w14:paraId="2E7416D8" w14:textId="324C59E2" w:rsidR="000210B5" w:rsidRDefault="00414065" w:rsidP="00312F70">
      <w:pPr>
        <w:pStyle w:val="ListParagraph"/>
        <w:numPr>
          <w:ilvl w:val="0"/>
          <w:numId w:val="30"/>
        </w:numPr>
        <w:spacing w:line="240" w:lineRule="auto"/>
        <w:ind w:leftChars="0" w:left="0" w:firstLineChars="0" w:hanging="2"/>
        <w:rPr>
          <w:rFonts w:ascii="Trebuchet MS" w:eastAsia="Trebuchet MS" w:hAnsi="Trebuchet MS" w:cs="Trebuchet MS"/>
          <w:color w:val="000000"/>
        </w:rPr>
      </w:pPr>
      <w:r w:rsidRPr="00001CE1">
        <w:rPr>
          <w:rFonts w:ascii="Trebuchet MS" w:eastAsia="Trebuchet MS" w:hAnsi="Trebuchet MS" w:cs="Trebuchet MS"/>
          <w:color w:val="000000"/>
          <w:u w:val="single"/>
        </w:rPr>
        <w:t xml:space="preserve">Waivers follow </w:t>
      </w:r>
      <w:r w:rsidR="00556AEB" w:rsidRPr="00001CE1">
        <w:rPr>
          <w:rFonts w:ascii="Trebuchet MS" w:eastAsia="Trebuchet MS" w:hAnsi="Trebuchet MS" w:cs="Trebuchet MS"/>
          <w:color w:val="000000"/>
          <w:u w:val="single"/>
        </w:rPr>
        <w:t>Division</w:t>
      </w:r>
      <w:r w:rsidRPr="00001CE1">
        <w:rPr>
          <w:rFonts w:ascii="Trebuchet MS" w:eastAsia="Trebuchet MS" w:hAnsi="Trebuchet MS" w:cs="Trebuchet MS"/>
          <w:color w:val="000000"/>
          <w:u w:val="single"/>
        </w:rPr>
        <w:t xml:space="preserve"> guidelines</w:t>
      </w:r>
      <w:r w:rsidR="002804F3" w:rsidRPr="00001CE1">
        <w:rPr>
          <w:rFonts w:ascii="Trebuchet MS" w:eastAsia="Trebuchet MS" w:hAnsi="Trebuchet MS" w:cs="Trebuchet MS"/>
          <w:color w:val="000000"/>
        </w:rPr>
        <w:t>:</w:t>
      </w:r>
      <w:r w:rsidR="00E13542" w:rsidRPr="00001CE1">
        <w:rPr>
          <w:rFonts w:ascii="Trebuchet MS" w:eastAsia="Trebuchet MS" w:hAnsi="Trebuchet MS" w:cs="Trebuchet MS"/>
          <w:color w:val="000000"/>
        </w:rPr>
        <w:t xml:space="preserve"> New Part 12.5 requires prehospital EMS agency medical directors to follow all </w:t>
      </w:r>
      <w:r w:rsidR="00556AEB" w:rsidRPr="00001CE1">
        <w:rPr>
          <w:rFonts w:ascii="Trebuchet MS" w:eastAsia="Trebuchet MS" w:hAnsi="Trebuchet MS" w:cs="Trebuchet MS"/>
          <w:color w:val="000000"/>
        </w:rPr>
        <w:t>Division</w:t>
      </w:r>
      <w:r w:rsidR="00001CE1" w:rsidRPr="00001CE1">
        <w:rPr>
          <w:rFonts w:ascii="Trebuchet MS" w:eastAsia="Trebuchet MS" w:hAnsi="Trebuchet MS" w:cs="Trebuchet MS"/>
          <w:color w:val="000000"/>
        </w:rPr>
        <w:t>-issued guidance</w:t>
      </w:r>
      <w:r w:rsidR="00E13542" w:rsidRPr="00001CE1">
        <w:rPr>
          <w:rFonts w:ascii="Trebuchet MS" w:eastAsia="Trebuchet MS" w:hAnsi="Trebuchet MS" w:cs="Trebuchet MS"/>
          <w:color w:val="000000"/>
        </w:rPr>
        <w:t xml:space="preserve"> for the approved waived skill or medication administration. </w:t>
      </w:r>
    </w:p>
    <w:p w14:paraId="3621035A" w14:textId="53DE79D7" w:rsidR="00001CE1" w:rsidRPr="00001CE1" w:rsidRDefault="00001CE1" w:rsidP="00001CE1">
      <w:pPr>
        <w:pStyle w:val="ListParagraph"/>
        <w:spacing w:line="240" w:lineRule="auto"/>
        <w:ind w:leftChars="0" w:left="0" w:firstLineChars="0" w:firstLine="0"/>
        <w:rPr>
          <w:rFonts w:ascii="Trebuchet MS" w:eastAsia="Trebuchet MS" w:hAnsi="Trebuchet MS" w:cs="Trebuchet MS"/>
          <w:color w:val="000000"/>
        </w:rPr>
      </w:pPr>
    </w:p>
    <w:p w14:paraId="4FB0E5B9" w14:textId="21828D84" w:rsidR="00414065" w:rsidRPr="000210B5" w:rsidRDefault="00414065" w:rsidP="000210B5">
      <w:pPr>
        <w:pStyle w:val="ListParagraph"/>
        <w:numPr>
          <w:ilvl w:val="0"/>
          <w:numId w:val="30"/>
        </w:numPr>
        <w:spacing w:line="240" w:lineRule="auto"/>
        <w:ind w:leftChars="0" w:firstLineChars="0"/>
        <w:rPr>
          <w:rFonts w:ascii="Trebuchet MS" w:eastAsia="Trebuchet MS" w:hAnsi="Trebuchet MS" w:cs="Trebuchet MS"/>
          <w:color w:val="000000"/>
        </w:rPr>
      </w:pPr>
      <w:r w:rsidRPr="0022655F">
        <w:rPr>
          <w:rFonts w:ascii="Trebuchet MS" w:eastAsia="Trebuchet MS" w:hAnsi="Trebuchet MS" w:cs="Trebuchet MS"/>
          <w:color w:val="000000"/>
          <w:u w:val="single"/>
        </w:rPr>
        <w:t>Prevet</w:t>
      </w:r>
      <w:r w:rsidR="00EC7BDC" w:rsidRPr="0022655F">
        <w:rPr>
          <w:rFonts w:ascii="Trebuchet MS" w:eastAsia="Trebuchet MS" w:hAnsi="Trebuchet MS" w:cs="Trebuchet MS"/>
          <w:color w:val="000000"/>
          <w:u w:val="single"/>
        </w:rPr>
        <w:t>erinary emergency care</w:t>
      </w:r>
      <w:r w:rsidR="00EC7BDC">
        <w:rPr>
          <w:rFonts w:ascii="Trebuchet MS" w:eastAsia="Trebuchet MS" w:hAnsi="Trebuchet MS" w:cs="Trebuchet MS"/>
          <w:color w:val="000000"/>
        </w:rPr>
        <w:t>:</w:t>
      </w:r>
      <w:r w:rsidR="0022655F">
        <w:rPr>
          <w:rFonts w:ascii="Trebuchet MS" w:eastAsia="Trebuchet MS" w:hAnsi="Trebuchet MS" w:cs="Trebuchet MS"/>
          <w:color w:val="000000"/>
        </w:rPr>
        <w:t xml:space="preserve"> Statute provides that EMS providers may provide preveterinary care to dogs and cats, but it has never been written in rule. New Part 11.7 codifies that statutory allowance in regulation.</w:t>
      </w:r>
    </w:p>
    <w:p w14:paraId="5BE40317" w14:textId="25E3B16C" w:rsidR="00414065" w:rsidRDefault="00414065" w:rsidP="00692EAD">
      <w:pPr>
        <w:pStyle w:val="ListParagraph"/>
        <w:spacing w:line="240" w:lineRule="auto"/>
        <w:ind w:leftChars="0" w:left="718" w:firstLineChars="0" w:firstLine="0"/>
        <w:rPr>
          <w:rFonts w:ascii="Trebuchet MS" w:eastAsia="Trebuchet MS" w:hAnsi="Trebuchet MS" w:cs="Trebuchet MS"/>
          <w:color w:val="000000"/>
        </w:rPr>
      </w:pPr>
    </w:p>
    <w:p w14:paraId="6FA71335" w14:textId="2459B32A" w:rsidR="00623750" w:rsidRPr="00D869FF" w:rsidRDefault="00F50483" w:rsidP="0022655F">
      <w:pPr>
        <w:ind w:leftChars="0" w:left="0" w:firstLineChars="0" w:firstLine="0"/>
        <w:rPr>
          <w:rFonts w:ascii="Trebuchet MS" w:eastAsia="Trebuchet MS" w:hAnsi="Trebuchet MS" w:cs="Trebuchet MS"/>
          <w:color w:val="000000"/>
          <w:sz w:val="22"/>
          <w:szCs w:val="22"/>
        </w:rPr>
      </w:pPr>
      <w:r w:rsidRPr="00D869FF">
        <w:rPr>
          <w:rFonts w:ascii="Trebuchet MS" w:eastAsia="Trebuchet MS" w:hAnsi="Trebuchet MS" w:cs="Trebuchet MS"/>
          <w:b/>
          <w:color w:val="000000"/>
          <w:sz w:val="22"/>
          <w:szCs w:val="22"/>
        </w:rPr>
        <w:t xml:space="preserve">Specific Statutory Authority  </w:t>
      </w:r>
    </w:p>
    <w:p w14:paraId="7798DA7B" w14:textId="77777777" w:rsidR="00623750" w:rsidRDefault="00F50483">
      <w:pPr>
        <w:ind w:left="0" w:hanging="2"/>
        <w:rPr>
          <w:rFonts w:ascii="Trebuchet MS" w:eastAsia="Trebuchet MS" w:hAnsi="Trebuchet MS" w:cs="Trebuchet MS"/>
          <w:b/>
          <w:color w:val="000000"/>
          <w:sz w:val="22"/>
          <w:szCs w:val="22"/>
        </w:rPr>
      </w:pPr>
      <w:r w:rsidRPr="00D869FF">
        <w:rPr>
          <w:rFonts w:ascii="Trebuchet MS" w:eastAsia="Trebuchet MS" w:hAnsi="Trebuchet MS" w:cs="Trebuchet MS"/>
          <w:b/>
          <w:color w:val="000000"/>
          <w:sz w:val="22"/>
          <w:szCs w:val="22"/>
        </w:rPr>
        <w:t>Statutes that require or authorize rulemaking:</w:t>
      </w:r>
    </w:p>
    <w:p w14:paraId="0C8F5C31" w14:textId="77777777" w:rsidR="00930DEC" w:rsidRDefault="00930DEC">
      <w:pPr>
        <w:ind w:left="0" w:hanging="2"/>
        <w:rPr>
          <w:rFonts w:ascii="Trebuchet MS" w:eastAsia="Trebuchet MS" w:hAnsi="Trebuchet MS" w:cs="Trebuchet MS"/>
          <w:b/>
          <w:color w:val="000000"/>
          <w:sz w:val="22"/>
          <w:szCs w:val="22"/>
        </w:rPr>
      </w:pPr>
    </w:p>
    <w:p w14:paraId="2E0025B7" w14:textId="5510945C" w:rsidR="00C1532A" w:rsidRDefault="00930DEC">
      <w:pPr>
        <w:ind w:left="0" w:hanging="2"/>
        <w:rPr>
          <w:rFonts w:ascii="Trebuchet MS" w:eastAsia="Trebuchet MS" w:hAnsi="Trebuchet MS" w:cs="Trebuchet MS"/>
          <w:bCs/>
          <w:color w:val="000000"/>
          <w:sz w:val="22"/>
          <w:szCs w:val="22"/>
        </w:rPr>
      </w:pPr>
      <w:r w:rsidRPr="00930DEC">
        <w:rPr>
          <w:rFonts w:ascii="Trebuchet MS" w:eastAsia="Trebuchet MS" w:hAnsi="Trebuchet MS" w:cs="Trebuchet MS"/>
          <w:bCs/>
          <w:color w:val="000000"/>
          <w:sz w:val="22"/>
          <w:szCs w:val="22"/>
        </w:rPr>
        <w:t xml:space="preserve">Section </w:t>
      </w:r>
      <w:r>
        <w:rPr>
          <w:rFonts w:ascii="Trebuchet MS" w:eastAsia="Trebuchet MS" w:hAnsi="Trebuchet MS" w:cs="Trebuchet MS"/>
          <w:bCs/>
          <w:color w:val="000000"/>
          <w:sz w:val="22"/>
          <w:szCs w:val="22"/>
        </w:rPr>
        <w:t>25-3.5-203(1)(a.5), C.R.S.</w:t>
      </w:r>
      <w:r w:rsidR="00C1532A">
        <w:rPr>
          <w:rFonts w:ascii="Trebuchet MS" w:eastAsia="Trebuchet MS" w:hAnsi="Trebuchet MS" w:cs="Trebuchet MS"/>
          <w:bCs/>
          <w:color w:val="000000"/>
          <w:sz w:val="22"/>
          <w:szCs w:val="22"/>
        </w:rPr>
        <w:t xml:space="preserve"> and</w:t>
      </w:r>
      <w:r>
        <w:rPr>
          <w:rFonts w:ascii="Trebuchet MS" w:eastAsia="Trebuchet MS" w:hAnsi="Trebuchet MS" w:cs="Trebuchet MS"/>
          <w:bCs/>
          <w:color w:val="000000"/>
          <w:sz w:val="22"/>
          <w:szCs w:val="22"/>
        </w:rPr>
        <w:t xml:space="preserve"> Section 25-3.5-206(4)(a), C.R.S.</w:t>
      </w:r>
      <w:r w:rsidR="00C1532A">
        <w:rPr>
          <w:rFonts w:ascii="Trebuchet MS" w:eastAsia="Trebuchet MS" w:hAnsi="Trebuchet MS" w:cs="Trebuchet MS"/>
          <w:bCs/>
          <w:color w:val="000000"/>
          <w:sz w:val="22"/>
          <w:szCs w:val="22"/>
        </w:rPr>
        <w:t xml:space="preserve"> </w:t>
      </w:r>
    </w:p>
    <w:p w14:paraId="4539913B" w14:textId="77777777" w:rsidR="00C1532A" w:rsidRDefault="00C1532A">
      <w:pPr>
        <w:ind w:left="0" w:hanging="2"/>
        <w:rPr>
          <w:rFonts w:ascii="Trebuchet MS" w:eastAsia="Trebuchet MS" w:hAnsi="Trebuchet MS" w:cs="Trebuchet MS"/>
          <w:bCs/>
          <w:color w:val="000000"/>
          <w:sz w:val="22"/>
          <w:szCs w:val="22"/>
        </w:rPr>
      </w:pPr>
    </w:p>
    <w:p w14:paraId="34C9063B" w14:textId="595AD735" w:rsidR="00C1532A" w:rsidRDefault="00C1532A">
      <w:pPr>
        <w:ind w:left="0" w:hanging="2"/>
        <w:rPr>
          <w:rFonts w:ascii="Trebuchet MS" w:eastAsia="Trebuchet MS" w:hAnsi="Trebuchet MS" w:cs="Trebuchet MS"/>
          <w:bCs/>
          <w:color w:val="000000"/>
          <w:sz w:val="22"/>
          <w:szCs w:val="22"/>
        </w:rPr>
      </w:pPr>
      <w:r>
        <w:rPr>
          <w:rFonts w:ascii="Trebuchet MS" w:eastAsia="Trebuchet MS" w:hAnsi="Trebuchet MS" w:cs="Trebuchet MS"/>
          <w:bCs/>
          <w:color w:val="000000"/>
          <w:sz w:val="22"/>
          <w:szCs w:val="22"/>
        </w:rPr>
        <w:t xml:space="preserve">Other relevant statutes: Section </w:t>
      </w:r>
      <w:r w:rsidRPr="00C1532A">
        <w:rPr>
          <w:rFonts w:ascii="Trebuchet MS" w:eastAsia="Trebuchet MS" w:hAnsi="Trebuchet MS" w:cs="Trebuchet MS"/>
          <w:bCs/>
          <w:color w:val="000000"/>
          <w:sz w:val="22"/>
          <w:szCs w:val="22"/>
        </w:rPr>
        <w:t>25-3.5-1301</w:t>
      </w:r>
      <w:r>
        <w:rPr>
          <w:rFonts w:ascii="Trebuchet MS" w:eastAsia="Trebuchet MS" w:hAnsi="Trebuchet MS" w:cs="Trebuchet MS"/>
          <w:bCs/>
          <w:color w:val="000000"/>
          <w:sz w:val="22"/>
          <w:szCs w:val="22"/>
        </w:rPr>
        <w:t xml:space="preserve">(II), C.R.S. (allows for </w:t>
      </w:r>
      <w:r w:rsidR="001B37B5">
        <w:rPr>
          <w:rFonts w:ascii="Trebuchet MS" w:eastAsia="Trebuchet MS" w:hAnsi="Trebuchet MS" w:cs="Trebuchet MS"/>
          <w:bCs/>
          <w:color w:val="000000"/>
          <w:sz w:val="22"/>
          <w:szCs w:val="22"/>
        </w:rPr>
        <w:t>out-of-hospital medical services</w:t>
      </w:r>
      <w:r>
        <w:rPr>
          <w:rFonts w:ascii="Trebuchet MS" w:eastAsia="Trebuchet MS" w:hAnsi="Trebuchet MS" w:cs="Trebuchet MS"/>
          <w:bCs/>
          <w:color w:val="000000"/>
          <w:sz w:val="22"/>
          <w:szCs w:val="22"/>
        </w:rPr>
        <w:t xml:space="preserve"> to include care delivered by practitioners other than Community Paramedics)</w:t>
      </w:r>
    </w:p>
    <w:p w14:paraId="48F0D8A7" w14:textId="0035496A" w:rsidR="00623750" w:rsidRPr="00C1532A" w:rsidRDefault="00930DEC" w:rsidP="00C1532A">
      <w:pPr>
        <w:ind w:left="0" w:hanging="2"/>
        <w:rPr>
          <w:rFonts w:ascii="Trebuchet MS" w:eastAsia="Trebuchet MS" w:hAnsi="Trebuchet MS" w:cs="Trebuchet MS"/>
          <w:bCs/>
          <w:color w:val="000000"/>
          <w:sz w:val="22"/>
          <w:szCs w:val="22"/>
        </w:rPr>
      </w:pPr>
      <w:r>
        <w:rPr>
          <w:rFonts w:ascii="Trebuchet MS" w:eastAsia="Trebuchet MS" w:hAnsi="Trebuchet MS" w:cs="Trebuchet MS"/>
          <w:bCs/>
          <w:color w:val="000000"/>
          <w:sz w:val="22"/>
          <w:szCs w:val="22"/>
        </w:rPr>
        <w:t xml:space="preserve"> </w:t>
      </w:r>
    </w:p>
    <w:p w14:paraId="5AB44EB1" w14:textId="77777777" w:rsidR="00623750" w:rsidRPr="00D869FF" w:rsidRDefault="00F50483">
      <w:pPr>
        <w:pBdr>
          <w:top w:val="single" w:sz="4" w:space="1" w:color="000000"/>
          <w:left w:val="nil"/>
          <w:bottom w:val="nil"/>
          <w:right w:val="nil"/>
          <w:between w:val="nil"/>
        </w:pBdr>
        <w:spacing w:line="276" w:lineRule="auto"/>
        <w:ind w:left="0" w:hanging="2"/>
        <w:rPr>
          <w:rFonts w:ascii="Trebuchet MS" w:eastAsia="Trebuchet MS" w:hAnsi="Trebuchet MS" w:cs="Trebuchet MS"/>
          <w:color w:val="000000"/>
          <w:sz w:val="22"/>
          <w:szCs w:val="22"/>
        </w:rPr>
      </w:pPr>
      <w:r w:rsidRPr="00D869FF">
        <w:rPr>
          <w:rFonts w:ascii="Trebuchet MS" w:eastAsia="Trebuchet MS" w:hAnsi="Trebuchet MS" w:cs="Trebuchet MS"/>
          <w:b/>
          <w:color w:val="000000"/>
          <w:sz w:val="22"/>
          <w:szCs w:val="22"/>
        </w:rPr>
        <w:t xml:space="preserve">Is this rulemaking due to a change in state statute?  </w:t>
      </w:r>
    </w:p>
    <w:p w14:paraId="523BB5D7" w14:textId="52FD814C" w:rsidR="00623750" w:rsidRPr="00D869FF" w:rsidRDefault="00F50483">
      <w:pPr>
        <w:pBdr>
          <w:top w:val="nil"/>
          <w:left w:val="nil"/>
          <w:bottom w:val="nil"/>
          <w:right w:val="nil"/>
          <w:between w:val="nil"/>
        </w:pBdr>
        <w:spacing w:line="276" w:lineRule="auto"/>
        <w:ind w:left="0" w:hanging="2"/>
        <w:rPr>
          <w:rFonts w:ascii="Trebuchet MS" w:eastAsia="Trebuchet MS" w:hAnsi="Trebuchet MS" w:cs="Trebuchet MS"/>
          <w:color w:val="000000"/>
          <w:sz w:val="22"/>
          <w:szCs w:val="22"/>
        </w:rPr>
      </w:pPr>
      <w:r w:rsidRPr="00D869FF">
        <w:rPr>
          <w:rFonts w:ascii="Trebuchet MS" w:eastAsia="Trebuchet MS" w:hAnsi="Trebuchet MS" w:cs="Trebuchet MS"/>
          <w:color w:val="000000"/>
          <w:sz w:val="22"/>
          <w:szCs w:val="22"/>
        </w:rPr>
        <w:t>___</w:t>
      </w:r>
      <w:r w:rsidR="0022655F">
        <w:rPr>
          <w:rFonts w:ascii="Trebuchet MS" w:eastAsia="Trebuchet MS" w:hAnsi="Trebuchet MS" w:cs="Trebuchet MS"/>
          <w:color w:val="000000"/>
          <w:sz w:val="22"/>
          <w:szCs w:val="22"/>
        </w:rPr>
        <w:t>_</w:t>
      </w:r>
      <w:r w:rsidR="0022655F" w:rsidRPr="00D869FF">
        <w:rPr>
          <w:rFonts w:ascii="Trebuchet MS" w:eastAsia="Trebuchet MS" w:hAnsi="Trebuchet MS" w:cs="Trebuchet MS"/>
          <w:color w:val="000000"/>
          <w:sz w:val="22"/>
          <w:szCs w:val="22"/>
        </w:rPr>
        <w:t xml:space="preserve"> </w:t>
      </w:r>
      <w:r w:rsidRPr="00D869FF">
        <w:rPr>
          <w:rFonts w:ascii="Trebuchet MS" w:eastAsia="Trebuchet MS" w:hAnsi="Trebuchet MS" w:cs="Trebuchet MS"/>
          <w:color w:val="000000"/>
          <w:sz w:val="22"/>
          <w:szCs w:val="22"/>
        </w:rPr>
        <w:t xml:space="preserve">__ Yes, the bill number is ______. Rules are ___ authorized ___ required.  </w:t>
      </w:r>
    </w:p>
    <w:p w14:paraId="57BBD544" w14:textId="3E69249E" w:rsidR="00623750" w:rsidRPr="00D869FF" w:rsidRDefault="00F50483">
      <w:pPr>
        <w:pBdr>
          <w:top w:val="nil"/>
          <w:left w:val="nil"/>
          <w:bottom w:val="nil"/>
          <w:right w:val="nil"/>
          <w:between w:val="nil"/>
        </w:pBdr>
        <w:spacing w:line="276" w:lineRule="auto"/>
        <w:ind w:left="0" w:hanging="2"/>
        <w:rPr>
          <w:rFonts w:ascii="Trebuchet MS" w:eastAsia="Trebuchet MS" w:hAnsi="Trebuchet MS" w:cs="Trebuchet MS"/>
          <w:color w:val="000000"/>
          <w:sz w:val="22"/>
          <w:szCs w:val="22"/>
        </w:rPr>
      </w:pPr>
      <w:r w:rsidRPr="00D869FF">
        <w:rPr>
          <w:rFonts w:ascii="Trebuchet MS" w:eastAsia="Trebuchet MS" w:hAnsi="Trebuchet MS" w:cs="Trebuchet MS"/>
          <w:color w:val="000000"/>
          <w:sz w:val="22"/>
          <w:szCs w:val="22"/>
        </w:rPr>
        <w:t>___</w:t>
      </w:r>
      <w:r w:rsidR="000B0B27">
        <w:rPr>
          <w:rFonts w:ascii="Trebuchet MS" w:eastAsia="Trebuchet MS" w:hAnsi="Trebuchet MS" w:cs="Trebuchet MS"/>
          <w:color w:val="000000"/>
          <w:sz w:val="22"/>
          <w:szCs w:val="22"/>
        </w:rPr>
        <w:t>X</w:t>
      </w:r>
      <w:r w:rsidRPr="00D869FF">
        <w:rPr>
          <w:rFonts w:ascii="Trebuchet MS" w:eastAsia="Trebuchet MS" w:hAnsi="Trebuchet MS" w:cs="Trebuchet MS"/>
          <w:color w:val="000000"/>
          <w:sz w:val="22"/>
          <w:szCs w:val="22"/>
        </w:rPr>
        <w:t>___ No</w:t>
      </w:r>
      <w:r w:rsidR="000B0B27">
        <w:rPr>
          <w:rFonts w:ascii="Trebuchet MS" w:eastAsia="Trebuchet MS" w:hAnsi="Trebuchet MS" w:cs="Trebuchet MS"/>
          <w:color w:val="000000"/>
          <w:sz w:val="22"/>
          <w:szCs w:val="22"/>
        </w:rPr>
        <w:t>; this rulemaking aligns the Chapter with the CIHCS Sunset Bill, but is not a direct result of that legislation</w:t>
      </w:r>
      <w:r w:rsidRPr="00D869FF">
        <w:rPr>
          <w:rFonts w:ascii="Trebuchet MS" w:eastAsia="Trebuchet MS" w:hAnsi="Trebuchet MS" w:cs="Trebuchet MS"/>
          <w:color w:val="000000"/>
          <w:sz w:val="22"/>
          <w:szCs w:val="22"/>
        </w:rPr>
        <w:t xml:space="preserve"> </w:t>
      </w:r>
    </w:p>
    <w:p w14:paraId="5B2169B4" w14:textId="77777777" w:rsidR="00DD45BE" w:rsidRDefault="00DD45BE">
      <w:pPr>
        <w:pBdr>
          <w:top w:val="nil"/>
          <w:left w:val="nil"/>
          <w:bottom w:val="nil"/>
          <w:right w:val="nil"/>
          <w:between w:val="nil"/>
        </w:pBdr>
        <w:spacing w:line="276" w:lineRule="auto"/>
        <w:ind w:left="0" w:hanging="2"/>
        <w:rPr>
          <w:rFonts w:ascii="Trebuchet MS" w:eastAsia="Trebuchet MS" w:hAnsi="Trebuchet MS" w:cs="Trebuchet MS"/>
          <w:b/>
          <w:color w:val="000000"/>
          <w:sz w:val="22"/>
          <w:szCs w:val="22"/>
        </w:rPr>
      </w:pPr>
    </w:p>
    <w:p w14:paraId="5BF17B93" w14:textId="1525830E" w:rsidR="00623750" w:rsidRPr="00D869FF" w:rsidRDefault="00F50483">
      <w:pPr>
        <w:pBdr>
          <w:top w:val="nil"/>
          <w:left w:val="nil"/>
          <w:bottom w:val="nil"/>
          <w:right w:val="nil"/>
          <w:between w:val="nil"/>
        </w:pBdr>
        <w:spacing w:line="276" w:lineRule="auto"/>
        <w:ind w:left="0" w:hanging="2"/>
        <w:rPr>
          <w:rFonts w:ascii="Trebuchet MS" w:eastAsia="Trebuchet MS" w:hAnsi="Trebuchet MS" w:cs="Trebuchet MS"/>
          <w:color w:val="000000"/>
          <w:sz w:val="22"/>
          <w:szCs w:val="22"/>
        </w:rPr>
      </w:pPr>
      <w:r w:rsidRPr="00D869FF">
        <w:rPr>
          <w:rFonts w:ascii="Trebuchet MS" w:eastAsia="Trebuchet MS" w:hAnsi="Trebuchet MS" w:cs="Trebuchet MS"/>
          <w:b/>
          <w:color w:val="000000"/>
          <w:sz w:val="22"/>
          <w:szCs w:val="22"/>
        </w:rPr>
        <w:t>Does this rulemaking include proposed rule language that incorporate materials by reference?</w:t>
      </w:r>
    </w:p>
    <w:p w14:paraId="5A1EA97E" w14:textId="77777777" w:rsidR="00623750" w:rsidRPr="00D869FF" w:rsidRDefault="00F50483">
      <w:pPr>
        <w:pBdr>
          <w:top w:val="nil"/>
          <w:left w:val="nil"/>
          <w:bottom w:val="nil"/>
          <w:right w:val="nil"/>
          <w:between w:val="nil"/>
        </w:pBdr>
        <w:spacing w:line="276" w:lineRule="auto"/>
        <w:ind w:left="0" w:hanging="2"/>
        <w:rPr>
          <w:rFonts w:ascii="Trebuchet MS" w:eastAsia="Trebuchet MS" w:hAnsi="Trebuchet MS" w:cs="Trebuchet MS"/>
          <w:color w:val="000000"/>
          <w:sz w:val="22"/>
          <w:szCs w:val="22"/>
        </w:rPr>
      </w:pPr>
      <w:r w:rsidRPr="00D869FF">
        <w:rPr>
          <w:rFonts w:ascii="Trebuchet MS" w:eastAsia="Trebuchet MS" w:hAnsi="Trebuchet MS" w:cs="Trebuchet MS"/>
          <w:color w:val="000000"/>
          <w:sz w:val="22"/>
          <w:szCs w:val="22"/>
        </w:rPr>
        <w:t>______ Yes</w:t>
      </w:r>
      <w:r w:rsidRPr="00D869FF">
        <w:rPr>
          <w:rFonts w:ascii="Trebuchet MS" w:eastAsia="Trebuchet MS" w:hAnsi="Trebuchet MS" w:cs="Trebuchet MS"/>
          <w:color w:val="000000"/>
          <w:sz w:val="22"/>
          <w:szCs w:val="22"/>
        </w:rPr>
        <w:tab/>
      </w:r>
      <w:r w:rsidRPr="00D869FF">
        <w:rPr>
          <w:rFonts w:ascii="Trebuchet MS" w:eastAsia="Trebuchet MS" w:hAnsi="Trebuchet MS" w:cs="Trebuchet MS"/>
          <w:color w:val="000000"/>
          <w:sz w:val="22"/>
          <w:szCs w:val="22"/>
        </w:rPr>
        <w:tab/>
        <w:t xml:space="preserve">___ URL  </w:t>
      </w:r>
    </w:p>
    <w:p w14:paraId="6559209C" w14:textId="2553F754" w:rsidR="00623750" w:rsidRPr="00D869FF" w:rsidRDefault="00F50483">
      <w:pPr>
        <w:pBdr>
          <w:top w:val="nil"/>
          <w:left w:val="nil"/>
          <w:bottom w:val="nil"/>
          <w:right w:val="nil"/>
          <w:between w:val="nil"/>
        </w:pBdr>
        <w:tabs>
          <w:tab w:val="left" w:pos="2880"/>
        </w:tabs>
        <w:spacing w:after="200" w:line="276" w:lineRule="auto"/>
        <w:ind w:left="0" w:hanging="2"/>
        <w:rPr>
          <w:rFonts w:ascii="Trebuchet MS" w:eastAsia="Trebuchet MS" w:hAnsi="Trebuchet MS" w:cs="Trebuchet MS"/>
          <w:color w:val="000000"/>
          <w:sz w:val="22"/>
          <w:szCs w:val="22"/>
        </w:rPr>
      </w:pPr>
      <w:r w:rsidRPr="00D869FF">
        <w:rPr>
          <w:rFonts w:ascii="Trebuchet MS" w:eastAsia="Trebuchet MS" w:hAnsi="Trebuchet MS" w:cs="Trebuchet MS"/>
          <w:color w:val="000000"/>
          <w:sz w:val="22"/>
          <w:szCs w:val="22"/>
        </w:rPr>
        <w:t>__</w:t>
      </w:r>
      <w:r w:rsidR="00202245">
        <w:rPr>
          <w:rFonts w:ascii="Trebuchet MS" w:eastAsia="Trebuchet MS" w:hAnsi="Trebuchet MS" w:cs="Trebuchet MS"/>
          <w:color w:val="000000"/>
          <w:sz w:val="22"/>
          <w:szCs w:val="22"/>
        </w:rPr>
        <w:t>X</w:t>
      </w:r>
      <w:r w:rsidRPr="00D869FF">
        <w:rPr>
          <w:rFonts w:ascii="Trebuchet MS" w:eastAsia="Trebuchet MS" w:hAnsi="Trebuchet MS" w:cs="Trebuchet MS"/>
          <w:color w:val="000000"/>
          <w:sz w:val="22"/>
          <w:szCs w:val="22"/>
        </w:rPr>
        <w:t>___ No</w:t>
      </w:r>
      <w:r w:rsidRPr="00D869FF">
        <w:rPr>
          <w:rFonts w:ascii="Trebuchet MS" w:eastAsia="Trebuchet MS" w:hAnsi="Trebuchet MS" w:cs="Trebuchet MS"/>
          <w:color w:val="000000"/>
          <w:sz w:val="22"/>
          <w:szCs w:val="22"/>
        </w:rPr>
        <w:tab/>
      </w:r>
      <w:r w:rsidRPr="00D869FF">
        <w:rPr>
          <w:rFonts w:ascii="Trebuchet MS" w:eastAsia="Trebuchet MS" w:hAnsi="Trebuchet MS" w:cs="Trebuchet MS"/>
          <w:color w:val="000000"/>
          <w:sz w:val="22"/>
          <w:szCs w:val="22"/>
        </w:rPr>
        <w:tab/>
      </w:r>
    </w:p>
    <w:p w14:paraId="2744F8B5" w14:textId="77777777" w:rsidR="00623750" w:rsidRPr="00D869FF" w:rsidRDefault="00F50483">
      <w:pPr>
        <w:ind w:left="0" w:hanging="2"/>
        <w:rPr>
          <w:rFonts w:ascii="Trebuchet MS" w:eastAsia="Trebuchet MS" w:hAnsi="Trebuchet MS" w:cs="Trebuchet MS"/>
          <w:sz w:val="22"/>
          <w:szCs w:val="22"/>
        </w:rPr>
      </w:pPr>
      <w:r w:rsidRPr="00D869FF">
        <w:rPr>
          <w:rFonts w:ascii="Trebuchet MS" w:eastAsia="Trebuchet MS" w:hAnsi="Trebuchet MS" w:cs="Trebuchet MS"/>
          <w:b/>
          <w:sz w:val="22"/>
          <w:szCs w:val="22"/>
        </w:rPr>
        <w:t>Does this rulemaking include proposed rule language to create or modify fines or fees?</w:t>
      </w:r>
    </w:p>
    <w:p w14:paraId="1C061125" w14:textId="77777777" w:rsidR="00623750" w:rsidRPr="00D869FF" w:rsidRDefault="00F50483">
      <w:pPr>
        <w:pBdr>
          <w:top w:val="nil"/>
          <w:left w:val="nil"/>
          <w:bottom w:val="nil"/>
          <w:right w:val="nil"/>
          <w:between w:val="nil"/>
        </w:pBdr>
        <w:spacing w:line="276" w:lineRule="auto"/>
        <w:ind w:left="0" w:hanging="2"/>
        <w:rPr>
          <w:rFonts w:ascii="Trebuchet MS" w:eastAsia="Trebuchet MS" w:hAnsi="Trebuchet MS" w:cs="Trebuchet MS"/>
          <w:color w:val="000000"/>
          <w:sz w:val="22"/>
          <w:szCs w:val="22"/>
        </w:rPr>
      </w:pPr>
      <w:r w:rsidRPr="00D869FF">
        <w:rPr>
          <w:rFonts w:ascii="Trebuchet MS" w:eastAsia="Trebuchet MS" w:hAnsi="Trebuchet MS" w:cs="Trebuchet MS"/>
          <w:color w:val="000000"/>
          <w:sz w:val="22"/>
          <w:szCs w:val="22"/>
        </w:rPr>
        <w:t>______ Yes</w:t>
      </w:r>
    </w:p>
    <w:p w14:paraId="2FCC86AB" w14:textId="54C06941" w:rsidR="00623750" w:rsidRPr="00D869FF" w:rsidRDefault="00F50483">
      <w:pPr>
        <w:pBdr>
          <w:top w:val="nil"/>
          <w:left w:val="nil"/>
          <w:bottom w:val="nil"/>
          <w:right w:val="nil"/>
          <w:between w:val="nil"/>
        </w:pBdr>
        <w:spacing w:after="200" w:line="276" w:lineRule="auto"/>
        <w:ind w:left="0" w:hanging="2"/>
        <w:rPr>
          <w:rFonts w:ascii="Trebuchet MS" w:eastAsia="Trebuchet MS" w:hAnsi="Trebuchet MS" w:cs="Trebuchet MS"/>
          <w:color w:val="000000"/>
          <w:sz w:val="22"/>
          <w:szCs w:val="22"/>
        </w:rPr>
      </w:pPr>
      <w:r w:rsidRPr="00D869FF">
        <w:rPr>
          <w:rFonts w:ascii="Trebuchet MS" w:eastAsia="Trebuchet MS" w:hAnsi="Trebuchet MS" w:cs="Trebuchet MS"/>
          <w:color w:val="000000"/>
          <w:sz w:val="22"/>
          <w:szCs w:val="22"/>
        </w:rPr>
        <w:t>__</w:t>
      </w:r>
      <w:r w:rsidR="00202245">
        <w:rPr>
          <w:rFonts w:ascii="Trebuchet MS" w:eastAsia="Trebuchet MS" w:hAnsi="Trebuchet MS" w:cs="Trebuchet MS"/>
          <w:color w:val="000000"/>
          <w:sz w:val="22"/>
          <w:szCs w:val="22"/>
        </w:rPr>
        <w:t>X</w:t>
      </w:r>
      <w:r w:rsidRPr="00D869FF">
        <w:rPr>
          <w:rFonts w:ascii="Trebuchet MS" w:eastAsia="Trebuchet MS" w:hAnsi="Trebuchet MS" w:cs="Trebuchet MS"/>
          <w:color w:val="000000"/>
          <w:sz w:val="22"/>
          <w:szCs w:val="22"/>
        </w:rPr>
        <w:t>____ No</w:t>
      </w:r>
    </w:p>
    <w:p w14:paraId="545719DF" w14:textId="77777777" w:rsidR="00623750" w:rsidRPr="00D869FF" w:rsidRDefault="00F50483">
      <w:pPr>
        <w:ind w:left="0" w:hanging="2"/>
        <w:rPr>
          <w:rFonts w:ascii="Trebuchet MS" w:eastAsia="Trebuchet MS" w:hAnsi="Trebuchet MS" w:cs="Trebuchet MS"/>
          <w:color w:val="000000"/>
          <w:sz w:val="22"/>
          <w:szCs w:val="22"/>
        </w:rPr>
      </w:pPr>
      <w:r w:rsidRPr="00D869FF">
        <w:rPr>
          <w:rFonts w:ascii="Trebuchet MS" w:eastAsia="Trebuchet MS" w:hAnsi="Trebuchet MS" w:cs="Trebuchet MS"/>
          <w:b/>
          <w:color w:val="000000"/>
          <w:sz w:val="22"/>
          <w:szCs w:val="22"/>
        </w:rPr>
        <w:t>Does the proposed rule language create (or increase) a state mandate on local government?</w:t>
      </w:r>
    </w:p>
    <w:p w14:paraId="2C88725B" w14:textId="40793017" w:rsidR="00623750" w:rsidRPr="00D869FF" w:rsidRDefault="00F50483">
      <w:pPr>
        <w:ind w:left="0" w:hanging="2"/>
        <w:rPr>
          <w:rFonts w:ascii="Trebuchet MS" w:eastAsia="Trebuchet MS" w:hAnsi="Trebuchet MS" w:cs="Trebuchet MS"/>
          <w:color w:val="000000"/>
          <w:sz w:val="22"/>
          <w:szCs w:val="22"/>
        </w:rPr>
      </w:pPr>
      <w:r w:rsidRPr="00D869FF">
        <w:rPr>
          <w:rFonts w:ascii="Trebuchet MS" w:eastAsia="Trebuchet MS" w:hAnsi="Trebuchet MS" w:cs="Trebuchet MS"/>
          <w:color w:val="000000"/>
          <w:sz w:val="22"/>
          <w:szCs w:val="22"/>
        </w:rPr>
        <w:t>_</w:t>
      </w:r>
      <w:r w:rsidR="00202245">
        <w:rPr>
          <w:rFonts w:ascii="Trebuchet MS" w:eastAsia="Trebuchet MS" w:hAnsi="Trebuchet MS" w:cs="Trebuchet MS"/>
          <w:color w:val="000000"/>
          <w:sz w:val="22"/>
          <w:szCs w:val="22"/>
        </w:rPr>
        <w:t>X</w:t>
      </w:r>
      <w:r w:rsidRPr="00D869FF">
        <w:rPr>
          <w:rFonts w:ascii="Trebuchet MS" w:eastAsia="Trebuchet MS" w:hAnsi="Trebuchet MS" w:cs="Trebuchet MS"/>
          <w:color w:val="000000"/>
          <w:sz w:val="22"/>
          <w:szCs w:val="22"/>
        </w:rPr>
        <w:t xml:space="preserve">__ No. </w:t>
      </w:r>
    </w:p>
    <w:p w14:paraId="0997C795" w14:textId="77777777" w:rsidR="00623750" w:rsidRPr="00D869FF" w:rsidRDefault="00F50483">
      <w:pPr>
        <w:numPr>
          <w:ilvl w:val="0"/>
          <w:numId w:val="2"/>
        </w:numPr>
        <w:ind w:left="0" w:hanging="2"/>
        <w:rPr>
          <w:rFonts w:ascii="Trebuchet MS" w:eastAsia="Trebuchet MS" w:hAnsi="Trebuchet MS" w:cs="Trebuchet MS"/>
          <w:color w:val="000000"/>
          <w:sz w:val="22"/>
          <w:szCs w:val="22"/>
        </w:rPr>
      </w:pPr>
      <w:r w:rsidRPr="00D869FF">
        <w:rPr>
          <w:rFonts w:ascii="Trebuchet MS" w:eastAsia="Trebuchet MS" w:hAnsi="Trebuchet MS" w:cs="Trebuchet MS"/>
          <w:color w:val="000000"/>
          <w:sz w:val="22"/>
          <w:szCs w:val="22"/>
        </w:rPr>
        <w:t>The proposed rule does not require a local government to perform or increase a specific activity for which the local government will not be reimbursed;</w:t>
      </w:r>
    </w:p>
    <w:p w14:paraId="1ED04D49" w14:textId="77777777" w:rsidR="00623750" w:rsidRPr="00D869FF" w:rsidRDefault="00F50483">
      <w:pPr>
        <w:numPr>
          <w:ilvl w:val="0"/>
          <w:numId w:val="2"/>
        </w:numPr>
        <w:ind w:left="0" w:hanging="2"/>
        <w:rPr>
          <w:rFonts w:ascii="Trebuchet MS" w:eastAsia="Trebuchet MS" w:hAnsi="Trebuchet MS" w:cs="Trebuchet MS"/>
          <w:color w:val="000000"/>
          <w:sz w:val="22"/>
          <w:szCs w:val="22"/>
        </w:rPr>
      </w:pPr>
      <w:r w:rsidRPr="00D869FF">
        <w:rPr>
          <w:rFonts w:ascii="Trebuchet MS" w:eastAsia="Trebuchet MS" w:hAnsi="Trebuchet MS" w:cs="Trebuchet MS"/>
          <w:color w:val="000000"/>
          <w:sz w:val="22"/>
          <w:szCs w:val="22"/>
        </w:rPr>
        <w:t xml:space="preserve">The proposed rule requires a local government to perform or increase a specific activity because the local government has opted to perform an activity, or;  </w:t>
      </w:r>
    </w:p>
    <w:p w14:paraId="3831BF2A" w14:textId="77777777" w:rsidR="00623750" w:rsidRPr="00D869FF" w:rsidRDefault="00F50483">
      <w:pPr>
        <w:numPr>
          <w:ilvl w:val="0"/>
          <w:numId w:val="2"/>
        </w:numPr>
        <w:ind w:left="0" w:hanging="2"/>
        <w:rPr>
          <w:rFonts w:ascii="Trebuchet MS" w:eastAsia="Trebuchet MS" w:hAnsi="Trebuchet MS" w:cs="Trebuchet MS"/>
          <w:color w:val="000000"/>
          <w:sz w:val="22"/>
          <w:szCs w:val="22"/>
        </w:rPr>
      </w:pPr>
      <w:r w:rsidRPr="00D869FF">
        <w:rPr>
          <w:rFonts w:ascii="Trebuchet MS" w:eastAsia="Trebuchet MS" w:hAnsi="Trebuchet MS" w:cs="Trebuchet MS"/>
          <w:color w:val="000000"/>
          <w:sz w:val="22"/>
          <w:szCs w:val="22"/>
        </w:rPr>
        <w:t>The proposed rule reduces or eliminates a state mandate on local government.</w:t>
      </w:r>
    </w:p>
    <w:p w14:paraId="7EF788F1" w14:textId="77777777" w:rsidR="00623750" w:rsidRPr="00D869FF" w:rsidRDefault="00F50483">
      <w:pPr>
        <w:ind w:left="0" w:hanging="2"/>
        <w:jc w:val="center"/>
        <w:rPr>
          <w:rFonts w:ascii="Trebuchet MS" w:eastAsia="Trebuchet MS" w:hAnsi="Trebuchet MS" w:cs="Trebuchet MS"/>
          <w:color w:val="000000"/>
          <w:sz w:val="22"/>
          <w:szCs w:val="22"/>
        </w:rPr>
        <w:sectPr w:rsidR="00623750" w:rsidRPr="00D869FF">
          <w:headerReference w:type="even" r:id="rId16"/>
          <w:headerReference w:type="default" r:id="rId17"/>
          <w:footerReference w:type="default" r:id="rId18"/>
          <w:headerReference w:type="first" r:id="rId19"/>
          <w:pgSz w:w="12240" w:h="15840"/>
          <w:pgMar w:top="1440" w:right="1440" w:bottom="360" w:left="1440" w:header="720" w:footer="720" w:gutter="0"/>
          <w:pgNumType w:start="1"/>
          <w:cols w:space="720"/>
        </w:sectPr>
      </w:pPr>
      <w:r w:rsidRPr="00D869FF">
        <w:rPr>
          <w:rFonts w:ascii="Trebuchet MS" w:eastAsia="Trebuchet MS" w:hAnsi="Trebuchet MS" w:cs="Trebuchet MS"/>
          <w:color w:val="333333"/>
          <w:sz w:val="22"/>
          <w:szCs w:val="22"/>
        </w:rPr>
        <w:br/>
      </w:r>
    </w:p>
    <w:p w14:paraId="7C433072" w14:textId="77777777" w:rsidR="002E2F3D" w:rsidRPr="00D869FF" w:rsidRDefault="002E2F3D" w:rsidP="002E2F3D">
      <w:pPr>
        <w:ind w:left="0" w:hanging="2"/>
        <w:jc w:val="center"/>
        <w:rPr>
          <w:rFonts w:ascii="Trebuchet MS" w:eastAsia="Trebuchet MS" w:hAnsi="Trebuchet MS" w:cs="Trebuchet MS"/>
          <w:color w:val="000000"/>
          <w:sz w:val="22"/>
          <w:szCs w:val="22"/>
        </w:rPr>
      </w:pPr>
      <w:r w:rsidRPr="00D869FF">
        <w:rPr>
          <w:rFonts w:ascii="Trebuchet MS" w:eastAsia="Trebuchet MS" w:hAnsi="Trebuchet MS" w:cs="Trebuchet MS"/>
          <w:b/>
          <w:color w:val="000000"/>
          <w:sz w:val="22"/>
          <w:szCs w:val="22"/>
        </w:rPr>
        <w:lastRenderedPageBreak/>
        <w:t>REGULATORY ANALYSIS</w:t>
      </w:r>
    </w:p>
    <w:p w14:paraId="38A6797B" w14:textId="77777777" w:rsidR="002E2F3D" w:rsidRPr="00D869FF" w:rsidRDefault="002E2F3D" w:rsidP="002E2F3D">
      <w:pPr>
        <w:pBdr>
          <w:top w:val="nil"/>
          <w:left w:val="nil"/>
          <w:bottom w:val="nil"/>
          <w:right w:val="nil"/>
          <w:between w:val="nil"/>
        </w:pBdr>
        <w:spacing w:line="240" w:lineRule="auto"/>
        <w:ind w:left="0" w:hanging="2"/>
        <w:jc w:val="center"/>
        <w:rPr>
          <w:rFonts w:ascii="Trebuchet MS" w:eastAsia="Trebuchet MS" w:hAnsi="Trebuchet MS" w:cs="Trebuchet MS"/>
          <w:b/>
          <w:color w:val="000000"/>
          <w:sz w:val="22"/>
          <w:szCs w:val="22"/>
        </w:rPr>
      </w:pPr>
      <w:r w:rsidRPr="00D869FF">
        <w:rPr>
          <w:rFonts w:ascii="Trebuchet MS" w:eastAsia="Trebuchet MS" w:hAnsi="Trebuchet MS" w:cs="Trebuchet MS"/>
          <w:b/>
          <w:color w:val="000000"/>
          <w:sz w:val="22"/>
          <w:szCs w:val="22"/>
        </w:rPr>
        <w:t>for Amendments to</w:t>
      </w:r>
    </w:p>
    <w:p w14:paraId="658F2518" w14:textId="77777777" w:rsidR="002E2F3D" w:rsidRDefault="002E2F3D" w:rsidP="002E2F3D">
      <w:pPr>
        <w:pBdr>
          <w:top w:val="nil"/>
          <w:left w:val="nil"/>
          <w:bottom w:val="nil"/>
          <w:right w:val="nil"/>
          <w:between w:val="nil"/>
        </w:pBdr>
        <w:spacing w:line="240" w:lineRule="auto"/>
        <w:ind w:left="0" w:hanging="2"/>
        <w:jc w:val="center"/>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6 CCR 1015-3, Chapter Two,</w:t>
      </w:r>
    </w:p>
    <w:p w14:paraId="3F8EF983" w14:textId="77777777" w:rsidR="002E2F3D" w:rsidRPr="00D869FF" w:rsidRDefault="002E2F3D" w:rsidP="002E2F3D">
      <w:pPr>
        <w:pBdr>
          <w:top w:val="nil"/>
          <w:left w:val="nil"/>
          <w:bottom w:val="nil"/>
          <w:right w:val="nil"/>
          <w:between w:val="nil"/>
        </w:pBdr>
        <w:spacing w:line="240" w:lineRule="auto"/>
        <w:ind w:left="0" w:hanging="2"/>
        <w:jc w:val="center"/>
        <w:rPr>
          <w:rFonts w:ascii="Trebuchet MS" w:eastAsia="Trebuchet MS" w:hAnsi="Trebuchet MS" w:cs="Trebuchet MS"/>
          <w:sz w:val="22"/>
          <w:szCs w:val="22"/>
        </w:rPr>
      </w:pPr>
      <w:r>
        <w:rPr>
          <w:rFonts w:ascii="Trebuchet MS" w:eastAsia="Trebuchet MS" w:hAnsi="Trebuchet MS" w:cs="Trebuchet MS"/>
          <w:color w:val="000000"/>
          <w:sz w:val="22"/>
          <w:szCs w:val="22"/>
        </w:rPr>
        <w:t>Rules Pertaining to EMS Practice and Medical Director Oversight</w:t>
      </w:r>
    </w:p>
    <w:p w14:paraId="6B06F0BA" w14:textId="77777777" w:rsidR="002E2F3D" w:rsidRPr="00D869FF" w:rsidRDefault="002E2F3D" w:rsidP="002E2F3D">
      <w:pPr>
        <w:ind w:leftChars="0" w:left="0" w:firstLineChars="0" w:firstLine="0"/>
        <w:rPr>
          <w:rFonts w:ascii="Trebuchet MS" w:eastAsia="Trebuchet MS" w:hAnsi="Trebuchet MS" w:cs="Trebuchet MS"/>
          <w:color w:val="000000"/>
          <w:sz w:val="22"/>
          <w:szCs w:val="22"/>
        </w:rPr>
      </w:pPr>
    </w:p>
    <w:p w14:paraId="044DFD1F" w14:textId="77777777" w:rsidR="002E2F3D" w:rsidRPr="00D869FF" w:rsidRDefault="002E2F3D" w:rsidP="002E2F3D">
      <w:pPr>
        <w:numPr>
          <w:ilvl w:val="0"/>
          <w:numId w:val="1"/>
        </w:numPr>
        <w:pBdr>
          <w:top w:val="nil"/>
          <w:left w:val="nil"/>
          <w:bottom w:val="nil"/>
          <w:right w:val="nil"/>
          <w:between w:val="nil"/>
        </w:pBdr>
        <w:tabs>
          <w:tab w:val="left" w:pos="450"/>
        </w:tabs>
        <w:spacing w:line="240" w:lineRule="auto"/>
        <w:ind w:left="0" w:hanging="2"/>
        <w:rPr>
          <w:rFonts w:ascii="Trebuchet MS" w:eastAsia="Trebuchet MS" w:hAnsi="Trebuchet MS" w:cs="Trebuchet MS"/>
          <w:b/>
          <w:color w:val="000000"/>
          <w:sz w:val="22"/>
          <w:szCs w:val="22"/>
        </w:rPr>
      </w:pPr>
      <w:r w:rsidRPr="00D869FF">
        <w:rPr>
          <w:rFonts w:ascii="Trebuchet MS" w:eastAsia="Trebuchet MS" w:hAnsi="Trebuchet MS" w:cs="Trebuchet MS"/>
          <w:b/>
          <w:color w:val="000000"/>
          <w:sz w:val="22"/>
          <w:szCs w:val="22"/>
        </w:rPr>
        <w:t xml:space="preserve">A description of the classes of persons affected by the proposed rule, including the classes that will bear the costs and the classes that will benefit from the proposed rule. </w:t>
      </w:r>
    </w:p>
    <w:p w14:paraId="3EF430F4" w14:textId="77777777" w:rsidR="002E2F3D" w:rsidRPr="00D869FF" w:rsidRDefault="002E2F3D" w:rsidP="002E2F3D">
      <w:pPr>
        <w:pBdr>
          <w:top w:val="nil"/>
          <w:left w:val="nil"/>
          <w:bottom w:val="nil"/>
          <w:right w:val="nil"/>
          <w:between w:val="nil"/>
        </w:pBdr>
        <w:tabs>
          <w:tab w:val="left" w:pos="360"/>
        </w:tabs>
        <w:spacing w:line="240" w:lineRule="auto"/>
        <w:ind w:left="0" w:hanging="2"/>
        <w:rPr>
          <w:rFonts w:ascii="Trebuchet MS" w:eastAsia="Trebuchet MS" w:hAnsi="Trebuchet MS" w:cs="Trebuchet MS"/>
          <w:color w:val="000000"/>
          <w:sz w:val="22"/>
          <w:szCs w:val="22"/>
          <w:highlight w:val="yellow"/>
        </w:rPr>
      </w:pPr>
    </w:p>
    <w:tbl>
      <w:tblPr>
        <w:tblW w:w="9288" w:type="dxa"/>
        <w:tblInd w:w="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916"/>
        <w:gridCol w:w="1309"/>
        <w:gridCol w:w="2063"/>
      </w:tblGrid>
      <w:tr w:rsidR="002E2F3D" w:rsidRPr="00D869FF" w14:paraId="581FE11A" w14:textId="77777777" w:rsidTr="00B82D82">
        <w:tc>
          <w:tcPr>
            <w:tcW w:w="5916" w:type="dxa"/>
          </w:tcPr>
          <w:p w14:paraId="3906DE4D" w14:textId="77777777" w:rsidR="002E2F3D" w:rsidRPr="00D869FF" w:rsidRDefault="002E2F3D" w:rsidP="00B82D82">
            <w:pPr>
              <w:pBdr>
                <w:top w:val="nil"/>
                <w:left w:val="nil"/>
                <w:bottom w:val="nil"/>
                <w:right w:val="nil"/>
                <w:between w:val="nil"/>
              </w:pBdr>
              <w:tabs>
                <w:tab w:val="left" w:pos="360"/>
              </w:tabs>
              <w:ind w:left="0" w:hanging="2"/>
              <w:rPr>
                <w:rFonts w:ascii="Trebuchet MS" w:eastAsia="Trebuchet MS" w:hAnsi="Trebuchet MS" w:cs="Trebuchet MS"/>
                <w:color w:val="000000"/>
                <w:sz w:val="22"/>
                <w:szCs w:val="22"/>
              </w:rPr>
            </w:pPr>
            <w:r w:rsidRPr="00D869FF">
              <w:rPr>
                <w:rFonts w:ascii="Trebuchet MS" w:eastAsia="Trebuchet MS" w:hAnsi="Trebuchet MS" w:cs="Trebuchet MS"/>
                <w:b/>
                <w:color w:val="000000"/>
                <w:sz w:val="22"/>
                <w:szCs w:val="22"/>
              </w:rPr>
              <w:t>Group of persons/entities Affected by the Proposed Rule</w:t>
            </w:r>
          </w:p>
          <w:p w14:paraId="578B0BC2" w14:textId="77777777" w:rsidR="002E2F3D" w:rsidRPr="00D869FF" w:rsidRDefault="002E2F3D" w:rsidP="00B82D82">
            <w:pPr>
              <w:pBdr>
                <w:top w:val="nil"/>
                <w:left w:val="nil"/>
                <w:bottom w:val="nil"/>
                <w:right w:val="nil"/>
                <w:between w:val="nil"/>
              </w:pBdr>
              <w:tabs>
                <w:tab w:val="left" w:pos="360"/>
              </w:tabs>
              <w:ind w:left="0" w:hanging="2"/>
              <w:rPr>
                <w:rFonts w:ascii="Trebuchet MS" w:eastAsia="Trebuchet MS" w:hAnsi="Trebuchet MS" w:cs="Trebuchet MS"/>
                <w:color w:val="000000"/>
                <w:highlight w:val="yellow"/>
              </w:rPr>
            </w:pPr>
          </w:p>
        </w:tc>
        <w:tc>
          <w:tcPr>
            <w:tcW w:w="1309" w:type="dxa"/>
          </w:tcPr>
          <w:p w14:paraId="0C4EFEE0" w14:textId="77777777" w:rsidR="002E2F3D" w:rsidRPr="00D869FF" w:rsidRDefault="002E2F3D" w:rsidP="00B82D82">
            <w:pPr>
              <w:pBdr>
                <w:top w:val="nil"/>
                <w:left w:val="nil"/>
                <w:bottom w:val="nil"/>
                <w:right w:val="nil"/>
                <w:between w:val="nil"/>
              </w:pBdr>
              <w:tabs>
                <w:tab w:val="left" w:pos="360"/>
              </w:tabs>
              <w:ind w:left="0" w:hanging="2"/>
              <w:rPr>
                <w:rFonts w:ascii="Trebuchet MS" w:eastAsia="Trebuchet MS" w:hAnsi="Trebuchet MS" w:cs="Trebuchet MS"/>
                <w:color w:val="000000"/>
                <w:sz w:val="18"/>
                <w:szCs w:val="18"/>
              </w:rPr>
            </w:pPr>
            <w:r w:rsidRPr="00D869FF">
              <w:rPr>
                <w:rFonts w:ascii="Trebuchet MS" w:eastAsia="Trebuchet MS" w:hAnsi="Trebuchet MS" w:cs="Trebuchet MS"/>
                <w:b/>
                <w:color w:val="000000"/>
                <w:sz w:val="22"/>
                <w:szCs w:val="22"/>
              </w:rPr>
              <w:t>Size of the Group</w:t>
            </w:r>
          </w:p>
        </w:tc>
        <w:tc>
          <w:tcPr>
            <w:tcW w:w="2063" w:type="dxa"/>
          </w:tcPr>
          <w:p w14:paraId="4D949258" w14:textId="77777777" w:rsidR="002E2F3D" w:rsidRPr="00D869FF" w:rsidRDefault="002E2F3D" w:rsidP="00B82D82">
            <w:pPr>
              <w:pBdr>
                <w:top w:val="nil"/>
                <w:left w:val="nil"/>
                <w:bottom w:val="nil"/>
                <w:right w:val="nil"/>
                <w:between w:val="nil"/>
              </w:pBdr>
              <w:tabs>
                <w:tab w:val="left" w:pos="360"/>
              </w:tabs>
              <w:ind w:left="0" w:hanging="2"/>
              <w:rPr>
                <w:rFonts w:ascii="Trebuchet MS" w:eastAsia="Trebuchet MS" w:hAnsi="Trebuchet MS" w:cs="Trebuchet MS"/>
                <w:color w:val="000000"/>
                <w:sz w:val="22"/>
                <w:szCs w:val="22"/>
              </w:rPr>
            </w:pPr>
            <w:r w:rsidRPr="00D869FF">
              <w:rPr>
                <w:rFonts w:ascii="Trebuchet MS" w:eastAsia="Trebuchet MS" w:hAnsi="Trebuchet MS" w:cs="Trebuchet MS"/>
                <w:b/>
                <w:color w:val="000000"/>
                <w:sz w:val="22"/>
                <w:szCs w:val="22"/>
              </w:rPr>
              <w:t>Relationship to the Proposed Rule</w:t>
            </w:r>
          </w:p>
          <w:p w14:paraId="57BF11EF" w14:textId="77777777" w:rsidR="002E2F3D" w:rsidRPr="00D869FF" w:rsidRDefault="002E2F3D" w:rsidP="00B82D82">
            <w:pPr>
              <w:pBdr>
                <w:top w:val="nil"/>
                <w:left w:val="nil"/>
                <w:bottom w:val="nil"/>
                <w:right w:val="nil"/>
                <w:between w:val="nil"/>
              </w:pBdr>
              <w:tabs>
                <w:tab w:val="left" w:pos="360"/>
              </w:tabs>
              <w:ind w:left="0" w:hanging="2"/>
              <w:rPr>
                <w:rFonts w:ascii="Trebuchet MS" w:eastAsia="Trebuchet MS" w:hAnsi="Trebuchet MS" w:cs="Trebuchet MS"/>
                <w:color w:val="000000"/>
                <w:sz w:val="22"/>
                <w:szCs w:val="22"/>
              </w:rPr>
            </w:pPr>
            <w:r w:rsidRPr="00D869FF">
              <w:rPr>
                <w:rFonts w:ascii="Trebuchet MS" w:eastAsia="Trebuchet MS" w:hAnsi="Trebuchet MS" w:cs="Trebuchet MS"/>
                <w:b/>
                <w:color w:val="000000"/>
                <w:sz w:val="22"/>
                <w:szCs w:val="22"/>
              </w:rPr>
              <w:t>Select category: C/CLG/S/B</w:t>
            </w:r>
          </w:p>
        </w:tc>
      </w:tr>
      <w:tr w:rsidR="002E2F3D" w:rsidRPr="00D869FF" w14:paraId="5F82C6FB" w14:textId="77777777" w:rsidTr="00B82D82">
        <w:tc>
          <w:tcPr>
            <w:tcW w:w="5916" w:type="dxa"/>
          </w:tcPr>
          <w:p w14:paraId="5A0B9622" w14:textId="77777777" w:rsidR="002E2F3D" w:rsidRPr="003B19A9" w:rsidRDefault="002E2F3D" w:rsidP="00B82D82">
            <w:pPr>
              <w:pBdr>
                <w:top w:val="nil"/>
                <w:left w:val="nil"/>
                <w:bottom w:val="nil"/>
                <w:right w:val="nil"/>
                <w:between w:val="nil"/>
              </w:pBdr>
              <w:tabs>
                <w:tab w:val="left" w:pos="360"/>
              </w:tabs>
              <w:ind w:left="0" w:hanging="2"/>
              <w:rPr>
                <w:rFonts w:ascii="Trebuchet MS" w:eastAsia="Trebuchet MS" w:hAnsi="Trebuchet MS" w:cs="Trebuchet MS"/>
                <w:sz w:val="22"/>
                <w:szCs w:val="22"/>
              </w:rPr>
            </w:pPr>
            <w:r w:rsidRPr="003B19A9">
              <w:rPr>
                <w:rFonts w:ascii="Trebuchet MS" w:eastAsia="Trebuchet MS" w:hAnsi="Trebuchet MS" w:cs="Trebuchet MS"/>
                <w:sz w:val="22"/>
                <w:szCs w:val="22"/>
              </w:rPr>
              <w:t xml:space="preserve">Licensed or certified EMS providers </w:t>
            </w:r>
          </w:p>
        </w:tc>
        <w:tc>
          <w:tcPr>
            <w:tcW w:w="1309" w:type="dxa"/>
          </w:tcPr>
          <w:p w14:paraId="098B8194" w14:textId="77777777" w:rsidR="002E2F3D" w:rsidRPr="003B19A9" w:rsidRDefault="002E2F3D" w:rsidP="00B82D82">
            <w:pPr>
              <w:pBdr>
                <w:top w:val="nil"/>
                <w:left w:val="nil"/>
                <w:bottom w:val="nil"/>
                <w:right w:val="nil"/>
                <w:between w:val="nil"/>
              </w:pBdr>
              <w:tabs>
                <w:tab w:val="left" w:pos="360"/>
              </w:tabs>
              <w:ind w:left="0" w:hanging="2"/>
              <w:rPr>
                <w:rFonts w:ascii="Trebuchet MS" w:eastAsia="Trebuchet MS" w:hAnsi="Trebuchet MS" w:cs="Trebuchet MS"/>
                <w:sz w:val="22"/>
                <w:szCs w:val="22"/>
              </w:rPr>
            </w:pPr>
            <w:r>
              <w:rPr>
                <w:rFonts w:ascii="Trebuchet MS" w:eastAsia="Trebuchet MS" w:hAnsi="Trebuchet MS" w:cs="Trebuchet MS"/>
                <w:sz w:val="22"/>
                <w:szCs w:val="22"/>
              </w:rPr>
              <w:t>22,223</w:t>
            </w:r>
          </w:p>
        </w:tc>
        <w:tc>
          <w:tcPr>
            <w:tcW w:w="2063" w:type="dxa"/>
          </w:tcPr>
          <w:p w14:paraId="47F6BB78" w14:textId="77777777" w:rsidR="002E2F3D" w:rsidRPr="003B19A9" w:rsidRDefault="002E2F3D" w:rsidP="00B82D82">
            <w:pPr>
              <w:pBdr>
                <w:top w:val="nil"/>
                <w:left w:val="nil"/>
                <w:bottom w:val="nil"/>
                <w:right w:val="nil"/>
                <w:between w:val="nil"/>
              </w:pBdr>
              <w:tabs>
                <w:tab w:val="left" w:pos="360"/>
              </w:tabs>
              <w:ind w:left="0" w:hanging="2"/>
              <w:rPr>
                <w:rFonts w:ascii="Trebuchet MS" w:eastAsia="Trebuchet MS" w:hAnsi="Trebuchet MS" w:cs="Trebuchet MS"/>
                <w:sz w:val="22"/>
                <w:szCs w:val="22"/>
              </w:rPr>
            </w:pPr>
            <w:r>
              <w:rPr>
                <w:rFonts w:ascii="Trebuchet MS" w:eastAsia="Trebuchet MS" w:hAnsi="Trebuchet MS" w:cs="Trebuchet MS"/>
                <w:sz w:val="22"/>
                <w:szCs w:val="22"/>
              </w:rPr>
              <w:t>C/S</w:t>
            </w:r>
          </w:p>
        </w:tc>
      </w:tr>
      <w:tr w:rsidR="002E2F3D" w:rsidRPr="00D869FF" w14:paraId="45DBF0DD" w14:textId="77777777" w:rsidTr="00B82D82">
        <w:tc>
          <w:tcPr>
            <w:tcW w:w="5916" w:type="dxa"/>
          </w:tcPr>
          <w:p w14:paraId="3718639A" w14:textId="77777777" w:rsidR="002E2F3D" w:rsidRPr="003B19A9" w:rsidRDefault="002E2F3D" w:rsidP="00B82D82">
            <w:pPr>
              <w:pBdr>
                <w:top w:val="nil"/>
                <w:left w:val="nil"/>
                <w:bottom w:val="nil"/>
                <w:right w:val="nil"/>
                <w:between w:val="nil"/>
              </w:pBdr>
              <w:tabs>
                <w:tab w:val="left" w:pos="360"/>
              </w:tabs>
              <w:ind w:left="0" w:hanging="2"/>
              <w:rPr>
                <w:rFonts w:ascii="Trebuchet MS" w:eastAsia="Trebuchet MS" w:hAnsi="Trebuchet MS" w:cs="Trebuchet MS"/>
                <w:sz w:val="22"/>
                <w:szCs w:val="22"/>
              </w:rPr>
            </w:pPr>
            <w:r>
              <w:rPr>
                <w:rFonts w:ascii="Trebuchet MS" w:eastAsia="Trebuchet MS" w:hAnsi="Trebuchet MS" w:cs="Trebuchet MS"/>
                <w:sz w:val="22"/>
                <w:szCs w:val="22"/>
              </w:rPr>
              <w:t>Licensed or certified Paramedics with a Community Paramedicine endorsement (P-CPEs)</w:t>
            </w:r>
          </w:p>
        </w:tc>
        <w:tc>
          <w:tcPr>
            <w:tcW w:w="1309" w:type="dxa"/>
          </w:tcPr>
          <w:p w14:paraId="3DB1CB4F" w14:textId="77777777" w:rsidR="002E2F3D" w:rsidRPr="003B19A9" w:rsidRDefault="002E2F3D" w:rsidP="00B82D82">
            <w:pPr>
              <w:pBdr>
                <w:top w:val="nil"/>
                <w:left w:val="nil"/>
                <w:bottom w:val="nil"/>
                <w:right w:val="nil"/>
                <w:between w:val="nil"/>
              </w:pBdr>
              <w:tabs>
                <w:tab w:val="left" w:pos="360"/>
              </w:tabs>
              <w:ind w:left="0" w:hanging="2"/>
              <w:rPr>
                <w:rFonts w:ascii="Trebuchet MS" w:eastAsia="Trebuchet MS" w:hAnsi="Trebuchet MS" w:cs="Trebuchet MS"/>
                <w:sz w:val="22"/>
                <w:szCs w:val="22"/>
              </w:rPr>
            </w:pPr>
            <w:r>
              <w:rPr>
                <w:rFonts w:ascii="Trebuchet MS" w:eastAsia="Trebuchet MS" w:hAnsi="Trebuchet MS" w:cs="Trebuchet MS"/>
                <w:sz w:val="22"/>
                <w:szCs w:val="22"/>
              </w:rPr>
              <w:t>124</w:t>
            </w:r>
          </w:p>
        </w:tc>
        <w:tc>
          <w:tcPr>
            <w:tcW w:w="2063" w:type="dxa"/>
          </w:tcPr>
          <w:p w14:paraId="68D170A9" w14:textId="77777777" w:rsidR="002E2F3D" w:rsidRPr="003B19A9" w:rsidRDefault="002E2F3D" w:rsidP="00B82D82">
            <w:pPr>
              <w:pBdr>
                <w:top w:val="nil"/>
                <w:left w:val="nil"/>
                <w:bottom w:val="nil"/>
                <w:right w:val="nil"/>
                <w:between w:val="nil"/>
              </w:pBdr>
              <w:tabs>
                <w:tab w:val="left" w:pos="360"/>
              </w:tabs>
              <w:ind w:left="0" w:hanging="2"/>
              <w:rPr>
                <w:rFonts w:ascii="Trebuchet MS" w:eastAsia="Trebuchet MS" w:hAnsi="Trebuchet MS" w:cs="Trebuchet MS"/>
                <w:sz w:val="22"/>
                <w:szCs w:val="22"/>
              </w:rPr>
            </w:pPr>
            <w:r>
              <w:rPr>
                <w:rFonts w:ascii="Trebuchet MS" w:eastAsia="Trebuchet MS" w:hAnsi="Trebuchet MS" w:cs="Trebuchet MS"/>
                <w:sz w:val="22"/>
                <w:szCs w:val="22"/>
              </w:rPr>
              <w:t>C/S</w:t>
            </w:r>
          </w:p>
        </w:tc>
      </w:tr>
      <w:tr w:rsidR="002E2F3D" w:rsidRPr="00D869FF" w14:paraId="4CF37B5C" w14:textId="77777777" w:rsidTr="00B82D82">
        <w:tc>
          <w:tcPr>
            <w:tcW w:w="5916" w:type="dxa"/>
          </w:tcPr>
          <w:p w14:paraId="21B43696" w14:textId="77777777" w:rsidR="002E2F3D" w:rsidRDefault="002E2F3D" w:rsidP="00B82D82">
            <w:pPr>
              <w:pBdr>
                <w:top w:val="nil"/>
                <w:left w:val="nil"/>
                <w:bottom w:val="nil"/>
                <w:right w:val="nil"/>
                <w:between w:val="nil"/>
              </w:pBdr>
              <w:tabs>
                <w:tab w:val="left" w:pos="360"/>
              </w:tabs>
              <w:ind w:left="0" w:hanging="2"/>
              <w:rPr>
                <w:rFonts w:ascii="Trebuchet MS" w:eastAsia="Trebuchet MS" w:hAnsi="Trebuchet MS" w:cs="Trebuchet MS"/>
                <w:sz w:val="22"/>
                <w:szCs w:val="22"/>
              </w:rPr>
            </w:pPr>
            <w:r>
              <w:rPr>
                <w:rFonts w:ascii="Trebuchet MS" w:eastAsia="Trebuchet MS" w:hAnsi="Trebuchet MS" w:cs="Trebuchet MS"/>
                <w:sz w:val="22"/>
                <w:szCs w:val="22"/>
              </w:rPr>
              <w:t>Licensed Paramedics</w:t>
            </w:r>
          </w:p>
        </w:tc>
        <w:tc>
          <w:tcPr>
            <w:tcW w:w="1309" w:type="dxa"/>
          </w:tcPr>
          <w:p w14:paraId="199EEC57" w14:textId="77777777" w:rsidR="002E2F3D" w:rsidRDefault="002E2F3D" w:rsidP="00B82D82">
            <w:pPr>
              <w:pBdr>
                <w:top w:val="nil"/>
                <w:left w:val="nil"/>
                <w:bottom w:val="nil"/>
                <w:right w:val="nil"/>
                <w:between w:val="nil"/>
              </w:pBdr>
              <w:tabs>
                <w:tab w:val="left" w:pos="360"/>
              </w:tabs>
              <w:ind w:left="0" w:hanging="2"/>
              <w:rPr>
                <w:rFonts w:ascii="Trebuchet MS" w:eastAsia="Trebuchet MS" w:hAnsi="Trebuchet MS" w:cs="Trebuchet MS"/>
                <w:sz w:val="22"/>
                <w:szCs w:val="22"/>
              </w:rPr>
            </w:pPr>
            <w:r>
              <w:rPr>
                <w:rFonts w:ascii="Trebuchet MS" w:eastAsia="Trebuchet MS" w:hAnsi="Trebuchet MS" w:cs="Trebuchet MS"/>
                <w:sz w:val="22"/>
                <w:szCs w:val="22"/>
              </w:rPr>
              <w:t>6,214</w:t>
            </w:r>
          </w:p>
        </w:tc>
        <w:tc>
          <w:tcPr>
            <w:tcW w:w="2063" w:type="dxa"/>
          </w:tcPr>
          <w:p w14:paraId="00DD82E7" w14:textId="77777777" w:rsidR="002E2F3D" w:rsidRDefault="002E2F3D" w:rsidP="00B82D82">
            <w:pPr>
              <w:pBdr>
                <w:top w:val="nil"/>
                <w:left w:val="nil"/>
                <w:bottom w:val="nil"/>
                <w:right w:val="nil"/>
                <w:between w:val="nil"/>
              </w:pBdr>
              <w:tabs>
                <w:tab w:val="left" w:pos="360"/>
              </w:tabs>
              <w:ind w:left="0" w:hanging="2"/>
              <w:rPr>
                <w:rFonts w:ascii="Trebuchet MS" w:eastAsia="Trebuchet MS" w:hAnsi="Trebuchet MS" w:cs="Trebuchet MS"/>
                <w:sz w:val="22"/>
                <w:szCs w:val="22"/>
              </w:rPr>
            </w:pPr>
            <w:r>
              <w:rPr>
                <w:rFonts w:ascii="Trebuchet MS" w:eastAsia="Trebuchet MS" w:hAnsi="Trebuchet MS" w:cs="Trebuchet MS"/>
                <w:sz w:val="22"/>
                <w:szCs w:val="22"/>
              </w:rPr>
              <w:t>C/S</w:t>
            </w:r>
          </w:p>
        </w:tc>
      </w:tr>
      <w:tr w:rsidR="002E2F3D" w:rsidRPr="00D869FF" w14:paraId="64FFFF76" w14:textId="77777777" w:rsidTr="00B82D82">
        <w:tc>
          <w:tcPr>
            <w:tcW w:w="5916" w:type="dxa"/>
          </w:tcPr>
          <w:p w14:paraId="33D04F0B" w14:textId="77777777" w:rsidR="002E2F3D" w:rsidRDefault="002E2F3D" w:rsidP="00B82D82">
            <w:pPr>
              <w:pBdr>
                <w:top w:val="nil"/>
                <w:left w:val="nil"/>
                <w:bottom w:val="nil"/>
                <w:right w:val="nil"/>
                <w:between w:val="nil"/>
              </w:pBdr>
              <w:tabs>
                <w:tab w:val="left" w:pos="360"/>
              </w:tabs>
              <w:ind w:left="0" w:hanging="2"/>
              <w:rPr>
                <w:rFonts w:ascii="Trebuchet MS" w:eastAsia="Trebuchet MS" w:hAnsi="Trebuchet MS" w:cs="Trebuchet MS"/>
                <w:sz w:val="22"/>
                <w:szCs w:val="22"/>
              </w:rPr>
            </w:pPr>
            <w:r>
              <w:rPr>
                <w:rFonts w:ascii="Trebuchet MS" w:eastAsia="Trebuchet MS" w:hAnsi="Trebuchet MS" w:cs="Trebuchet MS"/>
                <w:sz w:val="22"/>
                <w:szCs w:val="22"/>
              </w:rPr>
              <w:t>Licensed Community Integrated Health Care Service (CIHCS) agencies (includes facilities)</w:t>
            </w:r>
          </w:p>
        </w:tc>
        <w:tc>
          <w:tcPr>
            <w:tcW w:w="1309" w:type="dxa"/>
          </w:tcPr>
          <w:p w14:paraId="59751709" w14:textId="77777777" w:rsidR="002E2F3D" w:rsidRPr="003B19A9" w:rsidRDefault="002E2F3D" w:rsidP="00B82D82">
            <w:pPr>
              <w:pBdr>
                <w:top w:val="nil"/>
                <w:left w:val="nil"/>
                <w:bottom w:val="nil"/>
                <w:right w:val="nil"/>
                <w:between w:val="nil"/>
              </w:pBdr>
              <w:tabs>
                <w:tab w:val="left" w:pos="360"/>
              </w:tabs>
              <w:ind w:left="0" w:hanging="2"/>
              <w:rPr>
                <w:rFonts w:ascii="Trebuchet MS" w:eastAsia="Trebuchet MS" w:hAnsi="Trebuchet MS" w:cs="Trebuchet MS"/>
                <w:sz w:val="22"/>
                <w:szCs w:val="22"/>
              </w:rPr>
            </w:pPr>
            <w:r>
              <w:rPr>
                <w:rFonts w:ascii="Trebuchet MS" w:eastAsia="Trebuchet MS" w:hAnsi="Trebuchet MS" w:cs="Trebuchet MS"/>
                <w:sz w:val="22"/>
                <w:szCs w:val="22"/>
              </w:rPr>
              <w:t>15</w:t>
            </w:r>
          </w:p>
        </w:tc>
        <w:tc>
          <w:tcPr>
            <w:tcW w:w="2063" w:type="dxa"/>
          </w:tcPr>
          <w:p w14:paraId="7C019D64" w14:textId="77777777" w:rsidR="002E2F3D" w:rsidRPr="003B19A9" w:rsidRDefault="002E2F3D" w:rsidP="00B82D82">
            <w:pPr>
              <w:pBdr>
                <w:top w:val="nil"/>
                <w:left w:val="nil"/>
                <w:bottom w:val="nil"/>
                <w:right w:val="nil"/>
                <w:between w:val="nil"/>
              </w:pBdr>
              <w:tabs>
                <w:tab w:val="left" w:pos="360"/>
              </w:tabs>
              <w:ind w:left="0" w:hanging="2"/>
              <w:rPr>
                <w:rFonts w:ascii="Trebuchet MS" w:eastAsia="Trebuchet MS" w:hAnsi="Trebuchet MS" w:cs="Trebuchet MS"/>
                <w:sz w:val="22"/>
                <w:szCs w:val="22"/>
              </w:rPr>
            </w:pPr>
            <w:r>
              <w:rPr>
                <w:rFonts w:ascii="Trebuchet MS" w:eastAsia="Trebuchet MS" w:hAnsi="Trebuchet MS" w:cs="Trebuchet MS"/>
                <w:sz w:val="22"/>
                <w:szCs w:val="22"/>
              </w:rPr>
              <w:t>C/S</w:t>
            </w:r>
          </w:p>
        </w:tc>
      </w:tr>
      <w:tr w:rsidR="002E2F3D" w:rsidRPr="00D869FF" w14:paraId="3A47063F" w14:textId="77777777" w:rsidTr="00B82D82">
        <w:tc>
          <w:tcPr>
            <w:tcW w:w="5916" w:type="dxa"/>
          </w:tcPr>
          <w:p w14:paraId="4BF82EB4" w14:textId="4148E272" w:rsidR="002E2F3D" w:rsidRDefault="002E2F3D" w:rsidP="00B82D82">
            <w:pPr>
              <w:pBdr>
                <w:top w:val="nil"/>
                <w:left w:val="nil"/>
                <w:bottom w:val="nil"/>
                <w:right w:val="nil"/>
                <w:between w:val="nil"/>
              </w:pBdr>
              <w:tabs>
                <w:tab w:val="left" w:pos="360"/>
              </w:tabs>
              <w:ind w:left="0" w:hanging="2"/>
              <w:rPr>
                <w:rFonts w:ascii="Trebuchet MS" w:eastAsia="Trebuchet MS" w:hAnsi="Trebuchet MS" w:cs="Trebuchet MS"/>
                <w:sz w:val="22"/>
                <w:szCs w:val="22"/>
              </w:rPr>
            </w:pPr>
            <w:r>
              <w:rPr>
                <w:rFonts w:ascii="Trebuchet MS" w:eastAsia="Trebuchet MS" w:hAnsi="Trebuchet MS" w:cs="Trebuchet MS"/>
                <w:sz w:val="22"/>
                <w:szCs w:val="22"/>
              </w:rPr>
              <w:t>Licensed</w:t>
            </w:r>
            <w:r w:rsidR="00AE710C">
              <w:rPr>
                <w:rFonts w:ascii="Trebuchet MS" w:eastAsia="Trebuchet MS" w:hAnsi="Trebuchet MS" w:cs="Trebuchet MS"/>
                <w:sz w:val="22"/>
                <w:szCs w:val="22"/>
              </w:rPr>
              <w:t xml:space="preserve"> ground ambulance</w:t>
            </w:r>
            <w:r>
              <w:rPr>
                <w:rFonts w:ascii="Trebuchet MS" w:eastAsia="Trebuchet MS" w:hAnsi="Trebuchet MS" w:cs="Trebuchet MS"/>
                <w:sz w:val="22"/>
                <w:szCs w:val="22"/>
              </w:rPr>
              <w:t xml:space="preserve"> EMS agencies</w:t>
            </w:r>
          </w:p>
        </w:tc>
        <w:tc>
          <w:tcPr>
            <w:tcW w:w="1309" w:type="dxa"/>
          </w:tcPr>
          <w:p w14:paraId="0B248B42" w14:textId="77777777" w:rsidR="002E2F3D" w:rsidRPr="00AE710C" w:rsidRDefault="002E2F3D" w:rsidP="00B82D82">
            <w:pPr>
              <w:pBdr>
                <w:top w:val="nil"/>
                <w:left w:val="nil"/>
                <w:bottom w:val="nil"/>
                <w:right w:val="nil"/>
                <w:between w:val="nil"/>
              </w:pBdr>
              <w:tabs>
                <w:tab w:val="left" w:pos="360"/>
              </w:tabs>
              <w:ind w:left="0" w:hanging="2"/>
              <w:rPr>
                <w:rFonts w:ascii="Trebuchet MS" w:eastAsia="Trebuchet MS" w:hAnsi="Trebuchet MS" w:cs="Trebuchet MS"/>
                <w:sz w:val="22"/>
                <w:szCs w:val="22"/>
              </w:rPr>
            </w:pPr>
            <w:r w:rsidRPr="00AE710C">
              <w:rPr>
                <w:rFonts w:ascii="Trebuchet MS" w:eastAsia="Trebuchet MS" w:hAnsi="Trebuchet MS" w:cs="Trebuchet MS"/>
                <w:sz w:val="22"/>
                <w:szCs w:val="22"/>
              </w:rPr>
              <w:t>214</w:t>
            </w:r>
          </w:p>
        </w:tc>
        <w:tc>
          <w:tcPr>
            <w:tcW w:w="2063" w:type="dxa"/>
          </w:tcPr>
          <w:p w14:paraId="13FF0A9E" w14:textId="77777777" w:rsidR="002E2F3D" w:rsidRDefault="002E2F3D" w:rsidP="00B82D82">
            <w:pPr>
              <w:pBdr>
                <w:top w:val="nil"/>
                <w:left w:val="nil"/>
                <w:bottom w:val="nil"/>
                <w:right w:val="nil"/>
                <w:between w:val="nil"/>
              </w:pBdr>
              <w:tabs>
                <w:tab w:val="left" w:pos="360"/>
              </w:tabs>
              <w:ind w:left="0" w:hanging="2"/>
              <w:rPr>
                <w:rFonts w:ascii="Trebuchet MS" w:eastAsia="Trebuchet MS" w:hAnsi="Trebuchet MS" w:cs="Trebuchet MS"/>
                <w:sz w:val="22"/>
                <w:szCs w:val="22"/>
              </w:rPr>
            </w:pPr>
            <w:r>
              <w:rPr>
                <w:rFonts w:ascii="Trebuchet MS" w:eastAsia="Trebuchet MS" w:hAnsi="Trebuchet MS" w:cs="Trebuchet MS"/>
                <w:sz w:val="22"/>
                <w:szCs w:val="22"/>
              </w:rPr>
              <w:t>C/S</w:t>
            </w:r>
          </w:p>
        </w:tc>
      </w:tr>
      <w:tr w:rsidR="002E2F3D" w:rsidRPr="00D869FF" w14:paraId="3CBBA341" w14:textId="77777777" w:rsidTr="00B82D82">
        <w:tc>
          <w:tcPr>
            <w:tcW w:w="5916" w:type="dxa"/>
          </w:tcPr>
          <w:p w14:paraId="51C7773A" w14:textId="77777777" w:rsidR="002E2F3D" w:rsidRDefault="002E2F3D" w:rsidP="00B82D82">
            <w:pPr>
              <w:pBdr>
                <w:top w:val="nil"/>
                <w:left w:val="nil"/>
                <w:bottom w:val="nil"/>
                <w:right w:val="nil"/>
                <w:between w:val="nil"/>
              </w:pBdr>
              <w:tabs>
                <w:tab w:val="left" w:pos="360"/>
              </w:tabs>
              <w:ind w:left="0" w:hanging="2"/>
              <w:rPr>
                <w:rFonts w:ascii="Trebuchet MS" w:eastAsia="Trebuchet MS" w:hAnsi="Trebuchet MS" w:cs="Trebuchet MS"/>
                <w:sz w:val="22"/>
                <w:szCs w:val="22"/>
              </w:rPr>
            </w:pPr>
            <w:r>
              <w:rPr>
                <w:rFonts w:ascii="Trebuchet MS" w:eastAsia="Trebuchet MS" w:hAnsi="Trebuchet MS" w:cs="Trebuchet MS"/>
                <w:sz w:val="22"/>
                <w:szCs w:val="22"/>
              </w:rPr>
              <w:t xml:space="preserve">Licensed CIHCS agency physician medical directors </w:t>
            </w:r>
          </w:p>
        </w:tc>
        <w:tc>
          <w:tcPr>
            <w:tcW w:w="1309" w:type="dxa"/>
          </w:tcPr>
          <w:p w14:paraId="6C35CBD4" w14:textId="7B20D653" w:rsidR="002E2F3D" w:rsidRPr="00AE710C" w:rsidRDefault="00611EEC" w:rsidP="00B82D82">
            <w:pPr>
              <w:pBdr>
                <w:top w:val="nil"/>
                <w:left w:val="nil"/>
                <w:bottom w:val="nil"/>
                <w:right w:val="nil"/>
                <w:between w:val="nil"/>
              </w:pBdr>
              <w:tabs>
                <w:tab w:val="left" w:pos="360"/>
              </w:tabs>
              <w:ind w:left="0" w:hanging="2"/>
              <w:rPr>
                <w:rFonts w:ascii="Trebuchet MS" w:eastAsia="Trebuchet MS" w:hAnsi="Trebuchet MS" w:cs="Trebuchet MS"/>
                <w:color w:val="FF0000"/>
                <w:sz w:val="22"/>
                <w:szCs w:val="22"/>
              </w:rPr>
            </w:pPr>
            <w:r w:rsidRPr="00AE710C">
              <w:rPr>
                <w:rFonts w:ascii="Trebuchet MS" w:eastAsia="Trebuchet MS" w:hAnsi="Trebuchet MS" w:cs="Trebuchet MS"/>
                <w:sz w:val="22"/>
                <w:szCs w:val="22"/>
              </w:rPr>
              <w:t>15+</w:t>
            </w:r>
          </w:p>
        </w:tc>
        <w:tc>
          <w:tcPr>
            <w:tcW w:w="2063" w:type="dxa"/>
          </w:tcPr>
          <w:p w14:paraId="66D96319" w14:textId="77777777" w:rsidR="002E2F3D" w:rsidRDefault="002E2F3D" w:rsidP="00B82D82">
            <w:pPr>
              <w:pBdr>
                <w:top w:val="nil"/>
                <w:left w:val="nil"/>
                <w:bottom w:val="nil"/>
                <w:right w:val="nil"/>
                <w:between w:val="nil"/>
              </w:pBdr>
              <w:tabs>
                <w:tab w:val="left" w:pos="360"/>
              </w:tabs>
              <w:ind w:left="0" w:hanging="2"/>
              <w:rPr>
                <w:rFonts w:ascii="Trebuchet MS" w:eastAsia="Trebuchet MS" w:hAnsi="Trebuchet MS" w:cs="Trebuchet MS"/>
                <w:sz w:val="22"/>
                <w:szCs w:val="22"/>
              </w:rPr>
            </w:pPr>
            <w:r>
              <w:rPr>
                <w:rFonts w:ascii="Trebuchet MS" w:eastAsia="Trebuchet MS" w:hAnsi="Trebuchet MS" w:cs="Trebuchet MS"/>
                <w:sz w:val="22"/>
                <w:szCs w:val="22"/>
              </w:rPr>
              <w:t>C/S</w:t>
            </w:r>
          </w:p>
        </w:tc>
      </w:tr>
      <w:tr w:rsidR="002E2F3D" w:rsidRPr="00D869FF" w14:paraId="6DF5CF91" w14:textId="77777777" w:rsidTr="00B82D82">
        <w:tc>
          <w:tcPr>
            <w:tcW w:w="5916" w:type="dxa"/>
          </w:tcPr>
          <w:p w14:paraId="0572C10B" w14:textId="70C0F2B6" w:rsidR="002E2F3D" w:rsidRPr="00737C3C" w:rsidRDefault="002E2F3D" w:rsidP="00B82D82">
            <w:pPr>
              <w:pBdr>
                <w:top w:val="nil"/>
                <w:left w:val="nil"/>
                <w:bottom w:val="nil"/>
                <w:right w:val="nil"/>
                <w:between w:val="nil"/>
              </w:pBdr>
              <w:tabs>
                <w:tab w:val="left" w:pos="360"/>
              </w:tabs>
              <w:ind w:left="0" w:hanging="2"/>
              <w:rPr>
                <w:rFonts w:ascii="Trebuchet MS" w:eastAsia="Trebuchet MS" w:hAnsi="Trebuchet MS" w:cs="Trebuchet MS"/>
                <w:sz w:val="22"/>
                <w:szCs w:val="22"/>
              </w:rPr>
            </w:pPr>
            <w:r w:rsidRPr="00737C3C">
              <w:rPr>
                <w:rFonts w:ascii="Trebuchet MS" w:eastAsia="Trebuchet MS" w:hAnsi="Trebuchet MS" w:cs="Trebuchet MS"/>
                <w:sz w:val="22"/>
                <w:szCs w:val="22"/>
              </w:rPr>
              <w:t xml:space="preserve">Licensed </w:t>
            </w:r>
            <w:r w:rsidR="00AE710C">
              <w:rPr>
                <w:rFonts w:ascii="Trebuchet MS" w:eastAsia="Trebuchet MS" w:hAnsi="Trebuchet MS" w:cs="Trebuchet MS"/>
                <w:sz w:val="22"/>
                <w:szCs w:val="22"/>
              </w:rPr>
              <w:t xml:space="preserve">ground ambulance </w:t>
            </w:r>
            <w:r w:rsidRPr="00737C3C">
              <w:rPr>
                <w:rFonts w:ascii="Trebuchet MS" w:eastAsia="Trebuchet MS" w:hAnsi="Trebuchet MS" w:cs="Trebuchet MS"/>
                <w:sz w:val="22"/>
                <w:szCs w:val="22"/>
              </w:rPr>
              <w:t>EMS agency medical directors</w:t>
            </w:r>
          </w:p>
        </w:tc>
        <w:tc>
          <w:tcPr>
            <w:tcW w:w="1309" w:type="dxa"/>
          </w:tcPr>
          <w:p w14:paraId="1E6480F7" w14:textId="373E6160" w:rsidR="002E2F3D" w:rsidRPr="00AE710C" w:rsidRDefault="00032B27" w:rsidP="00B82D82">
            <w:pPr>
              <w:pBdr>
                <w:top w:val="nil"/>
                <w:left w:val="nil"/>
                <w:bottom w:val="nil"/>
                <w:right w:val="nil"/>
                <w:between w:val="nil"/>
              </w:pBdr>
              <w:tabs>
                <w:tab w:val="left" w:pos="360"/>
              </w:tabs>
              <w:ind w:left="0" w:hanging="2"/>
              <w:rPr>
                <w:rFonts w:ascii="Trebuchet MS" w:eastAsia="Trebuchet MS" w:hAnsi="Trebuchet MS" w:cs="Trebuchet MS"/>
                <w:color w:val="FF0000"/>
                <w:sz w:val="22"/>
                <w:szCs w:val="22"/>
              </w:rPr>
            </w:pPr>
            <w:r>
              <w:rPr>
                <w:rFonts w:ascii="Trebuchet MS" w:eastAsia="Trebuchet MS" w:hAnsi="Trebuchet MS" w:cs="Trebuchet MS"/>
                <w:sz w:val="22"/>
                <w:szCs w:val="22"/>
              </w:rPr>
              <w:t>146</w:t>
            </w:r>
          </w:p>
        </w:tc>
        <w:tc>
          <w:tcPr>
            <w:tcW w:w="2063" w:type="dxa"/>
          </w:tcPr>
          <w:p w14:paraId="10B43F87" w14:textId="77777777" w:rsidR="002E2F3D" w:rsidRDefault="002E2F3D" w:rsidP="00B82D82">
            <w:pPr>
              <w:pBdr>
                <w:top w:val="nil"/>
                <w:left w:val="nil"/>
                <w:bottom w:val="nil"/>
                <w:right w:val="nil"/>
                <w:between w:val="nil"/>
              </w:pBdr>
              <w:tabs>
                <w:tab w:val="left" w:pos="360"/>
              </w:tabs>
              <w:ind w:left="0" w:hanging="2"/>
              <w:rPr>
                <w:rFonts w:ascii="Trebuchet MS" w:eastAsia="Trebuchet MS" w:hAnsi="Trebuchet MS" w:cs="Trebuchet MS"/>
                <w:sz w:val="22"/>
                <w:szCs w:val="22"/>
              </w:rPr>
            </w:pPr>
            <w:r>
              <w:rPr>
                <w:rFonts w:ascii="Trebuchet MS" w:eastAsia="Trebuchet MS" w:hAnsi="Trebuchet MS" w:cs="Trebuchet MS"/>
                <w:sz w:val="22"/>
                <w:szCs w:val="22"/>
              </w:rPr>
              <w:t>C/S</w:t>
            </w:r>
          </w:p>
        </w:tc>
      </w:tr>
      <w:tr w:rsidR="002E2F3D" w:rsidRPr="00D869FF" w14:paraId="0C1AFFB1" w14:textId="77777777" w:rsidTr="00B82D82">
        <w:tc>
          <w:tcPr>
            <w:tcW w:w="5916" w:type="dxa"/>
          </w:tcPr>
          <w:p w14:paraId="0A28F05B" w14:textId="77777777" w:rsidR="002E2F3D" w:rsidRPr="00737C3C" w:rsidRDefault="002E2F3D" w:rsidP="00B82D82">
            <w:pPr>
              <w:pBdr>
                <w:top w:val="nil"/>
                <w:left w:val="nil"/>
                <w:bottom w:val="nil"/>
                <w:right w:val="nil"/>
                <w:between w:val="nil"/>
              </w:pBdr>
              <w:tabs>
                <w:tab w:val="left" w:pos="360"/>
              </w:tabs>
              <w:ind w:left="0" w:hanging="2"/>
              <w:rPr>
                <w:rFonts w:ascii="Trebuchet MS" w:eastAsia="Trebuchet MS" w:hAnsi="Trebuchet MS" w:cs="Trebuchet MS"/>
                <w:sz w:val="22"/>
                <w:szCs w:val="22"/>
              </w:rPr>
            </w:pPr>
            <w:r>
              <w:rPr>
                <w:rFonts w:ascii="Trebuchet MS" w:eastAsia="Trebuchet MS" w:hAnsi="Trebuchet MS" w:cs="Trebuchet MS"/>
                <w:sz w:val="22"/>
                <w:szCs w:val="22"/>
              </w:rPr>
              <w:t>EMS educational programs</w:t>
            </w:r>
          </w:p>
        </w:tc>
        <w:tc>
          <w:tcPr>
            <w:tcW w:w="1309" w:type="dxa"/>
          </w:tcPr>
          <w:p w14:paraId="5F997E24" w14:textId="774037C0" w:rsidR="002E2F3D" w:rsidRPr="00417A17" w:rsidRDefault="00B24ABC" w:rsidP="00B82D82">
            <w:pPr>
              <w:pBdr>
                <w:top w:val="nil"/>
                <w:left w:val="nil"/>
                <w:bottom w:val="nil"/>
                <w:right w:val="nil"/>
                <w:between w:val="nil"/>
              </w:pBdr>
              <w:tabs>
                <w:tab w:val="left" w:pos="360"/>
              </w:tabs>
              <w:ind w:left="0" w:hanging="2"/>
              <w:rPr>
                <w:rFonts w:ascii="Trebuchet MS" w:eastAsia="Trebuchet MS" w:hAnsi="Trebuchet MS" w:cs="Trebuchet MS"/>
                <w:color w:val="FF0000"/>
                <w:sz w:val="22"/>
                <w:szCs w:val="22"/>
                <w:highlight w:val="yellow"/>
              </w:rPr>
            </w:pPr>
            <w:r w:rsidRPr="00B24ABC">
              <w:rPr>
                <w:rFonts w:ascii="Trebuchet MS" w:eastAsia="Trebuchet MS" w:hAnsi="Trebuchet MS" w:cs="Trebuchet MS"/>
                <w:sz w:val="22"/>
                <w:szCs w:val="22"/>
              </w:rPr>
              <w:t>227</w:t>
            </w:r>
          </w:p>
        </w:tc>
        <w:tc>
          <w:tcPr>
            <w:tcW w:w="2063" w:type="dxa"/>
          </w:tcPr>
          <w:p w14:paraId="1E8915EE" w14:textId="77777777" w:rsidR="002E2F3D" w:rsidRDefault="002E2F3D" w:rsidP="00B82D82">
            <w:pPr>
              <w:pBdr>
                <w:top w:val="nil"/>
                <w:left w:val="nil"/>
                <w:bottom w:val="nil"/>
                <w:right w:val="nil"/>
                <w:between w:val="nil"/>
              </w:pBdr>
              <w:tabs>
                <w:tab w:val="left" w:pos="360"/>
              </w:tabs>
              <w:ind w:left="0" w:hanging="2"/>
              <w:rPr>
                <w:rFonts w:ascii="Trebuchet MS" w:eastAsia="Trebuchet MS" w:hAnsi="Trebuchet MS" w:cs="Trebuchet MS"/>
                <w:sz w:val="22"/>
                <w:szCs w:val="22"/>
              </w:rPr>
            </w:pPr>
            <w:r>
              <w:rPr>
                <w:rFonts w:ascii="Trebuchet MS" w:eastAsia="Trebuchet MS" w:hAnsi="Trebuchet MS" w:cs="Trebuchet MS"/>
                <w:sz w:val="22"/>
                <w:szCs w:val="22"/>
              </w:rPr>
              <w:t>S</w:t>
            </w:r>
          </w:p>
        </w:tc>
      </w:tr>
      <w:tr w:rsidR="002E2F3D" w:rsidRPr="00D869FF" w14:paraId="70B690EF" w14:textId="77777777" w:rsidTr="00B82D82">
        <w:tc>
          <w:tcPr>
            <w:tcW w:w="5916" w:type="dxa"/>
          </w:tcPr>
          <w:p w14:paraId="02CFCD92" w14:textId="77777777" w:rsidR="002E2F3D" w:rsidRDefault="002E2F3D" w:rsidP="00B82D82">
            <w:pPr>
              <w:pBdr>
                <w:top w:val="nil"/>
                <w:left w:val="nil"/>
                <w:bottom w:val="nil"/>
                <w:right w:val="nil"/>
                <w:between w:val="nil"/>
              </w:pBdr>
              <w:tabs>
                <w:tab w:val="left" w:pos="360"/>
              </w:tabs>
              <w:ind w:leftChars="0" w:left="0" w:firstLineChars="0" w:firstLine="0"/>
              <w:rPr>
                <w:rFonts w:ascii="Trebuchet MS" w:eastAsia="Trebuchet MS" w:hAnsi="Trebuchet MS" w:cs="Trebuchet MS"/>
                <w:sz w:val="22"/>
                <w:szCs w:val="22"/>
              </w:rPr>
            </w:pPr>
            <w:r>
              <w:rPr>
                <w:rFonts w:ascii="Trebuchet MS" w:eastAsia="Trebuchet MS" w:hAnsi="Trebuchet MS" w:cs="Trebuchet MS"/>
                <w:sz w:val="22"/>
                <w:szCs w:val="22"/>
              </w:rPr>
              <w:t xml:space="preserve">Outpatient licensed health facilities </w:t>
            </w:r>
          </w:p>
          <w:p w14:paraId="790E0A37" w14:textId="77777777" w:rsidR="002E2F3D" w:rsidRDefault="002E2F3D" w:rsidP="00B82D82">
            <w:pPr>
              <w:pBdr>
                <w:top w:val="nil"/>
                <w:left w:val="nil"/>
                <w:bottom w:val="nil"/>
                <w:right w:val="nil"/>
                <w:between w:val="nil"/>
              </w:pBdr>
              <w:tabs>
                <w:tab w:val="left" w:pos="360"/>
              </w:tabs>
              <w:ind w:leftChars="0" w:left="360" w:firstLineChars="0" w:firstLine="0"/>
              <w:rPr>
                <w:rFonts w:ascii="Trebuchet MS" w:eastAsia="Trebuchet MS" w:hAnsi="Trebuchet MS" w:cs="Trebuchet MS"/>
                <w:sz w:val="22"/>
                <w:szCs w:val="22"/>
              </w:rPr>
            </w:pPr>
            <w:r>
              <w:rPr>
                <w:rFonts w:ascii="Trebuchet MS" w:eastAsia="Trebuchet MS" w:hAnsi="Trebuchet MS" w:cs="Trebuchet MS"/>
                <w:sz w:val="22"/>
                <w:szCs w:val="22"/>
              </w:rPr>
              <w:t>Hospitals (long-term, short-term, and critical access)</w:t>
            </w:r>
          </w:p>
          <w:p w14:paraId="2AAAD852" w14:textId="77777777" w:rsidR="002E2F3D" w:rsidRDefault="002E2F3D" w:rsidP="00B82D82">
            <w:pPr>
              <w:pBdr>
                <w:top w:val="nil"/>
                <w:left w:val="nil"/>
                <w:bottom w:val="nil"/>
                <w:right w:val="nil"/>
                <w:between w:val="nil"/>
              </w:pBdr>
              <w:tabs>
                <w:tab w:val="left" w:pos="360"/>
              </w:tabs>
              <w:ind w:left="0" w:hanging="2"/>
              <w:rPr>
                <w:rFonts w:ascii="Trebuchet MS" w:eastAsia="Trebuchet MS" w:hAnsi="Trebuchet MS" w:cs="Trebuchet MS"/>
                <w:sz w:val="22"/>
                <w:szCs w:val="22"/>
              </w:rPr>
            </w:pPr>
            <w:r>
              <w:rPr>
                <w:rFonts w:ascii="Trebuchet MS" w:eastAsia="Trebuchet MS" w:hAnsi="Trebuchet MS" w:cs="Trebuchet MS"/>
                <w:sz w:val="22"/>
                <w:szCs w:val="22"/>
              </w:rPr>
              <w:t xml:space="preserve">      Freestanding Emergency Departments (FSEDs)</w:t>
            </w:r>
          </w:p>
        </w:tc>
        <w:tc>
          <w:tcPr>
            <w:tcW w:w="1309" w:type="dxa"/>
          </w:tcPr>
          <w:p w14:paraId="77398166" w14:textId="77777777" w:rsidR="002E2F3D" w:rsidRDefault="002E2F3D" w:rsidP="00B82D82">
            <w:pPr>
              <w:pBdr>
                <w:top w:val="nil"/>
                <w:left w:val="nil"/>
                <w:bottom w:val="nil"/>
                <w:right w:val="nil"/>
                <w:between w:val="nil"/>
              </w:pBdr>
              <w:tabs>
                <w:tab w:val="left" w:pos="360"/>
              </w:tabs>
              <w:ind w:left="0" w:hanging="2"/>
              <w:rPr>
                <w:rFonts w:ascii="Trebuchet MS" w:eastAsia="Trebuchet MS" w:hAnsi="Trebuchet MS" w:cs="Trebuchet MS"/>
                <w:sz w:val="22"/>
                <w:szCs w:val="22"/>
              </w:rPr>
            </w:pPr>
          </w:p>
          <w:p w14:paraId="74262E6C" w14:textId="77777777" w:rsidR="002E2F3D" w:rsidRDefault="002E2F3D" w:rsidP="00B82D82">
            <w:pPr>
              <w:pBdr>
                <w:top w:val="nil"/>
                <w:left w:val="nil"/>
                <w:bottom w:val="nil"/>
                <w:right w:val="nil"/>
                <w:between w:val="nil"/>
              </w:pBdr>
              <w:tabs>
                <w:tab w:val="left" w:pos="360"/>
              </w:tabs>
              <w:ind w:leftChars="0" w:left="0" w:firstLineChars="0" w:firstLine="0"/>
              <w:rPr>
                <w:rFonts w:ascii="Trebuchet MS" w:eastAsia="Trebuchet MS" w:hAnsi="Trebuchet MS" w:cs="Trebuchet MS"/>
                <w:sz w:val="22"/>
                <w:szCs w:val="22"/>
              </w:rPr>
            </w:pPr>
            <w:r>
              <w:rPr>
                <w:rFonts w:ascii="Trebuchet MS" w:eastAsia="Trebuchet MS" w:hAnsi="Trebuchet MS" w:cs="Trebuchet MS"/>
                <w:sz w:val="22"/>
                <w:szCs w:val="22"/>
              </w:rPr>
              <w:t>91</w:t>
            </w:r>
          </w:p>
          <w:p w14:paraId="77CFD58C" w14:textId="2E88E7D0" w:rsidR="002E2F3D" w:rsidRDefault="004D78AA" w:rsidP="00B82D82">
            <w:pPr>
              <w:pBdr>
                <w:top w:val="nil"/>
                <w:left w:val="nil"/>
                <w:bottom w:val="nil"/>
                <w:right w:val="nil"/>
                <w:between w:val="nil"/>
              </w:pBdr>
              <w:tabs>
                <w:tab w:val="left" w:pos="360"/>
              </w:tabs>
              <w:ind w:left="0" w:hanging="2"/>
              <w:rPr>
                <w:rFonts w:ascii="Trebuchet MS" w:eastAsia="Trebuchet MS" w:hAnsi="Trebuchet MS" w:cs="Trebuchet MS"/>
                <w:sz w:val="22"/>
                <w:szCs w:val="22"/>
              </w:rPr>
            </w:pPr>
            <w:r>
              <w:rPr>
                <w:rFonts w:ascii="Trebuchet MS" w:eastAsia="Trebuchet MS" w:hAnsi="Trebuchet MS" w:cs="Trebuchet MS"/>
                <w:sz w:val="22"/>
                <w:szCs w:val="22"/>
              </w:rPr>
              <w:t>30</w:t>
            </w:r>
          </w:p>
        </w:tc>
        <w:tc>
          <w:tcPr>
            <w:tcW w:w="2063" w:type="dxa"/>
          </w:tcPr>
          <w:p w14:paraId="7B4066D9" w14:textId="77777777" w:rsidR="002E2F3D" w:rsidRDefault="002E2F3D" w:rsidP="00B82D82">
            <w:pPr>
              <w:pBdr>
                <w:top w:val="nil"/>
                <w:left w:val="nil"/>
                <w:bottom w:val="nil"/>
                <w:right w:val="nil"/>
                <w:between w:val="nil"/>
              </w:pBdr>
              <w:tabs>
                <w:tab w:val="left" w:pos="360"/>
              </w:tabs>
              <w:ind w:left="0" w:hanging="2"/>
              <w:rPr>
                <w:rFonts w:ascii="Trebuchet MS" w:eastAsia="Trebuchet MS" w:hAnsi="Trebuchet MS" w:cs="Trebuchet MS"/>
                <w:sz w:val="22"/>
                <w:szCs w:val="22"/>
              </w:rPr>
            </w:pPr>
            <w:r w:rsidRPr="00F444B3">
              <w:rPr>
                <w:rFonts w:ascii="Trebuchet MS" w:eastAsia="Trebuchet MS" w:hAnsi="Trebuchet MS" w:cs="Trebuchet MS"/>
                <w:sz w:val="22"/>
                <w:szCs w:val="22"/>
              </w:rPr>
              <w:t>B/S</w:t>
            </w:r>
          </w:p>
        </w:tc>
      </w:tr>
      <w:tr w:rsidR="002E2F3D" w:rsidRPr="00D869FF" w14:paraId="671232FC" w14:textId="77777777" w:rsidTr="00B82D82">
        <w:tc>
          <w:tcPr>
            <w:tcW w:w="5916" w:type="dxa"/>
          </w:tcPr>
          <w:p w14:paraId="26E315A4" w14:textId="77777777" w:rsidR="002E2F3D" w:rsidRDefault="002E2F3D" w:rsidP="00B82D82">
            <w:pPr>
              <w:pBdr>
                <w:top w:val="nil"/>
                <w:left w:val="nil"/>
                <w:bottom w:val="nil"/>
                <w:right w:val="nil"/>
                <w:between w:val="nil"/>
              </w:pBdr>
              <w:tabs>
                <w:tab w:val="left" w:pos="360"/>
              </w:tabs>
              <w:ind w:leftChars="0" w:left="0" w:firstLineChars="0" w:firstLine="0"/>
              <w:rPr>
                <w:rFonts w:ascii="Trebuchet MS" w:eastAsia="Trebuchet MS" w:hAnsi="Trebuchet MS" w:cs="Trebuchet MS"/>
                <w:sz w:val="22"/>
                <w:szCs w:val="22"/>
              </w:rPr>
            </w:pPr>
            <w:r>
              <w:rPr>
                <w:rFonts w:ascii="Trebuchet MS" w:eastAsia="Trebuchet MS" w:hAnsi="Trebuchet MS" w:cs="Trebuchet MS"/>
                <w:sz w:val="22"/>
                <w:szCs w:val="22"/>
              </w:rPr>
              <w:t xml:space="preserve">Residential setting licensed health facilities </w:t>
            </w:r>
          </w:p>
          <w:p w14:paraId="70C1EEF2" w14:textId="77777777" w:rsidR="002E2F3D" w:rsidRDefault="002E2F3D" w:rsidP="00B82D82">
            <w:pPr>
              <w:pBdr>
                <w:top w:val="nil"/>
                <w:left w:val="nil"/>
                <w:bottom w:val="nil"/>
                <w:right w:val="nil"/>
                <w:between w:val="nil"/>
              </w:pBdr>
              <w:tabs>
                <w:tab w:val="left" w:pos="360"/>
              </w:tabs>
              <w:ind w:leftChars="0" w:left="2" w:hanging="2"/>
              <w:rPr>
                <w:rFonts w:ascii="Trebuchet MS" w:eastAsia="Trebuchet MS" w:hAnsi="Trebuchet MS" w:cs="Trebuchet MS"/>
                <w:sz w:val="22"/>
                <w:szCs w:val="22"/>
              </w:rPr>
            </w:pPr>
            <w:r>
              <w:rPr>
                <w:rFonts w:ascii="Trebuchet MS" w:eastAsia="Trebuchet MS" w:hAnsi="Trebuchet MS" w:cs="Trebuchet MS"/>
                <w:sz w:val="22"/>
                <w:szCs w:val="22"/>
              </w:rPr>
              <w:t xml:space="preserve">      Assisted Living Residences (ALRs) </w:t>
            </w:r>
          </w:p>
          <w:p w14:paraId="5AF8A6DC" w14:textId="77777777" w:rsidR="002E2F3D" w:rsidRDefault="002E2F3D" w:rsidP="00B82D82">
            <w:pPr>
              <w:pBdr>
                <w:top w:val="nil"/>
                <w:left w:val="nil"/>
                <w:bottom w:val="nil"/>
                <w:right w:val="nil"/>
                <w:between w:val="nil"/>
              </w:pBdr>
              <w:tabs>
                <w:tab w:val="left" w:pos="360"/>
              </w:tabs>
              <w:ind w:leftChars="0" w:left="360" w:firstLineChars="0" w:firstLine="0"/>
              <w:rPr>
                <w:rFonts w:ascii="Trebuchet MS" w:eastAsia="Trebuchet MS" w:hAnsi="Trebuchet MS" w:cs="Trebuchet MS"/>
                <w:sz w:val="22"/>
                <w:szCs w:val="22"/>
              </w:rPr>
            </w:pPr>
            <w:r>
              <w:rPr>
                <w:rFonts w:ascii="Trebuchet MS" w:eastAsia="Trebuchet MS" w:hAnsi="Trebuchet MS" w:cs="Trebuchet MS"/>
                <w:sz w:val="22"/>
                <w:szCs w:val="22"/>
              </w:rPr>
              <w:t xml:space="preserve"> Nursing Care Facilities (SNFs, NFs, and licensed only)</w:t>
            </w:r>
          </w:p>
          <w:p w14:paraId="102623F6" w14:textId="77777777" w:rsidR="002E2F3D" w:rsidRDefault="002E2F3D" w:rsidP="00B82D82">
            <w:pPr>
              <w:pBdr>
                <w:top w:val="nil"/>
                <w:left w:val="nil"/>
                <w:bottom w:val="nil"/>
                <w:right w:val="nil"/>
                <w:between w:val="nil"/>
              </w:pBdr>
              <w:tabs>
                <w:tab w:val="left" w:pos="360"/>
              </w:tabs>
              <w:ind w:leftChars="0" w:left="2" w:hanging="2"/>
              <w:rPr>
                <w:rFonts w:ascii="Trebuchet MS" w:eastAsia="Trebuchet MS" w:hAnsi="Trebuchet MS" w:cs="Trebuchet MS"/>
                <w:sz w:val="22"/>
                <w:szCs w:val="22"/>
              </w:rPr>
            </w:pPr>
            <w:r>
              <w:rPr>
                <w:rFonts w:ascii="Trebuchet MS" w:eastAsia="Trebuchet MS" w:hAnsi="Trebuchet MS" w:cs="Trebuchet MS"/>
                <w:sz w:val="22"/>
                <w:szCs w:val="22"/>
              </w:rPr>
              <w:t xml:space="preserve">      Intermediate Care Facilities for Individuals with</w:t>
            </w:r>
          </w:p>
          <w:p w14:paraId="223E4646" w14:textId="77777777" w:rsidR="002E2F3D" w:rsidRDefault="002E2F3D" w:rsidP="00B82D82">
            <w:pPr>
              <w:pBdr>
                <w:top w:val="nil"/>
                <w:left w:val="nil"/>
                <w:bottom w:val="nil"/>
                <w:right w:val="nil"/>
                <w:between w:val="nil"/>
              </w:pBdr>
              <w:tabs>
                <w:tab w:val="left" w:pos="360"/>
              </w:tabs>
              <w:ind w:leftChars="0" w:left="0" w:firstLineChars="0" w:firstLine="0"/>
              <w:rPr>
                <w:rFonts w:ascii="Trebuchet MS" w:eastAsia="Trebuchet MS" w:hAnsi="Trebuchet MS" w:cs="Trebuchet MS"/>
                <w:sz w:val="22"/>
                <w:szCs w:val="22"/>
              </w:rPr>
            </w:pPr>
            <w:r>
              <w:rPr>
                <w:rFonts w:ascii="Trebuchet MS" w:eastAsia="Trebuchet MS" w:hAnsi="Trebuchet MS" w:cs="Trebuchet MS"/>
                <w:sz w:val="22"/>
                <w:szCs w:val="22"/>
              </w:rPr>
              <w:t xml:space="preserve">      Intellectual Disabilities (ICF/IDD)</w:t>
            </w:r>
          </w:p>
        </w:tc>
        <w:tc>
          <w:tcPr>
            <w:tcW w:w="1309" w:type="dxa"/>
          </w:tcPr>
          <w:p w14:paraId="4A1A9DDB" w14:textId="77777777" w:rsidR="002E2F3D" w:rsidRDefault="002E2F3D" w:rsidP="00B82D82">
            <w:pPr>
              <w:pBdr>
                <w:top w:val="nil"/>
                <w:left w:val="nil"/>
                <w:bottom w:val="nil"/>
                <w:right w:val="nil"/>
                <w:between w:val="nil"/>
              </w:pBdr>
              <w:tabs>
                <w:tab w:val="left" w:pos="360"/>
              </w:tabs>
              <w:ind w:left="0" w:hanging="2"/>
              <w:rPr>
                <w:rFonts w:ascii="Trebuchet MS" w:eastAsia="Trebuchet MS" w:hAnsi="Trebuchet MS" w:cs="Trebuchet MS"/>
                <w:sz w:val="22"/>
                <w:szCs w:val="22"/>
              </w:rPr>
            </w:pPr>
          </w:p>
          <w:p w14:paraId="7A26BDC3" w14:textId="77777777" w:rsidR="002E2F3D" w:rsidRDefault="002E2F3D" w:rsidP="00B82D82">
            <w:pPr>
              <w:pBdr>
                <w:top w:val="nil"/>
                <w:left w:val="nil"/>
                <w:bottom w:val="nil"/>
                <w:right w:val="nil"/>
                <w:between w:val="nil"/>
              </w:pBdr>
              <w:tabs>
                <w:tab w:val="left" w:pos="360"/>
              </w:tabs>
              <w:ind w:leftChars="0" w:left="0" w:firstLineChars="0" w:firstLine="0"/>
              <w:rPr>
                <w:rFonts w:ascii="Trebuchet MS" w:eastAsia="Trebuchet MS" w:hAnsi="Trebuchet MS" w:cs="Trebuchet MS"/>
                <w:sz w:val="22"/>
                <w:szCs w:val="22"/>
              </w:rPr>
            </w:pPr>
            <w:r>
              <w:rPr>
                <w:rFonts w:ascii="Trebuchet MS" w:eastAsia="Trebuchet MS" w:hAnsi="Trebuchet MS" w:cs="Trebuchet MS"/>
                <w:sz w:val="22"/>
                <w:szCs w:val="22"/>
              </w:rPr>
              <w:t>738</w:t>
            </w:r>
          </w:p>
          <w:p w14:paraId="3B4ACE90" w14:textId="77777777" w:rsidR="002E2F3D" w:rsidRDefault="002E2F3D" w:rsidP="00B82D82">
            <w:pPr>
              <w:pBdr>
                <w:top w:val="nil"/>
                <w:left w:val="nil"/>
                <w:bottom w:val="nil"/>
                <w:right w:val="nil"/>
                <w:between w:val="nil"/>
              </w:pBdr>
              <w:tabs>
                <w:tab w:val="left" w:pos="360"/>
              </w:tabs>
              <w:ind w:left="0" w:hanging="2"/>
              <w:rPr>
                <w:rFonts w:ascii="Trebuchet MS" w:eastAsia="Trebuchet MS" w:hAnsi="Trebuchet MS" w:cs="Trebuchet MS"/>
                <w:sz w:val="22"/>
                <w:szCs w:val="22"/>
              </w:rPr>
            </w:pPr>
            <w:r>
              <w:rPr>
                <w:rFonts w:ascii="Trebuchet MS" w:eastAsia="Trebuchet MS" w:hAnsi="Trebuchet MS" w:cs="Trebuchet MS"/>
                <w:sz w:val="22"/>
                <w:szCs w:val="22"/>
              </w:rPr>
              <w:t>219</w:t>
            </w:r>
          </w:p>
          <w:p w14:paraId="3FE3335E" w14:textId="77777777" w:rsidR="002E2F3D" w:rsidRDefault="002E2F3D" w:rsidP="00B82D82">
            <w:pPr>
              <w:pBdr>
                <w:top w:val="nil"/>
                <w:left w:val="nil"/>
                <w:bottom w:val="nil"/>
                <w:right w:val="nil"/>
                <w:between w:val="nil"/>
              </w:pBdr>
              <w:tabs>
                <w:tab w:val="left" w:pos="360"/>
              </w:tabs>
              <w:ind w:left="0" w:hanging="2"/>
              <w:rPr>
                <w:rFonts w:ascii="Trebuchet MS" w:eastAsia="Trebuchet MS" w:hAnsi="Trebuchet MS" w:cs="Trebuchet MS"/>
                <w:sz w:val="22"/>
                <w:szCs w:val="22"/>
              </w:rPr>
            </w:pPr>
            <w:r>
              <w:rPr>
                <w:rFonts w:ascii="Trebuchet MS" w:eastAsia="Trebuchet MS" w:hAnsi="Trebuchet MS" w:cs="Trebuchet MS"/>
                <w:sz w:val="22"/>
                <w:szCs w:val="22"/>
              </w:rPr>
              <w:t>22</w:t>
            </w:r>
          </w:p>
        </w:tc>
        <w:tc>
          <w:tcPr>
            <w:tcW w:w="2063" w:type="dxa"/>
          </w:tcPr>
          <w:p w14:paraId="0A367AD0" w14:textId="77777777" w:rsidR="002E2F3D" w:rsidRDefault="002E2F3D" w:rsidP="00B82D82">
            <w:pPr>
              <w:pBdr>
                <w:top w:val="nil"/>
                <w:left w:val="nil"/>
                <w:bottom w:val="nil"/>
                <w:right w:val="nil"/>
                <w:between w:val="nil"/>
              </w:pBdr>
              <w:tabs>
                <w:tab w:val="left" w:pos="360"/>
              </w:tabs>
              <w:ind w:left="0" w:hanging="2"/>
              <w:rPr>
                <w:rFonts w:ascii="Trebuchet MS" w:eastAsia="Trebuchet MS" w:hAnsi="Trebuchet MS" w:cs="Trebuchet MS"/>
                <w:sz w:val="22"/>
                <w:szCs w:val="22"/>
              </w:rPr>
            </w:pPr>
            <w:r w:rsidRPr="00F444B3">
              <w:rPr>
                <w:rFonts w:ascii="Trebuchet MS" w:eastAsia="Trebuchet MS" w:hAnsi="Trebuchet MS" w:cs="Trebuchet MS"/>
                <w:sz w:val="22"/>
                <w:szCs w:val="22"/>
              </w:rPr>
              <w:t>B/S</w:t>
            </w:r>
          </w:p>
        </w:tc>
      </w:tr>
      <w:tr w:rsidR="002E2F3D" w:rsidRPr="00D869FF" w14:paraId="5A7F3D74" w14:textId="77777777" w:rsidTr="00B82D82">
        <w:tc>
          <w:tcPr>
            <w:tcW w:w="5916" w:type="dxa"/>
          </w:tcPr>
          <w:p w14:paraId="403ADAF1" w14:textId="77777777" w:rsidR="002E2F3D" w:rsidRDefault="002E2F3D" w:rsidP="00B82D82">
            <w:pPr>
              <w:pBdr>
                <w:top w:val="nil"/>
                <w:left w:val="nil"/>
                <w:bottom w:val="nil"/>
                <w:right w:val="nil"/>
                <w:between w:val="nil"/>
              </w:pBdr>
              <w:tabs>
                <w:tab w:val="left" w:pos="360"/>
              </w:tabs>
              <w:ind w:left="0" w:hanging="2"/>
              <w:rPr>
                <w:rFonts w:ascii="Trebuchet MS" w:eastAsia="Trebuchet MS" w:hAnsi="Trebuchet MS" w:cs="Trebuchet MS"/>
                <w:sz w:val="22"/>
                <w:szCs w:val="22"/>
              </w:rPr>
            </w:pPr>
            <w:r>
              <w:rPr>
                <w:rFonts w:ascii="Trebuchet MS" w:eastAsia="Trebuchet MS" w:hAnsi="Trebuchet MS" w:cs="Trebuchet MS"/>
                <w:sz w:val="22"/>
                <w:szCs w:val="22"/>
              </w:rPr>
              <w:t>Colorado health facility patients and residents</w:t>
            </w:r>
          </w:p>
        </w:tc>
        <w:tc>
          <w:tcPr>
            <w:tcW w:w="1309" w:type="dxa"/>
          </w:tcPr>
          <w:p w14:paraId="2CEE30E2" w14:textId="77777777" w:rsidR="002E2F3D" w:rsidRDefault="002E2F3D" w:rsidP="00B82D82">
            <w:pPr>
              <w:pBdr>
                <w:top w:val="nil"/>
                <w:left w:val="nil"/>
                <w:bottom w:val="nil"/>
                <w:right w:val="nil"/>
                <w:between w:val="nil"/>
              </w:pBdr>
              <w:tabs>
                <w:tab w:val="left" w:pos="360"/>
              </w:tabs>
              <w:ind w:left="0" w:hanging="2"/>
              <w:rPr>
                <w:rFonts w:ascii="Trebuchet MS" w:eastAsia="Trebuchet MS" w:hAnsi="Trebuchet MS" w:cs="Trebuchet MS"/>
                <w:sz w:val="22"/>
                <w:szCs w:val="22"/>
              </w:rPr>
            </w:pPr>
            <w:r>
              <w:rPr>
                <w:rFonts w:ascii="Trebuchet MS" w:eastAsia="Trebuchet MS" w:hAnsi="Trebuchet MS" w:cs="Trebuchet MS"/>
                <w:sz w:val="22"/>
                <w:szCs w:val="22"/>
              </w:rPr>
              <w:t>Unknown</w:t>
            </w:r>
          </w:p>
        </w:tc>
        <w:tc>
          <w:tcPr>
            <w:tcW w:w="2063" w:type="dxa"/>
          </w:tcPr>
          <w:p w14:paraId="48D62611" w14:textId="77777777" w:rsidR="002E2F3D" w:rsidRDefault="002E2F3D" w:rsidP="00B82D82">
            <w:pPr>
              <w:pBdr>
                <w:top w:val="nil"/>
                <w:left w:val="nil"/>
                <w:bottom w:val="nil"/>
                <w:right w:val="nil"/>
                <w:between w:val="nil"/>
              </w:pBdr>
              <w:tabs>
                <w:tab w:val="left" w:pos="360"/>
              </w:tabs>
              <w:ind w:left="0" w:hanging="2"/>
              <w:rPr>
                <w:rFonts w:ascii="Trebuchet MS" w:eastAsia="Trebuchet MS" w:hAnsi="Trebuchet MS" w:cs="Trebuchet MS"/>
                <w:sz w:val="22"/>
                <w:szCs w:val="22"/>
              </w:rPr>
            </w:pPr>
            <w:r>
              <w:rPr>
                <w:rFonts w:ascii="Trebuchet MS" w:eastAsia="Trebuchet MS" w:hAnsi="Trebuchet MS" w:cs="Trebuchet MS"/>
                <w:sz w:val="22"/>
                <w:szCs w:val="22"/>
              </w:rPr>
              <w:t>B</w:t>
            </w:r>
          </w:p>
        </w:tc>
      </w:tr>
      <w:tr w:rsidR="002E2F3D" w:rsidRPr="00D869FF" w14:paraId="55C5629B" w14:textId="77777777" w:rsidTr="00B82D82">
        <w:tc>
          <w:tcPr>
            <w:tcW w:w="5916" w:type="dxa"/>
          </w:tcPr>
          <w:p w14:paraId="5E657ED4" w14:textId="77777777" w:rsidR="002E2F3D" w:rsidRDefault="002E2F3D" w:rsidP="00B82D82">
            <w:pPr>
              <w:pBdr>
                <w:top w:val="nil"/>
                <w:left w:val="nil"/>
                <w:bottom w:val="nil"/>
                <w:right w:val="nil"/>
                <w:between w:val="nil"/>
              </w:pBdr>
              <w:tabs>
                <w:tab w:val="left" w:pos="360"/>
              </w:tabs>
              <w:ind w:left="0" w:hanging="2"/>
              <w:rPr>
                <w:rFonts w:ascii="Trebuchet MS" w:eastAsia="Trebuchet MS" w:hAnsi="Trebuchet MS" w:cs="Trebuchet MS"/>
                <w:sz w:val="22"/>
                <w:szCs w:val="22"/>
              </w:rPr>
            </w:pPr>
            <w:r>
              <w:rPr>
                <w:rFonts w:ascii="Trebuchet MS" w:eastAsia="Trebuchet MS" w:hAnsi="Trebuchet MS" w:cs="Trebuchet MS"/>
                <w:sz w:val="22"/>
                <w:szCs w:val="22"/>
              </w:rPr>
              <w:t>Percentage of Colorado population living in a rural or frontier area</w:t>
            </w:r>
          </w:p>
        </w:tc>
        <w:tc>
          <w:tcPr>
            <w:tcW w:w="1309" w:type="dxa"/>
          </w:tcPr>
          <w:p w14:paraId="76BF763C" w14:textId="77777777" w:rsidR="002E2F3D" w:rsidRDefault="002E2F3D" w:rsidP="00B82D82">
            <w:pPr>
              <w:pBdr>
                <w:top w:val="nil"/>
                <w:left w:val="nil"/>
                <w:bottom w:val="nil"/>
                <w:right w:val="nil"/>
                <w:between w:val="nil"/>
              </w:pBdr>
              <w:tabs>
                <w:tab w:val="left" w:pos="360"/>
              </w:tabs>
              <w:ind w:left="0" w:hanging="2"/>
              <w:rPr>
                <w:rFonts w:ascii="Trebuchet MS" w:eastAsia="Trebuchet MS" w:hAnsi="Trebuchet MS" w:cs="Trebuchet MS"/>
                <w:sz w:val="22"/>
                <w:szCs w:val="22"/>
              </w:rPr>
            </w:pPr>
            <w:r w:rsidRPr="00BA727F">
              <w:rPr>
                <w:rFonts w:ascii="Trebuchet MS" w:eastAsia="Trebuchet MS" w:hAnsi="Trebuchet MS" w:cs="Trebuchet MS"/>
                <w:sz w:val="22"/>
                <w:szCs w:val="22"/>
              </w:rPr>
              <w:t>13.6%</w:t>
            </w:r>
          </w:p>
        </w:tc>
        <w:tc>
          <w:tcPr>
            <w:tcW w:w="2063" w:type="dxa"/>
          </w:tcPr>
          <w:p w14:paraId="2A27D93A" w14:textId="77777777" w:rsidR="002E2F3D" w:rsidRDefault="002E2F3D" w:rsidP="00B82D82">
            <w:pPr>
              <w:pBdr>
                <w:top w:val="nil"/>
                <w:left w:val="nil"/>
                <w:bottom w:val="nil"/>
                <w:right w:val="nil"/>
                <w:between w:val="nil"/>
              </w:pBdr>
              <w:tabs>
                <w:tab w:val="left" w:pos="360"/>
              </w:tabs>
              <w:ind w:left="0" w:hanging="2"/>
              <w:rPr>
                <w:rFonts w:ascii="Trebuchet MS" w:eastAsia="Trebuchet MS" w:hAnsi="Trebuchet MS" w:cs="Trebuchet MS"/>
                <w:sz w:val="22"/>
                <w:szCs w:val="22"/>
              </w:rPr>
            </w:pPr>
            <w:r>
              <w:rPr>
                <w:rFonts w:ascii="Trebuchet MS" w:eastAsia="Trebuchet MS" w:hAnsi="Trebuchet MS" w:cs="Trebuchet MS"/>
                <w:sz w:val="22"/>
                <w:szCs w:val="22"/>
              </w:rPr>
              <w:t>B</w:t>
            </w:r>
          </w:p>
        </w:tc>
      </w:tr>
      <w:tr w:rsidR="002E2F3D" w:rsidRPr="00D869FF" w14:paraId="484CA434" w14:textId="77777777" w:rsidTr="00B82D82">
        <w:tc>
          <w:tcPr>
            <w:tcW w:w="5916" w:type="dxa"/>
          </w:tcPr>
          <w:p w14:paraId="1064BAAA" w14:textId="77777777" w:rsidR="002E2F3D" w:rsidRDefault="002E2F3D" w:rsidP="00B82D82">
            <w:pPr>
              <w:pBdr>
                <w:top w:val="nil"/>
                <w:left w:val="nil"/>
                <w:bottom w:val="nil"/>
                <w:right w:val="nil"/>
                <w:between w:val="nil"/>
              </w:pBdr>
              <w:tabs>
                <w:tab w:val="left" w:pos="360"/>
              </w:tabs>
              <w:ind w:left="0" w:hanging="2"/>
              <w:rPr>
                <w:rFonts w:ascii="Trebuchet MS" w:eastAsia="Trebuchet MS" w:hAnsi="Trebuchet MS" w:cs="Trebuchet MS"/>
                <w:sz w:val="22"/>
                <w:szCs w:val="22"/>
              </w:rPr>
            </w:pPr>
            <w:r>
              <w:rPr>
                <w:rFonts w:ascii="Trebuchet MS" w:eastAsia="Trebuchet MS" w:hAnsi="Trebuchet MS" w:cs="Trebuchet MS"/>
                <w:sz w:val="22"/>
                <w:szCs w:val="22"/>
              </w:rPr>
              <w:t>Percentage of Colorado population living in an urban area</w:t>
            </w:r>
          </w:p>
        </w:tc>
        <w:tc>
          <w:tcPr>
            <w:tcW w:w="1309" w:type="dxa"/>
          </w:tcPr>
          <w:p w14:paraId="0359C3E2" w14:textId="77777777" w:rsidR="002E2F3D" w:rsidRDefault="002E2F3D" w:rsidP="00B82D82">
            <w:pPr>
              <w:pBdr>
                <w:top w:val="nil"/>
                <w:left w:val="nil"/>
                <w:bottom w:val="nil"/>
                <w:right w:val="nil"/>
                <w:between w:val="nil"/>
              </w:pBdr>
              <w:tabs>
                <w:tab w:val="left" w:pos="360"/>
              </w:tabs>
              <w:ind w:left="0" w:hanging="2"/>
              <w:rPr>
                <w:rFonts w:ascii="Trebuchet MS" w:eastAsia="Trebuchet MS" w:hAnsi="Trebuchet MS" w:cs="Trebuchet MS"/>
                <w:sz w:val="22"/>
                <w:szCs w:val="22"/>
              </w:rPr>
            </w:pPr>
            <w:r>
              <w:rPr>
                <w:rFonts w:ascii="Trebuchet MS" w:eastAsia="Trebuchet MS" w:hAnsi="Trebuchet MS" w:cs="Trebuchet MS"/>
                <w:sz w:val="22"/>
                <w:szCs w:val="22"/>
              </w:rPr>
              <w:t>86.4%</w:t>
            </w:r>
          </w:p>
        </w:tc>
        <w:tc>
          <w:tcPr>
            <w:tcW w:w="2063" w:type="dxa"/>
          </w:tcPr>
          <w:p w14:paraId="25BC6A74" w14:textId="77777777" w:rsidR="002E2F3D" w:rsidRDefault="002E2F3D" w:rsidP="00B82D82">
            <w:pPr>
              <w:pBdr>
                <w:top w:val="nil"/>
                <w:left w:val="nil"/>
                <w:bottom w:val="nil"/>
                <w:right w:val="nil"/>
                <w:between w:val="nil"/>
              </w:pBdr>
              <w:tabs>
                <w:tab w:val="left" w:pos="360"/>
              </w:tabs>
              <w:ind w:left="0" w:hanging="2"/>
              <w:rPr>
                <w:rFonts w:ascii="Trebuchet MS" w:eastAsia="Trebuchet MS" w:hAnsi="Trebuchet MS" w:cs="Trebuchet MS"/>
                <w:sz w:val="22"/>
                <w:szCs w:val="22"/>
              </w:rPr>
            </w:pPr>
            <w:r>
              <w:rPr>
                <w:rFonts w:ascii="Trebuchet MS" w:eastAsia="Trebuchet MS" w:hAnsi="Trebuchet MS" w:cs="Trebuchet MS"/>
                <w:sz w:val="22"/>
                <w:szCs w:val="22"/>
              </w:rPr>
              <w:t>B</w:t>
            </w:r>
          </w:p>
        </w:tc>
      </w:tr>
      <w:tr w:rsidR="002E2F3D" w:rsidRPr="00D869FF" w14:paraId="6429FEAE" w14:textId="77777777" w:rsidTr="00B82D82">
        <w:tc>
          <w:tcPr>
            <w:tcW w:w="5916" w:type="dxa"/>
          </w:tcPr>
          <w:p w14:paraId="3F444458" w14:textId="77777777" w:rsidR="002E2F3D" w:rsidRDefault="002E2F3D" w:rsidP="00B82D82">
            <w:pPr>
              <w:pBdr>
                <w:top w:val="nil"/>
                <w:left w:val="nil"/>
                <w:bottom w:val="nil"/>
                <w:right w:val="nil"/>
                <w:between w:val="nil"/>
              </w:pBdr>
              <w:tabs>
                <w:tab w:val="left" w:pos="360"/>
              </w:tabs>
              <w:ind w:left="0" w:hanging="2"/>
              <w:rPr>
                <w:rFonts w:ascii="Trebuchet MS" w:eastAsia="Trebuchet MS" w:hAnsi="Trebuchet MS" w:cs="Trebuchet MS"/>
                <w:sz w:val="22"/>
                <w:szCs w:val="22"/>
              </w:rPr>
            </w:pPr>
            <w:r>
              <w:rPr>
                <w:rFonts w:ascii="Trebuchet MS" w:eastAsia="Trebuchet MS" w:hAnsi="Trebuchet MS" w:cs="Trebuchet MS"/>
                <w:sz w:val="22"/>
                <w:szCs w:val="22"/>
              </w:rPr>
              <w:t>Visiting Tourists in Colorado</w:t>
            </w:r>
          </w:p>
        </w:tc>
        <w:tc>
          <w:tcPr>
            <w:tcW w:w="1309" w:type="dxa"/>
          </w:tcPr>
          <w:p w14:paraId="38FEBB90" w14:textId="77777777" w:rsidR="002E2F3D" w:rsidRDefault="002E2F3D" w:rsidP="00B82D82">
            <w:pPr>
              <w:pBdr>
                <w:top w:val="nil"/>
                <w:left w:val="nil"/>
                <w:bottom w:val="nil"/>
                <w:right w:val="nil"/>
                <w:between w:val="nil"/>
              </w:pBdr>
              <w:tabs>
                <w:tab w:val="left" w:pos="360"/>
              </w:tabs>
              <w:ind w:left="0" w:hanging="2"/>
              <w:rPr>
                <w:rFonts w:ascii="Trebuchet MS" w:eastAsia="Trebuchet MS" w:hAnsi="Trebuchet MS" w:cs="Trebuchet MS"/>
                <w:sz w:val="22"/>
                <w:szCs w:val="22"/>
              </w:rPr>
            </w:pPr>
            <w:r>
              <w:rPr>
                <w:rFonts w:ascii="Trebuchet MS" w:eastAsia="Trebuchet MS" w:hAnsi="Trebuchet MS" w:cs="Trebuchet MS"/>
                <w:sz w:val="22"/>
                <w:szCs w:val="22"/>
              </w:rPr>
              <w:t>95.4 million in 2024</w:t>
            </w:r>
          </w:p>
        </w:tc>
        <w:tc>
          <w:tcPr>
            <w:tcW w:w="2063" w:type="dxa"/>
          </w:tcPr>
          <w:p w14:paraId="1F6E43C1" w14:textId="77777777" w:rsidR="002E2F3D" w:rsidRDefault="002E2F3D" w:rsidP="00B82D82">
            <w:pPr>
              <w:pBdr>
                <w:top w:val="nil"/>
                <w:left w:val="nil"/>
                <w:bottom w:val="nil"/>
                <w:right w:val="nil"/>
                <w:between w:val="nil"/>
              </w:pBdr>
              <w:tabs>
                <w:tab w:val="left" w:pos="360"/>
              </w:tabs>
              <w:ind w:left="0" w:hanging="2"/>
              <w:rPr>
                <w:rFonts w:ascii="Trebuchet MS" w:eastAsia="Trebuchet MS" w:hAnsi="Trebuchet MS" w:cs="Trebuchet MS"/>
                <w:sz w:val="22"/>
                <w:szCs w:val="22"/>
              </w:rPr>
            </w:pPr>
            <w:r>
              <w:rPr>
                <w:rFonts w:ascii="Trebuchet MS" w:eastAsia="Trebuchet MS" w:hAnsi="Trebuchet MS" w:cs="Trebuchet MS"/>
                <w:sz w:val="22"/>
                <w:szCs w:val="22"/>
              </w:rPr>
              <w:t>B</w:t>
            </w:r>
          </w:p>
        </w:tc>
      </w:tr>
    </w:tbl>
    <w:p w14:paraId="3A1C4290" w14:textId="77777777" w:rsidR="002E2F3D" w:rsidRPr="00D869FF" w:rsidRDefault="002E2F3D" w:rsidP="002E2F3D">
      <w:pPr>
        <w:pBdr>
          <w:top w:val="nil"/>
          <w:left w:val="nil"/>
          <w:bottom w:val="nil"/>
          <w:right w:val="nil"/>
          <w:between w:val="nil"/>
        </w:pBdr>
        <w:tabs>
          <w:tab w:val="left" w:pos="360"/>
        </w:tabs>
        <w:ind w:left="0" w:hanging="2"/>
        <w:rPr>
          <w:rFonts w:ascii="Trebuchet MS" w:eastAsia="Trebuchet MS" w:hAnsi="Trebuchet MS" w:cs="Trebuchet MS"/>
          <w:color w:val="000000"/>
          <w:sz w:val="22"/>
          <w:szCs w:val="22"/>
        </w:rPr>
      </w:pPr>
    </w:p>
    <w:p w14:paraId="6932509F" w14:textId="77777777" w:rsidR="002E2F3D" w:rsidRPr="00D869FF" w:rsidRDefault="002E2F3D" w:rsidP="002E2F3D">
      <w:pPr>
        <w:pBdr>
          <w:top w:val="nil"/>
          <w:left w:val="nil"/>
          <w:bottom w:val="nil"/>
          <w:right w:val="nil"/>
          <w:between w:val="nil"/>
        </w:pBdr>
        <w:tabs>
          <w:tab w:val="left" w:pos="360"/>
        </w:tabs>
        <w:ind w:left="0" w:hanging="2"/>
        <w:rPr>
          <w:rFonts w:ascii="Trebuchet MS" w:eastAsia="Trebuchet MS" w:hAnsi="Trebuchet MS" w:cs="Trebuchet MS"/>
          <w:color w:val="000000"/>
          <w:sz w:val="22"/>
          <w:szCs w:val="22"/>
        </w:rPr>
      </w:pPr>
      <w:r w:rsidRPr="00D869FF">
        <w:rPr>
          <w:rFonts w:ascii="Trebuchet MS" w:eastAsia="Trebuchet MS" w:hAnsi="Trebuchet MS" w:cs="Trebuchet MS"/>
          <w:b/>
          <w:color w:val="000000"/>
          <w:sz w:val="22"/>
          <w:szCs w:val="22"/>
        </w:rPr>
        <w:t>While all are stakeholders, groups of persons/entities connect to the rule and the problem being solved by the rule in different ways. To better understand those different relationships, please use this relationship categorization key:</w:t>
      </w:r>
    </w:p>
    <w:p w14:paraId="4A4BDA73" w14:textId="77777777" w:rsidR="002E2F3D" w:rsidRPr="00D869FF" w:rsidRDefault="002E2F3D" w:rsidP="002E2F3D">
      <w:pPr>
        <w:pBdr>
          <w:top w:val="nil"/>
          <w:left w:val="nil"/>
          <w:bottom w:val="nil"/>
          <w:right w:val="nil"/>
          <w:between w:val="nil"/>
        </w:pBdr>
        <w:tabs>
          <w:tab w:val="left" w:pos="360"/>
        </w:tabs>
        <w:ind w:left="0" w:hanging="2"/>
        <w:rPr>
          <w:rFonts w:ascii="Trebuchet MS" w:eastAsia="Trebuchet MS" w:hAnsi="Trebuchet MS" w:cs="Trebuchet MS"/>
          <w:color w:val="000000"/>
          <w:sz w:val="22"/>
          <w:szCs w:val="22"/>
        </w:rPr>
      </w:pPr>
    </w:p>
    <w:p w14:paraId="5B083CD3" w14:textId="77777777" w:rsidR="002E2F3D" w:rsidRPr="00D869FF" w:rsidRDefault="002E2F3D" w:rsidP="002E2F3D">
      <w:pPr>
        <w:pBdr>
          <w:top w:val="nil"/>
          <w:left w:val="nil"/>
          <w:bottom w:val="nil"/>
          <w:right w:val="nil"/>
          <w:between w:val="nil"/>
        </w:pBdr>
        <w:tabs>
          <w:tab w:val="left" w:pos="720"/>
          <w:tab w:val="left" w:pos="1080"/>
        </w:tabs>
        <w:ind w:left="0" w:hanging="2"/>
        <w:rPr>
          <w:rFonts w:ascii="Trebuchet MS" w:eastAsia="Trebuchet MS" w:hAnsi="Trebuchet MS" w:cs="Trebuchet MS"/>
          <w:color w:val="000000"/>
          <w:sz w:val="22"/>
          <w:szCs w:val="22"/>
        </w:rPr>
      </w:pPr>
      <w:r w:rsidRPr="00D869FF">
        <w:rPr>
          <w:rFonts w:ascii="Trebuchet MS" w:eastAsia="Trebuchet MS" w:hAnsi="Trebuchet MS" w:cs="Trebuchet MS"/>
          <w:b/>
          <w:color w:val="000000"/>
          <w:sz w:val="22"/>
          <w:szCs w:val="22"/>
        </w:rPr>
        <w:tab/>
        <w:t xml:space="preserve">C     = </w:t>
      </w:r>
      <w:r w:rsidRPr="00D869FF">
        <w:rPr>
          <w:rFonts w:ascii="Trebuchet MS" w:eastAsia="Trebuchet MS" w:hAnsi="Trebuchet MS" w:cs="Trebuchet MS"/>
          <w:b/>
          <w:color w:val="000000"/>
          <w:sz w:val="22"/>
          <w:szCs w:val="22"/>
        </w:rPr>
        <w:tab/>
        <w:t>individuals/entities that implement or apply the rule.</w:t>
      </w:r>
    </w:p>
    <w:p w14:paraId="66125CB1" w14:textId="6B3299AB" w:rsidR="002E2F3D" w:rsidRPr="00D869FF" w:rsidRDefault="002E2F3D" w:rsidP="002E2F3D">
      <w:pPr>
        <w:pBdr>
          <w:top w:val="nil"/>
          <w:left w:val="nil"/>
          <w:bottom w:val="nil"/>
          <w:right w:val="nil"/>
          <w:between w:val="nil"/>
        </w:pBdr>
        <w:tabs>
          <w:tab w:val="left" w:pos="720"/>
          <w:tab w:val="left" w:pos="2160"/>
        </w:tabs>
        <w:ind w:left="0" w:hanging="2"/>
        <w:rPr>
          <w:rFonts w:ascii="Trebuchet MS" w:eastAsia="Trebuchet MS" w:hAnsi="Trebuchet MS" w:cs="Trebuchet MS"/>
          <w:color w:val="000000"/>
          <w:sz w:val="22"/>
          <w:szCs w:val="22"/>
        </w:rPr>
      </w:pPr>
      <w:r w:rsidRPr="00D869FF">
        <w:rPr>
          <w:rFonts w:ascii="Trebuchet MS" w:eastAsia="Trebuchet MS" w:hAnsi="Trebuchet MS" w:cs="Trebuchet MS"/>
          <w:b/>
          <w:color w:val="000000"/>
          <w:sz w:val="22"/>
          <w:szCs w:val="22"/>
        </w:rPr>
        <w:t xml:space="preserve">CLG = </w:t>
      </w:r>
      <w:r w:rsidRPr="00D869FF">
        <w:rPr>
          <w:rFonts w:ascii="Trebuchet MS" w:eastAsia="Trebuchet MS" w:hAnsi="Trebuchet MS" w:cs="Trebuchet MS"/>
          <w:b/>
          <w:color w:val="000000"/>
          <w:sz w:val="22"/>
          <w:szCs w:val="22"/>
        </w:rPr>
        <w:tab/>
        <w:t>local governments that must implement the rule in order to remain in compliance with the law.</w:t>
      </w:r>
      <w:r w:rsidRPr="00D869FF">
        <w:rPr>
          <w:rFonts w:ascii="Trebuchet MS" w:eastAsia="Trebuchet MS" w:hAnsi="Trebuchet MS" w:cs="Trebuchet MS"/>
          <w:color w:val="000000"/>
          <w:sz w:val="22"/>
          <w:szCs w:val="22"/>
        </w:rPr>
        <w:t xml:space="preserve"> </w:t>
      </w:r>
    </w:p>
    <w:p w14:paraId="697ADDAC" w14:textId="77777777" w:rsidR="002E2F3D" w:rsidRPr="00D869FF" w:rsidRDefault="002E2F3D" w:rsidP="002E2F3D">
      <w:pPr>
        <w:pBdr>
          <w:top w:val="nil"/>
          <w:left w:val="nil"/>
          <w:bottom w:val="nil"/>
          <w:right w:val="nil"/>
          <w:between w:val="nil"/>
        </w:pBdr>
        <w:tabs>
          <w:tab w:val="left" w:pos="720"/>
          <w:tab w:val="left" w:pos="1080"/>
        </w:tabs>
        <w:ind w:left="0" w:hanging="2"/>
        <w:rPr>
          <w:rFonts w:ascii="Trebuchet MS" w:eastAsia="Trebuchet MS" w:hAnsi="Trebuchet MS" w:cs="Trebuchet MS"/>
          <w:color w:val="000000"/>
          <w:sz w:val="22"/>
          <w:szCs w:val="22"/>
        </w:rPr>
      </w:pPr>
      <w:r w:rsidRPr="00D869FF">
        <w:rPr>
          <w:rFonts w:ascii="Trebuchet MS" w:eastAsia="Trebuchet MS" w:hAnsi="Trebuchet MS" w:cs="Trebuchet MS"/>
          <w:color w:val="000000"/>
          <w:sz w:val="22"/>
          <w:szCs w:val="22"/>
        </w:rPr>
        <w:lastRenderedPageBreak/>
        <w:tab/>
      </w:r>
      <w:r w:rsidRPr="00D869FF">
        <w:rPr>
          <w:rFonts w:ascii="Trebuchet MS" w:eastAsia="Trebuchet MS" w:hAnsi="Trebuchet MS" w:cs="Trebuchet MS"/>
          <w:b/>
          <w:color w:val="000000"/>
          <w:sz w:val="22"/>
          <w:szCs w:val="22"/>
        </w:rPr>
        <w:t>S     =</w:t>
      </w:r>
      <w:r w:rsidRPr="00D869FF">
        <w:rPr>
          <w:rFonts w:ascii="Trebuchet MS" w:eastAsia="Trebuchet MS" w:hAnsi="Trebuchet MS" w:cs="Trebuchet MS"/>
          <w:b/>
          <w:color w:val="000000"/>
          <w:sz w:val="22"/>
          <w:szCs w:val="22"/>
        </w:rPr>
        <w:tab/>
        <w:t xml:space="preserve">individuals/entities that do not implement or apply the rule but are </w:t>
      </w:r>
      <w:r w:rsidRPr="00D869FF">
        <w:rPr>
          <w:rFonts w:ascii="Trebuchet MS" w:eastAsia="Trebuchet MS" w:hAnsi="Trebuchet MS" w:cs="Trebuchet MS"/>
          <w:b/>
          <w:color w:val="000000"/>
          <w:sz w:val="22"/>
          <w:szCs w:val="22"/>
        </w:rPr>
        <w:tab/>
      </w:r>
      <w:r w:rsidRPr="00D869FF">
        <w:rPr>
          <w:rFonts w:ascii="Trebuchet MS" w:eastAsia="Trebuchet MS" w:hAnsi="Trebuchet MS" w:cs="Trebuchet MS"/>
          <w:b/>
          <w:color w:val="000000"/>
          <w:sz w:val="22"/>
          <w:szCs w:val="22"/>
        </w:rPr>
        <w:tab/>
      </w:r>
      <w:r w:rsidRPr="00D869FF">
        <w:rPr>
          <w:rFonts w:ascii="Trebuchet MS" w:eastAsia="Trebuchet MS" w:hAnsi="Trebuchet MS" w:cs="Trebuchet MS"/>
          <w:b/>
          <w:color w:val="000000"/>
          <w:sz w:val="22"/>
          <w:szCs w:val="22"/>
        </w:rPr>
        <w:tab/>
        <w:t>interested in others applying the rule.</w:t>
      </w:r>
    </w:p>
    <w:p w14:paraId="2996F47D" w14:textId="77777777" w:rsidR="002E2F3D" w:rsidRPr="00D869FF" w:rsidRDefault="002E2F3D" w:rsidP="002E2F3D">
      <w:pPr>
        <w:pBdr>
          <w:top w:val="nil"/>
          <w:left w:val="nil"/>
          <w:bottom w:val="nil"/>
          <w:right w:val="nil"/>
          <w:between w:val="nil"/>
        </w:pBdr>
        <w:tabs>
          <w:tab w:val="left" w:pos="720"/>
          <w:tab w:val="left" w:pos="1080"/>
        </w:tabs>
        <w:ind w:left="0" w:hanging="2"/>
        <w:rPr>
          <w:rFonts w:ascii="Trebuchet MS" w:eastAsia="Trebuchet MS" w:hAnsi="Trebuchet MS" w:cs="Trebuchet MS"/>
          <w:color w:val="000000"/>
          <w:sz w:val="22"/>
          <w:szCs w:val="22"/>
          <w:u w:val="single"/>
        </w:rPr>
      </w:pPr>
      <w:r w:rsidRPr="00D869FF">
        <w:rPr>
          <w:rFonts w:ascii="Trebuchet MS" w:eastAsia="Trebuchet MS" w:hAnsi="Trebuchet MS" w:cs="Trebuchet MS"/>
          <w:b/>
          <w:color w:val="000000"/>
          <w:sz w:val="22"/>
          <w:szCs w:val="22"/>
        </w:rPr>
        <w:t>B     =</w:t>
      </w:r>
      <w:r w:rsidRPr="00D869FF">
        <w:rPr>
          <w:rFonts w:ascii="Trebuchet MS" w:eastAsia="Trebuchet MS" w:hAnsi="Trebuchet MS" w:cs="Trebuchet MS"/>
          <w:b/>
          <w:color w:val="000000"/>
          <w:sz w:val="22"/>
          <w:szCs w:val="22"/>
        </w:rPr>
        <w:tab/>
        <w:t>the individuals that are ultimately served, including the customers of our customers. These individuals may benefit, be harmed by or be at-risk because of the standard communicated in the rule or the manner in which the rule is implemented.</w:t>
      </w:r>
      <w:r w:rsidRPr="00D869FF">
        <w:rPr>
          <w:rFonts w:ascii="Trebuchet MS" w:eastAsia="Trebuchet MS" w:hAnsi="Trebuchet MS" w:cs="Trebuchet MS"/>
          <w:b/>
          <w:color w:val="000000"/>
          <w:sz w:val="22"/>
          <w:szCs w:val="22"/>
          <w:u w:val="single"/>
        </w:rPr>
        <w:t xml:space="preserve"> </w:t>
      </w:r>
    </w:p>
    <w:p w14:paraId="1F2E338F" w14:textId="77777777" w:rsidR="002E2F3D" w:rsidRPr="00D869FF" w:rsidRDefault="002E2F3D" w:rsidP="002E2F3D">
      <w:pPr>
        <w:pBdr>
          <w:top w:val="nil"/>
          <w:left w:val="nil"/>
          <w:bottom w:val="nil"/>
          <w:right w:val="nil"/>
          <w:between w:val="nil"/>
        </w:pBdr>
        <w:tabs>
          <w:tab w:val="left" w:pos="720"/>
          <w:tab w:val="left" w:pos="1080"/>
        </w:tabs>
        <w:ind w:left="0" w:hanging="2"/>
        <w:rPr>
          <w:rFonts w:ascii="Trebuchet MS" w:eastAsia="Trebuchet MS" w:hAnsi="Trebuchet MS" w:cs="Trebuchet MS"/>
          <w:color w:val="000000"/>
          <w:sz w:val="22"/>
          <w:szCs w:val="22"/>
        </w:rPr>
      </w:pPr>
    </w:p>
    <w:p w14:paraId="4A7CA7C0" w14:textId="77777777" w:rsidR="002E2F3D" w:rsidRPr="00D869FF" w:rsidRDefault="002E2F3D" w:rsidP="002E2F3D">
      <w:pPr>
        <w:pBdr>
          <w:top w:val="nil"/>
          <w:left w:val="nil"/>
          <w:bottom w:val="nil"/>
          <w:right w:val="nil"/>
          <w:between w:val="nil"/>
        </w:pBdr>
        <w:tabs>
          <w:tab w:val="left" w:pos="720"/>
          <w:tab w:val="left" w:pos="1080"/>
        </w:tabs>
        <w:ind w:left="0" w:hanging="2"/>
        <w:rPr>
          <w:rFonts w:ascii="Trebuchet MS" w:eastAsia="Trebuchet MS" w:hAnsi="Trebuchet MS" w:cs="Trebuchet MS"/>
          <w:color w:val="000000"/>
          <w:sz w:val="22"/>
          <w:szCs w:val="22"/>
        </w:rPr>
      </w:pPr>
      <w:r w:rsidRPr="00D869FF">
        <w:rPr>
          <w:rFonts w:ascii="Trebuchet MS" w:eastAsia="Trebuchet MS" w:hAnsi="Trebuchet MS" w:cs="Trebuchet MS"/>
          <w:b/>
          <w:color w:val="000000"/>
          <w:sz w:val="22"/>
          <w:szCs w:val="22"/>
        </w:rPr>
        <w:t>More than one category may be appropriate for some stakeholders.</w:t>
      </w:r>
    </w:p>
    <w:p w14:paraId="2B3C506F" w14:textId="77777777" w:rsidR="002E2F3D" w:rsidRPr="00D869FF" w:rsidRDefault="002E2F3D" w:rsidP="002E2F3D">
      <w:pPr>
        <w:pBdr>
          <w:top w:val="nil"/>
          <w:left w:val="nil"/>
          <w:bottom w:val="nil"/>
          <w:right w:val="nil"/>
          <w:between w:val="nil"/>
        </w:pBdr>
        <w:spacing w:line="240" w:lineRule="auto"/>
        <w:ind w:leftChars="0" w:left="0" w:firstLineChars="0" w:firstLine="0"/>
        <w:rPr>
          <w:rFonts w:ascii="Trebuchet MS" w:eastAsia="Trebuchet MS" w:hAnsi="Trebuchet MS" w:cs="Trebuchet MS"/>
          <w:color w:val="000000"/>
          <w:sz w:val="22"/>
          <w:szCs w:val="22"/>
        </w:rPr>
      </w:pPr>
    </w:p>
    <w:p w14:paraId="43E68A71" w14:textId="77777777" w:rsidR="002E2F3D" w:rsidRPr="00D869FF" w:rsidRDefault="002E2F3D" w:rsidP="002E2F3D">
      <w:pPr>
        <w:pBdr>
          <w:top w:val="nil"/>
          <w:left w:val="nil"/>
          <w:bottom w:val="nil"/>
          <w:right w:val="nil"/>
          <w:between w:val="nil"/>
        </w:pBdr>
        <w:ind w:left="0" w:hanging="2"/>
        <w:rPr>
          <w:rFonts w:ascii="Trebuchet MS" w:eastAsia="Trebuchet MS" w:hAnsi="Trebuchet MS" w:cs="Trebuchet MS"/>
          <w:color w:val="000000"/>
          <w:sz w:val="22"/>
          <w:szCs w:val="22"/>
        </w:rPr>
      </w:pPr>
      <w:r w:rsidRPr="00D869FF">
        <w:rPr>
          <w:rFonts w:ascii="Trebuchet MS" w:eastAsia="Trebuchet MS" w:hAnsi="Trebuchet MS" w:cs="Trebuchet MS"/>
          <w:b/>
          <w:color w:val="000000"/>
          <w:sz w:val="22"/>
          <w:szCs w:val="22"/>
        </w:rPr>
        <w:t>2.</w:t>
      </w:r>
      <w:r w:rsidRPr="00D869FF">
        <w:rPr>
          <w:rFonts w:ascii="Trebuchet MS" w:eastAsia="Trebuchet MS" w:hAnsi="Trebuchet MS" w:cs="Trebuchet MS"/>
          <w:b/>
          <w:color w:val="000000"/>
          <w:sz w:val="22"/>
          <w:szCs w:val="22"/>
        </w:rPr>
        <w:tab/>
        <w:t>To the extent practicable, a description of the probable quantitative and qualitative impact of the proposed rule, economic or otherwise, upon affected classes of persons.</w:t>
      </w:r>
    </w:p>
    <w:p w14:paraId="7E59DBE7" w14:textId="77777777" w:rsidR="002E2F3D" w:rsidRPr="00D869FF" w:rsidRDefault="002E2F3D" w:rsidP="002E2F3D">
      <w:pPr>
        <w:pBdr>
          <w:top w:val="nil"/>
          <w:left w:val="nil"/>
          <w:bottom w:val="nil"/>
          <w:right w:val="nil"/>
          <w:between w:val="nil"/>
        </w:pBdr>
        <w:ind w:leftChars="0" w:left="0" w:firstLineChars="0" w:firstLine="0"/>
        <w:rPr>
          <w:rFonts w:ascii="Trebuchet MS" w:eastAsia="Trebuchet MS" w:hAnsi="Trebuchet MS" w:cs="Trebuchet MS"/>
          <w:color w:val="000000"/>
          <w:sz w:val="22"/>
          <w:szCs w:val="22"/>
        </w:rPr>
      </w:pPr>
    </w:p>
    <w:p w14:paraId="5856185D" w14:textId="77777777" w:rsidR="002E2F3D" w:rsidRPr="00D869FF" w:rsidRDefault="002E2F3D" w:rsidP="002E2F3D">
      <w:pPr>
        <w:pBdr>
          <w:top w:val="nil"/>
          <w:left w:val="nil"/>
          <w:bottom w:val="nil"/>
          <w:right w:val="nil"/>
          <w:between w:val="nil"/>
        </w:pBdr>
        <w:ind w:left="0" w:hanging="2"/>
        <w:rPr>
          <w:rFonts w:ascii="Trebuchet MS" w:eastAsia="Trebuchet MS" w:hAnsi="Trebuchet MS" w:cs="Trebuchet MS"/>
          <w:color w:val="000000"/>
          <w:sz w:val="22"/>
          <w:szCs w:val="22"/>
          <w:u w:val="single"/>
        </w:rPr>
      </w:pPr>
      <w:r w:rsidRPr="00D869FF">
        <w:rPr>
          <w:rFonts w:ascii="Trebuchet MS" w:eastAsia="Trebuchet MS" w:hAnsi="Trebuchet MS" w:cs="Trebuchet MS"/>
          <w:b/>
          <w:color w:val="000000"/>
          <w:sz w:val="22"/>
          <w:szCs w:val="22"/>
          <w:u w:val="single"/>
        </w:rPr>
        <w:t>Economic outcomes</w:t>
      </w:r>
    </w:p>
    <w:p w14:paraId="79F193E7" w14:textId="77777777" w:rsidR="002E2F3D" w:rsidRPr="00D869FF" w:rsidRDefault="002E2F3D" w:rsidP="002E2F3D">
      <w:pPr>
        <w:pBdr>
          <w:top w:val="nil"/>
          <w:left w:val="nil"/>
          <w:bottom w:val="nil"/>
          <w:right w:val="nil"/>
          <w:between w:val="nil"/>
        </w:pBdr>
        <w:ind w:left="0" w:hanging="2"/>
        <w:rPr>
          <w:rFonts w:ascii="Trebuchet MS" w:eastAsia="Trebuchet MS" w:hAnsi="Trebuchet MS" w:cs="Trebuchet MS"/>
          <w:color w:val="000000"/>
          <w:sz w:val="22"/>
          <w:szCs w:val="22"/>
        </w:rPr>
      </w:pPr>
      <w:r w:rsidRPr="00D869FF">
        <w:rPr>
          <w:rFonts w:ascii="Trebuchet MS" w:eastAsia="Trebuchet MS" w:hAnsi="Trebuchet MS" w:cs="Trebuchet MS"/>
          <w:b/>
          <w:color w:val="000000"/>
          <w:sz w:val="22"/>
          <w:szCs w:val="22"/>
        </w:rPr>
        <w:t>Summarize the financial costs and benefits, include a description of costs that must be incurred, costs that may be incurred, any Department measures taken to reduce or eliminate these costs, any financial benefits.</w:t>
      </w:r>
    </w:p>
    <w:p w14:paraId="43C4093E" w14:textId="77777777" w:rsidR="002E2F3D" w:rsidRPr="00D869FF" w:rsidRDefault="002E2F3D" w:rsidP="002E2F3D">
      <w:pPr>
        <w:pBdr>
          <w:top w:val="nil"/>
          <w:left w:val="nil"/>
          <w:bottom w:val="nil"/>
          <w:right w:val="nil"/>
          <w:between w:val="nil"/>
        </w:pBdr>
        <w:ind w:leftChars="0" w:left="0" w:firstLineChars="0" w:firstLine="0"/>
        <w:rPr>
          <w:rFonts w:ascii="Trebuchet MS" w:eastAsia="Trebuchet MS" w:hAnsi="Trebuchet MS" w:cs="Trebuchet MS"/>
          <w:color w:val="000000"/>
          <w:sz w:val="22"/>
          <w:szCs w:val="22"/>
        </w:rPr>
      </w:pPr>
    </w:p>
    <w:p w14:paraId="52A360F8" w14:textId="77777777" w:rsidR="002E2F3D" w:rsidRPr="00D869FF" w:rsidRDefault="002E2F3D" w:rsidP="002E2F3D">
      <w:pPr>
        <w:pBdr>
          <w:top w:val="nil"/>
          <w:left w:val="nil"/>
          <w:bottom w:val="nil"/>
          <w:right w:val="nil"/>
          <w:between w:val="nil"/>
        </w:pBdr>
        <w:ind w:left="0" w:hanging="2"/>
        <w:rPr>
          <w:rFonts w:ascii="Trebuchet MS" w:eastAsia="Trebuchet MS" w:hAnsi="Trebuchet MS" w:cs="Trebuchet MS"/>
          <w:color w:val="000000"/>
          <w:sz w:val="22"/>
          <w:szCs w:val="22"/>
        </w:rPr>
      </w:pPr>
      <w:r w:rsidRPr="00D869FF">
        <w:rPr>
          <w:rFonts w:ascii="Trebuchet MS" w:eastAsia="Trebuchet MS" w:hAnsi="Trebuchet MS" w:cs="Trebuchet MS"/>
          <w:b/>
          <w:color w:val="000000"/>
          <w:sz w:val="22"/>
          <w:szCs w:val="22"/>
        </w:rPr>
        <w:t>Please describe any anticipated financial costs or benefits to these individuals/ entities.</w:t>
      </w:r>
      <w:r w:rsidRPr="00D869FF">
        <w:rPr>
          <w:rFonts w:ascii="Trebuchet MS" w:eastAsia="Trebuchet MS" w:hAnsi="Trebuchet MS" w:cs="Trebuchet MS"/>
          <w:color w:val="000000"/>
          <w:sz w:val="22"/>
          <w:szCs w:val="22"/>
        </w:rPr>
        <w:t xml:space="preserve"> </w:t>
      </w:r>
    </w:p>
    <w:p w14:paraId="60CBF4F1" w14:textId="77777777" w:rsidR="002E2F3D" w:rsidRPr="00D869FF" w:rsidRDefault="002E2F3D" w:rsidP="002E2F3D">
      <w:pPr>
        <w:pBdr>
          <w:top w:val="nil"/>
          <w:left w:val="nil"/>
          <w:bottom w:val="nil"/>
          <w:right w:val="nil"/>
          <w:between w:val="nil"/>
        </w:pBdr>
        <w:ind w:left="0" w:hanging="2"/>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 </w:t>
      </w:r>
    </w:p>
    <w:p w14:paraId="0B809C25" w14:textId="77777777" w:rsidR="002E2F3D" w:rsidRDefault="002E2F3D" w:rsidP="002E2F3D">
      <w:pPr>
        <w:widowControl w:val="0"/>
        <w:pBdr>
          <w:top w:val="nil"/>
          <w:left w:val="nil"/>
          <w:bottom w:val="nil"/>
          <w:right w:val="nil"/>
          <w:between w:val="nil"/>
        </w:pBdr>
        <w:ind w:left="0" w:hanging="2"/>
        <w:rPr>
          <w:rFonts w:ascii="Trebuchet MS" w:eastAsia="Arial" w:hAnsi="Trebuchet MS" w:cs="Arial"/>
          <w:color w:val="000000"/>
          <w:sz w:val="22"/>
          <w:szCs w:val="22"/>
        </w:rPr>
      </w:pPr>
      <w:r>
        <w:rPr>
          <w:rFonts w:ascii="Trebuchet MS" w:eastAsia="Arial" w:hAnsi="Trebuchet MS" w:cs="Arial"/>
          <w:color w:val="000000"/>
          <w:sz w:val="22"/>
          <w:szCs w:val="22"/>
        </w:rPr>
        <w:t>The Division does not anticipate any negative economic outcomes or additional financial cost for consumers due to this rulemaking; however, it will continue to monitor the effect(s) of:</w:t>
      </w:r>
    </w:p>
    <w:p w14:paraId="7630DF11" w14:textId="77777777" w:rsidR="00556AEB" w:rsidRDefault="00556AEB" w:rsidP="002E2F3D">
      <w:pPr>
        <w:widowControl w:val="0"/>
        <w:pBdr>
          <w:top w:val="nil"/>
          <w:left w:val="nil"/>
          <w:bottom w:val="nil"/>
          <w:right w:val="nil"/>
          <w:between w:val="nil"/>
        </w:pBdr>
        <w:ind w:left="0" w:hanging="2"/>
        <w:rPr>
          <w:rFonts w:ascii="Trebuchet MS" w:eastAsia="Arial" w:hAnsi="Trebuchet MS" w:cs="Arial"/>
          <w:color w:val="000000"/>
          <w:sz w:val="22"/>
          <w:szCs w:val="22"/>
        </w:rPr>
      </w:pPr>
    </w:p>
    <w:p w14:paraId="5FF2DBB5" w14:textId="77777777" w:rsidR="002E2F3D" w:rsidRDefault="002E2F3D" w:rsidP="00556AEB">
      <w:pPr>
        <w:pStyle w:val="ListParagraph"/>
        <w:widowControl w:val="0"/>
        <w:numPr>
          <w:ilvl w:val="0"/>
          <w:numId w:val="38"/>
        </w:numPr>
        <w:pBdr>
          <w:top w:val="nil"/>
          <w:left w:val="nil"/>
          <w:bottom w:val="nil"/>
          <w:right w:val="nil"/>
          <w:between w:val="nil"/>
        </w:pBdr>
        <w:spacing w:line="240" w:lineRule="auto"/>
        <w:ind w:leftChars="0" w:firstLineChars="0"/>
        <w:rPr>
          <w:rFonts w:ascii="Trebuchet MS" w:eastAsia="Arial" w:hAnsi="Trebuchet MS" w:cs="Arial"/>
          <w:color w:val="000000"/>
        </w:rPr>
      </w:pPr>
      <w:r>
        <w:rPr>
          <w:rFonts w:ascii="Trebuchet MS" w:eastAsia="Arial" w:hAnsi="Trebuchet MS" w:cs="Arial"/>
          <w:color w:val="000000"/>
        </w:rPr>
        <w:t>Community Paramedicine exam costs to EMS providers who wish to obtain the endorsement</w:t>
      </w:r>
    </w:p>
    <w:p w14:paraId="02E3854D" w14:textId="77777777" w:rsidR="002E2F3D" w:rsidRDefault="002E2F3D" w:rsidP="00556AEB">
      <w:pPr>
        <w:pStyle w:val="ListParagraph"/>
        <w:widowControl w:val="0"/>
        <w:numPr>
          <w:ilvl w:val="0"/>
          <w:numId w:val="38"/>
        </w:numPr>
        <w:pBdr>
          <w:top w:val="nil"/>
          <w:left w:val="nil"/>
          <w:bottom w:val="nil"/>
          <w:right w:val="nil"/>
          <w:between w:val="nil"/>
        </w:pBdr>
        <w:spacing w:line="240" w:lineRule="auto"/>
        <w:ind w:leftChars="0" w:firstLineChars="0"/>
        <w:rPr>
          <w:rFonts w:ascii="Trebuchet MS" w:eastAsia="Arial" w:hAnsi="Trebuchet MS" w:cs="Arial"/>
          <w:color w:val="000000"/>
        </w:rPr>
      </w:pPr>
      <w:r>
        <w:rPr>
          <w:rFonts w:ascii="Trebuchet MS" w:eastAsia="Arial" w:hAnsi="Trebuchet MS" w:cs="Arial"/>
          <w:color w:val="000000"/>
        </w:rPr>
        <w:t>EMS agencies that decide to obtain a CIHCS license</w:t>
      </w:r>
    </w:p>
    <w:p w14:paraId="6D7D8694" w14:textId="77777777" w:rsidR="002E2F3D" w:rsidRDefault="002E2F3D" w:rsidP="00556AEB">
      <w:pPr>
        <w:pStyle w:val="ListParagraph"/>
        <w:widowControl w:val="0"/>
        <w:numPr>
          <w:ilvl w:val="0"/>
          <w:numId w:val="38"/>
        </w:numPr>
        <w:pBdr>
          <w:top w:val="nil"/>
          <w:left w:val="nil"/>
          <w:bottom w:val="nil"/>
          <w:right w:val="nil"/>
          <w:between w:val="nil"/>
        </w:pBdr>
        <w:spacing w:line="240" w:lineRule="auto"/>
        <w:ind w:leftChars="0" w:firstLineChars="0"/>
        <w:rPr>
          <w:rFonts w:ascii="Trebuchet MS" w:eastAsia="Arial" w:hAnsi="Trebuchet MS" w:cs="Arial"/>
          <w:color w:val="000000"/>
        </w:rPr>
      </w:pPr>
      <w:r>
        <w:rPr>
          <w:rFonts w:ascii="Trebuchet MS" w:eastAsia="Arial" w:hAnsi="Trebuchet MS" w:cs="Arial"/>
          <w:color w:val="000000"/>
        </w:rPr>
        <w:t xml:space="preserve">Any </w:t>
      </w:r>
      <w:r w:rsidRPr="00B40242">
        <w:rPr>
          <w:rFonts w:ascii="Trebuchet MS" w:eastAsia="Arial" w:hAnsi="Trebuchet MS" w:cs="Arial"/>
          <w:color w:val="000000"/>
        </w:rPr>
        <w:t>additional training and supervision EMS providers with a Community Paramedicine endorsement (EMS-CPEs) may require from their CIHCS physician medical directors and agencies</w:t>
      </w:r>
    </w:p>
    <w:p w14:paraId="03A0D109" w14:textId="702B70C9" w:rsidR="002E2F3D" w:rsidRDefault="002E2F3D" w:rsidP="00556AEB">
      <w:pPr>
        <w:pStyle w:val="ListParagraph"/>
        <w:widowControl w:val="0"/>
        <w:numPr>
          <w:ilvl w:val="0"/>
          <w:numId w:val="38"/>
        </w:numPr>
        <w:pBdr>
          <w:top w:val="nil"/>
          <w:left w:val="nil"/>
          <w:bottom w:val="nil"/>
          <w:right w:val="nil"/>
          <w:between w:val="nil"/>
        </w:pBdr>
        <w:spacing w:line="240" w:lineRule="auto"/>
        <w:ind w:leftChars="0" w:firstLineChars="0"/>
        <w:rPr>
          <w:rFonts w:ascii="Trebuchet MS" w:eastAsia="Arial" w:hAnsi="Trebuchet MS" w:cs="Arial"/>
          <w:color w:val="000000"/>
        </w:rPr>
      </w:pPr>
      <w:r>
        <w:rPr>
          <w:rFonts w:ascii="Trebuchet MS" w:eastAsia="Arial" w:hAnsi="Trebuchet MS" w:cs="Arial"/>
          <w:color w:val="000000"/>
        </w:rPr>
        <w:t xml:space="preserve">Economic costs and benefits to community </w:t>
      </w:r>
      <w:r w:rsidR="00467D18">
        <w:rPr>
          <w:rFonts w:ascii="Trebuchet MS" w:eastAsia="Arial" w:hAnsi="Trebuchet MS" w:cs="Arial"/>
          <w:color w:val="000000"/>
        </w:rPr>
        <w:t>p</w:t>
      </w:r>
      <w:r w:rsidR="00D93F29">
        <w:rPr>
          <w:rFonts w:ascii="Trebuchet MS" w:eastAsia="Arial" w:hAnsi="Trebuchet MS" w:cs="Arial"/>
          <w:color w:val="000000"/>
        </w:rPr>
        <w:t>aramedic</w:t>
      </w:r>
      <w:r>
        <w:rPr>
          <w:rFonts w:ascii="Trebuchet MS" w:eastAsia="Arial" w:hAnsi="Trebuchet MS" w:cs="Arial"/>
          <w:color w:val="000000"/>
        </w:rPr>
        <w:t>ine educational institutions and programs</w:t>
      </w:r>
    </w:p>
    <w:p w14:paraId="06D96EDB" w14:textId="5508FD2E" w:rsidR="002E2F3D" w:rsidRPr="00556AEB" w:rsidRDefault="002E2F3D" w:rsidP="00556AEB">
      <w:pPr>
        <w:pStyle w:val="ListParagraph"/>
        <w:widowControl w:val="0"/>
        <w:numPr>
          <w:ilvl w:val="0"/>
          <w:numId w:val="38"/>
        </w:numPr>
        <w:pBdr>
          <w:top w:val="nil"/>
          <w:left w:val="nil"/>
          <w:bottom w:val="nil"/>
          <w:right w:val="nil"/>
          <w:between w:val="nil"/>
        </w:pBdr>
        <w:spacing w:line="240" w:lineRule="auto"/>
        <w:ind w:leftChars="0" w:firstLineChars="0"/>
        <w:rPr>
          <w:rFonts w:ascii="Trebuchet MS" w:eastAsia="Arial" w:hAnsi="Trebuchet MS" w:cs="Arial"/>
          <w:color w:val="000000"/>
        </w:rPr>
      </w:pPr>
      <w:r>
        <w:rPr>
          <w:rFonts w:ascii="Trebuchet MS" w:eastAsia="Arial" w:hAnsi="Trebuchet MS" w:cs="Arial"/>
          <w:color w:val="000000"/>
        </w:rPr>
        <w:t>Economic costs and benefits to licensed health facilities, both clinical setting, residential, and other</w:t>
      </w:r>
    </w:p>
    <w:p w14:paraId="5E7E8646" w14:textId="77777777" w:rsidR="002E2F3D" w:rsidRDefault="002E2F3D" w:rsidP="002E2F3D">
      <w:pPr>
        <w:widowControl w:val="0"/>
        <w:pBdr>
          <w:top w:val="nil"/>
          <w:left w:val="nil"/>
          <w:bottom w:val="nil"/>
          <w:right w:val="nil"/>
          <w:between w:val="nil"/>
        </w:pBdr>
        <w:ind w:left="0" w:hanging="2"/>
        <w:rPr>
          <w:rFonts w:ascii="Trebuchet MS" w:eastAsia="Trebuchet MS" w:hAnsi="Trebuchet MS" w:cs="Trebuchet MS"/>
          <w:b/>
          <w:color w:val="000000"/>
          <w:sz w:val="22"/>
          <w:szCs w:val="22"/>
        </w:rPr>
      </w:pPr>
      <w:r>
        <w:rPr>
          <w:rFonts w:ascii="Trebuchet MS" w:eastAsia="Trebuchet MS" w:hAnsi="Trebuchet MS" w:cs="Trebuchet MS"/>
          <w:b/>
          <w:color w:val="000000"/>
          <w:sz w:val="22"/>
          <w:szCs w:val="22"/>
        </w:rPr>
        <w:t>C</w:t>
      </w:r>
      <w:r w:rsidRPr="00D869FF">
        <w:rPr>
          <w:rFonts w:ascii="Trebuchet MS" w:eastAsia="Trebuchet MS" w:hAnsi="Trebuchet MS" w:cs="Trebuchet MS"/>
          <w:b/>
          <w:color w:val="000000"/>
          <w:sz w:val="22"/>
          <w:szCs w:val="22"/>
        </w:rPr>
        <w:t>:</w:t>
      </w:r>
      <w:r w:rsidRPr="00D869FF">
        <w:rPr>
          <w:rFonts w:ascii="Trebuchet MS" w:eastAsia="Trebuchet MS" w:hAnsi="Trebuchet MS" w:cs="Trebuchet MS"/>
          <w:b/>
          <w:color w:val="000000"/>
          <w:sz w:val="22"/>
          <w:szCs w:val="22"/>
        </w:rPr>
        <w:tab/>
      </w:r>
      <w:r>
        <w:rPr>
          <w:rFonts w:ascii="Trebuchet MS" w:eastAsia="Trebuchet MS" w:hAnsi="Trebuchet MS" w:cs="Trebuchet MS"/>
          <w:b/>
          <w:color w:val="000000"/>
          <w:sz w:val="22"/>
          <w:szCs w:val="22"/>
        </w:rPr>
        <w:t>Colorado licensed or certified EMS providers who want to practice as EMS-</w:t>
      </w:r>
      <w:r w:rsidRPr="007245D5">
        <w:rPr>
          <w:rFonts w:ascii="Trebuchet MS" w:eastAsia="Trebuchet MS" w:hAnsi="Trebuchet MS" w:cs="Trebuchet MS"/>
          <w:b/>
          <w:color w:val="000000"/>
          <w:sz w:val="22"/>
          <w:szCs w:val="22"/>
        </w:rPr>
        <w:t>CPEs</w:t>
      </w:r>
    </w:p>
    <w:p w14:paraId="36F2068B" w14:textId="0DFD0E61" w:rsidR="002E2F3D" w:rsidRPr="00D8604C" w:rsidRDefault="002E2F3D" w:rsidP="002E2F3D">
      <w:pPr>
        <w:widowControl w:val="0"/>
        <w:pBdr>
          <w:top w:val="nil"/>
          <w:left w:val="nil"/>
          <w:bottom w:val="nil"/>
          <w:right w:val="nil"/>
          <w:between w:val="nil"/>
        </w:pBdr>
        <w:ind w:left="0" w:hanging="2"/>
        <w:rPr>
          <w:rFonts w:ascii="Trebuchet MS" w:hAnsi="Trebuchet MS"/>
          <w:sz w:val="22"/>
          <w:szCs w:val="22"/>
        </w:rPr>
      </w:pPr>
      <w:r w:rsidRPr="007245D5">
        <w:rPr>
          <w:rFonts w:ascii="Trebuchet MS" w:hAnsi="Trebuchet MS"/>
          <w:sz w:val="22"/>
          <w:szCs w:val="22"/>
        </w:rPr>
        <w:t xml:space="preserve">The proposed </w:t>
      </w:r>
      <w:r>
        <w:rPr>
          <w:rFonts w:ascii="Trebuchet MS" w:hAnsi="Trebuchet MS"/>
          <w:sz w:val="22"/>
          <w:szCs w:val="22"/>
        </w:rPr>
        <w:t>amendments</w:t>
      </w:r>
      <w:r w:rsidRPr="007245D5">
        <w:rPr>
          <w:rFonts w:ascii="Trebuchet MS" w:hAnsi="Trebuchet MS"/>
          <w:sz w:val="22"/>
          <w:szCs w:val="22"/>
        </w:rPr>
        <w:t xml:space="preserve"> </w:t>
      </w:r>
      <w:r w:rsidR="00D8604C">
        <w:rPr>
          <w:rFonts w:ascii="Trebuchet MS" w:hAnsi="Trebuchet MS"/>
          <w:sz w:val="22"/>
          <w:szCs w:val="22"/>
        </w:rPr>
        <w:t>allow for new levels of</w:t>
      </w:r>
      <w:r>
        <w:rPr>
          <w:rFonts w:ascii="Trebuchet MS" w:hAnsi="Trebuchet MS"/>
          <w:sz w:val="22"/>
          <w:szCs w:val="22"/>
        </w:rPr>
        <w:t xml:space="preserve"> EMS</w:t>
      </w:r>
      <w:r w:rsidRPr="007245D5">
        <w:rPr>
          <w:rFonts w:ascii="Trebuchet MS" w:hAnsi="Trebuchet MS"/>
          <w:sz w:val="22"/>
          <w:szCs w:val="22"/>
        </w:rPr>
        <w:t xml:space="preserve"> providers to</w:t>
      </w:r>
      <w:r>
        <w:rPr>
          <w:rFonts w:ascii="Trebuchet MS" w:hAnsi="Trebuchet MS"/>
          <w:sz w:val="22"/>
          <w:szCs w:val="22"/>
        </w:rPr>
        <w:t xml:space="preserve"> </w:t>
      </w:r>
      <w:r w:rsidR="00D8604C">
        <w:rPr>
          <w:rFonts w:ascii="Trebuchet MS" w:hAnsi="Trebuchet MS"/>
          <w:sz w:val="22"/>
          <w:szCs w:val="22"/>
        </w:rPr>
        <w:t xml:space="preserve">obtain a Community Paramedicine endorsement to </w:t>
      </w:r>
      <w:r>
        <w:rPr>
          <w:rFonts w:ascii="Trebuchet MS" w:hAnsi="Trebuchet MS"/>
          <w:sz w:val="22"/>
          <w:szCs w:val="22"/>
        </w:rPr>
        <w:t xml:space="preserve">perform out-of-hospital </w:t>
      </w:r>
      <w:r w:rsidRPr="007245D5">
        <w:rPr>
          <w:rFonts w:ascii="Trebuchet MS" w:hAnsi="Trebuchet MS"/>
          <w:sz w:val="22"/>
          <w:szCs w:val="22"/>
        </w:rPr>
        <w:t xml:space="preserve">medical acts and procedures in a </w:t>
      </w:r>
      <w:r>
        <w:rPr>
          <w:rFonts w:ascii="Trebuchet MS" w:hAnsi="Trebuchet MS"/>
          <w:sz w:val="22"/>
          <w:szCs w:val="22"/>
        </w:rPr>
        <w:t>CIHCS agency,</w:t>
      </w:r>
      <w:r w:rsidRPr="007245D5">
        <w:rPr>
          <w:rFonts w:ascii="Trebuchet MS" w:hAnsi="Trebuchet MS"/>
          <w:sz w:val="22"/>
          <w:szCs w:val="22"/>
        </w:rPr>
        <w:t xml:space="preserve"> </w:t>
      </w:r>
      <w:r>
        <w:rPr>
          <w:rFonts w:ascii="Trebuchet MS" w:hAnsi="Trebuchet MS"/>
          <w:sz w:val="22"/>
          <w:szCs w:val="22"/>
        </w:rPr>
        <w:t xml:space="preserve">and to perform CIHCS-scope medical acts and medications in clinical </w:t>
      </w:r>
      <w:r w:rsidRPr="007245D5">
        <w:rPr>
          <w:rFonts w:ascii="Trebuchet MS" w:hAnsi="Trebuchet MS"/>
          <w:sz w:val="22"/>
          <w:szCs w:val="22"/>
        </w:rPr>
        <w:t>setting</w:t>
      </w:r>
      <w:r>
        <w:rPr>
          <w:rFonts w:ascii="Trebuchet MS" w:hAnsi="Trebuchet MS"/>
          <w:sz w:val="22"/>
          <w:szCs w:val="22"/>
        </w:rPr>
        <w:t>s</w:t>
      </w:r>
      <w:r w:rsidRPr="007245D5">
        <w:rPr>
          <w:rFonts w:ascii="Trebuchet MS" w:hAnsi="Trebuchet MS"/>
          <w:sz w:val="22"/>
          <w:szCs w:val="22"/>
        </w:rPr>
        <w:t xml:space="preserve">. </w:t>
      </w:r>
      <w:r w:rsidRPr="00D80621">
        <w:rPr>
          <w:rFonts w:ascii="Trebuchet MS" w:hAnsi="Trebuchet MS"/>
          <w:sz w:val="22"/>
          <w:szCs w:val="22"/>
        </w:rPr>
        <w:t xml:space="preserve">The </w:t>
      </w:r>
      <w:r w:rsidR="003B21AF">
        <w:rPr>
          <w:rFonts w:ascii="Trebuchet MS" w:hAnsi="Trebuchet MS"/>
          <w:sz w:val="22"/>
          <w:szCs w:val="22"/>
        </w:rPr>
        <w:t>Division</w:t>
      </w:r>
      <w:r w:rsidRPr="00D80621">
        <w:rPr>
          <w:rFonts w:ascii="Trebuchet MS" w:hAnsi="Trebuchet MS"/>
          <w:sz w:val="22"/>
          <w:szCs w:val="22"/>
        </w:rPr>
        <w:t xml:space="preserve"> </w:t>
      </w:r>
      <w:r w:rsidR="00C60B8A" w:rsidRPr="00D80621">
        <w:rPr>
          <w:rFonts w:ascii="Trebuchet MS" w:hAnsi="Trebuchet MS"/>
          <w:sz w:val="22"/>
          <w:szCs w:val="22"/>
        </w:rPr>
        <w:t xml:space="preserve">does </w:t>
      </w:r>
      <w:r w:rsidRPr="00D80621">
        <w:rPr>
          <w:rFonts w:ascii="Trebuchet MS" w:hAnsi="Trebuchet MS"/>
          <w:sz w:val="22"/>
          <w:szCs w:val="22"/>
        </w:rPr>
        <w:t xml:space="preserve">not charge a fee to apply for the endorsement. </w:t>
      </w:r>
      <w:r w:rsidRPr="00CE05D8">
        <w:rPr>
          <w:rFonts w:ascii="Trebuchet MS" w:hAnsi="Trebuchet MS"/>
          <w:sz w:val="22"/>
          <w:szCs w:val="22"/>
        </w:rPr>
        <w:t>However, there is a fee associated with sitting for the Certified Community Paramedic exam offered by the International Board of Specialty Certification (IBSC).</w:t>
      </w:r>
      <w:r w:rsidRPr="007245D5">
        <w:rPr>
          <w:rFonts w:ascii="Trebuchet MS" w:hAnsi="Trebuchet MS"/>
          <w:sz w:val="22"/>
          <w:szCs w:val="22"/>
        </w:rPr>
        <w:t xml:space="preserve"> The IBSC certification is a necessary requirement for </w:t>
      </w:r>
      <w:r w:rsidRPr="00D8604C">
        <w:rPr>
          <w:rFonts w:ascii="Trebuchet MS" w:hAnsi="Trebuchet MS"/>
          <w:sz w:val="22"/>
          <w:szCs w:val="22"/>
        </w:rPr>
        <w:t xml:space="preserve">an EMS provider to receive the </w:t>
      </w:r>
      <w:r w:rsidR="00C60B8A">
        <w:rPr>
          <w:rFonts w:ascii="Trebuchet MS" w:hAnsi="Trebuchet MS"/>
          <w:sz w:val="22"/>
          <w:szCs w:val="22"/>
        </w:rPr>
        <w:t>c</w:t>
      </w:r>
      <w:r w:rsidRPr="00D8604C">
        <w:rPr>
          <w:rFonts w:ascii="Trebuchet MS" w:hAnsi="Trebuchet MS"/>
          <w:sz w:val="22"/>
          <w:szCs w:val="22"/>
        </w:rPr>
        <w:t xml:space="preserve">ommunity </w:t>
      </w:r>
      <w:r w:rsidR="00C60B8A">
        <w:rPr>
          <w:rFonts w:ascii="Trebuchet MS" w:hAnsi="Trebuchet MS"/>
          <w:sz w:val="22"/>
          <w:szCs w:val="22"/>
        </w:rPr>
        <w:t>p</w:t>
      </w:r>
      <w:r w:rsidRPr="00D8604C">
        <w:rPr>
          <w:rFonts w:ascii="Trebuchet MS" w:hAnsi="Trebuchet MS"/>
          <w:sz w:val="22"/>
          <w:szCs w:val="22"/>
        </w:rPr>
        <w:t>aramedicine endorsement. The exam can cost up to $385, depending on whether the applicant is an affiliate member or non-member of IBSC. No alternative to reducing this cost was considered because the exam’s cost is outside of the scope of this rulemaking and is an optional, additional qualification that providers may choose to obtain should they want to become EMS-CPEs. There are provider grants and other opportunities providers can choose to utilize to fund their education and exam costs. Thus, the Division does not believe the exam’s cost represents a direct financial cost that will result from this rulemaking.</w:t>
      </w:r>
    </w:p>
    <w:p w14:paraId="7DF1D789" w14:textId="77777777" w:rsidR="002E2F3D" w:rsidRPr="007245D5" w:rsidRDefault="002E2F3D" w:rsidP="002E2F3D">
      <w:pPr>
        <w:widowControl w:val="0"/>
        <w:pBdr>
          <w:top w:val="nil"/>
          <w:left w:val="nil"/>
          <w:bottom w:val="nil"/>
          <w:right w:val="nil"/>
          <w:between w:val="nil"/>
        </w:pBdr>
        <w:ind w:left="0" w:hanging="2"/>
        <w:rPr>
          <w:rFonts w:ascii="Trebuchet MS" w:hAnsi="Trebuchet MS"/>
          <w:sz w:val="22"/>
          <w:szCs w:val="22"/>
        </w:rPr>
      </w:pPr>
    </w:p>
    <w:p w14:paraId="41E6A931" w14:textId="77777777" w:rsidR="002E2F3D" w:rsidRPr="00F57F07" w:rsidRDefault="002E2F3D" w:rsidP="002E2F3D">
      <w:pPr>
        <w:widowControl w:val="0"/>
        <w:pBdr>
          <w:top w:val="nil"/>
          <w:left w:val="nil"/>
          <w:bottom w:val="nil"/>
          <w:right w:val="nil"/>
          <w:between w:val="nil"/>
        </w:pBdr>
        <w:ind w:left="0" w:hanging="2"/>
        <w:rPr>
          <w:rFonts w:ascii="Trebuchet MS" w:hAnsi="Trebuchet MS"/>
          <w:b/>
          <w:sz w:val="22"/>
          <w:szCs w:val="22"/>
        </w:rPr>
      </w:pPr>
      <w:r w:rsidRPr="00F57F07">
        <w:rPr>
          <w:rFonts w:ascii="Trebuchet MS" w:hAnsi="Trebuchet MS"/>
          <w:b/>
          <w:sz w:val="22"/>
          <w:szCs w:val="22"/>
        </w:rPr>
        <w:t>C:</w:t>
      </w:r>
      <w:r w:rsidRPr="00F57F07">
        <w:rPr>
          <w:rFonts w:ascii="Trebuchet MS" w:hAnsi="Trebuchet MS"/>
          <w:b/>
          <w:sz w:val="22"/>
          <w:szCs w:val="22"/>
        </w:rPr>
        <w:tab/>
        <w:t>EMS Agencies</w:t>
      </w:r>
    </w:p>
    <w:p w14:paraId="48F5918B" w14:textId="2EF0242C" w:rsidR="002E2F3D" w:rsidRPr="007245D5" w:rsidRDefault="002E2F3D" w:rsidP="002E2F3D">
      <w:pPr>
        <w:widowControl w:val="0"/>
        <w:pBdr>
          <w:top w:val="nil"/>
          <w:left w:val="nil"/>
          <w:bottom w:val="nil"/>
          <w:right w:val="nil"/>
          <w:between w:val="nil"/>
        </w:pBdr>
        <w:ind w:leftChars="0" w:left="0" w:firstLineChars="0" w:firstLine="0"/>
        <w:rPr>
          <w:rFonts w:ascii="Trebuchet MS" w:hAnsi="Trebuchet MS"/>
          <w:sz w:val="22"/>
          <w:szCs w:val="22"/>
        </w:rPr>
      </w:pPr>
      <w:r w:rsidRPr="007245D5">
        <w:rPr>
          <w:rFonts w:ascii="Trebuchet MS" w:hAnsi="Trebuchet MS"/>
          <w:sz w:val="22"/>
          <w:szCs w:val="22"/>
        </w:rPr>
        <w:lastRenderedPageBreak/>
        <w:t xml:space="preserve">Existing </w:t>
      </w:r>
      <w:r>
        <w:rPr>
          <w:rFonts w:ascii="Trebuchet MS" w:hAnsi="Trebuchet MS"/>
          <w:sz w:val="22"/>
          <w:szCs w:val="22"/>
        </w:rPr>
        <w:t>EMS</w:t>
      </w:r>
      <w:r w:rsidRPr="007245D5">
        <w:rPr>
          <w:rFonts w:ascii="Trebuchet MS" w:hAnsi="Trebuchet MS"/>
          <w:sz w:val="22"/>
          <w:szCs w:val="22"/>
        </w:rPr>
        <w:t xml:space="preserve"> agencies that </w:t>
      </w:r>
      <w:r>
        <w:rPr>
          <w:rFonts w:ascii="Trebuchet MS" w:hAnsi="Trebuchet MS"/>
          <w:sz w:val="22"/>
          <w:szCs w:val="22"/>
        </w:rPr>
        <w:t>currently utilize</w:t>
      </w:r>
      <w:r w:rsidRPr="007245D5">
        <w:rPr>
          <w:rFonts w:ascii="Trebuchet MS" w:hAnsi="Trebuchet MS"/>
          <w:sz w:val="22"/>
          <w:szCs w:val="22"/>
        </w:rPr>
        <w:t xml:space="preserve"> EMS providers of all levels in non-emergent settings </w:t>
      </w:r>
      <w:r>
        <w:rPr>
          <w:rFonts w:ascii="Trebuchet MS" w:hAnsi="Trebuchet MS"/>
          <w:sz w:val="22"/>
          <w:szCs w:val="22"/>
        </w:rPr>
        <w:t xml:space="preserve">that also want to offer out-of-hospital medical services with EMS-CPEs </w:t>
      </w:r>
      <w:r w:rsidRPr="007245D5">
        <w:rPr>
          <w:rFonts w:ascii="Trebuchet MS" w:hAnsi="Trebuchet MS"/>
          <w:sz w:val="22"/>
          <w:szCs w:val="22"/>
        </w:rPr>
        <w:t xml:space="preserve">will </w:t>
      </w:r>
      <w:r>
        <w:rPr>
          <w:rFonts w:ascii="Trebuchet MS" w:hAnsi="Trebuchet MS"/>
          <w:sz w:val="22"/>
          <w:szCs w:val="22"/>
        </w:rPr>
        <w:t>be required</w:t>
      </w:r>
      <w:r w:rsidRPr="007245D5">
        <w:rPr>
          <w:rFonts w:ascii="Trebuchet MS" w:hAnsi="Trebuchet MS"/>
          <w:sz w:val="22"/>
          <w:szCs w:val="22"/>
        </w:rPr>
        <w:t xml:space="preserve"> to apply for a</w:t>
      </w:r>
      <w:r>
        <w:rPr>
          <w:rFonts w:ascii="Trebuchet MS" w:hAnsi="Trebuchet MS"/>
          <w:sz w:val="22"/>
          <w:szCs w:val="22"/>
        </w:rPr>
        <w:t>n initial</w:t>
      </w:r>
      <w:r w:rsidRPr="007245D5">
        <w:rPr>
          <w:rFonts w:ascii="Trebuchet MS" w:hAnsi="Trebuchet MS"/>
          <w:sz w:val="22"/>
          <w:szCs w:val="22"/>
        </w:rPr>
        <w:t xml:space="preserve"> CIHCS Agency license and use </w:t>
      </w:r>
      <w:r>
        <w:rPr>
          <w:rFonts w:ascii="Trebuchet MS" w:hAnsi="Trebuchet MS"/>
          <w:sz w:val="22"/>
          <w:szCs w:val="22"/>
        </w:rPr>
        <w:t>EMS-CPEs t</w:t>
      </w:r>
      <w:r w:rsidRPr="007245D5">
        <w:rPr>
          <w:rFonts w:ascii="Trebuchet MS" w:hAnsi="Trebuchet MS"/>
          <w:sz w:val="22"/>
          <w:szCs w:val="22"/>
        </w:rPr>
        <w:t xml:space="preserve">o provide direct CIHCS care. Any qualified applicant who seeks to manage and offer, directly or by contract, community integrated health care services in the State of Colorado </w:t>
      </w:r>
      <w:r>
        <w:rPr>
          <w:rFonts w:ascii="Trebuchet MS" w:hAnsi="Trebuchet MS"/>
          <w:sz w:val="22"/>
          <w:szCs w:val="22"/>
        </w:rPr>
        <w:t>is</w:t>
      </w:r>
      <w:r w:rsidRPr="007245D5">
        <w:rPr>
          <w:rFonts w:ascii="Trebuchet MS" w:hAnsi="Trebuchet MS"/>
          <w:sz w:val="22"/>
          <w:szCs w:val="22"/>
        </w:rPr>
        <w:t xml:space="preserve"> required to apply for and receive a CIHCS Agency </w:t>
      </w:r>
      <w:r w:rsidRPr="00D8604C">
        <w:rPr>
          <w:rFonts w:ascii="Trebuchet MS" w:hAnsi="Trebuchet MS"/>
          <w:sz w:val="22"/>
          <w:szCs w:val="22"/>
        </w:rPr>
        <w:t xml:space="preserve">license. The Division is proposing an approximate 62% reduction in the CIHCS agency licensing fees as part of a separate, concurrent </w:t>
      </w:r>
      <w:r w:rsidR="00C60B8A">
        <w:rPr>
          <w:rFonts w:ascii="Trebuchet MS" w:hAnsi="Trebuchet MS"/>
          <w:sz w:val="22"/>
          <w:szCs w:val="22"/>
        </w:rPr>
        <w:t xml:space="preserve">Board of Health </w:t>
      </w:r>
      <w:r w:rsidRPr="00D8604C">
        <w:rPr>
          <w:rFonts w:ascii="Trebuchet MS" w:hAnsi="Trebuchet MS"/>
          <w:sz w:val="22"/>
          <w:szCs w:val="22"/>
        </w:rPr>
        <w:t>rulemaking. The $1,150 initial license fee for a CIHCS license is also optional, so the Division does not believe that this will put a financial burden on EMS agencies.</w:t>
      </w:r>
    </w:p>
    <w:p w14:paraId="0FDD6C0C" w14:textId="77777777" w:rsidR="002E2F3D" w:rsidRPr="007245D5" w:rsidRDefault="002E2F3D" w:rsidP="002E2F3D">
      <w:pPr>
        <w:widowControl w:val="0"/>
        <w:pBdr>
          <w:top w:val="nil"/>
          <w:left w:val="nil"/>
          <w:bottom w:val="nil"/>
          <w:right w:val="nil"/>
          <w:between w:val="nil"/>
        </w:pBdr>
        <w:ind w:left="0" w:hanging="2"/>
        <w:rPr>
          <w:rFonts w:ascii="Trebuchet MS" w:hAnsi="Trebuchet MS"/>
          <w:sz w:val="22"/>
          <w:szCs w:val="22"/>
        </w:rPr>
      </w:pPr>
    </w:p>
    <w:p w14:paraId="3C86C713" w14:textId="77777777" w:rsidR="002E2F3D" w:rsidRDefault="002E2F3D" w:rsidP="002E2F3D">
      <w:pPr>
        <w:widowControl w:val="0"/>
        <w:pBdr>
          <w:top w:val="nil"/>
          <w:left w:val="nil"/>
          <w:bottom w:val="nil"/>
          <w:right w:val="nil"/>
          <w:between w:val="nil"/>
        </w:pBdr>
        <w:ind w:left="0" w:hanging="2"/>
        <w:rPr>
          <w:rFonts w:ascii="Trebuchet MS" w:hAnsi="Trebuchet MS"/>
          <w:sz w:val="22"/>
          <w:szCs w:val="22"/>
        </w:rPr>
      </w:pPr>
      <w:r>
        <w:rPr>
          <w:rFonts w:ascii="Trebuchet MS" w:hAnsi="Trebuchet MS"/>
          <w:b/>
          <w:sz w:val="22"/>
          <w:szCs w:val="22"/>
        </w:rPr>
        <w:t>C:</w:t>
      </w:r>
      <w:r>
        <w:rPr>
          <w:rFonts w:ascii="Trebuchet MS" w:hAnsi="Trebuchet MS"/>
          <w:b/>
          <w:sz w:val="22"/>
          <w:szCs w:val="22"/>
        </w:rPr>
        <w:tab/>
        <w:t>CIHCS Agencies</w:t>
      </w:r>
    </w:p>
    <w:p w14:paraId="198FFF05" w14:textId="206D2C48" w:rsidR="002E2F3D" w:rsidRPr="00D8604C" w:rsidRDefault="002E2F3D" w:rsidP="002E2F3D">
      <w:pPr>
        <w:widowControl w:val="0"/>
        <w:pBdr>
          <w:top w:val="nil"/>
          <w:left w:val="nil"/>
          <w:bottom w:val="nil"/>
          <w:right w:val="nil"/>
          <w:between w:val="nil"/>
        </w:pBdr>
        <w:ind w:left="0" w:hanging="2"/>
        <w:rPr>
          <w:rFonts w:ascii="Trebuchet MS" w:hAnsi="Trebuchet MS"/>
          <w:sz w:val="22"/>
          <w:szCs w:val="22"/>
        </w:rPr>
      </w:pPr>
      <w:r w:rsidRPr="00D8604C">
        <w:rPr>
          <w:rFonts w:ascii="Trebuchet MS" w:hAnsi="Trebuchet MS"/>
          <w:sz w:val="22"/>
          <w:szCs w:val="22"/>
        </w:rPr>
        <w:t xml:space="preserve">Existing CIHCS agencies are currently restricted to employing P-CPEs from a very limited pool (174) of available providers. The proposed amended rule will allow CIHCS agencies to expand greatly by employing all levels of endorsed EMS-CPE providers to perform </w:t>
      </w:r>
      <w:r w:rsidR="001B37B5" w:rsidRPr="00D8604C">
        <w:rPr>
          <w:rFonts w:ascii="Trebuchet MS" w:hAnsi="Trebuchet MS"/>
          <w:sz w:val="22"/>
          <w:szCs w:val="22"/>
        </w:rPr>
        <w:t>out-of-hospital medical services</w:t>
      </w:r>
      <w:r w:rsidRPr="00D8604C">
        <w:rPr>
          <w:rFonts w:ascii="Trebuchet MS" w:hAnsi="Trebuchet MS"/>
          <w:sz w:val="22"/>
          <w:szCs w:val="22"/>
        </w:rPr>
        <w:t xml:space="preserve"> under the CIHCS agency’s authority. CIHCS agencies will be able to grow their business and potentially benefit economically by expanding the volume of </w:t>
      </w:r>
      <w:r w:rsidR="001B37B5" w:rsidRPr="00D8604C">
        <w:rPr>
          <w:rFonts w:ascii="Trebuchet MS" w:hAnsi="Trebuchet MS"/>
          <w:sz w:val="22"/>
          <w:szCs w:val="22"/>
        </w:rPr>
        <w:t>out-of-hospital medical services</w:t>
      </w:r>
      <w:r w:rsidRPr="00D8604C">
        <w:rPr>
          <w:rFonts w:ascii="Trebuchet MS" w:hAnsi="Trebuchet MS"/>
          <w:sz w:val="22"/>
          <w:szCs w:val="22"/>
        </w:rPr>
        <w:t xml:space="preserve"> they can provide through more EMS-CPEs.</w:t>
      </w:r>
    </w:p>
    <w:p w14:paraId="4437117F" w14:textId="77777777" w:rsidR="002E2F3D" w:rsidRDefault="002E2F3D" w:rsidP="002E2F3D">
      <w:pPr>
        <w:widowControl w:val="0"/>
        <w:pBdr>
          <w:top w:val="nil"/>
          <w:left w:val="nil"/>
          <w:bottom w:val="nil"/>
          <w:right w:val="nil"/>
          <w:between w:val="nil"/>
        </w:pBdr>
        <w:ind w:left="0" w:hanging="2"/>
        <w:rPr>
          <w:rFonts w:ascii="Trebuchet MS" w:hAnsi="Trebuchet MS"/>
          <w:sz w:val="22"/>
          <w:szCs w:val="22"/>
        </w:rPr>
      </w:pPr>
    </w:p>
    <w:p w14:paraId="0FA71533" w14:textId="77777777" w:rsidR="002E2F3D" w:rsidRPr="00DE5B03" w:rsidRDefault="002E2F3D" w:rsidP="002E2F3D">
      <w:pPr>
        <w:widowControl w:val="0"/>
        <w:pBdr>
          <w:top w:val="nil"/>
          <w:left w:val="nil"/>
          <w:bottom w:val="nil"/>
          <w:right w:val="nil"/>
          <w:between w:val="nil"/>
        </w:pBdr>
        <w:ind w:left="0" w:hanging="2"/>
        <w:rPr>
          <w:rFonts w:ascii="Trebuchet MS" w:eastAsia="Trebuchet MS" w:hAnsi="Trebuchet MS" w:cs="Trebuchet MS"/>
          <w:color w:val="FF0000"/>
          <w:sz w:val="22"/>
          <w:szCs w:val="22"/>
        </w:rPr>
      </w:pPr>
      <w:r w:rsidRPr="00873243">
        <w:rPr>
          <w:rFonts w:ascii="Trebuchet MS" w:hAnsi="Trebuchet MS"/>
          <w:b/>
          <w:sz w:val="22"/>
          <w:szCs w:val="22"/>
        </w:rPr>
        <w:t>S: E</w:t>
      </w:r>
      <w:r w:rsidRPr="00873243">
        <w:rPr>
          <w:rFonts w:ascii="Trebuchet MS" w:eastAsia="Trebuchet MS" w:hAnsi="Trebuchet MS" w:cs="Trebuchet MS"/>
          <w:b/>
          <w:color w:val="000000"/>
          <w:sz w:val="22"/>
          <w:szCs w:val="22"/>
        </w:rPr>
        <w:t xml:space="preserve">ducational </w:t>
      </w:r>
      <w:r>
        <w:rPr>
          <w:rFonts w:ascii="Trebuchet MS" w:eastAsia="Trebuchet MS" w:hAnsi="Trebuchet MS" w:cs="Trebuchet MS"/>
          <w:b/>
          <w:color w:val="000000"/>
          <w:sz w:val="22"/>
          <w:szCs w:val="22"/>
        </w:rPr>
        <w:t xml:space="preserve">institutions and programs </w:t>
      </w:r>
    </w:p>
    <w:p w14:paraId="17E4F3C3" w14:textId="22ED3340" w:rsidR="002E2F3D" w:rsidRPr="00D8604C" w:rsidRDefault="002E2F3D" w:rsidP="002E2F3D">
      <w:pPr>
        <w:widowControl w:val="0"/>
        <w:pBdr>
          <w:top w:val="nil"/>
          <w:left w:val="nil"/>
          <w:bottom w:val="nil"/>
          <w:right w:val="nil"/>
          <w:between w:val="nil"/>
        </w:pBdr>
        <w:ind w:left="0" w:hanging="2"/>
        <w:rPr>
          <w:rFonts w:ascii="Trebuchet MS" w:eastAsia="Trebuchet MS" w:hAnsi="Trebuchet MS" w:cs="Trebuchet MS"/>
          <w:sz w:val="22"/>
          <w:szCs w:val="22"/>
        </w:rPr>
      </w:pPr>
      <w:r w:rsidRPr="00D8604C">
        <w:rPr>
          <w:rFonts w:ascii="Trebuchet MS" w:hAnsi="Trebuchet MS"/>
          <w:sz w:val="22"/>
          <w:szCs w:val="22"/>
        </w:rPr>
        <w:t xml:space="preserve">Universities, colleges, and EMS agencies that offer courses, programs, or training in community </w:t>
      </w:r>
      <w:r w:rsidR="00467D18">
        <w:rPr>
          <w:rFonts w:ascii="Trebuchet MS" w:hAnsi="Trebuchet MS"/>
          <w:sz w:val="22"/>
          <w:szCs w:val="22"/>
        </w:rPr>
        <w:t>p</w:t>
      </w:r>
      <w:r w:rsidR="00D93F29" w:rsidRPr="00D8604C">
        <w:rPr>
          <w:rFonts w:ascii="Trebuchet MS" w:hAnsi="Trebuchet MS"/>
          <w:sz w:val="22"/>
          <w:szCs w:val="22"/>
        </w:rPr>
        <w:t>aramedic</w:t>
      </w:r>
      <w:r w:rsidRPr="00D8604C">
        <w:rPr>
          <w:rFonts w:ascii="Trebuchet MS" w:hAnsi="Trebuchet MS"/>
          <w:sz w:val="22"/>
          <w:szCs w:val="22"/>
        </w:rPr>
        <w:t xml:space="preserve">ine will need to develop a curriculum that addresses EMS provider levels other than </w:t>
      </w:r>
      <w:r w:rsidR="00D93F29" w:rsidRPr="00D8604C">
        <w:rPr>
          <w:rFonts w:ascii="Trebuchet MS" w:hAnsi="Trebuchet MS"/>
          <w:sz w:val="22"/>
          <w:szCs w:val="22"/>
        </w:rPr>
        <w:t>Paramedic</w:t>
      </w:r>
      <w:r w:rsidRPr="00D8604C">
        <w:rPr>
          <w:rFonts w:ascii="Trebuchet MS" w:hAnsi="Trebuchet MS"/>
          <w:sz w:val="22"/>
          <w:szCs w:val="22"/>
        </w:rPr>
        <w:t xml:space="preserve">s. The increased opportunity to obtain the endorsement might require these institutions to ensure that they have appropriate staff to teach the material. The probable costs to educational institutions and programs would be varied, depending on different factors of starting up or augmenting their programs. </w:t>
      </w:r>
    </w:p>
    <w:p w14:paraId="45683617" w14:textId="77777777" w:rsidR="002E2F3D" w:rsidRDefault="002E2F3D" w:rsidP="002E2F3D">
      <w:pPr>
        <w:pBdr>
          <w:top w:val="nil"/>
          <w:left w:val="nil"/>
          <w:bottom w:val="nil"/>
          <w:right w:val="nil"/>
          <w:between w:val="nil"/>
        </w:pBdr>
        <w:ind w:leftChars="0" w:left="0" w:firstLineChars="0" w:firstLine="0"/>
        <w:rPr>
          <w:rFonts w:ascii="Trebuchet MS" w:eastAsia="Trebuchet MS" w:hAnsi="Trebuchet MS" w:cs="Trebuchet MS"/>
          <w:b/>
          <w:color w:val="000000"/>
          <w:sz w:val="22"/>
          <w:szCs w:val="22"/>
        </w:rPr>
      </w:pPr>
    </w:p>
    <w:p w14:paraId="49EFD750" w14:textId="77777777" w:rsidR="002E2F3D" w:rsidRPr="000A3B87" w:rsidRDefault="002E2F3D" w:rsidP="002E2F3D">
      <w:pPr>
        <w:pBdr>
          <w:top w:val="nil"/>
          <w:left w:val="nil"/>
          <w:bottom w:val="nil"/>
          <w:right w:val="nil"/>
          <w:between w:val="nil"/>
        </w:pBdr>
        <w:ind w:left="0" w:hanging="2"/>
        <w:rPr>
          <w:rFonts w:ascii="Trebuchet MS" w:eastAsia="Trebuchet MS" w:hAnsi="Trebuchet MS" w:cs="Trebuchet MS"/>
          <w:b/>
          <w:bCs/>
          <w:sz w:val="22"/>
          <w:szCs w:val="22"/>
        </w:rPr>
      </w:pPr>
      <w:r>
        <w:rPr>
          <w:rFonts w:ascii="Trebuchet MS" w:eastAsia="Trebuchet MS" w:hAnsi="Trebuchet MS" w:cs="Trebuchet MS"/>
          <w:b/>
          <w:color w:val="000000"/>
          <w:sz w:val="22"/>
          <w:szCs w:val="22"/>
        </w:rPr>
        <w:t xml:space="preserve">B: </w:t>
      </w:r>
      <w:r>
        <w:rPr>
          <w:rFonts w:ascii="Trebuchet MS" w:eastAsia="Trebuchet MS" w:hAnsi="Trebuchet MS" w:cs="Trebuchet MS"/>
          <w:b/>
          <w:bCs/>
          <w:sz w:val="22"/>
          <w:szCs w:val="22"/>
        </w:rPr>
        <w:t>Outpatient</w:t>
      </w:r>
      <w:r w:rsidRPr="000A3B87">
        <w:rPr>
          <w:rFonts w:ascii="Trebuchet MS" w:eastAsia="Trebuchet MS" w:hAnsi="Trebuchet MS" w:cs="Trebuchet MS"/>
          <w:b/>
          <w:bCs/>
          <w:sz w:val="22"/>
          <w:szCs w:val="22"/>
        </w:rPr>
        <w:t xml:space="preserve"> licensed health facilities</w:t>
      </w:r>
      <w:r>
        <w:rPr>
          <w:rFonts w:ascii="Trebuchet MS" w:eastAsia="Trebuchet MS" w:hAnsi="Trebuchet MS" w:cs="Trebuchet MS"/>
          <w:sz w:val="22"/>
          <w:szCs w:val="22"/>
        </w:rPr>
        <w:t xml:space="preserve"> </w:t>
      </w:r>
      <w:r w:rsidRPr="000A3B87">
        <w:rPr>
          <w:rFonts w:ascii="Trebuchet MS" w:eastAsia="Trebuchet MS" w:hAnsi="Trebuchet MS" w:cs="Trebuchet MS"/>
          <w:b/>
          <w:bCs/>
          <w:sz w:val="22"/>
          <w:szCs w:val="22"/>
        </w:rPr>
        <w:t>(hospitals and FSEDs)</w:t>
      </w:r>
    </w:p>
    <w:p w14:paraId="1123F26E" w14:textId="046D5334" w:rsidR="002E2F3D" w:rsidRPr="003C1C85" w:rsidRDefault="002E2F3D" w:rsidP="002E2F3D">
      <w:pPr>
        <w:pBdr>
          <w:top w:val="nil"/>
          <w:left w:val="nil"/>
          <w:bottom w:val="nil"/>
          <w:right w:val="nil"/>
          <w:between w:val="nil"/>
        </w:pBdr>
        <w:ind w:left="0" w:hanging="2"/>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Senate Bill (SB) </w:t>
      </w:r>
      <w:r w:rsidR="00467D18">
        <w:rPr>
          <w:rFonts w:ascii="Trebuchet MS" w:eastAsia="Trebuchet MS" w:hAnsi="Trebuchet MS" w:cs="Trebuchet MS"/>
          <w:color w:val="000000"/>
          <w:sz w:val="22"/>
          <w:szCs w:val="22"/>
        </w:rPr>
        <w:t>19</w:t>
      </w:r>
      <w:r>
        <w:rPr>
          <w:rFonts w:ascii="Trebuchet MS" w:eastAsia="Trebuchet MS" w:hAnsi="Trebuchet MS" w:cs="Trebuchet MS"/>
          <w:color w:val="000000"/>
          <w:sz w:val="22"/>
          <w:szCs w:val="22"/>
        </w:rPr>
        <w:t>-</w:t>
      </w:r>
      <w:r w:rsidR="00467D18">
        <w:rPr>
          <w:rFonts w:ascii="Trebuchet MS" w:eastAsia="Trebuchet MS" w:hAnsi="Trebuchet MS" w:cs="Trebuchet MS"/>
          <w:color w:val="000000"/>
          <w:sz w:val="22"/>
          <w:szCs w:val="22"/>
        </w:rPr>
        <w:t>052</w:t>
      </w:r>
      <w:r w:rsidR="00391C83">
        <w:rPr>
          <w:rFonts w:ascii="Trebuchet MS" w:eastAsia="Trebuchet MS" w:hAnsi="Trebuchet MS" w:cs="Trebuchet MS"/>
          <w:color w:val="000000"/>
          <w:sz w:val="22"/>
          <w:szCs w:val="22"/>
        </w:rPr>
        <w:t xml:space="preserve"> </w:t>
      </w:r>
      <w:r w:rsidR="009647E0">
        <w:rPr>
          <w:rFonts w:ascii="Trebuchet MS" w:eastAsia="Trebuchet MS" w:hAnsi="Trebuchet MS" w:cs="Trebuchet MS"/>
          <w:sz w:val="22"/>
          <w:szCs w:val="22"/>
        </w:rPr>
        <w:t xml:space="preserve">authorized EMS providers to practice their full scope in a </w:t>
      </w:r>
      <w:r w:rsidRPr="00D8604C">
        <w:rPr>
          <w:rFonts w:ascii="Trebuchet MS" w:eastAsia="Trebuchet MS" w:hAnsi="Trebuchet MS" w:cs="Trebuchet MS"/>
          <w:sz w:val="22"/>
          <w:szCs w:val="22"/>
        </w:rPr>
        <w:t>clinical setting. Per statute, the clinical setting includes facilities licensed or certified pursuant to Section 25-1.5-103(1)(a), which includes hospitals and FSEDs, among other facilities. The amended rule wi</w:t>
      </w:r>
      <w:r w:rsidR="009647E0">
        <w:rPr>
          <w:rFonts w:ascii="Trebuchet MS" w:eastAsia="Trebuchet MS" w:hAnsi="Trebuchet MS" w:cs="Trebuchet MS"/>
          <w:sz w:val="22"/>
          <w:szCs w:val="22"/>
        </w:rPr>
        <w:t>ll</w:t>
      </w:r>
      <w:r w:rsidRPr="00D8604C">
        <w:rPr>
          <w:rFonts w:ascii="Trebuchet MS" w:eastAsia="Trebuchet MS" w:hAnsi="Trebuchet MS" w:cs="Trebuchet MS"/>
          <w:sz w:val="22"/>
          <w:szCs w:val="22"/>
        </w:rPr>
        <w:t xml:space="preserve"> expand the available pool of EMS-CPEs who can practice their CIHCS scope in a clinical </w:t>
      </w:r>
      <w:r>
        <w:rPr>
          <w:rFonts w:ascii="Trebuchet MS" w:eastAsia="Trebuchet MS" w:hAnsi="Trebuchet MS" w:cs="Trebuchet MS"/>
          <w:color w:val="000000"/>
          <w:sz w:val="22"/>
          <w:szCs w:val="22"/>
        </w:rPr>
        <w:t xml:space="preserve">setting from the current 174 P-CPs who can now provide </w:t>
      </w:r>
      <w:r w:rsidR="001B37B5">
        <w:rPr>
          <w:rFonts w:ascii="Trebuchet MS" w:eastAsia="Trebuchet MS" w:hAnsi="Trebuchet MS" w:cs="Trebuchet MS"/>
          <w:color w:val="000000"/>
          <w:sz w:val="22"/>
          <w:szCs w:val="22"/>
        </w:rPr>
        <w:t>out-of-hospital medical services</w:t>
      </w:r>
      <w:r>
        <w:rPr>
          <w:rFonts w:ascii="Trebuchet MS" w:eastAsia="Trebuchet MS" w:hAnsi="Trebuchet MS" w:cs="Trebuchet MS"/>
          <w:color w:val="000000"/>
          <w:sz w:val="22"/>
          <w:szCs w:val="22"/>
        </w:rPr>
        <w:t xml:space="preserve"> in hospitals and FSEDs. The Division anticipates that the proposed rule will allow hospitals and FSEDs to hire additional personnel to provide certain services within their Chapter Two and CIHCS scopes of practice. These facilities may receive modest cost-saving economic benefits from utilizing EMS-CPEs.</w:t>
      </w:r>
    </w:p>
    <w:p w14:paraId="2B181BB0" w14:textId="77777777" w:rsidR="002E2F3D" w:rsidRDefault="002E2F3D" w:rsidP="002E2F3D">
      <w:pPr>
        <w:pBdr>
          <w:top w:val="nil"/>
          <w:left w:val="nil"/>
          <w:bottom w:val="nil"/>
          <w:right w:val="nil"/>
          <w:between w:val="nil"/>
        </w:pBdr>
        <w:ind w:left="0" w:hanging="2"/>
        <w:rPr>
          <w:rFonts w:ascii="Trebuchet MS" w:eastAsia="Trebuchet MS" w:hAnsi="Trebuchet MS" w:cs="Trebuchet MS"/>
          <w:b/>
          <w:color w:val="000000"/>
          <w:sz w:val="22"/>
          <w:szCs w:val="22"/>
        </w:rPr>
      </w:pPr>
    </w:p>
    <w:p w14:paraId="56EAEB7A" w14:textId="77777777" w:rsidR="002E2F3D" w:rsidRPr="00023F3E" w:rsidRDefault="002E2F3D" w:rsidP="002E2F3D">
      <w:pPr>
        <w:pBdr>
          <w:top w:val="nil"/>
          <w:left w:val="nil"/>
          <w:bottom w:val="nil"/>
          <w:right w:val="nil"/>
          <w:between w:val="nil"/>
        </w:pBdr>
        <w:tabs>
          <w:tab w:val="left" w:pos="360"/>
        </w:tabs>
        <w:ind w:leftChars="0" w:left="0" w:firstLineChars="0" w:firstLine="0"/>
        <w:rPr>
          <w:rFonts w:ascii="Trebuchet MS" w:eastAsia="Trebuchet MS" w:hAnsi="Trebuchet MS" w:cs="Trebuchet MS"/>
          <w:sz w:val="22"/>
          <w:szCs w:val="22"/>
        </w:rPr>
      </w:pPr>
      <w:r>
        <w:rPr>
          <w:rFonts w:ascii="Trebuchet MS" w:eastAsia="Trebuchet MS" w:hAnsi="Trebuchet MS" w:cs="Trebuchet MS"/>
          <w:b/>
          <w:color w:val="000000"/>
          <w:sz w:val="22"/>
          <w:szCs w:val="22"/>
        </w:rPr>
        <w:t xml:space="preserve">B: </w:t>
      </w:r>
      <w:r w:rsidRPr="00023F3E">
        <w:rPr>
          <w:rFonts w:ascii="Trebuchet MS" w:eastAsia="Trebuchet MS" w:hAnsi="Trebuchet MS" w:cs="Trebuchet MS"/>
          <w:b/>
          <w:bCs/>
          <w:sz w:val="22"/>
          <w:szCs w:val="22"/>
        </w:rPr>
        <w:t>Residential licensed health facilities</w:t>
      </w:r>
      <w:r>
        <w:rPr>
          <w:rFonts w:ascii="Trebuchet MS" w:eastAsia="Trebuchet MS" w:hAnsi="Trebuchet MS" w:cs="Trebuchet MS"/>
          <w:sz w:val="22"/>
          <w:szCs w:val="22"/>
        </w:rPr>
        <w:t xml:space="preserve"> </w:t>
      </w:r>
    </w:p>
    <w:p w14:paraId="0D589E89" w14:textId="32D99F56" w:rsidR="002E2F3D" w:rsidRDefault="002E2F3D" w:rsidP="002E2F3D">
      <w:pPr>
        <w:pBdr>
          <w:top w:val="nil"/>
          <w:left w:val="nil"/>
          <w:bottom w:val="nil"/>
          <w:right w:val="nil"/>
          <w:between w:val="nil"/>
        </w:pBdr>
        <w:ind w:left="0" w:hanging="2"/>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The proposed rule allows different levels of EMS </w:t>
      </w:r>
      <w:r w:rsidRPr="00D8604C">
        <w:rPr>
          <w:rFonts w:ascii="Trebuchet MS" w:eastAsia="Trebuchet MS" w:hAnsi="Trebuchet MS" w:cs="Trebuchet MS"/>
          <w:sz w:val="22"/>
          <w:szCs w:val="22"/>
        </w:rPr>
        <w:t xml:space="preserve">providers, including EMTs, EMT-Is, and AEMTs, to provide a myriad of medical acts, procedures, interventions, screenings, and diagnostic tests in an out-of-hospital or clinical setting. Per statute, the clinical setting includes facilities licensed or certified pursuant to Section 25-1.5-103(1)(a), </w:t>
      </w:r>
      <w:r w:rsidR="00556AEB">
        <w:rPr>
          <w:rFonts w:ascii="Trebuchet MS" w:eastAsia="Trebuchet MS" w:hAnsi="Trebuchet MS" w:cs="Trebuchet MS"/>
          <w:sz w:val="22"/>
          <w:szCs w:val="22"/>
        </w:rPr>
        <w:t xml:space="preserve">C.R.S. </w:t>
      </w:r>
      <w:r w:rsidRPr="00D8604C">
        <w:rPr>
          <w:rFonts w:ascii="Trebuchet MS" w:eastAsia="Trebuchet MS" w:hAnsi="Trebuchet MS" w:cs="Trebuchet MS"/>
          <w:sz w:val="22"/>
          <w:szCs w:val="22"/>
        </w:rPr>
        <w:t xml:space="preserve">which includes residential health facilities such as nursing care facilities, assisted living residences, and group homes. The Division anticipates that Colorado-licensed </w:t>
      </w:r>
      <w:r>
        <w:rPr>
          <w:rFonts w:ascii="Trebuchet MS" w:eastAsia="Trebuchet MS" w:hAnsi="Trebuchet MS" w:cs="Trebuchet MS"/>
          <w:color w:val="000000"/>
          <w:sz w:val="22"/>
          <w:szCs w:val="22"/>
        </w:rPr>
        <w:t xml:space="preserve">health facilities may economically benefit by their new ability to employ and utilize EMS-CPEs to provide in-scope </w:t>
      </w:r>
      <w:r w:rsidR="001B37B5">
        <w:rPr>
          <w:rFonts w:ascii="Trebuchet MS" w:eastAsia="Trebuchet MS" w:hAnsi="Trebuchet MS" w:cs="Trebuchet MS"/>
          <w:color w:val="000000"/>
          <w:sz w:val="22"/>
          <w:szCs w:val="22"/>
        </w:rPr>
        <w:t>out-of-hospital medical services</w:t>
      </w:r>
      <w:r>
        <w:rPr>
          <w:rFonts w:ascii="Trebuchet MS" w:eastAsia="Trebuchet MS" w:hAnsi="Trebuchet MS" w:cs="Trebuchet MS"/>
          <w:color w:val="000000"/>
          <w:sz w:val="22"/>
          <w:szCs w:val="22"/>
        </w:rPr>
        <w:t xml:space="preserve"> that might otherwise be supplied by RNs or other specialized clinicians.</w:t>
      </w:r>
    </w:p>
    <w:p w14:paraId="1BC6A0E0" w14:textId="77777777" w:rsidR="002E2F3D" w:rsidRDefault="002E2F3D" w:rsidP="002E2F3D">
      <w:pPr>
        <w:pBdr>
          <w:top w:val="nil"/>
          <w:left w:val="nil"/>
          <w:bottom w:val="nil"/>
          <w:right w:val="nil"/>
          <w:between w:val="nil"/>
        </w:pBdr>
        <w:ind w:left="0" w:hanging="2"/>
        <w:rPr>
          <w:rFonts w:ascii="Trebuchet MS" w:eastAsia="Trebuchet MS" w:hAnsi="Trebuchet MS" w:cs="Trebuchet MS"/>
          <w:color w:val="000000"/>
          <w:sz w:val="22"/>
          <w:szCs w:val="22"/>
        </w:rPr>
      </w:pPr>
    </w:p>
    <w:p w14:paraId="2E166035" w14:textId="77777777" w:rsidR="002E2F3D" w:rsidRDefault="002E2F3D" w:rsidP="002E2F3D">
      <w:pPr>
        <w:pBdr>
          <w:top w:val="nil"/>
          <w:left w:val="nil"/>
          <w:bottom w:val="nil"/>
          <w:right w:val="nil"/>
          <w:between w:val="nil"/>
        </w:pBdr>
        <w:ind w:left="0" w:hanging="2"/>
        <w:rPr>
          <w:rFonts w:ascii="Trebuchet MS" w:eastAsia="Trebuchet MS" w:hAnsi="Trebuchet MS" w:cs="Trebuchet MS"/>
          <w:b/>
          <w:sz w:val="22"/>
          <w:szCs w:val="22"/>
        </w:rPr>
      </w:pPr>
      <w:r w:rsidRPr="00432892">
        <w:rPr>
          <w:rFonts w:ascii="Trebuchet MS" w:eastAsia="Trebuchet MS" w:hAnsi="Trebuchet MS" w:cs="Trebuchet MS"/>
          <w:b/>
          <w:sz w:val="22"/>
          <w:szCs w:val="22"/>
        </w:rPr>
        <w:t>B: Colorado health</w:t>
      </w:r>
      <w:r>
        <w:rPr>
          <w:rFonts w:ascii="Trebuchet MS" w:eastAsia="Trebuchet MS" w:hAnsi="Trebuchet MS" w:cs="Trebuchet MS"/>
          <w:b/>
          <w:sz w:val="22"/>
          <w:szCs w:val="22"/>
        </w:rPr>
        <w:t xml:space="preserve"> facility patients and</w:t>
      </w:r>
      <w:r w:rsidRPr="00432892">
        <w:rPr>
          <w:rFonts w:ascii="Trebuchet MS" w:eastAsia="Trebuchet MS" w:hAnsi="Trebuchet MS" w:cs="Trebuchet MS"/>
          <w:b/>
          <w:sz w:val="22"/>
          <w:szCs w:val="22"/>
        </w:rPr>
        <w:t xml:space="preserve"> </w:t>
      </w:r>
      <w:r>
        <w:rPr>
          <w:rFonts w:ascii="Trebuchet MS" w:eastAsia="Trebuchet MS" w:hAnsi="Trebuchet MS" w:cs="Trebuchet MS"/>
          <w:b/>
          <w:sz w:val="22"/>
          <w:szCs w:val="22"/>
        </w:rPr>
        <w:t>residents</w:t>
      </w:r>
      <w:r w:rsidRPr="00432892">
        <w:rPr>
          <w:rFonts w:ascii="Trebuchet MS" w:eastAsia="Trebuchet MS" w:hAnsi="Trebuchet MS" w:cs="Trebuchet MS"/>
          <w:b/>
          <w:sz w:val="22"/>
          <w:szCs w:val="22"/>
        </w:rPr>
        <w:t xml:space="preserve"> and visiting tourists</w:t>
      </w:r>
    </w:p>
    <w:p w14:paraId="2B7598E3" w14:textId="77777777" w:rsidR="002E2F3D" w:rsidRDefault="002E2F3D" w:rsidP="002E2F3D">
      <w:pPr>
        <w:pBdr>
          <w:top w:val="nil"/>
          <w:left w:val="nil"/>
          <w:bottom w:val="nil"/>
          <w:right w:val="nil"/>
          <w:between w:val="nil"/>
        </w:pBdr>
        <w:ind w:left="0" w:hanging="2"/>
        <w:rPr>
          <w:rFonts w:ascii="Trebuchet MS" w:eastAsia="Trebuchet MS" w:hAnsi="Trebuchet MS" w:cs="Trebuchet MS"/>
          <w:b/>
          <w:sz w:val="22"/>
          <w:szCs w:val="22"/>
        </w:rPr>
      </w:pPr>
    </w:p>
    <w:p w14:paraId="597708D1" w14:textId="77777777" w:rsidR="002E2F3D" w:rsidRPr="00432892" w:rsidRDefault="002E2F3D" w:rsidP="002E2F3D">
      <w:pPr>
        <w:pBdr>
          <w:top w:val="nil"/>
          <w:left w:val="nil"/>
          <w:bottom w:val="nil"/>
          <w:right w:val="nil"/>
          <w:between w:val="nil"/>
        </w:pBdr>
        <w:tabs>
          <w:tab w:val="left" w:pos="360"/>
        </w:tabs>
        <w:ind w:left="0" w:hanging="2"/>
        <w:rPr>
          <w:rFonts w:ascii="Trebuchet MS" w:eastAsia="Trebuchet MS" w:hAnsi="Trebuchet MS" w:cs="Trebuchet MS"/>
          <w:sz w:val="22"/>
          <w:szCs w:val="22"/>
        </w:rPr>
      </w:pPr>
      <w:r>
        <w:rPr>
          <w:rFonts w:ascii="Trebuchet MS" w:eastAsia="Trebuchet MS" w:hAnsi="Trebuchet MS" w:cs="Trebuchet MS"/>
          <w:sz w:val="22"/>
          <w:szCs w:val="22"/>
        </w:rPr>
        <w:t>No financial burden or benefit to patients or residents and visiting tourists is expected as a result of this rulemaking.</w:t>
      </w:r>
    </w:p>
    <w:p w14:paraId="469A1749" w14:textId="77777777" w:rsidR="002E2F3D" w:rsidRPr="00DE5B03" w:rsidRDefault="002E2F3D" w:rsidP="002E2F3D">
      <w:pPr>
        <w:pBdr>
          <w:top w:val="nil"/>
          <w:left w:val="nil"/>
          <w:bottom w:val="nil"/>
          <w:right w:val="nil"/>
          <w:between w:val="nil"/>
        </w:pBdr>
        <w:ind w:leftChars="0" w:left="0" w:firstLineChars="0" w:firstLine="0"/>
        <w:rPr>
          <w:rFonts w:ascii="Trebuchet MS" w:eastAsia="Trebuchet MS" w:hAnsi="Trebuchet MS" w:cs="Trebuchet MS"/>
          <w:color w:val="000000"/>
          <w:sz w:val="22"/>
          <w:szCs w:val="22"/>
        </w:rPr>
      </w:pPr>
    </w:p>
    <w:p w14:paraId="207C31CD" w14:textId="77777777" w:rsidR="002E2F3D" w:rsidRPr="00D869FF" w:rsidRDefault="002E2F3D" w:rsidP="002E2F3D">
      <w:pPr>
        <w:pBdr>
          <w:top w:val="nil"/>
          <w:left w:val="nil"/>
          <w:bottom w:val="nil"/>
          <w:right w:val="nil"/>
          <w:between w:val="nil"/>
        </w:pBdr>
        <w:ind w:left="0" w:hanging="2"/>
        <w:rPr>
          <w:rFonts w:ascii="Trebuchet MS" w:eastAsia="Trebuchet MS" w:hAnsi="Trebuchet MS" w:cs="Trebuchet MS"/>
          <w:color w:val="000000"/>
          <w:sz w:val="22"/>
          <w:szCs w:val="22"/>
          <w:u w:val="single"/>
        </w:rPr>
      </w:pPr>
      <w:r w:rsidRPr="00D869FF">
        <w:rPr>
          <w:rFonts w:ascii="Trebuchet MS" w:eastAsia="Trebuchet MS" w:hAnsi="Trebuchet MS" w:cs="Trebuchet MS"/>
          <w:b/>
          <w:color w:val="000000"/>
          <w:sz w:val="22"/>
          <w:szCs w:val="22"/>
          <w:u w:val="single"/>
        </w:rPr>
        <w:t>Non-economic outcomes</w:t>
      </w:r>
    </w:p>
    <w:p w14:paraId="578F36A0" w14:textId="77777777" w:rsidR="002E2F3D" w:rsidRPr="00D869FF" w:rsidRDefault="002E2F3D" w:rsidP="002E2F3D">
      <w:pPr>
        <w:pBdr>
          <w:top w:val="nil"/>
          <w:left w:val="nil"/>
          <w:bottom w:val="nil"/>
          <w:right w:val="nil"/>
          <w:between w:val="nil"/>
        </w:pBdr>
        <w:ind w:left="0" w:hanging="2"/>
        <w:rPr>
          <w:rFonts w:ascii="Trebuchet MS" w:eastAsia="Trebuchet MS" w:hAnsi="Trebuchet MS" w:cs="Trebuchet MS"/>
          <w:color w:val="000000"/>
          <w:sz w:val="22"/>
          <w:szCs w:val="22"/>
        </w:rPr>
      </w:pPr>
      <w:r w:rsidRPr="00D869FF">
        <w:rPr>
          <w:rFonts w:ascii="Trebuchet MS" w:eastAsia="Trebuchet MS" w:hAnsi="Trebuchet MS" w:cs="Trebuchet MS"/>
          <w:b/>
          <w:color w:val="000000"/>
          <w:sz w:val="22"/>
          <w:szCs w:val="22"/>
        </w:rPr>
        <w:t xml:space="preserve">Summarize the anticipated favorable and non-favorable non-economic outcomes (short-term and long-term), and, if known, the likelihood of the outcomes for each affected class of persons by the relationship category.  </w:t>
      </w:r>
    </w:p>
    <w:p w14:paraId="2C2F77F6" w14:textId="77777777" w:rsidR="002E2F3D" w:rsidRPr="00D869FF" w:rsidRDefault="002E2F3D" w:rsidP="002E2F3D">
      <w:pPr>
        <w:pBdr>
          <w:top w:val="nil"/>
          <w:left w:val="nil"/>
          <w:bottom w:val="nil"/>
          <w:right w:val="nil"/>
          <w:between w:val="nil"/>
        </w:pBdr>
        <w:ind w:leftChars="0" w:left="0" w:firstLineChars="0" w:firstLine="0"/>
        <w:rPr>
          <w:rFonts w:ascii="Trebuchet MS" w:eastAsia="Arial" w:hAnsi="Trebuchet MS" w:cs="Arial"/>
          <w:color w:val="000000"/>
          <w:sz w:val="22"/>
          <w:szCs w:val="22"/>
        </w:rPr>
      </w:pPr>
    </w:p>
    <w:p w14:paraId="3419D80F" w14:textId="77777777" w:rsidR="002E2F3D" w:rsidRDefault="002E2F3D" w:rsidP="002E2F3D">
      <w:pPr>
        <w:widowControl w:val="0"/>
        <w:pBdr>
          <w:top w:val="nil"/>
          <w:left w:val="nil"/>
          <w:bottom w:val="nil"/>
          <w:right w:val="nil"/>
          <w:between w:val="nil"/>
        </w:pBdr>
        <w:ind w:left="0" w:hanging="2"/>
        <w:rPr>
          <w:rFonts w:ascii="Trebuchet MS" w:eastAsia="Arial" w:hAnsi="Trebuchet MS" w:cs="Arial"/>
          <w:color w:val="000000"/>
          <w:sz w:val="22"/>
          <w:szCs w:val="22"/>
        </w:rPr>
      </w:pPr>
      <w:r w:rsidRPr="00432892">
        <w:rPr>
          <w:rFonts w:ascii="Trebuchet MS" w:eastAsia="Arial" w:hAnsi="Trebuchet MS" w:cs="Arial"/>
          <w:b/>
          <w:sz w:val="22"/>
          <w:szCs w:val="22"/>
        </w:rPr>
        <w:t>C/S:</w:t>
      </w:r>
      <w:r w:rsidRPr="00432892">
        <w:rPr>
          <w:rFonts w:ascii="Trebuchet MS" w:eastAsia="Arial" w:hAnsi="Trebuchet MS" w:cs="Arial"/>
          <w:sz w:val="22"/>
          <w:szCs w:val="22"/>
        </w:rPr>
        <w:t xml:space="preserve"> </w:t>
      </w:r>
      <w:r w:rsidRPr="00432892">
        <w:rPr>
          <w:rFonts w:ascii="Trebuchet MS" w:eastAsia="Arial" w:hAnsi="Trebuchet MS" w:cs="Arial"/>
          <w:b/>
          <w:sz w:val="22"/>
          <w:szCs w:val="22"/>
        </w:rPr>
        <w:t>CIHCS agencies,</w:t>
      </w:r>
      <w:r w:rsidRPr="00432892">
        <w:rPr>
          <w:rFonts w:ascii="Trebuchet MS" w:eastAsia="Arial" w:hAnsi="Trebuchet MS" w:cs="Arial"/>
          <w:sz w:val="22"/>
          <w:szCs w:val="22"/>
        </w:rPr>
        <w:t xml:space="preserve"> </w:t>
      </w:r>
      <w:r w:rsidRPr="00873243">
        <w:rPr>
          <w:rFonts w:ascii="Trebuchet MS" w:eastAsia="Arial" w:hAnsi="Trebuchet MS" w:cs="Arial"/>
          <w:b/>
          <w:color w:val="000000"/>
          <w:sz w:val="22"/>
          <w:szCs w:val="22"/>
        </w:rPr>
        <w:t>EMS agencies, EMS providers, and medical directors of EMS agencies and CIHCS agencies</w:t>
      </w:r>
      <w:r>
        <w:rPr>
          <w:rFonts w:ascii="Trebuchet MS" w:eastAsia="Arial" w:hAnsi="Trebuchet MS" w:cs="Arial"/>
          <w:color w:val="000000"/>
          <w:sz w:val="22"/>
          <w:szCs w:val="22"/>
        </w:rPr>
        <w:t xml:space="preserve"> will all qualitatively benefit from the proposed rule that allows Colorado licensed or certified EMS providers to engage in an additional scope of practice either under the authority of a CIHCS agency or in a clinical setting. </w:t>
      </w:r>
    </w:p>
    <w:p w14:paraId="5E827A0F" w14:textId="77777777" w:rsidR="002E2F3D" w:rsidRDefault="002E2F3D" w:rsidP="002E2F3D">
      <w:pPr>
        <w:widowControl w:val="0"/>
        <w:pBdr>
          <w:top w:val="nil"/>
          <w:left w:val="nil"/>
          <w:bottom w:val="nil"/>
          <w:right w:val="nil"/>
          <w:between w:val="nil"/>
        </w:pBdr>
        <w:ind w:left="0" w:hanging="2"/>
        <w:rPr>
          <w:rFonts w:ascii="Trebuchet MS" w:eastAsia="Arial" w:hAnsi="Trebuchet MS" w:cs="Arial"/>
          <w:color w:val="000000"/>
          <w:sz w:val="22"/>
          <w:szCs w:val="22"/>
        </w:rPr>
      </w:pPr>
    </w:p>
    <w:p w14:paraId="4E917DA5" w14:textId="77777777" w:rsidR="002E2F3D" w:rsidRDefault="002E2F3D" w:rsidP="002E2F3D">
      <w:pPr>
        <w:widowControl w:val="0"/>
        <w:pBdr>
          <w:top w:val="nil"/>
          <w:left w:val="nil"/>
          <w:bottom w:val="nil"/>
          <w:right w:val="nil"/>
          <w:between w:val="nil"/>
        </w:pBdr>
        <w:ind w:left="0" w:hanging="2"/>
        <w:rPr>
          <w:rFonts w:ascii="Trebuchet MS" w:eastAsia="Arial" w:hAnsi="Trebuchet MS" w:cs="Arial"/>
          <w:color w:val="000000"/>
          <w:sz w:val="22"/>
          <w:szCs w:val="22"/>
        </w:rPr>
      </w:pPr>
      <w:r>
        <w:rPr>
          <w:rFonts w:ascii="Trebuchet MS" w:eastAsia="Arial" w:hAnsi="Trebuchet MS" w:cs="Arial"/>
          <w:color w:val="000000"/>
          <w:sz w:val="22"/>
          <w:szCs w:val="22"/>
        </w:rPr>
        <w:t xml:space="preserve">EMS providers will specifically experience a qualitative benefit due to their new ability to obtain the Community Paramedicine endorsement, an additional qualification that will allow them </w:t>
      </w:r>
      <w:r w:rsidRPr="00D8604C">
        <w:rPr>
          <w:rFonts w:ascii="Trebuchet MS" w:eastAsia="Arial" w:hAnsi="Trebuchet MS" w:cs="Arial"/>
          <w:sz w:val="22"/>
          <w:szCs w:val="22"/>
        </w:rPr>
        <w:t xml:space="preserve">to learn new skills and </w:t>
      </w:r>
      <w:r>
        <w:rPr>
          <w:rFonts w:ascii="Trebuchet MS" w:eastAsia="Arial" w:hAnsi="Trebuchet MS" w:cs="Arial"/>
          <w:color w:val="000000"/>
          <w:sz w:val="22"/>
          <w:szCs w:val="22"/>
        </w:rPr>
        <w:t xml:space="preserve">offer out-of-hospital medical services in the CIHCS agency and clinical settings. </w:t>
      </w:r>
    </w:p>
    <w:p w14:paraId="3E8E07DF" w14:textId="77777777" w:rsidR="002E2F3D" w:rsidRDefault="002E2F3D" w:rsidP="002E2F3D">
      <w:pPr>
        <w:widowControl w:val="0"/>
        <w:pBdr>
          <w:top w:val="nil"/>
          <w:left w:val="nil"/>
          <w:bottom w:val="nil"/>
          <w:right w:val="nil"/>
          <w:between w:val="nil"/>
        </w:pBdr>
        <w:ind w:left="0" w:hanging="2"/>
        <w:rPr>
          <w:rFonts w:ascii="Trebuchet MS" w:eastAsia="Arial" w:hAnsi="Trebuchet MS" w:cs="Arial"/>
          <w:color w:val="000000"/>
          <w:sz w:val="22"/>
          <w:szCs w:val="22"/>
        </w:rPr>
      </w:pPr>
    </w:p>
    <w:p w14:paraId="69D0C330" w14:textId="423EA0A9" w:rsidR="002E2F3D" w:rsidRDefault="002E2F3D" w:rsidP="002E2F3D">
      <w:pPr>
        <w:widowControl w:val="0"/>
        <w:pBdr>
          <w:top w:val="nil"/>
          <w:left w:val="nil"/>
          <w:bottom w:val="nil"/>
          <w:right w:val="nil"/>
          <w:between w:val="nil"/>
        </w:pBdr>
        <w:ind w:left="0" w:hanging="2"/>
        <w:rPr>
          <w:rFonts w:ascii="Trebuchet MS" w:eastAsia="Arial" w:hAnsi="Trebuchet MS" w:cs="Arial"/>
          <w:color w:val="000000"/>
          <w:sz w:val="22"/>
          <w:szCs w:val="22"/>
        </w:rPr>
      </w:pPr>
      <w:r>
        <w:rPr>
          <w:rFonts w:ascii="Trebuchet MS" w:eastAsia="Arial" w:hAnsi="Trebuchet MS" w:cs="Arial"/>
          <w:color w:val="000000"/>
          <w:sz w:val="22"/>
          <w:szCs w:val="22"/>
        </w:rPr>
        <w:t xml:space="preserve">CIHCS agencies will also benefit from their ability to provide enhanced out-of-hospital medical services. This amendment is in direct response to the request of EMS agencies, EMS providers, CIHCS and EMS agency medical directors, and </w:t>
      </w:r>
      <w:r w:rsidR="00556AEB">
        <w:rPr>
          <w:rFonts w:ascii="Trebuchet MS" w:eastAsia="Arial" w:hAnsi="Trebuchet MS" w:cs="Arial"/>
          <w:color w:val="000000"/>
          <w:sz w:val="22"/>
          <w:szCs w:val="22"/>
        </w:rPr>
        <w:t>the Emergency Medical Services Association</w:t>
      </w:r>
      <w:r>
        <w:rPr>
          <w:rFonts w:ascii="Trebuchet MS" w:eastAsia="Arial" w:hAnsi="Trebuchet MS" w:cs="Arial"/>
          <w:color w:val="000000"/>
          <w:sz w:val="22"/>
          <w:szCs w:val="22"/>
        </w:rPr>
        <w:t xml:space="preserve"> to allow EMS providers a path to perform </w:t>
      </w:r>
      <w:r w:rsidR="001B37B5">
        <w:rPr>
          <w:rFonts w:ascii="Trebuchet MS" w:eastAsia="Arial" w:hAnsi="Trebuchet MS" w:cs="Arial"/>
          <w:color w:val="000000"/>
          <w:sz w:val="22"/>
          <w:szCs w:val="22"/>
        </w:rPr>
        <w:t>out-of-hospital medical services</w:t>
      </w:r>
      <w:r>
        <w:rPr>
          <w:rFonts w:ascii="Trebuchet MS" w:eastAsia="Arial" w:hAnsi="Trebuchet MS" w:cs="Arial"/>
          <w:color w:val="000000"/>
          <w:sz w:val="22"/>
          <w:szCs w:val="22"/>
        </w:rPr>
        <w:t xml:space="preserve">, particularly out-of-hospital non-emergent services, in rural areas that lack adequate medical resources. CIHCS agencies will be able to expand their services through the employment of EMS-CPEs, an endorsed provider resource that has never before been available for CIHCS agency utilization. EMS agencies that are also licensed as CIHCS agencies will be able to utilize EMS-CPEs on both sides of their house. EMS-CPEs can be hired to provide </w:t>
      </w:r>
      <w:r w:rsidR="001B37B5">
        <w:rPr>
          <w:rFonts w:ascii="Trebuchet MS" w:eastAsia="Arial" w:hAnsi="Trebuchet MS" w:cs="Arial"/>
          <w:color w:val="000000"/>
          <w:sz w:val="22"/>
          <w:szCs w:val="22"/>
        </w:rPr>
        <w:t>out-of-hospital medical services</w:t>
      </w:r>
      <w:r>
        <w:rPr>
          <w:rFonts w:ascii="Trebuchet MS" w:eastAsia="Arial" w:hAnsi="Trebuchet MS" w:cs="Arial"/>
          <w:color w:val="000000"/>
          <w:sz w:val="22"/>
          <w:szCs w:val="22"/>
        </w:rPr>
        <w:t xml:space="preserve"> in a CIHCS setting in addition to those in-scope medical acts and medications they can provide in a prehospital setting. </w:t>
      </w:r>
    </w:p>
    <w:p w14:paraId="08DCE5BA" w14:textId="77777777" w:rsidR="002E2F3D" w:rsidRDefault="002E2F3D" w:rsidP="002E2F3D">
      <w:pPr>
        <w:widowControl w:val="0"/>
        <w:pBdr>
          <w:top w:val="nil"/>
          <w:left w:val="nil"/>
          <w:bottom w:val="nil"/>
          <w:right w:val="nil"/>
          <w:between w:val="nil"/>
        </w:pBdr>
        <w:ind w:left="0" w:hanging="2"/>
        <w:rPr>
          <w:rFonts w:ascii="Trebuchet MS" w:eastAsia="Arial" w:hAnsi="Trebuchet MS" w:cs="Arial"/>
          <w:color w:val="000000"/>
          <w:sz w:val="22"/>
          <w:szCs w:val="22"/>
        </w:rPr>
      </w:pPr>
    </w:p>
    <w:p w14:paraId="1D65C985" w14:textId="77777777" w:rsidR="002E2F3D" w:rsidRDefault="002E2F3D" w:rsidP="002E2F3D">
      <w:pPr>
        <w:widowControl w:val="0"/>
        <w:pBdr>
          <w:top w:val="nil"/>
          <w:left w:val="nil"/>
          <w:bottom w:val="nil"/>
          <w:right w:val="nil"/>
          <w:between w:val="nil"/>
        </w:pBdr>
        <w:ind w:left="0" w:hanging="2"/>
        <w:rPr>
          <w:rFonts w:ascii="Trebuchet MS" w:eastAsia="Arial" w:hAnsi="Trebuchet MS" w:cs="Arial"/>
          <w:color w:val="000000"/>
          <w:sz w:val="22"/>
          <w:szCs w:val="22"/>
        </w:rPr>
      </w:pPr>
      <w:r>
        <w:rPr>
          <w:rFonts w:ascii="Trebuchet MS" w:eastAsia="Arial" w:hAnsi="Trebuchet MS" w:cs="Arial"/>
          <w:color w:val="000000"/>
          <w:sz w:val="22"/>
          <w:szCs w:val="22"/>
        </w:rPr>
        <w:t xml:space="preserve">These entities will also likely experience a qualitative benefit when implementing the proposed rules as they are easier to navigate due to the reorganization and modernization of the scope of practice appendices. </w:t>
      </w:r>
    </w:p>
    <w:p w14:paraId="64F0A897" w14:textId="77777777" w:rsidR="002E2F3D" w:rsidRDefault="002E2F3D" w:rsidP="002E2F3D">
      <w:pPr>
        <w:widowControl w:val="0"/>
        <w:pBdr>
          <w:top w:val="nil"/>
          <w:left w:val="nil"/>
          <w:bottom w:val="nil"/>
          <w:right w:val="nil"/>
          <w:between w:val="nil"/>
        </w:pBdr>
        <w:ind w:left="0" w:hanging="2"/>
        <w:rPr>
          <w:rFonts w:ascii="Trebuchet MS" w:eastAsia="Arial" w:hAnsi="Trebuchet MS" w:cs="Arial"/>
          <w:color w:val="000000"/>
          <w:sz w:val="22"/>
          <w:szCs w:val="22"/>
        </w:rPr>
      </w:pPr>
    </w:p>
    <w:p w14:paraId="7F808850" w14:textId="62C34CC3" w:rsidR="002E2F3D" w:rsidRDefault="002E2F3D" w:rsidP="002E2F3D">
      <w:pPr>
        <w:widowControl w:val="0"/>
        <w:pBdr>
          <w:top w:val="nil"/>
          <w:left w:val="nil"/>
          <w:bottom w:val="nil"/>
          <w:right w:val="nil"/>
          <w:between w:val="nil"/>
        </w:pBdr>
        <w:ind w:left="0" w:hanging="2"/>
        <w:rPr>
          <w:rFonts w:ascii="Trebuchet MS" w:eastAsia="Arial" w:hAnsi="Trebuchet MS" w:cs="Arial"/>
          <w:color w:val="000000"/>
          <w:sz w:val="22"/>
          <w:szCs w:val="22"/>
        </w:rPr>
      </w:pPr>
      <w:r>
        <w:rPr>
          <w:rFonts w:ascii="Trebuchet MS" w:eastAsia="Arial" w:hAnsi="Trebuchet MS" w:cs="Arial"/>
          <w:color w:val="000000"/>
          <w:sz w:val="22"/>
          <w:szCs w:val="22"/>
        </w:rPr>
        <w:t xml:space="preserve">Additionally, EMS agencies and their medical directors are expected to experience a modest qualitative advantage in navigating the Division’s waiver system as a result of this proposed rule. The proposed amendments to the rule add clarity around the waiver system and integrate existing successful standing waivers, such as those for </w:t>
      </w:r>
      <w:r w:rsidR="00480D35">
        <w:rPr>
          <w:rFonts w:ascii="Trebuchet MS" w:eastAsia="Arial" w:hAnsi="Trebuchet MS" w:cs="Arial"/>
          <w:color w:val="000000"/>
          <w:sz w:val="22"/>
          <w:szCs w:val="22"/>
        </w:rPr>
        <w:t>tranexamic acid (</w:t>
      </w:r>
      <w:r w:rsidRPr="00432892">
        <w:rPr>
          <w:rFonts w:ascii="Trebuchet MS" w:eastAsia="Arial" w:hAnsi="Trebuchet MS" w:cs="Arial"/>
          <w:color w:val="000000"/>
          <w:sz w:val="22"/>
          <w:szCs w:val="22"/>
        </w:rPr>
        <w:t>TXA</w:t>
      </w:r>
      <w:r w:rsidR="00480D35">
        <w:rPr>
          <w:rFonts w:ascii="Trebuchet MS" w:eastAsia="Arial" w:hAnsi="Trebuchet MS" w:cs="Arial"/>
          <w:color w:val="000000"/>
          <w:sz w:val="22"/>
          <w:szCs w:val="22"/>
        </w:rPr>
        <w:t>)</w:t>
      </w:r>
      <w:r w:rsidRPr="00432892">
        <w:rPr>
          <w:rFonts w:ascii="Trebuchet MS" w:eastAsia="Arial" w:hAnsi="Trebuchet MS" w:cs="Arial"/>
          <w:color w:val="000000"/>
          <w:sz w:val="22"/>
          <w:szCs w:val="22"/>
        </w:rPr>
        <w:t xml:space="preserve"> for hemorrhage and epistaxis, blood product administration, n-acetylcysteine, buprenorphine,</w:t>
      </w:r>
      <w:r>
        <w:rPr>
          <w:rFonts w:ascii="Trebuchet MS" w:eastAsia="Arial" w:hAnsi="Trebuchet MS" w:cs="Arial"/>
          <w:color w:val="000000"/>
          <w:sz w:val="22"/>
          <w:szCs w:val="22"/>
        </w:rPr>
        <w:t xml:space="preserve"> and</w:t>
      </w:r>
      <w:r w:rsidR="00ED0AF1">
        <w:rPr>
          <w:rFonts w:ascii="Trebuchet MS" w:eastAsia="Arial" w:hAnsi="Trebuchet MS" w:cs="Arial"/>
          <w:color w:val="000000"/>
          <w:sz w:val="22"/>
          <w:szCs w:val="22"/>
        </w:rPr>
        <w:t xml:space="preserve"> beta blockers (labetalol previously waivered)</w:t>
      </w:r>
      <w:r>
        <w:rPr>
          <w:rFonts w:ascii="Trebuchet MS" w:eastAsia="Arial" w:hAnsi="Trebuchet MS" w:cs="Arial"/>
          <w:color w:val="000000"/>
          <w:sz w:val="22"/>
          <w:szCs w:val="22"/>
        </w:rPr>
        <w:t>, into scope of practice. This change is expected to have a qualitative benefit for EMS agencies and medical directors in that it will reduce reliance on the waiver system and administrative burdens associated with application and review.</w:t>
      </w:r>
    </w:p>
    <w:p w14:paraId="00FA4EA4" w14:textId="77777777" w:rsidR="002E2F3D" w:rsidRDefault="002E2F3D" w:rsidP="002E2F3D">
      <w:pPr>
        <w:widowControl w:val="0"/>
        <w:pBdr>
          <w:top w:val="nil"/>
          <w:left w:val="nil"/>
          <w:bottom w:val="nil"/>
          <w:right w:val="nil"/>
          <w:between w:val="nil"/>
        </w:pBdr>
        <w:ind w:left="0" w:hanging="2"/>
        <w:rPr>
          <w:rFonts w:ascii="Trebuchet MS" w:eastAsia="Arial" w:hAnsi="Trebuchet MS" w:cs="Arial"/>
          <w:color w:val="000000"/>
          <w:sz w:val="22"/>
          <w:szCs w:val="22"/>
        </w:rPr>
      </w:pPr>
    </w:p>
    <w:p w14:paraId="1DA79A82" w14:textId="77777777" w:rsidR="002E2F3D" w:rsidRDefault="002E2F3D" w:rsidP="002E2F3D">
      <w:pPr>
        <w:widowControl w:val="0"/>
        <w:pBdr>
          <w:top w:val="nil"/>
          <w:left w:val="nil"/>
          <w:bottom w:val="nil"/>
          <w:right w:val="nil"/>
          <w:between w:val="nil"/>
        </w:pBdr>
        <w:ind w:left="0" w:hanging="2"/>
        <w:rPr>
          <w:rFonts w:ascii="Trebuchet MS" w:eastAsia="Arial" w:hAnsi="Trebuchet MS" w:cs="Arial"/>
          <w:b/>
          <w:color w:val="000000"/>
          <w:sz w:val="22"/>
          <w:szCs w:val="22"/>
        </w:rPr>
      </w:pPr>
      <w:r w:rsidRPr="00873243">
        <w:rPr>
          <w:rFonts w:ascii="Trebuchet MS" w:eastAsia="Arial" w:hAnsi="Trebuchet MS" w:cs="Arial"/>
          <w:b/>
          <w:color w:val="000000"/>
          <w:sz w:val="22"/>
          <w:szCs w:val="22"/>
        </w:rPr>
        <w:t>B:</w:t>
      </w:r>
      <w:r>
        <w:rPr>
          <w:rFonts w:ascii="Trebuchet MS" w:eastAsia="Arial" w:hAnsi="Trebuchet MS" w:cs="Arial"/>
          <w:color w:val="000000"/>
          <w:sz w:val="22"/>
          <w:szCs w:val="22"/>
        </w:rPr>
        <w:t xml:space="preserve"> </w:t>
      </w:r>
      <w:r>
        <w:rPr>
          <w:rFonts w:ascii="Trebuchet MS" w:eastAsia="Trebuchet MS" w:hAnsi="Trebuchet MS" w:cs="Trebuchet MS"/>
          <w:b/>
          <w:bCs/>
          <w:sz w:val="22"/>
          <w:szCs w:val="22"/>
        </w:rPr>
        <w:t>Outpatient</w:t>
      </w:r>
      <w:r w:rsidRPr="000A3B87">
        <w:rPr>
          <w:rFonts w:ascii="Trebuchet MS" w:eastAsia="Trebuchet MS" w:hAnsi="Trebuchet MS" w:cs="Trebuchet MS"/>
          <w:b/>
          <w:bCs/>
          <w:sz w:val="22"/>
          <w:szCs w:val="22"/>
        </w:rPr>
        <w:t xml:space="preserve"> licensed health facilities</w:t>
      </w:r>
      <w:r>
        <w:rPr>
          <w:rFonts w:ascii="Trebuchet MS" w:eastAsia="Trebuchet MS" w:hAnsi="Trebuchet MS" w:cs="Trebuchet MS"/>
          <w:sz w:val="22"/>
          <w:szCs w:val="22"/>
        </w:rPr>
        <w:t xml:space="preserve"> </w:t>
      </w:r>
      <w:r w:rsidRPr="000A3B87">
        <w:rPr>
          <w:rFonts w:ascii="Trebuchet MS" w:eastAsia="Trebuchet MS" w:hAnsi="Trebuchet MS" w:cs="Trebuchet MS"/>
          <w:b/>
          <w:bCs/>
          <w:sz w:val="22"/>
          <w:szCs w:val="22"/>
        </w:rPr>
        <w:t>(hospitals and FSEDs)</w:t>
      </w:r>
      <w:r>
        <w:rPr>
          <w:rFonts w:ascii="Trebuchet MS" w:eastAsia="Arial" w:hAnsi="Trebuchet MS" w:cs="Arial"/>
          <w:b/>
          <w:color w:val="000000"/>
          <w:sz w:val="22"/>
          <w:szCs w:val="22"/>
        </w:rPr>
        <w:t>:</w:t>
      </w:r>
    </w:p>
    <w:p w14:paraId="41DF3828" w14:textId="17349856" w:rsidR="002E2F3D" w:rsidRDefault="002E2F3D" w:rsidP="002E2F3D">
      <w:pPr>
        <w:pBdr>
          <w:top w:val="nil"/>
          <w:left w:val="nil"/>
          <w:bottom w:val="nil"/>
          <w:right w:val="nil"/>
          <w:between w:val="nil"/>
        </w:pBdr>
        <w:ind w:left="0" w:hanging="2"/>
        <w:rPr>
          <w:rFonts w:ascii="Trebuchet MS" w:eastAsia="Trebuchet MS" w:hAnsi="Trebuchet MS" w:cs="Trebuchet MS"/>
          <w:color w:val="FF0000"/>
          <w:sz w:val="22"/>
          <w:szCs w:val="22"/>
        </w:rPr>
      </w:pPr>
      <w:r>
        <w:rPr>
          <w:rFonts w:ascii="Trebuchet MS" w:eastAsia="Trebuchet MS" w:hAnsi="Trebuchet MS" w:cs="Trebuchet MS"/>
          <w:color w:val="000000"/>
          <w:sz w:val="22"/>
          <w:szCs w:val="22"/>
        </w:rPr>
        <w:t xml:space="preserve">As noted, the proposed rule allows all levels of EMS-CPE providers to provide medical acts, procedures, interventions, screenings, and diagnostic tests in an out-of-hospital or clinical setting. The Division therefore anticipates that outpatient licensed health facilities (hospitals </w:t>
      </w:r>
      <w:r>
        <w:rPr>
          <w:rFonts w:ascii="Trebuchet MS" w:eastAsia="Trebuchet MS" w:hAnsi="Trebuchet MS" w:cs="Trebuchet MS"/>
          <w:color w:val="000000"/>
          <w:sz w:val="22"/>
          <w:szCs w:val="22"/>
        </w:rPr>
        <w:lastRenderedPageBreak/>
        <w:t xml:space="preserve">and FSEDs) may benefit from their increased access to a more plentiful supply of newly-endorsed providers: EMS-CPEs. In turn, hospitals and FSEDs that might otherwise lack adequate healthcare provider resources will be able to utilize EMS-CPEs to provide in-scope </w:t>
      </w:r>
      <w:r w:rsidR="001B37B5">
        <w:rPr>
          <w:rFonts w:ascii="Trebuchet MS" w:eastAsia="Trebuchet MS" w:hAnsi="Trebuchet MS" w:cs="Trebuchet MS"/>
          <w:color w:val="000000"/>
          <w:sz w:val="22"/>
          <w:szCs w:val="22"/>
        </w:rPr>
        <w:t>out-of-hospital medical services</w:t>
      </w:r>
      <w:r>
        <w:rPr>
          <w:rFonts w:ascii="Trebuchet MS" w:eastAsia="Trebuchet MS" w:hAnsi="Trebuchet MS" w:cs="Trebuchet MS"/>
          <w:color w:val="000000"/>
          <w:sz w:val="22"/>
          <w:szCs w:val="22"/>
        </w:rPr>
        <w:t xml:space="preserve"> to their residents and patients. </w:t>
      </w:r>
    </w:p>
    <w:p w14:paraId="2B7A2E16" w14:textId="77777777" w:rsidR="002E2F3D" w:rsidRDefault="002E2F3D" w:rsidP="002E2F3D">
      <w:pPr>
        <w:widowControl w:val="0"/>
        <w:pBdr>
          <w:top w:val="nil"/>
          <w:left w:val="nil"/>
          <w:bottom w:val="nil"/>
          <w:right w:val="nil"/>
          <w:between w:val="nil"/>
        </w:pBdr>
        <w:ind w:left="0" w:hanging="2"/>
        <w:rPr>
          <w:rFonts w:ascii="Trebuchet MS" w:eastAsia="Arial" w:hAnsi="Trebuchet MS" w:cs="Arial"/>
          <w:b/>
          <w:color w:val="000000"/>
          <w:sz w:val="22"/>
          <w:szCs w:val="22"/>
        </w:rPr>
      </w:pPr>
    </w:p>
    <w:p w14:paraId="0946D22B" w14:textId="77777777" w:rsidR="002E2F3D" w:rsidRDefault="002E2F3D" w:rsidP="002E2F3D">
      <w:pPr>
        <w:widowControl w:val="0"/>
        <w:pBdr>
          <w:top w:val="nil"/>
          <w:left w:val="nil"/>
          <w:bottom w:val="nil"/>
          <w:right w:val="nil"/>
          <w:between w:val="nil"/>
        </w:pBdr>
        <w:ind w:left="0" w:hanging="2"/>
        <w:rPr>
          <w:rFonts w:ascii="Trebuchet MS" w:eastAsia="Arial" w:hAnsi="Trebuchet MS" w:cs="Arial"/>
          <w:b/>
          <w:color w:val="000000"/>
          <w:sz w:val="22"/>
          <w:szCs w:val="22"/>
        </w:rPr>
      </w:pPr>
      <w:r>
        <w:rPr>
          <w:rFonts w:ascii="Trebuchet MS" w:eastAsia="Arial" w:hAnsi="Trebuchet MS" w:cs="Arial"/>
          <w:b/>
          <w:color w:val="000000"/>
          <w:sz w:val="22"/>
          <w:szCs w:val="22"/>
        </w:rPr>
        <w:t xml:space="preserve">B: Colorado </w:t>
      </w:r>
      <w:r w:rsidRPr="00433102">
        <w:rPr>
          <w:rFonts w:ascii="Trebuchet MS" w:eastAsia="Arial" w:hAnsi="Trebuchet MS" w:cs="Arial"/>
          <w:b/>
          <w:sz w:val="22"/>
          <w:szCs w:val="22"/>
        </w:rPr>
        <w:t xml:space="preserve">residential </w:t>
      </w:r>
      <w:r>
        <w:rPr>
          <w:rFonts w:ascii="Trebuchet MS" w:eastAsia="Arial" w:hAnsi="Trebuchet MS" w:cs="Arial"/>
          <w:b/>
          <w:color w:val="000000"/>
          <w:sz w:val="22"/>
          <w:szCs w:val="22"/>
        </w:rPr>
        <w:t xml:space="preserve">health facility patients: </w:t>
      </w:r>
    </w:p>
    <w:p w14:paraId="7CF97CBB" w14:textId="77777777" w:rsidR="002E2F3D" w:rsidRDefault="002E2F3D" w:rsidP="002E2F3D">
      <w:pPr>
        <w:pBdr>
          <w:top w:val="nil"/>
          <w:left w:val="nil"/>
          <w:bottom w:val="nil"/>
          <w:right w:val="nil"/>
          <w:between w:val="nil"/>
        </w:pBdr>
        <w:ind w:left="0" w:hanging="2"/>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As noted, the proposed rule allows all levels of EMS-CPE providers to provide medical acts, procedures, interventions, screenings, and diagnostic tests in an out-of-hospital or clinical setting. The Division anticipates that patients of Colorado-licensed residential</w:t>
      </w:r>
      <w:r>
        <w:rPr>
          <w:rFonts w:ascii="Trebuchet MS" w:eastAsia="Trebuchet MS" w:hAnsi="Trebuchet MS" w:cs="Trebuchet MS"/>
          <w:color w:val="FF0000"/>
          <w:sz w:val="22"/>
          <w:szCs w:val="22"/>
        </w:rPr>
        <w:t xml:space="preserve"> </w:t>
      </w:r>
      <w:r>
        <w:rPr>
          <w:rFonts w:ascii="Trebuchet MS" w:eastAsia="Trebuchet MS" w:hAnsi="Trebuchet MS" w:cs="Trebuchet MS"/>
          <w:color w:val="000000"/>
          <w:sz w:val="22"/>
          <w:szCs w:val="22"/>
        </w:rPr>
        <w:t>health facilities will benefit from increased access to healthcare that EMS-CPEs can provide. Among those groups who might benefit most from this increased access are residential</w:t>
      </w:r>
      <w:r w:rsidRPr="00433102">
        <w:rPr>
          <w:rFonts w:ascii="Trebuchet MS" w:eastAsia="Trebuchet MS" w:hAnsi="Trebuchet MS" w:cs="Trebuchet MS"/>
          <w:sz w:val="22"/>
          <w:szCs w:val="22"/>
        </w:rPr>
        <w:t xml:space="preserve"> facility </w:t>
      </w:r>
      <w:r>
        <w:rPr>
          <w:rFonts w:ascii="Trebuchet MS" w:eastAsia="Trebuchet MS" w:hAnsi="Trebuchet MS" w:cs="Trebuchet MS"/>
          <w:color w:val="000000"/>
          <w:sz w:val="22"/>
          <w:szCs w:val="22"/>
        </w:rPr>
        <w:t>residents who live in rural areas where healthcare resources are particularly scarce. Other residential health facility residents who will benefit qualitatively from EMS-CPE services are those who cannot travel to medical appointments for procedures, assessments, and tests, either due to limited mobility or lack of transportation resources.</w:t>
      </w:r>
    </w:p>
    <w:p w14:paraId="0A330C38" w14:textId="77777777" w:rsidR="002E2F3D" w:rsidRDefault="002E2F3D" w:rsidP="002E2F3D">
      <w:pPr>
        <w:pBdr>
          <w:top w:val="nil"/>
          <w:left w:val="nil"/>
          <w:bottom w:val="nil"/>
          <w:right w:val="nil"/>
          <w:between w:val="nil"/>
        </w:pBdr>
        <w:ind w:left="0" w:hanging="2"/>
        <w:rPr>
          <w:rFonts w:ascii="Trebuchet MS" w:eastAsia="Trebuchet MS" w:hAnsi="Trebuchet MS" w:cs="Trebuchet MS"/>
          <w:color w:val="000000"/>
          <w:sz w:val="22"/>
          <w:szCs w:val="22"/>
        </w:rPr>
      </w:pPr>
    </w:p>
    <w:p w14:paraId="6368849A" w14:textId="77777777" w:rsidR="002E2F3D" w:rsidRPr="00AD3C0F" w:rsidRDefault="002E2F3D" w:rsidP="002E2F3D">
      <w:pPr>
        <w:widowControl w:val="0"/>
        <w:pBdr>
          <w:top w:val="nil"/>
          <w:left w:val="nil"/>
          <w:bottom w:val="nil"/>
          <w:right w:val="nil"/>
          <w:between w:val="nil"/>
        </w:pBdr>
        <w:ind w:left="0" w:hanging="2"/>
        <w:rPr>
          <w:rFonts w:ascii="Trebuchet MS" w:eastAsia="Arial" w:hAnsi="Trebuchet MS" w:cs="Arial"/>
          <w:color w:val="FF0000"/>
          <w:sz w:val="22"/>
          <w:szCs w:val="22"/>
        </w:rPr>
      </w:pPr>
      <w:r w:rsidRPr="004B7DB9">
        <w:rPr>
          <w:rFonts w:ascii="Trebuchet MS" w:eastAsia="Arial" w:hAnsi="Trebuchet MS" w:cs="Arial"/>
          <w:b/>
          <w:color w:val="000000"/>
          <w:sz w:val="22"/>
          <w:szCs w:val="22"/>
        </w:rPr>
        <w:t>B:</w:t>
      </w:r>
      <w:r>
        <w:rPr>
          <w:rFonts w:ascii="Trebuchet MS" w:eastAsia="Arial" w:hAnsi="Trebuchet MS" w:cs="Arial"/>
          <w:color w:val="000000"/>
          <w:sz w:val="22"/>
          <w:szCs w:val="22"/>
        </w:rPr>
        <w:t xml:space="preserve"> </w:t>
      </w:r>
      <w:r w:rsidRPr="004B7DB9">
        <w:rPr>
          <w:rFonts w:ascii="Trebuchet MS" w:eastAsia="Arial" w:hAnsi="Trebuchet MS" w:cs="Arial"/>
          <w:b/>
          <w:color w:val="000000"/>
          <w:sz w:val="22"/>
          <w:szCs w:val="22"/>
        </w:rPr>
        <w:t xml:space="preserve">Colorado </w:t>
      </w:r>
      <w:r>
        <w:rPr>
          <w:rFonts w:ascii="Trebuchet MS" w:eastAsia="Arial" w:hAnsi="Trebuchet MS" w:cs="Arial"/>
          <w:b/>
          <w:color w:val="000000"/>
          <w:sz w:val="22"/>
          <w:szCs w:val="22"/>
        </w:rPr>
        <w:t>rural, frontier, and urban area populations</w:t>
      </w:r>
      <w:r w:rsidRPr="004B7DB9">
        <w:rPr>
          <w:rFonts w:ascii="Trebuchet MS" w:eastAsia="Arial" w:hAnsi="Trebuchet MS" w:cs="Arial"/>
          <w:b/>
          <w:color w:val="000000"/>
          <w:sz w:val="22"/>
          <w:szCs w:val="22"/>
        </w:rPr>
        <w:t xml:space="preserve"> </w:t>
      </w:r>
    </w:p>
    <w:p w14:paraId="3BB3F3FE" w14:textId="77777777" w:rsidR="002E2F3D" w:rsidRDefault="002E2F3D" w:rsidP="002E2F3D">
      <w:pPr>
        <w:widowControl w:val="0"/>
        <w:pBdr>
          <w:top w:val="nil"/>
          <w:left w:val="nil"/>
          <w:bottom w:val="nil"/>
          <w:right w:val="nil"/>
          <w:between w:val="nil"/>
        </w:pBdr>
        <w:ind w:left="0" w:hanging="2"/>
        <w:rPr>
          <w:rFonts w:ascii="Trebuchet MS" w:eastAsia="Arial" w:hAnsi="Trebuchet MS" w:cs="Arial"/>
          <w:color w:val="000000"/>
          <w:sz w:val="22"/>
          <w:szCs w:val="22"/>
        </w:rPr>
      </w:pPr>
      <w:r>
        <w:rPr>
          <w:rFonts w:ascii="Trebuchet MS" w:eastAsia="Arial" w:hAnsi="Trebuchet MS" w:cs="Arial"/>
          <w:color w:val="000000"/>
          <w:sz w:val="22"/>
          <w:szCs w:val="22"/>
        </w:rPr>
        <w:t xml:space="preserve">The general population of Colorado living in all parts of the state that require EMS, interfacility transport, Critical Care, clinical, and out-of-hospital medical services in the state of Colorado will likely experience a modest qualitative benefit due to the added clarity and modernization that this proposed rule represents, which will allow providers to communicate more effectively and navigate the scope of practice appendices with more ease. </w:t>
      </w:r>
    </w:p>
    <w:p w14:paraId="01A42E45" w14:textId="77777777" w:rsidR="002E2F3D" w:rsidRDefault="002E2F3D" w:rsidP="002E2F3D">
      <w:pPr>
        <w:widowControl w:val="0"/>
        <w:pBdr>
          <w:top w:val="nil"/>
          <w:left w:val="nil"/>
          <w:bottom w:val="nil"/>
          <w:right w:val="nil"/>
          <w:between w:val="nil"/>
        </w:pBdr>
        <w:ind w:left="0" w:hanging="2"/>
        <w:rPr>
          <w:rFonts w:ascii="Trebuchet MS" w:eastAsia="Arial" w:hAnsi="Trebuchet MS" w:cs="Arial"/>
          <w:color w:val="000000"/>
          <w:sz w:val="22"/>
          <w:szCs w:val="22"/>
        </w:rPr>
      </w:pPr>
    </w:p>
    <w:p w14:paraId="128FBC20" w14:textId="147ABFFF" w:rsidR="002E2F3D" w:rsidRDefault="002E2F3D" w:rsidP="002E2F3D">
      <w:pPr>
        <w:widowControl w:val="0"/>
        <w:pBdr>
          <w:top w:val="nil"/>
          <w:left w:val="nil"/>
          <w:bottom w:val="nil"/>
          <w:right w:val="nil"/>
          <w:between w:val="nil"/>
        </w:pBdr>
        <w:ind w:left="0" w:hanging="2"/>
        <w:rPr>
          <w:rFonts w:ascii="Trebuchet MS" w:eastAsia="Arial" w:hAnsi="Trebuchet MS" w:cs="Arial"/>
          <w:color w:val="000000"/>
          <w:sz w:val="22"/>
          <w:szCs w:val="22"/>
        </w:rPr>
      </w:pPr>
      <w:r>
        <w:rPr>
          <w:rFonts w:ascii="Trebuchet MS" w:eastAsia="Arial" w:hAnsi="Trebuchet MS" w:cs="Arial"/>
          <w:color w:val="000000"/>
          <w:sz w:val="22"/>
          <w:szCs w:val="22"/>
        </w:rPr>
        <w:t>The ability for new EMS provider levels, including EMTs, EMT-Is, and AEMTs, to provide out-of-hospital medical services could represent a modest increase in the availability of healthcare and primary care, an especially meaningful change in rural areas and healthcare deserts where resources are sparse or stretched thin. Colorado’s urban population has better access to care, a higher volume of providers, and a greater diversity in options for both primary and specialty care p</w:t>
      </w:r>
      <w:r w:rsidRPr="00E7600D">
        <w:rPr>
          <w:rFonts w:ascii="Trebuchet MS" w:eastAsia="Arial" w:hAnsi="Trebuchet MS" w:cs="Arial"/>
          <w:color w:val="000000"/>
          <w:sz w:val="22"/>
          <w:szCs w:val="22"/>
        </w:rPr>
        <w:t>roviders</w:t>
      </w:r>
      <w:r>
        <w:rPr>
          <w:rFonts w:ascii="Trebuchet MS" w:eastAsia="Arial" w:hAnsi="Trebuchet MS" w:cs="Arial"/>
          <w:color w:val="000000"/>
          <w:sz w:val="22"/>
          <w:szCs w:val="22"/>
        </w:rPr>
        <w:t xml:space="preserve"> whereas rural and frontier populations struggle to find and pay for care. According to a </w:t>
      </w:r>
      <w:r w:rsidR="00593078">
        <w:rPr>
          <w:rFonts w:ascii="Trebuchet MS" w:eastAsia="Arial" w:hAnsi="Trebuchet MS" w:cs="Arial"/>
          <w:color w:val="000000"/>
          <w:sz w:val="22"/>
          <w:szCs w:val="22"/>
        </w:rPr>
        <w:t>2026 rural health report published by the Colorado Rural Health Center</w:t>
      </w:r>
      <w:r>
        <w:rPr>
          <w:rFonts w:ascii="Trebuchet MS" w:eastAsia="Arial" w:hAnsi="Trebuchet MS" w:cs="Arial"/>
          <w:color w:val="000000"/>
          <w:sz w:val="22"/>
          <w:szCs w:val="22"/>
        </w:rPr>
        <w:t>, 12.5% of rural Coloradoans skipped primary care compared to 10.9% of urban Coloradoans. Additionally, 29.2% of rural Colorado</w:t>
      </w:r>
      <w:r w:rsidR="00001CE1">
        <w:rPr>
          <w:rFonts w:ascii="Trebuchet MS" w:eastAsia="Arial" w:hAnsi="Trebuchet MS" w:cs="Arial"/>
          <w:color w:val="000000"/>
          <w:sz w:val="22"/>
          <w:szCs w:val="22"/>
        </w:rPr>
        <w:t>an</w:t>
      </w:r>
      <w:r>
        <w:rPr>
          <w:rFonts w:ascii="Trebuchet MS" w:eastAsia="Arial" w:hAnsi="Trebuchet MS" w:cs="Arial"/>
          <w:color w:val="000000"/>
          <w:sz w:val="22"/>
          <w:szCs w:val="22"/>
        </w:rPr>
        <w:t xml:space="preserve">s skipped needed care compared to 25.8% of </w:t>
      </w:r>
      <w:r w:rsidR="008E0D54">
        <w:rPr>
          <w:rFonts w:ascii="Trebuchet MS" w:eastAsia="Arial" w:hAnsi="Trebuchet MS" w:cs="Arial"/>
          <w:color w:val="000000"/>
          <w:sz w:val="22"/>
          <w:szCs w:val="22"/>
        </w:rPr>
        <w:t>urban</w:t>
      </w:r>
      <w:r>
        <w:rPr>
          <w:rFonts w:ascii="Trebuchet MS" w:eastAsia="Arial" w:hAnsi="Trebuchet MS" w:cs="Arial"/>
          <w:color w:val="000000"/>
          <w:sz w:val="22"/>
          <w:szCs w:val="22"/>
        </w:rPr>
        <w:t xml:space="preserve"> Coloradoans. 46.8% of rural Coloradoans were unable to make an appointment for primary health care as soon as they thought one was needed. Rural Colorado populations are more likely than urban populations to be uninsured, be covered by Medicare or Medicaid, and experience housing and food insecurity. Racial and income inequalities are worse in rural areas where poverty rates are twice as high</w:t>
      </w:r>
      <w:r w:rsidRPr="00950BFE">
        <w:rPr>
          <w:rFonts w:ascii="Trebuchet MS" w:eastAsia="Arial" w:hAnsi="Trebuchet MS" w:cs="Arial"/>
          <w:color w:val="000000"/>
          <w:sz w:val="22"/>
          <w:szCs w:val="22"/>
        </w:rPr>
        <w:t xml:space="preserve"> among Black/African American, American Indian &amp; Alaska Native, and Hispanic populations compared to the White Non-Hispanic population in rural Colorado</w:t>
      </w:r>
      <w:r>
        <w:rPr>
          <w:rFonts w:ascii="Trebuchet MS" w:eastAsia="Arial" w:hAnsi="Trebuchet MS" w:cs="Arial"/>
          <w:color w:val="000000"/>
          <w:sz w:val="22"/>
          <w:szCs w:val="22"/>
        </w:rPr>
        <w:t xml:space="preserve">. The evidence suggests that rural Colorado needs additional health care providers who can provide primary care according to the community’s needs, which is exactly what the community </w:t>
      </w:r>
      <w:r w:rsidR="009647E0">
        <w:rPr>
          <w:rFonts w:ascii="Trebuchet MS" w:eastAsia="Arial" w:hAnsi="Trebuchet MS" w:cs="Arial"/>
          <w:color w:val="000000"/>
          <w:sz w:val="22"/>
          <w:szCs w:val="22"/>
        </w:rPr>
        <w:t>p</w:t>
      </w:r>
      <w:r w:rsidR="00D93F29">
        <w:rPr>
          <w:rFonts w:ascii="Trebuchet MS" w:eastAsia="Arial" w:hAnsi="Trebuchet MS" w:cs="Arial"/>
          <w:color w:val="000000"/>
          <w:sz w:val="22"/>
          <w:szCs w:val="22"/>
        </w:rPr>
        <w:t>aramedic</w:t>
      </w:r>
      <w:r>
        <w:rPr>
          <w:rFonts w:ascii="Trebuchet MS" w:eastAsia="Arial" w:hAnsi="Trebuchet MS" w:cs="Arial"/>
          <w:color w:val="000000"/>
          <w:sz w:val="22"/>
          <w:szCs w:val="22"/>
        </w:rPr>
        <w:t xml:space="preserve">ine model is designed to provide. The ability for new EMS provider levels to provide out-of-hospital medical services represents a meaningful change for rural areas and aligns the rule with something community and medical experts in the field strongly advocated for throughout the stakeholder process. </w:t>
      </w:r>
    </w:p>
    <w:p w14:paraId="2F30CDCD" w14:textId="77777777" w:rsidR="002E2F3D" w:rsidRPr="00D869FF" w:rsidRDefault="002E2F3D" w:rsidP="002E2F3D">
      <w:pPr>
        <w:pBdr>
          <w:top w:val="nil"/>
          <w:left w:val="nil"/>
          <w:bottom w:val="nil"/>
          <w:right w:val="nil"/>
          <w:between w:val="nil"/>
        </w:pBdr>
        <w:spacing w:line="240" w:lineRule="auto"/>
        <w:ind w:left="0" w:hanging="2"/>
        <w:rPr>
          <w:rFonts w:ascii="Trebuchet MS" w:eastAsia="Trebuchet MS" w:hAnsi="Trebuchet MS" w:cs="Trebuchet MS"/>
          <w:color w:val="000000"/>
          <w:sz w:val="22"/>
          <w:szCs w:val="22"/>
        </w:rPr>
      </w:pPr>
    </w:p>
    <w:p w14:paraId="7E53FCF6" w14:textId="77777777" w:rsidR="002E2F3D" w:rsidRDefault="002E2F3D" w:rsidP="002E2F3D">
      <w:pPr>
        <w:pBdr>
          <w:top w:val="nil"/>
          <w:left w:val="nil"/>
          <w:bottom w:val="nil"/>
          <w:right w:val="nil"/>
          <w:between w:val="nil"/>
        </w:pBdr>
        <w:ind w:left="0" w:hanging="2"/>
        <w:rPr>
          <w:rFonts w:ascii="Trebuchet MS" w:eastAsia="Trebuchet MS" w:hAnsi="Trebuchet MS" w:cs="Trebuchet MS"/>
          <w:b/>
          <w:color w:val="000000"/>
          <w:sz w:val="22"/>
          <w:szCs w:val="22"/>
        </w:rPr>
      </w:pPr>
      <w:r w:rsidRPr="00D869FF">
        <w:rPr>
          <w:rFonts w:ascii="Trebuchet MS" w:eastAsia="Trebuchet MS" w:hAnsi="Trebuchet MS" w:cs="Trebuchet MS"/>
          <w:b/>
          <w:color w:val="000000"/>
          <w:sz w:val="22"/>
          <w:szCs w:val="22"/>
        </w:rPr>
        <w:t>3.</w:t>
      </w:r>
      <w:r w:rsidRPr="00D869FF">
        <w:rPr>
          <w:rFonts w:ascii="Trebuchet MS" w:eastAsia="Trebuchet MS" w:hAnsi="Trebuchet MS" w:cs="Trebuchet MS"/>
          <w:b/>
          <w:color w:val="000000"/>
          <w:sz w:val="22"/>
          <w:szCs w:val="22"/>
        </w:rPr>
        <w:tab/>
        <w:t>The probable costs to the agency and to any other agency of the implementation and enforcement of the proposed rule and any anticipated effect on state revenues.</w:t>
      </w:r>
    </w:p>
    <w:p w14:paraId="771C567F" w14:textId="77777777" w:rsidR="002E2F3D" w:rsidRPr="00D869FF" w:rsidRDefault="002E2F3D" w:rsidP="002E2F3D">
      <w:pPr>
        <w:pBdr>
          <w:top w:val="nil"/>
          <w:left w:val="nil"/>
          <w:bottom w:val="nil"/>
          <w:right w:val="nil"/>
          <w:between w:val="nil"/>
        </w:pBdr>
        <w:ind w:left="0" w:hanging="2"/>
        <w:rPr>
          <w:rFonts w:ascii="Trebuchet MS" w:eastAsia="Trebuchet MS" w:hAnsi="Trebuchet MS" w:cs="Trebuchet MS"/>
          <w:color w:val="000000"/>
          <w:sz w:val="22"/>
          <w:szCs w:val="22"/>
        </w:rPr>
      </w:pPr>
    </w:p>
    <w:p w14:paraId="152F48BD" w14:textId="77777777" w:rsidR="002E2F3D" w:rsidRPr="00D869FF" w:rsidRDefault="002E2F3D" w:rsidP="002E2F3D">
      <w:pPr>
        <w:pBdr>
          <w:top w:val="nil"/>
          <w:left w:val="nil"/>
          <w:bottom w:val="nil"/>
          <w:right w:val="nil"/>
          <w:between w:val="nil"/>
        </w:pBdr>
        <w:ind w:left="0" w:hanging="2"/>
        <w:rPr>
          <w:rFonts w:ascii="Trebuchet MS" w:eastAsia="Trebuchet MS" w:hAnsi="Trebuchet MS" w:cs="Trebuchet MS"/>
          <w:color w:val="000000"/>
          <w:sz w:val="22"/>
          <w:szCs w:val="22"/>
          <w:highlight w:val="yellow"/>
        </w:rPr>
      </w:pPr>
    </w:p>
    <w:p w14:paraId="52064537" w14:textId="77777777" w:rsidR="002E2F3D" w:rsidRPr="00D869FF" w:rsidRDefault="002E2F3D" w:rsidP="002E2F3D">
      <w:pPr>
        <w:numPr>
          <w:ilvl w:val="0"/>
          <w:numId w:val="3"/>
        </w:numPr>
        <w:ind w:left="0" w:hanging="2"/>
        <w:rPr>
          <w:rFonts w:ascii="Trebuchet MS" w:eastAsia="Trebuchet MS" w:hAnsi="Trebuchet MS" w:cs="Trebuchet MS"/>
          <w:color w:val="000000"/>
          <w:sz w:val="22"/>
          <w:szCs w:val="22"/>
        </w:rPr>
      </w:pPr>
      <w:r w:rsidRPr="00D869FF">
        <w:rPr>
          <w:rFonts w:ascii="Trebuchet MS" w:eastAsia="Trebuchet MS" w:hAnsi="Trebuchet MS" w:cs="Trebuchet MS"/>
          <w:b/>
          <w:color w:val="000000"/>
          <w:sz w:val="22"/>
          <w:szCs w:val="22"/>
        </w:rPr>
        <w:lastRenderedPageBreak/>
        <w:t>Anticipated CDPHE personal services, operating costs or other expenditures:</w:t>
      </w:r>
    </w:p>
    <w:p w14:paraId="559A1E8E" w14:textId="77777777" w:rsidR="002E2F3D" w:rsidRDefault="002E2F3D" w:rsidP="002E2F3D">
      <w:pPr>
        <w:ind w:leftChars="0" w:left="0" w:firstLineChars="0" w:firstLine="0"/>
        <w:rPr>
          <w:rFonts w:ascii="Trebuchet MS" w:eastAsia="Trebuchet MS" w:hAnsi="Trebuchet MS" w:cs="Trebuchet MS"/>
          <w:color w:val="000000"/>
          <w:sz w:val="22"/>
          <w:szCs w:val="22"/>
        </w:rPr>
      </w:pPr>
    </w:p>
    <w:p w14:paraId="149303AE" w14:textId="1EFC3CA0" w:rsidR="002E2F3D" w:rsidRDefault="002E2F3D" w:rsidP="002E2F3D">
      <w:pPr>
        <w:ind w:left="0" w:hanging="2"/>
        <w:rPr>
          <w:rFonts w:ascii="Trebuchet MS" w:hAnsi="Trebuchet MS"/>
          <w:sz w:val="22"/>
          <w:szCs w:val="22"/>
        </w:rPr>
      </w:pPr>
      <w:r>
        <w:rPr>
          <w:rFonts w:ascii="Trebuchet MS" w:hAnsi="Trebuchet MS"/>
          <w:sz w:val="22"/>
          <w:szCs w:val="22"/>
        </w:rPr>
        <w:t xml:space="preserve">The </w:t>
      </w:r>
      <w:r w:rsidRPr="00792655">
        <w:rPr>
          <w:rFonts w:ascii="Trebuchet MS" w:hAnsi="Trebuchet MS"/>
          <w:sz w:val="22"/>
          <w:szCs w:val="22"/>
        </w:rPr>
        <w:t>cost</w:t>
      </w:r>
      <w:r>
        <w:rPr>
          <w:rFonts w:ascii="Trebuchet MS" w:hAnsi="Trebuchet MS"/>
          <w:sz w:val="22"/>
          <w:szCs w:val="22"/>
        </w:rPr>
        <w:t xml:space="preserve">s incurred by </w:t>
      </w:r>
      <w:r w:rsidRPr="00792655">
        <w:rPr>
          <w:rFonts w:ascii="Trebuchet MS" w:hAnsi="Trebuchet MS"/>
          <w:sz w:val="22"/>
          <w:szCs w:val="22"/>
        </w:rPr>
        <w:t xml:space="preserve">the </w:t>
      </w:r>
      <w:r w:rsidR="003B21AF">
        <w:rPr>
          <w:rFonts w:ascii="Trebuchet MS" w:hAnsi="Trebuchet MS"/>
          <w:sz w:val="22"/>
          <w:szCs w:val="22"/>
        </w:rPr>
        <w:t>Division</w:t>
      </w:r>
      <w:r w:rsidRPr="00792655">
        <w:rPr>
          <w:rFonts w:ascii="Trebuchet MS" w:hAnsi="Trebuchet MS"/>
          <w:sz w:val="22"/>
          <w:szCs w:val="22"/>
        </w:rPr>
        <w:t xml:space="preserve"> to implement the </w:t>
      </w:r>
      <w:r>
        <w:rPr>
          <w:rFonts w:ascii="Trebuchet MS" w:hAnsi="Trebuchet MS"/>
          <w:sz w:val="22"/>
          <w:szCs w:val="22"/>
        </w:rPr>
        <w:t>expanded EMS-</w:t>
      </w:r>
      <w:r w:rsidRPr="00792655">
        <w:rPr>
          <w:rFonts w:ascii="Trebuchet MS" w:hAnsi="Trebuchet MS"/>
          <w:sz w:val="22"/>
          <w:szCs w:val="22"/>
        </w:rPr>
        <w:t>CP</w:t>
      </w:r>
      <w:r>
        <w:rPr>
          <w:rFonts w:ascii="Trebuchet MS" w:hAnsi="Trebuchet MS"/>
          <w:sz w:val="22"/>
          <w:szCs w:val="22"/>
        </w:rPr>
        <w:t>E</w:t>
      </w:r>
      <w:r w:rsidRPr="00792655">
        <w:rPr>
          <w:rFonts w:ascii="Trebuchet MS" w:hAnsi="Trebuchet MS"/>
          <w:sz w:val="22"/>
          <w:szCs w:val="22"/>
        </w:rPr>
        <w:t xml:space="preserve"> endorsement will be absorbed as part of the existing computer system used for </w:t>
      </w:r>
      <w:r>
        <w:rPr>
          <w:rFonts w:ascii="Trebuchet MS" w:hAnsi="Trebuchet MS"/>
          <w:sz w:val="22"/>
          <w:szCs w:val="22"/>
        </w:rPr>
        <w:t xml:space="preserve">licensure and </w:t>
      </w:r>
      <w:r w:rsidRPr="00792655">
        <w:rPr>
          <w:rFonts w:ascii="Trebuchet MS" w:hAnsi="Trebuchet MS"/>
          <w:sz w:val="22"/>
          <w:szCs w:val="22"/>
        </w:rPr>
        <w:t xml:space="preserve">certification of EMS providers. </w:t>
      </w:r>
      <w:r>
        <w:rPr>
          <w:rFonts w:ascii="Trebuchet MS" w:hAnsi="Trebuchet MS"/>
          <w:sz w:val="22"/>
          <w:szCs w:val="22"/>
        </w:rPr>
        <w:t>The expanded Chapter Two scope of practice for endorsed EMS-</w:t>
      </w:r>
      <w:r w:rsidRPr="00792655">
        <w:rPr>
          <w:rFonts w:ascii="Trebuchet MS" w:hAnsi="Trebuchet MS"/>
          <w:sz w:val="22"/>
          <w:szCs w:val="22"/>
        </w:rPr>
        <w:t>CP</w:t>
      </w:r>
      <w:r>
        <w:rPr>
          <w:rFonts w:ascii="Trebuchet MS" w:hAnsi="Trebuchet MS"/>
          <w:sz w:val="22"/>
          <w:szCs w:val="22"/>
        </w:rPr>
        <w:t>E</w:t>
      </w:r>
      <w:r w:rsidRPr="00792655">
        <w:rPr>
          <w:rFonts w:ascii="Trebuchet MS" w:hAnsi="Trebuchet MS"/>
          <w:sz w:val="22"/>
          <w:szCs w:val="22"/>
        </w:rPr>
        <w:t xml:space="preserve"> </w:t>
      </w:r>
      <w:r>
        <w:rPr>
          <w:rFonts w:ascii="Trebuchet MS" w:hAnsi="Trebuchet MS"/>
          <w:sz w:val="22"/>
          <w:szCs w:val="22"/>
        </w:rPr>
        <w:t xml:space="preserve">providers </w:t>
      </w:r>
      <w:r w:rsidRPr="00792655">
        <w:rPr>
          <w:rFonts w:ascii="Trebuchet MS" w:hAnsi="Trebuchet MS"/>
          <w:sz w:val="22"/>
          <w:szCs w:val="22"/>
        </w:rPr>
        <w:t>will not impact Department revenues.</w:t>
      </w:r>
    </w:p>
    <w:p w14:paraId="6700F8BC" w14:textId="77777777" w:rsidR="002E2F3D" w:rsidRDefault="002E2F3D" w:rsidP="002E2F3D">
      <w:pPr>
        <w:ind w:left="0" w:hanging="2"/>
        <w:rPr>
          <w:rFonts w:ascii="Trebuchet MS" w:hAnsi="Trebuchet MS"/>
          <w:sz w:val="22"/>
          <w:szCs w:val="22"/>
        </w:rPr>
      </w:pPr>
    </w:p>
    <w:p w14:paraId="2B532BED" w14:textId="5FFFCBCC" w:rsidR="002E2F3D" w:rsidRDefault="002E2F3D" w:rsidP="002E2F3D">
      <w:pPr>
        <w:ind w:left="0" w:hanging="2"/>
        <w:rPr>
          <w:rFonts w:ascii="Trebuchet MS" w:hAnsi="Trebuchet MS"/>
          <w:sz w:val="22"/>
          <w:szCs w:val="22"/>
        </w:rPr>
      </w:pPr>
      <w:r>
        <w:rPr>
          <w:rFonts w:ascii="Trebuchet MS" w:hAnsi="Trebuchet MS"/>
          <w:sz w:val="22"/>
          <w:szCs w:val="22"/>
        </w:rPr>
        <w:t xml:space="preserve">The </w:t>
      </w:r>
      <w:r w:rsidR="003B21AF">
        <w:rPr>
          <w:rFonts w:ascii="Trebuchet MS" w:hAnsi="Trebuchet MS"/>
          <w:sz w:val="22"/>
          <w:szCs w:val="22"/>
        </w:rPr>
        <w:t>Division</w:t>
      </w:r>
      <w:r>
        <w:rPr>
          <w:rFonts w:ascii="Trebuchet MS" w:hAnsi="Trebuchet MS"/>
          <w:sz w:val="22"/>
          <w:szCs w:val="22"/>
        </w:rPr>
        <w:t xml:space="preserve"> does not anticipate incurring any costs associated with the other proposed amendments to Chapter Two. </w:t>
      </w:r>
    </w:p>
    <w:p w14:paraId="30C8DE98" w14:textId="77777777" w:rsidR="002E2F3D" w:rsidRDefault="002E2F3D" w:rsidP="002E2F3D">
      <w:pPr>
        <w:ind w:left="0" w:hanging="2"/>
        <w:rPr>
          <w:rFonts w:ascii="Trebuchet MS" w:hAnsi="Trebuchet MS"/>
          <w:sz w:val="22"/>
          <w:szCs w:val="22"/>
        </w:rPr>
      </w:pPr>
    </w:p>
    <w:p w14:paraId="2510293D" w14:textId="77777777" w:rsidR="002E2F3D" w:rsidRPr="00D869FF" w:rsidRDefault="002E2F3D" w:rsidP="002E2F3D">
      <w:pPr>
        <w:ind w:left="0" w:hanging="2"/>
        <w:rPr>
          <w:rFonts w:ascii="Trebuchet MS" w:eastAsia="Trebuchet MS" w:hAnsi="Trebuchet MS" w:cs="Trebuchet MS"/>
          <w:color w:val="000000"/>
          <w:sz w:val="22"/>
          <w:szCs w:val="22"/>
        </w:rPr>
      </w:pPr>
      <w:r w:rsidRPr="00D869FF">
        <w:rPr>
          <w:rFonts w:ascii="Trebuchet MS" w:eastAsia="Trebuchet MS" w:hAnsi="Trebuchet MS" w:cs="Trebuchet MS"/>
          <w:b/>
          <w:color w:val="000000"/>
          <w:sz w:val="22"/>
          <w:szCs w:val="22"/>
        </w:rPr>
        <w:t>Anticipated CDPHE Revenues:</w:t>
      </w:r>
    </w:p>
    <w:p w14:paraId="780ACF97" w14:textId="77777777" w:rsidR="002E2F3D" w:rsidRDefault="002E2F3D" w:rsidP="002E2F3D">
      <w:pPr>
        <w:pBdr>
          <w:top w:val="nil"/>
          <w:left w:val="nil"/>
          <w:bottom w:val="nil"/>
          <w:right w:val="nil"/>
          <w:between w:val="nil"/>
        </w:pBdr>
        <w:ind w:left="0" w:hanging="2"/>
        <w:rPr>
          <w:rFonts w:ascii="Trebuchet MS" w:eastAsia="Arial" w:hAnsi="Trebuchet MS" w:cs="Arial"/>
          <w:color w:val="000000"/>
          <w:sz w:val="22"/>
          <w:szCs w:val="22"/>
        </w:rPr>
      </w:pPr>
    </w:p>
    <w:p w14:paraId="51CACA2B" w14:textId="77777777" w:rsidR="002E2F3D" w:rsidRDefault="002E2F3D" w:rsidP="002E2F3D">
      <w:pPr>
        <w:pBdr>
          <w:top w:val="nil"/>
          <w:left w:val="nil"/>
          <w:bottom w:val="nil"/>
          <w:right w:val="nil"/>
          <w:between w:val="nil"/>
        </w:pBdr>
        <w:ind w:left="0" w:hanging="2"/>
        <w:rPr>
          <w:rFonts w:ascii="Trebuchet MS" w:eastAsia="Arial" w:hAnsi="Trebuchet MS" w:cs="Arial"/>
          <w:color w:val="000000"/>
          <w:sz w:val="22"/>
          <w:szCs w:val="22"/>
        </w:rPr>
      </w:pPr>
      <w:r>
        <w:rPr>
          <w:rFonts w:ascii="Trebuchet MS" w:eastAsia="Arial" w:hAnsi="Trebuchet MS" w:cs="Arial"/>
          <w:color w:val="000000"/>
          <w:sz w:val="22"/>
          <w:szCs w:val="22"/>
        </w:rPr>
        <w:t>N/A</w:t>
      </w:r>
    </w:p>
    <w:p w14:paraId="6BBAA644" w14:textId="77777777" w:rsidR="002E2F3D" w:rsidRPr="00D869FF" w:rsidRDefault="002E2F3D" w:rsidP="002E2F3D">
      <w:pPr>
        <w:pBdr>
          <w:top w:val="nil"/>
          <w:left w:val="nil"/>
          <w:bottom w:val="nil"/>
          <w:right w:val="nil"/>
          <w:between w:val="nil"/>
        </w:pBdr>
        <w:ind w:left="0" w:hanging="2"/>
        <w:rPr>
          <w:rFonts w:ascii="Trebuchet MS" w:eastAsia="Trebuchet MS" w:hAnsi="Trebuchet MS" w:cs="Trebuchet MS"/>
          <w:color w:val="000000"/>
          <w:sz w:val="22"/>
          <w:szCs w:val="22"/>
        </w:rPr>
      </w:pPr>
    </w:p>
    <w:p w14:paraId="728965F4" w14:textId="77777777" w:rsidR="002E2F3D" w:rsidRPr="00D869FF" w:rsidRDefault="002E2F3D" w:rsidP="002E2F3D">
      <w:pPr>
        <w:numPr>
          <w:ilvl w:val="0"/>
          <w:numId w:val="3"/>
        </w:numPr>
        <w:ind w:left="0" w:hanging="2"/>
        <w:rPr>
          <w:rFonts w:ascii="Trebuchet MS" w:eastAsia="Trebuchet MS" w:hAnsi="Trebuchet MS" w:cs="Trebuchet MS"/>
          <w:color w:val="000000"/>
          <w:sz w:val="22"/>
          <w:szCs w:val="22"/>
        </w:rPr>
      </w:pPr>
      <w:r w:rsidRPr="00D869FF">
        <w:rPr>
          <w:rFonts w:ascii="Trebuchet MS" w:eastAsia="Trebuchet MS" w:hAnsi="Trebuchet MS" w:cs="Trebuchet MS"/>
          <w:b/>
          <w:color w:val="000000"/>
          <w:sz w:val="22"/>
          <w:szCs w:val="22"/>
        </w:rPr>
        <w:t>Anticipated personal services, operating costs or other expenditures by another state agency:</w:t>
      </w:r>
    </w:p>
    <w:p w14:paraId="1C19272C" w14:textId="77777777" w:rsidR="002E2F3D" w:rsidRPr="00D869FF" w:rsidRDefault="002E2F3D" w:rsidP="002E2F3D">
      <w:pPr>
        <w:ind w:left="0" w:hanging="2"/>
        <w:rPr>
          <w:rFonts w:ascii="Trebuchet MS" w:eastAsia="Trebuchet MS" w:hAnsi="Trebuchet MS" w:cs="Trebuchet MS"/>
          <w:color w:val="000000"/>
          <w:sz w:val="22"/>
          <w:szCs w:val="22"/>
        </w:rPr>
      </w:pPr>
    </w:p>
    <w:p w14:paraId="0C007B42" w14:textId="77777777" w:rsidR="002E2F3D" w:rsidRDefault="002E2F3D" w:rsidP="002E2F3D">
      <w:pPr>
        <w:ind w:left="0" w:hanging="2"/>
        <w:rPr>
          <w:rFonts w:ascii="Trebuchet MS" w:eastAsia="Trebuchet MS" w:hAnsi="Trebuchet MS" w:cs="Trebuchet MS"/>
          <w:b/>
          <w:color w:val="000000"/>
          <w:sz w:val="22"/>
          <w:szCs w:val="22"/>
        </w:rPr>
      </w:pPr>
      <w:r w:rsidRPr="00D869FF">
        <w:rPr>
          <w:rFonts w:ascii="Trebuchet MS" w:eastAsia="Trebuchet MS" w:hAnsi="Trebuchet MS" w:cs="Trebuchet MS"/>
          <w:b/>
          <w:color w:val="000000"/>
          <w:sz w:val="22"/>
          <w:szCs w:val="22"/>
        </w:rPr>
        <w:t>Anticipated Revenues for another state agency:</w:t>
      </w:r>
    </w:p>
    <w:p w14:paraId="09855644" w14:textId="77777777" w:rsidR="002E2F3D" w:rsidRDefault="002E2F3D" w:rsidP="002E2F3D">
      <w:pPr>
        <w:ind w:left="0" w:hanging="2"/>
        <w:rPr>
          <w:rFonts w:ascii="Trebuchet MS" w:eastAsia="Trebuchet MS" w:hAnsi="Trebuchet MS" w:cs="Trebuchet MS"/>
          <w:b/>
          <w:color w:val="000000"/>
          <w:sz w:val="22"/>
          <w:szCs w:val="22"/>
        </w:rPr>
      </w:pPr>
    </w:p>
    <w:p w14:paraId="5B4B2686" w14:textId="77777777" w:rsidR="002E2F3D" w:rsidRPr="00D869FF" w:rsidRDefault="002E2F3D" w:rsidP="002E2F3D">
      <w:pPr>
        <w:ind w:left="0" w:hanging="2"/>
        <w:rPr>
          <w:rFonts w:ascii="Trebuchet MS" w:eastAsia="Trebuchet MS" w:hAnsi="Trebuchet MS" w:cs="Trebuchet MS"/>
          <w:color w:val="000000"/>
          <w:sz w:val="22"/>
          <w:szCs w:val="22"/>
        </w:rPr>
      </w:pPr>
      <w:r w:rsidRPr="009F52BC">
        <w:rPr>
          <w:rFonts w:ascii="Trebuchet MS" w:eastAsia="Trebuchet MS" w:hAnsi="Trebuchet MS" w:cs="Trebuchet MS"/>
          <w:color w:val="000000"/>
          <w:sz w:val="22"/>
          <w:szCs w:val="22"/>
        </w:rPr>
        <w:t>N/A</w:t>
      </w:r>
    </w:p>
    <w:p w14:paraId="060E451D" w14:textId="77777777" w:rsidR="003860F9" w:rsidRPr="00D869FF" w:rsidRDefault="003860F9" w:rsidP="003860F9">
      <w:pPr>
        <w:ind w:left="0" w:hanging="2"/>
        <w:rPr>
          <w:rFonts w:ascii="Trebuchet MS" w:eastAsia="Trebuchet MS" w:hAnsi="Trebuchet MS" w:cs="Trebuchet MS"/>
          <w:color w:val="000000"/>
          <w:sz w:val="22"/>
          <w:szCs w:val="22"/>
        </w:rPr>
      </w:pPr>
    </w:p>
    <w:p w14:paraId="6C7E306A" w14:textId="77777777" w:rsidR="003860F9" w:rsidRPr="00D869FF" w:rsidRDefault="003860F9" w:rsidP="003860F9">
      <w:pPr>
        <w:pBdr>
          <w:top w:val="nil"/>
          <w:left w:val="nil"/>
          <w:bottom w:val="nil"/>
          <w:right w:val="nil"/>
          <w:between w:val="nil"/>
        </w:pBdr>
        <w:spacing w:line="240" w:lineRule="auto"/>
        <w:ind w:left="0" w:hanging="2"/>
        <w:rPr>
          <w:rFonts w:ascii="Trebuchet MS" w:eastAsia="Trebuchet MS" w:hAnsi="Trebuchet MS" w:cs="Trebuchet MS"/>
          <w:b/>
          <w:color w:val="000000"/>
          <w:sz w:val="22"/>
          <w:szCs w:val="22"/>
        </w:rPr>
      </w:pPr>
      <w:r w:rsidRPr="00D869FF">
        <w:rPr>
          <w:rFonts w:ascii="Trebuchet MS" w:eastAsia="Trebuchet MS" w:hAnsi="Trebuchet MS" w:cs="Trebuchet MS"/>
          <w:b/>
          <w:color w:val="000000"/>
          <w:sz w:val="22"/>
          <w:szCs w:val="22"/>
        </w:rPr>
        <w:t>4.</w:t>
      </w:r>
      <w:r w:rsidRPr="00D869FF">
        <w:rPr>
          <w:rFonts w:ascii="Trebuchet MS" w:eastAsia="Trebuchet MS" w:hAnsi="Trebuchet MS" w:cs="Trebuchet MS"/>
          <w:b/>
          <w:color w:val="000000"/>
          <w:sz w:val="22"/>
          <w:szCs w:val="22"/>
        </w:rPr>
        <w:tab/>
        <w:t>A comparison of the probable costs and benefits of the proposed rule to the probable costs and benefits of inaction.</w:t>
      </w:r>
    </w:p>
    <w:p w14:paraId="40144C44" w14:textId="77777777" w:rsidR="003860F9" w:rsidRPr="00D869FF" w:rsidRDefault="003860F9" w:rsidP="003860F9">
      <w:pPr>
        <w:ind w:left="0" w:hanging="2"/>
        <w:rPr>
          <w:rFonts w:ascii="Trebuchet MS" w:eastAsia="Trebuchet MS" w:hAnsi="Trebuchet MS" w:cs="Trebuchet MS"/>
          <w:sz w:val="22"/>
          <w:szCs w:val="22"/>
        </w:rPr>
      </w:pPr>
    </w:p>
    <w:p w14:paraId="65BEACFC" w14:textId="77777777" w:rsidR="003860F9" w:rsidRPr="00D869FF" w:rsidRDefault="003860F9" w:rsidP="003860F9">
      <w:pPr>
        <w:tabs>
          <w:tab w:val="left" w:pos="720"/>
        </w:tabs>
        <w:ind w:left="0" w:hanging="2"/>
        <w:rPr>
          <w:rFonts w:ascii="Trebuchet MS" w:eastAsia="Trebuchet MS" w:hAnsi="Trebuchet MS" w:cs="Trebuchet MS"/>
          <w:sz w:val="22"/>
          <w:szCs w:val="22"/>
        </w:rPr>
      </w:pPr>
      <w:r w:rsidRPr="00D869FF">
        <w:rPr>
          <w:rFonts w:ascii="Trebuchet MS" w:eastAsia="Trebuchet MS" w:hAnsi="Trebuchet MS" w:cs="Trebuchet MS"/>
          <w:b/>
          <w:sz w:val="22"/>
          <w:szCs w:val="22"/>
        </w:rPr>
        <w:t>Along with the costs and benefits discussed above, the proposed rules:</w:t>
      </w:r>
    </w:p>
    <w:p w14:paraId="5EFF290B" w14:textId="77777777" w:rsidR="003860F9" w:rsidRPr="00D869FF" w:rsidRDefault="003860F9" w:rsidP="003860F9">
      <w:pPr>
        <w:ind w:left="0" w:hanging="2"/>
        <w:rPr>
          <w:rFonts w:ascii="Trebuchet MS" w:eastAsia="Trebuchet MS" w:hAnsi="Trebuchet MS" w:cs="Trebuchet MS"/>
          <w:sz w:val="22"/>
          <w:szCs w:val="22"/>
        </w:rPr>
      </w:pPr>
    </w:p>
    <w:p w14:paraId="7DD6819B" w14:textId="7C19622E" w:rsidR="003860F9" w:rsidRPr="00E55FFD" w:rsidRDefault="003860F9" w:rsidP="003860F9">
      <w:pPr>
        <w:tabs>
          <w:tab w:val="left" w:pos="1440"/>
        </w:tabs>
        <w:ind w:left="0" w:hanging="2"/>
        <w:rPr>
          <w:rFonts w:ascii="Trebuchet MS" w:eastAsia="Trebuchet MS" w:hAnsi="Trebuchet MS" w:cs="Trebuchet MS"/>
          <w:color w:val="FF0000"/>
          <w:sz w:val="22"/>
          <w:szCs w:val="22"/>
        </w:rPr>
      </w:pPr>
      <w:r w:rsidRPr="00D869FF">
        <w:rPr>
          <w:rFonts w:ascii="Trebuchet MS" w:eastAsia="Trebuchet MS" w:hAnsi="Trebuchet MS" w:cs="Trebuchet MS"/>
          <w:sz w:val="22"/>
          <w:szCs w:val="22"/>
        </w:rPr>
        <w:t>_</w:t>
      </w:r>
      <w:r>
        <w:rPr>
          <w:rFonts w:ascii="Trebuchet MS" w:eastAsia="Trebuchet MS" w:hAnsi="Trebuchet MS" w:cs="Trebuchet MS"/>
          <w:sz w:val="22"/>
          <w:szCs w:val="22"/>
        </w:rPr>
        <w:t>X</w:t>
      </w:r>
      <w:r w:rsidRPr="00D869FF">
        <w:rPr>
          <w:rFonts w:ascii="Trebuchet MS" w:eastAsia="Trebuchet MS" w:hAnsi="Trebuchet MS" w:cs="Trebuchet MS"/>
          <w:sz w:val="22"/>
          <w:szCs w:val="22"/>
        </w:rPr>
        <w:t xml:space="preserve">__ Comply with a statutory mandate to promulgate rules. </w:t>
      </w:r>
    </w:p>
    <w:p w14:paraId="293705C1" w14:textId="5758F1E9" w:rsidR="003860F9" w:rsidRPr="00D869FF" w:rsidRDefault="003860F9" w:rsidP="003860F9">
      <w:pPr>
        <w:ind w:left="0" w:hanging="2"/>
        <w:rPr>
          <w:rFonts w:ascii="Trebuchet MS" w:eastAsia="Trebuchet MS" w:hAnsi="Trebuchet MS" w:cs="Trebuchet MS"/>
          <w:sz w:val="22"/>
          <w:szCs w:val="22"/>
        </w:rPr>
      </w:pPr>
      <w:r w:rsidRPr="00D869FF">
        <w:rPr>
          <w:rFonts w:ascii="Trebuchet MS" w:eastAsia="Trebuchet MS" w:hAnsi="Trebuchet MS" w:cs="Trebuchet MS"/>
          <w:sz w:val="22"/>
          <w:szCs w:val="22"/>
        </w:rPr>
        <w:t>___ Comply with federal or state statutory mandates, federal or state regulations, and department funding obligations.</w:t>
      </w:r>
      <w:r>
        <w:rPr>
          <w:rFonts w:ascii="Trebuchet MS" w:eastAsia="Trebuchet MS" w:hAnsi="Trebuchet MS" w:cs="Trebuchet MS"/>
          <w:sz w:val="22"/>
          <w:szCs w:val="22"/>
        </w:rPr>
        <w:t xml:space="preserve"> </w:t>
      </w:r>
    </w:p>
    <w:p w14:paraId="3EE48D10" w14:textId="77777777" w:rsidR="003860F9" w:rsidRPr="00D869FF" w:rsidRDefault="003860F9" w:rsidP="003860F9">
      <w:pPr>
        <w:ind w:left="0" w:hanging="2"/>
        <w:rPr>
          <w:rFonts w:ascii="Trebuchet MS" w:eastAsia="Trebuchet MS" w:hAnsi="Trebuchet MS" w:cs="Trebuchet MS"/>
          <w:sz w:val="22"/>
          <w:szCs w:val="22"/>
        </w:rPr>
      </w:pPr>
      <w:r w:rsidRPr="00D869FF">
        <w:rPr>
          <w:rFonts w:ascii="Trebuchet MS" w:eastAsia="Trebuchet MS" w:hAnsi="Trebuchet MS" w:cs="Trebuchet MS"/>
          <w:sz w:val="22"/>
          <w:szCs w:val="22"/>
        </w:rPr>
        <w:t>_</w:t>
      </w:r>
      <w:r>
        <w:rPr>
          <w:rFonts w:ascii="Trebuchet MS" w:eastAsia="Trebuchet MS" w:hAnsi="Trebuchet MS" w:cs="Trebuchet MS"/>
          <w:sz w:val="22"/>
          <w:szCs w:val="22"/>
        </w:rPr>
        <w:t>X</w:t>
      </w:r>
      <w:r w:rsidRPr="00D869FF">
        <w:rPr>
          <w:rFonts w:ascii="Trebuchet MS" w:eastAsia="Trebuchet MS" w:hAnsi="Trebuchet MS" w:cs="Trebuchet MS"/>
          <w:sz w:val="22"/>
          <w:szCs w:val="22"/>
        </w:rPr>
        <w:t>__ Maintain alignment with other states or national standards.</w:t>
      </w:r>
    </w:p>
    <w:p w14:paraId="61047162" w14:textId="77777777" w:rsidR="003860F9" w:rsidRPr="00D869FF" w:rsidRDefault="003860F9" w:rsidP="003860F9">
      <w:pPr>
        <w:ind w:left="0" w:hanging="2"/>
        <w:rPr>
          <w:rFonts w:ascii="Trebuchet MS" w:eastAsia="Trebuchet MS" w:hAnsi="Trebuchet MS" w:cs="Trebuchet MS"/>
          <w:sz w:val="22"/>
          <w:szCs w:val="22"/>
        </w:rPr>
      </w:pPr>
      <w:r w:rsidRPr="00D869FF">
        <w:rPr>
          <w:rFonts w:ascii="Trebuchet MS" w:eastAsia="Trebuchet MS" w:hAnsi="Trebuchet MS" w:cs="Trebuchet MS"/>
          <w:sz w:val="22"/>
          <w:szCs w:val="22"/>
        </w:rPr>
        <w:t>_</w:t>
      </w:r>
      <w:r>
        <w:rPr>
          <w:rFonts w:ascii="Trebuchet MS" w:eastAsia="Trebuchet MS" w:hAnsi="Trebuchet MS" w:cs="Trebuchet MS"/>
          <w:sz w:val="22"/>
          <w:szCs w:val="22"/>
        </w:rPr>
        <w:t>X</w:t>
      </w:r>
      <w:r w:rsidRPr="00D869FF">
        <w:rPr>
          <w:rFonts w:ascii="Trebuchet MS" w:eastAsia="Trebuchet MS" w:hAnsi="Trebuchet MS" w:cs="Trebuchet MS"/>
          <w:sz w:val="22"/>
          <w:szCs w:val="22"/>
        </w:rPr>
        <w:t>__ Implement a Regulatory Efficiency Review (rule review) result</w:t>
      </w:r>
    </w:p>
    <w:p w14:paraId="027E9CE3" w14:textId="77777777" w:rsidR="003860F9" w:rsidRPr="00D869FF" w:rsidRDefault="003860F9" w:rsidP="003860F9">
      <w:pPr>
        <w:ind w:left="0" w:hanging="2"/>
        <w:rPr>
          <w:rFonts w:ascii="Trebuchet MS" w:eastAsia="Trebuchet MS" w:hAnsi="Trebuchet MS" w:cs="Trebuchet MS"/>
          <w:sz w:val="22"/>
          <w:szCs w:val="22"/>
        </w:rPr>
      </w:pPr>
      <w:r w:rsidRPr="00D869FF">
        <w:rPr>
          <w:rFonts w:ascii="Trebuchet MS" w:eastAsia="Trebuchet MS" w:hAnsi="Trebuchet MS" w:cs="Trebuchet MS"/>
          <w:sz w:val="22"/>
          <w:szCs w:val="22"/>
        </w:rPr>
        <w:t>_</w:t>
      </w:r>
      <w:r>
        <w:rPr>
          <w:rFonts w:ascii="Trebuchet MS" w:eastAsia="Trebuchet MS" w:hAnsi="Trebuchet MS" w:cs="Trebuchet MS"/>
          <w:sz w:val="22"/>
          <w:szCs w:val="22"/>
        </w:rPr>
        <w:t>X</w:t>
      </w:r>
      <w:r w:rsidRPr="00D869FF">
        <w:rPr>
          <w:rFonts w:ascii="Trebuchet MS" w:eastAsia="Trebuchet MS" w:hAnsi="Trebuchet MS" w:cs="Trebuchet MS"/>
          <w:sz w:val="22"/>
          <w:szCs w:val="22"/>
        </w:rPr>
        <w:t>__ Improve public and environmental health practice.</w:t>
      </w:r>
    </w:p>
    <w:p w14:paraId="4E55739A" w14:textId="77777777" w:rsidR="003860F9" w:rsidRPr="00D869FF" w:rsidRDefault="003860F9" w:rsidP="003860F9">
      <w:pPr>
        <w:ind w:left="0" w:hanging="2"/>
        <w:rPr>
          <w:rFonts w:ascii="Trebuchet MS" w:eastAsia="Trebuchet MS" w:hAnsi="Trebuchet MS" w:cs="Trebuchet MS"/>
          <w:sz w:val="22"/>
          <w:szCs w:val="22"/>
        </w:rPr>
      </w:pPr>
      <w:r w:rsidRPr="00D869FF">
        <w:rPr>
          <w:rFonts w:ascii="Trebuchet MS" w:eastAsia="Trebuchet MS" w:hAnsi="Trebuchet MS" w:cs="Trebuchet MS"/>
          <w:sz w:val="22"/>
          <w:szCs w:val="22"/>
        </w:rPr>
        <w:t>_</w:t>
      </w:r>
      <w:r>
        <w:rPr>
          <w:rFonts w:ascii="Trebuchet MS" w:eastAsia="Trebuchet MS" w:hAnsi="Trebuchet MS" w:cs="Trebuchet MS"/>
          <w:sz w:val="22"/>
          <w:szCs w:val="22"/>
        </w:rPr>
        <w:t>X</w:t>
      </w:r>
      <w:r w:rsidRPr="00D869FF">
        <w:rPr>
          <w:rFonts w:ascii="Trebuchet MS" w:eastAsia="Trebuchet MS" w:hAnsi="Trebuchet MS" w:cs="Trebuchet MS"/>
          <w:sz w:val="22"/>
          <w:szCs w:val="22"/>
        </w:rPr>
        <w:t>__ Implement stakeholder feedback.</w:t>
      </w:r>
    </w:p>
    <w:p w14:paraId="2EF47C40" w14:textId="652C1F26" w:rsidR="003860F9" w:rsidRPr="00D869FF" w:rsidRDefault="003860F9" w:rsidP="00032B27">
      <w:pPr>
        <w:ind w:left="0" w:hanging="2"/>
        <w:rPr>
          <w:rFonts w:ascii="Trebuchet MS" w:eastAsia="Trebuchet MS" w:hAnsi="Trebuchet MS" w:cs="Trebuchet MS"/>
          <w:sz w:val="22"/>
          <w:szCs w:val="22"/>
        </w:rPr>
      </w:pPr>
      <w:r w:rsidRPr="00D869FF">
        <w:rPr>
          <w:rFonts w:ascii="Trebuchet MS" w:eastAsia="Trebuchet MS" w:hAnsi="Trebuchet MS" w:cs="Trebuchet MS"/>
          <w:sz w:val="22"/>
          <w:szCs w:val="22"/>
        </w:rPr>
        <w:t>_</w:t>
      </w:r>
      <w:r>
        <w:rPr>
          <w:rFonts w:ascii="Trebuchet MS" w:eastAsia="Trebuchet MS" w:hAnsi="Trebuchet MS" w:cs="Trebuchet MS"/>
          <w:sz w:val="22"/>
          <w:szCs w:val="22"/>
        </w:rPr>
        <w:t>X</w:t>
      </w:r>
      <w:r w:rsidR="00032B27">
        <w:rPr>
          <w:rFonts w:ascii="Trebuchet MS" w:eastAsia="Trebuchet MS" w:hAnsi="Trebuchet MS" w:cs="Trebuchet MS"/>
          <w:sz w:val="22"/>
          <w:szCs w:val="22"/>
        </w:rPr>
        <w:t>_</w:t>
      </w:r>
      <w:r w:rsidRPr="00D869FF">
        <w:rPr>
          <w:rFonts w:ascii="Trebuchet MS" w:eastAsia="Trebuchet MS" w:hAnsi="Trebuchet MS" w:cs="Trebuchet MS"/>
          <w:sz w:val="22"/>
          <w:szCs w:val="22"/>
        </w:rPr>
        <w:t>_ Advance the following CDPHE Strategic Plan priorities (select all that apply):</w:t>
      </w:r>
    </w:p>
    <w:p w14:paraId="744F69FB" w14:textId="6FD0E15B" w:rsidR="003860F9" w:rsidRPr="00D869FF" w:rsidRDefault="003860F9" w:rsidP="00032B27">
      <w:pPr>
        <w:ind w:leftChars="359" w:left="720" w:hanging="2"/>
        <w:rPr>
          <w:rFonts w:ascii="Trebuchet MS" w:eastAsia="Trebuchet MS" w:hAnsi="Trebuchet MS" w:cs="Trebuchet MS"/>
          <w:sz w:val="22"/>
          <w:szCs w:val="22"/>
        </w:rPr>
      </w:pPr>
      <w:r w:rsidRPr="00D869FF">
        <w:rPr>
          <w:rFonts w:ascii="Trebuchet MS" w:eastAsia="Trebuchet MS" w:hAnsi="Trebuchet MS" w:cs="Trebuchet MS"/>
          <w:sz w:val="22"/>
          <w:szCs w:val="22"/>
        </w:rPr>
        <w:tab/>
        <w:t>_</w:t>
      </w:r>
      <w:r>
        <w:rPr>
          <w:rFonts w:ascii="Trebuchet MS" w:eastAsia="Trebuchet MS" w:hAnsi="Trebuchet MS" w:cs="Trebuchet MS"/>
          <w:sz w:val="22"/>
          <w:szCs w:val="22"/>
        </w:rPr>
        <w:t>X</w:t>
      </w:r>
      <w:r w:rsidRPr="00D869FF">
        <w:rPr>
          <w:rFonts w:ascii="Trebuchet MS" w:eastAsia="Trebuchet MS" w:hAnsi="Trebuchet MS" w:cs="Trebuchet MS"/>
          <w:sz w:val="22"/>
          <w:szCs w:val="22"/>
        </w:rPr>
        <w:t>_</w:t>
      </w:r>
      <w:r w:rsidR="00032B27">
        <w:rPr>
          <w:rFonts w:ascii="Trebuchet MS" w:eastAsia="Trebuchet MS" w:hAnsi="Trebuchet MS" w:cs="Trebuchet MS"/>
          <w:sz w:val="22"/>
          <w:szCs w:val="22"/>
        </w:rPr>
        <w:t xml:space="preserve"> </w:t>
      </w:r>
      <w:r w:rsidRPr="00D869FF">
        <w:rPr>
          <w:rFonts w:ascii="Trebuchet MS" w:eastAsia="Trebuchet MS" w:hAnsi="Trebuchet MS" w:cs="Trebuchet MS"/>
          <w:sz w:val="22"/>
          <w:szCs w:val="22"/>
        </w:rPr>
        <w:t>Improve outcomes in public health and environmental protection for all</w:t>
      </w:r>
    </w:p>
    <w:p w14:paraId="25A1AE02" w14:textId="77777777" w:rsidR="003860F9" w:rsidRPr="00D869FF" w:rsidRDefault="003860F9" w:rsidP="00032B27">
      <w:pPr>
        <w:ind w:leftChars="584" w:left="1170" w:hanging="2"/>
        <w:rPr>
          <w:rFonts w:ascii="Trebuchet MS" w:eastAsia="Trebuchet MS" w:hAnsi="Trebuchet MS" w:cs="Trebuchet MS"/>
          <w:sz w:val="22"/>
          <w:szCs w:val="22"/>
        </w:rPr>
      </w:pPr>
      <w:r w:rsidRPr="00D869FF">
        <w:rPr>
          <w:rFonts w:ascii="Trebuchet MS" w:eastAsia="Trebuchet MS" w:hAnsi="Trebuchet MS" w:cs="Trebuchet MS"/>
          <w:sz w:val="22"/>
          <w:szCs w:val="22"/>
        </w:rPr>
        <w:t>people of Colorado.</w:t>
      </w:r>
    </w:p>
    <w:p w14:paraId="469D44E3" w14:textId="3B6248A9" w:rsidR="003860F9" w:rsidRPr="00D869FF" w:rsidRDefault="003860F9" w:rsidP="00032B27">
      <w:pPr>
        <w:ind w:leftChars="359" w:left="720" w:hanging="2"/>
        <w:rPr>
          <w:rFonts w:ascii="Trebuchet MS" w:eastAsia="Trebuchet MS" w:hAnsi="Trebuchet MS" w:cs="Trebuchet MS"/>
          <w:sz w:val="22"/>
          <w:szCs w:val="22"/>
        </w:rPr>
      </w:pPr>
      <w:r w:rsidRPr="00D869FF">
        <w:rPr>
          <w:rFonts w:ascii="Trebuchet MS" w:eastAsia="Trebuchet MS" w:hAnsi="Trebuchet MS" w:cs="Trebuchet MS"/>
          <w:sz w:val="22"/>
          <w:szCs w:val="22"/>
        </w:rPr>
        <w:t>_</w:t>
      </w:r>
      <w:r>
        <w:rPr>
          <w:rFonts w:ascii="Trebuchet MS" w:eastAsia="Trebuchet MS" w:hAnsi="Trebuchet MS" w:cs="Trebuchet MS"/>
          <w:sz w:val="22"/>
          <w:szCs w:val="22"/>
        </w:rPr>
        <w:t>X</w:t>
      </w:r>
      <w:r w:rsidRPr="00D869FF">
        <w:rPr>
          <w:rFonts w:ascii="Trebuchet MS" w:eastAsia="Trebuchet MS" w:hAnsi="Trebuchet MS" w:cs="Trebuchet MS"/>
          <w:sz w:val="22"/>
          <w:szCs w:val="22"/>
        </w:rPr>
        <w:t>_</w:t>
      </w:r>
      <w:r w:rsidR="00032B27">
        <w:rPr>
          <w:rFonts w:ascii="Trebuchet MS" w:eastAsia="Trebuchet MS" w:hAnsi="Trebuchet MS" w:cs="Trebuchet MS"/>
          <w:sz w:val="22"/>
          <w:szCs w:val="22"/>
        </w:rPr>
        <w:t xml:space="preserve"> </w:t>
      </w:r>
      <w:r w:rsidRPr="00D869FF">
        <w:rPr>
          <w:rFonts w:ascii="Trebuchet MS" w:eastAsia="Trebuchet MS" w:hAnsi="Trebuchet MS" w:cs="Trebuchet MS"/>
          <w:sz w:val="22"/>
          <w:szCs w:val="22"/>
        </w:rPr>
        <w:t>Realize a human-first, progress-forward culture!</w:t>
      </w:r>
    </w:p>
    <w:p w14:paraId="1A68A138" w14:textId="077C4CED" w:rsidR="003860F9" w:rsidRPr="00D869FF" w:rsidRDefault="003860F9" w:rsidP="00032B27">
      <w:pPr>
        <w:ind w:leftChars="360" w:left="1169" w:hangingChars="204" w:hanging="449"/>
        <w:rPr>
          <w:rFonts w:ascii="Trebuchet MS" w:eastAsia="Trebuchet MS" w:hAnsi="Trebuchet MS" w:cs="Trebuchet MS"/>
          <w:sz w:val="22"/>
          <w:szCs w:val="22"/>
        </w:rPr>
      </w:pPr>
      <w:r w:rsidRPr="00D869FF">
        <w:rPr>
          <w:rFonts w:ascii="Trebuchet MS" w:eastAsia="Trebuchet MS" w:hAnsi="Trebuchet MS" w:cs="Trebuchet MS"/>
          <w:sz w:val="22"/>
          <w:szCs w:val="22"/>
        </w:rPr>
        <w:t>___</w:t>
      </w:r>
      <w:r w:rsidR="00032B27">
        <w:rPr>
          <w:rFonts w:ascii="Trebuchet MS" w:eastAsia="Trebuchet MS" w:hAnsi="Trebuchet MS" w:cs="Trebuchet MS"/>
          <w:sz w:val="22"/>
          <w:szCs w:val="22"/>
        </w:rPr>
        <w:t xml:space="preserve"> </w:t>
      </w:r>
      <w:r w:rsidRPr="00D869FF">
        <w:rPr>
          <w:rFonts w:ascii="Trebuchet MS" w:eastAsia="Trebuchet MS" w:hAnsi="Trebuchet MS" w:cs="Trebuchet MS"/>
          <w:sz w:val="22"/>
          <w:szCs w:val="22"/>
        </w:rPr>
        <w:t>Accomplish bold and Wildly Important Goals (WIGs) with an annual focus on a few key issues.</w:t>
      </w:r>
    </w:p>
    <w:p w14:paraId="3AFD9246" w14:textId="1212243D" w:rsidR="003860F9" w:rsidRPr="00D869FF" w:rsidRDefault="003860F9" w:rsidP="00032B27">
      <w:pPr>
        <w:ind w:leftChars="359" w:left="720" w:hanging="2"/>
        <w:rPr>
          <w:rFonts w:ascii="Trebuchet MS" w:eastAsia="Trebuchet MS" w:hAnsi="Trebuchet MS" w:cs="Trebuchet MS"/>
          <w:sz w:val="22"/>
          <w:szCs w:val="22"/>
        </w:rPr>
      </w:pPr>
      <w:r w:rsidRPr="00D869FF">
        <w:rPr>
          <w:rFonts w:ascii="Trebuchet MS" w:eastAsia="Trebuchet MS" w:hAnsi="Trebuchet MS" w:cs="Trebuchet MS"/>
          <w:sz w:val="22"/>
          <w:szCs w:val="22"/>
        </w:rPr>
        <w:t>_</w:t>
      </w:r>
      <w:r>
        <w:rPr>
          <w:rFonts w:ascii="Trebuchet MS" w:eastAsia="Trebuchet MS" w:hAnsi="Trebuchet MS" w:cs="Trebuchet MS"/>
          <w:sz w:val="22"/>
          <w:szCs w:val="22"/>
        </w:rPr>
        <w:t>X</w:t>
      </w:r>
      <w:r w:rsidRPr="00D869FF">
        <w:rPr>
          <w:rFonts w:ascii="Trebuchet MS" w:eastAsia="Trebuchet MS" w:hAnsi="Trebuchet MS" w:cs="Trebuchet MS"/>
          <w:sz w:val="22"/>
          <w:szCs w:val="22"/>
        </w:rPr>
        <w:t>__</w:t>
      </w:r>
      <w:r w:rsidR="00032B27">
        <w:rPr>
          <w:rFonts w:ascii="Trebuchet MS" w:eastAsia="Trebuchet MS" w:hAnsi="Trebuchet MS" w:cs="Trebuchet MS"/>
          <w:sz w:val="22"/>
          <w:szCs w:val="22"/>
        </w:rPr>
        <w:t xml:space="preserve"> </w:t>
      </w:r>
      <w:r w:rsidRPr="00D869FF">
        <w:rPr>
          <w:rFonts w:ascii="Trebuchet MS" w:eastAsia="Trebuchet MS" w:hAnsi="Trebuchet MS" w:cs="Trebuchet MS"/>
          <w:sz w:val="22"/>
          <w:szCs w:val="22"/>
        </w:rPr>
        <w:t xml:space="preserve">Continuously pursue operational excellence in support of our programs. </w:t>
      </w:r>
    </w:p>
    <w:p w14:paraId="2CE1525C" w14:textId="2D418891" w:rsidR="003860F9" w:rsidRPr="00D869FF" w:rsidRDefault="003860F9" w:rsidP="00032B27">
      <w:pPr>
        <w:ind w:leftChars="359" w:left="720" w:hanging="2"/>
        <w:rPr>
          <w:rFonts w:ascii="Trebuchet MS" w:eastAsia="Trebuchet MS" w:hAnsi="Trebuchet MS" w:cs="Trebuchet MS"/>
          <w:sz w:val="22"/>
          <w:szCs w:val="22"/>
        </w:rPr>
      </w:pPr>
      <w:r w:rsidRPr="00D869FF">
        <w:rPr>
          <w:rFonts w:ascii="Trebuchet MS" w:eastAsia="Trebuchet MS" w:hAnsi="Trebuchet MS" w:cs="Trebuchet MS"/>
          <w:sz w:val="22"/>
          <w:szCs w:val="22"/>
        </w:rPr>
        <w:t>_</w:t>
      </w:r>
      <w:r>
        <w:rPr>
          <w:rFonts w:ascii="Trebuchet MS" w:eastAsia="Trebuchet MS" w:hAnsi="Trebuchet MS" w:cs="Trebuchet MS"/>
          <w:sz w:val="22"/>
          <w:szCs w:val="22"/>
        </w:rPr>
        <w:t>X</w:t>
      </w:r>
      <w:r w:rsidRPr="00D869FF">
        <w:rPr>
          <w:rFonts w:ascii="Trebuchet MS" w:eastAsia="Trebuchet MS" w:hAnsi="Trebuchet MS" w:cs="Trebuchet MS"/>
          <w:sz w:val="22"/>
          <w:szCs w:val="22"/>
        </w:rPr>
        <w:t>__</w:t>
      </w:r>
      <w:r w:rsidR="00032B27">
        <w:rPr>
          <w:rFonts w:ascii="Trebuchet MS" w:eastAsia="Trebuchet MS" w:hAnsi="Trebuchet MS" w:cs="Trebuchet MS"/>
          <w:sz w:val="22"/>
          <w:szCs w:val="22"/>
        </w:rPr>
        <w:t xml:space="preserve"> </w:t>
      </w:r>
      <w:r w:rsidRPr="00D869FF">
        <w:rPr>
          <w:rFonts w:ascii="Trebuchet MS" w:eastAsia="Trebuchet MS" w:hAnsi="Trebuchet MS" w:cs="Trebuchet MS"/>
          <w:sz w:val="22"/>
          <w:szCs w:val="22"/>
        </w:rPr>
        <w:t>Strengthen Colorado’s governmental public health system and promote</w:t>
      </w:r>
    </w:p>
    <w:p w14:paraId="5B215F79" w14:textId="77777777" w:rsidR="003860F9" w:rsidRPr="00D869FF" w:rsidRDefault="003860F9" w:rsidP="00032B27">
      <w:pPr>
        <w:ind w:leftChars="629" w:left="1258" w:firstLineChars="0" w:firstLine="1"/>
        <w:rPr>
          <w:rFonts w:ascii="Trebuchet MS" w:eastAsia="Trebuchet MS" w:hAnsi="Trebuchet MS" w:cs="Trebuchet MS"/>
          <w:sz w:val="22"/>
          <w:szCs w:val="22"/>
        </w:rPr>
      </w:pPr>
      <w:r w:rsidRPr="00D869FF">
        <w:rPr>
          <w:rFonts w:ascii="Trebuchet MS" w:eastAsia="Trebuchet MS" w:hAnsi="Trebuchet MS" w:cs="Trebuchet MS"/>
          <w:sz w:val="22"/>
          <w:szCs w:val="22"/>
        </w:rPr>
        <w:t>effective public health practice.</w:t>
      </w:r>
    </w:p>
    <w:p w14:paraId="2A588CCF" w14:textId="2813F409" w:rsidR="003860F9" w:rsidRPr="00D869FF" w:rsidRDefault="003860F9" w:rsidP="003860F9">
      <w:pPr>
        <w:ind w:left="0" w:hanging="2"/>
        <w:rPr>
          <w:rFonts w:ascii="Trebuchet MS" w:eastAsia="Trebuchet MS" w:hAnsi="Trebuchet MS" w:cs="Trebuchet MS"/>
          <w:sz w:val="22"/>
          <w:szCs w:val="22"/>
        </w:rPr>
      </w:pPr>
      <w:r w:rsidRPr="00D869FF">
        <w:rPr>
          <w:rFonts w:ascii="Trebuchet MS" w:eastAsia="Trebuchet MS" w:hAnsi="Trebuchet MS" w:cs="Trebuchet MS"/>
          <w:sz w:val="22"/>
          <w:szCs w:val="22"/>
        </w:rPr>
        <w:t>Advance CDPHE Division-level strategic priorities.</w:t>
      </w:r>
    </w:p>
    <w:p w14:paraId="0E90109A" w14:textId="77777777" w:rsidR="003860F9" w:rsidRPr="00D869FF" w:rsidRDefault="003860F9" w:rsidP="003860F9">
      <w:pPr>
        <w:ind w:left="0" w:hanging="2"/>
        <w:rPr>
          <w:rFonts w:ascii="Trebuchet MS" w:eastAsia="Trebuchet MS" w:hAnsi="Trebuchet MS" w:cs="Trebuchet MS"/>
          <w:sz w:val="22"/>
          <w:szCs w:val="22"/>
        </w:rPr>
      </w:pPr>
      <w:r w:rsidRPr="00D869FF">
        <w:rPr>
          <w:rFonts w:ascii="Trebuchet MS" w:eastAsia="Trebuchet MS" w:hAnsi="Trebuchet MS" w:cs="Trebuchet MS"/>
          <w:sz w:val="22"/>
          <w:szCs w:val="22"/>
        </w:rPr>
        <w:tab/>
      </w:r>
      <w:r w:rsidRPr="00D869FF">
        <w:rPr>
          <w:rFonts w:ascii="Trebuchet MS" w:eastAsia="Trebuchet MS" w:hAnsi="Trebuchet MS" w:cs="Trebuchet MS"/>
          <w:sz w:val="22"/>
          <w:szCs w:val="22"/>
        </w:rPr>
        <w:tab/>
      </w:r>
    </w:p>
    <w:p w14:paraId="47D9AB80" w14:textId="5821DE0C" w:rsidR="003860F9" w:rsidRPr="00D869FF" w:rsidRDefault="003860F9" w:rsidP="003860F9">
      <w:pPr>
        <w:ind w:left="0" w:hanging="2"/>
        <w:rPr>
          <w:rFonts w:ascii="Trebuchet MS" w:eastAsia="Trebuchet MS" w:hAnsi="Trebuchet MS" w:cs="Trebuchet MS"/>
          <w:sz w:val="22"/>
          <w:szCs w:val="22"/>
        </w:rPr>
      </w:pPr>
      <w:r w:rsidRPr="00D869FF">
        <w:rPr>
          <w:rFonts w:ascii="Trebuchet MS" w:eastAsia="Trebuchet MS" w:hAnsi="Trebuchet MS" w:cs="Trebuchet MS"/>
          <w:b/>
          <w:sz w:val="22"/>
          <w:szCs w:val="22"/>
        </w:rPr>
        <w:tab/>
        <w:t>The costs and benefits of the proposed rule would not be incurred if inaction was chosen. Costs and benefits of inaction not previously discussed include:</w:t>
      </w:r>
    </w:p>
    <w:p w14:paraId="04953940" w14:textId="77777777" w:rsidR="003860F9" w:rsidRDefault="003860F9" w:rsidP="003860F9">
      <w:pPr>
        <w:tabs>
          <w:tab w:val="left" w:pos="0"/>
        </w:tabs>
        <w:ind w:left="0" w:hanging="2"/>
        <w:rPr>
          <w:rFonts w:ascii="Trebuchet MS" w:eastAsia="Trebuchet MS" w:hAnsi="Trebuchet MS" w:cs="Trebuchet MS"/>
          <w:sz w:val="22"/>
          <w:szCs w:val="22"/>
        </w:rPr>
      </w:pPr>
    </w:p>
    <w:p w14:paraId="6BC2075E" w14:textId="784821E7" w:rsidR="003860F9" w:rsidRDefault="003860F9" w:rsidP="003860F9">
      <w:pPr>
        <w:tabs>
          <w:tab w:val="left" w:pos="0"/>
        </w:tabs>
        <w:ind w:left="0" w:hanging="2"/>
        <w:rPr>
          <w:rFonts w:ascii="Trebuchet MS" w:hAnsi="Trebuchet MS" w:cs="Arial"/>
          <w:sz w:val="22"/>
          <w:szCs w:val="22"/>
        </w:rPr>
      </w:pPr>
      <w:r>
        <w:rPr>
          <w:rFonts w:ascii="Trebuchet MS" w:eastAsia="Trebuchet MS" w:hAnsi="Trebuchet MS" w:cs="Trebuchet MS"/>
          <w:sz w:val="22"/>
          <w:szCs w:val="22"/>
        </w:rPr>
        <w:t xml:space="preserve">N/A. Executive Order D 1012-002 (EO2) required the </w:t>
      </w:r>
      <w:r w:rsidR="003B21AF">
        <w:rPr>
          <w:rFonts w:ascii="Trebuchet MS" w:eastAsia="Trebuchet MS" w:hAnsi="Trebuchet MS" w:cs="Trebuchet MS"/>
          <w:sz w:val="22"/>
          <w:szCs w:val="22"/>
        </w:rPr>
        <w:t>Division</w:t>
      </w:r>
      <w:r>
        <w:rPr>
          <w:rFonts w:ascii="Trebuchet MS" w:eastAsia="Trebuchet MS" w:hAnsi="Trebuchet MS" w:cs="Trebuchet MS"/>
          <w:sz w:val="22"/>
          <w:szCs w:val="22"/>
        </w:rPr>
        <w:t xml:space="preserve"> to review 6 CCR 1015-3, Emergency Medical Services, </w:t>
      </w:r>
      <w:r w:rsidR="002E2F3D">
        <w:rPr>
          <w:rFonts w:ascii="Trebuchet MS" w:eastAsia="Trebuchet MS" w:hAnsi="Trebuchet MS" w:cs="Trebuchet MS"/>
          <w:sz w:val="22"/>
          <w:szCs w:val="22"/>
        </w:rPr>
        <w:t>Chapter Two</w:t>
      </w:r>
      <w:r>
        <w:rPr>
          <w:rFonts w:ascii="Trebuchet MS" w:eastAsia="Trebuchet MS" w:hAnsi="Trebuchet MS" w:cs="Trebuchet MS"/>
          <w:sz w:val="22"/>
          <w:szCs w:val="22"/>
        </w:rPr>
        <w:t xml:space="preserve"> </w:t>
      </w:r>
      <w:r w:rsidR="002E2F3D">
        <w:rPr>
          <w:rFonts w:ascii="Trebuchet MS" w:eastAsia="Trebuchet MS" w:hAnsi="Trebuchet MS" w:cs="Trebuchet MS"/>
          <w:sz w:val="22"/>
          <w:szCs w:val="22"/>
        </w:rPr>
        <w:t>–</w:t>
      </w:r>
      <w:r>
        <w:rPr>
          <w:rFonts w:ascii="Trebuchet MS" w:eastAsia="Trebuchet MS" w:hAnsi="Trebuchet MS" w:cs="Trebuchet MS"/>
          <w:sz w:val="22"/>
          <w:szCs w:val="22"/>
        </w:rPr>
        <w:t xml:space="preserve"> </w:t>
      </w:r>
      <w:r w:rsidR="002E2F3D">
        <w:rPr>
          <w:rFonts w:ascii="Trebuchet MS" w:hAnsi="Trebuchet MS" w:cs="Arial"/>
          <w:sz w:val="22"/>
          <w:szCs w:val="22"/>
        </w:rPr>
        <w:t>Rules Pertaining to EMS Practice and</w:t>
      </w:r>
      <w:r w:rsidRPr="0043553D">
        <w:rPr>
          <w:rFonts w:ascii="Trebuchet MS" w:hAnsi="Trebuchet MS" w:cs="Arial"/>
          <w:sz w:val="22"/>
          <w:szCs w:val="22"/>
        </w:rPr>
        <w:t xml:space="preserve"> </w:t>
      </w:r>
      <w:r w:rsidR="002E2F3D">
        <w:rPr>
          <w:rFonts w:ascii="Trebuchet MS" w:hAnsi="Trebuchet MS" w:cs="Arial"/>
          <w:sz w:val="22"/>
          <w:szCs w:val="22"/>
        </w:rPr>
        <w:t xml:space="preserve">Medical </w:t>
      </w:r>
      <w:r w:rsidR="002E2F3D">
        <w:rPr>
          <w:rFonts w:ascii="Trebuchet MS" w:hAnsi="Trebuchet MS" w:cs="Arial"/>
          <w:sz w:val="22"/>
          <w:szCs w:val="22"/>
        </w:rPr>
        <w:lastRenderedPageBreak/>
        <w:t>Director Oversight</w:t>
      </w:r>
      <w:r>
        <w:rPr>
          <w:rFonts w:ascii="Trebuchet MS" w:hAnsi="Trebuchet MS" w:cs="Arial"/>
          <w:sz w:val="22"/>
          <w:szCs w:val="22"/>
        </w:rPr>
        <w:t xml:space="preserve">. Moreover, the enactment of SB25-192 </w:t>
      </w:r>
      <w:r w:rsidR="009647E0">
        <w:rPr>
          <w:rFonts w:ascii="Trebuchet MS" w:hAnsi="Trebuchet MS" w:cs="Arial"/>
          <w:sz w:val="22"/>
          <w:szCs w:val="22"/>
        </w:rPr>
        <w:t xml:space="preserve">allowed for the </w:t>
      </w:r>
      <w:r>
        <w:rPr>
          <w:rFonts w:ascii="Trebuchet MS" w:hAnsi="Trebuchet MS" w:cs="Arial"/>
          <w:sz w:val="22"/>
          <w:szCs w:val="22"/>
        </w:rPr>
        <w:t>expan</w:t>
      </w:r>
      <w:r w:rsidR="009647E0">
        <w:rPr>
          <w:rFonts w:ascii="Trebuchet MS" w:hAnsi="Trebuchet MS" w:cs="Arial"/>
          <w:sz w:val="22"/>
          <w:szCs w:val="22"/>
        </w:rPr>
        <w:t>sion</w:t>
      </w:r>
      <w:r>
        <w:rPr>
          <w:rFonts w:ascii="Trebuchet MS" w:hAnsi="Trebuchet MS" w:cs="Arial"/>
          <w:sz w:val="22"/>
          <w:szCs w:val="22"/>
        </w:rPr>
        <w:t xml:space="preserve"> </w:t>
      </w:r>
      <w:r w:rsidR="009647E0">
        <w:rPr>
          <w:rFonts w:ascii="Trebuchet MS" w:hAnsi="Trebuchet MS" w:cs="Arial"/>
          <w:sz w:val="22"/>
          <w:szCs w:val="22"/>
        </w:rPr>
        <w:t xml:space="preserve">of </w:t>
      </w:r>
      <w:r>
        <w:rPr>
          <w:rFonts w:ascii="Trebuchet MS" w:hAnsi="Trebuchet MS" w:cs="Arial"/>
          <w:sz w:val="22"/>
          <w:szCs w:val="22"/>
        </w:rPr>
        <w:t xml:space="preserve">the categories of EMS providers who can obtain a CP endorsement to provide </w:t>
      </w:r>
      <w:r w:rsidR="001B37B5">
        <w:rPr>
          <w:rFonts w:ascii="Trebuchet MS" w:hAnsi="Trebuchet MS" w:cs="Arial"/>
          <w:sz w:val="22"/>
          <w:szCs w:val="22"/>
        </w:rPr>
        <w:t>out-of-hospital medical services</w:t>
      </w:r>
      <w:r>
        <w:rPr>
          <w:rFonts w:ascii="Trebuchet MS" w:hAnsi="Trebuchet MS" w:cs="Arial"/>
          <w:sz w:val="22"/>
          <w:szCs w:val="22"/>
        </w:rPr>
        <w:t xml:space="preserve"> in Colorado. Inaction was not an option since the statutory endorsement opportunity expands the scope of practice for endorsed EMS-CPE providers. </w:t>
      </w:r>
      <w:r>
        <w:rPr>
          <w:rFonts w:ascii="Trebuchet MS" w:eastAsia="Trebuchet MS" w:hAnsi="Trebuchet MS" w:cs="Trebuchet MS"/>
          <w:sz w:val="22"/>
          <w:szCs w:val="22"/>
        </w:rPr>
        <w:t xml:space="preserve"> </w:t>
      </w:r>
    </w:p>
    <w:p w14:paraId="0DA1870E" w14:textId="77777777" w:rsidR="003860F9" w:rsidRPr="00D869FF" w:rsidRDefault="003860F9" w:rsidP="003860F9">
      <w:pPr>
        <w:ind w:leftChars="0" w:left="0" w:firstLineChars="0" w:firstLine="0"/>
        <w:rPr>
          <w:rFonts w:ascii="Trebuchet MS" w:eastAsia="Trebuchet MS" w:hAnsi="Trebuchet MS" w:cs="Trebuchet MS"/>
          <w:sz w:val="22"/>
          <w:szCs w:val="22"/>
        </w:rPr>
      </w:pPr>
    </w:p>
    <w:p w14:paraId="08C6D8C4" w14:textId="77777777" w:rsidR="003860F9" w:rsidRPr="00D869FF" w:rsidRDefault="003860F9" w:rsidP="003860F9">
      <w:pPr>
        <w:ind w:left="0" w:hanging="2"/>
        <w:rPr>
          <w:rFonts w:ascii="Trebuchet MS" w:eastAsia="Trebuchet MS" w:hAnsi="Trebuchet MS" w:cs="Trebuchet MS"/>
          <w:sz w:val="22"/>
          <w:szCs w:val="22"/>
        </w:rPr>
      </w:pPr>
      <w:r w:rsidRPr="00D869FF">
        <w:rPr>
          <w:rFonts w:ascii="Trebuchet MS" w:eastAsia="Trebuchet MS" w:hAnsi="Trebuchet MS" w:cs="Trebuchet MS"/>
          <w:b/>
          <w:sz w:val="22"/>
          <w:szCs w:val="22"/>
        </w:rPr>
        <w:t>5.</w:t>
      </w:r>
      <w:r w:rsidRPr="00D869FF">
        <w:rPr>
          <w:rFonts w:ascii="Trebuchet MS" w:eastAsia="Trebuchet MS" w:hAnsi="Trebuchet MS" w:cs="Trebuchet MS"/>
          <w:b/>
          <w:sz w:val="22"/>
          <w:szCs w:val="22"/>
        </w:rPr>
        <w:tab/>
        <w:t>A determination of whether there are less costly methods or less intrusive methods for achieving the purpose of the proposed rule.</w:t>
      </w:r>
    </w:p>
    <w:p w14:paraId="4F767EEA" w14:textId="77777777" w:rsidR="003860F9" w:rsidRPr="00D869FF" w:rsidRDefault="003860F9" w:rsidP="003860F9">
      <w:pPr>
        <w:ind w:left="0" w:hanging="2"/>
        <w:rPr>
          <w:rFonts w:ascii="Trebuchet MS" w:eastAsia="Trebuchet MS" w:hAnsi="Trebuchet MS" w:cs="Trebuchet MS"/>
          <w:sz w:val="22"/>
          <w:szCs w:val="22"/>
        </w:rPr>
      </w:pPr>
      <w:r w:rsidRPr="00D869FF">
        <w:rPr>
          <w:rFonts w:ascii="Trebuchet MS" w:eastAsia="Trebuchet MS" w:hAnsi="Trebuchet MS" w:cs="Trebuchet MS"/>
          <w:sz w:val="22"/>
          <w:szCs w:val="22"/>
        </w:rPr>
        <w:tab/>
      </w:r>
    </w:p>
    <w:p w14:paraId="0FEFBB31" w14:textId="77777777" w:rsidR="003860F9" w:rsidRPr="007B701D" w:rsidRDefault="003860F9" w:rsidP="003860F9">
      <w:pPr>
        <w:widowControl w:val="0"/>
        <w:pBdr>
          <w:top w:val="nil"/>
          <w:left w:val="nil"/>
          <w:bottom w:val="nil"/>
          <w:right w:val="nil"/>
          <w:between w:val="nil"/>
        </w:pBdr>
        <w:ind w:leftChars="0" w:left="0" w:firstLineChars="0" w:firstLine="0"/>
        <w:rPr>
          <w:rFonts w:ascii="Trebuchet MS" w:eastAsia="Arial" w:hAnsi="Trebuchet MS" w:cs="Arial"/>
          <w:color w:val="000000"/>
          <w:sz w:val="22"/>
          <w:szCs w:val="22"/>
        </w:rPr>
      </w:pPr>
      <w:r w:rsidRPr="007B701D">
        <w:rPr>
          <w:rFonts w:ascii="Trebuchet MS" w:eastAsia="Arial" w:hAnsi="Trebuchet MS" w:cs="Arial"/>
          <w:color w:val="000000"/>
          <w:sz w:val="22"/>
          <w:szCs w:val="22"/>
        </w:rPr>
        <w:t>Rulemaking is proposed when it is the least costly method or the only statutorily allowable method for achieving the purpose of the statute. The specific revisions proposed in this rulemaking were developed in conjunction with stakeholders. The benefits, risks and costs of these proposed revisions were compared to the costs and benefits of other options. The proposed revisions provide the most benefit for the least amount of cost, are the minimum necessary and are the most feasible manner to achieve compliance with statute.</w:t>
      </w:r>
    </w:p>
    <w:p w14:paraId="7AECF4A7" w14:textId="77777777" w:rsidR="003860F9" w:rsidRPr="00D869FF" w:rsidRDefault="003860F9" w:rsidP="003860F9">
      <w:pPr>
        <w:widowControl w:val="0"/>
        <w:pBdr>
          <w:top w:val="nil"/>
          <w:left w:val="nil"/>
          <w:bottom w:val="nil"/>
          <w:right w:val="nil"/>
          <w:between w:val="nil"/>
        </w:pBdr>
        <w:ind w:left="0" w:hanging="2"/>
        <w:rPr>
          <w:rFonts w:ascii="Trebuchet MS" w:eastAsia="Arial" w:hAnsi="Trebuchet MS" w:cs="Arial"/>
          <w:color w:val="000000"/>
          <w:sz w:val="22"/>
          <w:szCs w:val="22"/>
          <w:highlight w:val="yellow"/>
        </w:rPr>
      </w:pPr>
    </w:p>
    <w:p w14:paraId="6F72B129" w14:textId="223D9D57" w:rsidR="003860F9" w:rsidRPr="00E6686D" w:rsidRDefault="003860F9" w:rsidP="003860F9">
      <w:pPr>
        <w:widowControl w:val="0"/>
        <w:pBdr>
          <w:top w:val="nil"/>
          <w:left w:val="nil"/>
          <w:bottom w:val="nil"/>
          <w:right w:val="nil"/>
          <w:between w:val="nil"/>
        </w:pBdr>
        <w:ind w:left="0" w:hanging="2"/>
        <w:rPr>
          <w:rFonts w:ascii="Trebuchet MS" w:eastAsia="Arial" w:hAnsi="Trebuchet MS" w:cs="Arial"/>
          <w:color w:val="000000"/>
          <w:sz w:val="22"/>
          <w:szCs w:val="22"/>
        </w:rPr>
      </w:pPr>
      <w:r w:rsidRPr="00CF53F5">
        <w:rPr>
          <w:rFonts w:ascii="Trebuchet MS" w:eastAsia="Arial" w:hAnsi="Trebuchet MS" w:cs="Arial"/>
          <w:color w:val="000000"/>
          <w:sz w:val="22"/>
          <w:szCs w:val="22"/>
        </w:rPr>
        <w:t xml:space="preserve">With respect to the proposed EMS-CPE endorsement, the stakeholder group originally advocated that non-CP-endorsed EMS providers should be able to perform </w:t>
      </w:r>
      <w:r w:rsidR="001B37B5">
        <w:rPr>
          <w:rFonts w:ascii="Trebuchet MS" w:eastAsia="Arial" w:hAnsi="Trebuchet MS" w:cs="Arial"/>
          <w:color w:val="000000"/>
          <w:sz w:val="22"/>
          <w:szCs w:val="22"/>
        </w:rPr>
        <w:t>out-of-hospital medical services</w:t>
      </w:r>
      <w:r w:rsidRPr="00CF53F5">
        <w:rPr>
          <w:rFonts w:ascii="Trebuchet MS" w:eastAsia="Arial" w:hAnsi="Trebuchet MS" w:cs="Arial"/>
          <w:color w:val="000000"/>
          <w:sz w:val="22"/>
          <w:szCs w:val="22"/>
        </w:rPr>
        <w:t xml:space="preserve"> within their prehospital scope of practice. That solution would have been more cost-efficient since EMS providers must </w:t>
      </w:r>
      <w:r>
        <w:rPr>
          <w:rFonts w:ascii="Trebuchet MS" w:eastAsia="Arial" w:hAnsi="Trebuchet MS" w:cs="Arial"/>
          <w:color w:val="000000"/>
          <w:sz w:val="22"/>
          <w:szCs w:val="22"/>
        </w:rPr>
        <w:t xml:space="preserve">(1) </w:t>
      </w:r>
      <w:r w:rsidRPr="00CF53F5">
        <w:rPr>
          <w:rFonts w:ascii="Trebuchet MS" w:eastAsia="Arial" w:hAnsi="Trebuchet MS" w:cs="Arial"/>
          <w:color w:val="000000"/>
          <w:sz w:val="22"/>
          <w:szCs w:val="22"/>
        </w:rPr>
        <w:t xml:space="preserve">pass a national test </w:t>
      </w:r>
      <w:r w:rsidRPr="00E6686D">
        <w:rPr>
          <w:rFonts w:ascii="Trebuchet MS" w:eastAsia="Arial" w:hAnsi="Trebuchet MS" w:cs="Arial"/>
          <w:sz w:val="22"/>
          <w:szCs w:val="22"/>
        </w:rPr>
        <w:t xml:space="preserve">for which applicants must pay a fee, and (2) complete educational requirements to obtain their CPE </w:t>
      </w:r>
      <w:r w:rsidRPr="00CF53F5">
        <w:rPr>
          <w:rFonts w:ascii="Trebuchet MS" w:eastAsia="Arial" w:hAnsi="Trebuchet MS" w:cs="Arial"/>
          <w:color w:val="000000"/>
          <w:sz w:val="22"/>
          <w:szCs w:val="22"/>
        </w:rPr>
        <w:t xml:space="preserve">endorsement. However, as discussed in </w:t>
      </w:r>
      <w:r w:rsidR="00556AEB">
        <w:rPr>
          <w:rFonts w:ascii="Trebuchet MS" w:eastAsia="Arial" w:hAnsi="Trebuchet MS" w:cs="Arial"/>
          <w:color w:val="000000"/>
          <w:sz w:val="22"/>
          <w:szCs w:val="22"/>
        </w:rPr>
        <w:t xml:space="preserve">Response </w:t>
      </w:r>
      <w:r w:rsidRPr="00CF53F5">
        <w:rPr>
          <w:rFonts w:ascii="Trebuchet MS" w:eastAsia="Arial" w:hAnsi="Trebuchet MS" w:cs="Arial"/>
          <w:color w:val="000000"/>
          <w:sz w:val="22"/>
          <w:szCs w:val="22"/>
        </w:rPr>
        <w:t>#6 belo</w:t>
      </w:r>
      <w:r>
        <w:rPr>
          <w:rFonts w:ascii="Trebuchet MS" w:eastAsia="Arial" w:hAnsi="Trebuchet MS" w:cs="Arial"/>
          <w:color w:val="000000"/>
          <w:sz w:val="22"/>
          <w:szCs w:val="22"/>
        </w:rPr>
        <w:t>w, that solution was not permissible b</w:t>
      </w:r>
      <w:r w:rsidRPr="00CF53F5">
        <w:rPr>
          <w:rFonts w:ascii="Trebuchet MS" w:eastAsia="Arial" w:hAnsi="Trebuchet MS" w:cs="Arial"/>
          <w:color w:val="000000"/>
          <w:sz w:val="22"/>
          <w:szCs w:val="22"/>
        </w:rPr>
        <w:t>ecause Colorado law (1) requires all EMS providers who want to practice in the CIHCS setting to obtain a CPE endorsement, and (2) prohibits EMS providers from performing medical acts within their prehospital scope of practice in the CIHCS</w:t>
      </w:r>
      <w:r>
        <w:rPr>
          <w:rFonts w:ascii="Trebuchet MS" w:eastAsia="Arial" w:hAnsi="Trebuchet MS" w:cs="Arial"/>
          <w:color w:val="000000"/>
          <w:sz w:val="22"/>
          <w:szCs w:val="22"/>
        </w:rPr>
        <w:t xml:space="preserve"> agency</w:t>
      </w:r>
      <w:r w:rsidRPr="00CF53F5">
        <w:rPr>
          <w:rFonts w:ascii="Trebuchet MS" w:eastAsia="Arial" w:hAnsi="Trebuchet MS" w:cs="Arial"/>
          <w:color w:val="000000"/>
          <w:sz w:val="22"/>
          <w:szCs w:val="22"/>
        </w:rPr>
        <w:t xml:space="preserve"> </w:t>
      </w:r>
      <w:r w:rsidR="0085226E">
        <w:rPr>
          <w:rFonts w:ascii="Trebuchet MS" w:eastAsia="Arial" w:hAnsi="Trebuchet MS" w:cs="Arial"/>
          <w:color w:val="000000"/>
          <w:sz w:val="22"/>
          <w:szCs w:val="22"/>
        </w:rPr>
        <w:t>setting</w:t>
      </w:r>
      <w:r w:rsidRPr="00CF53F5">
        <w:rPr>
          <w:rFonts w:ascii="Trebuchet MS" w:eastAsia="Arial" w:hAnsi="Trebuchet MS" w:cs="Arial"/>
          <w:color w:val="000000"/>
          <w:sz w:val="22"/>
          <w:szCs w:val="22"/>
        </w:rPr>
        <w:t xml:space="preserve">. </w:t>
      </w:r>
    </w:p>
    <w:p w14:paraId="1E0373E6" w14:textId="77777777" w:rsidR="003860F9" w:rsidRPr="00D869FF" w:rsidRDefault="003860F9" w:rsidP="003860F9">
      <w:pPr>
        <w:ind w:left="0" w:hanging="2"/>
        <w:rPr>
          <w:rFonts w:ascii="Trebuchet MS" w:eastAsia="Trebuchet MS" w:hAnsi="Trebuchet MS" w:cs="Trebuchet MS"/>
          <w:sz w:val="22"/>
          <w:szCs w:val="22"/>
        </w:rPr>
      </w:pPr>
    </w:p>
    <w:p w14:paraId="0581F7BB" w14:textId="77777777" w:rsidR="003860F9" w:rsidRPr="00D869FF" w:rsidRDefault="003860F9" w:rsidP="003860F9">
      <w:pPr>
        <w:ind w:left="0" w:hanging="2"/>
        <w:rPr>
          <w:rFonts w:ascii="Trebuchet MS" w:eastAsia="Trebuchet MS" w:hAnsi="Trebuchet MS" w:cs="Trebuchet MS"/>
          <w:color w:val="000000"/>
          <w:sz w:val="22"/>
          <w:szCs w:val="22"/>
        </w:rPr>
      </w:pPr>
      <w:r w:rsidRPr="00D869FF">
        <w:rPr>
          <w:rFonts w:ascii="Trebuchet MS" w:eastAsia="Trebuchet MS" w:hAnsi="Trebuchet MS" w:cs="Trebuchet MS"/>
          <w:b/>
          <w:sz w:val="22"/>
          <w:szCs w:val="22"/>
        </w:rPr>
        <w:t>6.</w:t>
      </w:r>
      <w:r w:rsidRPr="00D869FF">
        <w:rPr>
          <w:rFonts w:ascii="Trebuchet MS" w:eastAsia="Trebuchet MS" w:hAnsi="Trebuchet MS" w:cs="Trebuchet MS"/>
          <w:b/>
          <w:sz w:val="22"/>
          <w:szCs w:val="22"/>
        </w:rPr>
        <w:tab/>
      </w:r>
      <w:r w:rsidRPr="00D869FF">
        <w:rPr>
          <w:rFonts w:ascii="Trebuchet MS" w:eastAsia="Trebuchet MS" w:hAnsi="Trebuchet MS" w:cs="Trebuchet MS"/>
          <w:b/>
          <w:color w:val="000000"/>
          <w:sz w:val="22"/>
          <w:szCs w:val="22"/>
        </w:rPr>
        <w:t>Alternative Rules or Alternatives to Rulemaking Considered and Why Rejected.</w:t>
      </w:r>
    </w:p>
    <w:p w14:paraId="62B2E207" w14:textId="77777777" w:rsidR="003860F9" w:rsidRPr="00AC35F6" w:rsidRDefault="003860F9" w:rsidP="002E2F3D">
      <w:pPr>
        <w:suppressAutoHyphens w:val="0"/>
        <w:spacing w:line="240" w:lineRule="auto"/>
        <w:ind w:leftChars="0" w:left="0" w:firstLineChars="0" w:firstLine="0"/>
        <w:textDirection w:val="lrTb"/>
        <w:textAlignment w:val="auto"/>
        <w:outlineLvl w:val="9"/>
        <w:rPr>
          <w:rFonts w:ascii="Trebuchet MS" w:eastAsia="Arial" w:hAnsi="Trebuchet MS" w:cs="Arial"/>
          <w:color w:val="000000"/>
        </w:rPr>
      </w:pPr>
    </w:p>
    <w:p w14:paraId="08DA11BC" w14:textId="3F5FA84D" w:rsidR="00B460F2" w:rsidRDefault="00B460F2" w:rsidP="00B460F2">
      <w:pPr>
        <w:ind w:left="0" w:hanging="2"/>
        <w:rPr>
          <w:rFonts w:ascii="Trebuchet MS" w:eastAsia="Trebuchet MS" w:hAnsi="Trebuchet MS" w:cs="Trebuchet MS"/>
          <w:sz w:val="22"/>
          <w:szCs w:val="22"/>
        </w:rPr>
      </w:pPr>
      <w:r>
        <w:rPr>
          <w:rFonts w:ascii="Trebuchet MS" w:eastAsia="Trebuchet MS" w:hAnsi="Trebuchet MS" w:cs="Trebuchet MS"/>
          <w:sz w:val="22"/>
          <w:szCs w:val="22"/>
        </w:rPr>
        <w:t xml:space="preserve">The Chapter Two review resulted in group consensus on most parts of the rule. However, </w:t>
      </w:r>
      <w:r w:rsidR="004C1516">
        <w:rPr>
          <w:rFonts w:ascii="Trebuchet MS" w:eastAsia="Trebuchet MS" w:hAnsi="Trebuchet MS" w:cs="Trebuchet MS"/>
          <w:sz w:val="22"/>
          <w:szCs w:val="22"/>
        </w:rPr>
        <w:t>the Division</w:t>
      </w:r>
      <w:r>
        <w:rPr>
          <w:rFonts w:ascii="Trebuchet MS" w:eastAsia="Trebuchet MS" w:hAnsi="Trebuchet MS" w:cs="Trebuchet MS"/>
          <w:sz w:val="22"/>
          <w:szCs w:val="22"/>
        </w:rPr>
        <w:t xml:space="preserve"> and the stakeholders encountered two issues that caused significant discussion </w:t>
      </w:r>
      <w:r w:rsidR="00001CE1">
        <w:rPr>
          <w:rFonts w:ascii="Trebuchet MS" w:eastAsia="Trebuchet MS" w:hAnsi="Trebuchet MS" w:cs="Trebuchet MS"/>
          <w:sz w:val="22"/>
          <w:szCs w:val="22"/>
        </w:rPr>
        <w:t xml:space="preserve">between the stakeholders </w:t>
      </w:r>
      <w:r>
        <w:rPr>
          <w:rFonts w:ascii="Trebuchet MS" w:eastAsia="Trebuchet MS" w:hAnsi="Trebuchet MS" w:cs="Trebuchet MS"/>
          <w:sz w:val="22"/>
          <w:szCs w:val="22"/>
        </w:rPr>
        <w:t xml:space="preserve">and </w:t>
      </w:r>
      <w:r w:rsidR="004C1516">
        <w:rPr>
          <w:rFonts w:ascii="Trebuchet MS" w:eastAsia="Trebuchet MS" w:hAnsi="Trebuchet MS" w:cs="Trebuchet MS"/>
          <w:sz w:val="22"/>
          <w:szCs w:val="22"/>
        </w:rPr>
        <w:t>the Division</w:t>
      </w:r>
      <w:r>
        <w:rPr>
          <w:rFonts w:ascii="Trebuchet MS" w:eastAsia="Trebuchet MS" w:hAnsi="Trebuchet MS" w:cs="Trebuchet MS"/>
          <w:sz w:val="22"/>
          <w:szCs w:val="22"/>
        </w:rPr>
        <w:t>. Consensus was reached in one issue</w:t>
      </w:r>
      <w:r w:rsidR="001B37B5">
        <w:rPr>
          <w:rFonts w:ascii="Trebuchet MS" w:eastAsia="Trebuchet MS" w:hAnsi="Trebuchet MS" w:cs="Trebuchet MS"/>
          <w:sz w:val="22"/>
          <w:szCs w:val="22"/>
        </w:rPr>
        <w:t>,</w:t>
      </w:r>
      <w:r>
        <w:rPr>
          <w:rFonts w:ascii="Trebuchet MS" w:eastAsia="Trebuchet MS" w:hAnsi="Trebuchet MS" w:cs="Trebuchet MS"/>
          <w:sz w:val="22"/>
          <w:szCs w:val="22"/>
        </w:rPr>
        <w:t xml:space="preserve"> but not in the other. </w:t>
      </w:r>
      <w:r w:rsidR="001B37B5">
        <w:rPr>
          <w:rFonts w:ascii="Trebuchet MS" w:eastAsia="Trebuchet MS" w:hAnsi="Trebuchet MS" w:cs="Trebuchet MS"/>
          <w:sz w:val="22"/>
          <w:szCs w:val="22"/>
        </w:rPr>
        <w:t>Below</w:t>
      </w:r>
      <w:r>
        <w:rPr>
          <w:rFonts w:ascii="Trebuchet MS" w:eastAsia="Trebuchet MS" w:hAnsi="Trebuchet MS" w:cs="Trebuchet MS"/>
          <w:sz w:val="22"/>
          <w:szCs w:val="22"/>
        </w:rPr>
        <w:t xml:space="preserve"> is a summary of these two issues, along with the decisions reached and the rationale for those decisions. </w:t>
      </w:r>
    </w:p>
    <w:p w14:paraId="30E72161" w14:textId="77777777" w:rsidR="00B460F2" w:rsidRDefault="00B460F2" w:rsidP="00B460F2">
      <w:pPr>
        <w:ind w:left="0" w:hanging="2"/>
        <w:rPr>
          <w:rFonts w:ascii="Trebuchet MS" w:eastAsia="Trebuchet MS" w:hAnsi="Trebuchet MS" w:cs="Trebuchet MS"/>
          <w:sz w:val="22"/>
          <w:szCs w:val="22"/>
        </w:rPr>
      </w:pPr>
    </w:p>
    <w:p w14:paraId="2DF8560A" w14:textId="77777777" w:rsidR="00B460F2" w:rsidRDefault="00B460F2" w:rsidP="00B460F2">
      <w:pPr>
        <w:ind w:left="0" w:hanging="2"/>
        <w:rPr>
          <w:rFonts w:ascii="Trebuchet MS" w:eastAsia="Trebuchet MS" w:hAnsi="Trebuchet MS" w:cs="Trebuchet MS"/>
          <w:sz w:val="22"/>
          <w:szCs w:val="22"/>
        </w:rPr>
      </w:pPr>
      <w:r>
        <w:rPr>
          <w:rFonts w:ascii="Trebuchet MS" w:eastAsia="Trebuchet MS" w:hAnsi="Trebuchet MS" w:cs="Trebuchet MS"/>
          <w:sz w:val="22"/>
          <w:szCs w:val="22"/>
        </w:rPr>
        <w:t>6.1</w:t>
      </w:r>
      <w:r>
        <w:rPr>
          <w:rFonts w:ascii="Trebuchet MS" w:eastAsia="Trebuchet MS" w:hAnsi="Trebuchet MS" w:cs="Trebuchet MS"/>
          <w:sz w:val="22"/>
          <w:szCs w:val="22"/>
        </w:rPr>
        <w:tab/>
      </w:r>
      <w:r w:rsidRPr="00AC35F6">
        <w:rPr>
          <w:rFonts w:ascii="Trebuchet MS" w:eastAsia="Trebuchet MS" w:hAnsi="Trebuchet MS" w:cs="Trebuchet MS"/>
          <w:sz w:val="22"/>
          <w:szCs w:val="22"/>
          <w:u w:val="single"/>
        </w:rPr>
        <w:t>CIHCS Provider Scope o</w:t>
      </w:r>
      <w:r>
        <w:rPr>
          <w:rFonts w:ascii="Trebuchet MS" w:eastAsia="Trebuchet MS" w:hAnsi="Trebuchet MS" w:cs="Trebuchet MS"/>
          <w:sz w:val="22"/>
          <w:szCs w:val="22"/>
          <w:u w:val="single"/>
        </w:rPr>
        <w:t>f Practice and Setting</w:t>
      </w:r>
      <w:r w:rsidRPr="00AC35F6">
        <w:rPr>
          <w:rFonts w:ascii="Trebuchet MS" w:eastAsia="Trebuchet MS" w:hAnsi="Trebuchet MS" w:cs="Trebuchet MS"/>
          <w:sz w:val="22"/>
          <w:szCs w:val="22"/>
          <w:u w:val="single"/>
        </w:rPr>
        <w:t xml:space="preserve"> </w:t>
      </w:r>
    </w:p>
    <w:p w14:paraId="2B098245" w14:textId="77777777" w:rsidR="00B460F2" w:rsidRDefault="00B460F2" w:rsidP="00B460F2">
      <w:pPr>
        <w:suppressAutoHyphens w:val="0"/>
        <w:spacing w:line="240" w:lineRule="auto"/>
        <w:ind w:leftChars="0" w:left="0" w:firstLineChars="0" w:firstLine="0"/>
        <w:textDirection w:val="lrTb"/>
        <w:textAlignment w:val="auto"/>
        <w:outlineLvl w:val="9"/>
        <w:rPr>
          <w:rFonts w:ascii="Trebuchet MS" w:eastAsia="Trebuchet MS" w:hAnsi="Trebuchet MS" w:cs="Trebuchet MS"/>
          <w:sz w:val="22"/>
          <w:szCs w:val="22"/>
        </w:rPr>
      </w:pPr>
    </w:p>
    <w:p w14:paraId="26D7533B" w14:textId="77777777" w:rsidR="00B460F2" w:rsidRPr="0059570D" w:rsidRDefault="00B460F2" w:rsidP="00B460F2">
      <w:pPr>
        <w:pStyle w:val="ListParagraph"/>
        <w:numPr>
          <w:ilvl w:val="0"/>
          <w:numId w:val="8"/>
        </w:numPr>
        <w:ind w:leftChars="0" w:firstLineChars="0"/>
        <w:rPr>
          <w:rFonts w:ascii="Trebuchet MS" w:hAnsi="Trebuchet MS"/>
          <w:u w:val="single"/>
        </w:rPr>
      </w:pPr>
      <w:r w:rsidRPr="0059570D">
        <w:rPr>
          <w:rFonts w:ascii="Trebuchet MS" w:hAnsi="Trebuchet MS"/>
          <w:u w:val="single"/>
        </w:rPr>
        <w:t>Stakeholder Objections to CP Endorsement</w:t>
      </w:r>
    </w:p>
    <w:p w14:paraId="2DA0C0D2" w14:textId="6A2E6E47" w:rsidR="00B460F2" w:rsidRDefault="00B460F2" w:rsidP="00B460F2">
      <w:pPr>
        <w:ind w:left="0" w:hanging="2"/>
        <w:rPr>
          <w:rFonts w:ascii="Trebuchet MS" w:hAnsi="Trebuchet MS"/>
          <w:sz w:val="22"/>
          <w:szCs w:val="22"/>
        </w:rPr>
      </w:pPr>
      <w:r w:rsidRPr="004F7D7A">
        <w:rPr>
          <w:rFonts w:ascii="Trebuchet MS" w:hAnsi="Trebuchet MS"/>
          <w:sz w:val="22"/>
          <w:szCs w:val="22"/>
        </w:rPr>
        <w:t xml:space="preserve">As discussed in the Statement of Basis and Purpose, </w:t>
      </w:r>
      <w:r w:rsidR="00C32789">
        <w:rPr>
          <w:rFonts w:ascii="Trebuchet MS" w:hAnsi="Trebuchet MS"/>
          <w:sz w:val="22"/>
          <w:szCs w:val="22"/>
        </w:rPr>
        <w:t>the only provider level that could</w:t>
      </w:r>
      <w:r w:rsidR="00D80621">
        <w:rPr>
          <w:rFonts w:ascii="Trebuchet MS" w:hAnsi="Trebuchet MS"/>
          <w:sz w:val="22"/>
          <w:szCs w:val="22"/>
        </w:rPr>
        <w:t xml:space="preserve"> originally</w:t>
      </w:r>
      <w:r w:rsidR="00C32789">
        <w:rPr>
          <w:rFonts w:ascii="Trebuchet MS" w:hAnsi="Trebuchet MS"/>
          <w:sz w:val="22"/>
          <w:szCs w:val="22"/>
        </w:rPr>
        <w:t xml:space="preserve"> obtain an endorsement in community paramedicine was the paramedic</w:t>
      </w:r>
      <w:r w:rsidR="00D80621">
        <w:rPr>
          <w:rFonts w:ascii="Trebuchet MS" w:hAnsi="Trebuchet MS"/>
          <w:sz w:val="22"/>
          <w:szCs w:val="22"/>
        </w:rPr>
        <w:t xml:space="preserve"> because</w:t>
      </w:r>
      <w:r w:rsidR="00C32789">
        <w:rPr>
          <w:rFonts w:ascii="Trebuchet MS" w:hAnsi="Trebuchet MS"/>
          <w:sz w:val="22"/>
          <w:szCs w:val="22"/>
        </w:rPr>
        <w:t xml:space="preserve"> the national test </w:t>
      </w:r>
      <w:r w:rsidR="00D80621">
        <w:rPr>
          <w:rFonts w:ascii="Trebuchet MS" w:hAnsi="Trebuchet MS"/>
          <w:sz w:val="22"/>
          <w:szCs w:val="22"/>
        </w:rPr>
        <w:t>was</w:t>
      </w:r>
      <w:r w:rsidR="00C32789">
        <w:rPr>
          <w:rFonts w:ascii="Trebuchet MS" w:hAnsi="Trebuchet MS"/>
          <w:sz w:val="22"/>
          <w:szCs w:val="22"/>
        </w:rPr>
        <w:t xml:space="preserve"> limited to paramedics</w:t>
      </w:r>
      <w:r w:rsidR="00456A93">
        <w:rPr>
          <w:rFonts w:ascii="Trebuchet MS" w:hAnsi="Trebuchet MS"/>
          <w:sz w:val="22"/>
          <w:szCs w:val="22"/>
        </w:rPr>
        <w:t xml:space="preserve">, which many stakeholders have viewed as extremely limiting. </w:t>
      </w:r>
      <w:r w:rsidRPr="004F7D7A">
        <w:rPr>
          <w:rFonts w:ascii="Trebuchet MS" w:hAnsi="Trebuchet MS"/>
          <w:sz w:val="22"/>
          <w:szCs w:val="22"/>
        </w:rPr>
        <w:t xml:space="preserve">Licensed EMS and CIHCS agencies have long complained that their hands are tied by the restriction to the detriment of the public who, they argue, are denied the benefit of </w:t>
      </w:r>
      <w:r w:rsidR="001B37B5">
        <w:rPr>
          <w:rFonts w:ascii="Trebuchet MS" w:hAnsi="Trebuchet MS"/>
          <w:sz w:val="22"/>
          <w:szCs w:val="22"/>
        </w:rPr>
        <w:t>out-of-hospital medical services</w:t>
      </w:r>
      <w:r w:rsidRPr="004F7D7A">
        <w:rPr>
          <w:rFonts w:ascii="Trebuchet MS" w:hAnsi="Trebuchet MS"/>
          <w:sz w:val="22"/>
          <w:szCs w:val="22"/>
        </w:rPr>
        <w:t xml:space="preserve"> that other levels of EMS providers can provide. Therefore, during the rulemaking process, the </w:t>
      </w:r>
      <w:r w:rsidRPr="007863E3">
        <w:rPr>
          <w:rFonts w:ascii="Trebuchet MS" w:hAnsi="Trebuchet MS"/>
          <w:sz w:val="22"/>
          <w:szCs w:val="22"/>
        </w:rPr>
        <w:t>stakeholder group</w:t>
      </w:r>
      <w:r>
        <w:rPr>
          <w:rFonts w:ascii="Trebuchet MS" w:hAnsi="Trebuchet MS"/>
          <w:strike/>
          <w:sz w:val="22"/>
          <w:szCs w:val="22"/>
        </w:rPr>
        <w:t xml:space="preserve"> </w:t>
      </w:r>
      <w:r>
        <w:rPr>
          <w:rFonts w:ascii="Trebuchet MS" w:hAnsi="Trebuchet MS"/>
          <w:sz w:val="22"/>
          <w:szCs w:val="22"/>
        </w:rPr>
        <w:t xml:space="preserve">strongly advocated that non-endorsed EMS providers should be allowed to practice community </w:t>
      </w:r>
      <w:r w:rsidR="00C32789">
        <w:rPr>
          <w:rFonts w:ascii="Trebuchet MS" w:hAnsi="Trebuchet MS"/>
          <w:sz w:val="22"/>
          <w:szCs w:val="22"/>
        </w:rPr>
        <w:t>p</w:t>
      </w:r>
      <w:r w:rsidR="00D93F29">
        <w:rPr>
          <w:rFonts w:ascii="Trebuchet MS" w:hAnsi="Trebuchet MS"/>
          <w:sz w:val="22"/>
          <w:szCs w:val="22"/>
        </w:rPr>
        <w:t>aramedic</w:t>
      </w:r>
      <w:r>
        <w:rPr>
          <w:rFonts w:ascii="Trebuchet MS" w:hAnsi="Trebuchet MS"/>
          <w:sz w:val="22"/>
          <w:szCs w:val="22"/>
        </w:rPr>
        <w:t xml:space="preserve">ine within their Chapter Two prehospital scope of practice. </w:t>
      </w:r>
    </w:p>
    <w:p w14:paraId="0B120F96" w14:textId="77777777" w:rsidR="00B460F2" w:rsidRDefault="00B460F2" w:rsidP="00B460F2">
      <w:pPr>
        <w:ind w:left="0" w:hanging="2"/>
        <w:rPr>
          <w:rFonts w:ascii="Trebuchet MS" w:hAnsi="Trebuchet MS"/>
          <w:sz w:val="22"/>
          <w:szCs w:val="22"/>
        </w:rPr>
      </w:pPr>
    </w:p>
    <w:p w14:paraId="4EEC920E" w14:textId="53EB725C" w:rsidR="00B460F2" w:rsidRDefault="00B460F2" w:rsidP="00B460F2">
      <w:pPr>
        <w:ind w:left="0" w:hanging="2"/>
        <w:rPr>
          <w:rFonts w:ascii="Trebuchet MS" w:hAnsi="Trebuchet MS"/>
          <w:sz w:val="22"/>
          <w:szCs w:val="22"/>
        </w:rPr>
      </w:pPr>
      <w:r>
        <w:rPr>
          <w:rFonts w:ascii="Trebuchet MS" w:hAnsi="Trebuchet MS"/>
          <w:sz w:val="22"/>
          <w:szCs w:val="22"/>
        </w:rPr>
        <w:t xml:space="preserve">The Division agreed that Colorado’s rural and frontier areas disproportionately lack medical resources and services and need additional </w:t>
      </w:r>
      <w:r w:rsidR="001B37B5">
        <w:rPr>
          <w:rFonts w:ascii="Trebuchet MS" w:hAnsi="Trebuchet MS"/>
          <w:sz w:val="22"/>
          <w:szCs w:val="22"/>
        </w:rPr>
        <w:t>out-of-hospital medical services</w:t>
      </w:r>
      <w:r>
        <w:rPr>
          <w:rFonts w:ascii="Trebuchet MS" w:hAnsi="Trebuchet MS"/>
          <w:sz w:val="22"/>
          <w:szCs w:val="22"/>
        </w:rPr>
        <w:t xml:space="preserve">. </w:t>
      </w:r>
      <w:r w:rsidR="001B37B5">
        <w:rPr>
          <w:rFonts w:ascii="Trebuchet MS" w:hAnsi="Trebuchet MS"/>
          <w:sz w:val="22"/>
          <w:szCs w:val="22"/>
        </w:rPr>
        <w:t xml:space="preserve">However, </w:t>
      </w:r>
      <w:r w:rsidR="004C1516">
        <w:rPr>
          <w:rFonts w:ascii="Trebuchet MS" w:hAnsi="Trebuchet MS"/>
          <w:sz w:val="22"/>
          <w:szCs w:val="22"/>
        </w:rPr>
        <w:t>the Division</w:t>
      </w:r>
      <w:r>
        <w:rPr>
          <w:rFonts w:ascii="Trebuchet MS" w:hAnsi="Trebuchet MS"/>
          <w:sz w:val="22"/>
          <w:szCs w:val="22"/>
        </w:rPr>
        <w:t xml:space="preserve"> must comply with the CIHCS and EMS statutes. Those laws do not allow an EMS </w:t>
      </w:r>
      <w:r>
        <w:rPr>
          <w:rFonts w:ascii="Trebuchet MS" w:hAnsi="Trebuchet MS"/>
          <w:sz w:val="22"/>
          <w:szCs w:val="22"/>
        </w:rPr>
        <w:lastRenderedPageBreak/>
        <w:t xml:space="preserve">provider to provide </w:t>
      </w:r>
      <w:r w:rsidR="001B37B5">
        <w:rPr>
          <w:rFonts w:ascii="Trebuchet MS" w:hAnsi="Trebuchet MS"/>
          <w:sz w:val="22"/>
          <w:szCs w:val="22"/>
        </w:rPr>
        <w:t>out-of-hospital medical services</w:t>
      </w:r>
      <w:r>
        <w:rPr>
          <w:rFonts w:ascii="Trebuchet MS" w:hAnsi="Trebuchet MS"/>
          <w:sz w:val="22"/>
          <w:szCs w:val="22"/>
        </w:rPr>
        <w:t xml:space="preserve"> within their Chapter Two prehospital scope of practice, nor do they allow them to provide </w:t>
      </w:r>
      <w:r w:rsidR="001B37B5">
        <w:rPr>
          <w:rFonts w:ascii="Trebuchet MS" w:hAnsi="Trebuchet MS"/>
          <w:sz w:val="22"/>
          <w:szCs w:val="22"/>
        </w:rPr>
        <w:t>out-of-hospital medical services</w:t>
      </w:r>
      <w:r>
        <w:rPr>
          <w:rFonts w:ascii="Trebuchet MS" w:hAnsi="Trebuchet MS"/>
          <w:sz w:val="22"/>
          <w:szCs w:val="22"/>
        </w:rPr>
        <w:t xml:space="preserve"> under the authorization of an EMS medical director and/or the supervision of a Community Paramedic.</w:t>
      </w:r>
    </w:p>
    <w:p w14:paraId="64AC1580" w14:textId="77777777" w:rsidR="00B460F2" w:rsidRDefault="00B460F2" w:rsidP="00B460F2">
      <w:pPr>
        <w:ind w:left="0" w:hanging="2"/>
        <w:rPr>
          <w:rFonts w:ascii="Trebuchet MS" w:hAnsi="Trebuchet MS"/>
          <w:sz w:val="22"/>
          <w:szCs w:val="22"/>
        </w:rPr>
      </w:pPr>
    </w:p>
    <w:p w14:paraId="7AA3C817" w14:textId="2D769011" w:rsidR="00B460F2" w:rsidRDefault="00B460F2" w:rsidP="00B460F2">
      <w:pPr>
        <w:ind w:left="0" w:hanging="2"/>
        <w:rPr>
          <w:rFonts w:ascii="Trebuchet MS" w:hAnsi="Trebuchet MS"/>
          <w:sz w:val="22"/>
          <w:szCs w:val="22"/>
        </w:rPr>
      </w:pPr>
      <w:r>
        <w:rPr>
          <w:rFonts w:ascii="Trebuchet MS" w:hAnsi="Trebuchet MS"/>
          <w:sz w:val="22"/>
          <w:szCs w:val="22"/>
        </w:rPr>
        <w:t xml:space="preserve">The Division engaged in extensive discussions with the stakeholders during this rulemaking process about the ability of EMS and CIHCS agencies to provide legal </w:t>
      </w:r>
      <w:r w:rsidR="001B37B5">
        <w:rPr>
          <w:rFonts w:ascii="Trebuchet MS" w:hAnsi="Trebuchet MS"/>
          <w:sz w:val="22"/>
          <w:szCs w:val="22"/>
        </w:rPr>
        <w:t>out-of-hospital medical services</w:t>
      </w:r>
      <w:r>
        <w:rPr>
          <w:rFonts w:ascii="Trebuchet MS" w:hAnsi="Trebuchet MS"/>
          <w:sz w:val="22"/>
          <w:szCs w:val="22"/>
        </w:rPr>
        <w:t xml:space="preserve"> through licensed or certified, but non-CP-endorsed, EMS providers. During these conversations, it became apparent that three major misunderstandings about this fairly</w:t>
      </w:r>
      <w:r w:rsidR="001B37B5">
        <w:rPr>
          <w:rFonts w:ascii="Trebuchet MS" w:hAnsi="Trebuchet MS"/>
          <w:sz w:val="22"/>
          <w:szCs w:val="22"/>
        </w:rPr>
        <w:t xml:space="preserve"> </w:t>
      </w:r>
      <w:r>
        <w:rPr>
          <w:rFonts w:ascii="Trebuchet MS" w:hAnsi="Trebuchet MS"/>
          <w:sz w:val="22"/>
          <w:szCs w:val="22"/>
        </w:rPr>
        <w:t xml:space="preserve">recent </w:t>
      </w:r>
      <w:r w:rsidR="001B37B5">
        <w:rPr>
          <w:rFonts w:ascii="Trebuchet MS" w:hAnsi="Trebuchet MS"/>
          <w:sz w:val="22"/>
          <w:szCs w:val="22"/>
        </w:rPr>
        <w:t>CIHCS agency</w:t>
      </w:r>
      <w:r>
        <w:rPr>
          <w:rFonts w:ascii="Trebuchet MS" w:hAnsi="Trebuchet MS"/>
          <w:sz w:val="22"/>
          <w:szCs w:val="22"/>
        </w:rPr>
        <w:t xml:space="preserve"> setting contributed to our disagreement. At the end, after extensive clarifying discussions between the Division and stakeholders, all parties came to consensus about the scope of practice for EMS providers with a </w:t>
      </w:r>
      <w:r w:rsidR="001B37B5">
        <w:rPr>
          <w:rFonts w:ascii="Trebuchet MS" w:hAnsi="Trebuchet MS"/>
          <w:sz w:val="22"/>
          <w:szCs w:val="22"/>
        </w:rPr>
        <w:t>C</w:t>
      </w:r>
      <w:r>
        <w:rPr>
          <w:rFonts w:ascii="Trebuchet MS" w:hAnsi="Trebuchet MS"/>
          <w:sz w:val="22"/>
          <w:szCs w:val="22"/>
        </w:rPr>
        <w:t xml:space="preserve">ommunity </w:t>
      </w:r>
      <w:r w:rsidR="001B37B5">
        <w:rPr>
          <w:rFonts w:ascii="Trebuchet MS" w:hAnsi="Trebuchet MS"/>
          <w:sz w:val="22"/>
          <w:szCs w:val="22"/>
        </w:rPr>
        <w:t>P</w:t>
      </w:r>
      <w:r>
        <w:rPr>
          <w:rFonts w:ascii="Trebuchet MS" w:hAnsi="Trebuchet MS"/>
          <w:sz w:val="22"/>
          <w:szCs w:val="22"/>
        </w:rPr>
        <w:t>aramedic</w:t>
      </w:r>
      <w:r w:rsidRPr="006E0AB3">
        <w:rPr>
          <w:rFonts w:ascii="Trebuchet MS" w:hAnsi="Trebuchet MS"/>
          <w:sz w:val="22"/>
          <w:szCs w:val="22"/>
        </w:rPr>
        <w:t xml:space="preserve"> </w:t>
      </w:r>
      <w:r>
        <w:rPr>
          <w:rFonts w:ascii="Trebuchet MS" w:hAnsi="Trebuchet MS"/>
          <w:sz w:val="22"/>
          <w:szCs w:val="22"/>
        </w:rPr>
        <w:t>endorsement.</w:t>
      </w:r>
    </w:p>
    <w:p w14:paraId="784016BC" w14:textId="77777777" w:rsidR="00B460F2" w:rsidRDefault="00B460F2" w:rsidP="00B460F2">
      <w:pPr>
        <w:ind w:left="0" w:hanging="2"/>
        <w:rPr>
          <w:rFonts w:ascii="Trebuchet MS" w:hAnsi="Trebuchet MS"/>
          <w:sz w:val="22"/>
          <w:szCs w:val="22"/>
        </w:rPr>
      </w:pPr>
    </w:p>
    <w:p w14:paraId="4DB51837" w14:textId="77777777" w:rsidR="00B460F2" w:rsidRPr="0059570D" w:rsidRDefault="00B460F2" w:rsidP="00B460F2">
      <w:pPr>
        <w:pStyle w:val="ListParagraph"/>
        <w:numPr>
          <w:ilvl w:val="0"/>
          <w:numId w:val="8"/>
        </w:numPr>
        <w:ind w:leftChars="0" w:firstLineChars="0"/>
        <w:rPr>
          <w:rFonts w:ascii="Trebuchet MS" w:hAnsi="Trebuchet MS"/>
          <w:u w:val="single"/>
        </w:rPr>
      </w:pPr>
      <w:r w:rsidRPr="00731BB4">
        <w:rPr>
          <w:rFonts w:ascii="Trebuchet MS" w:hAnsi="Trebuchet MS"/>
        </w:rPr>
        <w:t xml:space="preserve"> </w:t>
      </w:r>
      <w:r w:rsidRPr="0059570D">
        <w:rPr>
          <w:rFonts w:ascii="Trebuchet MS" w:hAnsi="Trebuchet MS"/>
          <w:u w:val="single"/>
        </w:rPr>
        <w:t>The Three Major Misunderstandings: Setting, Scope, and Medical Direction</w:t>
      </w:r>
    </w:p>
    <w:p w14:paraId="376EE1CE" w14:textId="26FD4394" w:rsidR="00B460F2" w:rsidRDefault="00B460F2" w:rsidP="00B460F2">
      <w:pPr>
        <w:ind w:left="0" w:hanging="2"/>
        <w:rPr>
          <w:rFonts w:ascii="Trebuchet MS" w:hAnsi="Trebuchet MS"/>
          <w:sz w:val="22"/>
          <w:szCs w:val="22"/>
        </w:rPr>
      </w:pPr>
      <w:r>
        <w:rPr>
          <w:rFonts w:ascii="Trebuchet MS" w:hAnsi="Trebuchet MS"/>
          <w:sz w:val="22"/>
          <w:szCs w:val="22"/>
        </w:rPr>
        <w:t xml:space="preserve">The first misunderstanding revolves around the CIHCS </w:t>
      </w:r>
      <w:r w:rsidR="001B37B5">
        <w:rPr>
          <w:rFonts w:ascii="Trebuchet MS" w:hAnsi="Trebuchet MS"/>
          <w:sz w:val="22"/>
          <w:szCs w:val="22"/>
        </w:rPr>
        <w:t xml:space="preserve">agency </w:t>
      </w:r>
      <w:r>
        <w:rPr>
          <w:rFonts w:ascii="Trebuchet MS" w:hAnsi="Trebuchet MS"/>
          <w:sz w:val="22"/>
          <w:szCs w:val="22"/>
        </w:rPr>
        <w:t xml:space="preserve">setting. Many stakeholders expressed frustration </w:t>
      </w:r>
      <w:r w:rsidR="00C32789">
        <w:rPr>
          <w:rFonts w:ascii="Trebuchet MS" w:hAnsi="Trebuchet MS"/>
          <w:sz w:val="22"/>
          <w:szCs w:val="22"/>
        </w:rPr>
        <w:t>of</w:t>
      </w:r>
      <w:r>
        <w:rPr>
          <w:rFonts w:ascii="Trebuchet MS" w:hAnsi="Trebuchet MS"/>
          <w:sz w:val="22"/>
          <w:szCs w:val="22"/>
        </w:rPr>
        <w:t xml:space="preserve"> their inability to send non-CP-endorsed EMS providers to perform out-of-hospital medical acts and procedures under their Chapter Two prehospital</w:t>
      </w:r>
      <w:r w:rsidR="00456A93">
        <w:rPr>
          <w:rFonts w:ascii="Trebuchet MS" w:hAnsi="Trebuchet MS"/>
          <w:sz w:val="22"/>
          <w:szCs w:val="22"/>
        </w:rPr>
        <w:t xml:space="preserve"> setting</w:t>
      </w:r>
      <w:r>
        <w:rPr>
          <w:rFonts w:ascii="Trebuchet MS" w:hAnsi="Trebuchet MS"/>
          <w:sz w:val="22"/>
          <w:szCs w:val="22"/>
        </w:rPr>
        <w:t xml:space="preserve"> scope of practice. Their exasperation is understandable because many stakeholders were unaware of the statutory setting requirements. From their perspective, common sense dictates that an EMS provider can perform their prehospital</w:t>
      </w:r>
      <w:r w:rsidR="00456A93">
        <w:rPr>
          <w:rFonts w:ascii="Trebuchet MS" w:hAnsi="Trebuchet MS"/>
          <w:sz w:val="22"/>
          <w:szCs w:val="22"/>
        </w:rPr>
        <w:t xml:space="preserve"> setting</w:t>
      </w:r>
      <w:r>
        <w:rPr>
          <w:rFonts w:ascii="Trebuchet MS" w:hAnsi="Trebuchet MS"/>
          <w:sz w:val="22"/>
          <w:szCs w:val="22"/>
        </w:rPr>
        <w:t xml:space="preserve"> scope of practice in a non-emergent setting (</w:t>
      </w:r>
      <w:r w:rsidRPr="006E0AB3">
        <w:rPr>
          <w:rFonts w:ascii="Trebuchet MS" w:hAnsi="Trebuchet MS"/>
          <w:i/>
          <w:sz w:val="22"/>
          <w:szCs w:val="22"/>
        </w:rPr>
        <w:t>i.e</w:t>
      </w:r>
      <w:r>
        <w:rPr>
          <w:rFonts w:ascii="Trebuchet MS" w:hAnsi="Trebuchet MS"/>
          <w:sz w:val="22"/>
          <w:szCs w:val="22"/>
        </w:rPr>
        <w:t xml:space="preserve">., in a residence). </w:t>
      </w:r>
    </w:p>
    <w:p w14:paraId="33D95DEC" w14:textId="77777777" w:rsidR="00B460F2" w:rsidRDefault="00B460F2" w:rsidP="00B460F2">
      <w:pPr>
        <w:ind w:left="0" w:hanging="2"/>
        <w:rPr>
          <w:rFonts w:ascii="Trebuchet MS" w:hAnsi="Trebuchet MS"/>
          <w:sz w:val="22"/>
          <w:szCs w:val="22"/>
        </w:rPr>
      </w:pPr>
    </w:p>
    <w:p w14:paraId="34F50884" w14:textId="7DC28196" w:rsidR="00B460F2" w:rsidRDefault="00B460F2" w:rsidP="00B460F2">
      <w:pPr>
        <w:ind w:left="0" w:hanging="2"/>
        <w:rPr>
          <w:rFonts w:ascii="Trebuchet MS" w:hAnsi="Trebuchet MS"/>
          <w:sz w:val="22"/>
          <w:szCs w:val="22"/>
        </w:rPr>
      </w:pPr>
      <w:r>
        <w:rPr>
          <w:rFonts w:ascii="Trebuchet MS" w:hAnsi="Trebuchet MS"/>
          <w:sz w:val="22"/>
          <w:szCs w:val="22"/>
        </w:rPr>
        <w:t xml:space="preserve">As the Division explained, and as the proposed rule now states, Chapter Two allows licensed or certified EMS providers in Colorado to legally practice within their Chapter Two scope of practice in three settings: (1) prehospital (911 emergencies), (2) clinical, and (3) </w:t>
      </w:r>
      <w:r w:rsidR="001B37B5">
        <w:rPr>
          <w:rFonts w:ascii="Trebuchet MS" w:hAnsi="Trebuchet MS"/>
          <w:sz w:val="22"/>
          <w:szCs w:val="22"/>
        </w:rPr>
        <w:t xml:space="preserve">CIHCS agency setting (provision of </w:t>
      </w:r>
      <w:r>
        <w:rPr>
          <w:rFonts w:ascii="Trebuchet MS" w:hAnsi="Trebuchet MS"/>
          <w:sz w:val="22"/>
          <w:szCs w:val="22"/>
        </w:rPr>
        <w:t xml:space="preserve">out-of-hospital </w:t>
      </w:r>
      <w:r w:rsidR="001B37B5">
        <w:rPr>
          <w:rFonts w:ascii="Trebuchet MS" w:hAnsi="Trebuchet MS"/>
          <w:sz w:val="22"/>
          <w:szCs w:val="22"/>
        </w:rPr>
        <w:t>medical services</w:t>
      </w:r>
      <w:r>
        <w:rPr>
          <w:rFonts w:ascii="Trebuchet MS" w:hAnsi="Trebuchet MS"/>
          <w:sz w:val="22"/>
          <w:szCs w:val="22"/>
        </w:rPr>
        <w:t xml:space="preserve"> under the authorization of a CIHCS agency</w:t>
      </w:r>
      <w:r w:rsidR="001B37B5">
        <w:rPr>
          <w:rFonts w:ascii="Trebuchet MS" w:hAnsi="Trebuchet MS"/>
          <w:sz w:val="22"/>
          <w:szCs w:val="22"/>
        </w:rPr>
        <w:t>)</w:t>
      </w:r>
      <w:r>
        <w:rPr>
          <w:rFonts w:ascii="Trebuchet MS" w:hAnsi="Trebuchet MS"/>
          <w:sz w:val="22"/>
          <w:szCs w:val="22"/>
        </w:rPr>
        <w:t>.</w:t>
      </w:r>
    </w:p>
    <w:p w14:paraId="37548B5E" w14:textId="77777777" w:rsidR="00B460F2" w:rsidRDefault="00B460F2" w:rsidP="00B460F2">
      <w:pPr>
        <w:ind w:left="0" w:hanging="2"/>
        <w:rPr>
          <w:rFonts w:ascii="Trebuchet MS" w:hAnsi="Trebuchet MS"/>
          <w:sz w:val="22"/>
          <w:szCs w:val="22"/>
        </w:rPr>
      </w:pPr>
    </w:p>
    <w:p w14:paraId="41735FB4" w14:textId="282EA68D" w:rsidR="00B460F2" w:rsidRPr="00F01CBE" w:rsidRDefault="00B460F2" w:rsidP="00B460F2">
      <w:pPr>
        <w:ind w:leftChars="0" w:left="0" w:firstLineChars="0" w:firstLine="0"/>
        <w:rPr>
          <w:rFonts w:ascii="Trebuchet MS" w:hAnsi="Trebuchet MS"/>
          <w:strike/>
          <w:sz w:val="22"/>
          <w:szCs w:val="22"/>
        </w:rPr>
      </w:pPr>
      <w:r>
        <w:rPr>
          <w:rFonts w:ascii="Trebuchet MS" w:hAnsi="Trebuchet MS"/>
          <w:sz w:val="22"/>
          <w:szCs w:val="22"/>
        </w:rPr>
        <w:t>Moreover, Colorado law considers the setting in which EMS providers provide patient care to be an essential part of their scope of practice, along with medical acts and medications.</w:t>
      </w:r>
      <w:r>
        <w:rPr>
          <w:rStyle w:val="FootnoteReference"/>
          <w:rFonts w:ascii="Trebuchet MS" w:hAnsi="Trebuchet MS"/>
          <w:sz w:val="22"/>
          <w:szCs w:val="22"/>
        </w:rPr>
        <w:footnoteReference w:id="2"/>
      </w:r>
      <w:r>
        <w:rPr>
          <w:rFonts w:ascii="Trebuchet MS" w:hAnsi="Trebuchet MS"/>
          <w:sz w:val="22"/>
          <w:szCs w:val="22"/>
        </w:rPr>
        <w:t xml:space="preserve"> Consequently, EMS providers can practice their Chapter Two scope to provide patient care in the prehospital</w:t>
      </w:r>
      <w:r w:rsidR="00C60B8A">
        <w:rPr>
          <w:rFonts w:ascii="Trebuchet MS" w:hAnsi="Trebuchet MS"/>
          <w:sz w:val="22"/>
          <w:szCs w:val="22"/>
        </w:rPr>
        <w:t xml:space="preserve"> </w:t>
      </w:r>
      <w:r>
        <w:rPr>
          <w:rFonts w:ascii="Trebuchet MS" w:hAnsi="Trebuchet MS"/>
          <w:sz w:val="22"/>
          <w:szCs w:val="22"/>
        </w:rPr>
        <w:t xml:space="preserve">setting, defined by statute to include at the scene of the emergency, during emergency transport, or during interfacility transport. EMS providers can also provide Chapter Two in-scope patient care in a clinical setting, which statute defines as a state-licensed health facility. And, at the time this rule review commenced, CP-endorsed </w:t>
      </w:r>
      <w:r w:rsidR="00D93F29">
        <w:rPr>
          <w:rFonts w:ascii="Trebuchet MS" w:hAnsi="Trebuchet MS"/>
          <w:sz w:val="22"/>
          <w:szCs w:val="22"/>
        </w:rPr>
        <w:t>Paramedic</w:t>
      </w:r>
      <w:r>
        <w:rPr>
          <w:rFonts w:ascii="Trebuchet MS" w:hAnsi="Trebuchet MS"/>
          <w:sz w:val="22"/>
          <w:szCs w:val="22"/>
        </w:rPr>
        <w:t xml:space="preserve">s were permitted to provide </w:t>
      </w:r>
      <w:r w:rsidR="001B37B5">
        <w:rPr>
          <w:rFonts w:ascii="Trebuchet MS" w:hAnsi="Trebuchet MS"/>
          <w:sz w:val="22"/>
          <w:szCs w:val="22"/>
        </w:rPr>
        <w:t>out-of-hospital medical services</w:t>
      </w:r>
      <w:r>
        <w:rPr>
          <w:rFonts w:ascii="Trebuchet MS" w:hAnsi="Trebuchet MS"/>
          <w:sz w:val="22"/>
          <w:szCs w:val="22"/>
        </w:rPr>
        <w:t xml:space="preserve"> in a non-emergent </w:t>
      </w:r>
      <w:r w:rsidR="001B37B5">
        <w:rPr>
          <w:rFonts w:ascii="Trebuchet MS" w:hAnsi="Trebuchet MS"/>
          <w:sz w:val="22"/>
          <w:szCs w:val="22"/>
        </w:rPr>
        <w:t>CIHCS agency setting</w:t>
      </w:r>
      <w:r>
        <w:rPr>
          <w:rFonts w:ascii="Trebuchet MS" w:hAnsi="Trebuchet MS"/>
          <w:sz w:val="22"/>
          <w:szCs w:val="22"/>
        </w:rPr>
        <w:t xml:space="preserve">. CP-endorsed </w:t>
      </w:r>
      <w:r w:rsidR="00D93F29">
        <w:rPr>
          <w:rFonts w:ascii="Trebuchet MS" w:hAnsi="Trebuchet MS"/>
          <w:sz w:val="22"/>
          <w:szCs w:val="22"/>
        </w:rPr>
        <w:t>Paramedic</w:t>
      </w:r>
      <w:r>
        <w:rPr>
          <w:rFonts w:ascii="Trebuchet MS" w:hAnsi="Trebuchet MS"/>
          <w:sz w:val="22"/>
          <w:szCs w:val="22"/>
        </w:rPr>
        <w:t xml:space="preserve">s were also permitted by rule to provide CIHCS medical services in a clinical setting under the authorization of a clinical medical director and under the medical supervision of a medical supervisor.  </w:t>
      </w:r>
    </w:p>
    <w:p w14:paraId="022B4BF8" w14:textId="77777777" w:rsidR="00B460F2" w:rsidRDefault="00B460F2" w:rsidP="00B460F2">
      <w:pPr>
        <w:ind w:left="0" w:hanging="2"/>
        <w:rPr>
          <w:rFonts w:ascii="Trebuchet MS" w:hAnsi="Trebuchet MS"/>
          <w:sz w:val="22"/>
          <w:szCs w:val="22"/>
        </w:rPr>
      </w:pPr>
    </w:p>
    <w:p w14:paraId="520E18D3" w14:textId="7D240382" w:rsidR="00B460F2" w:rsidRDefault="00B460F2" w:rsidP="00B460F2">
      <w:pPr>
        <w:ind w:left="0" w:hanging="2"/>
        <w:rPr>
          <w:rFonts w:ascii="Trebuchet MS" w:hAnsi="Trebuchet MS"/>
          <w:sz w:val="22"/>
          <w:szCs w:val="22"/>
        </w:rPr>
      </w:pPr>
      <w:r>
        <w:rPr>
          <w:rFonts w:ascii="Trebuchet MS" w:hAnsi="Trebuchet MS"/>
          <w:sz w:val="22"/>
          <w:szCs w:val="22"/>
        </w:rPr>
        <w:lastRenderedPageBreak/>
        <w:t xml:space="preserve">Because setting is a part of scope, a non-CP-endorsed EMS provider cannot provide prehospital services in a CIHCS setting. Likewise, a CP-endorsed EMS provider cannot use their endorsement to provide </w:t>
      </w:r>
      <w:r w:rsidR="001B37B5">
        <w:rPr>
          <w:rFonts w:ascii="Trebuchet MS" w:hAnsi="Trebuchet MS"/>
          <w:sz w:val="22"/>
          <w:szCs w:val="22"/>
        </w:rPr>
        <w:t>out-of-hospital medical services</w:t>
      </w:r>
      <w:r>
        <w:rPr>
          <w:rFonts w:ascii="Trebuchet MS" w:hAnsi="Trebuchet MS"/>
          <w:sz w:val="22"/>
          <w:szCs w:val="22"/>
        </w:rPr>
        <w:t xml:space="preserve"> in a prehospital setting. Lacking the statutory authority to do so, the </w:t>
      </w:r>
      <w:r w:rsidR="004C1516">
        <w:rPr>
          <w:rFonts w:ascii="Trebuchet MS" w:hAnsi="Trebuchet MS"/>
          <w:sz w:val="22"/>
          <w:szCs w:val="22"/>
        </w:rPr>
        <w:t>Division</w:t>
      </w:r>
      <w:r>
        <w:rPr>
          <w:rFonts w:ascii="Trebuchet MS" w:hAnsi="Trebuchet MS"/>
          <w:sz w:val="22"/>
          <w:szCs w:val="22"/>
        </w:rPr>
        <w:t xml:space="preserve"> cannot create a new setting where, for instance, non-CP-endorsed EMS providers can practice their Chapter Two prehospital scope in a</w:t>
      </w:r>
      <w:r w:rsidR="001B37B5">
        <w:rPr>
          <w:rFonts w:ascii="Trebuchet MS" w:hAnsi="Trebuchet MS"/>
          <w:sz w:val="22"/>
          <w:szCs w:val="22"/>
        </w:rPr>
        <w:t xml:space="preserve"> CIHCS agency setting.</w:t>
      </w:r>
    </w:p>
    <w:p w14:paraId="01DB252F" w14:textId="77777777" w:rsidR="00B460F2" w:rsidRDefault="00B460F2" w:rsidP="00B460F2">
      <w:pPr>
        <w:ind w:left="0" w:hanging="2"/>
        <w:rPr>
          <w:rFonts w:ascii="Trebuchet MS" w:hAnsi="Trebuchet MS"/>
          <w:sz w:val="22"/>
          <w:szCs w:val="22"/>
        </w:rPr>
      </w:pPr>
    </w:p>
    <w:p w14:paraId="4F2E2DFA" w14:textId="7236A742" w:rsidR="00B460F2" w:rsidRDefault="00B460F2" w:rsidP="00B460F2">
      <w:pPr>
        <w:ind w:left="0" w:hanging="2"/>
        <w:rPr>
          <w:rFonts w:ascii="Trebuchet MS" w:hAnsi="Trebuchet MS"/>
          <w:sz w:val="22"/>
          <w:szCs w:val="22"/>
        </w:rPr>
      </w:pPr>
      <w:r>
        <w:rPr>
          <w:rFonts w:ascii="Trebuchet MS" w:hAnsi="Trebuchet MS"/>
          <w:sz w:val="22"/>
          <w:szCs w:val="22"/>
        </w:rPr>
        <w:t>The second misunderstanding involves scope, which is interconnected with setting. Just as an EMS provider’s Chapter Two scope depends on the setting</w:t>
      </w:r>
      <w:r w:rsidR="001B37B5">
        <w:rPr>
          <w:rFonts w:ascii="Trebuchet MS" w:hAnsi="Trebuchet MS"/>
          <w:sz w:val="22"/>
          <w:szCs w:val="22"/>
        </w:rPr>
        <w:t>;</w:t>
      </w:r>
      <w:r>
        <w:rPr>
          <w:rFonts w:ascii="Trebuchet MS" w:hAnsi="Trebuchet MS"/>
          <w:sz w:val="22"/>
          <w:szCs w:val="22"/>
        </w:rPr>
        <w:t xml:space="preserve"> their scope is, in turn, tailored to the setting in which they perform their medical acts. Thus, an EMS provider’s prehospital scope of practice does not allow them to practice in a CIHCS (</w:t>
      </w:r>
      <w:r w:rsidR="001B37B5">
        <w:rPr>
          <w:rFonts w:ascii="Trebuchet MS" w:hAnsi="Trebuchet MS"/>
          <w:sz w:val="22"/>
          <w:szCs w:val="22"/>
        </w:rPr>
        <w:t>non-emergency, out-of-</w:t>
      </w:r>
      <w:r>
        <w:rPr>
          <w:rFonts w:ascii="Trebuchet MS" w:hAnsi="Trebuchet MS"/>
          <w:sz w:val="22"/>
          <w:szCs w:val="22"/>
        </w:rPr>
        <w:t xml:space="preserve">hospital) setting without the proper education, training, and endorsement. Similarly, endorsed CIHCS providers acting in a CIHCS setting under the authority of a CIHCS agency cannot provide emergency transport to CIHCS patients. Why? Because emergency transport is statutorily limited to the prehospital setting scope of practice. </w:t>
      </w:r>
    </w:p>
    <w:p w14:paraId="39A6A89D" w14:textId="77777777" w:rsidR="00B460F2" w:rsidRDefault="00B460F2" w:rsidP="00B460F2">
      <w:pPr>
        <w:ind w:left="0" w:hanging="2"/>
        <w:rPr>
          <w:rFonts w:ascii="Trebuchet MS" w:hAnsi="Trebuchet MS"/>
          <w:sz w:val="22"/>
          <w:szCs w:val="22"/>
        </w:rPr>
      </w:pPr>
    </w:p>
    <w:p w14:paraId="499F62E1" w14:textId="28C54DFF" w:rsidR="00B460F2" w:rsidRDefault="00B460F2" w:rsidP="00B460F2">
      <w:pPr>
        <w:ind w:left="0" w:hanging="2"/>
        <w:rPr>
          <w:rFonts w:ascii="Trebuchet MS" w:hAnsi="Trebuchet MS"/>
          <w:sz w:val="22"/>
          <w:szCs w:val="22"/>
        </w:rPr>
      </w:pPr>
      <w:r>
        <w:rPr>
          <w:rFonts w:ascii="Trebuchet MS" w:hAnsi="Trebuchet MS"/>
          <w:sz w:val="22"/>
          <w:szCs w:val="22"/>
        </w:rPr>
        <w:t>Once the stakeholders understood that EMS providers’ scopes of practice are restricted by the setting, their focus shifted to operational issues. Foremost was their concern that the rules will prevent C</w:t>
      </w:r>
      <w:r w:rsidR="00C32789">
        <w:rPr>
          <w:rFonts w:ascii="Trebuchet MS" w:hAnsi="Trebuchet MS"/>
          <w:sz w:val="22"/>
          <w:szCs w:val="22"/>
        </w:rPr>
        <w:t>P</w:t>
      </w:r>
      <w:r>
        <w:rPr>
          <w:rFonts w:ascii="Trebuchet MS" w:hAnsi="Trebuchet MS"/>
          <w:sz w:val="22"/>
          <w:szCs w:val="22"/>
        </w:rPr>
        <w:t xml:space="preserve">-endorsed EMS providers from providing </w:t>
      </w:r>
      <w:r w:rsidR="001B37B5">
        <w:rPr>
          <w:rFonts w:ascii="Trebuchet MS" w:hAnsi="Trebuchet MS"/>
          <w:sz w:val="22"/>
          <w:szCs w:val="22"/>
        </w:rPr>
        <w:t>out-of-hospital medical services</w:t>
      </w:r>
      <w:r>
        <w:rPr>
          <w:rFonts w:ascii="Trebuchet MS" w:hAnsi="Trebuchet MS"/>
          <w:sz w:val="22"/>
          <w:szCs w:val="22"/>
        </w:rPr>
        <w:t xml:space="preserve"> in the field. However, their concern was alleviated when the Division explained that EMS providers can carry their skillset to different settings as long as (1) they are properly licensed/certified and endorsed to practice in those settings, and (2) they separate the services they provide in different settings. </w:t>
      </w:r>
    </w:p>
    <w:p w14:paraId="02A13566" w14:textId="77777777" w:rsidR="00B460F2" w:rsidRDefault="00B460F2" w:rsidP="00B460F2">
      <w:pPr>
        <w:ind w:left="0" w:hanging="2"/>
        <w:rPr>
          <w:rFonts w:ascii="Trebuchet MS" w:hAnsi="Trebuchet MS"/>
          <w:sz w:val="22"/>
          <w:szCs w:val="22"/>
        </w:rPr>
      </w:pPr>
    </w:p>
    <w:p w14:paraId="7D8A2D7E" w14:textId="03416BB6" w:rsidR="00B460F2" w:rsidRDefault="00B460F2" w:rsidP="00B460F2">
      <w:pPr>
        <w:ind w:left="0" w:hanging="2"/>
        <w:rPr>
          <w:rFonts w:ascii="Trebuchet MS" w:hAnsi="Trebuchet MS"/>
          <w:sz w:val="22"/>
          <w:szCs w:val="22"/>
        </w:rPr>
      </w:pPr>
      <w:r>
        <w:rPr>
          <w:rFonts w:ascii="Trebuchet MS" w:hAnsi="Trebuchet MS"/>
          <w:sz w:val="22"/>
          <w:szCs w:val="22"/>
        </w:rPr>
        <w:t>Chapter Two scope and setting requirements do not limit licensed CP-endorsed EMS providers from practicing their scope within the appropriate setting, under the authorization of a CIHCS agency, as long as the division between the two types of services is observed. For example, what if a licensed EMS agency that is also a licensed CIHCS agency responds to a</w:t>
      </w:r>
      <w:r w:rsidR="00EE694E">
        <w:rPr>
          <w:rFonts w:ascii="Trebuchet MS" w:hAnsi="Trebuchet MS"/>
          <w:sz w:val="22"/>
          <w:szCs w:val="22"/>
        </w:rPr>
        <w:t>n emergency</w:t>
      </w:r>
      <w:r>
        <w:rPr>
          <w:rFonts w:ascii="Trebuchet MS" w:hAnsi="Trebuchet MS"/>
          <w:sz w:val="22"/>
          <w:szCs w:val="22"/>
        </w:rPr>
        <w:t xml:space="preserve"> call but learns that emergency medical acts and transport are not required? If a CP-endorsed EMS provider has responded to the </w:t>
      </w:r>
      <w:r w:rsidR="00EE694E">
        <w:rPr>
          <w:rFonts w:ascii="Trebuchet MS" w:hAnsi="Trebuchet MS"/>
          <w:sz w:val="22"/>
          <w:szCs w:val="22"/>
        </w:rPr>
        <w:t xml:space="preserve">same </w:t>
      </w:r>
      <w:r>
        <w:rPr>
          <w:rFonts w:ascii="Trebuchet MS" w:hAnsi="Trebuchet MS"/>
          <w:sz w:val="22"/>
          <w:szCs w:val="22"/>
        </w:rPr>
        <w:t>call, Chapter Two</w:t>
      </w:r>
      <w:r w:rsidR="00EE694E">
        <w:rPr>
          <w:rFonts w:ascii="Trebuchet MS" w:hAnsi="Trebuchet MS"/>
          <w:sz w:val="22"/>
          <w:szCs w:val="22"/>
        </w:rPr>
        <w:t xml:space="preserve"> and CIHCS rules at 6 CCR 1011-3</w:t>
      </w:r>
      <w:r>
        <w:rPr>
          <w:rFonts w:ascii="Trebuchet MS" w:hAnsi="Trebuchet MS"/>
          <w:sz w:val="22"/>
          <w:szCs w:val="22"/>
        </w:rPr>
        <w:t xml:space="preserve"> allows them to provide </w:t>
      </w:r>
      <w:r w:rsidR="001B37B5">
        <w:rPr>
          <w:rFonts w:ascii="Trebuchet MS" w:hAnsi="Trebuchet MS"/>
          <w:sz w:val="22"/>
          <w:szCs w:val="22"/>
        </w:rPr>
        <w:t>out-of-hospital medical services</w:t>
      </w:r>
      <w:r>
        <w:rPr>
          <w:rFonts w:ascii="Trebuchet MS" w:hAnsi="Trebuchet MS"/>
          <w:sz w:val="22"/>
          <w:szCs w:val="22"/>
        </w:rPr>
        <w:t xml:space="preserve"> in a </w:t>
      </w:r>
      <w:r w:rsidR="0085226E">
        <w:rPr>
          <w:rFonts w:ascii="Trebuchet MS" w:hAnsi="Trebuchet MS"/>
          <w:sz w:val="22"/>
          <w:szCs w:val="22"/>
        </w:rPr>
        <w:t>CIHCS agency setting</w:t>
      </w:r>
      <w:r>
        <w:rPr>
          <w:rFonts w:ascii="Trebuchet MS" w:hAnsi="Trebuchet MS"/>
          <w:sz w:val="22"/>
          <w:szCs w:val="22"/>
        </w:rPr>
        <w:t xml:space="preserve"> once they follow the required agency protocol concerning the transition from one service to another. In this example, the EMS provider must take the necessary steps required to document the transition from a</w:t>
      </w:r>
      <w:r w:rsidR="00EE694E">
        <w:rPr>
          <w:rFonts w:ascii="Trebuchet MS" w:hAnsi="Trebuchet MS"/>
          <w:sz w:val="22"/>
          <w:szCs w:val="22"/>
        </w:rPr>
        <w:t>n emergency</w:t>
      </w:r>
      <w:r>
        <w:rPr>
          <w:rFonts w:ascii="Trebuchet MS" w:hAnsi="Trebuchet MS"/>
          <w:sz w:val="22"/>
          <w:szCs w:val="22"/>
        </w:rPr>
        <w:t xml:space="preserve">  call to a CIHCS call. Once the protocol is followed, the CP-endorsed EMS provider can “switch hats” and provide </w:t>
      </w:r>
      <w:r w:rsidR="001B37B5">
        <w:rPr>
          <w:rFonts w:ascii="Trebuchet MS" w:hAnsi="Trebuchet MS"/>
          <w:sz w:val="22"/>
          <w:szCs w:val="22"/>
        </w:rPr>
        <w:t>out-of-hospital medical services</w:t>
      </w:r>
      <w:r>
        <w:rPr>
          <w:rFonts w:ascii="Trebuchet MS" w:hAnsi="Trebuchet MS"/>
          <w:sz w:val="22"/>
          <w:szCs w:val="22"/>
        </w:rPr>
        <w:t xml:space="preserve"> under the authorization of their CIHCS agency. </w:t>
      </w:r>
    </w:p>
    <w:p w14:paraId="390037C2" w14:textId="77777777" w:rsidR="00B460F2" w:rsidRDefault="00B460F2" w:rsidP="00B460F2">
      <w:pPr>
        <w:ind w:left="0" w:hanging="2"/>
        <w:rPr>
          <w:rFonts w:ascii="Trebuchet MS" w:hAnsi="Trebuchet MS"/>
          <w:sz w:val="22"/>
          <w:szCs w:val="22"/>
        </w:rPr>
      </w:pPr>
    </w:p>
    <w:p w14:paraId="5867D721" w14:textId="77777777" w:rsidR="00B460F2" w:rsidRDefault="00B460F2" w:rsidP="00B460F2">
      <w:pPr>
        <w:ind w:left="0" w:hanging="2"/>
        <w:rPr>
          <w:rFonts w:ascii="Trebuchet MS" w:hAnsi="Trebuchet MS"/>
          <w:sz w:val="22"/>
          <w:szCs w:val="22"/>
        </w:rPr>
      </w:pPr>
      <w:r>
        <w:rPr>
          <w:rFonts w:ascii="Trebuchet MS" w:hAnsi="Trebuchet MS"/>
          <w:sz w:val="22"/>
          <w:szCs w:val="22"/>
        </w:rPr>
        <w:t xml:space="preserve">The stakeholders’ third misunderstanding revolved around the role of CIHCS agency physician medical directors in shaping scopes of practice. </w:t>
      </w:r>
    </w:p>
    <w:p w14:paraId="22B4FC09" w14:textId="77777777" w:rsidR="00B460F2" w:rsidRDefault="00B460F2" w:rsidP="00B460F2">
      <w:pPr>
        <w:ind w:left="0" w:hanging="2"/>
        <w:rPr>
          <w:rFonts w:ascii="Trebuchet MS" w:hAnsi="Trebuchet MS"/>
          <w:sz w:val="22"/>
          <w:szCs w:val="22"/>
        </w:rPr>
      </w:pPr>
    </w:p>
    <w:p w14:paraId="1435A017" w14:textId="77777777" w:rsidR="00B460F2" w:rsidRDefault="00B460F2" w:rsidP="00B460F2">
      <w:pPr>
        <w:ind w:left="0" w:hanging="2"/>
        <w:rPr>
          <w:rFonts w:ascii="Trebuchet MS" w:hAnsi="Trebuchet MS"/>
          <w:sz w:val="22"/>
          <w:szCs w:val="22"/>
        </w:rPr>
      </w:pPr>
      <w:r>
        <w:rPr>
          <w:rFonts w:ascii="Trebuchet MS" w:hAnsi="Trebuchet MS"/>
          <w:sz w:val="22"/>
          <w:szCs w:val="22"/>
        </w:rPr>
        <w:t xml:space="preserve">A faction of medical directors made a few different proposals in an attempt to avoid what they viewed as unduly restrictive CIHCS statutory and Chapter Two scope requirements. </w:t>
      </w:r>
    </w:p>
    <w:p w14:paraId="684B5C62" w14:textId="77777777" w:rsidR="00B460F2" w:rsidRDefault="00B460F2" w:rsidP="00B460F2">
      <w:pPr>
        <w:ind w:left="0" w:hanging="2"/>
        <w:rPr>
          <w:rFonts w:ascii="Trebuchet MS" w:hAnsi="Trebuchet MS"/>
          <w:sz w:val="22"/>
          <w:szCs w:val="22"/>
        </w:rPr>
      </w:pPr>
    </w:p>
    <w:p w14:paraId="2E240720" w14:textId="4E93B56F" w:rsidR="00B460F2" w:rsidRDefault="00B460F2" w:rsidP="00B460F2">
      <w:pPr>
        <w:ind w:left="0" w:hanging="2"/>
        <w:rPr>
          <w:rFonts w:ascii="Trebuchet MS" w:hAnsi="Trebuchet MS"/>
          <w:sz w:val="22"/>
          <w:szCs w:val="22"/>
        </w:rPr>
      </w:pPr>
      <w:r>
        <w:rPr>
          <w:rFonts w:ascii="Trebuchet MS" w:hAnsi="Trebuchet MS"/>
          <w:sz w:val="22"/>
          <w:szCs w:val="22"/>
        </w:rPr>
        <w:t xml:space="preserve">First, they sought a rule change that would allow non-CP-endorsed EMS providers to provide non-emergent </w:t>
      </w:r>
      <w:r w:rsidR="00B4779C">
        <w:rPr>
          <w:rFonts w:ascii="Trebuchet MS" w:hAnsi="Trebuchet MS"/>
          <w:sz w:val="22"/>
          <w:szCs w:val="22"/>
        </w:rPr>
        <w:t>out-of-hospital</w:t>
      </w:r>
      <w:r>
        <w:rPr>
          <w:rFonts w:ascii="Trebuchet MS" w:hAnsi="Trebuchet MS"/>
          <w:sz w:val="22"/>
          <w:szCs w:val="22"/>
        </w:rPr>
        <w:t xml:space="preserve"> services </w:t>
      </w:r>
      <w:r w:rsidR="00D93F29">
        <w:rPr>
          <w:rFonts w:ascii="Trebuchet MS" w:hAnsi="Trebuchet MS"/>
          <w:sz w:val="22"/>
          <w:szCs w:val="22"/>
        </w:rPr>
        <w:t>for</w:t>
      </w:r>
      <w:r>
        <w:rPr>
          <w:rFonts w:ascii="Trebuchet MS" w:hAnsi="Trebuchet MS"/>
          <w:sz w:val="22"/>
          <w:szCs w:val="22"/>
        </w:rPr>
        <w:t xml:space="preserve"> a CIHCS agency under the supervision of a </w:t>
      </w:r>
      <w:r w:rsidR="00D93F29">
        <w:rPr>
          <w:rFonts w:ascii="Trebuchet MS" w:hAnsi="Trebuchet MS"/>
          <w:sz w:val="22"/>
          <w:szCs w:val="22"/>
        </w:rPr>
        <w:t>Paramedic</w:t>
      </w:r>
      <w:r>
        <w:rPr>
          <w:rFonts w:ascii="Trebuchet MS" w:hAnsi="Trebuchet MS"/>
          <w:sz w:val="22"/>
          <w:szCs w:val="22"/>
        </w:rPr>
        <w:t xml:space="preserve"> with a CP endorsement. They reasoned that these supervised </w:t>
      </w:r>
      <w:r w:rsidR="00B4779C">
        <w:rPr>
          <w:rFonts w:ascii="Trebuchet MS" w:hAnsi="Trebuchet MS"/>
          <w:sz w:val="22"/>
          <w:szCs w:val="22"/>
        </w:rPr>
        <w:t>out-of-hospital</w:t>
      </w:r>
      <w:r>
        <w:rPr>
          <w:rFonts w:ascii="Trebuchet MS" w:hAnsi="Trebuchet MS"/>
          <w:sz w:val="22"/>
          <w:szCs w:val="22"/>
        </w:rPr>
        <w:t xml:space="preserve"> acts would be performed by an EMS provider under the authority of a CIHCS medical director. The Division had no choice but to reject this request, however. The CIHCS statute requires EMS providers who provide </w:t>
      </w:r>
      <w:r w:rsidR="001B37B5">
        <w:rPr>
          <w:rFonts w:ascii="Trebuchet MS" w:hAnsi="Trebuchet MS"/>
          <w:sz w:val="22"/>
          <w:szCs w:val="22"/>
        </w:rPr>
        <w:t>out-of-hospital medical services</w:t>
      </w:r>
      <w:r>
        <w:rPr>
          <w:rFonts w:ascii="Trebuchet MS" w:hAnsi="Trebuchet MS"/>
          <w:sz w:val="22"/>
          <w:szCs w:val="22"/>
        </w:rPr>
        <w:t xml:space="preserve"> to obtain an endorsement; neither </w:t>
      </w:r>
      <w:r>
        <w:rPr>
          <w:rFonts w:ascii="Trebuchet MS" w:hAnsi="Trebuchet MS"/>
          <w:sz w:val="22"/>
          <w:szCs w:val="22"/>
        </w:rPr>
        <w:lastRenderedPageBreak/>
        <w:t xml:space="preserve">medical direction nor direct supervision satisfies that requirement. Additionally, since many of these stakeholders complained about having little to no access to community </w:t>
      </w:r>
      <w:r w:rsidR="00C32789">
        <w:rPr>
          <w:rFonts w:ascii="Trebuchet MS" w:hAnsi="Trebuchet MS"/>
          <w:sz w:val="22"/>
          <w:szCs w:val="22"/>
        </w:rPr>
        <w:t>p</w:t>
      </w:r>
      <w:r w:rsidR="00D93F29">
        <w:rPr>
          <w:rFonts w:ascii="Trebuchet MS" w:hAnsi="Trebuchet MS"/>
          <w:sz w:val="22"/>
          <w:szCs w:val="22"/>
        </w:rPr>
        <w:t>aramedic</w:t>
      </w:r>
      <w:r>
        <w:rPr>
          <w:rFonts w:ascii="Trebuchet MS" w:hAnsi="Trebuchet MS"/>
          <w:sz w:val="22"/>
          <w:szCs w:val="22"/>
        </w:rPr>
        <w:t>s, the proposal’s chance of succeeding was dubious in rural and frontier areas of Colorado.</w:t>
      </w:r>
    </w:p>
    <w:p w14:paraId="37322334" w14:textId="77777777" w:rsidR="00B460F2" w:rsidRDefault="00B460F2" w:rsidP="00B460F2">
      <w:pPr>
        <w:ind w:left="0" w:hanging="2"/>
        <w:rPr>
          <w:rFonts w:ascii="Trebuchet MS" w:hAnsi="Trebuchet MS"/>
          <w:sz w:val="22"/>
          <w:szCs w:val="22"/>
        </w:rPr>
      </w:pPr>
    </w:p>
    <w:p w14:paraId="197D4DCC" w14:textId="3B05D784" w:rsidR="00B460F2" w:rsidRDefault="00B460F2" w:rsidP="00B460F2">
      <w:pPr>
        <w:ind w:left="0" w:hanging="2"/>
        <w:rPr>
          <w:rFonts w:ascii="Trebuchet MS" w:hAnsi="Trebuchet MS"/>
          <w:sz w:val="22"/>
          <w:szCs w:val="22"/>
        </w:rPr>
      </w:pPr>
      <w:r>
        <w:rPr>
          <w:rFonts w:ascii="Trebuchet MS" w:hAnsi="Trebuchet MS"/>
          <w:sz w:val="22"/>
          <w:szCs w:val="22"/>
        </w:rPr>
        <w:t xml:space="preserve">Second, some medical directors sought to avoid Chapter Two’s scope-determined-by-setting requirements by asking the Division to remove the community </w:t>
      </w:r>
      <w:r w:rsidR="00C32789">
        <w:rPr>
          <w:rFonts w:ascii="Trebuchet MS" w:hAnsi="Trebuchet MS"/>
          <w:sz w:val="22"/>
          <w:szCs w:val="22"/>
        </w:rPr>
        <w:t>p</w:t>
      </w:r>
      <w:r w:rsidR="00D93F29">
        <w:rPr>
          <w:rFonts w:ascii="Trebuchet MS" w:hAnsi="Trebuchet MS"/>
          <w:sz w:val="22"/>
          <w:szCs w:val="22"/>
        </w:rPr>
        <w:t>aramedic</w:t>
      </w:r>
      <w:r>
        <w:rPr>
          <w:rFonts w:ascii="Trebuchet MS" w:hAnsi="Trebuchet MS"/>
          <w:sz w:val="22"/>
          <w:szCs w:val="22"/>
        </w:rPr>
        <w:t xml:space="preserve">ine provider scope of practice from Chapter Two. Specifically, they proposed that a CIHCS provider’s scope should be placed under the authority of CIHCS medical directors who, they also proposed, should be required to be boarded in EMS or emergency medicine. This medical director eligibility requirement was offered to ensure that only highly proficient CIHCS medical directors should be allowed to determine the CIHCS scope of practice for every provider working under their authority. In turn, the boarded CIHCS agency medical director would have complete control, without regulatory oversight, to establish the EMS provider’s CIHCS scope in order to meet community needs. </w:t>
      </w:r>
    </w:p>
    <w:p w14:paraId="771E3EA8" w14:textId="77777777" w:rsidR="00B460F2" w:rsidRDefault="00B460F2" w:rsidP="00B460F2">
      <w:pPr>
        <w:ind w:left="0" w:hanging="2"/>
        <w:rPr>
          <w:rFonts w:ascii="Trebuchet MS" w:hAnsi="Trebuchet MS"/>
          <w:sz w:val="22"/>
          <w:szCs w:val="22"/>
        </w:rPr>
      </w:pPr>
    </w:p>
    <w:p w14:paraId="5E56B208" w14:textId="61FC81CA" w:rsidR="00B460F2" w:rsidRDefault="00B460F2" w:rsidP="00B460F2">
      <w:pPr>
        <w:ind w:left="0" w:hanging="2"/>
        <w:rPr>
          <w:rFonts w:ascii="Trebuchet MS" w:hAnsi="Trebuchet MS"/>
          <w:sz w:val="22"/>
          <w:szCs w:val="22"/>
        </w:rPr>
      </w:pPr>
      <w:r>
        <w:rPr>
          <w:rFonts w:ascii="Trebuchet MS" w:hAnsi="Trebuchet MS"/>
          <w:sz w:val="22"/>
          <w:szCs w:val="22"/>
        </w:rPr>
        <w:t xml:space="preserve">Finally, as an alternative, the medical directors argued that the </w:t>
      </w:r>
      <w:r w:rsidR="004C1516">
        <w:rPr>
          <w:rFonts w:ascii="Trebuchet MS" w:hAnsi="Trebuchet MS"/>
          <w:sz w:val="22"/>
          <w:szCs w:val="22"/>
        </w:rPr>
        <w:t>Division</w:t>
      </w:r>
      <w:r>
        <w:rPr>
          <w:rFonts w:ascii="Trebuchet MS" w:hAnsi="Trebuchet MS"/>
          <w:sz w:val="22"/>
          <w:szCs w:val="22"/>
        </w:rPr>
        <w:t xml:space="preserve"> should grant CIHCS agencies waivers to allow non-CP-endorsed EMS providers to work for CIHCS agencies and operate under authorization of the CIHCS medical director. </w:t>
      </w:r>
    </w:p>
    <w:p w14:paraId="3EF8D89D" w14:textId="77777777" w:rsidR="00B460F2" w:rsidRDefault="00B460F2" w:rsidP="00B460F2">
      <w:pPr>
        <w:ind w:left="0" w:hanging="2"/>
        <w:rPr>
          <w:rFonts w:ascii="Trebuchet MS" w:hAnsi="Trebuchet MS"/>
          <w:sz w:val="22"/>
          <w:szCs w:val="22"/>
        </w:rPr>
      </w:pPr>
    </w:p>
    <w:p w14:paraId="6B9AD49A" w14:textId="71B96796" w:rsidR="00B460F2" w:rsidRDefault="00B460F2" w:rsidP="00B460F2">
      <w:pPr>
        <w:ind w:left="0" w:hanging="2"/>
        <w:rPr>
          <w:rFonts w:ascii="Trebuchet MS" w:hAnsi="Trebuchet MS"/>
          <w:sz w:val="22"/>
          <w:szCs w:val="22"/>
        </w:rPr>
      </w:pPr>
      <w:r>
        <w:rPr>
          <w:rFonts w:ascii="Trebuchet MS" w:hAnsi="Trebuchet MS"/>
          <w:sz w:val="22"/>
          <w:szCs w:val="22"/>
        </w:rPr>
        <w:t xml:space="preserve">None of these requests were negotiable from the Division’s perspective for a variety of legal reasons. Colorado law does not confer the Division with the authority to remove CIHCS provider scope of practice rules from Chapter Two. See Sections 25-3.5-203(1) &amp; 206(4.5)(a) and (a.5), C.R.S. Further, as discussed, the CIHCS statute does not give the </w:t>
      </w:r>
      <w:r w:rsidR="004C1516">
        <w:rPr>
          <w:rFonts w:ascii="Trebuchet MS" w:hAnsi="Trebuchet MS"/>
          <w:sz w:val="22"/>
          <w:szCs w:val="22"/>
        </w:rPr>
        <w:t>Division</w:t>
      </w:r>
      <w:r>
        <w:rPr>
          <w:rFonts w:ascii="Trebuchet MS" w:hAnsi="Trebuchet MS"/>
          <w:sz w:val="22"/>
          <w:szCs w:val="22"/>
        </w:rPr>
        <w:t xml:space="preserve"> or medical directors the authority to bypass its CP endorsement requirement; that is a statutory prerequisite to engaging in CIHCS practice. Neither does the CIHCS statute allow medical directors to substitute the prescribed Chapter Two scope of practice with individually-crafted, defined, and delegated scopes of practice for every community </w:t>
      </w:r>
      <w:r w:rsidR="00C32789">
        <w:rPr>
          <w:rFonts w:ascii="Trebuchet MS" w:hAnsi="Trebuchet MS"/>
          <w:sz w:val="22"/>
          <w:szCs w:val="22"/>
        </w:rPr>
        <w:t>p</w:t>
      </w:r>
      <w:r w:rsidR="00D93F29">
        <w:rPr>
          <w:rFonts w:ascii="Trebuchet MS" w:hAnsi="Trebuchet MS"/>
          <w:sz w:val="22"/>
          <w:szCs w:val="22"/>
        </w:rPr>
        <w:t>aramedic</w:t>
      </w:r>
      <w:r>
        <w:rPr>
          <w:rFonts w:ascii="Trebuchet MS" w:hAnsi="Trebuchet MS"/>
          <w:sz w:val="22"/>
          <w:szCs w:val="22"/>
        </w:rPr>
        <w:t xml:space="preserve">ine provider operating under the medical director’s authority. Finally, the CIHCS statute does not provide that waivers can be granted to CIHCS agencies and, in any event, the </w:t>
      </w:r>
      <w:r w:rsidR="004C1516">
        <w:rPr>
          <w:rFonts w:ascii="Trebuchet MS" w:hAnsi="Trebuchet MS"/>
          <w:sz w:val="22"/>
          <w:szCs w:val="22"/>
        </w:rPr>
        <w:t>Division</w:t>
      </w:r>
      <w:r>
        <w:rPr>
          <w:rFonts w:ascii="Trebuchet MS" w:hAnsi="Trebuchet MS"/>
          <w:sz w:val="22"/>
          <w:szCs w:val="22"/>
        </w:rPr>
        <w:t xml:space="preserve"> cannot waive statutory requirements. Medical directors must comply with the CIHCS statute’s endorsement and scope of practice provisions, and with their corresponding rules. </w:t>
      </w:r>
    </w:p>
    <w:p w14:paraId="2DDB026B" w14:textId="77777777" w:rsidR="00B460F2" w:rsidRDefault="00B460F2" w:rsidP="00B460F2">
      <w:pPr>
        <w:ind w:left="0" w:hanging="2"/>
        <w:rPr>
          <w:rFonts w:ascii="Trebuchet MS" w:hAnsi="Trebuchet MS"/>
          <w:sz w:val="22"/>
          <w:szCs w:val="22"/>
        </w:rPr>
      </w:pPr>
    </w:p>
    <w:p w14:paraId="45F8A10E" w14:textId="77777777" w:rsidR="00B460F2" w:rsidRPr="001B3E34" w:rsidRDefault="00B460F2" w:rsidP="00B460F2">
      <w:pPr>
        <w:pStyle w:val="ListParagraph"/>
        <w:numPr>
          <w:ilvl w:val="0"/>
          <w:numId w:val="8"/>
        </w:numPr>
        <w:ind w:leftChars="0" w:firstLineChars="0"/>
        <w:rPr>
          <w:rFonts w:ascii="Trebuchet MS" w:hAnsi="Trebuchet MS"/>
          <w:u w:val="single"/>
        </w:rPr>
      </w:pPr>
      <w:r w:rsidRPr="001B3E34">
        <w:rPr>
          <w:rFonts w:ascii="Trebuchet MS" w:hAnsi="Trebuchet MS"/>
          <w:u w:val="single"/>
        </w:rPr>
        <w:t>Consensus and Resolution</w:t>
      </w:r>
    </w:p>
    <w:p w14:paraId="6E477C49" w14:textId="5D642C69" w:rsidR="00B460F2" w:rsidRDefault="00B460F2" w:rsidP="00B460F2">
      <w:pPr>
        <w:ind w:leftChars="0" w:left="0" w:firstLineChars="0" w:firstLine="0"/>
        <w:rPr>
          <w:rFonts w:ascii="Trebuchet MS" w:hAnsi="Trebuchet MS"/>
          <w:sz w:val="22"/>
          <w:szCs w:val="22"/>
        </w:rPr>
      </w:pPr>
      <w:r>
        <w:rPr>
          <w:rFonts w:ascii="Trebuchet MS" w:hAnsi="Trebuchet MS"/>
          <w:sz w:val="22"/>
          <w:szCs w:val="22"/>
        </w:rPr>
        <w:t xml:space="preserve">The Division and the stakeholders were ultimately able to reach a consensus regarding the lawful expansion of CIHCS provider services. The proposed solution in Chapter Two achieves the CIHCS agencies’ goal of using all levels of EMS providers to provide </w:t>
      </w:r>
      <w:r w:rsidR="001B37B5">
        <w:rPr>
          <w:rFonts w:ascii="Trebuchet MS" w:hAnsi="Trebuchet MS"/>
          <w:sz w:val="22"/>
          <w:szCs w:val="22"/>
        </w:rPr>
        <w:t>out-of-hospital medical services</w:t>
      </w:r>
      <w:r>
        <w:rPr>
          <w:rFonts w:ascii="Trebuchet MS" w:hAnsi="Trebuchet MS"/>
          <w:sz w:val="22"/>
          <w:szCs w:val="22"/>
        </w:rPr>
        <w:t xml:space="preserve"> while complying with statutory and regulatory requirements. </w:t>
      </w:r>
    </w:p>
    <w:p w14:paraId="4777F36E" w14:textId="77777777" w:rsidR="00B460F2" w:rsidRDefault="00B460F2" w:rsidP="00B460F2">
      <w:pPr>
        <w:ind w:leftChars="0" w:left="0" w:firstLineChars="0" w:firstLine="0"/>
        <w:rPr>
          <w:rFonts w:ascii="Trebuchet MS" w:hAnsi="Trebuchet MS"/>
          <w:sz w:val="22"/>
          <w:szCs w:val="22"/>
        </w:rPr>
      </w:pPr>
    </w:p>
    <w:p w14:paraId="5FC2A6FD" w14:textId="367A480C" w:rsidR="00B460F2" w:rsidRDefault="00B460F2" w:rsidP="00B460F2">
      <w:pPr>
        <w:tabs>
          <w:tab w:val="left" w:pos="0"/>
        </w:tabs>
        <w:ind w:left="0" w:hanging="2"/>
        <w:rPr>
          <w:rFonts w:ascii="Trebuchet MS" w:hAnsi="Trebuchet MS"/>
          <w:sz w:val="22"/>
          <w:szCs w:val="22"/>
        </w:rPr>
      </w:pPr>
      <w:r w:rsidRPr="00DE15CB">
        <w:rPr>
          <w:rFonts w:ascii="Trebuchet MS" w:hAnsi="Trebuchet MS"/>
          <w:sz w:val="22"/>
          <w:szCs w:val="22"/>
        </w:rPr>
        <w:t>The General Assembly enacted Senate Bill 25-192 on May 31, 2025 in response to t</w:t>
      </w:r>
      <w:r w:rsidRPr="00DE15CB">
        <w:rPr>
          <w:rFonts w:ascii="Trebuchet MS" w:hAnsi="Trebuchet MS" w:cs="Arial"/>
          <w:sz w:val="22"/>
          <w:szCs w:val="22"/>
        </w:rPr>
        <w:t>he D</w:t>
      </w:r>
      <w:r w:rsidR="00C32789">
        <w:rPr>
          <w:rFonts w:ascii="Trebuchet MS" w:hAnsi="Trebuchet MS" w:cs="Arial"/>
          <w:sz w:val="22"/>
          <w:szCs w:val="22"/>
        </w:rPr>
        <w:t>epartment</w:t>
      </w:r>
      <w:r w:rsidRPr="00DE15CB">
        <w:rPr>
          <w:rFonts w:ascii="Trebuchet MS" w:hAnsi="Trebuchet MS" w:cs="Arial"/>
          <w:sz w:val="22"/>
          <w:szCs w:val="22"/>
        </w:rPr>
        <w:t xml:space="preserve"> of Regulatory Agencies’ </w:t>
      </w:r>
      <w:r w:rsidR="008E0D54">
        <w:rPr>
          <w:rFonts w:ascii="Trebuchet MS" w:hAnsi="Trebuchet MS" w:cs="Arial"/>
          <w:sz w:val="22"/>
          <w:szCs w:val="22"/>
        </w:rPr>
        <w:t>S</w:t>
      </w:r>
      <w:r w:rsidRPr="00DE15CB">
        <w:rPr>
          <w:rFonts w:ascii="Trebuchet MS" w:hAnsi="Trebuchet MS" w:cs="Arial"/>
          <w:sz w:val="22"/>
          <w:szCs w:val="22"/>
        </w:rPr>
        <w:t xml:space="preserve">unset </w:t>
      </w:r>
      <w:r w:rsidR="008E0D54">
        <w:rPr>
          <w:rFonts w:ascii="Trebuchet MS" w:hAnsi="Trebuchet MS" w:cs="Arial"/>
          <w:sz w:val="22"/>
          <w:szCs w:val="22"/>
        </w:rPr>
        <w:t>R</w:t>
      </w:r>
      <w:r w:rsidRPr="00DE15CB">
        <w:rPr>
          <w:rFonts w:ascii="Trebuchet MS" w:hAnsi="Trebuchet MS" w:cs="Arial"/>
          <w:sz w:val="22"/>
          <w:szCs w:val="22"/>
        </w:rPr>
        <w:t xml:space="preserve">eview of Community Integrated Health Care Agencies and its operative law. In that bill, the General Assembly </w:t>
      </w:r>
      <w:r w:rsidRPr="00DE15CB">
        <w:rPr>
          <w:rFonts w:ascii="Trebuchet MS" w:hAnsi="Trebuchet MS"/>
          <w:sz w:val="22"/>
          <w:szCs w:val="22"/>
        </w:rPr>
        <w:t>adopted the Department of Regulatory Agency’s recommendation to expand the category of p</w:t>
      </w:r>
      <w:r w:rsidR="00D1659D">
        <w:rPr>
          <w:rFonts w:ascii="Trebuchet MS" w:hAnsi="Trebuchet MS"/>
          <w:sz w:val="22"/>
          <w:szCs w:val="22"/>
        </w:rPr>
        <w:t>ractitioners</w:t>
      </w:r>
      <w:r w:rsidRPr="00DE15CB">
        <w:rPr>
          <w:rFonts w:ascii="Trebuchet MS" w:hAnsi="Trebuchet MS"/>
          <w:sz w:val="22"/>
          <w:szCs w:val="22"/>
        </w:rPr>
        <w:t xml:space="preserve"> who may provide certain </w:t>
      </w:r>
      <w:r w:rsidR="001B37B5">
        <w:rPr>
          <w:rFonts w:ascii="Trebuchet MS" w:hAnsi="Trebuchet MS"/>
          <w:sz w:val="22"/>
          <w:szCs w:val="22"/>
        </w:rPr>
        <w:t>out-of-hospital medical services</w:t>
      </w:r>
      <w:r w:rsidRPr="00DE15CB">
        <w:rPr>
          <w:rFonts w:ascii="Trebuchet MS" w:hAnsi="Trebuchet MS"/>
          <w:sz w:val="22"/>
          <w:szCs w:val="22"/>
        </w:rPr>
        <w:t xml:space="preserve">. Section 25-3.5-1301(1)(b)(II), C.R.S., now defines “community integrated health care service” to include “[t]he provision of certain care and services, as determined by rule by the board, </w:t>
      </w:r>
      <w:r w:rsidRPr="00DE15CB">
        <w:rPr>
          <w:rFonts w:ascii="Trebuchet MS" w:hAnsi="Trebuchet MS"/>
          <w:i/>
          <w:sz w:val="22"/>
          <w:szCs w:val="22"/>
        </w:rPr>
        <w:t xml:space="preserve">by practitioners other than community </w:t>
      </w:r>
      <w:r w:rsidR="00D1659D">
        <w:rPr>
          <w:rFonts w:ascii="Trebuchet MS" w:hAnsi="Trebuchet MS"/>
          <w:i/>
          <w:sz w:val="22"/>
          <w:szCs w:val="22"/>
        </w:rPr>
        <w:t>p</w:t>
      </w:r>
      <w:r w:rsidR="00D93F29">
        <w:rPr>
          <w:rFonts w:ascii="Trebuchet MS" w:hAnsi="Trebuchet MS"/>
          <w:i/>
          <w:sz w:val="22"/>
          <w:szCs w:val="22"/>
        </w:rPr>
        <w:t>aramedic</w:t>
      </w:r>
      <w:r w:rsidRPr="00DE15CB">
        <w:rPr>
          <w:rFonts w:ascii="Trebuchet MS" w:hAnsi="Trebuchet MS"/>
          <w:i/>
          <w:sz w:val="22"/>
          <w:szCs w:val="22"/>
        </w:rPr>
        <w:t>s</w:t>
      </w:r>
      <w:r w:rsidRPr="00DE15CB">
        <w:rPr>
          <w:rFonts w:ascii="Trebuchet MS" w:hAnsi="Trebuchet MS"/>
          <w:sz w:val="22"/>
          <w:szCs w:val="22"/>
        </w:rPr>
        <w:t xml:space="preserve">.” (emphasis supplied) </w:t>
      </w:r>
    </w:p>
    <w:p w14:paraId="498D248E" w14:textId="77777777" w:rsidR="00B460F2" w:rsidRDefault="00B460F2" w:rsidP="00B460F2">
      <w:pPr>
        <w:tabs>
          <w:tab w:val="left" w:pos="0"/>
        </w:tabs>
        <w:ind w:left="0" w:hanging="2"/>
        <w:rPr>
          <w:rFonts w:ascii="Trebuchet MS" w:hAnsi="Trebuchet MS"/>
          <w:sz w:val="22"/>
          <w:szCs w:val="22"/>
        </w:rPr>
      </w:pPr>
    </w:p>
    <w:p w14:paraId="46C043F6" w14:textId="1938EC78" w:rsidR="00B460F2" w:rsidRDefault="00B460F2" w:rsidP="00B460F2">
      <w:pPr>
        <w:tabs>
          <w:tab w:val="left" w:pos="0"/>
        </w:tabs>
        <w:ind w:left="0" w:hanging="2"/>
        <w:rPr>
          <w:rFonts w:ascii="Trebuchet MS" w:hAnsi="Trebuchet MS"/>
          <w:sz w:val="22"/>
          <w:szCs w:val="22"/>
        </w:rPr>
      </w:pPr>
      <w:r>
        <w:rPr>
          <w:rFonts w:ascii="Trebuchet MS" w:hAnsi="Trebuchet MS"/>
          <w:sz w:val="22"/>
          <w:szCs w:val="22"/>
        </w:rPr>
        <w:lastRenderedPageBreak/>
        <w:t xml:space="preserve">Consequently, the new law authorizes the </w:t>
      </w:r>
      <w:r w:rsidR="004C1516">
        <w:rPr>
          <w:rFonts w:ascii="Trebuchet MS" w:hAnsi="Trebuchet MS"/>
          <w:sz w:val="22"/>
          <w:szCs w:val="22"/>
        </w:rPr>
        <w:t>Division</w:t>
      </w:r>
      <w:r>
        <w:rPr>
          <w:rFonts w:ascii="Trebuchet MS" w:hAnsi="Trebuchet MS"/>
          <w:sz w:val="22"/>
          <w:szCs w:val="22"/>
        </w:rPr>
        <w:t xml:space="preserve"> to modify Chapter Two to include a new scope of practice for those expanded categories of CIHCS providers. </w:t>
      </w:r>
    </w:p>
    <w:p w14:paraId="58FC0F2E" w14:textId="77777777" w:rsidR="00B460F2" w:rsidRPr="00DE15CB" w:rsidRDefault="00B460F2" w:rsidP="00B460F2">
      <w:pPr>
        <w:tabs>
          <w:tab w:val="left" w:pos="0"/>
        </w:tabs>
        <w:ind w:left="0" w:hanging="2"/>
        <w:rPr>
          <w:rFonts w:ascii="Trebuchet MS" w:hAnsi="Trebuchet MS"/>
          <w:sz w:val="22"/>
          <w:szCs w:val="22"/>
        </w:rPr>
      </w:pPr>
    </w:p>
    <w:p w14:paraId="58DF373E" w14:textId="5F19CA56" w:rsidR="00B460F2" w:rsidRDefault="00B460F2" w:rsidP="00B460F2">
      <w:pPr>
        <w:tabs>
          <w:tab w:val="left" w:pos="0"/>
        </w:tabs>
        <w:ind w:left="0" w:hanging="2"/>
        <w:rPr>
          <w:rFonts w:ascii="Trebuchet MS" w:hAnsi="Trebuchet MS"/>
          <w:sz w:val="22"/>
          <w:szCs w:val="22"/>
        </w:rPr>
      </w:pPr>
      <w:r>
        <w:rPr>
          <w:rFonts w:ascii="Trebuchet MS" w:hAnsi="Trebuchet MS"/>
          <w:sz w:val="22"/>
          <w:szCs w:val="22"/>
        </w:rPr>
        <w:t xml:space="preserve">Some stakeholders didn’t fully understand why the legal setting restrictions imposed by statute, and their associated scopes in Chapter Two, prohibited them from using non-CP-endorsed EMS providers to perform </w:t>
      </w:r>
      <w:r w:rsidR="001B37B5">
        <w:rPr>
          <w:rFonts w:ascii="Trebuchet MS" w:hAnsi="Trebuchet MS"/>
          <w:sz w:val="22"/>
          <w:szCs w:val="22"/>
        </w:rPr>
        <w:t>out-of-hospital medical services</w:t>
      </w:r>
      <w:r>
        <w:rPr>
          <w:rFonts w:ascii="Trebuchet MS" w:hAnsi="Trebuchet MS"/>
          <w:sz w:val="22"/>
          <w:szCs w:val="22"/>
        </w:rPr>
        <w:t xml:space="preserve">. Some stakeholders were also dissatisfied with the unchanged requirement that EMS providers must still obtain a community </w:t>
      </w:r>
      <w:r w:rsidR="00D1659D">
        <w:rPr>
          <w:rFonts w:ascii="Trebuchet MS" w:hAnsi="Trebuchet MS"/>
          <w:sz w:val="22"/>
          <w:szCs w:val="22"/>
        </w:rPr>
        <w:t>p</w:t>
      </w:r>
      <w:r w:rsidR="00D93F29">
        <w:rPr>
          <w:rFonts w:ascii="Trebuchet MS" w:hAnsi="Trebuchet MS"/>
          <w:sz w:val="22"/>
          <w:szCs w:val="22"/>
        </w:rPr>
        <w:t>aramedic</w:t>
      </w:r>
      <w:r>
        <w:rPr>
          <w:rFonts w:ascii="Trebuchet MS" w:hAnsi="Trebuchet MS"/>
          <w:sz w:val="22"/>
          <w:szCs w:val="22"/>
        </w:rPr>
        <w:t xml:space="preserve">ine endorsement to perform </w:t>
      </w:r>
      <w:r w:rsidR="001B37B5">
        <w:rPr>
          <w:rFonts w:ascii="Trebuchet MS" w:hAnsi="Trebuchet MS"/>
          <w:sz w:val="22"/>
          <w:szCs w:val="22"/>
        </w:rPr>
        <w:t>out-of-hospital medical services</w:t>
      </w:r>
      <w:r>
        <w:rPr>
          <w:rFonts w:ascii="Trebuchet MS" w:hAnsi="Trebuchet MS"/>
          <w:sz w:val="22"/>
          <w:szCs w:val="22"/>
        </w:rPr>
        <w:t xml:space="preserve"> in a non-emergent </w:t>
      </w:r>
      <w:r w:rsidR="0085226E">
        <w:rPr>
          <w:rFonts w:ascii="Trebuchet MS" w:hAnsi="Trebuchet MS"/>
          <w:sz w:val="22"/>
          <w:szCs w:val="22"/>
        </w:rPr>
        <w:t>CIHCS agency setting</w:t>
      </w:r>
      <w:r>
        <w:rPr>
          <w:rFonts w:ascii="Trebuchet MS" w:hAnsi="Trebuchet MS"/>
          <w:sz w:val="22"/>
          <w:szCs w:val="22"/>
        </w:rPr>
        <w:t xml:space="preserve">. </w:t>
      </w:r>
    </w:p>
    <w:p w14:paraId="06573612" w14:textId="77777777" w:rsidR="00B460F2" w:rsidRDefault="00B460F2" w:rsidP="00B460F2">
      <w:pPr>
        <w:tabs>
          <w:tab w:val="left" w:pos="0"/>
        </w:tabs>
        <w:ind w:left="0" w:hanging="2"/>
        <w:rPr>
          <w:rFonts w:ascii="Trebuchet MS" w:hAnsi="Trebuchet MS"/>
          <w:sz w:val="22"/>
          <w:szCs w:val="22"/>
        </w:rPr>
      </w:pPr>
    </w:p>
    <w:p w14:paraId="5AC1FD45" w14:textId="6E8A2C1A" w:rsidR="00B460F2" w:rsidRDefault="00B460F2" w:rsidP="00B460F2">
      <w:pPr>
        <w:tabs>
          <w:tab w:val="left" w:pos="0"/>
        </w:tabs>
        <w:ind w:left="0" w:hanging="2"/>
        <w:rPr>
          <w:rFonts w:ascii="Trebuchet MS" w:hAnsi="Trebuchet MS"/>
          <w:sz w:val="22"/>
          <w:szCs w:val="22"/>
        </w:rPr>
      </w:pPr>
      <w:r>
        <w:rPr>
          <w:rFonts w:ascii="Trebuchet MS" w:hAnsi="Trebuchet MS"/>
          <w:sz w:val="22"/>
          <w:szCs w:val="22"/>
        </w:rPr>
        <w:t xml:space="preserve">However, the stakeholders learned throughout the rulemaking process that the national test is now available to all levels of EMS providers, and that the costs associated with </w:t>
      </w:r>
      <w:r w:rsidR="00574896">
        <w:rPr>
          <w:rFonts w:ascii="Trebuchet MS" w:hAnsi="Trebuchet MS"/>
          <w:sz w:val="22"/>
          <w:szCs w:val="22"/>
        </w:rPr>
        <w:t>taking the test to secure</w:t>
      </w:r>
      <w:r>
        <w:rPr>
          <w:rFonts w:ascii="Trebuchet MS" w:hAnsi="Trebuchet MS"/>
          <w:sz w:val="22"/>
          <w:szCs w:val="22"/>
        </w:rPr>
        <w:t xml:space="preserve"> the endorsement are reasonable. Moreover, the </w:t>
      </w:r>
      <w:r w:rsidR="004C1516">
        <w:rPr>
          <w:rFonts w:ascii="Trebuchet MS" w:hAnsi="Trebuchet MS"/>
          <w:sz w:val="22"/>
          <w:szCs w:val="22"/>
        </w:rPr>
        <w:t>Division</w:t>
      </w:r>
      <w:r>
        <w:rPr>
          <w:rFonts w:ascii="Trebuchet MS" w:hAnsi="Trebuchet MS"/>
          <w:sz w:val="22"/>
          <w:szCs w:val="22"/>
        </w:rPr>
        <w:t xml:space="preserve"> advised that it was open to adding certain requested procedures, acts, and screenings to an endorsed provider’s scope of practice as long as the medical director can vouch for the provider’s competency and communicates with the CIHCS patient’s </w:t>
      </w:r>
      <w:r w:rsidR="006B34D8">
        <w:rPr>
          <w:rFonts w:ascii="Trebuchet MS" w:hAnsi="Trebuchet MS"/>
          <w:sz w:val="22"/>
          <w:szCs w:val="22"/>
        </w:rPr>
        <w:t>care provider</w:t>
      </w:r>
      <w:r>
        <w:rPr>
          <w:rFonts w:ascii="Trebuchet MS" w:hAnsi="Trebuchet MS"/>
          <w:sz w:val="22"/>
          <w:szCs w:val="22"/>
        </w:rPr>
        <w:t xml:space="preserve">, as required by </w:t>
      </w:r>
      <w:r w:rsidR="00FE7DF8">
        <w:rPr>
          <w:rFonts w:ascii="Trebuchet MS" w:hAnsi="Trebuchet MS"/>
          <w:sz w:val="22"/>
          <w:szCs w:val="22"/>
        </w:rPr>
        <w:t xml:space="preserve">proposed </w:t>
      </w:r>
      <w:r w:rsidR="00073F64">
        <w:rPr>
          <w:rFonts w:ascii="Trebuchet MS" w:hAnsi="Trebuchet MS"/>
          <w:sz w:val="22"/>
          <w:szCs w:val="22"/>
        </w:rPr>
        <w:t xml:space="preserve">CIHCS rule </w:t>
      </w:r>
      <w:r w:rsidR="00FE7DF8">
        <w:rPr>
          <w:rFonts w:ascii="Trebuchet MS" w:hAnsi="Trebuchet MS"/>
          <w:sz w:val="22"/>
          <w:szCs w:val="22"/>
        </w:rPr>
        <w:t>4.4(D)</w:t>
      </w:r>
      <w:r>
        <w:rPr>
          <w:rFonts w:ascii="Trebuchet MS" w:hAnsi="Trebuchet MS"/>
          <w:sz w:val="22"/>
          <w:szCs w:val="22"/>
        </w:rPr>
        <w:t xml:space="preserve">. And, as already discussed, the stakeholders eventually understood how the statutory setting and scope requirements prohibit unendorsed EMS providers from providing </w:t>
      </w:r>
      <w:r w:rsidR="001B37B5">
        <w:rPr>
          <w:rFonts w:ascii="Trebuchet MS" w:hAnsi="Trebuchet MS"/>
          <w:sz w:val="22"/>
          <w:szCs w:val="22"/>
        </w:rPr>
        <w:t>out-of-hospital medical services</w:t>
      </w:r>
      <w:r>
        <w:rPr>
          <w:rFonts w:ascii="Trebuchet MS" w:hAnsi="Trebuchet MS"/>
          <w:sz w:val="22"/>
          <w:szCs w:val="22"/>
        </w:rPr>
        <w:t xml:space="preserve"> in </w:t>
      </w:r>
      <w:r w:rsidR="00D93F29">
        <w:rPr>
          <w:rFonts w:ascii="Trebuchet MS" w:hAnsi="Trebuchet MS"/>
          <w:sz w:val="22"/>
          <w:szCs w:val="22"/>
        </w:rPr>
        <w:t>a CIHCS agency setting</w:t>
      </w:r>
      <w:r>
        <w:rPr>
          <w:rFonts w:ascii="Trebuchet MS" w:hAnsi="Trebuchet MS"/>
          <w:sz w:val="22"/>
          <w:szCs w:val="22"/>
        </w:rPr>
        <w:t>.</w:t>
      </w:r>
    </w:p>
    <w:p w14:paraId="5F1E2AC3" w14:textId="77777777" w:rsidR="00B460F2" w:rsidRDefault="00B460F2" w:rsidP="00B460F2">
      <w:pPr>
        <w:tabs>
          <w:tab w:val="left" w:pos="0"/>
        </w:tabs>
        <w:ind w:left="0" w:hanging="2"/>
        <w:rPr>
          <w:rFonts w:ascii="Trebuchet MS" w:hAnsi="Trebuchet MS"/>
          <w:sz w:val="22"/>
          <w:szCs w:val="22"/>
        </w:rPr>
      </w:pPr>
    </w:p>
    <w:p w14:paraId="235B6DDB" w14:textId="38DEDDA6" w:rsidR="00B460F2" w:rsidRDefault="00B460F2" w:rsidP="00B460F2">
      <w:pPr>
        <w:tabs>
          <w:tab w:val="left" w:pos="0"/>
        </w:tabs>
        <w:ind w:left="0" w:hanging="2"/>
        <w:rPr>
          <w:rFonts w:ascii="Trebuchet MS" w:hAnsi="Trebuchet MS"/>
          <w:sz w:val="22"/>
          <w:szCs w:val="22"/>
        </w:rPr>
      </w:pPr>
      <w:r>
        <w:rPr>
          <w:rFonts w:ascii="Trebuchet MS" w:hAnsi="Trebuchet MS"/>
          <w:sz w:val="22"/>
          <w:szCs w:val="22"/>
        </w:rPr>
        <w:t xml:space="preserve">Once common ground was reached, the </w:t>
      </w:r>
      <w:r w:rsidR="004C1516">
        <w:rPr>
          <w:rFonts w:ascii="Trebuchet MS" w:hAnsi="Trebuchet MS"/>
          <w:sz w:val="22"/>
          <w:szCs w:val="22"/>
        </w:rPr>
        <w:t>Division</w:t>
      </w:r>
      <w:r>
        <w:rPr>
          <w:rFonts w:ascii="Trebuchet MS" w:hAnsi="Trebuchet MS"/>
          <w:sz w:val="22"/>
          <w:szCs w:val="22"/>
        </w:rPr>
        <w:t xml:space="preserve"> proposed rule language that refers to and defines all new categories of CP-endorsed EMS providers who can provide </w:t>
      </w:r>
      <w:r w:rsidR="001B37B5">
        <w:rPr>
          <w:rFonts w:ascii="Trebuchet MS" w:hAnsi="Trebuchet MS"/>
          <w:sz w:val="22"/>
          <w:szCs w:val="22"/>
        </w:rPr>
        <w:t>out-of-hospital medical services</w:t>
      </w:r>
      <w:r>
        <w:rPr>
          <w:rFonts w:ascii="Trebuchet MS" w:hAnsi="Trebuchet MS"/>
          <w:sz w:val="22"/>
          <w:szCs w:val="22"/>
        </w:rPr>
        <w:t xml:space="preserve"> in </w:t>
      </w:r>
      <w:r w:rsidR="00D93F29">
        <w:rPr>
          <w:rFonts w:ascii="Trebuchet MS" w:hAnsi="Trebuchet MS"/>
          <w:sz w:val="22"/>
          <w:szCs w:val="22"/>
        </w:rPr>
        <w:t>a CIHCS agency setting</w:t>
      </w:r>
      <w:r>
        <w:rPr>
          <w:rFonts w:ascii="Trebuchet MS" w:hAnsi="Trebuchet MS"/>
          <w:sz w:val="22"/>
          <w:szCs w:val="22"/>
        </w:rPr>
        <w:t xml:space="preserve">. </w:t>
      </w:r>
      <w:r w:rsidRPr="002F491D">
        <w:rPr>
          <w:rFonts w:ascii="Trebuchet MS" w:hAnsi="Trebuchet MS"/>
          <w:sz w:val="22"/>
          <w:szCs w:val="22"/>
        </w:rPr>
        <w:t xml:space="preserve">(See discussion in Statement of Basis and Purpose) </w:t>
      </w:r>
      <w:r>
        <w:rPr>
          <w:rFonts w:ascii="Trebuchet MS" w:hAnsi="Trebuchet MS"/>
          <w:sz w:val="22"/>
          <w:szCs w:val="22"/>
        </w:rPr>
        <w:t xml:space="preserve">The stakeholders approved the proposed rule language, satisfied that (1) CIHCS agencies now have a legal avenue to provide </w:t>
      </w:r>
      <w:r w:rsidR="001B37B5">
        <w:rPr>
          <w:rFonts w:ascii="Trebuchet MS" w:hAnsi="Trebuchet MS"/>
          <w:sz w:val="22"/>
          <w:szCs w:val="22"/>
        </w:rPr>
        <w:t>out-of-hospital medical services</w:t>
      </w:r>
      <w:r>
        <w:rPr>
          <w:rFonts w:ascii="Trebuchet MS" w:hAnsi="Trebuchet MS"/>
          <w:sz w:val="22"/>
          <w:szCs w:val="22"/>
        </w:rPr>
        <w:t xml:space="preserve"> through any CP-endorsed EMS provider, (2) in a regulatory construct that allows endorsed EMS-CPE providers to carry their various skillsets into different settings as long as they comply with that setting’s scope of practice. </w:t>
      </w:r>
    </w:p>
    <w:p w14:paraId="263187AA" w14:textId="77777777" w:rsidR="008E0D54" w:rsidRPr="00223CD1" w:rsidRDefault="008E0D54" w:rsidP="008E0D54">
      <w:pPr>
        <w:spacing w:before="240" w:after="240" w:line="240" w:lineRule="auto"/>
        <w:ind w:left="790" w:hangingChars="360" w:hanging="792"/>
        <w:rPr>
          <w:rFonts w:ascii="Trebuchet MS" w:eastAsia="Trebuchet MS" w:hAnsi="Trebuchet MS" w:cs="Trebuchet MS"/>
          <w:sz w:val="22"/>
          <w:szCs w:val="22"/>
          <w:u w:val="single"/>
        </w:rPr>
      </w:pPr>
      <w:r w:rsidRPr="00223CD1">
        <w:rPr>
          <w:rFonts w:ascii="Trebuchet MS" w:eastAsia="Trebuchet MS" w:hAnsi="Trebuchet MS" w:cs="Trebuchet MS"/>
          <w:sz w:val="22"/>
          <w:szCs w:val="22"/>
        </w:rPr>
        <w:t>6.2</w:t>
      </w:r>
      <w:r w:rsidRPr="00223CD1">
        <w:rPr>
          <w:rFonts w:ascii="Trebuchet MS" w:eastAsia="Trebuchet MS" w:hAnsi="Trebuchet MS" w:cs="Trebuchet MS"/>
          <w:sz w:val="22"/>
          <w:szCs w:val="22"/>
        </w:rPr>
        <w:tab/>
      </w:r>
      <w:r w:rsidRPr="00223CD1">
        <w:rPr>
          <w:rFonts w:ascii="Trebuchet MS" w:eastAsia="Trebuchet MS" w:hAnsi="Trebuchet MS" w:cs="Trebuchet MS"/>
          <w:sz w:val="22"/>
          <w:szCs w:val="22"/>
          <w:u w:val="single"/>
        </w:rPr>
        <w:t>Medical Services Transport Provider-Crew and Patient Safety</w:t>
      </w:r>
    </w:p>
    <w:p w14:paraId="552E4100" w14:textId="77777777" w:rsidR="008E0D54" w:rsidRPr="00223CD1" w:rsidRDefault="008E0D54" w:rsidP="008E0D54">
      <w:pPr>
        <w:spacing w:before="240" w:after="240" w:line="240" w:lineRule="auto"/>
        <w:ind w:left="0" w:hanging="2"/>
        <w:rPr>
          <w:rFonts w:ascii="Trebuchet MS" w:eastAsia="Trebuchet MS" w:hAnsi="Trebuchet MS" w:cs="Trebuchet MS"/>
          <w:sz w:val="22"/>
          <w:szCs w:val="22"/>
        </w:rPr>
      </w:pPr>
      <w:r w:rsidRPr="00223CD1">
        <w:rPr>
          <w:rFonts w:ascii="Trebuchet MS" w:eastAsia="Trebuchet MS" w:hAnsi="Trebuchet MS" w:cs="Trebuchet MS"/>
          <w:sz w:val="22"/>
          <w:szCs w:val="22"/>
        </w:rPr>
        <w:t>As noted in the Statement of Basis and Purpose, current Section 14.3 has been modified to allow all Colorado licensed, certified, or endorsed EMS providers to decline to provide medical services in interfacility, clinical, and out-of-hospital settings in certain circumstances. The current language restricts denial to situations in which the provider believes a patient requires a level of care that is either outside their defined scope of practice or beyond their capabilities, in a non-emergency prehospital setting.</w:t>
      </w:r>
    </w:p>
    <w:p w14:paraId="6A807856" w14:textId="77777777" w:rsidR="008E0D54" w:rsidRPr="00223CD1" w:rsidRDefault="008E0D54" w:rsidP="008E0D54">
      <w:pPr>
        <w:spacing w:before="240" w:after="240" w:line="240" w:lineRule="auto"/>
        <w:ind w:left="0" w:hanging="2"/>
        <w:rPr>
          <w:rFonts w:ascii="Trebuchet MS" w:eastAsia="Trebuchet MS" w:hAnsi="Trebuchet MS" w:cs="Trebuchet MS"/>
          <w:sz w:val="22"/>
          <w:szCs w:val="22"/>
        </w:rPr>
      </w:pPr>
      <w:r w:rsidRPr="00223CD1">
        <w:rPr>
          <w:rFonts w:ascii="Trebuchet MS" w:eastAsia="Trebuchet MS" w:hAnsi="Trebuchet MS" w:cs="Trebuchet MS"/>
          <w:sz w:val="22"/>
          <w:szCs w:val="22"/>
        </w:rPr>
        <w:t xml:space="preserve">However, some stakeholders took exception to the “beyond their capabilities” clause. In their view, this language dismisses an EMS provider’s ability to use their training and clinical judgment to decline transport based upon the patient’s unstable medical condition. They contended the clause did not go far enough to protect EMS providers from having to transport unstable patients. Based on this discussion, it was agreed that the provision could be expanded to ensure that medical director and agency protocols are also considered. </w:t>
      </w:r>
    </w:p>
    <w:p w14:paraId="5D956530" w14:textId="160C0941" w:rsidR="008E0D54" w:rsidRPr="00223CD1" w:rsidRDefault="008E0D54" w:rsidP="008E0D54">
      <w:pPr>
        <w:spacing w:before="240" w:after="240" w:line="240" w:lineRule="auto"/>
        <w:ind w:left="0" w:hanging="2"/>
        <w:rPr>
          <w:rFonts w:ascii="Trebuchet MS" w:eastAsia="Trebuchet MS" w:hAnsi="Trebuchet MS" w:cs="Trebuchet MS"/>
          <w:sz w:val="22"/>
          <w:szCs w:val="22"/>
        </w:rPr>
      </w:pPr>
      <w:r w:rsidRPr="00223CD1">
        <w:rPr>
          <w:rFonts w:ascii="Trebuchet MS" w:eastAsia="Trebuchet MS" w:hAnsi="Trebuchet MS" w:cs="Trebuchet MS"/>
          <w:sz w:val="22"/>
          <w:szCs w:val="22"/>
        </w:rPr>
        <w:t xml:space="preserve">Some stakeholders also argued that the proposed new language did not adequately protect EMS provider safety during interfaculty transports because it did not allow for a refusal based on safety concerns related to bad weather and road conditions. They petitioned the Division and </w:t>
      </w:r>
      <w:r w:rsidR="00D41C10">
        <w:rPr>
          <w:rFonts w:ascii="Trebuchet MS" w:eastAsia="Trebuchet MS" w:hAnsi="Trebuchet MS" w:cs="Trebuchet MS"/>
          <w:sz w:val="22"/>
          <w:szCs w:val="22"/>
        </w:rPr>
        <w:t>the Emergency Medical Practice Advisory Council (</w:t>
      </w:r>
      <w:r w:rsidRPr="00223CD1">
        <w:rPr>
          <w:rFonts w:ascii="Trebuchet MS" w:eastAsia="Trebuchet MS" w:hAnsi="Trebuchet MS" w:cs="Trebuchet MS"/>
          <w:sz w:val="22"/>
          <w:szCs w:val="22"/>
        </w:rPr>
        <w:t>EMPAC</w:t>
      </w:r>
      <w:r w:rsidR="00D41C10">
        <w:rPr>
          <w:rFonts w:ascii="Trebuchet MS" w:eastAsia="Trebuchet MS" w:hAnsi="Trebuchet MS" w:cs="Trebuchet MS"/>
          <w:sz w:val="22"/>
          <w:szCs w:val="22"/>
        </w:rPr>
        <w:t>)</w:t>
      </w:r>
      <w:r w:rsidRPr="00223CD1">
        <w:rPr>
          <w:rFonts w:ascii="Trebuchet MS" w:eastAsia="Trebuchet MS" w:hAnsi="Trebuchet MS" w:cs="Trebuchet MS"/>
          <w:sz w:val="22"/>
          <w:szCs w:val="22"/>
        </w:rPr>
        <w:t xml:space="preserve"> to include language that confers EMS providers with the authority to refuse, delay, or discontinue an interfacility </w:t>
      </w:r>
      <w:r w:rsidRPr="00223CD1">
        <w:rPr>
          <w:rFonts w:ascii="Trebuchet MS" w:eastAsia="Trebuchet MS" w:hAnsi="Trebuchet MS" w:cs="Trebuchet MS"/>
          <w:sz w:val="22"/>
          <w:szCs w:val="22"/>
        </w:rPr>
        <w:lastRenderedPageBreak/>
        <w:t>transport if the provider determines that the conditions are unsafe to proceed with the transport</w:t>
      </w:r>
      <w:r w:rsidR="00D41C10">
        <w:rPr>
          <w:rFonts w:ascii="Trebuchet MS" w:eastAsia="Trebuchet MS" w:hAnsi="Trebuchet MS" w:cs="Trebuchet MS"/>
          <w:sz w:val="22"/>
          <w:szCs w:val="22"/>
        </w:rPr>
        <w:t>.</w:t>
      </w:r>
    </w:p>
    <w:p w14:paraId="4757DC7F" w14:textId="77777777" w:rsidR="008E0D54" w:rsidRPr="00223CD1" w:rsidRDefault="008E0D54" w:rsidP="008E0D54">
      <w:pPr>
        <w:spacing w:before="240" w:after="240" w:line="240" w:lineRule="auto"/>
        <w:ind w:left="0" w:hanging="2"/>
        <w:rPr>
          <w:rFonts w:ascii="Trebuchet MS" w:eastAsia="Trebuchet MS" w:hAnsi="Trebuchet MS" w:cs="Trebuchet MS"/>
          <w:sz w:val="22"/>
          <w:szCs w:val="22"/>
        </w:rPr>
      </w:pPr>
      <w:r w:rsidRPr="00223CD1">
        <w:rPr>
          <w:rFonts w:ascii="Trebuchet MS" w:eastAsia="Trebuchet MS" w:hAnsi="Trebuchet MS" w:cs="Trebuchet MS"/>
          <w:sz w:val="22"/>
          <w:szCs w:val="22"/>
        </w:rPr>
        <w:t xml:space="preserve">The Division and EMPAC agreed that the safety of patients, EMS providers, and crew, are paramount. However, the Division believes that codifying a rule that allows EMS providers to refuse, delay, or terminate interfacility transports based on the weather is outside of the scope of the Division’s authority to update its rules. </w:t>
      </w:r>
    </w:p>
    <w:p w14:paraId="5FC17773" w14:textId="0E8FB21E" w:rsidR="008E0D54" w:rsidRPr="00223CD1" w:rsidRDefault="008E0D54" w:rsidP="008E0D54">
      <w:pPr>
        <w:spacing w:before="240" w:after="240" w:line="240" w:lineRule="auto"/>
        <w:ind w:left="0" w:hanging="2"/>
        <w:rPr>
          <w:rFonts w:ascii="Trebuchet MS" w:eastAsia="Trebuchet MS" w:hAnsi="Trebuchet MS" w:cs="Trebuchet MS"/>
          <w:sz w:val="22"/>
          <w:szCs w:val="22"/>
        </w:rPr>
      </w:pPr>
      <w:r w:rsidRPr="00223CD1">
        <w:rPr>
          <w:rFonts w:ascii="Trebuchet MS" w:eastAsia="Trebuchet MS" w:hAnsi="Trebuchet MS" w:cs="Trebuchet MS"/>
          <w:sz w:val="22"/>
          <w:szCs w:val="22"/>
        </w:rPr>
        <w:t>After a thorough discussion, the Division, EMPAC, and the stakeholders reached consensus with the proposed language, that broadens the considerations affecting an EMS provider’s decision to decline transport to include safety. Under the proposed language, EMS providers may decline an interfacility, clinical, or out-of-hospital transport that is outside their scope of practice, outside agency protocols, or that the provider does not think they can safely provide within their capabilities. The EMPAC and Division agreed that this language imposes acceptable boundaries upon medical transport delay or decline decisions that protect the safety of all concerned parties.</w:t>
      </w:r>
    </w:p>
    <w:p w14:paraId="6D147784" w14:textId="77777777" w:rsidR="008E0D54" w:rsidRPr="00223CD1" w:rsidRDefault="008E0D54" w:rsidP="008E0D54">
      <w:pPr>
        <w:spacing w:before="240" w:after="240" w:line="276" w:lineRule="auto"/>
        <w:ind w:left="0" w:hanging="2"/>
        <w:rPr>
          <w:rFonts w:ascii="Trebuchet MS" w:eastAsia="Trebuchet MS" w:hAnsi="Trebuchet MS" w:cs="Trebuchet MS"/>
          <w:sz w:val="22"/>
          <w:szCs w:val="22"/>
        </w:rPr>
      </w:pPr>
      <w:r w:rsidRPr="00223CD1">
        <w:rPr>
          <w:rFonts w:ascii="Trebuchet MS" w:eastAsia="Trebuchet MS" w:hAnsi="Trebuchet MS" w:cs="Trebuchet MS"/>
          <w:sz w:val="22"/>
          <w:szCs w:val="22"/>
        </w:rPr>
        <w:t>6.3</w:t>
      </w:r>
      <w:r w:rsidRPr="00223CD1">
        <w:rPr>
          <w:rFonts w:ascii="Trebuchet MS" w:eastAsia="Trebuchet MS" w:hAnsi="Trebuchet MS" w:cs="Trebuchet MS"/>
          <w:sz w:val="22"/>
          <w:szCs w:val="22"/>
        </w:rPr>
        <w:tab/>
      </w:r>
      <w:r w:rsidRPr="00223CD1">
        <w:rPr>
          <w:rFonts w:ascii="Trebuchet MS" w:eastAsia="Trebuchet MS" w:hAnsi="Trebuchet MS" w:cs="Trebuchet MS"/>
          <w:sz w:val="22"/>
          <w:szCs w:val="22"/>
          <w:u w:val="single"/>
        </w:rPr>
        <w:t>Interfacility Transport Protocols/Guidelines re:</w:t>
      </w:r>
      <w:r w:rsidRPr="00223CD1">
        <w:rPr>
          <w:rFonts w:ascii="Trebuchet MS" w:eastAsia="Trebuchet MS" w:hAnsi="Trebuchet MS" w:cs="Trebuchet MS"/>
          <w:sz w:val="22"/>
          <w:szCs w:val="22"/>
        </w:rPr>
        <w:t xml:space="preserve"> </w:t>
      </w:r>
      <w:r w:rsidRPr="00223CD1">
        <w:rPr>
          <w:rFonts w:ascii="Trebuchet MS" w:eastAsia="Trebuchet MS" w:hAnsi="Trebuchet MS" w:cs="Trebuchet MS"/>
          <w:sz w:val="22"/>
          <w:szCs w:val="22"/>
          <w:u w:val="single"/>
        </w:rPr>
        <w:t>Provider-Crew and Patient Safety</w:t>
      </w:r>
      <w:r w:rsidRPr="00223CD1">
        <w:rPr>
          <w:rFonts w:ascii="Trebuchet MS" w:eastAsia="Trebuchet MS" w:hAnsi="Trebuchet MS" w:cs="Trebuchet MS"/>
          <w:sz w:val="22"/>
          <w:szCs w:val="22"/>
        </w:rPr>
        <w:t xml:space="preserve"> </w:t>
      </w:r>
    </w:p>
    <w:p w14:paraId="4539F046" w14:textId="358C3D51" w:rsidR="008E0D54" w:rsidRPr="00223CD1" w:rsidRDefault="008E0D54" w:rsidP="008E0D54">
      <w:pPr>
        <w:spacing w:before="240" w:after="240" w:line="240" w:lineRule="auto"/>
        <w:ind w:left="0" w:hanging="2"/>
        <w:rPr>
          <w:rFonts w:ascii="Trebuchet MS" w:eastAsia="Trebuchet MS" w:hAnsi="Trebuchet MS" w:cs="Trebuchet MS"/>
          <w:sz w:val="22"/>
          <w:szCs w:val="22"/>
        </w:rPr>
      </w:pPr>
      <w:r w:rsidRPr="00223CD1">
        <w:rPr>
          <w:rFonts w:ascii="Trebuchet MS" w:eastAsia="Trebuchet MS" w:hAnsi="Trebuchet MS" w:cs="Trebuchet MS"/>
          <w:sz w:val="22"/>
          <w:szCs w:val="22"/>
        </w:rPr>
        <w:t xml:space="preserve">Stakeholders raised a similar crew safety concern in Part 15.3, which requires prehospital medical directors to have protocols and guidelines in place “to ensure the appropriate level of care is available during interfacility transport.” They contended that the rule should also require prehospital medical directors to create interfacility transport protocols and guidelines regarding EMS provider and crew safety, including their ability to decline transport based on safety concerns. While members of the EMPAC felt this should be </w:t>
      </w:r>
      <w:r w:rsidR="006B5A5D">
        <w:rPr>
          <w:rFonts w:ascii="Trebuchet MS" w:eastAsia="Trebuchet MS" w:hAnsi="Trebuchet MS" w:cs="Trebuchet MS"/>
          <w:sz w:val="22"/>
          <w:szCs w:val="22"/>
        </w:rPr>
        <w:t>a</w:t>
      </w:r>
      <w:r w:rsidRPr="00223CD1">
        <w:rPr>
          <w:rFonts w:ascii="Trebuchet MS" w:eastAsia="Trebuchet MS" w:hAnsi="Trebuchet MS" w:cs="Trebuchet MS"/>
          <w:sz w:val="22"/>
          <w:szCs w:val="22"/>
        </w:rPr>
        <w:t xml:space="preserve"> policy that medical directors should consider, they thought medical directors should share oversight with agency administrators operational personnel</w:t>
      </w:r>
      <w:r w:rsidR="006B5A5D">
        <w:rPr>
          <w:rFonts w:ascii="Trebuchet MS" w:eastAsia="Trebuchet MS" w:hAnsi="Trebuchet MS" w:cs="Trebuchet MS"/>
          <w:sz w:val="22"/>
          <w:szCs w:val="22"/>
        </w:rPr>
        <w:t xml:space="preserve"> in making these decisions</w:t>
      </w:r>
      <w:r w:rsidRPr="00223CD1">
        <w:rPr>
          <w:rFonts w:ascii="Trebuchet MS" w:eastAsia="Trebuchet MS" w:hAnsi="Trebuchet MS" w:cs="Trebuchet MS"/>
          <w:sz w:val="22"/>
          <w:szCs w:val="22"/>
        </w:rPr>
        <w:t xml:space="preserve">.   </w:t>
      </w:r>
    </w:p>
    <w:p w14:paraId="5AC387DE" w14:textId="38CFC0D7" w:rsidR="008E0D54" w:rsidRPr="00223CD1" w:rsidRDefault="008E0D54" w:rsidP="008E0D54">
      <w:pPr>
        <w:spacing w:before="240" w:after="240" w:line="240" w:lineRule="auto"/>
        <w:ind w:left="0" w:hanging="2"/>
        <w:rPr>
          <w:rFonts w:ascii="Trebuchet MS" w:eastAsia="Trebuchet MS" w:hAnsi="Trebuchet MS" w:cs="Trebuchet MS"/>
          <w:sz w:val="22"/>
          <w:szCs w:val="22"/>
        </w:rPr>
      </w:pPr>
      <w:r w:rsidRPr="00223CD1">
        <w:rPr>
          <w:rFonts w:ascii="Trebuchet MS" w:eastAsia="Trebuchet MS" w:hAnsi="Trebuchet MS" w:cs="Trebuchet MS"/>
          <w:sz w:val="22"/>
          <w:szCs w:val="22"/>
        </w:rPr>
        <w:t xml:space="preserve">The Division staff also reminded stakeholders that 6 CCR 1015-3, Chapter Four, Rules Pertaining to Licensure of Ground Ambulance Services already allows for an agency to create such policies. Section 12.2.1 states that “Each ambulance service shall establish and implement a policy that sets forth the service’s staffing pattern and addresses considerations such as patient safety and safety and staffing of crew members…” </w:t>
      </w:r>
    </w:p>
    <w:p w14:paraId="6FE98807" w14:textId="4E9A7F26" w:rsidR="008E0D54" w:rsidRPr="00223CD1" w:rsidRDefault="008E0D54" w:rsidP="008E0D54">
      <w:pPr>
        <w:spacing w:before="240" w:after="240" w:line="240" w:lineRule="auto"/>
        <w:ind w:left="0" w:hanging="2"/>
        <w:rPr>
          <w:rFonts w:ascii="Trebuchet MS" w:eastAsia="Trebuchet MS" w:hAnsi="Trebuchet MS" w:cs="Trebuchet MS"/>
          <w:sz w:val="22"/>
          <w:szCs w:val="22"/>
        </w:rPr>
      </w:pPr>
      <w:r w:rsidRPr="00223CD1">
        <w:rPr>
          <w:rFonts w:ascii="Trebuchet MS" w:eastAsia="Trebuchet MS" w:hAnsi="Trebuchet MS" w:cs="Trebuchet MS"/>
          <w:sz w:val="22"/>
          <w:szCs w:val="22"/>
        </w:rPr>
        <w:t>Following this discussion, EMPAC reached consensus that language in Part 15.3 that requires prehospital medical directors to create interfacility transport protocols and guidelines should cross reference “in accordance with 6 CCR 1015-3, Chapter Four.”</w:t>
      </w:r>
    </w:p>
    <w:p w14:paraId="2CD11EBD" w14:textId="438F6A30" w:rsidR="00B460F2" w:rsidRDefault="00B460F2" w:rsidP="00B460F2">
      <w:pPr>
        <w:spacing w:before="240" w:after="240" w:line="276" w:lineRule="auto"/>
        <w:ind w:left="0" w:hanging="2"/>
        <w:rPr>
          <w:rFonts w:ascii="Trebuchet MS" w:eastAsia="Trebuchet MS" w:hAnsi="Trebuchet MS" w:cs="Trebuchet MS"/>
          <w:sz w:val="22"/>
          <w:szCs w:val="22"/>
        </w:rPr>
      </w:pPr>
      <w:r>
        <w:rPr>
          <w:rFonts w:ascii="Trebuchet MS" w:eastAsia="Trebuchet MS" w:hAnsi="Trebuchet MS" w:cs="Trebuchet MS"/>
          <w:sz w:val="22"/>
          <w:szCs w:val="22"/>
        </w:rPr>
        <w:t>6.</w:t>
      </w:r>
      <w:r w:rsidR="008E0D54">
        <w:rPr>
          <w:rFonts w:ascii="Trebuchet MS" w:eastAsia="Trebuchet MS" w:hAnsi="Trebuchet MS" w:cs="Trebuchet MS"/>
          <w:sz w:val="22"/>
          <w:szCs w:val="22"/>
        </w:rPr>
        <w:t>4</w:t>
      </w:r>
      <w:r>
        <w:rPr>
          <w:rFonts w:ascii="Trebuchet MS" w:eastAsia="Trebuchet MS" w:hAnsi="Trebuchet MS" w:cs="Trebuchet MS"/>
          <w:sz w:val="22"/>
          <w:szCs w:val="22"/>
        </w:rPr>
        <w:tab/>
      </w:r>
      <w:r>
        <w:rPr>
          <w:rFonts w:ascii="Trebuchet MS" w:eastAsia="Trebuchet MS" w:hAnsi="Trebuchet MS" w:cs="Trebuchet MS"/>
          <w:sz w:val="22"/>
          <w:szCs w:val="22"/>
          <w:u w:val="single"/>
        </w:rPr>
        <w:t>Scope Change Requested to Approve Ketamine Use as Analgesia</w:t>
      </w:r>
      <w:r>
        <w:rPr>
          <w:rFonts w:ascii="Trebuchet MS" w:eastAsia="Trebuchet MS" w:hAnsi="Trebuchet MS" w:cs="Trebuchet MS"/>
          <w:sz w:val="22"/>
          <w:szCs w:val="22"/>
        </w:rPr>
        <w:tab/>
      </w:r>
    </w:p>
    <w:p w14:paraId="6D94F2A7" w14:textId="5A5AEA64" w:rsidR="00B460F2" w:rsidRDefault="00B460F2" w:rsidP="00B460F2">
      <w:pPr>
        <w:spacing w:before="240" w:after="240" w:line="240" w:lineRule="auto"/>
        <w:ind w:left="0" w:hanging="2"/>
        <w:rPr>
          <w:rFonts w:ascii="Trebuchet MS" w:eastAsia="Trebuchet MS" w:hAnsi="Trebuchet MS" w:cs="Trebuchet MS"/>
          <w:sz w:val="22"/>
          <w:szCs w:val="22"/>
        </w:rPr>
      </w:pPr>
      <w:r>
        <w:rPr>
          <w:rFonts w:ascii="Trebuchet MS" w:eastAsia="Trebuchet MS" w:hAnsi="Trebuchet MS" w:cs="Trebuchet MS"/>
          <w:sz w:val="22"/>
          <w:szCs w:val="22"/>
        </w:rPr>
        <w:t xml:space="preserve">Another controversial issue that the </w:t>
      </w:r>
      <w:r w:rsidR="004C1516">
        <w:rPr>
          <w:rFonts w:ascii="Trebuchet MS" w:eastAsia="Trebuchet MS" w:hAnsi="Trebuchet MS" w:cs="Trebuchet MS"/>
          <w:sz w:val="22"/>
          <w:szCs w:val="22"/>
        </w:rPr>
        <w:t>Division</w:t>
      </w:r>
      <w:r>
        <w:rPr>
          <w:rFonts w:ascii="Trebuchet MS" w:eastAsia="Trebuchet MS" w:hAnsi="Trebuchet MS" w:cs="Trebuchet MS"/>
          <w:sz w:val="22"/>
          <w:szCs w:val="22"/>
        </w:rPr>
        <w:t xml:space="preserve"> and stakeholders encountered during this rulemaking involves the stakeholder request that </w:t>
      </w:r>
      <w:r w:rsidR="00AE630A">
        <w:rPr>
          <w:rFonts w:ascii="Trebuchet MS" w:eastAsia="Trebuchet MS" w:hAnsi="Trebuchet MS" w:cs="Trebuchet MS"/>
          <w:sz w:val="22"/>
          <w:szCs w:val="22"/>
        </w:rPr>
        <w:t xml:space="preserve">a </w:t>
      </w:r>
      <w:r w:rsidR="00D93F29">
        <w:rPr>
          <w:rFonts w:ascii="Trebuchet MS" w:eastAsia="Trebuchet MS" w:hAnsi="Trebuchet MS" w:cs="Trebuchet MS"/>
          <w:sz w:val="22"/>
          <w:szCs w:val="22"/>
        </w:rPr>
        <w:t>Paramedic</w:t>
      </w:r>
      <w:r w:rsidR="00AE630A">
        <w:rPr>
          <w:rFonts w:ascii="Trebuchet MS" w:eastAsia="Trebuchet MS" w:hAnsi="Trebuchet MS" w:cs="Trebuchet MS"/>
          <w:sz w:val="22"/>
          <w:szCs w:val="22"/>
        </w:rPr>
        <w:t>’s prehospital</w:t>
      </w:r>
      <w:r>
        <w:rPr>
          <w:rFonts w:ascii="Trebuchet MS" w:eastAsia="Trebuchet MS" w:hAnsi="Trebuchet MS" w:cs="Trebuchet MS"/>
          <w:sz w:val="22"/>
          <w:szCs w:val="22"/>
        </w:rPr>
        <w:t xml:space="preserve"> scope </w:t>
      </w:r>
      <w:r w:rsidR="00AE630A">
        <w:rPr>
          <w:rFonts w:ascii="Trebuchet MS" w:eastAsia="Trebuchet MS" w:hAnsi="Trebuchet MS" w:cs="Trebuchet MS"/>
          <w:sz w:val="22"/>
          <w:szCs w:val="22"/>
        </w:rPr>
        <w:t xml:space="preserve">of practice </w:t>
      </w:r>
      <w:r>
        <w:rPr>
          <w:rFonts w:ascii="Trebuchet MS" w:eastAsia="Trebuchet MS" w:hAnsi="Trebuchet MS" w:cs="Trebuchet MS"/>
          <w:sz w:val="22"/>
          <w:szCs w:val="22"/>
        </w:rPr>
        <w:t xml:space="preserve">be expanded to allow the administration of ketamine for analgesia (pain control or management). </w:t>
      </w:r>
    </w:p>
    <w:p w14:paraId="062DE124" w14:textId="64F5D17B" w:rsidR="00B460F2" w:rsidRDefault="00B460F2" w:rsidP="00B460F2">
      <w:pPr>
        <w:spacing w:before="240" w:after="240" w:line="240" w:lineRule="auto"/>
        <w:ind w:left="0" w:hanging="2"/>
        <w:rPr>
          <w:rFonts w:ascii="Trebuchet MS" w:eastAsia="Trebuchet MS" w:hAnsi="Trebuchet MS" w:cs="Trebuchet MS"/>
          <w:sz w:val="22"/>
          <w:szCs w:val="22"/>
        </w:rPr>
      </w:pPr>
      <w:r>
        <w:rPr>
          <w:rFonts w:ascii="Trebuchet MS" w:eastAsia="Trebuchet MS" w:hAnsi="Trebuchet MS" w:cs="Trebuchet MS"/>
          <w:sz w:val="22"/>
          <w:szCs w:val="22"/>
        </w:rPr>
        <w:t xml:space="preserve">In July </w:t>
      </w:r>
      <w:r w:rsidRPr="008462C5">
        <w:rPr>
          <w:rFonts w:ascii="Trebuchet MS" w:eastAsia="Trebuchet MS" w:hAnsi="Trebuchet MS" w:cs="Trebuchet MS"/>
          <w:sz w:val="22"/>
          <w:szCs w:val="22"/>
        </w:rPr>
        <w:t>2021</w:t>
      </w:r>
      <w:r w:rsidR="00AE630A">
        <w:rPr>
          <w:rFonts w:ascii="Trebuchet MS" w:eastAsia="Trebuchet MS" w:hAnsi="Trebuchet MS" w:cs="Trebuchet MS"/>
          <w:sz w:val="22"/>
          <w:szCs w:val="22"/>
        </w:rPr>
        <w:t>,</w:t>
      </w:r>
      <w:r w:rsidRPr="008462C5">
        <w:rPr>
          <w:rFonts w:ascii="Trebuchet MS" w:eastAsia="Trebuchet MS" w:hAnsi="Trebuchet MS" w:cs="Trebuchet MS"/>
          <w:sz w:val="22"/>
          <w:szCs w:val="22"/>
        </w:rPr>
        <w:t xml:space="preserve"> </w:t>
      </w:r>
      <w:r>
        <w:rPr>
          <w:rFonts w:ascii="Trebuchet MS" w:eastAsia="Trebuchet MS" w:hAnsi="Trebuchet MS" w:cs="Trebuchet MS"/>
          <w:sz w:val="22"/>
          <w:szCs w:val="22"/>
        </w:rPr>
        <w:t xml:space="preserve">the </w:t>
      </w:r>
      <w:r w:rsidR="004C1516">
        <w:rPr>
          <w:rFonts w:ascii="Trebuchet MS" w:eastAsia="Trebuchet MS" w:hAnsi="Trebuchet MS" w:cs="Trebuchet MS"/>
          <w:sz w:val="22"/>
          <w:szCs w:val="22"/>
        </w:rPr>
        <w:t>Division</w:t>
      </w:r>
      <w:r>
        <w:rPr>
          <w:rFonts w:ascii="Trebuchet MS" w:eastAsia="Trebuchet MS" w:hAnsi="Trebuchet MS" w:cs="Trebuchet MS"/>
          <w:sz w:val="22"/>
          <w:szCs w:val="22"/>
        </w:rPr>
        <w:t xml:space="preserve"> withdrew the use of ketamine from its list of approved in-scope medications for administration by all levels of EMS providers, with one exception. Paramedics who have obtained a critical care endorsement (P-CC) are still allowed to administer Ketamine for Medication Assisted Airway Management. See Table F.1. </w:t>
      </w:r>
    </w:p>
    <w:p w14:paraId="365C51CC" w14:textId="633BC4E6" w:rsidR="00B460F2" w:rsidRDefault="00B460F2" w:rsidP="00B460F2">
      <w:pPr>
        <w:spacing w:before="240" w:after="240" w:line="240" w:lineRule="auto"/>
        <w:ind w:left="0" w:hanging="2"/>
        <w:rPr>
          <w:rFonts w:ascii="Trebuchet MS" w:eastAsia="Trebuchet MS" w:hAnsi="Trebuchet MS" w:cs="Trebuchet MS"/>
          <w:sz w:val="22"/>
          <w:szCs w:val="22"/>
        </w:rPr>
      </w:pPr>
      <w:r>
        <w:rPr>
          <w:rFonts w:ascii="Trebuchet MS" w:eastAsia="Trebuchet MS" w:hAnsi="Trebuchet MS" w:cs="Trebuchet MS"/>
          <w:sz w:val="22"/>
          <w:szCs w:val="22"/>
        </w:rPr>
        <w:lastRenderedPageBreak/>
        <w:t xml:space="preserve">The </w:t>
      </w:r>
      <w:r w:rsidR="004C1516">
        <w:rPr>
          <w:rFonts w:ascii="Trebuchet MS" w:eastAsia="Trebuchet MS" w:hAnsi="Trebuchet MS" w:cs="Trebuchet MS"/>
          <w:sz w:val="22"/>
          <w:szCs w:val="22"/>
        </w:rPr>
        <w:t>Division</w:t>
      </w:r>
      <w:r>
        <w:rPr>
          <w:rFonts w:ascii="Trebuchet MS" w:eastAsia="Trebuchet MS" w:hAnsi="Trebuchet MS" w:cs="Trebuchet MS"/>
          <w:sz w:val="22"/>
          <w:szCs w:val="22"/>
        </w:rPr>
        <w:t xml:space="preserve"> is authorized to issue individual waivers to EMS agency medical directors who can successfully meet several criteria, however. These waivers expand the scope of practice of identified </w:t>
      </w:r>
      <w:r w:rsidR="00D93F29">
        <w:rPr>
          <w:rFonts w:ascii="Trebuchet MS" w:eastAsia="Trebuchet MS" w:hAnsi="Trebuchet MS" w:cs="Trebuchet MS"/>
          <w:sz w:val="22"/>
          <w:szCs w:val="22"/>
        </w:rPr>
        <w:t>Paramedic</w:t>
      </w:r>
      <w:r>
        <w:rPr>
          <w:rFonts w:ascii="Trebuchet MS" w:eastAsia="Trebuchet MS" w:hAnsi="Trebuchet MS" w:cs="Trebuchet MS"/>
          <w:sz w:val="22"/>
          <w:szCs w:val="22"/>
        </w:rPr>
        <w:t xml:space="preserve">s to include ketamine administration for </w:t>
      </w:r>
      <w:r w:rsidR="001B0AC6">
        <w:rPr>
          <w:rFonts w:ascii="Trebuchet MS" w:eastAsia="Trebuchet MS" w:hAnsi="Trebuchet MS" w:cs="Trebuchet MS"/>
          <w:sz w:val="22"/>
          <w:szCs w:val="22"/>
        </w:rPr>
        <w:t>analgesia.</w:t>
      </w:r>
      <w:r>
        <w:rPr>
          <w:rFonts w:ascii="Trebuchet MS" w:eastAsia="Trebuchet MS" w:hAnsi="Trebuchet MS" w:cs="Trebuchet MS"/>
          <w:sz w:val="22"/>
          <w:szCs w:val="22"/>
        </w:rPr>
        <w:t xml:space="preserve">  </w:t>
      </w:r>
    </w:p>
    <w:p w14:paraId="0EBAC745" w14:textId="5863F47F" w:rsidR="00B460F2" w:rsidRDefault="00B460F2" w:rsidP="00B460F2">
      <w:pPr>
        <w:spacing w:before="240" w:after="240" w:line="240" w:lineRule="auto"/>
        <w:ind w:left="0" w:hanging="2"/>
        <w:rPr>
          <w:rFonts w:ascii="Trebuchet MS" w:eastAsia="Trebuchet MS" w:hAnsi="Trebuchet MS" w:cs="Trebuchet MS"/>
          <w:sz w:val="22"/>
          <w:szCs w:val="22"/>
        </w:rPr>
      </w:pPr>
      <w:r>
        <w:rPr>
          <w:rFonts w:ascii="Trebuchet MS" w:eastAsia="Trebuchet MS" w:hAnsi="Trebuchet MS" w:cs="Trebuchet MS"/>
          <w:sz w:val="22"/>
          <w:szCs w:val="22"/>
        </w:rPr>
        <w:t xml:space="preserve">At present, </w:t>
      </w:r>
      <w:r w:rsidRPr="003B061A">
        <w:rPr>
          <w:rFonts w:ascii="Trebuchet MS" w:eastAsia="Trebuchet MS" w:hAnsi="Trebuchet MS" w:cs="Trebuchet MS"/>
          <w:sz w:val="22"/>
          <w:szCs w:val="22"/>
        </w:rPr>
        <w:t xml:space="preserve">the </w:t>
      </w:r>
      <w:r w:rsidR="004C1516">
        <w:rPr>
          <w:rFonts w:ascii="Trebuchet MS" w:eastAsia="Trebuchet MS" w:hAnsi="Trebuchet MS" w:cs="Trebuchet MS"/>
          <w:sz w:val="22"/>
          <w:szCs w:val="22"/>
        </w:rPr>
        <w:t>Division</w:t>
      </w:r>
      <w:r w:rsidRPr="003B061A">
        <w:rPr>
          <w:rFonts w:ascii="Trebuchet MS" w:eastAsia="Trebuchet MS" w:hAnsi="Trebuchet MS" w:cs="Trebuchet MS"/>
          <w:sz w:val="22"/>
          <w:szCs w:val="22"/>
        </w:rPr>
        <w:t xml:space="preserve"> has issued </w:t>
      </w:r>
      <w:r w:rsidR="00574896" w:rsidRPr="00574896">
        <w:rPr>
          <w:rFonts w:ascii="Trebuchet MS" w:eastAsia="Trebuchet MS" w:hAnsi="Trebuchet MS" w:cs="Trebuchet MS"/>
          <w:sz w:val="22"/>
          <w:szCs w:val="22"/>
        </w:rPr>
        <w:t>101</w:t>
      </w:r>
      <w:r>
        <w:rPr>
          <w:rFonts w:ascii="Trebuchet MS" w:eastAsia="Trebuchet MS" w:hAnsi="Trebuchet MS" w:cs="Trebuchet MS"/>
          <w:color w:val="FF0000"/>
          <w:sz w:val="22"/>
          <w:szCs w:val="22"/>
        </w:rPr>
        <w:t xml:space="preserve"> </w:t>
      </w:r>
      <w:r w:rsidRPr="00730ECB">
        <w:rPr>
          <w:rFonts w:ascii="Trebuchet MS" w:eastAsia="Trebuchet MS" w:hAnsi="Trebuchet MS" w:cs="Trebuchet MS"/>
          <w:sz w:val="22"/>
          <w:szCs w:val="22"/>
        </w:rPr>
        <w:t xml:space="preserve">currently-active </w:t>
      </w:r>
      <w:r w:rsidRPr="003B061A">
        <w:rPr>
          <w:rFonts w:ascii="Trebuchet MS" w:eastAsia="Trebuchet MS" w:hAnsi="Trebuchet MS" w:cs="Trebuchet MS"/>
          <w:sz w:val="22"/>
          <w:szCs w:val="22"/>
        </w:rPr>
        <w:t xml:space="preserve">waivers to EMS agency medical directors that allow identified </w:t>
      </w:r>
      <w:r w:rsidR="00D93F29">
        <w:rPr>
          <w:rFonts w:ascii="Trebuchet MS" w:eastAsia="Trebuchet MS" w:hAnsi="Trebuchet MS" w:cs="Trebuchet MS"/>
          <w:sz w:val="22"/>
          <w:szCs w:val="22"/>
        </w:rPr>
        <w:t>Paramedic</w:t>
      </w:r>
      <w:r w:rsidRPr="003B061A">
        <w:rPr>
          <w:rFonts w:ascii="Trebuchet MS" w:eastAsia="Trebuchet MS" w:hAnsi="Trebuchet MS" w:cs="Trebuchet MS"/>
          <w:sz w:val="22"/>
          <w:szCs w:val="22"/>
        </w:rPr>
        <w:t xml:space="preserve">s to administer ketamine for </w:t>
      </w:r>
      <w:r>
        <w:rPr>
          <w:rFonts w:ascii="Trebuchet MS" w:eastAsia="Trebuchet MS" w:hAnsi="Trebuchet MS" w:cs="Trebuchet MS"/>
          <w:sz w:val="22"/>
          <w:szCs w:val="22"/>
        </w:rPr>
        <w:t xml:space="preserve">pain management. </w:t>
      </w:r>
    </w:p>
    <w:p w14:paraId="4C17AC78" w14:textId="12CDA156" w:rsidR="00B460F2" w:rsidRPr="004E7A69" w:rsidRDefault="00B460F2" w:rsidP="00312F70">
      <w:pPr>
        <w:spacing w:before="240" w:after="240" w:line="240" w:lineRule="auto"/>
        <w:ind w:left="0" w:hanging="2"/>
        <w:rPr>
          <w:rFonts w:ascii="Trebuchet MS" w:eastAsia="Trebuchet MS" w:hAnsi="Trebuchet MS" w:cs="Trebuchet MS"/>
          <w:sz w:val="22"/>
          <w:szCs w:val="22"/>
        </w:rPr>
      </w:pPr>
      <w:r>
        <w:rPr>
          <w:rFonts w:ascii="Trebuchet MS" w:eastAsia="Trebuchet MS" w:hAnsi="Trebuchet MS" w:cs="Trebuchet MS"/>
          <w:sz w:val="22"/>
          <w:szCs w:val="22"/>
        </w:rPr>
        <w:t xml:space="preserve">During the rulemaking process, EMS stakeholders stated their desire to expand </w:t>
      </w:r>
      <w:r w:rsidR="00D93F29">
        <w:rPr>
          <w:rFonts w:ascii="Trebuchet MS" w:eastAsia="Trebuchet MS" w:hAnsi="Trebuchet MS" w:cs="Trebuchet MS"/>
          <w:sz w:val="22"/>
          <w:szCs w:val="22"/>
        </w:rPr>
        <w:t>Paramedic</w:t>
      </w:r>
      <w:r>
        <w:rPr>
          <w:rFonts w:ascii="Trebuchet MS" w:eastAsia="Trebuchet MS" w:hAnsi="Trebuchet MS" w:cs="Trebuchet MS"/>
          <w:sz w:val="22"/>
          <w:szCs w:val="22"/>
        </w:rPr>
        <w:t xml:space="preserve"> scope of practice by authorizing in-scope administration of ketamine for pain control. As support, the stakeholders argued that the use of ketamine for this purpose is </w:t>
      </w:r>
      <w:r w:rsidR="00B26B63">
        <w:rPr>
          <w:rFonts w:ascii="Trebuchet MS" w:eastAsia="Trebuchet MS" w:hAnsi="Trebuchet MS" w:cs="Trebuchet MS"/>
          <w:sz w:val="22"/>
          <w:szCs w:val="22"/>
        </w:rPr>
        <w:t xml:space="preserve">a widely </w:t>
      </w:r>
      <w:r w:rsidRPr="004E7A69">
        <w:rPr>
          <w:rFonts w:ascii="Trebuchet MS" w:eastAsia="Trebuchet MS" w:hAnsi="Trebuchet MS" w:cs="Trebuchet MS"/>
          <w:sz w:val="22"/>
          <w:szCs w:val="22"/>
        </w:rPr>
        <w:t xml:space="preserve">accepted practice </w:t>
      </w:r>
      <w:r w:rsidR="00B26B63" w:rsidRPr="004E7A69">
        <w:rPr>
          <w:rFonts w:ascii="Trebuchet MS" w:eastAsia="Trebuchet MS" w:hAnsi="Trebuchet MS" w:cs="Trebuchet MS"/>
          <w:sz w:val="22"/>
          <w:szCs w:val="22"/>
        </w:rPr>
        <w:t>nationwide</w:t>
      </w:r>
      <w:r w:rsidR="001B0AC6" w:rsidRPr="004E7A69">
        <w:rPr>
          <w:rFonts w:ascii="Trebuchet MS" w:eastAsia="Trebuchet MS" w:hAnsi="Trebuchet MS" w:cs="Trebuchet MS"/>
          <w:sz w:val="22"/>
          <w:szCs w:val="22"/>
        </w:rPr>
        <w:t>.</w:t>
      </w:r>
      <w:r w:rsidR="00B26B63" w:rsidRPr="004E7A69">
        <w:rPr>
          <w:rFonts w:ascii="Trebuchet MS" w:eastAsia="Trebuchet MS" w:hAnsi="Trebuchet MS" w:cs="Trebuchet MS"/>
          <w:sz w:val="22"/>
          <w:szCs w:val="22"/>
        </w:rPr>
        <w:t xml:space="preserve"> </w:t>
      </w:r>
      <w:r w:rsidR="00B069AD" w:rsidRPr="004E7A69">
        <w:rPr>
          <w:rFonts w:ascii="Trebuchet MS" w:eastAsia="Trebuchet MS" w:hAnsi="Trebuchet MS" w:cs="Trebuchet MS"/>
          <w:sz w:val="22"/>
          <w:szCs w:val="22"/>
        </w:rPr>
        <w:t xml:space="preserve">They also argued that </w:t>
      </w:r>
      <w:r w:rsidR="001B0AC6" w:rsidRPr="004E7A69">
        <w:rPr>
          <w:rFonts w:ascii="Trebuchet MS" w:eastAsia="Trebuchet MS" w:hAnsi="Trebuchet MS" w:cs="Trebuchet MS"/>
          <w:sz w:val="22"/>
          <w:szCs w:val="22"/>
        </w:rPr>
        <w:t>Colorado’s ketamine waiver</w:t>
      </w:r>
      <w:r w:rsidR="00B069AD" w:rsidRPr="004E7A69">
        <w:rPr>
          <w:rFonts w:ascii="Trebuchet MS" w:eastAsia="Trebuchet MS" w:hAnsi="Trebuchet MS" w:cs="Trebuchet MS"/>
          <w:sz w:val="22"/>
          <w:szCs w:val="22"/>
        </w:rPr>
        <w:t xml:space="preserve"> data confirms that its proper use is </w:t>
      </w:r>
      <w:r w:rsidR="00612283">
        <w:rPr>
          <w:rFonts w:ascii="Trebuchet MS" w:eastAsia="Trebuchet MS" w:hAnsi="Trebuchet MS" w:cs="Trebuchet MS"/>
          <w:sz w:val="22"/>
          <w:szCs w:val="22"/>
        </w:rPr>
        <w:t>clinically safe</w:t>
      </w:r>
      <w:r w:rsidR="00B069AD" w:rsidRPr="004E7A69">
        <w:rPr>
          <w:rFonts w:ascii="Trebuchet MS" w:eastAsia="Trebuchet MS" w:hAnsi="Trebuchet MS" w:cs="Trebuchet MS"/>
          <w:sz w:val="22"/>
          <w:szCs w:val="22"/>
        </w:rPr>
        <w:t xml:space="preserve">, and </w:t>
      </w:r>
      <w:r w:rsidRPr="004E7A69">
        <w:rPr>
          <w:rFonts w:ascii="Trebuchet MS" w:eastAsia="Trebuchet MS" w:hAnsi="Trebuchet MS" w:cs="Trebuchet MS"/>
          <w:sz w:val="22"/>
          <w:szCs w:val="22"/>
        </w:rPr>
        <w:t xml:space="preserve">that the use of ketamine as analgesia will </w:t>
      </w:r>
      <w:r w:rsidR="00B069AD" w:rsidRPr="004E7A69">
        <w:rPr>
          <w:rFonts w:ascii="Trebuchet MS" w:eastAsia="Trebuchet MS" w:hAnsi="Trebuchet MS" w:cs="Trebuchet MS"/>
          <w:sz w:val="22"/>
          <w:szCs w:val="22"/>
        </w:rPr>
        <w:t xml:space="preserve">constitute an alternative pain medication to opioids and </w:t>
      </w:r>
      <w:r w:rsidRPr="004E7A69">
        <w:rPr>
          <w:rFonts w:ascii="Trebuchet MS" w:eastAsia="Trebuchet MS" w:hAnsi="Trebuchet MS" w:cs="Trebuchet MS"/>
          <w:sz w:val="22"/>
          <w:szCs w:val="22"/>
        </w:rPr>
        <w:t>reduce reliance upon fentanyl</w:t>
      </w:r>
      <w:r w:rsidR="00B26B63" w:rsidRPr="004E7A69">
        <w:rPr>
          <w:rFonts w:ascii="Trebuchet MS" w:eastAsia="Trebuchet MS" w:hAnsi="Trebuchet MS" w:cs="Trebuchet MS"/>
          <w:sz w:val="22"/>
          <w:szCs w:val="22"/>
        </w:rPr>
        <w:t xml:space="preserve"> in the landscape of multi-moda</w:t>
      </w:r>
      <w:r w:rsidR="00B069AD" w:rsidRPr="004E7A69">
        <w:rPr>
          <w:rFonts w:ascii="Trebuchet MS" w:eastAsia="Trebuchet MS" w:hAnsi="Trebuchet MS" w:cs="Trebuchet MS"/>
          <w:sz w:val="22"/>
          <w:szCs w:val="22"/>
        </w:rPr>
        <w:t>l pain control</w:t>
      </w:r>
      <w:r w:rsidRPr="004E7A69">
        <w:rPr>
          <w:rFonts w:ascii="Trebuchet MS" w:eastAsia="Trebuchet MS" w:hAnsi="Trebuchet MS" w:cs="Trebuchet MS"/>
          <w:sz w:val="22"/>
          <w:szCs w:val="22"/>
        </w:rPr>
        <w:t>.</w:t>
      </w:r>
      <w:r w:rsidR="00312F70" w:rsidRPr="004E7A69">
        <w:rPr>
          <w:rFonts w:ascii="Trebuchet MS" w:eastAsia="Trebuchet MS" w:hAnsi="Trebuchet MS" w:cs="Trebuchet MS"/>
          <w:sz w:val="22"/>
          <w:szCs w:val="22"/>
        </w:rPr>
        <w:t xml:space="preserve"> EMPAC agree</w:t>
      </w:r>
      <w:r w:rsidR="00612283">
        <w:rPr>
          <w:rFonts w:ascii="Trebuchet MS" w:eastAsia="Trebuchet MS" w:hAnsi="Trebuchet MS" w:cs="Trebuchet MS"/>
          <w:sz w:val="22"/>
          <w:szCs w:val="22"/>
        </w:rPr>
        <w:t>d</w:t>
      </w:r>
      <w:r w:rsidR="00312F70" w:rsidRPr="004E7A69">
        <w:rPr>
          <w:rFonts w:ascii="Trebuchet MS" w:eastAsia="Trebuchet MS" w:hAnsi="Trebuchet MS" w:cs="Trebuchet MS"/>
          <w:sz w:val="22"/>
          <w:szCs w:val="22"/>
        </w:rPr>
        <w:t xml:space="preserve"> with this position. It recommends that ketamine </w:t>
      </w:r>
      <w:r w:rsidRPr="004E7A69">
        <w:rPr>
          <w:rFonts w:ascii="Trebuchet MS" w:eastAsia="Trebuchet MS" w:hAnsi="Trebuchet MS" w:cs="Trebuchet MS"/>
          <w:sz w:val="22"/>
          <w:szCs w:val="22"/>
        </w:rPr>
        <w:t>for analgesia</w:t>
      </w:r>
      <w:r w:rsidR="00612283">
        <w:rPr>
          <w:rFonts w:ascii="Trebuchet MS" w:eastAsia="Trebuchet MS" w:hAnsi="Trebuchet MS" w:cs="Trebuchet MS"/>
          <w:sz w:val="22"/>
          <w:szCs w:val="22"/>
        </w:rPr>
        <w:t xml:space="preserve"> should be added to standard Paramedic scope of practice</w:t>
      </w:r>
      <w:r w:rsidRPr="004E7A69">
        <w:rPr>
          <w:rFonts w:ascii="Trebuchet MS" w:eastAsia="Trebuchet MS" w:hAnsi="Trebuchet MS" w:cs="Trebuchet MS"/>
          <w:sz w:val="22"/>
          <w:szCs w:val="22"/>
        </w:rPr>
        <w:t xml:space="preserve">. </w:t>
      </w:r>
    </w:p>
    <w:p w14:paraId="4340607E" w14:textId="57976613" w:rsidR="00B460F2" w:rsidRPr="004E7A69" w:rsidRDefault="00B460F2" w:rsidP="00B460F2">
      <w:pPr>
        <w:spacing w:before="240" w:after="240" w:line="240" w:lineRule="auto"/>
        <w:ind w:left="0" w:hanging="2"/>
        <w:rPr>
          <w:rFonts w:ascii="Trebuchet MS" w:eastAsia="Trebuchet MS" w:hAnsi="Trebuchet MS" w:cs="Trebuchet MS"/>
          <w:sz w:val="22"/>
          <w:szCs w:val="22"/>
        </w:rPr>
      </w:pPr>
      <w:r w:rsidRPr="004E7A69">
        <w:rPr>
          <w:rFonts w:ascii="Trebuchet MS" w:eastAsia="Trebuchet MS" w:hAnsi="Trebuchet MS" w:cs="Trebuchet MS"/>
          <w:sz w:val="22"/>
          <w:szCs w:val="22"/>
        </w:rPr>
        <w:t>The D</w:t>
      </w:r>
      <w:r w:rsidR="00D1659D" w:rsidRPr="004E7A69">
        <w:rPr>
          <w:rFonts w:ascii="Trebuchet MS" w:eastAsia="Trebuchet MS" w:hAnsi="Trebuchet MS" w:cs="Trebuchet MS"/>
          <w:sz w:val="22"/>
          <w:szCs w:val="22"/>
        </w:rPr>
        <w:t>ivision</w:t>
      </w:r>
      <w:r w:rsidRPr="004E7A69">
        <w:rPr>
          <w:rFonts w:ascii="Trebuchet MS" w:eastAsia="Trebuchet MS" w:hAnsi="Trebuchet MS" w:cs="Trebuchet MS"/>
          <w:sz w:val="22"/>
          <w:szCs w:val="22"/>
        </w:rPr>
        <w:t xml:space="preserve"> respectfully opposes EMPAC’s recommendation. </w:t>
      </w:r>
    </w:p>
    <w:p w14:paraId="3C001785" w14:textId="1E75D4F5" w:rsidR="00312F70" w:rsidRPr="004E7A69" w:rsidRDefault="001B3594" w:rsidP="00B460F2">
      <w:pPr>
        <w:spacing w:before="240" w:after="240" w:line="240" w:lineRule="auto"/>
        <w:ind w:left="0" w:hanging="2"/>
        <w:rPr>
          <w:rFonts w:ascii="Trebuchet MS" w:eastAsia="Trebuchet MS" w:hAnsi="Trebuchet MS" w:cs="Trebuchet MS"/>
          <w:sz w:val="22"/>
          <w:szCs w:val="22"/>
        </w:rPr>
      </w:pPr>
      <w:r w:rsidRPr="004E7A69">
        <w:rPr>
          <w:rFonts w:ascii="Trebuchet MS" w:eastAsia="Trebuchet MS" w:hAnsi="Trebuchet MS" w:cs="Trebuchet MS"/>
          <w:sz w:val="22"/>
          <w:szCs w:val="22"/>
        </w:rPr>
        <w:t>Currently, t</w:t>
      </w:r>
      <w:r w:rsidR="00B460F2" w:rsidRPr="004E7A69">
        <w:rPr>
          <w:rFonts w:ascii="Trebuchet MS" w:eastAsia="Trebuchet MS" w:hAnsi="Trebuchet MS" w:cs="Trebuchet MS"/>
          <w:sz w:val="22"/>
          <w:szCs w:val="22"/>
        </w:rPr>
        <w:t xml:space="preserve">he </w:t>
      </w:r>
      <w:r w:rsidR="004C1516" w:rsidRPr="004E7A69">
        <w:rPr>
          <w:rFonts w:ascii="Trebuchet MS" w:eastAsia="Trebuchet MS" w:hAnsi="Trebuchet MS" w:cs="Trebuchet MS"/>
          <w:sz w:val="22"/>
          <w:szCs w:val="22"/>
        </w:rPr>
        <w:t>Division</w:t>
      </w:r>
      <w:r w:rsidR="00B460F2" w:rsidRPr="004E7A69">
        <w:rPr>
          <w:rFonts w:ascii="Trebuchet MS" w:eastAsia="Trebuchet MS" w:hAnsi="Trebuchet MS" w:cs="Trebuchet MS"/>
          <w:sz w:val="22"/>
          <w:szCs w:val="22"/>
        </w:rPr>
        <w:t xml:space="preserve"> only issues waivers to EMS agency medical directors who can meet </w:t>
      </w:r>
      <w:r w:rsidR="00A276C7">
        <w:rPr>
          <w:rFonts w:ascii="Trebuchet MS" w:eastAsia="Trebuchet MS" w:hAnsi="Trebuchet MS" w:cs="Trebuchet MS"/>
          <w:sz w:val="22"/>
          <w:szCs w:val="22"/>
        </w:rPr>
        <w:t>Division-established</w:t>
      </w:r>
      <w:r w:rsidR="00B460F2" w:rsidRPr="004E7A69">
        <w:rPr>
          <w:rFonts w:ascii="Trebuchet MS" w:eastAsia="Trebuchet MS" w:hAnsi="Trebuchet MS" w:cs="Trebuchet MS"/>
          <w:sz w:val="22"/>
          <w:szCs w:val="22"/>
        </w:rPr>
        <w:t xml:space="preserve"> waiver criteria, including proof of </w:t>
      </w:r>
      <w:r w:rsidR="00D93F29" w:rsidRPr="004E7A69">
        <w:rPr>
          <w:rFonts w:ascii="Trebuchet MS" w:eastAsia="Trebuchet MS" w:hAnsi="Trebuchet MS" w:cs="Trebuchet MS"/>
          <w:sz w:val="22"/>
          <w:szCs w:val="22"/>
        </w:rPr>
        <w:t>Paramedic</w:t>
      </w:r>
      <w:r w:rsidR="00B460F2" w:rsidRPr="004E7A69">
        <w:rPr>
          <w:rFonts w:ascii="Trebuchet MS" w:eastAsia="Trebuchet MS" w:hAnsi="Trebuchet MS" w:cs="Trebuchet MS"/>
          <w:sz w:val="22"/>
          <w:szCs w:val="22"/>
        </w:rPr>
        <w:t xml:space="preserve"> training in the administration and proper dosing of the drug.</w:t>
      </w:r>
      <w:r w:rsidR="00B069AD" w:rsidRPr="004E7A69">
        <w:rPr>
          <w:rFonts w:ascii="Trebuchet MS" w:eastAsia="Trebuchet MS" w:hAnsi="Trebuchet MS" w:cs="Trebuchet MS"/>
          <w:sz w:val="22"/>
          <w:szCs w:val="22"/>
        </w:rPr>
        <w:t xml:space="preserve"> </w:t>
      </w:r>
      <w:r w:rsidR="00312F70" w:rsidRPr="004E7A69">
        <w:rPr>
          <w:rFonts w:ascii="Trebuchet MS" w:eastAsia="Trebuchet MS" w:hAnsi="Trebuchet MS" w:cs="Trebuchet MS"/>
          <w:sz w:val="22"/>
          <w:szCs w:val="22"/>
        </w:rPr>
        <w:t xml:space="preserve">The waiver data clearly indicates that medical directors </w:t>
      </w:r>
      <w:r w:rsidR="00255CAF" w:rsidRPr="004E7A69">
        <w:rPr>
          <w:rFonts w:ascii="Trebuchet MS" w:eastAsia="Trebuchet MS" w:hAnsi="Trebuchet MS" w:cs="Trebuchet MS"/>
          <w:sz w:val="22"/>
          <w:szCs w:val="22"/>
        </w:rPr>
        <w:t xml:space="preserve">with ketamine waivers </w:t>
      </w:r>
      <w:r w:rsidR="00312F70" w:rsidRPr="004E7A69">
        <w:rPr>
          <w:rFonts w:ascii="Trebuchet MS" w:eastAsia="Trebuchet MS" w:hAnsi="Trebuchet MS" w:cs="Trebuchet MS"/>
          <w:sz w:val="22"/>
          <w:szCs w:val="22"/>
        </w:rPr>
        <w:t>are appropriately training Paramedics to administer keta</w:t>
      </w:r>
      <w:r w:rsidR="00255CAF" w:rsidRPr="004E7A69">
        <w:rPr>
          <w:rFonts w:ascii="Trebuchet MS" w:eastAsia="Trebuchet MS" w:hAnsi="Trebuchet MS" w:cs="Trebuchet MS"/>
          <w:sz w:val="22"/>
          <w:szCs w:val="22"/>
        </w:rPr>
        <w:t>mine for analgesia</w:t>
      </w:r>
      <w:r w:rsidR="00312F70" w:rsidRPr="004E7A69">
        <w:rPr>
          <w:rFonts w:ascii="Trebuchet MS" w:eastAsia="Trebuchet MS" w:hAnsi="Trebuchet MS" w:cs="Trebuchet MS"/>
          <w:sz w:val="22"/>
          <w:szCs w:val="22"/>
        </w:rPr>
        <w:t xml:space="preserve">. </w:t>
      </w:r>
      <w:r w:rsidR="002A3C6D" w:rsidRPr="004E7A69">
        <w:rPr>
          <w:rFonts w:ascii="Trebuchet MS" w:eastAsia="Trebuchet MS" w:hAnsi="Trebuchet MS" w:cs="Trebuchet MS"/>
          <w:sz w:val="22"/>
          <w:szCs w:val="22"/>
        </w:rPr>
        <w:t>Therefore, the Division is not opposed to continuing the waivered use of ketamine for analgesia.</w:t>
      </w:r>
      <w:r w:rsidR="00A276C7">
        <w:rPr>
          <w:rFonts w:ascii="Trebuchet MS" w:eastAsia="Trebuchet MS" w:hAnsi="Trebuchet MS" w:cs="Trebuchet MS"/>
          <w:sz w:val="22"/>
          <w:szCs w:val="22"/>
        </w:rPr>
        <w:t xml:space="preserve"> The following considerations lead the Division to conclude that the Paramedic scope should not be expanded to include ketamine for analgesia. </w:t>
      </w:r>
    </w:p>
    <w:p w14:paraId="673907E5" w14:textId="29778A5B" w:rsidR="007C63E3" w:rsidRDefault="00A276C7" w:rsidP="00500672">
      <w:pPr>
        <w:spacing w:before="240" w:after="240" w:line="240" w:lineRule="auto"/>
        <w:ind w:left="0" w:hanging="2"/>
        <w:rPr>
          <w:rFonts w:ascii="Trebuchet MS" w:eastAsia="Trebuchet MS" w:hAnsi="Trebuchet MS" w:cs="Trebuchet MS"/>
          <w:sz w:val="22"/>
          <w:szCs w:val="22"/>
        </w:rPr>
      </w:pPr>
      <w:r>
        <w:rPr>
          <w:rFonts w:ascii="Trebuchet MS" w:eastAsia="Trebuchet MS" w:hAnsi="Trebuchet MS" w:cs="Trebuchet MS"/>
          <w:sz w:val="22"/>
          <w:szCs w:val="22"/>
        </w:rPr>
        <w:t>If</w:t>
      </w:r>
      <w:r w:rsidR="002A3C6D" w:rsidRPr="004E7A69">
        <w:rPr>
          <w:rFonts w:ascii="Trebuchet MS" w:eastAsia="Trebuchet MS" w:hAnsi="Trebuchet MS" w:cs="Trebuchet MS"/>
          <w:sz w:val="22"/>
          <w:szCs w:val="22"/>
        </w:rPr>
        <w:t xml:space="preserve"> the use and administration of ketamine for analgesia is approved and included in the </w:t>
      </w:r>
      <w:r w:rsidR="00255CAF" w:rsidRPr="004E7A69">
        <w:rPr>
          <w:rFonts w:ascii="Trebuchet MS" w:eastAsia="Trebuchet MS" w:hAnsi="Trebuchet MS" w:cs="Trebuchet MS"/>
          <w:sz w:val="22"/>
          <w:szCs w:val="22"/>
        </w:rPr>
        <w:t xml:space="preserve">Chapter Two </w:t>
      </w:r>
      <w:r w:rsidR="007B1A76" w:rsidRPr="004E7A69">
        <w:rPr>
          <w:rFonts w:ascii="Trebuchet MS" w:eastAsia="Trebuchet MS" w:hAnsi="Trebuchet MS" w:cs="Trebuchet MS"/>
          <w:sz w:val="22"/>
          <w:szCs w:val="22"/>
        </w:rPr>
        <w:t xml:space="preserve">prehospital </w:t>
      </w:r>
      <w:r w:rsidR="002A3C6D" w:rsidRPr="004E7A69">
        <w:rPr>
          <w:rFonts w:ascii="Trebuchet MS" w:eastAsia="Trebuchet MS" w:hAnsi="Trebuchet MS" w:cs="Trebuchet MS"/>
          <w:sz w:val="22"/>
          <w:szCs w:val="22"/>
        </w:rPr>
        <w:t xml:space="preserve">scope of practice for all Colorado licensed or certified Paramedics, the Division will no longer have </w:t>
      </w:r>
      <w:r w:rsidR="00500672">
        <w:rPr>
          <w:rFonts w:ascii="Trebuchet MS" w:eastAsia="Trebuchet MS" w:hAnsi="Trebuchet MS" w:cs="Trebuchet MS"/>
          <w:sz w:val="22"/>
          <w:szCs w:val="22"/>
        </w:rPr>
        <w:t>enhanced</w:t>
      </w:r>
      <w:r w:rsidR="002A3C6D" w:rsidRPr="004E7A69">
        <w:rPr>
          <w:rFonts w:ascii="Trebuchet MS" w:eastAsia="Trebuchet MS" w:hAnsi="Trebuchet MS" w:cs="Trebuchet MS"/>
          <w:sz w:val="22"/>
          <w:szCs w:val="22"/>
        </w:rPr>
        <w:t xml:space="preserve"> regulatory oversight </w:t>
      </w:r>
      <w:r w:rsidR="00255CAF" w:rsidRPr="004E7A69">
        <w:rPr>
          <w:rFonts w:ascii="Trebuchet MS" w:eastAsia="Trebuchet MS" w:hAnsi="Trebuchet MS" w:cs="Trebuchet MS"/>
          <w:sz w:val="22"/>
          <w:szCs w:val="22"/>
        </w:rPr>
        <w:t xml:space="preserve">concerning </w:t>
      </w:r>
      <w:r w:rsidR="007B48EF" w:rsidRPr="004E7A69">
        <w:rPr>
          <w:rFonts w:ascii="Trebuchet MS" w:eastAsia="Trebuchet MS" w:hAnsi="Trebuchet MS" w:cs="Trebuchet MS"/>
          <w:sz w:val="22"/>
          <w:szCs w:val="22"/>
        </w:rPr>
        <w:t>the</w:t>
      </w:r>
      <w:r w:rsidR="00255CAF" w:rsidRPr="004E7A69">
        <w:rPr>
          <w:rFonts w:ascii="Trebuchet MS" w:eastAsia="Trebuchet MS" w:hAnsi="Trebuchet MS" w:cs="Trebuchet MS"/>
          <w:sz w:val="22"/>
          <w:szCs w:val="22"/>
        </w:rPr>
        <w:t xml:space="preserve"> training </w:t>
      </w:r>
      <w:r w:rsidR="007B48EF" w:rsidRPr="004E7A69">
        <w:rPr>
          <w:rFonts w:ascii="Trebuchet MS" w:eastAsia="Trebuchet MS" w:hAnsi="Trebuchet MS" w:cs="Trebuchet MS"/>
          <w:sz w:val="22"/>
          <w:szCs w:val="22"/>
        </w:rPr>
        <w:t xml:space="preserve">that </w:t>
      </w:r>
      <w:r w:rsidR="00255CAF" w:rsidRPr="004E7A69">
        <w:rPr>
          <w:rFonts w:ascii="Trebuchet MS" w:eastAsia="Trebuchet MS" w:hAnsi="Trebuchet MS" w:cs="Trebuchet MS"/>
          <w:sz w:val="22"/>
          <w:szCs w:val="22"/>
        </w:rPr>
        <w:t>Paramedics must receive to administer the drug</w:t>
      </w:r>
      <w:r w:rsidR="00500672">
        <w:rPr>
          <w:rFonts w:ascii="Trebuchet MS" w:eastAsia="Trebuchet MS" w:hAnsi="Trebuchet MS" w:cs="Trebuchet MS"/>
          <w:sz w:val="22"/>
          <w:szCs w:val="22"/>
        </w:rPr>
        <w:t xml:space="preserve">. </w:t>
      </w:r>
    </w:p>
    <w:p w14:paraId="2441F9C7" w14:textId="698FC584" w:rsidR="00A276C7" w:rsidRPr="00500672" w:rsidRDefault="00A276C7" w:rsidP="00500672">
      <w:pPr>
        <w:spacing w:before="240" w:after="240" w:line="240" w:lineRule="auto"/>
        <w:ind w:left="0" w:hanging="2"/>
        <w:rPr>
          <w:rFonts w:ascii="Trebuchet MS" w:eastAsia="Trebuchet MS" w:hAnsi="Trebuchet MS" w:cs="Trebuchet MS"/>
          <w:sz w:val="22"/>
          <w:szCs w:val="22"/>
        </w:rPr>
      </w:pPr>
      <w:r>
        <w:rPr>
          <w:rFonts w:ascii="Trebuchet MS" w:eastAsia="Trebuchet MS" w:hAnsi="Trebuchet MS" w:cs="Trebuchet MS"/>
          <w:sz w:val="22"/>
          <w:szCs w:val="22"/>
        </w:rPr>
        <w:t>Given the legal history of ketamine in Colorado, including the legislative action of HB 21-1251, the Division continues to believe that the way to ensure statewide consistency</w:t>
      </w:r>
      <w:r w:rsidR="002F1DDA">
        <w:rPr>
          <w:rFonts w:ascii="Trebuchet MS" w:eastAsia="Trebuchet MS" w:hAnsi="Trebuchet MS" w:cs="Trebuchet MS"/>
          <w:sz w:val="22"/>
          <w:szCs w:val="22"/>
        </w:rPr>
        <w:t xml:space="preserve"> and accountability regarding the use of ketamine is through the existing waiver process. The waiver system allows the Division to monitor adverse events and track adherence to waiver guidelines. All agencies do not necessarily have the subject matter expertise to ensure that medical director protocols and policies are in alignment with the statutory and regulatory scheme of ketamine. This is specific to Colorado; no other state has regulated ketamine in the same manner, which makes nationwide comparison of data regarding clinical use challenging. </w:t>
      </w:r>
    </w:p>
    <w:p w14:paraId="26D523E6" w14:textId="5842339C" w:rsidR="002D4BD4" w:rsidRDefault="002D4BD4" w:rsidP="00B460F2">
      <w:pPr>
        <w:spacing w:before="240" w:after="240" w:line="240" w:lineRule="auto"/>
        <w:ind w:left="0" w:hanging="2"/>
        <w:rPr>
          <w:rFonts w:ascii="Trebuchet MS" w:eastAsia="Trebuchet MS" w:hAnsi="Trebuchet MS" w:cs="Trebuchet MS"/>
          <w:sz w:val="22"/>
          <w:szCs w:val="22"/>
        </w:rPr>
      </w:pPr>
      <w:r w:rsidRPr="002D4BD4">
        <w:rPr>
          <w:rFonts w:ascii="Trebuchet MS" w:eastAsia="Trebuchet MS" w:hAnsi="Trebuchet MS" w:cs="Trebuchet MS"/>
          <w:sz w:val="22"/>
          <w:szCs w:val="22"/>
        </w:rPr>
        <w:t>Currently, 214 ground ambulance agencies are licensed in Colorado.</w:t>
      </w:r>
      <w:r w:rsidRPr="002D4BD4">
        <w:rPr>
          <w:rFonts w:ascii="Trebuchet MS" w:eastAsia="Trebuchet MS" w:hAnsi="Trebuchet MS" w:cs="Trebuchet MS"/>
          <w:b/>
          <w:bCs/>
          <w:sz w:val="22"/>
          <w:szCs w:val="22"/>
        </w:rPr>
        <w:t> </w:t>
      </w:r>
      <w:r w:rsidRPr="002D4BD4">
        <w:rPr>
          <w:rFonts w:ascii="Trebuchet MS" w:eastAsia="Trebuchet MS" w:hAnsi="Trebuchet MS" w:cs="Trebuchet MS"/>
          <w:sz w:val="22"/>
          <w:szCs w:val="22"/>
        </w:rPr>
        <w:t>As noted, there are 101 Department-issued waivers to 32 EMS agency physician medical directors, and Colorado licenses or certifies 6,214 Paramedics. The number of waivers illustrate the disproportionately small number of EMS agencies, and by extension, the small number of Paramedics, who are currently allowed </w:t>
      </w:r>
      <w:r w:rsidRPr="006E660F">
        <w:rPr>
          <w:rFonts w:ascii="Trebuchet MS" w:eastAsia="Trebuchet MS" w:hAnsi="Trebuchet MS" w:cs="Trebuchet MS"/>
          <w:sz w:val="22"/>
          <w:szCs w:val="22"/>
        </w:rPr>
        <w:t>to</w:t>
      </w:r>
      <w:r w:rsidRPr="002D4BD4">
        <w:rPr>
          <w:rFonts w:ascii="Trebuchet MS" w:eastAsia="Trebuchet MS" w:hAnsi="Trebuchet MS" w:cs="Trebuchet MS"/>
          <w:sz w:val="22"/>
          <w:szCs w:val="22"/>
        </w:rPr>
        <w:t xml:space="preserve"> administer ketamine for pain control. </w:t>
      </w:r>
      <w:r w:rsidR="00D17257">
        <w:rPr>
          <w:rFonts w:ascii="Trebuchet MS" w:eastAsia="Trebuchet MS" w:hAnsi="Trebuchet MS" w:cs="Trebuchet MS"/>
          <w:sz w:val="22"/>
          <w:szCs w:val="22"/>
        </w:rPr>
        <w:t xml:space="preserve">As noted, the </w:t>
      </w:r>
      <w:r w:rsidRPr="002D4BD4">
        <w:rPr>
          <w:rFonts w:ascii="Trebuchet MS" w:eastAsia="Trebuchet MS" w:hAnsi="Trebuchet MS" w:cs="Trebuchet MS"/>
          <w:sz w:val="22"/>
          <w:szCs w:val="22"/>
        </w:rPr>
        <w:t>Division’s waiver process</w:t>
      </w:r>
      <w:r w:rsidR="00D17257">
        <w:rPr>
          <w:rFonts w:ascii="Trebuchet MS" w:eastAsia="Trebuchet MS" w:hAnsi="Trebuchet MS" w:cs="Trebuchet MS"/>
          <w:sz w:val="22"/>
          <w:szCs w:val="22"/>
        </w:rPr>
        <w:t xml:space="preserve"> requires</w:t>
      </w:r>
      <w:r w:rsidRPr="002D4BD4">
        <w:rPr>
          <w:rFonts w:ascii="Trebuchet MS" w:eastAsia="Trebuchet MS" w:hAnsi="Trebuchet MS" w:cs="Trebuchet MS"/>
          <w:sz w:val="22"/>
          <w:szCs w:val="22"/>
        </w:rPr>
        <w:t xml:space="preserve"> each medical director approved </w:t>
      </w:r>
      <w:r w:rsidRPr="006E660F">
        <w:rPr>
          <w:rFonts w:ascii="Trebuchet MS" w:eastAsia="Trebuchet MS" w:hAnsi="Trebuchet MS" w:cs="Trebuchet MS"/>
          <w:sz w:val="22"/>
          <w:szCs w:val="22"/>
        </w:rPr>
        <w:t>for a</w:t>
      </w:r>
      <w:r w:rsidRPr="002D4BD4">
        <w:rPr>
          <w:rFonts w:ascii="Trebuchet MS" w:eastAsia="Trebuchet MS" w:hAnsi="Trebuchet MS" w:cs="Trebuchet MS"/>
          <w:sz w:val="22"/>
          <w:szCs w:val="22"/>
        </w:rPr>
        <w:t xml:space="preserve"> ketamine waiver to comply with Division expectations concerning ketamine usage, dosage, and training requirements. Consequently, it is currently incumbent upon only 32 agency physician medical directors to meet the Division’s safe dosage and training expectations regarding a </w:t>
      </w:r>
      <w:r w:rsidRPr="002D4BD4">
        <w:rPr>
          <w:rFonts w:ascii="Trebuchet MS" w:eastAsia="Trebuchet MS" w:hAnsi="Trebuchet MS" w:cs="Trebuchet MS"/>
          <w:sz w:val="22"/>
          <w:szCs w:val="22"/>
        </w:rPr>
        <w:lastRenderedPageBreak/>
        <w:t>Paramedic’s use of ketamine for analgesia. Should ketamine for analgesia be included in scope for all Paramedics, the vast majority of 6,214 licensed paramedics will be allowed to administer the medication without benefit of the Division’s oversight, including uniform usage, dosage, and training requirements since </w:t>
      </w:r>
      <w:r w:rsidRPr="006E660F">
        <w:rPr>
          <w:rFonts w:ascii="Trebuchet MS" w:eastAsia="Trebuchet MS" w:hAnsi="Trebuchet MS" w:cs="Trebuchet MS"/>
          <w:sz w:val="22"/>
          <w:szCs w:val="22"/>
        </w:rPr>
        <w:t>it would fall on the medical director of each agency to set those oversight parameters.</w:t>
      </w:r>
      <w:r w:rsidRPr="002D4BD4">
        <w:rPr>
          <w:rFonts w:ascii="Trebuchet MS" w:eastAsia="Trebuchet MS" w:hAnsi="Trebuchet MS" w:cs="Trebuchet MS"/>
          <w:sz w:val="22"/>
          <w:szCs w:val="22"/>
        </w:rPr>
        <w:t xml:space="preserve"> Therefore, the Division does not think this evidence is sufficient to expand the Paramedic scope of practice at this time to allow 6,214 Paramedics to administer ketamine for pain management</w:t>
      </w:r>
      <w:r w:rsidR="00B26B63">
        <w:rPr>
          <w:rFonts w:ascii="Trebuchet MS" w:eastAsia="Trebuchet MS" w:hAnsi="Trebuchet MS" w:cs="Trebuchet MS"/>
          <w:sz w:val="22"/>
          <w:szCs w:val="22"/>
        </w:rPr>
        <w:t>.</w:t>
      </w:r>
    </w:p>
    <w:p w14:paraId="6A438C7C" w14:textId="6DA9FB1E" w:rsidR="00B460F2" w:rsidRDefault="00B460F2" w:rsidP="00B460F2">
      <w:pPr>
        <w:spacing w:before="240" w:after="240" w:line="240" w:lineRule="auto"/>
        <w:ind w:left="0" w:hanging="2"/>
        <w:rPr>
          <w:rFonts w:ascii="Trebuchet MS" w:eastAsia="Trebuchet MS" w:hAnsi="Trebuchet MS" w:cs="Trebuchet MS"/>
          <w:sz w:val="22"/>
          <w:szCs w:val="22"/>
        </w:rPr>
      </w:pPr>
      <w:r>
        <w:rPr>
          <w:rFonts w:ascii="Trebuchet MS" w:eastAsia="Trebuchet MS" w:hAnsi="Trebuchet MS" w:cs="Trebuchet MS"/>
          <w:sz w:val="22"/>
          <w:szCs w:val="22"/>
        </w:rPr>
        <w:t xml:space="preserve">Finally, it is worth noting that Section 25-3.5-209, C.R.S., prohibits all EMS providers from administering ketamine </w:t>
      </w:r>
      <w:r w:rsidR="000574C3">
        <w:rPr>
          <w:rFonts w:ascii="Trebuchet MS" w:eastAsia="Trebuchet MS" w:hAnsi="Trebuchet MS" w:cs="Trebuchet MS"/>
          <w:sz w:val="22"/>
          <w:szCs w:val="22"/>
        </w:rPr>
        <w:t xml:space="preserve">to </w:t>
      </w:r>
      <w:r w:rsidR="00B26B63">
        <w:rPr>
          <w:rFonts w:ascii="Trebuchet MS" w:eastAsia="Trebuchet MS" w:hAnsi="Trebuchet MS" w:cs="Trebuchet MS"/>
          <w:sz w:val="22"/>
          <w:szCs w:val="22"/>
        </w:rPr>
        <w:t xml:space="preserve">treat conditions that include </w:t>
      </w:r>
      <w:r>
        <w:rPr>
          <w:rFonts w:ascii="Trebuchet MS" w:eastAsia="Trebuchet MS" w:hAnsi="Trebuchet MS" w:cs="Trebuchet MS"/>
          <w:sz w:val="22"/>
          <w:szCs w:val="22"/>
        </w:rPr>
        <w:t>extreme agitation diagnoses</w:t>
      </w:r>
      <w:r w:rsidR="000574C3">
        <w:rPr>
          <w:rFonts w:ascii="Trebuchet MS" w:eastAsia="Trebuchet MS" w:hAnsi="Trebuchet MS" w:cs="Trebuchet MS"/>
          <w:sz w:val="22"/>
          <w:szCs w:val="22"/>
        </w:rPr>
        <w:t>,</w:t>
      </w:r>
      <w:r>
        <w:rPr>
          <w:rFonts w:ascii="Trebuchet MS" w:eastAsia="Trebuchet MS" w:hAnsi="Trebuchet MS" w:cs="Trebuchet MS"/>
          <w:sz w:val="22"/>
          <w:szCs w:val="22"/>
        </w:rPr>
        <w:t xml:space="preserve"> but </w:t>
      </w:r>
      <w:r w:rsidR="000574C3">
        <w:rPr>
          <w:rFonts w:ascii="Trebuchet MS" w:eastAsia="Trebuchet MS" w:hAnsi="Trebuchet MS" w:cs="Trebuchet MS"/>
          <w:sz w:val="22"/>
          <w:szCs w:val="22"/>
        </w:rPr>
        <w:t xml:space="preserve">it </w:t>
      </w:r>
      <w:r>
        <w:rPr>
          <w:rFonts w:ascii="Trebuchet MS" w:eastAsia="Trebuchet MS" w:hAnsi="Trebuchet MS" w:cs="Trebuchet MS"/>
          <w:sz w:val="22"/>
          <w:szCs w:val="22"/>
        </w:rPr>
        <w:t xml:space="preserve">does not bar EMS providers from administering ketamine for </w:t>
      </w:r>
      <w:r w:rsidR="000574C3" w:rsidRPr="004E7A69">
        <w:rPr>
          <w:rFonts w:ascii="Trebuchet MS" w:eastAsia="Trebuchet MS" w:hAnsi="Trebuchet MS" w:cs="Trebuchet MS"/>
          <w:sz w:val="22"/>
          <w:szCs w:val="22"/>
        </w:rPr>
        <w:t xml:space="preserve">“a justifiable medical emergency” </w:t>
      </w:r>
      <w:r>
        <w:rPr>
          <w:rFonts w:ascii="Trebuchet MS" w:eastAsia="Trebuchet MS" w:hAnsi="Trebuchet MS" w:cs="Trebuchet MS"/>
          <w:sz w:val="22"/>
          <w:szCs w:val="22"/>
        </w:rPr>
        <w:t xml:space="preserve">in a prehospital setting. However, the statute does require an EMS provider who administers ketamine for any permissible reason in the presence of law enforcement to comply with rigorous standards. For example, the EMS provider must first assess the weight of the patient and confirm the weight assessment with two other trained personnel, attempt to obtain a verbal order from their medical director, be trained in the administration and dosage of ketamine and advanced airway techniques, and be equipped to manage respiratory depression and to monitor and respond to any adverse reactions. </w:t>
      </w:r>
    </w:p>
    <w:p w14:paraId="3C7164F6" w14:textId="5AAC5CE8" w:rsidR="00B460F2" w:rsidRDefault="00B460F2" w:rsidP="00B460F2">
      <w:pPr>
        <w:spacing w:before="240" w:after="240" w:line="240" w:lineRule="auto"/>
        <w:ind w:left="0" w:hanging="2"/>
        <w:rPr>
          <w:rFonts w:ascii="Trebuchet MS" w:eastAsia="Trebuchet MS" w:hAnsi="Trebuchet MS" w:cs="Trebuchet MS"/>
          <w:sz w:val="22"/>
          <w:szCs w:val="22"/>
        </w:rPr>
      </w:pPr>
      <w:r>
        <w:rPr>
          <w:rFonts w:ascii="Trebuchet MS" w:eastAsia="Trebuchet MS" w:hAnsi="Trebuchet MS" w:cs="Trebuchet MS"/>
          <w:sz w:val="22"/>
          <w:szCs w:val="22"/>
        </w:rPr>
        <w:t xml:space="preserve">It is the </w:t>
      </w:r>
      <w:r w:rsidR="004C1516">
        <w:rPr>
          <w:rFonts w:ascii="Trebuchet MS" w:eastAsia="Trebuchet MS" w:hAnsi="Trebuchet MS" w:cs="Trebuchet MS"/>
          <w:sz w:val="22"/>
          <w:szCs w:val="22"/>
        </w:rPr>
        <w:t>Division’s</w:t>
      </w:r>
      <w:r>
        <w:rPr>
          <w:rFonts w:ascii="Trebuchet MS" w:eastAsia="Trebuchet MS" w:hAnsi="Trebuchet MS" w:cs="Trebuchet MS"/>
          <w:sz w:val="22"/>
          <w:szCs w:val="22"/>
        </w:rPr>
        <w:t xml:space="preserve"> position that best practice requires all Colorado EMS agencies and their </w:t>
      </w:r>
      <w:r w:rsidR="00D93F29">
        <w:rPr>
          <w:rFonts w:ascii="Trebuchet MS" w:eastAsia="Trebuchet MS" w:hAnsi="Trebuchet MS" w:cs="Trebuchet MS"/>
          <w:sz w:val="22"/>
          <w:szCs w:val="22"/>
        </w:rPr>
        <w:t>Paramedic</w:t>
      </w:r>
      <w:r>
        <w:rPr>
          <w:rFonts w:ascii="Trebuchet MS" w:eastAsia="Trebuchet MS" w:hAnsi="Trebuchet MS" w:cs="Trebuchet MS"/>
          <w:sz w:val="22"/>
          <w:szCs w:val="22"/>
        </w:rPr>
        <w:t xml:space="preserve">s to follow these, or similarly high, standards when administering ketamine, regardless of law enforcement presence, to protect public health and safety. </w:t>
      </w:r>
    </w:p>
    <w:p w14:paraId="653B0B21" w14:textId="6714FE34" w:rsidR="00B460F2" w:rsidRPr="006F4B20" w:rsidRDefault="00B460F2" w:rsidP="00B460F2">
      <w:pPr>
        <w:ind w:left="0" w:hanging="2"/>
        <w:rPr>
          <w:rFonts w:ascii="Trebuchet MS" w:eastAsia="Arial" w:hAnsi="Trebuchet MS" w:cs="Arial"/>
          <w:color w:val="000000"/>
          <w:sz w:val="22"/>
          <w:szCs w:val="22"/>
        </w:rPr>
      </w:pPr>
      <w:r>
        <w:rPr>
          <w:rFonts w:ascii="Trebuchet MS" w:eastAsia="Arial" w:hAnsi="Trebuchet MS" w:cs="Arial"/>
          <w:color w:val="000000"/>
          <w:sz w:val="22"/>
          <w:szCs w:val="22"/>
        </w:rPr>
        <w:t xml:space="preserve">At this time, however, the </w:t>
      </w:r>
      <w:r w:rsidR="004C1516">
        <w:rPr>
          <w:rFonts w:ascii="Trebuchet MS" w:eastAsia="Arial" w:hAnsi="Trebuchet MS" w:cs="Arial"/>
          <w:color w:val="000000"/>
          <w:sz w:val="22"/>
          <w:szCs w:val="22"/>
        </w:rPr>
        <w:t>Division</w:t>
      </w:r>
      <w:r>
        <w:rPr>
          <w:rFonts w:ascii="Trebuchet MS" w:eastAsia="Arial" w:hAnsi="Trebuchet MS" w:cs="Arial"/>
          <w:color w:val="000000"/>
          <w:sz w:val="22"/>
          <w:szCs w:val="22"/>
        </w:rPr>
        <w:t xml:space="preserve"> believes that it is in the best interest of the health, safety, and welfare of the public to limit the use of ketamine to Paramedics</w:t>
      </w:r>
      <w:r w:rsidR="00B26B63">
        <w:rPr>
          <w:rFonts w:ascii="Trebuchet MS" w:eastAsia="Arial" w:hAnsi="Trebuchet MS" w:cs="Arial"/>
          <w:color w:val="000000"/>
          <w:sz w:val="22"/>
          <w:szCs w:val="22"/>
        </w:rPr>
        <w:t xml:space="preserve"> with critical care endorsement</w:t>
      </w:r>
      <w:r>
        <w:rPr>
          <w:rFonts w:ascii="Trebuchet MS" w:eastAsia="Arial" w:hAnsi="Trebuchet MS" w:cs="Arial"/>
          <w:color w:val="000000"/>
          <w:sz w:val="22"/>
          <w:szCs w:val="22"/>
        </w:rPr>
        <w:t xml:space="preserve"> for airway management and </w:t>
      </w:r>
      <w:r w:rsidR="00A05DB3">
        <w:rPr>
          <w:rFonts w:ascii="Trebuchet MS" w:eastAsia="Arial" w:hAnsi="Trebuchet MS" w:cs="Arial"/>
          <w:color w:val="000000"/>
          <w:sz w:val="22"/>
          <w:szCs w:val="22"/>
        </w:rPr>
        <w:t xml:space="preserve">to </w:t>
      </w:r>
      <w:r>
        <w:rPr>
          <w:rFonts w:ascii="Trebuchet MS" w:eastAsia="Arial" w:hAnsi="Trebuchet MS" w:cs="Arial"/>
          <w:color w:val="000000"/>
          <w:sz w:val="22"/>
          <w:szCs w:val="22"/>
        </w:rPr>
        <w:t>agencies that apply for waivers</w:t>
      </w:r>
      <w:r w:rsidR="00A05DB3">
        <w:rPr>
          <w:rFonts w:ascii="Trebuchet MS" w:eastAsia="Arial" w:hAnsi="Trebuchet MS" w:cs="Arial"/>
          <w:color w:val="000000"/>
          <w:sz w:val="22"/>
          <w:szCs w:val="22"/>
        </w:rPr>
        <w:t xml:space="preserve"> for analgesia</w:t>
      </w:r>
      <w:r>
        <w:rPr>
          <w:rFonts w:ascii="Trebuchet MS" w:eastAsia="Arial" w:hAnsi="Trebuchet MS" w:cs="Arial"/>
          <w:color w:val="000000"/>
          <w:sz w:val="22"/>
          <w:szCs w:val="22"/>
        </w:rPr>
        <w:t xml:space="preserve">. </w:t>
      </w:r>
      <w:r w:rsidR="0014285F">
        <w:rPr>
          <w:rFonts w:ascii="Trebuchet MS" w:eastAsia="Arial" w:hAnsi="Trebuchet MS" w:cs="Arial"/>
          <w:color w:val="000000"/>
          <w:sz w:val="22"/>
          <w:szCs w:val="22"/>
        </w:rPr>
        <w:t>The</w:t>
      </w:r>
      <w:r>
        <w:rPr>
          <w:rFonts w:ascii="Trebuchet MS" w:eastAsia="Trebuchet MS" w:hAnsi="Trebuchet MS" w:cs="Trebuchet MS"/>
          <w:sz w:val="22"/>
          <w:szCs w:val="22"/>
        </w:rPr>
        <w:t xml:space="preserve"> </w:t>
      </w:r>
      <w:r w:rsidR="004C1516">
        <w:rPr>
          <w:rFonts w:ascii="Trebuchet MS" w:eastAsia="Trebuchet MS" w:hAnsi="Trebuchet MS" w:cs="Trebuchet MS"/>
          <w:sz w:val="22"/>
          <w:szCs w:val="22"/>
        </w:rPr>
        <w:t>Division</w:t>
      </w:r>
      <w:r>
        <w:rPr>
          <w:rFonts w:ascii="Trebuchet MS" w:eastAsia="Trebuchet MS" w:hAnsi="Trebuchet MS" w:cs="Trebuchet MS"/>
          <w:sz w:val="22"/>
          <w:szCs w:val="22"/>
        </w:rPr>
        <w:t xml:space="preserve"> </w:t>
      </w:r>
      <w:r w:rsidR="0014285F">
        <w:rPr>
          <w:rFonts w:ascii="Trebuchet MS" w:eastAsia="Trebuchet MS" w:hAnsi="Trebuchet MS" w:cs="Trebuchet MS"/>
          <w:sz w:val="22"/>
          <w:szCs w:val="22"/>
        </w:rPr>
        <w:t xml:space="preserve">respectfully </w:t>
      </w:r>
      <w:r>
        <w:rPr>
          <w:rFonts w:ascii="Trebuchet MS" w:eastAsia="Trebuchet MS" w:hAnsi="Trebuchet MS" w:cs="Trebuchet MS"/>
          <w:sz w:val="22"/>
          <w:szCs w:val="22"/>
        </w:rPr>
        <w:t xml:space="preserve">opposes EMPAC’s recommendation that ketamine be included in the </w:t>
      </w:r>
      <w:r w:rsidR="00D93F29">
        <w:rPr>
          <w:rFonts w:ascii="Trebuchet MS" w:eastAsia="Trebuchet MS" w:hAnsi="Trebuchet MS" w:cs="Trebuchet MS"/>
          <w:sz w:val="22"/>
          <w:szCs w:val="22"/>
        </w:rPr>
        <w:t>Paramedic</w:t>
      </w:r>
      <w:r>
        <w:rPr>
          <w:rFonts w:ascii="Trebuchet MS" w:eastAsia="Trebuchet MS" w:hAnsi="Trebuchet MS" w:cs="Trebuchet MS"/>
          <w:sz w:val="22"/>
          <w:szCs w:val="22"/>
        </w:rPr>
        <w:t xml:space="preserve"> scope of practice.</w:t>
      </w:r>
    </w:p>
    <w:p w14:paraId="2526E20F" w14:textId="212A2A10" w:rsidR="00B460F2" w:rsidRDefault="00B460F2" w:rsidP="00B460F2">
      <w:pPr>
        <w:spacing w:before="240" w:after="240" w:line="240" w:lineRule="auto"/>
        <w:ind w:left="0" w:hanging="2"/>
        <w:rPr>
          <w:rFonts w:ascii="Trebuchet MS" w:eastAsia="Trebuchet MS" w:hAnsi="Trebuchet MS" w:cs="Trebuchet MS"/>
          <w:sz w:val="22"/>
          <w:szCs w:val="22"/>
        </w:rPr>
      </w:pPr>
      <w:r>
        <w:rPr>
          <w:rFonts w:ascii="Trebuchet MS" w:eastAsia="Trebuchet MS" w:hAnsi="Trebuchet MS" w:cs="Trebuchet MS"/>
          <w:sz w:val="22"/>
          <w:szCs w:val="22"/>
        </w:rPr>
        <w:t xml:space="preserve">The </w:t>
      </w:r>
      <w:r w:rsidR="004C1516">
        <w:rPr>
          <w:rFonts w:ascii="Trebuchet MS" w:eastAsia="Trebuchet MS" w:hAnsi="Trebuchet MS" w:cs="Trebuchet MS"/>
          <w:sz w:val="22"/>
          <w:szCs w:val="22"/>
        </w:rPr>
        <w:t>Division</w:t>
      </w:r>
      <w:r>
        <w:rPr>
          <w:rFonts w:ascii="Trebuchet MS" w:eastAsia="Trebuchet MS" w:hAnsi="Trebuchet MS" w:cs="Trebuchet MS"/>
          <w:sz w:val="22"/>
          <w:szCs w:val="22"/>
        </w:rPr>
        <w:t xml:space="preserve"> is open to revisiting this request in the future to reconsider whether sufficient evidence supports </w:t>
      </w:r>
      <w:r w:rsidR="00D93F29">
        <w:rPr>
          <w:rFonts w:ascii="Trebuchet MS" w:eastAsia="Trebuchet MS" w:hAnsi="Trebuchet MS" w:cs="Trebuchet MS"/>
          <w:sz w:val="22"/>
          <w:szCs w:val="22"/>
        </w:rPr>
        <w:t>Paramedic</w:t>
      </w:r>
      <w:r>
        <w:rPr>
          <w:rFonts w:ascii="Trebuchet MS" w:eastAsia="Trebuchet MS" w:hAnsi="Trebuchet MS" w:cs="Trebuchet MS"/>
          <w:sz w:val="22"/>
          <w:szCs w:val="22"/>
        </w:rPr>
        <w:t xml:space="preserve"> scope expansion without risking public health and safety considerations.</w:t>
      </w:r>
    </w:p>
    <w:p w14:paraId="489AB774" w14:textId="77777777" w:rsidR="003860F9" w:rsidRPr="00D869FF" w:rsidRDefault="003860F9" w:rsidP="003860F9">
      <w:pPr>
        <w:ind w:left="0" w:hanging="2"/>
        <w:rPr>
          <w:rFonts w:ascii="Trebuchet MS" w:eastAsia="Trebuchet MS" w:hAnsi="Trebuchet MS" w:cs="Trebuchet MS"/>
          <w:sz w:val="22"/>
          <w:szCs w:val="22"/>
        </w:rPr>
      </w:pPr>
      <w:r w:rsidRPr="00D869FF">
        <w:rPr>
          <w:rFonts w:ascii="Trebuchet MS" w:eastAsia="Trebuchet MS" w:hAnsi="Trebuchet MS" w:cs="Trebuchet MS"/>
          <w:b/>
          <w:sz w:val="22"/>
          <w:szCs w:val="22"/>
        </w:rPr>
        <w:t>7.</w:t>
      </w:r>
      <w:r w:rsidRPr="00D869FF">
        <w:rPr>
          <w:rFonts w:ascii="Trebuchet MS" w:eastAsia="Trebuchet MS" w:hAnsi="Trebuchet MS" w:cs="Trebuchet MS"/>
          <w:b/>
          <w:sz w:val="22"/>
          <w:szCs w:val="22"/>
        </w:rPr>
        <w:tab/>
        <w:t>To the extent practicable, a quantification of the data used in the analysis; the analysis must take into account both short-term and long-term consequences.</w:t>
      </w:r>
    </w:p>
    <w:p w14:paraId="3B742C7D" w14:textId="1D546320" w:rsidR="003860F9" w:rsidRDefault="003860F9" w:rsidP="00D93F29">
      <w:pPr>
        <w:ind w:left="0" w:hanging="2"/>
        <w:rPr>
          <w:rFonts w:ascii="Trebuchet MS" w:eastAsia="Trebuchet MS" w:hAnsi="Trebuchet MS" w:cs="Trebuchet MS"/>
          <w:sz w:val="22"/>
          <w:szCs w:val="22"/>
        </w:rPr>
      </w:pPr>
      <w:r w:rsidRPr="00D869FF">
        <w:rPr>
          <w:rFonts w:ascii="Trebuchet MS" w:eastAsia="Trebuchet MS" w:hAnsi="Trebuchet MS" w:cs="Trebuchet MS"/>
          <w:sz w:val="22"/>
          <w:szCs w:val="22"/>
        </w:rPr>
        <w:tab/>
      </w:r>
    </w:p>
    <w:p w14:paraId="72DB8BDA" w14:textId="28A52768" w:rsidR="003860F9" w:rsidRDefault="00A05DB3" w:rsidP="003860F9">
      <w:pPr>
        <w:ind w:left="0" w:hanging="2"/>
        <w:rPr>
          <w:rFonts w:ascii="Trebuchet MS" w:hAnsi="Trebuchet MS"/>
          <w:sz w:val="22"/>
          <w:szCs w:val="22"/>
        </w:rPr>
      </w:pPr>
      <w:r>
        <w:rPr>
          <w:rFonts w:ascii="Trebuchet MS" w:hAnsi="Trebuchet MS"/>
          <w:sz w:val="22"/>
          <w:szCs w:val="22"/>
        </w:rPr>
        <w:t>A</w:t>
      </w:r>
      <w:r w:rsidR="003860F9">
        <w:rPr>
          <w:rFonts w:ascii="Trebuchet MS" w:hAnsi="Trebuchet MS"/>
          <w:sz w:val="22"/>
          <w:szCs w:val="22"/>
        </w:rPr>
        <w:t xml:space="preserve">ny EMS provider who seeks to obtain an endorsement must receive training from an accredited </w:t>
      </w:r>
      <w:r>
        <w:rPr>
          <w:rFonts w:ascii="Trebuchet MS" w:hAnsi="Trebuchet MS"/>
          <w:sz w:val="22"/>
          <w:szCs w:val="22"/>
        </w:rPr>
        <w:t>p</w:t>
      </w:r>
      <w:r w:rsidR="00D93F29">
        <w:rPr>
          <w:rFonts w:ascii="Trebuchet MS" w:hAnsi="Trebuchet MS"/>
          <w:sz w:val="22"/>
          <w:szCs w:val="22"/>
        </w:rPr>
        <w:t>aramedic</w:t>
      </w:r>
      <w:r w:rsidR="003860F9">
        <w:rPr>
          <w:rFonts w:ascii="Trebuchet MS" w:hAnsi="Trebuchet MS"/>
          <w:sz w:val="22"/>
          <w:szCs w:val="22"/>
        </w:rPr>
        <w:t xml:space="preserve">ine training program, college, or </w:t>
      </w:r>
      <w:r w:rsidR="003860F9" w:rsidRPr="00CF53F5">
        <w:rPr>
          <w:rFonts w:ascii="Trebuchet MS" w:hAnsi="Trebuchet MS"/>
          <w:sz w:val="22"/>
          <w:szCs w:val="22"/>
        </w:rPr>
        <w:t xml:space="preserve">university, and receive a passing score from a nationally-offered test. </w:t>
      </w:r>
      <w:r w:rsidR="003860F9">
        <w:rPr>
          <w:rFonts w:ascii="Trebuchet MS" w:hAnsi="Trebuchet MS"/>
          <w:sz w:val="22"/>
          <w:szCs w:val="22"/>
        </w:rPr>
        <w:t>Section 25-3.5-203.5(1), C.R.S.</w:t>
      </w:r>
    </w:p>
    <w:p w14:paraId="6B911F3B" w14:textId="77777777" w:rsidR="003860F9" w:rsidRDefault="003860F9" w:rsidP="003860F9">
      <w:pPr>
        <w:ind w:left="0" w:hanging="2"/>
        <w:rPr>
          <w:rFonts w:ascii="Trebuchet MS" w:hAnsi="Trebuchet MS"/>
          <w:sz w:val="22"/>
          <w:szCs w:val="22"/>
        </w:rPr>
      </w:pPr>
    </w:p>
    <w:p w14:paraId="39681026" w14:textId="4D3A0D24" w:rsidR="003860F9" w:rsidRDefault="003860F9" w:rsidP="003860F9">
      <w:pPr>
        <w:ind w:left="0" w:hanging="2"/>
        <w:rPr>
          <w:rFonts w:ascii="Trebuchet MS" w:hAnsi="Trebuchet MS"/>
          <w:sz w:val="22"/>
          <w:szCs w:val="22"/>
        </w:rPr>
      </w:pPr>
      <w:r w:rsidRPr="00CF53F5">
        <w:rPr>
          <w:rFonts w:ascii="Trebuchet MS" w:hAnsi="Trebuchet MS"/>
          <w:sz w:val="22"/>
          <w:szCs w:val="22"/>
        </w:rPr>
        <w:t xml:space="preserve">The </w:t>
      </w:r>
      <w:r>
        <w:rPr>
          <w:rFonts w:ascii="Trebuchet MS" w:hAnsi="Trebuchet MS"/>
          <w:sz w:val="22"/>
          <w:szCs w:val="22"/>
        </w:rPr>
        <w:t xml:space="preserve">task force learned that </w:t>
      </w:r>
      <w:r w:rsidRPr="00CF53F5">
        <w:rPr>
          <w:rFonts w:ascii="Trebuchet MS" w:hAnsi="Trebuchet MS"/>
          <w:sz w:val="22"/>
          <w:szCs w:val="22"/>
        </w:rPr>
        <w:t>IBSC</w:t>
      </w:r>
      <w:r>
        <w:rPr>
          <w:rFonts w:ascii="Trebuchet MS" w:hAnsi="Trebuchet MS"/>
          <w:sz w:val="22"/>
          <w:szCs w:val="22"/>
        </w:rPr>
        <w:t>, the national testing organization,</w:t>
      </w:r>
      <w:r w:rsidRPr="00CF53F5">
        <w:rPr>
          <w:rFonts w:ascii="Trebuchet MS" w:hAnsi="Trebuchet MS"/>
          <w:sz w:val="22"/>
          <w:szCs w:val="22"/>
        </w:rPr>
        <w:t xml:space="preserve"> </w:t>
      </w:r>
      <w:r>
        <w:rPr>
          <w:rFonts w:ascii="Trebuchet MS" w:hAnsi="Trebuchet MS"/>
          <w:sz w:val="22"/>
          <w:szCs w:val="22"/>
        </w:rPr>
        <w:t xml:space="preserve">now offers </w:t>
      </w:r>
      <w:r w:rsidRPr="00CF53F5">
        <w:rPr>
          <w:rFonts w:ascii="Trebuchet MS" w:hAnsi="Trebuchet MS"/>
          <w:sz w:val="22"/>
          <w:szCs w:val="22"/>
        </w:rPr>
        <w:t>CP exams for additional levels of EMS providers</w:t>
      </w:r>
      <w:r>
        <w:rPr>
          <w:rFonts w:ascii="Trebuchet MS" w:hAnsi="Trebuchet MS"/>
          <w:sz w:val="22"/>
          <w:szCs w:val="22"/>
        </w:rPr>
        <w:t xml:space="preserve">, and not just </w:t>
      </w:r>
      <w:r w:rsidR="00D93F29">
        <w:rPr>
          <w:rFonts w:ascii="Trebuchet MS" w:hAnsi="Trebuchet MS"/>
          <w:sz w:val="22"/>
          <w:szCs w:val="22"/>
        </w:rPr>
        <w:t>Paramedic</w:t>
      </w:r>
      <w:r>
        <w:rPr>
          <w:rFonts w:ascii="Trebuchet MS" w:hAnsi="Trebuchet MS"/>
          <w:sz w:val="22"/>
          <w:szCs w:val="22"/>
        </w:rPr>
        <w:t xml:space="preserve">s. </w:t>
      </w:r>
    </w:p>
    <w:p w14:paraId="68404311" w14:textId="77777777" w:rsidR="003860F9" w:rsidRDefault="003860F9" w:rsidP="003860F9">
      <w:pPr>
        <w:ind w:left="0" w:hanging="2"/>
        <w:rPr>
          <w:rFonts w:ascii="Trebuchet MS" w:hAnsi="Trebuchet MS"/>
          <w:sz w:val="22"/>
          <w:szCs w:val="22"/>
        </w:rPr>
      </w:pPr>
    </w:p>
    <w:p w14:paraId="0459C509" w14:textId="59D31A2C" w:rsidR="003860F9" w:rsidRDefault="003860F9" w:rsidP="003860F9">
      <w:pPr>
        <w:ind w:left="0" w:hanging="2"/>
        <w:rPr>
          <w:rFonts w:ascii="Trebuchet MS" w:hAnsi="Trebuchet MS"/>
          <w:sz w:val="22"/>
          <w:szCs w:val="22"/>
        </w:rPr>
      </w:pPr>
      <w:r w:rsidRPr="00CF53F5">
        <w:rPr>
          <w:rFonts w:ascii="Trebuchet MS" w:hAnsi="Trebuchet MS"/>
          <w:sz w:val="22"/>
          <w:szCs w:val="22"/>
        </w:rPr>
        <w:t>In determining other changes made to EMS provider scope</w:t>
      </w:r>
      <w:r>
        <w:rPr>
          <w:rFonts w:ascii="Trebuchet MS" w:hAnsi="Trebuchet MS"/>
          <w:sz w:val="22"/>
          <w:szCs w:val="22"/>
        </w:rPr>
        <w:t>s</w:t>
      </w:r>
      <w:r w:rsidRPr="00CF53F5">
        <w:rPr>
          <w:rFonts w:ascii="Trebuchet MS" w:hAnsi="Trebuchet MS"/>
          <w:sz w:val="22"/>
          <w:szCs w:val="22"/>
        </w:rPr>
        <w:t xml:space="preserve"> of practice, outside of the additional scope created for </w:t>
      </w:r>
      <w:r>
        <w:rPr>
          <w:rFonts w:ascii="Trebuchet MS" w:hAnsi="Trebuchet MS"/>
          <w:sz w:val="22"/>
          <w:szCs w:val="22"/>
        </w:rPr>
        <w:t xml:space="preserve">EMS-CPEs, </w:t>
      </w:r>
      <w:r w:rsidR="00D93F29">
        <w:rPr>
          <w:rFonts w:ascii="Trebuchet MS" w:hAnsi="Trebuchet MS"/>
          <w:sz w:val="22"/>
          <w:szCs w:val="22"/>
        </w:rPr>
        <w:t>EMPAC</w:t>
      </w:r>
      <w:r w:rsidRPr="00CF53F5">
        <w:rPr>
          <w:rFonts w:ascii="Trebuchet MS" w:hAnsi="Trebuchet MS"/>
          <w:sz w:val="22"/>
          <w:szCs w:val="22"/>
        </w:rPr>
        <w:t xml:space="preserve"> relied on current medical practice and standards</w:t>
      </w:r>
      <w:r>
        <w:rPr>
          <w:rFonts w:ascii="Trebuchet MS" w:hAnsi="Trebuchet MS"/>
          <w:sz w:val="22"/>
          <w:szCs w:val="22"/>
        </w:rPr>
        <w:t xml:space="preserve">, and upon their review of certain </w:t>
      </w:r>
      <w:r w:rsidRPr="00CF53F5">
        <w:rPr>
          <w:rFonts w:ascii="Trebuchet MS" w:hAnsi="Trebuchet MS"/>
          <w:sz w:val="22"/>
          <w:szCs w:val="22"/>
        </w:rPr>
        <w:t>medical acts and skills that have previously been waivered.</w:t>
      </w:r>
    </w:p>
    <w:p w14:paraId="462AF403" w14:textId="77777777" w:rsidR="007E08E9" w:rsidRDefault="007E08E9" w:rsidP="003860F9">
      <w:pPr>
        <w:ind w:left="0" w:hanging="2"/>
        <w:rPr>
          <w:rFonts w:ascii="Trebuchet MS" w:hAnsi="Trebuchet MS"/>
          <w:sz w:val="22"/>
          <w:szCs w:val="22"/>
        </w:rPr>
      </w:pPr>
    </w:p>
    <w:p w14:paraId="41F12EB8" w14:textId="25C57B77" w:rsidR="007E08E9" w:rsidRDefault="007E08E9" w:rsidP="003860F9">
      <w:pPr>
        <w:ind w:left="0" w:hanging="2"/>
        <w:rPr>
          <w:rFonts w:ascii="Trebuchet MS" w:hAnsi="Trebuchet MS"/>
          <w:sz w:val="22"/>
          <w:szCs w:val="22"/>
        </w:rPr>
      </w:pPr>
      <w:r>
        <w:rPr>
          <w:rFonts w:ascii="Trebuchet MS" w:hAnsi="Trebuchet MS"/>
          <w:sz w:val="22"/>
          <w:szCs w:val="22"/>
        </w:rPr>
        <w:t xml:space="preserve">Additionally, the following resources were used in the analysis: </w:t>
      </w:r>
    </w:p>
    <w:p w14:paraId="7AAB56EB" w14:textId="77777777" w:rsidR="007E08E9" w:rsidRDefault="007E08E9" w:rsidP="003860F9">
      <w:pPr>
        <w:ind w:left="0" w:hanging="2"/>
        <w:rPr>
          <w:rFonts w:ascii="Trebuchet MS" w:hAnsi="Trebuchet MS"/>
          <w:sz w:val="22"/>
          <w:szCs w:val="22"/>
        </w:rPr>
      </w:pPr>
    </w:p>
    <w:p w14:paraId="1F1214AE" w14:textId="5A342402" w:rsidR="00C70E57" w:rsidRPr="00CF53F5" w:rsidRDefault="00C70E57" w:rsidP="003860F9">
      <w:pPr>
        <w:ind w:left="0" w:hanging="2"/>
        <w:rPr>
          <w:rFonts w:ascii="Trebuchet MS" w:eastAsia="Trebuchet MS" w:hAnsi="Trebuchet MS" w:cs="Trebuchet MS"/>
          <w:sz w:val="22"/>
          <w:szCs w:val="22"/>
        </w:rPr>
      </w:pPr>
      <w:r>
        <w:rPr>
          <w:rFonts w:ascii="Trebuchet MS" w:eastAsia="Trebuchet MS" w:hAnsi="Trebuchet MS" w:cs="Trebuchet MS"/>
          <w:sz w:val="22"/>
          <w:szCs w:val="22"/>
        </w:rPr>
        <w:lastRenderedPageBreak/>
        <w:t>(</w:t>
      </w:r>
      <w:r w:rsidRPr="00C70E57">
        <w:rPr>
          <w:rFonts w:ascii="Trebuchet MS" w:eastAsia="Trebuchet MS" w:hAnsi="Trebuchet MS" w:cs="Trebuchet MS"/>
          <w:sz w:val="22"/>
          <w:szCs w:val="22"/>
        </w:rPr>
        <w:t>2026). </w:t>
      </w:r>
      <w:r w:rsidRPr="00C70E57">
        <w:rPr>
          <w:rFonts w:ascii="Trebuchet MS" w:eastAsia="Trebuchet MS" w:hAnsi="Trebuchet MS" w:cs="Trebuchet MS"/>
          <w:i/>
          <w:iCs/>
          <w:sz w:val="22"/>
          <w:szCs w:val="22"/>
        </w:rPr>
        <w:t>Snapshot of Rural Health</w:t>
      </w:r>
      <w:r>
        <w:rPr>
          <w:rFonts w:ascii="Trebuchet MS" w:eastAsia="Trebuchet MS" w:hAnsi="Trebuchet MS" w:cs="Trebuchet MS"/>
          <w:sz w:val="22"/>
          <w:szCs w:val="22"/>
        </w:rPr>
        <w:t>.</w:t>
      </w:r>
      <w:r w:rsidRPr="00C70E57">
        <w:rPr>
          <w:rFonts w:ascii="Trebuchet MS" w:eastAsia="Trebuchet MS" w:hAnsi="Trebuchet MS" w:cs="Trebuchet MS"/>
          <w:sz w:val="22"/>
          <w:szCs w:val="22"/>
        </w:rPr>
        <w:t xml:space="preserve"> Colorado Rural Health Center, The State Office of Rural Health</w:t>
      </w:r>
      <w:r>
        <w:rPr>
          <w:rFonts w:ascii="Trebuchet MS" w:eastAsia="Trebuchet MS" w:hAnsi="Trebuchet MS" w:cs="Trebuchet MS"/>
          <w:sz w:val="22"/>
          <w:szCs w:val="22"/>
        </w:rPr>
        <w:t xml:space="preserve">. </w:t>
      </w:r>
    </w:p>
    <w:p w14:paraId="1A4E9753" w14:textId="77777777" w:rsidR="00CF53F5" w:rsidRDefault="00CF53F5" w:rsidP="007E08E9">
      <w:pPr>
        <w:ind w:leftChars="0" w:left="0" w:firstLineChars="0" w:firstLine="0"/>
        <w:rPr>
          <w:rFonts w:ascii="Trebuchet MS" w:eastAsia="Trebuchet MS" w:hAnsi="Trebuchet MS" w:cs="Trebuchet MS"/>
          <w:sz w:val="22"/>
          <w:szCs w:val="22"/>
        </w:rPr>
      </w:pPr>
    </w:p>
    <w:p w14:paraId="46012DA9" w14:textId="02E8B16B" w:rsidR="007E08E9" w:rsidRPr="00D869FF" w:rsidRDefault="007E08E9">
      <w:pPr>
        <w:ind w:left="0" w:hanging="2"/>
        <w:rPr>
          <w:rFonts w:ascii="Trebuchet MS" w:eastAsia="Trebuchet MS" w:hAnsi="Trebuchet MS" w:cs="Trebuchet MS"/>
          <w:sz w:val="22"/>
          <w:szCs w:val="22"/>
        </w:rPr>
        <w:sectPr w:rsidR="007E08E9" w:rsidRPr="00D869FF">
          <w:headerReference w:type="even" r:id="rId20"/>
          <w:headerReference w:type="default" r:id="rId21"/>
          <w:footerReference w:type="default" r:id="rId22"/>
          <w:headerReference w:type="first" r:id="rId23"/>
          <w:pgSz w:w="12240" w:h="15840"/>
          <w:pgMar w:top="1440" w:right="1440" w:bottom="360" w:left="1440" w:header="720" w:footer="720" w:gutter="0"/>
          <w:pgNumType w:start="1"/>
          <w:cols w:space="720"/>
        </w:sectPr>
      </w:pPr>
      <w:r>
        <w:rPr>
          <w:rFonts w:ascii="Trebuchet MS" w:eastAsia="Trebuchet MS" w:hAnsi="Trebuchet MS" w:cs="Trebuchet MS"/>
          <w:i/>
          <w:iCs/>
          <w:sz w:val="22"/>
          <w:szCs w:val="22"/>
        </w:rPr>
        <w:t>T</w:t>
      </w:r>
      <w:r w:rsidRPr="007E08E9">
        <w:rPr>
          <w:rFonts w:ascii="Trebuchet MS" w:eastAsia="Trebuchet MS" w:hAnsi="Trebuchet MS" w:cs="Trebuchet MS"/>
          <w:i/>
          <w:iCs/>
          <w:sz w:val="22"/>
          <w:szCs w:val="22"/>
        </w:rPr>
        <w:t>ourism Industry Contributes $28.5 Billion to Colorado Economy and Supports Over 188,000 Jobs | Colorado Office of Economic Development and International Trade</w:t>
      </w:r>
      <w:r w:rsidRPr="007E08E9">
        <w:rPr>
          <w:rFonts w:ascii="Trebuchet MS" w:eastAsia="Trebuchet MS" w:hAnsi="Trebuchet MS" w:cs="Trebuchet MS"/>
          <w:sz w:val="22"/>
          <w:szCs w:val="22"/>
        </w:rPr>
        <w:t xml:space="preserve">. (2025, July 29). Colorado.gov. </w:t>
      </w:r>
      <w:hyperlink r:id="rId24" w:history="1">
        <w:r w:rsidRPr="00BA0396">
          <w:rPr>
            <w:rStyle w:val="Hyperlink"/>
            <w:rFonts w:ascii="Trebuchet MS" w:eastAsia="Trebuchet MS" w:hAnsi="Trebuchet MS" w:cs="Trebuchet MS"/>
            <w:sz w:val="22"/>
            <w:szCs w:val="22"/>
          </w:rPr>
          <w:t>https://oedit.colorado.gov/press-release/tourism-industry-contributes-285-billion-to-colorado-economy-and-supports-over-188000</w:t>
        </w:r>
      </w:hyperlink>
      <w:r>
        <w:rPr>
          <w:rFonts w:ascii="Trebuchet MS" w:eastAsia="Trebuchet MS" w:hAnsi="Trebuchet MS" w:cs="Trebuchet MS"/>
          <w:sz w:val="22"/>
          <w:szCs w:val="22"/>
        </w:rPr>
        <w:t xml:space="preserve">. </w:t>
      </w:r>
    </w:p>
    <w:p w14:paraId="55CB0473" w14:textId="77777777" w:rsidR="00623750" w:rsidRPr="00D869FF" w:rsidRDefault="00F50483">
      <w:pPr>
        <w:pBdr>
          <w:top w:val="nil"/>
          <w:left w:val="nil"/>
          <w:bottom w:val="nil"/>
          <w:right w:val="nil"/>
          <w:between w:val="nil"/>
        </w:pBdr>
        <w:spacing w:line="240" w:lineRule="auto"/>
        <w:ind w:left="0" w:hanging="2"/>
        <w:jc w:val="center"/>
        <w:rPr>
          <w:rFonts w:ascii="Trebuchet MS" w:eastAsia="Trebuchet MS" w:hAnsi="Trebuchet MS" w:cs="Trebuchet MS"/>
          <w:b/>
          <w:color w:val="000000"/>
          <w:sz w:val="22"/>
          <w:szCs w:val="22"/>
        </w:rPr>
      </w:pPr>
      <w:r w:rsidRPr="00D869FF">
        <w:rPr>
          <w:rFonts w:ascii="Trebuchet MS" w:eastAsia="Trebuchet MS" w:hAnsi="Trebuchet MS" w:cs="Trebuchet MS"/>
          <w:b/>
          <w:color w:val="000000"/>
          <w:sz w:val="22"/>
          <w:szCs w:val="22"/>
        </w:rPr>
        <w:lastRenderedPageBreak/>
        <w:t>STAKEHOLDER ENGAGEMENT</w:t>
      </w:r>
    </w:p>
    <w:p w14:paraId="68769A19" w14:textId="77777777" w:rsidR="00623750" w:rsidRPr="00D869FF" w:rsidRDefault="00F50483">
      <w:pPr>
        <w:pBdr>
          <w:top w:val="nil"/>
          <w:left w:val="nil"/>
          <w:bottom w:val="nil"/>
          <w:right w:val="nil"/>
          <w:between w:val="nil"/>
        </w:pBdr>
        <w:spacing w:line="240" w:lineRule="auto"/>
        <w:ind w:left="0" w:hanging="2"/>
        <w:jc w:val="center"/>
        <w:rPr>
          <w:rFonts w:ascii="Trebuchet MS" w:eastAsia="Trebuchet MS" w:hAnsi="Trebuchet MS" w:cs="Trebuchet MS"/>
          <w:b/>
          <w:color w:val="000000"/>
          <w:sz w:val="22"/>
          <w:szCs w:val="22"/>
        </w:rPr>
      </w:pPr>
      <w:r w:rsidRPr="00D869FF">
        <w:rPr>
          <w:rFonts w:ascii="Trebuchet MS" w:eastAsia="Trebuchet MS" w:hAnsi="Trebuchet MS" w:cs="Trebuchet MS"/>
          <w:b/>
          <w:color w:val="000000"/>
          <w:sz w:val="22"/>
          <w:szCs w:val="22"/>
        </w:rPr>
        <w:t xml:space="preserve">for Amendments to </w:t>
      </w:r>
    </w:p>
    <w:p w14:paraId="550AA559" w14:textId="77777777" w:rsidR="0034557F" w:rsidRDefault="0034557F" w:rsidP="0034557F">
      <w:pPr>
        <w:pBdr>
          <w:top w:val="nil"/>
          <w:left w:val="nil"/>
          <w:bottom w:val="nil"/>
          <w:right w:val="nil"/>
          <w:between w:val="nil"/>
        </w:pBdr>
        <w:spacing w:line="240" w:lineRule="auto"/>
        <w:ind w:left="0" w:hanging="2"/>
        <w:jc w:val="center"/>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6 CCR 1015-3, Chapter Two,</w:t>
      </w:r>
    </w:p>
    <w:p w14:paraId="1F724FDF" w14:textId="12EEE624" w:rsidR="00623750" w:rsidRPr="0034557F" w:rsidRDefault="0034557F" w:rsidP="0034557F">
      <w:pPr>
        <w:pBdr>
          <w:top w:val="nil"/>
          <w:left w:val="nil"/>
          <w:bottom w:val="nil"/>
          <w:right w:val="nil"/>
          <w:between w:val="nil"/>
        </w:pBdr>
        <w:spacing w:line="240" w:lineRule="auto"/>
        <w:ind w:left="0" w:hanging="2"/>
        <w:jc w:val="center"/>
        <w:rPr>
          <w:rFonts w:ascii="Trebuchet MS" w:eastAsia="Trebuchet MS" w:hAnsi="Trebuchet MS" w:cs="Trebuchet MS"/>
          <w:sz w:val="22"/>
          <w:szCs w:val="22"/>
        </w:rPr>
      </w:pPr>
      <w:r>
        <w:rPr>
          <w:rFonts w:ascii="Trebuchet MS" w:eastAsia="Trebuchet MS" w:hAnsi="Trebuchet MS" w:cs="Trebuchet MS"/>
          <w:color w:val="000000"/>
          <w:sz w:val="22"/>
          <w:szCs w:val="22"/>
        </w:rPr>
        <w:t>Rules Pertaining to EMS Practice and Medical Director Oversight</w:t>
      </w:r>
    </w:p>
    <w:p w14:paraId="7F6EE3B1" w14:textId="77777777" w:rsidR="00623750" w:rsidRPr="00D869FF" w:rsidRDefault="00F50483">
      <w:pPr>
        <w:ind w:left="0" w:hanging="2"/>
        <w:rPr>
          <w:rFonts w:ascii="Trebuchet MS" w:eastAsia="Arial" w:hAnsi="Trebuchet MS" w:cs="Arial"/>
          <w:color w:val="000000"/>
          <w:sz w:val="22"/>
          <w:szCs w:val="22"/>
        </w:rPr>
      </w:pPr>
      <w:r w:rsidRPr="00D869FF">
        <w:rPr>
          <w:rFonts w:ascii="Trebuchet MS" w:eastAsia="Arial" w:hAnsi="Trebuchet MS" w:cs="Arial"/>
          <w:color w:val="000000"/>
          <w:sz w:val="22"/>
          <w:szCs w:val="22"/>
        </w:rPr>
        <w:t xml:space="preserve"> </w:t>
      </w:r>
    </w:p>
    <w:p w14:paraId="5C21FAA8" w14:textId="77777777" w:rsidR="00623750" w:rsidRPr="00D869FF" w:rsidRDefault="00F50483">
      <w:pPr>
        <w:ind w:left="0" w:hanging="2"/>
        <w:rPr>
          <w:rFonts w:ascii="Trebuchet MS" w:eastAsia="Trebuchet MS" w:hAnsi="Trebuchet MS" w:cs="Trebuchet MS"/>
          <w:sz w:val="22"/>
          <w:szCs w:val="22"/>
        </w:rPr>
      </w:pPr>
      <w:r w:rsidRPr="00D869FF">
        <w:rPr>
          <w:rFonts w:ascii="Trebuchet MS" w:eastAsia="Trebuchet MS" w:hAnsi="Trebuchet MS" w:cs="Trebuchet MS"/>
          <w:b/>
          <w:sz w:val="22"/>
          <w:szCs w:val="22"/>
        </w:rPr>
        <w:t>State law requires agencies to establish a representative group of participants when considering to adopt or modify new and existing rules. This is commonly referred to as a stakeholder group.</w:t>
      </w:r>
    </w:p>
    <w:p w14:paraId="1E99D487" w14:textId="77777777" w:rsidR="00623750" w:rsidRPr="00D869FF" w:rsidRDefault="00623750">
      <w:pPr>
        <w:ind w:left="0" w:hanging="2"/>
        <w:rPr>
          <w:rFonts w:ascii="Trebuchet MS" w:eastAsia="Trebuchet MS" w:hAnsi="Trebuchet MS" w:cs="Trebuchet MS"/>
          <w:sz w:val="22"/>
          <w:szCs w:val="22"/>
          <w:u w:val="single"/>
        </w:rPr>
      </w:pPr>
    </w:p>
    <w:p w14:paraId="0E7AFC30" w14:textId="77777777" w:rsidR="00623750" w:rsidRPr="00D869FF" w:rsidRDefault="00F50483">
      <w:pPr>
        <w:ind w:left="0" w:hanging="2"/>
        <w:rPr>
          <w:rFonts w:ascii="Trebuchet MS" w:eastAsia="Trebuchet MS" w:hAnsi="Trebuchet MS" w:cs="Trebuchet MS"/>
          <w:sz w:val="22"/>
          <w:szCs w:val="22"/>
          <w:u w:val="single"/>
        </w:rPr>
      </w:pPr>
      <w:r w:rsidRPr="00D869FF">
        <w:rPr>
          <w:rFonts w:ascii="Trebuchet MS" w:eastAsia="Trebuchet MS" w:hAnsi="Trebuchet MS" w:cs="Trebuchet MS"/>
          <w:b/>
          <w:sz w:val="22"/>
          <w:szCs w:val="22"/>
          <w:u w:val="single"/>
        </w:rPr>
        <w:t>Early Stakeholder Engagement:</w:t>
      </w:r>
    </w:p>
    <w:p w14:paraId="1F29794F" w14:textId="77777777" w:rsidR="00623750" w:rsidRPr="00D869FF" w:rsidRDefault="00F50483">
      <w:pPr>
        <w:ind w:left="0" w:hanging="2"/>
        <w:rPr>
          <w:rFonts w:ascii="Trebuchet MS" w:eastAsia="Trebuchet MS" w:hAnsi="Trebuchet MS" w:cs="Trebuchet MS"/>
          <w:sz w:val="22"/>
          <w:szCs w:val="22"/>
        </w:rPr>
      </w:pPr>
      <w:r w:rsidRPr="00D869FF">
        <w:rPr>
          <w:rFonts w:ascii="Trebuchet MS" w:eastAsia="Trebuchet MS" w:hAnsi="Trebuchet MS" w:cs="Trebuchet MS"/>
          <w:b/>
          <w:sz w:val="22"/>
          <w:szCs w:val="22"/>
        </w:rPr>
        <w:t>The following individuals and/or entities were invited to provide input and included in the development of these proposed rules:</w:t>
      </w:r>
      <w:r w:rsidRPr="00D869FF">
        <w:rPr>
          <w:rFonts w:ascii="Trebuchet MS" w:eastAsia="Trebuchet MS" w:hAnsi="Trebuchet MS" w:cs="Trebuchet MS"/>
          <w:sz w:val="22"/>
          <w:szCs w:val="22"/>
        </w:rPr>
        <w:t xml:space="preserve">  </w:t>
      </w:r>
    </w:p>
    <w:p w14:paraId="00178F59" w14:textId="77777777" w:rsidR="0034557F" w:rsidRDefault="0034557F" w:rsidP="0034557F">
      <w:pPr>
        <w:ind w:left="0" w:hanging="2"/>
        <w:rPr>
          <w:rFonts w:ascii="Trebuchet MS" w:eastAsia="Arial" w:hAnsi="Trebuchet MS" w:cs="Arial"/>
          <w:color w:val="000000"/>
          <w:sz w:val="22"/>
          <w:szCs w:val="22"/>
        </w:rPr>
      </w:pPr>
    </w:p>
    <w:p w14:paraId="6A628FAC" w14:textId="333C5324" w:rsidR="0034557F" w:rsidRPr="0034557F" w:rsidRDefault="0034557F" w:rsidP="0034557F">
      <w:pPr>
        <w:ind w:left="0" w:hanging="2"/>
        <w:rPr>
          <w:rFonts w:ascii="Trebuchet MS" w:eastAsia="Arial" w:hAnsi="Trebuchet MS" w:cs="Arial"/>
          <w:color w:val="000000"/>
          <w:sz w:val="22"/>
          <w:szCs w:val="22"/>
        </w:rPr>
      </w:pPr>
      <w:r w:rsidRPr="0034557F">
        <w:rPr>
          <w:rFonts w:ascii="Trebuchet MS" w:eastAsia="Arial" w:hAnsi="Trebuchet MS" w:cs="Arial"/>
          <w:color w:val="000000"/>
          <w:sz w:val="22"/>
          <w:szCs w:val="22"/>
        </w:rPr>
        <w:t xml:space="preserve">The </w:t>
      </w:r>
      <w:r w:rsidR="004C1516">
        <w:rPr>
          <w:rFonts w:ascii="Trebuchet MS" w:eastAsia="Arial" w:hAnsi="Trebuchet MS" w:cs="Arial"/>
          <w:color w:val="000000"/>
          <w:sz w:val="22"/>
          <w:szCs w:val="22"/>
        </w:rPr>
        <w:t>Division</w:t>
      </w:r>
      <w:r w:rsidRPr="0034557F">
        <w:rPr>
          <w:rFonts w:ascii="Trebuchet MS" w:eastAsia="Arial" w:hAnsi="Trebuchet MS" w:cs="Arial"/>
          <w:color w:val="000000"/>
          <w:sz w:val="22"/>
          <w:szCs w:val="22"/>
        </w:rPr>
        <w:t xml:space="preserve"> identified the Emergency Medical Practice Advisory Council (EMPAC) as created in Section 25-3.5-206, C.R.S., as its primary stakeholder group. The </w:t>
      </w:r>
      <w:r w:rsidR="004C1516">
        <w:rPr>
          <w:rFonts w:ascii="Trebuchet MS" w:eastAsia="Arial" w:hAnsi="Trebuchet MS" w:cs="Arial"/>
          <w:color w:val="000000"/>
          <w:sz w:val="22"/>
          <w:szCs w:val="22"/>
        </w:rPr>
        <w:t>Division</w:t>
      </w:r>
      <w:r w:rsidRPr="0034557F">
        <w:rPr>
          <w:rFonts w:ascii="Trebuchet MS" w:eastAsia="Arial" w:hAnsi="Trebuchet MS" w:cs="Arial"/>
          <w:color w:val="000000"/>
          <w:sz w:val="22"/>
          <w:szCs w:val="22"/>
        </w:rPr>
        <w:t xml:space="preserve"> historically works closely with EMPAC on scope of practice changes to 6 CCR 1015-3, Chapter Two due to the technical medical expertise and emergency medical practice experience required to formulate and evaluate the proposed rules and associated scope of practice appendices. EMPAC meets regularly on a quarterly basis to review and </w:t>
      </w:r>
      <w:r w:rsidR="00A05DB3">
        <w:rPr>
          <w:rFonts w:ascii="Trebuchet MS" w:eastAsia="Arial" w:hAnsi="Trebuchet MS" w:cs="Arial"/>
          <w:color w:val="000000"/>
          <w:sz w:val="22"/>
          <w:szCs w:val="22"/>
        </w:rPr>
        <w:t>recommend</w:t>
      </w:r>
      <w:r w:rsidRPr="0034557F">
        <w:rPr>
          <w:rFonts w:ascii="Trebuchet MS" w:eastAsia="Arial" w:hAnsi="Trebuchet MS" w:cs="Arial"/>
          <w:color w:val="000000"/>
          <w:sz w:val="22"/>
          <w:szCs w:val="22"/>
        </w:rPr>
        <w:t xml:space="preserve"> waivers, and EMPAC quarterly meetings were identified as the ideal platform to seek feedback from experts and stakeholders regarding changes to Chapter Two.  </w:t>
      </w:r>
    </w:p>
    <w:p w14:paraId="622EAEAC" w14:textId="77777777" w:rsidR="0034557F" w:rsidRPr="0034557F" w:rsidRDefault="0034557F" w:rsidP="0034557F">
      <w:pPr>
        <w:ind w:left="0" w:hanging="2"/>
        <w:rPr>
          <w:rFonts w:ascii="Trebuchet MS" w:eastAsia="Arial" w:hAnsi="Trebuchet MS" w:cs="Arial"/>
          <w:color w:val="000000"/>
          <w:sz w:val="22"/>
          <w:szCs w:val="22"/>
        </w:rPr>
      </w:pPr>
    </w:p>
    <w:p w14:paraId="33EFD99F" w14:textId="7FFEBB35" w:rsidR="0034557F" w:rsidRPr="0034557F" w:rsidRDefault="0034557F" w:rsidP="0034557F">
      <w:pPr>
        <w:ind w:left="0" w:hanging="2"/>
        <w:rPr>
          <w:rFonts w:ascii="Trebuchet MS" w:eastAsia="Arial" w:hAnsi="Trebuchet MS" w:cs="Arial"/>
          <w:color w:val="000000"/>
          <w:sz w:val="22"/>
          <w:szCs w:val="22"/>
        </w:rPr>
      </w:pPr>
      <w:r w:rsidRPr="0034557F">
        <w:rPr>
          <w:rFonts w:ascii="Trebuchet MS" w:eastAsia="Arial" w:hAnsi="Trebuchet MS" w:cs="Arial"/>
          <w:color w:val="000000"/>
          <w:sz w:val="22"/>
          <w:szCs w:val="22"/>
        </w:rPr>
        <w:t xml:space="preserve">Notice of the opportunity to participate in the stakeholder process related to this rule update was </w:t>
      </w:r>
      <w:r w:rsidR="000244BD">
        <w:rPr>
          <w:rFonts w:ascii="Trebuchet MS" w:eastAsia="Arial" w:hAnsi="Trebuchet MS" w:cs="Arial"/>
          <w:color w:val="000000"/>
          <w:sz w:val="22"/>
          <w:szCs w:val="22"/>
        </w:rPr>
        <w:t>sent via the EMTS Blast, a newsletter that is sent to over 1,700</w:t>
      </w:r>
      <w:r w:rsidRPr="0034557F">
        <w:rPr>
          <w:rFonts w:ascii="Trebuchet MS" w:eastAsia="Arial" w:hAnsi="Trebuchet MS" w:cs="Arial"/>
          <w:color w:val="000000"/>
          <w:sz w:val="22"/>
          <w:szCs w:val="22"/>
        </w:rPr>
        <w:t xml:space="preserve"> individual contacts</w:t>
      </w:r>
      <w:r w:rsidR="000244BD">
        <w:rPr>
          <w:rFonts w:ascii="Trebuchet MS" w:eastAsia="Arial" w:hAnsi="Trebuchet MS" w:cs="Arial"/>
          <w:color w:val="000000"/>
          <w:sz w:val="22"/>
          <w:szCs w:val="22"/>
        </w:rPr>
        <w:t xml:space="preserve"> on average,</w:t>
      </w:r>
      <w:r w:rsidRPr="0034557F">
        <w:rPr>
          <w:rFonts w:ascii="Trebuchet MS" w:eastAsia="Arial" w:hAnsi="Trebuchet MS" w:cs="Arial"/>
          <w:color w:val="000000"/>
          <w:sz w:val="22"/>
          <w:szCs w:val="22"/>
        </w:rPr>
        <w:t xml:space="preserve"> in advance of each meeting</w:t>
      </w:r>
      <w:r w:rsidR="000244BD">
        <w:rPr>
          <w:rFonts w:ascii="Trebuchet MS" w:eastAsia="Arial" w:hAnsi="Trebuchet MS" w:cs="Arial"/>
          <w:color w:val="000000"/>
          <w:sz w:val="22"/>
          <w:szCs w:val="22"/>
        </w:rPr>
        <w:t>. Notice was also sent</w:t>
      </w:r>
      <w:r w:rsidRPr="0034557F">
        <w:rPr>
          <w:rFonts w:ascii="Trebuchet MS" w:eastAsia="Arial" w:hAnsi="Trebuchet MS" w:cs="Arial"/>
          <w:color w:val="000000"/>
          <w:sz w:val="22"/>
          <w:szCs w:val="22"/>
        </w:rPr>
        <w:t xml:space="preserve"> </w:t>
      </w:r>
      <w:r w:rsidR="000244BD">
        <w:rPr>
          <w:rFonts w:ascii="Trebuchet MS" w:eastAsia="Arial" w:hAnsi="Trebuchet MS" w:cs="Arial"/>
          <w:color w:val="000000"/>
          <w:sz w:val="22"/>
          <w:szCs w:val="22"/>
        </w:rPr>
        <w:t>to</w:t>
      </w:r>
      <w:r w:rsidRPr="0034557F">
        <w:rPr>
          <w:rFonts w:ascii="Trebuchet MS" w:eastAsia="Arial" w:hAnsi="Trebuchet MS" w:cs="Arial"/>
          <w:color w:val="000000"/>
          <w:sz w:val="22"/>
          <w:szCs w:val="22"/>
        </w:rPr>
        <w:t xml:space="preserve"> the following official 11 EMPAC members: </w:t>
      </w:r>
    </w:p>
    <w:p w14:paraId="137C7A23" w14:textId="77777777" w:rsidR="0034557F" w:rsidRPr="0034557F" w:rsidRDefault="0034557F" w:rsidP="0034557F">
      <w:pPr>
        <w:ind w:left="0" w:hanging="2"/>
        <w:rPr>
          <w:rFonts w:ascii="Trebuchet MS" w:eastAsia="Arial" w:hAnsi="Trebuchet MS" w:cs="Arial"/>
          <w:color w:val="000000"/>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789"/>
        <w:gridCol w:w="7561"/>
      </w:tblGrid>
      <w:tr w:rsidR="0034557F" w:rsidRPr="0034557F" w14:paraId="65E2B1B1"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9664E3C" w14:textId="77777777" w:rsidR="0034557F" w:rsidRPr="0034557F" w:rsidRDefault="0034557F" w:rsidP="0034557F">
            <w:pPr>
              <w:ind w:left="0" w:hanging="2"/>
              <w:rPr>
                <w:rFonts w:ascii="Trebuchet MS" w:eastAsia="Arial" w:hAnsi="Trebuchet MS" w:cs="Arial"/>
                <w:color w:val="000000"/>
                <w:sz w:val="22"/>
                <w:szCs w:val="22"/>
              </w:rPr>
            </w:pPr>
            <w:r w:rsidRPr="0034557F">
              <w:rPr>
                <w:rFonts w:ascii="Trebuchet MS" w:eastAsia="Arial" w:hAnsi="Trebuchet MS" w:cs="Arial"/>
                <w:b/>
                <w:bCs/>
                <w:color w:val="000000"/>
                <w:sz w:val="22"/>
                <w:szCs w:val="22"/>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4D40C24" w14:textId="77777777" w:rsidR="0034557F" w:rsidRPr="0034557F" w:rsidRDefault="0034557F" w:rsidP="0034557F">
            <w:pPr>
              <w:ind w:left="0" w:hanging="2"/>
              <w:rPr>
                <w:rFonts w:ascii="Trebuchet MS" w:eastAsia="Arial" w:hAnsi="Trebuchet MS" w:cs="Arial"/>
                <w:color w:val="000000"/>
                <w:sz w:val="22"/>
                <w:szCs w:val="22"/>
              </w:rPr>
            </w:pPr>
            <w:r w:rsidRPr="0034557F">
              <w:rPr>
                <w:rFonts w:ascii="Trebuchet MS" w:eastAsia="Arial" w:hAnsi="Trebuchet MS" w:cs="Arial"/>
                <w:b/>
                <w:bCs/>
                <w:color w:val="000000"/>
                <w:sz w:val="22"/>
                <w:szCs w:val="22"/>
              </w:rPr>
              <w:t>Representation</w:t>
            </w:r>
          </w:p>
        </w:tc>
      </w:tr>
      <w:tr w:rsidR="0034557F" w:rsidRPr="0034557F" w14:paraId="7AF217D4"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4C7D3BA" w14:textId="77777777" w:rsidR="0034557F" w:rsidRPr="0034557F" w:rsidRDefault="0034557F" w:rsidP="0034557F">
            <w:pPr>
              <w:ind w:left="0" w:hanging="2"/>
              <w:rPr>
                <w:rFonts w:ascii="Trebuchet MS" w:eastAsia="Arial" w:hAnsi="Trebuchet MS" w:cs="Arial"/>
                <w:color w:val="000000"/>
                <w:sz w:val="22"/>
                <w:szCs w:val="22"/>
              </w:rPr>
            </w:pPr>
            <w:r w:rsidRPr="0034557F">
              <w:rPr>
                <w:rFonts w:ascii="Trebuchet MS" w:eastAsia="Arial" w:hAnsi="Trebuchet MS" w:cs="Arial"/>
                <w:color w:val="000000"/>
                <w:sz w:val="22"/>
                <w:szCs w:val="22"/>
              </w:rPr>
              <w:t>Michael Ragulsky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1126D26" w14:textId="77777777" w:rsidR="0034557F" w:rsidRPr="0034557F" w:rsidRDefault="0034557F" w:rsidP="0034557F">
            <w:pPr>
              <w:ind w:left="0" w:hanging="2"/>
              <w:rPr>
                <w:rFonts w:ascii="Trebuchet MS" w:eastAsia="Arial" w:hAnsi="Trebuchet MS" w:cs="Arial"/>
                <w:color w:val="000000"/>
                <w:sz w:val="22"/>
                <w:szCs w:val="22"/>
              </w:rPr>
            </w:pPr>
            <w:r w:rsidRPr="0034557F">
              <w:rPr>
                <w:rFonts w:ascii="Trebuchet MS" w:eastAsia="Arial" w:hAnsi="Trebuchet MS" w:cs="Arial"/>
                <w:color w:val="000000"/>
                <w:sz w:val="22"/>
                <w:szCs w:val="22"/>
              </w:rPr>
              <w:t>EMT certified at a basic life support level who is actively involved in the provision of emergency medical services on the council </w:t>
            </w:r>
          </w:p>
        </w:tc>
      </w:tr>
      <w:tr w:rsidR="0034557F" w:rsidRPr="0034557F" w14:paraId="25912806"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48915BB" w14:textId="77777777" w:rsidR="0034557F" w:rsidRPr="0034557F" w:rsidRDefault="0034557F" w:rsidP="0034557F">
            <w:pPr>
              <w:ind w:left="0" w:hanging="2"/>
              <w:rPr>
                <w:rFonts w:ascii="Trebuchet MS" w:eastAsia="Arial" w:hAnsi="Trebuchet MS" w:cs="Arial"/>
                <w:color w:val="000000"/>
                <w:sz w:val="22"/>
                <w:szCs w:val="22"/>
              </w:rPr>
            </w:pPr>
            <w:r w:rsidRPr="0034557F">
              <w:rPr>
                <w:rFonts w:ascii="Trebuchet MS" w:eastAsia="Arial" w:hAnsi="Trebuchet MS" w:cs="Arial"/>
                <w:color w:val="000000"/>
                <w:sz w:val="22"/>
                <w:szCs w:val="22"/>
              </w:rPr>
              <w:t>William Dunn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A136833" w14:textId="77777777" w:rsidR="0034557F" w:rsidRPr="0034557F" w:rsidRDefault="0034557F" w:rsidP="0034557F">
            <w:pPr>
              <w:ind w:left="0" w:hanging="2"/>
              <w:rPr>
                <w:rFonts w:ascii="Trebuchet MS" w:eastAsia="Arial" w:hAnsi="Trebuchet MS" w:cs="Arial"/>
                <w:color w:val="000000"/>
                <w:sz w:val="22"/>
                <w:szCs w:val="22"/>
              </w:rPr>
            </w:pPr>
            <w:r w:rsidRPr="0034557F">
              <w:rPr>
                <w:rFonts w:ascii="Trebuchet MS" w:eastAsia="Arial" w:hAnsi="Trebuchet MS" w:cs="Arial"/>
                <w:color w:val="000000"/>
                <w:sz w:val="22"/>
                <w:szCs w:val="22"/>
              </w:rPr>
              <w:t>EMT certified at an advanced life support level who is actively involved in the provision of emergency medical services on the council</w:t>
            </w:r>
          </w:p>
        </w:tc>
      </w:tr>
      <w:tr w:rsidR="0034557F" w:rsidRPr="0034557F" w14:paraId="40BC2951"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CB92A32" w14:textId="77777777" w:rsidR="0034557F" w:rsidRPr="0034557F" w:rsidRDefault="0034557F" w:rsidP="0034557F">
            <w:pPr>
              <w:ind w:left="0" w:hanging="2"/>
              <w:rPr>
                <w:rFonts w:ascii="Trebuchet MS" w:eastAsia="Arial" w:hAnsi="Trebuchet MS" w:cs="Arial"/>
                <w:color w:val="000000"/>
                <w:sz w:val="22"/>
                <w:szCs w:val="22"/>
              </w:rPr>
            </w:pPr>
            <w:r w:rsidRPr="0034557F">
              <w:rPr>
                <w:rFonts w:ascii="Trebuchet MS" w:eastAsia="Arial" w:hAnsi="Trebuchet MS" w:cs="Arial"/>
                <w:color w:val="000000"/>
                <w:sz w:val="22"/>
                <w:szCs w:val="22"/>
              </w:rPr>
              <w:t>Kathleen Adelgais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694ACF5" w14:textId="77777777" w:rsidR="0034557F" w:rsidRPr="0034557F" w:rsidRDefault="0034557F" w:rsidP="0034557F">
            <w:pPr>
              <w:ind w:left="0" w:hanging="2"/>
              <w:rPr>
                <w:rFonts w:ascii="Trebuchet MS" w:eastAsia="Arial" w:hAnsi="Trebuchet MS" w:cs="Arial"/>
                <w:color w:val="000000"/>
                <w:sz w:val="22"/>
                <w:szCs w:val="22"/>
              </w:rPr>
            </w:pPr>
            <w:r w:rsidRPr="0034557F">
              <w:rPr>
                <w:rFonts w:ascii="Trebuchet MS" w:eastAsia="Arial" w:hAnsi="Trebuchet MS" w:cs="Arial"/>
                <w:color w:val="000000"/>
                <w:sz w:val="22"/>
                <w:szCs w:val="22"/>
              </w:rPr>
              <w:t>Physician licensed in good standing in Colorado who is actively serving as an emergency medical service medical director and is practicing in any area of the state on the council</w:t>
            </w:r>
          </w:p>
        </w:tc>
      </w:tr>
      <w:tr w:rsidR="0034557F" w:rsidRPr="0034557F" w14:paraId="0D77B2C4"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D89DB13" w14:textId="77777777" w:rsidR="0034557F" w:rsidRPr="0034557F" w:rsidRDefault="0034557F" w:rsidP="0034557F">
            <w:pPr>
              <w:ind w:left="0" w:hanging="2"/>
              <w:rPr>
                <w:rFonts w:ascii="Trebuchet MS" w:eastAsia="Arial" w:hAnsi="Trebuchet MS" w:cs="Arial"/>
                <w:color w:val="000000"/>
                <w:sz w:val="22"/>
                <w:szCs w:val="22"/>
              </w:rPr>
            </w:pPr>
            <w:r w:rsidRPr="0034557F">
              <w:rPr>
                <w:rFonts w:ascii="Trebuchet MS" w:eastAsia="Arial" w:hAnsi="Trebuchet MS" w:cs="Arial"/>
                <w:color w:val="000000"/>
                <w:sz w:val="22"/>
                <w:szCs w:val="22"/>
              </w:rPr>
              <w:t>Luiz Verduzco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CA628C9" w14:textId="77777777" w:rsidR="0034557F" w:rsidRPr="0034557F" w:rsidRDefault="0034557F" w:rsidP="0034557F">
            <w:pPr>
              <w:ind w:left="0" w:hanging="2"/>
              <w:rPr>
                <w:rFonts w:ascii="Trebuchet MS" w:eastAsia="Arial" w:hAnsi="Trebuchet MS" w:cs="Arial"/>
                <w:color w:val="000000"/>
                <w:sz w:val="22"/>
                <w:szCs w:val="22"/>
              </w:rPr>
            </w:pPr>
            <w:r w:rsidRPr="0034557F">
              <w:rPr>
                <w:rFonts w:ascii="Trebuchet MS" w:eastAsia="Arial" w:hAnsi="Trebuchet MS" w:cs="Arial"/>
                <w:color w:val="000000"/>
                <w:sz w:val="22"/>
                <w:szCs w:val="22"/>
              </w:rPr>
              <w:t>Anesthesiologist licensed in good standing in Colorado, recommended by a statewide association of anesthesiologists</w:t>
            </w:r>
          </w:p>
        </w:tc>
      </w:tr>
      <w:tr w:rsidR="0034557F" w:rsidRPr="0034557F" w14:paraId="7E51B0D4"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411B38A" w14:textId="77777777" w:rsidR="0034557F" w:rsidRPr="0034557F" w:rsidRDefault="0034557F" w:rsidP="0034557F">
            <w:pPr>
              <w:ind w:left="0" w:hanging="2"/>
              <w:rPr>
                <w:rFonts w:ascii="Trebuchet MS" w:eastAsia="Arial" w:hAnsi="Trebuchet MS" w:cs="Arial"/>
                <w:color w:val="000000"/>
                <w:sz w:val="22"/>
                <w:szCs w:val="22"/>
              </w:rPr>
            </w:pPr>
            <w:r w:rsidRPr="0034557F">
              <w:rPr>
                <w:rFonts w:ascii="Trebuchet MS" w:eastAsia="Arial" w:hAnsi="Trebuchet MS" w:cs="Arial"/>
                <w:color w:val="000000"/>
                <w:sz w:val="22"/>
                <w:szCs w:val="22"/>
              </w:rPr>
              <w:t>Maria Mandt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62180A8" w14:textId="77777777" w:rsidR="0034557F" w:rsidRPr="0034557F" w:rsidRDefault="0034557F" w:rsidP="0034557F">
            <w:pPr>
              <w:ind w:left="0" w:hanging="2"/>
              <w:rPr>
                <w:rFonts w:ascii="Trebuchet MS" w:eastAsia="Arial" w:hAnsi="Trebuchet MS" w:cs="Arial"/>
                <w:color w:val="000000"/>
                <w:sz w:val="22"/>
                <w:szCs w:val="22"/>
              </w:rPr>
            </w:pPr>
            <w:r w:rsidRPr="0034557F">
              <w:rPr>
                <w:rFonts w:ascii="Trebuchet MS" w:eastAsia="Arial" w:hAnsi="Trebuchet MS" w:cs="Arial"/>
                <w:color w:val="000000"/>
                <w:sz w:val="22"/>
                <w:szCs w:val="22"/>
              </w:rPr>
              <w:t>Physician actively serving as an emergency medical service medical director and is practicing in urban counties on the council</w:t>
            </w:r>
          </w:p>
        </w:tc>
      </w:tr>
      <w:tr w:rsidR="0034557F" w:rsidRPr="0034557F" w14:paraId="4228D1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EF9A257" w14:textId="77777777" w:rsidR="0034557F" w:rsidRPr="0034557F" w:rsidRDefault="0034557F" w:rsidP="0034557F">
            <w:pPr>
              <w:ind w:left="0" w:hanging="2"/>
              <w:rPr>
                <w:rFonts w:ascii="Trebuchet MS" w:eastAsia="Arial" w:hAnsi="Trebuchet MS" w:cs="Arial"/>
                <w:color w:val="000000"/>
                <w:sz w:val="22"/>
                <w:szCs w:val="22"/>
              </w:rPr>
            </w:pPr>
            <w:r w:rsidRPr="0034557F">
              <w:rPr>
                <w:rFonts w:ascii="Trebuchet MS" w:eastAsia="Arial" w:hAnsi="Trebuchet MS" w:cs="Arial"/>
                <w:color w:val="000000"/>
                <w:sz w:val="22"/>
                <w:szCs w:val="22"/>
              </w:rPr>
              <w:t>Scott Fitzgerald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9D597AE" w14:textId="77777777" w:rsidR="0034557F" w:rsidRPr="0034557F" w:rsidRDefault="0034557F" w:rsidP="0034557F">
            <w:pPr>
              <w:ind w:left="0" w:hanging="2"/>
              <w:rPr>
                <w:rFonts w:ascii="Trebuchet MS" w:eastAsia="Arial" w:hAnsi="Trebuchet MS" w:cs="Arial"/>
                <w:color w:val="000000"/>
                <w:sz w:val="22"/>
                <w:szCs w:val="22"/>
              </w:rPr>
            </w:pPr>
            <w:r w:rsidRPr="0034557F">
              <w:rPr>
                <w:rFonts w:ascii="Trebuchet MS" w:eastAsia="Arial" w:hAnsi="Trebuchet MS" w:cs="Arial"/>
                <w:color w:val="000000"/>
                <w:sz w:val="22"/>
                <w:szCs w:val="22"/>
              </w:rPr>
              <w:t>Member of the state emergency medical and trauma services advisory council</w:t>
            </w:r>
          </w:p>
        </w:tc>
      </w:tr>
      <w:tr w:rsidR="0034557F" w:rsidRPr="0034557F" w14:paraId="11A4D4CC"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2F0FC7D" w14:textId="77777777" w:rsidR="0034557F" w:rsidRPr="0034557F" w:rsidRDefault="0034557F" w:rsidP="0034557F">
            <w:pPr>
              <w:ind w:left="0" w:hanging="2"/>
              <w:rPr>
                <w:rFonts w:ascii="Trebuchet MS" w:eastAsia="Arial" w:hAnsi="Trebuchet MS" w:cs="Arial"/>
                <w:color w:val="000000"/>
                <w:sz w:val="22"/>
                <w:szCs w:val="22"/>
              </w:rPr>
            </w:pPr>
            <w:r w:rsidRPr="0034557F">
              <w:rPr>
                <w:rFonts w:ascii="Trebuchet MS" w:eastAsia="Arial" w:hAnsi="Trebuchet MS" w:cs="Arial"/>
                <w:color w:val="000000"/>
                <w:sz w:val="22"/>
                <w:szCs w:val="22"/>
              </w:rPr>
              <w:t>Kimberly Nordstrom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21318A1" w14:textId="77777777" w:rsidR="0034557F" w:rsidRPr="0034557F" w:rsidRDefault="0034557F" w:rsidP="0034557F">
            <w:pPr>
              <w:ind w:left="0" w:hanging="2"/>
              <w:rPr>
                <w:rFonts w:ascii="Trebuchet MS" w:eastAsia="Arial" w:hAnsi="Trebuchet MS" w:cs="Arial"/>
                <w:color w:val="000000"/>
                <w:sz w:val="22"/>
                <w:szCs w:val="22"/>
              </w:rPr>
            </w:pPr>
            <w:r w:rsidRPr="0034557F">
              <w:rPr>
                <w:rFonts w:ascii="Trebuchet MS" w:eastAsia="Arial" w:hAnsi="Trebuchet MS" w:cs="Arial"/>
                <w:color w:val="000000"/>
                <w:sz w:val="22"/>
                <w:szCs w:val="22"/>
              </w:rPr>
              <w:t>Clinical psychiatrist licensed in good standing in Colorado</w:t>
            </w:r>
          </w:p>
        </w:tc>
      </w:tr>
      <w:tr w:rsidR="0034557F" w:rsidRPr="0034557F" w14:paraId="32127497"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B8456B2" w14:textId="77777777" w:rsidR="0034557F" w:rsidRPr="0034557F" w:rsidRDefault="0034557F" w:rsidP="0034557F">
            <w:pPr>
              <w:ind w:left="0" w:hanging="2"/>
              <w:rPr>
                <w:rFonts w:ascii="Trebuchet MS" w:eastAsia="Arial" w:hAnsi="Trebuchet MS" w:cs="Arial"/>
                <w:color w:val="000000"/>
                <w:sz w:val="22"/>
                <w:szCs w:val="22"/>
              </w:rPr>
            </w:pPr>
            <w:r w:rsidRPr="0034557F">
              <w:rPr>
                <w:rFonts w:ascii="Trebuchet MS" w:eastAsia="Arial" w:hAnsi="Trebuchet MS" w:cs="Arial"/>
                <w:color w:val="000000"/>
                <w:sz w:val="22"/>
                <w:szCs w:val="22"/>
              </w:rPr>
              <w:t>Darcy Selenke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EFEDA89" w14:textId="77777777" w:rsidR="0034557F" w:rsidRPr="0034557F" w:rsidRDefault="0034557F" w:rsidP="0034557F">
            <w:pPr>
              <w:ind w:left="0" w:hanging="2"/>
              <w:rPr>
                <w:rFonts w:ascii="Trebuchet MS" w:eastAsia="Arial" w:hAnsi="Trebuchet MS" w:cs="Arial"/>
                <w:color w:val="000000"/>
                <w:sz w:val="22"/>
                <w:szCs w:val="22"/>
              </w:rPr>
            </w:pPr>
            <w:r w:rsidRPr="0034557F">
              <w:rPr>
                <w:rFonts w:ascii="Trebuchet MS" w:eastAsia="Arial" w:hAnsi="Trebuchet MS" w:cs="Arial"/>
                <w:color w:val="000000"/>
                <w:sz w:val="22"/>
                <w:szCs w:val="22"/>
              </w:rPr>
              <w:t>Physician licensed in good standing in Colorado who is actively serving as an emergency medical service medical director and is practicing in rural counties on the council</w:t>
            </w:r>
          </w:p>
        </w:tc>
      </w:tr>
      <w:tr w:rsidR="0034557F" w:rsidRPr="0034557F" w14:paraId="780649B3"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90F8EE3" w14:textId="26EA2D14" w:rsidR="0034557F" w:rsidRPr="0034557F" w:rsidRDefault="00D5794E" w:rsidP="0034557F">
            <w:pPr>
              <w:ind w:left="0" w:hanging="2"/>
              <w:rPr>
                <w:rFonts w:ascii="Trebuchet MS" w:eastAsia="Arial" w:hAnsi="Trebuchet MS" w:cs="Arial"/>
                <w:color w:val="000000"/>
                <w:sz w:val="22"/>
                <w:szCs w:val="22"/>
              </w:rPr>
            </w:pPr>
            <w:r w:rsidRPr="0034557F">
              <w:rPr>
                <w:rFonts w:ascii="Trebuchet MS" w:eastAsia="Arial" w:hAnsi="Trebuchet MS" w:cs="Arial"/>
                <w:color w:val="000000"/>
                <w:sz w:val="22"/>
                <w:szCs w:val="22"/>
              </w:rPr>
              <w:t xml:space="preserve">Sheaffer </w:t>
            </w:r>
            <w:r w:rsidR="0034557F" w:rsidRPr="0034557F">
              <w:rPr>
                <w:rFonts w:ascii="Trebuchet MS" w:eastAsia="Arial" w:hAnsi="Trebuchet MS" w:cs="Arial"/>
                <w:color w:val="000000"/>
                <w:sz w:val="22"/>
                <w:szCs w:val="22"/>
              </w:rPr>
              <w:t xml:space="preserve">Gilliam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4E95FA0" w14:textId="77777777" w:rsidR="0034557F" w:rsidRPr="0034557F" w:rsidRDefault="0034557F" w:rsidP="0034557F">
            <w:pPr>
              <w:ind w:left="0" w:hanging="2"/>
              <w:rPr>
                <w:rFonts w:ascii="Trebuchet MS" w:eastAsia="Arial" w:hAnsi="Trebuchet MS" w:cs="Arial"/>
                <w:color w:val="000000"/>
                <w:sz w:val="22"/>
                <w:szCs w:val="22"/>
              </w:rPr>
            </w:pPr>
            <w:r w:rsidRPr="0034557F">
              <w:rPr>
                <w:rFonts w:ascii="Trebuchet MS" w:eastAsia="Arial" w:hAnsi="Trebuchet MS" w:cs="Arial"/>
                <w:color w:val="000000"/>
                <w:sz w:val="22"/>
                <w:szCs w:val="22"/>
              </w:rPr>
              <w:t>Physician licensed in good standing in Colorado who is actively serving as an emergency medical service medical director and is practicing in urban counties on the council</w:t>
            </w:r>
          </w:p>
        </w:tc>
      </w:tr>
      <w:tr w:rsidR="0034557F" w:rsidRPr="0034557F" w14:paraId="1C125268"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4464A4C" w14:textId="77777777" w:rsidR="0034557F" w:rsidRPr="0034557F" w:rsidRDefault="0034557F" w:rsidP="0034557F">
            <w:pPr>
              <w:ind w:left="0" w:hanging="2"/>
              <w:rPr>
                <w:rFonts w:ascii="Trebuchet MS" w:eastAsia="Arial" w:hAnsi="Trebuchet MS" w:cs="Arial"/>
                <w:color w:val="000000"/>
                <w:sz w:val="22"/>
                <w:szCs w:val="22"/>
              </w:rPr>
            </w:pPr>
            <w:r w:rsidRPr="0034557F">
              <w:rPr>
                <w:rFonts w:ascii="Trebuchet MS" w:eastAsia="Arial" w:hAnsi="Trebuchet MS" w:cs="Arial"/>
                <w:color w:val="000000"/>
                <w:sz w:val="22"/>
                <w:szCs w:val="22"/>
              </w:rPr>
              <w:lastRenderedPageBreak/>
              <w:t>Kimberly Whitten-Chung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79CF93C" w14:textId="77777777" w:rsidR="0034557F" w:rsidRPr="0034557F" w:rsidRDefault="0034557F" w:rsidP="0034557F">
            <w:pPr>
              <w:ind w:left="0" w:hanging="2"/>
              <w:rPr>
                <w:rFonts w:ascii="Trebuchet MS" w:eastAsia="Arial" w:hAnsi="Trebuchet MS" w:cs="Arial"/>
                <w:color w:val="000000"/>
                <w:sz w:val="22"/>
                <w:szCs w:val="22"/>
              </w:rPr>
            </w:pPr>
            <w:r w:rsidRPr="0034557F">
              <w:rPr>
                <w:rFonts w:ascii="Trebuchet MS" w:eastAsia="Arial" w:hAnsi="Trebuchet MS" w:cs="Arial"/>
                <w:color w:val="000000"/>
                <w:sz w:val="22"/>
                <w:szCs w:val="22"/>
              </w:rPr>
              <w:t>Emergency medical service provider certified or licensed at an advanced life support level who is actively involved in the provision of EMS on the council</w:t>
            </w:r>
          </w:p>
        </w:tc>
      </w:tr>
      <w:tr w:rsidR="0034557F" w:rsidRPr="0034557F" w14:paraId="7AB53265"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5F030EF" w14:textId="77777777" w:rsidR="0034557F" w:rsidRPr="0034557F" w:rsidRDefault="0034557F" w:rsidP="0034557F">
            <w:pPr>
              <w:ind w:left="0" w:hanging="2"/>
              <w:rPr>
                <w:rFonts w:ascii="Trebuchet MS" w:eastAsia="Arial" w:hAnsi="Trebuchet MS" w:cs="Arial"/>
                <w:color w:val="000000"/>
                <w:sz w:val="22"/>
                <w:szCs w:val="22"/>
              </w:rPr>
            </w:pPr>
            <w:r w:rsidRPr="0034557F">
              <w:rPr>
                <w:rFonts w:ascii="Trebuchet MS" w:eastAsia="Arial" w:hAnsi="Trebuchet MS" w:cs="Arial"/>
                <w:color w:val="000000"/>
                <w:sz w:val="22"/>
                <w:szCs w:val="22"/>
              </w:rPr>
              <w:t>Andra Farcas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A91E96F" w14:textId="77777777" w:rsidR="0034557F" w:rsidRPr="0034557F" w:rsidRDefault="0034557F" w:rsidP="0034557F">
            <w:pPr>
              <w:ind w:left="0" w:hanging="2"/>
              <w:rPr>
                <w:rFonts w:ascii="Trebuchet MS" w:eastAsia="Arial" w:hAnsi="Trebuchet MS" w:cs="Arial"/>
                <w:color w:val="000000"/>
                <w:sz w:val="22"/>
                <w:szCs w:val="22"/>
              </w:rPr>
            </w:pPr>
            <w:r w:rsidRPr="0034557F">
              <w:rPr>
                <w:rFonts w:ascii="Trebuchet MS" w:eastAsia="Arial" w:hAnsi="Trebuchet MS" w:cs="Arial"/>
                <w:color w:val="000000"/>
                <w:sz w:val="22"/>
                <w:szCs w:val="22"/>
              </w:rPr>
              <w:t>Physician actively serving as an emergency medical service medical director and is practicing in rural or frontier counties on the council</w:t>
            </w:r>
          </w:p>
        </w:tc>
      </w:tr>
    </w:tbl>
    <w:p w14:paraId="39BE3399" w14:textId="77777777" w:rsidR="0034557F" w:rsidRDefault="0034557F" w:rsidP="0034557F">
      <w:pPr>
        <w:ind w:left="0" w:hanging="2"/>
        <w:rPr>
          <w:rFonts w:ascii="Trebuchet MS" w:eastAsia="Arial" w:hAnsi="Trebuchet MS" w:cs="Arial"/>
          <w:color w:val="000000"/>
          <w:sz w:val="22"/>
          <w:szCs w:val="22"/>
        </w:rPr>
      </w:pPr>
    </w:p>
    <w:p w14:paraId="145B3C30" w14:textId="4EF7225F" w:rsidR="0034557F" w:rsidRDefault="0034557F" w:rsidP="0034557F">
      <w:pPr>
        <w:ind w:left="0" w:hanging="2"/>
        <w:rPr>
          <w:rFonts w:ascii="Trebuchet MS" w:eastAsia="Arial" w:hAnsi="Trebuchet MS" w:cs="Arial"/>
          <w:color w:val="000000"/>
          <w:sz w:val="22"/>
          <w:szCs w:val="22"/>
        </w:rPr>
      </w:pPr>
      <w:r w:rsidRPr="0034557F">
        <w:rPr>
          <w:rFonts w:ascii="Trebuchet MS" w:eastAsia="Arial" w:hAnsi="Trebuchet MS" w:cs="Arial"/>
          <w:color w:val="000000"/>
          <w:sz w:val="22"/>
          <w:szCs w:val="22"/>
        </w:rPr>
        <w:t xml:space="preserve">A portion of </w:t>
      </w:r>
      <w:r w:rsidR="009A5563">
        <w:rPr>
          <w:rFonts w:ascii="Trebuchet MS" w:eastAsia="Arial" w:hAnsi="Trebuchet MS" w:cs="Arial"/>
          <w:color w:val="000000"/>
          <w:sz w:val="22"/>
          <w:szCs w:val="22"/>
        </w:rPr>
        <w:t>8</w:t>
      </w:r>
      <w:r w:rsidRPr="0034557F">
        <w:rPr>
          <w:rFonts w:ascii="Trebuchet MS" w:eastAsia="Arial" w:hAnsi="Trebuchet MS" w:cs="Arial"/>
          <w:color w:val="000000"/>
          <w:sz w:val="22"/>
          <w:szCs w:val="22"/>
        </w:rPr>
        <w:t xml:space="preserve"> regularly-scheduled quarterly EMPAC meetings held from November 2024 through May 2026 was dedicated to review and discussion of Chapter Two in conjunction with stakeholders. Members of the public were invited to participate in quarterly EMPAC meetings as part of the stakeholder process to update Chapter Two and were notified of meetings via the EMTS Blast email system.</w:t>
      </w:r>
    </w:p>
    <w:p w14:paraId="647A066C" w14:textId="77777777" w:rsidR="0034557F" w:rsidRPr="0034557F" w:rsidRDefault="0034557F" w:rsidP="0034557F">
      <w:pPr>
        <w:ind w:left="0" w:hanging="2"/>
        <w:rPr>
          <w:rFonts w:ascii="Trebuchet MS" w:eastAsia="Arial" w:hAnsi="Trebuchet MS" w:cs="Arial"/>
          <w:color w:val="000000"/>
          <w:sz w:val="22"/>
          <w:szCs w:val="22"/>
        </w:rPr>
      </w:pPr>
    </w:p>
    <w:p w14:paraId="0B20BBB5" w14:textId="739FB01A" w:rsidR="0034557F" w:rsidRDefault="0034557F" w:rsidP="0034557F">
      <w:pPr>
        <w:ind w:left="0" w:hanging="2"/>
        <w:rPr>
          <w:rFonts w:ascii="Trebuchet MS" w:eastAsia="Arial" w:hAnsi="Trebuchet MS" w:cs="Arial"/>
          <w:color w:val="000000"/>
          <w:sz w:val="22"/>
          <w:szCs w:val="22"/>
        </w:rPr>
      </w:pPr>
      <w:r w:rsidRPr="0034557F">
        <w:rPr>
          <w:rFonts w:ascii="Trebuchet MS" w:eastAsia="Arial" w:hAnsi="Trebuchet MS" w:cs="Arial"/>
          <w:color w:val="000000"/>
          <w:sz w:val="22"/>
          <w:szCs w:val="22"/>
        </w:rPr>
        <w:t xml:space="preserve">In order to properly advise the </w:t>
      </w:r>
      <w:r w:rsidR="004C1516">
        <w:rPr>
          <w:rFonts w:ascii="Trebuchet MS" w:eastAsia="Arial" w:hAnsi="Trebuchet MS" w:cs="Arial"/>
          <w:color w:val="000000"/>
          <w:sz w:val="22"/>
          <w:szCs w:val="22"/>
        </w:rPr>
        <w:t>Division</w:t>
      </w:r>
      <w:r w:rsidRPr="0034557F">
        <w:rPr>
          <w:rFonts w:ascii="Trebuchet MS" w:eastAsia="Arial" w:hAnsi="Trebuchet MS" w:cs="Arial"/>
          <w:color w:val="000000"/>
          <w:sz w:val="22"/>
          <w:szCs w:val="22"/>
        </w:rPr>
        <w:t xml:space="preserve"> on the appropriate scope of practice for EMS providers, EMPAC recognized the need to supplement the regularly-scheduled quarterly EMPAC meetings with additional meetings. In the summer of 2025, EMPAC and the </w:t>
      </w:r>
      <w:r w:rsidR="003B21AF">
        <w:rPr>
          <w:rFonts w:ascii="Trebuchet MS" w:eastAsia="Arial" w:hAnsi="Trebuchet MS" w:cs="Arial"/>
          <w:color w:val="000000"/>
          <w:sz w:val="22"/>
          <w:szCs w:val="22"/>
        </w:rPr>
        <w:t>Division</w:t>
      </w:r>
      <w:r w:rsidRPr="0034557F">
        <w:rPr>
          <w:rFonts w:ascii="Trebuchet MS" w:eastAsia="Arial" w:hAnsi="Trebuchet MS" w:cs="Arial"/>
          <w:color w:val="000000"/>
          <w:sz w:val="22"/>
          <w:szCs w:val="22"/>
        </w:rPr>
        <w:t xml:space="preserve"> worked together to convene a “Scope of Practice Task Force” and hosted 4 additional meetings from June through August to address the Critical Care, Community Paramedicine, and Interfacility Transport scope of practices. EMPAC also convened </w:t>
      </w:r>
      <w:r w:rsidR="001C2A7E">
        <w:rPr>
          <w:rFonts w:ascii="Trebuchet MS" w:eastAsia="Arial" w:hAnsi="Trebuchet MS" w:cs="Arial"/>
          <w:color w:val="000000"/>
          <w:sz w:val="22"/>
          <w:szCs w:val="22"/>
        </w:rPr>
        <w:t>two</w:t>
      </w:r>
      <w:r w:rsidRPr="0034557F">
        <w:rPr>
          <w:rFonts w:ascii="Trebuchet MS" w:eastAsia="Arial" w:hAnsi="Trebuchet MS" w:cs="Arial"/>
          <w:color w:val="000000"/>
          <w:sz w:val="22"/>
          <w:szCs w:val="22"/>
        </w:rPr>
        <w:t xml:space="preserve"> special session</w:t>
      </w:r>
      <w:r w:rsidR="001C2A7E">
        <w:rPr>
          <w:rFonts w:ascii="Trebuchet MS" w:eastAsia="Arial" w:hAnsi="Trebuchet MS" w:cs="Arial"/>
          <w:color w:val="000000"/>
          <w:sz w:val="22"/>
          <w:szCs w:val="22"/>
        </w:rPr>
        <w:t>s</w:t>
      </w:r>
      <w:r w:rsidRPr="0034557F">
        <w:rPr>
          <w:rFonts w:ascii="Trebuchet MS" w:eastAsia="Arial" w:hAnsi="Trebuchet MS" w:cs="Arial"/>
          <w:color w:val="000000"/>
          <w:sz w:val="22"/>
          <w:szCs w:val="22"/>
        </w:rPr>
        <w:t xml:space="preserve"> to dedicate special attention to the draft rule and appendices. In total, there were </w:t>
      </w:r>
      <w:r w:rsidR="009A5563">
        <w:rPr>
          <w:rFonts w:ascii="Trebuchet MS" w:eastAsia="Arial" w:hAnsi="Trebuchet MS" w:cs="Arial"/>
          <w:color w:val="000000"/>
          <w:sz w:val="22"/>
          <w:szCs w:val="22"/>
        </w:rPr>
        <w:t>1</w:t>
      </w:r>
      <w:r w:rsidR="00780C43">
        <w:rPr>
          <w:rFonts w:ascii="Trebuchet MS" w:eastAsia="Arial" w:hAnsi="Trebuchet MS" w:cs="Arial"/>
          <w:color w:val="000000"/>
          <w:sz w:val="22"/>
          <w:szCs w:val="22"/>
        </w:rPr>
        <w:t>4</w:t>
      </w:r>
      <w:r w:rsidRPr="0034557F">
        <w:rPr>
          <w:rFonts w:ascii="Trebuchet MS" w:eastAsia="Arial" w:hAnsi="Trebuchet MS" w:cs="Arial"/>
          <w:color w:val="000000"/>
          <w:sz w:val="22"/>
          <w:szCs w:val="22"/>
        </w:rPr>
        <w:t xml:space="preserve"> meetings that were dedicated</w:t>
      </w:r>
      <w:r w:rsidR="00B10528">
        <w:rPr>
          <w:rFonts w:ascii="Trebuchet MS" w:eastAsia="Arial" w:hAnsi="Trebuchet MS" w:cs="Arial"/>
          <w:color w:val="000000"/>
          <w:sz w:val="22"/>
          <w:szCs w:val="22"/>
        </w:rPr>
        <w:t>, in part,</w:t>
      </w:r>
      <w:r w:rsidRPr="0034557F">
        <w:rPr>
          <w:rFonts w:ascii="Trebuchet MS" w:eastAsia="Arial" w:hAnsi="Trebuchet MS" w:cs="Arial"/>
          <w:color w:val="000000"/>
          <w:sz w:val="22"/>
          <w:szCs w:val="22"/>
        </w:rPr>
        <w:t xml:space="preserve"> to reviewing and discussing 6 CCR 1015-3, Chapter Two. </w:t>
      </w:r>
    </w:p>
    <w:p w14:paraId="6E1C2FDA" w14:textId="77777777" w:rsidR="00B10528" w:rsidRDefault="00B10528" w:rsidP="00B10528">
      <w:pPr>
        <w:widowControl w:val="0"/>
        <w:pBdr>
          <w:top w:val="nil"/>
          <w:left w:val="nil"/>
          <w:bottom w:val="nil"/>
          <w:right w:val="nil"/>
          <w:between w:val="nil"/>
        </w:pBdr>
        <w:ind w:leftChars="0" w:left="0" w:firstLineChars="0" w:firstLine="0"/>
        <w:rPr>
          <w:rFonts w:ascii="Trebuchet MS" w:eastAsia="Arial" w:hAnsi="Trebuchet MS" w:cs="Arial"/>
          <w:sz w:val="22"/>
          <w:szCs w:val="22"/>
        </w:rPr>
      </w:pPr>
    </w:p>
    <w:p w14:paraId="4A64B3FC" w14:textId="473CBFBF" w:rsidR="00B10528" w:rsidRDefault="00B10528" w:rsidP="00B10528">
      <w:pPr>
        <w:widowControl w:val="0"/>
        <w:pBdr>
          <w:top w:val="nil"/>
          <w:left w:val="nil"/>
          <w:bottom w:val="nil"/>
          <w:right w:val="nil"/>
          <w:between w:val="nil"/>
        </w:pBdr>
        <w:ind w:leftChars="0" w:left="0" w:firstLineChars="0" w:firstLine="0"/>
        <w:rPr>
          <w:rFonts w:ascii="Trebuchet MS" w:eastAsia="Arial" w:hAnsi="Trebuchet MS" w:cs="Arial"/>
          <w:sz w:val="22"/>
          <w:szCs w:val="22"/>
        </w:rPr>
      </w:pPr>
      <w:r>
        <w:rPr>
          <w:rFonts w:ascii="Trebuchet MS" w:eastAsia="Arial" w:hAnsi="Trebuchet MS" w:cs="Arial"/>
          <w:sz w:val="22"/>
          <w:szCs w:val="22"/>
        </w:rPr>
        <w:t xml:space="preserve">Prior to each meeting, a copy of the draft rule for that meeting was </w:t>
      </w:r>
      <w:r w:rsidR="000244BD">
        <w:rPr>
          <w:rFonts w:ascii="Trebuchet MS" w:eastAsia="Arial" w:hAnsi="Trebuchet MS" w:cs="Arial"/>
          <w:sz w:val="22"/>
          <w:szCs w:val="22"/>
        </w:rPr>
        <w:t>uploaded to the EMPAC</w:t>
      </w:r>
      <w:r>
        <w:rPr>
          <w:rFonts w:ascii="Trebuchet MS" w:eastAsia="Arial" w:hAnsi="Trebuchet MS" w:cs="Arial"/>
          <w:sz w:val="22"/>
          <w:szCs w:val="22"/>
        </w:rPr>
        <w:t xml:space="preserve"> public Google folder. Meeting participants had the opportunity to use the chat or raise hand function to provide input.</w:t>
      </w:r>
      <w:r w:rsidR="000244BD">
        <w:rPr>
          <w:rFonts w:ascii="Trebuchet MS" w:eastAsia="Arial" w:hAnsi="Trebuchet MS" w:cs="Arial"/>
          <w:sz w:val="22"/>
          <w:szCs w:val="22"/>
        </w:rPr>
        <w:t xml:space="preserve"> 1</w:t>
      </w:r>
      <w:r w:rsidR="00140FD1">
        <w:rPr>
          <w:rFonts w:ascii="Trebuchet MS" w:eastAsia="Arial" w:hAnsi="Trebuchet MS" w:cs="Arial"/>
          <w:sz w:val="22"/>
          <w:szCs w:val="22"/>
        </w:rPr>
        <w:t>79</w:t>
      </w:r>
      <w:r w:rsidRPr="00554AEB">
        <w:rPr>
          <w:rFonts w:ascii="Trebuchet MS" w:eastAsia="Arial" w:hAnsi="Trebuchet MS" w:cs="Arial"/>
          <w:color w:val="FF0000"/>
          <w:sz w:val="22"/>
          <w:szCs w:val="22"/>
        </w:rPr>
        <w:t xml:space="preserve"> </w:t>
      </w:r>
      <w:r>
        <w:rPr>
          <w:rFonts w:ascii="Trebuchet MS" w:eastAsia="Arial" w:hAnsi="Trebuchet MS" w:cs="Arial"/>
          <w:sz w:val="22"/>
          <w:szCs w:val="22"/>
        </w:rPr>
        <w:t xml:space="preserve">distinct stakeholders </w:t>
      </w:r>
      <w:r w:rsidR="000244BD">
        <w:rPr>
          <w:rFonts w:ascii="Trebuchet MS" w:eastAsia="Arial" w:hAnsi="Trebuchet MS" w:cs="Arial"/>
          <w:sz w:val="22"/>
          <w:szCs w:val="22"/>
        </w:rPr>
        <w:t>took part</w:t>
      </w:r>
      <w:r>
        <w:rPr>
          <w:rFonts w:ascii="Trebuchet MS" w:eastAsia="Arial" w:hAnsi="Trebuchet MS" w:cs="Arial"/>
          <w:sz w:val="22"/>
          <w:szCs w:val="22"/>
        </w:rPr>
        <w:t xml:space="preserve"> in at least one meeting. Outside of the meetings, stakeholders were encouraged to send written comments to Department staff. </w:t>
      </w:r>
    </w:p>
    <w:p w14:paraId="14599E3F" w14:textId="77777777" w:rsidR="00B10528" w:rsidRDefault="00B10528" w:rsidP="00B10528">
      <w:pPr>
        <w:widowControl w:val="0"/>
        <w:pBdr>
          <w:top w:val="nil"/>
          <w:left w:val="nil"/>
          <w:bottom w:val="nil"/>
          <w:right w:val="nil"/>
          <w:between w:val="nil"/>
        </w:pBdr>
        <w:ind w:left="0" w:hanging="2"/>
        <w:rPr>
          <w:rFonts w:ascii="Trebuchet MS" w:eastAsia="Arial" w:hAnsi="Trebuchet MS" w:cs="Arial"/>
          <w:sz w:val="22"/>
          <w:szCs w:val="22"/>
        </w:rPr>
      </w:pPr>
    </w:p>
    <w:p w14:paraId="0C439962" w14:textId="27E47720" w:rsidR="00B10528" w:rsidRDefault="00B10528" w:rsidP="000244BD">
      <w:pPr>
        <w:widowControl w:val="0"/>
        <w:pBdr>
          <w:top w:val="nil"/>
          <w:left w:val="nil"/>
          <w:bottom w:val="nil"/>
          <w:right w:val="nil"/>
          <w:between w:val="nil"/>
        </w:pBdr>
        <w:ind w:leftChars="0" w:left="0" w:firstLineChars="0" w:firstLine="0"/>
        <w:rPr>
          <w:rFonts w:ascii="Trebuchet MS" w:eastAsia="Arial" w:hAnsi="Trebuchet MS" w:cs="Arial"/>
          <w:sz w:val="22"/>
          <w:szCs w:val="22"/>
        </w:rPr>
      </w:pPr>
      <w:r>
        <w:rPr>
          <w:rFonts w:ascii="Trebuchet MS" w:eastAsia="Arial" w:hAnsi="Trebuchet MS" w:cs="Arial"/>
          <w:sz w:val="22"/>
          <w:szCs w:val="22"/>
        </w:rPr>
        <w:t>The following individuals attended at least one meeting as part of the stakeholder process</w:t>
      </w:r>
      <w:r w:rsidR="00AF1271">
        <w:rPr>
          <w:rFonts w:ascii="Trebuchet MS" w:eastAsia="Arial" w:hAnsi="Trebuchet MS" w:cs="Arial"/>
          <w:sz w:val="22"/>
          <w:szCs w:val="22"/>
        </w:rPr>
        <w:t xml:space="preserve"> during the last 12 months</w:t>
      </w:r>
      <w:r>
        <w:rPr>
          <w:rFonts w:ascii="Trebuchet MS" w:eastAsia="Arial" w:hAnsi="Trebuchet MS" w:cs="Arial"/>
          <w:sz w:val="22"/>
          <w:szCs w:val="22"/>
        </w:rPr>
        <w:t>:</w:t>
      </w:r>
    </w:p>
    <w:p w14:paraId="19849D9A" w14:textId="77777777" w:rsidR="000244BD" w:rsidRPr="00075EE0" w:rsidRDefault="000244BD" w:rsidP="000244BD">
      <w:pPr>
        <w:widowControl w:val="0"/>
        <w:pBdr>
          <w:top w:val="nil"/>
          <w:left w:val="nil"/>
          <w:bottom w:val="nil"/>
          <w:right w:val="nil"/>
          <w:between w:val="nil"/>
        </w:pBdr>
        <w:ind w:leftChars="0" w:left="0" w:firstLineChars="0" w:firstLine="0"/>
        <w:rPr>
          <w:rFonts w:ascii="Trebuchet MS" w:eastAsia="Arial" w:hAnsi="Trebuchet MS" w:cs="Arial"/>
          <w:sz w:val="22"/>
          <w:szCs w:val="22"/>
        </w:rPr>
      </w:pPr>
    </w:p>
    <w:tbl>
      <w:tblPr>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3"/>
        <w:gridCol w:w="6413"/>
      </w:tblGrid>
      <w:tr w:rsidR="000244BD" w:rsidRPr="00075EE0" w14:paraId="267F1C20"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0F9EECE6"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eastAsia="Trebuchet MS" w:hAnsi="Trebuchet MS" w:cs="Trebuchet MS"/>
                <w:b/>
                <w:bCs/>
                <w:sz w:val="22"/>
                <w:szCs w:val="22"/>
              </w:rPr>
              <w:t xml:space="preserve">Representative Name </w:t>
            </w:r>
          </w:p>
        </w:tc>
        <w:tc>
          <w:tcPr>
            <w:tcW w:w="6413" w:type="dxa"/>
            <w:tcBorders>
              <w:top w:val="single" w:sz="4" w:space="0" w:color="000000"/>
              <w:left w:val="single" w:sz="4" w:space="0" w:color="000000"/>
              <w:bottom w:val="single" w:sz="4" w:space="0" w:color="000000"/>
              <w:right w:val="single" w:sz="4" w:space="0" w:color="000000"/>
            </w:tcBorders>
          </w:tcPr>
          <w:p w14:paraId="5EF2DFC3"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eastAsia="Trebuchet MS" w:hAnsi="Trebuchet MS" w:cs="Trebuchet MS"/>
                <w:b/>
                <w:bCs/>
                <w:sz w:val="22"/>
                <w:szCs w:val="22"/>
              </w:rPr>
              <w:t>Title (if known)</w:t>
            </w:r>
            <w:r>
              <w:rPr>
                <w:rFonts w:ascii="Trebuchet MS" w:eastAsia="Trebuchet MS" w:hAnsi="Trebuchet MS" w:cs="Trebuchet MS"/>
                <w:b/>
                <w:bCs/>
                <w:sz w:val="22"/>
                <w:szCs w:val="22"/>
              </w:rPr>
              <w:t xml:space="preserve"> and </w:t>
            </w:r>
            <w:r w:rsidRPr="00075EE0">
              <w:rPr>
                <w:rFonts w:ascii="Trebuchet MS" w:eastAsia="Trebuchet MS" w:hAnsi="Trebuchet MS" w:cs="Trebuchet MS"/>
                <w:b/>
                <w:bCs/>
                <w:sz w:val="22"/>
                <w:szCs w:val="22"/>
              </w:rPr>
              <w:t>Organization</w:t>
            </w:r>
          </w:p>
        </w:tc>
      </w:tr>
      <w:tr w:rsidR="000244BD" w:rsidRPr="00075EE0" w14:paraId="01A58984"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7566BAC2"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hAnsi="Trebuchet MS"/>
                <w:sz w:val="22"/>
                <w:szCs w:val="22"/>
              </w:rPr>
              <w:t>Aaron Eberhardt</w:t>
            </w:r>
          </w:p>
        </w:tc>
        <w:tc>
          <w:tcPr>
            <w:tcW w:w="6413" w:type="dxa"/>
            <w:tcBorders>
              <w:top w:val="single" w:sz="4" w:space="0" w:color="000000"/>
              <w:left w:val="single" w:sz="4" w:space="0" w:color="000000"/>
              <w:bottom w:val="single" w:sz="4" w:space="0" w:color="000000"/>
              <w:right w:val="single" w:sz="4" w:space="0" w:color="000000"/>
            </w:tcBorders>
          </w:tcPr>
          <w:p w14:paraId="01179B18" w14:textId="58B17D26" w:rsidR="000244BD" w:rsidRPr="00075EE0" w:rsidRDefault="00A14EF0"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Medical Director, Denver Health Paramedic Division</w:t>
            </w:r>
          </w:p>
        </w:tc>
      </w:tr>
      <w:tr w:rsidR="000244BD" w:rsidRPr="00075EE0" w14:paraId="19CD126F"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48BA0B5D"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hAnsi="Trebuchet MS"/>
                <w:sz w:val="22"/>
                <w:szCs w:val="22"/>
              </w:rPr>
              <w:t>Adam Compton</w:t>
            </w:r>
          </w:p>
        </w:tc>
        <w:tc>
          <w:tcPr>
            <w:tcW w:w="6413" w:type="dxa"/>
            <w:tcBorders>
              <w:top w:val="single" w:sz="4" w:space="0" w:color="000000"/>
              <w:left w:val="single" w:sz="4" w:space="0" w:color="000000"/>
              <w:bottom w:val="single" w:sz="4" w:space="0" w:color="000000"/>
              <w:right w:val="single" w:sz="4" w:space="0" w:color="000000"/>
            </w:tcBorders>
          </w:tcPr>
          <w:p w14:paraId="2452DBF5"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Captain and Paramedic, Lower Valley Fire District</w:t>
            </w:r>
          </w:p>
        </w:tc>
      </w:tr>
      <w:tr w:rsidR="000244BD" w:rsidRPr="00075EE0" w14:paraId="28BB86AD"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6B48EA4A"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hAnsi="Trebuchet MS"/>
                <w:sz w:val="22"/>
                <w:szCs w:val="22"/>
              </w:rPr>
              <w:t>Addy Bristol</w:t>
            </w:r>
          </w:p>
        </w:tc>
        <w:tc>
          <w:tcPr>
            <w:tcW w:w="6413" w:type="dxa"/>
            <w:tcBorders>
              <w:top w:val="single" w:sz="4" w:space="0" w:color="000000"/>
              <w:left w:val="single" w:sz="4" w:space="0" w:color="000000"/>
              <w:bottom w:val="single" w:sz="4" w:space="0" w:color="000000"/>
              <w:right w:val="single" w:sz="4" w:space="0" w:color="000000"/>
            </w:tcBorders>
          </w:tcPr>
          <w:p w14:paraId="6750FB09"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Coordinator, Northwest Regional EMS &amp; Trauma Advisory Council (NWRETAC)</w:t>
            </w:r>
          </w:p>
        </w:tc>
      </w:tr>
      <w:tr w:rsidR="000244BD" w:rsidRPr="00075EE0" w14:paraId="7D08E918"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3D2A5EBC"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hAnsi="Trebuchet MS"/>
                <w:sz w:val="22"/>
                <w:szCs w:val="22"/>
              </w:rPr>
              <w:t>Alfred Nash</w:t>
            </w:r>
          </w:p>
        </w:tc>
        <w:tc>
          <w:tcPr>
            <w:tcW w:w="6413" w:type="dxa"/>
            <w:tcBorders>
              <w:top w:val="single" w:sz="4" w:space="0" w:color="000000"/>
              <w:left w:val="single" w:sz="4" w:space="0" w:color="000000"/>
              <w:bottom w:val="single" w:sz="4" w:space="0" w:color="000000"/>
              <w:right w:val="single" w:sz="4" w:space="0" w:color="000000"/>
            </w:tcBorders>
          </w:tcPr>
          <w:p w14:paraId="1D811B81"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Medical Director, Aquila Medical Services</w:t>
            </w:r>
          </w:p>
        </w:tc>
      </w:tr>
      <w:tr w:rsidR="000244BD" w:rsidRPr="00075EE0" w14:paraId="4DF3883A"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59E337A0"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hAnsi="Trebuchet MS"/>
                <w:sz w:val="22"/>
                <w:szCs w:val="22"/>
              </w:rPr>
              <w:t>Alice Harvey</w:t>
            </w:r>
          </w:p>
        </w:tc>
        <w:tc>
          <w:tcPr>
            <w:tcW w:w="6413" w:type="dxa"/>
            <w:tcBorders>
              <w:top w:val="single" w:sz="4" w:space="0" w:color="000000"/>
              <w:left w:val="single" w:sz="4" w:space="0" w:color="000000"/>
              <w:bottom w:val="single" w:sz="4" w:space="0" w:color="000000"/>
              <w:right w:val="single" w:sz="4" w:space="0" w:color="000000"/>
            </w:tcBorders>
          </w:tcPr>
          <w:p w14:paraId="7CD9E357" w14:textId="77777777" w:rsidR="000244BD" w:rsidRPr="00075EE0" w:rsidRDefault="000244BD" w:rsidP="00B82D82">
            <w:pPr>
              <w:ind w:left="0" w:hanging="2"/>
              <w:rPr>
                <w:rFonts w:ascii="Trebuchet MS" w:eastAsia="Trebuchet MS" w:hAnsi="Trebuchet MS" w:cs="Trebuchet MS"/>
                <w:sz w:val="22"/>
                <w:szCs w:val="22"/>
              </w:rPr>
            </w:pPr>
          </w:p>
        </w:tc>
      </w:tr>
      <w:tr w:rsidR="000244BD" w:rsidRPr="00075EE0" w14:paraId="1A3D4F80"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12BDEA39"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hAnsi="Trebuchet MS"/>
                <w:sz w:val="22"/>
                <w:szCs w:val="22"/>
              </w:rPr>
              <w:t>Andra Farcas</w:t>
            </w:r>
          </w:p>
        </w:tc>
        <w:tc>
          <w:tcPr>
            <w:tcW w:w="6413" w:type="dxa"/>
            <w:tcBorders>
              <w:top w:val="single" w:sz="4" w:space="0" w:color="000000"/>
              <w:left w:val="single" w:sz="4" w:space="0" w:color="000000"/>
              <w:bottom w:val="single" w:sz="4" w:space="0" w:color="000000"/>
              <w:right w:val="single" w:sz="4" w:space="0" w:color="000000"/>
            </w:tcBorders>
          </w:tcPr>
          <w:p w14:paraId="1ACF3552" w14:textId="29E5ECFC" w:rsidR="000244BD" w:rsidRPr="00075EE0" w:rsidRDefault="00D5794E"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 xml:space="preserve">Current </w:t>
            </w:r>
            <w:r w:rsidR="00480D35">
              <w:rPr>
                <w:rFonts w:ascii="Trebuchet MS" w:eastAsia="Trebuchet MS" w:hAnsi="Trebuchet MS" w:cs="Trebuchet MS"/>
                <w:sz w:val="22"/>
                <w:szCs w:val="22"/>
              </w:rPr>
              <w:t>EMPAC</w:t>
            </w:r>
            <w:r>
              <w:rPr>
                <w:rFonts w:ascii="Trebuchet MS" w:eastAsia="Trebuchet MS" w:hAnsi="Trebuchet MS" w:cs="Trebuchet MS"/>
                <w:sz w:val="22"/>
                <w:szCs w:val="22"/>
              </w:rPr>
              <w:t xml:space="preserve"> Physician</w:t>
            </w:r>
          </w:p>
        </w:tc>
      </w:tr>
      <w:tr w:rsidR="000244BD" w:rsidRPr="00075EE0" w14:paraId="2AA0A191"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3D1FAAA1"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hAnsi="Trebuchet MS"/>
                <w:sz w:val="22"/>
                <w:szCs w:val="22"/>
              </w:rPr>
              <w:t>Andrew Spangler</w:t>
            </w:r>
          </w:p>
        </w:tc>
        <w:tc>
          <w:tcPr>
            <w:tcW w:w="6413" w:type="dxa"/>
            <w:tcBorders>
              <w:top w:val="single" w:sz="4" w:space="0" w:color="000000"/>
              <w:left w:val="single" w:sz="4" w:space="0" w:color="000000"/>
              <w:bottom w:val="single" w:sz="4" w:space="0" w:color="000000"/>
              <w:right w:val="single" w:sz="4" w:space="0" w:color="000000"/>
            </w:tcBorders>
          </w:tcPr>
          <w:p w14:paraId="02E1C71F"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Education Center Director, Upper San Juan Health Service District / Pagosa Springs Medical Center</w:t>
            </w:r>
          </w:p>
        </w:tc>
      </w:tr>
      <w:tr w:rsidR="000244BD" w:rsidRPr="00075EE0" w14:paraId="1FD078C9"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6F62FF15"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hAnsi="Trebuchet MS"/>
                <w:sz w:val="22"/>
                <w:szCs w:val="22"/>
              </w:rPr>
              <w:t>Andy Hartless</w:t>
            </w:r>
          </w:p>
        </w:tc>
        <w:tc>
          <w:tcPr>
            <w:tcW w:w="6413" w:type="dxa"/>
            <w:tcBorders>
              <w:top w:val="single" w:sz="4" w:space="0" w:color="000000"/>
              <w:left w:val="single" w:sz="4" w:space="0" w:color="000000"/>
              <w:bottom w:val="single" w:sz="4" w:space="0" w:color="000000"/>
              <w:right w:val="single" w:sz="4" w:space="0" w:color="000000"/>
            </w:tcBorders>
          </w:tcPr>
          <w:p w14:paraId="43E0BD71"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EMS Captain, Rocky Ford Fire</w:t>
            </w:r>
          </w:p>
        </w:tc>
      </w:tr>
      <w:tr w:rsidR="000244BD" w:rsidRPr="00075EE0" w14:paraId="0C9267B6"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1BB67D9B"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hAnsi="Trebuchet MS"/>
                <w:sz w:val="22"/>
                <w:szCs w:val="22"/>
              </w:rPr>
              <w:t>Anna Miller</w:t>
            </w:r>
          </w:p>
        </w:tc>
        <w:tc>
          <w:tcPr>
            <w:tcW w:w="6413" w:type="dxa"/>
            <w:tcBorders>
              <w:top w:val="single" w:sz="4" w:space="0" w:color="000000"/>
              <w:left w:val="single" w:sz="4" w:space="0" w:color="000000"/>
              <w:bottom w:val="single" w:sz="4" w:space="0" w:color="000000"/>
              <w:right w:val="single" w:sz="4" w:space="0" w:color="000000"/>
            </w:tcBorders>
          </w:tcPr>
          <w:p w14:paraId="42FD5AD5"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Advanced Care Specialist, Eagle County Paramedic Services</w:t>
            </w:r>
          </w:p>
        </w:tc>
      </w:tr>
      <w:tr w:rsidR="000244BD" w:rsidRPr="00075EE0" w14:paraId="3AA075B9"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67A16BC9"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hAnsi="Trebuchet MS"/>
                <w:sz w:val="22"/>
                <w:szCs w:val="22"/>
              </w:rPr>
              <w:t>Annie Dorchak</w:t>
            </w:r>
          </w:p>
        </w:tc>
        <w:tc>
          <w:tcPr>
            <w:tcW w:w="6413" w:type="dxa"/>
            <w:tcBorders>
              <w:top w:val="single" w:sz="4" w:space="0" w:color="000000"/>
              <w:left w:val="single" w:sz="4" w:space="0" w:color="000000"/>
              <w:bottom w:val="single" w:sz="4" w:space="0" w:color="000000"/>
              <w:right w:val="single" w:sz="4" w:space="0" w:color="000000"/>
            </w:tcBorders>
          </w:tcPr>
          <w:p w14:paraId="36B0E07A"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EMS Captain and Community Paramedic, Evergreen Fire Rescue - ECARES</w:t>
            </w:r>
          </w:p>
        </w:tc>
      </w:tr>
      <w:tr w:rsidR="000244BD" w:rsidRPr="00075EE0" w14:paraId="714ECCBD"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38D10609"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hAnsi="Trebuchet MS"/>
                <w:sz w:val="22"/>
                <w:szCs w:val="22"/>
              </w:rPr>
              <w:t>April Anderson</w:t>
            </w:r>
          </w:p>
        </w:tc>
        <w:tc>
          <w:tcPr>
            <w:tcW w:w="6413" w:type="dxa"/>
            <w:tcBorders>
              <w:top w:val="single" w:sz="4" w:space="0" w:color="000000"/>
              <w:left w:val="single" w:sz="4" w:space="0" w:color="000000"/>
              <w:bottom w:val="single" w:sz="4" w:space="0" w:color="000000"/>
              <w:right w:val="single" w:sz="4" w:space="0" w:color="000000"/>
            </w:tcBorders>
          </w:tcPr>
          <w:p w14:paraId="45E15A37" w14:textId="77777777" w:rsidR="000244BD" w:rsidRPr="00075EE0" w:rsidRDefault="000244BD" w:rsidP="00B82D82">
            <w:pPr>
              <w:ind w:left="0" w:hanging="2"/>
              <w:rPr>
                <w:rFonts w:ascii="Trebuchet MS" w:eastAsia="Trebuchet MS" w:hAnsi="Trebuchet MS" w:cs="Trebuchet MS"/>
                <w:sz w:val="22"/>
                <w:szCs w:val="22"/>
              </w:rPr>
            </w:pPr>
          </w:p>
        </w:tc>
      </w:tr>
      <w:tr w:rsidR="000244BD" w:rsidRPr="00075EE0" w14:paraId="4B1C548E"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771169EA"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hAnsi="Trebuchet MS"/>
                <w:sz w:val="22"/>
                <w:szCs w:val="22"/>
              </w:rPr>
              <w:t>Aqsa Shakoor</w:t>
            </w:r>
          </w:p>
        </w:tc>
        <w:tc>
          <w:tcPr>
            <w:tcW w:w="6413" w:type="dxa"/>
            <w:tcBorders>
              <w:top w:val="single" w:sz="4" w:space="0" w:color="000000"/>
              <w:left w:val="single" w:sz="4" w:space="0" w:color="000000"/>
              <w:bottom w:val="single" w:sz="4" w:space="0" w:color="000000"/>
              <w:right w:val="single" w:sz="4" w:space="0" w:color="000000"/>
            </w:tcBorders>
          </w:tcPr>
          <w:p w14:paraId="72192E91" w14:textId="77777777" w:rsidR="000244BD" w:rsidRPr="00075EE0" w:rsidRDefault="000244BD" w:rsidP="00B82D82">
            <w:pPr>
              <w:ind w:left="0" w:hanging="2"/>
              <w:rPr>
                <w:rFonts w:ascii="Trebuchet MS" w:eastAsia="Trebuchet MS" w:hAnsi="Trebuchet MS" w:cs="Trebuchet MS"/>
                <w:sz w:val="22"/>
                <w:szCs w:val="22"/>
              </w:rPr>
            </w:pPr>
          </w:p>
        </w:tc>
      </w:tr>
      <w:tr w:rsidR="000244BD" w:rsidRPr="00075EE0" w14:paraId="2AF6353E"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18E4AA5F"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hAnsi="Trebuchet MS"/>
                <w:sz w:val="22"/>
                <w:szCs w:val="22"/>
              </w:rPr>
              <w:t>Audrey Jennings</w:t>
            </w:r>
          </w:p>
        </w:tc>
        <w:tc>
          <w:tcPr>
            <w:tcW w:w="6413" w:type="dxa"/>
            <w:tcBorders>
              <w:top w:val="single" w:sz="4" w:space="0" w:color="000000"/>
              <w:left w:val="single" w:sz="4" w:space="0" w:color="000000"/>
              <w:bottom w:val="single" w:sz="4" w:space="0" w:color="000000"/>
              <w:right w:val="single" w:sz="4" w:space="0" w:color="000000"/>
            </w:tcBorders>
          </w:tcPr>
          <w:p w14:paraId="1768CFBD"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Captain, Grand County EMS</w:t>
            </w:r>
          </w:p>
        </w:tc>
      </w:tr>
      <w:tr w:rsidR="000244BD" w:rsidRPr="00075EE0" w14:paraId="19F866BE"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42654C1D"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hAnsi="Trebuchet MS"/>
                <w:sz w:val="22"/>
                <w:szCs w:val="22"/>
              </w:rPr>
              <w:t>Austin Coleman</w:t>
            </w:r>
          </w:p>
        </w:tc>
        <w:tc>
          <w:tcPr>
            <w:tcW w:w="6413" w:type="dxa"/>
            <w:tcBorders>
              <w:top w:val="single" w:sz="4" w:space="0" w:color="000000"/>
              <w:left w:val="single" w:sz="4" w:space="0" w:color="000000"/>
              <w:bottom w:val="single" w:sz="4" w:space="0" w:color="000000"/>
              <w:right w:val="single" w:sz="4" w:space="0" w:color="000000"/>
            </w:tcBorders>
          </w:tcPr>
          <w:p w14:paraId="4325BE0A"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Division Chief of EMS, Brighton Fire</w:t>
            </w:r>
          </w:p>
        </w:tc>
      </w:tr>
      <w:tr w:rsidR="000244BD" w:rsidRPr="00075EE0" w14:paraId="7F4304A1"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698A4A15"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hAnsi="Trebuchet MS"/>
                <w:sz w:val="22"/>
                <w:szCs w:val="22"/>
              </w:rPr>
              <w:t>Austin Wingate</w:t>
            </w:r>
          </w:p>
        </w:tc>
        <w:tc>
          <w:tcPr>
            <w:tcW w:w="6413" w:type="dxa"/>
            <w:tcBorders>
              <w:top w:val="single" w:sz="4" w:space="0" w:color="000000"/>
              <w:left w:val="single" w:sz="4" w:space="0" w:color="000000"/>
              <w:bottom w:val="single" w:sz="4" w:space="0" w:color="000000"/>
              <w:right w:val="single" w:sz="4" w:space="0" w:color="000000"/>
            </w:tcBorders>
          </w:tcPr>
          <w:p w14:paraId="7948F745" w14:textId="74C141EE" w:rsidR="000244BD" w:rsidRPr="00075EE0" w:rsidRDefault="00A14EF0"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 xml:space="preserve">Grand County EMS </w:t>
            </w:r>
          </w:p>
        </w:tc>
      </w:tr>
      <w:tr w:rsidR="000244BD" w:rsidRPr="00075EE0" w14:paraId="19A9C3CF"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49158A5A"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hAnsi="Trebuchet MS"/>
                <w:sz w:val="22"/>
                <w:szCs w:val="22"/>
              </w:rPr>
              <w:lastRenderedPageBreak/>
              <w:t>Avery MacKenzie</w:t>
            </w:r>
          </w:p>
        </w:tc>
        <w:tc>
          <w:tcPr>
            <w:tcW w:w="6413" w:type="dxa"/>
            <w:tcBorders>
              <w:top w:val="single" w:sz="4" w:space="0" w:color="000000"/>
              <w:left w:val="single" w:sz="4" w:space="0" w:color="000000"/>
              <w:bottom w:val="single" w:sz="4" w:space="0" w:color="000000"/>
              <w:right w:val="single" w:sz="4" w:space="0" w:color="000000"/>
            </w:tcBorders>
          </w:tcPr>
          <w:p w14:paraId="5A696DE5" w14:textId="128D433A" w:rsidR="000244BD" w:rsidRPr="00075EE0" w:rsidRDefault="00D5794E"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Physician</w:t>
            </w:r>
          </w:p>
        </w:tc>
      </w:tr>
      <w:tr w:rsidR="000244BD" w:rsidRPr="00075EE0" w14:paraId="60575F25"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20C998F8"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hAnsi="Trebuchet MS"/>
                <w:sz w:val="22"/>
                <w:szCs w:val="22"/>
              </w:rPr>
              <w:t>Barb Foster</w:t>
            </w:r>
          </w:p>
        </w:tc>
        <w:tc>
          <w:tcPr>
            <w:tcW w:w="6413" w:type="dxa"/>
            <w:tcBorders>
              <w:top w:val="single" w:sz="4" w:space="0" w:color="000000"/>
              <w:left w:val="single" w:sz="4" w:space="0" w:color="000000"/>
              <w:bottom w:val="single" w:sz="4" w:space="0" w:color="000000"/>
              <w:right w:val="single" w:sz="4" w:space="0" w:color="000000"/>
            </w:tcBorders>
          </w:tcPr>
          <w:p w14:paraId="70FE217B"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Mountain View Fire Rescue</w:t>
            </w:r>
          </w:p>
        </w:tc>
      </w:tr>
      <w:tr w:rsidR="000244BD" w:rsidRPr="00075EE0" w14:paraId="51DDD674"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12EA0B33"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hAnsi="Trebuchet MS"/>
                <w:sz w:val="22"/>
                <w:szCs w:val="22"/>
              </w:rPr>
              <w:t>Ben</w:t>
            </w:r>
            <w:r>
              <w:rPr>
                <w:rFonts w:ascii="Trebuchet MS" w:hAnsi="Trebuchet MS"/>
                <w:sz w:val="22"/>
                <w:szCs w:val="22"/>
              </w:rPr>
              <w:t>jamin</w:t>
            </w:r>
            <w:r w:rsidRPr="00075EE0">
              <w:rPr>
                <w:rFonts w:ascii="Trebuchet MS" w:hAnsi="Trebuchet MS"/>
                <w:sz w:val="22"/>
                <w:szCs w:val="22"/>
              </w:rPr>
              <w:t xml:space="preserve"> Steel</w:t>
            </w:r>
          </w:p>
        </w:tc>
        <w:tc>
          <w:tcPr>
            <w:tcW w:w="6413" w:type="dxa"/>
            <w:tcBorders>
              <w:top w:val="single" w:sz="4" w:space="0" w:color="000000"/>
              <w:left w:val="single" w:sz="4" w:space="0" w:color="000000"/>
              <w:bottom w:val="single" w:sz="4" w:space="0" w:color="000000"/>
              <w:right w:val="single" w:sz="4" w:space="0" w:color="000000"/>
            </w:tcBorders>
          </w:tcPr>
          <w:p w14:paraId="37BC6790"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Education Manager, HCA HealthOne AirLife EMS</w:t>
            </w:r>
          </w:p>
        </w:tc>
      </w:tr>
      <w:tr w:rsidR="000244BD" w:rsidRPr="00075EE0" w14:paraId="1992AA11"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4679037F"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hAnsi="Trebuchet MS"/>
                <w:sz w:val="22"/>
                <w:szCs w:val="22"/>
              </w:rPr>
              <w:t>Ben Usatch</w:t>
            </w:r>
          </w:p>
        </w:tc>
        <w:tc>
          <w:tcPr>
            <w:tcW w:w="6413" w:type="dxa"/>
            <w:tcBorders>
              <w:top w:val="single" w:sz="4" w:space="0" w:color="000000"/>
              <w:left w:val="single" w:sz="4" w:space="0" w:color="000000"/>
              <w:bottom w:val="single" w:sz="4" w:space="0" w:color="000000"/>
              <w:right w:val="single" w:sz="4" w:space="0" w:color="000000"/>
            </w:tcBorders>
          </w:tcPr>
          <w:p w14:paraId="2B87F36F"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Medical Director, AMR</w:t>
            </w:r>
          </w:p>
        </w:tc>
      </w:tr>
      <w:tr w:rsidR="000244BD" w:rsidRPr="00075EE0" w14:paraId="0144E77F"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2A92FF41"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hAnsi="Trebuchet MS"/>
                <w:sz w:val="22"/>
                <w:szCs w:val="22"/>
              </w:rPr>
              <w:t>Benji Kitagawa</w:t>
            </w:r>
          </w:p>
        </w:tc>
        <w:tc>
          <w:tcPr>
            <w:tcW w:w="6413" w:type="dxa"/>
            <w:tcBorders>
              <w:top w:val="single" w:sz="4" w:space="0" w:color="000000"/>
              <w:left w:val="single" w:sz="4" w:space="0" w:color="000000"/>
              <w:bottom w:val="single" w:sz="4" w:space="0" w:color="000000"/>
              <w:right w:val="single" w:sz="4" w:space="0" w:color="000000"/>
            </w:tcBorders>
          </w:tcPr>
          <w:p w14:paraId="6457397A"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Regional Medical Director, San Luis Valley Regional EMS &amp; Trauma Advisory Council (SLVRETAC)</w:t>
            </w:r>
          </w:p>
        </w:tc>
      </w:tr>
      <w:tr w:rsidR="000244BD" w:rsidRPr="00075EE0" w14:paraId="3664CF12"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4B71B55F"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hAnsi="Trebuchet MS"/>
                <w:sz w:val="22"/>
                <w:szCs w:val="22"/>
              </w:rPr>
              <w:t>Bill Clark</w:t>
            </w:r>
          </w:p>
        </w:tc>
        <w:tc>
          <w:tcPr>
            <w:tcW w:w="6413" w:type="dxa"/>
            <w:tcBorders>
              <w:top w:val="single" w:sz="4" w:space="0" w:color="000000"/>
              <w:left w:val="single" w:sz="4" w:space="0" w:color="000000"/>
              <w:bottom w:val="single" w:sz="4" w:space="0" w:color="000000"/>
              <w:right w:val="single" w:sz="4" w:space="0" w:color="000000"/>
            </w:tcBorders>
          </w:tcPr>
          <w:p w14:paraId="6447ED3B" w14:textId="2282E7B6" w:rsidR="000244BD" w:rsidRPr="00075EE0" w:rsidRDefault="00D5794E"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Grand County EMS</w:t>
            </w:r>
            <w:r w:rsidR="00A14EF0">
              <w:rPr>
                <w:rFonts w:ascii="Trebuchet MS" w:eastAsia="Trebuchet MS" w:hAnsi="Trebuchet MS" w:cs="Trebuchet MS"/>
                <w:sz w:val="22"/>
                <w:szCs w:val="22"/>
              </w:rPr>
              <w:t xml:space="preserve"> </w:t>
            </w:r>
          </w:p>
        </w:tc>
      </w:tr>
      <w:tr w:rsidR="000244BD" w:rsidRPr="00075EE0" w14:paraId="76F1EBF1"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5468A8D3"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hAnsi="Trebuchet MS"/>
                <w:sz w:val="22"/>
                <w:szCs w:val="22"/>
              </w:rPr>
              <w:t>Bill Ritter</w:t>
            </w:r>
          </w:p>
        </w:tc>
        <w:tc>
          <w:tcPr>
            <w:tcW w:w="6413" w:type="dxa"/>
            <w:tcBorders>
              <w:top w:val="single" w:sz="4" w:space="0" w:color="000000"/>
              <w:left w:val="single" w:sz="4" w:space="0" w:color="000000"/>
              <w:bottom w:val="single" w:sz="4" w:space="0" w:color="000000"/>
              <w:right w:val="single" w:sz="4" w:space="0" w:color="000000"/>
            </w:tcBorders>
          </w:tcPr>
          <w:p w14:paraId="4E2184D6" w14:textId="77777777" w:rsidR="000244BD" w:rsidRPr="00075EE0" w:rsidRDefault="000244BD" w:rsidP="00B82D82">
            <w:pPr>
              <w:ind w:left="0" w:hanging="2"/>
              <w:rPr>
                <w:rFonts w:ascii="Trebuchet MS" w:eastAsia="Trebuchet MS" w:hAnsi="Trebuchet MS" w:cs="Trebuchet MS"/>
                <w:sz w:val="22"/>
                <w:szCs w:val="22"/>
              </w:rPr>
            </w:pPr>
          </w:p>
        </w:tc>
      </w:tr>
      <w:tr w:rsidR="000244BD" w:rsidRPr="00075EE0" w14:paraId="039492D7"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39F57376"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hAnsi="Trebuchet MS"/>
                <w:sz w:val="22"/>
                <w:szCs w:val="22"/>
              </w:rPr>
              <w:t>Billy Hanley</w:t>
            </w:r>
          </w:p>
        </w:tc>
        <w:tc>
          <w:tcPr>
            <w:tcW w:w="6413" w:type="dxa"/>
            <w:tcBorders>
              <w:top w:val="single" w:sz="4" w:space="0" w:color="000000"/>
              <w:left w:val="single" w:sz="4" w:space="0" w:color="000000"/>
              <w:bottom w:val="single" w:sz="4" w:space="0" w:color="000000"/>
              <w:right w:val="single" w:sz="4" w:space="0" w:color="000000"/>
            </w:tcBorders>
          </w:tcPr>
          <w:p w14:paraId="185B59E6"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 xml:space="preserve">EMS Coordinator, Denver Health </w:t>
            </w:r>
          </w:p>
        </w:tc>
      </w:tr>
      <w:tr w:rsidR="000244BD" w:rsidRPr="00075EE0" w14:paraId="0E849EA7"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75D2041D"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hAnsi="Trebuchet MS"/>
                <w:sz w:val="22"/>
                <w:szCs w:val="22"/>
              </w:rPr>
              <w:t>Bob Fager</w:t>
            </w:r>
          </w:p>
        </w:tc>
        <w:tc>
          <w:tcPr>
            <w:tcW w:w="6413" w:type="dxa"/>
            <w:tcBorders>
              <w:top w:val="single" w:sz="4" w:space="0" w:color="000000"/>
              <w:left w:val="single" w:sz="4" w:space="0" w:color="000000"/>
              <w:bottom w:val="single" w:sz="4" w:space="0" w:color="000000"/>
              <w:right w:val="single" w:sz="4" w:space="0" w:color="000000"/>
            </w:tcBorders>
          </w:tcPr>
          <w:p w14:paraId="14F4CDB7"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Chief, Highland Rescue Team Ambulance District</w:t>
            </w:r>
          </w:p>
        </w:tc>
      </w:tr>
      <w:tr w:rsidR="000244BD" w:rsidRPr="00075EE0" w14:paraId="3EDA6FCC"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10C736DA"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hAnsi="Trebuchet MS"/>
                <w:sz w:val="22"/>
                <w:szCs w:val="22"/>
              </w:rPr>
              <w:t>Bobby Putnam</w:t>
            </w:r>
          </w:p>
        </w:tc>
        <w:tc>
          <w:tcPr>
            <w:tcW w:w="6413" w:type="dxa"/>
            <w:tcBorders>
              <w:top w:val="single" w:sz="4" w:space="0" w:color="000000"/>
              <w:left w:val="single" w:sz="4" w:space="0" w:color="000000"/>
              <w:bottom w:val="single" w:sz="4" w:space="0" w:color="000000"/>
              <w:right w:val="single" w:sz="4" w:space="0" w:color="000000"/>
            </w:tcBorders>
          </w:tcPr>
          <w:p w14:paraId="458FF5ED" w14:textId="078ADFD5" w:rsidR="000244BD" w:rsidRPr="00075EE0" w:rsidRDefault="00D5794E"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Gilpin Ambulance Authority</w:t>
            </w:r>
          </w:p>
        </w:tc>
      </w:tr>
      <w:tr w:rsidR="000244BD" w:rsidRPr="00075EE0" w14:paraId="107F13EA"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5CFFB1C2"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hAnsi="Trebuchet MS"/>
                <w:sz w:val="22"/>
                <w:szCs w:val="22"/>
              </w:rPr>
              <w:t>Brad Jones</w:t>
            </w:r>
          </w:p>
        </w:tc>
        <w:tc>
          <w:tcPr>
            <w:tcW w:w="6413" w:type="dxa"/>
            <w:tcBorders>
              <w:top w:val="single" w:sz="4" w:space="0" w:color="000000"/>
              <w:left w:val="single" w:sz="4" w:space="0" w:color="000000"/>
              <w:bottom w:val="single" w:sz="4" w:space="0" w:color="000000"/>
              <w:right w:val="single" w:sz="4" w:space="0" w:color="000000"/>
            </w:tcBorders>
          </w:tcPr>
          <w:p w14:paraId="585358B6"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Hinsdale County EMS</w:t>
            </w:r>
          </w:p>
        </w:tc>
      </w:tr>
      <w:tr w:rsidR="000244BD" w:rsidRPr="00075EE0" w14:paraId="7C363082"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762BAAA8"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hAnsi="Trebuchet MS"/>
                <w:sz w:val="22"/>
                <w:szCs w:val="22"/>
              </w:rPr>
              <w:t>Brandon Chambers</w:t>
            </w:r>
          </w:p>
        </w:tc>
        <w:tc>
          <w:tcPr>
            <w:tcW w:w="6413" w:type="dxa"/>
            <w:tcBorders>
              <w:top w:val="single" w:sz="4" w:space="0" w:color="000000"/>
              <w:left w:val="single" w:sz="4" w:space="0" w:color="000000"/>
              <w:bottom w:val="single" w:sz="4" w:space="0" w:color="000000"/>
              <w:right w:val="single" w:sz="4" w:space="0" w:color="000000"/>
            </w:tcBorders>
          </w:tcPr>
          <w:p w14:paraId="043EE725" w14:textId="0B5489EE" w:rsidR="000244BD" w:rsidRPr="00075EE0" w:rsidRDefault="00D5794E"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South and Southeast RETAC Coordinator</w:t>
            </w:r>
          </w:p>
        </w:tc>
      </w:tr>
      <w:tr w:rsidR="000244BD" w:rsidRPr="00075EE0" w14:paraId="46EDF6C6"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45EFE2AA"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hAnsi="Trebuchet MS"/>
                <w:sz w:val="22"/>
                <w:szCs w:val="22"/>
              </w:rPr>
              <w:t>Brandon Daruna</w:t>
            </w:r>
          </w:p>
        </w:tc>
        <w:tc>
          <w:tcPr>
            <w:tcW w:w="6413" w:type="dxa"/>
            <w:tcBorders>
              <w:top w:val="single" w:sz="4" w:space="0" w:color="000000"/>
              <w:left w:val="single" w:sz="4" w:space="0" w:color="000000"/>
              <w:bottom w:val="single" w:sz="4" w:space="0" w:color="000000"/>
              <w:right w:val="single" w:sz="4" w:space="0" w:color="000000"/>
            </w:tcBorders>
          </w:tcPr>
          <w:p w14:paraId="1ED75BEB" w14:textId="5DE52719" w:rsidR="000244BD" w:rsidRPr="00075EE0" w:rsidRDefault="00A14EF0"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 xml:space="preserve">Eagle County </w:t>
            </w:r>
            <w:r w:rsidR="00D5794E">
              <w:rPr>
                <w:rFonts w:ascii="Trebuchet MS" w:eastAsia="Trebuchet MS" w:hAnsi="Trebuchet MS" w:cs="Trebuchet MS"/>
                <w:sz w:val="22"/>
                <w:szCs w:val="22"/>
              </w:rPr>
              <w:t>Health Services</w:t>
            </w:r>
          </w:p>
        </w:tc>
      </w:tr>
      <w:tr w:rsidR="000244BD" w:rsidRPr="00075EE0" w14:paraId="36A6CC87"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3220F0CF"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hAnsi="Trebuchet MS"/>
                <w:sz w:val="22"/>
                <w:szCs w:val="22"/>
              </w:rPr>
              <w:t>Catherine Brinkley</w:t>
            </w:r>
          </w:p>
        </w:tc>
        <w:tc>
          <w:tcPr>
            <w:tcW w:w="6413" w:type="dxa"/>
            <w:tcBorders>
              <w:top w:val="single" w:sz="4" w:space="0" w:color="000000"/>
              <w:left w:val="single" w:sz="4" w:space="0" w:color="000000"/>
              <w:bottom w:val="single" w:sz="4" w:space="0" w:color="000000"/>
              <w:right w:val="single" w:sz="4" w:space="0" w:color="000000"/>
            </w:tcBorders>
          </w:tcPr>
          <w:p w14:paraId="34C2F7BD" w14:textId="77777777" w:rsidR="000244BD" w:rsidRPr="00075EE0" w:rsidRDefault="000244BD" w:rsidP="00B82D82">
            <w:pPr>
              <w:ind w:left="0" w:hanging="2"/>
              <w:rPr>
                <w:rFonts w:ascii="Trebuchet MS" w:eastAsia="Trebuchet MS" w:hAnsi="Trebuchet MS" w:cs="Trebuchet MS"/>
                <w:sz w:val="22"/>
                <w:szCs w:val="22"/>
              </w:rPr>
            </w:pPr>
          </w:p>
        </w:tc>
      </w:tr>
      <w:tr w:rsidR="000244BD" w:rsidRPr="00075EE0" w14:paraId="777AF81A"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380119BB"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hAnsi="Trebuchet MS"/>
                <w:sz w:val="22"/>
                <w:szCs w:val="22"/>
              </w:rPr>
              <w:t>Cathy Teter</w:t>
            </w:r>
          </w:p>
        </w:tc>
        <w:tc>
          <w:tcPr>
            <w:tcW w:w="6413" w:type="dxa"/>
            <w:tcBorders>
              <w:top w:val="single" w:sz="4" w:space="0" w:color="000000"/>
              <w:left w:val="single" w:sz="4" w:space="0" w:color="000000"/>
              <w:bottom w:val="single" w:sz="4" w:space="0" w:color="000000"/>
              <w:right w:val="single" w:sz="4" w:space="0" w:color="000000"/>
            </w:tcBorders>
          </w:tcPr>
          <w:p w14:paraId="1D44E7BD"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Compliance Manager, AirLife EMS</w:t>
            </w:r>
          </w:p>
        </w:tc>
      </w:tr>
      <w:tr w:rsidR="000244BD" w:rsidRPr="00075EE0" w14:paraId="4E8C4C03"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438CF15C"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hAnsi="Trebuchet MS"/>
                <w:sz w:val="22"/>
                <w:szCs w:val="22"/>
              </w:rPr>
              <w:t>Cherilyn Wittler</w:t>
            </w:r>
          </w:p>
        </w:tc>
        <w:tc>
          <w:tcPr>
            <w:tcW w:w="6413" w:type="dxa"/>
            <w:tcBorders>
              <w:top w:val="single" w:sz="4" w:space="0" w:color="000000"/>
              <w:left w:val="single" w:sz="4" w:space="0" w:color="000000"/>
              <w:bottom w:val="single" w:sz="4" w:space="0" w:color="000000"/>
              <w:right w:val="single" w:sz="4" w:space="0" w:color="000000"/>
            </w:tcBorders>
          </w:tcPr>
          <w:p w14:paraId="11143044"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EMS Director, Southeast Colorado Hospital Ambulance Service</w:t>
            </w:r>
          </w:p>
        </w:tc>
      </w:tr>
      <w:tr w:rsidR="000244BD" w:rsidRPr="00075EE0" w14:paraId="231AAA66"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774CE87A"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hAnsi="Trebuchet MS"/>
                <w:sz w:val="22"/>
                <w:szCs w:val="22"/>
              </w:rPr>
              <w:t>Chris Chi</w:t>
            </w:r>
          </w:p>
        </w:tc>
        <w:tc>
          <w:tcPr>
            <w:tcW w:w="6413" w:type="dxa"/>
            <w:tcBorders>
              <w:top w:val="single" w:sz="4" w:space="0" w:color="000000"/>
              <w:left w:val="single" w:sz="4" w:space="0" w:color="000000"/>
              <w:bottom w:val="single" w:sz="4" w:space="0" w:color="000000"/>
              <w:right w:val="single" w:sz="4" w:space="0" w:color="000000"/>
            </w:tcBorders>
          </w:tcPr>
          <w:p w14:paraId="5C7F84E8"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 xml:space="preserve">Clinical Educational Specialist, American Medical Response (AMR) </w:t>
            </w:r>
          </w:p>
        </w:tc>
      </w:tr>
      <w:tr w:rsidR="000244BD" w:rsidRPr="00075EE0" w14:paraId="57FCCFE7"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5107D708"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hAnsi="Trebuchet MS"/>
                <w:sz w:val="22"/>
                <w:szCs w:val="22"/>
              </w:rPr>
              <w:t>Chris Hewitt</w:t>
            </w:r>
          </w:p>
        </w:tc>
        <w:tc>
          <w:tcPr>
            <w:tcW w:w="6413" w:type="dxa"/>
            <w:tcBorders>
              <w:top w:val="single" w:sz="4" w:space="0" w:color="000000"/>
              <w:left w:val="single" w:sz="4" w:space="0" w:color="000000"/>
              <w:bottom w:val="single" w:sz="4" w:space="0" w:color="000000"/>
              <w:right w:val="single" w:sz="4" w:space="0" w:color="000000"/>
            </w:tcBorders>
          </w:tcPr>
          <w:p w14:paraId="34D12ECA" w14:textId="77777777" w:rsidR="000244BD" w:rsidRPr="00075EE0" w:rsidRDefault="000244BD" w:rsidP="00B82D82">
            <w:pPr>
              <w:ind w:left="0" w:hanging="2"/>
              <w:rPr>
                <w:rFonts w:ascii="Trebuchet MS" w:eastAsia="Trebuchet MS" w:hAnsi="Trebuchet MS" w:cs="Trebuchet MS"/>
                <w:sz w:val="22"/>
                <w:szCs w:val="22"/>
              </w:rPr>
            </w:pPr>
          </w:p>
        </w:tc>
      </w:tr>
      <w:tr w:rsidR="000244BD" w:rsidRPr="00075EE0" w14:paraId="1482AF52"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18C0A690"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hAnsi="Trebuchet MS"/>
                <w:sz w:val="22"/>
                <w:szCs w:val="22"/>
              </w:rPr>
              <w:t>Christine Sines</w:t>
            </w:r>
          </w:p>
        </w:tc>
        <w:tc>
          <w:tcPr>
            <w:tcW w:w="6413" w:type="dxa"/>
            <w:tcBorders>
              <w:top w:val="single" w:sz="4" w:space="0" w:color="000000"/>
              <w:left w:val="single" w:sz="4" w:space="0" w:color="000000"/>
              <w:bottom w:val="single" w:sz="4" w:space="0" w:color="000000"/>
              <w:right w:val="single" w:sz="4" w:space="0" w:color="000000"/>
            </w:tcBorders>
          </w:tcPr>
          <w:p w14:paraId="31C2AD64"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Program Director, Pikes Peak State College</w:t>
            </w:r>
          </w:p>
        </w:tc>
      </w:tr>
      <w:tr w:rsidR="000244BD" w:rsidRPr="00075EE0" w14:paraId="409DDFEC"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748C9608"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hAnsi="Trebuchet MS"/>
                <w:sz w:val="22"/>
                <w:szCs w:val="22"/>
              </w:rPr>
              <w:t>Cindy Gutierrez</w:t>
            </w:r>
          </w:p>
        </w:tc>
        <w:tc>
          <w:tcPr>
            <w:tcW w:w="6413" w:type="dxa"/>
            <w:tcBorders>
              <w:top w:val="single" w:sz="4" w:space="0" w:color="000000"/>
              <w:left w:val="single" w:sz="4" w:space="0" w:color="000000"/>
              <w:bottom w:val="single" w:sz="4" w:space="0" w:color="000000"/>
              <w:right w:val="single" w:sz="4" w:space="0" w:color="000000"/>
            </w:tcBorders>
          </w:tcPr>
          <w:p w14:paraId="5064A86B" w14:textId="77777777" w:rsidR="000244BD" w:rsidRPr="00075EE0" w:rsidRDefault="000244BD" w:rsidP="00B82D82">
            <w:pPr>
              <w:ind w:left="0" w:hanging="2"/>
              <w:rPr>
                <w:rFonts w:ascii="Trebuchet MS" w:eastAsia="Trebuchet MS" w:hAnsi="Trebuchet MS" w:cs="Trebuchet MS"/>
                <w:sz w:val="22"/>
                <w:szCs w:val="22"/>
              </w:rPr>
            </w:pPr>
          </w:p>
        </w:tc>
      </w:tr>
      <w:tr w:rsidR="000244BD" w:rsidRPr="00075EE0" w14:paraId="19B5E3F6"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03A42C6A"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hAnsi="Trebuchet MS"/>
                <w:sz w:val="22"/>
                <w:szCs w:val="22"/>
              </w:rPr>
              <w:t>Cindy Joseph</w:t>
            </w:r>
          </w:p>
        </w:tc>
        <w:tc>
          <w:tcPr>
            <w:tcW w:w="6413" w:type="dxa"/>
            <w:tcBorders>
              <w:top w:val="single" w:sz="4" w:space="0" w:color="000000"/>
              <w:left w:val="single" w:sz="4" w:space="0" w:color="000000"/>
              <w:bottom w:val="single" w:sz="4" w:space="0" w:color="000000"/>
              <w:right w:val="single" w:sz="4" w:space="0" w:color="000000"/>
            </w:tcBorders>
          </w:tcPr>
          <w:p w14:paraId="4C48A384"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Trauma Education and Outreach Coordinator, UCHealth</w:t>
            </w:r>
          </w:p>
        </w:tc>
      </w:tr>
      <w:tr w:rsidR="000244BD" w:rsidRPr="00075EE0" w14:paraId="06D4BDEE"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71F70225"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hAnsi="Trebuchet MS"/>
                <w:sz w:val="22"/>
                <w:szCs w:val="22"/>
              </w:rPr>
              <w:t>CJ Malcolm</w:t>
            </w:r>
          </w:p>
        </w:tc>
        <w:tc>
          <w:tcPr>
            <w:tcW w:w="6413" w:type="dxa"/>
            <w:tcBorders>
              <w:top w:val="single" w:sz="4" w:space="0" w:color="000000"/>
              <w:left w:val="single" w:sz="4" w:space="0" w:color="000000"/>
              <w:bottom w:val="single" w:sz="4" w:space="0" w:color="000000"/>
              <w:right w:val="single" w:sz="4" w:space="0" w:color="000000"/>
            </w:tcBorders>
          </w:tcPr>
          <w:p w14:paraId="2C1A44F9"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Chief, Gunnison Paramedics</w:t>
            </w:r>
          </w:p>
        </w:tc>
      </w:tr>
      <w:tr w:rsidR="000244BD" w:rsidRPr="00075EE0" w14:paraId="7DDD9B7C"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2A871327"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hAnsi="Trebuchet MS"/>
                <w:sz w:val="22"/>
                <w:szCs w:val="22"/>
              </w:rPr>
              <w:t>Claire Gahm</w:t>
            </w:r>
          </w:p>
        </w:tc>
        <w:tc>
          <w:tcPr>
            <w:tcW w:w="6413" w:type="dxa"/>
            <w:tcBorders>
              <w:top w:val="single" w:sz="4" w:space="0" w:color="000000"/>
              <w:left w:val="single" w:sz="4" w:space="0" w:color="000000"/>
              <w:bottom w:val="single" w:sz="4" w:space="0" w:color="000000"/>
              <w:right w:val="single" w:sz="4" w:space="0" w:color="000000"/>
            </w:tcBorders>
          </w:tcPr>
          <w:p w14:paraId="1AF681C8" w14:textId="614B3D62" w:rsidR="000244BD" w:rsidRPr="00075EE0" w:rsidRDefault="00A14EF0"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EMS Medical Director, Children’s Hospital of Colorado</w:t>
            </w:r>
          </w:p>
        </w:tc>
      </w:tr>
      <w:tr w:rsidR="000244BD" w:rsidRPr="00075EE0" w14:paraId="25B51AD1"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39A2EF57"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hAnsi="Trebuchet MS"/>
                <w:sz w:val="22"/>
                <w:szCs w:val="22"/>
              </w:rPr>
              <w:t xml:space="preserve">Claire Hollis </w:t>
            </w:r>
          </w:p>
        </w:tc>
        <w:tc>
          <w:tcPr>
            <w:tcW w:w="6413" w:type="dxa"/>
            <w:tcBorders>
              <w:top w:val="single" w:sz="4" w:space="0" w:color="000000"/>
              <w:left w:val="single" w:sz="4" w:space="0" w:color="000000"/>
              <w:bottom w:val="single" w:sz="4" w:space="0" w:color="000000"/>
              <w:right w:val="single" w:sz="4" w:space="0" w:color="000000"/>
            </w:tcBorders>
          </w:tcPr>
          <w:p w14:paraId="3AC4A9DB" w14:textId="77777777" w:rsidR="000244BD" w:rsidRPr="00075EE0" w:rsidRDefault="000244BD" w:rsidP="00B82D82">
            <w:pPr>
              <w:ind w:left="0" w:hanging="2"/>
              <w:rPr>
                <w:rFonts w:ascii="Trebuchet MS" w:eastAsia="Trebuchet MS" w:hAnsi="Trebuchet MS" w:cs="Trebuchet MS"/>
                <w:sz w:val="22"/>
                <w:szCs w:val="22"/>
              </w:rPr>
            </w:pPr>
          </w:p>
        </w:tc>
      </w:tr>
      <w:tr w:rsidR="000244BD" w:rsidRPr="00075EE0" w14:paraId="1E07C9C7"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2FD278C0"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hAnsi="Trebuchet MS"/>
                <w:sz w:val="22"/>
                <w:szCs w:val="22"/>
              </w:rPr>
              <w:t>Cody Ciotti</w:t>
            </w:r>
          </w:p>
        </w:tc>
        <w:tc>
          <w:tcPr>
            <w:tcW w:w="6413" w:type="dxa"/>
            <w:tcBorders>
              <w:top w:val="single" w:sz="4" w:space="0" w:color="000000"/>
              <w:left w:val="single" w:sz="4" w:space="0" w:color="000000"/>
              <w:bottom w:val="single" w:sz="4" w:space="0" w:color="000000"/>
              <w:right w:val="single" w:sz="4" w:space="0" w:color="000000"/>
            </w:tcBorders>
          </w:tcPr>
          <w:p w14:paraId="386F39C3"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Advanced Practice Paramedic, Lower Valley Fire District</w:t>
            </w:r>
          </w:p>
        </w:tc>
      </w:tr>
      <w:tr w:rsidR="000244BD" w:rsidRPr="00075EE0" w14:paraId="1916D7AE"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2BD4AC43"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hAnsi="Trebuchet MS"/>
                <w:sz w:val="22"/>
                <w:szCs w:val="22"/>
              </w:rPr>
              <w:t>Cori Gobell</w:t>
            </w:r>
          </w:p>
        </w:tc>
        <w:tc>
          <w:tcPr>
            <w:tcW w:w="6413" w:type="dxa"/>
            <w:tcBorders>
              <w:top w:val="single" w:sz="4" w:space="0" w:color="000000"/>
              <w:left w:val="single" w:sz="4" w:space="0" w:color="000000"/>
              <w:bottom w:val="single" w:sz="4" w:space="0" w:color="000000"/>
              <w:right w:val="single" w:sz="4" w:space="0" w:color="000000"/>
            </w:tcBorders>
          </w:tcPr>
          <w:p w14:paraId="18E15F6F"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Flight Nurse, HCA HealthOne AirLife</w:t>
            </w:r>
          </w:p>
        </w:tc>
      </w:tr>
      <w:tr w:rsidR="000244BD" w:rsidRPr="00075EE0" w14:paraId="487DEC90"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1C5CE416"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hAnsi="Trebuchet MS"/>
                <w:sz w:val="22"/>
                <w:szCs w:val="22"/>
              </w:rPr>
              <w:t>Cory Ryan</w:t>
            </w:r>
          </w:p>
        </w:tc>
        <w:tc>
          <w:tcPr>
            <w:tcW w:w="6413" w:type="dxa"/>
            <w:tcBorders>
              <w:top w:val="single" w:sz="4" w:space="0" w:color="000000"/>
              <w:left w:val="single" w:sz="4" w:space="0" w:color="000000"/>
              <w:bottom w:val="single" w:sz="4" w:space="0" w:color="000000"/>
              <w:right w:val="single" w:sz="4" w:space="0" w:color="000000"/>
            </w:tcBorders>
          </w:tcPr>
          <w:p w14:paraId="32A6EA79" w14:textId="77777777" w:rsidR="000244BD" w:rsidRPr="00075EE0" w:rsidRDefault="000244BD" w:rsidP="00B82D82">
            <w:pPr>
              <w:ind w:left="0" w:hanging="2"/>
              <w:rPr>
                <w:rFonts w:ascii="Trebuchet MS" w:eastAsia="Trebuchet MS" w:hAnsi="Trebuchet MS" w:cs="Trebuchet MS"/>
                <w:sz w:val="22"/>
                <w:szCs w:val="22"/>
              </w:rPr>
            </w:pPr>
          </w:p>
        </w:tc>
      </w:tr>
      <w:tr w:rsidR="000244BD" w:rsidRPr="00075EE0" w14:paraId="777E81F2"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21E92A87"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hAnsi="Trebuchet MS"/>
                <w:sz w:val="22"/>
                <w:szCs w:val="22"/>
              </w:rPr>
              <w:t>Curtis Andrews</w:t>
            </w:r>
          </w:p>
        </w:tc>
        <w:tc>
          <w:tcPr>
            <w:tcW w:w="6413" w:type="dxa"/>
            <w:tcBorders>
              <w:top w:val="single" w:sz="4" w:space="0" w:color="000000"/>
              <w:left w:val="single" w:sz="4" w:space="0" w:color="000000"/>
              <w:bottom w:val="single" w:sz="4" w:space="0" w:color="000000"/>
              <w:right w:val="single" w:sz="4" w:space="0" w:color="000000"/>
            </w:tcBorders>
          </w:tcPr>
          <w:p w14:paraId="09114B32"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Regional Medical Director, Southern Colorado Regional EMS &amp; Trauma Advisory Council (SCRETAC)</w:t>
            </w:r>
          </w:p>
        </w:tc>
      </w:tr>
      <w:tr w:rsidR="000244BD" w:rsidRPr="00075EE0" w14:paraId="74B0CD83"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4B4C1760"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hAnsi="Trebuchet MS"/>
                <w:sz w:val="22"/>
                <w:szCs w:val="22"/>
              </w:rPr>
              <w:t>Daniel Renner</w:t>
            </w:r>
          </w:p>
        </w:tc>
        <w:tc>
          <w:tcPr>
            <w:tcW w:w="6413" w:type="dxa"/>
            <w:tcBorders>
              <w:top w:val="single" w:sz="4" w:space="0" w:color="000000"/>
              <w:left w:val="single" w:sz="4" w:space="0" w:color="000000"/>
              <w:bottom w:val="single" w:sz="4" w:space="0" w:color="000000"/>
              <w:right w:val="single" w:sz="4" w:space="0" w:color="000000"/>
            </w:tcBorders>
          </w:tcPr>
          <w:p w14:paraId="41299E75"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Medical Director, Pagosa Springs EMS</w:t>
            </w:r>
          </w:p>
        </w:tc>
      </w:tr>
      <w:tr w:rsidR="000244BD" w:rsidRPr="00075EE0" w14:paraId="5E42632E"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3DC900B8"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hAnsi="Trebuchet MS"/>
                <w:sz w:val="22"/>
                <w:szCs w:val="22"/>
              </w:rPr>
              <w:t>Danny Barela</w:t>
            </w:r>
          </w:p>
        </w:tc>
        <w:tc>
          <w:tcPr>
            <w:tcW w:w="6413" w:type="dxa"/>
            <w:tcBorders>
              <w:top w:val="single" w:sz="4" w:space="0" w:color="000000"/>
              <w:left w:val="single" w:sz="4" w:space="0" w:color="000000"/>
              <w:bottom w:val="single" w:sz="4" w:space="0" w:color="000000"/>
              <w:right w:val="single" w:sz="4" w:space="0" w:color="000000"/>
            </w:tcBorders>
          </w:tcPr>
          <w:p w14:paraId="632D5C7F"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Executive Director, Western Regional EMS and Trauma Advisory Council (WRETAC)</w:t>
            </w:r>
          </w:p>
        </w:tc>
      </w:tr>
      <w:tr w:rsidR="000244BD" w:rsidRPr="00075EE0" w14:paraId="1CCEBADE"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33E3BCE5"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hAnsi="Trebuchet MS"/>
                <w:sz w:val="22"/>
                <w:szCs w:val="22"/>
              </w:rPr>
              <w:t>Darcy Selenke</w:t>
            </w:r>
          </w:p>
        </w:tc>
        <w:tc>
          <w:tcPr>
            <w:tcW w:w="6413" w:type="dxa"/>
            <w:tcBorders>
              <w:top w:val="single" w:sz="4" w:space="0" w:color="000000"/>
              <w:left w:val="single" w:sz="4" w:space="0" w:color="000000"/>
              <w:bottom w:val="single" w:sz="4" w:space="0" w:color="000000"/>
              <w:right w:val="single" w:sz="4" w:space="0" w:color="000000"/>
            </w:tcBorders>
          </w:tcPr>
          <w:p w14:paraId="42D26739"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Council Member, EMPAC and Medical Director, Grand County EMS</w:t>
            </w:r>
          </w:p>
        </w:tc>
      </w:tr>
      <w:tr w:rsidR="000244BD" w:rsidRPr="00075EE0" w14:paraId="0A7A3160"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41E3A33A"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hAnsi="Trebuchet MS"/>
                <w:sz w:val="22"/>
                <w:szCs w:val="22"/>
              </w:rPr>
              <w:t>Darrick Garcia</w:t>
            </w:r>
          </w:p>
        </w:tc>
        <w:tc>
          <w:tcPr>
            <w:tcW w:w="6413" w:type="dxa"/>
            <w:tcBorders>
              <w:top w:val="single" w:sz="4" w:space="0" w:color="000000"/>
              <w:left w:val="single" w:sz="4" w:space="0" w:color="000000"/>
              <w:bottom w:val="single" w:sz="4" w:space="0" w:color="000000"/>
              <w:right w:val="single" w:sz="4" w:space="0" w:color="000000"/>
            </w:tcBorders>
          </w:tcPr>
          <w:p w14:paraId="54F9B3F9"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Alamosa EMS</w:t>
            </w:r>
          </w:p>
        </w:tc>
      </w:tr>
      <w:tr w:rsidR="000244BD" w:rsidRPr="00075EE0" w14:paraId="3603E24A"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0CC4E228" w14:textId="77777777" w:rsidR="000244BD" w:rsidRPr="00075EE0" w:rsidRDefault="000244BD" w:rsidP="00B82D82">
            <w:pPr>
              <w:ind w:left="0" w:hanging="2"/>
              <w:rPr>
                <w:rFonts w:ascii="Trebuchet MS" w:hAnsi="Trebuchet MS"/>
                <w:sz w:val="22"/>
                <w:szCs w:val="22"/>
              </w:rPr>
            </w:pPr>
            <w:r w:rsidRPr="00075EE0">
              <w:rPr>
                <w:rFonts w:ascii="Trebuchet MS" w:hAnsi="Trebuchet MS"/>
                <w:sz w:val="22"/>
                <w:szCs w:val="22"/>
              </w:rPr>
              <w:t>David DeTray</w:t>
            </w:r>
          </w:p>
        </w:tc>
        <w:tc>
          <w:tcPr>
            <w:tcW w:w="6413" w:type="dxa"/>
            <w:tcBorders>
              <w:top w:val="single" w:sz="4" w:space="0" w:color="000000"/>
              <w:left w:val="single" w:sz="4" w:space="0" w:color="000000"/>
              <w:bottom w:val="single" w:sz="4" w:space="0" w:color="000000"/>
              <w:right w:val="single" w:sz="4" w:space="0" w:color="000000"/>
            </w:tcBorders>
          </w:tcPr>
          <w:p w14:paraId="7824C76F"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Deputy Chief, Trinidad Ambulance District</w:t>
            </w:r>
          </w:p>
        </w:tc>
      </w:tr>
      <w:tr w:rsidR="000244BD" w:rsidRPr="00075EE0" w14:paraId="0FA6C2B7"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4E0CF930" w14:textId="77777777" w:rsidR="000244BD" w:rsidRPr="00075EE0" w:rsidRDefault="000244BD" w:rsidP="00B82D82">
            <w:pPr>
              <w:ind w:left="0" w:hanging="2"/>
              <w:rPr>
                <w:rFonts w:ascii="Trebuchet MS" w:hAnsi="Trebuchet MS"/>
                <w:sz w:val="22"/>
                <w:szCs w:val="22"/>
              </w:rPr>
            </w:pPr>
            <w:r w:rsidRPr="00075EE0">
              <w:rPr>
                <w:rFonts w:ascii="Trebuchet MS" w:hAnsi="Trebuchet MS"/>
                <w:sz w:val="22"/>
                <w:szCs w:val="22"/>
              </w:rPr>
              <w:t>David Hughes</w:t>
            </w:r>
          </w:p>
        </w:tc>
        <w:tc>
          <w:tcPr>
            <w:tcW w:w="6413" w:type="dxa"/>
            <w:tcBorders>
              <w:top w:val="single" w:sz="4" w:space="0" w:color="000000"/>
              <w:left w:val="single" w:sz="4" w:space="0" w:color="000000"/>
              <w:bottom w:val="single" w:sz="4" w:space="0" w:color="000000"/>
              <w:right w:val="single" w:sz="4" w:space="0" w:color="000000"/>
            </w:tcBorders>
          </w:tcPr>
          <w:p w14:paraId="62C08B24" w14:textId="77777777" w:rsidR="000244BD" w:rsidRPr="00720070" w:rsidRDefault="000244BD" w:rsidP="00B82D82">
            <w:pPr>
              <w:ind w:left="0" w:hanging="2"/>
              <w:rPr>
                <w:rFonts w:ascii="Trebuchet MS" w:eastAsia="Trebuchet MS" w:hAnsi="Trebuchet MS" w:cs="Trebuchet MS"/>
                <w:sz w:val="22"/>
                <w:szCs w:val="22"/>
              </w:rPr>
            </w:pPr>
            <w:r>
              <w:rPr>
                <w:rFonts w:ascii="Trebuchet MS" w:hAnsi="Trebuchet MS"/>
                <w:sz w:val="22"/>
                <w:szCs w:val="22"/>
              </w:rPr>
              <w:t xml:space="preserve">Medical Director, </w:t>
            </w:r>
            <w:r w:rsidRPr="00720070">
              <w:rPr>
                <w:rFonts w:ascii="Trebuchet MS" w:hAnsi="Trebuchet MS"/>
                <w:sz w:val="22"/>
                <w:szCs w:val="22"/>
              </w:rPr>
              <w:t>Durango Fire</w:t>
            </w:r>
          </w:p>
        </w:tc>
      </w:tr>
      <w:tr w:rsidR="000244BD" w:rsidRPr="00075EE0" w14:paraId="4893962B"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0B88A9C5" w14:textId="77777777" w:rsidR="000244BD" w:rsidRPr="00075EE0" w:rsidRDefault="000244BD" w:rsidP="00B82D82">
            <w:pPr>
              <w:ind w:left="0" w:hanging="2"/>
              <w:rPr>
                <w:rFonts w:ascii="Trebuchet MS" w:hAnsi="Trebuchet MS"/>
                <w:sz w:val="22"/>
                <w:szCs w:val="22"/>
              </w:rPr>
            </w:pPr>
            <w:r w:rsidRPr="00075EE0">
              <w:rPr>
                <w:rFonts w:ascii="Trebuchet MS" w:hAnsi="Trebuchet MS"/>
                <w:sz w:val="22"/>
                <w:szCs w:val="22"/>
              </w:rPr>
              <w:t>Dawn Estrada</w:t>
            </w:r>
          </w:p>
        </w:tc>
        <w:tc>
          <w:tcPr>
            <w:tcW w:w="6413" w:type="dxa"/>
            <w:tcBorders>
              <w:top w:val="single" w:sz="4" w:space="0" w:color="000000"/>
              <w:left w:val="single" w:sz="4" w:space="0" w:color="000000"/>
              <w:bottom w:val="single" w:sz="4" w:space="0" w:color="000000"/>
              <w:right w:val="single" w:sz="4" w:space="0" w:color="000000"/>
            </w:tcBorders>
          </w:tcPr>
          <w:p w14:paraId="14E5A264" w14:textId="77777777" w:rsidR="000244BD" w:rsidRPr="00075EE0" w:rsidRDefault="000244BD" w:rsidP="00B82D82">
            <w:pPr>
              <w:ind w:left="0" w:hanging="2"/>
              <w:rPr>
                <w:rFonts w:ascii="Trebuchet MS" w:eastAsia="Trebuchet MS" w:hAnsi="Trebuchet MS" w:cs="Trebuchet MS"/>
                <w:sz w:val="22"/>
                <w:szCs w:val="22"/>
              </w:rPr>
            </w:pPr>
          </w:p>
        </w:tc>
      </w:tr>
      <w:tr w:rsidR="000244BD" w:rsidRPr="00075EE0" w14:paraId="61B18E14"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60F4C02B" w14:textId="77777777" w:rsidR="000244BD" w:rsidRPr="00075EE0" w:rsidRDefault="000244BD" w:rsidP="00B82D82">
            <w:pPr>
              <w:ind w:left="0" w:hanging="2"/>
              <w:rPr>
                <w:rFonts w:ascii="Trebuchet MS" w:hAnsi="Trebuchet MS"/>
                <w:sz w:val="22"/>
                <w:szCs w:val="22"/>
              </w:rPr>
            </w:pPr>
            <w:r w:rsidRPr="00075EE0">
              <w:rPr>
                <w:rFonts w:ascii="Trebuchet MS" w:hAnsi="Trebuchet MS"/>
                <w:sz w:val="22"/>
                <w:szCs w:val="22"/>
              </w:rPr>
              <w:t>Dawnelle Mathis</w:t>
            </w:r>
          </w:p>
        </w:tc>
        <w:tc>
          <w:tcPr>
            <w:tcW w:w="6413" w:type="dxa"/>
            <w:tcBorders>
              <w:top w:val="single" w:sz="4" w:space="0" w:color="000000"/>
              <w:left w:val="single" w:sz="4" w:space="0" w:color="000000"/>
              <w:bottom w:val="single" w:sz="4" w:space="0" w:color="000000"/>
              <w:right w:val="single" w:sz="4" w:space="0" w:color="000000"/>
            </w:tcBorders>
          </w:tcPr>
          <w:p w14:paraId="287D1594" w14:textId="77777777" w:rsidR="000244BD" w:rsidRPr="00075EE0" w:rsidRDefault="000244BD" w:rsidP="00B82D82">
            <w:pPr>
              <w:ind w:left="0" w:hanging="2"/>
              <w:rPr>
                <w:rFonts w:ascii="Trebuchet MS" w:eastAsia="Trebuchet MS" w:hAnsi="Trebuchet MS" w:cs="Trebuchet MS"/>
                <w:sz w:val="22"/>
                <w:szCs w:val="22"/>
              </w:rPr>
            </w:pPr>
          </w:p>
        </w:tc>
      </w:tr>
      <w:tr w:rsidR="000244BD" w:rsidRPr="00075EE0" w14:paraId="3698B6ED"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73A481C2" w14:textId="77777777" w:rsidR="000244BD" w:rsidRPr="00075EE0" w:rsidRDefault="000244BD" w:rsidP="00B82D82">
            <w:pPr>
              <w:ind w:left="0" w:hanging="2"/>
              <w:rPr>
                <w:rFonts w:ascii="Trebuchet MS" w:hAnsi="Trebuchet MS"/>
                <w:sz w:val="22"/>
                <w:szCs w:val="22"/>
              </w:rPr>
            </w:pPr>
            <w:r w:rsidRPr="00075EE0">
              <w:rPr>
                <w:rFonts w:ascii="Trebuchet MS" w:hAnsi="Trebuchet MS"/>
                <w:sz w:val="22"/>
                <w:szCs w:val="22"/>
              </w:rPr>
              <w:t>Donald Tucker</w:t>
            </w:r>
          </w:p>
        </w:tc>
        <w:tc>
          <w:tcPr>
            <w:tcW w:w="6413" w:type="dxa"/>
            <w:tcBorders>
              <w:top w:val="single" w:sz="4" w:space="0" w:color="000000"/>
              <w:left w:val="single" w:sz="4" w:space="0" w:color="000000"/>
              <w:bottom w:val="single" w:sz="4" w:space="0" w:color="000000"/>
              <w:right w:val="single" w:sz="4" w:space="0" w:color="000000"/>
            </w:tcBorders>
          </w:tcPr>
          <w:p w14:paraId="0912F048"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EMS Director, Mountain Ridge</w:t>
            </w:r>
          </w:p>
        </w:tc>
      </w:tr>
      <w:tr w:rsidR="000244BD" w:rsidRPr="00075EE0" w14:paraId="7C4C08E7"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1BAE617D" w14:textId="77777777" w:rsidR="000244BD" w:rsidRPr="00075EE0" w:rsidRDefault="000244BD" w:rsidP="00B82D82">
            <w:pPr>
              <w:ind w:left="0" w:hanging="2"/>
              <w:rPr>
                <w:rFonts w:ascii="Trebuchet MS" w:hAnsi="Trebuchet MS"/>
                <w:sz w:val="22"/>
                <w:szCs w:val="22"/>
              </w:rPr>
            </w:pPr>
            <w:r w:rsidRPr="00075EE0">
              <w:rPr>
                <w:rFonts w:ascii="Trebuchet MS" w:hAnsi="Trebuchet MS"/>
                <w:sz w:val="22"/>
                <w:szCs w:val="22"/>
              </w:rPr>
              <w:t>Dustin Stringham</w:t>
            </w:r>
          </w:p>
        </w:tc>
        <w:tc>
          <w:tcPr>
            <w:tcW w:w="6413" w:type="dxa"/>
            <w:tcBorders>
              <w:top w:val="single" w:sz="4" w:space="0" w:color="000000"/>
              <w:left w:val="single" w:sz="4" w:space="0" w:color="000000"/>
              <w:bottom w:val="single" w:sz="4" w:space="0" w:color="000000"/>
              <w:right w:val="single" w:sz="4" w:space="0" w:color="000000"/>
            </w:tcBorders>
          </w:tcPr>
          <w:p w14:paraId="0BDEC584"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Senior Clinical Manager, Intermountain Health</w:t>
            </w:r>
          </w:p>
        </w:tc>
      </w:tr>
      <w:tr w:rsidR="000244BD" w:rsidRPr="00075EE0" w14:paraId="79099016"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0BFE8FB7" w14:textId="77777777" w:rsidR="000244BD" w:rsidRPr="00075EE0" w:rsidRDefault="000244BD" w:rsidP="00B82D82">
            <w:pPr>
              <w:ind w:left="0" w:hanging="2"/>
              <w:rPr>
                <w:rFonts w:ascii="Trebuchet MS" w:hAnsi="Trebuchet MS"/>
                <w:sz w:val="22"/>
                <w:szCs w:val="22"/>
              </w:rPr>
            </w:pPr>
            <w:r w:rsidRPr="00075EE0">
              <w:rPr>
                <w:rFonts w:ascii="Trebuchet MS" w:hAnsi="Trebuchet MS"/>
                <w:sz w:val="22"/>
                <w:szCs w:val="22"/>
              </w:rPr>
              <w:t>Eric Schultz</w:t>
            </w:r>
          </w:p>
        </w:tc>
        <w:tc>
          <w:tcPr>
            <w:tcW w:w="6413" w:type="dxa"/>
            <w:tcBorders>
              <w:top w:val="single" w:sz="4" w:space="0" w:color="000000"/>
              <w:left w:val="single" w:sz="4" w:space="0" w:color="000000"/>
              <w:bottom w:val="single" w:sz="4" w:space="0" w:color="000000"/>
              <w:right w:val="single" w:sz="4" w:space="0" w:color="000000"/>
            </w:tcBorders>
          </w:tcPr>
          <w:p w14:paraId="3FDC1475" w14:textId="77777777" w:rsidR="000244BD" w:rsidRPr="00075EE0" w:rsidRDefault="000244BD" w:rsidP="00B82D82">
            <w:pPr>
              <w:ind w:left="0" w:hanging="2"/>
              <w:rPr>
                <w:rFonts w:ascii="Trebuchet MS" w:eastAsia="Trebuchet MS" w:hAnsi="Trebuchet MS" w:cs="Trebuchet MS"/>
                <w:sz w:val="22"/>
                <w:szCs w:val="22"/>
              </w:rPr>
            </w:pPr>
          </w:p>
        </w:tc>
      </w:tr>
      <w:tr w:rsidR="000244BD" w:rsidRPr="00075EE0" w14:paraId="24540F0B"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7EE9960C" w14:textId="77777777" w:rsidR="000244BD" w:rsidRPr="00075EE0" w:rsidRDefault="000244BD" w:rsidP="00B82D82">
            <w:pPr>
              <w:ind w:left="0" w:hanging="2"/>
              <w:rPr>
                <w:rFonts w:ascii="Trebuchet MS" w:hAnsi="Trebuchet MS"/>
                <w:sz w:val="22"/>
                <w:szCs w:val="22"/>
              </w:rPr>
            </w:pPr>
            <w:r w:rsidRPr="00075EE0">
              <w:rPr>
                <w:rFonts w:ascii="Trebuchet MS" w:hAnsi="Trebuchet MS"/>
                <w:sz w:val="22"/>
                <w:szCs w:val="22"/>
              </w:rPr>
              <w:t>Erich Barber</w:t>
            </w:r>
          </w:p>
        </w:tc>
        <w:tc>
          <w:tcPr>
            <w:tcW w:w="6413" w:type="dxa"/>
            <w:tcBorders>
              <w:top w:val="single" w:sz="4" w:space="0" w:color="000000"/>
              <w:left w:val="single" w:sz="4" w:space="0" w:color="000000"/>
              <w:bottom w:val="single" w:sz="4" w:space="0" w:color="000000"/>
              <w:right w:val="single" w:sz="4" w:space="0" w:color="000000"/>
            </w:tcBorders>
          </w:tcPr>
          <w:p w14:paraId="622E4684" w14:textId="77777777" w:rsidR="000244BD" w:rsidRPr="00075EE0" w:rsidRDefault="000244BD" w:rsidP="00B82D82">
            <w:pPr>
              <w:ind w:left="0" w:hanging="2"/>
              <w:rPr>
                <w:rFonts w:ascii="Trebuchet MS" w:eastAsia="Trebuchet MS" w:hAnsi="Trebuchet MS" w:cs="Trebuchet MS"/>
                <w:sz w:val="22"/>
                <w:szCs w:val="22"/>
              </w:rPr>
            </w:pPr>
          </w:p>
        </w:tc>
      </w:tr>
      <w:tr w:rsidR="000244BD" w:rsidRPr="00075EE0" w14:paraId="1F7E008A"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47D1F1B6" w14:textId="77777777" w:rsidR="000244BD" w:rsidRPr="00075EE0" w:rsidRDefault="000244BD" w:rsidP="00B82D82">
            <w:pPr>
              <w:ind w:left="0" w:hanging="2"/>
              <w:rPr>
                <w:rFonts w:ascii="Trebuchet MS" w:hAnsi="Trebuchet MS"/>
                <w:sz w:val="22"/>
                <w:szCs w:val="22"/>
              </w:rPr>
            </w:pPr>
            <w:r w:rsidRPr="00075EE0">
              <w:rPr>
                <w:rFonts w:ascii="Trebuchet MS" w:hAnsi="Trebuchet MS"/>
                <w:sz w:val="22"/>
                <w:szCs w:val="22"/>
              </w:rPr>
              <w:t>Everitt Pettit</w:t>
            </w:r>
          </w:p>
        </w:tc>
        <w:tc>
          <w:tcPr>
            <w:tcW w:w="6413" w:type="dxa"/>
            <w:tcBorders>
              <w:top w:val="single" w:sz="4" w:space="0" w:color="000000"/>
              <w:left w:val="single" w:sz="4" w:space="0" w:color="000000"/>
              <w:bottom w:val="single" w:sz="4" w:space="0" w:color="000000"/>
              <w:right w:val="single" w:sz="4" w:space="0" w:color="000000"/>
            </w:tcBorders>
          </w:tcPr>
          <w:p w14:paraId="5C32AF5A"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 xml:space="preserve">Fire Chief, Platte River Fire Rescue </w:t>
            </w:r>
          </w:p>
        </w:tc>
      </w:tr>
      <w:tr w:rsidR="000244BD" w:rsidRPr="00075EE0" w14:paraId="2E850187"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3FE776BD" w14:textId="77777777" w:rsidR="000244BD" w:rsidRPr="00075EE0" w:rsidRDefault="000244BD" w:rsidP="00B82D82">
            <w:pPr>
              <w:ind w:left="0" w:hanging="2"/>
              <w:rPr>
                <w:rFonts w:ascii="Trebuchet MS" w:hAnsi="Trebuchet MS"/>
                <w:sz w:val="22"/>
                <w:szCs w:val="22"/>
              </w:rPr>
            </w:pPr>
            <w:r w:rsidRPr="00075EE0">
              <w:rPr>
                <w:rFonts w:ascii="Trebuchet MS" w:hAnsi="Trebuchet MS"/>
                <w:sz w:val="22"/>
                <w:szCs w:val="22"/>
              </w:rPr>
              <w:t>Francis Song</w:t>
            </w:r>
          </w:p>
        </w:tc>
        <w:tc>
          <w:tcPr>
            <w:tcW w:w="6413" w:type="dxa"/>
            <w:tcBorders>
              <w:top w:val="single" w:sz="4" w:space="0" w:color="000000"/>
              <w:left w:val="single" w:sz="4" w:space="0" w:color="000000"/>
              <w:bottom w:val="single" w:sz="4" w:space="0" w:color="000000"/>
              <w:right w:val="single" w:sz="4" w:space="0" w:color="000000"/>
            </w:tcBorders>
          </w:tcPr>
          <w:p w14:paraId="2DC30AE0" w14:textId="77777777" w:rsidR="000244BD" w:rsidRPr="00075EE0" w:rsidRDefault="000244BD" w:rsidP="00B82D82">
            <w:pPr>
              <w:ind w:left="0" w:hanging="2"/>
              <w:rPr>
                <w:rFonts w:ascii="Trebuchet MS" w:eastAsia="Trebuchet MS" w:hAnsi="Trebuchet MS" w:cs="Trebuchet MS"/>
                <w:sz w:val="22"/>
                <w:szCs w:val="22"/>
              </w:rPr>
            </w:pPr>
          </w:p>
        </w:tc>
      </w:tr>
      <w:tr w:rsidR="000244BD" w:rsidRPr="00075EE0" w14:paraId="26ED960B"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3F985CD4" w14:textId="77777777" w:rsidR="000244BD" w:rsidRPr="00075EE0" w:rsidRDefault="000244BD" w:rsidP="00B82D82">
            <w:pPr>
              <w:ind w:left="0" w:hanging="2"/>
              <w:rPr>
                <w:rFonts w:ascii="Trebuchet MS" w:hAnsi="Trebuchet MS"/>
                <w:sz w:val="22"/>
                <w:szCs w:val="22"/>
              </w:rPr>
            </w:pPr>
            <w:r w:rsidRPr="00075EE0">
              <w:rPr>
                <w:rFonts w:ascii="Trebuchet MS" w:hAnsi="Trebuchet MS"/>
                <w:sz w:val="22"/>
                <w:szCs w:val="22"/>
              </w:rPr>
              <w:t>Frankie Toon</w:t>
            </w:r>
          </w:p>
        </w:tc>
        <w:tc>
          <w:tcPr>
            <w:tcW w:w="6413" w:type="dxa"/>
            <w:tcBorders>
              <w:top w:val="single" w:sz="4" w:space="0" w:color="000000"/>
              <w:left w:val="single" w:sz="4" w:space="0" w:color="000000"/>
              <w:bottom w:val="single" w:sz="4" w:space="0" w:color="000000"/>
              <w:right w:val="single" w:sz="4" w:space="0" w:color="000000"/>
            </w:tcBorders>
          </w:tcPr>
          <w:p w14:paraId="532E011D"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eastAsia="Trebuchet MS" w:hAnsi="Trebuchet MS" w:cs="Trebuchet MS"/>
                <w:sz w:val="22"/>
                <w:szCs w:val="22"/>
              </w:rPr>
              <w:t xml:space="preserve"> </w:t>
            </w:r>
          </w:p>
        </w:tc>
      </w:tr>
      <w:tr w:rsidR="000244BD" w:rsidRPr="00075EE0" w14:paraId="027BEA87"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03A1FC0A" w14:textId="77777777" w:rsidR="000244BD" w:rsidRPr="00075EE0" w:rsidRDefault="000244BD" w:rsidP="00B82D82">
            <w:pPr>
              <w:ind w:left="0" w:hanging="2"/>
              <w:rPr>
                <w:rFonts w:ascii="Trebuchet MS" w:hAnsi="Trebuchet MS"/>
                <w:sz w:val="22"/>
                <w:szCs w:val="22"/>
              </w:rPr>
            </w:pPr>
            <w:r w:rsidRPr="00075EE0">
              <w:rPr>
                <w:rFonts w:ascii="Trebuchet MS" w:hAnsi="Trebuchet MS"/>
                <w:sz w:val="22"/>
                <w:szCs w:val="22"/>
              </w:rPr>
              <w:lastRenderedPageBreak/>
              <w:t>Fred Hutt</w:t>
            </w:r>
          </w:p>
        </w:tc>
        <w:tc>
          <w:tcPr>
            <w:tcW w:w="6413" w:type="dxa"/>
            <w:tcBorders>
              <w:top w:val="single" w:sz="4" w:space="0" w:color="000000"/>
              <w:left w:val="single" w:sz="4" w:space="0" w:color="000000"/>
              <w:bottom w:val="single" w:sz="4" w:space="0" w:color="000000"/>
              <w:right w:val="single" w:sz="4" w:space="0" w:color="000000"/>
            </w:tcBorders>
          </w:tcPr>
          <w:p w14:paraId="784ECF84"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Executive Director, Southwest Regional EMS &amp; Trauma Advisory Council (SWRETAC)</w:t>
            </w:r>
          </w:p>
        </w:tc>
      </w:tr>
      <w:tr w:rsidR="000244BD" w:rsidRPr="00075EE0" w14:paraId="32E15743"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66E0DBFC" w14:textId="77777777" w:rsidR="000244BD" w:rsidRPr="00075EE0" w:rsidRDefault="000244BD" w:rsidP="00B82D82">
            <w:pPr>
              <w:ind w:left="0" w:hanging="2"/>
              <w:rPr>
                <w:rFonts w:ascii="Trebuchet MS" w:hAnsi="Trebuchet MS"/>
                <w:sz w:val="22"/>
                <w:szCs w:val="22"/>
              </w:rPr>
            </w:pPr>
            <w:r w:rsidRPr="00075EE0">
              <w:rPr>
                <w:rFonts w:ascii="Trebuchet MS" w:hAnsi="Trebuchet MS"/>
                <w:sz w:val="22"/>
                <w:szCs w:val="22"/>
              </w:rPr>
              <w:t>Gabriel Moreno</w:t>
            </w:r>
          </w:p>
        </w:tc>
        <w:tc>
          <w:tcPr>
            <w:tcW w:w="6413" w:type="dxa"/>
            <w:tcBorders>
              <w:top w:val="single" w:sz="4" w:space="0" w:color="000000"/>
              <w:left w:val="single" w:sz="4" w:space="0" w:color="000000"/>
              <w:bottom w:val="single" w:sz="4" w:space="0" w:color="000000"/>
              <w:right w:val="single" w:sz="4" w:space="0" w:color="000000"/>
            </w:tcBorders>
          </w:tcPr>
          <w:p w14:paraId="5B64536D"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Director, Trinidad Ambulance District</w:t>
            </w:r>
          </w:p>
        </w:tc>
      </w:tr>
      <w:tr w:rsidR="000244BD" w:rsidRPr="00075EE0" w14:paraId="02B2DE06"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09DD76F1" w14:textId="77777777" w:rsidR="000244BD" w:rsidRPr="00075EE0" w:rsidRDefault="000244BD" w:rsidP="00B82D82">
            <w:pPr>
              <w:ind w:left="0" w:hanging="2"/>
              <w:rPr>
                <w:rFonts w:ascii="Trebuchet MS" w:hAnsi="Trebuchet MS"/>
                <w:sz w:val="22"/>
                <w:szCs w:val="22"/>
              </w:rPr>
            </w:pPr>
            <w:r w:rsidRPr="00075EE0">
              <w:rPr>
                <w:rFonts w:ascii="Trebuchet MS" w:hAnsi="Trebuchet MS"/>
                <w:sz w:val="22"/>
                <w:szCs w:val="22"/>
              </w:rPr>
              <w:t>Gene Eby</w:t>
            </w:r>
          </w:p>
        </w:tc>
        <w:tc>
          <w:tcPr>
            <w:tcW w:w="6413" w:type="dxa"/>
            <w:tcBorders>
              <w:top w:val="single" w:sz="4" w:space="0" w:color="000000"/>
              <w:left w:val="single" w:sz="4" w:space="0" w:color="000000"/>
              <w:bottom w:val="single" w:sz="4" w:space="0" w:color="000000"/>
              <w:right w:val="single" w:sz="4" w:space="0" w:color="000000"/>
            </w:tcBorders>
          </w:tcPr>
          <w:p w14:paraId="1028A79D" w14:textId="5C9961DB" w:rsidR="000244BD" w:rsidRPr="00075EE0" w:rsidRDefault="00D5794E"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Physician</w:t>
            </w:r>
          </w:p>
        </w:tc>
      </w:tr>
      <w:tr w:rsidR="000244BD" w:rsidRPr="00075EE0" w14:paraId="2C23D1E3"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22FC3132" w14:textId="77777777" w:rsidR="000244BD" w:rsidRPr="00075EE0" w:rsidRDefault="000244BD" w:rsidP="00B82D82">
            <w:pPr>
              <w:ind w:left="0" w:hanging="2"/>
              <w:rPr>
                <w:rFonts w:ascii="Trebuchet MS" w:hAnsi="Trebuchet MS"/>
                <w:sz w:val="22"/>
                <w:szCs w:val="22"/>
              </w:rPr>
            </w:pPr>
            <w:r w:rsidRPr="00075EE0">
              <w:rPr>
                <w:rFonts w:ascii="Trebuchet MS" w:hAnsi="Trebuchet MS"/>
                <w:sz w:val="22"/>
                <w:szCs w:val="22"/>
              </w:rPr>
              <w:t>Ginger Oviatt</w:t>
            </w:r>
          </w:p>
        </w:tc>
        <w:tc>
          <w:tcPr>
            <w:tcW w:w="6413" w:type="dxa"/>
            <w:tcBorders>
              <w:top w:val="single" w:sz="4" w:space="0" w:color="000000"/>
              <w:left w:val="single" w:sz="4" w:space="0" w:color="000000"/>
              <w:bottom w:val="single" w:sz="4" w:space="0" w:color="000000"/>
              <w:right w:val="single" w:sz="4" w:space="0" w:color="000000"/>
            </w:tcBorders>
          </w:tcPr>
          <w:p w14:paraId="3FF81AAA" w14:textId="77777777" w:rsidR="000244BD" w:rsidRPr="00075EE0" w:rsidRDefault="000244BD" w:rsidP="00B82D82">
            <w:pPr>
              <w:ind w:left="0" w:hanging="2"/>
              <w:rPr>
                <w:rFonts w:ascii="Trebuchet MS" w:eastAsia="Trebuchet MS" w:hAnsi="Trebuchet MS" w:cs="Trebuchet MS"/>
                <w:sz w:val="22"/>
                <w:szCs w:val="22"/>
              </w:rPr>
            </w:pPr>
          </w:p>
        </w:tc>
      </w:tr>
      <w:tr w:rsidR="000244BD" w:rsidRPr="00075EE0" w14:paraId="4B3E00EB"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7537BB0B" w14:textId="77777777" w:rsidR="000244BD" w:rsidRPr="00075EE0" w:rsidRDefault="000244BD" w:rsidP="00B82D82">
            <w:pPr>
              <w:ind w:left="0" w:hanging="2"/>
              <w:rPr>
                <w:rFonts w:ascii="Trebuchet MS" w:hAnsi="Trebuchet MS"/>
                <w:sz w:val="22"/>
                <w:szCs w:val="22"/>
              </w:rPr>
            </w:pPr>
            <w:r w:rsidRPr="00075EE0">
              <w:rPr>
                <w:rFonts w:ascii="Trebuchet MS" w:hAnsi="Trebuchet MS"/>
                <w:sz w:val="22"/>
                <w:szCs w:val="22"/>
              </w:rPr>
              <w:t>Glenn Burket</w:t>
            </w:r>
          </w:p>
        </w:tc>
        <w:tc>
          <w:tcPr>
            <w:tcW w:w="6413" w:type="dxa"/>
            <w:tcBorders>
              <w:top w:val="single" w:sz="4" w:space="0" w:color="000000"/>
              <w:left w:val="single" w:sz="4" w:space="0" w:color="000000"/>
              <w:bottom w:val="single" w:sz="4" w:space="0" w:color="000000"/>
              <w:right w:val="single" w:sz="4" w:space="0" w:color="000000"/>
            </w:tcBorders>
          </w:tcPr>
          <w:p w14:paraId="760F7D12" w14:textId="3C5FA253" w:rsidR="000244BD" w:rsidRPr="00075EE0" w:rsidRDefault="00D5794E"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Physician Medical Director, multiple agencies</w:t>
            </w:r>
          </w:p>
        </w:tc>
      </w:tr>
      <w:tr w:rsidR="000244BD" w:rsidRPr="00075EE0" w14:paraId="6B38779C"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24B60812" w14:textId="77777777" w:rsidR="000244BD" w:rsidRPr="00075EE0" w:rsidRDefault="000244BD" w:rsidP="00B82D82">
            <w:pPr>
              <w:ind w:left="0" w:hanging="2"/>
              <w:rPr>
                <w:rFonts w:ascii="Trebuchet MS" w:hAnsi="Trebuchet MS"/>
                <w:sz w:val="22"/>
                <w:szCs w:val="22"/>
              </w:rPr>
            </w:pPr>
            <w:r w:rsidRPr="00075EE0">
              <w:rPr>
                <w:rFonts w:ascii="Trebuchet MS" w:hAnsi="Trebuchet MS"/>
                <w:sz w:val="22"/>
                <w:szCs w:val="22"/>
              </w:rPr>
              <w:t>Grant Hurley</w:t>
            </w:r>
          </w:p>
        </w:tc>
        <w:tc>
          <w:tcPr>
            <w:tcW w:w="6413" w:type="dxa"/>
            <w:tcBorders>
              <w:top w:val="single" w:sz="4" w:space="0" w:color="000000"/>
              <w:left w:val="single" w:sz="4" w:space="0" w:color="000000"/>
              <w:bottom w:val="single" w:sz="4" w:space="0" w:color="000000"/>
              <w:right w:val="single" w:sz="4" w:space="0" w:color="000000"/>
            </w:tcBorders>
          </w:tcPr>
          <w:p w14:paraId="76606610"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Liaison, San Luis Valley Regional EMS &amp; Trauma Advisory Council (SLVRETAC)</w:t>
            </w:r>
          </w:p>
        </w:tc>
      </w:tr>
      <w:tr w:rsidR="000244BD" w:rsidRPr="00075EE0" w14:paraId="64CEF33F"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705188FD" w14:textId="77777777" w:rsidR="000244BD" w:rsidRPr="00075EE0" w:rsidRDefault="000244BD" w:rsidP="00B82D82">
            <w:pPr>
              <w:ind w:left="0" w:hanging="2"/>
              <w:rPr>
                <w:rFonts w:ascii="Trebuchet MS" w:hAnsi="Trebuchet MS"/>
                <w:sz w:val="22"/>
                <w:szCs w:val="22"/>
              </w:rPr>
            </w:pPr>
            <w:r w:rsidRPr="00075EE0">
              <w:rPr>
                <w:rFonts w:ascii="Trebuchet MS" w:hAnsi="Trebuchet MS"/>
                <w:sz w:val="22"/>
                <w:szCs w:val="22"/>
              </w:rPr>
              <w:t>Guy Beesley</w:t>
            </w:r>
          </w:p>
        </w:tc>
        <w:tc>
          <w:tcPr>
            <w:tcW w:w="6413" w:type="dxa"/>
            <w:tcBorders>
              <w:top w:val="single" w:sz="4" w:space="0" w:color="000000"/>
              <w:left w:val="single" w:sz="4" w:space="0" w:color="000000"/>
              <w:bottom w:val="single" w:sz="4" w:space="0" w:color="000000"/>
              <w:right w:val="single" w:sz="4" w:space="0" w:color="000000"/>
            </w:tcBorders>
          </w:tcPr>
          <w:p w14:paraId="030152B7"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Director of EMS, Estes Park Health EMS</w:t>
            </w:r>
          </w:p>
        </w:tc>
      </w:tr>
      <w:tr w:rsidR="000244BD" w:rsidRPr="00075EE0" w14:paraId="625786D3"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72569DA4" w14:textId="77777777" w:rsidR="000244BD" w:rsidRPr="00075EE0" w:rsidRDefault="000244BD" w:rsidP="00B82D82">
            <w:pPr>
              <w:ind w:left="0" w:hanging="2"/>
              <w:rPr>
                <w:rFonts w:ascii="Trebuchet MS" w:hAnsi="Trebuchet MS"/>
                <w:sz w:val="22"/>
                <w:szCs w:val="22"/>
              </w:rPr>
            </w:pPr>
            <w:r w:rsidRPr="00075EE0">
              <w:rPr>
                <w:rFonts w:ascii="Trebuchet MS" w:hAnsi="Trebuchet MS"/>
                <w:sz w:val="22"/>
                <w:szCs w:val="22"/>
              </w:rPr>
              <w:t>Hannah Muth</w:t>
            </w:r>
          </w:p>
        </w:tc>
        <w:tc>
          <w:tcPr>
            <w:tcW w:w="6413" w:type="dxa"/>
            <w:tcBorders>
              <w:top w:val="single" w:sz="4" w:space="0" w:color="000000"/>
              <w:left w:val="single" w:sz="4" w:space="0" w:color="000000"/>
              <w:bottom w:val="single" w:sz="4" w:space="0" w:color="000000"/>
              <w:right w:val="single" w:sz="4" w:space="0" w:color="000000"/>
            </w:tcBorders>
          </w:tcPr>
          <w:p w14:paraId="7FEA80AE"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RMD Coordinator, EMSAC Council Member, Southern and Southeastern Colorado Regional EMS &amp; Trauma Advisory Council (SECRETAC)</w:t>
            </w:r>
          </w:p>
        </w:tc>
      </w:tr>
      <w:tr w:rsidR="000244BD" w:rsidRPr="00075EE0" w14:paraId="699DB47F"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52DC30FB" w14:textId="77777777" w:rsidR="000244BD" w:rsidRPr="00075EE0" w:rsidRDefault="000244BD" w:rsidP="00B82D82">
            <w:pPr>
              <w:ind w:left="0" w:hanging="2"/>
              <w:rPr>
                <w:rFonts w:ascii="Trebuchet MS" w:hAnsi="Trebuchet MS"/>
                <w:sz w:val="22"/>
                <w:szCs w:val="22"/>
              </w:rPr>
            </w:pPr>
            <w:r w:rsidRPr="00075EE0">
              <w:rPr>
                <w:rFonts w:ascii="Trebuchet MS" w:hAnsi="Trebuchet MS"/>
                <w:sz w:val="22"/>
                <w:szCs w:val="22"/>
              </w:rPr>
              <w:t>Hope West</w:t>
            </w:r>
          </w:p>
        </w:tc>
        <w:tc>
          <w:tcPr>
            <w:tcW w:w="6413" w:type="dxa"/>
            <w:tcBorders>
              <w:top w:val="single" w:sz="4" w:space="0" w:color="000000"/>
              <w:left w:val="single" w:sz="4" w:space="0" w:color="000000"/>
              <w:bottom w:val="single" w:sz="4" w:space="0" w:color="000000"/>
              <w:right w:val="single" w:sz="4" w:space="0" w:color="000000"/>
            </w:tcBorders>
          </w:tcPr>
          <w:p w14:paraId="644FEF56" w14:textId="77777777" w:rsidR="000244BD" w:rsidRPr="00075EE0" w:rsidRDefault="000244BD" w:rsidP="00B82D82">
            <w:pPr>
              <w:ind w:left="0" w:hanging="2"/>
              <w:rPr>
                <w:rFonts w:ascii="Trebuchet MS" w:eastAsia="Trebuchet MS" w:hAnsi="Trebuchet MS" w:cs="Trebuchet MS"/>
                <w:sz w:val="22"/>
                <w:szCs w:val="22"/>
              </w:rPr>
            </w:pPr>
          </w:p>
        </w:tc>
      </w:tr>
      <w:tr w:rsidR="000244BD" w:rsidRPr="00075EE0" w14:paraId="7F00B68D"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62224872" w14:textId="77777777" w:rsidR="000244BD" w:rsidRPr="00075EE0" w:rsidRDefault="000244BD" w:rsidP="00B82D82">
            <w:pPr>
              <w:ind w:left="0" w:hanging="2"/>
              <w:rPr>
                <w:rFonts w:ascii="Trebuchet MS" w:hAnsi="Trebuchet MS"/>
                <w:sz w:val="22"/>
                <w:szCs w:val="22"/>
              </w:rPr>
            </w:pPr>
            <w:r w:rsidRPr="00075EE0">
              <w:rPr>
                <w:rFonts w:ascii="Trebuchet MS" w:hAnsi="Trebuchet MS"/>
                <w:sz w:val="22"/>
                <w:szCs w:val="22"/>
              </w:rPr>
              <w:t>Ian Jolley</w:t>
            </w:r>
          </w:p>
        </w:tc>
        <w:tc>
          <w:tcPr>
            <w:tcW w:w="6413" w:type="dxa"/>
            <w:tcBorders>
              <w:top w:val="single" w:sz="4" w:space="0" w:color="000000"/>
              <w:left w:val="single" w:sz="4" w:space="0" w:color="000000"/>
              <w:bottom w:val="single" w:sz="4" w:space="0" w:color="000000"/>
              <w:right w:val="single" w:sz="4" w:space="0" w:color="000000"/>
            </w:tcBorders>
          </w:tcPr>
          <w:p w14:paraId="58423539"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Community Paramedic, South Park Ambulance District</w:t>
            </w:r>
          </w:p>
        </w:tc>
      </w:tr>
      <w:tr w:rsidR="000244BD" w:rsidRPr="00075EE0" w14:paraId="55282D7F"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78DC2CA5" w14:textId="77777777" w:rsidR="000244BD" w:rsidRPr="00075EE0" w:rsidRDefault="000244BD" w:rsidP="00B82D82">
            <w:pPr>
              <w:ind w:left="0" w:hanging="2"/>
              <w:rPr>
                <w:rFonts w:ascii="Trebuchet MS" w:hAnsi="Trebuchet MS"/>
                <w:sz w:val="22"/>
                <w:szCs w:val="22"/>
              </w:rPr>
            </w:pPr>
            <w:r w:rsidRPr="00075EE0">
              <w:rPr>
                <w:rFonts w:ascii="Trebuchet MS" w:hAnsi="Trebuchet MS"/>
                <w:sz w:val="22"/>
                <w:szCs w:val="22"/>
              </w:rPr>
              <w:t>James Engeln</w:t>
            </w:r>
          </w:p>
        </w:tc>
        <w:tc>
          <w:tcPr>
            <w:tcW w:w="6413" w:type="dxa"/>
            <w:tcBorders>
              <w:top w:val="single" w:sz="4" w:space="0" w:color="000000"/>
              <w:left w:val="single" w:sz="4" w:space="0" w:color="000000"/>
              <w:bottom w:val="single" w:sz="4" w:space="0" w:color="000000"/>
              <w:right w:val="single" w:sz="4" w:space="0" w:color="000000"/>
            </w:tcBorders>
          </w:tcPr>
          <w:p w14:paraId="31A9AB94"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Medical Director, Eagle County Paramedic Services</w:t>
            </w:r>
          </w:p>
        </w:tc>
      </w:tr>
      <w:tr w:rsidR="000244BD" w:rsidRPr="00075EE0" w14:paraId="234CE749"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01664E16" w14:textId="77777777" w:rsidR="000244BD" w:rsidRPr="00075EE0" w:rsidRDefault="000244BD" w:rsidP="00B82D82">
            <w:pPr>
              <w:ind w:left="0" w:hanging="2"/>
              <w:rPr>
                <w:rFonts w:ascii="Trebuchet MS" w:hAnsi="Trebuchet MS"/>
                <w:sz w:val="22"/>
                <w:szCs w:val="22"/>
              </w:rPr>
            </w:pPr>
            <w:r w:rsidRPr="00075EE0">
              <w:rPr>
                <w:rFonts w:ascii="Trebuchet MS" w:hAnsi="Trebuchet MS"/>
                <w:sz w:val="22"/>
                <w:szCs w:val="22"/>
              </w:rPr>
              <w:t>James McLaughlin</w:t>
            </w:r>
          </w:p>
        </w:tc>
        <w:tc>
          <w:tcPr>
            <w:tcW w:w="6413" w:type="dxa"/>
            <w:tcBorders>
              <w:top w:val="single" w:sz="4" w:space="0" w:color="000000"/>
              <w:left w:val="single" w:sz="4" w:space="0" w:color="000000"/>
              <w:bottom w:val="single" w:sz="4" w:space="0" w:color="000000"/>
              <w:right w:val="single" w:sz="4" w:space="0" w:color="000000"/>
            </w:tcBorders>
          </w:tcPr>
          <w:p w14:paraId="4CCE5983"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Community Paramedic Director, Ute Pass Regional Health Service District</w:t>
            </w:r>
          </w:p>
        </w:tc>
      </w:tr>
      <w:tr w:rsidR="000244BD" w:rsidRPr="00075EE0" w14:paraId="522E14DD"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5851A1A7" w14:textId="77777777" w:rsidR="000244BD" w:rsidRPr="00075EE0" w:rsidRDefault="000244BD" w:rsidP="00B82D82">
            <w:pPr>
              <w:ind w:left="0" w:hanging="2"/>
              <w:rPr>
                <w:rFonts w:ascii="Trebuchet MS" w:hAnsi="Trebuchet MS"/>
                <w:sz w:val="22"/>
                <w:szCs w:val="22"/>
              </w:rPr>
            </w:pPr>
            <w:r w:rsidRPr="00075EE0">
              <w:rPr>
                <w:rFonts w:ascii="Trebuchet MS" w:hAnsi="Trebuchet MS"/>
                <w:sz w:val="22"/>
                <w:szCs w:val="22"/>
              </w:rPr>
              <w:t>James Robinson</w:t>
            </w:r>
          </w:p>
        </w:tc>
        <w:tc>
          <w:tcPr>
            <w:tcW w:w="6413" w:type="dxa"/>
            <w:tcBorders>
              <w:top w:val="single" w:sz="4" w:space="0" w:color="000000"/>
              <w:left w:val="single" w:sz="4" w:space="0" w:color="000000"/>
              <w:bottom w:val="single" w:sz="4" w:space="0" w:color="000000"/>
              <w:right w:val="single" w:sz="4" w:space="0" w:color="000000"/>
            </w:tcBorders>
          </w:tcPr>
          <w:p w14:paraId="4EB35E1B" w14:textId="5C39E04D" w:rsidR="000244BD" w:rsidRPr="00075EE0" w:rsidRDefault="00D5794E"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Thompson Valley EMS</w:t>
            </w:r>
          </w:p>
        </w:tc>
      </w:tr>
      <w:tr w:rsidR="000244BD" w:rsidRPr="00075EE0" w14:paraId="61A9AEC8"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4CE34112" w14:textId="77777777" w:rsidR="000244BD" w:rsidRPr="00075EE0" w:rsidRDefault="000244BD" w:rsidP="00B82D82">
            <w:pPr>
              <w:ind w:left="0" w:hanging="2"/>
              <w:rPr>
                <w:rFonts w:ascii="Trebuchet MS" w:hAnsi="Trebuchet MS"/>
                <w:sz w:val="22"/>
                <w:szCs w:val="22"/>
              </w:rPr>
            </w:pPr>
            <w:r w:rsidRPr="00075EE0">
              <w:rPr>
                <w:rFonts w:ascii="Trebuchet MS" w:hAnsi="Trebuchet MS"/>
                <w:sz w:val="22"/>
                <w:szCs w:val="22"/>
              </w:rPr>
              <w:t>Jason Greany</w:t>
            </w:r>
          </w:p>
        </w:tc>
        <w:tc>
          <w:tcPr>
            <w:tcW w:w="6413" w:type="dxa"/>
            <w:tcBorders>
              <w:top w:val="single" w:sz="4" w:space="0" w:color="000000"/>
              <w:left w:val="single" w:sz="4" w:space="0" w:color="000000"/>
              <w:bottom w:val="single" w:sz="4" w:space="0" w:color="000000"/>
              <w:right w:val="single" w:sz="4" w:space="0" w:color="000000"/>
            </w:tcBorders>
          </w:tcPr>
          <w:p w14:paraId="454420C3" w14:textId="77777777" w:rsidR="000244BD" w:rsidRPr="00075EE0" w:rsidRDefault="000244BD" w:rsidP="00B82D82">
            <w:pPr>
              <w:ind w:left="0" w:hanging="2"/>
              <w:rPr>
                <w:rFonts w:ascii="Trebuchet MS" w:eastAsia="Trebuchet MS" w:hAnsi="Trebuchet MS" w:cs="Trebuchet MS"/>
                <w:sz w:val="22"/>
                <w:szCs w:val="22"/>
              </w:rPr>
            </w:pPr>
          </w:p>
        </w:tc>
      </w:tr>
      <w:tr w:rsidR="000244BD" w:rsidRPr="00075EE0" w14:paraId="13FF5E75"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45A3159C" w14:textId="77777777" w:rsidR="000244BD" w:rsidRPr="00075EE0" w:rsidRDefault="000244BD" w:rsidP="00B82D82">
            <w:pPr>
              <w:ind w:left="0" w:hanging="2"/>
              <w:rPr>
                <w:rFonts w:ascii="Trebuchet MS" w:hAnsi="Trebuchet MS"/>
                <w:sz w:val="22"/>
                <w:szCs w:val="22"/>
              </w:rPr>
            </w:pPr>
            <w:r w:rsidRPr="00075EE0">
              <w:rPr>
                <w:rFonts w:ascii="Trebuchet MS" w:hAnsi="Trebuchet MS"/>
                <w:sz w:val="22"/>
                <w:szCs w:val="22"/>
              </w:rPr>
              <w:t>Jason Roosa</w:t>
            </w:r>
          </w:p>
        </w:tc>
        <w:tc>
          <w:tcPr>
            <w:tcW w:w="6413" w:type="dxa"/>
            <w:tcBorders>
              <w:top w:val="single" w:sz="4" w:space="0" w:color="000000"/>
              <w:left w:val="single" w:sz="4" w:space="0" w:color="000000"/>
              <w:bottom w:val="single" w:sz="4" w:space="0" w:color="000000"/>
              <w:right w:val="single" w:sz="4" w:space="0" w:color="000000"/>
            </w:tcBorders>
          </w:tcPr>
          <w:p w14:paraId="1C80CB2E" w14:textId="12BDFCB8" w:rsidR="000244BD" w:rsidRPr="00075EE0" w:rsidRDefault="00A14EF0"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EMS Physician</w:t>
            </w:r>
          </w:p>
        </w:tc>
      </w:tr>
      <w:tr w:rsidR="000244BD" w:rsidRPr="00075EE0" w14:paraId="12C1D336"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46D77191" w14:textId="77777777" w:rsidR="000244BD" w:rsidRPr="00075EE0" w:rsidRDefault="000244BD" w:rsidP="00B82D82">
            <w:pPr>
              <w:ind w:left="0" w:hanging="2"/>
              <w:rPr>
                <w:rFonts w:ascii="Trebuchet MS" w:hAnsi="Trebuchet MS"/>
                <w:sz w:val="22"/>
                <w:szCs w:val="22"/>
              </w:rPr>
            </w:pPr>
            <w:r w:rsidRPr="00075EE0">
              <w:rPr>
                <w:rFonts w:ascii="Trebuchet MS" w:hAnsi="Trebuchet MS"/>
                <w:sz w:val="22"/>
                <w:szCs w:val="22"/>
              </w:rPr>
              <w:t>Jason Zeller</w:t>
            </w:r>
          </w:p>
        </w:tc>
        <w:tc>
          <w:tcPr>
            <w:tcW w:w="6413" w:type="dxa"/>
            <w:tcBorders>
              <w:top w:val="single" w:sz="4" w:space="0" w:color="000000"/>
              <w:left w:val="single" w:sz="4" w:space="0" w:color="000000"/>
              <w:bottom w:val="single" w:sz="4" w:space="0" w:color="000000"/>
              <w:right w:val="single" w:sz="4" w:space="0" w:color="000000"/>
            </w:tcBorders>
          </w:tcPr>
          <w:p w14:paraId="522C90F4"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EMS Physician, Eagle County Paramedic Services</w:t>
            </w:r>
          </w:p>
        </w:tc>
      </w:tr>
      <w:tr w:rsidR="000244BD" w:rsidRPr="00075EE0" w14:paraId="45665AEA"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30D067AE" w14:textId="77777777" w:rsidR="000244BD" w:rsidRPr="00075EE0" w:rsidRDefault="000244BD" w:rsidP="00B82D82">
            <w:pPr>
              <w:ind w:left="0" w:hanging="2"/>
              <w:rPr>
                <w:rFonts w:ascii="Trebuchet MS" w:hAnsi="Trebuchet MS"/>
                <w:sz w:val="22"/>
                <w:szCs w:val="22"/>
              </w:rPr>
            </w:pPr>
            <w:r w:rsidRPr="00075EE0">
              <w:rPr>
                <w:rFonts w:ascii="Trebuchet MS" w:hAnsi="Trebuchet MS"/>
                <w:sz w:val="22"/>
                <w:szCs w:val="22"/>
              </w:rPr>
              <w:t>Jay Davis</w:t>
            </w:r>
          </w:p>
        </w:tc>
        <w:tc>
          <w:tcPr>
            <w:tcW w:w="6413" w:type="dxa"/>
            <w:tcBorders>
              <w:top w:val="single" w:sz="4" w:space="0" w:color="000000"/>
              <w:left w:val="single" w:sz="4" w:space="0" w:color="000000"/>
              <w:bottom w:val="single" w:sz="4" w:space="0" w:color="000000"/>
              <w:right w:val="single" w:sz="4" w:space="0" w:color="000000"/>
            </w:tcBorders>
          </w:tcPr>
          <w:p w14:paraId="4626465E"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Critical Care Paramedic, Grand County EMS</w:t>
            </w:r>
          </w:p>
        </w:tc>
      </w:tr>
      <w:tr w:rsidR="000244BD" w:rsidRPr="00075EE0" w14:paraId="76E8E13A"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02BAA9E3" w14:textId="77777777" w:rsidR="000244BD" w:rsidRPr="00075EE0" w:rsidRDefault="000244BD" w:rsidP="00B82D82">
            <w:pPr>
              <w:ind w:left="0" w:hanging="2"/>
              <w:rPr>
                <w:rFonts w:ascii="Trebuchet MS" w:hAnsi="Trebuchet MS"/>
                <w:sz w:val="22"/>
                <w:szCs w:val="22"/>
              </w:rPr>
            </w:pPr>
            <w:r w:rsidRPr="00075EE0">
              <w:rPr>
                <w:rFonts w:ascii="Trebuchet MS" w:hAnsi="Trebuchet MS"/>
                <w:sz w:val="22"/>
                <w:szCs w:val="22"/>
              </w:rPr>
              <w:t>Jeff Basamanowicz</w:t>
            </w:r>
          </w:p>
        </w:tc>
        <w:tc>
          <w:tcPr>
            <w:tcW w:w="6413" w:type="dxa"/>
            <w:tcBorders>
              <w:top w:val="single" w:sz="4" w:space="0" w:color="000000"/>
              <w:left w:val="single" w:sz="4" w:space="0" w:color="000000"/>
              <w:bottom w:val="single" w:sz="4" w:space="0" w:color="000000"/>
              <w:right w:val="single" w:sz="4" w:space="0" w:color="000000"/>
            </w:tcBorders>
          </w:tcPr>
          <w:p w14:paraId="4E142C00"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Emergency Operations Medical Coordinator, Larimer County Sherriff’s Office</w:t>
            </w:r>
          </w:p>
        </w:tc>
      </w:tr>
      <w:tr w:rsidR="000244BD" w:rsidRPr="00075EE0" w14:paraId="17C1DBED"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5F156E1F" w14:textId="77777777" w:rsidR="000244BD" w:rsidRPr="00075EE0" w:rsidRDefault="000244BD" w:rsidP="00B82D82">
            <w:pPr>
              <w:ind w:left="0" w:hanging="2"/>
              <w:rPr>
                <w:rFonts w:ascii="Trebuchet MS" w:hAnsi="Trebuchet MS"/>
                <w:sz w:val="22"/>
                <w:szCs w:val="22"/>
              </w:rPr>
            </w:pPr>
            <w:r w:rsidRPr="00075EE0">
              <w:rPr>
                <w:rFonts w:ascii="Trebuchet MS" w:hAnsi="Trebuchet MS"/>
                <w:sz w:val="22"/>
                <w:szCs w:val="22"/>
              </w:rPr>
              <w:t>Jeff Beckman</w:t>
            </w:r>
          </w:p>
        </w:tc>
        <w:tc>
          <w:tcPr>
            <w:tcW w:w="6413" w:type="dxa"/>
            <w:tcBorders>
              <w:top w:val="single" w:sz="4" w:space="0" w:color="000000"/>
              <w:left w:val="single" w:sz="4" w:space="0" w:color="000000"/>
              <w:bottom w:val="single" w:sz="4" w:space="0" w:color="000000"/>
              <w:right w:val="single" w:sz="4" w:space="0" w:color="000000"/>
            </w:tcBorders>
          </w:tcPr>
          <w:p w14:paraId="542E856F" w14:textId="42E717D7" w:rsidR="000244BD" w:rsidRPr="00075EE0" w:rsidRDefault="00D5794E"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Physician Medical Director</w:t>
            </w:r>
          </w:p>
        </w:tc>
      </w:tr>
      <w:tr w:rsidR="000244BD" w:rsidRPr="00075EE0" w14:paraId="5096C55E"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031EDC75" w14:textId="77777777" w:rsidR="000244BD" w:rsidRPr="00075EE0" w:rsidRDefault="000244BD" w:rsidP="00B82D82">
            <w:pPr>
              <w:ind w:left="0" w:hanging="2"/>
              <w:rPr>
                <w:rFonts w:ascii="Trebuchet MS" w:hAnsi="Trebuchet MS"/>
                <w:sz w:val="22"/>
                <w:szCs w:val="22"/>
              </w:rPr>
            </w:pPr>
            <w:r w:rsidRPr="00075EE0">
              <w:rPr>
                <w:rFonts w:ascii="Trebuchet MS" w:hAnsi="Trebuchet MS"/>
                <w:sz w:val="22"/>
                <w:szCs w:val="22"/>
              </w:rPr>
              <w:t>Jeff Clymer</w:t>
            </w:r>
          </w:p>
        </w:tc>
        <w:tc>
          <w:tcPr>
            <w:tcW w:w="6413" w:type="dxa"/>
            <w:tcBorders>
              <w:top w:val="single" w:sz="4" w:space="0" w:color="000000"/>
              <w:left w:val="single" w:sz="4" w:space="0" w:color="000000"/>
              <w:bottom w:val="single" w:sz="4" w:space="0" w:color="000000"/>
              <w:right w:val="single" w:sz="4" w:space="0" w:color="000000"/>
            </w:tcBorders>
          </w:tcPr>
          <w:p w14:paraId="51FC214F" w14:textId="77777777" w:rsidR="000244BD" w:rsidRPr="00075EE0" w:rsidRDefault="000244BD" w:rsidP="00B82D82">
            <w:pPr>
              <w:ind w:left="0" w:hanging="2"/>
              <w:rPr>
                <w:rFonts w:ascii="Trebuchet MS" w:eastAsia="Trebuchet MS" w:hAnsi="Trebuchet MS" w:cs="Trebuchet MS"/>
                <w:sz w:val="22"/>
                <w:szCs w:val="22"/>
              </w:rPr>
            </w:pPr>
          </w:p>
        </w:tc>
      </w:tr>
      <w:tr w:rsidR="000244BD" w:rsidRPr="00075EE0" w14:paraId="78AD0C35"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431E86AF" w14:textId="77777777" w:rsidR="000244BD" w:rsidRPr="00075EE0" w:rsidRDefault="000244BD" w:rsidP="00B82D82">
            <w:pPr>
              <w:ind w:left="0" w:hanging="2"/>
              <w:rPr>
                <w:rFonts w:ascii="Trebuchet MS" w:hAnsi="Trebuchet MS"/>
                <w:sz w:val="22"/>
                <w:szCs w:val="22"/>
              </w:rPr>
            </w:pPr>
            <w:r w:rsidRPr="00075EE0">
              <w:rPr>
                <w:rFonts w:ascii="Trebuchet MS" w:hAnsi="Trebuchet MS"/>
                <w:sz w:val="22"/>
                <w:szCs w:val="22"/>
              </w:rPr>
              <w:t>Jeffrey Basamanowicz</w:t>
            </w:r>
          </w:p>
        </w:tc>
        <w:tc>
          <w:tcPr>
            <w:tcW w:w="6413" w:type="dxa"/>
            <w:tcBorders>
              <w:top w:val="single" w:sz="4" w:space="0" w:color="000000"/>
              <w:left w:val="single" w:sz="4" w:space="0" w:color="000000"/>
              <w:bottom w:val="single" w:sz="4" w:space="0" w:color="000000"/>
              <w:right w:val="single" w:sz="4" w:space="0" w:color="000000"/>
            </w:tcBorders>
          </w:tcPr>
          <w:p w14:paraId="0521B1C2" w14:textId="77777777" w:rsidR="000244BD" w:rsidRPr="00075EE0" w:rsidRDefault="000244BD" w:rsidP="00B82D82">
            <w:pPr>
              <w:ind w:left="0" w:hanging="2"/>
              <w:rPr>
                <w:rFonts w:ascii="Trebuchet MS" w:eastAsia="Trebuchet MS" w:hAnsi="Trebuchet MS" w:cs="Trebuchet MS"/>
                <w:sz w:val="22"/>
                <w:szCs w:val="22"/>
              </w:rPr>
            </w:pPr>
          </w:p>
        </w:tc>
      </w:tr>
      <w:tr w:rsidR="000244BD" w:rsidRPr="00075EE0" w14:paraId="4EA5081E"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21BA37F4" w14:textId="77777777" w:rsidR="000244BD" w:rsidRPr="00075EE0" w:rsidRDefault="000244BD" w:rsidP="00B82D82">
            <w:pPr>
              <w:ind w:left="0" w:hanging="2"/>
              <w:rPr>
                <w:rFonts w:ascii="Trebuchet MS" w:hAnsi="Trebuchet MS"/>
                <w:sz w:val="22"/>
                <w:szCs w:val="22"/>
              </w:rPr>
            </w:pPr>
            <w:r w:rsidRPr="00075EE0">
              <w:rPr>
                <w:rFonts w:ascii="Trebuchet MS" w:hAnsi="Trebuchet MS"/>
                <w:sz w:val="22"/>
                <w:szCs w:val="22"/>
              </w:rPr>
              <w:t>Jenn Oese</w:t>
            </w:r>
          </w:p>
        </w:tc>
        <w:tc>
          <w:tcPr>
            <w:tcW w:w="6413" w:type="dxa"/>
            <w:tcBorders>
              <w:top w:val="single" w:sz="4" w:space="0" w:color="000000"/>
              <w:left w:val="single" w:sz="4" w:space="0" w:color="000000"/>
              <w:bottom w:val="single" w:sz="4" w:space="0" w:color="000000"/>
              <w:right w:val="single" w:sz="4" w:space="0" w:color="000000"/>
            </w:tcBorders>
          </w:tcPr>
          <w:p w14:paraId="0001584C" w14:textId="77777777" w:rsidR="000244BD" w:rsidRPr="00075EE0" w:rsidRDefault="000244BD" w:rsidP="00B82D82">
            <w:pPr>
              <w:ind w:left="0" w:hanging="2"/>
              <w:rPr>
                <w:rFonts w:ascii="Trebuchet MS" w:eastAsia="Trebuchet MS" w:hAnsi="Trebuchet MS" w:cs="Trebuchet MS"/>
                <w:sz w:val="22"/>
                <w:szCs w:val="22"/>
              </w:rPr>
            </w:pPr>
          </w:p>
        </w:tc>
      </w:tr>
      <w:tr w:rsidR="000244BD" w:rsidRPr="00075EE0" w14:paraId="6853364B"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045BC21E" w14:textId="77777777" w:rsidR="000244BD" w:rsidRPr="00075EE0" w:rsidRDefault="000244BD" w:rsidP="00B82D82">
            <w:pPr>
              <w:ind w:left="0" w:hanging="2"/>
              <w:rPr>
                <w:rFonts w:ascii="Trebuchet MS" w:hAnsi="Trebuchet MS"/>
                <w:sz w:val="22"/>
                <w:szCs w:val="22"/>
              </w:rPr>
            </w:pPr>
            <w:r w:rsidRPr="00075EE0">
              <w:rPr>
                <w:rFonts w:ascii="Trebuchet MS" w:hAnsi="Trebuchet MS"/>
                <w:sz w:val="22"/>
                <w:szCs w:val="22"/>
              </w:rPr>
              <w:t xml:space="preserve">Jeremy DeWall </w:t>
            </w:r>
          </w:p>
        </w:tc>
        <w:tc>
          <w:tcPr>
            <w:tcW w:w="6413" w:type="dxa"/>
            <w:tcBorders>
              <w:top w:val="single" w:sz="4" w:space="0" w:color="000000"/>
              <w:left w:val="single" w:sz="4" w:space="0" w:color="000000"/>
              <w:bottom w:val="single" w:sz="4" w:space="0" w:color="000000"/>
              <w:right w:val="single" w:sz="4" w:space="0" w:color="000000"/>
            </w:tcBorders>
          </w:tcPr>
          <w:p w14:paraId="4F32BB96"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Mobile Integrated Healthcare Medical Director Ute Pass Regional Health Service District</w:t>
            </w:r>
          </w:p>
        </w:tc>
      </w:tr>
      <w:tr w:rsidR="000244BD" w:rsidRPr="00075EE0" w14:paraId="299870FB"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5B56BC0D" w14:textId="77777777" w:rsidR="000244BD" w:rsidRPr="00075EE0" w:rsidRDefault="000244BD" w:rsidP="00B82D82">
            <w:pPr>
              <w:ind w:left="0" w:hanging="2"/>
              <w:rPr>
                <w:rFonts w:ascii="Trebuchet MS" w:hAnsi="Trebuchet MS"/>
                <w:sz w:val="22"/>
                <w:szCs w:val="22"/>
              </w:rPr>
            </w:pPr>
            <w:r w:rsidRPr="00075EE0">
              <w:rPr>
                <w:rFonts w:ascii="Trebuchet MS" w:hAnsi="Trebuchet MS"/>
                <w:sz w:val="22"/>
                <w:szCs w:val="22"/>
              </w:rPr>
              <w:t>Jim Webber</w:t>
            </w:r>
          </w:p>
        </w:tc>
        <w:tc>
          <w:tcPr>
            <w:tcW w:w="6413" w:type="dxa"/>
            <w:tcBorders>
              <w:top w:val="single" w:sz="4" w:space="0" w:color="000000"/>
              <w:left w:val="single" w:sz="4" w:space="0" w:color="000000"/>
              <w:bottom w:val="single" w:sz="4" w:space="0" w:color="000000"/>
              <w:right w:val="single" w:sz="4" w:space="0" w:color="000000"/>
            </w:tcBorders>
          </w:tcPr>
          <w:p w14:paraId="297932A3" w14:textId="77777777" w:rsidR="000244BD" w:rsidRPr="00075EE0" w:rsidRDefault="000244BD" w:rsidP="00B82D82">
            <w:pPr>
              <w:ind w:left="0" w:hanging="2"/>
              <w:rPr>
                <w:rFonts w:ascii="Trebuchet MS" w:eastAsia="Trebuchet MS" w:hAnsi="Trebuchet MS" w:cs="Trebuchet MS"/>
                <w:sz w:val="22"/>
                <w:szCs w:val="22"/>
              </w:rPr>
            </w:pPr>
          </w:p>
        </w:tc>
      </w:tr>
      <w:tr w:rsidR="000244BD" w:rsidRPr="00075EE0" w14:paraId="11B810AD"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583317E3" w14:textId="77777777" w:rsidR="000244BD" w:rsidRPr="00075EE0" w:rsidRDefault="000244BD" w:rsidP="00B82D82">
            <w:pPr>
              <w:ind w:left="0" w:hanging="2"/>
              <w:rPr>
                <w:rFonts w:ascii="Trebuchet MS" w:hAnsi="Trebuchet MS"/>
                <w:sz w:val="22"/>
                <w:szCs w:val="22"/>
              </w:rPr>
            </w:pPr>
            <w:r w:rsidRPr="00075EE0">
              <w:rPr>
                <w:rFonts w:ascii="Trebuchet MS" w:hAnsi="Trebuchet MS"/>
                <w:sz w:val="22"/>
                <w:szCs w:val="22"/>
              </w:rPr>
              <w:t>John Bockrath</w:t>
            </w:r>
          </w:p>
        </w:tc>
        <w:tc>
          <w:tcPr>
            <w:tcW w:w="6413" w:type="dxa"/>
            <w:tcBorders>
              <w:top w:val="single" w:sz="4" w:space="0" w:color="000000"/>
              <w:left w:val="single" w:sz="4" w:space="0" w:color="000000"/>
              <w:bottom w:val="single" w:sz="4" w:space="0" w:color="000000"/>
              <w:right w:val="single" w:sz="4" w:space="0" w:color="000000"/>
            </w:tcBorders>
          </w:tcPr>
          <w:p w14:paraId="3B283CFA" w14:textId="77777777" w:rsidR="000244BD" w:rsidRPr="00075EE0" w:rsidRDefault="000244BD" w:rsidP="00B82D82">
            <w:pPr>
              <w:ind w:left="0" w:hanging="2"/>
              <w:rPr>
                <w:rFonts w:ascii="Trebuchet MS" w:eastAsia="Trebuchet MS" w:hAnsi="Trebuchet MS" w:cs="Trebuchet MS"/>
                <w:sz w:val="22"/>
                <w:szCs w:val="22"/>
              </w:rPr>
            </w:pPr>
          </w:p>
        </w:tc>
      </w:tr>
      <w:tr w:rsidR="000244BD" w:rsidRPr="00075EE0" w14:paraId="00C2B276"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5D6465C2" w14:textId="77777777" w:rsidR="000244BD" w:rsidRPr="00075EE0" w:rsidRDefault="000244BD" w:rsidP="00B82D82">
            <w:pPr>
              <w:ind w:left="0" w:hanging="2"/>
              <w:rPr>
                <w:rFonts w:ascii="Trebuchet MS" w:hAnsi="Trebuchet MS"/>
                <w:sz w:val="22"/>
                <w:szCs w:val="22"/>
              </w:rPr>
            </w:pPr>
            <w:r w:rsidRPr="00075EE0">
              <w:rPr>
                <w:rFonts w:ascii="Trebuchet MS" w:hAnsi="Trebuchet MS"/>
                <w:sz w:val="22"/>
                <w:szCs w:val="22"/>
              </w:rPr>
              <w:t>Jolynne Richards</w:t>
            </w:r>
          </w:p>
        </w:tc>
        <w:tc>
          <w:tcPr>
            <w:tcW w:w="6413" w:type="dxa"/>
            <w:tcBorders>
              <w:top w:val="single" w:sz="4" w:space="0" w:color="000000"/>
              <w:left w:val="single" w:sz="4" w:space="0" w:color="000000"/>
              <w:bottom w:val="single" w:sz="4" w:space="0" w:color="000000"/>
              <w:right w:val="single" w:sz="4" w:space="0" w:color="000000"/>
            </w:tcBorders>
          </w:tcPr>
          <w:p w14:paraId="6FA0A40E" w14:textId="77777777" w:rsidR="000244BD" w:rsidRPr="00075EE0" w:rsidRDefault="000244BD" w:rsidP="00B82D82">
            <w:pPr>
              <w:ind w:left="0" w:hanging="2"/>
              <w:rPr>
                <w:rFonts w:ascii="Trebuchet MS" w:eastAsia="Trebuchet MS" w:hAnsi="Trebuchet MS" w:cs="Trebuchet MS"/>
                <w:sz w:val="22"/>
                <w:szCs w:val="22"/>
              </w:rPr>
            </w:pPr>
          </w:p>
        </w:tc>
      </w:tr>
      <w:tr w:rsidR="000244BD" w:rsidRPr="00075EE0" w14:paraId="20EC1781"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484518A2" w14:textId="77777777" w:rsidR="000244BD" w:rsidRPr="00075EE0" w:rsidRDefault="000244BD" w:rsidP="00B82D82">
            <w:pPr>
              <w:ind w:left="0" w:hanging="2"/>
              <w:rPr>
                <w:rFonts w:ascii="Trebuchet MS" w:hAnsi="Trebuchet MS"/>
                <w:sz w:val="22"/>
                <w:szCs w:val="22"/>
              </w:rPr>
            </w:pPr>
            <w:r w:rsidRPr="00075EE0">
              <w:rPr>
                <w:rFonts w:ascii="Trebuchet MS" w:hAnsi="Trebuchet MS"/>
                <w:sz w:val="22"/>
                <w:szCs w:val="22"/>
              </w:rPr>
              <w:t>Jon Vivolo</w:t>
            </w:r>
          </w:p>
        </w:tc>
        <w:tc>
          <w:tcPr>
            <w:tcW w:w="6413" w:type="dxa"/>
            <w:tcBorders>
              <w:top w:val="single" w:sz="4" w:space="0" w:color="000000"/>
              <w:left w:val="single" w:sz="4" w:space="0" w:color="000000"/>
              <w:bottom w:val="single" w:sz="4" w:space="0" w:color="000000"/>
              <w:right w:val="single" w:sz="4" w:space="0" w:color="000000"/>
            </w:tcBorders>
          </w:tcPr>
          <w:p w14:paraId="1DCEC86F" w14:textId="77777777" w:rsidR="000244BD" w:rsidRPr="00075EE0" w:rsidRDefault="000244BD" w:rsidP="00B82D82">
            <w:pPr>
              <w:ind w:left="0" w:hanging="2"/>
              <w:rPr>
                <w:rFonts w:ascii="Trebuchet MS" w:eastAsia="Trebuchet MS" w:hAnsi="Trebuchet MS" w:cs="Trebuchet MS"/>
                <w:sz w:val="22"/>
                <w:szCs w:val="22"/>
              </w:rPr>
            </w:pPr>
          </w:p>
        </w:tc>
      </w:tr>
      <w:tr w:rsidR="000244BD" w:rsidRPr="00075EE0" w14:paraId="1047CE28"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1C4E66CA" w14:textId="77777777" w:rsidR="000244BD" w:rsidRPr="00075EE0" w:rsidRDefault="000244BD" w:rsidP="00B82D82">
            <w:pPr>
              <w:ind w:left="0" w:hanging="2"/>
              <w:rPr>
                <w:rFonts w:ascii="Trebuchet MS" w:hAnsi="Trebuchet MS"/>
                <w:sz w:val="22"/>
                <w:szCs w:val="22"/>
              </w:rPr>
            </w:pPr>
            <w:r w:rsidRPr="00075EE0">
              <w:rPr>
                <w:rFonts w:ascii="Trebuchet MS" w:hAnsi="Trebuchet MS"/>
                <w:sz w:val="22"/>
                <w:szCs w:val="22"/>
              </w:rPr>
              <w:t>Jonathan Apfelbaum</w:t>
            </w:r>
          </w:p>
        </w:tc>
        <w:tc>
          <w:tcPr>
            <w:tcW w:w="6413" w:type="dxa"/>
            <w:tcBorders>
              <w:top w:val="single" w:sz="4" w:space="0" w:color="000000"/>
              <w:left w:val="single" w:sz="4" w:space="0" w:color="000000"/>
              <w:bottom w:val="single" w:sz="4" w:space="0" w:color="000000"/>
              <w:right w:val="single" w:sz="4" w:space="0" w:color="000000"/>
            </w:tcBorders>
          </w:tcPr>
          <w:p w14:paraId="06CA0C55" w14:textId="4B89460E" w:rsidR="000244BD" w:rsidRPr="00075EE0" w:rsidRDefault="00A14EF0"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EMS Physician</w:t>
            </w:r>
          </w:p>
        </w:tc>
      </w:tr>
      <w:tr w:rsidR="000244BD" w:rsidRPr="00075EE0" w14:paraId="4163D63E"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2DBC8DA1" w14:textId="77777777" w:rsidR="000244BD" w:rsidRPr="00075EE0" w:rsidRDefault="000244BD" w:rsidP="00B82D82">
            <w:pPr>
              <w:ind w:left="0" w:hanging="2"/>
              <w:rPr>
                <w:rFonts w:ascii="Trebuchet MS" w:hAnsi="Trebuchet MS"/>
                <w:sz w:val="22"/>
                <w:szCs w:val="22"/>
              </w:rPr>
            </w:pPr>
            <w:r w:rsidRPr="00075EE0">
              <w:rPr>
                <w:rFonts w:ascii="Trebuchet MS" w:hAnsi="Trebuchet MS"/>
                <w:sz w:val="22"/>
                <w:szCs w:val="22"/>
              </w:rPr>
              <w:t>Jonathan Webb</w:t>
            </w:r>
          </w:p>
        </w:tc>
        <w:tc>
          <w:tcPr>
            <w:tcW w:w="6413" w:type="dxa"/>
            <w:tcBorders>
              <w:top w:val="single" w:sz="4" w:space="0" w:color="000000"/>
              <w:left w:val="single" w:sz="4" w:space="0" w:color="000000"/>
              <w:bottom w:val="single" w:sz="4" w:space="0" w:color="000000"/>
              <w:right w:val="single" w:sz="4" w:space="0" w:color="000000"/>
            </w:tcBorders>
          </w:tcPr>
          <w:p w14:paraId="35921CB3"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EMS Division Chief, Falcon Fire Protection District</w:t>
            </w:r>
          </w:p>
        </w:tc>
      </w:tr>
      <w:tr w:rsidR="000244BD" w:rsidRPr="00075EE0" w14:paraId="5218F0D7"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2E1EF2D9" w14:textId="77777777" w:rsidR="000244BD" w:rsidRPr="00075EE0" w:rsidRDefault="000244BD" w:rsidP="00B82D82">
            <w:pPr>
              <w:ind w:left="0" w:hanging="2"/>
              <w:rPr>
                <w:rFonts w:ascii="Trebuchet MS" w:hAnsi="Trebuchet MS"/>
                <w:sz w:val="22"/>
                <w:szCs w:val="22"/>
              </w:rPr>
            </w:pPr>
            <w:r w:rsidRPr="00075EE0">
              <w:rPr>
                <w:rFonts w:ascii="Trebuchet MS" w:hAnsi="Trebuchet MS"/>
                <w:sz w:val="22"/>
                <w:szCs w:val="22"/>
              </w:rPr>
              <w:t>Jonathon Eahehart</w:t>
            </w:r>
          </w:p>
        </w:tc>
        <w:tc>
          <w:tcPr>
            <w:tcW w:w="6413" w:type="dxa"/>
            <w:tcBorders>
              <w:top w:val="single" w:sz="4" w:space="0" w:color="000000"/>
              <w:left w:val="single" w:sz="4" w:space="0" w:color="000000"/>
              <w:bottom w:val="single" w:sz="4" w:space="0" w:color="000000"/>
              <w:right w:val="single" w:sz="4" w:space="0" w:color="000000"/>
            </w:tcBorders>
          </w:tcPr>
          <w:p w14:paraId="74573F01" w14:textId="77777777" w:rsidR="000244BD" w:rsidRPr="00075EE0" w:rsidRDefault="000244BD" w:rsidP="00B82D82">
            <w:pPr>
              <w:ind w:left="0" w:hanging="2"/>
              <w:rPr>
                <w:rFonts w:ascii="Trebuchet MS" w:eastAsia="Trebuchet MS" w:hAnsi="Trebuchet MS" w:cs="Trebuchet MS"/>
                <w:sz w:val="22"/>
                <w:szCs w:val="22"/>
              </w:rPr>
            </w:pPr>
          </w:p>
        </w:tc>
      </w:tr>
      <w:tr w:rsidR="000244BD" w:rsidRPr="00075EE0" w14:paraId="5C8DBA69"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21DC3C1A" w14:textId="77777777" w:rsidR="000244BD" w:rsidRPr="00075EE0" w:rsidRDefault="000244BD" w:rsidP="00B82D82">
            <w:pPr>
              <w:ind w:left="0" w:hanging="2"/>
              <w:rPr>
                <w:rFonts w:ascii="Trebuchet MS" w:hAnsi="Trebuchet MS"/>
                <w:sz w:val="22"/>
                <w:szCs w:val="22"/>
              </w:rPr>
            </w:pPr>
            <w:r w:rsidRPr="00075EE0">
              <w:rPr>
                <w:rFonts w:ascii="Trebuchet MS" w:hAnsi="Trebuchet MS"/>
                <w:sz w:val="22"/>
                <w:szCs w:val="22"/>
              </w:rPr>
              <w:t>Joseph Livengood</w:t>
            </w:r>
          </w:p>
        </w:tc>
        <w:tc>
          <w:tcPr>
            <w:tcW w:w="6413" w:type="dxa"/>
            <w:tcBorders>
              <w:top w:val="single" w:sz="4" w:space="0" w:color="000000"/>
              <w:left w:val="single" w:sz="4" w:space="0" w:color="000000"/>
              <w:bottom w:val="single" w:sz="4" w:space="0" w:color="000000"/>
              <w:right w:val="single" w:sz="4" w:space="0" w:color="000000"/>
            </w:tcBorders>
          </w:tcPr>
          <w:p w14:paraId="18FA7CAD"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Medical Director, Roaring Fork Fire Rescue Authority</w:t>
            </w:r>
          </w:p>
        </w:tc>
      </w:tr>
      <w:tr w:rsidR="000244BD" w:rsidRPr="00075EE0" w14:paraId="2C065758"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44352583" w14:textId="77777777" w:rsidR="000244BD" w:rsidRPr="00075EE0" w:rsidRDefault="000244BD" w:rsidP="00B82D82">
            <w:pPr>
              <w:ind w:left="0" w:hanging="2"/>
              <w:rPr>
                <w:rFonts w:ascii="Trebuchet MS" w:hAnsi="Trebuchet MS"/>
                <w:sz w:val="22"/>
                <w:szCs w:val="22"/>
              </w:rPr>
            </w:pPr>
            <w:r w:rsidRPr="00075EE0">
              <w:rPr>
                <w:rFonts w:ascii="Trebuchet MS" w:hAnsi="Trebuchet MS"/>
                <w:sz w:val="22"/>
                <w:szCs w:val="22"/>
              </w:rPr>
              <w:t>Joseph Martinez</w:t>
            </w:r>
          </w:p>
        </w:tc>
        <w:tc>
          <w:tcPr>
            <w:tcW w:w="6413" w:type="dxa"/>
            <w:tcBorders>
              <w:top w:val="single" w:sz="4" w:space="0" w:color="000000"/>
              <w:left w:val="single" w:sz="4" w:space="0" w:color="000000"/>
              <w:bottom w:val="single" w:sz="4" w:space="0" w:color="000000"/>
              <w:right w:val="single" w:sz="4" w:space="0" w:color="000000"/>
            </w:tcBorders>
          </w:tcPr>
          <w:p w14:paraId="45ECE47D"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 xml:space="preserve">Medical Director, Aspen Ambulance </w:t>
            </w:r>
          </w:p>
        </w:tc>
      </w:tr>
      <w:tr w:rsidR="000244BD" w:rsidRPr="00075EE0" w14:paraId="60086963"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0A518CD6" w14:textId="77777777" w:rsidR="000244BD" w:rsidRPr="00075EE0" w:rsidRDefault="000244BD" w:rsidP="00B82D82">
            <w:pPr>
              <w:ind w:left="0" w:hanging="2"/>
              <w:rPr>
                <w:rFonts w:ascii="Trebuchet MS" w:hAnsi="Trebuchet MS"/>
                <w:sz w:val="22"/>
                <w:szCs w:val="22"/>
              </w:rPr>
            </w:pPr>
            <w:r w:rsidRPr="00075EE0">
              <w:rPr>
                <w:rFonts w:ascii="Trebuchet MS" w:hAnsi="Trebuchet MS"/>
                <w:sz w:val="22"/>
                <w:szCs w:val="22"/>
              </w:rPr>
              <w:t>Josh Poles</w:t>
            </w:r>
          </w:p>
        </w:tc>
        <w:tc>
          <w:tcPr>
            <w:tcW w:w="6413" w:type="dxa"/>
            <w:tcBorders>
              <w:top w:val="single" w:sz="4" w:space="0" w:color="000000"/>
              <w:left w:val="single" w:sz="4" w:space="0" w:color="000000"/>
              <w:bottom w:val="single" w:sz="4" w:space="0" w:color="000000"/>
              <w:right w:val="single" w:sz="4" w:space="0" w:color="000000"/>
            </w:tcBorders>
          </w:tcPr>
          <w:p w14:paraId="75949441" w14:textId="459FAB2A" w:rsidR="000244BD" w:rsidRPr="00075EE0" w:rsidRDefault="00A14EF0"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EMS Physician</w:t>
            </w:r>
          </w:p>
        </w:tc>
      </w:tr>
      <w:tr w:rsidR="000244BD" w:rsidRPr="00075EE0" w14:paraId="621E5478"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3DBFEAD5" w14:textId="77777777" w:rsidR="000244BD" w:rsidRPr="00075EE0" w:rsidRDefault="000244BD" w:rsidP="00B82D82">
            <w:pPr>
              <w:ind w:left="0" w:hanging="2"/>
              <w:rPr>
                <w:rFonts w:ascii="Trebuchet MS" w:hAnsi="Trebuchet MS"/>
                <w:sz w:val="22"/>
                <w:szCs w:val="22"/>
              </w:rPr>
            </w:pPr>
            <w:r w:rsidRPr="00075EE0">
              <w:rPr>
                <w:rFonts w:ascii="Trebuchet MS" w:hAnsi="Trebuchet MS"/>
                <w:sz w:val="22"/>
                <w:szCs w:val="22"/>
              </w:rPr>
              <w:t>Joshua Lorenzen</w:t>
            </w:r>
          </w:p>
        </w:tc>
        <w:tc>
          <w:tcPr>
            <w:tcW w:w="6413" w:type="dxa"/>
            <w:tcBorders>
              <w:top w:val="single" w:sz="4" w:space="0" w:color="000000"/>
              <w:left w:val="single" w:sz="4" w:space="0" w:color="000000"/>
              <w:bottom w:val="single" w:sz="4" w:space="0" w:color="000000"/>
              <w:right w:val="single" w:sz="4" w:space="0" w:color="000000"/>
            </w:tcBorders>
          </w:tcPr>
          <w:p w14:paraId="06A0CE7D" w14:textId="77777777" w:rsidR="000244BD" w:rsidRPr="00075EE0" w:rsidRDefault="000244BD" w:rsidP="00B82D82">
            <w:pPr>
              <w:ind w:left="0" w:hanging="2"/>
              <w:rPr>
                <w:rFonts w:ascii="Trebuchet MS" w:eastAsia="Trebuchet MS" w:hAnsi="Trebuchet MS" w:cs="Trebuchet MS"/>
                <w:sz w:val="22"/>
                <w:szCs w:val="22"/>
              </w:rPr>
            </w:pPr>
          </w:p>
        </w:tc>
      </w:tr>
      <w:tr w:rsidR="000244BD" w:rsidRPr="00075EE0" w14:paraId="7FB01635" w14:textId="77777777" w:rsidTr="00B82D82">
        <w:tc>
          <w:tcPr>
            <w:tcW w:w="3163" w:type="dxa"/>
            <w:tcBorders>
              <w:top w:val="single" w:sz="4" w:space="0" w:color="000000"/>
              <w:left w:val="single" w:sz="4" w:space="0" w:color="000000"/>
              <w:bottom w:val="single" w:sz="4" w:space="0" w:color="000000"/>
              <w:right w:val="single" w:sz="4" w:space="0" w:color="000000"/>
            </w:tcBorders>
          </w:tcPr>
          <w:p w14:paraId="409B6F3D" w14:textId="77777777" w:rsidR="000244BD" w:rsidRPr="00075EE0" w:rsidRDefault="000244BD" w:rsidP="00B82D82">
            <w:pPr>
              <w:ind w:left="0" w:hanging="2"/>
              <w:rPr>
                <w:rFonts w:ascii="Trebuchet MS" w:hAnsi="Trebuchet MS"/>
                <w:sz w:val="22"/>
                <w:szCs w:val="22"/>
              </w:rPr>
            </w:pPr>
            <w:r w:rsidRPr="00075EE0">
              <w:rPr>
                <w:rFonts w:ascii="Trebuchet MS" w:hAnsi="Trebuchet MS"/>
                <w:sz w:val="22"/>
                <w:szCs w:val="22"/>
              </w:rPr>
              <w:t>Josie Fischer</w:t>
            </w:r>
          </w:p>
        </w:tc>
        <w:tc>
          <w:tcPr>
            <w:tcW w:w="6413" w:type="dxa"/>
            <w:tcBorders>
              <w:top w:val="single" w:sz="4" w:space="0" w:color="000000"/>
              <w:left w:val="single" w:sz="4" w:space="0" w:color="000000"/>
              <w:bottom w:val="single" w:sz="4" w:space="0" w:color="000000"/>
              <w:right w:val="single" w:sz="4" w:space="0" w:color="000000"/>
            </w:tcBorders>
          </w:tcPr>
          <w:p w14:paraId="2607435D"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EMS Chief, Bennet-Watkins Fire Rescue</w:t>
            </w:r>
          </w:p>
        </w:tc>
      </w:tr>
      <w:tr w:rsidR="000244BD" w:rsidRPr="00075EE0" w14:paraId="078E326A"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2150DDC6"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Julie Ramstetter</w:t>
            </w:r>
          </w:p>
        </w:tc>
        <w:tc>
          <w:tcPr>
            <w:tcW w:w="6413" w:type="dxa"/>
            <w:tcBorders>
              <w:top w:val="single" w:sz="4" w:space="0" w:color="000000"/>
              <w:left w:val="single" w:sz="4" w:space="0" w:color="000000"/>
              <w:bottom w:val="single" w:sz="4" w:space="0" w:color="000000"/>
              <w:right w:val="single" w:sz="4" w:space="0" w:color="000000"/>
            </w:tcBorders>
          </w:tcPr>
          <w:p w14:paraId="3658CBC6" w14:textId="73C9B83C"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RETAC Chair, San Luis Valley Regional EMS &amp; Trauma Advisory Council (SLVRETAC)</w:t>
            </w:r>
          </w:p>
        </w:tc>
      </w:tr>
      <w:tr w:rsidR="000244BD" w:rsidRPr="00075EE0" w14:paraId="6404B9C5"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7530CAEC"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June Paris</w:t>
            </w:r>
          </w:p>
        </w:tc>
        <w:tc>
          <w:tcPr>
            <w:tcW w:w="6413" w:type="dxa"/>
            <w:tcBorders>
              <w:top w:val="single" w:sz="4" w:space="0" w:color="000000"/>
              <w:left w:val="single" w:sz="4" w:space="0" w:color="000000"/>
              <w:bottom w:val="single" w:sz="4" w:space="0" w:color="000000"/>
              <w:right w:val="single" w:sz="4" w:space="0" w:color="000000"/>
            </w:tcBorders>
          </w:tcPr>
          <w:p w14:paraId="6BE5A556" w14:textId="77777777" w:rsidR="000244BD" w:rsidRPr="00075EE0" w:rsidRDefault="000244BD" w:rsidP="00B82D82">
            <w:pPr>
              <w:ind w:left="0" w:hanging="2"/>
              <w:rPr>
                <w:rFonts w:ascii="Trebuchet MS" w:eastAsia="Trebuchet MS" w:hAnsi="Trebuchet MS" w:cs="Trebuchet MS"/>
                <w:sz w:val="22"/>
                <w:szCs w:val="22"/>
              </w:rPr>
            </w:pPr>
          </w:p>
        </w:tc>
      </w:tr>
      <w:tr w:rsidR="000244BD" w:rsidRPr="00075EE0" w14:paraId="5A5B5388"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24579934"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Kalen Abbott</w:t>
            </w:r>
          </w:p>
        </w:tc>
        <w:tc>
          <w:tcPr>
            <w:tcW w:w="6413" w:type="dxa"/>
            <w:tcBorders>
              <w:top w:val="single" w:sz="4" w:space="0" w:color="000000"/>
              <w:left w:val="single" w:sz="4" w:space="0" w:color="000000"/>
              <w:bottom w:val="single" w:sz="4" w:space="0" w:color="000000"/>
              <w:right w:val="single" w:sz="4" w:space="0" w:color="000000"/>
            </w:tcBorders>
          </w:tcPr>
          <w:p w14:paraId="4F9D232D"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Medical Director, HCA HealthOne AirLife</w:t>
            </w:r>
          </w:p>
        </w:tc>
      </w:tr>
      <w:tr w:rsidR="000244BD" w:rsidRPr="00075EE0" w14:paraId="33AD7360"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7CA06E9B"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Kat Smith</w:t>
            </w:r>
          </w:p>
        </w:tc>
        <w:tc>
          <w:tcPr>
            <w:tcW w:w="6413" w:type="dxa"/>
            <w:tcBorders>
              <w:top w:val="single" w:sz="4" w:space="0" w:color="000000"/>
              <w:left w:val="single" w:sz="4" w:space="0" w:color="000000"/>
              <w:bottom w:val="single" w:sz="4" w:space="0" w:color="000000"/>
              <w:right w:val="single" w:sz="4" w:space="0" w:color="000000"/>
            </w:tcBorders>
          </w:tcPr>
          <w:p w14:paraId="31C02739"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Readiness and Response Coordinator, West Region Healthcare Coalition of Colorado</w:t>
            </w:r>
          </w:p>
        </w:tc>
      </w:tr>
      <w:tr w:rsidR="000244BD" w:rsidRPr="00075EE0" w14:paraId="79049D17"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202FF029"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lastRenderedPageBreak/>
              <w:t>Katherine Heidt</w:t>
            </w:r>
          </w:p>
        </w:tc>
        <w:tc>
          <w:tcPr>
            <w:tcW w:w="6413" w:type="dxa"/>
            <w:tcBorders>
              <w:top w:val="single" w:sz="4" w:space="0" w:color="000000"/>
              <w:left w:val="single" w:sz="4" w:space="0" w:color="000000"/>
              <w:bottom w:val="single" w:sz="4" w:space="0" w:color="000000"/>
              <w:right w:val="single" w:sz="4" w:space="0" w:color="000000"/>
            </w:tcBorders>
          </w:tcPr>
          <w:p w14:paraId="6A1D16E7"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Director, Hinsdale County EMS</w:t>
            </w:r>
          </w:p>
        </w:tc>
      </w:tr>
      <w:tr w:rsidR="000244BD" w:rsidRPr="00075EE0" w14:paraId="19AC72B7"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410B8141"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Kathleen Adelgais</w:t>
            </w:r>
          </w:p>
        </w:tc>
        <w:tc>
          <w:tcPr>
            <w:tcW w:w="6413" w:type="dxa"/>
            <w:tcBorders>
              <w:top w:val="single" w:sz="4" w:space="0" w:color="000000"/>
              <w:left w:val="single" w:sz="4" w:space="0" w:color="000000"/>
              <w:bottom w:val="single" w:sz="4" w:space="0" w:color="000000"/>
              <w:right w:val="single" w:sz="4" w:space="0" w:color="000000"/>
            </w:tcBorders>
          </w:tcPr>
          <w:p w14:paraId="716A64DD" w14:textId="471328AF" w:rsidR="000244BD" w:rsidRPr="00075EE0" w:rsidRDefault="00A14EF0"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EMS Physician, Children’s Hospital</w:t>
            </w:r>
          </w:p>
        </w:tc>
      </w:tr>
      <w:tr w:rsidR="000244BD" w:rsidRPr="00075EE0" w14:paraId="2F75E46F"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07B996D9"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Katie Leland</w:t>
            </w:r>
          </w:p>
        </w:tc>
        <w:tc>
          <w:tcPr>
            <w:tcW w:w="6413" w:type="dxa"/>
            <w:tcBorders>
              <w:top w:val="single" w:sz="4" w:space="0" w:color="000000"/>
              <w:left w:val="single" w:sz="4" w:space="0" w:color="000000"/>
              <w:bottom w:val="single" w:sz="4" w:space="0" w:color="000000"/>
              <w:right w:val="single" w:sz="4" w:space="0" w:color="000000"/>
            </w:tcBorders>
          </w:tcPr>
          <w:p w14:paraId="75DCB76E" w14:textId="77777777" w:rsidR="000244BD" w:rsidRPr="00075EE0" w:rsidRDefault="000244BD" w:rsidP="00B82D82">
            <w:pPr>
              <w:ind w:left="0" w:hanging="2"/>
              <w:rPr>
                <w:rFonts w:ascii="Trebuchet MS" w:eastAsia="Trebuchet MS" w:hAnsi="Trebuchet MS" w:cs="Trebuchet MS"/>
                <w:sz w:val="22"/>
                <w:szCs w:val="22"/>
              </w:rPr>
            </w:pPr>
          </w:p>
        </w:tc>
      </w:tr>
      <w:tr w:rsidR="000244BD" w:rsidRPr="00075EE0" w14:paraId="51F1F69E"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58C93856"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Kevin Sandoval</w:t>
            </w:r>
          </w:p>
        </w:tc>
        <w:tc>
          <w:tcPr>
            <w:tcW w:w="6413" w:type="dxa"/>
            <w:tcBorders>
              <w:top w:val="single" w:sz="4" w:space="0" w:color="000000"/>
              <w:left w:val="single" w:sz="4" w:space="0" w:color="000000"/>
              <w:bottom w:val="single" w:sz="4" w:space="0" w:color="000000"/>
              <w:right w:val="single" w:sz="4" w:space="0" w:color="000000"/>
            </w:tcBorders>
          </w:tcPr>
          <w:p w14:paraId="3A83160E"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Operation Manager, Metro One Ambulance</w:t>
            </w:r>
          </w:p>
        </w:tc>
      </w:tr>
      <w:tr w:rsidR="000244BD" w:rsidRPr="00075EE0" w14:paraId="1E1EE7A4"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4A8EFBF1"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Kevin Schneider</w:t>
            </w:r>
          </w:p>
        </w:tc>
        <w:tc>
          <w:tcPr>
            <w:tcW w:w="6413" w:type="dxa"/>
            <w:tcBorders>
              <w:top w:val="single" w:sz="4" w:space="0" w:color="000000"/>
              <w:left w:val="single" w:sz="4" w:space="0" w:color="000000"/>
              <w:bottom w:val="single" w:sz="4" w:space="0" w:color="000000"/>
              <w:right w:val="single" w:sz="4" w:space="0" w:color="000000"/>
            </w:tcBorders>
          </w:tcPr>
          <w:p w14:paraId="6A641FA5" w14:textId="7E4757E3" w:rsidR="000244BD" w:rsidRPr="00075EE0" w:rsidRDefault="000244BD" w:rsidP="00B82D82">
            <w:pPr>
              <w:ind w:left="0" w:hanging="2"/>
              <w:rPr>
                <w:rFonts w:ascii="Trebuchet MS" w:eastAsia="Trebuchet MS" w:hAnsi="Trebuchet MS" w:cs="Trebuchet MS"/>
                <w:sz w:val="22"/>
                <w:szCs w:val="22"/>
              </w:rPr>
            </w:pPr>
          </w:p>
        </w:tc>
      </w:tr>
      <w:tr w:rsidR="000244BD" w:rsidRPr="00075EE0" w14:paraId="517E2B21"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22A94B3B"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Kim Smith</w:t>
            </w:r>
          </w:p>
        </w:tc>
        <w:tc>
          <w:tcPr>
            <w:tcW w:w="6413" w:type="dxa"/>
            <w:tcBorders>
              <w:top w:val="single" w:sz="4" w:space="0" w:color="000000"/>
              <w:left w:val="single" w:sz="4" w:space="0" w:color="000000"/>
              <w:bottom w:val="single" w:sz="4" w:space="0" w:color="000000"/>
              <w:right w:val="single" w:sz="4" w:space="0" w:color="000000"/>
            </w:tcBorders>
          </w:tcPr>
          <w:p w14:paraId="53B7E94E"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Chief Flight Nurse, HCA HealthOne AirLife</w:t>
            </w:r>
          </w:p>
        </w:tc>
      </w:tr>
      <w:tr w:rsidR="000244BD" w:rsidRPr="00075EE0" w14:paraId="4E7D649B"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70496A00"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Kimberly Nordstrom</w:t>
            </w:r>
          </w:p>
        </w:tc>
        <w:tc>
          <w:tcPr>
            <w:tcW w:w="6413" w:type="dxa"/>
            <w:tcBorders>
              <w:top w:val="single" w:sz="4" w:space="0" w:color="000000"/>
              <w:left w:val="single" w:sz="4" w:space="0" w:color="000000"/>
              <w:bottom w:val="single" w:sz="4" w:space="0" w:color="000000"/>
              <w:right w:val="single" w:sz="4" w:space="0" w:color="000000"/>
            </w:tcBorders>
          </w:tcPr>
          <w:p w14:paraId="4B747A1C" w14:textId="3C270071" w:rsidR="000244BD" w:rsidRPr="00075EE0" w:rsidRDefault="00A14EF0"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EMPAC</w:t>
            </w:r>
            <w:r w:rsidR="00D5794E">
              <w:rPr>
                <w:rFonts w:ascii="Trebuchet MS" w:eastAsia="Trebuchet MS" w:hAnsi="Trebuchet MS" w:cs="Trebuchet MS"/>
                <w:sz w:val="22"/>
                <w:szCs w:val="22"/>
              </w:rPr>
              <w:t xml:space="preserve"> Physician</w:t>
            </w:r>
          </w:p>
        </w:tc>
      </w:tr>
      <w:tr w:rsidR="000244BD" w:rsidRPr="00075EE0" w14:paraId="12C6FB81"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3B895F62"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Kimberly Smith</w:t>
            </w:r>
          </w:p>
        </w:tc>
        <w:tc>
          <w:tcPr>
            <w:tcW w:w="6413" w:type="dxa"/>
            <w:tcBorders>
              <w:top w:val="single" w:sz="4" w:space="0" w:color="000000"/>
              <w:left w:val="single" w:sz="4" w:space="0" w:color="000000"/>
              <w:bottom w:val="single" w:sz="4" w:space="0" w:color="000000"/>
              <w:right w:val="single" w:sz="4" w:space="0" w:color="000000"/>
            </w:tcBorders>
          </w:tcPr>
          <w:p w14:paraId="201CFA9C" w14:textId="77777777" w:rsidR="000244BD" w:rsidRPr="00075EE0" w:rsidRDefault="000244BD" w:rsidP="00B82D82">
            <w:pPr>
              <w:ind w:left="0" w:hanging="2"/>
              <w:rPr>
                <w:rFonts w:ascii="Trebuchet MS" w:eastAsia="Trebuchet MS" w:hAnsi="Trebuchet MS" w:cs="Trebuchet MS"/>
                <w:sz w:val="22"/>
                <w:szCs w:val="22"/>
              </w:rPr>
            </w:pPr>
          </w:p>
        </w:tc>
      </w:tr>
      <w:tr w:rsidR="000244BD" w:rsidRPr="00075EE0" w14:paraId="3D24B448"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76AB4C9E"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Kimberly Whitten-Chung</w:t>
            </w:r>
          </w:p>
        </w:tc>
        <w:tc>
          <w:tcPr>
            <w:tcW w:w="6413" w:type="dxa"/>
            <w:tcBorders>
              <w:top w:val="single" w:sz="4" w:space="0" w:color="000000"/>
              <w:left w:val="single" w:sz="4" w:space="0" w:color="000000"/>
              <w:bottom w:val="single" w:sz="4" w:space="0" w:color="000000"/>
              <w:right w:val="single" w:sz="4" w:space="0" w:color="000000"/>
            </w:tcBorders>
          </w:tcPr>
          <w:p w14:paraId="24A7318D" w14:textId="29C88773" w:rsidR="000244BD" w:rsidRPr="00075EE0" w:rsidRDefault="00A14EF0"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EMPAC</w:t>
            </w:r>
            <w:r w:rsidR="00D5794E">
              <w:rPr>
                <w:rFonts w:ascii="Trebuchet MS" w:eastAsia="Trebuchet MS" w:hAnsi="Trebuchet MS" w:cs="Trebuchet MS"/>
                <w:sz w:val="22"/>
                <w:szCs w:val="22"/>
              </w:rPr>
              <w:t xml:space="preserve"> Physician</w:t>
            </w:r>
          </w:p>
        </w:tc>
      </w:tr>
      <w:tr w:rsidR="000244BD" w:rsidRPr="00075EE0" w14:paraId="02AEEE63"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442501A0"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Kirby Clock</w:t>
            </w:r>
          </w:p>
        </w:tc>
        <w:tc>
          <w:tcPr>
            <w:tcW w:w="6413" w:type="dxa"/>
            <w:tcBorders>
              <w:top w:val="single" w:sz="4" w:space="0" w:color="000000"/>
              <w:left w:val="single" w:sz="4" w:space="0" w:color="000000"/>
              <w:bottom w:val="single" w:sz="4" w:space="0" w:color="000000"/>
              <w:right w:val="single" w:sz="4" w:space="0" w:color="000000"/>
            </w:tcBorders>
          </w:tcPr>
          <w:p w14:paraId="5ABC3E4D"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Chief, Delta County Ambulance District</w:t>
            </w:r>
          </w:p>
        </w:tc>
      </w:tr>
      <w:tr w:rsidR="000244BD" w:rsidRPr="00075EE0" w14:paraId="49E18006"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0BFBFA59"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Les Polk</w:t>
            </w:r>
          </w:p>
        </w:tc>
        <w:tc>
          <w:tcPr>
            <w:tcW w:w="6413" w:type="dxa"/>
            <w:tcBorders>
              <w:top w:val="single" w:sz="4" w:space="0" w:color="000000"/>
              <w:left w:val="single" w:sz="4" w:space="0" w:color="000000"/>
              <w:bottom w:val="single" w:sz="4" w:space="0" w:color="000000"/>
              <w:right w:val="single" w:sz="4" w:space="0" w:color="000000"/>
            </w:tcBorders>
          </w:tcPr>
          <w:p w14:paraId="5CBFEC85"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National Director of Clinical Excellence, Ambulnz CO, LLC</w:t>
            </w:r>
          </w:p>
        </w:tc>
      </w:tr>
      <w:tr w:rsidR="000244BD" w:rsidRPr="00075EE0" w14:paraId="14A2E3A6"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6AF94F4D"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Lesley Osborn</w:t>
            </w:r>
          </w:p>
        </w:tc>
        <w:tc>
          <w:tcPr>
            <w:tcW w:w="6413" w:type="dxa"/>
            <w:tcBorders>
              <w:top w:val="single" w:sz="4" w:space="0" w:color="000000"/>
              <w:left w:val="single" w:sz="4" w:space="0" w:color="000000"/>
              <w:bottom w:val="single" w:sz="4" w:space="0" w:color="000000"/>
              <w:right w:val="single" w:sz="4" w:space="0" w:color="000000"/>
            </w:tcBorders>
          </w:tcPr>
          <w:p w14:paraId="7964371A"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Medical Director, UCHealth LifeLine</w:t>
            </w:r>
          </w:p>
        </w:tc>
      </w:tr>
      <w:tr w:rsidR="000244BD" w:rsidRPr="00075EE0" w14:paraId="5FE240D8"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48040CE1"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Luis Verduzco</w:t>
            </w:r>
          </w:p>
        </w:tc>
        <w:tc>
          <w:tcPr>
            <w:tcW w:w="6413" w:type="dxa"/>
            <w:tcBorders>
              <w:top w:val="single" w:sz="4" w:space="0" w:color="000000"/>
              <w:left w:val="single" w:sz="4" w:space="0" w:color="000000"/>
              <w:bottom w:val="single" w:sz="4" w:space="0" w:color="000000"/>
              <w:right w:val="single" w:sz="4" w:space="0" w:color="000000"/>
            </w:tcBorders>
          </w:tcPr>
          <w:p w14:paraId="5E6EE8B5" w14:textId="3845C591" w:rsidR="000244BD" w:rsidRPr="00075EE0" w:rsidRDefault="00D5794E"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 xml:space="preserve">Former </w:t>
            </w:r>
            <w:r w:rsidR="00A14EF0">
              <w:rPr>
                <w:rFonts w:ascii="Trebuchet MS" w:eastAsia="Trebuchet MS" w:hAnsi="Trebuchet MS" w:cs="Trebuchet MS"/>
                <w:sz w:val="22"/>
                <w:szCs w:val="22"/>
              </w:rPr>
              <w:t>EMPAC</w:t>
            </w:r>
            <w:r>
              <w:rPr>
                <w:rFonts w:ascii="Trebuchet MS" w:eastAsia="Trebuchet MS" w:hAnsi="Trebuchet MS" w:cs="Trebuchet MS"/>
                <w:sz w:val="22"/>
                <w:szCs w:val="22"/>
              </w:rPr>
              <w:t xml:space="preserve"> Physician</w:t>
            </w:r>
          </w:p>
        </w:tc>
      </w:tr>
      <w:tr w:rsidR="000244BD" w:rsidRPr="00075EE0" w14:paraId="0824218C"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05DE7730"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MacKenzie Schledorn-Rudden</w:t>
            </w:r>
          </w:p>
        </w:tc>
        <w:tc>
          <w:tcPr>
            <w:tcW w:w="6413" w:type="dxa"/>
            <w:tcBorders>
              <w:top w:val="single" w:sz="4" w:space="0" w:color="000000"/>
              <w:left w:val="single" w:sz="4" w:space="0" w:color="000000"/>
              <w:bottom w:val="single" w:sz="4" w:space="0" w:color="000000"/>
              <w:right w:val="single" w:sz="4" w:space="0" w:color="000000"/>
            </w:tcBorders>
          </w:tcPr>
          <w:p w14:paraId="428F2250"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EMS Division Chief, Byers Fire Protection District #9</w:t>
            </w:r>
          </w:p>
        </w:tc>
      </w:tr>
      <w:tr w:rsidR="000244BD" w:rsidRPr="00075EE0" w14:paraId="435F6E8B"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6D279A19"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Marc Scherschel</w:t>
            </w:r>
          </w:p>
        </w:tc>
        <w:tc>
          <w:tcPr>
            <w:tcW w:w="6413" w:type="dxa"/>
            <w:tcBorders>
              <w:top w:val="single" w:sz="4" w:space="0" w:color="000000"/>
              <w:left w:val="single" w:sz="4" w:space="0" w:color="000000"/>
              <w:bottom w:val="single" w:sz="4" w:space="0" w:color="000000"/>
              <w:right w:val="single" w:sz="4" w:space="0" w:color="000000"/>
            </w:tcBorders>
          </w:tcPr>
          <w:p w14:paraId="234FB1A9"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 xml:space="preserve">Senior Director, UCHealth </w:t>
            </w:r>
          </w:p>
        </w:tc>
      </w:tr>
      <w:tr w:rsidR="000244BD" w:rsidRPr="00075EE0" w14:paraId="4B7C9F24"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3F20B5A5"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Maria Mandt</w:t>
            </w:r>
          </w:p>
        </w:tc>
        <w:tc>
          <w:tcPr>
            <w:tcW w:w="6413" w:type="dxa"/>
            <w:tcBorders>
              <w:top w:val="single" w:sz="4" w:space="0" w:color="000000"/>
              <w:left w:val="single" w:sz="4" w:space="0" w:color="000000"/>
              <w:bottom w:val="single" w:sz="4" w:space="0" w:color="000000"/>
              <w:right w:val="single" w:sz="4" w:space="0" w:color="000000"/>
            </w:tcBorders>
          </w:tcPr>
          <w:p w14:paraId="64E54B0A" w14:textId="5BD4EE9A" w:rsidR="000244BD" w:rsidRPr="00075EE0" w:rsidRDefault="00A14EF0"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EMPAC</w:t>
            </w:r>
            <w:r w:rsidR="00D5794E">
              <w:rPr>
                <w:rFonts w:ascii="Trebuchet MS" w:eastAsia="Trebuchet MS" w:hAnsi="Trebuchet MS" w:cs="Trebuchet MS"/>
                <w:sz w:val="22"/>
                <w:szCs w:val="22"/>
              </w:rPr>
              <w:t xml:space="preserve"> Physician</w:t>
            </w:r>
          </w:p>
        </w:tc>
      </w:tr>
      <w:tr w:rsidR="000244BD" w:rsidRPr="00075EE0" w14:paraId="23FDA003"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06F2001F"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Mario Rodriguez</w:t>
            </w:r>
          </w:p>
        </w:tc>
        <w:tc>
          <w:tcPr>
            <w:tcW w:w="6413" w:type="dxa"/>
            <w:tcBorders>
              <w:top w:val="single" w:sz="4" w:space="0" w:color="000000"/>
              <w:left w:val="single" w:sz="4" w:space="0" w:color="000000"/>
              <w:bottom w:val="single" w:sz="4" w:space="0" w:color="000000"/>
              <w:right w:val="single" w:sz="4" w:space="0" w:color="000000"/>
            </w:tcBorders>
          </w:tcPr>
          <w:p w14:paraId="0CFB6926" w14:textId="77777777" w:rsidR="000244BD" w:rsidRPr="00075EE0" w:rsidRDefault="000244BD" w:rsidP="00B82D82">
            <w:pPr>
              <w:ind w:left="0" w:hanging="2"/>
              <w:rPr>
                <w:rFonts w:ascii="Trebuchet MS" w:eastAsia="Trebuchet MS" w:hAnsi="Trebuchet MS" w:cs="Trebuchet MS"/>
                <w:sz w:val="22"/>
                <w:szCs w:val="22"/>
              </w:rPr>
            </w:pPr>
          </w:p>
        </w:tc>
      </w:tr>
      <w:tr w:rsidR="000244BD" w:rsidRPr="00075EE0" w14:paraId="54D9B612"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3429247D"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Mark Warth</w:t>
            </w:r>
          </w:p>
        </w:tc>
        <w:tc>
          <w:tcPr>
            <w:tcW w:w="6413" w:type="dxa"/>
            <w:tcBorders>
              <w:top w:val="single" w:sz="4" w:space="0" w:color="000000"/>
              <w:left w:val="single" w:sz="4" w:space="0" w:color="000000"/>
              <w:bottom w:val="single" w:sz="4" w:space="0" w:color="000000"/>
              <w:right w:val="single" w:sz="4" w:space="0" w:color="000000"/>
            </w:tcBorders>
          </w:tcPr>
          <w:p w14:paraId="2969A488" w14:textId="77777777" w:rsidR="000244BD" w:rsidRPr="00075EE0" w:rsidRDefault="000244BD" w:rsidP="00B82D82">
            <w:pPr>
              <w:ind w:left="0" w:hanging="2"/>
              <w:rPr>
                <w:rFonts w:ascii="Trebuchet MS" w:eastAsia="Trebuchet MS" w:hAnsi="Trebuchet MS" w:cs="Trebuchet MS"/>
                <w:sz w:val="22"/>
                <w:szCs w:val="22"/>
              </w:rPr>
            </w:pPr>
          </w:p>
        </w:tc>
      </w:tr>
      <w:tr w:rsidR="000244BD" w:rsidRPr="00075EE0" w14:paraId="191B3BB4"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3F2AA103"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Matt Concialdi</w:t>
            </w:r>
          </w:p>
        </w:tc>
        <w:tc>
          <w:tcPr>
            <w:tcW w:w="6413" w:type="dxa"/>
            <w:tcBorders>
              <w:top w:val="single" w:sz="4" w:space="0" w:color="000000"/>
              <w:left w:val="single" w:sz="4" w:space="0" w:color="000000"/>
              <w:bottom w:val="single" w:sz="4" w:space="0" w:color="000000"/>
              <w:right w:val="single" w:sz="4" w:space="0" w:color="000000"/>
            </w:tcBorders>
          </w:tcPr>
          <w:p w14:paraId="616FCD13"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EMS Lieutenant, Frederick Firestone Fire</w:t>
            </w:r>
          </w:p>
        </w:tc>
      </w:tr>
      <w:tr w:rsidR="000244BD" w:rsidRPr="00075EE0" w14:paraId="41FA4180"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44CE2E26"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Matthew Whitley</w:t>
            </w:r>
          </w:p>
        </w:tc>
        <w:tc>
          <w:tcPr>
            <w:tcW w:w="6413" w:type="dxa"/>
            <w:tcBorders>
              <w:top w:val="single" w:sz="4" w:space="0" w:color="000000"/>
              <w:left w:val="single" w:sz="4" w:space="0" w:color="000000"/>
              <w:bottom w:val="single" w:sz="4" w:space="0" w:color="000000"/>
              <w:right w:val="single" w:sz="4" w:space="0" w:color="000000"/>
            </w:tcBorders>
          </w:tcPr>
          <w:p w14:paraId="34CD45C4"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EMS Director, Huerfano County Hospital District / Spanish Peaks Regional Health Center Ambulance</w:t>
            </w:r>
          </w:p>
        </w:tc>
      </w:tr>
      <w:tr w:rsidR="000244BD" w:rsidRPr="00075EE0" w14:paraId="3CFE8EB3"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38AFA869"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Megan Nelson</w:t>
            </w:r>
          </w:p>
        </w:tc>
        <w:tc>
          <w:tcPr>
            <w:tcW w:w="6413" w:type="dxa"/>
            <w:tcBorders>
              <w:top w:val="single" w:sz="4" w:space="0" w:color="000000"/>
              <w:left w:val="single" w:sz="4" w:space="0" w:color="000000"/>
              <w:bottom w:val="single" w:sz="4" w:space="0" w:color="000000"/>
              <w:right w:val="single" w:sz="4" w:space="0" w:color="000000"/>
            </w:tcBorders>
          </w:tcPr>
          <w:p w14:paraId="45DCA6FA"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EMS Coordinator, Good Samaritan Intermountain Health</w:t>
            </w:r>
          </w:p>
        </w:tc>
      </w:tr>
      <w:tr w:rsidR="000244BD" w:rsidRPr="00075EE0" w14:paraId="65E6A1B6"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0CB5469E"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Megan Vizena</w:t>
            </w:r>
          </w:p>
        </w:tc>
        <w:tc>
          <w:tcPr>
            <w:tcW w:w="6413" w:type="dxa"/>
            <w:tcBorders>
              <w:top w:val="single" w:sz="4" w:space="0" w:color="000000"/>
              <w:left w:val="single" w:sz="4" w:space="0" w:color="000000"/>
              <w:bottom w:val="single" w:sz="4" w:space="0" w:color="000000"/>
              <w:right w:val="single" w:sz="4" w:space="0" w:color="000000"/>
            </w:tcBorders>
          </w:tcPr>
          <w:p w14:paraId="2162C9DB"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Vice President of Operations, Apex Paramedics</w:t>
            </w:r>
          </w:p>
        </w:tc>
      </w:tr>
      <w:tr w:rsidR="000244BD" w:rsidRPr="00075EE0" w14:paraId="3322F5DA"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5BD6A413"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Melissa Verseman</w:t>
            </w:r>
          </w:p>
        </w:tc>
        <w:tc>
          <w:tcPr>
            <w:tcW w:w="6413" w:type="dxa"/>
            <w:tcBorders>
              <w:top w:val="single" w:sz="4" w:space="0" w:color="000000"/>
              <w:left w:val="single" w:sz="4" w:space="0" w:color="000000"/>
              <w:bottom w:val="single" w:sz="4" w:space="0" w:color="000000"/>
              <w:right w:val="single" w:sz="4" w:space="0" w:color="000000"/>
            </w:tcBorders>
          </w:tcPr>
          <w:p w14:paraId="54614864"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EMS Respiratory Therapist, Grand County EMS</w:t>
            </w:r>
          </w:p>
        </w:tc>
      </w:tr>
      <w:tr w:rsidR="000244BD" w:rsidRPr="00075EE0" w14:paraId="3FC803EF"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5F3E77A6"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Melissa Wartman</w:t>
            </w:r>
          </w:p>
        </w:tc>
        <w:tc>
          <w:tcPr>
            <w:tcW w:w="6413" w:type="dxa"/>
            <w:tcBorders>
              <w:top w:val="single" w:sz="4" w:space="0" w:color="000000"/>
              <w:left w:val="single" w:sz="4" w:space="0" w:color="000000"/>
              <w:bottom w:val="single" w:sz="4" w:space="0" w:color="000000"/>
              <w:right w:val="single" w:sz="4" w:space="0" w:color="000000"/>
            </w:tcBorders>
          </w:tcPr>
          <w:p w14:paraId="7A80F1C5"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Chief Paramedic and Clinical Manager, AirLife EMS</w:t>
            </w:r>
          </w:p>
        </w:tc>
      </w:tr>
      <w:tr w:rsidR="000244BD" w:rsidRPr="00075EE0" w14:paraId="795EE330"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774BBAEB"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Michael Mandrell</w:t>
            </w:r>
          </w:p>
        </w:tc>
        <w:tc>
          <w:tcPr>
            <w:tcW w:w="6413" w:type="dxa"/>
            <w:tcBorders>
              <w:top w:val="single" w:sz="4" w:space="0" w:color="000000"/>
              <w:left w:val="single" w:sz="4" w:space="0" w:color="000000"/>
              <w:bottom w:val="single" w:sz="4" w:space="0" w:color="000000"/>
              <w:right w:val="single" w:sz="4" w:space="0" w:color="000000"/>
            </w:tcBorders>
          </w:tcPr>
          <w:p w14:paraId="2F4EB412" w14:textId="3BEAE978" w:rsidR="000244BD" w:rsidRPr="00075EE0" w:rsidRDefault="00A14EF0"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EMS Physician</w:t>
            </w:r>
          </w:p>
        </w:tc>
      </w:tr>
      <w:tr w:rsidR="000244BD" w:rsidRPr="00075EE0" w14:paraId="4855518D"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483EA1AC"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Michael Ragulsky</w:t>
            </w:r>
          </w:p>
        </w:tc>
        <w:tc>
          <w:tcPr>
            <w:tcW w:w="6413" w:type="dxa"/>
            <w:tcBorders>
              <w:top w:val="single" w:sz="4" w:space="0" w:color="000000"/>
              <w:left w:val="single" w:sz="4" w:space="0" w:color="000000"/>
              <w:bottom w:val="single" w:sz="4" w:space="0" w:color="000000"/>
              <w:right w:val="single" w:sz="4" w:space="0" w:color="000000"/>
            </w:tcBorders>
          </w:tcPr>
          <w:p w14:paraId="25CD196E" w14:textId="560A4AC4" w:rsidR="000244BD" w:rsidRPr="00075EE0" w:rsidRDefault="00D5794E"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 xml:space="preserve">Council Member, </w:t>
            </w:r>
            <w:r w:rsidR="00A14EF0">
              <w:rPr>
                <w:rFonts w:ascii="Trebuchet MS" w:eastAsia="Trebuchet MS" w:hAnsi="Trebuchet MS" w:cs="Trebuchet MS"/>
                <w:sz w:val="22"/>
                <w:szCs w:val="22"/>
              </w:rPr>
              <w:t>EMPAC</w:t>
            </w:r>
          </w:p>
        </w:tc>
      </w:tr>
      <w:tr w:rsidR="000244BD" w:rsidRPr="00075EE0" w14:paraId="46C9E546"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0C2657BB"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Michael Taylor</w:t>
            </w:r>
          </w:p>
        </w:tc>
        <w:tc>
          <w:tcPr>
            <w:tcW w:w="6413" w:type="dxa"/>
            <w:tcBorders>
              <w:top w:val="single" w:sz="4" w:space="0" w:color="000000"/>
              <w:left w:val="single" w:sz="4" w:space="0" w:color="000000"/>
              <w:bottom w:val="single" w:sz="4" w:space="0" w:color="000000"/>
              <w:right w:val="single" w:sz="4" w:space="0" w:color="000000"/>
            </w:tcBorders>
          </w:tcPr>
          <w:p w14:paraId="36005BAE"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Paramedic, Gunnison Paramedics</w:t>
            </w:r>
          </w:p>
        </w:tc>
      </w:tr>
      <w:tr w:rsidR="000244BD" w:rsidRPr="00075EE0" w14:paraId="75211236"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4A6D77B6"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Michael Webster</w:t>
            </w:r>
          </w:p>
        </w:tc>
        <w:tc>
          <w:tcPr>
            <w:tcW w:w="6413" w:type="dxa"/>
            <w:tcBorders>
              <w:top w:val="single" w:sz="4" w:space="0" w:color="000000"/>
              <w:left w:val="single" w:sz="4" w:space="0" w:color="000000"/>
              <w:bottom w:val="single" w:sz="4" w:space="0" w:color="000000"/>
              <w:right w:val="single" w:sz="4" w:space="0" w:color="000000"/>
            </w:tcBorders>
          </w:tcPr>
          <w:p w14:paraId="64964D51" w14:textId="77777777" w:rsidR="000244BD" w:rsidRPr="00075EE0" w:rsidRDefault="000244BD" w:rsidP="00B82D82">
            <w:pPr>
              <w:ind w:left="0" w:hanging="2"/>
              <w:rPr>
                <w:rFonts w:ascii="Trebuchet MS" w:eastAsia="Trebuchet MS" w:hAnsi="Trebuchet MS" w:cs="Trebuchet MS"/>
                <w:sz w:val="22"/>
                <w:szCs w:val="22"/>
              </w:rPr>
            </w:pPr>
          </w:p>
        </w:tc>
      </w:tr>
      <w:tr w:rsidR="000244BD" w:rsidRPr="00075EE0" w14:paraId="5876E66E"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10C49024"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Missy Anderson</w:t>
            </w:r>
          </w:p>
        </w:tc>
        <w:tc>
          <w:tcPr>
            <w:tcW w:w="6413" w:type="dxa"/>
            <w:tcBorders>
              <w:top w:val="single" w:sz="4" w:space="0" w:color="000000"/>
              <w:left w:val="single" w:sz="4" w:space="0" w:color="000000"/>
              <w:bottom w:val="single" w:sz="4" w:space="0" w:color="000000"/>
              <w:right w:val="single" w:sz="4" w:space="0" w:color="000000"/>
            </w:tcBorders>
          </w:tcPr>
          <w:p w14:paraId="5FDA658E"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Trauma Program Director, HCA HealthOne Swedish Medical Center</w:t>
            </w:r>
          </w:p>
        </w:tc>
      </w:tr>
      <w:tr w:rsidR="000244BD" w:rsidRPr="00075EE0" w14:paraId="615325DE"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6472EEBD"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Natasha Spencer</w:t>
            </w:r>
          </w:p>
        </w:tc>
        <w:tc>
          <w:tcPr>
            <w:tcW w:w="6413" w:type="dxa"/>
            <w:tcBorders>
              <w:top w:val="single" w:sz="4" w:space="0" w:color="000000"/>
              <w:left w:val="single" w:sz="4" w:space="0" w:color="000000"/>
              <w:bottom w:val="single" w:sz="4" w:space="0" w:color="000000"/>
              <w:right w:val="single" w:sz="4" w:space="0" w:color="000000"/>
            </w:tcBorders>
          </w:tcPr>
          <w:p w14:paraId="283DAE44"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Trauma Program Manager, Mercy Hospital</w:t>
            </w:r>
          </w:p>
        </w:tc>
      </w:tr>
      <w:tr w:rsidR="000244BD" w:rsidRPr="00075EE0" w14:paraId="67AB8E21"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4DE09435"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Nathaniel Majors</w:t>
            </w:r>
          </w:p>
        </w:tc>
        <w:tc>
          <w:tcPr>
            <w:tcW w:w="6413" w:type="dxa"/>
            <w:tcBorders>
              <w:top w:val="single" w:sz="4" w:space="0" w:color="000000"/>
              <w:left w:val="single" w:sz="4" w:space="0" w:color="000000"/>
              <w:bottom w:val="single" w:sz="4" w:space="0" w:color="000000"/>
              <w:right w:val="single" w:sz="4" w:space="0" w:color="000000"/>
            </w:tcBorders>
          </w:tcPr>
          <w:p w14:paraId="3BA297EF" w14:textId="77777777" w:rsidR="000244BD" w:rsidRPr="00075EE0" w:rsidRDefault="000244BD" w:rsidP="00B82D82">
            <w:pPr>
              <w:ind w:left="0" w:hanging="2"/>
              <w:rPr>
                <w:rFonts w:ascii="Trebuchet MS" w:eastAsia="Trebuchet MS" w:hAnsi="Trebuchet MS" w:cs="Trebuchet MS"/>
                <w:sz w:val="22"/>
                <w:szCs w:val="22"/>
              </w:rPr>
            </w:pPr>
          </w:p>
        </w:tc>
      </w:tr>
      <w:tr w:rsidR="000244BD" w:rsidRPr="00075EE0" w14:paraId="74C10ED5"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3B786DD1"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Nicholas Hatch</w:t>
            </w:r>
          </w:p>
        </w:tc>
        <w:tc>
          <w:tcPr>
            <w:tcW w:w="6413" w:type="dxa"/>
            <w:tcBorders>
              <w:top w:val="single" w:sz="4" w:space="0" w:color="000000"/>
              <w:left w:val="single" w:sz="4" w:space="0" w:color="000000"/>
              <w:bottom w:val="single" w:sz="4" w:space="0" w:color="000000"/>
              <w:right w:val="single" w:sz="4" w:space="0" w:color="000000"/>
            </w:tcBorders>
          </w:tcPr>
          <w:p w14:paraId="1619BF00"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Medical Director, HCA HealthOne AirLife Critical Care Denver</w:t>
            </w:r>
          </w:p>
        </w:tc>
      </w:tr>
      <w:tr w:rsidR="000244BD" w:rsidRPr="00075EE0" w14:paraId="65A8074C"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2D62E52F"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Nicholas Zuber</w:t>
            </w:r>
          </w:p>
        </w:tc>
        <w:tc>
          <w:tcPr>
            <w:tcW w:w="6413" w:type="dxa"/>
            <w:tcBorders>
              <w:top w:val="single" w:sz="4" w:space="0" w:color="000000"/>
              <w:left w:val="single" w:sz="4" w:space="0" w:color="000000"/>
              <w:bottom w:val="single" w:sz="4" w:space="0" w:color="000000"/>
              <w:right w:val="single" w:sz="4" w:space="0" w:color="000000"/>
            </w:tcBorders>
          </w:tcPr>
          <w:p w14:paraId="45FF13D1"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EMS Captain, Gunnison Valley EMS</w:t>
            </w:r>
          </w:p>
        </w:tc>
      </w:tr>
      <w:tr w:rsidR="000244BD" w:rsidRPr="00075EE0" w14:paraId="500ECA68"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7A2CEEA9"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 xml:space="preserve">Nick Nudell </w:t>
            </w:r>
          </w:p>
        </w:tc>
        <w:tc>
          <w:tcPr>
            <w:tcW w:w="6413" w:type="dxa"/>
            <w:tcBorders>
              <w:top w:val="single" w:sz="4" w:space="0" w:color="000000"/>
              <w:left w:val="single" w:sz="4" w:space="0" w:color="000000"/>
              <w:bottom w:val="single" w:sz="4" w:space="0" w:color="000000"/>
              <w:right w:val="single" w:sz="4" w:space="0" w:color="000000"/>
            </w:tcBorders>
          </w:tcPr>
          <w:p w14:paraId="28CCB37F"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Executive Director, Northeast Colorado Regional EMS &amp; Trauma Advisory Council (NCRETAC)</w:t>
            </w:r>
          </w:p>
        </w:tc>
      </w:tr>
      <w:tr w:rsidR="000244BD" w:rsidRPr="00075EE0" w14:paraId="08E945C2"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6277C541"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Nicolena Mitchell</w:t>
            </w:r>
          </w:p>
        </w:tc>
        <w:tc>
          <w:tcPr>
            <w:tcW w:w="6413" w:type="dxa"/>
            <w:tcBorders>
              <w:top w:val="single" w:sz="4" w:space="0" w:color="000000"/>
              <w:left w:val="single" w:sz="4" w:space="0" w:color="000000"/>
              <w:bottom w:val="single" w:sz="4" w:space="0" w:color="000000"/>
              <w:right w:val="single" w:sz="4" w:space="0" w:color="000000"/>
            </w:tcBorders>
          </w:tcPr>
          <w:p w14:paraId="27D747C6"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Program Manager, EMSAC Colorado</w:t>
            </w:r>
          </w:p>
        </w:tc>
      </w:tr>
      <w:tr w:rsidR="000244BD" w:rsidRPr="00075EE0" w14:paraId="3362A9CB"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7825DA3F"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Reyna Martinez</w:t>
            </w:r>
          </w:p>
        </w:tc>
        <w:tc>
          <w:tcPr>
            <w:tcW w:w="6413" w:type="dxa"/>
            <w:tcBorders>
              <w:top w:val="single" w:sz="4" w:space="0" w:color="000000"/>
              <w:left w:val="single" w:sz="4" w:space="0" w:color="000000"/>
              <w:bottom w:val="single" w:sz="4" w:space="0" w:color="000000"/>
              <w:right w:val="single" w:sz="4" w:space="0" w:color="000000"/>
            </w:tcBorders>
          </w:tcPr>
          <w:p w14:paraId="5F329A9F"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Coordinator, San Luis Valley Regional EMS &amp; Trauma Advisory Council (SLVRETAC)</w:t>
            </w:r>
          </w:p>
        </w:tc>
      </w:tr>
      <w:tr w:rsidR="000244BD" w:rsidRPr="00075EE0" w14:paraId="68434542"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6B189707"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Ralph Vickrey</w:t>
            </w:r>
          </w:p>
        </w:tc>
        <w:tc>
          <w:tcPr>
            <w:tcW w:w="6413" w:type="dxa"/>
            <w:tcBorders>
              <w:top w:val="single" w:sz="4" w:space="0" w:color="000000"/>
              <w:left w:val="single" w:sz="4" w:space="0" w:color="000000"/>
              <w:bottom w:val="single" w:sz="4" w:space="0" w:color="000000"/>
              <w:right w:val="single" w:sz="4" w:space="0" w:color="000000"/>
            </w:tcBorders>
          </w:tcPr>
          <w:p w14:paraId="2966CFEB" w14:textId="77777777" w:rsidR="000244BD" w:rsidRPr="00075EE0" w:rsidRDefault="000244BD" w:rsidP="00B82D82">
            <w:pPr>
              <w:ind w:left="0" w:hanging="2"/>
              <w:rPr>
                <w:rFonts w:ascii="Trebuchet MS" w:eastAsia="Trebuchet MS" w:hAnsi="Trebuchet MS" w:cs="Trebuchet MS"/>
                <w:sz w:val="22"/>
                <w:szCs w:val="22"/>
              </w:rPr>
            </w:pPr>
          </w:p>
        </w:tc>
      </w:tr>
      <w:tr w:rsidR="000244BD" w:rsidRPr="00075EE0" w14:paraId="5B762391"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77C4DB7A"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Rebecca Carter</w:t>
            </w:r>
          </w:p>
        </w:tc>
        <w:tc>
          <w:tcPr>
            <w:tcW w:w="6413" w:type="dxa"/>
            <w:tcBorders>
              <w:top w:val="single" w:sz="4" w:space="0" w:color="000000"/>
              <w:left w:val="single" w:sz="4" w:space="0" w:color="000000"/>
              <w:bottom w:val="single" w:sz="4" w:space="0" w:color="000000"/>
              <w:right w:val="single" w:sz="4" w:space="0" w:color="000000"/>
            </w:tcBorders>
          </w:tcPr>
          <w:p w14:paraId="5624C3BE" w14:textId="77777777" w:rsidR="000244BD" w:rsidRPr="00075EE0" w:rsidRDefault="000244BD" w:rsidP="00B82D82">
            <w:pPr>
              <w:ind w:left="0" w:hanging="2"/>
              <w:rPr>
                <w:rFonts w:ascii="Trebuchet MS" w:eastAsia="Trebuchet MS" w:hAnsi="Trebuchet MS" w:cs="Trebuchet MS"/>
                <w:sz w:val="22"/>
                <w:szCs w:val="22"/>
              </w:rPr>
            </w:pPr>
            <w:r w:rsidRPr="00075EE0">
              <w:rPr>
                <w:rFonts w:ascii="Trebuchet MS" w:eastAsia="Trebuchet MS" w:hAnsi="Trebuchet MS" w:cs="Trebuchet MS"/>
                <w:sz w:val="22"/>
                <w:szCs w:val="22"/>
              </w:rPr>
              <w:t xml:space="preserve"> </w:t>
            </w:r>
          </w:p>
        </w:tc>
      </w:tr>
      <w:tr w:rsidR="000244BD" w:rsidRPr="00075EE0" w14:paraId="384D63E3"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5E3F5FD2"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Reuben Farnsworth</w:t>
            </w:r>
          </w:p>
        </w:tc>
        <w:tc>
          <w:tcPr>
            <w:tcW w:w="6413" w:type="dxa"/>
            <w:tcBorders>
              <w:top w:val="single" w:sz="4" w:space="0" w:color="000000"/>
              <w:left w:val="single" w:sz="4" w:space="0" w:color="000000"/>
              <w:bottom w:val="single" w:sz="4" w:space="0" w:color="000000"/>
              <w:right w:val="single" w:sz="4" w:space="0" w:color="000000"/>
            </w:tcBorders>
          </w:tcPr>
          <w:p w14:paraId="404BD594" w14:textId="5CCD4A54" w:rsidR="000244BD" w:rsidRPr="00075EE0" w:rsidRDefault="00D5794E"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 xml:space="preserve">CIHCS Captain </w:t>
            </w:r>
          </w:p>
        </w:tc>
      </w:tr>
      <w:tr w:rsidR="000244BD" w:rsidRPr="00075EE0" w14:paraId="1562A1DB"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0BFDBC22"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River Ray</w:t>
            </w:r>
          </w:p>
        </w:tc>
        <w:tc>
          <w:tcPr>
            <w:tcW w:w="6413" w:type="dxa"/>
            <w:tcBorders>
              <w:top w:val="single" w:sz="4" w:space="0" w:color="000000"/>
              <w:left w:val="single" w:sz="4" w:space="0" w:color="000000"/>
              <w:bottom w:val="single" w:sz="4" w:space="0" w:color="000000"/>
              <w:right w:val="single" w:sz="4" w:space="0" w:color="000000"/>
            </w:tcBorders>
          </w:tcPr>
          <w:p w14:paraId="20270E77" w14:textId="77777777" w:rsidR="000244BD" w:rsidRPr="00075EE0" w:rsidRDefault="000244BD" w:rsidP="00B82D82">
            <w:pPr>
              <w:ind w:left="0" w:hanging="2"/>
              <w:rPr>
                <w:rFonts w:ascii="Trebuchet MS" w:eastAsia="Trebuchet MS" w:hAnsi="Trebuchet MS" w:cs="Trebuchet MS"/>
                <w:sz w:val="22"/>
                <w:szCs w:val="22"/>
              </w:rPr>
            </w:pPr>
          </w:p>
        </w:tc>
      </w:tr>
      <w:tr w:rsidR="000244BD" w:rsidRPr="00075EE0" w14:paraId="22CBE5A7"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03E81200"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Rob Haberer</w:t>
            </w:r>
          </w:p>
        </w:tc>
        <w:tc>
          <w:tcPr>
            <w:tcW w:w="6413" w:type="dxa"/>
            <w:tcBorders>
              <w:top w:val="single" w:sz="4" w:space="0" w:color="000000"/>
              <w:left w:val="single" w:sz="4" w:space="0" w:color="000000"/>
              <w:bottom w:val="single" w:sz="4" w:space="0" w:color="000000"/>
              <w:right w:val="single" w:sz="4" w:space="0" w:color="000000"/>
            </w:tcBorders>
          </w:tcPr>
          <w:p w14:paraId="79072964"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Division Chief of EMS, Adams County Fire Rescue</w:t>
            </w:r>
          </w:p>
        </w:tc>
      </w:tr>
      <w:tr w:rsidR="000244BD" w:rsidRPr="00075EE0" w14:paraId="2164F232"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0336091E"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Robert Vroman</w:t>
            </w:r>
          </w:p>
        </w:tc>
        <w:tc>
          <w:tcPr>
            <w:tcW w:w="6413" w:type="dxa"/>
            <w:tcBorders>
              <w:top w:val="single" w:sz="4" w:space="0" w:color="000000"/>
              <w:left w:val="single" w:sz="4" w:space="0" w:color="000000"/>
              <w:bottom w:val="single" w:sz="4" w:space="0" w:color="000000"/>
              <w:right w:val="single" w:sz="4" w:space="0" w:color="000000"/>
            </w:tcBorders>
          </w:tcPr>
          <w:p w14:paraId="4B088862"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EMS Chair, Red Rocks Community College</w:t>
            </w:r>
          </w:p>
        </w:tc>
      </w:tr>
      <w:tr w:rsidR="000244BD" w:rsidRPr="00075EE0" w14:paraId="05555946"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38AC236F"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Robert Weisbaum</w:t>
            </w:r>
          </w:p>
        </w:tc>
        <w:tc>
          <w:tcPr>
            <w:tcW w:w="6413" w:type="dxa"/>
            <w:tcBorders>
              <w:top w:val="single" w:sz="4" w:space="0" w:color="000000"/>
              <w:left w:val="single" w:sz="4" w:space="0" w:color="000000"/>
              <w:bottom w:val="single" w:sz="4" w:space="0" w:color="000000"/>
              <w:right w:val="single" w:sz="4" w:space="0" w:color="000000"/>
            </w:tcBorders>
          </w:tcPr>
          <w:p w14:paraId="3ED826CD"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EMS and Fire Chief, Crested Butte Fire Protection District</w:t>
            </w:r>
          </w:p>
        </w:tc>
      </w:tr>
      <w:tr w:rsidR="000244BD" w:rsidRPr="00075EE0" w14:paraId="10012A1B"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364E7AE4"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lastRenderedPageBreak/>
              <w:t>Robert Schleich</w:t>
            </w:r>
          </w:p>
        </w:tc>
        <w:tc>
          <w:tcPr>
            <w:tcW w:w="6413" w:type="dxa"/>
            <w:tcBorders>
              <w:top w:val="single" w:sz="4" w:space="0" w:color="000000"/>
              <w:left w:val="single" w:sz="4" w:space="0" w:color="000000"/>
              <w:bottom w:val="single" w:sz="4" w:space="0" w:color="000000"/>
              <w:right w:val="single" w:sz="4" w:space="0" w:color="000000"/>
            </w:tcBorders>
          </w:tcPr>
          <w:p w14:paraId="7BCD59F6"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Operation Manager and Chief, American Medical Response (AMR) - Weld</w:t>
            </w:r>
          </w:p>
        </w:tc>
      </w:tr>
      <w:tr w:rsidR="000244BD" w:rsidRPr="00075EE0" w14:paraId="03E8B553"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17B90B7A"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Roland O’Leary</w:t>
            </w:r>
          </w:p>
        </w:tc>
        <w:tc>
          <w:tcPr>
            <w:tcW w:w="6413" w:type="dxa"/>
            <w:tcBorders>
              <w:top w:val="single" w:sz="4" w:space="0" w:color="000000"/>
              <w:left w:val="single" w:sz="4" w:space="0" w:color="000000"/>
              <w:bottom w:val="single" w:sz="4" w:space="0" w:color="000000"/>
              <w:right w:val="single" w:sz="4" w:space="0" w:color="000000"/>
            </w:tcBorders>
          </w:tcPr>
          <w:p w14:paraId="30FA0D9B" w14:textId="77777777" w:rsidR="000244BD" w:rsidRPr="00075EE0" w:rsidRDefault="000244BD" w:rsidP="00B82D82">
            <w:pPr>
              <w:ind w:left="0" w:hanging="2"/>
              <w:rPr>
                <w:rFonts w:ascii="Trebuchet MS" w:eastAsia="Trebuchet MS" w:hAnsi="Trebuchet MS" w:cs="Trebuchet MS"/>
                <w:sz w:val="22"/>
                <w:szCs w:val="22"/>
              </w:rPr>
            </w:pPr>
          </w:p>
        </w:tc>
      </w:tr>
      <w:tr w:rsidR="000244BD" w:rsidRPr="00075EE0" w14:paraId="0F854CDE"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1180E59B"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Ross Orpet</w:t>
            </w:r>
          </w:p>
        </w:tc>
        <w:tc>
          <w:tcPr>
            <w:tcW w:w="6413" w:type="dxa"/>
            <w:tcBorders>
              <w:top w:val="single" w:sz="4" w:space="0" w:color="000000"/>
              <w:left w:val="single" w:sz="4" w:space="0" w:color="000000"/>
              <w:bottom w:val="single" w:sz="4" w:space="0" w:color="000000"/>
              <w:right w:val="single" w:sz="4" w:space="0" w:color="000000"/>
            </w:tcBorders>
          </w:tcPr>
          <w:p w14:paraId="18F5247B" w14:textId="339F7498" w:rsidR="000244BD" w:rsidRPr="00075EE0" w:rsidRDefault="00A14EF0"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EMS Physician</w:t>
            </w:r>
          </w:p>
        </w:tc>
      </w:tr>
      <w:tr w:rsidR="000244BD" w:rsidRPr="00075EE0" w14:paraId="2D353FD7"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07E28D62"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 xml:space="preserve">Sam Smith </w:t>
            </w:r>
          </w:p>
        </w:tc>
        <w:tc>
          <w:tcPr>
            <w:tcW w:w="6413" w:type="dxa"/>
            <w:tcBorders>
              <w:top w:val="single" w:sz="4" w:space="0" w:color="000000"/>
              <w:left w:val="single" w:sz="4" w:space="0" w:color="000000"/>
              <w:bottom w:val="single" w:sz="4" w:space="0" w:color="000000"/>
              <w:right w:val="single" w:sz="4" w:space="0" w:color="000000"/>
            </w:tcBorders>
          </w:tcPr>
          <w:p w14:paraId="1956ACF0"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Council Member, EMPAC</w:t>
            </w:r>
          </w:p>
        </w:tc>
      </w:tr>
      <w:tr w:rsidR="000244BD" w:rsidRPr="00075EE0" w14:paraId="68B3111F"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6EDEEDF9"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Sarah Weatherred</w:t>
            </w:r>
          </w:p>
        </w:tc>
        <w:tc>
          <w:tcPr>
            <w:tcW w:w="6413" w:type="dxa"/>
            <w:tcBorders>
              <w:top w:val="single" w:sz="4" w:space="0" w:color="000000"/>
              <w:left w:val="single" w:sz="4" w:space="0" w:color="000000"/>
              <w:bottom w:val="single" w:sz="4" w:space="0" w:color="000000"/>
              <w:right w:val="single" w:sz="4" w:space="0" w:color="000000"/>
            </w:tcBorders>
          </w:tcPr>
          <w:p w14:paraId="795C659C"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Executive Director, Central Mountains Regional EMS &amp; Trauma Advisory Council (CMRETAC)</w:t>
            </w:r>
          </w:p>
        </w:tc>
      </w:tr>
      <w:tr w:rsidR="000244BD" w:rsidRPr="00075EE0" w14:paraId="508EDCD6"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38A4D16A"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Scott Fitzgerald</w:t>
            </w:r>
          </w:p>
        </w:tc>
        <w:tc>
          <w:tcPr>
            <w:tcW w:w="6413" w:type="dxa"/>
            <w:tcBorders>
              <w:top w:val="single" w:sz="4" w:space="0" w:color="000000"/>
              <w:left w:val="single" w:sz="4" w:space="0" w:color="000000"/>
              <w:bottom w:val="single" w:sz="4" w:space="0" w:color="000000"/>
              <w:right w:val="single" w:sz="4" w:space="0" w:color="000000"/>
            </w:tcBorders>
          </w:tcPr>
          <w:p w14:paraId="2602B2B7"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 xml:space="preserve">Chief and Paramedic, Olathe Fire Protection District </w:t>
            </w:r>
          </w:p>
        </w:tc>
      </w:tr>
      <w:tr w:rsidR="000244BD" w:rsidRPr="00075EE0" w14:paraId="26CC887C"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13BAED17"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Scott Logan</w:t>
            </w:r>
          </w:p>
        </w:tc>
        <w:tc>
          <w:tcPr>
            <w:tcW w:w="6413" w:type="dxa"/>
            <w:tcBorders>
              <w:top w:val="single" w:sz="4" w:space="0" w:color="000000"/>
              <w:left w:val="single" w:sz="4" w:space="0" w:color="000000"/>
              <w:bottom w:val="single" w:sz="4" w:space="0" w:color="000000"/>
              <w:right w:val="single" w:sz="4" w:space="0" w:color="000000"/>
            </w:tcBorders>
          </w:tcPr>
          <w:p w14:paraId="05263BB0" w14:textId="77777777" w:rsidR="000244BD" w:rsidRPr="00075EE0" w:rsidRDefault="000244BD" w:rsidP="00B82D82">
            <w:pPr>
              <w:ind w:left="0" w:hanging="2"/>
              <w:rPr>
                <w:rFonts w:ascii="Trebuchet MS" w:eastAsia="Trebuchet MS" w:hAnsi="Trebuchet MS" w:cs="Trebuchet MS"/>
                <w:sz w:val="22"/>
                <w:szCs w:val="22"/>
              </w:rPr>
            </w:pPr>
          </w:p>
        </w:tc>
      </w:tr>
      <w:tr w:rsidR="000244BD" w:rsidRPr="00075EE0" w14:paraId="5E91F818"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0F9CC3B5"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Sean Eaton</w:t>
            </w:r>
          </w:p>
        </w:tc>
        <w:tc>
          <w:tcPr>
            <w:tcW w:w="6413" w:type="dxa"/>
            <w:tcBorders>
              <w:top w:val="single" w:sz="4" w:space="0" w:color="000000"/>
              <w:left w:val="single" w:sz="4" w:space="0" w:color="000000"/>
              <w:bottom w:val="single" w:sz="4" w:space="0" w:color="000000"/>
              <w:right w:val="single" w:sz="4" w:space="0" w:color="000000"/>
            </w:tcBorders>
          </w:tcPr>
          <w:p w14:paraId="0C0CB53F"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Chief Flight Paramedic, HCA HealthOne AirLife Critical Care</w:t>
            </w:r>
          </w:p>
        </w:tc>
      </w:tr>
      <w:tr w:rsidR="000244BD" w:rsidRPr="00075EE0" w14:paraId="4A64B11C"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20E79221"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Sean Michael</w:t>
            </w:r>
          </w:p>
        </w:tc>
        <w:tc>
          <w:tcPr>
            <w:tcW w:w="6413" w:type="dxa"/>
            <w:tcBorders>
              <w:top w:val="single" w:sz="4" w:space="0" w:color="000000"/>
              <w:left w:val="single" w:sz="4" w:space="0" w:color="000000"/>
              <w:bottom w:val="single" w:sz="4" w:space="0" w:color="000000"/>
              <w:right w:val="single" w:sz="4" w:space="0" w:color="000000"/>
            </w:tcBorders>
          </w:tcPr>
          <w:p w14:paraId="6EDDB48E" w14:textId="5961286A" w:rsidR="000244BD" w:rsidRPr="00075EE0" w:rsidRDefault="00A14EF0"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 xml:space="preserve">EM Physician </w:t>
            </w:r>
          </w:p>
        </w:tc>
      </w:tr>
      <w:tr w:rsidR="000244BD" w:rsidRPr="00075EE0" w14:paraId="468F78B9"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13EB4D06"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Shane Baird</w:t>
            </w:r>
          </w:p>
        </w:tc>
        <w:tc>
          <w:tcPr>
            <w:tcW w:w="6413" w:type="dxa"/>
            <w:tcBorders>
              <w:top w:val="single" w:sz="4" w:space="0" w:color="000000"/>
              <w:left w:val="single" w:sz="4" w:space="0" w:color="000000"/>
              <w:bottom w:val="single" w:sz="4" w:space="0" w:color="000000"/>
              <w:right w:val="single" w:sz="4" w:space="0" w:color="000000"/>
            </w:tcBorders>
          </w:tcPr>
          <w:p w14:paraId="44F6AE74" w14:textId="77777777" w:rsidR="000244BD" w:rsidRPr="00075EE0" w:rsidRDefault="000244BD" w:rsidP="00B82D82">
            <w:pPr>
              <w:ind w:left="0" w:hanging="2"/>
              <w:rPr>
                <w:rFonts w:ascii="Trebuchet MS" w:eastAsia="Trebuchet MS" w:hAnsi="Trebuchet MS" w:cs="Trebuchet MS"/>
                <w:sz w:val="22"/>
                <w:szCs w:val="22"/>
              </w:rPr>
            </w:pPr>
          </w:p>
        </w:tc>
      </w:tr>
      <w:tr w:rsidR="000244BD" w:rsidRPr="00075EE0" w14:paraId="26BBBFC1"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09173038"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Shannon Sovndal</w:t>
            </w:r>
          </w:p>
        </w:tc>
        <w:tc>
          <w:tcPr>
            <w:tcW w:w="6413" w:type="dxa"/>
            <w:tcBorders>
              <w:top w:val="single" w:sz="4" w:space="0" w:color="000000"/>
              <w:left w:val="single" w:sz="4" w:space="0" w:color="000000"/>
              <w:bottom w:val="single" w:sz="4" w:space="0" w:color="000000"/>
              <w:right w:val="single" w:sz="4" w:space="0" w:color="000000"/>
            </w:tcBorders>
          </w:tcPr>
          <w:p w14:paraId="59A1941B" w14:textId="2872D1C5" w:rsidR="000244BD" w:rsidRPr="00075EE0" w:rsidRDefault="00D5794E"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Former EMPAC Physician</w:t>
            </w:r>
          </w:p>
        </w:tc>
      </w:tr>
      <w:tr w:rsidR="000244BD" w:rsidRPr="00075EE0" w14:paraId="1D23A7A9"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0BB810D4"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Shawn Swope</w:t>
            </w:r>
          </w:p>
        </w:tc>
        <w:tc>
          <w:tcPr>
            <w:tcW w:w="6413" w:type="dxa"/>
            <w:tcBorders>
              <w:top w:val="single" w:sz="4" w:space="0" w:color="000000"/>
              <w:left w:val="single" w:sz="4" w:space="0" w:color="000000"/>
              <w:bottom w:val="single" w:sz="4" w:space="0" w:color="000000"/>
              <w:right w:val="single" w:sz="4" w:space="0" w:color="000000"/>
            </w:tcBorders>
          </w:tcPr>
          <w:p w14:paraId="2F6A53F5"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Assistant Chief and Critical Care Paramedic, Fowler Rural Fire Protection District</w:t>
            </w:r>
          </w:p>
        </w:tc>
      </w:tr>
      <w:tr w:rsidR="000244BD" w:rsidRPr="00075EE0" w14:paraId="2E24E719"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7BE3C712"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Shay Krier</w:t>
            </w:r>
          </w:p>
        </w:tc>
        <w:tc>
          <w:tcPr>
            <w:tcW w:w="6413" w:type="dxa"/>
            <w:tcBorders>
              <w:top w:val="single" w:sz="4" w:space="0" w:color="000000"/>
              <w:left w:val="single" w:sz="4" w:space="0" w:color="000000"/>
              <w:bottom w:val="single" w:sz="4" w:space="0" w:color="000000"/>
              <w:right w:val="single" w:sz="4" w:space="0" w:color="000000"/>
            </w:tcBorders>
          </w:tcPr>
          <w:p w14:paraId="6C590515"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Medical Director, Gunnison Valley Health Paramedics, Crested Butte Fire Protection District</w:t>
            </w:r>
          </w:p>
        </w:tc>
      </w:tr>
      <w:tr w:rsidR="000244BD" w:rsidRPr="00075EE0" w14:paraId="44F81512"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58C27648"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Sheaffer Gilliam</w:t>
            </w:r>
          </w:p>
        </w:tc>
        <w:tc>
          <w:tcPr>
            <w:tcW w:w="6413" w:type="dxa"/>
            <w:tcBorders>
              <w:top w:val="single" w:sz="4" w:space="0" w:color="000000"/>
              <w:left w:val="single" w:sz="4" w:space="0" w:color="000000"/>
              <w:bottom w:val="single" w:sz="4" w:space="0" w:color="000000"/>
              <w:right w:val="single" w:sz="4" w:space="0" w:color="000000"/>
            </w:tcBorders>
          </w:tcPr>
          <w:p w14:paraId="37409DF2" w14:textId="35BEE77A" w:rsidR="000244BD" w:rsidRPr="00075EE0" w:rsidRDefault="00D5794E"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EMPAC</w:t>
            </w:r>
            <w:r w:rsidR="00A14EF0">
              <w:rPr>
                <w:rFonts w:ascii="Trebuchet MS" w:eastAsia="Trebuchet MS" w:hAnsi="Trebuchet MS" w:cs="Trebuchet MS"/>
                <w:sz w:val="22"/>
                <w:szCs w:val="22"/>
              </w:rPr>
              <w:t xml:space="preserve"> Physician </w:t>
            </w:r>
          </w:p>
        </w:tc>
      </w:tr>
      <w:tr w:rsidR="000244BD" w:rsidRPr="00075EE0" w14:paraId="01FBDAB6"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7ADFEE0C"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Shirley Terry</w:t>
            </w:r>
          </w:p>
        </w:tc>
        <w:tc>
          <w:tcPr>
            <w:tcW w:w="6413" w:type="dxa"/>
            <w:tcBorders>
              <w:top w:val="single" w:sz="4" w:space="0" w:color="000000"/>
              <w:left w:val="single" w:sz="4" w:space="0" w:color="000000"/>
              <w:bottom w:val="single" w:sz="4" w:space="0" w:color="000000"/>
              <w:right w:val="single" w:sz="4" w:space="0" w:color="000000"/>
            </w:tcBorders>
          </w:tcPr>
          <w:p w14:paraId="7BBC4DA6" w14:textId="4DDD3166" w:rsidR="000244BD" w:rsidRPr="00075EE0" w:rsidRDefault="00D5794E"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RETAC Coordinator, Mile-High Regional EMS &amp; Trauma Advisory Council</w:t>
            </w:r>
          </w:p>
        </w:tc>
      </w:tr>
      <w:tr w:rsidR="000244BD" w:rsidRPr="00075EE0" w14:paraId="23378F47"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36021FE8"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Stacie Dix</w:t>
            </w:r>
          </w:p>
        </w:tc>
        <w:tc>
          <w:tcPr>
            <w:tcW w:w="6413" w:type="dxa"/>
            <w:tcBorders>
              <w:top w:val="single" w:sz="4" w:space="0" w:color="000000"/>
              <w:left w:val="single" w:sz="4" w:space="0" w:color="000000"/>
              <w:bottom w:val="single" w:sz="4" w:space="0" w:color="000000"/>
              <w:right w:val="single" w:sz="4" w:space="0" w:color="000000"/>
            </w:tcBorders>
          </w:tcPr>
          <w:p w14:paraId="0A8ECC12"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Critical Care Paramedic, Mesa County EMS/Lower Valley Fire</w:t>
            </w:r>
          </w:p>
        </w:tc>
      </w:tr>
      <w:tr w:rsidR="000244BD" w:rsidRPr="00075EE0" w14:paraId="04E55992"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25806E3C"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Stacy Wicinski</w:t>
            </w:r>
          </w:p>
        </w:tc>
        <w:tc>
          <w:tcPr>
            <w:tcW w:w="6413" w:type="dxa"/>
            <w:tcBorders>
              <w:top w:val="single" w:sz="4" w:space="0" w:color="000000"/>
              <w:left w:val="single" w:sz="4" w:space="0" w:color="000000"/>
              <w:bottom w:val="single" w:sz="4" w:space="0" w:color="000000"/>
              <w:right w:val="single" w:sz="4" w:space="0" w:color="000000"/>
            </w:tcBorders>
          </w:tcPr>
          <w:p w14:paraId="4B11CCA9" w14:textId="77777777" w:rsidR="000244BD" w:rsidRPr="00075EE0" w:rsidRDefault="000244BD" w:rsidP="00B82D82">
            <w:pPr>
              <w:ind w:left="0" w:hanging="2"/>
              <w:rPr>
                <w:rFonts w:ascii="Trebuchet MS" w:eastAsia="Trebuchet MS" w:hAnsi="Trebuchet MS" w:cs="Trebuchet MS"/>
                <w:sz w:val="22"/>
                <w:szCs w:val="22"/>
              </w:rPr>
            </w:pPr>
          </w:p>
        </w:tc>
      </w:tr>
      <w:tr w:rsidR="000244BD" w:rsidRPr="00075EE0" w14:paraId="0B4ED60E"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6DA9F846"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Stein Bronsky</w:t>
            </w:r>
          </w:p>
        </w:tc>
        <w:tc>
          <w:tcPr>
            <w:tcW w:w="6413" w:type="dxa"/>
            <w:tcBorders>
              <w:top w:val="single" w:sz="4" w:space="0" w:color="000000"/>
              <w:left w:val="single" w:sz="4" w:space="0" w:color="000000"/>
              <w:bottom w:val="single" w:sz="4" w:space="0" w:color="000000"/>
              <w:right w:val="single" w:sz="4" w:space="0" w:color="000000"/>
            </w:tcBorders>
          </w:tcPr>
          <w:p w14:paraId="2CA68526"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EMS Medical Director, Colorado Springs Fire Department (CSFD)</w:t>
            </w:r>
          </w:p>
        </w:tc>
      </w:tr>
      <w:tr w:rsidR="000244BD" w:rsidRPr="00075EE0" w14:paraId="20DBE0FB"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6A7682FE"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Stephanie Eveatt</w:t>
            </w:r>
          </w:p>
        </w:tc>
        <w:tc>
          <w:tcPr>
            <w:tcW w:w="6413" w:type="dxa"/>
            <w:tcBorders>
              <w:top w:val="single" w:sz="4" w:space="0" w:color="000000"/>
              <w:left w:val="single" w:sz="4" w:space="0" w:color="000000"/>
              <w:bottom w:val="single" w:sz="4" w:space="0" w:color="000000"/>
              <w:right w:val="single" w:sz="4" w:space="0" w:color="000000"/>
            </w:tcBorders>
          </w:tcPr>
          <w:p w14:paraId="5F8C350B" w14:textId="77777777" w:rsidR="000244BD" w:rsidRPr="00075EE0" w:rsidRDefault="000244BD" w:rsidP="00B82D82">
            <w:pPr>
              <w:ind w:left="0" w:hanging="2"/>
              <w:rPr>
                <w:rFonts w:ascii="Trebuchet MS" w:eastAsia="Trebuchet MS" w:hAnsi="Trebuchet MS" w:cs="Trebuchet MS"/>
                <w:sz w:val="22"/>
                <w:szCs w:val="22"/>
              </w:rPr>
            </w:pPr>
          </w:p>
        </w:tc>
      </w:tr>
      <w:tr w:rsidR="000244BD" w:rsidRPr="00075EE0" w14:paraId="286396C5"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2E52CBEF"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Steve Coffin</w:t>
            </w:r>
          </w:p>
        </w:tc>
        <w:tc>
          <w:tcPr>
            <w:tcW w:w="6413" w:type="dxa"/>
            <w:tcBorders>
              <w:top w:val="single" w:sz="4" w:space="0" w:color="000000"/>
              <w:left w:val="single" w:sz="4" w:space="0" w:color="000000"/>
              <w:bottom w:val="single" w:sz="4" w:space="0" w:color="000000"/>
              <w:right w:val="single" w:sz="4" w:space="0" w:color="000000"/>
            </w:tcBorders>
          </w:tcPr>
          <w:p w14:paraId="396665FE" w14:textId="328D5870" w:rsidR="000244BD" w:rsidRPr="00075EE0" w:rsidRDefault="00D5794E"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Fire EMS Chief</w:t>
            </w:r>
          </w:p>
        </w:tc>
      </w:tr>
      <w:tr w:rsidR="000244BD" w:rsidRPr="00075EE0" w14:paraId="66EABF67"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0F9BC0B6"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Steve Vardaman</w:t>
            </w:r>
          </w:p>
        </w:tc>
        <w:tc>
          <w:tcPr>
            <w:tcW w:w="6413" w:type="dxa"/>
            <w:tcBorders>
              <w:top w:val="single" w:sz="4" w:space="0" w:color="000000"/>
              <w:left w:val="single" w:sz="4" w:space="0" w:color="000000"/>
              <w:bottom w:val="single" w:sz="4" w:space="0" w:color="000000"/>
              <w:right w:val="single" w:sz="4" w:space="0" w:color="000000"/>
            </w:tcBorders>
          </w:tcPr>
          <w:p w14:paraId="653CC1FC" w14:textId="77777777" w:rsidR="000244BD" w:rsidRPr="00075EE0" w:rsidRDefault="000244BD" w:rsidP="00B82D82">
            <w:pPr>
              <w:ind w:left="0" w:hanging="2"/>
              <w:rPr>
                <w:rFonts w:ascii="Trebuchet MS" w:eastAsia="Trebuchet MS" w:hAnsi="Trebuchet MS" w:cs="Trebuchet MS"/>
                <w:sz w:val="22"/>
                <w:szCs w:val="22"/>
              </w:rPr>
            </w:pPr>
          </w:p>
        </w:tc>
      </w:tr>
      <w:tr w:rsidR="000244BD" w:rsidRPr="00075EE0" w14:paraId="5AF2351E"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56BDD0F9"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Susan Bernstetter</w:t>
            </w:r>
          </w:p>
        </w:tc>
        <w:tc>
          <w:tcPr>
            <w:tcW w:w="6413" w:type="dxa"/>
            <w:tcBorders>
              <w:top w:val="single" w:sz="4" w:space="0" w:color="000000"/>
              <w:left w:val="single" w:sz="4" w:space="0" w:color="000000"/>
              <w:bottom w:val="single" w:sz="4" w:space="0" w:color="000000"/>
              <w:right w:val="single" w:sz="4" w:space="0" w:color="000000"/>
            </w:tcBorders>
          </w:tcPr>
          <w:p w14:paraId="4B06B247" w14:textId="77777777" w:rsidR="000244BD" w:rsidRPr="00075EE0" w:rsidRDefault="000244BD" w:rsidP="00B82D82">
            <w:pPr>
              <w:ind w:left="0" w:hanging="2"/>
              <w:rPr>
                <w:rFonts w:ascii="Trebuchet MS" w:eastAsia="Trebuchet MS" w:hAnsi="Trebuchet MS" w:cs="Trebuchet MS"/>
                <w:sz w:val="22"/>
                <w:szCs w:val="22"/>
              </w:rPr>
            </w:pPr>
          </w:p>
        </w:tc>
      </w:tr>
      <w:tr w:rsidR="000244BD" w:rsidRPr="00075EE0" w14:paraId="600CF643"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18ECAC3F"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Tanya Applegate</w:t>
            </w:r>
          </w:p>
        </w:tc>
        <w:tc>
          <w:tcPr>
            <w:tcW w:w="6413" w:type="dxa"/>
            <w:tcBorders>
              <w:top w:val="single" w:sz="4" w:space="0" w:color="000000"/>
              <w:left w:val="single" w:sz="4" w:space="0" w:color="000000"/>
              <w:bottom w:val="single" w:sz="4" w:space="0" w:color="000000"/>
              <w:right w:val="single" w:sz="4" w:space="0" w:color="000000"/>
            </w:tcBorders>
          </w:tcPr>
          <w:p w14:paraId="4A98B963"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Assistant District Chief, Nork Fork EMS</w:t>
            </w:r>
          </w:p>
        </w:tc>
      </w:tr>
      <w:tr w:rsidR="000244BD" w:rsidRPr="00075EE0" w14:paraId="076DA306"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6C50465F"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Tera Miller</w:t>
            </w:r>
          </w:p>
        </w:tc>
        <w:tc>
          <w:tcPr>
            <w:tcW w:w="6413" w:type="dxa"/>
            <w:tcBorders>
              <w:top w:val="single" w:sz="4" w:space="0" w:color="000000"/>
              <w:left w:val="single" w:sz="4" w:space="0" w:color="000000"/>
              <w:bottom w:val="single" w:sz="4" w:space="0" w:color="000000"/>
              <w:right w:val="single" w:sz="4" w:space="0" w:color="000000"/>
            </w:tcBorders>
          </w:tcPr>
          <w:p w14:paraId="5EA8A924"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EMT, Holyoke EMS</w:t>
            </w:r>
          </w:p>
        </w:tc>
      </w:tr>
      <w:tr w:rsidR="000244BD" w:rsidRPr="00075EE0" w14:paraId="1A7E44C2"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1413C199"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Thomas Candlin</w:t>
            </w:r>
          </w:p>
        </w:tc>
        <w:tc>
          <w:tcPr>
            <w:tcW w:w="6413" w:type="dxa"/>
            <w:tcBorders>
              <w:top w:val="single" w:sz="4" w:space="0" w:color="000000"/>
              <w:left w:val="single" w:sz="4" w:space="0" w:color="000000"/>
              <w:bottom w:val="single" w:sz="4" w:space="0" w:color="000000"/>
              <w:right w:val="single" w:sz="4" w:space="0" w:color="000000"/>
            </w:tcBorders>
          </w:tcPr>
          <w:p w14:paraId="54F6C8B2" w14:textId="77777777" w:rsidR="000244BD" w:rsidRPr="00075EE0" w:rsidRDefault="000244BD" w:rsidP="00B82D82">
            <w:pPr>
              <w:ind w:left="0" w:hanging="2"/>
              <w:rPr>
                <w:rFonts w:ascii="Trebuchet MS" w:eastAsia="Trebuchet MS" w:hAnsi="Trebuchet MS" w:cs="Trebuchet MS"/>
                <w:sz w:val="22"/>
                <w:szCs w:val="22"/>
              </w:rPr>
            </w:pPr>
          </w:p>
        </w:tc>
      </w:tr>
      <w:tr w:rsidR="000244BD" w:rsidRPr="00075EE0" w14:paraId="22D4F87E"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7920961F"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Timothy Dienst</w:t>
            </w:r>
          </w:p>
        </w:tc>
        <w:tc>
          <w:tcPr>
            <w:tcW w:w="6413" w:type="dxa"/>
            <w:tcBorders>
              <w:top w:val="single" w:sz="4" w:space="0" w:color="000000"/>
              <w:left w:val="single" w:sz="4" w:space="0" w:color="000000"/>
              <w:bottom w:val="single" w:sz="4" w:space="0" w:color="000000"/>
              <w:right w:val="single" w:sz="4" w:space="0" w:color="000000"/>
            </w:tcBorders>
          </w:tcPr>
          <w:p w14:paraId="722C26AF"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Chief, Ute Pass Regional Health Service District</w:t>
            </w:r>
          </w:p>
        </w:tc>
      </w:tr>
      <w:tr w:rsidR="000244BD" w:rsidRPr="00075EE0" w14:paraId="7CE55B03"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5F4DC96C"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Tom Anderson</w:t>
            </w:r>
          </w:p>
        </w:tc>
        <w:tc>
          <w:tcPr>
            <w:tcW w:w="6413" w:type="dxa"/>
            <w:tcBorders>
              <w:top w:val="single" w:sz="4" w:space="0" w:color="000000"/>
              <w:left w:val="single" w:sz="4" w:space="0" w:color="000000"/>
              <w:bottom w:val="single" w:sz="4" w:space="0" w:color="000000"/>
              <w:right w:val="single" w:sz="4" w:space="0" w:color="000000"/>
            </w:tcBorders>
          </w:tcPr>
          <w:p w14:paraId="4635114C" w14:textId="77777777" w:rsidR="000244BD" w:rsidRPr="00075EE0" w:rsidRDefault="000244BD" w:rsidP="00B82D82">
            <w:pPr>
              <w:ind w:left="0" w:hanging="2"/>
              <w:rPr>
                <w:rFonts w:ascii="Trebuchet MS" w:eastAsia="Trebuchet MS" w:hAnsi="Trebuchet MS" w:cs="Trebuchet MS"/>
                <w:sz w:val="22"/>
                <w:szCs w:val="22"/>
              </w:rPr>
            </w:pPr>
          </w:p>
        </w:tc>
      </w:tr>
      <w:tr w:rsidR="000244BD" w:rsidRPr="00075EE0" w14:paraId="7B329E13"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05E16A18"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Tom Califf</w:t>
            </w:r>
          </w:p>
        </w:tc>
        <w:tc>
          <w:tcPr>
            <w:tcW w:w="6413" w:type="dxa"/>
            <w:tcBorders>
              <w:top w:val="single" w:sz="4" w:space="0" w:color="000000"/>
              <w:left w:val="single" w:sz="4" w:space="0" w:color="000000"/>
              <w:bottom w:val="single" w:sz="4" w:space="0" w:color="000000"/>
              <w:right w:val="single" w:sz="4" w:space="0" w:color="000000"/>
            </w:tcBorders>
          </w:tcPr>
          <w:p w14:paraId="33AFD2B1"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 xml:space="preserve">Emergency Physician </w:t>
            </w:r>
          </w:p>
        </w:tc>
      </w:tr>
      <w:tr w:rsidR="000244BD" w:rsidRPr="00075EE0" w14:paraId="2BC71D88"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5FE72D92"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Tomi Robirds-Davis</w:t>
            </w:r>
          </w:p>
        </w:tc>
        <w:tc>
          <w:tcPr>
            <w:tcW w:w="6413" w:type="dxa"/>
            <w:tcBorders>
              <w:top w:val="single" w:sz="4" w:space="0" w:color="000000"/>
              <w:left w:val="single" w:sz="4" w:space="0" w:color="000000"/>
              <w:bottom w:val="single" w:sz="4" w:space="0" w:color="000000"/>
              <w:right w:val="single" w:sz="4" w:space="0" w:color="000000"/>
            </w:tcBorders>
          </w:tcPr>
          <w:p w14:paraId="42CC1ED1"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 xml:space="preserve">Community Paramedic and Registered Nurse, Greeley Fire Department </w:t>
            </w:r>
          </w:p>
        </w:tc>
      </w:tr>
      <w:tr w:rsidR="000244BD" w:rsidRPr="00075EE0" w14:paraId="114AE444"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10C4A993"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Tonja Clark</w:t>
            </w:r>
          </w:p>
        </w:tc>
        <w:tc>
          <w:tcPr>
            <w:tcW w:w="6413" w:type="dxa"/>
            <w:tcBorders>
              <w:top w:val="single" w:sz="4" w:space="0" w:color="000000"/>
              <w:left w:val="single" w:sz="4" w:space="0" w:color="000000"/>
              <w:bottom w:val="single" w:sz="4" w:space="0" w:color="000000"/>
              <w:right w:val="single" w:sz="4" w:space="0" w:color="000000"/>
            </w:tcBorders>
          </w:tcPr>
          <w:p w14:paraId="63AA2499"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 xml:space="preserve">EMT, North Central Fire Protection District </w:t>
            </w:r>
          </w:p>
        </w:tc>
      </w:tr>
      <w:tr w:rsidR="000244BD" w:rsidRPr="00075EE0" w14:paraId="1740DCA4"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0123C0A6"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Travis Freeman</w:t>
            </w:r>
          </w:p>
        </w:tc>
        <w:tc>
          <w:tcPr>
            <w:tcW w:w="6413" w:type="dxa"/>
            <w:tcBorders>
              <w:top w:val="single" w:sz="4" w:space="0" w:color="000000"/>
              <w:left w:val="single" w:sz="4" w:space="0" w:color="000000"/>
              <w:bottom w:val="single" w:sz="4" w:space="0" w:color="000000"/>
              <w:right w:val="single" w:sz="4" w:space="0" w:color="000000"/>
            </w:tcBorders>
          </w:tcPr>
          <w:p w14:paraId="53A25FC5"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Director of Public Safety, Morgan County Ambulance</w:t>
            </w:r>
          </w:p>
        </w:tc>
      </w:tr>
      <w:tr w:rsidR="000244BD" w:rsidRPr="00075EE0" w14:paraId="612C114A"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2E5D36E0"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Tyler Vaughn</w:t>
            </w:r>
          </w:p>
        </w:tc>
        <w:tc>
          <w:tcPr>
            <w:tcW w:w="6413" w:type="dxa"/>
            <w:tcBorders>
              <w:top w:val="single" w:sz="4" w:space="0" w:color="000000"/>
              <w:left w:val="single" w:sz="4" w:space="0" w:color="000000"/>
              <w:bottom w:val="single" w:sz="4" w:space="0" w:color="000000"/>
              <w:right w:val="single" w:sz="4" w:space="0" w:color="000000"/>
            </w:tcBorders>
          </w:tcPr>
          <w:p w14:paraId="490F0B29"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Medical Director, UCHealth EMS</w:t>
            </w:r>
          </w:p>
        </w:tc>
      </w:tr>
      <w:tr w:rsidR="000244BD" w:rsidRPr="00075EE0" w14:paraId="6905D557"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72A02536"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Valorie Peaslee</w:t>
            </w:r>
          </w:p>
        </w:tc>
        <w:tc>
          <w:tcPr>
            <w:tcW w:w="6413" w:type="dxa"/>
            <w:tcBorders>
              <w:top w:val="single" w:sz="4" w:space="0" w:color="000000"/>
              <w:left w:val="single" w:sz="4" w:space="0" w:color="000000"/>
              <w:bottom w:val="single" w:sz="4" w:space="0" w:color="000000"/>
              <w:right w:val="single" w:sz="4" w:space="0" w:color="000000"/>
            </w:tcBorders>
          </w:tcPr>
          <w:p w14:paraId="04C086F3"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Executive Director, Foothills Regional EMS &amp; Trauma Advisory Council (RETAC)</w:t>
            </w:r>
          </w:p>
        </w:tc>
      </w:tr>
      <w:tr w:rsidR="000244BD" w:rsidRPr="00075EE0" w14:paraId="0CB41854"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1FD66C3C"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Will Dunn</w:t>
            </w:r>
          </w:p>
        </w:tc>
        <w:tc>
          <w:tcPr>
            <w:tcW w:w="6413" w:type="dxa"/>
            <w:tcBorders>
              <w:top w:val="single" w:sz="4" w:space="0" w:color="000000"/>
              <w:left w:val="single" w:sz="4" w:space="0" w:color="000000"/>
              <w:bottom w:val="single" w:sz="4" w:space="0" w:color="000000"/>
              <w:right w:val="single" w:sz="4" w:space="0" w:color="000000"/>
            </w:tcBorders>
          </w:tcPr>
          <w:p w14:paraId="0002F66B" w14:textId="53F1FC87" w:rsidR="000244BD" w:rsidRPr="00075EE0" w:rsidRDefault="00D5794E"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EMPAC Chair</w:t>
            </w:r>
          </w:p>
        </w:tc>
      </w:tr>
      <w:tr w:rsidR="000244BD" w:rsidRPr="00075EE0" w14:paraId="56A88620"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7415FD7F"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Will Hargreaves</w:t>
            </w:r>
          </w:p>
        </w:tc>
        <w:tc>
          <w:tcPr>
            <w:tcW w:w="6413" w:type="dxa"/>
            <w:tcBorders>
              <w:top w:val="single" w:sz="4" w:space="0" w:color="000000"/>
              <w:left w:val="single" w:sz="4" w:space="0" w:color="000000"/>
              <w:bottom w:val="single" w:sz="4" w:space="0" w:color="000000"/>
              <w:right w:val="single" w:sz="4" w:space="0" w:color="000000"/>
            </w:tcBorders>
          </w:tcPr>
          <w:p w14:paraId="0AAAD48B"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Paramedic School Program Director, Denver Health Paramedic Division</w:t>
            </w:r>
          </w:p>
        </w:tc>
      </w:tr>
      <w:tr w:rsidR="000244BD" w:rsidRPr="00075EE0" w14:paraId="3DCD0FA6"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1A2E6B38"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Wilson Branch</w:t>
            </w:r>
          </w:p>
        </w:tc>
        <w:tc>
          <w:tcPr>
            <w:tcW w:w="6413" w:type="dxa"/>
            <w:tcBorders>
              <w:top w:val="single" w:sz="4" w:space="0" w:color="000000"/>
              <w:left w:val="single" w:sz="4" w:space="0" w:color="000000"/>
              <w:bottom w:val="single" w:sz="4" w:space="0" w:color="000000"/>
              <w:right w:val="single" w:sz="4" w:space="0" w:color="000000"/>
            </w:tcBorders>
          </w:tcPr>
          <w:p w14:paraId="01D404E9" w14:textId="77777777" w:rsidR="000244BD" w:rsidRPr="00075EE0" w:rsidRDefault="000244BD" w:rsidP="00B82D82">
            <w:pPr>
              <w:ind w:left="0" w:hanging="2"/>
              <w:rPr>
                <w:rFonts w:ascii="Trebuchet MS" w:eastAsia="Trebuchet MS" w:hAnsi="Trebuchet MS" w:cs="Trebuchet MS"/>
                <w:sz w:val="22"/>
                <w:szCs w:val="22"/>
              </w:rPr>
            </w:pPr>
          </w:p>
        </w:tc>
      </w:tr>
      <w:tr w:rsidR="000244BD" w:rsidRPr="00075EE0" w14:paraId="3B7FEFE3"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7EDE2533"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Zachary Law</w:t>
            </w:r>
          </w:p>
        </w:tc>
        <w:tc>
          <w:tcPr>
            <w:tcW w:w="6413" w:type="dxa"/>
            <w:tcBorders>
              <w:top w:val="single" w:sz="4" w:space="0" w:color="000000"/>
              <w:left w:val="single" w:sz="4" w:space="0" w:color="000000"/>
              <w:bottom w:val="single" w:sz="4" w:space="0" w:color="000000"/>
              <w:right w:val="single" w:sz="4" w:space="0" w:color="000000"/>
            </w:tcBorders>
          </w:tcPr>
          <w:p w14:paraId="2B461AD4" w14:textId="77777777" w:rsidR="000244BD" w:rsidRPr="00075EE0" w:rsidRDefault="000244BD" w:rsidP="00B82D82">
            <w:pPr>
              <w:ind w:left="0" w:hanging="2"/>
              <w:rPr>
                <w:rFonts w:ascii="Trebuchet MS" w:eastAsia="Trebuchet MS" w:hAnsi="Trebuchet MS" w:cs="Trebuchet MS"/>
                <w:sz w:val="22"/>
                <w:szCs w:val="22"/>
              </w:rPr>
            </w:pPr>
          </w:p>
        </w:tc>
      </w:tr>
      <w:tr w:rsidR="000244BD" w:rsidRPr="00075EE0" w14:paraId="0A2FCEAA"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3622AC22"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 xml:space="preserve">Zachary Louderback </w:t>
            </w:r>
          </w:p>
        </w:tc>
        <w:tc>
          <w:tcPr>
            <w:tcW w:w="6413" w:type="dxa"/>
            <w:tcBorders>
              <w:top w:val="single" w:sz="4" w:space="0" w:color="000000"/>
              <w:left w:val="single" w:sz="4" w:space="0" w:color="000000"/>
              <w:bottom w:val="single" w:sz="4" w:space="0" w:color="000000"/>
              <w:right w:val="single" w:sz="4" w:space="0" w:color="000000"/>
            </w:tcBorders>
          </w:tcPr>
          <w:p w14:paraId="6B3277EE" w14:textId="77777777" w:rsidR="000244BD" w:rsidRPr="00075EE0" w:rsidRDefault="000244BD"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Medical Director, West Metro Fire Protection District</w:t>
            </w:r>
          </w:p>
        </w:tc>
      </w:tr>
      <w:tr w:rsidR="000244BD" w:rsidRPr="00075EE0" w14:paraId="432359AC" w14:textId="77777777" w:rsidTr="00B82D82">
        <w:tc>
          <w:tcPr>
            <w:tcW w:w="3163" w:type="dxa"/>
            <w:tcBorders>
              <w:top w:val="single" w:sz="4" w:space="0" w:color="000000"/>
              <w:left w:val="single" w:sz="4" w:space="0" w:color="000000"/>
              <w:bottom w:val="single" w:sz="4" w:space="0" w:color="000000"/>
              <w:right w:val="single" w:sz="4" w:space="0" w:color="000000"/>
            </w:tcBorders>
            <w:vAlign w:val="bottom"/>
          </w:tcPr>
          <w:p w14:paraId="67180421" w14:textId="77777777" w:rsidR="000244BD" w:rsidRPr="00075EE0" w:rsidRDefault="000244BD" w:rsidP="00B82D82">
            <w:pPr>
              <w:ind w:left="0" w:hanging="2"/>
              <w:rPr>
                <w:rFonts w:ascii="Trebuchet MS" w:hAnsi="Trebuchet MS"/>
                <w:sz w:val="22"/>
                <w:szCs w:val="22"/>
              </w:rPr>
            </w:pPr>
            <w:r w:rsidRPr="00075EE0">
              <w:rPr>
                <w:rFonts w:ascii="Trebuchet MS" w:hAnsi="Trebuchet MS" w:cs="Arial"/>
                <w:sz w:val="22"/>
                <w:szCs w:val="22"/>
              </w:rPr>
              <w:t>Zachery Alvey</w:t>
            </w:r>
          </w:p>
        </w:tc>
        <w:tc>
          <w:tcPr>
            <w:tcW w:w="6413" w:type="dxa"/>
            <w:tcBorders>
              <w:top w:val="single" w:sz="4" w:space="0" w:color="000000"/>
              <w:left w:val="single" w:sz="4" w:space="0" w:color="000000"/>
              <w:bottom w:val="single" w:sz="4" w:space="0" w:color="000000"/>
              <w:right w:val="single" w:sz="4" w:space="0" w:color="000000"/>
            </w:tcBorders>
          </w:tcPr>
          <w:p w14:paraId="1F6364EB" w14:textId="657D82E9" w:rsidR="000244BD" w:rsidRPr="00075EE0" w:rsidRDefault="00D5794E" w:rsidP="00B82D82">
            <w:pPr>
              <w:ind w:left="0" w:hanging="2"/>
              <w:rPr>
                <w:rFonts w:ascii="Trebuchet MS" w:eastAsia="Trebuchet MS" w:hAnsi="Trebuchet MS" w:cs="Trebuchet MS"/>
                <w:sz w:val="22"/>
                <w:szCs w:val="22"/>
              </w:rPr>
            </w:pPr>
            <w:r>
              <w:rPr>
                <w:rFonts w:ascii="Trebuchet MS" w:eastAsia="Trebuchet MS" w:hAnsi="Trebuchet MS" w:cs="Trebuchet MS"/>
                <w:sz w:val="22"/>
                <w:szCs w:val="22"/>
              </w:rPr>
              <w:t>Former EMPAC Council Member</w:t>
            </w:r>
          </w:p>
        </w:tc>
      </w:tr>
    </w:tbl>
    <w:p w14:paraId="47791589" w14:textId="77777777" w:rsidR="000244BD" w:rsidRDefault="000244BD" w:rsidP="00B10528">
      <w:pPr>
        <w:ind w:leftChars="0" w:left="0" w:firstLineChars="0" w:firstLine="0"/>
        <w:rPr>
          <w:rFonts w:ascii="Trebuchet MS" w:eastAsia="Arial" w:hAnsi="Trebuchet MS" w:cs="Arial"/>
          <w:color w:val="000000"/>
          <w:sz w:val="22"/>
          <w:szCs w:val="22"/>
        </w:rPr>
      </w:pPr>
    </w:p>
    <w:p w14:paraId="26CFF8F6" w14:textId="77777777" w:rsidR="0034557F" w:rsidRPr="0034557F" w:rsidRDefault="0034557F" w:rsidP="0034557F">
      <w:pPr>
        <w:ind w:left="0" w:hanging="2"/>
        <w:rPr>
          <w:rFonts w:ascii="Trebuchet MS" w:eastAsia="Arial" w:hAnsi="Trebuchet MS" w:cs="Arial"/>
          <w:color w:val="000000"/>
          <w:sz w:val="22"/>
          <w:szCs w:val="22"/>
          <w:highlight w:val="yellow"/>
        </w:rPr>
      </w:pPr>
    </w:p>
    <w:p w14:paraId="4B6DD4FF" w14:textId="77777777" w:rsidR="00623750" w:rsidRPr="00D869FF" w:rsidRDefault="00F50483">
      <w:pPr>
        <w:ind w:left="0" w:hanging="2"/>
        <w:rPr>
          <w:rFonts w:ascii="Trebuchet MS" w:eastAsia="Trebuchet MS" w:hAnsi="Trebuchet MS" w:cs="Trebuchet MS"/>
          <w:sz w:val="22"/>
          <w:szCs w:val="22"/>
          <w:u w:val="single"/>
        </w:rPr>
      </w:pPr>
      <w:r w:rsidRPr="00D869FF">
        <w:rPr>
          <w:rFonts w:ascii="Trebuchet MS" w:eastAsia="Trebuchet MS" w:hAnsi="Trebuchet MS" w:cs="Trebuchet MS"/>
          <w:b/>
          <w:sz w:val="22"/>
          <w:szCs w:val="22"/>
          <w:u w:val="single"/>
        </w:rPr>
        <w:t>Stakeholder Group Notification</w:t>
      </w:r>
    </w:p>
    <w:p w14:paraId="4F9126C2" w14:textId="77777777" w:rsidR="00623750" w:rsidRPr="00D869FF" w:rsidRDefault="00F50483">
      <w:pPr>
        <w:ind w:left="0" w:hanging="2"/>
        <w:rPr>
          <w:rFonts w:ascii="Trebuchet MS" w:eastAsia="Trebuchet MS" w:hAnsi="Trebuchet MS" w:cs="Trebuchet MS"/>
          <w:sz w:val="22"/>
          <w:szCs w:val="22"/>
        </w:rPr>
      </w:pPr>
      <w:r w:rsidRPr="00D869FF">
        <w:rPr>
          <w:rFonts w:ascii="Trebuchet MS" w:eastAsia="Trebuchet MS" w:hAnsi="Trebuchet MS" w:cs="Trebuchet MS"/>
          <w:b/>
          <w:sz w:val="22"/>
          <w:szCs w:val="22"/>
        </w:rPr>
        <w:t>The stakeholder group was provided notice of the rulemaking hearing and provided a copy of the proposed rules or the internet location where the rules may be viewed. Notice was provided prior to the date the notice of rulemaking was published in the Colorado Register (typically, the 10</w:t>
      </w:r>
      <w:r w:rsidRPr="00D869FF">
        <w:rPr>
          <w:rFonts w:ascii="Trebuchet MS" w:eastAsia="Trebuchet MS" w:hAnsi="Trebuchet MS" w:cs="Trebuchet MS"/>
          <w:b/>
          <w:sz w:val="22"/>
          <w:szCs w:val="22"/>
          <w:vertAlign w:val="superscript"/>
        </w:rPr>
        <w:t>th</w:t>
      </w:r>
      <w:r w:rsidRPr="00D869FF">
        <w:rPr>
          <w:rFonts w:ascii="Trebuchet MS" w:eastAsia="Trebuchet MS" w:hAnsi="Trebuchet MS" w:cs="Trebuchet MS"/>
          <w:b/>
          <w:sz w:val="22"/>
          <w:szCs w:val="22"/>
        </w:rPr>
        <w:t xml:space="preserve"> of the month following the Request for Rulemaking). </w:t>
      </w:r>
    </w:p>
    <w:p w14:paraId="0E88BE71" w14:textId="77777777" w:rsidR="00623750" w:rsidRPr="00D869FF" w:rsidRDefault="00623750">
      <w:pPr>
        <w:ind w:left="0" w:hanging="2"/>
        <w:rPr>
          <w:rFonts w:ascii="Trebuchet MS" w:eastAsia="Trebuchet MS" w:hAnsi="Trebuchet MS" w:cs="Trebuchet MS"/>
          <w:sz w:val="22"/>
          <w:szCs w:val="22"/>
        </w:rPr>
      </w:pPr>
    </w:p>
    <w:p w14:paraId="2EFE9FFC" w14:textId="357BA3C3" w:rsidR="00623750" w:rsidRPr="00D869FF" w:rsidRDefault="00F50483">
      <w:pPr>
        <w:spacing w:after="120"/>
        <w:ind w:left="0" w:hanging="2"/>
        <w:rPr>
          <w:rFonts w:ascii="Trebuchet MS" w:eastAsia="Trebuchet MS" w:hAnsi="Trebuchet MS" w:cs="Trebuchet MS"/>
          <w:sz w:val="22"/>
          <w:szCs w:val="22"/>
        </w:rPr>
      </w:pPr>
      <w:r w:rsidRPr="00D869FF">
        <w:rPr>
          <w:rFonts w:ascii="Trebuchet MS" w:eastAsia="Trebuchet MS" w:hAnsi="Trebuchet MS" w:cs="Trebuchet MS"/>
          <w:sz w:val="22"/>
          <w:szCs w:val="22"/>
        </w:rPr>
        <w:t>__</w:t>
      </w:r>
      <w:r w:rsidR="0034557F">
        <w:rPr>
          <w:rFonts w:ascii="Trebuchet MS" w:eastAsia="Trebuchet MS" w:hAnsi="Trebuchet MS" w:cs="Trebuchet MS"/>
          <w:sz w:val="22"/>
          <w:szCs w:val="22"/>
        </w:rPr>
        <w:t>X</w:t>
      </w:r>
      <w:r w:rsidRPr="00D869FF">
        <w:rPr>
          <w:rFonts w:ascii="Trebuchet MS" w:eastAsia="Trebuchet MS" w:hAnsi="Trebuchet MS" w:cs="Trebuchet MS"/>
          <w:sz w:val="22"/>
          <w:szCs w:val="22"/>
        </w:rPr>
        <w:t>__</w:t>
      </w:r>
      <w:r w:rsidR="00D5794E">
        <w:rPr>
          <w:rFonts w:ascii="Trebuchet MS" w:eastAsia="Trebuchet MS" w:hAnsi="Trebuchet MS" w:cs="Trebuchet MS"/>
          <w:sz w:val="22"/>
          <w:szCs w:val="22"/>
        </w:rPr>
        <w:t xml:space="preserve"> </w:t>
      </w:r>
      <w:r w:rsidRPr="00D869FF">
        <w:rPr>
          <w:rFonts w:ascii="Trebuchet MS" w:eastAsia="Trebuchet MS" w:hAnsi="Trebuchet MS" w:cs="Trebuchet MS"/>
          <w:sz w:val="22"/>
          <w:szCs w:val="22"/>
        </w:rPr>
        <w:t xml:space="preserve">Not applicable. This is a Request for Rulemaking Packet. Notification will occur if the Board of Health sets this matter for rulemaking. </w:t>
      </w:r>
    </w:p>
    <w:p w14:paraId="794C6374" w14:textId="197FD5A7" w:rsidR="00623750" w:rsidRPr="00D869FF" w:rsidRDefault="00F50483">
      <w:pPr>
        <w:spacing w:after="120"/>
        <w:ind w:left="0" w:hanging="2"/>
        <w:rPr>
          <w:rFonts w:ascii="Trebuchet MS" w:eastAsia="Trebuchet MS" w:hAnsi="Trebuchet MS" w:cs="Trebuchet MS"/>
          <w:sz w:val="22"/>
          <w:szCs w:val="22"/>
        </w:rPr>
      </w:pPr>
      <w:r w:rsidRPr="00D869FF">
        <w:rPr>
          <w:rFonts w:ascii="Trebuchet MS" w:eastAsia="Trebuchet MS" w:hAnsi="Trebuchet MS" w:cs="Trebuchet MS"/>
          <w:sz w:val="22"/>
          <w:szCs w:val="22"/>
        </w:rPr>
        <w:t>____</w:t>
      </w:r>
      <w:r w:rsidR="00D5794E">
        <w:rPr>
          <w:rFonts w:ascii="Trebuchet MS" w:eastAsia="Trebuchet MS" w:hAnsi="Trebuchet MS" w:cs="Trebuchet MS"/>
          <w:sz w:val="22"/>
          <w:szCs w:val="22"/>
        </w:rPr>
        <w:t xml:space="preserve"> </w:t>
      </w:r>
      <w:r w:rsidRPr="00D869FF">
        <w:rPr>
          <w:rFonts w:ascii="Trebuchet MS" w:eastAsia="Trebuchet MS" w:hAnsi="Trebuchet MS" w:cs="Trebuchet MS"/>
          <w:sz w:val="22"/>
          <w:szCs w:val="22"/>
        </w:rPr>
        <w:t xml:space="preserve">Yes. </w:t>
      </w:r>
    </w:p>
    <w:p w14:paraId="02906257" w14:textId="77777777" w:rsidR="00623750" w:rsidRPr="00D869FF" w:rsidRDefault="00F50483">
      <w:pPr>
        <w:ind w:left="0" w:hanging="2"/>
        <w:rPr>
          <w:rFonts w:ascii="Trebuchet MS" w:eastAsia="Trebuchet MS" w:hAnsi="Trebuchet MS" w:cs="Trebuchet MS"/>
          <w:sz w:val="22"/>
          <w:szCs w:val="22"/>
        </w:rPr>
      </w:pPr>
      <w:r w:rsidRPr="00D869FF">
        <w:rPr>
          <w:rFonts w:ascii="Trebuchet MS" w:eastAsia="Trebuchet MS" w:hAnsi="Trebuchet MS" w:cs="Trebuchet MS"/>
          <w:b/>
          <w:color w:val="000000"/>
          <w:sz w:val="22"/>
          <w:szCs w:val="22"/>
        </w:rPr>
        <w:t>Summarize major factual and policy issues encountered and the s</w:t>
      </w:r>
      <w:r w:rsidRPr="00D869FF">
        <w:rPr>
          <w:rFonts w:ascii="Trebuchet MS" w:eastAsia="Trebuchet MS" w:hAnsi="Trebuchet MS" w:cs="Trebuchet MS"/>
          <w:b/>
          <w:sz w:val="22"/>
          <w:szCs w:val="22"/>
        </w:rPr>
        <w:t xml:space="preserve">takeholder feedback received.  If there is a lack of consensus regarding the proposed rule, please also identify the Department’s efforts to address stakeholder feedback or why the Department was unable to accommodate the request.   </w:t>
      </w:r>
    </w:p>
    <w:p w14:paraId="78194731" w14:textId="77777777" w:rsidR="00623750" w:rsidRPr="00D869FF" w:rsidRDefault="00623750">
      <w:pPr>
        <w:ind w:left="0" w:hanging="2"/>
        <w:rPr>
          <w:rFonts w:ascii="Trebuchet MS" w:eastAsia="Trebuchet MS" w:hAnsi="Trebuchet MS" w:cs="Trebuchet MS"/>
          <w:sz w:val="22"/>
          <w:szCs w:val="22"/>
        </w:rPr>
      </w:pPr>
    </w:p>
    <w:p w14:paraId="60DC3C66" w14:textId="77777777" w:rsidR="006B4C98" w:rsidRDefault="006B4C98" w:rsidP="006B4C98">
      <w:pPr>
        <w:ind w:left="0" w:hanging="2"/>
        <w:rPr>
          <w:rFonts w:ascii="Trebuchet MS" w:eastAsia="Arial" w:hAnsi="Trebuchet MS" w:cs="Arial"/>
          <w:color w:val="000000"/>
          <w:sz w:val="22"/>
          <w:szCs w:val="22"/>
        </w:rPr>
      </w:pPr>
      <w:r w:rsidRPr="006B4C98">
        <w:rPr>
          <w:rFonts w:ascii="Trebuchet MS" w:eastAsia="Arial" w:hAnsi="Trebuchet MS" w:cs="Arial"/>
          <w:color w:val="000000"/>
          <w:sz w:val="22"/>
          <w:szCs w:val="22"/>
        </w:rPr>
        <w:t>EMPAC was tasked with two different objectives while developing the Chapter Two proposed rules. First, EMPAC was asked to propose updates to the scope of practice appendices that would modernize the chapter and make the tables more legible. As a result, EMPAC re-organized the medications in a formulary style, replaced brand names with generic medication classifications, and carefully considered each level of EMS provider and their experience and capacity to perform or administer the procedures or medications appropriately. </w:t>
      </w:r>
    </w:p>
    <w:p w14:paraId="0C0EAE5B" w14:textId="77777777" w:rsidR="006B4C98" w:rsidRPr="006B4C98" w:rsidRDefault="006B4C98" w:rsidP="006B4C98">
      <w:pPr>
        <w:ind w:left="0" w:hanging="2"/>
        <w:rPr>
          <w:rFonts w:ascii="Trebuchet MS" w:eastAsia="Arial" w:hAnsi="Trebuchet MS" w:cs="Arial"/>
          <w:color w:val="000000"/>
          <w:sz w:val="22"/>
          <w:szCs w:val="22"/>
        </w:rPr>
      </w:pPr>
    </w:p>
    <w:p w14:paraId="64F132FE" w14:textId="662D2709" w:rsidR="006B4C98" w:rsidRDefault="006B4C98" w:rsidP="006B4C98">
      <w:pPr>
        <w:ind w:left="0" w:hanging="2"/>
        <w:rPr>
          <w:rFonts w:ascii="Trebuchet MS" w:eastAsia="Arial" w:hAnsi="Trebuchet MS" w:cs="Arial"/>
          <w:color w:val="000000"/>
          <w:sz w:val="22"/>
          <w:szCs w:val="22"/>
        </w:rPr>
      </w:pPr>
      <w:r w:rsidRPr="006B4C98">
        <w:rPr>
          <w:rFonts w:ascii="Trebuchet MS" w:eastAsia="Arial" w:hAnsi="Trebuchet MS" w:cs="Arial"/>
          <w:color w:val="000000"/>
          <w:sz w:val="22"/>
          <w:szCs w:val="22"/>
        </w:rPr>
        <w:t xml:space="preserve">Second, EMPAC was tasked with aligning the Community Paramedicine scope of practice </w:t>
      </w:r>
      <w:r>
        <w:rPr>
          <w:rFonts w:ascii="Trebuchet MS" w:eastAsia="Arial" w:hAnsi="Trebuchet MS" w:cs="Arial"/>
          <w:color w:val="000000"/>
          <w:sz w:val="22"/>
          <w:szCs w:val="22"/>
        </w:rPr>
        <w:t xml:space="preserve">in Appendix G and concurrent rulemaking for </w:t>
      </w:r>
      <w:r w:rsidRPr="006B4C98">
        <w:rPr>
          <w:rFonts w:ascii="Trebuchet MS" w:eastAsia="Arial" w:hAnsi="Trebuchet MS" w:cs="Arial"/>
          <w:color w:val="000000"/>
          <w:sz w:val="22"/>
          <w:szCs w:val="22"/>
        </w:rPr>
        <w:t>6 CCR 1011-3 - Community Integrated Health Care Services</w:t>
      </w:r>
      <w:r>
        <w:rPr>
          <w:rFonts w:ascii="Trebuchet MS" w:eastAsia="Arial" w:hAnsi="Trebuchet MS" w:cs="Arial"/>
          <w:color w:val="000000"/>
          <w:sz w:val="22"/>
          <w:szCs w:val="22"/>
        </w:rPr>
        <w:t xml:space="preserve"> resulting from the </w:t>
      </w:r>
      <w:r w:rsidR="0092306D">
        <w:rPr>
          <w:rFonts w:ascii="Trebuchet MS" w:eastAsia="Arial" w:hAnsi="Trebuchet MS" w:cs="Arial"/>
          <w:color w:val="000000"/>
          <w:sz w:val="22"/>
          <w:szCs w:val="22"/>
        </w:rPr>
        <w:t>CIHCS sunset bill</w:t>
      </w:r>
      <w:r w:rsidRPr="006B4C98">
        <w:rPr>
          <w:rFonts w:ascii="Trebuchet MS" w:eastAsia="Arial" w:hAnsi="Trebuchet MS" w:cs="Arial"/>
          <w:color w:val="000000"/>
          <w:sz w:val="22"/>
          <w:szCs w:val="22"/>
        </w:rPr>
        <w:t xml:space="preserve">. </w:t>
      </w:r>
      <w:r w:rsidR="0092306D">
        <w:rPr>
          <w:rFonts w:ascii="Trebuchet MS" w:eastAsia="Arial" w:hAnsi="Trebuchet MS" w:cs="Arial"/>
          <w:color w:val="000000"/>
          <w:sz w:val="22"/>
          <w:szCs w:val="22"/>
        </w:rPr>
        <w:t>As a result, Appendix G has been updated to allow EMTs, EMT-Is, and AEMTs to offer out-of-hospital medical services.</w:t>
      </w:r>
    </w:p>
    <w:p w14:paraId="308480F2" w14:textId="77777777" w:rsidR="006B4C98" w:rsidRDefault="006B4C98">
      <w:pPr>
        <w:ind w:left="0" w:hanging="2"/>
        <w:rPr>
          <w:rFonts w:ascii="Trebuchet MS" w:eastAsia="Arial" w:hAnsi="Trebuchet MS" w:cs="Arial"/>
          <w:color w:val="000000"/>
          <w:sz w:val="22"/>
          <w:szCs w:val="22"/>
        </w:rPr>
      </w:pPr>
    </w:p>
    <w:p w14:paraId="0696E67C" w14:textId="1FA99AC4" w:rsidR="00623750" w:rsidRDefault="00920294">
      <w:pPr>
        <w:ind w:left="0" w:hanging="2"/>
        <w:rPr>
          <w:rFonts w:ascii="Trebuchet MS" w:eastAsia="Arial" w:hAnsi="Trebuchet MS" w:cs="Arial"/>
          <w:color w:val="000000"/>
          <w:sz w:val="22"/>
          <w:szCs w:val="22"/>
        </w:rPr>
      </w:pPr>
      <w:r>
        <w:rPr>
          <w:rFonts w:ascii="Trebuchet MS" w:eastAsia="Arial" w:hAnsi="Trebuchet MS" w:cs="Arial"/>
          <w:color w:val="000000"/>
          <w:sz w:val="22"/>
          <w:szCs w:val="22"/>
        </w:rPr>
        <w:t xml:space="preserve">As discussed in Regulatory Analysis response #6, the </w:t>
      </w:r>
      <w:r w:rsidR="003B21AF">
        <w:rPr>
          <w:rFonts w:ascii="Trebuchet MS" w:eastAsia="Arial" w:hAnsi="Trebuchet MS" w:cs="Arial"/>
          <w:color w:val="000000"/>
          <w:sz w:val="22"/>
          <w:szCs w:val="22"/>
        </w:rPr>
        <w:t>Division</w:t>
      </w:r>
      <w:r>
        <w:rPr>
          <w:rFonts w:ascii="Trebuchet MS" w:eastAsia="Arial" w:hAnsi="Trebuchet MS" w:cs="Arial"/>
          <w:color w:val="000000"/>
          <w:sz w:val="22"/>
          <w:szCs w:val="22"/>
        </w:rPr>
        <w:t xml:space="preserve"> and stakeholders were ultimately able to come to a consensus regarding the proposed rule after extensive discussion around a few areas of concern</w:t>
      </w:r>
      <w:r w:rsidR="00325390">
        <w:rPr>
          <w:rFonts w:ascii="Trebuchet MS" w:eastAsia="Arial" w:hAnsi="Trebuchet MS" w:cs="Arial"/>
          <w:color w:val="000000"/>
          <w:sz w:val="22"/>
          <w:szCs w:val="22"/>
        </w:rPr>
        <w:t xml:space="preserve">, including setting, scope, and medical direction. </w:t>
      </w:r>
      <w:r>
        <w:rPr>
          <w:rFonts w:ascii="Trebuchet MS" w:eastAsia="Arial" w:hAnsi="Trebuchet MS" w:cs="Arial"/>
          <w:color w:val="000000"/>
          <w:sz w:val="22"/>
          <w:szCs w:val="22"/>
        </w:rPr>
        <w:t xml:space="preserve">EMPAC supports the final proposed rule, aside from the issue of ketamine, as demonstrated by the included letter of approval. </w:t>
      </w:r>
    </w:p>
    <w:p w14:paraId="72F59B3D" w14:textId="77777777" w:rsidR="00325390" w:rsidRDefault="00325390">
      <w:pPr>
        <w:ind w:left="0" w:hanging="2"/>
        <w:rPr>
          <w:rFonts w:ascii="Trebuchet MS" w:eastAsia="Arial" w:hAnsi="Trebuchet MS" w:cs="Arial"/>
          <w:color w:val="000000"/>
          <w:sz w:val="22"/>
          <w:szCs w:val="22"/>
        </w:rPr>
      </w:pPr>
    </w:p>
    <w:p w14:paraId="2A51597B" w14:textId="77777777" w:rsidR="00AE630A" w:rsidRDefault="00325390">
      <w:pPr>
        <w:ind w:left="0" w:hanging="2"/>
        <w:rPr>
          <w:rFonts w:ascii="Trebuchet MS" w:eastAsia="Arial" w:hAnsi="Trebuchet MS" w:cs="Arial"/>
          <w:color w:val="000000"/>
          <w:sz w:val="22"/>
          <w:szCs w:val="22"/>
        </w:rPr>
      </w:pPr>
      <w:r>
        <w:rPr>
          <w:rFonts w:ascii="Trebuchet MS" w:eastAsia="Arial" w:hAnsi="Trebuchet MS" w:cs="Arial"/>
          <w:color w:val="000000"/>
          <w:sz w:val="22"/>
          <w:szCs w:val="22"/>
        </w:rPr>
        <w:t xml:space="preserve">Much of the confusion and disagreement around scope was resolved through clear communication around the statutory and regulatory parameters of EMS scope of practice in the state of Colorado. Though the </w:t>
      </w:r>
      <w:r w:rsidR="003B21AF">
        <w:rPr>
          <w:rFonts w:ascii="Trebuchet MS" w:eastAsia="Arial" w:hAnsi="Trebuchet MS" w:cs="Arial"/>
          <w:color w:val="000000"/>
          <w:sz w:val="22"/>
          <w:szCs w:val="22"/>
        </w:rPr>
        <w:t>Division</w:t>
      </w:r>
      <w:r>
        <w:rPr>
          <w:rFonts w:ascii="Trebuchet MS" w:eastAsia="Arial" w:hAnsi="Trebuchet MS" w:cs="Arial"/>
          <w:color w:val="000000"/>
          <w:sz w:val="22"/>
          <w:szCs w:val="22"/>
        </w:rPr>
        <w:t xml:space="preserve"> was unable to accommodate stakeholder requests related to medical director qualifications and the use of the EMS prehospital scope in the CIHCS agency setting, agreement on these issues was reached through clarifying discussions and collaborative revisions of language. </w:t>
      </w:r>
    </w:p>
    <w:p w14:paraId="63151668" w14:textId="77777777" w:rsidR="00AE630A" w:rsidRDefault="00AE630A">
      <w:pPr>
        <w:ind w:left="0" w:hanging="2"/>
        <w:rPr>
          <w:rFonts w:ascii="Trebuchet MS" w:eastAsia="Arial" w:hAnsi="Trebuchet MS" w:cs="Arial"/>
          <w:color w:val="000000"/>
          <w:sz w:val="22"/>
          <w:szCs w:val="22"/>
        </w:rPr>
      </w:pPr>
    </w:p>
    <w:p w14:paraId="76001153" w14:textId="439C0103" w:rsidR="00325390" w:rsidRPr="00BC3980" w:rsidRDefault="00991D86">
      <w:pPr>
        <w:ind w:left="0" w:hanging="2"/>
        <w:rPr>
          <w:rFonts w:ascii="Trebuchet MS" w:eastAsia="Arial" w:hAnsi="Trebuchet MS" w:cs="Arial"/>
          <w:strike/>
          <w:color w:val="000000"/>
          <w:sz w:val="22"/>
          <w:szCs w:val="22"/>
        </w:rPr>
      </w:pPr>
      <w:r>
        <w:rPr>
          <w:rFonts w:ascii="Trebuchet MS" w:eastAsia="Arial" w:hAnsi="Trebuchet MS" w:cs="Arial"/>
          <w:color w:val="000000"/>
          <w:sz w:val="22"/>
          <w:szCs w:val="22"/>
        </w:rPr>
        <w:t xml:space="preserve">Unfortunately, as previously discussed, the </w:t>
      </w:r>
      <w:r w:rsidR="003B21AF">
        <w:rPr>
          <w:rFonts w:ascii="Trebuchet MS" w:eastAsia="Arial" w:hAnsi="Trebuchet MS" w:cs="Arial"/>
          <w:color w:val="000000"/>
          <w:sz w:val="22"/>
          <w:szCs w:val="22"/>
        </w:rPr>
        <w:t>Division</w:t>
      </w:r>
      <w:r>
        <w:rPr>
          <w:rFonts w:ascii="Trebuchet MS" w:eastAsia="Arial" w:hAnsi="Trebuchet MS" w:cs="Arial"/>
          <w:color w:val="000000"/>
          <w:sz w:val="22"/>
          <w:szCs w:val="22"/>
        </w:rPr>
        <w:t xml:space="preserve"> was unable to accommodate the stakeholders’ request regarding ketamine</w:t>
      </w:r>
      <w:r w:rsidR="007251C2">
        <w:rPr>
          <w:rFonts w:ascii="Trebuchet MS" w:eastAsia="Arial" w:hAnsi="Trebuchet MS" w:cs="Arial"/>
          <w:color w:val="000000"/>
          <w:sz w:val="22"/>
          <w:szCs w:val="22"/>
        </w:rPr>
        <w:t>.</w:t>
      </w:r>
      <w:r>
        <w:rPr>
          <w:rFonts w:ascii="Trebuchet MS" w:eastAsia="Arial" w:hAnsi="Trebuchet MS" w:cs="Arial"/>
          <w:color w:val="000000"/>
          <w:sz w:val="22"/>
          <w:szCs w:val="22"/>
        </w:rPr>
        <w:t xml:space="preserve"> </w:t>
      </w:r>
      <w:r w:rsidR="007251C2">
        <w:rPr>
          <w:rFonts w:ascii="Trebuchet MS" w:eastAsia="Arial" w:hAnsi="Trebuchet MS" w:cs="Arial"/>
          <w:color w:val="000000"/>
          <w:sz w:val="22"/>
          <w:szCs w:val="22"/>
        </w:rPr>
        <w:t>The use of ketamine by EMS providers was</w:t>
      </w:r>
      <w:r>
        <w:rPr>
          <w:rFonts w:ascii="Trebuchet MS" w:eastAsia="Arial" w:hAnsi="Trebuchet MS" w:cs="Arial"/>
          <w:color w:val="000000"/>
          <w:sz w:val="22"/>
          <w:szCs w:val="22"/>
        </w:rPr>
        <w:t xml:space="preserve"> </w:t>
      </w:r>
      <w:r w:rsidR="007251C2">
        <w:rPr>
          <w:rFonts w:ascii="Trebuchet MS" w:eastAsia="Arial" w:hAnsi="Trebuchet MS" w:cs="Arial"/>
          <w:color w:val="000000"/>
          <w:sz w:val="22"/>
          <w:szCs w:val="22"/>
        </w:rPr>
        <w:t xml:space="preserve">restricted by House Bill (HB) 21-151, which prohibits providers from administering ketamine to subdue or sedate someone absent a justifiable medical emergency. </w:t>
      </w:r>
      <w:r w:rsidR="002C1D26">
        <w:rPr>
          <w:rFonts w:ascii="Trebuchet MS" w:eastAsia="Arial" w:hAnsi="Trebuchet MS" w:cs="Arial"/>
          <w:color w:val="000000"/>
          <w:sz w:val="22"/>
          <w:szCs w:val="22"/>
        </w:rPr>
        <w:t xml:space="preserve">At this time, the </w:t>
      </w:r>
      <w:r w:rsidR="003B21AF">
        <w:rPr>
          <w:rFonts w:ascii="Trebuchet MS" w:eastAsia="Arial" w:hAnsi="Trebuchet MS" w:cs="Arial"/>
          <w:color w:val="000000"/>
          <w:sz w:val="22"/>
          <w:szCs w:val="22"/>
        </w:rPr>
        <w:t>Division</w:t>
      </w:r>
      <w:r w:rsidR="002C1D26">
        <w:rPr>
          <w:rFonts w:ascii="Trebuchet MS" w:eastAsia="Arial" w:hAnsi="Trebuchet MS" w:cs="Arial"/>
          <w:color w:val="000000"/>
          <w:sz w:val="22"/>
          <w:szCs w:val="22"/>
        </w:rPr>
        <w:t xml:space="preserve"> finds that </w:t>
      </w:r>
      <w:r w:rsidR="007251C2">
        <w:rPr>
          <w:rFonts w:ascii="Trebuchet MS" w:eastAsia="Arial" w:hAnsi="Trebuchet MS" w:cs="Arial"/>
          <w:color w:val="000000"/>
          <w:sz w:val="22"/>
          <w:szCs w:val="22"/>
        </w:rPr>
        <w:t xml:space="preserve">it is in the best interest of the health, safety, and welfare of the public to </w:t>
      </w:r>
      <w:r w:rsidR="007251C2">
        <w:rPr>
          <w:rFonts w:ascii="Trebuchet MS" w:eastAsia="Arial" w:hAnsi="Trebuchet MS" w:cs="Arial"/>
          <w:color w:val="000000"/>
          <w:sz w:val="22"/>
          <w:szCs w:val="22"/>
        </w:rPr>
        <w:lastRenderedPageBreak/>
        <w:t xml:space="preserve">limit the use of ketamine to </w:t>
      </w:r>
      <w:r w:rsidR="00673E2D">
        <w:rPr>
          <w:rFonts w:ascii="Trebuchet MS" w:eastAsia="Arial" w:hAnsi="Trebuchet MS" w:cs="Arial"/>
          <w:color w:val="000000"/>
          <w:sz w:val="22"/>
          <w:szCs w:val="22"/>
        </w:rPr>
        <w:t xml:space="preserve">Paramedics </w:t>
      </w:r>
      <w:r w:rsidR="00A14EF0">
        <w:rPr>
          <w:rFonts w:ascii="Trebuchet MS" w:eastAsia="Arial" w:hAnsi="Trebuchet MS" w:cs="Arial"/>
          <w:color w:val="000000"/>
          <w:sz w:val="22"/>
          <w:szCs w:val="22"/>
        </w:rPr>
        <w:t xml:space="preserve">with critical care endorsement </w:t>
      </w:r>
      <w:r w:rsidR="00673E2D">
        <w:rPr>
          <w:rFonts w:ascii="Trebuchet MS" w:eastAsia="Arial" w:hAnsi="Trebuchet MS" w:cs="Arial"/>
          <w:color w:val="000000"/>
          <w:sz w:val="22"/>
          <w:szCs w:val="22"/>
        </w:rPr>
        <w:t xml:space="preserve">for airway management and </w:t>
      </w:r>
      <w:r w:rsidR="00A05DB3">
        <w:rPr>
          <w:rFonts w:ascii="Trebuchet MS" w:eastAsia="Arial" w:hAnsi="Trebuchet MS" w:cs="Arial"/>
          <w:color w:val="000000"/>
          <w:sz w:val="22"/>
          <w:szCs w:val="22"/>
        </w:rPr>
        <w:t xml:space="preserve">to </w:t>
      </w:r>
      <w:r w:rsidR="007251C2">
        <w:rPr>
          <w:rFonts w:ascii="Trebuchet MS" w:eastAsia="Arial" w:hAnsi="Trebuchet MS" w:cs="Arial"/>
          <w:color w:val="000000"/>
          <w:sz w:val="22"/>
          <w:szCs w:val="22"/>
        </w:rPr>
        <w:t>agencies that apply for waivers</w:t>
      </w:r>
      <w:r w:rsidR="00A05DB3">
        <w:rPr>
          <w:rFonts w:ascii="Trebuchet MS" w:eastAsia="Arial" w:hAnsi="Trebuchet MS" w:cs="Arial"/>
          <w:color w:val="000000"/>
          <w:sz w:val="22"/>
          <w:szCs w:val="22"/>
        </w:rPr>
        <w:t xml:space="preserve"> for analgesia</w:t>
      </w:r>
      <w:r w:rsidR="002C1D26">
        <w:rPr>
          <w:rFonts w:ascii="Trebuchet MS" w:eastAsia="Arial" w:hAnsi="Trebuchet MS" w:cs="Arial"/>
          <w:color w:val="000000"/>
          <w:sz w:val="22"/>
          <w:szCs w:val="22"/>
        </w:rPr>
        <w:t>.</w:t>
      </w:r>
      <w:r w:rsidR="007251C2">
        <w:rPr>
          <w:rFonts w:ascii="Trebuchet MS" w:eastAsia="Arial" w:hAnsi="Trebuchet MS" w:cs="Arial"/>
          <w:color w:val="000000"/>
          <w:sz w:val="22"/>
          <w:szCs w:val="22"/>
        </w:rPr>
        <w:t xml:space="preserve"> </w:t>
      </w:r>
    </w:p>
    <w:p w14:paraId="048EA0A1" w14:textId="77777777" w:rsidR="00F12D5A" w:rsidRDefault="00F12D5A">
      <w:pPr>
        <w:ind w:left="0" w:hanging="2"/>
        <w:rPr>
          <w:rFonts w:ascii="Trebuchet MS" w:eastAsia="Arial" w:hAnsi="Trebuchet MS" w:cs="Arial"/>
          <w:color w:val="000000"/>
          <w:sz w:val="22"/>
          <w:szCs w:val="22"/>
        </w:rPr>
      </w:pPr>
    </w:p>
    <w:p w14:paraId="2F2B3A77" w14:textId="2C4970DB" w:rsidR="00F12D5A" w:rsidRDefault="00F12D5A">
      <w:pPr>
        <w:ind w:left="0" w:hanging="2"/>
        <w:rPr>
          <w:rFonts w:ascii="Trebuchet MS" w:eastAsia="Trebuchet MS" w:hAnsi="Trebuchet MS" w:cs="Trebuchet MS"/>
          <w:sz w:val="22"/>
          <w:szCs w:val="22"/>
        </w:rPr>
      </w:pPr>
      <w:r>
        <w:rPr>
          <w:rFonts w:ascii="Trebuchet MS" w:eastAsia="Trebuchet MS" w:hAnsi="Trebuchet MS" w:cs="Trebuchet MS"/>
          <w:b/>
          <w:bCs/>
          <w:sz w:val="22"/>
          <w:szCs w:val="22"/>
        </w:rPr>
        <w:t>Please identify the determinants of health or other health equity and environmental justice considerations, values or outcomes related to this rulemaking</w:t>
      </w:r>
      <w:r w:rsidR="00941937">
        <w:rPr>
          <w:rFonts w:ascii="Trebuchet MS" w:eastAsia="Trebuchet MS" w:hAnsi="Trebuchet MS" w:cs="Trebuchet MS"/>
          <w:b/>
          <w:bCs/>
          <w:sz w:val="22"/>
          <w:szCs w:val="22"/>
        </w:rPr>
        <w:t>.</w:t>
      </w:r>
    </w:p>
    <w:p w14:paraId="341119D1" w14:textId="77777777" w:rsidR="00623750" w:rsidRDefault="00623750">
      <w:pPr>
        <w:ind w:left="0" w:hanging="2"/>
        <w:rPr>
          <w:rFonts w:ascii="Trebuchet MS" w:eastAsia="Trebuchet MS" w:hAnsi="Trebuchet MS" w:cs="Trebuchet MS"/>
          <w:sz w:val="22"/>
          <w:szCs w:val="22"/>
        </w:rPr>
      </w:pPr>
    </w:p>
    <w:p w14:paraId="4034E51C" w14:textId="1F7AD25B" w:rsidR="00941937" w:rsidRDefault="00941937" w:rsidP="00941937">
      <w:pPr>
        <w:ind w:left="0" w:hanging="2"/>
        <w:rPr>
          <w:rFonts w:ascii="Trebuchet MS" w:eastAsia="Trebuchet MS" w:hAnsi="Trebuchet MS" w:cs="Trebuchet MS"/>
          <w:sz w:val="22"/>
          <w:szCs w:val="22"/>
        </w:rPr>
      </w:pPr>
      <w:r>
        <w:rPr>
          <w:rFonts w:ascii="Trebuchet MS" w:eastAsia="Trebuchet MS" w:hAnsi="Trebuchet MS" w:cs="Trebuchet MS"/>
          <w:sz w:val="22"/>
          <w:szCs w:val="22"/>
        </w:rPr>
        <w:t xml:space="preserve">As previously discussed, this rulemaking may result in a modest increase in access to primary health care and out-of-hospital medical services, especially meaningful in rural areas of the state that experience a scarcity of healthcare workers who can </w:t>
      </w:r>
      <w:r w:rsidR="00790784">
        <w:rPr>
          <w:rFonts w:ascii="Trebuchet MS" w:eastAsia="Trebuchet MS" w:hAnsi="Trebuchet MS" w:cs="Trebuchet MS"/>
          <w:sz w:val="22"/>
          <w:szCs w:val="22"/>
        </w:rPr>
        <w:t>provide wound care, post-hospital discharge follow-up, point-of-care testing and specimen collection, and vaccinations, all components of the Community Paramedicine scope of practice.</w:t>
      </w:r>
    </w:p>
    <w:p w14:paraId="722B5431" w14:textId="77777777" w:rsidR="00790784" w:rsidRDefault="00790784" w:rsidP="00941937">
      <w:pPr>
        <w:ind w:left="0" w:hanging="2"/>
        <w:rPr>
          <w:rFonts w:ascii="Trebuchet MS" w:eastAsia="Trebuchet MS" w:hAnsi="Trebuchet MS" w:cs="Trebuchet MS"/>
          <w:sz w:val="22"/>
          <w:szCs w:val="22"/>
        </w:rPr>
      </w:pPr>
    </w:p>
    <w:p w14:paraId="43D4A0BF" w14:textId="01B705F9" w:rsidR="00790784" w:rsidRDefault="00B82FBD" w:rsidP="00941937">
      <w:pPr>
        <w:ind w:left="0" w:hanging="2"/>
        <w:rPr>
          <w:rFonts w:ascii="Trebuchet MS" w:eastAsia="Trebuchet MS" w:hAnsi="Trebuchet MS" w:cs="Trebuchet MS"/>
          <w:sz w:val="22"/>
          <w:szCs w:val="22"/>
        </w:rPr>
      </w:pPr>
      <w:r>
        <w:rPr>
          <w:rFonts w:ascii="Trebuchet MS" w:eastAsia="Trebuchet MS" w:hAnsi="Trebuchet MS" w:cs="Trebuchet MS"/>
          <w:sz w:val="22"/>
          <w:szCs w:val="22"/>
        </w:rPr>
        <w:t>In its analysis of stakeholder requests related to ketamine, the</w:t>
      </w:r>
      <w:r w:rsidR="00790784">
        <w:rPr>
          <w:rFonts w:ascii="Trebuchet MS" w:eastAsia="Trebuchet MS" w:hAnsi="Trebuchet MS" w:cs="Trebuchet MS"/>
          <w:sz w:val="22"/>
          <w:szCs w:val="22"/>
        </w:rPr>
        <w:t xml:space="preserve"> </w:t>
      </w:r>
      <w:r w:rsidR="003B21AF">
        <w:rPr>
          <w:rFonts w:ascii="Trebuchet MS" w:eastAsia="Trebuchet MS" w:hAnsi="Trebuchet MS" w:cs="Trebuchet MS"/>
          <w:sz w:val="22"/>
          <w:szCs w:val="22"/>
        </w:rPr>
        <w:t>Division</w:t>
      </w:r>
      <w:r w:rsidR="00790784">
        <w:rPr>
          <w:rFonts w:ascii="Trebuchet MS" w:eastAsia="Trebuchet MS" w:hAnsi="Trebuchet MS" w:cs="Trebuchet MS"/>
          <w:sz w:val="22"/>
          <w:szCs w:val="22"/>
        </w:rPr>
        <w:t xml:space="preserve"> </w:t>
      </w:r>
      <w:r>
        <w:rPr>
          <w:rFonts w:ascii="Trebuchet MS" w:eastAsia="Trebuchet MS" w:hAnsi="Trebuchet MS" w:cs="Trebuchet MS"/>
          <w:sz w:val="22"/>
          <w:szCs w:val="22"/>
        </w:rPr>
        <w:t>considered the medication’s use as a chemical restraint</w:t>
      </w:r>
      <w:r w:rsidR="00790784">
        <w:rPr>
          <w:rFonts w:ascii="Trebuchet MS" w:eastAsia="Trebuchet MS" w:hAnsi="Trebuchet MS" w:cs="Trebuchet MS"/>
          <w:sz w:val="22"/>
          <w:szCs w:val="22"/>
        </w:rPr>
        <w:t xml:space="preserve"> </w:t>
      </w:r>
      <w:r w:rsidR="00C64832">
        <w:rPr>
          <w:rFonts w:ascii="Trebuchet MS" w:eastAsia="Trebuchet MS" w:hAnsi="Trebuchet MS" w:cs="Trebuchet MS"/>
          <w:sz w:val="22"/>
          <w:szCs w:val="22"/>
        </w:rPr>
        <w:t>on</w:t>
      </w:r>
      <w:r>
        <w:rPr>
          <w:rFonts w:ascii="Trebuchet MS" w:eastAsia="Trebuchet MS" w:hAnsi="Trebuchet MS" w:cs="Trebuchet MS"/>
          <w:sz w:val="22"/>
          <w:szCs w:val="22"/>
        </w:rPr>
        <w:t xml:space="preserve"> patients with medically discredited diagnoses. To protect patients</w:t>
      </w:r>
      <w:r w:rsidR="00C64832">
        <w:rPr>
          <w:rFonts w:ascii="Trebuchet MS" w:eastAsia="Trebuchet MS" w:hAnsi="Trebuchet MS" w:cs="Trebuchet MS"/>
          <w:sz w:val="22"/>
          <w:szCs w:val="22"/>
        </w:rPr>
        <w:t xml:space="preserve"> from marginalized groups</w:t>
      </w:r>
      <w:r>
        <w:rPr>
          <w:rFonts w:ascii="Trebuchet MS" w:eastAsia="Trebuchet MS" w:hAnsi="Trebuchet MS" w:cs="Trebuchet MS"/>
          <w:sz w:val="22"/>
          <w:szCs w:val="22"/>
        </w:rPr>
        <w:t xml:space="preserve"> who have been disproportionately harmed</w:t>
      </w:r>
      <w:r w:rsidR="00C64832">
        <w:rPr>
          <w:rFonts w:ascii="Trebuchet MS" w:eastAsia="Trebuchet MS" w:hAnsi="Trebuchet MS" w:cs="Trebuchet MS"/>
          <w:sz w:val="22"/>
          <w:szCs w:val="22"/>
        </w:rPr>
        <w:t xml:space="preserve"> as a result of ketamine’s inappropriate and negligent use, the </w:t>
      </w:r>
      <w:r w:rsidR="003B21AF">
        <w:rPr>
          <w:rFonts w:ascii="Trebuchet MS" w:eastAsia="Trebuchet MS" w:hAnsi="Trebuchet MS" w:cs="Trebuchet MS"/>
          <w:sz w:val="22"/>
          <w:szCs w:val="22"/>
        </w:rPr>
        <w:t>Division</w:t>
      </w:r>
      <w:r w:rsidR="00C64832">
        <w:rPr>
          <w:rFonts w:ascii="Trebuchet MS" w:eastAsia="Trebuchet MS" w:hAnsi="Trebuchet MS" w:cs="Trebuchet MS"/>
          <w:sz w:val="22"/>
          <w:szCs w:val="22"/>
        </w:rPr>
        <w:t xml:space="preserve"> considered whether EMS providers can currently accurately assess whether a clinical indication supports a justifiable medical emergency and came to the determination that there is not yet enough evidence to support future equitable outcomes.</w:t>
      </w:r>
    </w:p>
    <w:p w14:paraId="476C071C" w14:textId="77777777" w:rsidR="00941937" w:rsidRDefault="00941937">
      <w:pPr>
        <w:ind w:left="0" w:hanging="2"/>
        <w:rPr>
          <w:rFonts w:ascii="Trebuchet MS" w:eastAsia="Trebuchet MS" w:hAnsi="Trebuchet MS" w:cs="Trebuchet MS"/>
          <w:sz w:val="22"/>
          <w:szCs w:val="22"/>
        </w:rPr>
      </w:pPr>
    </w:p>
    <w:p w14:paraId="0F183A2D" w14:textId="77777777" w:rsidR="00623750" w:rsidRDefault="00F50483">
      <w:pPr>
        <w:ind w:left="0" w:hanging="2"/>
        <w:rPr>
          <w:rFonts w:ascii="Trebuchet MS" w:eastAsia="Trebuchet MS" w:hAnsi="Trebuchet MS" w:cs="Trebuchet MS"/>
          <w:sz w:val="22"/>
          <w:szCs w:val="22"/>
        </w:rPr>
      </w:pPr>
      <w:r>
        <w:rPr>
          <w:rFonts w:ascii="Trebuchet MS" w:eastAsia="Trebuchet MS" w:hAnsi="Trebuchet MS" w:cs="Trebuchet MS"/>
          <w:b/>
          <w:sz w:val="22"/>
          <w:szCs w:val="22"/>
        </w:rPr>
        <w:t>Overall, after considering the benefits, risks and costs, the proposed rule:</w:t>
      </w:r>
    </w:p>
    <w:p w14:paraId="2F7C7C42" w14:textId="77777777" w:rsidR="00623750" w:rsidRDefault="00623750">
      <w:pPr>
        <w:ind w:left="0" w:hanging="2"/>
        <w:rPr>
          <w:rFonts w:ascii="Trebuchet MS" w:eastAsia="Trebuchet MS" w:hAnsi="Trebuchet MS" w:cs="Trebuchet MS"/>
          <w:sz w:val="22"/>
          <w:szCs w:val="22"/>
        </w:rPr>
      </w:pPr>
    </w:p>
    <w:p w14:paraId="55B7B463" w14:textId="77777777" w:rsidR="00623750" w:rsidRDefault="00F50483">
      <w:pPr>
        <w:ind w:left="0" w:hanging="2"/>
        <w:rPr>
          <w:rFonts w:ascii="Trebuchet MS" w:eastAsia="Trebuchet MS" w:hAnsi="Trebuchet MS" w:cs="Trebuchet MS"/>
          <w:sz w:val="22"/>
          <w:szCs w:val="22"/>
        </w:rPr>
      </w:pPr>
      <w:r>
        <w:rPr>
          <w:rFonts w:ascii="Trebuchet MS" w:eastAsia="Trebuchet MS" w:hAnsi="Trebuchet MS" w:cs="Trebuchet MS"/>
          <w:b/>
          <w:sz w:val="22"/>
          <w:szCs w:val="22"/>
        </w:rPr>
        <w:t>Select all that apply.</w:t>
      </w:r>
    </w:p>
    <w:p w14:paraId="03900D97" w14:textId="77777777" w:rsidR="00623750" w:rsidRDefault="00623750">
      <w:pPr>
        <w:ind w:left="0" w:hanging="2"/>
        <w:rPr>
          <w:rFonts w:ascii="Trebuchet MS" w:eastAsia="Trebuchet MS" w:hAnsi="Trebuchet MS" w:cs="Trebuchet MS"/>
          <w:sz w:val="22"/>
          <w:szCs w:val="22"/>
        </w:rPr>
      </w:pPr>
    </w:p>
    <w:p w14:paraId="4866023E" w14:textId="77777777" w:rsidR="00623750" w:rsidRDefault="00F50483">
      <w:pPr>
        <w:ind w:left="0" w:hanging="2"/>
        <w:rPr>
          <w:rFonts w:ascii="Trebuchet MS" w:eastAsia="Trebuchet MS" w:hAnsi="Trebuchet MS" w:cs="Trebuchet MS"/>
          <w:sz w:val="22"/>
          <w:szCs w:val="22"/>
        </w:rPr>
      </w:pPr>
      <w:r>
        <w:rPr>
          <w:rFonts w:ascii="Trebuchet MS" w:eastAsia="Trebuchet MS" w:hAnsi="Trebuchet MS" w:cs="Trebuchet MS"/>
          <w:sz w:val="22"/>
          <w:szCs w:val="22"/>
        </w:rPr>
        <w:t>___</w:t>
      </w:r>
      <w:r>
        <w:rPr>
          <w:rFonts w:ascii="Trebuchet MS" w:eastAsia="Trebuchet MS" w:hAnsi="Trebuchet MS" w:cs="Trebuchet MS"/>
          <w:sz w:val="22"/>
          <w:szCs w:val="22"/>
        </w:rPr>
        <w:tab/>
        <w:t>Improves behavioral health and mental health; or, reduces substance abuse or suicide risk.</w:t>
      </w:r>
    </w:p>
    <w:p w14:paraId="0C70DAB2" w14:textId="33F81D28" w:rsidR="00623750" w:rsidRDefault="00F50483">
      <w:pPr>
        <w:ind w:left="0" w:hanging="2"/>
        <w:rPr>
          <w:rFonts w:ascii="Trebuchet MS" w:eastAsia="Trebuchet MS" w:hAnsi="Trebuchet MS" w:cs="Trebuchet MS"/>
          <w:sz w:val="22"/>
          <w:szCs w:val="22"/>
        </w:rPr>
      </w:pPr>
      <w:r>
        <w:rPr>
          <w:rFonts w:ascii="Trebuchet MS" w:eastAsia="Trebuchet MS" w:hAnsi="Trebuchet MS" w:cs="Trebuchet MS"/>
          <w:sz w:val="22"/>
          <w:szCs w:val="22"/>
        </w:rPr>
        <w:t>_</w:t>
      </w:r>
      <w:r w:rsidR="00920294">
        <w:rPr>
          <w:rFonts w:ascii="Trebuchet MS" w:eastAsia="Trebuchet MS" w:hAnsi="Trebuchet MS" w:cs="Trebuchet MS"/>
          <w:sz w:val="22"/>
          <w:szCs w:val="22"/>
        </w:rPr>
        <w:t>X</w:t>
      </w:r>
      <w:r>
        <w:rPr>
          <w:rFonts w:ascii="Trebuchet MS" w:eastAsia="Trebuchet MS" w:hAnsi="Trebuchet MS" w:cs="Trebuchet MS"/>
          <w:sz w:val="22"/>
          <w:szCs w:val="22"/>
        </w:rPr>
        <w:t>_</w:t>
      </w:r>
      <w:r>
        <w:rPr>
          <w:rFonts w:ascii="Trebuchet MS" w:eastAsia="Trebuchet MS" w:hAnsi="Trebuchet MS" w:cs="Trebuchet MS"/>
          <w:sz w:val="22"/>
          <w:szCs w:val="22"/>
        </w:rPr>
        <w:tab/>
        <w:t>Reduces or eliminates health care costs, improves access to health care or the system of care; stabilizes individual participation; or, improves the quality of care for unserved or underserved populations.</w:t>
      </w:r>
    </w:p>
    <w:p w14:paraId="60828DCB" w14:textId="77777777" w:rsidR="00623750" w:rsidRDefault="00F50483">
      <w:pPr>
        <w:ind w:left="0" w:hanging="2"/>
        <w:rPr>
          <w:rFonts w:ascii="Trebuchet MS" w:eastAsia="Trebuchet MS" w:hAnsi="Trebuchet MS" w:cs="Trebuchet MS"/>
          <w:sz w:val="22"/>
          <w:szCs w:val="22"/>
        </w:rPr>
      </w:pPr>
      <w:r>
        <w:rPr>
          <w:rFonts w:ascii="Trebuchet MS" w:eastAsia="Trebuchet MS" w:hAnsi="Trebuchet MS" w:cs="Trebuchet MS"/>
          <w:sz w:val="22"/>
          <w:szCs w:val="22"/>
        </w:rPr>
        <w:t>___</w:t>
      </w:r>
      <w:r>
        <w:rPr>
          <w:rFonts w:ascii="Trebuchet MS" w:eastAsia="Trebuchet MS" w:hAnsi="Trebuchet MS" w:cs="Trebuchet MS"/>
          <w:sz w:val="22"/>
          <w:szCs w:val="22"/>
        </w:rPr>
        <w:tab/>
        <w:t>Improves housing, land use, neighborhoods, local infrastructure, community services, built environment, safe physical spaces or transportation.</w:t>
      </w:r>
    </w:p>
    <w:p w14:paraId="0B868841" w14:textId="292ECFF1" w:rsidR="00623750" w:rsidRDefault="00F50483">
      <w:pPr>
        <w:ind w:left="0" w:hanging="2"/>
        <w:rPr>
          <w:rFonts w:ascii="Trebuchet MS" w:eastAsia="Trebuchet MS" w:hAnsi="Trebuchet MS" w:cs="Trebuchet MS"/>
          <w:sz w:val="22"/>
          <w:szCs w:val="22"/>
        </w:rPr>
      </w:pPr>
      <w:r>
        <w:rPr>
          <w:rFonts w:ascii="Trebuchet MS" w:eastAsia="Trebuchet MS" w:hAnsi="Trebuchet MS" w:cs="Trebuchet MS"/>
          <w:sz w:val="22"/>
          <w:szCs w:val="22"/>
        </w:rPr>
        <w:t>_</w:t>
      </w:r>
      <w:r w:rsidR="00A22A73">
        <w:rPr>
          <w:rFonts w:ascii="Trebuchet MS" w:eastAsia="Trebuchet MS" w:hAnsi="Trebuchet MS" w:cs="Trebuchet MS"/>
          <w:sz w:val="22"/>
          <w:szCs w:val="22"/>
        </w:rPr>
        <w:t>X</w:t>
      </w:r>
      <w:r>
        <w:rPr>
          <w:rFonts w:ascii="Trebuchet MS" w:eastAsia="Trebuchet MS" w:hAnsi="Trebuchet MS" w:cs="Trebuchet MS"/>
          <w:sz w:val="22"/>
          <w:szCs w:val="22"/>
        </w:rPr>
        <w:t>__</w:t>
      </w:r>
      <w:r>
        <w:rPr>
          <w:rFonts w:ascii="Trebuchet MS" w:eastAsia="Trebuchet MS" w:hAnsi="Trebuchet MS" w:cs="Trebuchet MS"/>
          <w:sz w:val="22"/>
          <w:szCs w:val="22"/>
        </w:rPr>
        <w:tab/>
        <w:t xml:space="preserve">Reduces occupational hazards; improves an individual’s ability to secure or maintain employment; or, </w:t>
      </w:r>
      <w:r w:rsidRPr="00CE5CBC">
        <w:rPr>
          <w:rFonts w:ascii="Trebuchet MS" w:eastAsia="Trebuchet MS" w:hAnsi="Trebuchet MS" w:cs="Trebuchet MS"/>
          <w:sz w:val="22"/>
          <w:szCs w:val="22"/>
        </w:rPr>
        <w:t>increases stability in an employer’s workforce</w:t>
      </w:r>
      <w:r>
        <w:rPr>
          <w:rFonts w:ascii="Trebuchet MS" w:eastAsia="Trebuchet MS" w:hAnsi="Trebuchet MS" w:cs="Trebuchet MS"/>
          <w:sz w:val="22"/>
          <w:szCs w:val="22"/>
        </w:rPr>
        <w:t>.</w:t>
      </w:r>
    </w:p>
    <w:p w14:paraId="4325E17B" w14:textId="77777777" w:rsidR="00623750" w:rsidRDefault="00F50483">
      <w:pPr>
        <w:ind w:left="0" w:hanging="2"/>
        <w:rPr>
          <w:rFonts w:ascii="Trebuchet MS" w:eastAsia="Trebuchet MS" w:hAnsi="Trebuchet MS" w:cs="Trebuchet MS"/>
          <w:sz w:val="22"/>
          <w:szCs w:val="22"/>
        </w:rPr>
      </w:pPr>
      <w:r>
        <w:rPr>
          <w:rFonts w:ascii="Trebuchet MS" w:eastAsia="Trebuchet MS" w:hAnsi="Trebuchet MS" w:cs="Trebuchet MS"/>
          <w:sz w:val="22"/>
          <w:szCs w:val="22"/>
        </w:rPr>
        <w:t>___</w:t>
      </w:r>
      <w:r>
        <w:rPr>
          <w:rFonts w:ascii="Trebuchet MS" w:eastAsia="Trebuchet MS" w:hAnsi="Trebuchet MS" w:cs="Trebuchet MS"/>
          <w:sz w:val="22"/>
          <w:szCs w:val="22"/>
        </w:rPr>
        <w:tab/>
        <w:t>Improves access to food and healthy food options.</w:t>
      </w:r>
    </w:p>
    <w:p w14:paraId="1F480A8C" w14:textId="77777777" w:rsidR="00623750" w:rsidRDefault="00F50483">
      <w:pPr>
        <w:ind w:left="0" w:hanging="2"/>
        <w:rPr>
          <w:rFonts w:ascii="Trebuchet MS" w:eastAsia="Trebuchet MS" w:hAnsi="Trebuchet MS" w:cs="Trebuchet MS"/>
          <w:sz w:val="22"/>
          <w:szCs w:val="22"/>
        </w:rPr>
      </w:pPr>
      <w:r>
        <w:rPr>
          <w:rFonts w:ascii="Trebuchet MS" w:eastAsia="Trebuchet MS" w:hAnsi="Trebuchet MS" w:cs="Trebuchet MS"/>
          <w:sz w:val="22"/>
          <w:szCs w:val="22"/>
        </w:rPr>
        <w:t>___</w:t>
      </w:r>
      <w:r>
        <w:rPr>
          <w:rFonts w:ascii="Trebuchet MS" w:eastAsia="Trebuchet MS" w:hAnsi="Trebuchet MS" w:cs="Trebuchet MS"/>
          <w:sz w:val="22"/>
          <w:szCs w:val="22"/>
        </w:rPr>
        <w:tab/>
        <w:t>Reduces exposure to toxins, pollutants, contaminants or hazardous substances; or ensures the safe application of radioactive material or chemicals.</w:t>
      </w:r>
    </w:p>
    <w:p w14:paraId="29C94EB0" w14:textId="58A628ED" w:rsidR="00623750" w:rsidRDefault="00F50483">
      <w:pPr>
        <w:ind w:left="0" w:hanging="2"/>
        <w:rPr>
          <w:rFonts w:ascii="Trebuchet MS" w:eastAsia="Trebuchet MS" w:hAnsi="Trebuchet MS" w:cs="Trebuchet MS"/>
          <w:sz w:val="22"/>
          <w:szCs w:val="22"/>
        </w:rPr>
      </w:pPr>
      <w:r>
        <w:rPr>
          <w:rFonts w:ascii="Trebuchet MS" w:eastAsia="Trebuchet MS" w:hAnsi="Trebuchet MS" w:cs="Trebuchet MS"/>
          <w:sz w:val="22"/>
          <w:szCs w:val="22"/>
        </w:rPr>
        <w:t>_</w:t>
      </w:r>
      <w:r w:rsidR="00920294">
        <w:rPr>
          <w:rFonts w:ascii="Trebuchet MS" w:eastAsia="Trebuchet MS" w:hAnsi="Trebuchet MS" w:cs="Trebuchet MS"/>
          <w:sz w:val="22"/>
          <w:szCs w:val="22"/>
        </w:rPr>
        <w:t>X</w:t>
      </w:r>
      <w:r>
        <w:rPr>
          <w:rFonts w:ascii="Trebuchet MS" w:eastAsia="Trebuchet MS" w:hAnsi="Trebuchet MS" w:cs="Trebuchet MS"/>
          <w:sz w:val="22"/>
          <w:szCs w:val="22"/>
        </w:rPr>
        <w:t>_</w:t>
      </w:r>
      <w:r>
        <w:rPr>
          <w:rFonts w:ascii="Trebuchet MS" w:eastAsia="Trebuchet MS" w:hAnsi="Trebuchet MS" w:cs="Trebuchet MS"/>
          <w:sz w:val="22"/>
          <w:szCs w:val="22"/>
        </w:rPr>
        <w:tab/>
        <w:t>Improves access to public and environmental health information; improves the readability of the rule; or, increases the shared understanding of roles and responsibilities, or what occurs under a rule.</w:t>
      </w:r>
    </w:p>
    <w:p w14:paraId="2ADC87C3" w14:textId="77777777" w:rsidR="00623750" w:rsidRDefault="00F50483">
      <w:pPr>
        <w:ind w:left="0" w:hanging="2"/>
        <w:rPr>
          <w:rFonts w:ascii="Trebuchet MS" w:eastAsia="Trebuchet MS" w:hAnsi="Trebuchet MS" w:cs="Trebuchet MS"/>
          <w:sz w:val="22"/>
          <w:szCs w:val="22"/>
        </w:rPr>
      </w:pPr>
      <w:r>
        <w:rPr>
          <w:rFonts w:ascii="Trebuchet MS" w:eastAsia="Trebuchet MS" w:hAnsi="Trebuchet MS" w:cs="Trebuchet MS"/>
          <w:sz w:val="22"/>
          <w:szCs w:val="22"/>
        </w:rPr>
        <w:t>___</w:t>
      </w:r>
      <w:r>
        <w:rPr>
          <w:rFonts w:ascii="Trebuchet MS" w:eastAsia="Trebuchet MS" w:hAnsi="Trebuchet MS" w:cs="Trebuchet MS"/>
          <w:sz w:val="22"/>
          <w:szCs w:val="22"/>
        </w:rPr>
        <w:tab/>
        <w:t>Supports community partnerships; community planning efforts; community needs for data to inform decisions; community needs to evaluate the effectiveness of its efforts and outcomes.</w:t>
      </w:r>
    </w:p>
    <w:p w14:paraId="695104CD" w14:textId="77777777" w:rsidR="00623750" w:rsidRDefault="00F50483">
      <w:pPr>
        <w:ind w:left="0" w:hanging="2"/>
        <w:rPr>
          <w:rFonts w:ascii="Trebuchet MS" w:eastAsia="Trebuchet MS" w:hAnsi="Trebuchet MS" w:cs="Trebuchet MS"/>
          <w:sz w:val="22"/>
          <w:szCs w:val="22"/>
        </w:rPr>
      </w:pPr>
      <w:r>
        <w:rPr>
          <w:rFonts w:ascii="Trebuchet MS" w:eastAsia="Trebuchet MS" w:hAnsi="Trebuchet MS" w:cs="Trebuchet MS"/>
          <w:sz w:val="22"/>
          <w:szCs w:val="22"/>
        </w:rPr>
        <w:t>___</w:t>
      </w:r>
      <w:r>
        <w:rPr>
          <w:rFonts w:ascii="Trebuchet MS" w:eastAsia="Trebuchet MS" w:hAnsi="Trebuchet MS" w:cs="Trebuchet MS"/>
          <w:sz w:val="22"/>
          <w:szCs w:val="22"/>
        </w:rPr>
        <w:tab/>
        <w:t>Increases a child’s ability to participate in early education and educational opportunities through prevention efforts that increase protective factors and decrease risk factors, or stabilizes individual participation in the opportunity.</w:t>
      </w:r>
    </w:p>
    <w:p w14:paraId="643218D1" w14:textId="77777777" w:rsidR="00623750" w:rsidRDefault="00F50483">
      <w:pPr>
        <w:ind w:left="0" w:hanging="2"/>
        <w:rPr>
          <w:rFonts w:ascii="Trebuchet MS" w:eastAsia="Trebuchet MS" w:hAnsi="Trebuchet MS" w:cs="Trebuchet MS"/>
          <w:sz w:val="22"/>
          <w:szCs w:val="22"/>
        </w:rPr>
      </w:pPr>
      <w:r>
        <w:rPr>
          <w:rFonts w:ascii="Trebuchet MS" w:eastAsia="Trebuchet MS" w:hAnsi="Trebuchet MS" w:cs="Trebuchet MS"/>
          <w:sz w:val="22"/>
          <w:szCs w:val="22"/>
        </w:rPr>
        <w:t>___</w:t>
      </w:r>
      <w:r>
        <w:rPr>
          <w:rFonts w:ascii="Trebuchet MS" w:eastAsia="Trebuchet MS" w:hAnsi="Trebuchet MS" w:cs="Trebuchet MS"/>
          <w:sz w:val="22"/>
          <w:szCs w:val="22"/>
        </w:rPr>
        <w:tab/>
        <w:t>Considers the value of different lived experiences and the increased opportunity to be effective when services are culturally responsive.</w:t>
      </w:r>
    </w:p>
    <w:p w14:paraId="70EEFCCA" w14:textId="4A148CD8" w:rsidR="00623750" w:rsidRDefault="00F50483">
      <w:pPr>
        <w:ind w:left="0" w:hanging="2"/>
        <w:rPr>
          <w:rFonts w:ascii="Trebuchet MS" w:eastAsia="Trebuchet MS" w:hAnsi="Trebuchet MS" w:cs="Trebuchet MS"/>
          <w:sz w:val="22"/>
          <w:szCs w:val="22"/>
        </w:rPr>
      </w:pPr>
      <w:r>
        <w:rPr>
          <w:rFonts w:ascii="Trebuchet MS" w:eastAsia="Trebuchet MS" w:hAnsi="Trebuchet MS" w:cs="Trebuchet MS"/>
          <w:sz w:val="22"/>
          <w:szCs w:val="22"/>
        </w:rPr>
        <w:t>_</w:t>
      </w:r>
      <w:r w:rsidR="00672D9D">
        <w:rPr>
          <w:rFonts w:ascii="Trebuchet MS" w:eastAsia="Trebuchet MS" w:hAnsi="Trebuchet MS" w:cs="Trebuchet MS"/>
          <w:sz w:val="22"/>
          <w:szCs w:val="22"/>
        </w:rPr>
        <w:t>_</w:t>
      </w:r>
      <w:r>
        <w:rPr>
          <w:rFonts w:ascii="Trebuchet MS" w:eastAsia="Trebuchet MS" w:hAnsi="Trebuchet MS" w:cs="Trebuchet MS"/>
          <w:sz w:val="22"/>
          <w:szCs w:val="22"/>
        </w:rPr>
        <w:t>_</w:t>
      </w:r>
      <w:r>
        <w:rPr>
          <w:rFonts w:ascii="Trebuchet MS" w:eastAsia="Trebuchet MS" w:hAnsi="Trebuchet MS" w:cs="Trebuchet MS"/>
          <w:sz w:val="22"/>
          <w:szCs w:val="22"/>
        </w:rPr>
        <w:tab/>
        <w:t>Monitors, diagnoses and investigates health problems, and health or environmental hazards in the community.</w:t>
      </w:r>
    </w:p>
    <w:p w14:paraId="29713B1D" w14:textId="04B3EACB" w:rsidR="0046173F" w:rsidRDefault="00F50483" w:rsidP="0046173F">
      <w:pPr>
        <w:ind w:left="0" w:hanging="2"/>
        <w:rPr>
          <w:rFonts w:ascii="Trebuchet MS" w:eastAsia="Trebuchet MS" w:hAnsi="Trebuchet MS" w:cs="Trebuchet MS"/>
          <w:sz w:val="22"/>
          <w:szCs w:val="22"/>
        </w:rPr>
        <w:sectPr w:rsidR="0046173F" w:rsidSect="0046173F">
          <w:headerReference w:type="even" r:id="rId25"/>
          <w:headerReference w:type="default" r:id="rId26"/>
          <w:footerReference w:type="default" r:id="rId27"/>
          <w:headerReference w:type="first" r:id="rId28"/>
          <w:pgSz w:w="12240" w:h="15840"/>
          <w:pgMar w:top="1440" w:right="1440" w:bottom="360" w:left="1440" w:header="720" w:footer="720" w:gutter="0"/>
          <w:pgNumType w:start="1"/>
          <w:cols w:space="720"/>
        </w:sectPr>
      </w:pPr>
      <w:r>
        <w:rPr>
          <w:rFonts w:ascii="Trebuchet MS" w:eastAsia="Trebuchet MS" w:hAnsi="Trebuchet MS" w:cs="Trebuchet MS"/>
          <w:sz w:val="22"/>
          <w:szCs w:val="22"/>
        </w:rPr>
        <w:lastRenderedPageBreak/>
        <w:t>_</w:t>
      </w:r>
      <w:r w:rsidR="00920294">
        <w:rPr>
          <w:rFonts w:ascii="Trebuchet MS" w:eastAsia="Trebuchet MS" w:hAnsi="Trebuchet MS" w:cs="Trebuchet MS"/>
          <w:sz w:val="22"/>
          <w:szCs w:val="22"/>
        </w:rPr>
        <w:t>X</w:t>
      </w:r>
      <w:r>
        <w:rPr>
          <w:rFonts w:ascii="Trebuchet MS" w:eastAsia="Trebuchet MS" w:hAnsi="Trebuchet MS" w:cs="Trebuchet MS"/>
          <w:sz w:val="22"/>
          <w:szCs w:val="22"/>
        </w:rPr>
        <w:t>_</w:t>
      </w:r>
      <w:r>
        <w:rPr>
          <w:rFonts w:ascii="Trebuchet MS" w:eastAsia="Trebuchet MS" w:hAnsi="Trebuchet MS" w:cs="Trebuchet MS"/>
          <w:sz w:val="22"/>
          <w:szCs w:val="22"/>
        </w:rPr>
        <w:tab/>
        <w:t>Ensures a competent public and environmental health workforce or health care workforce.</w:t>
      </w:r>
      <w:r w:rsidR="0046173F" w:rsidRPr="0046173F">
        <w:rPr>
          <w:rFonts w:ascii="Trebuchet MS" w:eastAsia="Trebuchet MS" w:hAnsi="Trebuchet MS" w:cs="Trebuchet MS"/>
          <w:sz w:val="22"/>
          <w:szCs w:val="22"/>
        </w:rPr>
        <w:t xml:space="preserve"> </w:t>
      </w:r>
    </w:p>
    <w:p w14:paraId="7FC4FABD"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cs="Arial"/>
          <w:b/>
          <w:bCs/>
          <w:position w:val="0"/>
        </w:rPr>
      </w:pPr>
      <w:r w:rsidRPr="00DD45BE">
        <w:rPr>
          <w:rFonts w:ascii="Arial" w:hAnsi="Arial" w:cs="Arial"/>
          <w:b/>
          <w:bCs/>
          <w:position w:val="0"/>
        </w:rPr>
        <w:lastRenderedPageBreak/>
        <w:t>DEPARTMENT OF PUBLIC HEALTH AND ENVIRONMENT</w:t>
      </w:r>
    </w:p>
    <w:p w14:paraId="42D418B9"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position w:val="0"/>
        </w:rPr>
      </w:pPr>
      <w:r w:rsidRPr="00DD45BE">
        <w:rPr>
          <w:rFonts w:ascii="Arial" w:hAnsi="Arial" w:cs="Arial"/>
          <w:b/>
          <w:bCs/>
          <w:position w:val="0"/>
        </w:rPr>
        <w:t>Health Facilities and Emergency Medical Services Division</w:t>
      </w:r>
    </w:p>
    <w:p w14:paraId="5DC558FB"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position w:val="0"/>
        </w:rPr>
      </w:pPr>
      <w:r w:rsidRPr="00DD45BE">
        <w:rPr>
          <w:rFonts w:ascii="Arial" w:hAnsi="Arial" w:cs="Arial"/>
          <w:b/>
          <w:bCs/>
          <w:position w:val="0"/>
        </w:rPr>
        <w:t>EMERGENCY MEDICAL SERVICES</w:t>
      </w:r>
    </w:p>
    <w:p w14:paraId="76F384F9"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position w:val="0"/>
        </w:rPr>
      </w:pPr>
      <w:r w:rsidRPr="00DD45BE">
        <w:rPr>
          <w:rFonts w:ascii="Arial" w:hAnsi="Arial" w:cs="Arial"/>
          <w:b/>
          <w:bCs/>
          <w:position w:val="0"/>
        </w:rPr>
        <w:t>6 CCR 1015-3</w:t>
      </w:r>
    </w:p>
    <w:p w14:paraId="774144F5" w14:textId="77777777" w:rsidR="00DD45BE" w:rsidRPr="00DD45BE" w:rsidRDefault="00DD45BE" w:rsidP="00DD45BE">
      <w:pPr>
        <w:suppressAutoHyphens w:val="0"/>
        <w:spacing w:before="120" w:line="240" w:lineRule="auto"/>
        <w:ind w:leftChars="0" w:left="0" w:firstLineChars="0" w:firstLine="0"/>
        <w:textDirection w:val="lrTb"/>
        <w:textAlignment w:val="auto"/>
        <w:outlineLvl w:val="9"/>
        <w:rPr>
          <w:rFonts w:ascii="Arial" w:hAnsi="Arial"/>
          <w:i/>
          <w:iCs/>
          <w:position w:val="0"/>
          <w:sz w:val="16"/>
          <w:szCs w:val="16"/>
        </w:rPr>
      </w:pPr>
      <w:r w:rsidRPr="00DD45BE">
        <w:rPr>
          <w:rFonts w:ascii="Arial" w:hAnsi="Arial"/>
          <w:i/>
          <w:iCs/>
          <w:position w:val="0"/>
          <w:sz w:val="16"/>
          <w:szCs w:val="16"/>
        </w:rPr>
        <w:t>[Editor’s Notes follow the text of the rules at the end of this CCR Document.]</w:t>
      </w:r>
    </w:p>
    <w:p w14:paraId="1DFF58A0"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position w:val="0"/>
        </w:rPr>
      </w:pPr>
      <w:r w:rsidRPr="00DD45BE">
        <w:rPr>
          <w:rFonts w:ascii="Arial" w:hAnsi="Arial" w:cs="Arial"/>
          <w:position w:val="0"/>
        </w:rPr>
        <w:t>_________________________________________________________________________</w:t>
      </w:r>
    </w:p>
    <w:p w14:paraId="67F7C212" w14:textId="77777777" w:rsidR="00DD45BE" w:rsidRPr="00DD45BE" w:rsidRDefault="00DD45BE" w:rsidP="00DD45BE">
      <w:pPr>
        <w:suppressAutoHyphens w:val="0"/>
        <w:spacing w:before="240" w:line="240" w:lineRule="auto"/>
        <w:ind w:leftChars="0" w:left="0" w:firstLineChars="0" w:firstLine="0"/>
        <w:textDirection w:val="lrTb"/>
        <w:textAlignment w:val="auto"/>
        <w:outlineLvl w:val="9"/>
        <w:rPr>
          <w:rFonts w:ascii="Arial" w:hAnsi="Arial"/>
          <w:i/>
          <w:color w:val="7030A0"/>
          <w:position w:val="0"/>
        </w:rPr>
      </w:pPr>
      <w:r w:rsidRPr="00DD45BE">
        <w:rPr>
          <w:rFonts w:ascii="Arial" w:hAnsi="Arial"/>
          <w:i/>
          <w:color w:val="7030A0"/>
          <w:position w:val="0"/>
        </w:rPr>
        <w:t>***Please note that this document contains only draft amendments to the rule. Draft amendments to the current rule are made in red small caps, proposed items to be removed are crossed out, and changes since the last meeting are highlighted in yellow***</w:t>
      </w:r>
    </w:p>
    <w:p w14:paraId="26DD257A" w14:textId="77777777" w:rsidR="00DD45BE" w:rsidRPr="00DD45BE" w:rsidRDefault="00DD45BE" w:rsidP="00DD45BE">
      <w:pPr>
        <w:suppressAutoHyphens w:val="0"/>
        <w:spacing w:before="240" w:line="240" w:lineRule="auto"/>
        <w:ind w:leftChars="0" w:left="0" w:firstLineChars="0" w:firstLine="0"/>
        <w:jc w:val="center"/>
        <w:textDirection w:val="lrTb"/>
        <w:textAlignment w:val="auto"/>
        <w:outlineLvl w:val="9"/>
        <w:rPr>
          <w:rFonts w:ascii="Arial" w:hAnsi="Arial"/>
          <w:i/>
          <w:position w:val="0"/>
        </w:rPr>
      </w:pPr>
      <w:r w:rsidRPr="00DD45BE">
        <w:rPr>
          <w:rFonts w:ascii="Arial" w:hAnsi="Arial"/>
          <w:i/>
          <w:position w:val="0"/>
        </w:rPr>
        <w:t>****</w:t>
      </w:r>
    </w:p>
    <w:p w14:paraId="0CF3733E"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cs="Arial"/>
          <w:b/>
          <w:bCs/>
          <w:position w:val="0"/>
        </w:rPr>
      </w:pPr>
      <w:r w:rsidRPr="00DD45BE">
        <w:rPr>
          <w:rFonts w:ascii="Arial" w:hAnsi="Arial" w:cs="Arial"/>
          <w:b/>
          <w:bCs/>
          <w:position w:val="0"/>
        </w:rPr>
        <w:t>CHAPTER TWO – RULES PERTAINING TO EMS PRACTICE AND MEDICAL DIRECTOR OVERSIGHT</w:t>
      </w:r>
    </w:p>
    <w:p w14:paraId="7298D4A8"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position w:val="0"/>
        </w:rPr>
      </w:pPr>
      <w:r w:rsidRPr="00DD45BE">
        <w:rPr>
          <w:rFonts w:ascii="Arial" w:hAnsi="Arial" w:cs="Arial"/>
          <w:b/>
          <w:bCs/>
          <w:position w:val="0"/>
        </w:rPr>
        <w:t>Adopted by the Chief Medical Officer on</w:t>
      </w:r>
      <w:r w:rsidRPr="00DD45BE">
        <w:rPr>
          <w:rFonts w:ascii="Arial" w:hAnsi="Arial" w:cs="Arial"/>
          <w:b/>
          <w:bCs/>
          <w:color w:val="C00000"/>
          <w:position w:val="0"/>
        </w:rPr>
        <w:t xml:space="preserve"> ____________</w:t>
      </w:r>
      <w:r w:rsidRPr="00DD45BE">
        <w:rPr>
          <w:rFonts w:ascii="Arial" w:hAnsi="Arial" w:cs="Arial"/>
          <w:b/>
          <w:bCs/>
          <w:strike/>
          <w:position w:val="0"/>
        </w:rPr>
        <w:t>October 29, 2021</w:t>
      </w:r>
      <w:r w:rsidRPr="00DD45BE">
        <w:rPr>
          <w:rFonts w:ascii="Arial" w:hAnsi="Arial" w:cs="Arial"/>
          <w:b/>
          <w:bCs/>
          <w:position w:val="0"/>
        </w:rPr>
        <w:t xml:space="preserve">. Effective </w:t>
      </w:r>
      <w:r w:rsidRPr="00DD45BE">
        <w:rPr>
          <w:rFonts w:ascii="Arial" w:hAnsi="Arial" w:cs="Arial"/>
          <w:b/>
          <w:bCs/>
          <w:color w:val="C00000"/>
          <w:position w:val="0"/>
        </w:rPr>
        <w:t>____________</w:t>
      </w:r>
      <w:r w:rsidRPr="00DD45BE">
        <w:rPr>
          <w:rFonts w:ascii="Arial" w:hAnsi="Arial" w:cs="Arial"/>
          <w:b/>
          <w:bCs/>
          <w:strike/>
          <w:position w:val="0"/>
        </w:rPr>
        <w:t>December 30, 2021</w:t>
      </w:r>
      <w:r w:rsidRPr="00DD45BE">
        <w:rPr>
          <w:rFonts w:ascii="Arial" w:hAnsi="Arial" w:cs="Arial"/>
          <w:b/>
          <w:bCs/>
          <w:position w:val="0"/>
        </w:rPr>
        <w:t>.</w:t>
      </w:r>
    </w:p>
    <w:p w14:paraId="6C2327A4"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smallCaps/>
          <w:color w:val="C00000"/>
          <w:position w:val="0"/>
        </w:rPr>
      </w:pPr>
      <w:r w:rsidRPr="00DD45BE">
        <w:rPr>
          <w:rFonts w:ascii="Arial" w:hAnsi="Arial" w:cs="Arial"/>
          <w:b/>
          <w:bCs/>
          <w:smallCaps/>
          <w:color w:val="C00000"/>
          <w:position w:val="0"/>
        </w:rPr>
        <w:t>Index</w:t>
      </w:r>
    </w:p>
    <w:p w14:paraId="1BB4AD1A"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smallCaps/>
          <w:color w:val="C00000"/>
          <w:position w:val="0"/>
          <w:szCs w:val="24"/>
        </w:rPr>
      </w:pPr>
      <w:r w:rsidRPr="00DD45BE">
        <w:rPr>
          <w:rFonts w:ascii="Arial" w:hAnsi="Arial"/>
          <w:smallCaps/>
          <w:color w:val="C00000"/>
          <w:position w:val="0"/>
          <w:szCs w:val="24"/>
        </w:rPr>
        <w:t>Part 1 – Purpose and Authority for Establishing Rules</w:t>
      </w:r>
    </w:p>
    <w:p w14:paraId="7D616EEC" w14:textId="77777777" w:rsidR="00DD45BE" w:rsidRPr="00DD45BE" w:rsidRDefault="00DD45BE" w:rsidP="00DD45BE">
      <w:pPr>
        <w:tabs>
          <w:tab w:val="left" w:pos="720"/>
          <w:tab w:val="left" w:pos="1440"/>
          <w:tab w:val="left" w:pos="2160"/>
        </w:tabs>
        <w:suppressAutoHyphens w:val="0"/>
        <w:spacing w:before="60" w:line="240" w:lineRule="auto"/>
        <w:ind w:leftChars="0" w:left="720" w:firstLineChars="0" w:hanging="720"/>
        <w:textDirection w:val="lrTb"/>
        <w:textAlignment w:val="auto"/>
        <w:outlineLvl w:val="9"/>
        <w:rPr>
          <w:rFonts w:ascii="Arial" w:hAnsi="Arial"/>
          <w:smallCaps/>
          <w:color w:val="C00000"/>
          <w:position w:val="0"/>
          <w:szCs w:val="24"/>
        </w:rPr>
      </w:pPr>
      <w:r w:rsidRPr="00DD45BE">
        <w:rPr>
          <w:rFonts w:ascii="Arial" w:hAnsi="Arial"/>
          <w:smallCaps/>
          <w:color w:val="C00000"/>
          <w:position w:val="0"/>
          <w:szCs w:val="24"/>
        </w:rPr>
        <w:t>Part 2 – Definitions</w:t>
      </w:r>
    </w:p>
    <w:p w14:paraId="1DE94195" w14:textId="77777777" w:rsidR="00DD45BE" w:rsidRPr="00DD45BE" w:rsidRDefault="00DD45BE" w:rsidP="00DD45BE">
      <w:pPr>
        <w:tabs>
          <w:tab w:val="left" w:pos="720"/>
          <w:tab w:val="left" w:pos="1440"/>
          <w:tab w:val="left" w:pos="2160"/>
        </w:tabs>
        <w:suppressAutoHyphens w:val="0"/>
        <w:spacing w:before="60" w:line="240" w:lineRule="auto"/>
        <w:ind w:leftChars="0" w:left="720" w:firstLineChars="0" w:hanging="720"/>
        <w:textDirection w:val="lrTb"/>
        <w:textAlignment w:val="auto"/>
        <w:outlineLvl w:val="9"/>
        <w:rPr>
          <w:rFonts w:ascii="Arial" w:hAnsi="Arial"/>
          <w:smallCaps/>
          <w:color w:val="C00000"/>
          <w:position w:val="0"/>
          <w:szCs w:val="24"/>
        </w:rPr>
      </w:pPr>
      <w:r w:rsidRPr="00DD45BE">
        <w:rPr>
          <w:rFonts w:ascii="Arial" w:hAnsi="Arial"/>
          <w:smallCaps/>
          <w:color w:val="C00000"/>
          <w:position w:val="0"/>
          <w:szCs w:val="24"/>
        </w:rPr>
        <w:t>Part 3 – Emergency Medical Practice Advisory Council</w:t>
      </w:r>
    </w:p>
    <w:p w14:paraId="1885AFB2" w14:textId="77777777" w:rsidR="00DD45BE" w:rsidRPr="00DD45BE" w:rsidRDefault="00DD45BE" w:rsidP="00DD45BE">
      <w:pPr>
        <w:tabs>
          <w:tab w:val="left" w:pos="720"/>
          <w:tab w:val="left" w:pos="1440"/>
          <w:tab w:val="left" w:pos="2160"/>
        </w:tabs>
        <w:suppressAutoHyphens w:val="0"/>
        <w:spacing w:before="60" w:line="240" w:lineRule="auto"/>
        <w:ind w:leftChars="0" w:left="720" w:firstLineChars="0" w:hanging="720"/>
        <w:textDirection w:val="lrTb"/>
        <w:textAlignment w:val="auto"/>
        <w:outlineLvl w:val="9"/>
        <w:rPr>
          <w:rFonts w:ascii="Arial" w:hAnsi="Arial"/>
          <w:smallCaps/>
          <w:color w:val="C00000"/>
          <w:position w:val="0"/>
          <w:szCs w:val="24"/>
        </w:rPr>
      </w:pPr>
      <w:r w:rsidRPr="00DD45BE">
        <w:rPr>
          <w:rFonts w:ascii="Arial" w:hAnsi="Arial"/>
          <w:smallCaps/>
          <w:color w:val="C00000"/>
          <w:position w:val="0"/>
          <w:szCs w:val="24"/>
        </w:rPr>
        <w:t>Part 4 – Rules Applicable to all Physician Medical Directors of EMS Providers</w:t>
      </w:r>
    </w:p>
    <w:p w14:paraId="5BB20CD7" w14:textId="77777777" w:rsidR="00DD45BE" w:rsidRPr="00DD45BE" w:rsidRDefault="00DD45BE" w:rsidP="00DD45BE">
      <w:pPr>
        <w:tabs>
          <w:tab w:val="left" w:pos="720"/>
          <w:tab w:val="left" w:pos="1440"/>
          <w:tab w:val="left" w:pos="2160"/>
        </w:tabs>
        <w:suppressAutoHyphens w:val="0"/>
        <w:spacing w:before="60" w:line="240" w:lineRule="auto"/>
        <w:ind w:leftChars="0" w:left="720" w:firstLineChars="0" w:hanging="720"/>
        <w:textDirection w:val="lrTb"/>
        <w:textAlignment w:val="auto"/>
        <w:outlineLvl w:val="9"/>
        <w:rPr>
          <w:rFonts w:ascii="Arial" w:hAnsi="Arial"/>
          <w:smallCaps/>
          <w:color w:val="C00000"/>
          <w:position w:val="0"/>
          <w:szCs w:val="24"/>
        </w:rPr>
      </w:pPr>
      <w:r w:rsidRPr="00DD45BE">
        <w:rPr>
          <w:rFonts w:ascii="Arial" w:hAnsi="Arial"/>
          <w:smallCaps/>
          <w:color w:val="C00000"/>
          <w:position w:val="0"/>
          <w:szCs w:val="24"/>
        </w:rPr>
        <w:t>Part 5 – Additional Rules Applicable to Prehospital EMS Agency Medical Directors</w:t>
      </w:r>
    </w:p>
    <w:p w14:paraId="58A37164" w14:textId="77777777" w:rsidR="00DD45BE" w:rsidRPr="00DD45BE" w:rsidRDefault="00DD45BE" w:rsidP="00DD45BE">
      <w:pPr>
        <w:tabs>
          <w:tab w:val="left" w:pos="720"/>
          <w:tab w:val="left" w:pos="1440"/>
          <w:tab w:val="left" w:pos="2160"/>
        </w:tabs>
        <w:suppressAutoHyphens w:val="0"/>
        <w:spacing w:before="60" w:line="240" w:lineRule="auto"/>
        <w:ind w:leftChars="0" w:left="720" w:firstLineChars="0" w:hanging="720"/>
        <w:textDirection w:val="lrTb"/>
        <w:textAlignment w:val="auto"/>
        <w:outlineLvl w:val="9"/>
        <w:rPr>
          <w:rFonts w:ascii="Arial" w:hAnsi="Arial"/>
          <w:smallCaps/>
          <w:color w:val="C00000"/>
          <w:position w:val="0"/>
          <w:szCs w:val="24"/>
        </w:rPr>
      </w:pPr>
      <w:r w:rsidRPr="00DD45BE">
        <w:rPr>
          <w:rFonts w:ascii="Arial" w:hAnsi="Arial"/>
          <w:smallCaps/>
          <w:color w:val="C00000"/>
          <w:position w:val="0"/>
          <w:szCs w:val="24"/>
        </w:rPr>
        <w:t>Part 6 – Medical Acts Allowed for the EMT</w:t>
      </w:r>
    </w:p>
    <w:p w14:paraId="1141E8A4" w14:textId="77777777" w:rsidR="00DD45BE" w:rsidRPr="00DD45BE" w:rsidRDefault="00DD45BE" w:rsidP="00DD45BE">
      <w:pPr>
        <w:tabs>
          <w:tab w:val="left" w:pos="720"/>
          <w:tab w:val="left" w:pos="1440"/>
          <w:tab w:val="left" w:pos="2160"/>
        </w:tabs>
        <w:suppressAutoHyphens w:val="0"/>
        <w:spacing w:before="60" w:line="240" w:lineRule="auto"/>
        <w:ind w:leftChars="0" w:left="720" w:firstLineChars="0" w:hanging="720"/>
        <w:textDirection w:val="lrTb"/>
        <w:textAlignment w:val="auto"/>
        <w:outlineLvl w:val="9"/>
        <w:rPr>
          <w:rFonts w:ascii="Arial" w:hAnsi="Arial"/>
          <w:smallCaps/>
          <w:color w:val="C00000"/>
          <w:position w:val="0"/>
          <w:szCs w:val="24"/>
        </w:rPr>
      </w:pPr>
      <w:r w:rsidRPr="00DD45BE">
        <w:rPr>
          <w:rFonts w:ascii="Arial" w:hAnsi="Arial"/>
          <w:smallCaps/>
          <w:color w:val="C00000"/>
          <w:position w:val="0"/>
          <w:szCs w:val="24"/>
        </w:rPr>
        <w:t>Part 7 – Medical Acts Allowed for the Advanced EMT</w:t>
      </w:r>
    </w:p>
    <w:p w14:paraId="288690DB" w14:textId="77777777" w:rsidR="00DD45BE" w:rsidRPr="00DD45BE" w:rsidRDefault="00DD45BE" w:rsidP="00DD45BE">
      <w:pPr>
        <w:tabs>
          <w:tab w:val="left" w:pos="720"/>
          <w:tab w:val="left" w:pos="1440"/>
          <w:tab w:val="left" w:pos="2160"/>
        </w:tabs>
        <w:suppressAutoHyphens w:val="0"/>
        <w:spacing w:before="60" w:line="240" w:lineRule="auto"/>
        <w:ind w:leftChars="0" w:left="720" w:firstLineChars="0" w:hanging="720"/>
        <w:textDirection w:val="lrTb"/>
        <w:textAlignment w:val="auto"/>
        <w:outlineLvl w:val="9"/>
        <w:rPr>
          <w:rFonts w:ascii="Arial" w:hAnsi="Arial"/>
          <w:smallCaps/>
          <w:color w:val="C00000"/>
          <w:position w:val="0"/>
          <w:szCs w:val="24"/>
        </w:rPr>
      </w:pPr>
      <w:r w:rsidRPr="00DD45BE">
        <w:rPr>
          <w:rFonts w:ascii="Arial" w:hAnsi="Arial"/>
          <w:smallCaps/>
          <w:color w:val="C00000"/>
          <w:position w:val="0"/>
          <w:szCs w:val="24"/>
        </w:rPr>
        <w:t>Part 8 – Medical Acts Allowed for the EMT Intermediate</w:t>
      </w:r>
    </w:p>
    <w:p w14:paraId="4D6FDAA7" w14:textId="77777777" w:rsidR="00DD45BE" w:rsidRPr="00DD45BE" w:rsidRDefault="00DD45BE" w:rsidP="00DD45BE">
      <w:pPr>
        <w:tabs>
          <w:tab w:val="left" w:pos="720"/>
          <w:tab w:val="left" w:pos="1440"/>
          <w:tab w:val="left" w:pos="2160"/>
        </w:tabs>
        <w:suppressAutoHyphens w:val="0"/>
        <w:spacing w:before="60" w:line="240" w:lineRule="auto"/>
        <w:ind w:leftChars="0" w:left="720" w:firstLineChars="0" w:hanging="720"/>
        <w:textDirection w:val="lrTb"/>
        <w:textAlignment w:val="auto"/>
        <w:outlineLvl w:val="9"/>
        <w:rPr>
          <w:rFonts w:ascii="Arial" w:hAnsi="Arial"/>
          <w:smallCaps/>
          <w:color w:val="C00000"/>
          <w:position w:val="0"/>
          <w:szCs w:val="24"/>
        </w:rPr>
      </w:pPr>
      <w:r w:rsidRPr="00DD45BE">
        <w:rPr>
          <w:rFonts w:ascii="Arial" w:hAnsi="Arial"/>
          <w:smallCaps/>
          <w:color w:val="C00000"/>
          <w:position w:val="0"/>
          <w:szCs w:val="24"/>
        </w:rPr>
        <w:t>Part 9 – Medical Acts Allowed for the Paramedic</w:t>
      </w:r>
    </w:p>
    <w:p w14:paraId="5724223E" w14:textId="77777777" w:rsidR="00DD45BE" w:rsidRPr="00DD45BE" w:rsidRDefault="00DD45BE" w:rsidP="00DD45BE">
      <w:pPr>
        <w:tabs>
          <w:tab w:val="left" w:pos="720"/>
          <w:tab w:val="left" w:pos="1440"/>
          <w:tab w:val="left" w:pos="2160"/>
        </w:tabs>
        <w:suppressAutoHyphens w:val="0"/>
        <w:spacing w:before="60" w:line="240" w:lineRule="auto"/>
        <w:ind w:leftChars="0" w:left="720" w:firstLineChars="0" w:hanging="720"/>
        <w:textDirection w:val="lrTb"/>
        <w:textAlignment w:val="auto"/>
        <w:outlineLvl w:val="9"/>
        <w:rPr>
          <w:rFonts w:ascii="Arial" w:hAnsi="Arial"/>
          <w:smallCaps/>
          <w:color w:val="C00000"/>
          <w:position w:val="0"/>
          <w:szCs w:val="24"/>
        </w:rPr>
      </w:pPr>
      <w:r w:rsidRPr="00DD45BE">
        <w:rPr>
          <w:rFonts w:ascii="Arial" w:hAnsi="Arial"/>
          <w:smallCaps/>
          <w:color w:val="C00000"/>
          <w:position w:val="0"/>
          <w:szCs w:val="24"/>
        </w:rPr>
        <w:t>Part 10 – Graduate Advanced EMTs and Graduate Paramedics</w:t>
      </w:r>
    </w:p>
    <w:p w14:paraId="20427BBE" w14:textId="77777777" w:rsidR="00DD45BE" w:rsidRPr="00DD45BE" w:rsidRDefault="00DD45BE" w:rsidP="00DD45BE">
      <w:pPr>
        <w:tabs>
          <w:tab w:val="left" w:pos="720"/>
          <w:tab w:val="left" w:pos="1440"/>
          <w:tab w:val="left" w:pos="2160"/>
        </w:tabs>
        <w:suppressAutoHyphens w:val="0"/>
        <w:spacing w:before="60" w:line="240" w:lineRule="auto"/>
        <w:ind w:leftChars="0" w:left="720" w:firstLineChars="0" w:hanging="720"/>
        <w:textDirection w:val="lrTb"/>
        <w:textAlignment w:val="auto"/>
        <w:outlineLvl w:val="9"/>
        <w:rPr>
          <w:rFonts w:ascii="Arial" w:hAnsi="Arial"/>
          <w:smallCaps/>
          <w:color w:val="C00000"/>
          <w:position w:val="0"/>
          <w:szCs w:val="24"/>
        </w:rPr>
      </w:pPr>
      <w:r w:rsidRPr="00DD45BE">
        <w:rPr>
          <w:rFonts w:ascii="Arial" w:hAnsi="Arial"/>
          <w:smallCaps/>
          <w:color w:val="C00000"/>
          <w:position w:val="0"/>
          <w:szCs w:val="24"/>
        </w:rPr>
        <w:t>Part 11 – General Acts Allowed</w:t>
      </w:r>
    </w:p>
    <w:p w14:paraId="3191EBFC" w14:textId="77777777" w:rsidR="00DD45BE" w:rsidRPr="00DD45BE" w:rsidRDefault="00DD45BE" w:rsidP="00DD45BE">
      <w:pPr>
        <w:tabs>
          <w:tab w:val="left" w:pos="720"/>
          <w:tab w:val="left" w:pos="1440"/>
          <w:tab w:val="left" w:pos="2160"/>
        </w:tabs>
        <w:suppressAutoHyphens w:val="0"/>
        <w:spacing w:before="60" w:line="240" w:lineRule="auto"/>
        <w:ind w:leftChars="0" w:left="720" w:firstLineChars="0" w:hanging="720"/>
        <w:textDirection w:val="lrTb"/>
        <w:textAlignment w:val="auto"/>
        <w:outlineLvl w:val="9"/>
        <w:rPr>
          <w:rFonts w:ascii="Arial" w:hAnsi="Arial"/>
          <w:smallCaps/>
          <w:color w:val="C00000"/>
          <w:position w:val="0"/>
          <w:szCs w:val="24"/>
        </w:rPr>
      </w:pPr>
      <w:r w:rsidRPr="00DD45BE">
        <w:rPr>
          <w:rFonts w:ascii="Arial" w:hAnsi="Arial"/>
          <w:smallCaps/>
          <w:color w:val="C00000"/>
          <w:position w:val="0"/>
          <w:szCs w:val="24"/>
        </w:rPr>
        <w:t>Part 12 – Waivers to Scope of Practice for EMS Providers in Prehospital Settings</w:t>
      </w:r>
    </w:p>
    <w:p w14:paraId="4616F2B8" w14:textId="77777777" w:rsidR="00DD45BE" w:rsidRPr="00DD45BE" w:rsidRDefault="00DD45BE" w:rsidP="00DD45BE">
      <w:pPr>
        <w:tabs>
          <w:tab w:val="left" w:pos="720"/>
          <w:tab w:val="left" w:pos="1440"/>
          <w:tab w:val="left" w:pos="2160"/>
        </w:tabs>
        <w:suppressAutoHyphens w:val="0"/>
        <w:spacing w:before="60" w:line="240" w:lineRule="auto"/>
        <w:ind w:leftChars="0" w:left="720" w:firstLineChars="0" w:hanging="720"/>
        <w:textDirection w:val="lrTb"/>
        <w:textAlignment w:val="auto"/>
        <w:outlineLvl w:val="9"/>
        <w:rPr>
          <w:rFonts w:ascii="Arial" w:hAnsi="Arial"/>
          <w:smallCaps/>
          <w:color w:val="C00000"/>
          <w:position w:val="0"/>
          <w:szCs w:val="24"/>
        </w:rPr>
      </w:pPr>
      <w:r w:rsidRPr="00DD45BE">
        <w:rPr>
          <w:rFonts w:ascii="Arial" w:hAnsi="Arial"/>
          <w:smallCaps/>
          <w:color w:val="C00000"/>
          <w:position w:val="0"/>
          <w:szCs w:val="24"/>
        </w:rPr>
        <w:t>Part 13 – Technology and Pharmacology Dependent Patients in Prehospital Settings</w:t>
      </w:r>
    </w:p>
    <w:p w14:paraId="796A6451" w14:textId="77777777" w:rsidR="00DD45BE" w:rsidRPr="00DD45BE" w:rsidRDefault="00DD45BE" w:rsidP="00DD45BE">
      <w:pPr>
        <w:tabs>
          <w:tab w:val="left" w:pos="720"/>
          <w:tab w:val="left" w:pos="1440"/>
          <w:tab w:val="left" w:pos="2160"/>
        </w:tabs>
        <w:suppressAutoHyphens w:val="0"/>
        <w:spacing w:before="60" w:line="240" w:lineRule="auto"/>
        <w:ind w:leftChars="0" w:left="720" w:firstLineChars="0" w:hanging="720"/>
        <w:textDirection w:val="lrTb"/>
        <w:textAlignment w:val="auto"/>
        <w:outlineLvl w:val="9"/>
        <w:rPr>
          <w:rFonts w:ascii="Arial" w:hAnsi="Arial"/>
          <w:smallCaps/>
          <w:color w:val="C00000"/>
          <w:position w:val="0"/>
          <w:szCs w:val="24"/>
        </w:rPr>
      </w:pPr>
      <w:r w:rsidRPr="00DD45BE">
        <w:rPr>
          <w:rFonts w:ascii="Arial" w:hAnsi="Arial"/>
          <w:smallCaps/>
          <w:color w:val="C00000"/>
          <w:position w:val="0"/>
          <w:szCs w:val="24"/>
        </w:rPr>
        <w:t>Part 14 – Scope of Practice</w:t>
      </w:r>
    </w:p>
    <w:p w14:paraId="019771B6" w14:textId="77777777" w:rsidR="00DD45BE" w:rsidRPr="00DD45BE" w:rsidRDefault="00DD45BE" w:rsidP="00DD45BE">
      <w:pPr>
        <w:tabs>
          <w:tab w:val="left" w:pos="720"/>
          <w:tab w:val="left" w:pos="1440"/>
          <w:tab w:val="left" w:pos="2160"/>
        </w:tabs>
        <w:suppressAutoHyphens w:val="0"/>
        <w:spacing w:before="60" w:line="240" w:lineRule="auto"/>
        <w:ind w:leftChars="0" w:left="720" w:firstLineChars="0" w:hanging="720"/>
        <w:textDirection w:val="lrTb"/>
        <w:textAlignment w:val="auto"/>
        <w:outlineLvl w:val="9"/>
        <w:rPr>
          <w:rFonts w:ascii="Arial" w:hAnsi="Arial"/>
          <w:smallCaps/>
          <w:color w:val="C00000"/>
          <w:position w:val="0"/>
          <w:szCs w:val="24"/>
        </w:rPr>
      </w:pPr>
      <w:r w:rsidRPr="00DD45BE">
        <w:rPr>
          <w:rFonts w:ascii="Arial" w:hAnsi="Arial"/>
          <w:smallCaps/>
          <w:color w:val="C00000"/>
          <w:position w:val="0"/>
          <w:szCs w:val="24"/>
        </w:rPr>
        <w:t>Part 15 – Interfacility Transport – Non-Critical Care</w:t>
      </w:r>
    </w:p>
    <w:p w14:paraId="29F21761" w14:textId="3F53C475" w:rsidR="00DD45BE" w:rsidRPr="00DD45BE" w:rsidRDefault="00DD45BE" w:rsidP="00DD45BE">
      <w:pPr>
        <w:tabs>
          <w:tab w:val="left" w:pos="720"/>
          <w:tab w:val="left" w:pos="1440"/>
          <w:tab w:val="left" w:pos="2160"/>
        </w:tabs>
        <w:suppressAutoHyphens w:val="0"/>
        <w:spacing w:before="60" w:line="240" w:lineRule="auto"/>
        <w:ind w:leftChars="0" w:left="720" w:firstLineChars="0" w:hanging="720"/>
        <w:textDirection w:val="lrTb"/>
        <w:textAlignment w:val="auto"/>
        <w:outlineLvl w:val="9"/>
        <w:rPr>
          <w:rFonts w:ascii="Arial" w:hAnsi="Arial"/>
          <w:smallCaps/>
          <w:color w:val="C00000"/>
          <w:position w:val="0"/>
          <w:szCs w:val="24"/>
        </w:rPr>
      </w:pPr>
      <w:r w:rsidRPr="00DD45BE">
        <w:rPr>
          <w:rFonts w:ascii="Arial" w:hAnsi="Arial"/>
          <w:smallCaps/>
          <w:color w:val="C00000"/>
          <w:position w:val="0"/>
          <w:szCs w:val="24"/>
        </w:rPr>
        <w:t xml:space="preserve">Part 16 – </w:t>
      </w:r>
      <w:r w:rsidR="00EF6241">
        <w:rPr>
          <w:rFonts w:ascii="Arial" w:hAnsi="Arial"/>
          <w:smallCaps/>
          <w:color w:val="C00000"/>
          <w:position w:val="0"/>
          <w:szCs w:val="24"/>
        </w:rPr>
        <w:t>Paramedic with a Critical Care Endorsement</w:t>
      </w:r>
      <w:r w:rsidRPr="00DD45BE">
        <w:rPr>
          <w:rFonts w:ascii="Arial" w:hAnsi="Arial"/>
          <w:smallCaps/>
          <w:color w:val="C00000"/>
          <w:position w:val="0"/>
          <w:szCs w:val="24"/>
        </w:rPr>
        <w:t xml:space="preserve"> (Prehospital and Interfacility)</w:t>
      </w:r>
    </w:p>
    <w:p w14:paraId="4777A9EC" w14:textId="77777777" w:rsidR="00DD45BE" w:rsidRPr="00DD45BE" w:rsidRDefault="00DD45BE" w:rsidP="00DD45BE">
      <w:pPr>
        <w:tabs>
          <w:tab w:val="left" w:pos="720"/>
          <w:tab w:val="left" w:pos="1440"/>
          <w:tab w:val="left" w:pos="2160"/>
        </w:tabs>
        <w:suppressAutoHyphens w:val="0"/>
        <w:spacing w:before="60" w:line="240" w:lineRule="auto"/>
        <w:ind w:leftChars="0" w:left="720" w:firstLineChars="0" w:hanging="720"/>
        <w:textDirection w:val="lrTb"/>
        <w:textAlignment w:val="auto"/>
        <w:outlineLvl w:val="9"/>
        <w:rPr>
          <w:rFonts w:ascii="Arial" w:hAnsi="Arial"/>
          <w:smallCaps/>
          <w:color w:val="C00000"/>
          <w:position w:val="0"/>
          <w:szCs w:val="24"/>
        </w:rPr>
      </w:pPr>
      <w:r w:rsidRPr="00DD45BE">
        <w:rPr>
          <w:rFonts w:ascii="Arial" w:hAnsi="Arial"/>
          <w:smallCaps/>
          <w:color w:val="C00000"/>
          <w:position w:val="0"/>
          <w:szCs w:val="24"/>
        </w:rPr>
        <w:t xml:space="preserve">Part 17 – Additional Rules for EMS providers with a Community Paramedicine Endorsement and for CIHCS Agency Physician Medical Directors </w:t>
      </w:r>
    </w:p>
    <w:p w14:paraId="54BEA53A" w14:textId="77777777" w:rsidR="00DD45BE" w:rsidRPr="00DD45BE" w:rsidRDefault="00DD45BE" w:rsidP="00DD45BE">
      <w:pPr>
        <w:tabs>
          <w:tab w:val="left" w:pos="720"/>
          <w:tab w:val="left" w:pos="1440"/>
          <w:tab w:val="left" w:pos="2160"/>
        </w:tabs>
        <w:suppressAutoHyphens w:val="0"/>
        <w:spacing w:before="60" w:line="240" w:lineRule="auto"/>
        <w:ind w:leftChars="0" w:left="720" w:firstLineChars="0" w:hanging="720"/>
        <w:textDirection w:val="lrTb"/>
        <w:textAlignment w:val="auto"/>
        <w:outlineLvl w:val="9"/>
        <w:rPr>
          <w:rFonts w:ascii="Arial" w:hAnsi="Arial"/>
          <w:smallCaps/>
          <w:color w:val="C00000"/>
          <w:position w:val="0"/>
          <w:szCs w:val="24"/>
        </w:rPr>
      </w:pPr>
      <w:r w:rsidRPr="00DD45BE">
        <w:rPr>
          <w:rFonts w:ascii="Arial" w:hAnsi="Arial"/>
          <w:smallCaps/>
          <w:color w:val="C00000"/>
          <w:position w:val="0"/>
          <w:szCs w:val="24"/>
        </w:rPr>
        <w:t>Part 18 – Additional Rules for EMS Providers, Medical Supervisors, and Physician Medical Directors in Clinical Settings</w:t>
      </w:r>
    </w:p>
    <w:p w14:paraId="30D5862D"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1"/>
        <w:rPr>
          <w:rFonts w:ascii="Arial" w:hAnsi="Arial" w:cs="Arial"/>
          <w:b/>
          <w:bCs/>
          <w:position w:val="0"/>
        </w:rPr>
      </w:pPr>
      <w:r w:rsidRPr="00DD45BE">
        <w:rPr>
          <w:rFonts w:ascii="Arial" w:hAnsi="Arial" w:cs="Arial"/>
          <w:b/>
          <w:bCs/>
          <w:smallCaps/>
          <w:color w:val="C00000"/>
          <w:position w:val="0"/>
        </w:rPr>
        <w:lastRenderedPageBreak/>
        <w:t>Part</w:t>
      </w:r>
      <w:r w:rsidRPr="00DD45BE">
        <w:rPr>
          <w:rFonts w:ascii="Arial" w:hAnsi="Arial" w:cs="Arial"/>
          <w:b/>
          <w:bCs/>
          <w:strike/>
          <w:position w:val="0"/>
        </w:rPr>
        <w:t>SECTION</w:t>
      </w:r>
      <w:r w:rsidRPr="00DD45BE">
        <w:rPr>
          <w:rFonts w:ascii="Arial" w:hAnsi="Arial" w:cs="Arial"/>
          <w:b/>
          <w:bCs/>
          <w:position w:val="0"/>
        </w:rPr>
        <w:t xml:space="preserve"> 1 – Purpose and Authority for Establishing Rules</w:t>
      </w:r>
    </w:p>
    <w:p w14:paraId="0A89399A" w14:textId="0B6DEFF8"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1.1</w:t>
      </w:r>
      <w:r w:rsidRPr="00DD45BE">
        <w:rPr>
          <w:rFonts w:ascii="Arial" w:hAnsi="Arial"/>
          <w:position w:val="0"/>
          <w:szCs w:val="24"/>
        </w:rPr>
        <w:tab/>
        <w:t>These rules define the authorized medical acts of Emergency Medical Service (EMS) providers in the settings in which they may practice: prehospital, as defined by Section</w:t>
      </w:r>
      <w:r w:rsidRPr="00DD45BE">
        <w:rPr>
          <w:rFonts w:ascii="Arial" w:hAnsi="Arial"/>
          <w:strike/>
          <w:position w:val="0"/>
          <w:szCs w:val="24"/>
        </w:rPr>
        <w:t>s 25-3.5-206(5)(b) and</w:t>
      </w:r>
      <w:r w:rsidRPr="00DD45BE">
        <w:rPr>
          <w:rFonts w:ascii="Arial" w:hAnsi="Arial"/>
          <w:position w:val="0"/>
          <w:szCs w:val="24"/>
        </w:rPr>
        <w:t xml:space="preserve"> 25-3.5-</w:t>
      </w:r>
      <w:r w:rsidRPr="00DD45BE">
        <w:rPr>
          <w:rFonts w:ascii="Arial" w:hAnsi="Arial"/>
          <w:color w:val="C00000"/>
          <w:position w:val="0"/>
          <w:szCs w:val="24"/>
        </w:rPr>
        <w:t>103(10.3)</w:t>
      </w:r>
      <w:r w:rsidRPr="00DD45BE">
        <w:rPr>
          <w:rFonts w:ascii="Arial" w:hAnsi="Arial"/>
          <w:strike/>
          <w:position w:val="0"/>
          <w:szCs w:val="24"/>
        </w:rPr>
        <w:t>209</w:t>
      </w:r>
      <w:r w:rsidRPr="00DD45BE">
        <w:rPr>
          <w:rFonts w:ascii="Arial" w:hAnsi="Arial"/>
          <w:position w:val="0"/>
          <w:szCs w:val="24"/>
        </w:rPr>
        <w:t xml:space="preserve">, C.R.S. and these rules; </w:t>
      </w:r>
      <w:r w:rsidRPr="00DD45BE">
        <w:rPr>
          <w:rFonts w:ascii="Arial" w:hAnsi="Arial"/>
          <w:smallCaps/>
          <w:color w:val="C00000"/>
          <w:position w:val="0"/>
          <w:szCs w:val="24"/>
        </w:rPr>
        <w:t>Community Integrated Health Care Service Agency (CIHCS), meaning the provision of certain</w:t>
      </w:r>
      <w:r w:rsidRPr="00DD45BE">
        <w:rPr>
          <w:rFonts w:ascii="Arial" w:hAnsi="Arial"/>
          <w:position w:val="0"/>
          <w:szCs w:val="24"/>
        </w:rPr>
        <w:t xml:space="preserve"> out-of-hospital </w:t>
      </w:r>
      <w:r w:rsidRPr="00DD45BE">
        <w:rPr>
          <w:rFonts w:ascii="Arial" w:hAnsi="Arial"/>
          <w:smallCaps/>
          <w:color w:val="C00000"/>
          <w:position w:val="0"/>
          <w:szCs w:val="24"/>
        </w:rPr>
        <w:t>medical services, as determined by rule, tha</w:t>
      </w:r>
      <w:r w:rsidR="002B1888">
        <w:rPr>
          <w:rFonts w:ascii="Arial" w:hAnsi="Arial"/>
          <w:smallCaps/>
          <w:color w:val="C00000"/>
          <w:position w:val="0"/>
          <w:szCs w:val="24"/>
        </w:rPr>
        <w:t>t</w:t>
      </w:r>
      <w:r w:rsidRPr="00DD45BE">
        <w:rPr>
          <w:rFonts w:ascii="Arial" w:hAnsi="Arial"/>
          <w:smallCaps/>
          <w:color w:val="C00000"/>
          <w:position w:val="0"/>
          <w:szCs w:val="24"/>
        </w:rPr>
        <w:t xml:space="preserve"> an EMS Provider with a Community Paramedicine endorsement (EMS-CPE) may provide consistent with</w:t>
      </w:r>
      <w:r w:rsidRPr="00DD45BE">
        <w:rPr>
          <w:rFonts w:ascii="Arial" w:hAnsi="Arial"/>
          <w:strike/>
          <w:position w:val="0"/>
          <w:szCs w:val="24"/>
        </w:rPr>
        <w:t>, as defined by</w:t>
      </w:r>
      <w:r w:rsidRPr="00DD45BE">
        <w:rPr>
          <w:rFonts w:ascii="Arial" w:hAnsi="Arial"/>
          <w:position w:val="0"/>
          <w:szCs w:val="24"/>
        </w:rPr>
        <w:t xml:space="preserve"> 6 CCR 1011-3</w:t>
      </w:r>
      <w:r w:rsidRPr="00DD45BE">
        <w:rPr>
          <w:rFonts w:ascii="Arial" w:hAnsi="Arial"/>
          <w:strike/>
          <w:position w:val="0"/>
          <w:szCs w:val="24"/>
        </w:rPr>
        <w:t xml:space="preserve"> and these rules</w:t>
      </w:r>
      <w:r w:rsidRPr="00DD45BE">
        <w:rPr>
          <w:rFonts w:ascii="Arial" w:hAnsi="Arial"/>
          <w:position w:val="0"/>
          <w:szCs w:val="24"/>
        </w:rPr>
        <w:t>; and clinical, as defined by Section 25-3.5-207(1)(a), C.R.S and these rules.</w:t>
      </w:r>
    </w:p>
    <w:p w14:paraId="4D7386D6"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1.2</w:t>
      </w:r>
      <w:r w:rsidRPr="00DD45BE">
        <w:rPr>
          <w:rFonts w:ascii="Arial" w:hAnsi="Arial"/>
          <w:position w:val="0"/>
          <w:szCs w:val="24"/>
        </w:rPr>
        <w:tab/>
        <w:t xml:space="preserve">These rules also define medical director qualifications and duties within </w:t>
      </w:r>
      <w:r w:rsidRPr="00DD45BE">
        <w:rPr>
          <w:rFonts w:ascii="Arial" w:hAnsi="Arial"/>
          <w:smallCaps/>
          <w:color w:val="C00000"/>
          <w:position w:val="0"/>
          <w:szCs w:val="24"/>
        </w:rPr>
        <w:t xml:space="preserve">prehospital </w:t>
      </w:r>
      <w:r w:rsidRPr="00DD45BE">
        <w:rPr>
          <w:rFonts w:ascii="Arial" w:hAnsi="Arial"/>
          <w:position w:val="0"/>
          <w:szCs w:val="24"/>
        </w:rPr>
        <w:t>EMS agencies, Community Integrated Health Care Service (CIHCS) agencies, and clinical settings. These rules apply to any physician functioning as a medical director in these settings.</w:t>
      </w:r>
    </w:p>
    <w:p w14:paraId="64089AEE"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1.3</w:t>
      </w:r>
      <w:r w:rsidRPr="00DD45BE">
        <w:rPr>
          <w:rFonts w:ascii="Arial" w:hAnsi="Arial"/>
          <w:position w:val="0"/>
          <w:szCs w:val="24"/>
        </w:rPr>
        <w:tab/>
        <w:t>These rules also define the duties of medical supervisors of EMS providers in the clinical setting.</w:t>
      </w:r>
    </w:p>
    <w:p w14:paraId="392C7879"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1.4</w:t>
      </w:r>
      <w:r w:rsidRPr="00DD45BE">
        <w:rPr>
          <w:rFonts w:ascii="Arial" w:hAnsi="Arial"/>
          <w:position w:val="0"/>
          <w:szCs w:val="24"/>
        </w:rPr>
        <w:tab/>
        <w:t>The general authority for the promulgation of these rules by the executive director or chief medical officer of the Department is set forth in Sections 25-3.5-203, 206, and 207, C.R.S.</w:t>
      </w:r>
    </w:p>
    <w:p w14:paraId="7A1695E4"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1"/>
        <w:rPr>
          <w:rFonts w:ascii="Arial" w:hAnsi="Arial" w:cs="Arial"/>
          <w:b/>
          <w:bCs/>
          <w:position w:val="0"/>
        </w:rPr>
      </w:pPr>
      <w:r w:rsidRPr="00DD45BE">
        <w:rPr>
          <w:rFonts w:ascii="Arial" w:hAnsi="Arial" w:cs="Arial"/>
          <w:b/>
          <w:bCs/>
          <w:smallCaps/>
          <w:color w:val="C00000"/>
          <w:position w:val="0"/>
        </w:rPr>
        <w:t>Part</w:t>
      </w:r>
      <w:r w:rsidRPr="00DD45BE">
        <w:rPr>
          <w:rFonts w:ascii="Arial" w:hAnsi="Arial" w:cs="Arial"/>
          <w:b/>
          <w:bCs/>
          <w:strike/>
          <w:position w:val="0"/>
        </w:rPr>
        <w:t>SECTION</w:t>
      </w:r>
      <w:r w:rsidRPr="00DD45BE">
        <w:rPr>
          <w:rFonts w:ascii="Arial" w:hAnsi="Arial" w:cs="Arial"/>
          <w:b/>
          <w:bCs/>
          <w:position w:val="0"/>
        </w:rPr>
        <w:t xml:space="preserve"> 2 – Definitions</w:t>
      </w:r>
    </w:p>
    <w:p w14:paraId="4F814729"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strike/>
          <w:position w:val="0"/>
          <w:szCs w:val="24"/>
        </w:rPr>
      </w:pPr>
      <w:r w:rsidRPr="00DD45BE">
        <w:rPr>
          <w:rFonts w:ascii="Arial" w:hAnsi="Arial"/>
          <w:position w:val="0"/>
          <w:szCs w:val="24"/>
        </w:rPr>
        <w:t>2.1</w:t>
      </w:r>
      <w:r w:rsidRPr="00DD45BE">
        <w:rPr>
          <w:rFonts w:ascii="Arial" w:hAnsi="Arial"/>
          <w:position w:val="0"/>
          <w:szCs w:val="24"/>
        </w:rPr>
        <w:tab/>
        <w:t>All definitions that appear in Sections 25-3.5-103, 25-3.5-205 – 207, C.R.S., and 6 CCR 1015-3, Chapter One shall apply to these rules.</w:t>
      </w:r>
      <w:r w:rsidRPr="00DD45BE">
        <w:rPr>
          <w:rFonts w:ascii="Arial" w:hAnsi="Arial"/>
          <w:color w:val="C00000"/>
          <w:position w:val="0"/>
          <w:szCs w:val="24"/>
        </w:rPr>
        <w:t xml:space="preserve"> </w:t>
      </w:r>
      <w:r w:rsidRPr="00DD45BE">
        <w:rPr>
          <w:rFonts w:ascii="Arial" w:hAnsi="Arial"/>
          <w:strike/>
          <w:position w:val="0"/>
          <w:szCs w:val="24"/>
        </w:rPr>
        <w:t>Unless otherwise stated, the definitions in this section shall apply to:</w:t>
      </w:r>
    </w:p>
    <w:p w14:paraId="2D93C923" w14:textId="09AAD993"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2.1.1</w:t>
      </w:r>
      <w:r w:rsidRPr="00DD45BE">
        <w:rPr>
          <w:rFonts w:ascii="Arial" w:hAnsi="Arial"/>
          <w:strike/>
          <w:position w:val="0"/>
          <w:szCs w:val="24"/>
        </w:rPr>
        <w:tab/>
        <w:t>Prehospital</w:t>
      </w:r>
      <w:r w:rsidR="00D02158">
        <w:rPr>
          <w:rFonts w:ascii="Arial" w:hAnsi="Arial"/>
          <w:strike/>
          <w:position w:val="0"/>
          <w:szCs w:val="24"/>
        </w:rPr>
        <w:t xml:space="preserve"> </w:t>
      </w:r>
      <w:r w:rsidRPr="00DD45BE">
        <w:rPr>
          <w:rFonts w:ascii="Arial" w:hAnsi="Arial"/>
          <w:strike/>
          <w:position w:val="0"/>
          <w:szCs w:val="24"/>
        </w:rPr>
        <w:t xml:space="preserve">and Interfacility Transport  settings, </w:t>
      </w:r>
    </w:p>
    <w:p w14:paraId="19980402" w14:textId="18E16135"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2.1.2</w:t>
      </w:r>
      <w:r w:rsidRPr="00DD45BE">
        <w:rPr>
          <w:rFonts w:ascii="Arial" w:hAnsi="Arial"/>
          <w:strike/>
          <w:position w:val="0"/>
          <w:szCs w:val="24"/>
        </w:rPr>
        <w:tab/>
        <w:t>CIHCS(Out- of- Hospital)</w:t>
      </w:r>
      <w:r w:rsidR="00D02158">
        <w:rPr>
          <w:rFonts w:ascii="Arial" w:hAnsi="Arial"/>
          <w:strike/>
          <w:position w:val="0"/>
          <w:szCs w:val="24"/>
        </w:rPr>
        <w:t xml:space="preserve"> </w:t>
      </w:r>
      <w:r w:rsidRPr="00DD45BE">
        <w:rPr>
          <w:rFonts w:ascii="Arial" w:hAnsi="Arial"/>
          <w:strike/>
          <w:position w:val="0"/>
          <w:szCs w:val="24"/>
        </w:rPr>
        <w:t>settings, and</w:t>
      </w:r>
    </w:p>
    <w:p w14:paraId="77DE6E5B"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2.1.3</w:t>
      </w:r>
      <w:r w:rsidRPr="00DD45BE">
        <w:rPr>
          <w:rFonts w:ascii="Arial" w:hAnsi="Arial"/>
          <w:strike/>
          <w:position w:val="0"/>
          <w:szCs w:val="24"/>
        </w:rPr>
        <w:tab/>
        <w:t>Clinical settings.</w:t>
      </w:r>
    </w:p>
    <w:p w14:paraId="2B3C8AA7"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2.2</w:t>
      </w:r>
      <w:r w:rsidRPr="00DD45BE">
        <w:rPr>
          <w:rFonts w:ascii="Arial" w:hAnsi="Arial"/>
          <w:position w:val="0"/>
          <w:szCs w:val="24"/>
        </w:rPr>
        <w:tab/>
        <w:t>“Advanced Cardiac Life Support (ACLS)” - a course of instruction designed to prepare students in the practice of advanced emergency cardiac care.</w:t>
      </w:r>
    </w:p>
    <w:p w14:paraId="4C9FEA3B"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2.3</w:t>
      </w:r>
      <w:r w:rsidRPr="00DD45BE">
        <w:rPr>
          <w:rFonts w:ascii="Arial" w:hAnsi="Arial"/>
          <w:position w:val="0"/>
          <w:szCs w:val="24"/>
        </w:rPr>
        <w:tab/>
        <w:t>“Advanced Emergency Medical Technician (AEMT)” - an individual who has a current and valid AEMT certificate or license issued by the Department and who is authorized to provide limited acts of advanced emergency medical care in accordance with these rules.</w:t>
      </w:r>
    </w:p>
    <w:p w14:paraId="2DE9B0CD"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color w:val="C00000"/>
          <w:position w:val="0"/>
          <w:szCs w:val="24"/>
        </w:rPr>
      </w:pPr>
      <w:r w:rsidRPr="00DD45BE">
        <w:rPr>
          <w:rFonts w:ascii="Arial" w:hAnsi="Arial"/>
          <w:color w:val="C00000"/>
          <w:position w:val="0"/>
          <w:szCs w:val="24"/>
        </w:rPr>
        <w:t>2.4</w:t>
      </w:r>
      <w:r w:rsidRPr="00DD45BE">
        <w:rPr>
          <w:rFonts w:ascii="Arial" w:hAnsi="Arial"/>
          <w:color w:val="C00000"/>
          <w:position w:val="0"/>
          <w:szCs w:val="24"/>
        </w:rPr>
        <w:tab/>
      </w:r>
      <w:r w:rsidRPr="00DD45BE">
        <w:rPr>
          <w:rFonts w:ascii="Arial" w:hAnsi="Arial"/>
          <w:smallCaps/>
          <w:color w:val="C00000"/>
          <w:position w:val="0"/>
          <w:szCs w:val="24"/>
        </w:rPr>
        <w:t>“Advanced Emergency Medical Technician with a Community Paramedicine Endorsement (AEMT-CPE)” - an individual who has a current and valid AEMT certificate or license issued by the Department, and has obtained an endorsement from the Department in Community Paramedicine, and is authorized to provide certain out-of-hospital medical services as defined in Part 2.39 by a CIHCS Agency.</w:t>
      </w:r>
    </w:p>
    <w:p w14:paraId="79307A5E"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2.</w:t>
      </w:r>
      <w:r w:rsidRPr="00DD45BE">
        <w:rPr>
          <w:rFonts w:ascii="Arial" w:hAnsi="Arial"/>
          <w:color w:val="C00000"/>
          <w:position w:val="0"/>
          <w:szCs w:val="24"/>
        </w:rPr>
        <w:t>5</w:t>
      </w:r>
      <w:r w:rsidRPr="00DD45BE">
        <w:rPr>
          <w:rFonts w:ascii="Arial" w:hAnsi="Arial"/>
          <w:strike/>
          <w:position w:val="0"/>
          <w:szCs w:val="24"/>
        </w:rPr>
        <w:t>4</w:t>
      </w:r>
      <w:r w:rsidRPr="00DD45BE">
        <w:rPr>
          <w:rFonts w:ascii="Arial" w:hAnsi="Arial"/>
          <w:position w:val="0"/>
          <w:szCs w:val="24"/>
        </w:rPr>
        <w:tab/>
        <w:t>“Care Coordination” - the deliberate organization of patient care activities between two or more participants, including the patient, involved in the patient’s care to facilitate the appropriate delivery of medical care services.</w:t>
      </w:r>
    </w:p>
    <w:p w14:paraId="53D35671"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2.</w:t>
      </w:r>
      <w:r w:rsidRPr="00DD45BE">
        <w:rPr>
          <w:rFonts w:ascii="Arial" w:hAnsi="Arial"/>
          <w:color w:val="C00000"/>
          <w:position w:val="0"/>
          <w:szCs w:val="24"/>
        </w:rPr>
        <w:t>6</w:t>
      </w:r>
      <w:r w:rsidRPr="00DD45BE">
        <w:rPr>
          <w:rFonts w:ascii="Arial" w:hAnsi="Arial"/>
          <w:strike/>
          <w:position w:val="0"/>
          <w:szCs w:val="24"/>
        </w:rPr>
        <w:t>5</w:t>
      </w:r>
      <w:r w:rsidRPr="00DD45BE">
        <w:rPr>
          <w:rFonts w:ascii="Arial" w:hAnsi="Arial"/>
          <w:position w:val="0"/>
          <w:szCs w:val="24"/>
        </w:rPr>
        <w:tab/>
        <w:t xml:space="preserve">“Certificate” - designation as having met the requirements of Section 5 of Chapter One, 6 CCR 1015-3, issued to an individual by the Department. Certification is equivalent to licensure for purposes of the State Administrative Procedure Act, Section 24-4-101, </w:t>
      </w:r>
      <w:r w:rsidRPr="00DD45BE">
        <w:rPr>
          <w:rFonts w:ascii="Arial" w:hAnsi="Arial"/>
          <w:i/>
          <w:iCs/>
          <w:position w:val="0"/>
          <w:szCs w:val="24"/>
        </w:rPr>
        <w:t>et seq.</w:t>
      </w:r>
      <w:r w:rsidRPr="00DD45BE">
        <w:rPr>
          <w:rFonts w:ascii="Arial" w:hAnsi="Arial"/>
          <w:position w:val="0"/>
          <w:szCs w:val="24"/>
        </w:rPr>
        <w:t>, C.R.S.</w:t>
      </w:r>
    </w:p>
    <w:p w14:paraId="6DA81546"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lastRenderedPageBreak/>
        <w:t>2.</w:t>
      </w:r>
      <w:r w:rsidRPr="00DD45BE">
        <w:rPr>
          <w:rFonts w:ascii="Arial" w:hAnsi="Arial"/>
          <w:color w:val="C00000"/>
          <w:position w:val="0"/>
          <w:szCs w:val="24"/>
        </w:rPr>
        <w:t>7</w:t>
      </w:r>
      <w:r w:rsidRPr="00DD45BE">
        <w:rPr>
          <w:rFonts w:ascii="Arial" w:hAnsi="Arial"/>
          <w:strike/>
          <w:position w:val="0"/>
          <w:szCs w:val="24"/>
        </w:rPr>
        <w:t>6</w:t>
      </w:r>
      <w:r w:rsidRPr="00DD45BE">
        <w:rPr>
          <w:rFonts w:ascii="Arial" w:hAnsi="Arial"/>
          <w:position w:val="0"/>
          <w:szCs w:val="24"/>
        </w:rPr>
        <w:tab/>
        <w:t>“Clinical Medical Director” - for purposes of these rules, a physician licensed in Colorado and in good standing who determines, authorizes, and directs, through protocols,</w:t>
      </w:r>
      <w:r w:rsidRPr="00DD45BE">
        <w:rPr>
          <w:rFonts w:ascii="Arial" w:hAnsi="Arial"/>
          <w:smallCaps/>
          <w:color w:val="C00000"/>
          <w:position w:val="0"/>
          <w:szCs w:val="24"/>
        </w:rPr>
        <w:t xml:space="preserve"> guidelines, </w:t>
      </w:r>
      <w:r w:rsidRPr="00DD45BE">
        <w:rPr>
          <w:rFonts w:ascii="Arial" w:hAnsi="Arial"/>
          <w:position w:val="0"/>
          <w:szCs w:val="24"/>
        </w:rPr>
        <w:t xml:space="preserve">standing orders, and operational policies or procedures developed by the facility’s medical staff, the medical acts performed by EMS providers in a clinical setting. The clinical medical director is also responsible for assuring the </w:t>
      </w:r>
      <w:r w:rsidRPr="00DD45BE">
        <w:rPr>
          <w:rFonts w:ascii="Arial" w:hAnsi="Arial"/>
          <w:smallCaps/>
          <w:color w:val="C00000"/>
          <w:position w:val="0"/>
          <w:szCs w:val="24"/>
        </w:rPr>
        <w:t xml:space="preserve">continuing </w:t>
      </w:r>
      <w:r w:rsidRPr="00DD45BE">
        <w:rPr>
          <w:rFonts w:ascii="Arial" w:hAnsi="Arial"/>
          <w:position w:val="0"/>
          <w:szCs w:val="24"/>
        </w:rPr>
        <w:t xml:space="preserve">competency of the performance of those acts by EMS providers </w:t>
      </w:r>
      <w:r w:rsidRPr="00DD45BE">
        <w:rPr>
          <w:rFonts w:ascii="Arial" w:hAnsi="Arial"/>
          <w:smallCaps/>
          <w:color w:val="C00000"/>
          <w:position w:val="0"/>
          <w:szCs w:val="24"/>
        </w:rPr>
        <w:t xml:space="preserve">through a quality assurance (QA) </w:t>
      </w:r>
      <w:r w:rsidRPr="00DD45BE">
        <w:rPr>
          <w:rFonts w:ascii="Arial" w:hAnsi="Arial"/>
          <w:strike/>
          <w:position w:val="0"/>
          <w:szCs w:val="24"/>
        </w:rPr>
        <w:t>as described in the Facility’s Medical Continuous Quality Improvement</w:t>
      </w:r>
      <w:r w:rsidRPr="00DD45BE">
        <w:rPr>
          <w:rFonts w:ascii="Arial" w:hAnsi="Arial"/>
          <w:position w:val="0"/>
          <w:szCs w:val="24"/>
        </w:rPr>
        <w:t xml:space="preserve"> </w:t>
      </w:r>
      <w:r w:rsidRPr="00DD45BE">
        <w:rPr>
          <w:rFonts w:ascii="Arial" w:hAnsi="Arial"/>
          <w:smallCaps/>
          <w:color w:val="C00000"/>
          <w:position w:val="0"/>
          <w:szCs w:val="24"/>
        </w:rPr>
        <w:t>p</w:t>
      </w:r>
      <w:r w:rsidRPr="00DD45BE">
        <w:rPr>
          <w:rFonts w:ascii="Arial" w:hAnsi="Arial"/>
          <w:strike/>
          <w:position w:val="0"/>
          <w:szCs w:val="24"/>
        </w:rPr>
        <w:t>P</w:t>
      </w:r>
      <w:r w:rsidRPr="00DD45BE">
        <w:rPr>
          <w:rFonts w:ascii="Arial" w:hAnsi="Arial"/>
          <w:position w:val="0"/>
          <w:szCs w:val="24"/>
        </w:rPr>
        <w:t>rogram.</w:t>
      </w:r>
    </w:p>
    <w:p w14:paraId="644511AB"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2.</w:t>
      </w:r>
      <w:r w:rsidRPr="00DD45BE">
        <w:rPr>
          <w:rFonts w:ascii="Arial" w:hAnsi="Arial"/>
          <w:color w:val="C00000"/>
          <w:position w:val="0"/>
          <w:szCs w:val="24"/>
        </w:rPr>
        <w:t>8</w:t>
      </w:r>
      <w:r w:rsidRPr="00DD45BE">
        <w:rPr>
          <w:rFonts w:ascii="Arial" w:hAnsi="Arial"/>
          <w:strike/>
          <w:position w:val="0"/>
          <w:szCs w:val="24"/>
        </w:rPr>
        <w:t>7</w:t>
      </w:r>
      <w:r w:rsidRPr="00DD45BE">
        <w:rPr>
          <w:rFonts w:ascii="Arial" w:hAnsi="Arial"/>
          <w:position w:val="0"/>
          <w:szCs w:val="24"/>
        </w:rPr>
        <w:tab/>
        <w:t>“Clinical Setting” - a health care facility licensed or certified by the Department pursuant to Section 25-1.5-103(1)(a), C.R.S.</w:t>
      </w:r>
    </w:p>
    <w:p w14:paraId="48C3B50C"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2.</w:t>
      </w:r>
      <w:r w:rsidRPr="00DD45BE">
        <w:rPr>
          <w:rFonts w:ascii="Arial" w:hAnsi="Arial"/>
          <w:color w:val="C00000"/>
          <w:position w:val="0"/>
          <w:szCs w:val="24"/>
        </w:rPr>
        <w:t>9</w:t>
      </w:r>
      <w:r w:rsidRPr="00DD45BE">
        <w:rPr>
          <w:rFonts w:ascii="Arial" w:hAnsi="Arial"/>
          <w:strike/>
          <w:position w:val="0"/>
          <w:szCs w:val="24"/>
        </w:rPr>
        <w:t>8</w:t>
      </w:r>
      <w:r w:rsidRPr="00DD45BE">
        <w:rPr>
          <w:rFonts w:ascii="Arial" w:hAnsi="Arial"/>
          <w:position w:val="0"/>
          <w:szCs w:val="24"/>
        </w:rPr>
        <w:tab/>
        <w:t>“Colorado Medical Board” - the Colorado Medical Board established in Title 12, Article 240, C.R.S.</w:t>
      </w:r>
    </w:p>
    <w:p w14:paraId="170564BB"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2.</w:t>
      </w:r>
      <w:r w:rsidRPr="00DD45BE">
        <w:rPr>
          <w:rFonts w:ascii="Arial" w:hAnsi="Arial"/>
          <w:color w:val="C00000"/>
          <w:position w:val="0"/>
          <w:szCs w:val="24"/>
        </w:rPr>
        <w:t>10</w:t>
      </w:r>
      <w:r w:rsidRPr="00DD45BE">
        <w:rPr>
          <w:rFonts w:ascii="Arial" w:hAnsi="Arial"/>
          <w:strike/>
          <w:position w:val="0"/>
          <w:szCs w:val="24"/>
        </w:rPr>
        <w:t>9</w:t>
      </w:r>
      <w:r w:rsidRPr="00DD45BE">
        <w:rPr>
          <w:rFonts w:ascii="Arial" w:hAnsi="Arial"/>
          <w:position w:val="0"/>
          <w:szCs w:val="24"/>
        </w:rPr>
        <w:tab/>
        <w:t xml:space="preserve">“Community Integrated Health Care Service (CIHCS) </w:t>
      </w:r>
      <w:r w:rsidRPr="00DD45BE">
        <w:rPr>
          <w:rFonts w:ascii="Arial" w:hAnsi="Arial"/>
          <w:smallCaps/>
          <w:color w:val="C00000"/>
          <w:position w:val="0"/>
          <w:szCs w:val="24"/>
        </w:rPr>
        <w:t>or Mobile Integrated Health Care</w:t>
      </w:r>
      <w:r w:rsidRPr="00DD45BE">
        <w:rPr>
          <w:rFonts w:ascii="Arial" w:hAnsi="Arial"/>
          <w:position w:val="0"/>
          <w:szCs w:val="24"/>
        </w:rPr>
        <w:t>” - the provision of certain out-of-hospital medical services that a</w:t>
      </w:r>
      <w:r w:rsidRPr="00DD45BE">
        <w:rPr>
          <w:rFonts w:ascii="Arial" w:hAnsi="Arial"/>
          <w:smallCaps/>
          <w:color w:val="C00000"/>
          <w:position w:val="0"/>
          <w:szCs w:val="24"/>
        </w:rPr>
        <w:t>n</w:t>
      </w:r>
      <w:r w:rsidRPr="00DD45BE">
        <w:rPr>
          <w:rFonts w:ascii="Arial" w:hAnsi="Arial"/>
          <w:position w:val="0"/>
          <w:szCs w:val="24"/>
        </w:rPr>
        <w:t xml:space="preserve"> </w:t>
      </w:r>
      <w:r w:rsidRPr="00DD45BE">
        <w:rPr>
          <w:rFonts w:ascii="Arial" w:hAnsi="Arial"/>
          <w:smallCaps/>
          <w:color w:val="C00000"/>
          <w:position w:val="0"/>
          <w:szCs w:val="24"/>
        </w:rPr>
        <w:t>EMS Provider with a</w:t>
      </w:r>
      <w:r w:rsidRPr="00DD45BE">
        <w:rPr>
          <w:rFonts w:ascii="Arial" w:hAnsi="Arial"/>
          <w:position w:val="0"/>
          <w:szCs w:val="24"/>
        </w:rPr>
        <w:t xml:space="preserve"> Community Paramedic</w:t>
      </w:r>
      <w:r w:rsidRPr="00DD45BE">
        <w:rPr>
          <w:rFonts w:ascii="Arial" w:hAnsi="Arial"/>
          <w:smallCaps/>
          <w:color w:val="C00000"/>
          <w:position w:val="0"/>
          <w:szCs w:val="24"/>
        </w:rPr>
        <w:t>ine</w:t>
      </w:r>
      <w:r w:rsidRPr="00DD45BE">
        <w:rPr>
          <w:rFonts w:ascii="Arial" w:hAnsi="Arial"/>
          <w:position w:val="0"/>
          <w:szCs w:val="24"/>
        </w:rPr>
        <w:t xml:space="preserve"> </w:t>
      </w:r>
      <w:r w:rsidRPr="00DD45BE">
        <w:rPr>
          <w:rFonts w:ascii="Arial" w:hAnsi="Arial"/>
          <w:smallCaps/>
          <w:color w:val="C00000"/>
          <w:position w:val="0"/>
          <w:szCs w:val="24"/>
        </w:rPr>
        <w:t>endorsement (EMS-CPE)</w:t>
      </w:r>
      <w:r w:rsidRPr="00DD45BE">
        <w:rPr>
          <w:rFonts w:ascii="Arial" w:hAnsi="Arial"/>
          <w:position w:val="0"/>
          <w:szCs w:val="24"/>
        </w:rPr>
        <w:t xml:space="preserve"> may provide and may include:</w:t>
      </w:r>
    </w:p>
    <w:p w14:paraId="44F60578"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2.9.1</w:t>
      </w:r>
      <w:r w:rsidRPr="00DD45BE">
        <w:rPr>
          <w:rFonts w:ascii="Arial" w:hAnsi="Arial"/>
          <w:strike/>
          <w:position w:val="0"/>
          <w:szCs w:val="24"/>
        </w:rPr>
        <w:tab/>
        <w:t>Services authorized pursuant to Section 25-3.5-1203(3), C.R.S.</w:t>
      </w:r>
    </w:p>
    <w:p w14:paraId="2D3C9487"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2.</w:t>
      </w:r>
      <w:r w:rsidRPr="00DD45BE">
        <w:rPr>
          <w:rFonts w:ascii="Arial" w:hAnsi="Arial"/>
          <w:color w:val="C00000"/>
          <w:position w:val="0"/>
          <w:szCs w:val="24"/>
        </w:rPr>
        <w:t>10</w:t>
      </w:r>
      <w:r w:rsidRPr="00DD45BE">
        <w:rPr>
          <w:rFonts w:ascii="Arial" w:hAnsi="Arial"/>
          <w:strike/>
          <w:position w:val="0"/>
          <w:szCs w:val="24"/>
        </w:rPr>
        <w:t>9</w:t>
      </w:r>
      <w:r w:rsidRPr="00DD45BE">
        <w:rPr>
          <w:rFonts w:ascii="Arial" w:hAnsi="Arial"/>
          <w:position w:val="0"/>
          <w:szCs w:val="24"/>
        </w:rPr>
        <w:t>.</w:t>
      </w:r>
      <w:r w:rsidRPr="00DD45BE">
        <w:rPr>
          <w:rFonts w:ascii="Arial" w:hAnsi="Arial"/>
          <w:color w:val="C00000"/>
          <w:position w:val="0"/>
          <w:szCs w:val="24"/>
        </w:rPr>
        <w:t>1</w:t>
      </w:r>
      <w:r w:rsidRPr="00DD45BE">
        <w:rPr>
          <w:rFonts w:ascii="Arial" w:hAnsi="Arial"/>
          <w:strike/>
          <w:position w:val="0"/>
          <w:szCs w:val="24"/>
        </w:rPr>
        <w:t>2</w:t>
      </w:r>
      <w:r w:rsidRPr="00DD45BE">
        <w:rPr>
          <w:rFonts w:ascii="Arial" w:hAnsi="Arial"/>
          <w:position w:val="0"/>
          <w:szCs w:val="24"/>
        </w:rPr>
        <w:tab/>
        <w:t>Services authorized pursuant to 6 CCR 1011-3, Standards for Community Integrated Health Care Service Agencies.</w:t>
      </w:r>
    </w:p>
    <w:p w14:paraId="081AC0E9"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2.</w:t>
      </w:r>
      <w:r w:rsidRPr="00DD45BE">
        <w:rPr>
          <w:rFonts w:ascii="Arial" w:hAnsi="Arial"/>
          <w:color w:val="C00000"/>
          <w:position w:val="0"/>
          <w:szCs w:val="24"/>
        </w:rPr>
        <w:t>10</w:t>
      </w:r>
      <w:r w:rsidRPr="00DD45BE">
        <w:rPr>
          <w:rFonts w:ascii="Arial" w:hAnsi="Arial"/>
          <w:strike/>
          <w:position w:val="0"/>
          <w:szCs w:val="24"/>
        </w:rPr>
        <w:t>9</w:t>
      </w:r>
      <w:r w:rsidRPr="00DD45BE">
        <w:rPr>
          <w:rFonts w:ascii="Arial" w:hAnsi="Arial"/>
          <w:position w:val="0"/>
          <w:szCs w:val="24"/>
        </w:rPr>
        <w:t>.</w:t>
      </w:r>
      <w:r w:rsidRPr="00DD45BE">
        <w:rPr>
          <w:rFonts w:ascii="Arial" w:hAnsi="Arial"/>
          <w:color w:val="C00000"/>
          <w:position w:val="0"/>
          <w:szCs w:val="24"/>
        </w:rPr>
        <w:t>2</w:t>
      </w:r>
      <w:r w:rsidRPr="00DD45BE">
        <w:rPr>
          <w:rFonts w:ascii="Arial" w:hAnsi="Arial"/>
          <w:strike/>
          <w:position w:val="0"/>
          <w:szCs w:val="24"/>
        </w:rPr>
        <w:t>3</w:t>
      </w:r>
      <w:r w:rsidRPr="00DD45BE">
        <w:rPr>
          <w:rFonts w:ascii="Arial" w:hAnsi="Arial"/>
          <w:position w:val="0"/>
          <w:szCs w:val="24"/>
        </w:rPr>
        <w:tab/>
        <w:t>Services authorized under the scope of practice as set forth in this chapter.</w:t>
      </w:r>
    </w:p>
    <w:p w14:paraId="05675129"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2.</w:t>
      </w:r>
      <w:r w:rsidRPr="00DD45BE">
        <w:rPr>
          <w:rFonts w:ascii="Arial" w:hAnsi="Arial"/>
          <w:color w:val="C00000"/>
          <w:position w:val="0"/>
          <w:szCs w:val="24"/>
        </w:rPr>
        <w:t>10</w:t>
      </w:r>
      <w:r w:rsidRPr="00DD45BE">
        <w:rPr>
          <w:rFonts w:ascii="Arial" w:hAnsi="Arial"/>
          <w:strike/>
          <w:position w:val="0"/>
          <w:szCs w:val="24"/>
        </w:rPr>
        <w:t>9</w:t>
      </w:r>
      <w:r w:rsidRPr="00DD45BE">
        <w:rPr>
          <w:rFonts w:ascii="Arial" w:hAnsi="Arial"/>
          <w:position w:val="0"/>
          <w:szCs w:val="24"/>
        </w:rPr>
        <w:t>.</w:t>
      </w:r>
      <w:r w:rsidRPr="00DD45BE">
        <w:rPr>
          <w:rFonts w:ascii="Arial" w:hAnsi="Arial"/>
          <w:color w:val="C00000"/>
          <w:position w:val="0"/>
          <w:szCs w:val="24"/>
        </w:rPr>
        <w:t>3</w:t>
      </w:r>
      <w:r w:rsidRPr="00DD45BE">
        <w:rPr>
          <w:rFonts w:ascii="Arial" w:hAnsi="Arial"/>
          <w:strike/>
          <w:position w:val="0"/>
          <w:szCs w:val="24"/>
        </w:rPr>
        <w:t>4</w:t>
      </w:r>
      <w:r w:rsidRPr="00DD45BE">
        <w:rPr>
          <w:rFonts w:ascii="Arial" w:hAnsi="Arial"/>
          <w:position w:val="0"/>
          <w:szCs w:val="24"/>
        </w:rPr>
        <w:tab/>
        <w:t>Services authorized pursuant to Section 25-3.5-206(4)(a.5)(II), C.R.S.</w:t>
      </w:r>
    </w:p>
    <w:p w14:paraId="67A1534E"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2.1</w:t>
      </w:r>
      <w:r w:rsidRPr="00DD45BE">
        <w:rPr>
          <w:rFonts w:ascii="Arial" w:hAnsi="Arial"/>
          <w:color w:val="C00000"/>
          <w:position w:val="0"/>
          <w:szCs w:val="24"/>
        </w:rPr>
        <w:t>1</w:t>
      </w:r>
      <w:r w:rsidRPr="00DD45BE">
        <w:rPr>
          <w:rFonts w:ascii="Arial" w:hAnsi="Arial"/>
          <w:strike/>
          <w:position w:val="0"/>
          <w:szCs w:val="24"/>
        </w:rPr>
        <w:t>0</w:t>
      </w:r>
      <w:r w:rsidRPr="00DD45BE">
        <w:rPr>
          <w:rFonts w:ascii="Arial" w:hAnsi="Arial"/>
          <w:position w:val="0"/>
          <w:szCs w:val="24"/>
        </w:rPr>
        <w:tab/>
        <w:t>“Community Integrated Health Care Service Agency (CIHCS Agency)” - a sole proprietorship, partnership, corporation, nonprofit entity, special district, governmental unit or agency, or licensed or certified health care facility that is subject to regulation under Article 1.5 or 3 of Title 25, C.R.S., that manages and offers, directly or by contract, community integrated health care services.</w:t>
      </w:r>
    </w:p>
    <w:p w14:paraId="3305C721"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2.1</w:t>
      </w:r>
      <w:r w:rsidRPr="00DD45BE">
        <w:rPr>
          <w:rFonts w:ascii="Arial" w:hAnsi="Arial"/>
          <w:color w:val="C00000"/>
          <w:position w:val="0"/>
          <w:szCs w:val="24"/>
        </w:rPr>
        <w:t>2</w:t>
      </w:r>
      <w:r w:rsidRPr="00DD45BE">
        <w:rPr>
          <w:rFonts w:ascii="Arial" w:hAnsi="Arial"/>
          <w:strike/>
          <w:position w:val="0"/>
          <w:szCs w:val="24"/>
        </w:rPr>
        <w:t>1</w:t>
      </w:r>
      <w:r w:rsidRPr="00DD45BE">
        <w:rPr>
          <w:rFonts w:ascii="Arial" w:hAnsi="Arial"/>
          <w:position w:val="0"/>
          <w:szCs w:val="24"/>
        </w:rPr>
        <w:tab/>
        <w:t xml:space="preserve">“CIHCS Agency </w:t>
      </w:r>
      <w:r w:rsidRPr="00DD45BE">
        <w:rPr>
          <w:rFonts w:ascii="Arial" w:hAnsi="Arial"/>
          <w:smallCaps/>
          <w:color w:val="C00000"/>
          <w:position w:val="0"/>
          <w:szCs w:val="24"/>
        </w:rPr>
        <w:t xml:space="preserve">Physician </w:t>
      </w:r>
      <w:r w:rsidRPr="00DD45BE">
        <w:rPr>
          <w:rFonts w:ascii="Arial" w:hAnsi="Arial"/>
          <w:position w:val="0"/>
          <w:szCs w:val="24"/>
        </w:rPr>
        <w:t>Medical Director” - as used in these rules, means a Colorado licensed physician in good standing who is identified as being responsible for supervising, directing, and assuring the competency of those individuals who are employed by or contracted with the CIHCS Agency to perform community integrated health care services on behalf of the agency.</w:t>
      </w:r>
    </w:p>
    <w:p w14:paraId="7FB51720"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2.1</w:t>
      </w:r>
      <w:r w:rsidRPr="00DD45BE">
        <w:rPr>
          <w:rFonts w:ascii="Arial" w:hAnsi="Arial"/>
          <w:color w:val="C00000"/>
          <w:position w:val="0"/>
          <w:szCs w:val="24"/>
        </w:rPr>
        <w:t>3</w:t>
      </w:r>
      <w:r w:rsidRPr="00DD45BE">
        <w:rPr>
          <w:rFonts w:ascii="Arial" w:hAnsi="Arial"/>
          <w:strike/>
          <w:position w:val="0"/>
          <w:szCs w:val="24"/>
        </w:rPr>
        <w:t>2</w:t>
      </w:r>
      <w:r w:rsidRPr="00DD45BE">
        <w:rPr>
          <w:rFonts w:ascii="Arial" w:hAnsi="Arial"/>
          <w:position w:val="0"/>
          <w:szCs w:val="24"/>
        </w:rPr>
        <w:tab/>
        <w:t>“</w:t>
      </w:r>
      <w:r w:rsidRPr="00DD45BE">
        <w:rPr>
          <w:rFonts w:ascii="Arial" w:hAnsi="Arial"/>
          <w:smallCaps/>
          <w:color w:val="C00000"/>
          <w:position w:val="0"/>
          <w:szCs w:val="24"/>
        </w:rPr>
        <w:t>CIHCS Patient</w:t>
      </w:r>
      <w:r w:rsidRPr="00DD45BE">
        <w:rPr>
          <w:rFonts w:ascii="Arial" w:hAnsi="Arial"/>
          <w:strike/>
          <w:position w:val="0"/>
          <w:szCs w:val="24"/>
        </w:rPr>
        <w:t>Consumer</w:t>
      </w:r>
      <w:r w:rsidRPr="00DD45BE">
        <w:rPr>
          <w:rFonts w:ascii="Arial" w:hAnsi="Arial"/>
          <w:position w:val="0"/>
          <w:szCs w:val="24"/>
        </w:rPr>
        <w:t>” - an individual receiving community integrated health care services.</w:t>
      </w:r>
    </w:p>
    <w:p w14:paraId="6145142B"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2.1</w:t>
      </w:r>
      <w:r w:rsidRPr="00DD45BE">
        <w:rPr>
          <w:rFonts w:ascii="Arial" w:hAnsi="Arial"/>
          <w:color w:val="C00000"/>
          <w:position w:val="0"/>
          <w:szCs w:val="24"/>
        </w:rPr>
        <w:t>4</w:t>
      </w:r>
      <w:r w:rsidRPr="00DD45BE">
        <w:rPr>
          <w:rFonts w:ascii="Arial" w:hAnsi="Arial"/>
          <w:strike/>
          <w:position w:val="0"/>
          <w:szCs w:val="24"/>
        </w:rPr>
        <w:t>3</w:t>
      </w:r>
      <w:r w:rsidRPr="00DD45BE">
        <w:rPr>
          <w:rFonts w:ascii="Arial" w:hAnsi="Arial"/>
          <w:position w:val="0"/>
          <w:szCs w:val="24"/>
        </w:rPr>
        <w:tab/>
        <w:t>“</w:t>
      </w:r>
      <w:r w:rsidRPr="00DD45BE">
        <w:rPr>
          <w:rFonts w:ascii="Arial" w:hAnsi="Arial"/>
          <w:smallCaps/>
          <w:color w:val="C00000"/>
          <w:position w:val="0"/>
          <w:szCs w:val="24"/>
        </w:rPr>
        <w:t>CIHCS Patient</w:t>
      </w:r>
      <w:r w:rsidRPr="00DD45BE">
        <w:rPr>
          <w:rFonts w:ascii="Arial" w:hAnsi="Arial"/>
          <w:strike/>
          <w:position w:val="0"/>
          <w:szCs w:val="24"/>
        </w:rPr>
        <w:t>Consumer</w:t>
      </w:r>
      <w:r w:rsidRPr="00DD45BE">
        <w:rPr>
          <w:rFonts w:ascii="Arial" w:hAnsi="Arial"/>
          <w:position w:val="0"/>
          <w:szCs w:val="24"/>
        </w:rPr>
        <w:t xml:space="preserve"> Service Plan” - the approved written plan specific to each </w:t>
      </w:r>
      <w:r w:rsidRPr="00DD45BE">
        <w:rPr>
          <w:rFonts w:ascii="Arial" w:hAnsi="Arial"/>
          <w:smallCaps/>
          <w:color w:val="C00000"/>
          <w:position w:val="0"/>
          <w:szCs w:val="24"/>
        </w:rPr>
        <w:t>patient</w:t>
      </w:r>
      <w:r w:rsidRPr="00DD45BE">
        <w:rPr>
          <w:rFonts w:ascii="Arial" w:hAnsi="Arial"/>
          <w:strike/>
          <w:position w:val="0"/>
          <w:szCs w:val="24"/>
        </w:rPr>
        <w:t>consumer</w:t>
      </w:r>
      <w:r w:rsidRPr="00DD45BE">
        <w:rPr>
          <w:rFonts w:ascii="Arial" w:hAnsi="Arial"/>
          <w:position w:val="0"/>
          <w:szCs w:val="24"/>
        </w:rPr>
        <w:t xml:space="preserve"> receiving CIHCS in </w:t>
      </w:r>
      <w:r w:rsidRPr="00DD45BE">
        <w:rPr>
          <w:rFonts w:ascii="Arial" w:hAnsi="Arial"/>
          <w:smallCaps/>
          <w:color w:val="C00000"/>
          <w:position w:val="0"/>
          <w:szCs w:val="24"/>
        </w:rPr>
        <w:t>one or more</w:t>
      </w:r>
      <w:r w:rsidRPr="00DD45BE">
        <w:rPr>
          <w:rFonts w:ascii="Arial" w:hAnsi="Arial"/>
          <w:strike/>
          <w:position w:val="0"/>
          <w:szCs w:val="24"/>
        </w:rPr>
        <w:t>a series of</w:t>
      </w:r>
      <w:r w:rsidRPr="00DD45BE">
        <w:rPr>
          <w:rFonts w:ascii="Arial" w:hAnsi="Arial"/>
          <w:position w:val="0"/>
          <w:szCs w:val="24"/>
        </w:rPr>
        <w:t xml:space="preserve"> visits that: identifies the </w:t>
      </w:r>
      <w:r w:rsidRPr="00DD45BE">
        <w:rPr>
          <w:rFonts w:ascii="Arial" w:hAnsi="Arial"/>
          <w:smallCaps/>
          <w:color w:val="C00000"/>
          <w:position w:val="0"/>
          <w:szCs w:val="24"/>
        </w:rPr>
        <w:t>patient’s</w:t>
      </w:r>
      <w:r w:rsidRPr="00DD45BE">
        <w:rPr>
          <w:rFonts w:ascii="Arial" w:hAnsi="Arial"/>
          <w:strike/>
          <w:position w:val="0"/>
          <w:szCs w:val="24"/>
        </w:rPr>
        <w:t>consumer’s</w:t>
      </w:r>
      <w:r w:rsidRPr="00DD45BE">
        <w:rPr>
          <w:rFonts w:ascii="Arial" w:hAnsi="Arial"/>
          <w:position w:val="0"/>
          <w:szCs w:val="24"/>
        </w:rPr>
        <w:t xml:space="preserve"> physical, medical, social, mental health, and/or environmental needs, as necessary; sets forth the </w:t>
      </w:r>
      <w:r w:rsidRPr="00DD45BE">
        <w:rPr>
          <w:rFonts w:ascii="Arial" w:hAnsi="Arial"/>
          <w:smallCaps/>
          <w:color w:val="C00000"/>
          <w:position w:val="0"/>
          <w:szCs w:val="24"/>
        </w:rPr>
        <w:t>plan of care that</w:t>
      </w:r>
      <w:r w:rsidRPr="00DD45BE">
        <w:rPr>
          <w:rFonts w:ascii="Arial" w:hAnsi="Arial"/>
          <w:strike/>
          <w:position w:val="0"/>
          <w:szCs w:val="24"/>
        </w:rPr>
        <w:t>out-of-hospital medical services</w:t>
      </w:r>
      <w:r w:rsidRPr="00DD45BE">
        <w:rPr>
          <w:rFonts w:ascii="Arial" w:hAnsi="Arial"/>
          <w:position w:val="0"/>
          <w:szCs w:val="24"/>
        </w:rPr>
        <w:t xml:space="preserve"> the CIHCS Agency </w:t>
      </w:r>
      <w:r w:rsidRPr="00DD45BE">
        <w:rPr>
          <w:rFonts w:ascii="Arial" w:hAnsi="Arial"/>
          <w:smallCaps/>
          <w:color w:val="C00000"/>
          <w:position w:val="0"/>
          <w:szCs w:val="24"/>
        </w:rPr>
        <w:t>is authorized</w:t>
      </w:r>
      <w:r w:rsidRPr="00DD45BE">
        <w:rPr>
          <w:rFonts w:ascii="Arial" w:hAnsi="Arial"/>
          <w:strike/>
          <w:position w:val="0"/>
          <w:szCs w:val="24"/>
        </w:rPr>
        <w:t xml:space="preserve">agrees </w:t>
      </w:r>
      <w:r w:rsidRPr="00DD45BE">
        <w:rPr>
          <w:rFonts w:ascii="Arial" w:hAnsi="Arial"/>
          <w:position w:val="0"/>
          <w:szCs w:val="24"/>
        </w:rPr>
        <w:t xml:space="preserve">to provide to the </w:t>
      </w:r>
      <w:r w:rsidRPr="00DD45BE">
        <w:rPr>
          <w:rFonts w:ascii="Arial" w:hAnsi="Arial"/>
          <w:smallCaps/>
          <w:color w:val="C00000"/>
          <w:position w:val="0"/>
          <w:szCs w:val="24"/>
        </w:rPr>
        <w:t>patient</w:t>
      </w:r>
      <w:r w:rsidRPr="00DD45BE">
        <w:rPr>
          <w:rFonts w:ascii="Arial" w:hAnsi="Arial"/>
          <w:strike/>
          <w:position w:val="0"/>
          <w:szCs w:val="24"/>
        </w:rPr>
        <w:t>consumer</w:t>
      </w:r>
      <w:r w:rsidRPr="00DD45BE">
        <w:rPr>
          <w:rFonts w:ascii="Arial" w:hAnsi="Arial"/>
          <w:position w:val="0"/>
          <w:szCs w:val="24"/>
        </w:rPr>
        <w:t xml:space="preserve">; and is overseen by the CIHCS Agency </w:t>
      </w:r>
      <w:r w:rsidRPr="00DD45BE">
        <w:rPr>
          <w:rFonts w:ascii="Arial" w:hAnsi="Arial"/>
          <w:smallCaps/>
          <w:color w:val="C00000"/>
          <w:position w:val="0"/>
          <w:szCs w:val="24"/>
        </w:rPr>
        <w:t xml:space="preserve">physician </w:t>
      </w:r>
      <w:r w:rsidRPr="00DD45BE">
        <w:rPr>
          <w:rFonts w:ascii="Arial" w:hAnsi="Arial"/>
          <w:position w:val="0"/>
          <w:szCs w:val="24"/>
        </w:rPr>
        <w:t>medical director.</w:t>
      </w:r>
    </w:p>
    <w:p w14:paraId="3223A50A"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smallCaps/>
          <w:color w:val="C00000"/>
          <w:position w:val="0"/>
          <w:szCs w:val="24"/>
        </w:rPr>
      </w:pPr>
      <w:r w:rsidRPr="00DD45BE">
        <w:rPr>
          <w:rFonts w:ascii="Arial" w:hAnsi="Arial"/>
          <w:smallCaps/>
          <w:color w:val="C00000"/>
          <w:position w:val="0"/>
          <w:szCs w:val="24"/>
        </w:rPr>
        <w:t>2.15</w:t>
      </w:r>
      <w:r w:rsidRPr="00DD45BE">
        <w:rPr>
          <w:rFonts w:ascii="Arial" w:hAnsi="Arial"/>
          <w:smallCaps/>
          <w:color w:val="C00000"/>
          <w:position w:val="0"/>
          <w:szCs w:val="24"/>
        </w:rPr>
        <w:tab/>
        <w:t>“Contemporaneous Order” - authorization given in real time, by a physician, in written, digital, or verbal form to an EMS provider for the performance of in-scope medical acts or the administration of medications while the patient is receiving treatment ; or in a clinical setting, as defined in Part 2.8 and Part 18 of these rules, by a physician or by a medical supervisor as an instruction  based on a physician order.</w:t>
      </w:r>
    </w:p>
    <w:p w14:paraId="1C7F4E4C"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lastRenderedPageBreak/>
        <w:t>2.1</w:t>
      </w:r>
      <w:r w:rsidRPr="00DD45BE">
        <w:rPr>
          <w:rFonts w:ascii="Arial" w:hAnsi="Arial"/>
          <w:color w:val="C00000"/>
          <w:position w:val="0"/>
          <w:szCs w:val="24"/>
        </w:rPr>
        <w:t>6</w:t>
      </w:r>
      <w:r w:rsidRPr="00DD45BE">
        <w:rPr>
          <w:rFonts w:ascii="Arial" w:hAnsi="Arial"/>
          <w:strike/>
          <w:position w:val="0"/>
          <w:szCs w:val="24"/>
        </w:rPr>
        <w:t>4</w:t>
      </w:r>
      <w:r w:rsidRPr="00DD45BE">
        <w:rPr>
          <w:rFonts w:ascii="Arial" w:hAnsi="Arial"/>
          <w:position w:val="0"/>
          <w:szCs w:val="24"/>
        </w:rPr>
        <w:tab/>
        <w:t>“Department” - the Colorado Department of Public Health and Environment.</w:t>
      </w:r>
    </w:p>
    <w:p w14:paraId="5AEB6F08"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2.15</w:t>
      </w:r>
      <w:r w:rsidRPr="00DD45BE">
        <w:rPr>
          <w:rFonts w:ascii="Arial" w:hAnsi="Arial"/>
          <w:strike/>
          <w:position w:val="0"/>
          <w:szCs w:val="24"/>
        </w:rPr>
        <w:tab/>
        <w:t>“Direct Verbal Order” - verbal authorization given by a physician to an EMS provider for the performance of specific medical acts through a Medical Base Station or in person; or in a clinical setting, given by a physician contemporaneous to when a patient is receiving treatment or by a medical supervisor as an instruction based on a physician order.</w:t>
      </w:r>
    </w:p>
    <w:p w14:paraId="150F734E"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2.1</w:t>
      </w:r>
      <w:r w:rsidRPr="00DD45BE">
        <w:rPr>
          <w:rFonts w:ascii="Arial" w:hAnsi="Arial"/>
          <w:color w:val="C00000"/>
          <w:position w:val="0"/>
          <w:szCs w:val="24"/>
        </w:rPr>
        <w:t>7</w:t>
      </w:r>
      <w:r w:rsidRPr="00DD45BE">
        <w:rPr>
          <w:rFonts w:ascii="Arial" w:hAnsi="Arial"/>
          <w:strike/>
          <w:position w:val="0"/>
          <w:szCs w:val="24"/>
        </w:rPr>
        <w:t>6</w:t>
      </w:r>
      <w:r w:rsidRPr="00DD45BE">
        <w:rPr>
          <w:rFonts w:ascii="Arial" w:hAnsi="Arial"/>
          <w:position w:val="0"/>
          <w:szCs w:val="24"/>
        </w:rPr>
        <w:tab/>
        <w:t xml:space="preserve">“Emergency Medical Practice Advisory Council (EMPAC)” - the council established pursuant to Section 25-3.5-206, C.R.S. that is responsible for advising the Department regarding the appropriate scope of practice for EMS providers and for the criteria for physicians to serve as </w:t>
      </w:r>
      <w:r w:rsidRPr="00DD45BE">
        <w:rPr>
          <w:rFonts w:ascii="Arial" w:hAnsi="Arial"/>
          <w:smallCaps/>
          <w:color w:val="C00000"/>
          <w:position w:val="0"/>
          <w:szCs w:val="24"/>
        </w:rPr>
        <w:t>prehospital</w:t>
      </w:r>
      <w:r w:rsidRPr="00DD45BE">
        <w:rPr>
          <w:rFonts w:ascii="Arial" w:hAnsi="Arial"/>
          <w:position w:val="0"/>
          <w:szCs w:val="24"/>
        </w:rPr>
        <w:t xml:space="preserve"> EMS agency medical directors, CIHCS Agency </w:t>
      </w:r>
      <w:r w:rsidRPr="00DD45BE">
        <w:rPr>
          <w:rFonts w:ascii="Arial" w:hAnsi="Arial"/>
          <w:smallCaps/>
          <w:color w:val="C00000"/>
          <w:position w:val="0"/>
          <w:szCs w:val="24"/>
        </w:rPr>
        <w:t xml:space="preserve">physician </w:t>
      </w:r>
      <w:r w:rsidRPr="00DD45BE">
        <w:rPr>
          <w:rFonts w:ascii="Arial" w:hAnsi="Arial"/>
          <w:position w:val="0"/>
          <w:szCs w:val="24"/>
        </w:rPr>
        <w:t>medical directors</w:t>
      </w:r>
      <w:r w:rsidRPr="00DD45BE">
        <w:rPr>
          <w:rFonts w:ascii="Arial" w:hAnsi="Arial"/>
          <w:color w:val="C00000"/>
          <w:position w:val="0"/>
          <w:szCs w:val="24"/>
        </w:rPr>
        <w:t>,</w:t>
      </w:r>
      <w:r w:rsidRPr="00DD45BE">
        <w:rPr>
          <w:rFonts w:ascii="Arial" w:hAnsi="Arial"/>
          <w:position w:val="0"/>
          <w:szCs w:val="24"/>
        </w:rPr>
        <w:t xml:space="preserve"> or clinical medical directors.</w:t>
      </w:r>
    </w:p>
    <w:p w14:paraId="0CC7324F"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color w:val="C00000"/>
          <w:position w:val="0"/>
          <w:szCs w:val="24"/>
        </w:rPr>
      </w:pPr>
      <w:r w:rsidRPr="00DD45BE">
        <w:rPr>
          <w:rFonts w:ascii="Arial" w:hAnsi="Arial"/>
          <w:color w:val="C00000"/>
          <w:position w:val="0"/>
          <w:szCs w:val="24"/>
        </w:rPr>
        <w:t>2.18</w:t>
      </w:r>
      <w:r w:rsidRPr="00DD45BE">
        <w:rPr>
          <w:rFonts w:ascii="Arial" w:hAnsi="Arial"/>
          <w:color w:val="C00000"/>
          <w:position w:val="0"/>
          <w:szCs w:val="24"/>
        </w:rPr>
        <w:tab/>
      </w:r>
      <w:r w:rsidRPr="00DD45BE">
        <w:rPr>
          <w:rFonts w:ascii="Arial" w:hAnsi="Arial"/>
          <w:smallCaps/>
          <w:color w:val="C00000"/>
          <w:position w:val="0"/>
          <w:szCs w:val="24"/>
        </w:rPr>
        <w:t>“Emergency Medical Services Provider with a Community Paramedicine Endorsement (EMS-CPE)” - an EMS provider who has met the requirements in these rules to obtain a Community Paramedicine endorsement from the Department and is authorized to provide certain out-of-hospital medical services as defined in Part 2.39 by a CIHCS Agency.</w:t>
      </w:r>
    </w:p>
    <w:p w14:paraId="50E1B24D"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2.1</w:t>
      </w:r>
      <w:r w:rsidRPr="00DD45BE">
        <w:rPr>
          <w:rFonts w:ascii="Arial" w:hAnsi="Arial"/>
          <w:color w:val="C00000"/>
          <w:position w:val="0"/>
          <w:szCs w:val="24"/>
        </w:rPr>
        <w:t>9</w:t>
      </w:r>
      <w:r w:rsidRPr="00DD45BE">
        <w:rPr>
          <w:rFonts w:ascii="Arial" w:hAnsi="Arial"/>
          <w:strike/>
          <w:position w:val="0"/>
          <w:szCs w:val="24"/>
        </w:rPr>
        <w:t>7</w:t>
      </w:r>
      <w:r w:rsidRPr="00DD45BE">
        <w:rPr>
          <w:rFonts w:ascii="Arial" w:hAnsi="Arial"/>
          <w:position w:val="0"/>
          <w:szCs w:val="24"/>
        </w:rPr>
        <w:tab/>
        <w:t xml:space="preserve">“Emergency Medical Technician (EMT)” - an individual who has a current and valid EMT certificate or license issued by the Department and </w:t>
      </w:r>
      <w:r w:rsidRPr="00DD45BE">
        <w:rPr>
          <w:rFonts w:ascii="Arial" w:hAnsi="Arial"/>
          <w:strike/>
          <w:position w:val="0"/>
          <w:szCs w:val="24"/>
        </w:rPr>
        <w:t xml:space="preserve">who </w:t>
      </w:r>
      <w:r w:rsidRPr="00DD45BE">
        <w:rPr>
          <w:rFonts w:ascii="Arial" w:hAnsi="Arial"/>
          <w:position w:val="0"/>
          <w:szCs w:val="24"/>
        </w:rPr>
        <w:t>is authorized to provide basic emergency medical care in accordance with these rules.</w:t>
      </w:r>
    </w:p>
    <w:p w14:paraId="7D821740"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color w:val="C00000"/>
          <w:position w:val="0"/>
          <w:szCs w:val="24"/>
        </w:rPr>
      </w:pPr>
      <w:r w:rsidRPr="00DD45BE">
        <w:rPr>
          <w:rFonts w:ascii="Arial" w:hAnsi="Arial"/>
          <w:color w:val="C00000"/>
          <w:position w:val="0"/>
          <w:szCs w:val="24"/>
        </w:rPr>
        <w:t>2.20</w:t>
      </w:r>
      <w:r w:rsidRPr="00DD45BE">
        <w:rPr>
          <w:rFonts w:ascii="Arial" w:hAnsi="Arial"/>
          <w:color w:val="C00000"/>
          <w:position w:val="0"/>
          <w:szCs w:val="24"/>
        </w:rPr>
        <w:tab/>
      </w:r>
      <w:r w:rsidRPr="00DD45BE">
        <w:rPr>
          <w:rFonts w:ascii="Arial" w:hAnsi="Arial"/>
          <w:smallCaps/>
          <w:color w:val="C00000"/>
          <w:position w:val="0"/>
          <w:szCs w:val="24"/>
        </w:rPr>
        <w:t>“Emergency Medical Technician with a Community Paramedicine Endorsement (EMT-CPE)” - an individual who has a current and valid EMT certificate or license issued by the Department, and has obtained a Community Paramedicine endorsement from the Department, and is authorized to provide certain out-of-hospital medical services as defined in Part 2.39 by a CIHCS Agency.</w:t>
      </w:r>
    </w:p>
    <w:p w14:paraId="02C2E5F1"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2.</w:t>
      </w:r>
      <w:r w:rsidRPr="00DD45BE">
        <w:rPr>
          <w:rFonts w:ascii="Arial" w:hAnsi="Arial"/>
          <w:color w:val="C00000"/>
          <w:position w:val="0"/>
          <w:szCs w:val="24"/>
        </w:rPr>
        <w:t>21</w:t>
      </w:r>
      <w:r w:rsidRPr="00DD45BE">
        <w:rPr>
          <w:rFonts w:ascii="Arial" w:hAnsi="Arial"/>
          <w:strike/>
          <w:position w:val="0"/>
          <w:szCs w:val="24"/>
        </w:rPr>
        <w:t>18</w:t>
      </w:r>
      <w:r w:rsidRPr="00DD45BE">
        <w:rPr>
          <w:rFonts w:ascii="Arial" w:hAnsi="Arial"/>
          <w:position w:val="0"/>
          <w:szCs w:val="24"/>
        </w:rPr>
        <w:tab/>
        <w:t xml:space="preserve">“Emergency Medical Technician with Intravenous Authorization (EMT-IV)” - an individual who has a current and valid EMT certificate or license issued by the Department and </w:t>
      </w:r>
      <w:r w:rsidRPr="00DD45BE">
        <w:rPr>
          <w:rFonts w:ascii="Arial" w:hAnsi="Arial"/>
          <w:strike/>
          <w:position w:val="0"/>
          <w:szCs w:val="24"/>
        </w:rPr>
        <w:t xml:space="preserve">who </w:t>
      </w:r>
      <w:r w:rsidRPr="00DD45BE">
        <w:rPr>
          <w:rFonts w:ascii="Arial" w:hAnsi="Arial"/>
          <w:position w:val="0"/>
          <w:szCs w:val="24"/>
        </w:rPr>
        <w:t>has met the conditions defined in Section 6.</w:t>
      </w:r>
      <w:r w:rsidRPr="00DD45BE">
        <w:rPr>
          <w:rFonts w:ascii="Arial" w:hAnsi="Arial"/>
          <w:color w:val="C00000"/>
          <w:position w:val="0"/>
          <w:szCs w:val="24"/>
        </w:rPr>
        <w:t>7</w:t>
      </w:r>
      <w:r w:rsidRPr="00DD45BE">
        <w:rPr>
          <w:rFonts w:ascii="Arial" w:hAnsi="Arial"/>
          <w:strike/>
          <w:position w:val="0"/>
          <w:szCs w:val="24"/>
        </w:rPr>
        <w:t>6</w:t>
      </w:r>
      <w:r w:rsidRPr="00DD45BE">
        <w:rPr>
          <w:rFonts w:ascii="Arial" w:hAnsi="Arial"/>
          <w:position w:val="0"/>
          <w:szCs w:val="24"/>
        </w:rPr>
        <w:t xml:space="preserve"> of these rules.</w:t>
      </w:r>
    </w:p>
    <w:p w14:paraId="09FC136A"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2.</w:t>
      </w:r>
      <w:r w:rsidRPr="00DD45BE">
        <w:rPr>
          <w:rFonts w:ascii="Arial" w:hAnsi="Arial"/>
          <w:color w:val="C00000"/>
          <w:position w:val="0"/>
          <w:szCs w:val="24"/>
        </w:rPr>
        <w:t>22</w:t>
      </w:r>
      <w:r w:rsidRPr="00DD45BE">
        <w:rPr>
          <w:rFonts w:ascii="Arial" w:hAnsi="Arial"/>
          <w:strike/>
          <w:position w:val="0"/>
          <w:szCs w:val="24"/>
        </w:rPr>
        <w:t>19</w:t>
      </w:r>
      <w:r w:rsidRPr="00DD45BE">
        <w:rPr>
          <w:rFonts w:ascii="Arial" w:hAnsi="Arial"/>
          <w:position w:val="0"/>
          <w:szCs w:val="24"/>
        </w:rPr>
        <w:tab/>
        <w:t xml:space="preserve">“Emergency Medical Technician-Intermediate (EMT-I)” - an individual who has a current and valid EMT-Intermediate certificate or license issued by the Department and </w:t>
      </w:r>
      <w:r w:rsidRPr="00DD45BE">
        <w:rPr>
          <w:rFonts w:ascii="Arial" w:hAnsi="Arial"/>
          <w:strike/>
          <w:position w:val="0"/>
          <w:szCs w:val="24"/>
        </w:rPr>
        <w:t xml:space="preserve">who </w:t>
      </w:r>
      <w:r w:rsidRPr="00DD45BE">
        <w:rPr>
          <w:rFonts w:ascii="Arial" w:hAnsi="Arial"/>
          <w:position w:val="0"/>
          <w:szCs w:val="24"/>
        </w:rPr>
        <w:t>is authorized to provide limited acts of advanced emergency medical care in accordance with these rules.</w:t>
      </w:r>
    </w:p>
    <w:p w14:paraId="26817A37"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smallCaps/>
          <w:color w:val="C00000"/>
          <w:position w:val="0"/>
          <w:szCs w:val="24"/>
        </w:rPr>
      </w:pPr>
      <w:r w:rsidRPr="00DD45BE">
        <w:rPr>
          <w:rFonts w:ascii="Arial" w:hAnsi="Arial"/>
          <w:color w:val="C00000"/>
          <w:position w:val="0"/>
          <w:szCs w:val="24"/>
        </w:rPr>
        <w:t>2.23</w:t>
      </w:r>
      <w:r w:rsidRPr="00DD45BE">
        <w:rPr>
          <w:rFonts w:ascii="Arial" w:hAnsi="Arial"/>
          <w:color w:val="C00000"/>
          <w:position w:val="0"/>
          <w:szCs w:val="24"/>
        </w:rPr>
        <w:tab/>
      </w:r>
      <w:r w:rsidRPr="00DD45BE">
        <w:rPr>
          <w:rFonts w:ascii="Arial" w:hAnsi="Arial"/>
          <w:smallCaps/>
          <w:color w:val="C00000"/>
          <w:position w:val="0"/>
          <w:szCs w:val="24"/>
        </w:rPr>
        <w:t>“Emergency Medical Technician-Intermediate with a Community Paramedicine Endorsement (EMT-I-CPE)” - an individual who has a current and valid EMT-I certificate or license issued by the Department, and has obtained a Community Paramedicine endorsement from the Department, andis authorized to provide certain out-of-hospital medical services as defined in Part 2.39 by a CIHCS Agency.</w:t>
      </w:r>
    </w:p>
    <w:p w14:paraId="503A5CFF"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2.22</w:t>
      </w:r>
      <w:r w:rsidRPr="00DD45BE">
        <w:rPr>
          <w:rFonts w:ascii="Arial" w:hAnsi="Arial"/>
          <w:strike/>
          <w:position w:val="0"/>
          <w:szCs w:val="24"/>
        </w:rPr>
        <w:tab/>
        <w:t>“EMS Service Agency or EMS Agency” - any organized agency including but not limited to a “rescue unit” as defined in Section 25-3.5-103(11), C.R.S., using EMS providers to render initial emergency medical care to a patient prior to or during transport. This definition does not include criminal law enforcement agencies, unless the criminal law enforcement personnel are EMS providers who function with a “rescue unit” as defined in Section 25-3.5-103(11), C.R.S. or are performing any medical act described in these rules.</w:t>
      </w:r>
    </w:p>
    <w:p w14:paraId="6A0E8919"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2.20</w:t>
      </w:r>
      <w:r w:rsidRPr="00DD45BE">
        <w:rPr>
          <w:rFonts w:ascii="Arial" w:hAnsi="Arial"/>
          <w:strike/>
          <w:position w:val="0"/>
          <w:szCs w:val="24"/>
        </w:rPr>
        <w:tab/>
        <w:t xml:space="preserve">“EMS Agency Medical Director” - for purposes of these rules, means a physician licensed in Colorado and in good standing who authorizes and directs, through protocols andstanding orders, </w:t>
      </w:r>
      <w:r w:rsidRPr="00DD45BE">
        <w:rPr>
          <w:rFonts w:ascii="Arial" w:hAnsi="Arial"/>
          <w:strike/>
          <w:position w:val="0"/>
          <w:szCs w:val="24"/>
        </w:rPr>
        <w:lastRenderedPageBreak/>
        <w:t>the performance of students-in-training enrolled in Department-recognized EMS education programs, Graduate AEMTs, EMT-Is, or Paramedics, or EMS providers of a prehospital EMS service agency and who is specifically identified as being responsible to assure the competency of the performance of those acts by such EMS providers as described in the physician’s medical CQI program.</w:t>
      </w:r>
    </w:p>
    <w:p w14:paraId="4AAE802A"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2.2</w:t>
      </w:r>
      <w:r w:rsidRPr="00DD45BE">
        <w:rPr>
          <w:rFonts w:ascii="Arial" w:hAnsi="Arial"/>
          <w:color w:val="C00000"/>
          <w:position w:val="0"/>
          <w:szCs w:val="24"/>
        </w:rPr>
        <w:t>4</w:t>
      </w:r>
      <w:r w:rsidRPr="00DD45BE">
        <w:rPr>
          <w:rFonts w:ascii="Arial" w:hAnsi="Arial"/>
          <w:strike/>
          <w:position w:val="0"/>
          <w:szCs w:val="24"/>
        </w:rPr>
        <w:t>1</w:t>
      </w:r>
      <w:r w:rsidRPr="00DD45BE">
        <w:rPr>
          <w:rFonts w:ascii="Arial" w:hAnsi="Arial"/>
          <w:position w:val="0"/>
          <w:szCs w:val="24"/>
        </w:rPr>
        <w:tab/>
        <w:t>“EMS Provider” - means an individual who holds a valid emergency medical service provider certificate or license issued by the Department and includes Emergency Medical Technician, Advanced Emergency Medical Technician, Emergency Medical Technician-Intermediate, and Paramedic.</w:t>
      </w:r>
    </w:p>
    <w:p w14:paraId="23779D4E"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2.2</w:t>
      </w:r>
      <w:r w:rsidRPr="00DD45BE">
        <w:rPr>
          <w:rFonts w:ascii="Arial" w:hAnsi="Arial"/>
          <w:color w:val="C00000"/>
          <w:position w:val="0"/>
          <w:szCs w:val="24"/>
        </w:rPr>
        <w:t>5</w:t>
      </w:r>
      <w:r w:rsidRPr="00DD45BE">
        <w:rPr>
          <w:rFonts w:ascii="Arial" w:hAnsi="Arial"/>
          <w:strike/>
          <w:position w:val="0"/>
          <w:szCs w:val="24"/>
        </w:rPr>
        <w:t>3</w:t>
      </w:r>
      <w:r w:rsidRPr="00DD45BE">
        <w:rPr>
          <w:rFonts w:ascii="Arial" w:hAnsi="Arial"/>
          <w:position w:val="0"/>
          <w:szCs w:val="24"/>
        </w:rPr>
        <w:tab/>
        <w:t>“Graduate Advanced EMT” - an individual who has a current and valid Colorado EMT certification or license issued by the Department and who has successfully completed a Department-recognized AEMT initial course but has not yet successfully completed the certificat</w:t>
      </w:r>
      <w:r w:rsidRPr="00DD45BE">
        <w:rPr>
          <w:rFonts w:ascii="Arial" w:hAnsi="Arial"/>
          <w:smallCaps/>
          <w:color w:val="C00000"/>
          <w:position w:val="0"/>
          <w:szCs w:val="24"/>
        </w:rPr>
        <w:t>e</w:t>
      </w:r>
      <w:r w:rsidRPr="00DD45BE">
        <w:rPr>
          <w:rFonts w:ascii="Arial" w:hAnsi="Arial"/>
          <w:strike/>
          <w:position w:val="0"/>
          <w:szCs w:val="24"/>
        </w:rPr>
        <w:t>ion</w:t>
      </w:r>
      <w:r w:rsidRPr="00DD45BE">
        <w:rPr>
          <w:rFonts w:ascii="Arial" w:hAnsi="Arial"/>
          <w:position w:val="0"/>
          <w:szCs w:val="24"/>
        </w:rPr>
        <w:t xml:space="preserve"> or licensing requirements set forth in the Rules Pertaining to EMS and EMR Education, EMS Certification or Licensure, and EMR Registration, 6 CCR 1015-3, Chapter One, for the AEMT level.</w:t>
      </w:r>
    </w:p>
    <w:p w14:paraId="3EDA8F34"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2.2</w:t>
      </w:r>
      <w:r w:rsidRPr="00DD45BE">
        <w:rPr>
          <w:rFonts w:ascii="Arial" w:hAnsi="Arial"/>
          <w:color w:val="C00000"/>
          <w:position w:val="0"/>
          <w:szCs w:val="24"/>
        </w:rPr>
        <w:t>6</w:t>
      </w:r>
      <w:r w:rsidRPr="00DD45BE">
        <w:rPr>
          <w:rFonts w:ascii="Arial" w:hAnsi="Arial"/>
          <w:strike/>
          <w:position w:val="0"/>
          <w:szCs w:val="24"/>
        </w:rPr>
        <w:t>4</w:t>
      </w:r>
      <w:r w:rsidRPr="00DD45BE">
        <w:rPr>
          <w:rFonts w:ascii="Arial" w:hAnsi="Arial"/>
          <w:position w:val="0"/>
          <w:szCs w:val="24"/>
        </w:rPr>
        <w:tab/>
        <w:t>“Graduate Paramedic” - an individual who has a current and valid Colorado EMT certificate or license, AEMT certificate or license, or EMT-I certificate or license issued by the Department and who has successfully completed a Department-recognized Paramedic initial course but has not yet successfully completed the certification or licensing requirements set forth in the Rules Pertaining to EMS and EMR Education, EMS Certification and Licensure, and EMR Registration, 6 CCR 1015-3, Chapter One for the Paramedic level.</w:t>
      </w:r>
    </w:p>
    <w:p w14:paraId="61B49DDF"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2.2</w:t>
      </w:r>
      <w:r w:rsidRPr="00DD45BE">
        <w:rPr>
          <w:rFonts w:ascii="Arial" w:hAnsi="Arial"/>
          <w:color w:val="C00000"/>
          <w:position w:val="0"/>
          <w:szCs w:val="24"/>
        </w:rPr>
        <w:t>7</w:t>
      </w:r>
      <w:r w:rsidRPr="00DD45BE">
        <w:rPr>
          <w:rFonts w:ascii="Arial" w:hAnsi="Arial"/>
          <w:strike/>
          <w:position w:val="0"/>
          <w:szCs w:val="24"/>
        </w:rPr>
        <w:t>5</w:t>
      </w:r>
      <w:r w:rsidRPr="00DD45BE">
        <w:rPr>
          <w:rFonts w:ascii="Arial" w:hAnsi="Arial"/>
          <w:position w:val="0"/>
          <w:szCs w:val="24"/>
        </w:rPr>
        <w:tab/>
        <w:t xml:space="preserve">“In-Scope Tasks and Procedures” - tasks and procedures performed by an EMS provider within the EMS provider’s scope of practice </w:t>
      </w:r>
      <w:r w:rsidRPr="00DD45BE">
        <w:rPr>
          <w:rFonts w:ascii="Arial" w:hAnsi="Arial"/>
          <w:strike/>
          <w:position w:val="0"/>
          <w:szCs w:val="24"/>
        </w:rPr>
        <w:t xml:space="preserve">in a clinical setting </w:t>
      </w:r>
      <w:r w:rsidRPr="00DD45BE">
        <w:rPr>
          <w:rFonts w:ascii="Arial" w:hAnsi="Arial"/>
          <w:position w:val="0"/>
          <w:szCs w:val="24"/>
        </w:rPr>
        <w:t xml:space="preserve">as set forth in these rules. </w:t>
      </w:r>
      <w:r w:rsidRPr="00DD45BE">
        <w:rPr>
          <w:rFonts w:ascii="Arial" w:hAnsi="Arial"/>
          <w:smallCaps/>
          <w:color w:val="C00000"/>
          <w:position w:val="0"/>
          <w:szCs w:val="24"/>
        </w:rPr>
        <w:t>This term may be used interchangeably with “scope of practice” as defined in Part 2.50 of these rules.</w:t>
      </w:r>
    </w:p>
    <w:p w14:paraId="69196800"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2.2</w:t>
      </w:r>
      <w:r w:rsidRPr="00DD45BE">
        <w:rPr>
          <w:rFonts w:ascii="Arial" w:hAnsi="Arial"/>
          <w:color w:val="C00000"/>
          <w:position w:val="0"/>
          <w:szCs w:val="24"/>
        </w:rPr>
        <w:t>8</w:t>
      </w:r>
      <w:r w:rsidRPr="00DD45BE">
        <w:rPr>
          <w:rFonts w:ascii="Arial" w:hAnsi="Arial"/>
          <w:strike/>
          <w:position w:val="0"/>
          <w:szCs w:val="24"/>
        </w:rPr>
        <w:t>6</w:t>
      </w:r>
      <w:r w:rsidRPr="00DD45BE">
        <w:rPr>
          <w:rFonts w:ascii="Arial" w:hAnsi="Arial"/>
          <w:position w:val="0"/>
          <w:szCs w:val="24"/>
        </w:rPr>
        <w:tab/>
        <w:t>“Interfacility Transport” - any transport of a patient from one licensed healthcare facility to another licensed healthcare facility</w:t>
      </w:r>
      <w:r w:rsidRPr="00DD45BE">
        <w:rPr>
          <w:rFonts w:ascii="Arial" w:hAnsi="Arial"/>
          <w:strike/>
          <w:position w:val="0"/>
          <w:szCs w:val="24"/>
        </w:rPr>
        <w:t>, after a higher level medical care provider (i.e., a physician, physician assistant, or an individual of similar/equivalent training, certification, licensing, and patient interaction) has initiated treatment</w:t>
      </w:r>
      <w:r w:rsidRPr="00DD45BE">
        <w:rPr>
          <w:rFonts w:ascii="Arial" w:hAnsi="Arial"/>
          <w:position w:val="0"/>
          <w:szCs w:val="24"/>
        </w:rPr>
        <w:t>.</w:t>
      </w:r>
    </w:p>
    <w:p w14:paraId="0EB7A8BC"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2.2</w:t>
      </w:r>
      <w:r w:rsidRPr="00DD45BE">
        <w:rPr>
          <w:rFonts w:ascii="Arial" w:hAnsi="Arial"/>
          <w:color w:val="C00000"/>
          <w:position w:val="0"/>
          <w:szCs w:val="24"/>
        </w:rPr>
        <w:t>9</w:t>
      </w:r>
      <w:r w:rsidRPr="00DD45BE">
        <w:rPr>
          <w:rFonts w:ascii="Arial" w:hAnsi="Arial"/>
          <w:strike/>
          <w:position w:val="0"/>
          <w:szCs w:val="24"/>
        </w:rPr>
        <w:t>7</w:t>
      </w:r>
      <w:r w:rsidRPr="00DD45BE">
        <w:rPr>
          <w:rFonts w:ascii="Arial" w:hAnsi="Arial"/>
          <w:position w:val="0"/>
          <w:szCs w:val="24"/>
        </w:rPr>
        <w:tab/>
        <w:t xml:space="preserve">“International Board of Specialty Certification (IBSC)” - a non-profit organization that develops and administers a national </w:t>
      </w:r>
      <w:r w:rsidRPr="00DD45BE">
        <w:rPr>
          <w:rFonts w:ascii="Arial" w:hAnsi="Arial"/>
          <w:smallCaps/>
          <w:color w:val="C00000"/>
          <w:position w:val="0"/>
          <w:szCs w:val="24"/>
        </w:rPr>
        <w:t xml:space="preserve">certification exam for </w:t>
      </w:r>
      <w:r w:rsidRPr="00DD45BE">
        <w:rPr>
          <w:rFonts w:ascii="Arial" w:hAnsi="Arial"/>
          <w:position w:val="0"/>
          <w:szCs w:val="24"/>
        </w:rPr>
        <w:t>Community Paramedic</w:t>
      </w:r>
      <w:r w:rsidRPr="00DD45BE">
        <w:rPr>
          <w:rFonts w:ascii="Arial" w:hAnsi="Arial"/>
          <w:smallCaps/>
          <w:color w:val="C00000"/>
          <w:position w:val="0"/>
          <w:szCs w:val="24"/>
        </w:rPr>
        <w:t>s, Flight Paramedics, and Critical Care Paramedics</w:t>
      </w:r>
      <w:r w:rsidRPr="00DD45BE">
        <w:rPr>
          <w:rFonts w:ascii="Arial" w:hAnsi="Arial"/>
          <w:strike/>
          <w:position w:val="0"/>
          <w:szCs w:val="24"/>
        </w:rPr>
        <w:t>certification exam</w:t>
      </w:r>
      <w:r w:rsidRPr="00DD45BE">
        <w:rPr>
          <w:rFonts w:ascii="Arial" w:hAnsi="Arial"/>
          <w:position w:val="0"/>
          <w:szCs w:val="24"/>
        </w:rPr>
        <w:t>.</w:t>
      </w:r>
    </w:p>
    <w:p w14:paraId="36D0FAE1"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2.</w:t>
      </w:r>
      <w:r w:rsidRPr="00DD45BE">
        <w:rPr>
          <w:rFonts w:ascii="Arial" w:hAnsi="Arial"/>
          <w:color w:val="C00000"/>
          <w:position w:val="0"/>
          <w:szCs w:val="24"/>
        </w:rPr>
        <w:t>30</w:t>
      </w:r>
      <w:r w:rsidRPr="00DD45BE">
        <w:rPr>
          <w:rFonts w:ascii="Arial" w:hAnsi="Arial"/>
          <w:strike/>
          <w:position w:val="0"/>
          <w:szCs w:val="24"/>
        </w:rPr>
        <w:t>28</w:t>
      </w:r>
      <w:r w:rsidRPr="00DD45BE">
        <w:rPr>
          <w:rFonts w:ascii="Arial" w:hAnsi="Arial"/>
          <w:position w:val="0"/>
          <w:szCs w:val="24"/>
        </w:rPr>
        <w:tab/>
        <w:t>“Licensed in Good Standing” - as used in these rules, means that a physician functioning as a medical director, or a physician, physician assistant, advanced practice nurse, or registered nurse functioning as a medical supervisor, holds a current and valid Colorado license to practice the applicable profession.</w:t>
      </w:r>
    </w:p>
    <w:p w14:paraId="0A3567A1"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2.</w:t>
      </w:r>
      <w:r w:rsidRPr="00DD45BE">
        <w:rPr>
          <w:rFonts w:ascii="Arial" w:hAnsi="Arial"/>
          <w:color w:val="C00000"/>
          <w:position w:val="0"/>
          <w:szCs w:val="24"/>
        </w:rPr>
        <w:t>31</w:t>
      </w:r>
      <w:r w:rsidRPr="00DD45BE">
        <w:rPr>
          <w:rFonts w:ascii="Arial" w:hAnsi="Arial"/>
          <w:strike/>
          <w:position w:val="0"/>
          <w:szCs w:val="24"/>
        </w:rPr>
        <w:t>29</w:t>
      </w:r>
      <w:r w:rsidRPr="00DD45BE">
        <w:rPr>
          <w:rFonts w:ascii="Arial" w:hAnsi="Arial"/>
          <w:position w:val="0"/>
          <w:szCs w:val="24"/>
        </w:rPr>
        <w:tab/>
        <w:t>“Maintenance” - to observe the patient while continuing, assessing, adjusting, and/or discontinuing care of a previously established medical procedure or medication via standing order</w:t>
      </w:r>
      <w:r w:rsidRPr="00DD45BE">
        <w:rPr>
          <w:rFonts w:ascii="Arial" w:hAnsi="Arial"/>
          <w:strike/>
          <w:position w:val="0"/>
          <w:szCs w:val="24"/>
        </w:rPr>
        <w:t>, written physician order,</w:t>
      </w:r>
      <w:r w:rsidRPr="00DD45BE">
        <w:rPr>
          <w:rFonts w:ascii="Arial" w:hAnsi="Arial"/>
          <w:position w:val="0"/>
          <w:szCs w:val="24"/>
        </w:rPr>
        <w:t xml:space="preserve"> or the </w:t>
      </w:r>
      <w:r w:rsidRPr="00DD45BE">
        <w:rPr>
          <w:rFonts w:ascii="Arial" w:hAnsi="Arial"/>
          <w:smallCaps/>
          <w:color w:val="C00000"/>
          <w:position w:val="0"/>
          <w:szCs w:val="24"/>
        </w:rPr>
        <w:t>contemporaneous</w:t>
      </w:r>
      <w:r w:rsidRPr="00DD45BE">
        <w:rPr>
          <w:rFonts w:ascii="Arial" w:hAnsi="Arial"/>
          <w:strike/>
          <w:position w:val="0"/>
          <w:szCs w:val="24"/>
        </w:rPr>
        <w:t>direct verbal</w:t>
      </w:r>
      <w:r w:rsidRPr="00DD45BE">
        <w:rPr>
          <w:rFonts w:ascii="Arial" w:hAnsi="Arial"/>
          <w:position w:val="0"/>
          <w:szCs w:val="24"/>
        </w:rPr>
        <w:t xml:space="preserve"> order of a physician.</w:t>
      </w:r>
    </w:p>
    <w:p w14:paraId="3DD52F74"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2.3</w:t>
      </w:r>
      <w:r w:rsidRPr="00DD45BE">
        <w:rPr>
          <w:rFonts w:ascii="Arial" w:hAnsi="Arial"/>
          <w:color w:val="C00000"/>
          <w:position w:val="0"/>
          <w:szCs w:val="24"/>
        </w:rPr>
        <w:t>2</w:t>
      </w:r>
      <w:r w:rsidRPr="00DD45BE">
        <w:rPr>
          <w:rFonts w:ascii="Arial" w:hAnsi="Arial"/>
          <w:strike/>
          <w:position w:val="0"/>
          <w:szCs w:val="24"/>
        </w:rPr>
        <w:t>0</w:t>
      </w:r>
      <w:r w:rsidRPr="00DD45BE">
        <w:rPr>
          <w:rFonts w:ascii="Arial" w:hAnsi="Arial"/>
          <w:position w:val="0"/>
          <w:szCs w:val="24"/>
        </w:rPr>
        <w:tab/>
        <w:t>“Medical Acts”- as used in these rules, means the tasks, medications, or procedures that an EMS provider is authorized to perform or administer within the EMS provider’s applicable scope of practice</w:t>
      </w:r>
      <w:r w:rsidRPr="00DD45BE">
        <w:rPr>
          <w:rFonts w:ascii="Arial" w:hAnsi="Arial"/>
          <w:color w:val="C00000"/>
          <w:position w:val="0"/>
          <w:szCs w:val="24"/>
        </w:rPr>
        <w:t>,</w:t>
      </w:r>
      <w:r w:rsidRPr="00DD45BE">
        <w:rPr>
          <w:rFonts w:ascii="Arial" w:hAnsi="Arial"/>
          <w:position w:val="0"/>
          <w:szCs w:val="24"/>
        </w:rPr>
        <w:t xml:space="preserve"> including in-scope tasks and procedures</w:t>
      </w:r>
      <w:r w:rsidRPr="00DD45BE">
        <w:rPr>
          <w:rFonts w:ascii="Arial" w:hAnsi="Arial"/>
          <w:strike/>
          <w:position w:val="0"/>
          <w:szCs w:val="24"/>
        </w:rPr>
        <w:t xml:space="preserve"> in a clinical setting</w:t>
      </w:r>
      <w:r w:rsidRPr="00DD45BE">
        <w:rPr>
          <w:rFonts w:ascii="Arial" w:hAnsi="Arial"/>
          <w:position w:val="0"/>
          <w:szCs w:val="24"/>
        </w:rPr>
        <w:t>.</w:t>
      </w:r>
    </w:p>
    <w:p w14:paraId="368A562C"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lastRenderedPageBreak/>
        <w:t>2.3</w:t>
      </w:r>
      <w:r w:rsidRPr="00DD45BE">
        <w:rPr>
          <w:rFonts w:ascii="Arial" w:hAnsi="Arial"/>
          <w:color w:val="C00000"/>
          <w:position w:val="0"/>
          <w:szCs w:val="24"/>
        </w:rPr>
        <w:t>3</w:t>
      </w:r>
      <w:r w:rsidRPr="00DD45BE">
        <w:rPr>
          <w:rFonts w:ascii="Arial" w:hAnsi="Arial"/>
          <w:strike/>
          <w:position w:val="0"/>
          <w:szCs w:val="24"/>
        </w:rPr>
        <w:t>1</w:t>
      </w:r>
      <w:r w:rsidRPr="00DD45BE">
        <w:rPr>
          <w:rFonts w:ascii="Arial" w:hAnsi="Arial"/>
          <w:position w:val="0"/>
          <w:szCs w:val="24"/>
        </w:rPr>
        <w:tab/>
        <w:t>“Medical Base Station” - the source of direct medical communications with EMS providers.</w:t>
      </w:r>
    </w:p>
    <w:p w14:paraId="7418B870"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2.3</w:t>
      </w:r>
      <w:r w:rsidRPr="00DD45BE">
        <w:rPr>
          <w:rFonts w:ascii="Arial" w:hAnsi="Arial"/>
          <w:color w:val="C00000"/>
          <w:position w:val="0"/>
          <w:szCs w:val="24"/>
        </w:rPr>
        <w:t>4</w:t>
      </w:r>
      <w:r w:rsidRPr="00DD45BE">
        <w:rPr>
          <w:rFonts w:ascii="Arial" w:hAnsi="Arial"/>
          <w:strike/>
          <w:position w:val="0"/>
          <w:szCs w:val="24"/>
        </w:rPr>
        <w:t>2</w:t>
      </w:r>
      <w:r w:rsidRPr="00DD45BE">
        <w:rPr>
          <w:rFonts w:ascii="Arial" w:hAnsi="Arial"/>
          <w:position w:val="0"/>
          <w:szCs w:val="24"/>
        </w:rPr>
        <w:tab/>
        <w:t>“Medical Direction” - may include, but is not limited to, the following duties:</w:t>
      </w:r>
    </w:p>
    <w:p w14:paraId="73689473"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2.3</w:t>
      </w:r>
      <w:r w:rsidRPr="00DD45BE">
        <w:rPr>
          <w:rFonts w:ascii="Arial" w:hAnsi="Arial"/>
          <w:color w:val="C00000"/>
          <w:position w:val="0"/>
          <w:szCs w:val="24"/>
        </w:rPr>
        <w:t>4</w:t>
      </w:r>
      <w:r w:rsidRPr="00DD45BE">
        <w:rPr>
          <w:rFonts w:ascii="Arial" w:hAnsi="Arial"/>
          <w:strike/>
          <w:position w:val="0"/>
          <w:szCs w:val="24"/>
        </w:rPr>
        <w:t>2</w:t>
      </w:r>
      <w:r w:rsidRPr="00DD45BE">
        <w:rPr>
          <w:rFonts w:ascii="Arial" w:hAnsi="Arial"/>
          <w:position w:val="0"/>
          <w:szCs w:val="24"/>
        </w:rPr>
        <w:t>.1</w:t>
      </w:r>
      <w:r w:rsidRPr="00DD45BE">
        <w:rPr>
          <w:rFonts w:ascii="Arial" w:hAnsi="Arial"/>
          <w:position w:val="0"/>
          <w:szCs w:val="24"/>
        </w:rPr>
        <w:tab/>
        <w:t>Approval of the medical components of treatment protocols</w:t>
      </w:r>
      <w:r w:rsidRPr="00DD45BE">
        <w:rPr>
          <w:rFonts w:ascii="Arial" w:hAnsi="Arial"/>
          <w:color w:val="C00000"/>
          <w:position w:val="0"/>
          <w:szCs w:val="24"/>
        </w:rPr>
        <w:t>,</w:t>
      </w:r>
      <w:r w:rsidRPr="00DD45BE">
        <w:rPr>
          <w:rFonts w:ascii="Arial" w:hAnsi="Arial"/>
          <w:position w:val="0"/>
          <w:szCs w:val="24"/>
        </w:rPr>
        <w:t xml:space="preserve"> </w:t>
      </w:r>
      <w:r w:rsidRPr="00DD45BE">
        <w:rPr>
          <w:rFonts w:ascii="Arial" w:hAnsi="Arial"/>
          <w:smallCaps/>
          <w:color w:val="C00000"/>
          <w:position w:val="0"/>
          <w:szCs w:val="24"/>
        </w:rPr>
        <w:t>guidelines,</w:t>
      </w:r>
      <w:r w:rsidRPr="00DD45BE">
        <w:rPr>
          <w:rFonts w:ascii="Arial" w:hAnsi="Arial"/>
          <w:position w:val="0"/>
          <w:szCs w:val="24"/>
        </w:rPr>
        <w:t xml:space="preserve"> and appropriate prearrival instructions;</w:t>
      </w:r>
    </w:p>
    <w:p w14:paraId="0E13F20C"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2.3</w:t>
      </w:r>
      <w:r w:rsidRPr="00DD45BE">
        <w:rPr>
          <w:rFonts w:ascii="Arial" w:hAnsi="Arial"/>
          <w:color w:val="C00000"/>
          <w:position w:val="0"/>
          <w:szCs w:val="24"/>
        </w:rPr>
        <w:t>4</w:t>
      </w:r>
      <w:r w:rsidRPr="00DD45BE">
        <w:rPr>
          <w:rFonts w:ascii="Arial" w:hAnsi="Arial"/>
          <w:strike/>
          <w:position w:val="0"/>
          <w:szCs w:val="24"/>
        </w:rPr>
        <w:t>2</w:t>
      </w:r>
      <w:r w:rsidRPr="00DD45BE">
        <w:rPr>
          <w:rFonts w:ascii="Arial" w:hAnsi="Arial"/>
          <w:position w:val="0"/>
          <w:szCs w:val="24"/>
        </w:rPr>
        <w:t xml:space="preserve">.2 Routine review of program performance and maintenance of active involvement in </w:t>
      </w:r>
      <w:r w:rsidRPr="00DD45BE">
        <w:rPr>
          <w:rFonts w:ascii="Arial" w:hAnsi="Arial"/>
          <w:smallCaps/>
          <w:color w:val="C00000"/>
          <w:position w:val="0"/>
          <w:szCs w:val="24"/>
        </w:rPr>
        <w:t>the QA program</w:t>
      </w:r>
      <w:r w:rsidRPr="00DD45BE">
        <w:rPr>
          <w:rFonts w:ascii="Arial" w:hAnsi="Arial"/>
          <w:strike/>
          <w:position w:val="0"/>
          <w:szCs w:val="24"/>
        </w:rPr>
        <w:t>quality improvement activities</w:t>
      </w:r>
      <w:r w:rsidRPr="00DD45BE">
        <w:rPr>
          <w:rFonts w:ascii="Arial" w:hAnsi="Arial"/>
          <w:position w:val="0"/>
          <w:szCs w:val="24"/>
        </w:rPr>
        <w:t>, including access to prehospital recordings as necessary for the evaluation of care;</w:t>
      </w:r>
    </w:p>
    <w:p w14:paraId="2E3969FD"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2.3</w:t>
      </w:r>
      <w:r w:rsidRPr="00DD45BE">
        <w:rPr>
          <w:rFonts w:ascii="Arial" w:hAnsi="Arial"/>
          <w:color w:val="C00000"/>
          <w:position w:val="0"/>
          <w:szCs w:val="24"/>
        </w:rPr>
        <w:t>4</w:t>
      </w:r>
      <w:r w:rsidRPr="00DD45BE">
        <w:rPr>
          <w:rFonts w:ascii="Arial" w:hAnsi="Arial"/>
          <w:strike/>
          <w:position w:val="0"/>
          <w:szCs w:val="24"/>
        </w:rPr>
        <w:t>2</w:t>
      </w:r>
      <w:r w:rsidRPr="00DD45BE">
        <w:rPr>
          <w:rFonts w:ascii="Arial" w:hAnsi="Arial"/>
          <w:position w:val="0"/>
          <w:szCs w:val="24"/>
        </w:rPr>
        <w:t>.3</w:t>
      </w:r>
      <w:r w:rsidRPr="00DD45BE">
        <w:rPr>
          <w:rFonts w:ascii="Arial" w:hAnsi="Arial"/>
          <w:position w:val="0"/>
          <w:szCs w:val="24"/>
        </w:rPr>
        <w:tab/>
        <w:t xml:space="preserve">Authority to recommend appropriate changes to protocols </w:t>
      </w:r>
      <w:r w:rsidRPr="00DD45BE">
        <w:rPr>
          <w:rFonts w:ascii="Arial" w:hAnsi="Arial"/>
          <w:smallCaps/>
          <w:color w:val="C00000"/>
          <w:position w:val="0"/>
          <w:szCs w:val="24"/>
        </w:rPr>
        <w:t xml:space="preserve">and guidelines </w:t>
      </w:r>
      <w:r w:rsidRPr="00DD45BE">
        <w:rPr>
          <w:rFonts w:ascii="Arial" w:hAnsi="Arial"/>
          <w:position w:val="0"/>
          <w:szCs w:val="24"/>
        </w:rPr>
        <w:t>for the improvement of patient care;</w:t>
      </w:r>
    </w:p>
    <w:p w14:paraId="6BA3C827"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2.3</w:t>
      </w:r>
      <w:r w:rsidRPr="00DD45BE">
        <w:rPr>
          <w:rFonts w:ascii="Arial" w:hAnsi="Arial"/>
          <w:color w:val="C00000"/>
          <w:position w:val="0"/>
          <w:szCs w:val="24"/>
        </w:rPr>
        <w:t>4</w:t>
      </w:r>
      <w:r w:rsidRPr="00DD45BE">
        <w:rPr>
          <w:rFonts w:ascii="Arial" w:hAnsi="Arial"/>
          <w:strike/>
          <w:position w:val="0"/>
          <w:szCs w:val="24"/>
        </w:rPr>
        <w:t>2</w:t>
      </w:r>
      <w:r w:rsidRPr="00DD45BE">
        <w:rPr>
          <w:rFonts w:ascii="Arial" w:hAnsi="Arial"/>
          <w:position w:val="0"/>
          <w:szCs w:val="24"/>
        </w:rPr>
        <w:t>.4</w:t>
      </w:r>
      <w:r w:rsidRPr="00DD45BE">
        <w:rPr>
          <w:rFonts w:ascii="Arial" w:hAnsi="Arial"/>
          <w:position w:val="0"/>
          <w:szCs w:val="24"/>
        </w:rPr>
        <w:tab/>
        <w:t>Provision of oversight for the ongoing education, training, and quality assurance of EMS providers as appropriate for the medical acts being performed in the prehospital, out-of-hospital, or clinical setting in which the EMS provider is practicing; and</w:t>
      </w:r>
    </w:p>
    <w:p w14:paraId="054277AF"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2.3</w:t>
      </w:r>
      <w:r w:rsidRPr="00DD45BE">
        <w:rPr>
          <w:rFonts w:ascii="Arial" w:hAnsi="Arial"/>
          <w:color w:val="C00000"/>
          <w:position w:val="0"/>
          <w:szCs w:val="24"/>
        </w:rPr>
        <w:t>4</w:t>
      </w:r>
      <w:r w:rsidRPr="00DD45BE">
        <w:rPr>
          <w:rFonts w:ascii="Arial" w:hAnsi="Arial"/>
          <w:strike/>
          <w:position w:val="0"/>
          <w:szCs w:val="24"/>
        </w:rPr>
        <w:t>2</w:t>
      </w:r>
      <w:r w:rsidRPr="00DD45BE">
        <w:rPr>
          <w:rFonts w:ascii="Arial" w:hAnsi="Arial"/>
          <w:position w:val="0"/>
          <w:szCs w:val="24"/>
        </w:rPr>
        <w:t>.5</w:t>
      </w:r>
      <w:r w:rsidRPr="00DD45BE">
        <w:rPr>
          <w:rFonts w:ascii="Arial" w:hAnsi="Arial"/>
          <w:position w:val="0"/>
          <w:szCs w:val="24"/>
        </w:rPr>
        <w:tab/>
        <w:t>Reporting of any misconduct by certified or licensed EMS providers that the medical director knows or reasonably believes has occurred.</w:t>
      </w:r>
    </w:p>
    <w:p w14:paraId="61F61D42"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2.</w:t>
      </w:r>
      <w:r w:rsidRPr="00DD45BE">
        <w:rPr>
          <w:rFonts w:ascii="Arial" w:hAnsi="Arial"/>
          <w:strike/>
          <w:position w:val="0"/>
          <w:szCs w:val="24"/>
        </w:rPr>
        <w:t>4</w:t>
      </w:r>
      <w:r w:rsidRPr="00DD45BE">
        <w:rPr>
          <w:rFonts w:ascii="Arial" w:hAnsi="Arial"/>
          <w:position w:val="0"/>
          <w:szCs w:val="24"/>
        </w:rPr>
        <w:t>3</w:t>
      </w:r>
      <w:r w:rsidRPr="00DD45BE">
        <w:rPr>
          <w:rFonts w:ascii="Arial" w:hAnsi="Arial"/>
          <w:color w:val="C00000"/>
          <w:position w:val="0"/>
          <w:szCs w:val="24"/>
        </w:rPr>
        <w:t>5</w:t>
      </w:r>
      <w:r w:rsidRPr="00DD45BE">
        <w:rPr>
          <w:rFonts w:ascii="Arial" w:hAnsi="Arial"/>
          <w:position w:val="0"/>
          <w:szCs w:val="24"/>
        </w:rPr>
        <w:tab/>
        <w:t>“</w:t>
      </w:r>
      <w:r w:rsidRPr="00DD45BE">
        <w:rPr>
          <w:rFonts w:ascii="Arial" w:hAnsi="Arial"/>
          <w:smallCaps/>
          <w:color w:val="C00000"/>
          <w:position w:val="0"/>
          <w:szCs w:val="24"/>
        </w:rPr>
        <w:t xml:space="preserve">Medical </w:t>
      </w:r>
      <w:r w:rsidRPr="00DD45BE">
        <w:rPr>
          <w:rFonts w:ascii="Arial" w:hAnsi="Arial"/>
          <w:position w:val="0"/>
          <w:szCs w:val="24"/>
        </w:rPr>
        <w:t xml:space="preserve">Protocol” - </w:t>
      </w:r>
      <w:r w:rsidRPr="00DD45BE">
        <w:rPr>
          <w:rFonts w:ascii="Arial" w:hAnsi="Arial"/>
          <w:smallCaps/>
          <w:color w:val="C00000"/>
          <w:position w:val="0"/>
          <w:szCs w:val="24"/>
        </w:rPr>
        <w:t xml:space="preserve">a </w:t>
      </w:r>
      <w:r w:rsidRPr="00DD45BE">
        <w:rPr>
          <w:rFonts w:ascii="Arial" w:hAnsi="Arial"/>
          <w:position w:val="0"/>
          <w:szCs w:val="24"/>
        </w:rPr>
        <w:t>written standard</w:t>
      </w:r>
      <w:r w:rsidRPr="00DD45BE">
        <w:rPr>
          <w:rFonts w:ascii="Arial" w:hAnsi="Arial"/>
          <w:strike/>
          <w:position w:val="0"/>
          <w:szCs w:val="24"/>
        </w:rPr>
        <w:t>s</w:t>
      </w:r>
      <w:r w:rsidRPr="00DD45BE">
        <w:rPr>
          <w:rFonts w:ascii="Arial" w:hAnsi="Arial"/>
          <w:position w:val="0"/>
          <w:szCs w:val="24"/>
        </w:rPr>
        <w:t xml:space="preserve"> </w:t>
      </w:r>
      <w:r w:rsidRPr="00DD45BE">
        <w:rPr>
          <w:rFonts w:ascii="Arial" w:hAnsi="Arial"/>
          <w:smallCaps/>
          <w:color w:val="C00000"/>
          <w:position w:val="0"/>
          <w:szCs w:val="24"/>
        </w:rPr>
        <w:t xml:space="preserve">or guideline </w:t>
      </w:r>
      <w:r w:rsidRPr="00DD45BE">
        <w:rPr>
          <w:rFonts w:ascii="Arial" w:hAnsi="Arial"/>
          <w:position w:val="0"/>
          <w:szCs w:val="24"/>
        </w:rPr>
        <w:t>for patient medical assessment and management</w:t>
      </w:r>
      <w:r w:rsidRPr="00DD45BE">
        <w:rPr>
          <w:rFonts w:ascii="Arial" w:hAnsi="Arial"/>
          <w:color w:val="C00000"/>
          <w:position w:val="0"/>
          <w:szCs w:val="24"/>
        </w:rPr>
        <w:t>,</w:t>
      </w:r>
      <w:r w:rsidRPr="00DD45BE">
        <w:rPr>
          <w:rFonts w:ascii="Arial" w:hAnsi="Arial"/>
          <w:position w:val="0"/>
          <w:szCs w:val="24"/>
        </w:rPr>
        <w:t xml:space="preserve"> approved </w:t>
      </w:r>
      <w:r w:rsidRPr="00DD45BE">
        <w:rPr>
          <w:rFonts w:ascii="Arial" w:hAnsi="Arial"/>
          <w:smallCaps/>
          <w:color w:val="C00000"/>
          <w:position w:val="0"/>
          <w:szCs w:val="24"/>
        </w:rPr>
        <w:t xml:space="preserve">and authorized </w:t>
      </w:r>
      <w:r w:rsidRPr="00DD45BE">
        <w:rPr>
          <w:rFonts w:ascii="Arial" w:hAnsi="Arial"/>
          <w:position w:val="0"/>
          <w:szCs w:val="24"/>
        </w:rPr>
        <w:t>by a</w:t>
      </w:r>
      <w:r w:rsidRPr="00DD45BE">
        <w:rPr>
          <w:rFonts w:ascii="Arial" w:hAnsi="Arial"/>
          <w:smallCaps/>
          <w:color w:val="C00000"/>
          <w:position w:val="0"/>
          <w:szCs w:val="24"/>
        </w:rPr>
        <w:t xml:space="preserve"> prehospital EMS agency, CIHCS agency (physician), or clinical</w:t>
      </w:r>
      <w:r w:rsidRPr="00DD45BE">
        <w:rPr>
          <w:rFonts w:ascii="Arial" w:hAnsi="Arial"/>
          <w:position w:val="0"/>
          <w:szCs w:val="24"/>
        </w:rPr>
        <w:t xml:space="preserve"> medical director.</w:t>
      </w:r>
    </w:p>
    <w:p w14:paraId="39CD5F05"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2.3</w:t>
      </w:r>
      <w:r w:rsidRPr="00DD45BE">
        <w:rPr>
          <w:rFonts w:ascii="Arial" w:hAnsi="Arial"/>
          <w:color w:val="C00000"/>
          <w:position w:val="0"/>
          <w:szCs w:val="24"/>
        </w:rPr>
        <w:t>6</w:t>
      </w:r>
      <w:r w:rsidRPr="00DD45BE">
        <w:rPr>
          <w:rFonts w:ascii="Arial" w:hAnsi="Arial"/>
          <w:strike/>
          <w:position w:val="0"/>
          <w:szCs w:val="24"/>
        </w:rPr>
        <w:t>3</w:t>
      </w:r>
      <w:r w:rsidRPr="00DD45BE">
        <w:rPr>
          <w:rFonts w:ascii="Arial" w:hAnsi="Arial"/>
          <w:position w:val="0"/>
          <w:szCs w:val="24"/>
        </w:rPr>
        <w:tab/>
        <w:t>“Medical Supervision” - the oversight, guidance, and instructions that a medical supervisor provides to an EMS provider in a clinical setting, as defined in Section 25-3.5-207(1)(d), C.R.S. and these rules.</w:t>
      </w:r>
    </w:p>
    <w:p w14:paraId="16C307D4"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2.3</w:t>
      </w:r>
      <w:r w:rsidRPr="00DD45BE">
        <w:rPr>
          <w:rFonts w:ascii="Arial" w:hAnsi="Arial"/>
          <w:strike/>
          <w:position w:val="0"/>
          <w:szCs w:val="24"/>
        </w:rPr>
        <w:t>4</w:t>
      </w:r>
      <w:r w:rsidRPr="00DD45BE">
        <w:rPr>
          <w:rFonts w:ascii="Arial" w:hAnsi="Arial"/>
          <w:color w:val="C00000"/>
          <w:position w:val="0"/>
          <w:szCs w:val="24"/>
        </w:rPr>
        <w:t>7</w:t>
      </w:r>
      <w:r w:rsidRPr="00DD45BE">
        <w:rPr>
          <w:rFonts w:ascii="Arial" w:hAnsi="Arial"/>
          <w:position w:val="0"/>
          <w:szCs w:val="24"/>
        </w:rPr>
        <w:tab/>
        <w:t>“Medical Supervisor” - in a clinical setting, means a Colorado licensed physician, physician assistant, advanced practice nurse, or registered nurse.</w:t>
      </w:r>
    </w:p>
    <w:p w14:paraId="53100EA8"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2.3</w:t>
      </w:r>
      <w:r w:rsidRPr="00DD45BE">
        <w:rPr>
          <w:rFonts w:ascii="Arial" w:hAnsi="Arial"/>
          <w:color w:val="C00000"/>
          <w:position w:val="0"/>
          <w:szCs w:val="24"/>
        </w:rPr>
        <w:t>8</w:t>
      </w:r>
      <w:r w:rsidRPr="00DD45BE">
        <w:rPr>
          <w:rFonts w:ascii="Arial" w:hAnsi="Arial"/>
          <w:strike/>
          <w:position w:val="0"/>
          <w:szCs w:val="24"/>
        </w:rPr>
        <w:t>5</w:t>
      </w:r>
      <w:r w:rsidRPr="00DD45BE">
        <w:rPr>
          <w:rFonts w:ascii="Arial" w:hAnsi="Arial"/>
          <w:position w:val="0"/>
          <w:szCs w:val="24"/>
        </w:rPr>
        <w:tab/>
        <w:t>“Monitoring” - to observe and detect changes, or the absence of changes, in the clinical status of the patient for the purpose of documentation.</w:t>
      </w:r>
    </w:p>
    <w:p w14:paraId="2A0F172D"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2.3</w:t>
      </w:r>
      <w:r w:rsidRPr="00DD45BE">
        <w:rPr>
          <w:rFonts w:ascii="Arial" w:hAnsi="Arial"/>
          <w:color w:val="C00000"/>
          <w:position w:val="0"/>
          <w:szCs w:val="24"/>
        </w:rPr>
        <w:t>9</w:t>
      </w:r>
      <w:r w:rsidRPr="00DD45BE">
        <w:rPr>
          <w:rFonts w:ascii="Arial" w:hAnsi="Arial"/>
          <w:strike/>
          <w:position w:val="0"/>
          <w:szCs w:val="24"/>
        </w:rPr>
        <w:t>6</w:t>
      </w:r>
      <w:r w:rsidRPr="00DD45BE">
        <w:rPr>
          <w:rFonts w:ascii="Arial" w:hAnsi="Arial"/>
          <w:position w:val="0"/>
          <w:szCs w:val="24"/>
        </w:rPr>
        <w:tab/>
        <w:t>“Out-of-hospital Medical Services” - services performed by a</w:t>
      </w:r>
      <w:r w:rsidRPr="00DD45BE">
        <w:rPr>
          <w:rFonts w:ascii="Arial" w:hAnsi="Arial"/>
          <w:smallCaps/>
          <w:color w:val="C00000"/>
          <w:position w:val="0"/>
          <w:szCs w:val="24"/>
        </w:rPr>
        <w:t>n</w:t>
      </w:r>
      <w:r w:rsidRPr="00DD45BE">
        <w:rPr>
          <w:rFonts w:ascii="Arial" w:hAnsi="Arial"/>
          <w:position w:val="0"/>
          <w:szCs w:val="24"/>
        </w:rPr>
        <w:t xml:space="preserve"> </w:t>
      </w:r>
      <w:r w:rsidRPr="00DD45BE">
        <w:rPr>
          <w:rFonts w:ascii="Arial" w:hAnsi="Arial"/>
          <w:smallCaps/>
          <w:color w:val="C00000"/>
          <w:position w:val="0"/>
          <w:szCs w:val="24"/>
        </w:rPr>
        <w:t>EMS Provider</w:t>
      </w:r>
      <w:r w:rsidRPr="00DD45BE">
        <w:rPr>
          <w:rFonts w:ascii="Arial" w:hAnsi="Arial"/>
          <w:strike/>
          <w:position w:val="0"/>
          <w:szCs w:val="24"/>
        </w:rPr>
        <w:t>Paramedic</w:t>
      </w:r>
      <w:r w:rsidRPr="00DD45BE">
        <w:rPr>
          <w:rFonts w:ascii="Arial" w:hAnsi="Arial"/>
          <w:position w:val="0"/>
          <w:szCs w:val="24"/>
        </w:rPr>
        <w:t xml:space="preserve"> with a Community Paramedic</w:t>
      </w:r>
      <w:r w:rsidRPr="00DD45BE">
        <w:rPr>
          <w:rFonts w:ascii="Arial" w:hAnsi="Arial"/>
          <w:smallCaps/>
          <w:color w:val="C00000"/>
          <w:position w:val="0"/>
          <w:szCs w:val="24"/>
        </w:rPr>
        <w:t>ine</w:t>
      </w:r>
      <w:r w:rsidRPr="00DD45BE">
        <w:rPr>
          <w:rFonts w:ascii="Arial" w:hAnsi="Arial"/>
          <w:position w:val="0"/>
          <w:szCs w:val="24"/>
        </w:rPr>
        <w:t xml:space="preserve"> endorsement </w:t>
      </w:r>
      <w:r w:rsidRPr="00DD45BE">
        <w:rPr>
          <w:rFonts w:ascii="Arial" w:hAnsi="Arial"/>
          <w:color w:val="C00000"/>
          <w:position w:val="0"/>
          <w:szCs w:val="24"/>
        </w:rPr>
        <w:t>(EMS-CPE)</w:t>
      </w:r>
      <w:r w:rsidRPr="00DD45BE">
        <w:rPr>
          <w:rFonts w:ascii="Arial" w:hAnsi="Arial"/>
          <w:position w:val="0"/>
          <w:szCs w:val="24"/>
        </w:rPr>
        <w:t xml:space="preserve">, including the initial assessment of the patient and any subsequent assessments, as needed; the furnishing of medical treatment and interventions; care coordination; resource navigation; patient education; medication inventory, compliance and administration; gathering of laboratory and diagnostic data; nursing services; rehabilitative services; complementary health services; as well as the furnishing of other necessary services and goods for the purpose of preventing, alleviating, curing, or healing human illness, physical disability, physical injury; alcohol, drug, or controlled substance abuse; </w:t>
      </w:r>
      <w:r w:rsidRPr="00DD45BE">
        <w:rPr>
          <w:rFonts w:ascii="Arial" w:hAnsi="Arial"/>
          <w:smallCaps/>
          <w:color w:val="C00000"/>
          <w:position w:val="0"/>
          <w:szCs w:val="24"/>
        </w:rPr>
        <w:t>or</w:t>
      </w:r>
      <w:r w:rsidRPr="00DD45BE">
        <w:rPr>
          <w:rFonts w:ascii="Arial" w:hAnsi="Arial"/>
          <w:position w:val="0"/>
          <w:szCs w:val="24"/>
        </w:rPr>
        <w:t xml:space="preserve"> behavioral health services that may be provided </w:t>
      </w:r>
      <w:r w:rsidRPr="00DD45BE">
        <w:rPr>
          <w:rFonts w:ascii="Arial" w:hAnsi="Arial"/>
          <w:smallCaps/>
          <w:color w:val="C00000"/>
          <w:position w:val="0"/>
          <w:szCs w:val="24"/>
        </w:rPr>
        <w:t>under the authority of a CIHCS Agency</w:t>
      </w:r>
      <w:r w:rsidRPr="00DD45BE">
        <w:rPr>
          <w:rFonts w:ascii="Arial" w:hAnsi="Arial"/>
          <w:strike/>
          <w:position w:val="0"/>
          <w:szCs w:val="24"/>
        </w:rPr>
        <w:t>in an out-of-hospital setting</w:t>
      </w:r>
      <w:r w:rsidRPr="00DD45BE">
        <w:rPr>
          <w:rFonts w:ascii="Arial" w:hAnsi="Arial"/>
          <w:position w:val="0"/>
          <w:szCs w:val="24"/>
        </w:rPr>
        <w:t>; and the</w:t>
      </w:r>
      <w:r w:rsidRPr="00DD45BE">
        <w:rPr>
          <w:rFonts w:ascii="Arial" w:hAnsi="Arial"/>
          <w:smallCaps/>
          <w:color w:val="C00000"/>
          <w:position w:val="0"/>
          <w:szCs w:val="24"/>
        </w:rPr>
        <w:t xml:space="preserve"> out-of-hospital medical services</w:t>
      </w:r>
      <w:r w:rsidRPr="00DD45BE">
        <w:rPr>
          <w:rFonts w:ascii="Arial" w:hAnsi="Arial"/>
          <w:strike/>
          <w:position w:val="0"/>
          <w:szCs w:val="24"/>
        </w:rPr>
        <w:t>medical acts</w:t>
      </w:r>
      <w:r w:rsidRPr="00DD45BE">
        <w:rPr>
          <w:rFonts w:ascii="Arial" w:hAnsi="Arial"/>
          <w:position w:val="0"/>
          <w:szCs w:val="24"/>
        </w:rPr>
        <w:t xml:space="preserve"> identified in Appendix G of these rules. </w:t>
      </w:r>
    </w:p>
    <w:p w14:paraId="1FF8F284"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2.</w:t>
      </w:r>
      <w:r w:rsidRPr="00DD45BE">
        <w:rPr>
          <w:rFonts w:ascii="Arial" w:hAnsi="Arial"/>
          <w:color w:val="C00000"/>
          <w:position w:val="0"/>
          <w:szCs w:val="24"/>
        </w:rPr>
        <w:t>39</w:t>
      </w:r>
      <w:r w:rsidRPr="00DD45BE">
        <w:rPr>
          <w:rFonts w:ascii="Arial" w:hAnsi="Arial"/>
          <w:strike/>
          <w:position w:val="0"/>
          <w:szCs w:val="24"/>
        </w:rPr>
        <w:t>4</w:t>
      </w:r>
      <w:r w:rsidRPr="00DD45BE">
        <w:rPr>
          <w:rFonts w:ascii="Arial" w:hAnsi="Arial"/>
          <w:position w:val="0"/>
          <w:szCs w:val="24"/>
        </w:rPr>
        <w:t>.1</w:t>
      </w:r>
      <w:r w:rsidRPr="00DD45BE">
        <w:rPr>
          <w:rFonts w:ascii="Arial" w:hAnsi="Arial"/>
          <w:position w:val="0"/>
          <w:szCs w:val="24"/>
        </w:rPr>
        <w:tab/>
        <w:t>Out-of-hospital medical services cannot be provided or performed in the prehospital setting.</w:t>
      </w:r>
    </w:p>
    <w:p w14:paraId="2C7C6B46"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lastRenderedPageBreak/>
        <w:t>2.</w:t>
      </w:r>
      <w:r w:rsidRPr="00DD45BE">
        <w:rPr>
          <w:rFonts w:ascii="Arial" w:hAnsi="Arial"/>
          <w:color w:val="C00000"/>
          <w:position w:val="0"/>
          <w:szCs w:val="24"/>
        </w:rPr>
        <w:t>40</w:t>
      </w:r>
      <w:r w:rsidRPr="00DD45BE">
        <w:rPr>
          <w:rFonts w:ascii="Arial" w:hAnsi="Arial"/>
          <w:strike/>
          <w:position w:val="0"/>
          <w:szCs w:val="24"/>
        </w:rPr>
        <w:t>37</w:t>
      </w:r>
      <w:r w:rsidRPr="00DD45BE">
        <w:rPr>
          <w:rFonts w:ascii="Arial" w:hAnsi="Arial"/>
          <w:position w:val="0"/>
          <w:szCs w:val="24"/>
        </w:rPr>
        <w:tab/>
        <w:t>“Paramedic” - for purposes of this Chapter Two, an individual who has a current and valid Paramedic certificate or license issued by the Department and who is authorized to provide advanced emergency medical care in a prehospital or clinical setting in accordance with these rules.</w:t>
      </w:r>
    </w:p>
    <w:p w14:paraId="3C2C348C"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smallCaps/>
          <w:color w:val="C00000"/>
          <w:position w:val="0"/>
          <w:szCs w:val="24"/>
        </w:rPr>
      </w:pPr>
      <w:r w:rsidRPr="00DD45BE">
        <w:rPr>
          <w:rFonts w:ascii="Arial" w:hAnsi="Arial"/>
          <w:position w:val="0"/>
          <w:szCs w:val="24"/>
        </w:rPr>
        <w:t>2.</w:t>
      </w:r>
      <w:r w:rsidRPr="00DD45BE">
        <w:rPr>
          <w:rFonts w:ascii="Arial" w:hAnsi="Arial"/>
          <w:color w:val="C00000"/>
          <w:position w:val="0"/>
          <w:szCs w:val="24"/>
        </w:rPr>
        <w:t>41</w:t>
      </w:r>
      <w:r w:rsidRPr="00DD45BE">
        <w:rPr>
          <w:rFonts w:ascii="Arial" w:hAnsi="Arial"/>
          <w:strike/>
          <w:position w:val="0"/>
          <w:szCs w:val="24"/>
        </w:rPr>
        <w:t>38</w:t>
      </w:r>
      <w:r w:rsidRPr="00DD45BE">
        <w:rPr>
          <w:rFonts w:ascii="Arial" w:hAnsi="Arial"/>
          <w:position w:val="0"/>
          <w:szCs w:val="24"/>
        </w:rPr>
        <w:tab/>
        <w:t>“Paramedic with Community Paramedic</w:t>
      </w:r>
      <w:r w:rsidRPr="00DD45BE">
        <w:rPr>
          <w:rFonts w:ascii="Arial" w:hAnsi="Arial"/>
          <w:smallCaps/>
          <w:color w:val="C00000"/>
          <w:position w:val="0"/>
          <w:szCs w:val="24"/>
        </w:rPr>
        <w:t>ine</w:t>
      </w:r>
      <w:r w:rsidRPr="00DD45BE">
        <w:rPr>
          <w:rFonts w:ascii="Arial" w:hAnsi="Arial"/>
          <w:position w:val="0"/>
          <w:szCs w:val="24"/>
        </w:rPr>
        <w:t xml:space="preserve"> Endorsement (P-CP</w:t>
      </w:r>
      <w:r w:rsidRPr="00DD45BE">
        <w:rPr>
          <w:rFonts w:ascii="Arial" w:hAnsi="Arial"/>
          <w:color w:val="C00000"/>
          <w:position w:val="0"/>
          <w:szCs w:val="24"/>
        </w:rPr>
        <w:t>E</w:t>
      </w:r>
      <w:r w:rsidRPr="00DD45BE">
        <w:rPr>
          <w:rFonts w:ascii="Arial" w:hAnsi="Arial"/>
          <w:position w:val="0"/>
          <w:szCs w:val="24"/>
        </w:rPr>
        <w:t>)” - an individual who has a current and valid Paramedic certificate or license issued by the Department and who has met the requirements in these rules to obtain a Community Paramedic</w:t>
      </w:r>
      <w:r w:rsidRPr="00DD45BE">
        <w:rPr>
          <w:rFonts w:ascii="Arial" w:hAnsi="Arial"/>
          <w:smallCaps/>
          <w:color w:val="C00000"/>
          <w:position w:val="0"/>
          <w:szCs w:val="24"/>
        </w:rPr>
        <w:t>ine</w:t>
      </w:r>
      <w:r w:rsidRPr="00DD45BE">
        <w:rPr>
          <w:rFonts w:ascii="Arial" w:hAnsi="Arial"/>
          <w:position w:val="0"/>
          <w:szCs w:val="24"/>
        </w:rPr>
        <w:t xml:space="preserve"> endorsement from the Department and is authorized to provide acts in accordance with these rules relating to community integrated health care services</w:t>
      </w:r>
      <w:r w:rsidRPr="00DD45BE">
        <w:rPr>
          <w:rFonts w:ascii="Arial" w:hAnsi="Arial"/>
          <w:strike/>
          <w:position w:val="0"/>
          <w:szCs w:val="24"/>
        </w:rPr>
        <w:t xml:space="preserve">, and as set forth in Sections 25-3.5-206, C.R.S., and 25-3.5-1301, </w:t>
      </w:r>
      <w:r w:rsidRPr="00DD45BE">
        <w:rPr>
          <w:rFonts w:ascii="Arial" w:hAnsi="Arial"/>
          <w:i/>
          <w:strike/>
          <w:position w:val="0"/>
          <w:szCs w:val="24"/>
        </w:rPr>
        <w:t>et seq.</w:t>
      </w:r>
      <w:r w:rsidRPr="00DD45BE">
        <w:rPr>
          <w:rFonts w:ascii="Arial" w:hAnsi="Arial"/>
          <w:strike/>
          <w:position w:val="0"/>
          <w:szCs w:val="24"/>
        </w:rPr>
        <w:t>, C.R.S</w:t>
      </w:r>
      <w:r w:rsidRPr="00DD45BE">
        <w:rPr>
          <w:rFonts w:ascii="Arial" w:hAnsi="Arial"/>
          <w:position w:val="0"/>
          <w:szCs w:val="24"/>
        </w:rPr>
        <w:t xml:space="preserve">. </w:t>
      </w:r>
    </w:p>
    <w:p w14:paraId="06E8A9B7"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2.</w:t>
      </w:r>
      <w:r w:rsidRPr="00DD45BE">
        <w:rPr>
          <w:rFonts w:ascii="Arial" w:hAnsi="Arial"/>
          <w:color w:val="C00000"/>
          <w:position w:val="0"/>
          <w:szCs w:val="24"/>
        </w:rPr>
        <w:t>42</w:t>
      </w:r>
      <w:r w:rsidRPr="00DD45BE">
        <w:rPr>
          <w:rFonts w:ascii="Arial" w:hAnsi="Arial"/>
          <w:strike/>
          <w:position w:val="0"/>
          <w:szCs w:val="24"/>
        </w:rPr>
        <w:t>39</w:t>
      </w:r>
      <w:r w:rsidRPr="00DD45BE">
        <w:rPr>
          <w:rFonts w:ascii="Arial" w:hAnsi="Arial"/>
          <w:position w:val="0"/>
          <w:szCs w:val="24"/>
        </w:rPr>
        <w:tab/>
        <w:t>“Paramedic with Critical Care Endorsement (P-CC)” - an individual who has a current and valid Paramedic certificate or license issued by the Department and who has met the requirements in these rules to obtain a Critical Care endorsement from the Department and is authorized to provide acts in accordance with conditions defined in these rules relating to critical care and as set forth in Section 25-3.5-206, C.R.S.</w:t>
      </w:r>
    </w:p>
    <w:p w14:paraId="26C39691"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2.4</w:t>
      </w:r>
      <w:r w:rsidRPr="00DD45BE">
        <w:rPr>
          <w:rFonts w:ascii="Arial" w:hAnsi="Arial"/>
          <w:color w:val="C00000"/>
          <w:position w:val="0"/>
          <w:szCs w:val="24"/>
        </w:rPr>
        <w:t>3</w:t>
      </w:r>
      <w:r w:rsidRPr="00DD45BE">
        <w:rPr>
          <w:rFonts w:ascii="Arial" w:hAnsi="Arial"/>
          <w:strike/>
          <w:position w:val="0"/>
          <w:szCs w:val="24"/>
        </w:rPr>
        <w:t>0</w:t>
      </w:r>
      <w:r w:rsidRPr="00DD45BE">
        <w:rPr>
          <w:rFonts w:ascii="Arial" w:hAnsi="Arial"/>
          <w:position w:val="0"/>
          <w:szCs w:val="24"/>
        </w:rPr>
        <w:tab/>
        <w:t>“Point of Care Testing (POCT)” - medical diagnostic testing performed outside the clinical laboratory in close proximity to where the patient is receiving care, the results of which are used for clinical decision-making.</w:t>
      </w:r>
    </w:p>
    <w:p w14:paraId="3873FE49"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2.</w:t>
      </w:r>
      <w:r w:rsidRPr="00DD45BE">
        <w:rPr>
          <w:rFonts w:ascii="Arial" w:hAnsi="Arial"/>
          <w:color w:val="C00000"/>
          <w:position w:val="0"/>
          <w:szCs w:val="24"/>
        </w:rPr>
        <w:t>45</w:t>
      </w:r>
      <w:r w:rsidRPr="00DD45BE">
        <w:rPr>
          <w:rFonts w:ascii="Arial" w:hAnsi="Arial"/>
          <w:strike/>
          <w:position w:val="0"/>
          <w:szCs w:val="24"/>
        </w:rPr>
        <w:t>22</w:t>
      </w:r>
      <w:r w:rsidRPr="00DD45BE">
        <w:rPr>
          <w:rFonts w:ascii="Arial" w:hAnsi="Arial"/>
          <w:position w:val="0"/>
          <w:szCs w:val="24"/>
        </w:rPr>
        <w:tab/>
        <w:t>“</w:t>
      </w:r>
      <w:r w:rsidRPr="00DD45BE">
        <w:rPr>
          <w:rFonts w:ascii="Arial" w:hAnsi="Arial"/>
          <w:smallCaps/>
          <w:color w:val="C00000"/>
          <w:position w:val="0"/>
          <w:szCs w:val="24"/>
        </w:rPr>
        <w:t xml:space="preserve">Prehospital </w:t>
      </w:r>
      <w:r w:rsidRPr="00DD45BE">
        <w:rPr>
          <w:rFonts w:ascii="Arial" w:hAnsi="Arial"/>
          <w:position w:val="0"/>
          <w:szCs w:val="24"/>
        </w:rPr>
        <w:t xml:space="preserve">EMS </w:t>
      </w:r>
      <w:r w:rsidRPr="00DD45BE">
        <w:rPr>
          <w:rFonts w:ascii="Arial" w:hAnsi="Arial"/>
          <w:strike/>
          <w:position w:val="0"/>
          <w:szCs w:val="24"/>
        </w:rPr>
        <w:t xml:space="preserve">Service Agency or EMS </w:t>
      </w:r>
      <w:r w:rsidRPr="00DD45BE">
        <w:rPr>
          <w:rFonts w:ascii="Arial" w:hAnsi="Arial"/>
          <w:position w:val="0"/>
          <w:szCs w:val="24"/>
        </w:rPr>
        <w:t>Agency” - any organized agency</w:t>
      </w:r>
      <w:r w:rsidRPr="00DD45BE">
        <w:rPr>
          <w:rFonts w:ascii="Arial" w:hAnsi="Arial"/>
          <w:color w:val="C00000"/>
          <w:position w:val="0"/>
          <w:szCs w:val="24"/>
        </w:rPr>
        <w:t>,</w:t>
      </w:r>
      <w:r w:rsidRPr="00DD45BE">
        <w:rPr>
          <w:rFonts w:ascii="Arial" w:hAnsi="Arial"/>
          <w:position w:val="0"/>
          <w:szCs w:val="24"/>
        </w:rPr>
        <w:t xml:space="preserve"> including but not limited to</w:t>
      </w:r>
      <w:r w:rsidRPr="00DD45BE">
        <w:rPr>
          <w:rFonts w:ascii="Arial" w:hAnsi="Arial"/>
          <w:color w:val="C00000"/>
          <w:position w:val="0"/>
          <w:szCs w:val="24"/>
        </w:rPr>
        <w:t>,</w:t>
      </w:r>
      <w:r w:rsidRPr="00DD45BE">
        <w:rPr>
          <w:rFonts w:ascii="Arial" w:hAnsi="Arial"/>
          <w:position w:val="0"/>
          <w:szCs w:val="24"/>
        </w:rPr>
        <w:t xml:space="preserve"> a “rescue unit” as defined in Section 25-3.5-103(11), C.R.S., using EMS providers to render initial emergency medical care to a patient prior to or during transport. This definition does not include criminal law enforcement agencies, unless the criminal law enforcement personnel are EMS providers who function with a “rescue unit” as defined in Section 25-3.5-103(11), C.R.S. or are performing any medical act described in these rules.</w:t>
      </w:r>
    </w:p>
    <w:p w14:paraId="54EF068B"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2.</w:t>
      </w:r>
      <w:r w:rsidRPr="00DD45BE">
        <w:rPr>
          <w:rFonts w:ascii="Arial" w:hAnsi="Arial"/>
          <w:color w:val="C00000"/>
          <w:position w:val="0"/>
          <w:szCs w:val="24"/>
        </w:rPr>
        <w:t>46</w:t>
      </w:r>
      <w:r w:rsidRPr="00DD45BE">
        <w:rPr>
          <w:rFonts w:ascii="Arial" w:hAnsi="Arial"/>
          <w:strike/>
          <w:position w:val="0"/>
          <w:szCs w:val="24"/>
        </w:rPr>
        <w:t>20</w:t>
      </w:r>
      <w:r w:rsidRPr="00DD45BE">
        <w:rPr>
          <w:rFonts w:ascii="Arial" w:hAnsi="Arial"/>
          <w:position w:val="0"/>
          <w:szCs w:val="24"/>
        </w:rPr>
        <w:tab/>
        <w:t>“</w:t>
      </w:r>
      <w:r w:rsidRPr="00DD45BE">
        <w:rPr>
          <w:rFonts w:ascii="Arial" w:hAnsi="Arial"/>
          <w:smallCaps/>
          <w:color w:val="C00000"/>
          <w:position w:val="0"/>
          <w:szCs w:val="24"/>
        </w:rPr>
        <w:t xml:space="preserve">Prehospital </w:t>
      </w:r>
      <w:r w:rsidRPr="00DD45BE">
        <w:rPr>
          <w:rFonts w:ascii="Arial" w:hAnsi="Arial"/>
          <w:position w:val="0"/>
          <w:szCs w:val="24"/>
        </w:rPr>
        <w:t>EMS Agency Medical Director” - for purposes of these rules, means a physician licensed in Colorado and in good standing who authorizes and directs, through protocols</w:t>
      </w:r>
      <w:r w:rsidRPr="00DD45BE">
        <w:rPr>
          <w:rFonts w:ascii="Arial" w:hAnsi="Arial"/>
          <w:smallCaps/>
          <w:color w:val="C00000"/>
          <w:position w:val="0"/>
          <w:szCs w:val="24"/>
        </w:rPr>
        <w:t>, guidelines,</w:t>
      </w:r>
      <w:r w:rsidRPr="00DD45BE">
        <w:rPr>
          <w:rFonts w:ascii="Arial" w:hAnsi="Arial"/>
          <w:position w:val="0"/>
          <w:szCs w:val="24"/>
        </w:rPr>
        <w:t xml:space="preserve"> and</w:t>
      </w:r>
      <w:r w:rsidRPr="00DD45BE">
        <w:rPr>
          <w:rFonts w:ascii="Arial" w:hAnsi="Arial"/>
          <w:smallCaps/>
          <w:color w:val="C00000"/>
          <w:position w:val="0"/>
          <w:szCs w:val="24"/>
        </w:rPr>
        <w:t xml:space="preserve"> contemporaneous</w:t>
      </w:r>
      <w:r w:rsidRPr="00DD45BE">
        <w:rPr>
          <w:rFonts w:ascii="Arial" w:hAnsi="Arial"/>
          <w:strike/>
          <w:position w:val="0"/>
          <w:szCs w:val="24"/>
        </w:rPr>
        <w:t>standing</w:t>
      </w:r>
      <w:r w:rsidRPr="00DD45BE">
        <w:rPr>
          <w:rFonts w:ascii="Arial" w:hAnsi="Arial"/>
          <w:position w:val="0"/>
          <w:szCs w:val="24"/>
        </w:rPr>
        <w:t xml:space="preserve"> orders, the performance of students-in-training enrolled in Department-recognized EMS education programs, Graduate AEMTs, EMT-Is, or Paramedics, or EMS providers of a </w:t>
      </w:r>
      <w:r w:rsidRPr="00DD45BE">
        <w:rPr>
          <w:rFonts w:ascii="Arial" w:hAnsi="Arial"/>
          <w:smallCaps/>
          <w:color w:val="C00000"/>
          <w:position w:val="0"/>
          <w:szCs w:val="24"/>
        </w:rPr>
        <w:t>prehospital</w:t>
      </w:r>
      <w:r w:rsidRPr="00DD45BE">
        <w:rPr>
          <w:rFonts w:ascii="Arial" w:hAnsi="Arial"/>
          <w:position w:val="0"/>
          <w:szCs w:val="24"/>
        </w:rPr>
        <w:t xml:space="preserve"> EMS </w:t>
      </w:r>
      <w:r w:rsidRPr="00DD45BE">
        <w:rPr>
          <w:rFonts w:ascii="Arial" w:hAnsi="Arial"/>
          <w:strike/>
          <w:position w:val="0"/>
          <w:szCs w:val="24"/>
        </w:rPr>
        <w:t xml:space="preserve">service </w:t>
      </w:r>
      <w:r w:rsidRPr="00DD45BE">
        <w:rPr>
          <w:rFonts w:ascii="Arial" w:hAnsi="Arial"/>
          <w:position w:val="0"/>
          <w:szCs w:val="24"/>
        </w:rPr>
        <w:t xml:space="preserve">agency and who is specifically identified as being responsible to assure the </w:t>
      </w:r>
      <w:r w:rsidRPr="00DD45BE">
        <w:rPr>
          <w:rFonts w:ascii="Arial" w:hAnsi="Arial"/>
          <w:smallCaps/>
          <w:color w:val="C00000"/>
          <w:position w:val="0"/>
          <w:szCs w:val="24"/>
        </w:rPr>
        <w:t xml:space="preserve">continuing </w:t>
      </w:r>
      <w:r w:rsidRPr="00DD45BE">
        <w:rPr>
          <w:rFonts w:ascii="Arial" w:hAnsi="Arial"/>
          <w:position w:val="0"/>
          <w:szCs w:val="24"/>
        </w:rPr>
        <w:t xml:space="preserve">competency of the performance of those acts by such EMS providers as described in the physician’s medical </w:t>
      </w:r>
      <w:r w:rsidRPr="00DD45BE">
        <w:rPr>
          <w:rFonts w:ascii="Arial" w:hAnsi="Arial"/>
          <w:color w:val="C00000"/>
          <w:position w:val="0"/>
          <w:szCs w:val="24"/>
        </w:rPr>
        <w:t>QA</w:t>
      </w:r>
      <w:r w:rsidRPr="00DD45BE">
        <w:rPr>
          <w:rFonts w:ascii="Arial" w:hAnsi="Arial"/>
          <w:strike/>
          <w:position w:val="0"/>
          <w:szCs w:val="24"/>
        </w:rPr>
        <w:t>CQI</w:t>
      </w:r>
      <w:r w:rsidRPr="00DD45BE">
        <w:rPr>
          <w:rFonts w:ascii="Arial" w:hAnsi="Arial"/>
          <w:position w:val="0"/>
          <w:szCs w:val="24"/>
        </w:rPr>
        <w:t xml:space="preserve"> program.</w:t>
      </w:r>
    </w:p>
    <w:p w14:paraId="70DADC08"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2.</w:t>
      </w:r>
      <w:r w:rsidRPr="00DD45BE">
        <w:rPr>
          <w:rFonts w:ascii="Arial" w:hAnsi="Arial"/>
          <w:color w:val="C00000"/>
          <w:position w:val="0"/>
          <w:szCs w:val="24"/>
        </w:rPr>
        <w:t>47</w:t>
      </w:r>
      <w:r w:rsidRPr="00DD45BE">
        <w:rPr>
          <w:rFonts w:ascii="Arial" w:hAnsi="Arial"/>
          <w:strike/>
          <w:position w:val="0"/>
          <w:szCs w:val="24"/>
        </w:rPr>
        <w:t>41</w:t>
      </w:r>
      <w:r w:rsidRPr="00DD45BE">
        <w:rPr>
          <w:rFonts w:ascii="Arial" w:hAnsi="Arial"/>
          <w:position w:val="0"/>
          <w:szCs w:val="24"/>
        </w:rPr>
        <w:tab/>
        <w:t>“Prehospital Care” - any medical acts performed prior to a patient receiving care at a licensed healthcare facility.</w:t>
      </w:r>
    </w:p>
    <w:p w14:paraId="1738216F"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2.4</w:t>
      </w:r>
      <w:r w:rsidRPr="00DD45BE">
        <w:rPr>
          <w:rFonts w:ascii="Arial" w:hAnsi="Arial"/>
          <w:color w:val="C00000"/>
          <w:position w:val="0"/>
          <w:szCs w:val="24"/>
        </w:rPr>
        <w:t>8</w:t>
      </w:r>
      <w:r w:rsidRPr="00DD45BE">
        <w:rPr>
          <w:rFonts w:ascii="Arial" w:hAnsi="Arial"/>
          <w:strike/>
          <w:position w:val="0"/>
          <w:szCs w:val="24"/>
        </w:rPr>
        <w:t>2</w:t>
      </w:r>
      <w:r w:rsidRPr="00DD45BE">
        <w:rPr>
          <w:rFonts w:ascii="Arial" w:hAnsi="Arial"/>
          <w:position w:val="0"/>
          <w:szCs w:val="24"/>
        </w:rPr>
        <w:tab/>
        <w:t>“Prehospital Setting” - means one of the following settings in which an EMS provider performs patient care, which care is subject to medical direction by a</w:t>
      </w:r>
      <w:r w:rsidRPr="00DD45BE">
        <w:rPr>
          <w:rFonts w:ascii="Arial" w:hAnsi="Arial"/>
          <w:strike/>
          <w:position w:val="0"/>
          <w:szCs w:val="24"/>
        </w:rPr>
        <w:t>n</w:t>
      </w:r>
      <w:r w:rsidRPr="00DD45BE">
        <w:rPr>
          <w:rFonts w:ascii="Arial" w:hAnsi="Arial"/>
          <w:position w:val="0"/>
          <w:szCs w:val="24"/>
        </w:rPr>
        <w:t xml:space="preserve"> </w:t>
      </w:r>
      <w:r w:rsidRPr="00DD45BE">
        <w:rPr>
          <w:rFonts w:ascii="Arial" w:hAnsi="Arial"/>
          <w:smallCaps/>
          <w:color w:val="C00000"/>
          <w:position w:val="0"/>
          <w:szCs w:val="24"/>
        </w:rPr>
        <w:t>prehospital</w:t>
      </w:r>
      <w:r w:rsidRPr="00DD45BE">
        <w:rPr>
          <w:rFonts w:ascii="Arial" w:hAnsi="Arial"/>
          <w:position w:val="0"/>
          <w:szCs w:val="24"/>
        </w:rPr>
        <w:t xml:space="preserve"> EMS agency medical director</w:t>
      </w:r>
      <w:r w:rsidRPr="00DD45BE">
        <w:rPr>
          <w:rFonts w:ascii="Arial" w:hAnsi="Arial"/>
          <w:color w:val="C00000"/>
          <w:position w:val="0"/>
          <w:szCs w:val="24"/>
        </w:rPr>
        <w:t>:</w:t>
      </w:r>
      <w:r w:rsidRPr="00DD45BE">
        <w:rPr>
          <w:rFonts w:ascii="Arial" w:hAnsi="Arial"/>
          <w:position w:val="0"/>
          <w:szCs w:val="24"/>
        </w:rPr>
        <w:t xml:space="preserve"> at the site of an emergency, during emergency transport, or during interfacility transport.</w:t>
      </w:r>
    </w:p>
    <w:p w14:paraId="5F6762FC"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2.43</w:t>
      </w:r>
      <w:r w:rsidRPr="00DD45BE">
        <w:rPr>
          <w:rFonts w:ascii="Arial" w:hAnsi="Arial"/>
          <w:strike/>
          <w:position w:val="0"/>
          <w:szCs w:val="24"/>
        </w:rPr>
        <w:tab/>
        <w:t>“Protocol” - written standardsfor patient medical assessment and management approved by a medical director.</w:t>
      </w:r>
    </w:p>
    <w:p w14:paraId="1C4D3836"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smallCaps/>
          <w:color w:val="C00000"/>
          <w:position w:val="0"/>
          <w:szCs w:val="24"/>
        </w:rPr>
      </w:pPr>
      <w:r w:rsidRPr="00DD45BE">
        <w:rPr>
          <w:rFonts w:ascii="Arial" w:hAnsi="Arial"/>
          <w:color w:val="C00000"/>
          <w:position w:val="0"/>
          <w:szCs w:val="24"/>
        </w:rPr>
        <w:t>2.49</w:t>
      </w:r>
      <w:r w:rsidRPr="00DD45BE">
        <w:rPr>
          <w:rFonts w:ascii="Arial" w:hAnsi="Arial"/>
          <w:color w:val="C00000"/>
          <w:position w:val="0"/>
          <w:szCs w:val="24"/>
        </w:rPr>
        <w:tab/>
      </w:r>
      <w:r w:rsidRPr="00DD45BE">
        <w:rPr>
          <w:rFonts w:ascii="Arial" w:hAnsi="Arial"/>
          <w:smallCaps/>
          <w:color w:val="C00000"/>
          <w:position w:val="0"/>
          <w:szCs w:val="24"/>
        </w:rPr>
        <w:t>“Quality Assurance (QA) Program”</w:t>
      </w:r>
      <w:r w:rsidRPr="00DD45BE">
        <w:rPr>
          <w:rFonts w:ascii="Arial" w:hAnsi="Arial"/>
          <w:color w:val="C00000"/>
          <w:position w:val="0"/>
          <w:szCs w:val="24"/>
        </w:rPr>
        <w:t xml:space="preserve"> - </w:t>
      </w:r>
      <w:r w:rsidRPr="00DD45BE">
        <w:rPr>
          <w:rFonts w:ascii="Arial" w:hAnsi="Arial"/>
          <w:smallCaps/>
          <w:color w:val="C00000"/>
          <w:position w:val="0"/>
          <w:szCs w:val="24"/>
        </w:rPr>
        <w:t xml:space="preserve">for the purposes of these rules, a quality assurance (QA) program means a process undertaken by prehospital EMS agency medical directors, CIHCS agency physician medical directors, and clinical medical directors consistent with the rules pertaining to EMS practice and medical director oversight at 6CCR 1015-3, </w:t>
      </w:r>
      <w:r w:rsidRPr="00DD45BE">
        <w:rPr>
          <w:rFonts w:ascii="Arial" w:hAnsi="Arial"/>
          <w:smallCaps/>
          <w:color w:val="C00000"/>
          <w:position w:val="0"/>
          <w:szCs w:val="24"/>
        </w:rPr>
        <w:lastRenderedPageBreak/>
        <w:t xml:space="preserve">Chapter Two. The QA program is used to objectively, systematically, and continuously monitor, assess, and improve the quality and appropriateness of care provided by the EMS providers who operate as part of a prehospital EMS agency. </w:t>
      </w:r>
    </w:p>
    <w:p w14:paraId="59724136"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1440"/>
        <w:textDirection w:val="lrTb"/>
        <w:textAlignment w:val="auto"/>
        <w:outlineLvl w:val="9"/>
        <w:rPr>
          <w:rFonts w:ascii="Arial" w:hAnsi="Arial"/>
          <w:smallCaps/>
          <w:color w:val="C00000"/>
          <w:position w:val="0"/>
          <w:szCs w:val="24"/>
        </w:rPr>
      </w:pPr>
      <w:r w:rsidRPr="00DD45BE">
        <w:rPr>
          <w:rFonts w:ascii="Arial" w:hAnsi="Arial"/>
          <w:smallCaps/>
          <w:color w:val="C00000"/>
          <w:position w:val="0"/>
          <w:szCs w:val="24"/>
        </w:rPr>
        <w:tab/>
        <w:t>2.49.1</w:t>
      </w:r>
      <w:r w:rsidRPr="00DD45BE">
        <w:rPr>
          <w:rFonts w:ascii="Arial" w:hAnsi="Arial"/>
          <w:smallCaps/>
          <w:color w:val="C00000"/>
          <w:position w:val="0"/>
          <w:szCs w:val="24"/>
        </w:rPr>
        <w:tab/>
        <w:t>For purposes of these rules, a quality assurance program constitutes a continuous quality improvement program as defined in Section 25-3.5-704(2)(h), C.R.S.</w:t>
      </w:r>
    </w:p>
    <w:p w14:paraId="0F3CAD68"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1440"/>
        <w:textDirection w:val="lrTb"/>
        <w:textAlignment w:val="auto"/>
        <w:outlineLvl w:val="9"/>
        <w:rPr>
          <w:rFonts w:ascii="Arial" w:hAnsi="Arial"/>
          <w:smallCaps/>
          <w:color w:val="C00000"/>
          <w:position w:val="0"/>
          <w:szCs w:val="24"/>
        </w:rPr>
      </w:pPr>
      <w:r w:rsidRPr="00DD45BE">
        <w:rPr>
          <w:rFonts w:ascii="Arial" w:hAnsi="Arial"/>
          <w:smallCaps/>
          <w:color w:val="C00000"/>
          <w:position w:val="0"/>
          <w:szCs w:val="24"/>
        </w:rPr>
        <w:tab/>
        <w:t>2.49.2</w:t>
      </w:r>
      <w:r w:rsidRPr="00DD45BE">
        <w:rPr>
          <w:rFonts w:ascii="Arial" w:hAnsi="Arial"/>
          <w:smallCaps/>
          <w:color w:val="C00000"/>
          <w:position w:val="0"/>
          <w:szCs w:val="24"/>
        </w:rPr>
        <w:tab/>
        <w:t>For purposes of these rules, a quality management program as defined in Section 25-3.5-903(4), C.R.S. also constitutes a quality assurance program.</w:t>
      </w:r>
    </w:p>
    <w:p w14:paraId="25D51AC4"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2.</w:t>
      </w:r>
      <w:r w:rsidRPr="00DD45BE">
        <w:rPr>
          <w:rFonts w:ascii="Arial" w:hAnsi="Arial"/>
          <w:color w:val="C00000"/>
          <w:position w:val="0"/>
          <w:szCs w:val="24"/>
        </w:rPr>
        <w:t>50</w:t>
      </w:r>
      <w:r w:rsidRPr="00DD45BE">
        <w:rPr>
          <w:rFonts w:ascii="Arial" w:hAnsi="Arial"/>
          <w:strike/>
          <w:position w:val="0"/>
          <w:szCs w:val="24"/>
        </w:rPr>
        <w:t>44</w:t>
      </w:r>
      <w:r w:rsidRPr="00DD45BE">
        <w:rPr>
          <w:rFonts w:ascii="Arial" w:hAnsi="Arial"/>
          <w:position w:val="0"/>
          <w:szCs w:val="24"/>
        </w:rPr>
        <w:tab/>
        <w:t>“Scope of Practice” - refers to the tasks, medications, and procedures (medical acts) that an EMS provider is authorized to perform or administer in accordance with Sections 25-3.5-203 and 25-3.5-206, C.R.S., and rules promulgated pursuant to those sections.</w:t>
      </w:r>
    </w:p>
    <w:p w14:paraId="7B709C94"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2.</w:t>
      </w:r>
      <w:r w:rsidRPr="00DD45BE">
        <w:rPr>
          <w:rFonts w:ascii="Arial" w:hAnsi="Arial"/>
          <w:strike/>
          <w:position w:val="0"/>
          <w:szCs w:val="24"/>
        </w:rPr>
        <w:t>4</w:t>
      </w:r>
      <w:r w:rsidRPr="00DD45BE">
        <w:rPr>
          <w:rFonts w:ascii="Arial" w:hAnsi="Arial"/>
          <w:position w:val="0"/>
          <w:szCs w:val="24"/>
        </w:rPr>
        <w:t>5</w:t>
      </w:r>
      <w:r w:rsidRPr="00DD45BE">
        <w:rPr>
          <w:rFonts w:ascii="Arial" w:hAnsi="Arial"/>
          <w:color w:val="C00000"/>
          <w:position w:val="0"/>
          <w:szCs w:val="24"/>
        </w:rPr>
        <w:t>1</w:t>
      </w:r>
      <w:r w:rsidRPr="00DD45BE">
        <w:rPr>
          <w:rFonts w:ascii="Arial" w:hAnsi="Arial"/>
          <w:position w:val="0"/>
          <w:szCs w:val="24"/>
        </w:rPr>
        <w:tab/>
        <w:t>“State Emergency Medical and Trauma Services Advisory Council (SEMTAC)” - a council created in the Department pursuant to Section 25-3.5-104, C.R.S., that advises the Department on all matters relating to emergency medical and trauma services.</w:t>
      </w:r>
    </w:p>
    <w:p w14:paraId="2A33CFA1"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2.</w:t>
      </w:r>
      <w:r w:rsidRPr="00DD45BE">
        <w:rPr>
          <w:rFonts w:ascii="Arial" w:hAnsi="Arial"/>
          <w:color w:val="C00000"/>
          <w:position w:val="0"/>
          <w:szCs w:val="24"/>
        </w:rPr>
        <w:t>52</w:t>
      </w:r>
      <w:r w:rsidRPr="00DD45BE">
        <w:rPr>
          <w:rFonts w:ascii="Arial" w:hAnsi="Arial"/>
          <w:position w:val="0"/>
          <w:szCs w:val="24"/>
        </w:rPr>
        <w:t>4</w:t>
      </w:r>
      <w:r w:rsidRPr="00DD45BE">
        <w:rPr>
          <w:rFonts w:ascii="Arial" w:hAnsi="Arial"/>
          <w:strike/>
          <w:position w:val="0"/>
          <w:szCs w:val="24"/>
        </w:rPr>
        <w:t>6</w:t>
      </w:r>
      <w:r w:rsidRPr="00DD45BE">
        <w:rPr>
          <w:rFonts w:ascii="Arial" w:hAnsi="Arial"/>
          <w:position w:val="0"/>
          <w:szCs w:val="24"/>
        </w:rPr>
        <w:tab/>
        <w:t xml:space="preserve">“Standing Order” - written authorization provided in advance by a medical director for the performance of specific medical acts by EMS </w:t>
      </w:r>
      <w:r w:rsidRPr="00DD45BE">
        <w:rPr>
          <w:rFonts w:ascii="Arial" w:hAnsi="Arial"/>
          <w:smallCaps/>
          <w:color w:val="C00000"/>
          <w:position w:val="0"/>
          <w:szCs w:val="24"/>
        </w:rPr>
        <w:t>providers</w:t>
      </w:r>
      <w:r w:rsidRPr="00DD45BE">
        <w:rPr>
          <w:rFonts w:ascii="Arial" w:hAnsi="Arial"/>
          <w:position w:val="0"/>
          <w:szCs w:val="24"/>
        </w:rPr>
        <w:t>.</w:t>
      </w:r>
    </w:p>
    <w:p w14:paraId="20B122B1"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2.</w:t>
      </w:r>
      <w:r w:rsidRPr="00DD45BE">
        <w:rPr>
          <w:rFonts w:ascii="Arial" w:hAnsi="Arial"/>
          <w:color w:val="C00000"/>
          <w:position w:val="0"/>
          <w:szCs w:val="24"/>
        </w:rPr>
        <w:t>53</w:t>
      </w:r>
      <w:r w:rsidRPr="00DD45BE">
        <w:rPr>
          <w:rFonts w:ascii="Arial" w:hAnsi="Arial"/>
          <w:strike/>
          <w:position w:val="0"/>
          <w:szCs w:val="24"/>
        </w:rPr>
        <w:t>47</w:t>
      </w:r>
      <w:r w:rsidRPr="00DD45BE">
        <w:rPr>
          <w:rFonts w:ascii="Arial" w:hAnsi="Arial"/>
          <w:position w:val="0"/>
          <w:szCs w:val="24"/>
        </w:rPr>
        <w:tab/>
        <w:t xml:space="preserve">“Supervision” - as applicable to physician medical direction, means the oversight, direction, or medical management that the medical director provides to an EMS provider in any setting. Supervision may be through direct observation or by indirect oversight as defined in the medical director’s </w:t>
      </w:r>
      <w:r w:rsidRPr="00DD45BE">
        <w:rPr>
          <w:rFonts w:ascii="Arial" w:hAnsi="Arial"/>
          <w:color w:val="C00000"/>
          <w:position w:val="0"/>
          <w:szCs w:val="24"/>
        </w:rPr>
        <w:t>QA</w:t>
      </w:r>
      <w:r w:rsidRPr="00DD45BE">
        <w:rPr>
          <w:rFonts w:ascii="Arial" w:hAnsi="Arial"/>
          <w:strike/>
          <w:position w:val="0"/>
          <w:szCs w:val="24"/>
        </w:rPr>
        <w:t>CQI</w:t>
      </w:r>
      <w:r w:rsidRPr="00DD45BE">
        <w:rPr>
          <w:rFonts w:ascii="Arial" w:hAnsi="Arial"/>
          <w:position w:val="0"/>
          <w:szCs w:val="24"/>
        </w:rPr>
        <w:t xml:space="preserve"> program.</w:t>
      </w:r>
    </w:p>
    <w:p w14:paraId="468C938D"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2.</w:t>
      </w:r>
      <w:r w:rsidRPr="00DD45BE">
        <w:rPr>
          <w:rFonts w:ascii="Arial" w:hAnsi="Arial"/>
          <w:color w:val="C00000"/>
          <w:position w:val="0"/>
          <w:szCs w:val="24"/>
        </w:rPr>
        <w:t>5</w:t>
      </w:r>
      <w:r w:rsidRPr="00DD45BE">
        <w:rPr>
          <w:rFonts w:ascii="Arial" w:hAnsi="Arial"/>
          <w:position w:val="0"/>
          <w:szCs w:val="24"/>
        </w:rPr>
        <w:t>4</w:t>
      </w:r>
      <w:r w:rsidRPr="00DD45BE">
        <w:rPr>
          <w:rFonts w:ascii="Arial" w:hAnsi="Arial"/>
          <w:strike/>
          <w:position w:val="0"/>
          <w:szCs w:val="24"/>
        </w:rPr>
        <w:t>8</w:t>
      </w:r>
      <w:r w:rsidRPr="00DD45BE">
        <w:rPr>
          <w:rFonts w:ascii="Arial" w:hAnsi="Arial"/>
          <w:position w:val="0"/>
          <w:szCs w:val="24"/>
        </w:rPr>
        <w:tab/>
        <w:t>“Waiver” - a Department-approved exception to these rules granted to a</w:t>
      </w:r>
      <w:r w:rsidRPr="00DD45BE">
        <w:rPr>
          <w:rFonts w:ascii="Arial" w:hAnsi="Arial"/>
          <w:strike/>
          <w:position w:val="0"/>
          <w:szCs w:val="24"/>
        </w:rPr>
        <w:t>n</w:t>
      </w:r>
      <w:r w:rsidRPr="00DD45BE">
        <w:rPr>
          <w:rFonts w:ascii="Arial" w:hAnsi="Arial"/>
          <w:position w:val="0"/>
          <w:szCs w:val="24"/>
        </w:rPr>
        <w:t xml:space="preserve"> </w:t>
      </w:r>
      <w:r w:rsidRPr="00DD45BE">
        <w:rPr>
          <w:rFonts w:ascii="Arial" w:hAnsi="Arial"/>
          <w:smallCaps/>
          <w:color w:val="C00000"/>
          <w:position w:val="0"/>
          <w:szCs w:val="24"/>
        </w:rPr>
        <w:t xml:space="preserve">prehospital </w:t>
      </w:r>
      <w:r w:rsidRPr="00DD45BE">
        <w:rPr>
          <w:rFonts w:ascii="Arial" w:hAnsi="Arial"/>
          <w:position w:val="0"/>
          <w:szCs w:val="24"/>
        </w:rPr>
        <w:t>EMS agency medical director.</w:t>
      </w:r>
    </w:p>
    <w:p w14:paraId="1A056B5B"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2.49</w:t>
      </w:r>
      <w:r w:rsidRPr="00DD45BE">
        <w:rPr>
          <w:rFonts w:ascii="Arial" w:hAnsi="Arial"/>
          <w:strike/>
          <w:position w:val="0"/>
          <w:szCs w:val="24"/>
        </w:rPr>
        <w:tab/>
        <w:t>“Written Order” - written authorization that a physician issues to an EMS provider for the performance of specific medical acts.</w:t>
      </w:r>
    </w:p>
    <w:p w14:paraId="5CF44172"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1"/>
        <w:rPr>
          <w:rFonts w:ascii="Arial" w:hAnsi="Arial" w:cs="Arial"/>
          <w:b/>
          <w:bCs/>
          <w:position w:val="0"/>
        </w:rPr>
      </w:pPr>
      <w:r w:rsidRPr="00DD45BE">
        <w:rPr>
          <w:rFonts w:ascii="Arial" w:hAnsi="Arial" w:cs="Arial"/>
          <w:b/>
          <w:bCs/>
          <w:smallCaps/>
          <w:color w:val="C00000"/>
          <w:position w:val="0"/>
        </w:rPr>
        <w:t>Part</w:t>
      </w:r>
      <w:r w:rsidRPr="00DD45BE">
        <w:rPr>
          <w:rFonts w:ascii="Arial" w:hAnsi="Arial" w:cs="Arial"/>
          <w:b/>
          <w:bCs/>
          <w:strike/>
          <w:position w:val="0"/>
        </w:rPr>
        <w:t>SECTION</w:t>
      </w:r>
      <w:r w:rsidRPr="00DD45BE">
        <w:rPr>
          <w:rFonts w:ascii="Arial" w:hAnsi="Arial" w:cs="Arial"/>
          <w:b/>
          <w:bCs/>
          <w:position w:val="0"/>
        </w:rPr>
        <w:t xml:space="preserve"> 3 – Emergency Medical Practice Advisory Council</w:t>
      </w:r>
    </w:p>
    <w:p w14:paraId="217FA5E1"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3.1</w:t>
      </w:r>
      <w:r w:rsidRPr="00DD45BE">
        <w:rPr>
          <w:rFonts w:ascii="Arial" w:hAnsi="Arial"/>
          <w:position w:val="0"/>
          <w:szCs w:val="24"/>
        </w:rPr>
        <w:tab/>
        <w:t xml:space="preserve">The Emergency Medical Practice Advisory Council (EMPAC), </w:t>
      </w:r>
      <w:r w:rsidRPr="00DD45BE">
        <w:rPr>
          <w:rFonts w:ascii="Arial" w:hAnsi="Arial"/>
          <w:smallCaps/>
          <w:color w:val="C00000"/>
          <w:position w:val="0"/>
          <w:szCs w:val="24"/>
        </w:rPr>
        <w:t>a Type II entity</w:t>
      </w:r>
      <w:r w:rsidRPr="00DD45BE">
        <w:rPr>
          <w:rFonts w:ascii="Arial" w:hAnsi="Arial"/>
          <w:position w:val="0"/>
          <w:szCs w:val="24"/>
        </w:rPr>
        <w:t xml:space="preserve"> under the direction of the executive director of the Department, </w:t>
      </w:r>
      <w:r w:rsidRPr="00DD45BE">
        <w:rPr>
          <w:rFonts w:ascii="Arial" w:hAnsi="Arial"/>
          <w:smallCaps/>
          <w:color w:val="C00000"/>
          <w:position w:val="0"/>
          <w:szCs w:val="24"/>
        </w:rPr>
        <w:t>advises the Department regarding the appropriate scope of practice for EMS providers, requests for waivers to scope of practice, modifications to EMS provider certification or licensing levels, and criteria for physicians to serve as prehospital EMS agency medical directors</w:t>
      </w:r>
      <w:r w:rsidRPr="00DD45BE">
        <w:rPr>
          <w:rFonts w:ascii="Arial" w:hAnsi="Arial"/>
          <w:strike/>
          <w:position w:val="0"/>
          <w:szCs w:val="24"/>
        </w:rPr>
        <w:t>shall advise the Department in the areas set forth below in Section 3.8</w:t>
      </w:r>
      <w:r w:rsidRPr="00DD45BE">
        <w:rPr>
          <w:rFonts w:ascii="Arial" w:hAnsi="Arial"/>
          <w:position w:val="0"/>
          <w:szCs w:val="24"/>
        </w:rPr>
        <w:t>.</w:t>
      </w:r>
    </w:p>
    <w:p w14:paraId="390B7F0E"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3.2</w:t>
      </w:r>
      <w:r w:rsidRPr="00DD45BE">
        <w:rPr>
          <w:rFonts w:ascii="Arial" w:hAnsi="Arial"/>
          <w:position w:val="0"/>
          <w:szCs w:val="24"/>
        </w:rPr>
        <w:tab/>
        <w:t xml:space="preserve">The </w:t>
      </w:r>
      <w:r w:rsidRPr="00DD45BE">
        <w:rPr>
          <w:rFonts w:ascii="Arial" w:hAnsi="Arial"/>
          <w:smallCaps/>
          <w:color w:val="C00000"/>
          <w:position w:val="0"/>
          <w:szCs w:val="24"/>
        </w:rPr>
        <w:t>Composition and responsibilities of the EMPAC are set forth in Section 25-3.5-206, C.R.S.</w:t>
      </w:r>
      <w:r w:rsidRPr="00DD45BE">
        <w:rPr>
          <w:rFonts w:ascii="Arial" w:hAnsi="Arial"/>
          <w:strike/>
          <w:position w:val="0"/>
          <w:szCs w:val="24"/>
        </w:rPr>
        <w:t>EMPAC shall consist of the following thirteen members:</w:t>
      </w:r>
    </w:p>
    <w:p w14:paraId="09161F85"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3.2.1</w:t>
      </w:r>
      <w:r w:rsidRPr="00DD45BE">
        <w:rPr>
          <w:rFonts w:ascii="Arial" w:hAnsi="Arial"/>
          <w:strike/>
          <w:position w:val="0"/>
          <w:szCs w:val="24"/>
        </w:rPr>
        <w:tab/>
        <w:t>Ten voting members appointed by the governor as follows:</w:t>
      </w:r>
    </w:p>
    <w:p w14:paraId="30C3E638" w14:textId="77777777" w:rsidR="00DD45BE" w:rsidRPr="00DD45BE"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A)</w:t>
      </w:r>
      <w:r w:rsidRPr="00DD45BE">
        <w:rPr>
          <w:rFonts w:ascii="Arial" w:hAnsi="Arial"/>
          <w:strike/>
          <w:position w:val="0"/>
          <w:szCs w:val="24"/>
        </w:rPr>
        <w:tab/>
        <w:t>Two physicians licensed in good standing in Colorado who are actively serving as EMS agency medical directors and are practicing in rural or frontier counties;</w:t>
      </w:r>
    </w:p>
    <w:p w14:paraId="6663AEF5" w14:textId="77777777" w:rsidR="00DD45BE" w:rsidRPr="00DD45BE"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lastRenderedPageBreak/>
        <w:t>B)</w:t>
      </w:r>
      <w:r w:rsidRPr="00DD45BE">
        <w:rPr>
          <w:rFonts w:ascii="Arial" w:hAnsi="Arial"/>
          <w:strike/>
          <w:position w:val="0"/>
          <w:szCs w:val="24"/>
        </w:rPr>
        <w:tab/>
        <w:t>Two physicians licensed in good standing in Colorado who are actively serving as EMS agency medical directors and are practicing in urban counties;</w:t>
      </w:r>
    </w:p>
    <w:p w14:paraId="193BEB30" w14:textId="77777777" w:rsidR="00DD45BE" w:rsidRPr="00DD45BE"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C)</w:t>
      </w:r>
      <w:r w:rsidRPr="00DD45BE">
        <w:rPr>
          <w:rFonts w:ascii="Arial" w:hAnsi="Arial"/>
          <w:strike/>
          <w:position w:val="0"/>
          <w:szCs w:val="24"/>
        </w:rPr>
        <w:tab/>
        <w:t>One physician licensed in good standing in Colorado who is actively serving as an EMS agency medical director in any area of the state;</w:t>
      </w:r>
    </w:p>
    <w:p w14:paraId="2ABA3F6B" w14:textId="77777777" w:rsidR="00DD45BE" w:rsidRPr="00DD45BE"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D)</w:t>
      </w:r>
      <w:r w:rsidRPr="00DD45BE">
        <w:rPr>
          <w:rFonts w:ascii="Arial" w:hAnsi="Arial"/>
          <w:strike/>
          <w:position w:val="0"/>
          <w:szCs w:val="24"/>
        </w:rPr>
        <w:tab/>
        <w:t>One EMS provider certified or licensed at an advanced life support level who is actively involved in the provision of emergency medical services;</w:t>
      </w:r>
    </w:p>
    <w:p w14:paraId="461FC170" w14:textId="77777777" w:rsidR="00DD45BE" w:rsidRPr="00DD45BE"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E)</w:t>
      </w:r>
      <w:r w:rsidRPr="00DD45BE">
        <w:rPr>
          <w:rFonts w:ascii="Arial" w:hAnsi="Arial"/>
          <w:strike/>
          <w:position w:val="0"/>
          <w:szCs w:val="24"/>
        </w:rPr>
        <w:tab/>
        <w:t>One EMS provider certified or licensed at a basic life support level who is actively involved in the provision of emergency medical services; and</w:t>
      </w:r>
    </w:p>
    <w:p w14:paraId="4B4CD029" w14:textId="77777777" w:rsidR="00DD45BE" w:rsidRPr="00DD45BE"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F)</w:t>
      </w:r>
      <w:r w:rsidRPr="00DD45BE">
        <w:rPr>
          <w:rFonts w:ascii="Arial" w:hAnsi="Arial"/>
          <w:strike/>
          <w:position w:val="0"/>
          <w:szCs w:val="24"/>
        </w:rPr>
        <w:tab/>
        <w:t>One EMS provider certified or licensed at any level who is actively involved in the provision of emergency medical services;</w:t>
      </w:r>
    </w:p>
    <w:p w14:paraId="5CDA9301" w14:textId="77777777" w:rsidR="00DD45BE" w:rsidRPr="00DD45BE"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G)</w:t>
      </w:r>
      <w:r w:rsidRPr="00DD45BE">
        <w:rPr>
          <w:rFonts w:ascii="Arial" w:hAnsi="Arial"/>
          <w:strike/>
          <w:position w:val="0"/>
          <w:szCs w:val="24"/>
        </w:rPr>
        <w:tab/>
        <w:t>One clinical psychiatrist licensed in good standing in Colorado who is recommended by a statewide association of psychiatrists;</w:t>
      </w:r>
    </w:p>
    <w:p w14:paraId="48466C99" w14:textId="77777777" w:rsidR="00DD45BE" w:rsidRPr="00DD45BE"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H)</w:t>
      </w:r>
      <w:r w:rsidRPr="00DD45BE">
        <w:rPr>
          <w:rFonts w:ascii="Arial" w:hAnsi="Arial"/>
          <w:strike/>
          <w:position w:val="0"/>
          <w:szCs w:val="24"/>
        </w:rPr>
        <w:tab/>
        <w:t>One anesthesiologist licensed in good standing in Colorado who is recommended by a statewide association of anesthesiologists;</w:t>
      </w:r>
    </w:p>
    <w:p w14:paraId="50C0FE40"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3.2.2</w:t>
      </w:r>
      <w:r w:rsidRPr="00DD45BE">
        <w:rPr>
          <w:rFonts w:ascii="Arial" w:hAnsi="Arial"/>
          <w:strike/>
          <w:position w:val="0"/>
          <w:szCs w:val="24"/>
        </w:rPr>
        <w:tab/>
        <w:t>One voting member who is a member of the SEMTAC, appointed by the executive director of the Department; and</w:t>
      </w:r>
    </w:p>
    <w:p w14:paraId="16E6C0D5"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3.2.3</w:t>
      </w:r>
      <w:r w:rsidRPr="00DD45BE">
        <w:rPr>
          <w:rFonts w:ascii="Arial" w:hAnsi="Arial"/>
          <w:strike/>
          <w:position w:val="0"/>
          <w:szCs w:val="24"/>
        </w:rPr>
        <w:tab/>
        <w:t>Two nonvoting ex officio members appointed by the executive director of the Department.</w:t>
      </w:r>
    </w:p>
    <w:p w14:paraId="2D806E37"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3.3</w:t>
      </w:r>
      <w:r w:rsidRPr="00DD45BE">
        <w:rPr>
          <w:rFonts w:ascii="Arial" w:hAnsi="Arial"/>
          <w:strike/>
          <w:position w:val="0"/>
          <w:szCs w:val="24"/>
        </w:rPr>
        <w:tab/>
        <w:t>EMPAC members shall serve four-year terms.</w:t>
      </w:r>
    </w:p>
    <w:p w14:paraId="33110EB8"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3.4</w:t>
      </w:r>
      <w:r w:rsidRPr="00DD45BE">
        <w:rPr>
          <w:rFonts w:ascii="Arial" w:hAnsi="Arial"/>
          <w:strike/>
          <w:position w:val="0"/>
          <w:szCs w:val="24"/>
        </w:rPr>
        <w:tab/>
        <w:t>A vacancy on the EMPAC shall be filled by appointment by the appointing authority for that vacant position for the remainder of the unexpired term.</w:t>
      </w:r>
    </w:p>
    <w:p w14:paraId="306E8169"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3.5</w:t>
      </w:r>
      <w:r w:rsidRPr="00DD45BE">
        <w:rPr>
          <w:rFonts w:ascii="Arial" w:hAnsi="Arial"/>
          <w:strike/>
          <w:position w:val="0"/>
          <w:szCs w:val="24"/>
        </w:rPr>
        <w:tab/>
        <w:t>EMPAC members serve at the pleasure of the appointing authority and continue in office until the member’s successor is appointed.</w:t>
      </w:r>
    </w:p>
    <w:p w14:paraId="1A676772"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3.6</w:t>
      </w:r>
      <w:r w:rsidRPr="00DD45BE">
        <w:rPr>
          <w:rFonts w:ascii="Arial" w:hAnsi="Arial"/>
          <w:strike/>
          <w:position w:val="0"/>
          <w:szCs w:val="24"/>
        </w:rPr>
        <w:tab/>
        <w:t>The EMPAC shall meet at least quarterly and more frequently as necessary to fulfill its obligations.</w:t>
      </w:r>
    </w:p>
    <w:p w14:paraId="0BF85323"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3.7</w:t>
      </w:r>
      <w:r w:rsidRPr="00DD45BE">
        <w:rPr>
          <w:rFonts w:ascii="Arial" w:hAnsi="Arial"/>
          <w:strike/>
          <w:position w:val="0"/>
          <w:szCs w:val="24"/>
        </w:rPr>
        <w:tab/>
        <w:t>The EMPAC shall elect a chair and vice-chair from its members.</w:t>
      </w:r>
    </w:p>
    <w:p w14:paraId="509A2D92"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3.8</w:t>
      </w:r>
      <w:r w:rsidRPr="00DD45BE">
        <w:rPr>
          <w:rFonts w:ascii="Arial" w:hAnsi="Arial"/>
          <w:strike/>
          <w:position w:val="0"/>
          <w:szCs w:val="24"/>
        </w:rPr>
        <w:tab/>
        <w:t>The duties of the EMPAC include:</w:t>
      </w:r>
    </w:p>
    <w:p w14:paraId="45D31B4C"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3.8.1</w:t>
      </w:r>
      <w:r w:rsidRPr="00DD45BE">
        <w:rPr>
          <w:rFonts w:ascii="Arial" w:hAnsi="Arial"/>
          <w:strike/>
          <w:position w:val="0"/>
          <w:szCs w:val="24"/>
        </w:rPr>
        <w:tab/>
        <w:t>Provide general technical expertise on matters related to the provision of patient care by EMS providers.</w:t>
      </w:r>
    </w:p>
    <w:p w14:paraId="4ECB039B"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3.8.2</w:t>
      </w:r>
      <w:r w:rsidRPr="00DD45BE">
        <w:rPr>
          <w:rFonts w:ascii="Arial" w:hAnsi="Arial"/>
          <w:strike/>
          <w:position w:val="0"/>
          <w:szCs w:val="24"/>
        </w:rPr>
        <w:tab/>
        <w:t>Advise or make recommendations to the Department on:</w:t>
      </w:r>
    </w:p>
    <w:p w14:paraId="5D5638B5" w14:textId="77777777" w:rsidR="00DD45BE" w:rsidRPr="00DD45BE"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A)</w:t>
      </w:r>
      <w:r w:rsidRPr="00DD45BE">
        <w:rPr>
          <w:rFonts w:ascii="Arial" w:hAnsi="Arial"/>
          <w:strike/>
          <w:position w:val="0"/>
          <w:szCs w:val="24"/>
        </w:rPr>
        <w:tab/>
        <w:t>The acts and medications that EMS providers are authorized to perform or administer under the direction of all medical directors.</w:t>
      </w:r>
    </w:p>
    <w:p w14:paraId="4FCA6B11" w14:textId="77777777" w:rsidR="00DD45BE" w:rsidRPr="00DD45BE"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B)</w:t>
      </w:r>
      <w:r w:rsidRPr="00DD45BE">
        <w:rPr>
          <w:rFonts w:ascii="Arial" w:hAnsi="Arial"/>
          <w:strike/>
          <w:position w:val="0"/>
          <w:szCs w:val="24"/>
        </w:rPr>
        <w:tab/>
        <w:t>Requests by medical directors for waivers to the scope of practice of EMS providers as established in these rules.</w:t>
      </w:r>
    </w:p>
    <w:p w14:paraId="237A59EC" w14:textId="77777777" w:rsidR="00DD45BE" w:rsidRPr="00DD45BE"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lastRenderedPageBreak/>
        <w:t>C)</w:t>
      </w:r>
      <w:r w:rsidRPr="00DD45BE">
        <w:rPr>
          <w:rFonts w:ascii="Arial" w:hAnsi="Arial"/>
          <w:strike/>
          <w:position w:val="0"/>
          <w:szCs w:val="24"/>
        </w:rPr>
        <w:tab/>
        <w:t>Modifications to EMS provider certification or licensing levels and capabilities.</w:t>
      </w:r>
    </w:p>
    <w:p w14:paraId="27D8780B" w14:textId="77777777" w:rsidR="00DD45BE" w:rsidRPr="00DD45BE"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D)</w:t>
      </w:r>
      <w:r w:rsidRPr="00DD45BE">
        <w:rPr>
          <w:rFonts w:ascii="Arial" w:hAnsi="Arial"/>
          <w:strike/>
          <w:position w:val="0"/>
          <w:szCs w:val="24"/>
        </w:rPr>
        <w:tab/>
        <w:t>Criteria for physicians to serve as EMS agency medical directors.</w:t>
      </w:r>
    </w:p>
    <w:p w14:paraId="36821883"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1"/>
        <w:rPr>
          <w:rFonts w:ascii="Arial" w:hAnsi="Arial" w:cs="Arial"/>
          <w:b/>
          <w:bCs/>
          <w:position w:val="0"/>
        </w:rPr>
      </w:pPr>
      <w:r w:rsidRPr="00DD45BE">
        <w:rPr>
          <w:rFonts w:ascii="Arial" w:hAnsi="Arial" w:cs="Arial"/>
          <w:b/>
          <w:bCs/>
          <w:smallCaps/>
          <w:color w:val="C00000"/>
          <w:position w:val="0"/>
        </w:rPr>
        <w:t>Part</w:t>
      </w:r>
      <w:r w:rsidRPr="00DD45BE">
        <w:rPr>
          <w:rFonts w:ascii="Arial" w:hAnsi="Arial" w:cs="Arial"/>
          <w:b/>
          <w:bCs/>
          <w:strike/>
          <w:position w:val="0"/>
        </w:rPr>
        <w:t>SECTION</w:t>
      </w:r>
      <w:r w:rsidRPr="00DD45BE">
        <w:rPr>
          <w:rFonts w:ascii="Arial" w:hAnsi="Arial" w:cs="Arial"/>
          <w:b/>
          <w:bCs/>
          <w:position w:val="0"/>
        </w:rPr>
        <w:t xml:space="preserve"> 4 – </w:t>
      </w:r>
      <w:r w:rsidRPr="00DD45BE">
        <w:rPr>
          <w:rFonts w:ascii="Arial" w:hAnsi="Arial" w:cs="Arial"/>
          <w:b/>
          <w:bCs/>
          <w:smallCaps/>
          <w:color w:val="C00000"/>
          <w:position w:val="0"/>
        </w:rPr>
        <w:t>Rules Applicable to all Physician</w:t>
      </w:r>
      <w:r w:rsidRPr="00DD45BE">
        <w:rPr>
          <w:rFonts w:ascii="Arial" w:hAnsi="Arial" w:cs="Arial"/>
          <w:b/>
          <w:bCs/>
          <w:position w:val="0"/>
        </w:rPr>
        <w:t xml:space="preserve"> Medical Director</w:t>
      </w:r>
      <w:r w:rsidRPr="00DD45BE">
        <w:rPr>
          <w:rFonts w:ascii="Arial" w:hAnsi="Arial" w:cs="Arial"/>
          <w:b/>
          <w:bCs/>
          <w:smallCaps/>
          <w:color w:val="C00000"/>
          <w:position w:val="0"/>
        </w:rPr>
        <w:t>s</w:t>
      </w:r>
      <w:r w:rsidRPr="00DD45BE">
        <w:rPr>
          <w:rFonts w:ascii="Arial" w:hAnsi="Arial" w:cs="Arial"/>
          <w:b/>
          <w:bCs/>
          <w:strike/>
          <w:position w:val="0"/>
        </w:rPr>
        <w:t>Qualifications and Duties</w:t>
      </w:r>
    </w:p>
    <w:p w14:paraId="37F31D40"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4.1</w:t>
      </w:r>
      <w:r w:rsidRPr="00DD45BE">
        <w:rPr>
          <w:rFonts w:ascii="Arial" w:hAnsi="Arial"/>
          <w:position w:val="0"/>
          <w:szCs w:val="24"/>
        </w:rPr>
        <w:tab/>
        <w:t xml:space="preserve">All medical directors subject to these rules shall be </w:t>
      </w:r>
      <w:r w:rsidRPr="00DD45BE">
        <w:rPr>
          <w:rFonts w:ascii="Arial" w:hAnsi="Arial"/>
          <w:strike/>
          <w:position w:val="0"/>
          <w:szCs w:val="24"/>
        </w:rPr>
        <w:t xml:space="preserve">a </w:t>
      </w:r>
      <w:r w:rsidRPr="00DD45BE">
        <w:rPr>
          <w:rFonts w:ascii="Arial" w:hAnsi="Arial"/>
          <w:position w:val="0"/>
          <w:szCs w:val="24"/>
        </w:rPr>
        <w:t>physician</w:t>
      </w:r>
      <w:r w:rsidRPr="00DD45BE">
        <w:rPr>
          <w:rFonts w:ascii="Arial" w:hAnsi="Arial"/>
          <w:smallCaps/>
          <w:color w:val="C00000"/>
          <w:position w:val="0"/>
          <w:szCs w:val="24"/>
        </w:rPr>
        <w:t>s</w:t>
      </w:r>
      <w:r w:rsidRPr="00DD45BE">
        <w:rPr>
          <w:rFonts w:ascii="Arial" w:hAnsi="Arial"/>
          <w:position w:val="0"/>
          <w:szCs w:val="24"/>
        </w:rPr>
        <w:t xml:space="preserve"> currently licensed in good standing to practice medicine in the State of Colorado</w:t>
      </w:r>
      <w:r w:rsidRPr="00DD45BE">
        <w:rPr>
          <w:rFonts w:ascii="Arial" w:hAnsi="Arial"/>
          <w:smallCaps/>
          <w:color w:val="C00000"/>
          <w:position w:val="0"/>
          <w:szCs w:val="24"/>
        </w:rPr>
        <w:t>, as defined in Part 2.31</w:t>
      </w:r>
      <w:r w:rsidRPr="00DD45BE">
        <w:rPr>
          <w:rFonts w:ascii="Arial" w:hAnsi="Arial"/>
          <w:position w:val="0"/>
          <w:szCs w:val="24"/>
        </w:rPr>
        <w:t>.</w:t>
      </w:r>
    </w:p>
    <w:p w14:paraId="04B5FAEB"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4.2</w:t>
      </w:r>
      <w:r w:rsidRPr="00DD45BE">
        <w:rPr>
          <w:rFonts w:ascii="Arial" w:hAnsi="Arial"/>
          <w:position w:val="0"/>
          <w:szCs w:val="24"/>
        </w:rPr>
        <w:tab/>
        <w:t xml:space="preserve">In addition to </w:t>
      </w:r>
      <w:r w:rsidRPr="00DD45BE">
        <w:rPr>
          <w:rFonts w:ascii="Arial" w:hAnsi="Arial"/>
          <w:smallCaps/>
          <w:color w:val="C00000"/>
          <w:position w:val="0"/>
          <w:szCs w:val="24"/>
        </w:rPr>
        <w:t>Part</w:t>
      </w:r>
      <w:r w:rsidRPr="00DD45BE">
        <w:rPr>
          <w:rFonts w:ascii="Arial" w:hAnsi="Arial"/>
          <w:position w:val="0"/>
          <w:szCs w:val="24"/>
        </w:rPr>
        <w:t xml:space="preserve"> 4.1 above, the </w:t>
      </w:r>
      <w:r w:rsidRPr="00DD45BE">
        <w:rPr>
          <w:rFonts w:ascii="Arial" w:hAnsi="Arial"/>
          <w:strike/>
          <w:position w:val="0"/>
          <w:szCs w:val="24"/>
        </w:rPr>
        <w:t xml:space="preserve">expectations and </w:t>
      </w:r>
      <w:r w:rsidRPr="00DD45BE">
        <w:rPr>
          <w:rFonts w:ascii="Arial" w:hAnsi="Arial"/>
          <w:position w:val="0"/>
          <w:szCs w:val="24"/>
        </w:rPr>
        <w:t xml:space="preserve">requirements of a physician acting as a medical director are located in the following </w:t>
      </w:r>
      <w:r w:rsidRPr="00DD45BE">
        <w:rPr>
          <w:rFonts w:ascii="Arial" w:hAnsi="Arial"/>
          <w:smallCaps/>
          <w:color w:val="C00000"/>
          <w:position w:val="0"/>
          <w:szCs w:val="24"/>
        </w:rPr>
        <w:t>Parts</w:t>
      </w:r>
      <w:r w:rsidRPr="00DD45BE">
        <w:rPr>
          <w:rFonts w:ascii="Arial" w:hAnsi="Arial"/>
          <w:strike/>
          <w:position w:val="0"/>
          <w:szCs w:val="24"/>
        </w:rPr>
        <w:t>sections</w:t>
      </w:r>
      <w:r w:rsidRPr="00DD45BE">
        <w:rPr>
          <w:rFonts w:ascii="Arial" w:hAnsi="Arial"/>
          <w:position w:val="0"/>
          <w:szCs w:val="24"/>
        </w:rPr>
        <w:t>:</w:t>
      </w:r>
    </w:p>
    <w:p w14:paraId="5467B49B"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4.2.1</w:t>
      </w:r>
      <w:r w:rsidRPr="00DD45BE">
        <w:rPr>
          <w:rFonts w:ascii="Arial" w:hAnsi="Arial"/>
          <w:position w:val="0"/>
          <w:szCs w:val="24"/>
        </w:rPr>
        <w:tab/>
        <w:t>For</w:t>
      </w:r>
      <w:r w:rsidRPr="00DD45BE">
        <w:rPr>
          <w:rFonts w:ascii="Arial" w:hAnsi="Arial"/>
          <w:smallCaps/>
          <w:color w:val="C00000"/>
          <w:position w:val="0"/>
          <w:szCs w:val="24"/>
        </w:rPr>
        <w:t xml:space="preserve"> prehospital </w:t>
      </w:r>
      <w:r w:rsidRPr="00DD45BE">
        <w:rPr>
          <w:rFonts w:ascii="Arial" w:hAnsi="Arial"/>
          <w:position w:val="0"/>
          <w:szCs w:val="24"/>
        </w:rPr>
        <w:t xml:space="preserve">EMS agency medical director, see </w:t>
      </w:r>
      <w:r w:rsidRPr="00DD45BE">
        <w:rPr>
          <w:rFonts w:ascii="Arial" w:hAnsi="Arial"/>
          <w:smallCaps/>
          <w:color w:val="C00000"/>
          <w:position w:val="0"/>
          <w:szCs w:val="24"/>
        </w:rPr>
        <w:t>Part</w:t>
      </w:r>
      <w:r w:rsidRPr="00DD45BE">
        <w:rPr>
          <w:rFonts w:ascii="Arial" w:hAnsi="Arial"/>
          <w:strike/>
          <w:position w:val="0"/>
          <w:szCs w:val="24"/>
        </w:rPr>
        <w:t>Section</w:t>
      </w:r>
      <w:r w:rsidRPr="00DD45BE">
        <w:rPr>
          <w:rFonts w:ascii="Arial" w:hAnsi="Arial"/>
          <w:position w:val="0"/>
          <w:szCs w:val="24"/>
        </w:rPr>
        <w:t xml:space="preserve"> 5 of these rules,</w:t>
      </w:r>
    </w:p>
    <w:p w14:paraId="298870BB"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4.2.2.</w:t>
      </w:r>
      <w:r w:rsidRPr="00DD45BE">
        <w:rPr>
          <w:rFonts w:ascii="Arial" w:hAnsi="Arial"/>
          <w:position w:val="0"/>
          <w:szCs w:val="24"/>
        </w:rPr>
        <w:tab/>
        <w:t xml:space="preserve">For CIHCS agency (out-of-hospital) </w:t>
      </w:r>
      <w:r w:rsidRPr="00DD45BE">
        <w:rPr>
          <w:rFonts w:ascii="Arial" w:hAnsi="Arial"/>
          <w:smallCaps/>
          <w:color w:val="C00000"/>
          <w:position w:val="0"/>
          <w:szCs w:val="24"/>
        </w:rPr>
        <w:t>physician</w:t>
      </w:r>
      <w:r w:rsidRPr="00DD45BE">
        <w:rPr>
          <w:rFonts w:ascii="Arial" w:hAnsi="Arial"/>
          <w:position w:val="0"/>
          <w:szCs w:val="24"/>
        </w:rPr>
        <w:t xml:space="preserve"> medical director, see </w:t>
      </w:r>
      <w:r w:rsidRPr="00DD45BE">
        <w:rPr>
          <w:rFonts w:ascii="Arial" w:hAnsi="Arial"/>
          <w:smallCaps/>
          <w:color w:val="C00000"/>
          <w:position w:val="0"/>
          <w:szCs w:val="24"/>
        </w:rPr>
        <w:t>Part</w:t>
      </w:r>
      <w:r w:rsidRPr="00DD45BE">
        <w:rPr>
          <w:rFonts w:ascii="Arial" w:hAnsi="Arial"/>
          <w:strike/>
          <w:position w:val="0"/>
          <w:szCs w:val="24"/>
        </w:rPr>
        <w:t>Section</w:t>
      </w:r>
      <w:r w:rsidRPr="00DD45BE">
        <w:rPr>
          <w:rFonts w:ascii="Arial" w:hAnsi="Arial"/>
          <w:position w:val="0"/>
          <w:szCs w:val="24"/>
        </w:rPr>
        <w:t xml:space="preserve"> 1</w:t>
      </w:r>
      <w:r w:rsidRPr="00DD45BE">
        <w:rPr>
          <w:rFonts w:ascii="Arial" w:hAnsi="Arial"/>
          <w:color w:val="C00000"/>
          <w:position w:val="0"/>
          <w:szCs w:val="24"/>
        </w:rPr>
        <w:t>7</w:t>
      </w:r>
      <w:r w:rsidRPr="00DD45BE">
        <w:rPr>
          <w:rFonts w:ascii="Arial" w:hAnsi="Arial"/>
          <w:strike/>
          <w:position w:val="0"/>
          <w:szCs w:val="24"/>
        </w:rPr>
        <w:t>8</w:t>
      </w:r>
      <w:r w:rsidRPr="00DD45BE">
        <w:rPr>
          <w:rFonts w:ascii="Arial" w:hAnsi="Arial"/>
          <w:position w:val="0"/>
          <w:szCs w:val="24"/>
        </w:rPr>
        <w:t>, and</w:t>
      </w:r>
    </w:p>
    <w:p w14:paraId="72598847"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4.2.3</w:t>
      </w:r>
      <w:r w:rsidRPr="00DD45BE">
        <w:rPr>
          <w:rFonts w:ascii="Arial" w:hAnsi="Arial"/>
          <w:position w:val="0"/>
          <w:szCs w:val="24"/>
        </w:rPr>
        <w:tab/>
        <w:t xml:space="preserve">For clinical medical director, see </w:t>
      </w:r>
      <w:r w:rsidRPr="00DD45BE">
        <w:rPr>
          <w:rFonts w:ascii="Arial" w:hAnsi="Arial"/>
          <w:smallCaps/>
          <w:color w:val="C00000"/>
          <w:position w:val="0"/>
          <w:szCs w:val="24"/>
        </w:rPr>
        <w:t>Part</w:t>
      </w:r>
      <w:r w:rsidRPr="00DD45BE">
        <w:rPr>
          <w:rFonts w:ascii="Arial" w:hAnsi="Arial"/>
          <w:strike/>
          <w:position w:val="0"/>
          <w:szCs w:val="24"/>
        </w:rPr>
        <w:t>Section</w:t>
      </w:r>
      <w:r w:rsidRPr="00DD45BE">
        <w:rPr>
          <w:rFonts w:ascii="Arial" w:hAnsi="Arial"/>
          <w:position w:val="0"/>
          <w:szCs w:val="24"/>
        </w:rPr>
        <w:t xml:space="preserve"> 1</w:t>
      </w:r>
      <w:r w:rsidRPr="00DD45BE">
        <w:rPr>
          <w:rFonts w:ascii="Arial" w:hAnsi="Arial"/>
          <w:color w:val="C00000"/>
          <w:position w:val="0"/>
          <w:szCs w:val="24"/>
        </w:rPr>
        <w:t>8</w:t>
      </w:r>
      <w:r w:rsidRPr="00DD45BE">
        <w:rPr>
          <w:rFonts w:ascii="Arial" w:hAnsi="Arial"/>
          <w:strike/>
          <w:position w:val="0"/>
          <w:szCs w:val="24"/>
        </w:rPr>
        <w:t>9</w:t>
      </w:r>
      <w:r w:rsidRPr="00DD45BE">
        <w:rPr>
          <w:rFonts w:ascii="Arial" w:hAnsi="Arial"/>
          <w:position w:val="0"/>
          <w:szCs w:val="24"/>
        </w:rPr>
        <w:t>.</w:t>
      </w:r>
    </w:p>
    <w:p w14:paraId="6FCDFD88"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strike/>
          <w:position w:val="0"/>
          <w:szCs w:val="24"/>
        </w:rPr>
      </w:pPr>
      <w:r w:rsidRPr="00DD45BE">
        <w:rPr>
          <w:rFonts w:ascii="Arial" w:hAnsi="Arial"/>
          <w:position w:val="0"/>
          <w:szCs w:val="24"/>
        </w:rPr>
        <w:t>4.3</w:t>
      </w:r>
      <w:r w:rsidRPr="00DD45BE">
        <w:rPr>
          <w:rFonts w:ascii="Arial" w:hAnsi="Arial"/>
          <w:position w:val="0"/>
          <w:szCs w:val="24"/>
        </w:rPr>
        <w:tab/>
      </w:r>
      <w:r w:rsidRPr="00DD45BE">
        <w:rPr>
          <w:rFonts w:ascii="Arial" w:hAnsi="Arial"/>
          <w:smallCaps/>
          <w:color w:val="C00000"/>
          <w:position w:val="0"/>
          <w:szCs w:val="24"/>
        </w:rPr>
        <w:t xml:space="preserve">Colorado physician medical directors </w:t>
      </w:r>
      <w:r w:rsidRPr="00DD45BE">
        <w:rPr>
          <w:rFonts w:ascii="Arial" w:hAnsi="Arial"/>
          <w:strike/>
          <w:position w:val="0"/>
          <w:szCs w:val="24"/>
        </w:rPr>
        <w:t xml:space="preserve">Physicians acting as medical directors for Department-recognized EMS education programs </w:t>
      </w:r>
      <w:r w:rsidRPr="00DD45BE">
        <w:rPr>
          <w:rFonts w:ascii="Arial" w:hAnsi="Arial"/>
          <w:position w:val="0"/>
          <w:szCs w:val="24"/>
        </w:rPr>
        <w:t xml:space="preserve">must possess authority under their licensure to perform any and all medical acts </w:t>
      </w:r>
      <w:r w:rsidRPr="00DD45BE">
        <w:rPr>
          <w:rFonts w:ascii="Arial" w:hAnsi="Arial"/>
          <w:smallCaps/>
          <w:color w:val="C00000"/>
          <w:position w:val="0"/>
          <w:szCs w:val="24"/>
        </w:rPr>
        <w:t>that they authorize</w:t>
      </w:r>
      <w:r w:rsidRPr="00DD45BE">
        <w:rPr>
          <w:rFonts w:ascii="Arial" w:hAnsi="Arial"/>
          <w:strike/>
          <w:position w:val="0"/>
          <w:szCs w:val="24"/>
        </w:rPr>
        <w:t>to which they extend their authority to</w:t>
      </w:r>
      <w:r w:rsidRPr="00DD45BE">
        <w:rPr>
          <w:rFonts w:ascii="Arial" w:hAnsi="Arial"/>
          <w:position w:val="0"/>
          <w:szCs w:val="24"/>
        </w:rPr>
        <w:t xml:space="preserve"> EMS providers</w:t>
      </w:r>
      <w:r w:rsidRPr="00DD45BE">
        <w:rPr>
          <w:rFonts w:ascii="Arial" w:hAnsi="Arial"/>
          <w:smallCaps/>
          <w:color w:val="C00000"/>
          <w:position w:val="0"/>
          <w:szCs w:val="24"/>
        </w:rPr>
        <w:t xml:space="preserve"> to perform in the prehospital and clinical settings, and all out-of-hospital medical services that they authorize EMS-CPEs to perform on behalf of a CIHCS agency.</w:t>
      </w:r>
      <w:r w:rsidRPr="00DD45BE">
        <w:rPr>
          <w:rFonts w:ascii="Arial" w:hAnsi="Arial"/>
          <w:strike/>
          <w:position w:val="0"/>
          <w:szCs w:val="24"/>
        </w:rPr>
        <w:t>, including any and all curricula presented by EMS education programs.</w:t>
      </w:r>
    </w:p>
    <w:p w14:paraId="4C84406B"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smallCaps/>
          <w:color w:val="C00000"/>
          <w:position w:val="0"/>
          <w:szCs w:val="24"/>
        </w:rPr>
      </w:pPr>
      <w:r w:rsidRPr="00DD45BE">
        <w:rPr>
          <w:rFonts w:ascii="Arial" w:hAnsi="Arial"/>
          <w:smallCaps/>
          <w:color w:val="C00000"/>
          <w:position w:val="0"/>
          <w:szCs w:val="24"/>
        </w:rPr>
        <w:t>4.3.1</w:t>
      </w:r>
      <w:r w:rsidRPr="00DD45BE">
        <w:rPr>
          <w:rFonts w:ascii="Arial" w:hAnsi="Arial"/>
          <w:smallCaps/>
          <w:color w:val="C00000"/>
          <w:position w:val="0"/>
          <w:szCs w:val="24"/>
        </w:rPr>
        <w:tab/>
        <w:t xml:space="preserve">Additionally, Colorado physician medical directors for Department-recognized EMS education programs must possess authority under their license to perform any and all medical acts taught in their EMS education program’s curricula. </w:t>
      </w:r>
    </w:p>
    <w:p w14:paraId="08A82603"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smallCaps/>
          <w:color w:val="C00000"/>
          <w:position w:val="0"/>
          <w:szCs w:val="24"/>
        </w:rPr>
      </w:pPr>
      <w:r w:rsidRPr="00DD45BE">
        <w:rPr>
          <w:rFonts w:ascii="Arial" w:hAnsi="Arial"/>
          <w:color w:val="C00000"/>
          <w:position w:val="0"/>
          <w:szCs w:val="24"/>
        </w:rPr>
        <w:t>4.4</w:t>
      </w:r>
      <w:r w:rsidRPr="00DD45BE">
        <w:rPr>
          <w:rFonts w:ascii="Arial" w:hAnsi="Arial"/>
          <w:strike/>
          <w:position w:val="0"/>
          <w:szCs w:val="24"/>
        </w:rPr>
        <w:t>18.2</w:t>
      </w:r>
      <w:r w:rsidRPr="00DD45BE">
        <w:rPr>
          <w:rFonts w:ascii="Arial" w:hAnsi="Arial"/>
          <w:strike/>
          <w:position w:val="0"/>
          <w:szCs w:val="24"/>
        </w:rPr>
        <w:tab/>
      </w:r>
      <w:r w:rsidRPr="00DD45BE">
        <w:rPr>
          <w:rFonts w:ascii="Arial" w:hAnsi="Arial"/>
          <w:strike/>
          <w:position w:val="0"/>
          <w:szCs w:val="24"/>
        </w:rPr>
        <w:tab/>
      </w:r>
      <w:r w:rsidRPr="00DD45BE">
        <w:rPr>
          <w:rFonts w:ascii="Arial" w:hAnsi="Arial"/>
          <w:position w:val="0"/>
          <w:szCs w:val="24"/>
        </w:rPr>
        <w:t>A</w:t>
      </w:r>
      <w:r w:rsidRPr="00DD45BE">
        <w:rPr>
          <w:rFonts w:ascii="Arial" w:hAnsi="Arial"/>
          <w:smallCaps/>
          <w:color w:val="C00000"/>
          <w:position w:val="0"/>
          <w:szCs w:val="24"/>
        </w:rPr>
        <w:t>ny</w:t>
      </w:r>
      <w:r w:rsidRPr="00DD45BE">
        <w:rPr>
          <w:rFonts w:ascii="Arial" w:hAnsi="Arial"/>
          <w:position w:val="0"/>
          <w:szCs w:val="24"/>
        </w:rPr>
        <w:t xml:space="preserve"> </w:t>
      </w:r>
      <w:r w:rsidRPr="00DD45BE">
        <w:rPr>
          <w:rFonts w:ascii="Arial" w:hAnsi="Arial"/>
          <w:smallCaps/>
          <w:color w:val="C00000"/>
          <w:position w:val="0"/>
          <w:szCs w:val="24"/>
        </w:rPr>
        <w:t>Colorado physician</w:t>
      </w:r>
      <w:r w:rsidRPr="00DD45BE">
        <w:rPr>
          <w:rFonts w:ascii="Arial" w:hAnsi="Arial"/>
          <w:strike/>
          <w:position w:val="0"/>
          <w:szCs w:val="24"/>
        </w:rPr>
        <w:t>CIHCS Agency or clinical</w:t>
      </w:r>
      <w:r w:rsidRPr="00DD45BE">
        <w:rPr>
          <w:rFonts w:ascii="Arial" w:hAnsi="Arial"/>
          <w:position w:val="0"/>
          <w:szCs w:val="24"/>
        </w:rPr>
        <w:t xml:space="preserve"> medical director may limit the scope of a </w:t>
      </w:r>
      <w:r w:rsidRPr="00DD45BE">
        <w:rPr>
          <w:rFonts w:ascii="Arial" w:hAnsi="Arial"/>
          <w:smallCaps/>
          <w:color w:val="C00000"/>
          <w:position w:val="0"/>
          <w:szCs w:val="24"/>
        </w:rPr>
        <w:t>Colorado licensed, certified, or endorsed EMS provider</w:t>
      </w:r>
      <w:r w:rsidRPr="00DD45BE">
        <w:rPr>
          <w:rFonts w:ascii="Arial" w:hAnsi="Arial"/>
          <w:smallCaps/>
          <w:strike/>
          <w:position w:val="0"/>
          <w:szCs w:val="24"/>
        </w:rPr>
        <w:t>P-CP</w:t>
      </w:r>
      <w:r w:rsidRPr="00DD45BE">
        <w:rPr>
          <w:rFonts w:ascii="Arial" w:hAnsi="Arial"/>
          <w:position w:val="0"/>
          <w:szCs w:val="24"/>
        </w:rPr>
        <w:t>.</w:t>
      </w:r>
    </w:p>
    <w:p w14:paraId="35C6EC1A"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4.</w:t>
      </w:r>
      <w:r w:rsidRPr="00DD45BE">
        <w:rPr>
          <w:rFonts w:ascii="Arial" w:hAnsi="Arial"/>
          <w:color w:val="C00000"/>
          <w:position w:val="0"/>
          <w:szCs w:val="24"/>
        </w:rPr>
        <w:t>5</w:t>
      </w:r>
      <w:r w:rsidRPr="00DD45BE">
        <w:rPr>
          <w:rFonts w:ascii="Arial" w:hAnsi="Arial"/>
          <w:strike/>
          <w:position w:val="0"/>
          <w:szCs w:val="24"/>
        </w:rPr>
        <w:t>4</w:t>
      </w:r>
      <w:r w:rsidRPr="00DD45BE">
        <w:rPr>
          <w:rFonts w:ascii="Arial" w:hAnsi="Arial"/>
          <w:position w:val="0"/>
          <w:szCs w:val="24"/>
        </w:rPr>
        <w:tab/>
        <w:t>Departmental review of all medical directors</w:t>
      </w:r>
    </w:p>
    <w:p w14:paraId="2B5C5EF7"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4.</w:t>
      </w:r>
      <w:r w:rsidRPr="00DD45BE">
        <w:rPr>
          <w:rFonts w:ascii="Arial" w:hAnsi="Arial"/>
          <w:color w:val="C00000"/>
          <w:position w:val="0"/>
          <w:szCs w:val="24"/>
        </w:rPr>
        <w:t>5</w:t>
      </w:r>
      <w:r w:rsidRPr="00DD45BE">
        <w:rPr>
          <w:rFonts w:ascii="Arial" w:hAnsi="Arial"/>
          <w:strike/>
          <w:position w:val="0"/>
          <w:szCs w:val="24"/>
        </w:rPr>
        <w:t>4</w:t>
      </w:r>
      <w:r w:rsidRPr="00DD45BE">
        <w:rPr>
          <w:rFonts w:ascii="Arial" w:hAnsi="Arial"/>
          <w:position w:val="0"/>
          <w:szCs w:val="24"/>
        </w:rPr>
        <w:t>.1</w:t>
      </w:r>
      <w:r w:rsidRPr="00DD45BE">
        <w:rPr>
          <w:rFonts w:ascii="Arial" w:hAnsi="Arial"/>
          <w:position w:val="0"/>
          <w:szCs w:val="24"/>
        </w:rPr>
        <w:tab/>
        <w:t>The Department may review the records of any medical director subject to these rules to determine compliance with the requirements and standards in these rules and with accepted standards of medical oversight and practice.</w:t>
      </w:r>
    </w:p>
    <w:p w14:paraId="11B3E214"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4.</w:t>
      </w:r>
      <w:r w:rsidRPr="00DD45BE">
        <w:rPr>
          <w:rFonts w:ascii="Arial" w:hAnsi="Arial"/>
          <w:color w:val="C00000"/>
          <w:position w:val="0"/>
          <w:szCs w:val="24"/>
        </w:rPr>
        <w:t>5</w:t>
      </w:r>
      <w:r w:rsidRPr="00DD45BE">
        <w:rPr>
          <w:rFonts w:ascii="Arial" w:hAnsi="Arial"/>
          <w:strike/>
          <w:position w:val="0"/>
          <w:szCs w:val="24"/>
        </w:rPr>
        <w:t>4</w:t>
      </w:r>
      <w:r w:rsidRPr="00DD45BE">
        <w:rPr>
          <w:rFonts w:ascii="Arial" w:hAnsi="Arial"/>
          <w:position w:val="0"/>
          <w:szCs w:val="24"/>
        </w:rPr>
        <w:t>.2</w:t>
      </w:r>
      <w:r w:rsidRPr="00DD45BE">
        <w:rPr>
          <w:rFonts w:ascii="Arial" w:hAnsi="Arial"/>
          <w:position w:val="0"/>
          <w:szCs w:val="24"/>
        </w:rPr>
        <w:tab/>
        <w:t>Complaints in writing against medical directors for violations of these rules may be initiated by any person, the Colorado Medical Board, or the Department.</w:t>
      </w:r>
    </w:p>
    <w:p w14:paraId="3CF4E385"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4.</w:t>
      </w:r>
      <w:r w:rsidRPr="00DD45BE">
        <w:rPr>
          <w:rFonts w:ascii="Arial" w:hAnsi="Arial"/>
          <w:color w:val="C00000"/>
          <w:position w:val="0"/>
          <w:szCs w:val="24"/>
        </w:rPr>
        <w:t>5</w:t>
      </w:r>
      <w:r w:rsidRPr="00DD45BE">
        <w:rPr>
          <w:rFonts w:ascii="Arial" w:hAnsi="Arial"/>
          <w:strike/>
          <w:position w:val="0"/>
          <w:szCs w:val="24"/>
        </w:rPr>
        <w:t>4</w:t>
      </w:r>
      <w:r w:rsidRPr="00DD45BE">
        <w:rPr>
          <w:rFonts w:ascii="Arial" w:hAnsi="Arial"/>
          <w:position w:val="0"/>
          <w:szCs w:val="24"/>
        </w:rPr>
        <w:t>.3</w:t>
      </w:r>
      <w:r w:rsidRPr="00DD45BE">
        <w:rPr>
          <w:rFonts w:ascii="Arial" w:hAnsi="Arial"/>
          <w:position w:val="0"/>
          <w:szCs w:val="24"/>
        </w:rPr>
        <w:tab/>
        <w:t>Complaints in writing against medical directors may be referred to the Colorado Medical Board for review as deemed appropriate by the Department.</w:t>
      </w:r>
    </w:p>
    <w:p w14:paraId="19C93F62"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1"/>
        <w:rPr>
          <w:rFonts w:ascii="Arial" w:hAnsi="Arial" w:cs="Arial"/>
          <w:b/>
          <w:bCs/>
          <w:position w:val="0"/>
        </w:rPr>
      </w:pPr>
      <w:r w:rsidRPr="00DD45BE">
        <w:rPr>
          <w:rFonts w:ascii="Arial" w:hAnsi="Arial" w:cs="Arial"/>
          <w:b/>
          <w:bCs/>
          <w:smallCaps/>
          <w:color w:val="C00000"/>
          <w:position w:val="0"/>
        </w:rPr>
        <w:t>Part</w:t>
      </w:r>
      <w:r w:rsidRPr="00DD45BE">
        <w:rPr>
          <w:rFonts w:ascii="Arial" w:hAnsi="Arial" w:cs="Arial"/>
          <w:b/>
          <w:bCs/>
          <w:strike/>
          <w:position w:val="0"/>
        </w:rPr>
        <w:t>SECTION</w:t>
      </w:r>
      <w:r w:rsidRPr="00DD45BE">
        <w:rPr>
          <w:rFonts w:ascii="Arial" w:hAnsi="Arial" w:cs="Arial"/>
          <w:b/>
          <w:bCs/>
          <w:position w:val="0"/>
        </w:rPr>
        <w:t xml:space="preserve"> 5 – </w:t>
      </w:r>
      <w:r w:rsidRPr="00DD45BE">
        <w:rPr>
          <w:rFonts w:ascii="Arial" w:hAnsi="Arial" w:cs="Arial"/>
          <w:b/>
          <w:bCs/>
          <w:smallCaps/>
          <w:color w:val="C00000"/>
          <w:position w:val="0"/>
        </w:rPr>
        <w:t>Additional Rules Applicable to Prehospital</w:t>
      </w:r>
      <w:r w:rsidRPr="00DD45BE">
        <w:rPr>
          <w:rFonts w:ascii="Arial" w:hAnsi="Arial" w:cs="Arial"/>
          <w:b/>
          <w:bCs/>
          <w:position w:val="0"/>
        </w:rPr>
        <w:t xml:space="preserve"> EMS Agency Medical Directors</w:t>
      </w:r>
    </w:p>
    <w:p w14:paraId="589152D0"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5.1</w:t>
      </w:r>
      <w:r w:rsidRPr="00DD45BE">
        <w:rPr>
          <w:rFonts w:ascii="Arial" w:hAnsi="Arial"/>
          <w:position w:val="0"/>
          <w:szCs w:val="24"/>
        </w:rPr>
        <w:tab/>
      </w:r>
      <w:r w:rsidRPr="00DD45BE">
        <w:rPr>
          <w:rFonts w:ascii="Arial" w:hAnsi="Arial"/>
          <w:smallCaps/>
          <w:color w:val="C00000"/>
          <w:position w:val="0"/>
          <w:szCs w:val="24"/>
        </w:rPr>
        <w:t>Prehospital</w:t>
      </w:r>
      <w:r w:rsidRPr="00DD45BE">
        <w:rPr>
          <w:rFonts w:ascii="Arial" w:hAnsi="Arial"/>
          <w:position w:val="0"/>
          <w:szCs w:val="24"/>
        </w:rPr>
        <w:t xml:space="preserve"> EMS agency medical directors are responsible for the medical direction of EMS providers in the prehospital setting. Their duties shall include:</w:t>
      </w:r>
    </w:p>
    <w:p w14:paraId="5A22E8F3"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lastRenderedPageBreak/>
        <w:t>5.1.1</w:t>
      </w:r>
      <w:r w:rsidRPr="00DD45BE">
        <w:rPr>
          <w:rFonts w:ascii="Arial" w:hAnsi="Arial"/>
          <w:position w:val="0"/>
          <w:szCs w:val="24"/>
        </w:rPr>
        <w:tab/>
      </w:r>
      <w:r w:rsidRPr="00DD45BE">
        <w:rPr>
          <w:rFonts w:ascii="Arial" w:hAnsi="Arial"/>
          <w:smallCaps/>
          <w:color w:val="C00000"/>
          <w:position w:val="0"/>
          <w:szCs w:val="24"/>
        </w:rPr>
        <w:t>Active involvement</w:t>
      </w:r>
      <w:r w:rsidRPr="00DD45BE">
        <w:rPr>
          <w:rFonts w:ascii="Arial" w:hAnsi="Arial"/>
          <w:strike/>
          <w:position w:val="0"/>
          <w:szCs w:val="24"/>
        </w:rPr>
        <w:t>Be actively involved</w:t>
      </w:r>
      <w:r w:rsidRPr="00DD45BE">
        <w:rPr>
          <w:rFonts w:ascii="Arial" w:hAnsi="Arial"/>
          <w:position w:val="0"/>
          <w:szCs w:val="24"/>
        </w:rPr>
        <w:t xml:space="preserve"> in the provision of emergency medical services in the community served by the EMS </w:t>
      </w:r>
      <w:r w:rsidRPr="00DD45BE">
        <w:rPr>
          <w:rFonts w:ascii="Arial" w:hAnsi="Arial"/>
          <w:strike/>
          <w:position w:val="0"/>
          <w:szCs w:val="24"/>
        </w:rPr>
        <w:t xml:space="preserve">service </w:t>
      </w:r>
      <w:r w:rsidRPr="00DD45BE">
        <w:rPr>
          <w:rFonts w:ascii="Arial" w:hAnsi="Arial"/>
          <w:position w:val="0"/>
          <w:szCs w:val="24"/>
        </w:rPr>
        <w:t>agency being supervised.</w:t>
      </w:r>
      <w:r w:rsidRPr="00DD45BE">
        <w:rPr>
          <w:rFonts w:ascii="Arial" w:hAnsi="Arial"/>
          <w:smallCaps/>
          <w:color w:val="C00000"/>
          <w:position w:val="0"/>
          <w:szCs w:val="24"/>
        </w:rPr>
        <w:t xml:space="preserve"> Active</w:t>
      </w:r>
      <w:r w:rsidRPr="00DD45BE">
        <w:rPr>
          <w:rFonts w:ascii="Arial" w:hAnsi="Arial"/>
          <w:position w:val="0"/>
          <w:szCs w:val="24"/>
        </w:rPr>
        <w:t xml:space="preserve"> </w:t>
      </w:r>
      <w:r w:rsidRPr="00DD45BE">
        <w:rPr>
          <w:rFonts w:ascii="Arial" w:hAnsi="Arial"/>
          <w:smallCaps/>
          <w:color w:val="C00000"/>
          <w:position w:val="0"/>
          <w:szCs w:val="24"/>
        </w:rPr>
        <w:t>i</w:t>
      </w:r>
      <w:r w:rsidRPr="00DD45BE">
        <w:rPr>
          <w:rFonts w:ascii="Arial" w:hAnsi="Arial"/>
          <w:strike/>
          <w:position w:val="0"/>
          <w:szCs w:val="24"/>
        </w:rPr>
        <w:t>I</w:t>
      </w:r>
      <w:r w:rsidRPr="00DD45BE">
        <w:rPr>
          <w:rFonts w:ascii="Arial" w:hAnsi="Arial"/>
          <w:position w:val="0"/>
          <w:szCs w:val="24"/>
        </w:rPr>
        <w:t xml:space="preserve">nvolvement does not require that a physician have such experience prior to becoming a </w:t>
      </w:r>
      <w:r w:rsidRPr="00DD45BE">
        <w:rPr>
          <w:rFonts w:ascii="Arial" w:hAnsi="Arial"/>
          <w:smallCaps/>
          <w:color w:val="C00000"/>
          <w:position w:val="0"/>
          <w:szCs w:val="24"/>
        </w:rPr>
        <w:t>prehospital EMS agency</w:t>
      </w:r>
      <w:r w:rsidRPr="00DD45BE">
        <w:rPr>
          <w:rFonts w:ascii="Arial" w:hAnsi="Arial"/>
          <w:position w:val="0"/>
          <w:szCs w:val="24"/>
        </w:rPr>
        <w:t xml:space="preserve"> medical director but does require such involvement during the time that </w:t>
      </w:r>
      <w:r w:rsidRPr="00DD45BE">
        <w:rPr>
          <w:rFonts w:ascii="Arial" w:hAnsi="Arial"/>
          <w:smallCaps/>
          <w:color w:val="C00000"/>
          <w:position w:val="0"/>
          <w:szCs w:val="24"/>
        </w:rPr>
        <w:t>they</w:t>
      </w:r>
      <w:r w:rsidRPr="00DD45BE">
        <w:rPr>
          <w:rFonts w:ascii="Arial" w:hAnsi="Arial"/>
          <w:strike/>
          <w:position w:val="0"/>
          <w:szCs w:val="24"/>
        </w:rPr>
        <w:t>he or she</w:t>
      </w:r>
      <w:r w:rsidRPr="00DD45BE">
        <w:rPr>
          <w:rFonts w:ascii="Arial" w:hAnsi="Arial"/>
          <w:position w:val="0"/>
          <w:szCs w:val="24"/>
        </w:rPr>
        <w:t xml:space="preserve"> act</w:t>
      </w:r>
      <w:r w:rsidRPr="00DD45BE">
        <w:rPr>
          <w:rFonts w:ascii="Arial" w:hAnsi="Arial"/>
          <w:strike/>
          <w:position w:val="0"/>
          <w:szCs w:val="24"/>
        </w:rPr>
        <w:t>s</w:t>
      </w:r>
      <w:r w:rsidRPr="00DD45BE">
        <w:rPr>
          <w:rFonts w:ascii="Arial" w:hAnsi="Arial"/>
          <w:position w:val="0"/>
          <w:szCs w:val="24"/>
        </w:rPr>
        <w:t xml:space="preserve"> as a </w:t>
      </w:r>
      <w:r w:rsidRPr="00DD45BE">
        <w:rPr>
          <w:rFonts w:ascii="Arial" w:hAnsi="Arial"/>
          <w:smallCaps/>
          <w:color w:val="C00000"/>
          <w:position w:val="0"/>
          <w:szCs w:val="24"/>
        </w:rPr>
        <w:t xml:space="preserve">prehospital EMS agency </w:t>
      </w:r>
      <w:r w:rsidRPr="00DD45BE">
        <w:rPr>
          <w:rFonts w:ascii="Arial" w:hAnsi="Arial"/>
          <w:position w:val="0"/>
          <w:szCs w:val="24"/>
        </w:rPr>
        <w:t xml:space="preserve">medical director. Active involvement in the community could include, by way of example and not limitation, those inherent, reasonable, and appropriate responsibilities of a </w:t>
      </w:r>
      <w:r w:rsidRPr="00DD45BE">
        <w:rPr>
          <w:rFonts w:ascii="Arial" w:hAnsi="Arial"/>
          <w:smallCaps/>
          <w:color w:val="C00000"/>
          <w:position w:val="0"/>
          <w:szCs w:val="24"/>
        </w:rPr>
        <w:t>prehospital EMS agency</w:t>
      </w:r>
      <w:r w:rsidRPr="00DD45BE">
        <w:rPr>
          <w:rFonts w:ascii="Arial" w:hAnsi="Arial"/>
          <w:position w:val="0"/>
          <w:szCs w:val="24"/>
        </w:rPr>
        <w:t xml:space="preserve"> medical director to interact with patients, the public served by the EMS </w:t>
      </w:r>
      <w:r w:rsidRPr="00DD45BE">
        <w:rPr>
          <w:rFonts w:ascii="Arial" w:hAnsi="Arial"/>
          <w:strike/>
          <w:position w:val="0"/>
          <w:szCs w:val="24"/>
        </w:rPr>
        <w:t xml:space="preserve">service </w:t>
      </w:r>
      <w:r w:rsidRPr="00DD45BE">
        <w:rPr>
          <w:rFonts w:ascii="Arial" w:hAnsi="Arial"/>
          <w:position w:val="0"/>
          <w:szCs w:val="24"/>
        </w:rPr>
        <w:t xml:space="preserve">agency, the hospital community, the public safety agencies, and the medical community </w:t>
      </w:r>
      <w:r w:rsidRPr="00DD45BE">
        <w:rPr>
          <w:rFonts w:ascii="Arial" w:hAnsi="Arial"/>
          <w:smallCaps/>
          <w:color w:val="C00000"/>
          <w:position w:val="0"/>
          <w:szCs w:val="24"/>
        </w:rPr>
        <w:t>as well as</w:t>
      </w:r>
      <w:r w:rsidRPr="00DD45BE">
        <w:rPr>
          <w:rFonts w:ascii="Arial" w:hAnsi="Arial"/>
          <w:strike/>
          <w:position w:val="0"/>
          <w:szCs w:val="24"/>
        </w:rPr>
        <w:t>and should include</w:t>
      </w:r>
      <w:r w:rsidRPr="00DD45BE">
        <w:rPr>
          <w:rFonts w:ascii="Arial" w:hAnsi="Arial"/>
          <w:position w:val="0"/>
          <w:szCs w:val="24"/>
        </w:rPr>
        <w:t xml:space="preserve"> other aspects of liaison, oversight, and communication normally expected in the supervision of EMS providers.</w:t>
      </w:r>
    </w:p>
    <w:p w14:paraId="084FA7FE"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5.1.2</w:t>
      </w:r>
      <w:r w:rsidRPr="00DD45BE">
        <w:rPr>
          <w:rFonts w:ascii="Arial" w:hAnsi="Arial"/>
          <w:position w:val="0"/>
          <w:szCs w:val="24"/>
        </w:rPr>
        <w:tab/>
      </w:r>
      <w:r w:rsidRPr="00DD45BE">
        <w:rPr>
          <w:rFonts w:ascii="Arial" w:hAnsi="Arial"/>
          <w:smallCaps/>
          <w:color w:val="C00000"/>
          <w:position w:val="0"/>
          <w:szCs w:val="24"/>
        </w:rPr>
        <w:t>Active involvement</w:t>
      </w:r>
      <w:r w:rsidRPr="00DD45BE">
        <w:rPr>
          <w:rFonts w:ascii="Arial" w:hAnsi="Arial"/>
          <w:strike/>
          <w:position w:val="0"/>
          <w:szCs w:val="24"/>
        </w:rPr>
        <w:t>Be actively involved</w:t>
      </w:r>
      <w:r w:rsidRPr="00DD45BE">
        <w:rPr>
          <w:rFonts w:ascii="Arial" w:hAnsi="Arial"/>
          <w:position w:val="0"/>
          <w:szCs w:val="24"/>
        </w:rPr>
        <w:t xml:space="preserve"> on a regular basis with the EMS </w:t>
      </w:r>
      <w:r w:rsidRPr="00DD45BE">
        <w:rPr>
          <w:rFonts w:ascii="Arial" w:hAnsi="Arial"/>
          <w:strike/>
          <w:position w:val="0"/>
          <w:szCs w:val="24"/>
        </w:rPr>
        <w:t xml:space="preserve">service </w:t>
      </w:r>
      <w:r w:rsidRPr="00DD45BE">
        <w:rPr>
          <w:rFonts w:ascii="Arial" w:hAnsi="Arial"/>
          <w:position w:val="0"/>
          <w:szCs w:val="24"/>
        </w:rPr>
        <w:t xml:space="preserve">agency being supervised. </w:t>
      </w:r>
      <w:r w:rsidRPr="00DD45BE">
        <w:rPr>
          <w:rFonts w:ascii="Arial" w:hAnsi="Arial"/>
          <w:smallCaps/>
          <w:color w:val="C00000"/>
          <w:position w:val="0"/>
          <w:szCs w:val="24"/>
        </w:rPr>
        <w:t>Active</w:t>
      </w:r>
      <w:r w:rsidRPr="00DD45BE">
        <w:rPr>
          <w:rFonts w:ascii="Arial" w:hAnsi="Arial"/>
          <w:position w:val="0"/>
          <w:szCs w:val="24"/>
        </w:rPr>
        <w:t xml:space="preserve"> </w:t>
      </w:r>
      <w:r w:rsidRPr="00DD45BE">
        <w:rPr>
          <w:rFonts w:ascii="Arial" w:hAnsi="Arial"/>
          <w:smallCaps/>
          <w:color w:val="C00000"/>
          <w:position w:val="0"/>
          <w:szCs w:val="24"/>
        </w:rPr>
        <w:t>i</w:t>
      </w:r>
      <w:r w:rsidRPr="00DD45BE">
        <w:rPr>
          <w:rFonts w:ascii="Arial" w:hAnsi="Arial"/>
          <w:strike/>
          <w:position w:val="0"/>
          <w:szCs w:val="24"/>
        </w:rPr>
        <w:t>I</w:t>
      </w:r>
      <w:r w:rsidRPr="00DD45BE">
        <w:rPr>
          <w:rFonts w:ascii="Arial" w:hAnsi="Arial"/>
          <w:position w:val="0"/>
          <w:szCs w:val="24"/>
        </w:rPr>
        <w:t xml:space="preserve">nvolvement does not require that a physician have such experience prior to becoming a </w:t>
      </w:r>
      <w:r w:rsidRPr="00DD45BE">
        <w:rPr>
          <w:rFonts w:ascii="Arial" w:hAnsi="Arial"/>
          <w:smallCaps/>
          <w:color w:val="C00000"/>
          <w:position w:val="0"/>
          <w:szCs w:val="24"/>
        </w:rPr>
        <w:t>prehospital EMS agency</w:t>
      </w:r>
      <w:r w:rsidRPr="00DD45BE">
        <w:rPr>
          <w:rFonts w:ascii="Arial" w:hAnsi="Arial"/>
          <w:position w:val="0"/>
          <w:szCs w:val="24"/>
        </w:rPr>
        <w:t xml:space="preserve"> medical director but does require such involvement during the time that </w:t>
      </w:r>
      <w:r w:rsidRPr="00DD45BE">
        <w:rPr>
          <w:rFonts w:ascii="Arial" w:hAnsi="Arial"/>
          <w:smallCaps/>
          <w:color w:val="C00000"/>
          <w:position w:val="0"/>
          <w:szCs w:val="24"/>
        </w:rPr>
        <w:t>they</w:t>
      </w:r>
      <w:r w:rsidRPr="00DD45BE">
        <w:rPr>
          <w:rFonts w:ascii="Arial" w:hAnsi="Arial"/>
          <w:strike/>
          <w:position w:val="0"/>
          <w:szCs w:val="24"/>
        </w:rPr>
        <w:t>he or she</w:t>
      </w:r>
      <w:r w:rsidRPr="00DD45BE">
        <w:rPr>
          <w:rFonts w:ascii="Arial" w:hAnsi="Arial"/>
          <w:position w:val="0"/>
          <w:szCs w:val="24"/>
        </w:rPr>
        <w:t xml:space="preserve"> act</w:t>
      </w:r>
      <w:r w:rsidRPr="00DD45BE">
        <w:rPr>
          <w:rFonts w:ascii="Arial" w:hAnsi="Arial"/>
          <w:strike/>
          <w:position w:val="0"/>
          <w:szCs w:val="24"/>
        </w:rPr>
        <w:t>s</w:t>
      </w:r>
      <w:r w:rsidRPr="00DD45BE">
        <w:rPr>
          <w:rFonts w:ascii="Arial" w:hAnsi="Arial"/>
          <w:position w:val="0"/>
          <w:szCs w:val="24"/>
        </w:rPr>
        <w:t xml:space="preserve"> as a </w:t>
      </w:r>
      <w:r w:rsidRPr="00DD45BE">
        <w:rPr>
          <w:rFonts w:ascii="Arial" w:hAnsi="Arial"/>
          <w:smallCaps/>
          <w:color w:val="C00000"/>
          <w:position w:val="0"/>
          <w:szCs w:val="24"/>
        </w:rPr>
        <w:t>prehospital EMS agency</w:t>
      </w:r>
      <w:r w:rsidRPr="00DD45BE">
        <w:rPr>
          <w:rFonts w:ascii="Arial" w:hAnsi="Arial"/>
          <w:position w:val="0"/>
          <w:szCs w:val="24"/>
        </w:rPr>
        <w:t xml:space="preserve"> medical director. </w:t>
      </w:r>
      <w:r w:rsidRPr="00DD45BE">
        <w:rPr>
          <w:rFonts w:ascii="Arial" w:hAnsi="Arial"/>
          <w:smallCaps/>
          <w:color w:val="C00000"/>
          <w:position w:val="0"/>
          <w:szCs w:val="24"/>
        </w:rPr>
        <w:t>Active i</w:t>
      </w:r>
      <w:r w:rsidRPr="00DD45BE">
        <w:rPr>
          <w:rFonts w:ascii="Arial" w:hAnsi="Arial"/>
          <w:strike/>
          <w:position w:val="0"/>
          <w:szCs w:val="24"/>
        </w:rPr>
        <w:t>I</w:t>
      </w:r>
      <w:r w:rsidRPr="00DD45BE">
        <w:rPr>
          <w:rFonts w:ascii="Arial" w:hAnsi="Arial"/>
          <w:position w:val="0"/>
          <w:szCs w:val="24"/>
        </w:rPr>
        <w:t xml:space="preserve">nvolvement </w:t>
      </w:r>
      <w:r w:rsidRPr="00DD45BE">
        <w:rPr>
          <w:rFonts w:ascii="Arial" w:hAnsi="Arial"/>
          <w:smallCaps/>
          <w:color w:val="C00000"/>
          <w:position w:val="0"/>
          <w:szCs w:val="24"/>
        </w:rPr>
        <w:t>shall include guideline and protocol development and</w:t>
      </w:r>
      <w:r w:rsidRPr="00DD45BE">
        <w:rPr>
          <w:rFonts w:ascii="Arial" w:hAnsi="Arial"/>
          <w:position w:val="0"/>
          <w:szCs w:val="24"/>
        </w:rPr>
        <w:t xml:space="preserve"> could include, by way of example and not limitation, involvement in continuing education</w:t>
      </w:r>
      <w:r w:rsidRPr="00DD45BE">
        <w:rPr>
          <w:rFonts w:ascii="Arial" w:hAnsi="Arial"/>
          <w:strike/>
          <w:position w:val="0"/>
          <w:szCs w:val="24"/>
        </w:rPr>
        <w:t>,</w:t>
      </w:r>
      <w:r w:rsidRPr="00DD45BE">
        <w:rPr>
          <w:rFonts w:ascii="Arial" w:hAnsi="Arial"/>
          <w:position w:val="0"/>
          <w:szCs w:val="24"/>
        </w:rPr>
        <w:t xml:space="preserve"> </w:t>
      </w:r>
      <w:r w:rsidRPr="00DD45BE">
        <w:rPr>
          <w:rFonts w:ascii="Arial" w:hAnsi="Arial"/>
          <w:smallCaps/>
          <w:color w:val="C00000"/>
          <w:position w:val="0"/>
          <w:szCs w:val="24"/>
        </w:rPr>
        <w:t xml:space="preserve">and </w:t>
      </w:r>
      <w:r w:rsidRPr="00DD45BE">
        <w:rPr>
          <w:rFonts w:ascii="Arial" w:hAnsi="Arial"/>
          <w:position w:val="0"/>
          <w:szCs w:val="24"/>
        </w:rPr>
        <w:t>audits</w:t>
      </w:r>
      <w:r w:rsidRPr="00DD45BE">
        <w:rPr>
          <w:rFonts w:ascii="Arial" w:hAnsi="Arial"/>
          <w:strike/>
          <w:position w:val="0"/>
          <w:szCs w:val="24"/>
        </w:rPr>
        <w:t>, and protocol development</w:t>
      </w:r>
      <w:r w:rsidRPr="00DD45BE">
        <w:rPr>
          <w:rFonts w:ascii="Arial" w:hAnsi="Arial"/>
          <w:position w:val="0"/>
          <w:szCs w:val="24"/>
        </w:rPr>
        <w:t xml:space="preserve">. Passive or negligible involvement with the </w:t>
      </w:r>
      <w:r w:rsidRPr="00DD45BE">
        <w:rPr>
          <w:rFonts w:ascii="Arial" w:hAnsi="Arial"/>
          <w:smallCaps/>
          <w:color w:val="C00000"/>
          <w:position w:val="0"/>
          <w:szCs w:val="24"/>
        </w:rPr>
        <w:t>prehospital</w:t>
      </w:r>
      <w:r w:rsidRPr="00DD45BE">
        <w:rPr>
          <w:rFonts w:ascii="Arial" w:hAnsi="Arial"/>
          <w:position w:val="0"/>
          <w:szCs w:val="24"/>
        </w:rPr>
        <w:t xml:space="preserve"> EMS </w:t>
      </w:r>
      <w:r w:rsidRPr="00DD45BE">
        <w:rPr>
          <w:rFonts w:ascii="Arial" w:hAnsi="Arial"/>
          <w:strike/>
          <w:position w:val="0"/>
          <w:szCs w:val="24"/>
        </w:rPr>
        <w:t xml:space="preserve">service </w:t>
      </w:r>
      <w:r w:rsidRPr="00DD45BE">
        <w:rPr>
          <w:rFonts w:ascii="Arial" w:hAnsi="Arial"/>
          <w:position w:val="0"/>
          <w:szCs w:val="24"/>
        </w:rPr>
        <w:t>agency and supervised EMS providers does not meet this requirement.</w:t>
      </w:r>
    </w:p>
    <w:p w14:paraId="72EC7C75"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5.1.</w:t>
      </w:r>
      <w:r w:rsidRPr="00DD45BE">
        <w:rPr>
          <w:rFonts w:ascii="Arial" w:hAnsi="Arial"/>
          <w:color w:val="C00000"/>
          <w:position w:val="0"/>
          <w:szCs w:val="24"/>
        </w:rPr>
        <w:t>3</w:t>
      </w:r>
      <w:r w:rsidRPr="00DD45BE">
        <w:rPr>
          <w:rFonts w:ascii="Arial" w:hAnsi="Arial"/>
          <w:strike/>
          <w:position w:val="0"/>
          <w:szCs w:val="24"/>
        </w:rPr>
        <w:t>5</w:t>
      </w:r>
      <w:r w:rsidRPr="00DD45BE">
        <w:rPr>
          <w:rFonts w:ascii="Arial" w:hAnsi="Arial"/>
          <w:position w:val="0"/>
          <w:szCs w:val="24"/>
        </w:rPr>
        <w:tab/>
        <w:t>Submit</w:t>
      </w:r>
      <w:r w:rsidRPr="00DD45BE">
        <w:rPr>
          <w:rFonts w:ascii="Arial" w:hAnsi="Arial"/>
          <w:smallCaps/>
          <w:color w:val="C00000"/>
          <w:position w:val="0"/>
          <w:szCs w:val="24"/>
        </w:rPr>
        <w:t>ting</w:t>
      </w:r>
      <w:r w:rsidRPr="00DD45BE">
        <w:rPr>
          <w:rFonts w:ascii="Arial" w:hAnsi="Arial"/>
          <w:position w:val="0"/>
          <w:szCs w:val="24"/>
        </w:rPr>
        <w:t xml:space="preserve"> to the Department an affidavit that attests to the development and use of a medical </w:t>
      </w:r>
      <w:r w:rsidRPr="00DD45BE">
        <w:rPr>
          <w:rFonts w:ascii="Arial" w:hAnsi="Arial"/>
          <w:smallCaps/>
          <w:color w:val="C00000"/>
          <w:position w:val="0"/>
          <w:szCs w:val="24"/>
        </w:rPr>
        <w:t>QA</w:t>
      </w:r>
      <w:r w:rsidRPr="00DD45BE">
        <w:rPr>
          <w:rFonts w:ascii="Arial" w:hAnsi="Arial"/>
          <w:strike/>
          <w:position w:val="0"/>
          <w:szCs w:val="24"/>
        </w:rPr>
        <w:t>CQI</w:t>
      </w:r>
      <w:r w:rsidRPr="00DD45BE">
        <w:rPr>
          <w:rFonts w:ascii="Arial" w:hAnsi="Arial"/>
          <w:position w:val="0"/>
          <w:szCs w:val="24"/>
        </w:rPr>
        <w:t xml:space="preserve"> program for all EMS </w:t>
      </w:r>
      <w:r w:rsidRPr="00DD45BE">
        <w:rPr>
          <w:rFonts w:ascii="Arial" w:hAnsi="Arial"/>
          <w:strike/>
          <w:position w:val="0"/>
          <w:szCs w:val="24"/>
        </w:rPr>
        <w:t xml:space="preserve">service </w:t>
      </w:r>
      <w:r w:rsidRPr="00DD45BE">
        <w:rPr>
          <w:rFonts w:ascii="Arial" w:hAnsi="Arial"/>
          <w:position w:val="0"/>
          <w:szCs w:val="24"/>
        </w:rPr>
        <w:t xml:space="preserve">agencies supervised by the </w:t>
      </w:r>
      <w:r w:rsidRPr="00DD45BE">
        <w:rPr>
          <w:rFonts w:ascii="Arial" w:hAnsi="Arial"/>
          <w:smallCaps/>
          <w:color w:val="C00000"/>
          <w:position w:val="0"/>
          <w:szCs w:val="24"/>
        </w:rPr>
        <w:t>prehospital EMS agency</w:t>
      </w:r>
      <w:r w:rsidRPr="00DD45BE">
        <w:rPr>
          <w:rFonts w:ascii="Arial" w:hAnsi="Arial"/>
          <w:position w:val="0"/>
          <w:szCs w:val="24"/>
        </w:rPr>
        <w:t xml:space="preserve"> medical director. </w:t>
      </w:r>
      <w:r w:rsidRPr="00DD45BE">
        <w:rPr>
          <w:rFonts w:ascii="Arial" w:hAnsi="Arial"/>
          <w:smallCaps/>
          <w:color w:val="C00000"/>
          <w:position w:val="0"/>
          <w:szCs w:val="24"/>
        </w:rPr>
        <w:t xml:space="preserve">The prehospital EMS agency medical director shall submit the affidavit upon initial registration and annually thereafter following the submission of the initial registration. </w:t>
      </w:r>
      <w:r w:rsidRPr="00DD45BE">
        <w:rPr>
          <w:rFonts w:ascii="Arial" w:hAnsi="Arial"/>
          <w:position w:val="0"/>
          <w:szCs w:val="24"/>
        </w:rPr>
        <w:t xml:space="preserve">As set forth in </w:t>
      </w:r>
      <w:r w:rsidRPr="00DD45BE">
        <w:rPr>
          <w:rFonts w:ascii="Arial" w:hAnsi="Arial"/>
          <w:smallCaps/>
          <w:color w:val="C00000"/>
          <w:position w:val="0"/>
          <w:szCs w:val="24"/>
        </w:rPr>
        <w:t>Part</w:t>
      </w:r>
      <w:r w:rsidRPr="00DD45BE">
        <w:rPr>
          <w:rFonts w:ascii="Arial" w:hAnsi="Arial"/>
          <w:strike/>
          <w:position w:val="0"/>
          <w:szCs w:val="24"/>
        </w:rPr>
        <w:t xml:space="preserve">Section </w:t>
      </w:r>
      <w:r w:rsidRPr="00DD45BE">
        <w:rPr>
          <w:rFonts w:ascii="Arial" w:hAnsi="Arial"/>
          <w:position w:val="0"/>
          <w:szCs w:val="24"/>
        </w:rPr>
        <w:t>4.</w:t>
      </w:r>
      <w:r w:rsidRPr="00DD45BE">
        <w:rPr>
          <w:rFonts w:ascii="Arial" w:hAnsi="Arial"/>
          <w:color w:val="C00000"/>
          <w:position w:val="0"/>
          <w:szCs w:val="24"/>
        </w:rPr>
        <w:t>5</w:t>
      </w:r>
      <w:r w:rsidRPr="00DD45BE">
        <w:rPr>
          <w:rFonts w:ascii="Arial" w:hAnsi="Arial"/>
          <w:strike/>
          <w:position w:val="0"/>
          <w:szCs w:val="24"/>
        </w:rPr>
        <w:t>4</w:t>
      </w:r>
      <w:r w:rsidRPr="00DD45BE">
        <w:rPr>
          <w:rFonts w:ascii="Arial" w:hAnsi="Arial"/>
          <w:position w:val="0"/>
          <w:szCs w:val="24"/>
        </w:rPr>
        <w:t xml:space="preserve">, the Department may review the records of a </w:t>
      </w:r>
      <w:r w:rsidRPr="00DD45BE">
        <w:rPr>
          <w:rFonts w:ascii="Arial" w:hAnsi="Arial"/>
          <w:smallCaps/>
          <w:color w:val="C00000"/>
          <w:position w:val="0"/>
          <w:szCs w:val="24"/>
        </w:rPr>
        <w:t>prehospital EMS agency</w:t>
      </w:r>
      <w:r w:rsidRPr="00DD45BE">
        <w:rPr>
          <w:rFonts w:ascii="Arial" w:hAnsi="Arial"/>
          <w:position w:val="0"/>
          <w:szCs w:val="24"/>
        </w:rPr>
        <w:t xml:space="preserve"> medical director to determine compliance with the </w:t>
      </w:r>
      <w:r w:rsidRPr="00DD45BE">
        <w:rPr>
          <w:rFonts w:ascii="Arial" w:hAnsi="Arial"/>
          <w:smallCaps/>
          <w:color w:val="C00000"/>
          <w:position w:val="0"/>
          <w:szCs w:val="24"/>
        </w:rPr>
        <w:t>QA</w:t>
      </w:r>
      <w:r w:rsidRPr="00DD45BE">
        <w:rPr>
          <w:rFonts w:ascii="Arial" w:hAnsi="Arial"/>
          <w:strike/>
          <w:position w:val="0"/>
          <w:szCs w:val="24"/>
        </w:rPr>
        <w:t>CQI</w:t>
      </w:r>
      <w:r w:rsidRPr="00DD45BE">
        <w:rPr>
          <w:rFonts w:ascii="Arial" w:hAnsi="Arial"/>
          <w:position w:val="0"/>
          <w:szCs w:val="24"/>
        </w:rPr>
        <w:t xml:space="preserve"> requirements in these rules.</w:t>
      </w:r>
    </w:p>
    <w:p w14:paraId="756F95C1"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5.1.</w:t>
      </w:r>
      <w:r w:rsidRPr="00DD45BE">
        <w:rPr>
          <w:rFonts w:ascii="Arial" w:hAnsi="Arial"/>
          <w:color w:val="C00000"/>
          <w:position w:val="0"/>
          <w:szCs w:val="24"/>
        </w:rPr>
        <w:t>4</w:t>
      </w:r>
      <w:r w:rsidRPr="00DD45BE">
        <w:rPr>
          <w:rFonts w:ascii="Arial" w:hAnsi="Arial"/>
          <w:strike/>
          <w:position w:val="0"/>
          <w:szCs w:val="24"/>
        </w:rPr>
        <w:t>3</w:t>
      </w:r>
      <w:r w:rsidRPr="00DD45BE">
        <w:rPr>
          <w:rFonts w:ascii="Arial" w:hAnsi="Arial"/>
          <w:position w:val="0"/>
          <w:szCs w:val="24"/>
        </w:rPr>
        <w:tab/>
        <w:t>Notify</w:t>
      </w:r>
      <w:r w:rsidRPr="00DD45BE">
        <w:rPr>
          <w:rFonts w:ascii="Arial" w:hAnsi="Arial"/>
          <w:smallCaps/>
          <w:color w:val="C00000"/>
          <w:position w:val="0"/>
          <w:szCs w:val="24"/>
        </w:rPr>
        <w:t>ing</w:t>
      </w:r>
      <w:r w:rsidRPr="00DD45BE">
        <w:rPr>
          <w:rFonts w:ascii="Arial" w:hAnsi="Arial"/>
          <w:position w:val="0"/>
          <w:szCs w:val="24"/>
        </w:rPr>
        <w:t xml:space="preserve"> the Department </w:t>
      </w:r>
      <w:r w:rsidRPr="00DD45BE">
        <w:rPr>
          <w:rFonts w:ascii="Arial" w:hAnsi="Arial"/>
          <w:strike/>
          <w:position w:val="0"/>
          <w:szCs w:val="24"/>
        </w:rPr>
        <w:t xml:space="preserve">on an annual basis </w:t>
      </w:r>
      <w:r w:rsidRPr="00DD45BE">
        <w:rPr>
          <w:rFonts w:ascii="Arial" w:hAnsi="Arial"/>
          <w:position w:val="0"/>
          <w:szCs w:val="24"/>
        </w:rPr>
        <w:t xml:space="preserve">and upon any change of </w:t>
      </w:r>
      <w:r w:rsidRPr="00DD45BE">
        <w:rPr>
          <w:rFonts w:ascii="Arial" w:hAnsi="Arial"/>
          <w:smallCaps/>
          <w:color w:val="C00000"/>
          <w:position w:val="0"/>
          <w:szCs w:val="24"/>
        </w:rPr>
        <w:t>prehospital EMS agency</w:t>
      </w:r>
      <w:r w:rsidRPr="00DD45BE">
        <w:rPr>
          <w:rFonts w:ascii="Arial" w:hAnsi="Arial"/>
          <w:position w:val="0"/>
          <w:szCs w:val="24"/>
        </w:rPr>
        <w:t xml:space="preserve"> medical direction</w:t>
      </w:r>
      <w:r w:rsidRPr="00DD45BE">
        <w:rPr>
          <w:rFonts w:ascii="Arial" w:hAnsi="Arial"/>
          <w:color w:val="C00000"/>
          <w:position w:val="0"/>
          <w:szCs w:val="24"/>
        </w:rPr>
        <w:t>,</w:t>
      </w:r>
      <w:r w:rsidRPr="00DD45BE">
        <w:rPr>
          <w:rFonts w:ascii="Arial" w:hAnsi="Arial"/>
          <w:position w:val="0"/>
          <w:szCs w:val="24"/>
        </w:rPr>
        <w:t xml:space="preserve"> </w:t>
      </w:r>
      <w:r w:rsidRPr="00DD45BE">
        <w:rPr>
          <w:rFonts w:ascii="Arial" w:hAnsi="Arial"/>
          <w:smallCaps/>
          <w:color w:val="C00000"/>
          <w:position w:val="0"/>
          <w:szCs w:val="24"/>
        </w:rPr>
        <w:t>including but not limited to the voluntary or involuntary cessation of prehospital EMS agency medical direction, no later than fourteen (14) business days (excluding state holidays) prior to the change or cessation of duties.</w:t>
      </w:r>
      <w:r w:rsidRPr="00DD45BE">
        <w:rPr>
          <w:rFonts w:ascii="Arial" w:hAnsi="Arial"/>
          <w:strike/>
          <w:position w:val="0"/>
          <w:szCs w:val="24"/>
        </w:rPr>
        <w:t xml:space="preserve"> of the EMS service agencies for which medical direction is being provided in a manner and form as determined by the Department</w:t>
      </w:r>
      <w:r w:rsidRPr="00DD45BE">
        <w:rPr>
          <w:rFonts w:ascii="Arial" w:hAnsi="Arial"/>
          <w:position w:val="0"/>
          <w:szCs w:val="24"/>
        </w:rPr>
        <w:t>.</w:t>
      </w:r>
    </w:p>
    <w:p w14:paraId="54D0F3B0"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5.1.</w:t>
      </w:r>
      <w:r w:rsidRPr="00DD45BE">
        <w:rPr>
          <w:rFonts w:ascii="Arial" w:hAnsi="Arial"/>
          <w:color w:val="C00000"/>
          <w:position w:val="0"/>
          <w:szCs w:val="24"/>
        </w:rPr>
        <w:t>5</w:t>
      </w:r>
      <w:r w:rsidRPr="00DD45BE">
        <w:rPr>
          <w:rFonts w:ascii="Arial" w:hAnsi="Arial"/>
          <w:strike/>
          <w:position w:val="0"/>
          <w:szCs w:val="24"/>
        </w:rPr>
        <w:t>4</w:t>
      </w:r>
      <w:r w:rsidRPr="00DD45BE">
        <w:rPr>
          <w:rFonts w:ascii="Arial" w:hAnsi="Arial"/>
          <w:position w:val="0"/>
          <w:szCs w:val="24"/>
        </w:rPr>
        <w:tab/>
        <w:t>Establish</w:t>
      </w:r>
      <w:r w:rsidRPr="00DD45BE">
        <w:rPr>
          <w:rFonts w:ascii="Arial" w:hAnsi="Arial"/>
          <w:smallCaps/>
          <w:color w:val="C00000"/>
          <w:position w:val="0"/>
          <w:szCs w:val="24"/>
        </w:rPr>
        <w:t>ing</w:t>
      </w:r>
      <w:r w:rsidRPr="00DD45BE">
        <w:rPr>
          <w:rFonts w:ascii="Arial" w:hAnsi="Arial"/>
          <w:position w:val="0"/>
          <w:szCs w:val="24"/>
        </w:rPr>
        <w:t xml:space="preserve"> </w:t>
      </w:r>
      <w:r w:rsidRPr="00DD45BE">
        <w:rPr>
          <w:rFonts w:ascii="Arial" w:hAnsi="Arial"/>
          <w:smallCaps/>
          <w:color w:val="C00000"/>
          <w:position w:val="0"/>
          <w:szCs w:val="24"/>
        </w:rPr>
        <w:t>or maintaining</w:t>
      </w:r>
      <w:r w:rsidRPr="00DD45BE">
        <w:rPr>
          <w:rFonts w:ascii="Arial" w:hAnsi="Arial"/>
          <w:position w:val="0"/>
          <w:szCs w:val="24"/>
        </w:rPr>
        <w:t xml:space="preserve"> a </w:t>
      </w:r>
      <w:r w:rsidRPr="00DD45BE">
        <w:rPr>
          <w:rFonts w:ascii="Arial" w:hAnsi="Arial"/>
          <w:smallCaps/>
          <w:color w:val="C00000"/>
          <w:position w:val="0"/>
          <w:szCs w:val="24"/>
        </w:rPr>
        <w:t>QA</w:t>
      </w:r>
      <w:r w:rsidRPr="00DD45BE">
        <w:rPr>
          <w:rFonts w:ascii="Arial" w:hAnsi="Arial"/>
          <w:strike/>
          <w:position w:val="0"/>
          <w:szCs w:val="24"/>
        </w:rPr>
        <w:t>medical continuous quality improvement (CQI)</w:t>
      </w:r>
      <w:r w:rsidRPr="00DD45BE">
        <w:rPr>
          <w:rFonts w:ascii="Arial" w:hAnsi="Arial"/>
          <w:position w:val="0"/>
          <w:szCs w:val="24"/>
        </w:rPr>
        <w:t xml:space="preserve"> program for each EMS </w:t>
      </w:r>
      <w:r w:rsidRPr="00DD45BE">
        <w:rPr>
          <w:rFonts w:ascii="Arial" w:hAnsi="Arial"/>
          <w:strike/>
          <w:position w:val="0"/>
          <w:szCs w:val="24"/>
        </w:rPr>
        <w:t xml:space="preserve">service </w:t>
      </w:r>
      <w:r w:rsidRPr="00DD45BE">
        <w:rPr>
          <w:rFonts w:ascii="Arial" w:hAnsi="Arial"/>
          <w:position w:val="0"/>
          <w:szCs w:val="24"/>
        </w:rPr>
        <w:t xml:space="preserve">agency being supervised. The medical </w:t>
      </w:r>
      <w:r w:rsidRPr="00DD45BE">
        <w:rPr>
          <w:rFonts w:ascii="Arial" w:hAnsi="Arial"/>
          <w:smallCaps/>
          <w:color w:val="C00000"/>
          <w:position w:val="0"/>
          <w:szCs w:val="24"/>
        </w:rPr>
        <w:t>QA</w:t>
      </w:r>
      <w:r w:rsidRPr="00DD45BE">
        <w:rPr>
          <w:rFonts w:ascii="Arial" w:hAnsi="Arial"/>
          <w:strike/>
          <w:position w:val="0"/>
          <w:szCs w:val="24"/>
        </w:rPr>
        <w:t>CQI</w:t>
      </w:r>
      <w:r w:rsidRPr="00DD45BE">
        <w:rPr>
          <w:rFonts w:ascii="Arial" w:hAnsi="Arial"/>
          <w:position w:val="0"/>
          <w:szCs w:val="24"/>
        </w:rPr>
        <w:t xml:space="preserve"> program shall assure the continuing competency of the performance of that agency’s EMS providers. This medical </w:t>
      </w:r>
      <w:r w:rsidRPr="00DD45BE">
        <w:rPr>
          <w:rFonts w:ascii="Arial" w:hAnsi="Arial"/>
          <w:color w:val="C00000"/>
          <w:position w:val="0"/>
          <w:szCs w:val="24"/>
        </w:rPr>
        <w:t>QA</w:t>
      </w:r>
      <w:r w:rsidRPr="00DD45BE">
        <w:rPr>
          <w:rFonts w:ascii="Arial" w:hAnsi="Arial"/>
          <w:strike/>
          <w:position w:val="0"/>
          <w:szCs w:val="24"/>
        </w:rPr>
        <w:t>CQI</w:t>
      </w:r>
      <w:r w:rsidRPr="00DD45BE">
        <w:rPr>
          <w:rFonts w:ascii="Arial" w:hAnsi="Arial"/>
          <w:position w:val="0"/>
          <w:szCs w:val="24"/>
        </w:rPr>
        <w:t xml:space="preserve"> program shall include, but not be limited to: appropriate protocols</w:t>
      </w:r>
      <w:r w:rsidRPr="00DD45BE">
        <w:rPr>
          <w:rFonts w:ascii="Arial" w:hAnsi="Arial"/>
          <w:smallCaps/>
          <w:color w:val="C00000"/>
          <w:position w:val="0"/>
          <w:szCs w:val="24"/>
        </w:rPr>
        <w:t>, guidelines,</w:t>
      </w:r>
      <w:r w:rsidRPr="00DD45BE">
        <w:rPr>
          <w:rFonts w:ascii="Arial" w:hAnsi="Arial"/>
          <w:position w:val="0"/>
          <w:szCs w:val="24"/>
        </w:rPr>
        <w:t xml:space="preserve"> and standing orders and provision for medical care audits, observation, critiques, continuing medical education, and direct supervisory communications.</w:t>
      </w:r>
    </w:p>
    <w:p w14:paraId="6F219A66" w14:textId="77777777" w:rsidR="00DD45BE" w:rsidRPr="00DD45BE" w:rsidRDefault="00DD45BE" w:rsidP="00DD45BE">
      <w:pPr>
        <w:tabs>
          <w:tab w:val="left" w:pos="720"/>
          <w:tab w:val="left" w:pos="1440"/>
          <w:tab w:val="left" w:pos="2160"/>
        </w:tabs>
        <w:suppressAutoHyphens w:val="0"/>
        <w:spacing w:before="240" w:line="240" w:lineRule="auto"/>
        <w:ind w:leftChars="0" w:left="2160" w:firstLineChars="0" w:hanging="1440"/>
        <w:textDirection w:val="lrTb"/>
        <w:textAlignment w:val="auto"/>
        <w:outlineLvl w:val="9"/>
        <w:rPr>
          <w:rFonts w:ascii="Arial" w:hAnsi="Arial"/>
          <w:color w:val="C00000"/>
          <w:position w:val="0"/>
          <w:szCs w:val="24"/>
        </w:rPr>
      </w:pPr>
      <w:r w:rsidRPr="00DD45BE">
        <w:rPr>
          <w:rFonts w:ascii="Arial" w:hAnsi="Arial"/>
          <w:position w:val="0"/>
          <w:szCs w:val="24"/>
        </w:rPr>
        <w:tab/>
      </w:r>
      <w:r w:rsidRPr="00DD45BE">
        <w:rPr>
          <w:rFonts w:ascii="Arial" w:hAnsi="Arial"/>
          <w:color w:val="C00000"/>
          <w:position w:val="0"/>
          <w:szCs w:val="24"/>
        </w:rPr>
        <w:t>A)</w:t>
      </w:r>
      <w:r w:rsidRPr="00DD45BE">
        <w:rPr>
          <w:rFonts w:ascii="Arial" w:hAnsi="Arial"/>
          <w:color w:val="C00000"/>
          <w:position w:val="0"/>
          <w:szCs w:val="24"/>
        </w:rPr>
        <w:tab/>
      </w:r>
      <w:r w:rsidRPr="00DD45BE">
        <w:rPr>
          <w:rFonts w:ascii="Arial" w:hAnsi="Arial"/>
          <w:smallCaps/>
          <w:color w:val="C00000"/>
          <w:position w:val="0"/>
          <w:szCs w:val="24"/>
        </w:rPr>
        <w:t>Prehospital EMS agency medical directors of EMS agencies</w:t>
      </w:r>
      <w:r w:rsidRPr="00DD45BE">
        <w:rPr>
          <w:rFonts w:ascii="Arial" w:hAnsi="Arial"/>
          <w:color w:val="C00000"/>
          <w:position w:val="0"/>
          <w:szCs w:val="24"/>
        </w:rPr>
        <w:t xml:space="preserve"> </w:t>
      </w:r>
      <w:r w:rsidRPr="00DD45BE">
        <w:rPr>
          <w:rFonts w:ascii="Arial" w:hAnsi="Arial"/>
          <w:smallCaps/>
          <w:color w:val="C00000"/>
          <w:position w:val="0"/>
          <w:szCs w:val="24"/>
        </w:rPr>
        <w:t>that implement a quality management program pursuant to Sections 25-3.5-903 and 25-3.5-904, C.R.S. may claim the confidentiality, immunity, and privilege protections that are conferred by statute. See Section 25-3.5-904, C.R.S.</w:t>
      </w:r>
    </w:p>
    <w:p w14:paraId="772D37BB"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5.1.5</w:t>
      </w:r>
      <w:r w:rsidRPr="00DD45BE">
        <w:rPr>
          <w:rFonts w:ascii="Arial" w:hAnsi="Arial"/>
          <w:strike/>
          <w:position w:val="0"/>
          <w:szCs w:val="24"/>
        </w:rPr>
        <w:tab/>
        <w:t xml:space="preserve">Submit to the Department an affidavit that attests to the development and use of a medical CQI program for all EMS service agencies supervised by the medical director. As </w:t>
      </w:r>
      <w:r w:rsidRPr="00DD45BE">
        <w:rPr>
          <w:rFonts w:ascii="Arial" w:hAnsi="Arial"/>
          <w:strike/>
          <w:position w:val="0"/>
          <w:szCs w:val="24"/>
        </w:rPr>
        <w:lastRenderedPageBreak/>
        <w:t>set forth in Section 4.4, the Department may review the records of a medical director to determine compliance with the CQI requirements in these rules.</w:t>
      </w:r>
    </w:p>
    <w:p w14:paraId="1CC00ABB"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5.1.6</w:t>
      </w:r>
      <w:r w:rsidRPr="00DD45BE">
        <w:rPr>
          <w:rFonts w:ascii="Arial" w:hAnsi="Arial"/>
          <w:position w:val="0"/>
          <w:szCs w:val="24"/>
        </w:rPr>
        <w:tab/>
        <w:t>Provid</w:t>
      </w:r>
      <w:r w:rsidRPr="00DD45BE">
        <w:rPr>
          <w:rFonts w:ascii="Arial" w:hAnsi="Arial"/>
          <w:smallCaps/>
          <w:color w:val="C00000"/>
          <w:position w:val="0"/>
          <w:szCs w:val="24"/>
        </w:rPr>
        <w:t>ing</w:t>
      </w:r>
      <w:r w:rsidRPr="00DD45BE">
        <w:rPr>
          <w:rFonts w:ascii="Arial" w:hAnsi="Arial"/>
          <w:strike/>
          <w:position w:val="0"/>
          <w:szCs w:val="24"/>
        </w:rPr>
        <w:t>e</w:t>
      </w:r>
      <w:r w:rsidRPr="00DD45BE">
        <w:rPr>
          <w:rFonts w:ascii="Arial" w:hAnsi="Arial"/>
          <w:position w:val="0"/>
          <w:szCs w:val="24"/>
        </w:rPr>
        <w:t xml:space="preserve"> monitoring and supervision of the medical field performance of EMS providers. This includes ensuring that EMS providers have adequate clinical knowledge of, and are competent in performing, medical acts within the EMS provider’s scope of practice authorized by the </w:t>
      </w:r>
      <w:r w:rsidRPr="00DD45BE">
        <w:rPr>
          <w:rFonts w:ascii="Arial" w:hAnsi="Arial"/>
          <w:smallCaps/>
          <w:color w:val="C00000"/>
          <w:position w:val="0"/>
          <w:szCs w:val="24"/>
        </w:rPr>
        <w:t>prehospital EMS agency</w:t>
      </w:r>
      <w:r w:rsidRPr="00DD45BE">
        <w:rPr>
          <w:rFonts w:ascii="Arial" w:hAnsi="Arial"/>
          <w:position w:val="0"/>
          <w:szCs w:val="24"/>
        </w:rPr>
        <w:t xml:space="preserve"> medical director. These duties </w:t>
      </w:r>
      <w:r w:rsidRPr="00DD45BE">
        <w:rPr>
          <w:rFonts w:ascii="Arial" w:hAnsi="Arial"/>
          <w:strike/>
          <w:position w:val="0"/>
          <w:szCs w:val="24"/>
        </w:rPr>
        <w:t xml:space="preserve">and operations </w:t>
      </w:r>
      <w:r w:rsidRPr="00DD45BE">
        <w:rPr>
          <w:rFonts w:ascii="Arial" w:hAnsi="Arial"/>
          <w:position w:val="0"/>
          <w:szCs w:val="24"/>
        </w:rPr>
        <w:t xml:space="preserve">may be </w:t>
      </w:r>
      <w:r w:rsidRPr="00DD45BE">
        <w:rPr>
          <w:rFonts w:ascii="Arial" w:hAnsi="Arial"/>
          <w:smallCaps/>
          <w:color w:val="C00000"/>
          <w:position w:val="0"/>
          <w:szCs w:val="24"/>
        </w:rPr>
        <w:t>assigned</w:t>
      </w:r>
      <w:r w:rsidRPr="00DD45BE">
        <w:rPr>
          <w:rFonts w:ascii="Arial" w:hAnsi="Arial"/>
          <w:strike/>
          <w:position w:val="0"/>
          <w:szCs w:val="24"/>
        </w:rPr>
        <w:t xml:space="preserve">delegated </w:t>
      </w:r>
      <w:r w:rsidRPr="00DD45BE">
        <w:rPr>
          <w:rFonts w:ascii="Arial" w:hAnsi="Arial"/>
          <w:position w:val="0"/>
          <w:szCs w:val="24"/>
        </w:rPr>
        <w:t xml:space="preserve">to other physicians or other qualified health care professionals designated by the </w:t>
      </w:r>
      <w:r w:rsidRPr="00DD45BE">
        <w:rPr>
          <w:rFonts w:ascii="Arial" w:hAnsi="Arial"/>
          <w:smallCaps/>
          <w:color w:val="C00000"/>
          <w:position w:val="0"/>
          <w:szCs w:val="24"/>
        </w:rPr>
        <w:t>prehospital EMS agency</w:t>
      </w:r>
      <w:r w:rsidRPr="00DD45BE">
        <w:rPr>
          <w:rFonts w:ascii="Arial" w:hAnsi="Arial"/>
          <w:position w:val="0"/>
          <w:szCs w:val="24"/>
        </w:rPr>
        <w:t xml:space="preserve"> medical director. However, the </w:t>
      </w:r>
      <w:r w:rsidRPr="00DD45BE">
        <w:rPr>
          <w:rFonts w:ascii="Arial" w:hAnsi="Arial"/>
          <w:smallCaps/>
          <w:color w:val="C00000"/>
          <w:position w:val="0"/>
          <w:szCs w:val="24"/>
        </w:rPr>
        <w:t>prehospital EMS agency</w:t>
      </w:r>
      <w:r w:rsidRPr="00DD45BE">
        <w:rPr>
          <w:rFonts w:ascii="Arial" w:hAnsi="Arial"/>
          <w:position w:val="0"/>
          <w:szCs w:val="24"/>
        </w:rPr>
        <w:t xml:space="preserve"> medical director shall retain ultimate authority and responsibility for </w:t>
      </w:r>
      <w:r w:rsidRPr="00DD45BE">
        <w:rPr>
          <w:rFonts w:ascii="Arial" w:hAnsi="Arial"/>
          <w:strike/>
          <w:position w:val="0"/>
          <w:szCs w:val="24"/>
        </w:rPr>
        <w:t xml:space="preserve">the monitoring and supervision, for </w:t>
      </w:r>
      <w:r w:rsidRPr="00DD45BE">
        <w:rPr>
          <w:rFonts w:ascii="Arial" w:hAnsi="Arial"/>
          <w:position w:val="0"/>
          <w:szCs w:val="24"/>
        </w:rPr>
        <w:t>establishing protocols</w:t>
      </w:r>
      <w:r w:rsidRPr="00DD45BE">
        <w:rPr>
          <w:rFonts w:ascii="Arial" w:hAnsi="Arial"/>
          <w:smallCaps/>
          <w:color w:val="C00000"/>
          <w:position w:val="0"/>
          <w:szCs w:val="24"/>
        </w:rPr>
        <w:t>, guidelines,</w:t>
      </w:r>
      <w:r w:rsidRPr="00DD45BE">
        <w:rPr>
          <w:rFonts w:ascii="Arial" w:hAnsi="Arial"/>
          <w:position w:val="0"/>
          <w:szCs w:val="24"/>
        </w:rPr>
        <w:t xml:space="preserve"> and standing orders, and for the </w:t>
      </w:r>
      <w:r w:rsidRPr="00DD45BE">
        <w:rPr>
          <w:rFonts w:ascii="Arial" w:hAnsi="Arial"/>
          <w:smallCaps/>
          <w:color w:val="C00000"/>
          <w:position w:val="0"/>
          <w:szCs w:val="24"/>
        </w:rPr>
        <w:t xml:space="preserve">monitoring, supervision, and </w:t>
      </w:r>
      <w:r w:rsidRPr="00DD45BE">
        <w:rPr>
          <w:rFonts w:ascii="Arial" w:hAnsi="Arial"/>
          <w:position w:val="0"/>
          <w:szCs w:val="24"/>
        </w:rPr>
        <w:t>competency of the performance of authorized medical acts.</w:t>
      </w:r>
    </w:p>
    <w:p w14:paraId="0E685CE9"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5.1.7</w:t>
      </w:r>
      <w:r w:rsidRPr="00DD45BE">
        <w:rPr>
          <w:rFonts w:ascii="Arial" w:hAnsi="Arial"/>
          <w:position w:val="0"/>
          <w:szCs w:val="24"/>
        </w:rPr>
        <w:tab/>
        <w:t>Ensur</w:t>
      </w:r>
      <w:r w:rsidRPr="00DD45BE">
        <w:rPr>
          <w:rFonts w:ascii="Arial" w:hAnsi="Arial"/>
          <w:smallCaps/>
          <w:color w:val="C00000"/>
          <w:position w:val="0"/>
          <w:szCs w:val="24"/>
        </w:rPr>
        <w:t>ing</w:t>
      </w:r>
      <w:r w:rsidRPr="00DD45BE">
        <w:rPr>
          <w:rFonts w:ascii="Arial" w:hAnsi="Arial"/>
          <w:strike/>
          <w:position w:val="0"/>
          <w:szCs w:val="24"/>
        </w:rPr>
        <w:t>e</w:t>
      </w:r>
      <w:r w:rsidRPr="00DD45BE">
        <w:rPr>
          <w:rFonts w:ascii="Arial" w:hAnsi="Arial"/>
          <w:position w:val="0"/>
          <w:szCs w:val="24"/>
        </w:rPr>
        <w:t xml:space="preserve"> that all protocols</w:t>
      </w:r>
      <w:r w:rsidRPr="00DD45BE">
        <w:rPr>
          <w:rFonts w:ascii="Arial" w:hAnsi="Arial"/>
          <w:smallCaps/>
          <w:color w:val="C00000"/>
          <w:position w:val="0"/>
          <w:szCs w:val="24"/>
        </w:rPr>
        <w:t xml:space="preserve"> and guidelines </w:t>
      </w:r>
      <w:r w:rsidRPr="00DD45BE">
        <w:rPr>
          <w:rFonts w:ascii="Arial" w:hAnsi="Arial"/>
          <w:position w:val="0"/>
          <w:szCs w:val="24"/>
        </w:rPr>
        <w:t xml:space="preserve">issued by the </w:t>
      </w:r>
      <w:r w:rsidRPr="00DD45BE">
        <w:rPr>
          <w:rFonts w:ascii="Arial" w:hAnsi="Arial"/>
          <w:smallCaps/>
          <w:color w:val="C00000"/>
          <w:position w:val="0"/>
          <w:szCs w:val="24"/>
        </w:rPr>
        <w:t>prehospital EMS agency</w:t>
      </w:r>
      <w:r w:rsidRPr="00DD45BE">
        <w:rPr>
          <w:rFonts w:ascii="Arial" w:hAnsi="Arial"/>
          <w:position w:val="0"/>
          <w:szCs w:val="24"/>
        </w:rPr>
        <w:t xml:space="preserve"> medical director are appropriate for the certification or license and skill level of each EMS provider to whom the performance of medical acts is authorized and </w:t>
      </w:r>
      <w:r w:rsidRPr="00DD45BE">
        <w:rPr>
          <w:rFonts w:ascii="Arial" w:hAnsi="Arial"/>
          <w:smallCaps/>
          <w:color w:val="C00000"/>
          <w:position w:val="0"/>
          <w:szCs w:val="24"/>
        </w:rPr>
        <w:t xml:space="preserve">are </w:t>
      </w:r>
      <w:r w:rsidRPr="00DD45BE">
        <w:rPr>
          <w:rFonts w:ascii="Arial" w:hAnsi="Arial"/>
          <w:position w:val="0"/>
          <w:szCs w:val="24"/>
        </w:rPr>
        <w:t>compliant with accepted standards of medical practice. Ensur</w:t>
      </w:r>
      <w:r w:rsidRPr="00DD45BE">
        <w:rPr>
          <w:rFonts w:ascii="Arial" w:hAnsi="Arial"/>
          <w:smallCaps/>
          <w:color w:val="C00000"/>
          <w:position w:val="0"/>
          <w:szCs w:val="24"/>
        </w:rPr>
        <w:t>ing</w:t>
      </w:r>
      <w:r w:rsidRPr="00DD45BE">
        <w:rPr>
          <w:rFonts w:ascii="Arial" w:hAnsi="Arial"/>
          <w:strike/>
          <w:position w:val="0"/>
          <w:szCs w:val="24"/>
        </w:rPr>
        <w:t>e</w:t>
      </w:r>
      <w:r w:rsidRPr="00DD45BE">
        <w:rPr>
          <w:rFonts w:ascii="Arial" w:hAnsi="Arial"/>
          <w:position w:val="0"/>
          <w:szCs w:val="24"/>
        </w:rPr>
        <w:t xml:space="preserve"> that a system is in place for timely access to communication of </w:t>
      </w:r>
      <w:r w:rsidRPr="00DD45BE">
        <w:rPr>
          <w:rFonts w:ascii="Arial" w:hAnsi="Arial"/>
          <w:smallCaps/>
          <w:color w:val="C00000"/>
          <w:position w:val="0"/>
          <w:szCs w:val="24"/>
        </w:rPr>
        <w:t>contemporaneous</w:t>
      </w:r>
      <w:r w:rsidRPr="00DD45BE">
        <w:rPr>
          <w:rFonts w:ascii="Arial" w:hAnsi="Arial"/>
          <w:strike/>
          <w:position w:val="0"/>
          <w:szCs w:val="24"/>
        </w:rPr>
        <w:t>direct verbal</w:t>
      </w:r>
      <w:r w:rsidRPr="00DD45BE">
        <w:rPr>
          <w:rFonts w:ascii="Arial" w:hAnsi="Arial"/>
          <w:position w:val="0"/>
          <w:szCs w:val="24"/>
        </w:rPr>
        <w:t xml:space="preserve"> orders.</w:t>
      </w:r>
    </w:p>
    <w:p w14:paraId="54C11A3B"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5.1.8</w:t>
      </w:r>
      <w:r w:rsidRPr="00DD45BE">
        <w:rPr>
          <w:rFonts w:ascii="Arial" w:hAnsi="Arial"/>
          <w:position w:val="0"/>
          <w:szCs w:val="24"/>
        </w:rPr>
        <w:tab/>
      </w:r>
      <w:r w:rsidRPr="00DD45BE">
        <w:rPr>
          <w:rFonts w:ascii="Arial" w:hAnsi="Arial"/>
          <w:strike/>
          <w:position w:val="0"/>
          <w:szCs w:val="24"/>
        </w:rPr>
        <w:t xml:space="preserve">Be </w:t>
      </w:r>
      <w:r w:rsidRPr="00DD45BE">
        <w:rPr>
          <w:rFonts w:ascii="Arial" w:hAnsi="Arial"/>
          <w:color w:val="C00000"/>
          <w:position w:val="0"/>
          <w:szCs w:val="24"/>
        </w:rPr>
        <w:t>F</w:t>
      </w:r>
      <w:r w:rsidRPr="00DD45BE">
        <w:rPr>
          <w:rFonts w:ascii="Arial" w:hAnsi="Arial"/>
          <w:strike/>
          <w:position w:val="0"/>
          <w:szCs w:val="24"/>
        </w:rPr>
        <w:t>f</w:t>
      </w:r>
      <w:r w:rsidRPr="00DD45BE">
        <w:rPr>
          <w:rFonts w:ascii="Arial" w:hAnsi="Arial"/>
          <w:position w:val="0"/>
          <w:szCs w:val="24"/>
        </w:rPr>
        <w:t>amiliar</w:t>
      </w:r>
      <w:r w:rsidRPr="00DD45BE">
        <w:rPr>
          <w:rFonts w:ascii="Arial" w:hAnsi="Arial"/>
          <w:smallCaps/>
          <w:color w:val="C00000"/>
          <w:position w:val="0"/>
          <w:szCs w:val="24"/>
        </w:rPr>
        <w:t>ity</w:t>
      </w:r>
      <w:r w:rsidRPr="00DD45BE">
        <w:rPr>
          <w:rFonts w:ascii="Arial" w:hAnsi="Arial"/>
          <w:position w:val="0"/>
          <w:szCs w:val="24"/>
        </w:rPr>
        <w:t xml:space="preserve"> with the training, knowledge, and competence of EMS providers under </w:t>
      </w:r>
      <w:r w:rsidRPr="00DD45BE">
        <w:rPr>
          <w:rFonts w:ascii="Arial" w:hAnsi="Arial"/>
          <w:smallCaps/>
          <w:color w:val="C00000"/>
          <w:position w:val="0"/>
          <w:szCs w:val="24"/>
        </w:rPr>
        <w:t>their</w:t>
      </w:r>
      <w:r w:rsidRPr="00DD45BE">
        <w:rPr>
          <w:rFonts w:ascii="Arial" w:hAnsi="Arial"/>
          <w:strike/>
          <w:position w:val="0"/>
          <w:szCs w:val="24"/>
        </w:rPr>
        <w:t>his or her</w:t>
      </w:r>
      <w:r w:rsidRPr="00DD45BE">
        <w:rPr>
          <w:rFonts w:ascii="Arial" w:hAnsi="Arial"/>
          <w:position w:val="0"/>
          <w:szCs w:val="24"/>
        </w:rPr>
        <w:t xml:space="preserve"> supervision and ensur</w:t>
      </w:r>
      <w:r w:rsidRPr="00DD45BE">
        <w:rPr>
          <w:rFonts w:ascii="Arial" w:hAnsi="Arial"/>
          <w:smallCaps/>
          <w:color w:val="C00000"/>
          <w:position w:val="0"/>
          <w:szCs w:val="24"/>
        </w:rPr>
        <w:t>ing</w:t>
      </w:r>
      <w:r w:rsidRPr="00DD45BE">
        <w:rPr>
          <w:rFonts w:ascii="Arial" w:hAnsi="Arial"/>
          <w:strike/>
          <w:position w:val="0"/>
          <w:szCs w:val="24"/>
        </w:rPr>
        <w:t>e</w:t>
      </w:r>
      <w:r w:rsidRPr="00DD45BE">
        <w:rPr>
          <w:rFonts w:ascii="Arial" w:hAnsi="Arial"/>
          <w:position w:val="0"/>
          <w:szCs w:val="24"/>
        </w:rPr>
        <w:t xml:space="preserve"> that EMS providers are appropriately trained and demonstrate ongoing competency in all medical acts authorized in accordance with </w:t>
      </w:r>
      <w:r w:rsidRPr="00DD45BE">
        <w:rPr>
          <w:rFonts w:ascii="Arial" w:hAnsi="Arial"/>
          <w:smallCaps/>
          <w:color w:val="C00000"/>
          <w:position w:val="0"/>
          <w:szCs w:val="24"/>
        </w:rPr>
        <w:t>Part</w:t>
      </w:r>
      <w:r w:rsidRPr="00DD45BE">
        <w:rPr>
          <w:rFonts w:ascii="Arial" w:hAnsi="Arial"/>
          <w:strike/>
          <w:position w:val="0"/>
          <w:szCs w:val="24"/>
        </w:rPr>
        <w:t>Section</w:t>
      </w:r>
      <w:r w:rsidRPr="00DD45BE">
        <w:rPr>
          <w:rFonts w:ascii="Arial" w:hAnsi="Arial"/>
          <w:position w:val="0"/>
          <w:szCs w:val="24"/>
        </w:rPr>
        <w:t xml:space="preserve"> 1</w:t>
      </w:r>
      <w:r w:rsidRPr="00DD45BE">
        <w:rPr>
          <w:rFonts w:ascii="Arial" w:hAnsi="Arial"/>
          <w:color w:val="C00000"/>
          <w:position w:val="0"/>
          <w:szCs w:val="24"/>
        </w:rPr>
        <w:t>4</w:t>
      </w:r>
      <w:r w:rsidRPr="00DD45BE">
        <w:rPr>
          <w:rFonts w:ascii="Arial" w:hAnsi="Arial"/>
          <w:strike/>
          <w:position w:val="0"/>
          <w:szCs w:val="24"/>
        </w:rPr>
        <w:t>5</w:t>
      </w:r>
      <w:r w:rsidRPr="00DD45BE">
        <w:rPr>
          <w:rFonts w:ascii="Arial" w:hAnsi="Arial"/>
          <w:position w:val="0"/>
          <w:szCs w:val="24"/>
        </w:rPr>
        <w:t>.1 and, as applicable, Appendices A-G.</w:t>
      </w:r>
    </w:p>
    <w:p w14:paraId="0F181D22"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5.1.9</w:t>
      </w:r>
      <w:r w:rsidRPr="00DD45BE">
        <w:rPr>
          <w:rFonts w:ascii="Arial" w:hAnsi="Arial"/>
          <w:position w:val="0"/>
          <w:szCs w:val="24"/>
        </w:rPr>
        <w:tab/>
      </w:r>
      <w:r w:rsidRPr="00DD45BE">
        <w:rPr>
          <w:rFonts w:ascii="Arial" w:hAnsi="Arial"/>
          <w:smallCaps/>
          <w:color w:val="C00000"/>
          <w:position w:val="0"/>
          <w:szCs w:val="24"/>
        </w:rPr>
        <w:t>Understanding</w:t>
      </w:r>
      <w:r w:rsidRPr="00DD45BE">
        <w:rPr>
          <w:rFonts w:ascii="Arial" w:hAnsi="Arial"/>
          <w:strike/>
          <w:position w:val="0"/>
          <w:szCs w:val="24"/>
        </w:rPr>
        <w:t>Be aware</w:t>
      </w:r>
      <w:r w:rsidRPr="00DD45BE">
        <w:rPr>
          <w:rFonts w:ascii="Arial" w:hAnsi="Arial"/>
          <w:position w:val="0"/>
          <w:szCs w:val="24"/>
        </w:rPr>
        <w:t xml:space="preserve"> that certain medical acts authorized in accordance with </w:t>
      </w:r>
      <w:r w:rsidRPr="00DD45BE">
        <w:rPr>
          <w:rFonts w:ascii="Arial" w:hAnsi="Arial"/>
          <w:smallCaps/>
          <w:color w:val="C00000"/>
          <w:position w:val="0"/>
          <w:szCs w:val="24"/>
        </w:rPr>
        <w:t>Part</w:t>
      </w:r>
      <w:r w:rsidRPr="00DD45BE">
        <w:rPr>
          <w:rFonts w:ascii="Arial" w:hAnsi="Arial"/>
          <w:strike/>
          <w:position w:val="0"/>
          <w:szCs w:val="24"/>
        </w:rPr>
        <w:t>Section</w:t>
      </w:r>
      <w:r w:rsidRPr="00DD45BE">
        <w:rPr>
          <w:rFonts w:ascii="Arial" w:hAnsi="Arial"/>
          <w:position w:val="0"/>
          <w:szCs w:val="24"/>
        </w:rPr>
        <w:t xml:space="preserve"> 1</w:t>
      </w:r>
      <w:r w:rsidRPr="00DD45BE">
        <w:rPr>
          <w:rFonts w:ascii="Arial" w:hAnsi="Arial"/>
          <w:color w:val="C00000"/>
          <w:position w:val="0"/>
          <w:szCs w:val="24"/>
        </w:rPr>
        <w:t>4</w:t>
      </w:r>
      <w:r w:rsidRPr="00DD45BE">
        <w:rPr>
          <w:rFonts w:ascii="Arial" w:hAnsi="Arial"/>
          <w:strike/>
          <w:position w:val="0"/>
          <w:szCs w:val="24"/>
        </w:rPr>
        <w:t>5</w:t>
      </w:r>
      <w:r w:rsidRPr="00DD45BE">
        <w:rPr>
          <w:rFonts w:ascii="Arial" w:hAnsi="Arial"/>
          <w:position w:val="0"/>
          <w:szCs w:val="24"/>
        </w:rPr>
        <w:t>.1 and, as applicable, Appendices A-G (and as identified by the Department) may not be included in the National EMS Education Standards and ensur</w:t>
      </w:r>
      <w:r w:rsidRPr="00DD45BE">
        <w:rPr>
          <w:rFonts w:ascii="Arial" w:hAnsi="Arial"/>
          <w:smallCaps/>
          <w:color w:val="C00000"/>
          <w:position w:val="0"/>
          <w:szCs w:val="24"/>
        </w:rPr>
        <w:t>ing</w:t>
      </w:r>
      <w:r w:rsidRPr="00DD45BE">
        <w:rPr>
          <w:rFonts w:ascii="Arial" w:hAnsi="Arial"/>
          <w:strike/>
          <w:position w:val="0"/>
          <w:szCs w:val="24"/>
        </w:rPr>
        <w:t>e</w:t>
      </w:r>
      <w:r w:rsidRPr="00DD45BE">
        <w:rPr>
          <w:rFonts w:ascii="Arial" w:hAnsi="Arial"/>
          <w:position w:val="0"/>
          <w:szCs w:val="24"/>
        </w:rPr>
        <w:t xml:space="preserve"> that appropriate additional training is provided to supervised EMS providers.</w:t>
      </w:r>
    </w:p>
    <w:p w14:paraId="2B2250B5"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5.1.10</w:t>
      </w:r>
      <w:r w:rsidRPr="00DD45BE">
        <w:rPr>
          <w:rFonts w:ascii="Arial" w:hAnsi="Arial"/>
          <w:position w:val="0"/>
          <w:szCs w:val="24"/>
        </w:rPr>
        <w:tab/>
        <w:t>Ensur</w:t>
      </w:r>
      <w:r w:rsidRPr="00DD45BE">
        <w:rPr>
          <w:rFonts w:ascii="Arial" w:hAnsi="Arial"/>
          <w:smallCaps/>
          <w:color w:val="C00000"/>
          <w:position w:val="0"/>
          <w:szCs w:val="24"/>
        </w:rPr>
        <w:t>ing</w:t>
      </w:r>
      <w:r w:rsidRPr="00DD45BE">
        <w:rPr>
          <w:rFonts w:ascii="Arial" w:hAnsi="Arial"/>
          <w:strike/>
          <w:position w:val="0"/>
          <w:szCs w:val="24"/>
        </w:rPr>
        <w:t>e</w:t>
      </w:r>
      <w:r w:rsidRPr="00DD45BE">
        <w:rPr>
          <w:rFonts w:ascii="Arial" w:hAnsi="Arial"/>
          <w:position w:val="0"/>
          <w:szCs w:val="24"/>
        </w:rPr>
        <w:t xml:space="preserve"> that any data and/or documentation required by the rules are submitted to the Department.</w:t>
      </w:r>
    </w:p>
    <w:p w14:paraId="5E7F01CD"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5.1.11</w:t>
      </w:r>
      <w:r w:rsidRPr="00DD45BE">
        <w:rPr>
          <w:rFonts w:ascii="Arial" w:hAnsi="Arial"/>
          <w:strike/>
          <w:position w:val="0"/>
          <w:szCs w:val="24"/>
        </w:rPr>
        <w:tab/>
        <w:t>Notify the Department within fourteen business days excluding state holidays prior to his or her cessation of duties as medical director.</w:t>
      </w:r>
    </w:p>
    <w:p w14:paraId="4974EB57"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5.1.1</w:t>
      </w:r>
      <w:r w:rsidRPr="00DD45BE">
        <w:rPr>
          <w:rFonts w:ascii="Arial" w:hAnsi="Arial"/>
          <w:color w:val="C00000"/>
          <w:position w:val="0"/>
          <w:szCs w:val="24"/>
        </w:rPr>
        <w:t>1</w:t>
      </w:r>
      <w:r w:rsidRPr="00DD45BE">
        <w:rPr>
          <w:rFonts w:ascii="Arial" w:hAnsi="Arial"/>
          <w:strike/>
          <w:position w:val="0"/>
          <w:szCs w:val="24"/>
        </w:rPr>
        <w:t>2</w:t>
      </w:r>
      <w:r w:rsidRPr="00DD45BE">
        <w:rPr>
          <w:rFonts w:ascii="Arial" w:hAnsi="Arial"/>
          <w:position w:val="0"/>
          <w:szCs w:val="24"/>
        </w:rPr>
        <w:tab/>
        <w:t>Notify</w:t>
      </w:r>
      <w:r w:rsidRPr="00DD45BE">
        <w:rPr>
          <w:rFonts w:ascii="Arial" w:hAnsi="Arial"/>
          <w:smallCaps/>
          <w:color w:val="C00000"/>
          <w:position w:val="0"/>
          <w:szCs w:val="24"/>
        </w:rPr>
        <w:t>ing</w:t>
      </w:r>
      <w:r w:rsidRPr="00DD45BE">
        <w:rPr>
          <w:rFonts w:ascii="Arial" w:hAnsi="Arial"/>
          <w:position w:val="0"/>
          <w:szCs w:val="24"/>
        </w:rPr>
        <w:t xml:space="preserve"> the Department within fourteen </w:t>
      </w:r>
      <w:r w:rsidRPr="00DD45BE">
        <w:rPr>
          <w:rFonts w:ascii="Arial" w:hAnsi="Arial"/>
          <w:color w:val="C00000"/>
          <w:position w:val="0"/>
          <w:szCs w:val="24"/>
        </w:rPr>
        <w:t>(14)</w:t>
      </w:r>
      <w:r w:rsidRPr="00DD45BE">
        <w:rPr>
          <w:rFonts w:ascii="Arial" w:hAnsi="Arial"/>
          <w:position w:val="0"/>
          <w:szCs w:val="24"/>
        </w:rPr>
        <w:t xml:space="preserve"> business days excluding state holidays of </w:t>
      </w:r>
      <w:r w:rsidRPr="00DD45BE">
        <w:rPr>
          <w:rFonts w:ascii="Arial" w:hAnsi="Arial"/>
          <w:smallCaps/>
          <w:color w:val="C00000"/>
          <w:position w:val="0"/>
          <w:szCs w:val="24"/>
        </w:rPr>
        <w:t>their</w:t>
      </w:r>
      <w:r w:rsidRPr="00DD45BE">
        <w:rPr>
          <w:rFonts w:ascii="Arial" w:hAnsi="Arial"/>
          <w:strike/>
          <w:position w:val="0"/>
          <w:szCs w:val="24"/>
        </w:rPr>
        <w:t>his or her</w:t>
      </w:r>
      <w:r w:rsidRPr="00DD45BE">
        <w:rPr>
          <w:rFonts w:ascii="Arial" w:hAnsi="Arial"/>
          <w:position w:val="0"/>
          <w:szCs w:val="24"/>
        </w:rPr>
        <w:t xml:space="preserve"> termination of the supervision of an EMS provider for reasons that may constitute good cause for disciplinary sanctions pursuant to the Rules Pertaining to EMS and EMR Education, EMS Certification or Licensure, and EMR Registration </w:t>
      </w:r>
      <w:r w:rsidRPr="00DD45BE">
        <w:rPr>
          <w:rFonts w:ascii="Arial" w:hAnsi="Arial"/>
          <w:smallCaps/>
          <w:color w:val="C00000"/>
          <w:position w:val="0"/>
          <w:szCs w:val="24"/>
        </w:rPr>
        <w:t>at</w:t>
      </w:r>
      <w:r w:rsidRPr="00DD45BE">
        <w:rPr>
          <w:rFonts w:ascii="Arial" w:hAnsi="Arial"/>
          <w:position w:val="0"/>
          <w:szCs w:val="24"/>
        </w:rPr>
        <w:t xml:space="preserve"> 6 CCR 1015-3, Chapter One. Such notification shall be in writing and shall include a statement of the actions or omissions resulting in termination of supervision and copies of all pertinent records.</w:t>
      </w:r>
    </w:p>
    <w:p w14:paraId="25754897"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strike/>
          <w:position w:val="0"/>
          <w:szCs w:val="24"/>
        </w:rPr>
      </w:pPr>
      <w:r w:rsidRPr="00DD45BE">
        <w:rPr>
          <w:rFonts w:ascii="Arial" w:hAnsi="Arial"/>
          <w:position w:val="0"/>
          <w:szCs w:val="24"/>
        </w:rPr>
        <w:t>5.1.1</w:t>
      </w:r>
      <w:r w:rsidRPr="00DD45BE">
        <w:rPr>
          <w:rFonts w:ascii="Arial" w:hAnsi="Arial"/>
          <w:color w:val="C00000"/>
          <w:position w:val="0"/>
          <w:szCs w:val="24"/>
        </w:rPr>
        <w:t>2</w:t>
      </w:r>
      <w:r w:rsidRPr="00DD45BE">
        <w:rPr>
          <w:rFonts w:ascii="Arial" w:hAnsi="Arial"/>
          <w:strike/>
          <w:position w:val="0"/>
          <w:szCs w:val="24"/>
        </w:rPr>
        <w:t>3</w:t>
      </w:r>
      <w:r w:rsidRPr="00DD45BE">
        <w:rPr>
          <w:rFonts w:ascii="Arial" w:hAnsi="Arial"/>
          <w:position w:val="0"/>
          <w:szCs w:val="24"/>
        </w:rPr>
        <w:tab/>
      </w:r>
      <w:r w:rsidRPr="00DD45BE">
        <w:rPr>
          <w:rFonts w:ascii="Arial" w:hAnsi="Arial"/>
          <w:smallCaps/>
          <w:color w:val="C00000"/>
          <w:position w:val="0"/>
          <w:szCs w:val="24"/>
        </w:rPr>
        <w:t>Overseeing and supervising students-in-training during their performance of program-required medical acts while under the control of the education program, for p</w:t>
      </w:r>
      <w:r w:rsidRPr="00DD45BE">
        <w:rPr>
          <w:rFonts w:ascii="Arial" w:hAnsi="Arial"/>
          <w:strike/>
          <w:position w:val="0"/>
          <w:szCs w:val="24"/>
        </w:rPr>
        <w:t>P</w:t>
      </w:r>
      <w:r w:rsidRPr="00DD45BE">
        <w:rPr>
          <w:rFonts w:ascii="Arial" w:hAnsi="Arial"/>
          <w:position w:val="0"/>
          <w:szCs w:val="24"/>
        </w:rPr>
        <w:t xml:space="preserve">hysicians acting as </w:t>
      </w:r>
      <w:r w:rsidRPr="00DD45BE">
        <w:rPr>
          <w:rFonts w:ascii="Arial" w:hAnsi="Arial"/>
          <w:smallCaps/>
          <w:color w:val="C00000"/>
          <w:position w:val="0"/>
          <w:szCs w:val="24"/>
        </w:rPr>
        <w:t>prehospital EMS agency</w:t>
      </w:r>
      <w:r w:rsidRPr="00DD45BE">
        <w:rPr>
          <w:rFonts w:ascii="Arial" w:hAnsi="Arial"/>
          <w:position w:val="0"/>
          <w:szCs w:val="24"/>
        </w:rPr>
        <w:t xml:space="preserve"> medical directors for EMS education programs recognized by the Department that require clinical and field internship performance by students</w:t>
      </w:r>
      <w:r w:rsidRPr="00DD45BE">
        <w:rPr>
          <w:rFonts w:ascii="Arial" w:hAnsi="Arial"/>
          <w:strike/>
          <w:position w:val="0"/>
          <w:szCs w:val="24"/>
        </w:rPr>
        <w:t>shall be permitted to delegate authority to a student-in-training during their performance of program-required medical acts and only while under the control of the education program.</w:t>
      </w:r>
    </w:p>
    <w:p w14:paraId="1F6E967C"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lastRenderedPageBreak/>
        <w:t>5.1.1</w:t>
      </w:r>
      <w:r w:rsidRPr="00DD45BE">
        <w:rPr>
          <w:rFonts w:ascii="Arial" w:hAnsi="Arial"/>
          <w:color w:val="C00000"/>
          <w:position w:val="0"/>
          <w:szCs w:val="24"/>
        </w:rPr>
        <w:t>3</w:t>
      </w:r>
      <w:r w:rsidRPr="00DD45BE">
        <w:rPr>
          <w:rFonts w:ascii="Arial" w:hAnsi="Arial"/>
          <w:strike/>
          <w:position w:val="0"/>
          <w:szCs w:val="24"/>
        </w:rPr>
        <w:t>4</w:t>
      </w:r>
      <w:r w:rsidRPr="00DD45BE">
        <w:rPr>
          <w:rFonts w:ascii="Arial" w:hAnsi="Arial"/>
          <w:position w:val="0"/>
          <w:szCs w:val="24"/>
        </w:rPr>
        <w:tab/>
      </w:r>
      <w:r w:rsidRPr="00DD45BE">
        <w:rPr>
          <w:rFonts w:ascii="Arial" w:hAnsi="Arial"/>
          <w:smallCaps/>
          <w:color w:val="C00000"/>
          <w:position w:val="0"/>
          <w:szCs w:val="24"/>
        </w:rPr>
        <w:t>Having the necessary training and experience to perform the medical acts for which they are providing supervision and authorization, for p</w:t>
      </w:r>
      <w:r w:rsidRPr="00DD45BE">
        <w:rPr>
          <w:rFonts w:ascii="Arial" w:hAnsi="Arial"/>
          <w:strike/>
          <w:position w:val="0"/>
          <w:szCs w:val="24"/>
        </w:rPr>
        <w:t>P</w:t>
      </w:r>
      <w:r w:rsidRPr="00DD45BE">
        <w:rPr>
          <w:rFonts w:ascii="Arial" w:hAnsi="Arial"/>
          <w:position w:val="0"/>
          <w:szCs w:val="24"/>
        </w:rPr>
        <w:t xml:space="preserve">hysicians acting as </w:t>
      </w:r>
      <w:r w:rsidRPr="00DD45BE">
        <w:rPr>
          <w:rFonts w:ascii="Arial" w:hAnsi="Arial"/>
          <w:smallCaps/>
          <w:color w:val="C00000"/>
          <w:position w:val="0"/>
          <w:szCs w:val="24"/>
        </w:rPr>
        <w:t>prehospital EMS agency</w:t>
      </w:r>
      <w:r w:rsidRPr="00DD45BE">
        <w:rPr>
          <w:rFonts w:ascii="Arial" w:hAnsi="Arial"/>
          <w:position w:val="0"/>
          <w:szCs w:val="24"/>
        </w:rPr>
        <w:t xml:space="preserve"> medical directors responsible for the supervision and authorization of a P-CC</w:t>
      </w:r>
      <w:r w:rsidRPr="00DD45BE">
        <w:rPr>
          <w:rFonts w:ascii="Arial" w:hAnsi="Arial"/>
          <w:strike/>
          <w:position w:val="0"/>
          <w:szCs w:val="24"/>
        </w:rPr>
        <w:t>shall have training and experience in the medical acts for which they are providing supervision and authorization</w:t>
      </w:r>
      <w:r w:rsidRPr="00DD45BE">
        <w:rPr>
          <w:rFonts w:ascii="Arial" w:hAnsi="Arial"/>
          <w:position w:val="0"/>
          <w:szCs w:val="24"/>
        </w:rPr>
        <w:t xml:space="preserve">. Additional duties related to medical directors responsible for the supervision and authorization of a P-CC are set forth in </w:t>
      </w:r>
      <w:r w:rsidRPr="00DD45BE">
        <w:rPr>
          <w:rFonts w:ascii="Arial" w:hAnsi="Arial"/>
          <w:smallCaps/>
          <w:color w:val="C00000"/>
          <w:position w:val="0"/>
          <w:szCs w:val="24"/>
        </w:rPr>
        <w:t>Part</w:t>
      </w:r>
      <w:r w:rsidRPr="00DD45BE">
        <w:rPr>
          <w:rFonts w:ascii="Arial" w:hAnsi="Arial"/>
          <w:strike/>
          <w:position w:val="0"/>
          <w:szCs w:val="24"/>
        </w:rPr>
        <w:t>Section</w:t>
      </w:r>
      <w:r w:rsidRPr="00DD45BE">
        <w:rPr>
          <w:rFonts w:ascii="Arial" w:hAnsi="Arial"/>
          <w:position w:val="0"/>
          <w:szCs w:val="24"/>
        </w:rPr>
        <w:t xml:space="preserve"> 1</w:t>
      </w:r>
      <w:r w:rsidRPr="00DD45BE">
        <w:rPr>
          <w:rFonts w:ascii="Arial" w:hAnsi="Arial"/>
          <w:color w:val="C00000"/>
          <w:position w:val="0"/>
          <w:szCs w:val="24"/>
        </w:rPr>
        <w:t>6</w:t>
      </w:r>
      <w:r w:rsidRPr="00DD45BE">
        <w:rPr>
          <w:rFonts w:ascii="Arial" w:hAnsi="Arial"/>
          <w:strike/>
          <w:position w:val="0"/>
          <w:szCs w:val="24"/>
        </w:rPr>
        <w:t>7</w:t>
      </w:r>
      <w:r w:rsidRPr="00DD45BE">
        <w:rPr>
          <w:rFonts w:ascii="Arial" w:hAnsi="Arial"/>
          <w:position w:val="0"/>
          <w:szCs w:val="24"/>
        </w:rPr>
        <w:t xml:space="preserve"> of these rules.</w:t>
      </w:r>
    </w:p>
    <w:p w14:paraId="708FCD6A"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5.2</w:t>
      </w:r>
      <w:r w:rsidRPr="00DD45BE">
        <w:rPr>
          <w:rFonts w:ascii="Arial" w:hAnsi="Arial"/>
          <w:position w:val="0"/>
          <w:szCs w:val="24"/>
        </w:rPr>
        <w:tab/>
      </w:r>
      <w:r w:rsidRPr="00DD45BE">
        <w:rPr>
          <w:rFonts w:ascii="Arial" w:hAnsi="Arial"/>
          <w:smallCaps/>
          <w:color w:val="C00000"/>
          <w:position w:val="0"/>
          <w:szCs w:val="24"/>
        </w:rPr>
        <w:t xml:space="preserve">Prehospital </w:t>
      </w:r>
      <w:r w:rsidRPr="00DD45BE">
        <w:rPr>
          <w:rFonts w:ascii="Arial" w:hAnsi="Arial"/>
          <w:position w:val="0"/>
          <w:szCs w:val="24"/>
        </w:rPr>
        <w:t>EMS agency medical directors shall be trained in Advanced Cardiac Life Support.</w:t>
      </w:r>
    </w:p>
    <w:p w14:paraId="57C84874"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1"/>
        <w:rPr>
          <w:rFonts w:ascii="Arial" w:hAnsi="Arial" w:cs="Arial"/>
          <w:b/>
          <w:bCs/>
          <w:position w:val="0"/>
        </w:rPr>
      </w:pPr>
      <w:r w:rsidRPr="00DD45BE">
        <w:rPr>
          <w:rFonts w:ascii="Arial" w:hAnsi="Arial" w:cs="Arial"/>
          <w:b/>
          <w:bCs/>
          <w:smallCaps/>
          <w:color w:val="C00000"/>
          <w:position w:val="0"/>
        </w:rPr>
        <w:t>Part</w:t>
      </w:r>
      <w:r w:rsidRPr="00DD45BE">
        <w:rPr>
          <w:rFonts w:ascii="Arial" w:hAnsi="Arial" w:cs="Arial"/>
          <w:b/>
          <w:bCs/>
          <w:strike/>
          <w:position w:val="0"/>
        </w:rPr>
        <w:t>SECTION</w:t>
      </w:r>
      <w:r w:rsidRPr="00DD45BE">
        <w:rPr>
          <w:rFonts w:ascii="Arial" w:hAnsi="Arial" w:cs="Arial"/>
          <w:b/>
          <w:bCs/>
          <w:position w:val="0"/>
        </w:rPr>
        <w:t xml:space="preserve"> 6 – Medical Acts Allowed for the EMT</w:t>
      </w:r>
    </w:p>
    <w:p w14:paraId="3990682D"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6.1</w:t>
      </w:r>
      <w:r w:rsidRPr="00DD45BE">
        <w:rPr>
          <w:rFonts w:ascii="Arial" w:hAnsi="Arial"/>
          <w:position w:val="0"/>
          <w:szCs w:val="24"/>
        </w:rPr>
        <w:tab/>
        <w:t>An EMT may, under the authorization of a</w:t>
      </w:r>
      <w:r w:rsidRPr="00DD45BE">
        <w:rPr>
          <w:rFonts w:ascii="Arial" w:hAnsi="Arial"/>
          <w:strike/>
          <w:position w:val="0"/>
          <w:szCs w:val="24"/>
        </w:rPr>
        <w:t>n</w:t>
      </w:r>
      <w:r w:rsidRPr="00DD45BE">
        <w:rPr>
          <w:rFonts w:ascii="Arial" w:hAnsi="Arial"/>
          <w:position w:val="0"/>
          <w:szCs w:val="24"/>
        </w:rPr>
        <w:t xml:space="preserve"> </w:t>
      </w:r>
      <w:r w:rsidRPr="00DD45BE">
        <w:rPr>
          <w:rFonts w:ascii="Arial" w:hAnsi="Arial"/>
          <w:smallCaps/>
          <w:color w:val="C00000"/>
          <w:position w:val="0"/>
          <w:szCs w:val="24"/>
        </w:rPr>
        <w:t>prehospital</w:t>
      </w:r>
      <w:r w:rsidRPr="00DD45BE">
        <w:rPr>
          <w:rFonts w:ascii="Arial" w:hAnsi="Arial"/>
          <w:position w:val="0"/>
          <w:szCs w:val="24"/>
        </w:rPr>
        <w:t xml:space="preserve"> EMS agency medical director or clinical medical director, perform medical acts consistent with and not to exceed those listed in Appendices A and C of these rules for an EMT.</w:t>
      </w:r>
    </w:p>
    <w:p w14:paraId="73F95E9C"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6.2</w:t>
      </w:r>
      <w:r w:rsidRPr="00DD45BE">
        <w:rPr>
          <w:rFonts w:ascii="Arial" w:hAnsi="Arial"/>
          <w:position w:val="0"/>
          <w:szCs w:val="24"/>
        </w:rPr>
        <w:tab/>
        <w:t>An EMT may, under the authorization of a</w:t>
      </w:r>
      <w:r w:rsidRPr="00DD45BE">
        <w:rPr>
          <w:rFonts w:ascii="Arial" w:hAnsi="Arial"/>
          <w:strike/>
          <w:position w:val="0"/>
          <w:szCs w:val="24"/>
        </w:rPr>
        <w:t>n</w:t>
      </w:r>
      <w:r w:rsidRPr="00DD45BE">
        <w:rPr>
          <w:rFonts w:ascii="Arial" w:hAnsi="Arial"/>
          <w:position w:val="0"/>
          <w:szCs w:val="24"/>
        </w:rPr>
        <w:t xml:space="preserve"> </w:t>
      </w:r>
      <w:r w:rsidRPr="00DD45BE">
        <w:rPr>
          <w:rFonts w:ascii="Arial" w:hAnsi="Arial"/>
          <w:smallCaps/>
          <w:color w:val="C00000"/>
          <w:position w:val="0"/>
          <w:szCs w:val="24"/>
        </w:rPr>
        <w:t>prehospital</w:t>
      </w:r>
      <w:r w:rsidRPr="00DD45BE">
        <w:rPr>
          <w:rFonts w:ascii="Arial" w:hAnsi="Arial"/>
          <w:position w:val="0"/>
          <w:szCs w:val="24"/>
        </w:rPr>
        <w:t xml:space="preserve"> EMS agency medical director or clinical medical director, administer and monitor medications and classes of medications consistent with and not to exceed those listed in Appendices B and D of these rules for an EMT.</w:t>
      </w:r>
    </w:p>
    <w:p w14:paraId="40AF85D3"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6.3</w:t>
      </w:r>
      <w:r w:rsidRPr="00DD45BE">
        <w:rPr>
          <w:rFonts w:ascii="Arial" w:hAnsi="Arial"/>
          <w:position w:val="0"/>
          <w:szCs w:val="24"/>
        </w:rPr>
        <w:tab/>
        <w:t>An</w:t>
      </w:r>
      <w:r w:rsidRPr="00DD45BE">
        <w:rPr>
          <w:rFonts w:ascii="Arial" w:hAnsi="Arial"/>
          <w:strike/>
          <w:position w:val="0"/>
          <w:szCs w:val="24"/>
        </w:rPr>
        <w:t>y</w:t>
      </w:r>
      <w:r w:rsidRPr="00DD45BE">
        <w:rPr>
          <w:rFonts w:ascii="Arial" w:hAnsi="Arial"/>
          <w:position w:val="0"/>
          <w:szCs w:val="24"/>
        </w:rPr>
        <w:t xml:space="preserve"> EMT who is a member or employee of a</w:t>
      </w:r>
      <w:r w:rsidRPr="00DD45BE">
        <w:rPr>
          <w:rFonts w:ascii="Arial" w:hAnsi="Arial"/>
          <w:strike/>
          <w:position w:val="0"/>
          <w:szCs w:val="24"/>
        </w:rPr>
        <w:t>n</w:t>
      </w:r>
      <w:r w:rsidRPr="00DD45BE">
        <w:rPr>
          <w:rFonts w:ascii="Arial" w:hAnsi="Arial"/>
          <w:position w:val="0"/>
          <w:szCs w:val="24"/>
        </w:rPr>
        <w:t xml:space="preserve"> </w:t>
      </w:r>
      <w:r w:rsidRPr="00DD45BE">
        <w:rPr>
          <w:rFonts w:ascii="Arial" w:hAnsi="Arial"/>
          <w:smallCaps/>
          <w:color w:val="C00000"/>
          <w:position w:val="0"/>
          <w:szCs w:val="24"/>
        </w:rPr>
        <w:t>prehospital</w:t>
      </w:r>
      <w:r w:rsidRPr="00DD45BE">
        <w:rPr>
          <w:rFonts w:ascii="Arial" w:hAnsi="Arial"/>
          <w:position w:val="0"/>
          <w:szCs w:val="24"/>
        </w:rPr>
        <w:t xml:space="preserve"> EMS </w:t>
      </w:r>
      <w:r w:rsidRPr="00DD45BE">
        <w:rPr>
          <w:rFonts w:ascii="Arial" w:hAnsi="Arial"/>
          <w:strike/>
          <w:position w:val="0"/>
          <w:szCs w:val="24"/>
        </w:rPr>
        <w:t xml:space="preserve">service </w:t>
      </w:r>
      <w:r w:rsidRPr="00DD45BE">
        <w:rPr>
          <w:rFonts w:ascii="Arial" w:hAnsi="Arial"/>
          <w:position w:val="0"/>
          <w:szCs w:val="24"/>
        </w:rPr>
        <w:t>agency and who performs medical acts in a prehospital setting must have authorization and be supervised by an EMS agency medical director to perform the medical acts.</w:t>
      </w:r>
    </w:p>
    <w:p w14:paraId="28ADD2EF"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6.4</w:t>
      </w:r>
      <w:r w:rsidRPr="00DD45BE">
        <w:rPr>
          <w:rFonts w:ascii="Arial" w:hAnsi="Arial"/>
          <w:position w:val="0"/>
          <w:szCs w:val="24"/>
        </w:rPr>
        <w:tab/>
        <w:t>An</w:t>
      </w:r>
      <w:r w:rsidRPr="00DD45BE">
        <w:rPr>
          <w:rFonts w:ascii="Arial" w:hAnsi="Arial"/>
          <w:strike/>
          <w:position w:val="0"/>
          <w:szCs w:val="24"/>
        </w:rPr>
        <w:t>y</w:t>
      </w:r>
      <w:r w:rsidRPr="00DD45BE">
        <w:rPr>
          <w:rFonts w:ascii="Arial" w:hAnsi="Arial"/>
          <w:position w:val="0"/>
          <w:szCs w:val="24"/>
        </w:rPr>
        <w:t xml:space="preserve"> EMT who performs medical acts in a clinical setting must have the authorization of a clinical medical director and be supervised by a medical supervisor.</w:t>
      </w:r>
    </w:p>
    <w:p w14:paraId="2F81E827"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smallCaps/>
          <w:color w:val="C00000"/>
          <w:position w:val="0"/>
          <w:szCs w:val="24"/>
        </w:rPr>
      </w:pPr>
      <w:r w:rsidRPr="00DD45BE">
        <w:rPr>
          <w:rFonts w:ascii="Arial" w:hAnsi="Arial"/>
          <w:color w:val="C00000"/>
          <w:position w:val="0"/>
          <w:szCs w:val="24"/>
        </w:rPr>
        <w:t>6.5</w:t>
      </w:r>
      <w:r w:rsidRPr="00DD45BE">
        <w:rPr>
          <w:rFonts w:ascii="Arial" w:hAnsi="Arial"/>
          <w:color w:val="C00000"/>
          <w:position w:val="0"/>
          <w:szCs w:val="24"/>
        </w:rPr>
        <w:tab/>
      </w:r>
      <w:r w:rsidRPr="00DD45BE">
        <w:rPr>
          <w:rFonts w:ascii="Arial" w:hAnsi="Arial"/>
          <w:smallCaps/>
          <w:color w:val="C00000"/>
          <w:position w:val="0"/>
          <w:szCs w:val="24"/>
        </w:rPr>
        <w:t>An EMT with a Community Paramedicine endorsement (EMT-CPE) may perform out-of-hospital medical services and administer and monitor medications consistent with and not to exceed those listed in Part 18 and appendix G while under the appropriate authorization of a CIHCS Agency physician medical director or a clinical medical director and under medical supervision.</w:t>
      </w:r>
    </w:p>
    <w:p w14:paraId="25B3E507"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smallCaps/>
          <w:color w:val="C00000"/>
          <w:position w:val="0"/>
          <w:szCs w:val="24"/>
        </w:rPr>
      </w:pPr>
      <w:r w:rsidRPr="00DD45BE">
        <w:rPr>
          <w:rFonts w:ascii="Arial" w:hAnsi="Arial"/>
          <w:smallCaps/>
          <w:color w:val="C00000"/>
          <w:position w:val="0"/>
          <w:szCs w:val="24"/>
        </w:rPr>
        <w:t>6.5.1</w:t>
      </w:r>
      <w:r w:rsidRPr="00DD45BE">
        <w:rPr>
          <w:rFonts w:ascii="Arial" w:hAnsi="Arial"/>
          <w:smallCaps/>
          <w:color w:val="C00000"/>
          <w:position w:val="0"/>
          <w:szCs w:val="24"/>
        </w:rPr>
        <w:tab/>
        <w:t xml:space="preserve"> An EMT-CPE cannot provide or perform medical services in a prehospital setting or provide patient care during transport while acting as a CIHCS Provider under the authority and on behalf of a CIHCS Agency.</w:t>
      </w:r>
    </w:p>
    <w:p w14:paraId="0166149D"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6.</w:t>
      </w:r>
      <w:r w:rsidRPr="00DD45BE">
        <w:rPr>
          <w:rFonts w:ascii="Arial" w:hAnsi="Arial"/>
          <w:color w:val="C00000"/>
          <w:position w:val="0"/>
          <w:szCs w:val="24"/>
        </w:rPr>
        <w:t>6</w:t>
      </w:r>
      <w:r w:rsidRPr="00DD45BE">
        <w:rPr>
          <w:rFonts w:ascii="Arial" w:hAnsi="Arial"/>
          <w:strike/>
          <w:position w:val="0"/>
          <w:szCs w:val="24"/>
        </w:rPr>
        <w:t>5</w:t>
      </w:r>
      <w:r w:rsidRPr="00DD45BE">
        <w:rPr>
          <w:rFonts w:ascii="Arial" w:hAnsi="Arial"/>
          <w:position w:val="0"/>
          <w:szCs w:val="24"/>
        </w:rPr>
        <w:tab/>
        <w:t>An EMT may carry out a physician order for a mental health hold as set forth in Section 27-65-10</w:t>
      </w:r>
      <w:r w:rsidRPr="00DD45BE">
        <w:rPr>
          <w:rFonts w:ascii="Arial" w:hAnsi="Arial"/>
          <w:smallCaps/>
          <w:color w:val="C00000"/>
          <w:position w:val="0"/>
          <w:szCs w:val="24"/>
        </w:rPr>
        <w:t>6</w:t>
      </w:r>
      <w:r w:rsidRPr="00DD45BE">
        <w:rPr>
          <w:rFonts w:ascii="Arial" w:hAnsi="Arial"/>
          <w:strike/>
          <w:position w:val="0"/>
          <w:szCs w:val="24"/>
        </w:rPr>
        <w:t>5</w:t>
      </w:r>
      <w:r w:rsidRPr="00DD45BE">
        <w:rPr>
          <w:rFonts w:ascii="Arial" w:hAnsi="Arial"/>
          <w:position w:val="0"/>
          <w:szCs w:val="24"/>
        </w:rPr>
        <w:t xml:space="preserve">(1), C.R.S. Such physician order may be a </w:t>
      </w:r>
      <w:r w:rsidRPr="00DD45BE">
        <w:rPr>
          <w:rFonts w:ascii="Arial" w:hAnsi="Arial"/>
          <w:smallCaps/>
          <w:color w:val="C00000"/>
          <w:position w:val="0"/>
          <w:szCs w:val="24"/>
        </w:rPr>
        <w:t>contemporaneous</w:t>
      </w:r>
      <w:r w:rsidRPr="00DD45BE">
        <w:rPr>
          <w:rFonts w:ascii="Arial" w:hAnsi="Arial"/>
          <w:strike/>
          <w:position w:val="0"/>
          <w:szCs w:val="24"/>
        </w:rPr>
        <w:t>direct verbal</w:t>
      </w:r>
      <w:r w:rsidRPr="00DD45BE">
        <w:rPr>
          <w:rFonts w:ascii="Arial" w:hAnsi="Arial"/>
          <w:position w:val="0"/>
          <w:szCs w:val="24"/>
        </w:rPr>
        <w:t xml:space="preserve"> order</w:t>
      </w:r>
      <w:r w:rsidRPr="00DD45BE">
        <w:rPr>
          <w:rFonts w:ascii="Arial" w:hAnsi="Arial"/>
          <w:strike/>
          <w:position w:val="0"/>
          <w:szCs w:val="24"/>
        </w:rPr>
        <w:t xml:space="preserve"> or by electronic communications</w:t>
      </w:r>
      <w:r w:rsidRPr="00DD45BE">
        <w:rPr>
          <w:rFonts w:ascii="Arial" w:hAnsi="Arial"/>
          <w:position w:val="0"/>
          <w:szCs w:val="24"/>
        </w:rPr>
        <w:t>.</w:t>
      </w:r>
    </w:p>
    <w:p w14:paraId="4431810F"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6.</w:t>
      </w:r>
      <w:r w:rsidRPr="00DD45BE">
        <w:rPr>
          <w:rFonts w:ascii="Arial" w:hAnsi="Arial"/>
          <w:color w:val="C00000"/>
          <w:position w:val="0"/>
          <w:szCs w:val="24"/>
        </w:rPr>
        <w:t>7</w:t>
      </w:r>
      <w:r w:rsidRPr="00DD45BE">
        <w:rPr>
          <w:rFonts w:ascii="Arial" w:hAnsi="Arial"/>
          <w:strike/>
          <w:position w:val="0"/>
          <w:szCs w:val="24"/>
        </w:rPr>
        <w:t>6</w:t>
      </w:r>
      <w:r w:rsidRPr="00DD45BE">
        <w:rPr>
          <w:rFonts w:ascii="Arial" w:hAnsi="Arial"/>
          <w:position w:val="0"/>
          <w:szCs w:val="24"/>
        </w:rPr>
        <w:tab/>
        <w:t xml:space="preserve">An EMT who has successfully completed a Department-recognized Intravenous Therapy and Medication Administration Course may be referred to as an Emergency Medical Technician with Intravenous Authorization (EMT-IV). Any provisions of these rules that are applicable to an EMT shall also be applicable to an EMT-IV. In addition to the acts an EMT is allowed to perform, an EMT-IV may, under authorization of </w:t>
      </w:r>
      <w:r w:rsidRPr="00DD45BE">
        <w:rPr>
          <w:rFonts w:ascii="Arial" w:hAnsi="Arial"/>
          <w:smallCaps/>
          <w:color w:val="C00000"/>
          <w:position w:val="0"/>
          <w:szCs w:val="24"/>
        </w:rPr>
        <w:t>their</w:t>
      </w:r>
      <w:r w:rsidRPr="00DD45BE">
        <w:rPr>
          <w:rFonts w:ascii="Arial" w:hAnsi="Arial"/>
          <w:strike/>
          <w:position w:val="0"/>
          <w:szCs w:val="24"/>
        </w:rPr>
        <w:t>an EMS agency</w:t>
      </w:r>
      <w:r w:rsidRPr="00DD45BE">
        <w:rPr>
          <w:rFonts w:ascii="Arial" w:hAnsi="Arial"/>
          <w:position w:val="0"/>
          <w:szCs w:val="24"/>
        </w:rPr>
        <w:t xml:space="preserve"> medical director </w:t>
      </w:r>
      <w:r w:rsidRPr="00DD45BE">
        <w:rPr>
          <w:rFonts w:ascii="Arial" w:hAnsi="Arial"/>
          <w:strike/>
          <w:position w:val="0"/>
          <w:szCs w:val="24"/>
        </w:rPr>
        <w:t xml:space="preserve">or clinical medical director, </w:t>
      </w:r>
      <w:r w:rsidRPr="00DD45BE">
        <w:rPr>
          <w:rFonts w:ascii="Arial" w:hAnsi="Arial"/>
          <w:position w:val="0"/>
          <w:szCs w:val="24"/>
        </w:rPr>
        <w:t xml:space="preserve">perform medical acts consistent with and not to exceed those listed in Appendices A and C of these rules for an EMT-IV. In addition to the medications and classes of medications an EMT is allowed to administer and monitor pursuant to these rules, an EMT-IV may, under authorization of </w:t>
      </w:r>
      <w:r w:rsidRPr="00DD45BE">
        <w:rPr>
          <w:rFonts w:ascii="Arial" w:hAnsi="Arial"/>
          <w:smallCaps/>
          <w:color w:val="C00000"/>
          <w:position w:val="0"/>
          <w:szCs w:val="24"/>
        </w:rPr>
        <w:t>their</w:t>
      </w:r>
      <w:r w:rsidRPr="00DD45BE">
        <w:rPr>
          <w:rFonts w:ascii="Arial" w:hAnsi="Arial"/>
          <w:strike/>
          <w:position w:val="0"/>
          <w:szCs w:val="24"/>
        </w:rPr>
        <w:t>an EMS agency</w:t>
      </w:r>
      <w:r w:rsidRPr="00DD45BE">
        <w:rPr>
          <w:rFonts w:ascii="Arial" w:hAnsi="Arial"/>
          <w:position w:val="0"/>
          <w:szCs w:val="24"/>
        </w:rPr>
        <w:t xml:space="preserve"> medical director </w:t>
      </w:r>
      <w:r w:rsidRPr="00DD45BE">
        <w:rPr>
          <w:rFonts w:ascii="Arial" w:hAnsi="Arial"/>
          <w:strike/>
          <w:position w:val="0"/>
          <w:szCs w:val="24"/>
        </w:rPr>
        <w:t xml:space="preserve">or clinical medical director, </w:t>
      </w:r>
      <w:r w:rsidRPr="00DD45BE">
        <w:rPr>
          <w:rFonts w:ascii="Arial" w:hAnsi="Arial"/>
          <w:position w:val="0"/>
          <w:szCs w:val="24"/>
        </w:rPr>
        <w:t xml:space="preserve">administer and monitor </w:t>
      </w:r>
      <w:r w:rsidRPr="00DD45BE">
        <w:rPr>
          <w:rFonts w:ascii="Arial" w:hAnsi="Arial"/>
          <w:position w:val="0"/>
          <w:szCs w:val="24"/>
        </w:rPr>
        <w:lastRenderedPageBreak/>
        <w:t>medications and classes of medications consistent with and not to exceed those listed in Appendices B and D of these rules for an EMT-IV.</w:t>
      </w:r>
    </w:p>
    <w:p w14:paraId="3A30F4DE"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6.</w:t>
      </w:r>
      <w:r w:rsidRPr="00DD45BE">
        <w:rPr>
          <w:rFonts w:ascii="Arial" w:hAnsi="Arial"/>
          <w:color w:val="C00000"/>
          <w:position w:val="0"/>
          <w:szCs w:val="24"/>
        </w:rPr>
        <w:t>8</w:t>
      </w:r>
      <w:r w:rsidRPr="00DD45BE">
        <w:rPr>
          <w:rFonts w:ascii="Arial" w:hAnsi="Arial"/>
          <w:strike/>
          <w:position w:val="0"/>
          <w:szCs w:val="24"/>
        </w:rPr>
        <w:t>7</w:t>
      </w:r>
      <w:r w:rsidRPr="00DD45BE">
        <w:rPr>
          <w:rFonts w:ascii="Arial" w:hAnsi="Arial"/>
          <w:position w:val="0"/>
          <w:szCs w:val="24"/>
        </w:rPr>
        <w:tab/>
        <w:t xml:space="preserve">An EMT-IV may, under the authorization of </w:t>
      </w:r>
      <w:r w:rsidRPr="00DD45BE">
        <w:rPr>
          <w:rFonts w:ascii="Arial" w:hAnsi="Arial"/>
          <w:smallCaps/>
          <w:color w:val="C00000"/>
          <w:position w:val="0"/>
          <w:szCs w:val="24"/>
        </w:rPr>
        <w:t>their</w:t>
      </w:r>
      <w:r w:rsidRPr="00DD45BE">
        <w:rPr>
          <w:rFonts w:ascii="Arial" w:hAnsi="Arial"/>
          <w:strike/>
          <w:position w:val="0"/>
          <w:szCs w:val="24"/>
        </w:rPr>
        <w:t>an EMS agency</w:t>
      </w:r>
      <w:r w:rsidRPr="00DD45BE">
        <w:rPr>
          <w:rFonts w:ascii="Arial" w:hAnsi="Arial"/>
          <w:position w:val="0"/>
          <w:szCs w:val="24"/>
        </w:rPr>
        <w:t xml:space="preserve"> medical director </w:t>
      </w:r>
      <w:r w:rsidRPr="00DD45BE">
        <w:rPr>
          <w:rFonts w:ascii="Arial" w:hAnsi="Arial"/>
          <w:strike/>
          <w:position w:val="0"/>
          <w:szCs w:val="24"/>
        </w:rPr>
        <w:t>or clinical medical director</w:t>
      </w:r>
      <w:r w:rsidRPr="00DD45BE">
        <w:rPr>
          <w:rFonts w:ascii="Arial" w:hAnsi="Arial"/>
          <w:position w:val="0"/>
          <w:szCs w:val="24"/>
        </w:rPr>
        <w:t>, administer and monitor medications and classes of medications which exceed those listed in Appendices B and D of these rules for an EMT-IV under the direct visual supervision of an AEMT, EMT-I, or Paramedic when in the prehospital setting, or the medical supervisor in a clinical setting, when the following conditions have been established:</w:t>
      </w:r>
    </w:p>
    <w:p w14:paraId="032EB47B"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6.</w:t>
      </w:r>
      <w:r w:rsidRPr="00DD45BE">
        <w:rPr>
          <w:rFonts w:ascii="Arial" w:hAnsi="Arial"/>
          <w:color w:val="C00000"/>
          <w:position w:val="0"/>
          <w:szCs w:val="24"/>
        </w:rPr>
        <w:t>8</w:t>
      </w:r>
      <w:r w:rsidRPr="00DD45BE">
        <w:rPr>
          <w:rFonts w:ascii="Arial" w:hAnsi="Arial"/>
          <w:strike/>
          <w:position w:val="0"/>
          <w:szCs w:val="24"/>
        </w:rPr>
        <w:t>7</w:t>
      </w:r>
      <w:r w:rsidRPr="00DD45BE">
        <w:rPr>
          <w:rFonts w:ascii="Arial" w:hAnsi="Arial"/>
          <w:position w:val="0"/>
          <w:szCs w:val="24"/>
        </w:rPr>
        <w:t>.1</w:t>
      </w:r>
      <w:r w:rsidRPr="00DD45BE">
        <w:rPr>
          <w:rFonts w:ascii="Arial" w:hAnsi="Arial"/>
          <w:position w:val="0"/>
          <w:szCs w:val="24"/>
        </w:rPr>
        <w:tab/>
        <w:t>The patient must be in cardiac arrest or in extremis.</w:t>
      </w:r>
    </w:p>
    <w:p w14:paraId="31CE7F44"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6.</w:t>
      </w:r>
      <w:r w:rsidRPr="00DD45BE">
        <w:rPr>
          <w:rFonts w:ascii="Arial" w:hAnsi="Arial"/>
          <w:color w:val="C00000"/>
          <w:position w:val="0"/>
          <w:szCs w:val="24"/>
        </w:rPr>
        <w:t>8</w:t>
      </w:r>
      <w:r w:rsidRPr="00DD45BE">
        <w:rPr>
          <w:rFonts w:ascii="Arial" w:hAnsi="Arial"/>
          <w:strike/>
          <w:position w:val="0"/>
          <w:szCs w:val="24"/>
        </w:rPr>
        <w:t>7</w:t>
      </w:r>
      <w:r w:rsidRPr="00DD45BE">
        <w:rPr>
          <w:rFonts w:ascii="Arial" w:hAnsi="Arial"/>
          <w:position w:val="0"/>
          <w:szCs w:val="24"/>
        </w:rPr>
        <w:t>.2</w:t>
      </w:r>
      <w:r w:rsidRPr="00DD45BE">
        <w:rPr>
          <w:rFonts w:ascii="Arial" w:hAnsi="Arial"/>
          <w:position w:val="0"/>
          <w:szCs w:val="24"/>
        </w:rPr>
        <w:tab/>
        <w:t>Drugs administered must be limited to those authorized by these rules for an AEMT, EMT-I, or Paramedic as stated in Appendices B and D.</w:t>
      </w:r>
    </w:p>
    <w:p w14:paraId="59F53077"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6.</w:t>
      </w:r>
      <w:r w:rsidRPr="00DD45BE">
        <w:rPr>
          <w:rFonts w:ascii="Arial" w:hAnsi="Arial"/>
          <w:color w:val="C00000"/>
          <w:position w:val="0"/>
          <w:szCs w:val="24"/>
        </w:rPr>
        <w:t>8</w:t>
      </w:r>
      <w:r w:rsidRPr="00DD45BE">
        <w:rPr>
          <w:rFonts w:ascii="Arial" w:hAnsi="Arial"/>
          <w:strike/>
          <w:position w:val="0"/>
          <w:szCs w:val="24"/>
        </w:rPr>
        <w:t>7</w:t>
      </w:r>
      <w:r w:rsidRPr="00DD45BE">
        <w:rPr>
          <w:rFonts w:ascii="Arial" w:hAnsi="Arial"/>
          <w:position w:val="0"/>
          <w:szCs w:val="24"/>
        </w:rPr>
        <w:t>.3</w:t>
      </w:r>
      <w:r w:rsidRPr="00DD45BE">
        <w:rPr>
          <w:rFonts w:ascii="Arial" w:hAnsi="Arial"/>
          <w:position w:val="0"/>
          <w:szCs w:val="24"/>
        </w:rPr>
        <w:tab/>
        <w:t xml:space="preserve">The </w:t>
      </w:r>
      <w:r w:rsidRPr="00DD45BE">
        <w:rPr>
          <w:rFonts w:ascii="Arial" w:hAnsi="Arial"/>
          <w:smallCaps/>
          <w:color w:val="C00000"/>
          <w:position w:val="0"/>
          <w:szCs w:val="24"/>
        </w:rPr>
        <w:t>prehospital</w:t>
      </w:r>
      <w:r w:rsidRPr="00DD45BE">
        <w:rPr>
          <w:rFonts w:ascii="Arial" w:hAnsi="Arial"/>
          <w:position w:val="0"/>
          <w:szCs w:val="24"/>
        </w:rPr>
        <w:t xml:space="preserve"> EMS agency medical director or clinical medical director shall amend the appropriate protocols</w:t>
      </w:r>
      <w:r w:rsidRPr="00DD45BE">
        <w:rPr>
          <w:rFonts w:ascii="Arial" w:hAnsi="Arial"/>
          <w:smallCaps/>
          <w:color w:val="C00000"/>
          <w:position w:val="0"/>
          <w:szCs w:val="24"/>
        </w:rPr>
        <w:t>, guidelines,</w:t>
      </w:r>
      <w:r w:rsidRPr="00DD45BE">
        <w:rPr>
          <w:rFonts w:ascii="Arial" w:hAnsi="Arial"/>
          <w:position w:val="0"/>
          <w:szCs w:val="24"/>
        </w:rPr>
        <w:t xml:space="preserve"> and medical </w:t>
      </w:r>
      <w:r w:rsidRPr="00DD45BE">
        <w:rPr>
          <w:rFonts w:ascii="Arial" w:hAnsi="Arial"/>
          <w:smallCaps/>
          <w:color w:val="C00000"/>
          <w:position w:val="0"/>
          <w:szCs w:val="24"/>
        </w:rPr>
        <w:t>QA</w:t>
      </w:r>
      <w:r w:rsidRPr="00DD45BE">
        <w:rPr>
          <w:rFonts w:ascii="Arial" w:hAnsi="Arial"/>
          <w:strike/>
          <w:position w:val="0"/>
          <w:szCs w:val="24"/>
        </w:rPr>
        <w:t>CQI</w:t>
      </w:r>
      <w:r w:rsidRPr="00DD45BE">
        <w:rPr>
          <w:rFonts w:ascii="Arial" w:hAnsi="Arial"/>
          <w:position w:val="0"/>
          <w:szCs w:val="24"/>
        </w:rPr>
        <w:t xml:space="preserve"> program used to supervise the EMS providers to reflect this change in patient care. The applicable medical director and the protocols of the EMT-IV and the AEMT, EMT-I, or Paramedic shall all be in agreement.</w:t>
      </w:r>
    </w:p>
    <w:p w14:paraId="2E513121"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6.</w:t>
      </w:r>
      <w:r w:rsidRPr="00DD45BE">
        <w:rPr>
          <w:rFonts w:ascii="Arial" w:hAnsi="Arial"/>
          <w:color w:val="C00000"/>
          <w:position w:val="0"/>
          <w:szCs w:val="24"/>
        </w:rPr>
        <w:t>9</w:t>
      </w:r>
      <w:r w:rsidRPr="00DD45BE">
        <w:rPr>
          <w:rFonts w:ascii="Arial" w:hAnsi="Arial"/>
          <w:strike/>
          <w:position w:val="0"/>
          <w:szCs w:val="24"/>
        </w:rPr>
        <w:t>8</w:t>
      </w:r>
      <w:r w:rsidRPr="00DD45BE">
        <w:rPr>
          <w:rFonts w:ascii="Arial" w:hAnsi="Arial"/>
          <w:position w:val="0"/>
          <w:szCs w:val="24"/>
        </w:rPr>
        <w:tab/>
        <w:t xml:space="preserve">In the event of a governor-declared disaster or public health emergency, the Chief Medical Officer for the Department or designee may temporarily authorize the performance of additional medical acts, such as the administration of other immunizations, vaccines, biologicals, </w:t>
      </w:r>
      <w:r w:rsidRPr="00DD45BE">
        <w:rPr>
          <w:rFonts w:ascii="Arial" w:hAnsi="Arial"/>
          <w:strike/>
          <w:position w:val="0"/>
          <w:szCs w:val="24"/>
        </w:rPr>
        <w:t xml:space="preserve">or </w:t>
      </w:r>
      <w:r w:rsidRPr="00DD45BE">
        <w:rPr>
          <w:rFonts w:ascii="Arial" w:hAnsi="Arial"/>
          <w:position w:val="0"/>
          <w:szCs w:val="24"/>
        </w:rPr>
        <w:t>tests</w:t>
      </w:r>
      <w:r w:rsidRPr="00DD45BE">
        <w:rPr>
          <w:rFonts w:ascii="Arial" w:hAnsi="Arial"/>
          <w:smallCaps/>
          <w:color w:val="C00000"/>
          <w:position w:val="0"/>
          <w:szCs w:val="24"/>
        </w:rPr>
        <w:t>, or other medical counter measures</w:t>
      </w:r>
      <w:r w:rsidRPr="00DD45BE">
        <w:rPr>
          <w:rFonts w:ascii="Arial" w:hAnsi="Arial"/>
          <w:position w:val="0"/>
          <w:szCs w:val="24"/>
        </w:rPr>
        <w:t xml:space="preserve"> not listed in these rules.</w:t>
      </w:r>
    </w:p>
    <w:p w14:paraId="7BD6880A"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1"/>
        <w:rPr>
          <w:rFonts w:ascii="Arial" w:hAnsi="Arial" w:cs="Arial"/>
          <w:b/>
          <w:bCs/>
          <w:position w:val="0"/>
        </w:rPr>
      </w:pPr>
      <w:r w:rsidRPr="00DD45BE">
        <w:rPr>
          <w:rFonts w:ascii="Arial" w:hAnsi="Arial" w:cs="Arial"/>
          <w:b/>
          <w:bCs/>
          <w:smallCaps/>
          <w:color w:val="C00000"/>
          <w:position w:val="0"/>
        </w:rPr>
        <w:t>Part</w:t>
      </w:r>
      <w:r w:rsidRPr="00DD45BE">
        <w:rPr>
          <w:rFonts w:ascii="Arial" w:hAnsi="Arial" w:cs="Arial"/>
          <w:b/>
          <w:bCs/>
          <w:strike/>
          <w:position w:val="0"/>
        </w:rPr>
        <w:t>SECTION</w:t>
      </w:r>
      <w:r w:rsidRPr="00DD45BE">
        <w:rPr>
          <w:rFonts w:ascii="Arial" w:hAnsi="Arial" w:cs="Arial"/>
          <w:b/>
          <w:bCs/>
          <w:position w:val="0"/>
        </w:rPr>
        <w:t xml:space="preserve"> 7 – Medical Acts Allowed for the Advanced EMT</w:t>
      </w:r>
    </w:p>
    <w:p w14:paraId="702DEBA7"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7.1</w:t>
      </w:r>
      <w:r w:rsidRPr="00DD45BE">
        <w:rPr>
          <w:rFonts w:ascii="Arial" w:hAnsi="Arial"/>
          <w:position w:val="0"/>
          <w:szCs w:val="24"/>
        </w:rPr>
        <w:tab/>
        <w:t>An AEMT may, under the authorization of a</w:t>
      </w:r>
      <w:r w:rsidRPr="00DD45BE">
        <w:rPr>
          <w:rFonts w:ascii="Arial" w:hAnsi="Arial"/>
          <w:strike/>
          <w:position w:val="0"/>
          <w:szCs w:val="24"/>
        </w:rPr>
        <w:t>n</w:t>
      </w:r>
      <w:r w:rsidRPr="00DD45BE">
        <w:rPr>
          <w:rFonts w:ascii="Arial" w:hAnsi="Arial"/>
          <w:position w:val="0"/>
          <w:szCs w:val="24"/>
        </w:rPr>
        <w:t xml:space="preserve"> </w:t>
      </w:r>
      <w:r w:rsidRPr="00DD45BE">
        <w:rPr>
          <w:rFonts w:ascii="Arial" w:hAnsi="Arial"/>
          <w:smallCaps/>
          <w:color w:val="C00000"/>
          <w:position w:val="0"/>
          <w:szCs w:val="24"/>
        </w:rPr>
        <w:t>prehospital</w:t>
      </w:r>
      <w:r w:rsidRPr="00DD45BE">
        <w:rPr>
          <w:rFonts w:ascii="Arial" w:hAnsi="Arial"/>
          <w:position w:val="0"/>
          <w:szCs w:val="24"/>
        </w:rPr>
        <w:t xml:space="preserve"> EMS agency medical director or clinical medical director, perform medical acts consistent with and not to exceed those listed in Appendices A and C of these rules for an AEMT.</w:t>
      </w:r>
    </w:p>
    <w:p w14:paraId="2CB667F8"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7.2</w:t>
      </w:r>
      <w:r w:rsidRPr="00DD45BE">
        <w:rPr>
          <w:rFonts w:ascii="Arial" w:hAnsi="Arial"/>
          <w:position w:val="0"/>
          <w:szCs w:val="24"/>
        </w:rPr>
        <w:tab/>
        <w:t>An AEMT may, under authorization of a</w:t>
      </w:r>
      <w:r w:rsidRPr="00DD45BE">
        <w:rPr>
          <w:rFonts w:ascii="Arial" w:hAnsi="Arial"/>
          <w:strike/>
          <w:position w:val="0"/>
          <w:szCs w:val="24"/>
        </w:rPr>
        <w:t>n</w:t>
      </w:r>
      <w:r w:rsidRPr="00DD45BE">
        <w:rPr>
          <w:rFonts w:ascii="Arial" w:hAnsi="Arial"/>
          <w:position w:val="0"/>
          <w:szCs w:val="24"/>
        </w:rPr>
        <w:t xml:space="preserve"> </w:t>
      </w:r>
      <w:r w:rsidRPr="00DD45BE">
        <w:rPr>
          <w:rFonts w:ascii="Arial" w:hAnsi="Arial"/>
          <w:smallCaps/>
          <w:color w:val="C00000"/>
          <w:position w:val="0"/>
          <w:szCs w:val="24"/>
        </w:rPr>
        <w:t>prehospital</w:t>
      </w:r>
      <w:r w:rsidRPr="00DD45BE">
        <w:rPr>
          <w:rFonts w:ascii="Arial" w:hAnsi="Arial"/>
          <w:position w:val="0"/>
          <w:szCs w:val="24"/>
        </w:rPr>
        <w:t xml:space="preserve"> EMS agency medical director or clinical medical director, administer and monitor medications and classes of medications consistent with and not to exceed those listed in Appendices B and D of these rules for an AEMT.</w:t>
      </w:r>
    </w:p>
    <w:p w14:paraId="6CBF6A23"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7.3</w:t>
      </w:r>
      <w:r w:rsidRPr="00DD45BE">
        <w:rPr>
          <w:rFonts w:ascii="Arial" w:hAnsi="Arial"/>
          <w:position w:val="0"/>
          <w:szCs w:val="24"/>
        </w:rPr>
        <w:tab/>
        <w:t>An</w:t>
      </w:r>
      <w:r w:rsidRPr="00DD45BE">
        <w:rPr>
          <w:rFonts w:ascii="Arial" w:hAnsi="Arial"/>
          <w:strike/>
          <w:position w:val="0"/>
          <w:szCs w:val="24"/>
        </w:rPr>
        <w:t>y</w:t>
      </w:r>
      <w:r w:rsidRPr="00DD45BE">
        <w:rPr>
          <w:rFonts w:ascii="Arial" w:hAnsi="Arial"/>
          <w:position w:val="0"/>
          <w:szCs w:val="24"/>
        </w:rPr>
        <w:t xml:space="preserve"> AEMT who is a member or employee of an EMS </w:t>
      </w:r>
      <w:r w:rsidRPr="00DD45BE">
        <w:rPr>
          <w:rFonts w:ascii="Arial" w:hAnsi="Arial"/>
          <w:strike/>
          <w:position w:val="0"/>
          <w:szCs w:val="24"/>
        </w:rPr>
        <w:t xml:space="preserve">service </w:t>
      </w:r>
      <w:r w:rsidRPr="00DD45BE">
        <w:rPr>
          <w:rFonts w:ascii="Arial" w:hAnsi="Arial"/>
          <w:position w:val="0"/>
          <w:szCs w:val="24"/>
        </w:rPr>
        <w:t>agency and who performs medical acts in a prehospital setting must have authorization and be supervised by a</w:t>
      </w:r>
      <w:r w:rsidRPr="00DD45BE">
        <w:rPr>
          <w:rFonts w:ascii="Arial" w:hAnsi="Arial"/>
          <w:strike/>
          <w:position w:val="0"/>
          <w:szCs w:val="24"/>
        </w:rPr>
        <w:t>n</w:t>
      </w:r>
      <w:r w:rsidRPr="00DD45BE">
        <w:rPr>
          <w:rFonts w:ascii="Arial" w:hAnsi="Arial"/>
          <w:position w:val="0"/>
          <w:szCs w:val="24"/>
        </w:rPr>
        <w:t xml:space="preserve"> </w:t>
      </w:r>
      <w:r w:rsidRPr="00DD45BE">
        <w:rPr>
          <w:rFonts w:ascii="Arial" w:hAnsi="Arial"/>
          <w:smallCaps/>
          <w:color w:val="C00000"/>
          <w:position w:val="0"/>
          <w:szCs w:val="24"/>
        </w:rPr>
        <w:t>prehospital</w:t>
      </w:r>
      <w:r w:rsidRPr="00DD45BE">
        <w:rPr>
          <w:rFonts w:ascii="Arial" w:hAnsi="Arial"/>
          <w:position w:val="0"/>
          <w:szCs w:val="24"/>
        </w:rPr>
        <w:t xml:space="preserve"> EMS agency medical director to perform medical acts.</w:t>
      </w:r>
    </w:p>
    <w:p w14:paraId="0657A0C7"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7.4</w:t>
      </w:r>
      <w:r w:rsidRPr="00DD45BE">
        <w:rPr>
          <w:rFonts w:ascii="Arial" w:hAnsi="Arial"/>
          <w:position w:val="0"/>
          <w:szCs w:val="24"/>
        </w:rPr>
        <w:tab/>
        <w:t>An</w:t>
      </w:r>
      <w:r w:rsidRPr="00DD45BE">
        <w:rPr>
          <w:rFonts w:ascii="Arial" w:hAnsi="Arial"/>
          <w:strike/>
          <w:position w:val="0"/>
          <w:szCs w:val="24"/>
        </w:rPr>
        <w:t>y</w:t>
      </w:r>
      <w:r w:rsidRPr="00DD45BE">
        <w:rPr>
          <w:rFonts w:ascii="Arial" w:hAnsi="Arial"/>
          <w:position w:val="0"/>
          <w:szCs w:val="24"/>
        </w:rPr>
        <w:t xml:space="preserve"> AEMT who performs medical acts in a clinical setting must have the authorization of a clinical medical director and be supervised by a medical supervisor.</w:t>
      </w:r>
    </w:p>
    <w:p w14:paraId="6ABFA0AC"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smallCaps/>
          <w:color w:val="C00000"/>
          <w:position w:val="0"/>
          <w:szCs w:val="24"/>
        </w:rPr>
      </w:pPr>
      <w:r w:rsidRPr="00DD45BE">
        <w:rPr>
          <w:rFonts w:ascii="Arial" w:hAnsi="Arial"/>
          <w:color w:val="C00000"/>
          <w:position w:val="0"/>
          <w:szCs w:val="24"/>
        </w:rPr>
        <w:t>7.5</w:t>
      </w:r>
      <w:r w:rsidRPr="00DD45BE">
        <w:rPr>
          <w:rFonts w:ascii="Arial" w:hAnsi="Arial"/>
          <w:color w:val="C00000"/>
          <w:position w:val="0"/>
          <w:szCs w:val="24"/>
        </w:rPr>
        <w:tab/>
      </w:r>
      <w:r w:rsidRPr="00DD45BE">
        <w:rPr>
          <w:rFonts w:ascii="Arial" w:hAnsi="Arial"/>
          <w:smallCaps/>
          <w:color w:val="C00000"/>
          <w:position w:val="0"/>
          <w:szCs w:val="24"/>
        </w:rPr>
        <w:t>An AEMT with a Community Paramedicine endorsement (AEMT-CPE) may perform out-of-hospital medical services and administer and monitor medications consistent with and not to exceed those listed in Part 18 and appendix G while under the appropriate authorization of a CIHCS Agency physician medical director or a clinical medical director and under medical supervision.</w:t>
      </w:r>
    </w:p>
    <w:p w14:paraId="5483D108"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smallCaps/>
          <w:color w:val="C00000"/>
          <w:position w:val="0"/>
          <w:szCs w:val="24"/>
        </w:rPr>
      </w:pPr>
      <w:r w:rsidRPr="00DD45BE">
        <w:rPr>
          <w:rFonts w:ascii="Arial" w:hAnsi="Arial"/>
          <w:smallCaps/>
          <w:color w:val="C00000"/>
          <w:position w:val="0"/>
          <w:szCs w:val="24"/>
        </w:rPr>
        <w:t>7.5.1</w:t>
      </w:r>
      <w:r w:rsidRPr="00DD45BE">
        <w:rPr>
          <w:rFonts w:ascii="Arial" w:hAnsi="Arial"/>
          <w:smallCaps/>
          <w:color w:val="C00000"/>
          <w:position w:val="0"/>
          <w:szCs w:val="24"/>
        </w:rPr>
        <w:tab/>
        <w:t>An AEMT-CPE cannot provide or perform medical services in a prehospital setting or provide patient care during transport while acting as a CIHCS Provider under the authority and on behalf of a CIHCS Agency.</w:t>
      </w:r>
    </w:p>
    <w:p w14:paraId="5FF704FC"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lastRenderedPageBreak/>
        <w:t>7.</w:t>
      </w:r>
      <w:r w:rsidRPr="00DD45BE">
        <w:rPr>
          <w:rFonts w:ascii="Arial" w:hAnsi="Arial"/>
          <w:color w:val="C00000"/>
          <w:position w:val="0"/>
          <w:szCs w:val="24"/>
        </w:rPr>
        <w:t>6</w:t>
      </w:r>
      <w:r w:rsidRPr="00DD45BE">
        <w:rPr>
          <w:rFonts w:ascii="Arial" w:hAnsi="Arial"/>
          <w:strike/>
          <w:position w:val="0"/>
          <w:szCs w:val="24"/>
        </w:rPr>
        <w:t>5</w:t>
      </w:r>
      <w:r w:rsidRPr="00DD45BE">
        <w:rPr>
          <w:rFonts w:ascii="Arial" w:hAnsi="Arial"/>
          <w:position w:val="0"/>
          <w:szCs w:val="24"/>
        </w:rPr>
        <w:tab/>
        <w:t>An AEMT may carry out a physician order for a mental health hold as set forth in Section 27-65-10</w:t>
      </w:r>
      <w:r w:rsidRPr="00DD45BE">
        <w:rPr>
          <w:rFonts w:ascii="Arial" w:hAnsi="Arial"/>
          <w:smallCaps/>
          <w:color w:val="C00000"/>
          <w:position w:val="0"/>
          <w:szCs w:val="24"/>
        </w:rPr>
        <w:t>6</w:t>
      </w:r>
      <w:r w:rsidRPr="00DD45BE">
        <w:rPr>
          <w:rFonts w:ascii="Arial" w:hAnsi="Arial"/>
          <w:strike/>
          <w:position w:val="0"/>
          <w:szCs w:val="24"/>
        </w:rPr>
        <w:t>5</w:t>
      </w:r>
      <w:r w:rsidRPr="00DD45BE">
        <w:rPr>
          <w:rFonts w:ascii="Arial" w:hAnsi="Arial"/>
          <w:position w:val="0"/>
          <w:szCs w:val="24"/>
        </w:rPr>
        <w:t xml:space="preserve">(1), C.R.S. Such physician order may be a </w:t>
      </w:r>
      <w:r w:rsidRPr="00DD45BE">
        <w:rPr>
          <w:rFonts w:ascii="Arial" w:hAnsi="Arial"/>
          <w:smallCaps/>
          <w:color w:val="C00000"/>
          <w:position w:val="0"/>
          <w:szCs w:val="24"/>
        </w:rPr>
        <w:t>contemporaneous</w:t>
      </w:r>
      <w:r w:rsidRPr="00DD45BE">
        <w:rPr>
          <w:rFonts w:ascii="Arial" w:hAnsi="Arial"/>
          <w:strike/>
          <w:position w:val="0"/>
          <w:szCs w:val="24"/>
        </w:rPr>
        <w:t>direct verbal</w:t>
      </w:r>
      <w:r w:rsidRPr="00DD45BE">
        <w:rPr>
          <w:rFonts w:ascii="Arial" w:hAnsi="Arial"/>
          <w:position w:val="0"/>
          <w:szCs w:val="24"/>
        </w:rPr>
        <w:t xml:space="preserve"> order</w:t>
      </w:r>
      <w:r w:rsidRPr="00DD45BE">
        <w:rPr>
          <w:rFonts w:ascii="Arial" w:hAnsi="Arial"/>
          <w:strike/>
          <w:position w:val="0"/>
          <w:szCs w:val="24"/>
        </w:rPr>
        <w:t xml:space="preserve"> or by electronic communications</w:t>
      </w:r>
      <w:r w:rsidRPr="00DD45BE">
        <w:rPr>
          <w:rFonts w:ascii="Arial" w:hAnsi="Arial"/>
          <w:position w:val="0"/>
          <w:szCs w:val="24"/>
        </w:rPr>
        <w:t>.</w:t>
      </w:r>
    </w:p>
    <w:p w14:paraId="228712A9"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7.</w:t>
      </w:r>
      <w:r w:rsidRPr="00DD45BE">
        <w:rPr>
          <w:rFonts w:ascii="Arial" w:hAnsi="Arial"/>
          <w:color w:val="C00000"/>
          <w:position w:val="0"/>
          <w:szCs w:val="24"/>
        </w:rPr>
        <w:t>7</w:t>
      </w:r>
      <w:r w:rsidRPr="00DD45BE">
        <w:rPr>
          <w:rFonts w:ascii="Arial" w:hAnsi="Arial"/>
          <w:strike/>
          <w:position w:val="0"/>
          <w:szCs w:val="24"/>
        </w:rPr>
        <w:t>6</w:t>
      </w:r>
      <w:r w:rsidRPr="00DD45BE">
        <w:rPr>
          <w:rFonts w:ascii="Arial" w:hAnsi="Arial"/>
          <w:position w:val="0"/>
          <w:szCs w:val="24"/>
        </w:rPr>
        <w:tab/>
        <w:t>An AEMT may, under the authorization of a</w:t>
      </w:r>
      <w:r w:rsidRPr="00DD45BE">
        <w:rPr>
          <w:rFonts w:ascii="Arial" w:hAnsi="Arial"/>
          <w:strike/>
          <w:position w:val="0"/>
          <w:szCs w:val="24"/>
        </w:rPr>
        <w:t>n</w:t>
      </w:r>
      <w:r w:rsidRPr="00DD45BE">
        <w:rPr>
          <w:rFonts w:ascii="Arial" w:hAnsi="Arial"/>
          <w:position w:val="0"/>
          <w:szCs w:val="24"/>
        </w:rPr>
        <w:t xml:space="preserve"> </w:t>
      </w:r>
      <w:r w:rsidRPr="00DD45BE">
        <w:rPr>
          <w:rFonts w:ascii="Arial" w:hAnsi="Arial"/>
          <w:smallCaps/>
          <w:color w:val="C00000"/>
          <w:position w:val="0"/>
          <w:szCs w:val="24"/>
        </w:rPr>
        <w:t>prehospital</w:t>
      </w:r>
      <w:r w:rsidRPr="00DD45BE">
        <w:rPr>
          <w:rFonts w:ascii="Arial" w:hAnsi="Arial"/>
          <w:position w:val="0"/>
          <w:szCs w:val="24"/>
        </w:rPr>
        <w:t xml:space="preserve"> EMS agency medical director or clinical medical director, administer and monitor medications and classes of medications which exceed those listed in Appendices B and D of these rules for an AEMT under the direct visual supervision of an EMT-I or Paramedic when in the prehospital setting, or a medical supervisor in a clinical setting, </w:t>
      </w:r>
      <w:r w:rsidRPr="00DD45BE">
        <w:rPr>
          <w:rFonts w:ascii="Arial" w:hAnsi="Arial"/>
          <w:smallCaps/>
          <w:color w:val="C00000"/>
          <w:position w:val="0"/>
          <w:szCs w:val="24"/>
        </w:rPr>
        <w:t>when</w:t>
      </w:r>
      <w:r w:rsidRPr="00DD45BE">
        <w:rPr>
          <w:rFonts w:ascii="Arial" w:hAnsi="Arial"/>
          <w:strike/>
          <w:position w:val="0"/>
          <w:szCs w:val="24"/>
        </w:rPr>
        <w:t xml:space="preserve">and </w:t>
      </w:r>
      <w:r w:rsidRPr="00DD45BE">
        <w:rPr>
          <w:rFonts w:ascii="Arial" w:hAnsi="Arial"/>
          <w:position w:val="0"/>
          <w:szCs w:val="24"/>
        </w:rPr>
        <w:t>the following conditions have been established:</w:t>
      </w:r>
    </w:p>
    <w:p w14:paraId="32E3B270"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7.</w:t>
      </w:r>
      <w:r w:rsidRPr="00DD45BE">
        <w:rPr>
          <w:rFonts w:ascii="Arial" w:hAnsi="Arial"/>
          <w:color w:val="C00000"/>
          <w:position w:val="0"/>
          <w:szCs w:val="24"/>
        </w:rPr>
        <w:t>7</w:t>
      </w:r>
      <w:r w:rsidRPr="00DD45BE">
        <w:rPr>
          <w:rFonts w:ascii="Arial" w:hAnsi="Arial"/>
          <w:strike/>
          <w:position w:val="0"/>
          <w:szCs w:val="24"/>
        </w:rPr>
        <w:t>6</w:t>
      </w:r>
      <w:r w:rsidRPr="00DD45BE">
        <w:rPr>
          <w:rFonts w:ascii="Arial" w:hAnsi="Arial"/>
          <w:position w:val="0"/>
          <w:szCs w:val="24"/>
        </w:rPr>
        <w:t>.1</w:t>
      </w:r>
      <w:r w:rsidRPr="00DD45BE">
        <w:rPr>
          <w:rFonts w:ascii="Arial" w:hAnsi="Arial"/>
          <w:position w:val="0"/>
          <w:szCs w:val="24"/>
        </w:rPr>
        <w:tab/>
        <w:t>The patient must be in cardiac arrest or in extremis.</w:t>
      </w:r>
    </w:p>
    <w:p w14:paraId="644152BE"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7.</w:t>
      </w:r>
      <w:r w:rsidRPr="00DD45BE">
        <w:rPr>
          <w:rFonts w:ascii="Arial" w:hAnsi="Arial"/>
          <w:color w:val="C00000"/>
          <w:position w:val="0"/>
          <w:szCs w:val="24"/>
        </w:rPr>
        <w:t>7</w:t>
      </w:r>
      <w:r w:rsidRPr="00DD45BE">
        <w:rPr>
          <w:rFonts w:ascii="Arial" w:hAnsi="Arial"/>
          <w:strike/>
          <w:position w:val="0"/>
          <w:szCs w:val="24"/>
        </w:rPr>
        <w:t>6</w:t>
      </w:r>
      <w:r w:rsidRPr="00DD45BE">
        <w:rPr>
          <w:rFonts w:ascii="Arial" w:hAnsi="Arial"/>
          <w:position w:val="0"/>
          <w:szCs w:val="24"/>
        </w:rPr>
        <w:t>.2</w:t>
      </w:r>
      <w:r w:rsidRPr="00DD45BE">
        <w:rPr>
          <w:rFonts w:ascii="Arial" w:hAnsi="Arial"/>
          <w:position w:val="0"/>
          <w:szCs w:val="24"/>
        </w:rPr>
        <w:tab/>
        <w:t>Drugs administered must be limited to those authorized by these rules for EMT-I or Paramedic as stated in Appendices B and D.</w:t>
      </w:r>
    </w:p>
    <w:p w14:paraId="39103DFB"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7.</w:t>
      </w:r>
      <w:r w:rsidRPr="00DD45BE">
        <w:rPr>
          <w:rFonts w:ascii="Arial" w:hAnsi="Arial"/>
          <w:color w:val="C00000"/>
          <w:position w:val="0"/>
          <w:szCs w:val="24"/>
        </w:rPr>
        <w:t>7</w:t>
      </w:r>
      <w:r w:rsidRPr="00DD45BE">
        <w:rPr>
          <w:rFonts w:ascii="Arial" w:hAnsi="Arial"/>
          <w:strike/>
          <w:position w:val="0"/>
          <w:szCs w:val="24"/>
        </w:rPr>
        <w:t>6</w:t>
      </w:r>
      <w:r w:rsidRPr="00DD45BE">
        <w:rPr>
          <w:rFonts w:ascii="Arial" w:hAnsi="Arial"/>
          <w:position w:val="0"/>
          <w:szCs w:val="24"/>
        </w:rPr>
        <w:t>.3</w:t>
      </w:r>
      <w:r w:rsidRPr="00DD45BE">
        <w:rPr>
          <w:rFonts w:ascii="Arial" w:hAnsi="Arial"/>
          <w:position w:val="0"/>
          <w:szCs w:val="24"/>
        </w:rPr>
        <w:tab/>
        <w:t xml:space="preserve">The </w:t>
      </w:r>
      <w:r w:rsidRPr="00DD45BE">
        <w:rPr>
          <w:rFonts w:ascii="Arial" w:hAnsi="Arial"/>
          <w:smallCaps/>
          <w:color w:val="C00000"/>
          <w:position w:val="0"/>
          <w:szCs w:val="24"/>
        </w:rPr>
        <w:t>prehospital</w:t>
      </w:r>
      <w:r w:rsidRPr="00DD45BE">
        <w:rPr>
          <w:rFonts w:ascii="Arial" w:hAnsi="Arial"/>
          <w:position w:val="0"/>
          <w:szCs w:val="24"/>
        </w:rPr>
        <w:t xml:space="preserve"> EMS agency medical director or clinical medical director shall amend the appropriate protocols</w:t>
      </w:r>
      <w:r w:rsidRPr="00DD45BE">
        <w:rPr>
          <w:rFonts w:ascii="Arial" w:hAnsi="Arial"/>
          <w:color w:val="C00000"/>
          <w:position w:val="0"/>
          <w:szCs w:val="24"/>
        </w:rPr>
        <w:t xml:space="preserve">, </w:t>
      </w:r>
      <w:r w:rsidRPr="00DD45BE">
        <w:rPr>
          <w:rFonts w:ascii="Arial" w:hAnsi="Arial"/>
          <w:smallCaps/>
          <w:color w:val="C00000"/>
          <w:position w:val="0"/>
          <w:szCs w:val="24"/>
        </w:rPr>
        <w:t>guidelines,</w:t>
      </w:r>
      <w:r w:rsidRPr="00DD45BE">
        <w:rPr>
          <w:rFonts w:ascii="Arial" w:hAnsi="Arial"/>
          <w:position w:val="0"/>
          <w:szCs w:val="24"/>
        </w:rPr>
        <w:t xml:space="preserve"> and medical </w:t>
      </w:r>
      <w:r w:rsidRPr="00DD45BE">
        <w:rPr>
          <w:rFonts w:ascii="Arial" w:hAnsi="Arial"/>
          <w:smallCaps/>
          <w:color w:val="C00000"/>
          <w:position w:val="0"/>
          <w:szCs w:val="24"/>
        </w:rPr>
        <w:t>QA</w:t>
      </w:r>
      <w:r w:rsidRPr="00DD45BE">
        <w:rPr>
          <w:rFonts w:ascii="Arial" w:hAnsi="Arial"/>
          <w:strike/>
          <w:position w:val="0"/>
          <w:szCs w:val="24"/>
        </w:rPr>
        <w:t>CQI</w:t>
      </w:r>
      <w:r w:rsidRPr="00DD45BE">
        <w:rPr>
          <w:rFonts w:ascii="Arial" w:hAnsi="Arial"/>
          <w:position w:val="0"/>
          <w:szCs w:val="24"/>
        </w:rPr>
        <w:t xml:space="preserve"> program used to supervise the EMS providers to reflect this change in patient care. The applicable medical director and the protocols </w:t>
      </w:r>
      <w:r w:rsidRPr="00DD45BE">
        <w:rPr>
          <w:rFonts w:ascii="Arial" w:hAnsi="Arial"/>
          <w:smallCaps/>
          <w:color w:val="C00000"/>
          <w:position w:val="0"/>
          <w:szCs w:val="24"/>
        </w:rPr>
        <w:t xml:space="preserve">and guidelines </w:t>
      </w:r>
      <w:r w:rsidRPr="00DD45BE">
        <w:rPr>
          <w:rFonts w:ascii="Arial" w:hAnsi="Arial"/>
          <w:position w:val="0"/>
          <w:szCs w:val="24"/>
        </w:rPr>
        <w:t>of the AEMT and the EMT-I or Paramedic shall all be in agreement.</w:t>
      </w:r>
    </w:p>
    <w:p w14:paraId="3F26A2CC"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7.</w:t>
      </w:r>
      <w:r w:rsidRPr="00DD45BE">
        <w:rPr>
          <w:rFonts w:ascii="Arial" w:hAnsi="Arial"/>
          <w:color w:val="C00000"/>
          <w:position w:val="0"/>
          <w:szCs w:val="24"/>
        </w:rPr>
        <w:t>7</w:t>
      </w:r>
      <w:r w:rsidRPr="00DD45BE">
        <w:rPr>
          <w:rFonts w:ascii="Arial" w:hAnsi="Arial"/>
          <w:strike/>
          <w:position w:val="0"/>
          <w:szCs w:val="24"/>
        </w:rPr>
        <w:t>7</w:t>
      </w:r>
      <w:r w:rsidRPr="00DD45BE">
        <w:rPr>
          <w:rFonts w:ascii="Arial" w:hAnsi="Arial"/>
          <w:position w:val="0"/>
          <w:szCs w:val="24"/>
        </w:rPr>
        <w:tab/>
        <w:t xml:space="preserve">In the event of a governor-declared disaster or public health emergency, the Chief Medical Officer for the Department or designee may temporarily authorize the performance of additional medical acts, such as the administration of other immunizations, vaccines, biologicals </w:t>
      </w:r>
      <w:r w:rsidRPr="00DD45BE">
        <w:rPr>
          <w:rFonts w:ascii="Arial" w:hAnsi="Arial"/>
          <w:strike/>
          <w:position w:val="0"/>
          <w:szCs w:val="24"/>
        </w:rPr>
        <w:t xml:space="preserve">or </w:t>
      </w:r>
      <w:r w:rsidRPr="00DD45BE">
        <w:rPr>
          <w:rFonts w:ascii="Arial" w:hAnsi="Arial"/>
          <w:position w:val="0"/>
          <w:szCs w:val="24"/>
        </w:rPr>
        <w:t>tests</w:t>
      </w:r>
      <w:r w:rsidRPr="00DD45BE">
        <w:rPr>
          <w:rFonts w:ascii="Arial" w:hAnsi="Arial"/>
          <w:smallCaps/>
          <w:color w:val="C00000"/>
          <w:position w:val="0"/>
          <w:szCs w:val="24"/>
        </w:rPr>
        <w:t>, or other medical counter measures</w:t>
      </w:r>
      <w:r w:rsidRPr="00DD45BE">
        <w:rPr>
          <w:rFonts w:ascii="Arial" w:hAnsi="Arial"/>
          <w:position w:val="0"/>
          <w:szCs w:val="24"/>
        </w:rPr>
        <w:t xml:space="preserve"> not listed in these rules.</w:t>
      </w:r>
    </w:p>
    <w:p w14:paraId="48403311"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1"/>
        <w:rPr>
          <w:rFonts w:ascii="Arial" w:hAnsi="Arial" w:cs="Arial"/>
          <w:b/>
          <w:bCs/>
          <w:position w:val="0"/>
        </w:rPr>
      </w:pPr>
      <w:r w:rsidRPr="00DD45BE">
        <w:rPr>
          <w:rFonts w:ascii="Arial" w:hAnsi="Arial" w:cs="Arial"/>
          <w:b/>
          <w:bCs/>
          <w:smallCaps/>
          <w:color w:val="C00000"/>
          <w:position w:val="0"/>
        </w:rPr>
        <w:t>Part</w:t>
      </w:r>
      <w:r w:rsidRPr="00DD45BE">
        <w:rPr>
          <w:rFonts w:ascii="Arial" w:hAnsi="Arial" w:cs="Arial"/>
          <w:b/>
          <w:bCs/>
          <w:strike/>
          <w:position w:val="0"/>
        </w:rPr>
        <w:t>SECTION</w:t>
      </w:r>
      <w:r w:rsidRPr="00DD45BE">
        <w:rPr>
          <w:rFonts w:ascii="Arial" w:hAnsi="Arial" w:cs="Arial"/>
          <w:b/>
          <w:bCs/>
          <w:position w:val="0"/>
        </w:rPr>
        <w:t xml:space="preserve"> 8 – Medical Acts Allowed for the EMT-Intermediate</w:t>
      </w:r>
    </w:p>
    <w:p w14:paraId="61F3ED8A"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8.1</w:t>
      </w:r>
      <w:r w:rsidRPr="00DD45BE">
        <w:rPr>
          <w:rFonts w:ascii="Arial" w:hAnsi="Arial"/>
          <w:position w:val="0"/>
          <w:szCs w:val="24"/>
        </w:rPr>
        <w:tab/>
        <w:t>In addition to the acts an EMT, an EMT-IV, and an AEMT are allowed to perform pursuant to these rules, an EMT-I may, under the authorization of a</w:t>
      </w:r>
      <w:r w:rsidRPr="00DD45BE">
        <w:rPr>
          <w:rFonts w:ascii="Arial" w:hAnsi="Arial"/>
          <w:strike/>
          <w:position w:val="0"/>
          <w:szCs w:val="24"/>
        </w:rPr>
        <w:t>n</w:t>
      </w:r>
      <w:r w:rsidRPr="00DD45BE">
        <w:rPr>
          <w:rFonts w:ascii="Arial" w:hAnsi="Arial"/>
          <w:position w:val="0"/>
          <w:szCs w:val="24"/>
        </w:rPr>
        <w:t xml:space="preserve"> </w:t>
      </w:r>
      <w:r w:rsidRPr="00DD45BE">
        <w:rPr>
          <w:rFonts w:ascii="Arial" w:hAnsi="Arial"/>
          <w:smallCaps/>
          <w:color w:val="C00000"/>
          <w:position w:val="0"/>
          <w:szCs w:val="24"/>
        </w:rPr>
        <w:t>prehospital</w:t>
      </w:r>
      <w:r w:rsidRPr="00DD45BE">
        <w:rPr>
          <w:rFonts w:ascii="Arial" w:hAnsi="Arial"/>
          <w:position w:val="0"/>
          <w:szCs w:val="24"/>
        </w:rPr>
        <w:t xml:space="preserve"> EMS agency medical director or clinical medical director, perform medical acts consistent with and not to exceed those listed in Appendices A and C of these rules for an EMT-I.</w:t>
      </w:r>
    </w:p>
    <w:p w14:paraId="65ECA338"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8.2</w:t>
      </w:r>
      <w:r w:rsidRPr="00DD45BE">
        <w:rPr>
          <w:rFonts w:ascii="Arial" w:hAnsi="Arial"/>
          <w:position w:val="0"/>
          <w:szCs w:val="24"/>
        </w:rPr>
        <w:tab/>
        <w:t>In addition to the medications and classes of medications an EMT, an EMT-IV, and an AEMT are allowed to administer and monitor pursuant to these rules, an EMT-I may, under the authorization of a</w:t>
      </w:r>
      <w:r w:rsidRPr="00DD45BE">
        <w:rPr>
          <w:rFonts w:ascii="Arial" w:hAnsi="Arial"/>
          <w:strike/>
          <w:position w:val="0"/>
          <w:szCs w:val="24"/>
        </w:rPr>
        <w:t>n</w:t>
      </w:r>
      <w:r w:rsidRPr="00DD45BE">
        <w:rPr>
          <w:rFonts w:ascii="Arial" w:hAnsi="Arial"/>
          <w:position w:val="0"/>
          <w:szCs w:val="24"/>
        </w:rPr>
        <w:t xml:space="preserve"> </w:t>
      </w:r>
      <w:r w:rsidRPr="00DD45BE">
        <w:rPr>
          <w:rFonts w:ascii="Arial" w:hAnsi="Arial"/>
          <w:smallCaps/>
          <w:color w:val="C00000"/>
          <w:position w:val="0"/>
          <w:szCs w:val="24"/>
        </w:rPr>
        <w:t>prehospital</w:t>
      </w:r>
      <w:r w:rsidRPr="00DD45BE">
        <w:rPr>
          <w:rFonts w:ascii="Arial" w:hAnsi="Arial"/>
          <w:position w:val="0"/>
          <w:szCs w:val="24"/>
        </w:rPr>
        <w:t xml:space="preserve"> EMS agency medical director or clinical medical director, administer and monitor medications and classes of medications defined in Appendices B and D of these rules for an EMT-I.</w:t>
      </w:r>
    </w:p>
    <w:p w14:paraId="423E7E40"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8.3</w:t>
      </w:r>
      <w:r w:rsidRPr="00DD45BE">
        <w:rPr>
          <w:rFonts w:ascii="Arial" w:hAnsi="Arial"/>
          <w:position w:val="0"/>
          <w:szCs w:val="24"/>
        </w:rPr>
        <w:tab/>
        <w:t>An</w:t>
      </w:r>
      <w:r w:rsidRPr="00DD45BE">
        <w:rPr>
          <w:rFonts w:ascii="Arial" w:hAnsi="Arial"/>
          <w:strike/>
          <w:position w:val="0"/>
          <w:szCs w:val="24"/>
        </w:rPr>
        <w:t>y</w:t>
      </w:r>
      <w:r w:rsidRPr="00DD45BE">
        <w:rPr>
          <w:rFonts w:ascii="Arial" w:hAnsi="Arial"/>
          <w:position w:val="0"/>
          <w:szCs w:val="24"/>
        </w:rPr>
        <w:t xml:space="preserve"> EMT-I who is a member or employee of a</w:t>
      </w:r>
      <w:r w:rsidRPr="00DD45BE">
        <w:rPr>
          <w:rFonts w:ascii="Arial" w:hAnsi="Arial"/>
          <w:strike/>
          <w:position w:val="0"/>
          <w:szCs w:val="24"/>
        </w:rPr>
        <w:t>n</w:t>
      </w:r>
      <w:r w:rsidRPr="00DD45BE">
        <w:rPr>
          <w:rFonts w:ascii="Arial" w:hAnsi="Arial"/>
          <w:position w:val="0"/>
          <w:szCs w:val="24"/>
        </w:rPr>
        <w:t xml:space="preserve"> </w:t>
      </w:r>
      <w:r w:rsidRPr="00DD45BE">
        <w:rPr>
          <w:rFonts w:ascii="Arial" w:hAnsi="Arial"/>
          <w:smallCaps/>
          <w:color w:val="C00000"/>
          <w:position w:val="0"/>
          <w:szCs w:val="24"/>
        </w:rPr>
        <w:t>prehospital</w:t>
      </w:r>
      <w:r w:rsidRPr="00DD45BE">
        <w:rPr>
          <w:rFonts w:ascii="Arial" w:hAnsi="Arial"/>
          <w:position w:val="0"/>
          <w:szCs w:val="24"/>
        </w:rPr>
        <w:t xml:space="preserve"> EMS </w:t>
      </w:r>
      <w:r w:rsidRPr="00DD45BE">
        <w:rPr>
          <w:rFonts w:ascii="Arial" w:hAnsi="Arial"/>
          <w:strike/>
          <w:position w:val="0"/>
          <w:szCs w:val="24"/>
        </w:rPr>
        <w:t xml:space="preserve">service </w:t>
      </w:r>
      <w:r w:rsidRPr="00DD45BE">
        <w:rPr>
          <w:rFonts w:ascii="Arial" w:hAnsi="Arial"/>
          <w:position w:val="0"/>
          <w:szCs w:val="24"/>
        </w:rPr>
        <w:t>agency and who performs medical acts in a prehospital setting must have the authorization of and be supervised by a</w:t>
      </w:r>
      <w:r w:rsidRPr="00DD45BE">
        <w:rPr>
          <w:rFonts w:ascii="Arial" w:hAnsi="Arial"/>
          <w:strike/>
          <w:position w:val="0"/>
          <w:szCs w:val="24"/>
        </w:rPr>
        <w:t>n</w:t>
      </w:r>
      <w:r w:rsidRPr="00DD45BE">
        <w:rPr>
          <w:rFonts w:ascii="Arial" w:hAnsi="Arial"/>
          <w:position w:val="0"/>
          <w:szCs w:val="24"/>
        </w:rPr>
        <w:t xml:space="preserve"> </w:t>
      </w:r>
      <w:r w:rsidRPr="00DD45BE">
        <w:rPr>
          <w:rFonts w:ascii="Arial" w:hAnsi="Arial"/>
          <w:smallCaps/>
          <w:color w:val="C00000"/>
          <w:position w:val="0"/>
          <w:szCs w:val="24"/>
        </w:rPr>
        <w:t>prehospital</w:t>
      </w:r>
      <w:r w:rsidRPr="00DD45BE">
        <w:rPr>
          <w:rFonts w:ascii="Arial" w:hAnsi="Arial"/>
          <w:position w:val="0"/>
          <w:szCs w:val="24"/>
        </w:rPr>
        <w:t xml:space="preserve"> EMS agency medical director.</w:t>
      </w:r>
    </w:p>
    <w:p w14:paraId="727E2E18"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8.4</w:t>
      </w:r>
      <w:r w:rsidRPr="00DD45BE">
        <w:rPr>
          <w:rFonts w:ascii="Arial" w:hAnsi="Arial"/>
          <w:position w:val="0"/>
          <w:szCs w:val="24"/>
        </w:rPr>
        <w:tab/>
        <w:t>An</w:t>
      </w:r>
      <w:r w:rsidRPr="00DD45BE">
        <w:rPr>
          <w:rFonts w:ascii="Arial" w:hAnsi="Arial"/>
          <w:strike/>
          <w:position w:val="0"/>
          <w:szCs w:val="24"/>
        </w:rPr>
        <w:t>y</w:t>
      </w:r>
      <w:r w:rsidRPr="00DD45BE">
        <w:rPr>
          <w:rFonts w:ascii="Arial" w:hAnsi="Arial"/>
          <w:position w:val="0"/>
          <w:szCs w:val="24"/>
        </w:rPr>
        <w:t xml:space="preserve"> EMT-I who performs medical acts in a clinical setting must have the authorization of a clinical medical director and be supervised by a medical supervisor.</w:t>
      </w:r>
    </w:p>
    <w:p w14:paraId="6DBB4E8B"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smallCaps/>
          <w:color w:val="C00000"/>
          <w:position w:val="0"/>
          <w:szCs w:val="24"/>
        </w:rPr>
      </w:pPr>
      <w:r w:rsidRPr="00DD45BE">
        <w:rPr>
          <w:rFonts w:ascii="Arial" w:hAnsi="Arial"/>
          <w:color w:val="C00000"/>
          <w:position w:val="0"/>
          <w:szCs w:val="24"/>
        </w:rPr>
        <w:t>8.5</w:t>
      </w:r>
      <w:r w:rsidRPr="00DD45BE">
        <w:rPr>
          <w:rFonts w:ascii="Arial" w:hAnsi="Arial"/>
          <w:color w:val="C00000"/>
          <w:position w:val="0"/>
          <w:szCs w:val="24"/>
        </w:rPr>
        <w:tab/>
      </w:r>
      <w:r w:rsidRPr="00DD45BE">
        <w:rPr>
          <w:rFonts w:ascii="Arial" w:hAnsi="Arial"/>
          <w:smallCaps/>
          <w:color w:val="C00000"/>
          <w:position w:val="0"/>
          <w:szCs w:val="24"/>
        </w:rPr>
        <w:t>An EMT-I with a Community Paramedicine endorsement (EMT-I-CPE) may perform out-of-hospital medical services and administer and monitor medications consistent with and not to exceed those listed in Part 18 and appendix G while under the appropriate authorization of a CIHCS Agency physician medical director or a clinical medical director and under medical supervision.</w:t>
      </w:r>
    </w:p>
    <w:p w14:paraId="45C12634"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smallCaps/>
          <w:color w:val="C00000"/>
          <w:position w:val="0"/>
          <w:szCs w:val="24"/>
        </w:rPr>
      </w:pPr>
      <w:r w:rsidRPr="00DD45BE">
        <w:rPr>
          <w:rFonts w:ascii="Arial" w:hAnsi="Arial"/>
          <w:smallCaps/>
          <w:color w:val="C00000"/>
          <w:position w:val="0"/>
          <w:szCs w:val="24"/>
        </w:rPr>
        <w:lastRenderedPageBreak/>
        <w:t>8.5.1</w:t>
      </w:r>
      <w:r w:rsidRPr="00DD45BE">
        <w:rPr>
          <w:rFonts w:ascii="Arial" w:hAnsi="Arial"/>
          <w:smallCaps/>
          <w:color w:val="C00000"/>
          <w:position w:val="0"/>
          <w:szCs w:val="24"/>
        </w:rPr>
        <w:tab/>
        <w:t xml:space="preserve"> An EMT-I-CPE cannot provide or perform medical services in a prehospital setting or provide patient care during transport while acting as a CIHCS Provider under the authority and on behalf of a CIHCS Agency.</w:t>
      </w:r>
    </w:p>
    <w:p w14:paraId="1DE36E89"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8.</w:t>
      </w:r>
      <w:r w:rsidRPr="00DD45BE">
        <w:rPr>
          <w:rFonts w:ascii="Arial" w:hAnsi="Arial"/>
          <w:color w:val="C00000"/>
          <w:position w:val="0"/>
          <w:szCs w:val="24"/>
        </w:rPr>
        <w:t>6</w:t>
      </w:r>
      <w:r w:rsidRPr="00DD45BE">
        <w:rPr>
          <w:rFonts w:ascii="Arial" w:hAnsi="Arial"/>
          <w:strike/>
          <w:position w:val="0"/>
          <w:szCs w:val="24"/>
        </w:rPr>
        <w:t>5</w:t>
      </w:r>
      <w:r w:rsidRPr="00DD45BE">
        <w:rPr>
          <w:rFonts w:ascii="Arial" w:hAnsi="Arial"/>
          <w:position w:val="0"/>
          <w:szCs w:val="24"/>
        </w:rPr>
        <w:tab/>
        <w:t>An EMT-I may carry out a physician order for a mental health hold as set forth in Section 27-65-10</w:t>
      </w:r>
      <w:r w:rsidRPr="00DD45BE">
        <w:rPr>
          <w:rFonts w:ascii="Arial" w:hAnsi="Arial"/>
          <w:color w:val="C00000"/>
          <w:position w:val="0"/>
          <w:szCs w:val="24"/>
        </w:rPr>
        <w:t>6</w:t>
      </w:r>
      <w:r w:rsidRPr="00DD45BE">
        <w:rPr>
          <w:rFonts w:ascii="Arial" w:hAnsi="Arial"/>
          <w:strike/>
          <w:position w:val="0"/>
          <w:szCs w:val="24"/>
        </w:rPr>
        <w:t>5</w:t>
      </w:r>
      <w:r w:rsidRPr="00DD45BE">
        <w:rPr>
          <w:rFonts w:ascii="Arial" w:hAnsi="Arial"/>
          <w:position w:val="0"/>
          <w:szCs w:val="24"/>
        </w:rPr>
        <w:t xml:space="preserve">(1), C.R.S. Such physician order may be a </w:t>
      </w:r>
      <w:r w:rsidRPr="00DD45BE">
        <w:rPr>
          <w:rFonts w:ascii="Arial" w:hAnsi="Arial"/>
          <w:smallCaps/>
          <w:color w:val="C00000"/>
          <w:position w:val="0"/>
          <w:szCs w:val="24"/>
        </w:rPr>
        <w:t>contemporaneous</w:t>
      </w:r>
      <w:r w:rsidRPr="00DD45BE">
        <w:rPr>
          <w:rFonts w:ascii="Arial" w:hAnsi="Arial"/>
          <w:strike/>
          <w:position w:val="0"/>
          <w:szCs w:val="24"/>
        </w:rPr>
        <w:t>direct verbal</w:t>
      </w:r>
      <w:r w:rsidRPr="00DD45BE">
        <w:rPr>
          <w:rFonts w:ascii="Arial" w:hAnsi="Arial"/>
          <w:position w:val="0"/>
          <w:szCs w:val="24"/>
        </w:rPr>
        <w:t xml:space="preserve"> order</w:t>
      </w:r>
      <w:r w:rsidRPr="00DD45BE">
        <w:rPr>
          <w:rFonts w:ascii="Arial" w:hAnsi="Arial"/>
          <w:strike/>
          <w:position w:val="0"/>
          <w:szCs w:val="24"/>
        </w:rPr>
        <w:t xml:space="preserve"> or by electronic communications</w:t>
      </w:r>
      <w:r w:rsidRPr="00DD45BE">
        <w:rPr>
          <w:rFonts w:ascii="Arial" w:hAnsi="Arial"/>
          <w:position w:val="0"/>
          <w:szCs w:val="24"/>
        </w:rPr>
        <w:t>.</w:t>
      </w:r>
    </w:p>
    <w:p w14:paraId="391448D9"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8.</w:t>
      </w:r>
      <w:r w:rsidRPr="00DD45BE">
        <w:rPr>
          <w:rFonts w:ascii="Arial" w:hAnsi="Arial"/>
          <w:color w:val="C00000"/>
          <w:position w:val="0"/>
          <w:szCs w:val="24"/>
        </w:rPr>
        <w:t>7</w:t>
      </w:r>
      <w:r w:rsidRPr="00DD45BE">
        <w:rPr>
          <w:rFonts w:ascii="Arial" w:hAnsi="Arial"/>
          <w:strike/>
          <w:position w:val="0"/>
          <w:szCs w:val="24"/>
        </w:rPr>
        <w:t>6</w:t>
      </w:r>
      <w:r w:rsidRPr="00DD45BE">
        <w:rPr>
          <w:rFonts w:ascii="Arial" w:hAnsi="Arial"/>
          <w:position w:val="0"/>
          <w:szCs w:val="24"/>
        </w:rPr>
        <w:tab/>
        <w:t>An EMT-I may, under the authorization of a</w:t>
      </w:r>
      <w:r w:rsidRPr="00DD45BE">
        <w:rPr>
          <w:rFonts w:ascii="Arial" w:hAnsi="Arial"/>
          <w:strike/>
          <w:position w:val="0"/>
          <w:szCs w:val="24"/>
        </w:rPr>
        <w:t>n</w:t>
      </w:r>
      <w:r w:rsidRPr="00DD45BE">
        <w:rPr>
          <w:rFonts w:ascii="Arial" w:hAnsi="Arial"/>
          <w:position w:val="0"/>
          <w:szCs w:val="24"/>
        </w:rPr>
        <w:t xml:space="preserve"> </w:t>
      </w:r>
      <w:r w:rsidRPr="00DD45BE">
        <w:rPr>
          <w:rFonts w:ascii="Arial" w:hAnsi="Arial"/>
          <w:smallCaps/>
          <w:color w:val="C00000"/>
          <w:position w:val="0"/>
          <w:szCs w:val="24"/>
        </w:rPr>
        <w:t>prehospital</w:t>
      </w:r>
      <w:r w:rsidRPr="00DD45BE">
        <w:rPr>
          <w:rFonts w:ascii="Arial" w:hAnsi="Arial"/>
          <w:position w:val="0"/>
          <w:szCs w:val="24"/>
        </w:rPr>
        <w:t xml:space="preserve"> EMS agency medical director or clinical medical director, administer and monitor medications and classes of medications which exceed those listed in Appendices B and D of these rules for an EMT-I under the direct visual supervision of a Paramedic in a prehospital setting, or a medical supervisor in a clinical setting, when the following conditions have been established:</w:t>
      </w:r>
    </w:p>
    <w:p w14:paraId="5A3B86D2"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8.</w:t>
      </w:r>
      <w:r w:rsidRPr="00DD45BE">
        <w:rPr>
          <w:rFonts w:ascii="Arial" w:hAnsi="Arial"/>
          <w:color w:val="C00000"/>
          <w:position w:val="0"/>
          <w:szCs w:val="24"/>
        </w:rPr>
        <w:t>8</w:t>
      </w:r>
      <w:r w:rsidRPr="00DD45BE">
        <w:rPr>
          <w:rFonts w:ascii="Arial" w:hAnsi="Arial"/>
          <w:strike/>
          <w:position w:val="0"/>
          <w:szCs w:val="24"/>
        </w:rPr>
        <w:t>6</w:t>
      </w:r>
      <w:r w:rsidRPr="00DD45BE">
        <w:rPr>
          <w:rFonts w:ascii="Arial" w:hAnsi="Arial"/>
          <w:position w:val="0"/>
          <w:szCs w:val="24"/>
        </w:rPr>
        <w:t>.1</w:t>
      </w:r>
      <w:r w:rsidRPr="00DD45BE">
        <w:rPr>
          <w:rFonts w:ascii="Arial" w:hAnsi="Arial"/>
          <w:position w:val="0"/>
          <w:szCs w:val="24"/>
        </w:rPr>
        <w:tab/>
        <w:t>Drugs administered must be limited to those authorized by these rules for Paramedics as stated in Appendices B and D.</w:t>
      </w:r>
    </w:p>
    <w:p w14:paraId="38B005E6"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8.</w:t>
      </w:r>
      <w:r w:rsidRPr="00DD45BE">
        <w:rPr>
          <w:rFonts w:ascii="Arial" w:hAnsi="Arial"/>
          <w:color w:val="C00000"/>
          <w:position w:val="0"/>
          <w:szCs w:val="24"/>
        </w:rPr>
        <w:t>8</w:t>
      </w:r>
      <w:r w:rsidRPr="00DD45BE">
        <w:rPr>
          <w:rFonts w:ascii="Arial" w:hAnsi="Arial"/>
          <w:strike/>
          <w:position w:val="0"/>
          <w:szCs w:val="24"/>
        </w:rPr>
        <w:t>6</w:t>
      </w:r>
      <w:r w:rsidRPr="00DD45BE">
        <w:rPr>
          <w:rFonts w:ascii="Arial" w:hAnsi="Arial"/>
          <w:position w:val="0"/>
          <w:szCs w:val="24"/>
        </w:rPr>
        <w:t>.2</w:t>
      </w:r>
      <w:r w:rsidRPr="00DD45BE">
        <w:rPr>
          <w:rFonts w:ascii="Arial" w:hAnsi="Arial"/>
          <w:position w:val="0"/>
          <w:szCs w:val="24"/>
        </w:rPr>
        <w:tab/>
        <w:t xml:space="preserve">The </w:t>
      </w:r>
      <w:r w:rsidRPr="00DD45BE">
        <w:rPr>
          <w:rFonts w:ascii="Arial" w:hAnsi="Arial"/>
          <w:smallCaps/>
          <w:color w:val="C00000"/>
          <w:position w:val="0"/>
          <w:szCs w:val="24"/>
        </w:rPr>
        <w:t>prehospital</w:t>
      </w:r>
      <w:r w:rsidRPr="00DD45BE">
        <w:rPr>
          <w:rFonts w:ascii="Arial" w:hAnsi="Arial"/>
          <w:position w:val="0"/>
          <w:szCs w:val="24"/>
        </w:rPr>
        <w:t xml:space="preserve"> EMS agency medical director or clinical medical director shall amend the appropriate protocols</w:t>
      </w:r>
      <w:r w:rsidRPr="00DD45BE">
        <w:rPr>
          <w:rFonts w:ascii="Arial" w:hAnsi="Arial"/>
          <w:smallCaps/>
          <w:color w:val="C00000"/>
          <w:position w:val="0"/>
          <w:szCs w:val="24"/>
        </w:rPr>
        <w:t>, guidelines,</w:t>
      </w:r>
      <w:r w:rsidRPr="00DD45BE">
        <w:rPr>
          <w:rFonts w:ascii="Arial" w:hAnsi="Arial"/>
          <w:position w:val="0"/>
          <w:szCs w:val="24"/>
        </w:rPr>
        <w:t xml:space="preserve"> and medical </w:t>
      </w:r>
      <w:r w:rsidRPr="00DD45BE">
        <w:rPr>
          <w:rFonts w:ascii="Arial" w:hAnsi="Arial"/>
          <w:color w:val="C00000"/>
          <w:position w:val="0"/>
          <w:szCs w:val="24"/>
        </w:rPr>
        <w:t>QA</w:t>
      </w:r>
      <w:r w:rsidRPr="00DD45BE">
        <w:rPr>
          <w:rFonts w:ascii="Arial" w:hAnsi="Arial"/>
          <w:strike/>
          <w:position w:val="0"/>
          <w:szCs w:val="24"/>
        </w:rPr>
        <w:t>CQI</w:t>
      </w:r>
      <w:r w:rsidRPr="00DD45BE">
        <w:rPr>
          <w:rFonts w:ascii="Arial" w:hAnsi="Arial"/>
          <w:position w:val="0"/>
          <w:szCs w:val="24"/>
        </w:rPr>
        <w:t xml:space="preserve"> program used to supervise the EMS providers to reflect this change in patient care. The applicable medical director and protocols</w:t>
      </w:r>
      <w:r w:rsidRPr="00DD45BE">
        <w:rPr>
          <w:rFonts w:ascii="Arial" w:hAnsi="Arial"/>
          <w:smallCaps/>
          <w:color w:val="C00000"/>
          <w:position w:val="0"/>
          <w:szCs w:val="24"/>
        </w:rPr>
        <w:t xml:space="preserve"> and guidelines </w:t>
      </w:r>
      <w:r w:rsidRPr="00DD45BE">
        <w:rPr>
          <w:rFonts w:ascii="Arial" w:hAnsi="Arial"/>
          <w:position w:val="0"/>
          <w:szCs w:val="24"/>
        </w:rPr>
        <w:t>of the EMT-I and Paramedic shall all be in agreement.</w:t>
      </w:r>
    </w:p>
    <w:p w14:paraId="53DF19B3"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8.</w:t>
      </w:r>
      <w:r w:rsidRPr="00DD45BE">
        <w:rPr>
          <w:rFonts w:ascii="Arial" w:hAnsi="Arial"/>
          <w:color w:val="C00000"/>
          <w:position w:val="0"/>
          <w:szCs w:val="24"/>
        </w:rPr>
        <w:t>9</w:t>
      </w:r>
      <w:r w:rsidRPr="00DD45BE">
        <w:rPr>
          <w:rFonts w:ascii="Arial" w:hAnsi="Arial"/>
          <w:strike/>
          <w:position w:val="0"/>
          <w:szCs w:val="24"/>
        </w:rPr>
        <w:t>7</w:t>
      </w:r>
      <w:r w:rsidRPr="00DD45BE">
        <w:rPr>
          <w:rFonts w:ascii="Arial" w:hAnsi="Arial"/>
          <w:position w:val="0"/>
          <w:szCs w:val="24"/>
        </w:rPr>
        <w:tab/>
        <w:t>In the event of a governor-declared disaster or public health emergency, the Chief Medical Officer for the Department or designee may temporarily authorize the performance of additional medical acts, such as the administration of other immunizations, vaccines, biologicals</w:t>
      </w:r>
      <w:r w:rsidRPr="00DD45BE">
        <w:rPr>
          <w:rFonts w:ascii="Arial" w:hAnsi="Arial"/>
          <w:strike/>
          <w:position w:val="0"/>
          <w:szCs w:val="24"/>
        </w:rPr>
        <w:t>, or</w:t>
      </w:r>
      <w:r w:rsidRPr="00DD45BE">
        <w:rPr>
          <w:rFonts w:ascii="Arial" w:hAnsi="Arial"/>
          <w:position w:val="0"/>
          <w:szCs w:val="24"/>
        </w:rPr>
        <w:t xml:space="preserve"> tests</w:t>
      </w:r>
      <w:r w:rsidRPr="00DD45BE">
        <w:rPr>
          <w:rFonts w:ascii="Arial" w:hAnsi="Arial"/>
          <w:smallCaps/>
          <w:color w:val="C00000"/>
          <w:position w:val="0"/>
          <w:szCs w:val="24"/>
        </w:rPr>
        <w:t>, or other medical counter measures</w:t>
      </w:r>
      <w:r w:rsidRPr="00DD45BE">
        <w:rPr>
          <w:rFonts w:ascii="Arial" w:hAnsi="Arial"/>
          <w:position w:val="0"/>
          <w:szCs w:val="24"/>
        </w:rPr>
        <w:t xml:space="preserve"> not listed in these rules.</w:t>
      </w:r>
    </w:p>
    <w:p w14:paraId="30E9DD5E"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1"/>
        <w:rPr>
          <w:rFonts w:ascii="Arial" w:hAnsi="Arial" w:cs="Arial"/>
          <w:b/>
          <w:bCs/>
          <w:position w:val="0"/>
        </w:rPr>
      </w:pPr>
      <w:r w:rsidRPr="00DD45BE">
        <w:rPr>
          <w:rFonts w:ascii="Arial" w:hAnsi="Arial" w:cs="Arial"/>
          <w:b/>
          <w:bCs/>
          <w:smallCaps/>
          <w:color w:val="C00000"/>
          <w:position w:val="0"/>
        </w:rPr>
        <w:t>Part</w:t>
      </w:r>
      <w:r w:rsidRPr="00DD45BE">
        <w:rPr>
          <w:rFonts w:ascii="Arial" w:hAnsi="Arial" w:cs="Arial"/>
          <w:b/>
          <w:bCs/>
          <w:strike/>
          <w:position w:val="0"/>
        </w:rPr>
        <w:t>SECTION</w:t>
      </w:r>
      <w:r w:rsidRPr="00DD45BE">
        <w:rPr>
          <w:rFonts w:ascii="Arial" w:hAnsi="Arial" w:cs="Arial"/>
          <w:b/>
          <w:bCs/>
          <w:position w:val="0"/>
        </w:rPr>
        <w:t xml:space="preserve"> 9 – Medical Acts Allowed for the Paramedic</w:t>
      </w:r>
    </w:p>
    <w:p w14:paraId="16DE23DC"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9.1</w:t>
      </w:r>
      <w:r w:rsidRPr="00DD45BE">
        <w:rPr>
          <w:rFonts w:ascii="Arial" w:hAnsi="Arial"/>
          <w:position w:val="0"/>
          <w:szCs w:val="24"/>
        </w:rPr>
        <w:tab/>
        <w:t>In addition to the acts all other EMS providers are allowed to perform pursuant to these rules, a Paramedic may, under the authorization of a</w:t>
      </w:r>
      <w:r w:rsidRPr="00DD45BE">
        <w:rPr>
          <w:rFonts w:ascii="Arial" w:hAnsi="Arial"/>
          <w:strike/>
          <w:position w:val="0"/>
          <w:szCs w:val="24"/>
        </w:rPr>
        <w:t>n</w:t>
      </w:r>
      <w:r w:rsidRPr="00DD45BE">
        <w:rPr>
          <w:rFonts w:ascii="Arial" w:hAnsi="Arial"/>
          <w:position w:val="0"/>
          <w:szCs w:val="24"/>
        </w:rPr>
        <w:t xml:space="preserve"> </w:t>
      </w:r>
      <w:r w:rsidRPr="00DD45BE">
        <w:rPr>
          <w:rFonts w:ascii="Arial" w:hAnsi="Arial"/>
          <w:smallCaps/>
          <w:color w:val="C00000"/>
          <w:position w:val="0"/>
          <w:szCs w:val="24"/>
        </w:rPr>
        <w:t>prehospital</w:t>
      </w:r>
      <w:r w:rsidRPr="00DD45BE">
        <w:rPr>
          <w:rFonts w:ascii="Arial" w:hAnsi="Arial"/>
          <w:position w:val="0"/>
          <w:szCs w:val="24"/>
        </w:rPr>
        <w:t xml:space="preserve"> EMS agency medical director or under the authorization of a clinical medical director and supervision of a medical supervisor, perform advanced medical acts consistent with and not to exceed those listed in Appendices A and C of these rules for a Paramedic.</w:t>
      </w:r>
    </w:p>
    <w:p w14:paraId="6312780D"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9.2</w:t>
      </w:r>
      <w:r w:rsidRPr="00DD45BE">
        <w:rPr>
          <w:rFonts w:ascii="Arial" w:hAnsi="Arial"/>
          <w:position w:val="0"/>
          <w:szCs w:val="24"/>
        </w:rPr>
        <w:tab/>
        <w:t>In addition to the medications and classes of medications all other EMS providers are allowed to administer and monitor pursuant to these rules, a Paramedic may, under the authorization of a</w:t>
      </w:r>
      <w:r w:rsidRPr="00DD45BE">
        <w:rPr>
          <w:rFonts w:ascii="Arial" w:hAnsi="Arial"/>
          <w:strike/>
          <w:position w:val="0"/>
          <w:szCs w:val="24"/>
        </w:rPr>
        <w:t>n</w:t>
      </w:r>
      <w:r w:rsidRPr="00DD45BE">
        <w:rPr>
          <w:rFonts w:ascii="Arial" w:hAnsi="Arial"/>
          <w:position w:val="0"/>
          <w:szCs w:val="24"/>
        </w:rPr>
        <w:t xml:space="preserve"> </w:t>
      </w:r>
      <w:r w:rsidRPr="00DD45BE">
        <w:rPr>
          <w:rFonts w:ascii="Arial" w:hAnsi="Arial"/>
          <w:smallCaps/>
          <w:color w:val="C00000"/>
          <w:position w:val="0"/>
          <w:szCs w:val="24"/>
        </w:rPr>
        <w:t>prehospital</w:t>
      </w:r>
      <w:r w:rsidRPr="00DD45BE">
        <w:rPr>
          <w:rFonts w:ascii="Arial" w:hAnsi="Arial"/>
          <w:position w:val="0"/>
          <w:szCs w:val="24"/>
        </w:rPr>
        <w:t xml:space="preserve"> EMS agency medical director or clinical medical director, administer and monitor medications and classes of medications defined in Appendices B and D for a Paramedic.</w:t>
      </w:r>
    </w:p>
    <w:p w14:paraId="56946F5A"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9.3</w:t>
      </w:r>
      <w:r w:rsidRPr="00DD45BE">
        <w:rPr>
          <w:rFonts w:ascii="Arial" w:hAnsi="Arial"/>
          <w:position w:val="0"/>
          <w:szCs w:val="24"/>
        </w:rPr>
        <w:tab/>
        <w:t>Paramedics may carry out a physician order for a mental health hold as set forth in Section 27-65-10</w:t>
      </w:r>
      <w:r w:rsidRPr="00DD45BE">
        <w:rPr>
          <w:rFonts w:ascii="Arial" w:hAnsi="Arial"/>
          <w:color w:val="C00000"/>
          <w:position w:val="0"/>
          <w:szCs w:val="24"/>
        </w:rPr>
        <w:t>6</w:t>
      </w:r>
      <w:r w:rsidRPr="00DD45BE">
        <w:rPr>
          <w:rFonts w:ascii="Arial" w:hAnsi="Arial"/>
          <w:strike/>
          <w:position w:val="0"/>
          <w:szCs w:val="24"/>
        </w:rPr>
        <w:t>5</w:t>
      </w:r>
      <w:r w:rsidRPr="00DD45BE">
        <w:rPr>
          <w:rFonts w:ascii="Arial" w:hAnsi="Arial"/>
          <w:position w:val="0"/>
          <w:szCs w:val="24"/>
        </w:rPr>
        <w:t xml:space="preserve">(1), C.R.S. Such physician order may be a </w:t>
      </w:r>
      <w:r w:rsidRPr="00DD45BE">
        <w:rPr>
          <w:rFonts w:ascii="Arial" w:hAnsi="Arial"/>
          <w:smallCaps/>
          <w:color w:val="C00000"/>
          <w:position w:val="0"/>
          <w:szCs w:val="24"/>
        </w:rPr>
        <w:t>contemporaneous</w:t>
      </w:r>
      <w:r w:rsidRPr="00DD45BE">
        <w:rPr>
          <w:rFonts w:ascii="Arial" w:hAnsi="Arial"/>
          <w:strike/>
          <w:position w:val="0"/>
          <w:szCs w:val="24"/>
        </w:rPr>
        <w:t xml:space="preserve">direct verbal </w:t>
      </w:r>
      <w:r w:rsidRPr="00DD45BE">
        <w:rPr>
          <w:rFonts w:ascii="Arial" w:hAnsi="Arial"/>
          <w:position w:val="0"/>
          <w:szCs w:val="24"/>
        </w:rPr>
        <w:t>order</w:t>
      </w:r>
      <w:r w:rsidRPr="00DD45BE">
        <w:rPr>
          <w:rFonts w:ascii="Arial" w:hAnsi="Arial"/>
          <w:strike/>
          <w:position w:val="0"/>
          <w:szCs w:val="24"/>
        </w:rPr>
        <w:t xml:space="preserve"> or by electronic communications</w:t>
      </w:r>
      <w:r w:rsidRPr="00DD45BE">
        <w:rPr>
          <w:rFonts w:ascii="Arial" w:hAnsi="Arial"/>
          <w:position w:val="0"/>
          <w:szCs w:val="24"/>
        </w:rPr>
        <w:t>.</w:t>
      </w:r>
    </w:p>
    <w:p w14:paraId="1780A75D"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9.4</w:t>
      </w:r>
      <w:r w:rsidRPr="00DD45BE">
        <w:rPr>
          <w:rFonts w:ascii="Arial" w:hAnsi="Arial"/>
          <w:position w:val="0"/>
          <w:szCs w:val="24"/>
        </w:rPr>
        <w:tab/>
        <w:t>An</w:t>
      </w:r>
      <w:r w:rsidRPr="00DD45BE">
        <w:rPr>
          <w:rFonts w:ascii="Arial" w:hAnsi="Arial"/>
          <w:strike/>
          <w:position w:val="0"/>
          <w:szCs w:val="24"/>
        </w:rPr>
        <w:t>y</w:t>
      </w:r>
      <w:r w:rsidRPr="00DD45BE">
        <w:rPr>
          <w:rFonts w:ascii="Arial" w:hAnsi="Arial"/>
          <w:position w:val="0"/>
          <w:szCs w:val="24"/>
        </w:rPr>
        <w:t xml:space="preserve"> Paramedic who is a member or employee of a</w:t>
      </w:r>
      <w:r w:rsidRPr="00DD45BE">
        <w:rPr>
          <w:rFonts w:ascii="Arial" w:hAnsi="Arial"/>
          <w:strike/>
          <w:position w:val="0"/>
          <w:szCs w:val="24"/>
        </w:rPr>
        <w:t>n</w:t>
      </w:r>
      <w:r w:rsidRPr="00DD45BE">
        <w:rPr>
          <w:rFonts w:ascii="Arial" w:hAnsi="Arial"/>
          <w:position w:val="0"/>
          <w:szCs w:val="24"/>
        </w:rPr>
        <w:t xml:space="preserve"> </w:t>
      </w:r>
      <w:r w:rsidRPr="00DD45BE">
        <w:rPr>
          <w:rFonts w:ascii="Arial" w:hAnsi="Arial"/>
          <w:smallCaps/>
          <w:color w:val="C00000"/>
          <w:position w:val="0"/>
          <w:szCs w:val="24"/>
        </w:rPr>
        <w:t>prehospital</w:t>
      </w:r>
      <w:r w:rsidRPr="00DD45BE">
        <w:rPr>
          <w:rFonts w:ascii="Arial" w:hAnsi="Arial"/>
          <w:position w:val="0"/>
          <w:szCs w:val="24"/>
        </w:rPr>
        <w:t xml:space="preserve"> EMS </w:t>
      </w:r>
      <w:r w:rsidRPr="00DD45BE">
        <w:rPr>
          <w:rFonts w:ascii="Arial" w:hAnsi="Arial"/>
          <w:strike/>
          <w:position w:val="0"/>
          <w:szCs w:val="24"/>
        </w:rPr>
        <w:t xml:space="preserve">service </w:t>
      </w:r>
      <w:r w:rsidRPr="00DD45BE">
        <w:rPr>
          <w:rFonts w:ascii="Arial" w:hAnsi="Arial"/>
          <w:position w:val="0"/>
          <w:szCs w:val="24"/>
        </w:rPr>
        <w:t>agency and who performs medical acts in a prehospital setting must have the authorization of and be supervised by an EMS agency medical director to perform medical acts.</w:t>
      </w:r>
    </w:p>
    <w:p w14:paraId="3DA16231"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9.5</w:t>
      </w:r>
      <w:r w:rsidRPr="00DD45BE">
        <w:rPr>
          <w:rFonts w:ascii="Arial" w:hAnsi="Arial"/>
          <w:position w:val="0"/>
          <w:szCs w:val="24"/>
        </w:rPr>
        <w:tab/>
        <w:t>An</w:t>
      </w:r>
      <w:r w:rsidRPr="00DD45BE">
        <w:rPr>
          <w:rFonts w:ascii="Arial" w:hAnsi="Arial"/>
          <w:strike/>
          <w:position w:val="0"/>
          <w:szCs w:val="24"/>
        </w:rPr>
        <w:t>y</w:t>
      </w:r>
      <w:r w:rsidRPr="00DD45BE">
        <w:rPr>
          <w:rFonts w:ascii="Arial" w:hAnsi="Arial"/>
          <w:position w:val="0"/>
          <w:szCs w:val="24"/>
        </w:rPr>
        <w:t xml:space="preserve"> Paramedic who performs medical acts in a clinical setting must have the authorization of a clinical medical director and be supervised by a medical supervisor to perform medical acts.</w:t>
      </w:r>
    </w:p>
    <w:p w14:paraId="7340CF9C"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lastRenderedPageBreak/>
        <w:t>9.6</w:t>
      </w:r>
      <w:r w:rsidRPr="00DD45BE">
        <w:rPr>
          <w:rFonts w:ascii="Arial" w:hAnsi="Arial"/>
          <w:position w:val="0"/>
          <w:szCs w:val="24"/>
        </w:rPr>
        <w:tab/>
        <w:t xml:space="preserve">In addition to the acts of a Paramedic, a </w:t>
      </w:r>
      <w:r w:rsidRPr="00DD45BE">
        <w:rPr>
          <w:rFonts w:ascii="Arial" w:hAnsi="Arial"/>
          <w:smallCaps/>
          <w:color w:val="C00000"/>
          <w:position w:val="0"/>
          <w:szCs w:val="24"/>
        </w:rPr>
        <w:t>Paramedic with a Critical Care endorsement (</w:t>
      </w:r>
      <w:r w:rsidRPr="00DD45BE">
        <w:rPr>
          <w:rFonts w:ascii="Arial" w:hAnsi="Arial"/>
          <w:position w:val="0"/>
          <w:szCs w:val="24"/>
        </w:rPr>
        <w:t>P-CC</w:t>
      </w:r>
      <w:r w:rsidRPr="00DD45BE">
        <w:rPr>
          <w:rFonts w:ascii="Arial" w:hAnsi="Arial"/>
          <w:color w:val="C00000"/>
          <w:position w:val="0"/>
          <w:szCs w:val="24"/>
        </w:rPr>
        <w:t>)</w:t>
      </w:r>
      <w:r w:rsidRPr="00DD45BE">
        <w:rPr>
          <w:rFonts w:ascii="Arial" w:hAnsi="Arial"/>
          <w:position w:val="0"/>
          <w:szCs w:val="24"/>
        </w:rPr>
        <w:t xml:space="preserve"> may, under the supervision and authorization of a</w:t>
      </w:r>
      <w:r w:rsidRPr="00DD45BE">
        <w:rPr>
          <w:rFonts w:ascii="Arial" w:hAnsi="Arial"/>
          <w:strike/>
          <w:position w:val="0"/>
          <w:szCs w:val="24"/>
        </w:rPr>
        <w:t>n</w:t>
      </w:r>
      <w:r w:rsidRPr="00DD45BE">
        <w:rPr>
          <w:rFonts w:ascii="Arial" w:hAnsi="Arial"/>
          <w:position w:val="0"/>
          <w:szCs w:val="24"/>
        </w:rPr>
        <w:t xml:space="preserve"> </w:t>
      </w:r>
      <w:r w:rsidRPr="00DD45BE">
        <w:rPr>
          <w:rFonts w:ascii="Arial" w:hAnsi="Arial"/>
          <w:smallCaps/>
          <w:color w:val="C00000"/>
          <w:position w:val="0"/>
          <w:szCs w:val="24"/>
        </w:rPr>
        <w:t>prehospital</w:t>
      </w:r>
      <w:r w:rsidRPr="00DD45BE">
        <w:rPr>
          <w:rFonts w:ascii="Arial" w:hAnsi="Arial"/>
          <w:position w:val="0"/>
          <w:szCs w:val="24"/>
        </w:rPr>
        <w:t xml:space="preserve"> EMS agency medical director or under the authorization of a clinical medical director and supervision of a medical supervisor perform advanced medical acts consistent with and not to exceed those authorized in Appendix E of these rules for Critical Care.</w:t>
      </w:r>
    </w:p>
    <w:p w14:paraId="18697D66"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9.7</w:t>
      </w:r>
      <w:r w:rsidRPr="00DD45BE">
        <w:rPr>
          <w:rFonts w:ascii="Arial" w:hAnsi="Arial"/>
          <w:position w:val="0"/>
          <w:szCs w:val="24"/>
        </w:rPr>
        <w:tab/>
        <w:t>In addition to the medications a Paramedic is allowed to administer and monitor, a P-CC may, under the authorization of a</w:t>
      </w:r>
      <w:r w:rsidRPr="00DD45BE">
        <w:rPr>
          <w:rFonts w:ascii="Arial" w:hAnsi="Arial"/>
          <w:strike/>
          <w:position w:val="0"/>
          <w:szCs w:val="24"/>
        </w:rPr>
        <w:t>n</w:t>
      </w:r>
      <w:r w:rsidRPr="00DD45BE">
        <w:rPr>
          <w:rFonts w:ascii="Arial" w:hAnsi="Arial"/>
          <w:position w:val="0"/>
          <w:szCs w:val="24"/>
        </w:rPr>
        <w:t xml:space="preserve"> </w:t>
      </w:r>
      <w:r w:rsidRPr="00DD45BE">
        <w:rPr>
          <w:rFonts w:ascii="Arial" w:hAnsi="Arial"/>
          <w:smallCaps/>
          <w:color w:val="C00000"/>
          <w:position w:val="0"/>
          <w:szCs w:val="24"/>
        </w:rPr>
        <w:t>prehospital</w:t>
      </w:r>
      <w:r w:rsidRPr="00DD45BE">
        <w:rPr>
          <w:rFonts w:ascii="Arial" w:hAnsi="Arial"/>
          <w:position w:val="0"/>
          <w:szCs w:val="24"/>
        </w:rPr>
        <w:t xml:space="preserve"> EMS </w:t>
      </w:r>
      <w:r w:rsidRPr="00DD45BE">
        <w:rPr>
          <w:rFonts w:ascii="Arial" w:hAnsi="Arial"/>
          <w:smallCaps/>
          <w:color w:val="C00000"/>
          <w:position w:val="0"/>
          <w:szCs w:val="24"/>
        </w:rPr>
        <w:t>agency</w:t>
      </w:r>
      <w:r w:rsidRPr="00DD45BE">
        <w:rPr>
          <w:rFonts w:ascii="Arial" w:hAnsi="Arial"/>
          <w:position w:val="0"/>
          <w:szCs w:val="24"/>
        </w:rPr>
        <w:t xml:space="preserve"> or clinical medical director, administer and monitor medications defined in Appendix F of these rules for Critical Care.</w:t>
      </w:r>
    </w:p>
    <w:p w14:paraId="21FC70EC" w14:textId="32BC4BA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smallCaps/>
          <w:color w:val="C00000"/>
          <w:position w:val="0"/>
          <w:szCs w:val="24"/>
        </w:rPr>
      </w:pPr>
      <w:r w:rsidRPr="00DD45BE">
        <w:rPr>
          <w:rFonts w:ascii="Arial" w:hAnsi="Arial"/>
          <w:color w:val="C00000"/>
          <w:position w:val="0"/>
          <w:szCs w:val="24"/>
        </w:rPr>
        <w:t>9.8</w:t>
      </w:r>
      <w:r w:rsidRPr="00DD45BE">
        <w:rPr>
          <w:rFonts w:ascii="Arial" w:hAnsi="Arial"/>
          <w:position w:val="0"/>
          <w:szCs w:val="24"/>
        </w:rPr>
        <w:tab/>
      </w:r>
      <w:r w:rsidRPr="00DD45BE">
        <w:rPr>
          <w:rFonts w:ascii="Arial" w:hAnsi="Arial"/>
          <w:smallCaps/>
          <w:color w:val="C00000"/>
          <w:position w:val="0"/>
          <w:szCs w:val="24"/>
        </w:rPr>
        <w:t xml:space="preserve">A Paramedic with a Community Paramedicine endorsement (P-CPE) must have the authorization of a CIHCS agency physician medical director to perform out-of-hospital medical services and administer and monitor medications consistent with and not to exceed those listed in Part 18 and Appendix G while under the appropriate authorization of a CIHCS Agency physician medical director or a clinical medical director and under medical supervision. </w:t>
      </w:r>
    </w:p>
    <w:p w14:paraId="6C84D06B"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smallCaps/>
          <w:color w:val="C00000"/>
          <w:position w:val="0"/>
          <w:szCs w:val="24"/>
        </w:rPr>
      </w:pPr>
      <w:r w:rsidRPr="00DD45BE">
        <w:rPr>
          <w:rFonts w:ascii="Arial" w:hAnsi="Arial"/>
          <w:smallCaps/>
          <w:color w:val="C00000"/>
          <w:position w:val="0"/>
          <w:szCs w:val="24"/>
        </w:rPr>
        <w:t>9.8.1</w:t>
      </w:r>
      <w:r w:rsidRPr="00DD45BE">
        <w:rPr>
          <w:rFonts w:ascii="Arial" w:hAnsi="Arial"/>
          <w:smallCaps/>
          <w:color w:val="C00000"/>
          <w:position w:val="0"/>
          <w:szCs w:val="24"/>
        </w:rPr>
        <w:tab/>
        <w:t xml:space="preserve"> A P-CPE cannot provide or perform medical services in a prehospital setting or provide patient care during transport while acting as a CIHCS Provider under the authority and on behalf of a CIHCS Agency.</w:t>
      </w:r>
    </w:p>
    <w:p w14:paraId="3E3C8C09"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smallCaps/>
          <w:position w:val="0"/>
          <w:szCs w:val="24"/>
        </w:rPr>
        <w:t>9.</w:t>
      </w:r>
      <w:r w:rsidRPr="00DD45BE">
        <w:rPr>
          <w:rFonts w:ascii="Arial" w:hAnsi="Arial"/>
          <w:smallCaps/>
          <w:color w:val="C00000"/>
          <w:position w:val="0"/>
          <w:szCs w:val="24"/>
        </w:rPr>
        <w:t>9</w:t>
      </w:r>
      <w:r w:rsidRPr="00DD45BE">
        <w:rPr>
          <w:rFonts w:ascii="Arial" w:hAnsi="Arial"/>
          <w:smallCaps/>
          <w:strike/>
          <w:position w:val="0"/>
          <w:szCs w:val="24"/>
        </w:rPr>
        <w:t>8</w:t>
      </w:r>
      <w:r w:rsidRPr="00DD45BE">
        <w:rPr>
          <w:rFonts w:ascii="Arial" w:hAnsi="Arial"/>
          <w:smallCaps/>
          <w:color w:val="C00000"/>
          <w:position w:val="0"/>
          <w:szCs w:val="24"/>
        </w:rPr>
        <w:tab/>
      </w:r>
      <w:r w:rsidRPr="00DD45BE">
        <w:rPr>
          <w:rFonts w:ascii="Arial" w:hAnsi="Arial"/>
          <w:position w:val="0"/>
          <w:szCs w:val="24"/>
        </w:rPr>
        <w:t>In addition to the acts of a Paramedic, a P-CP</w:t>
      </w:r>
      <w:r w:rsidRPr="00DD45BE">
        <w:rPr>
          <w:rFonts w:ascii="Arial" w:hAnsi="Arial"/>
          <w:color w:val="C00000"/>
          <w:position w:val="0"/>
          <w:szCs w:val="24"/>
        </w:rPr>
        <w:t>E</w:t>
      </w:r>
      <w:r w:rsidRPr="00DD45BE">
        <w:rPr>
          <w:rFonts w:ascii="Arial" w:hAnsi="Arial"/>
          <w:position w:val="0"/>
          <w:szCs w:val="24"/>
        </w:rPr>
        <w:t xml:space="preserve"> may, under the supervision and authorization of a CIHCS Agency </w:t>
      </w:r>
      <w:r w:rsidRPr="00DD45BE">
        <w:rPr>
          <w:rFonts w:ascii="Arial" w:hAnsi="Arial"/>
          <w:smallCaps/>
          <w:color w:val="C00000"/>
          <w:position w:val="0"/>
          <w:szCs w:val="24"/>
        </w:rPr>
        <w:t xml:space="preserve">physician </w:t>
      </w:r>
      <w:r w:rsidRPr="00DD45BE">
        <w:rPr>
          <w:rFonts w:ascii="Arial" w:hAnsi="Arial"/>
          <w:position w:val="0"/>
          <w:szCs w:val="24"/>
        </w:rPr>
        <w:t>medical director or under the authorization of a clinical medical director and supervision of a medical supervisor perform out-of-hospital medical services and medical acts consistent with and not to exceed those authorized in Appendix G of these rules for Community Paramedic</w:t>
      </w:r>
      <w:r w:rsidRPr="00DD45BE">
        <w:rPr>
          <w:rFonts w:ascii="Arial" w:hAnsi="Arial"/>
          <w:smallCaps/>
          <w:color w:val="C00000"/>
          <w:position w:val="0"/>
          <w:szCs w:val="24"/>
        </w:rPr>
        <w:t>ine</w:t>
      </w:r>
      <w:r w:rsidRPr="00DD45BE">
        <w:rPr>
          <w:rFonts w:ascii="Arial" w:hAnsi="Arial"/>
          <w:strike/>
          <w:position w:val="0"/>
          <w:szCs w:val="24"/>
        </w:rPr>
        <w:t>s</w:t>
      </w:r>
      <w:r w:rsidRPr="00DD45BE">
        <w:rPr>
          <w:rFonts w:ascii="Arial" w:hAnsi="Arial"/>
          <w:position w:val="0"/>
          <w:szCs w:val="24"/>
        </w:rPr>
        <w:t>.</w:t>
      </w:r>
    </w:p>
    <w:p w14:paraId="33D51627"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9.</w:t>
      </w:r>
      <w:r w:rsidRPr="00DD45BE">
        <w:rPr>
          <w:rFonts w:ascii="Arial" w:hAnsi="Arial"/>
          <w:color w:val="C00000"/>
          <w:position w:val="0"/>
          <w:szCs w:val="24"/>
        </w:rPr>
        <w:t>10</w:t>
      </w:r>
      <w:r w:rsidRPr="00DD45BE">
        <w:rPr>
          <w:rFonts w:ascii="Arial" w:hAnsi="Arial"/>
          <w:strike/>
          <w:position w:val="0"/>
          <w:szCs w:val="24"/>
        </w:rPr>
        <w:t>9</w:t>
      </w:r>
      <w:r w:rsidRPr="00DD45BE">
        <w:rPr>
          <w:rFonts w:ascii="Arial" w:hAnsi="Arial"/>
          <w:position w:val="0"/>
          <w:szCs w:val="24"/>
        </w:rPr>
        <w:tab/>
        <w:t>In addition to the medications a Paramedic is allowed to administer and monitor, a P-CP</w:t>
      </w:r>
      <w:r w:rsidRPr="00DD45BE">
        <w:rPr>
          <w:rFonts w:ascii="Arial" w:hAnsi="Arial"/>
          <w:color w:val="C00000"/>
          <w:position w:val="0"/>
          <w:szCs w:val="24"/>
        </w:rPr>
        <w:t>E</w:t>
      </w:r>
      <w:r w:rsidRPr="00DD45BE">
        <w:rPr>
          <w:rFonts w:ascii="Arial" w:hAnsi="Arial"/>
          <w:position w:val="0"/>
          <w:szCs w:val="24"/>
        </w:rPr>
        <w:t xml:space="preserve"> may, under the supervision and authorization of a CIHCS Agency</w:t>
      </w:r>
      <w:r w:rsidRPr="00DD45BE">
        <w:rPr>
          <w:rFonts w:ascii="Arial" w:hAnsi="Arial"/>
          <w:smallCaps/>
          <w:color w:val="C00000"/>
          <w:position w:val="0"/>
          <w:szCs w:val="24"/>
        </w:rPr>
        <w:t xml:space="preserve"> physician </w:t>
      </w:r>
      <w:r w:rsidRPr="00DD45BE">
        <w:rPr>
          <w:rFonts w:ascii="Arial" w:hAnsi="Arial"/>
          <w:position w:val="0"/>
          <w:szCs w:val="24"/>
        </w:rPr>
        <w:t xml:space="preserve">medical director or under the authorization of a clinical medical director </w:t>
      </w:r>
      <w:r w:rsidRPr="00DD45BE">
        <w:rPr>
          <w:rFonts w:ascii="Arial" w:hAnsi="Arial"/>
          <w:smallCaps/>
          <w:color w:val="C00000"/>
          <w:position w:val="0"/>
          <w:szCs w:val="24"/>
        </w:rPr>
        <w:t>and supervision of a medical supervisor</w:t>
      </w:r>
      <w:r w:rsidRPr="00DD45BE">
        <w:rPr>
          <w:rFonts w:ascii="Arial" w:hAnsi="Arial"/>
          <w:position w:val="0"/>
          <w:szCs w:val="24"/>
        </w:rPr>
        <w:t>, administer and monitor medications defined in Appendix G of these rules for Community Paramedic</w:t>
      </w:r>
      <w:r w:rsidRPr="00DD45BE">
        <w:rPr>
          <w:rFonts w:ascii="Arial" w:hAnsi="Arial"/>
          <w:smallCaps/>
          <w:color w:val="C00000"/>
          <w:position w:val="0"/>
          <w:szCs w:val="24"/>
        </w:rPr>
        <w:t>ine</w:t>
      </w:r>
      <w:r w:rsidRPr="00DD45BE">
        <w:rPr>
          <w:rFonts w:ascii="Arial" w:hAnsi="Arial"/>
          <w:strike/>
          <w:position w:val="0"/>
          <w:szCs w:val="24"/>
        </w:rPr>
        <w:t>s</w:t>
      </w:r>
      <w:r w:rsidRPr="00DD45BE">
        <w:rPr>
          <w:rFonts w:ascii="Arial" w:hAnsi="Arial"/>
          <w:position w:val="0"/>
          <w:szCs w:val="24"/>
        </w:rPr>
        <w:t>.</w:t>
      </w:r>
    </w:p>
    <w:p w14:paraId="10BFAAB1"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9.1</w:t>
      </w:r>
      <w:r w:rsidRPr="00DD45BE">
        <w:rPr>
          <w:rFonts w:ascii="Arial" w:hAnsi="Arial"/>
          <w:color w:val="C00000"/>
          <w:position w:val="0"/>
          <w:szCs w:val="24"/>
        </w:rPr>
        <w:t>1</w:t>
      </w:r>
      <w:r w:rsidRPr="00DD45BE">
        <w:rPr>
          <w:rFonts w:ascii="Arial" w:hAnsi="Arial"/>
          <w:strike/>
          <w:position w:val="0"/>
          <w:szCs w:val="24"/>
        </w:rPr>
        <w:t>0</w:t>
      </w:r>
      <w:r w:rsidRPr="00DD45BE">
        <w:rPr>
          <w:rFonts w:ascii="Arial" w:hAnsi="Arial"/>
          <w:position w:val="0"/>
          <w:szCs w:val="24"/>
        </w:rPr>
        <w:tab/>
        <w:t>An</w:t>
      </w:r>
      <w:r w:rsidRPr="00DD45BE">
        <w:rPr>
          <w:rFonts w:ascii="Arial" w:hAnsi="Arial"/>
          <w:strike/>
          <w:position w:val="0"/>
          <w:szCs w:val="24"/>
        </w:rPr>
        <w:t>y</w:t>
      </w:r>
      <w:r w:rsidRPr="00DD45BE">
        <w:rPr>
          <w:rFonts w:ascii="Arial" w:hAnsi="Arial"/>
          <w:position w:val="0"/>
          <w:szCs w:val="24"/>
        </w:rPr>
        <w:t xml:space="preserve"> P-CP</w:t>
      </w:r>
      <w:r w:rsidRPr="00DD45BE">
        <w:rPr>
          <w:rFonts w:ascii="Arial" w:hAnsi="Arial"/>
          <w:color w:val="C00000"/>
          <w:position w:val="0"/>
          <w:szCs w:val="24"/>
        </w:rPr>
        <w:t>E</w:t>
      </w:r>
      <w:r w:rsidRPr="00DD45BE">
        <w:rPr>
          <w:rFonts w:ascii="Arial" w:hAnsi="Arial"/>
          <w:position w:val="0"/>
          <w:szCs w:val="24"/>
        </w:rPr>
        <w:t xml:space="preserve"> who is a member or employee of an CIHCS Agency and who performs </w:t>
      </w:r>
      <w:r w:rsidRPr="00DD45BE">
        <w:rPr>
          <w:rFonts w:ascii="Arial" w:hAnsi="Arial"/>
          <w:smallCaps/>
          <w:color w:val="C00000"/>
          <w:position w:val="0"/>
          <w:szCs w:val="24"/>
        </w:rPr>
        <w:t>out-of-hospital medical services</w:t>
      </w:r>
      <w:r w:rsidRPr="00DD45BE">
        <w:rPr>
          <w:rFonts w:ascii="Arial" w:hAnsi="Arial"/>
          <w:strike/>
          <w:position w:val="0"/>
          <w:szCs w:val="24"/>
        </w:rPr>
        <w:t>medical acts in an out-of-hospital setting</w:t>
      </w:r>
      <w:r w:rsidRPr="00DD45BE">
        <w:rPr>
          <w:rFonts w:ascii="Arial" w:hAnsi="Arial"/>
          <w:position w:val="0"/>
          <w:szCs w:val="24"/>
        </w:rPr>
        <w:t xml:space="preserve"> must have authorization and be supervised by a CIHCS Agency </w:t>
      </w:r>
      <w:r w:rsidRPr="00DD45BE">
        <w:rPr>
          <w:rFonts w:ascii="Arial" w:hAnsi="Arial"/>
          <w:smallCaps/>
          <w:color w:val="C00000"/>
          <w:position w:val="0"/>
          <w:szCs w:val="24"/>
        </w:rPr>
        <w:t xml:space="preserve">physician </w:t>
      </w:r>
      <w:r w:rsidRPr="00DD45BE">
        <w:rPr>
          <w:rFonts w:ascii="Arial" w:hAnsi="Arial"/>
          <w:position w:val="0"/>
          <w:szCs w:val="24"/>
        </w:rPr>
        <w:t>medical director to perform medical acts.</w:t>
      </w:r>
    </w:p>
    <w:p w14:paraId="2403F795"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9.11</w:t>
      </w:r>
      <w:r w:rsidRPr="00DD45BE">
        <w:rPr>
          <w:rFonts w:ascii="Arial" w:hAnsi="Arial"/>
          <w:strike/>
          <w:position w:val="0"/>
          <w:szCs w:val="24"/>
        </w:rPr>
        <w:tab/>
        <w:t>Any P-CP who performs medical acts in a clinical setting must have the authorization of a clinical medical director and be supervised by a medical supervisor to perform medical acts.</w:t>
      </w:r>
    </w:p>
    <w:p w14:paraId="473DDA35"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9.12</w:t>
      </w:r>
      <w:r w:rsidRPr="00DD45BE">
        <w:rPr>
          <w:rFonts w:ascii="Arial" w:hAnsi="Arial"/>
          <w:position w:val="0"/>
          <w:szCs w:val="24"/>
        </w:rPr>
        <w:tab/>
        <w:t>In the event of a governor-declared disaster or public health emergency, the Chief Medical Officer for the Department or designee may temporarily authorize the performance of additional medical acts, such as the administration of other immunizations, vaccines, biologicals</w:t>
      </w:r>
      <w:r w:rsidRPr="00DD45BE">
        <w:rPr>
          <w:rFonts w:ascii="Arial" w:hAnsi="Arial"/>
          <w:strike/>
          <w:position w:val="0"/>
          <w:szCs w:val="24"/>
        </w:rPr>
        <w:t>, or</w:t>
      </w:r>
      <w:r w:rsidRPr="00DD45BE">
        <w:rPr>
          <w:rFonts w:ascii="Arial" w:hAnsi="Arial"/>
          <w:position w:val="0"/>
          <w:szCs w:val="24"/>
        </w:rPr>
        <w:t xml:space="preserve"> tests</w:t>
      </w:r>
      <w:r w:rsidRPr="00DD45BE">
        <w:rPr>
          <w:rFonts w:ascii="Arial" w:hAnsi="Arial"/>
          <w:smallCaps/>
          <w:color w:val="C00000"/>
          <w:position w:val="0"/>
          <w:szCs w:val="24"/>
        </w:rPr>
        <w:t>, or other medical counter measures</w:t>
      </w:r>
      <w:r w:rsidRPr="00DD45BE">
        <w:rPr>
          <w:rFonts w:ascii="Arial" w:hAnsi="Arial"/>
          <w:position w:val="0"/>
          <w:szCs w:val="24"/>
        </w:rPr>
        <w:t xml:space="preserve"> not listed in these rules.</w:t>
      </w:r>
    </w:p>
    <w:p w14:paraId="2AE8FD3F"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1"/>
        <w:rPr>
          <w:rFonts w:ascii="Arial" w:hAnsi="Arial" w:cs="Arial"/>
          <w:b/>
          <w:bCs/>
          <w:position w:val="0"/>
        </w:rPr>
      </w:pPr>
      <w:r w:rsidRPr="00DD45BE">
        <w:rPr>
          <w:rFonts w:ascii="Arial" w:hAnsi="Arial" w:cs="Arial"/>
          <w:b/>
          <w:bCs/>
          <w:smallCaps/>
          <w:color w:val="C00000"/>
          <w:position w:val="0"/>
        </w:rPr>
        <w:t>Part</w:t>
      </w:r>
      <w:r w:rsidRPr="00DD45BE">
        <w:rPr>
          <w:rFonts w:ascii="Arial" w:hAnsi="Arial" w:cs="Arial"/>
          <w:b/>
          <w:bCs/>
          <w:strike/>
          <w:position w:val="0"/>
        </w:rPr>
        <w:t>SECTION</w:t>
      </w:r>
      <w:r w:rsidRPr="00DD45BE">
        <w:rPr>
          <w:rFonts w:ascii="Arial" w:hAnsi="Arial" w:cs="Arial"/>
          <w:b/>
          <w:bCs/>
          <w:position w:val="0"/>
        </w:rPr>
        <w:t xml:space="preserve"> 10 – Graduate Advanced EMTs and Graduate Paramedics</w:t>
      </w:r>
    </w:p>
    <w:p w14:paraId="47481322"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position w:val="0"/>
        </w:rPr>
      </w:pPr>
      <w:r w:rsidRPr="00DD45BE">
        <w:rPr>
          <w:rFonts w:ascii="Arial" w:hAnsi="Arial" w:cs="Arial"/>
          <w:position w:val="0"/>
        </w:rPr>
        <w:t xml:space="preserve">Medical directors may supervise Graduate AEMTs and Paramedics acting as AEMTs or Paramedics for a period of no more than six months following successful completion of an appropriate Department-recognized initial course. Upon expiration of this six month period, such Graduate AEMTs and Graduate Paramedics must successfully complete certification or licensing requirements, as specified in Rules </w:t>
      </w:r>
      <w:r w:rsidRPr="00DD45BE">
        <w:rPr>
          <w:rFonts w:ascii="Arial" w:hAnsi="Arial" w:cs="Arial"/>
          <w:position w:val="0"/>
        </w:rPr>
        <w:lastRenderedPageBreak/>
        <w:t xml:space="preserve">Pertaining to EMS and EMR Education, EMS Certification or Licensure, and EMR Registration </w:t>
      </w:r>
      <w:r w:rsidRPr="00DD45BE">
        <w:rPr>
          <w:rFonts w:ascii="Arial" w:hAnsi="Arial" w:cs="Arial"/>
          <w:smallCaps/>
          <w:color w:val="C00000"/>
          <w:position w:val="0"/>
        </w:rPr>
        <w:t>at</w:t>
      </w:r>
      <w:r w:rsidRPr="00DD45BE">
        <w:rPr>
          <w:rFonts w:ascii="Arial" w:hAnsi="Arial" w:cs="Arial"/>
          <w:position w:val="0"/>
        </w:rPr>
        <w:t xml:space="preserve"> 6 CCR 1015-3, Chapter One, to continue to </w:t>
      </w:r>
      <w:r w:rsidRPr="00DD45BE">
        <w:rPr>
          <w:rFonts w:ascii="Arial" w:hAnsi="Arial" w:cs="Arial"/>
          <w:smallCaps/>
          <w:color w:val="C00000"/>
          <w:position w:val="0"/>
        </w:rPr>
        <w:t>practice</w:t>
      </w:r>
      <w:r w:rsidRPr="00DD45BE">
        <w:rPr>
          <w:rFonts w:ascii="Arial" w:hAnsi="Arial" w:cs="Arial"/>
          <w:strike/>
          <w:position w:val="0"/>
        </w:rPr>
        <w:t>function</w:t>
      </w:r>
      <w:r w:rsidRPr="00DD45BE">
        <w:rPr>
          <w:rFonts w:ascii="Arial" w:hAnsi="Arial" w:cs="Arial"/>
          <w:position w:val="0"/>
        </w:rPr>
        <w:t xml:space="preserve"> under the provisions of these rules.</w:t>
      </w:r>
    </w:p>
    <w:p w14:paraId="3312D080"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1"/>
        <w:rPr>
          <w:rFonts w:ascii="Arial" w:hAnsi="Arial" w:cs="Arial"/>
          <w:b/>
          <w:bCs/>
          <w:position w:val="0"/>
        </w:rPr>
      </w:pPr>
      <w:r w:rsidRPr="00DD45BE">
        <w:rPr>
          <w:rFonts w:ascii="Arial" w:hAnsi="Arial" w:cs="Arial"/>
          <w:b/>
          <w:bCs/>
          <w:smallCaps/>
          <w:color w:val="C00000"/>
          <w:position w:val="0"/>
        </w:rPr>
        <w:t>Part</w:t>
      </w:r>
      <w:r w:rsidRPr="00DD45BE">
        <w:rPr>
          <w:rFonts w:ascii="Arial" w:hAnsi="Arial" w:cs="Arial"/>
          <w:b/>
          <w:bCs/>
          <w:strike/>
          <w:position w:val="0"/>
        </w:rPr>
        <w:t>SECTION</w:t>
      </w:r>
      <w:r w:rsidRPr="00DD45BE">
        <w:rPr>
          <w:rFonts w:ascii="Arial" w:hAnsi="Arial" w:cs="Arial"/>
          <w:b/>
          <w:bCs/>
          <w:position w:val="0"/>
        </w:rPr>
        <w:t xml:space="preserve"> 11 – General Acts Allowed</w:t>
      </w:r>
    </w:p>
    <w:p w14:paraId="73D58D79"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11.1</w:t>
      </w:r>
      <w:r w:rsidRPr="00DD45BE">
        <w:rPr>
          <w:rFonts w:ascii="Arial" w:hAnsi="Arial"/>
          <w:position w:val="0"/>
          <w:szCs w:val="24"/>
        </w:rPr>
        <w:tab/>
        <w:t>An</w:t>
      </w:r>
      <w:r w:rsidRPr="00DD45BE">
        <w:rPr>
          <w:rFonts w:ascii="Arial" w:hAnsi="Arial"/>
          <w:strike/>
          <w:position w:val="0"/>
          <w:szCs w:val="24"/>
        </w:rPr>
        <w:t>y</w:t>
      </w:r>
      <w:r w:rsidRPr="00DD45BE">
        <w:rPr>
          <w:rFonts w:ascii="Arial" w:hAnsi="Arial"/>
          <w:position w:val="0"/>
          <w:szCs w:val="24"/>
        </w:rPr>
        <w:t xml:space="preserve"> EMS provider working for a</w:t>
      </w:r>
      <w:r w:rsidRPr="00DD45BE">
        <w:rPr>
          <w:rFonts w:ascii="Arial" w:hAnsi="Arial"/>
          <w:strike/>
          <w:position w:val="0"/>
          <w:szCs w:val="24"/>
        </w:rPr>
        <w:t>n</w:t>
      </w:r>
      <w:r w:rsidRPr="00DD45BE">
        <w:rPr>
          <w:rFonts w:ascii="Arial" w:hAnsi="Arial"/>
          <w:position w:val="0"/>
          <w:szCs w:val="24"/>
        </w:rPr>
        <w:t xml:space="preserve"> </w:t>
      </w:r>
      <w:r w:rsidRPr="00DD45BE">
        <w:rPr>
          <w:rFonts w:ascii="Arial" w:hAnsi="Arial"/>
          <w:smallCaps/>
          <w:color w:val="C00000"/>
          <w:position w:val="0"/>
          <w:szCs w:val="24"/>
        </w:rPr>
        <w:t>prehospital</w:t>
      </w:r>
      <w:r w:rsidRPr="00DD45BE">
        <w:rPr>
          <w:rFonts w:ascii="Arial" w:hAnsi="Arial"/>
          <w:position w:val="0"/>
          <w:szCs w:val="24"/>
        </w:rPr>
        <w:t xml:space="preserve"> EMS </w:t>
      </w:r>
      <w:r w:rsidRPr="00DD45BE">
        <w:rPr>
          <w:rFonts w:ascii="Arial" w:hAnsi="Arial"/>
          <w:strike/>
          <w:position w:val="0"/>
          <w:szCs w:val="24"/>
        </w:rPr>
        <w:t xml:space="preserve">service </w:t>
      </w:r>
      <w:r w:rsidRPr="00DD45BE">
        <w:rPr>
          <w:rFonts w:ascii="Arial" w:hAnsi="Arial"/>
          <w:position w:val="0"/>
          <w:szCs w:val="24"/>
        </w:rPr>
        <w:t>agency shall be supervised by a</w:t>
      </w:r>
      <w:r w:rsidRPr="00DD45BE">
        <w:rPr>
          <w:rFonts w:ascii="Arial" w:hAnsi="Arial"/>
          <w:strike/>
          <w:position w:val="0"/>
          <w:szCs w:val="24"/>
        </w:rPr>
        <w:t>n</w:t>
      </w:r>
      <w:r w:rsidRPr="00DD45BE">
        <w:rPr>
          <w:rFonts w:ascii="Arial" w:hAnsi="Arial"/>
          <w:position w:val="0"/>
          <w:szCs w:val="24"/>
        </w:rPr>
        <w:t xml:space="preserve"> </w:t>
      </w:r>
      <w:r w:rsidRPr="00DD45BE">
        <w:rPr>
          <w:rFonts w:ascii="Arial" w:hAnsi="Arial"/>
          <w:smallCaps/>
          <w:color w:val="C00000"/>
          <w:position w:val="0"/>
          <w:szCs w:val="24"/>
        </w:rPr>
        <w:t>prehospital</w:t>
      </w:r>
      <w:r w:rsidRPr="00DD45BE">
        <w:rPr>
          <w:rFonts w:ascii="Arial" w:hAnsi="Arial"/>
          <w:position w:val="0"/>
          <w:szCs w:val="24"/>
        </w:rPr>
        <w:t xml:space="preserve"> EMS agency medical director who complies with the requirements in these rules.</w:t>
      </w:r>
    </w:p>
    <w:p w14:paraId="62A14607"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11.2</w:t>
      </w:r>
      <w:r w:rsidRPr="00DD45BE">
        <w:rPr>
          <w:rFonts w:ascii="Arial" w:hAnsi="Arial"/>
          <w:position w:val="0"/>
          <w:szCs w:val="24"/>
        </w:rPr>
        <w:tab/>
        <w:t>EMS providers who are providing medical care in a clinical setting must function under the authority of a clinical medical director and under the medical supervision of a medical supervisor.</w:t>
      </w:r>
    </w:p>
    <w:p w14:paraId="60086A1C"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11.3</w:t>
      </w:r>
      <w:r w:rsidRPr="00DD45BE">
        <w:rPr>
          <w:rFonts w:ascii="Arial" w:hAnsi="Arial"/>
          <w:position w:val="0"/>
          <w:szCs w:val="24"/>
        </w:rPr>
        <w:tab/>
        <w:t>A</w:t>
      </w:r>
      <w:r w:rsidRPr="00DD45BE">
        <w:rPr>
          <w:rFonts w:ascii="Arial" w:hAnsi="Arial"/>
          <w:strike/>
          <w:position w:val="0"/>
          <w:szCs w:val="24"/>
        </w:rPr>
        <w:t>n</w:t>
      </w:r>
      <w:r w:rsidRPr="00DD45BE">
        <w:rPr>
          <w:rFonts w:ascii="Arial" w:hAnsi="Arial"/>
          <w:position w:val="0"/>
          <w:szCs w:val="24"/>
        </w:rPr>
        <w:t xml:space="preserve"> </w:t>
      </w:r>
      <w:r w:rsidRPr="00DD45BE">
        <w:rPr>
          <w:rFonts w:ascii="Arial" w:hAnsi="Arial"/>
          <w:smallCaps/>
          <w:color w:val="C00000"/>
          <w:position w:val="0"/>
          <w:szCs w:val="24"/>
        </w:rPr>
        <w:t>prehospital</w:t>
      </w:r>
      <w:r w:rsidRPr="00DD45BE">
        <w:rPr>
          <w:rFonts w:ascii="Arial" w:hAnsi="Arial"/>
          <w:position w:val="0"/>
          <w:szCs w:val="24"/>
        </w:rPr>
        <w:t xml:space="preserve"> EMS agency medical director, CIHCS agency </w:t>
      </w:r>
      <w:r w:rsidRPr="00DD45BE">
        <w:rPr>
          <w:rFonts w:ascii="Arial" w:hAnsi="Arial"/>
          <w:smallCaps/>
          <w:color w:val="C00000"/>
          <w:position w:val="0"/>
          <w:szCs w:val="24"/>
        </w:rPr>
        <w:t>physician</w:t>
      </w:r>
      <w:r w:rsidRPr="00DD45BE">
        <w:rPr>
          <w:rFonts w:ascii="Arial" w:hAnsi="Arial"/>
          <w:position w:val="0"/>
          <w:szCs w:val="24"/>
        </w:rPr>
        <w:t xml:space="preserve"> medical director, or clinical medical director may limit the scope of practice of any EMS provider over whom they provide medical direction.</w:t>
      </w:r>
    </w:p>
    <w:p w14:paraId="3DDB9FC5"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11.4</w:t>
      </w:r>
      <w:r w:rsidRPr="00DD45BE">
        <w:rPr>
          <w:rFonts w:ascii="Arial" w:hAnsi="Arial"/>
          <w:position w:val="0"/>
          <w:szCs w:val="24"/>
        </w:rPr>
        <w:tab/>
        <w:t>In a prehospital setting,</w:t>
      </w:r>
      <w:r w:rsidRPr="00DD45BE">
        <w:rPr>
          <w:rFonts w:ascii="Arial" w:hAnsi="Arial"/>
          <w:smallCaps/>
          <w:color w:val="C00000"/>
          <w:position w:val="0"/>
          <w:szCs w:val="24"/>
        </w:rPr>
        <w:t xml:space="preserve"> a prehospital</w:t>
      </w:r>
      <w:r w:rsidRPr="00DD45BE">
        <w:rPr>
          <w:rFonts w:ascii="Arial" w:hAnsi="Arial"/>
          <w:color w:val="C00000"/>
          <w:position w:val="0"/>
          <w:szCs w:val="24"/>
        </w:rPr>
        <w:t xml:space="preserve"> </w:t>
      </w:r>
      <w:r w:rsidRPr="00DD45BE">
        <w:rPr>
          <w:rFonts w:ascii="Arial" w:hAnsi="Arial"/>
          <w:smallCaps/>
          <w:color w:val="C00000"/>
          <w:position w:val="0"/>
          <w:szCs w:val="24"/>
        </w:rPr>
        <w:t>EMS agency</w:t>
      </w:r>
      <w:r w:rsidRPr="00DD45BE">
        <w:rPr>
          <w:rFonts w:ascii="Arial" w:hAnsi="Arial"/>
          <w:color w:val="C00000"/>
          <w:position w:val="0"/>
          <w:szCs w:val="24"/>
        </w:rPr>
        <w:t xml:space="preserve"> </w:t>
      </w:r>
      <w:r w:rsidRPr="00DD45BE">
        <w:rPr>
          <w:rFonts w:ascii="Arial" w:hAnsi="Arial"/>
          <w:smallCaps/>
          <w:color w:val="C00000"/>
          <w:position w:val="0"/>
          <w:szCs w:val="24"/>
        </w:rPr>
        <w:t xml:space="preserve">medical director shall obtain a waiver as set forth in Part 12 of these rules for any data gathering activities unless the activities meet the following requirements: </w:t>
      </w:r>
      <w:r w:rsidRPr="00DD45BE">
        <w:rPr>
          <w:rFonts w:ascii="Arial" w:hAnsi="Arial"/>
          <w:strike/>
          <w:position w:val="0"/>
          <w:szCs w:val="24"/>
        </w:rPr>
        <w:t>the gathering of laboratory and/or other diagnostic data for the sole purpose of providing information to another health care provider does not require a waiver provided:</w:t>
      </w:r>
    </w:p>
    <w:p w14:paraId="2D8D1C1D"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color w:val="C00000"/>
          <w:position w:val="0"/>
          <w:szCs w:val="24"/>
        </w:rPr>
      </w:pPr>
      <w:r w:rsidRPr="00DD45BE">
        <w:rPr>
          <w:rFonts w:ascii="Arial" w:hAnsi="Arial"/>
          <w:color w:val="C00000"/>
          <w:position w:val="0"/>
          <w:szCs w:val="24"/>
        </w:rPr>
        <w:t>11.4.1</w:t>
      </w:r>
      <w:r w:rsidRPr="00DD45BE">
        <w:rPr>
          <w:rFonts w:ascii="Arial" w:hAnsi="Arial"/>
          <w:color w:val="C00000"/>
          <w:position w:val="0"/>
          <w:szCs w:val="24"/>
        </w:rPr>
        <w:tab/>
      </w:r>
      <w:r w:rsidRPr="00DD45BE">
        <w:rPr>
          <w:rFonts w:ascii="Arial" w:hAnsi="Arial"/>
          <w:smallCaps/>
          <w:color w:val="C00000"/>
          <w:position w:val="0"/>
          <w:szCs w:val="24"/>
        </w:rPr>
        <w:t>T</w:t>
      </w:r>
      <w:r w:rsidRPr="00DD45BE">
        <w:rPr>
          <w:rFonts w:ascii="Arial" w:hAnsi="Arial"/>
          <w:strike/>
          <w:position w:val="0"/>
          <w:szCs w:val="24"/>
        </w:rPr>
        <w:t>t</w:t>
      </w:r>
      <w:r w:rsidRPr="00DD45BE">
        <w:rPr>
          <w:rFonts w:ascii="Arial" w:hAnsi="Arial"/>
          <w:position w:val="0"/>
          <w:szCs w:val="24"/>
        </w:rPr>
        <w:t xml:space="preserve">he gathering of laboratory and/or other diagnostic data </w:t>
      </w:r>
      <w:r w:rsidRPr="00DD45BE">
        <w:rPr>
          <w:rFonts w:ascii="Arial" w:hAnsi="Arial"/>
          <w:smallCaps/>
          <w:color w:val="C00000"/>
          <w:position w:val="0"/>
          <w:szCs w:val="24"/>
        </w:rPr>
        <w:t>is</w:t>
      </w:r>
      <w:r w:rsidRPr="00DD45BE">
        <w:rPr>
          <w:rFonts w:ascii="Arial" w:hAnsi="Arial"/>
          <w:position w:val="0"/>
          <w:szCs w:val="24"/>
        </w:rPr>
        <w:t xml:space="preserve"> for the sole purpose of providing information to another health care provider </w:t>
      </w:r>
      <w:r w:rsidRPr="00DD45BE">
        <w:rPr>
          <w:rFonts w:ascii="Arial" w:hAnsi="Arial"/>
          <w:smallCaps/>
          <w:color w:val="C00000"/>
          <w:position w:val="0"/>
          <w:szCs w:val="24"/>
        </w:rPr>
        <w:t>and not for interpretation by the EMS provider;</w:t>
      </w:r>
      <w:r w:rsidRPr="00DD45BE">
        <w:rPr>
          <w:rFonts w:ascii="Arial" w:hAnsi="Arial"/>
          <w:position w:val="0"/>
          <w:szCs w:val="24"/>
        </w:rPr>
        <w:t xml:space="preserve"> </w:t>
      </w:r>
      <w:r w:rsidRPr="00DD45BE">
        <w:rPr>
          <w:rFonts w:ascii="Arial" w:hAnsi="Arial"/>
          <w:strike/>
          <w:position w:val="0"/>
          <w:szCs w:val="24"/>
        </w:rPr>
        <w:t>does not require a waiver provided:</w:t>
      </w:r>
      <w:r w:rsidRPr="00DD45BE">
        <w:rPr>
          <w:rFonts w:ascii="Arial" w:hAnsi="Arial"/>
          <w:smallCaps/>
          <w:color w:val="C00000"/>
          <w:position w:val="0"/>
          <w:szCs w:val="24"/>
        </w:rPr>
        <w:t xml:space="preserve"> </w:t>
      </w:r>
    </w:p>
    <w:p w14:paraId="197C4C52"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11.4.</w:t>
      </w:r>
      <w:r w:rsidRPr="00DD45BE">
        <w:rPr>
          <w:rFonts w:ascii="Arial" w:hAnsi="Arial"/>
          <w:color w:val="C00000"/>
          <w:position w:val="0"/>
          <w:szCs w:val="24"/>
        </w:rPr>
        <w:t>2</w:t>
      </w:r>
      <w:r w:rsidRPr="00DD45BE">
        <w:rPr>
          <w:rFonts w:ascii="Arial" w:hAnsi="Arial"/>
          <w:strike/>
          <w:position w:val="0"/>
          <w:szCs w:val="24"/>
        </w:rPr>
        <w:t>1</w:t>
      </w:r>
      <w:r w:rsidRPr="00DD45BE">
        <w:rPr>
          <w:rFonts w:ascii="Arial" w:hAnsi="Arial"/>
          <w:position w:val="0"/>
          <w:szCs w:val="24"/>
        </w:rPr>
        <w:tab/>
        <w:t>The method by which the data is gathered is within the scope of practice of the EMS provider as contained in these rules;</w:t>
      </w:r>
    </w:p>
    <w:p w14:paraId="508899B7"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11.4.</w:t>
      </w:r>
      <w:r w:rsidRPr="00DD45BE">
        <w:rPr>
          <w:rFonts w:ascii="Arial" w:hAnsi="Arial"/>
          <w:color w:val="C00000"/>
          <w:position w:val="0"/>
          <w:szCs w:val="24"/>
        </w:rPr>
        <w:t>3</w:t>
      </w:r>
      <w:r w:rsidRPr="00DD45BE">
        <w:rPr>
          <w:rFonts w:ascii="Arial" w:hAnsi="Arial"/>
          <w:strike/>
          <w:position w:val="0"/>
          <w:szCs w:val="24"/>
        </w:rPr>
        <w:t>2</w:t>
      </w:r>
      <w:r w:rsidRPr="00DD45BE">
        <w:rPr>
          <w:rFonts w:ascii="Arial" w:hAnsi="Arial"/>
          <w:position w:val="0"/>
          <w:szCs w:val="24"/>
        </w:rPr>
        <w:tab/>
        <w:t>The collection method and analysis of the information collected is done in accordance with applicable regulations including, but not limited to, the Clinical Laboratory Improvement Amendments (CLIA) and FDA requirements; and,</w:t>
      </w:r>
    </w:p>
    <w:p w14:paraId="237DD69A"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11.4.</w:t>
      </w:r>
      <w:r w:rsidRPr="00DD45BE">
        <w:rPr>
          <w:rFonts w:ascii="Arial" w:hAnsi="Arial"/>
          <w:color w:val="C00000"/>
          <w:position w:val="0"/>
          <w:szCs w:val="24"/>
        </w:rPr>
        <w:t>4</w:t>
      </w:r>
      <w:r w:rsidRPr="00DD45BE">
        <w:rPr>
          <w:rFonts w:ascii="Arial" w:hAnsi="Arial"/>
          <w:strike/>
          <w:position w:val="0"/>
          <w:szCs w:val="24"/>
        </w:rPr>
        <w:t>3</w:t>
      </w:r>
      <w:r w:rsidRPr="00DD45BE">
        <w:rPr>
          <w:rFonts w:ascii="Arial" w:hAnsi="Arial"/>
          <w:position w:val="0"/>
          <w:szCs w:val="24"/>
        </w:rPr>
        <w:tab/>
        <w:t xml:space="preserve">Unless otherwise </w:t>
      </w:r>
      <w:r w:rsidRPr="00DD45BE">
        <w:rPr>
          <w:rFonts w:ascii="Arial" w:hAnsi="Arial"/>
          <w:smallCaps/>
          <w:color w:val="C00000"/>
          <w:position w:val="0"/>
          <w:szCs w:val="24"/>
        </w:rPr>
        <w:t>specified in the appendices of these rules</w:t>
      </w:r>
      <w:r w:rsidRPr="00DD45BE">
        <w:rPr>
          <w:rFonts w:ascii="Arial" w:hAnsi="Arial"/>
          <w:strike/>
          <w:position w:val="0"/>
          <w:szCs w:val="24"/>
        </w:rPr>
        <w:t>allowed in Table A.6</w:t>
      </w:r>
      <w:r w:rsidRPr="00DD45BE">
        <w:rPr>
          <w:rFonts w:ascii="Arial" w:hAnsi="Arial"/>
          <w:position w:val="0"/>
          <w:szCs w:val="24"/>
        </w:rPr>
        <w:t xml:space="preserve">, the information obtained will not be used to alter the prehospital treatment or destination of the patient without a </w:t>
      </w:r>
      <w:r w:rsidRPr="00DD45BE">
        <w:rPr>
          <w:rFonts w:ascii="Arial" w:hAnsi="Arial"/>
          <w:smallCaps/>
          <w:color w:val="C00000"/>
          <w:position w:val="0"/>
          <w:szCs w:val="24"/>
        </w:rPr>
        <w:t>contemporaneous</w:t>
      </w:r>
      <w:r w:rsidRPr="00DD45BE">
        <w:rPr>
          <w:rFonts w:ascii="Arial" w:hAnsi="Arial"/>
          <w:strike/>
          <w:position w:val="0"/>
          <w:szCs w:val="24"/>
        </w:rPr>
        <w:t>direct verbal</w:t>
      </w:r>
      <w:r w:rsidRPr="00DD45BE">
        <w:rPr>
          <w:rFonts w:ascii="Arial" w:hAnsi="Arial"/>
          <w:position w:val="0"/>
          <w:szCs w:val="24"/>
        </w:rPr>
        <w:t xml:space="preserve"> order.</w:t>
      </w:r>
    </w:p>
    <w:p w14:paraId="2D9E929C"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11.4.4</w:t>
      </w:r>
      <w:r w:rsidRPr="00DD45BE">
        <w:rPr>
          <w:rFonts w:ascii="Arial" w:hAnsi="Arial"/>
          <w:strike/>
          <w:position w:val="0"/>
          <w:szCs w:val="24"/>
        </w:rPr>
        <w:tab/>
        <w:t>A medical director shall obtain a waiver as set forth in Section 12 of these rules for any other data gathering activities that do not meet the provisions listed above.</w:t>
      </w:r>
    </w:p>
    <w:p w14:paraId="376B3B25"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11.5</w:t>
      </w:r>
      <w:r w:rsidRPr="00DD45BE">
        <w:rPr>
          <w:rFonts w:ascii="Arial" w:hAnsi="Arial"/>
          <w:position w:val="0"/>
          <w:szCs w:val="24"/>
        </w:rPr>
        <w:tab/>
        <w:t xml:space="preserve">EMS providers who are providing out-of-hospital medical services </w:t>
      </w:r>
      <w:r w:rsidRPr="00DD45BE">
        <w:rPr>
          <w:rFonts w:ascii="Arial" w:hAnsi="Arial"/>
          <w:smallCaps/>
          <w:color w:val="C00000"/>
          <w:position w:val="0"/>
          <w:szCs w:val="24"/>
        </w:rPr>
        <w:t>for a CIHCS agency</w:t>
      </w:r>
      <w:r w:rsidRPr="00DD45BE">
        <w:rPr>
          <w:rFonts w:ascii="Arial" w:hAnsi="Arial"/>
          <w:position w:val="0"/>
          <w:szCs w:val="24"/>
        </w:rPr>
        <w:t xml:space="preserve">, as specifically defined in </w:t>
      </w:r>
      <w:r w:rsidRPr="00DD45BE">
        <w:rPr>
          <w:rFonts w:ascii="Arial" w:hAnsi="Arial"/>
          <w:smallCaps/>
          <w:color w:val="C00000"/>
          <w:position w:val="0"/>
          <w:szCs w:val="24"/>
        </w:rPr>
        <w:t>Part</w:t>
      </w:r>
      <w:r w:rsidRPr="00DD45BE">
        <w:rPr>
          <w:rFonts w:ascii="Arial" w:hAnsi="Arial"/>
          <w:strike/>
          <w:position w:val="0"/>
          <w:szCs w:val="24"/>
        </w:rPr>
        <w:t>Section</w:t>
      </w:r>
      <w:r w:rsidRPr="00DD45BE">
        <w:rPr>
          <w:rFonts w:ascii="Arial" w:hAnsi="Arial"/>
          <w:position w:val="0"/>
          <w:szCs w:val="24"/>
        </w:rPr>
        <w:t xml:space="preserve"> 2.</w:t>
      </w:r>
      <w:r w:rsidRPr="00DD45BE">
        <w:rPr>
          <w:rFonts w:ascii="Arial" w:hAnsi="Arial"/>
          <w:color w:val="C00000"/>
          <w:position w:val="0"/>
          <w:szCs w:val="24"/>
        </w:rPr>
        <w:t>11</w:t>
      </w:r>
      <w:r w:rsidRPr="00DD45BE">
        <w:rPr>
          <w:rFonts w:ascii="Arial" w:hAnsi="Arial"/>
          <w:strike/>
          <w:position w:val="0"/>
          <w:szCs w:val="24"/>
        </w:rPr>
        <w:t>36</w:t>
      </w:r>
      <w:r w:rsidRPr="00DD45BE">
        <w:rPr>
          <w:rFonts w:ascii="Arial" w:hAnsi="Arial"/>
          <w:position w:val="0"/>
          <w:szCs w:val="24"/>
        </w:rPr>
        <w:t xml:space="preserve"> of these rules, </w:t>
      </w:r>
      <w:r w:rsidRPr="00DD45BE">
        <w:rPr>
          <w:rFonts w:ascii="Arial" w:hAnsi="Arial"/>
          <w:strike/>
          <w:position w:val="0"/>
          <w:szCs w:val="24"/>
        </w:rPr>
        <w:t xml:space="preserve">for a CIHCS agency or in a clinical setting </w:t>
      </w:r>
      <w:r w:rsidRPr="00DD45BE">
        <w:rPr>
          <w:rFonts w:ascii="Arial" w:hAnsi="Arial"/>
          <w:position w:val="0"/>
          <w:szCs w:val="24"/>
        </w:rPr>
        <w:t>must obtain a Community Paramedic</w:t>
      </w:r>
      <w:r w:rsidRPr="00DD45BE">
        <w:rPr>
          <w:rFonts w:ascii="Arial" w:hAnsi="Arial"/>
          <w:smallCaps/>
          <w:color w:val="C00000"/>
          <w:position w:val="0"/>
          <w:szCs w:val="24"/>
        </w:rPr>
        <w:t>ine</w:t>
      </w:r>
      <w:r w:rsidRPr="00DD45BE">
        <w:rPr>
          <w:rFonts w:ascii="Arial" w:hAnsi="Arial"/>
          <w:position w:val="0"/>
          <w:szCs w:val="24"/>
        </w:rPr>
        <w:t xml:space="preserve"> endorsement.</w:t>
      </w:r>
    </w:p>
    <w:p w14:paraId="27C8D76E"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11.5.1</w:t>
      </w:r>
      <w:r w:rsidRPr="00DD45BE">
        <w:rPr>
          <w:rFonts w:ascii="Arial" w:hAnsi="Arial"/>
          <w:position w:val="0"/>
          <w:szCs w:val="24"/>
        </w:rPr>
        <w:tab/>
        <w:t xml:space="preserve">An </w:t>
      </w:r>
      <w:r w:rsidRPr="00DD45BE">
        <w:rPr>
          <w:rFonts w:ascii="Arial" w:hAnsi="Arial"/>
          <w:smallCaps/>
          <w:color w:val="C00000"/>
          <w:position w:val="0"/>
          <w:szCs w:val="24"/>
        </w:rPr>
        <w:t xml:space="preserve">EMS provider with a </w:t>
      </w:r>
      <w:r w:rsidRPr="00DD45BE">
        <w:rPr>
          <w:rFonts w:ascii="Arial" w:hAnsi="Arial"/>
          <w:strike/>
          <w:position w:val="0"/>
          <w:szCs w:val="24"/>
        </w:rPr>
        <w:t xml:space="preserve">endorsed </w:t>
      </w:r>
      <w:r w:rsidRPr="00DD45BE">
        <w:rPr>
          <w:rFonts w:ascii="Arial" w:hAnsi="Arial"/>
          <w:position w:val="0"/>
          <w:szCs w:val="24"/>
        </w:rPr>
        <w:t>Community Paramedic</w:t>
      </w:r>
      <w:r w:rsidRPr="00DD45BE">
        <w:rPr>
          <w:rFonts w:ascii="Arial" w:hAnsi="Arial"/>
          <w:smallCaps/>
          <w:color w:val="C00000"/>
          <w:position w:val="0"/>
          <w:szCs w:val="24"/>
        </w:rPr>
        <w:t>ine</w:t>
      </w:r>
      <w:r w:rsidRPr="00DD45BE">
        <w:rPr>
          <w:rFonts w:ascii="Arial" w:hAnsi="Arial"/>
          <w:position w:val="0"/>
          <w:szCs w:val="24"/>
        </w:rPr>
        <w:t xml:space="preserve"> </w:t>
      </w:r>
      <w:r w:rsidRPr="00DD45BE">
        <w:rPr>
          <w:rFonts w:ascii="Arial" w:hAnsi="Arial"/>
          <w:smallCaps/>
          <w:color w:val="C00000"/>
          <w:position w:val="0"/>
          <w:szCs w:val="24"/>
        </w:rPr>
        <w:t>endorsement (EMS-CPE)</w:t>
      </w:r>
      <w:r w:rsidRPr="00DD45BE">
        <w:rPr>
          <w:rFonts w:ascii="Arial" w:hAnsi="Arial"/>
          <w:position w:val="0"/>
          <w:szCs w:val="24"/>
        </w:rPr>
        <w:t xml:space="preserve"> may provide out-of-hospital medical services as defined in these rules while employed by or contracting with a CIHCS agency.</w:t>
      </w:r>
    </w:p>
    <w:p w14:paraId="5EFD5A65"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11.5.2</w:t>
      </w:r>
      <w:r w:rsidRPr="00DD45BE">
        <w:rPr>
          <w:rFonts w:ascii="Arial" w:hAnsi="Arial"/>
          <w:position w:val="0"/>
          <w:szCs w:val="24"/>
        </w:rPr>
        <w:tab/>
      </w:r>
      <w:r w:rsidRPr="00DD45BE">
        <w:rPr>
          <w:rFonts w:ascii="Arial" w:hAnsi="Arial"/>
          <w:smallCaps/>
          <w:color w:val="C00000"/>
          <w:position w:val="0"/>
          <w:szCs w:val="24"/>
        </w:rPr>
        <w:t>An EMS-CPE</w:t>
      </w:r>
      <w:r w:rsidRPr="00DD45BE">
        <w:rPr>
          <w:rFonts w:ascii="Arial" w:hAnsi="Arial"/>
          <w:strike/>
          <w:position w:val="0"/>
          <w:szCs w:val="24"/>
        </w:rPr>
        <w:t>Paramedics with a Community Paramedic endorsement</w:t>
      </w:r>
      <w:r w:rsidRPr="00DD45BE">
        <w:rPr>
          <w:rFonts w:ascii="Arial" w:hAnsi="Arial"/>
          <w:position w:val="0"/>
          <w:szCs w:val="24"/>
        </w:rPr>
        <w:t xml:space="preserve"> working in a CIHCS agency can perform and interpret </w:t>
      </w:r>
      <w:r w:rsidRPr="00DD45BE">
        <w:rPr>
          <w:rFonts w:ascii="Arial" w:hAnsi="Arial"/>
          <w:smallCaps/>
          <w:color w:val="C00000"/>
          <w:position w:val="0"/>
          <w:szCs w:val="24"/>
        </w:rPr>
        <w:t>point of care testing (</w:t>
      </w:r>
      <w:r w:rsidRPr="00DD45BE">
        <w:rPr>
          <w:rFonts w:ascii="Arial" w:hAnsi="Arial"/>
          <w:position w:val="0"/>
          <w:szCs w:val="24"/>
        </w:rPr>
        <w:t>POCT</w:t>
      </w:r>
      <w:r w:rsidRPr="00DD45BE">
        <w:rPr>
          <w:rFonts w:ascii="Arial" w:hAnsi="Arial"/>
          <w:color w:val="C00000"/>
          <w:position w:val="0"/>
          <w:szCs w:val="24"/>
        </w:rPr>
        <w:t>)</w:t>
      </w:r>
      <w:r w:rsidRPr="00DD45BE">
        <w:rPr>
          <w:rFonts w:ascii="Arial" w:hAnsi="Arial"/>
          <w:smallCaps/>
          <w:color w:val="C00000"/>
          <w:position w:val="0"/>
          <w:szCs w:val="24"/>
        </w:rPr>
        <w:t xml:space="preserve"> within their CIHCS scope</w:t>
      </w:r>
      <w:r w:rsidRPr="00DD45BE">
        <w:rPr>
          <w:rFonts w:ascii="Arial" w:hAnsi="Arial"/>
          <w:position w:val="0"/>
          <w:szCs w:val="24"/>
        </w:rPr>
        <w:t xml:space="preserve">, excluding imaging procedures that are not performed by the </w:t>
      </w:r>
      <w:r w:rsidRPr="00DD45BE">
        <w:rPr>
          <w:rFonts w:ascii="Arial" w:hAnsi="Arial"/>
          <w:color w:val="C00000"/>
          <w:position w:val="0"/>
          <w:szCs w:val="24"/>
        </w:rPr>
        <w:t>EMS-CPE</w:t>
      </w:r>
      <w:r w:rsidRPr="00DD45BE">
        <w:rPr>
          <w:rFonts w:ascii="Arial" w:hAnsi="Arial"/>
          <w:strike/>
          <w:position w:val="0"/>
          <w:szCs w:val="24"/>
        </w:rPr>
        <w:t>P-CP</w:t>
      </w:r>
      <w:r w:rsidRPr="00DD45BE">
        <w:rPr>
          <w:rFonts w:ascii="Arial" w:hAnsi="Arial"/>
          <w:position w:val="0"/>
          <w:szCs w:val="24"/>
        </w:rPr>
        <w:t xml:space="preserve"> in real time, as defined in Appendix G.</w:t>
      </w:r>
    </w:p>
    <w:p w14:paraId="3881C0D0" w14:textId="77777777" w:rsidR="00DD45BE" w:rsidRPr="00DD45BE"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outlineLvl w:val="9"/>
        <w:rPr>
          <w:rFonts w:ascii="Arial" w:hAnsi="Arial"/>
          <w:position w:val="0"/>
          <w:szCs w:val="24"/>
        </w:rPr>
      </w:pPr>
      <w:r w:rsidRPr="00DD45BE">
        <w:rPr>
          <w:rFonts w:ascii="Arial" w:hAnsi="Arial"/>
          <w:position w:val="0"/>
          <w:szCs w:val="24"/>
        </w:rPr>
        <w:lastRenderedPageBreak/>
        <w:t>A)</w:t>
      </w:r>
      <w:r w:rsidRPr="00DD45BE">
        <w:rPr>
          <w:rFonts w:ascii="Arial" w:hAnsi="Arial"/>
          <w:position w:val="0"/>
          <w:szCs w:val="24"/>
        </w:rPr>
        <w:tab/>
        <w:t>A</w:t>
      </w:r>
      <w:r w:rsidRPr="00DD45BE">
        <w:rPr>
          <w:rFonts w:ascii="Arial" w:hAnsi="Arial"/>
          <w:smallCaps/>
          <w:color w:val="C00000"/>
          <w:position w:val="0"/>
          <w:szCs w:val="24"/>
        </w:rPr>
        <w:t>n</w:t>
      </w:r>
      <w:r w:rsidRPr="00DD45BE">
        <w:rPr>
          <w:rFonts w:ascii="Arial" w:hAnsi="Arial"/>
          <w:position w:val="0"/>
          <w:szCs w:val="24"/>
        </w:rPr>
        <w:t xml:space="preserve"> </w:t>
      </w:r>
      <w:r w:rsidRPr="00DD45BE">
        <w:rPr>
          <w:rFonts w:ascii="Arial" w:hAnsi="Arial"/>
          <w:color w:val="C00000"/>
          <w:position w:val="0"/>
          <w:szCs w:val="24"/>
        </w:rPr>
        <w:t>EMS-CPE</w:t>
      </w:r>
      <w:r w:rsidRPr="00DD45BE">
        <w:rPr>
          <w:rFonts w:ascii="Arial" w:hAnsi="Arial"/>
          <w:strike/>
          <w:position w:val="0"/>
          <w:szCs w:val="24"/>
        </w:rPr>
        <w:t>P-CP</w:t>
      </w:r>
      <w:r w:rsidRPr="00DD45BE">
        <w:rPr>
          <w:rFonts w:ascii="Arial" w:hAnsi="Arial"/>
          <w:position w:val="0"/>
          <w:szCs w:val="24"/>
        </w:rPr>
        <w:t xml:space="preserve"> may interpret POCT for clinical decision </w:t>
      </w:r>
      <w:r w:rsidRPr="00DD45BE">
        <w:rPr>
          <w:rFonts w:ascii="Arial" w:hAnsi="Arial"/>
          <w:smallCaps/>
          <w:color w:val="C00000"/>
          <w:position w:val="0"/>
          <w:szCs w:val="24"/>
        </w:rPr>
        <w:t>within their CIHCS scope</w:t>
      </w:r>
      <w:r w:rsidRPr="00DD45BE">
        <w:rPr>
          <w:rFonts w:ascii="Arial" w:hAnsi="Arial"/>
          <w:position w:val="0"/>
          <w:szCs w:val="24"/>
        </w:rPr>
        <w:t xml:space="preserve"> making based on the protocols</w:t>
      </w:r>
      <w:r w:rsidRPr="00DD45BE">
        <w:rPr>
          <w:rFonts w:ascii="Arial" w:hAnsi="Arial"/>
          <w:smallCaps/>
          <w:color w:val="C00000"/>
          <w:position w:val="0"/>
          <w:szCs w:val="24"/>
        </w:rPr>
        <w:t>, guidelines,</w:t>
      </w:r>
      <w:r w:rsidRPr="00DD45BE">
        <w:rPr>
          <w:rFonts w:ascii="Arial" w:hAnsi="Arial"/>
          <w:position w:val="0"/>
          <w:szCs w:val="24"/>
        </w:rPr>
        <w:t xml:space="preserve"> and procedures of the CIHCS agency </w:t>
      </w:r>
      <w:r w:rsidRPr="00DD45BE">
        <w:rPr>
          <w:rFonts w:ascii="Arial" w:hAnsi="Arial"/>
          <w:smallCaps/>
          <w:color w:val="C00000"/>
          <w:position w:val="0"/>
          <w:szCs w:val="24"/>
        </w:rPr>
        <w:t xml:space="preserve">physician </w:t>
      </w:r>
      <w:r w:rsidRPr="00DD45BE">
        <w:rPr>
          <w:rFonts w:ascii="Arial" w:hAnsi="Arial"/>
          <w:position w:val="0"/>
          <w:szCs w:val="24"/>
        </w:rPr>
        <w:t>medical director.</w:t>
      </w:r>
    </w:p>
    <w:p w14:paraId="64CEC985" w14:textId="77777777" w:rsidR="00DD45BE" w:rsidRPr="00DD45BE"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outlineLvl w:val="9"/>
        <w:rPr>
          <w:rFonts w:ascii="Arial" w:hAnsi="Arial"/>
          <w:position w:val="0"/>
          <w:szCs w:val="24"/>
        </w:rPr>
      </w:pPr>
      <w:r w:rsidRPr="00DD45BE">
        <w:rPr>
          <w:rFonts w:ascii="Arial" w:hAnsi="Arial"/>
          <w:position w:val="0"/>
          <w:szCs w:val="24"/>
        </w:rPr>
        <w:t>B)</w:t>
      </w:r>
      <w:r w:rsidRPr="00DD45BE">
        <w:rPr>
          <w:rFonts w:ascii="Arial" w:hAnsi="Arial"/>
          <w:position w:val="0"/>
          <w:szCs w:val="24"/>
        </w:rPr>
        <w:tab/>
        <w:t>A</w:t>
      </w:r>
      <w:r w:rsidRPr="00DD45BE">
        <w:rPr>
          <w:rFonts w:ascii="Arial" w:hAnsi="Arial"/>
          <w:smallCaps/>
          <w:color w:val="C00000"/>
          <w:position w:val="0"/>
          <w:szCs w:val="24"/>
        </w:rPr>
        <w:t>n</w:t>
      </w:r>
      <w:r w:rsidRPr="00DD45BE">
        <w:rPr>
          <w:rFonts w:ascii="Arial" w:hAnsi="Arial"/>
          <w:position w:val="0"/>
          <w:szCs w:val="24"/>
        </w:rPr>
        <w:t xml:space="preserve"> </w:t>
      </w:r>
      <w:r w:rsidRPr="00DD45BE">
        <w:rPr>
          <w:rFonts w:ascii="Arial" w:hAnsi="Arial"/>
          <w:color w:val="C00000"/>
          <w:position w:val="0"/>
          <w:szCs w:val="24"/>
        </w:rPr>
        <w:t>EMS-CPE</w:t>
      </w:r>
      <w:r w:rsidRPr="00DD45BE">
        <w:rPr>
          <w:rFonts w:ascii="Arial" w:hAnsi="Arial"/>
          <w:strike/>
          <w:position w:val="0"/>
          <w:szCs w:val="24"/>
        </w:rPr>
        <w:t>P-CP</w:t>
      </w:r>
      <w:r w:rsidRPr="00DD45BE">
        <w:rPr>
          <w:rFonts w:ascii="Arial" w:hAnsi="Arial"/>
          <w:position w:val="0"/>
          <w:szCs w:val="24"/>
        </w:rPr>
        <w:t xml:space="preserve"> may interpret laboratory studies outside of POCT </w:t>
      </w:r>
      <w:r w:rsidRPr="00DD45BE">
        <w:rPr>
          <w:rFonts w:ascii="Arial" w:hAnsi="Arial"/>
          <w:smallCaps/>
          <w:color w:val="C00000"/>
          <w:position w:val="0"/>
          <w:szCs w:val="24"/>
        </w:rPr>
        <w:t>within their CIHCS scope</w:t>
      </w:r>
      <w:r w:rsidRPr="00DD45BE">
        <w:rPr>
          <w:rFonts w:ascii="Arial" w:hAnsi="Arial"/>
          <w:position w:val="0"/>
          <w:szCs w:val="24"/>
        </w:rPr>
        <w:t xml:space="preserve"> if part of a prescribed service plan approved by the CIHCS agency </w:t>
      </w:r>
      <w:r w:rsidRPr="00DD45BE">
        <w:rPr>
          <w:rFonts w:ascii="Arial" w:hAnsi="Arial"/>
          <w:smallCaps/>
          <w:color w:val="C00000"/>
          <w:position w:val="0"/>
          <w:szCs w:val="24"/>
        </w:rPr>
        <w:t>physician</w:t>
      </w:r>
      <w:r w:rsidRPr="00DD45BE">
        <w:rPr>
          <w:rFonts w:ascii="Arial" w:hAnsi="Arial"/>
          <w:position w:val="0"/>
          <w:szCs w:val="24"/>
        </w:rPr>
        <w:t xml:space="preserve"> medical director.</w:t>
      </w:r>
    </w:p>
    <w:p w14:paraId="6C15EAF9"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11.5.3</w:t>
      </w:r>
      <w:r w:rsidRPr="00DD45BE">
        <w:rPr>
          <w:rFonts w:ascii="Arial" w:hAnsi="Arial"/>
          <w:strike/>
          <w:position w:val="0"/>
          <w:szCs w:val="24"/>
        </w:rPr>
        <w:tab/>
        <w:t>An endorsed Community Paramedic may provide out-of-hospital medical services in the clinical setting pursuant to the provisions set forth in Section 9 of these rules.</w:t>
      </w:r>
    </w:p>
    <w:p w14:paraId="1FE455BC"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smallCaps/>
          <w:color w:val="C00000"/>
          <w:position w:val="0"/>
          <w:szCs w:val="24"/>
        </w:rPr>
      </w:pPr>
      <w:r w:rsidRPr="00DD45BE">
        <w:rPr>
          <w:rFonts w:ascii="Arial" w:hAnsi="Arial"/>
          <w:position w:val="0"/>
          <w:szCs w:val="24"/>
        </w:rPr>
        <w:t>11.6</w:t>
      </w:r>
      <w:r w:rsidRPr="00DD45BE">
        <w:rPr>
          <w:rFonts w:ascii="Arial" w:hAnsi="Arial"/>
          <w:position w:val="0"/>
          <w:szCs w:val="24"/>
        </w:rPr>
        <w:tab/>
        <w:t>EMS providers may not practice in camps in a nursing capacity</w:t>
      </w:r>
      <w:r w:rsidRPr="00DD45BE">
        <w:rPr>
          <w:rFonts w:ascii="Arial" w:hAnsi="Arial"/>
          <w:color w:val="C00000"/>
          <w:position w:val="0"/>
          <w:szCs w:val="24"/>
        </w:rPr>
        <w:t>,</w:t>
      </w:r>
      <w:r w:rsidRPr="00DD45BE">
        <w:rPr>
          <w:rFonts w:ascii="Arial" w:hAnsi="Arial"/>
          <w:position w:val="0"/>
          <w:szCs w:val="24"/>
        </w:rPr>
        <w:t xml:space="preserve"> including the dispensing of medications. </w:t>
      </w:r>
      <w:r w:rsidRPr="00DD45BE">
        <w:rPr>
          <w:rFonts w:ascii="Arial" w:hAnsi="Arial"/>
          <w:smallCaps/>
          <w:color w:val="C00000"/>
          <w:position w:val="0"/>
          <w:szCs w:val="24"/>
        </w:rPr>
        <w:t>See 8 CCR 1402-1, 2.4.11.</w:t>
      </w:r>
    </w:p>
    <w:p w14:paraId="15B9C9C4"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smallCaps/>
          <w:color w:val="C00000"/>
          <w:position w:val="0"/>
          <w:szCs w:val="24"/>
        </w:rPr>
      </w:pPr>
      <w:r w:rsidRPr="00DD45BE">
        <w:rPr>
          <w:rFonts w:ascii="Arial" w:hAnsi="Arial"/>
          <w:color w:val="C00000"/>
          <w:position w:val="0"/>
          <w:szCs w:val="24"/>
        </w:rPr>
        <w:t>11.7</w:t>
      </w:r>
      <w:r w:rsidRPr="00DD45BE">
        <w:rPr>
          <w:rFonts w:ascii="Arial" w:hAnsi="Arial"/>
          <w:smallCaps/>
          <w:color w:val="C00000"/>
          <w:position w:val="0"/>
          <w:szCs w:val="24"/>
        </w:rPr>
        <w:tab/>
        <w:t>EMS providers may provide preveterinary emergency care to dogs and cats in accordance with Section 25-3.5-203(4.5).</w:t>
      </w:r>
    </w:p>
    <w:p w14:paraId="137E2E16"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1"/>
        <w:rPr>
          <w:rFonts w:ascii="Arial" w:hAnsi="Arial" w:cs="Arial"/>
          <w:b/>
          <w:bCs/>
          <w:position w:val="0"/>
        </w:rPr>
      </w:pPr>
      <w:r w:rsidRPr="00DD45BE">
        <w:rPr>
          <w:rFonts w:ascii="Arial" w:hAnsi="Arial" w:cs="Arial"/>
          <w:b/>
          <w:bCs/>
          <w:smallCaps/>
          <w:color w:val="C00000"/>
          <w:position w:val="0"/>
        </w:rPr>
        <w:t>Part</w:t>
      </w:r>
      <w:r w:rsidRPr="00DD45BE">
        <w:rPr>
          <w:rFonts w:ascii="Arial" w:hAnsi="Arial" w:cs="Arial"/>
          <w:b/>
          <w:bCs/>
          <w:strike/>
          <w:position w:val="0"/>
        </w:rPr>
        <w:t>SECTION</w:t>
      </w:r>
      <w:r w:rsidRPr="00DD45BE">
        <w:rPr>
          <w:rFonts w:ascii="Arial" w:hAnsi="Arial" w:cs="Arial"/>
          <w:b/>
          <w:bCs/>
          <w:position w:val="0"/>
        </w:rPr>
        <w:t xml:space="preserve"> 12 – Waivers to Scope of Practice for EMS Providers in Prehospital Settings</w:t>
      </w:r>
    </w:p>
    <w:p w14:paraId="6ABAB936"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strike/>
          <w:position w:val="0"/>
          <w:szCs w:val="24"/>
        </w:rPr>
      </w:pPr>
      <w:r w:rsidRPr="00DD45BE">
        <w:rPr>
          <w:rFonts w:ascii="Arial" w:hAnsi="Arial"/>
          <w:position w:val="0"/>
          <w:szCs w:val="24"/>
        </w:rPr>
        <w:t>12.1</w:t>
      </w:r>
      <w:r w:rsidRPr="00DD45BE">
        <w:rPr>
          <w:rFonts w:ascii="Arial" w:hAnsi="Arial"/>
          <w:position w:val="0"/>
          <w:szCs w:val="24"/>
        </w:rPr>
        <w:tab/>
        <w:t>A</w:t>
      </w:r>
      <w:r w:rsidRPr="00DD45BE">
        <w:rPr>
          <w:rFonts w:ascii="Arial" w:hAnsi="Arial"/>
          <w:strike/>
          <w:position w:val="0"/>
          <w:szCs w:val="24"/>
        </w:rPr>
        <w:t>ny</w:t>
      </w:r>
      <w:r w:rsidRPr="00DD45BE">
        <w:rPr>
          <w:rFonts w:ascii="Arial" w:hAnsi="Arial"/>
          <w:position w:val="0"/>
          <w:szCs w:val="24"/>
        </w:rPr>
        <w:t xml:space="preserve"> </w:t>
      </w:r>
      <w:r w:rsidRPr="00DD45BE">
        <w:rPr>
          <w:rFonts w:ascii="Arial" w:hAnsi="Arial"/>
          <w:smallCaps/>
          <w:color w:val="C00000"/>
          <w:position w:val="0"/>
          <w:szCs w:val="24"/>
        </w:rPr>
        <w:t>prehospital</w:t>
      </w:r>
      <w:r w:rsidRPr="00DD45BE">
        <w:rPr>
          <w:rFonts w:ascii="Arial" w:hAnsi="Arial"/>
          <w:position w:val="0"/>
          <w:szCs w:val="24"/>
        </w:rPr>
        <w:t xml:space="preserve"> EMS agency medical director may apply to the Department for a waiver to the scope of practice set forth in these rules for EMS providers under </w:t>
      </w:r>
      <w:r w:rsidRPr="00DD45BE">
        <w:rPr>
          <w:rFonts w:ascii="Arial" w:hAnsi="Arial"/>
          <w:smallCaps/>
          <w:color w:val="C00000"/>
          <w:position w:val="0"/>
          <w:szCs w:val="24"/>
        </w:rPr>
        <w:t>their</w:t>
      </w:r>
      <w:r w:rsidRPr="00DD45BE">
        <w:rPr>
          <w:rFonts w:ascii="Arial" w:hAnsi="Arial"/>
          <w:strike/>
          <w:position w:val="0"/>
          <w:szCs w:val="24"/>
        </w:rPr>
        <w:t>his or her</w:t>
      </w:r>
      <w:r w:rsidRPr="00DD45BE">
        <w:rPr>
          <w:rFonts w:ascii="Arial" w:hAnsi="Arial"/>
          <w:position w:val="0"/>
          <w:szCs w:val="24"/>
        </w:rPr>
        <w:t xml:space="preserve"> supervision in specific circumstances, based on established need, provided that on-going quality assurance of each EMS provider’s competency is maintained by the </w:t>
      </w:r>
      <w:r w:rsidRPr="00DD45BE">
        <w:rPr>
          <w:rFonts w:ascii="Arial" w:hAnsi="Arial"/>
          <w:smallCaps/>
          <w:color w:val="C00000"/>
          <w:position w:val="0"/>
          <w:szCs w:val="24"/>
        </w:rPr>
        <w:t>prehospital EMS agency</w:t>
      </w:r>
      <w:r w:rsidRPr="00DD45BE">
        <w:rPr>
          <w:rFonts w:ascii="Arial" w:hAnsi="Arial"/>
          <w:position w:val="0"/>
          <w:szCs w:val="24"/>
        </w:rPr>
        <w:t xml:space="preserve"> medical director. </w:t>
      </w:r>
      <w:r w:rsidRPr="00DD45BE">
        <w:rPr>
          <w:rFonts w:ascii="Arial" w:hAnsi="Arial"/>
          <w:strike/>
          <w:position w:val="0"/>
          <w:szCs w:val="24"/>
        </w:rPr>
        <w:t>Waivers to scope of practice are limited to prehospital settings.</w:t>
      </w:r>
    </w:p>
    <w:p w14:paraId="186047CD"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color w:val="C00000"/>
          <w:position w:val="0"/>
          <w:szCs w:val="24"/>
        </w:rPr>
      </w:pPr>
      <w:r w:rsidRPr="00DD45BE">
        <w:rPr>
          <w:rFonts w:ascii="Arial" w:hAnsi="Arial"/>
          <w:color w:val="C00000"/>
          <w:position w:val="0"/>
          <w:szCs w:val="24"/>
        </w:rPr>
        <w:t>12.2</w:t>
      </w:r>
      <w:r w:rsidRPr="00DD45BE">
        <w:rPr>
          <w:rFonts w:ascii="Arial" w:hAnsi="Arial"/>
          <w:color w:val="C00000"/>
          <w:position w:val="0"/>
          <w:szCs w:val="24"/>
        </w:rPr>
        <w:tab/>
      </w:r>
      <w:r w:rsidRPr="00DD45BE">
        <w:rPr>
          <w:rFonts w:ascii="Arial" w:hAnsi="Arial"/>
          <w:position w:val="0"/>
          <w:szCs w:val="24"/>
        </w:rPr>
        <w:t>Waivers to scope of practice are limited to prehospital settings.</w:t>
      </w:r>
    </w:p>
    <w:p w14:paraId="40AF4EA0"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12.</w:t>
      </w:r>
      <w:r w:rsidRPr="00DD45BE">
        <w:rPr>
          <w:rFonts w:ascii="Arial" w:hAnsi="Arial"/>
          <w:color w:val="C00000"/>
          <w:position w:val="0"/>
          <w:szCs w:val="24"/>
        </w:rPr>
        <w:t>3</w:t>
      </w:r>
      <w:r w:rsidRPr="00DD45BE">
        <w:rPr>
          <w:rFonts w:ascii="Arial" w:hAnsi="Arial"/>
          <w:strike/>
          <w:position w:val="0"/>
          <w:szCs w:val="24"/>
        </w:rPr>
        <w:t>2</w:t>
      </w:r>
      <w:r w:rsidRPr="00DD45BE">
        <w:rPr>
          <w:rFonts w:ascii="Arial" w:hAnsi="Arial"/>
          <w:position w:val="0"/>
          <w:szCs w:val="24"/>
        </w:rPr>
        <w:tab/>
        <w:t xml:space="preserve">A waiver is not necessary for the allowed medical acts listed in Appendices A, B, C, </w:t>
      </w:r>
      <w:r w:rsidRPr="00DD45BE">
        <w:rPr>
          <w:rFonts w:ascii="Arial" w:hAnsi="Arial"/>
          <w:strike/>
          <w:position w:val="0"/>
          <w:szCs w:val="24"/>
        </w:rPr>
        <w:t xml:space="preserve">or </w:t>
      </w:r>
      <w:r w:rsidRPr="00DD45BE">
        <w:rPr>
          <w:rFonts w:ascii="Arial" w:hAnsi="Arial"/>
          <w:position w:val="0"/>
          <w:szCs w:val="24"/>
        </w:rPr>
        <w:t>D,</w:t>
      </w:r>
      <w:r w:rsidRPr="00DD45BE">
        <w:rPr>
          <w:rFonts w:ascii="Arial" w:hAnsi="Arial"/>
          <w:color w:val="C00000"/>
          <w:position w:val="0"/>
          <w:szCs w:val="24"/>
        </w:rPr>
        <w:t xml:space="preserve"> E, F, or G</w:t>
      </w:r>
      <w:r w:rsidRPr="00DD45BE">
        <w:rPr>
          <w:rFonts w:ascii="Arial" w:hAnsi="Arial"/>
          <w:position w:val="0"/>
          <w:szCs w:val="24"/>
        </w:rPr>
        <w:t xml:space="preserve"> of this rule.</w:t>
      </w:r>
    </w:p>
    <w:p w14:paraId="20683116"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12.2.1</w:t>
      </w:r>
      <w:r w:rsidRPr="00DD45BE">
        <w:rPr>
          <w:rFonts w:ascii="Arial" w:hAnsi="Arial"/>
          <w:strike/>
          <w:position w:val="0"/>
          <w:szCs w:val="24"/>
        </w:rPr>
        <w:tab/>
        <w:t>In addition to the medical acts allowed in Section12.2, a P-CC does not require a waiver for the allowed medical acts listed in Appendices E and F.</w:t>
      </w:r>
    </w:p>
    <w:p w14:paraId="582FCE1D"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12.2.2</w:t>
      </w:r>
      <w:r w:rsidRPr="00DD45BE">
        <w:rPr>
          <w:rFonts w:ascii="Arial" w:hAnsi="Arial"/>
          <w:strike/>
          <w:position w:val="0"/>
          <w:szCs w:val="24"/>
        </w:rPr>
        <w:tab/>
        <w:t>In addition to the medical acts allowed in Section 12.2, a P-CP does not require a waiver for the allowed out-of-hospital medical services listed in Appendix G when providing medical services in a CIHCS agency setting.</w:t>
      </w:r>
    </w:p>
    <w:p w14:paraId="3D03266C"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12.</w:t>
      </w:r>
      <w:r w:rsidRPr="00DD45BE">
        <w:rPr>
          <w:rFonts w:ascii="Arial" w:hAnsi="Arial"/>
          <w:color w:val="C00000"/>
          <w:position w:val="0"/>
          <w:szCs w:val="24"/>
        </w:rPr>
        <w:t>4</w:t>
      </w:r>
      <w:r w:rsidRPr="00DD45BE">
        <w:rPr>
          <w:rFonts w:ascii="Arial" w:hAnsi="Arial"/>
          <w:smallCaps/>
          <w:strike/>
          <w:position w:val="0"/>
          <w:szCs w:val="24"/>
        </w:rPr>
        <w:t>3</w:t>
      </w:r>
      <w:r w:rsidRPr="00DD45BE">
        <w:rPr>
          <w:rFonts w:ascii="Arial" w:hAnsi="Arial"/>
          <w:position w:val="0"/>
          <w:szCs w:val="24"/>
        </w:rPr>
        <w:tab/>
        <w:t>All levels of EMS provider may, under the supervision and authorization of a</w:t>
      </w:r>
      <w:r w:rsidRPr="00DD45BE">
        <w:rPr>
          <w:rFonts w:ascii="Arial" w:hAnsi="Arial"/>
          <w:strike/>
          <w:position w:val="0"/>
          <w:szCs w:val="24"/>
        </w:rPr>
        <w:t>n</w:t>
      </w:r>
      <w:r w:rsidRPr="00DD45BE">
        <w:rPr>
          <w:rFonts w:ascii="Arial" w:hAnsi="Arial"/>
          <w:position w:val="0"/>
          <w:szCs w:val="24"/>
        </w:rPr>
        <w:t xml:space="preserve"> </w:t>
      </w:r>
      <w:r w:rsidRPr="00DD45BE">
        <w:rPr>
          <w:rFonts w:ascii="Arial" w:hAnsi="Arial"/>
          <w:smallCaps/>
          <w:color w:val="C00000"/>
          <w:position w:val="0"/>
          <w:szCs w:val="24"/>
        </w:rPr>
        <w:t>prehospital</w:t>
      </w:r>
      <w:r w:rsidRPr="00DD45BE">
        <w:rPr>
          <w:rFonts w:ascii="Arial" w:hAnsi="Arial"/>
          <w:position w:val="0"/>
          <w:szCs w:val="24"/>
        </w:rPr>
        <w:t xml:space="preserve"> EMS agency medical director, perform specific skills or administer specific medications not listed in Appendices A, B, C, D, E, or F of this rule, only if the </w:t>
      </w:r>
      <w:r w:rsidRPr="00DD45BE">
        <w:rPr>
          <w:rFonts w:ascii="Arial" w:hAnsi="Arial"/>
          <w:smallCaps/>
          <w:color w:val="C00000"/>
          <w:position w:val="0"/>
          <w:szCs w:val="24"/>
        </w:rPr>
        <w:t>prehospital</w:t>
      </w:r>
      <w:r w:rsidRPr="00DD45BE">
        <w:rPr>
          <w:rFonts w:ascii="Arial" w:hAnsi="Arial"/>
          <w:position w:val="0"/>
          <w:szCs w:val="24"/>
        </w:rPr>
        <w:t xml:space="preserve"> EMS agency medical director has been granted a waiver from the Department for that specific skill or medication.</w:t>
      </w:r>
    </w:p>
    <w:p w14:paraId="3CE5C8B0"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12.3.1</w:t>
      </w:r>
      <w:r w:rsidRPr="00DD45BE">
        <w:rPr>
          <w:rFonts w:ascii="Arial" w:hAnsi="Arial"/>
          <w:strike/>
          <w:position w:val="0"/>
          <w:szCs w:val="24"/>
        </w:rPr>
        <w:tab/>
        <w:t>Waivered skills or medication administration may be authorized by the EMS agency medical director under standing orders or direct verbal orders of a physician, including by electronic communications.</w:t>
      </w:r>
    </w:p>
    <w:p w14:paraId="5650DE67"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12.3.2</w:t>
      </w:r>
      <w:r w:rsidRPr="00DD45BE">
        <w:rPr>
          <w:rFonts w:ascii="Arial" w:hAnsi="Arial"/>
          <w:strike/>
          <w:position w:val="0"/>
          <w:szCs w:val="24"/>
        </w:rPr>
        <w:tab/>
        <w:t>No EMS provider shall function beyond the scope of practice identified in these rules for their level until their EMS agency medical director has received official written confirmation of the waiver being granted by the Department.</w:t>
      </w:r>
    </w:p>
    <w:p w14:paraId="777106C8"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lastRenderedPageBreak/>
        <w:t>12.</w:t>
      </w:r>
      <w:r w:rsidRPr="00DD45BE">
        <w:rPr>
          <w:rFonts w:ascii="Arial" w:hAnsi="Arial"/>
          <w:color w:val="C00000"/>
          <w:position w:val="0"/>
          <w:szCs w:val="24"/>
        </w:rPr>
        <w:t>5</w:t>
      </w:r>
      <w:r w:rsidRPr="00DD45BE">
        <w:rPr>
          <w:rFonts w:ascii="Arial" w:hAnsi="Arial"/>
          <w:strike/>
          <w:position w:val="0"/>
          <w:szCs w:val="24"/>
        </w:rPr>
        <w:t>4</w:t>
      </w:r>
      <w:r w:rsidRPr="00DD45BE">
        <w:rPr>
          <w:rFonts w:ascii="Arial" w:hAnsi="Arial"/>
          <w:position w:val="0"/>
          <w:szCs w:val="24"/>
        </w:rPr>
        <w:tab/>
      </w:r>
      <w:r w:rsidRPr="00DD45BE">
        <w:rPr>
          <w:rFonts w:ascii="Arial" w:hAnsi="Arial"/>
          <w:smallCaps/>
          <w:color w:val="C00000"/>
          <w:position w:val="0"/>
          <w:szCs w:val="24"/>
        </w:rPr>
        <w:t xml:space="preserve">Prehospital </w:t>
      </w:r>
      <w:r w:rsidRPr="00DD45BE">
        <w:rPr>
          <w:rFonts w:ascii="Arial" w:hAnsi="Arial"/>
          <w:position w:val="0"/>
          <w:szCs w:val="24"/>
        </w:rPr>
        <w:t>EMS agency medical directors seeking a waiver shall submit a completed application to the Department in a form and manner determined by the Department.</w:t>
      </w:r>
    </w:p>
    <w:p w14:paraId="461E200A"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12.</w:t>
      </w:r>
      <w:r w:rsidRPr="00DD45BE">
        <w:rPr>
          <w:rFonts w:ascii="Arial" w:hAnsi="Arial"/>
          <w:color w:val="C00000"/>
          <w:position w:val="0"/>
          <w:szCs w:val="24"/>
        </w:rPr>
        <w:t>5</w:t>
      </w:r>
      <w:r w:rsidRPr="00DD45BE">
        <w:rPr>
          <w:rFonts w:ascii="Arial" w:hAnsi="Arial"/>
          <w:strike/>
          <w:position w:val="0"/>
          <w:szCs w:val="24"/>
        </w:rPr>
        <w:t>4</w:t>
      </w:r>
      <w:r w:rsidRPr="00DD45BE">
        <w:rPr>
          <w:rFonts w:ascii="Arial" w:hAnsi="Arial"/>
          <w:position w:val="0"/>
          <w:szCs w:val="24"/>
        </w:rPr>
        <w:t>.1</w:t>
      </w:r>
      <w:r w:rsidRPr="00DD45BE">
        <w:rPr>
          <w:rFonts w:ascii="Arial" w:hAnsi="Arial"/>
          <w:position w:val="0"/>
          <w:szCs w:val="24"/>
        </w:rPr>
        <w:tab/>
        <w:t xml:space="preserve">The application shall include, but not be limited to, a description of the act or medication to be waived, information regarding the justification for the waiver, the proposed education, training, and quality assurance process, </w:t>
      </w:r>
      <w:r w:rsidRPr="00DD45BE">
        <w:rPr>
          <w:rFonts w:ascii="Arial" w:hAnsi="Arial"/>
          <w:smallCaps/>
          <w:color w:val="C00000"/>
          <w:position w:val="0"/>
          <w:szCs w:val="24"/>
        </w:rPr>
        <w:t>and</w:t>
      </w:r>
      <w:r w:rsidRPr="00DD45BE">
        <w:rPr>
          <w:rFonts w:ascii="Arial" w:hAnsi="Arial"/>
          <w:position w:val="0"/>
          <w:szCs w:val="24"/>
        </w:rPr>
        <w:t xml:space="preserve"> literature review</w:t>
      </w:r>
      <w:r w:rsidRPr="00DD45BE">
        <w:rPr>
          <w:rFonts w:ascii="Arial" w:hAnsi="Arial"/>
          <w:color w:val="C00000"/>
          <w:position w:val="0"/>
          <w:szCs w:val="24"/>
        </w:rPr>
        <w:t>.</w:t>
      </w:r>
      <w:r w:rsidRPr="00DD45BE">
        <w:rPr>
          <w:rFonts w:ascii="Arial" w:hAnsi="Arial"/>
          <w:strike/>
          <w:position w:val="0"/>
          <w:szCs w:val="24"/>
        </w:rPr>
        <w:t>,</w:t>
      </w:r>
      <w:r w:rsidRPr="00DD45BE">
        <w:rPr>
          <w:rFonts w:ascii="Arial" w:hAnsi="Arial"/>
          <w:position w:val="0"/>
          <w:szCs w:val="24"/>
        </w:rPr>
        <w:t xml:space="preserve"> </w:t>
      </w:r>
      <w:r w:rsidRPr="00DD45BE">
        <w:rPr>
          <w:rFonts w:ascii="Arial" w:hAnsi="Arial"/>
          <w:smallCaps/>
          <w:color w:val="C00000"/>
          <w:position w:val="0"/>
          <w:szCs w:val="24"/>
        </w:rPr>
        <w:t xml:space="preserve">Additionally, </w:t>
      </w:r>
      <w:r w:rsidRPr="00DD45BE">
        <w:rPr>
          <w:rFonts w:ascii="Arial" w:hAnsi="Arial"/>
          <w:strike/>
          <w:position w:val="0"/>
          <w:szCs w:val="24"/>
        </w:rPr>
        <w:t>and</w:t>
      </w:r>
      <w:r w:rsidRPr="00DD45BE">
        <w:rPr>
          <w:rFonts w:ascii="Arial" w:hAnsi="Arial"/>
          <w:position w:val="0"/>
          <w:szCs w:val="24"/>
        </w:rPr>
        <w:t xml:space="preserve"> copies of the applicable protocols </w:t>
      </w:r>
      <w:r w:rsidRPr="00DD45BE">
        <w:rPr>
          <w:rFonts w:ascii="Arial" w:hAnsi="Arial"/>
          <w:smallCaps/>
          <w:color w:val="C00000"/>
          <w:position w:val="0"/>
          <w:szCs w:val="24"/>
        </w:rPr>
        <w:t>and guidelines shall be submitted unless the Department has already issued them for a particular skill or medication</w:t>
      </w:r>
      <w:r w:rsidRPr="00DD45BE">
        <w:rPr>
          <w:rFonts w:ascii="Arial" w:hAnsi="Arial"/>
          <w:position w:val="0"/>
          <w:szCs w:val="24"/>
        </w:rPr>
        <w:t xml:space="preserve">. The forms and affidavit required by </w:t>
      </w:r>
      <w:r w:rsidRPr="00DD45BE">
        <w:rPr>
          <w:rFonts w:ascii="Arial" w:hAnsi="Arial"/>
          <w:smallCaps/>
          <w:color w:val="C00000"/>
          <w:position w:val="0"/>
          <w:szCs w:val="24"/>
        </w:rPr>
        <w:t>Part</w:t>
      </w:r>
      <w:r w:rsidRPr="00DD45BE">
        <w:rPr>
          <w:rFonts w:ascii="Arial" w:hAnsi="Arial"/>
          <w:strike/>
          <w:position w:val="0"/>
          <w:szCs w:val="24"/>
        </w:rPr>
        <w:t>Section</w:t>
      </w:r>
      <w:r w:rsidRPr="00DD45BE">
        <w:rPr>
          <w:rFonts w:ascii="Arial" w:hAnsi="Arial"/>
          <w:position w:val="0"/>
          <w:szCs w:val="24"/>
        </w:rPr>
        <w:t xml:space="preserve"> 5 of these rules shall also be included.</w:t>
      </w:r>
    </w:p>
    <w:p w14:paraId="0CC0035E"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12.</w:t>
      </w:r>
      <w:r w:rsidRPr="00DD45BE">
        <w:rPr>
          <w:rFonts w:ascii="Arial" w:hAnsi="Arial"/>
          <w:color w:val="C00000"/>
          <w:position w:val="0"/>
          <w:szCs w:val="24"/>
        </w:rPr>
        <w:t>5</w:t>
      </w:r>
      <w:r w:rsidRPr="00DD45BE">
        <w:rPr>
          <w:rFonts w:ascii="Arial" w:hAnsi="Arial"/>
          <w:strike/>
          <w:position w:val="0"/>
          <w:szCs w:val="24"/>
        </w:rPr>
        <w:t>4</w:t>
      </w:r>
      <w:r w:rsidRPr="00DD45BE">
        <w:rPr>
          <w:rFonts w:ascii="Arial" w:hAnsi="Arial"/>
          <w:position w:val="0"/>
          <w:szCs w:val="24"/>
        </w:rPr>
        <w:t>.2</w:t>
      </w:r>
      <w:r w:rsidRPr="00DD45BE">
        <w:rPr>
          <w:rFonts w:ascii="Arial" w:hAnsi="Arial"/>
          <w:position w:val="0"/>
          <w:szCs w:val="24"/>
        </w:rPr>
        <w:tab/>
        <w:t>The Department may require the applicant to provide additional information if the initial application is determined to be insufficient.</w:t>
      </w:r>
    </w:p>
    <w:p w14:paraId="3D4DD78F"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12.</w:t>
      </w:r>
      <w:r w:rsidRPr="00DD45BE">
        <w:rPr>
          <w:rFonts w:ascii="Arial" w:hAnsi="Arial"/>
          <w:color w:val="C00000"/>
          <w:position w:val="0"/>
          <w:szCs w:val="24"/>
        </w:rPr>
        <w:t>5</w:t>
      </w:r>
      <w:r w:rsidRPr="00DD45BE">
        <w:rPr>
          <w:rFonts w:ascii="Arial" w:hAnsi="Arial"/>
          <w:strike/>
          <w:position w:val="0"/>
          <w:szCs w:val="24"/>
        </w:rPr>
        <w:t>4</w:t>
      </w:r>
      <w:r w:rsidRPr="00DD45BE">
        <w:rPr>
          <w:rFonts w:ascii="Arial" w:hAnsi="Arial"/>
          <w:position w:val="0"/>
          <w:szCs w:val="24"/>
        </w:rPr>
        <w:t>.3</w:t>
      </w:r>
      <w:r w:rsidRPr="00DD45BE">
        <w:rPr>
          <w:rFonts w:ascii="Arial" w:hAnsi="Arial"/>
          <w:position w:val="0"/>
          <w:szCs w:val="24"/>
        </w:rPr>
        <w:tab/>
        <w:t>An application shall not be considered complete until the required information is submitted.</w:t>
      </w:r>
    </w:p>
    <w:p w14:paraId="6E535B71"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12.</w:t>
      </w:r>
      <w:r w:rsidRPr="00DD45BE">
        <w:rPr>
          <w:rFonts w:ascii="Arial" w:hAnsi="Arial"/>
          <w:color w:val="C00000"/>
          <w:position w:val="0"/>
          <w:szCs w:val="24"/>
        </w:rPr>
        <w:t>5</w:t>
      </w:r>
      <w:r w:rsidRPr="00DD45BE">
        <w:rPr>
          <w:rFonts w:ascii="Arial" w:hAnsi="Arial"/>
          <w:strike/>
          <w:position w:val="0"/>
          <w:szCs w:val="24"/>
        </w:rPr>
        <w:t>4</w:t>
      </w:r>
      <w:r w:rsidRPr="00DD45BE">
        <w:rPr>
          <w:rFonts w:ascii="Arial" w:hAnsi="Arial"/>
          <w:position w:val="0"/>
          <w:szCs w:val="24"/>
        </w:rPr>
        <w:t>.4</w:t>
      </w:r>
      <w:r w:rsidRPr="00DD45BE">
        <w:rPr>
          <w:rFonts w:ascii="Arial" w:hAnsi="Arial"/>
          <w:position w:val="0"/>
          <w:szCs w:val="24"/>
        </w:rPr>
        <w:tab/>
        <w:t>The completed waiver application shall be submitted to the Department in a timely fashion as specified by the Department.</w:t>
      </w:r>
    </w:p>
    <w:p w14:paraId="0EE7FDBB"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12.</w:t>
      </w:r>
      <w:r w:rsidRPr="00DD45BE">
        <w:rPr>
          <w:rFonts w:ascii="Arial" w:hAnsi="Arial"/>
          <w:color w:val="C00000"/>
          <w:position w:val="0"/>
          <w:szCs w:val="24"/>
        </w:rPr>
        <w:t>5</w:t>
      </w:r>
      <w:r w:rsidRPr="00DD45BE">
        <w:rPr>
          <w:rFonts w:ascii="Arial" w:hAnsi="Arial"/>
          <w:strike/>
          <w:position w:val="0"/>
          <w:szCs w:val="24"/>
        </w:rPr>
        <w:t>4</w:t>
      </w:r>
      <w:r w:rsidRPr="00DD45BE">
        <w:rPr>
          <w:rFonts w:ascii="Arial" w:hAnsi="Arial"/>
          <w:position w:val="0"/>
          <w:szCs w:val="24"/>
        </w:rPr>
        <w:t>.5</w:t>
      </w:r>
      <w:r w:rsidRPr="00DD45BE">
        <w:rPr>
          <w:rFonts w:ascii="Arial" w:hAnsi="Arial"/>
          <w:position w:val="0"/>
          <w:szCs w:val="24"/>
        </w:rPr>
        <w:tab/>
        <w:t xml:space="preserve">The application shall be a matter of public record and is subject to disclosure requirements under the Colorado Open Records Act (Section 24-72-200.1 </w:t>
      </w:r>
      <w:r w:rsidRPr="00DD45BE">
        <w:rPr>
          <w:rFonts w:ascii="Arial" w:hAnsi="Arial"/>
          <w:i/>
          <w:position w:val="0"/>
          <w:szCs w:val="24"/>
        </w:rPr>
        <w:t>et seq.</w:t>
      </w:r>
      <w:r w:rsidRPr="00DD45BE">
        <w:rPr>
          <w:rFonts w:ascii="Arial" w:hAnsi="Arial"/>
          <w:position w:val="0"/>
          <w:szCs w:val="24"/>
        </w:rPr>
        <w:t>, C.R.S.).</w:t>
      </w:r>
    </w:p>
    <w:p w14:paraId="74FDB630"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smallCaps/>
          <w:color w:val="C00000"/>
          <w:position w:val="0"/>
          <w:szCs w:val="24"/>
        </w:rPr>
      </w:pPr>
      <w:r w:rsidRPr="00DD45BE">
        <w:rPr>
          <w:rFonts w:ascii="Arial" w:hAnsi="Arial"/>
          <w:color w:val="C00000"/>
          <w:position w:val="0"/>
          <w:szCs w:val="24"/>
        </w:rPr>
        <w:t>12.6</w:t>
      </w:r>
      <w:r w:rsidRPr="00DD45BE">
        <w:rPr>
          <w:rFonts w:ascii="Arial" w:hAnsi="Arial"/>
          <w:color w:val="C00000"/>
          <w:position w:val="0"/>
          <w:szCs w:val="24"/>
        </w:rPr>
        <w:tab/>
      </w:r>
      <w:r w:rsidRPr="00DD45BE">
        <w:rPr>
          <w:rFonts w:ascii="Arial" w:hAnsi="Arial"/>
          <w:smallCaps/>
          <w:color w:val="C00000"/>
          <w:position w:val="0"/>
          <w:szCs w:val="24"/>
        </w:rPr>
        <w:t>If the Department has approved a waiver and guidelines for the waivered act, the medical director must follow the approved guidelines.</w:t>
      </w:r>
    </w:p>
    <w:p w14:paraId="444345AD"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12.</w:t>
      </w:r>
      <w:r w:rsidRPr="00DD45BE">
        <w:rPr>
          <w:rFonts w:ascii="Arial" w:hAnsi="Arial"/>
          <w:color w:val="C00000"/>
          <w:position w:val="0"/>
          <w:szCs w:val="24"/>
        </w:rPr>
        <w:t>7</w:t>
      </w:r>
      <w:r w:rsidRPr="00DD45BE">
        <w:rPr>
          <w:rFonts w:ascii="Arial" w:hAnsi="Arial"/>
          <w:strike/>
          <w:position w:val="0"/>
          <w:szCs w:val="24"/>
        </w:rPr>
        <w:t>5</w:t>
      </w:r>
      <w:r w:rsidRPr="00DD45BE">
        <w:rPr>
          <w:rFonts w:ascii="Arial" w:hAnsi="Arial"/>
          <w:position w:val="0"/>
          <w:szCs w:val="24"/>
        </w:rPr>
        <w:tab/>
        <w:t xml:space="preserve">The EMPAC shall review waiver requests and make recommendations to the Department. The EMPAC may make recommendations, including but not limited to: deny, approve, table, request more information from the </w:t>
      </w:r>
      <w:r w:rsidRPr="00DD45BE">
        <w:rPr>
          <w:rFonts w:ascii="Arial" w:hAnsi="Arial"/>
          <w:smallCaps/>
          <w:color w:val="C00000"/>
          <w:position w:val="0"/>
          <w:szCs w:val="24"/>
        </w:rPr>
        <w:t xml:space="preserve">prehospital </w:t>
      </w:r>
      <w:r w:rsidRPr="00DD45BE">
        <w:rPr>
          <w:rFonts w:ascii="Arial" w:hAnsi="Arial"/>
          <w:position w:val="0"/>
          <w:szCs w:val="24"/>
        </w:rPr>
        <w:t>EMS agency medical director, or impose special conditions on the waiver.</w:t>
      </w:r>
    </w:p>
    <w:p w14:paraId="63D4C999"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12.</w:t>
      </w:r>
      <w:r w:rsidRPr="00DD45BE">
        <w:rPr>
          <w:rFonts w:ascii="Arial" w:hAnsi="Arial"/>
          <w:color w:val="C00000"/>
          <w:position w:val="0"/>
          <w:szCs w:val="24"/>
        </w:rPr>
        <w:t>8</w:t>
      </w:r>
      <w:r w:rsidRPr="00DD45BE">
        <w:rPr>
          <w:rFonts w:ascii="Arial" w:hAnsi="Arial"/>
          <w:strike/>
          <w:position w:val="0"/>
          <w:szCs w:val="24"/>
        </w:rPr>
        <w:t>6</w:t>
      </w:r>
      <w:r w:rsidRPr="00DD45BE">
        <w:rPr>
          <w:rFonts w:ascii="Arial" w:hAnsi="Arial"/>
          <w:position w:val="0"/>
          <w:szCs w:val="24"/>
        </w:rPr>
        <w:tab/>
        <w:t xml:space="preserve">After receiving recommendations from the EMPAC, the Department shall make a decision on the waiver request and send notice of that decision to the </w:t>
      </w:r>
      <w:r w:rsidRPr="00DD45BE">
        <w:rPr>
          <w:rFonts w:ascii="Arial" w:hAnsi="Arial"/>
          <w:smallCaps/>
          <w:color w:val="C00000"/>
          <w:position w:val="0"/>
          <w:szCs w:val="24"/>
        </w:rPr>
        <w:t>prehospital</w:t>
      </w:r>
      <w:r w:rsidRPr="00DD45BE">
        <w:rPr>
          <w:rFonts w:ascii="Arial" w:hAnsi="Arial"/>
          <w:position w:val="0"/>
          <w:szCs w:val="24"/>
        </w:rPr>
        <w:t xml:space="preserve"> EMS agency medical director</w:t>
      </w:r>
      <w:r w:rsidRPr="00DD45BE">
        <w:rPr>
          <w:rFonts w:ascii="Arial" w:hAnsi="Arial"/>
          <w:strike/>
          <w:position w:val="0"/>
          <w:szCs w:val="24"/>
        </w:rPr>
        <w:t xml:space="preserve"> within thirty (30) calendar days of the recommendation</w:t>
      </w:r>
      <w:r w:rsidRPr="00DD45BE">
        <w:rPr>
          <w:rFonts w:ascii="Arial" w:hAnsi="Arial"/>
          <w:position w:val="0"/>
          <w:szCs w:val="24"/>
        </w:rPr>
        <w:t>. If granted, the notice shall include the effective date and expiration date of the waiver.</w:t>
      </w:r>
    </w:p>
    <w:p w14:paraId="7546E4EB"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12.</w:t>
      </w:r>
      <w:r w:rsidRPr="00DD45BE">
        <w:rPr>
          <w:rFonts w:ascii="Arial" w:hAnsi="Arial"/>
          <w:color w:val="C00000"/>
          <w:position w:val="0"/>
          <w:szCs w:val="24"/>
        </w:rPr>
        <w:t>8</w:t>
      </w:r>
      <w:r w:rsidRPr="00DD45BE">
        <w:rPr>
          <w:rFonts w:ascii="Arial" w:hAnsi="Arial"/>
          <w:strike/>
          <w:position w:val="0"/>
          <w:szCs w:val="24"/>
        </w:rPr>
        <w:t>6</w:t>
      </w:r>
      <w:r w:rsidRPr="00DD45BE">
        <w:rPr>
          <w:rFonts w:ascii="Arial" w:hAnsi="Arial"/>
          <w:position w:val="0"/>
          <w:szCs w:val="24"/>
        </w:rPr>
        <w:t>.1</w:t>
      </w:r>
      <w:r w:rsidRPr="00DD45BE">
        <w:rPr>
          <w:rFonts w:ascii="Arial" w:hAnsi="Arial"/>
          <w:position w:val="0"/>
          <w:szCs w:val="24"/>
        </w:rPr>
        <w:tab/>
        <w:t>If the waiver is granted, the Department may:</w:t>
      </w:r>
    </w:p>
    <w:p w14:paraId="3BC9129E" w14:textId="77777777" w:rsidR="00DD45BE" w:rsidRPr="00DD45BE"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outlineLvl w:val="9"/>
        <w:rPr>
          <w:rFonts w:ascii="Arial" w:hAnsi="Arial"/>
          <w:position w:val="0"/>
          <w:szCs w:val="24"/>
        </w:rPr>
      </w:pPr>
      <w:r w:rsidRPr="00DD45BE">
        <w:rPr>
          <w:rFonts w:ascii="Arial" w:hAnsi="Arial"/>
          <w:position w:val="0"/>
          <w:szCs w:val="24"/>
        </w:rPr>
        <w:t>A)</w:t>
      </w:r>
      <w:r w:rsidRPr="00DD45BE">
        <w:rPr>
          <w:rFonts w:ascii="Arial" w:hAnsi="Arial"/>
          <w:position w:val="0"/>
          <w:szCs w:val="24"/>
        </w:rPr>
        <w:tab/>
        <w:t>Specify the terms and conditions of the waiver.</w:t>
      </w:r>
    </w:p>
    <w:p w14:paraId="2BDC0BFE" w14:textId="77777777" w:rsidR="00DD45BE" w:rsidRPr="00DD45BE"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outlineLvl w:val="9"/>
        <w:rPr>
          <w:rFonts w:ascii="Arial" w:hAnsi="Arial"/>
          <w:position w:val="0"/>
          <w:szCs w:val="24"/>
        </w:rPr>
      </w:pPr>
      <w:r w:rsidRPr="00DD45BE">
        <w:rPr>
          <w:rFonts w:ascii="Arial" w:hAnsi="Arial"/>
          <w:position w:val="0"/>
          <w:szCs w:val="24"/>
        </w:rPr>
        <w:t>B)</w:t>
      </w:r>
      <w:r w:rsidRPr="00DD45BE">
        <w:rPr>
          <w:rFonts w:ascii="Arial" w:hAnsi="Arial"/>
          <w:position w:val="0"/>
          <w:szCs w:val="24"/>
        </w:rPr>
        <w:tab/>
        <w:t>Specify the duration of the waiver.</w:t>
      </w:r>
    </w:p>
    <w:p w14:paraId="33C4EBE3" w14:textId="77777777" w:rsidR="00DD45BE" w:rsidRPr="00DD45BE"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outlineLvl w:val="9"/>
        <w:rPr>
          <w:rFonts w:ascii="Arial" w:hAnsi="Arial"/>
          <w:position w:val="0"/>
          <w:szCs w:val="24"/>
        </w:rPr>
      </w:pPr>
      <w:r w:rsidRPr="00DD45BE">
        <w:rPr>
          <w:rFonts w:ascii="Arial" w:hAnsi="Arial"/>
          <w:position w:val="0"/>
          <w:szCs w:val="24"/>
        </w:rPr>
        <w:t>C)</w:t>
      </w:r>
      <w:r w:rsidRPr="00DD45BE">
        <w:rPr>
          <w:rFonts w:ascii="Arial" w:hAnsi="Arial"/>
          <w:position w:val="0"/>
          <w:szCs w:val="24"/>
        </w:rPr>
        <w:tab/>
        <w:t>Specify any reporting requirements.</w:t>
      </w:r>
    </w:p>
    <w:p w14:paraId="249A2A6D"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12.</w:t>
      </w:r>
      <w:r w:rsidRPr="00DD45BE">
        <w:rPr>
          <w:rFonts w:ascii="Arial" w:hAnsi="Arial"/>
          <w:color w:val="C00000"/>
          <w:position w:val="0"/>
          <w:szCs w:val="24"/>
        </w:rPr>
        <w:t>8</w:t>
      </w:r>
      <w:r w:rsidRPr="00DD45BE">
        <w:rPr>
          <w:rFonts w:ascii="Arial" w:hAnsi="Arial"/>
          <w:strike/>
          <w:position w:val="0"/>
          <w:szCs w:val="24"/>
        </w:rPr>
        <w:t>6</w:t>
      </w:r>
      <w:r w:rsidRPr="00DD45BE">
        <w:rPr>
          <w:rFonts w:ascii="Arial" w:hAnsi="Arial"/>
          <w:position w:val="0"/>
          <w:szCs w:val="24"/>
        </w:rPr>
        <w:t>.2</w:t>
      </w:r>
      <w:r w:rsidRPr="00DD45BE">
        <w:rPr>
          <w:rFonts w:ascii="Arial" w:hAnsi="Arial"/>
          <w:position w:val="0"/>
          <w:szCs w:val="24"/>
        </w:rPr>
        <w:tab/>
        <w:t>The Department may require the submission of data or other information regarding waivers.</w:t>
      </w:r>
    </w:p>
    <w:p w14:paraId="495A4B99" w14:textId="77777777" w:rsidR="00DD45BE" w:rsidRPr="00DD45BE"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outlineLvl w:val="9"/>
        <w:rPr>
          <w:rFonts w:ascii="Arial" w:hAnsi="Arial"/>
          <w:position w:val="0"/>
          <w:szCs w:val="24"/>
        </w:rPr>
      </w:pPr>
      <w:r w:rsidRPr="00DD45BE">
        <w:rPr>
          <w:rFonts w:ascii="Arial" w:hAnsi="Arial"/>
          <w:position w:val="0"/>
          <w:szCs w:val="24"/>
        </w:rPr>
        <w:t>A)</w:t>
      </w:r>
      <w:r w:rsidRPr="00DD45BE">
        <w:rPr>
          <w:rFonts w:ascii="Arial" w:hAnsi="Arial"/>
          <w:position w:val="0"/>
          <w:szCs w:val="24"/>
        </w:rPr>
        <w:tab/>
        <w:t>Unless otherwise specified by the Department, any data or information submitted to the Department shall not contain patient-identifying information.</w:t>
      </w:r>
    </w:p>
    <w:p w14:paraId="281308AC" w14:textId="77777777" w:rsidR="00DD45BE" w:rsidRPr="00DD45BE"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outlineLvl w:val="9"/>
        <w:rPr>
          <w:rFonts w:ascii="Arial" w:hAnsi="Arial"/>
          <w:position w:val="0"/>
          <w:szCs w:val="24"/>
        </w:rPr>
      </w:pPr>
      <w:r w:rsidRPr="00DD45BE">
        <w:rPr>
          <w:rFonts w:ascii="Arial" w:hAnsi="Arial"/>
          <w:position w:val="0"/>
          <w:szCs w:val="24"/>
        </w:rPr>
        <w:lastRenderedPageBreak/>
        <w:t>B)</w:t>
      </w:r>
      <w:r w:rsidRPr="00DD45BE">
        <w:rPr>
          <w:rFonts w:ascii="Arial" w:hAnsi="Arial"/>
          <w:position w:val="0"/>
          <w:szCs w:val="24"/>
        </w:rPr>
        <w:tab/>
        <w:t>If the Department requires submission of data or reports containing patient-identifying information for purposes of overseeing a statewide continuing quality improvement system, that information shall be kept confidential pursuant to Section 25-3.5-704(2)(h)(I)(E), C.R.S.</w:t>
      </w:r>
    </w:p>
    <w:p w14:paraId="7D406B06" w14:textId="77777777" w:rsidR="00DD45BE" w:rsidRPr="00DD45BE"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outlineLvl w:val="9"/>
        <w:rPr>
          <w:rFonts w:ascii="Arial" w:hAnsi="Arial"/>
          <w:position w:val="0"/>
          <w:szCs w:val="24"/>
        </w:rPr>
      </w:pPr>
      <w:r w:rsidRPr="00DD45BE">
        <w:rPr>
          <w:rFonts w:ascii="Arial" w:hAnsi="Arial"/>
          <w:position w:val="0"/>
          <w:szCs w:val="24"/>
        </w:rPr>
        <w:t>C)</w:t>
      </w:r>
      <w:r w:rsidRPr="00DD45BE">
        <w:rPr>
          <w:rFonts w:ascii="Arial" w:hAnsi="Arial"/>
          <w:position w:val="0"/>
          <w:szCs w:val="24"/>
        </w:rPr>
        <w:tab/>
        <w:t>If the Department requires submission of data, information, records, or reports related to the identification of individual patient’s, provider’s, or facility’s care outcomes for purposes of overseeing a statewide continuing quality improvement system, that information shall be kept confidential pursuant to Section 25-3.5-704(2)(h)(II), C.R.S.</w:t>
      </w:r>
    </w:p>
    <w:p w14:paraId="2B56BC64"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12.</w:t>
      </w:r>
      <w:r w:rsidRPr="00DD45BE">
        <w:rPr>
          <w:rFonts w:ascii="Arial" w:hAnsi="Arial"/>
          <w:color w:val="C00000"/>
          <w:position w:val="0"/>
          <w:szCs w:val="24"/>
        </w:rPr>
        <w:t>8</w:t>
      </w:r>
      <w:r w:rsidRPr="00DD45BE">
        <w:rPr>
          <w:rFonts w:ascii="Arial" w:hAnsi="Arial"/>
          <w:strike/>
          <w:position w:val="0"/>
          <w:szCs w:val="24"/>
        </w:rPr>
        <w:t>6</w:t>
      </w:r>
      <w:r w:rsidRPr="00DD45BE">
        <w:rPr>
          <w:rFonts w:ascii="Arial" w:hAnsi="Arial"/>
          <w:position w:val="0"/>
          <w:szCs w:val="24"/>
        </w:rPr>
        <w:t>.3</w:t>
      </w:r>
      <w:r w:rsidRPr="00DD45BE">
        <w:rPr>
          <w:rFonts w:ascii="Arial" w:hAnsi="Arial"/>
          <w:position w:val="0"/>
          <w:szCs w:val="24"/>
        </w:rPr>
        <w:tab/>
        <w:t>The Department may deny, revoke, or suspend a waiver if it determines:</w:t>
      </w:r>
    </w:p>
    <w:p w14:paraId="398621DE" w14:textId="77777777" w:rsidR="00DD45BE" w:rsidRPr="00DD45BE"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outlineLvl w:val="9"/>
        <w:rPr>
          <w:rFonts w:ascii="Arial" w:hAnsi="Arial"/>
          <w:position w:val="0"/>
          <w:szCs w:val="24"/>
        </w:rPr>
      </w:pPr>
      <w:r w:rsidRPr="00DD45BE">
        <w:rPr>
          <w:rFonts w:ascii="Arial" w:hAnsi="Arial"/>
          <w:position w:val="0"/>
          <w:szCs w:val="24"/>
        </w:rPr>
        <w:t>A)</w:t>
      </w:r>
      <w:r w:rsidRPr="00DD45BE">
        <w:rPr>
          <w:rFonts w:ascii="Arial" w:hAnsi="Arial"/>
          <w:position w:val="0"/>
          <w:szCs w:val="24"/>
        </w:rPr>
        <w:tab/>
        <w:t>That its approval or continuation jeopardizes the health, safety, and/or welfare of patients.</w:t>
      </w:r>
    </w:p>
    <w:p w14:paraId="69CE1DCF" w14:textId="77777777" w:rsidR="00DD45BE" w:rsidRPr="00DD45BE"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outlineLvl w:val="9"/>
        <w:rPr>
          <w:rFonts w:ascii="Arial" w:hAnsi="Arial"/>
          <w:position w:val="0"/>
          <w:szCs w:val="24"/>
        </w:rPr>
      </w:pPr>
      <w:r w:rsidRPr="00DD45BE">
        <w:rPr>
          <w:rFonts w:ascii="Arial" w:hAnsi="Arial"/>
          <w:position w:val="0"/>
          <w:szCs w:val="24"/>
        </w:rPr>
        <w:t>B)</w:t>
      </w:r>
      <w:r w:rsidRPr="00DD45BE">
        <w:rPr>
          <w:rFonts w:ascii="Arial" w:hAnsi="Arial"/>
          <w:position w:val="0"/>
          <w:szCs w:val="24"/>
        </w:rPr>
        <w:tab/>
        <w:t xml:space="preserve">The </w:t>
      </w:r>
      <w:r w:rsidRPr="00DD45BE">
        <w:rPr>
          <w:rFonts w:ascii="Arial" w:hAnsi="Arial"/>
          <w:smallCaps/>
          <w:color w:val="C00000"/>
          <w:position w:val="0"/>
          <w:szCs w:val="24"/>
        </w:rPr>
        <w:t xml:space="preserve">prehospital </w:t>
      </w:r>
      <w:r w:rsidRPr="00DD45BE">
        <w:rPr>
          <w:rFonts w:ascii="Arial" w:hAnsi="Arial"/>
          <w:position w:val="0"/>
          <w:szCs w:val="24"/>
        </w:rPr>
        <w:t>EMS agency medical director has provided false or misleading information in the waiver application.</w:t>
      </w:r>
    </w:p>
    <w:p w14:paraId="235A7813" w14:textId="77777777" w:rsidR="00DD45BE" w:rsidRPr="00DD45BE"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outlineLvl w:val="9"/>
        <w:rPr>
          <w:rFonts w:ascii="Arial" w:hAnsi="Arial"/>
          <w:position w:val="0"/>
          <w:szCs w:val="24"/>
        </w:rPr>
      </w:pPr>
      <w:r w:rsidRPr="00DD45BE">
        <w:rPr>
          <w:rFonts w:ascii="Arial" w:hAnsi="Arial"/>
          <w:position w:val="0"/>
          <w:szCs w:val="24"/>
        </w:rPr>
        <w:t>C)</w:t>
      </w:r>
      <w:r w:rsidRPr="00DD45BE">
        <w:rPr>
          <w:rFonts w:ascii="Arial" w:hAnsi="Arial"/>
          <w:position w:val="0"/>
          <w:szCs w:val="24"/>
        </w:rPr>
        <w:tab/>
        <w:t xml:space="preserve">The </w:t>
      </w:r>
      <w:r w:rsidRPr="00DD45BE">
        <w:rPr>
          <w:rFonts w:ascii="Arial" w:hAnsi="Arial"/>
          <w:smallCaps/>
          <w:color w:val="C00000"/>
          <w:position w:val="0"/>
          <w:szCs w:val="24"/>
        </w:rPr>
        <w:t xml:space="preserve">prehospital </w:t>
      </w:r>
      <w:r w:rsidRPr="00DD45BE">
        <w:rPr>
          <w:rFonts w:ascii="Arial" w:hAnsi="Arial"/>
          <w:position w:val="0"/>
          <w:szCs w:val="24"/>
        </w:rPr>
        <w:t>EMS agency medical director has failed to comply with conditions or reporting on an approved waiver.</w:t>
      </w:r>
    </w:p>
    <w:p w14:paraId="60BD3DA1" w14:textId="77777777" w:rsidR="00DD45BE" w:rsidRPr="00DD45BE"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outlineLvl w:val="9"/>
        <w:rPr>
          <w:rFonts w:ascii="Arial" w:hAnsi="Arial"/>
          <w:position w:val="0"/>
          <w:szCs w:val="24"/>
        </w:rPr>
      </w:pPr>
      <w:r w:rsidRPr="00DD45BE">
        <w:rPr>
          <w:rFonts w:ascii="Arial" w:hAnsi="Arial"/>
          <w:position w:val="0"/>
          <w:szCs w:val="24"/>
        </w:rPr>
        <w:t>D)</w:t>
      </w:r>
      <w:r w:rsidRPr="00DD45BE">
        <w:rPr>
          <w:rFonts w:ascii="Arial" w:hAnsi="Arial"/>
          <w:position w:val="0"/>
          <w:szCs w:val="24"/>
        </w:rPr>
        <w:tab/>
        <w:t>That a change in federal or state law prohibits continuation of the waiver.</w:t>
      </w:r>
    </w:p>
    <w:p w14:paraId="56F22354"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12.</w:t>
      </w:r>
      <w:r w:rsidRPr="00DD45BE">
        <w:rPr>
          <w:rFonts w:ascii="Arial" w:hAnsi="Arial"/>
          <w:color w:val="C00000"/>
          <w:position w:val="0"/>
          <w:szCs w:val="24"/>
        </w:rPr>
        <w:t>9.</w:t>
      </w:r>
      <w:r w:rsidRPr="00DD45BE">
        <w:rPr>
          <w:rFonts w:ascii="Arial" w:hAnsi="Arial"/>
          <w:position w:val="0"/>
          <w:szCs w:val="24"/>
        </w:rPr>
        <w:t>3</w:t>
      </w:r>
      <w:r w:rsidRPr="00DD45BE">
        <w:rPr>
          <w:rFonts w:ascii="Arial" w:hAnsi="Arial"/>
          <w:strike/>
          <w:position w:val="0"/>
          <w:szCs w:val="24"/>
        </w:rPr>
        <w:t>.2</w:t>
      </w:r>
      <w:r w:rsidRPr="00DD45BE">
        <w:rPr>
          <w:rFonts w:ascii="Arial" w:hAnsi="Arial"/>
          <w:position w:val="0"/>
          <w:szCs w:val="24"/>
        </w:rPr>
        <w:tab/>
        <w:t xml:space="preserve">No EMS provider shall function beyond the scope of practice identified in these rules for their level until their </w:t>
      </w:r>
      <w:r w:rsidRPr="00DD45BE">
        <w:rPr>
          <w:rFonts w:ascii="Arial" w:hAnsi="Arial"/>
          <w:smallCaps/>
          <w:color w:val="C00000"/>
          <w:position w:val="0"/>
          <w:szCs w:val="24"/>
        </w:rPr>
        <w:t xml:space="preserve">prehospital </w:t>
      </w:r>
      <w:r w:rsidRPr="00DD45BE">
        <w:rPr>
          <w:rFonts w:ascii="Arial" w:hAnsi="Arial"/>
          <w:position w:val="0"/>
          <w:szCs w:val="24"/>
        </w:rPr>
        <w:t>EMS agency medical director has received official written confirmation of the waiver being granted by the Department.</w:t>
      </w:r>
    </w:p>
    <w:p w14:paraId="22421F31"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12.</w:t>
      </w:r>
      <w:r w:rsidRPr="00DD45BE">
        <w:rPr>
          <w:rFonts w:ascii="Arial" w:hAnsi="Arial"/>
          <w:color w:val="C00000"/>
          <w:position w:val="0"/>
          <w:szCs w:val="24"/>
        </w:rPr>
        <w:t>10</w:t>
      </w:r>
      <w:r w:rsidRPr="00DD45BE">
        <w:rPr>
          <w:rFonts w:ascii="Arial" w:hAnsi="Arial"/>
          <w:strike/>
          <w:position w:val="0"/>
          <w:szCs w:val="24"/>
        </w:rPr>
        <w:t>7</w:t>
      </w:r>
      <w:r w:rsidRPr="00DD45BE">
        <w:rPr>
          <w:rFonts w:ascii="Arial" w:hAnsi="Arial"/>
          <w:position w:val="0"/>
          <w:szCs w:val="24"/>
        </w:rPr>
        <w:tab/>
        <w:t xml:space="preserve">If the Department denies a waiver application or revokes or suspends a waiver, it shall provide the </w:t>
      </w:r>
      <w:r w:rsidRPr="00DD45BE">
        <w:rPr>
          <w:rFonts w:ascii="Arial" w:hAnsi="Arial"/>
          <w:smallCaps/>
          <w:color w:val="C00000"/>
          <w:position w:val="0"/>
          <w:szCs w:val="24"/>
        </w:rPr>
        <w:t>prehospital</w:t>
      </w:r>
      <w:r w:rsidRPr="00DD45BE">
        <w:rPr>
          <w:rFonts w:ascii="Arial" w:hAnsi="Arial"/>
          <w:position w:val="0"/>
          <w:szCs w:val="24"/>
        </w:rPr>
        <w:t xml:space="preserve"> EMS agency medical director with a notice explaining the basis for the action. The notice shall also inform the </w:t>
      </w:r>
      <w:r w:rsidRPr="00DD45BE">
        <w:rPr>
          <w:rFonts w:ascii="Arial" w:hAnsi="Arial"/>
          <w:smallCaps/>
          <w:color w:val="C00000"/>
          <w:position w:val="0"/>
          <w:szCs w:val="24"/>
        </w:rPr>
        <w:t>prehospital</w:t>
      </w:r>
      <w:r w:rsidRPr="00DD45BE">
        <w:rPr>
          <w:rFonts w:ascii="Arial" w:hAnsi="Arial"/>
          <w:position w:val="0"/>
          <w:szCs w:val="24"/>
        </w:rPr>
        <w:t xml:space="preserve"> EMS agency medical director of </w:t>
      </w:r>
      <w:r w:rsidRPr="00DD45BE">
        <w:rPr>
          <w:rFonts w:ascii="Arial" w:hAnsi="Arial"/>
          <w:smallCaps/>
          <w:color w:val="C00000"/>
          <w:position w:val="0"/>
          <w:szCs w:val="24"/>
        </w:rPr>
        <w:t>their</w:t>
      </w:r>
      <w:r w:rsidRPr="00DD45BE">
        <w:rPr>
          <w:rFonts w:ascii="Arial" w:hAnsi="Arial"/>
          <w:strike/>
          <w:position w:val="0"/>
          <w:szCs w:val="24"/>
        </w:rPr>
        <w:t>his or her</w:t>
      </w:r>
      <w:r w:rsidRPr="00DD45BE">
        <w:rPr>
          <w:rFonts w:ascii="Arial" w:hAnsi="Arial"/>
          <w:position w:val="0"/>
          <w:szCs w:val="24"/>
        </w:rPr>
        <w:t xml:space="preserve"> right to appeal and the procedure for appealing the action.</w:t>
      </w:r>
    </w:p>
    <w:p w14:paraId="5DB34DD3"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12.</w:t>
      </w:r>
      <w:r w:rsidRPr="00DD45BE">
        <w:rPr>
          <w:rFonts w:ascii="Arial" w:hAnsi="Arial"/>
          <w:color w:val="C00000"/>
          <w:position w:val="0"/>
          <w:szCs w:val="24"/>
        </w:rPr>
        <w:t>11</w:t>
      </w:r>
      <w:r w:rsidRPr="00DD45BE">
        <w:rPr>
          <w:rFonts w:ascii="Arial" w:hAnsi="Arial"/>
          <w:strike/>
          <w:position w:val="0"/>
          <w:szCs w:val="24"/>
        </w:rPr>
        <w:t>8</w:t>
      </w:r>
      <w:r w:rsidRPr="00DD45BE">
        <w:rPr>
          <w:rFonts w:ascii="Arial" w:hAnsi="Arial"/>
          <w:position w:val="0"/>
          <w:szCs w:val="24"/>
        </w:rPr>
        <w:tab/>
        <w:t xml:space="preserve">Appeals of Departmental actions shall be conducted in accordance with the State Administrative Procedure Act, Section 24-4-101, </w:t>
      </w:r>
      <w:r w:rsidRPr="00DD45BE">
        <w:rPr>
          <w:rFonts w:ascii="Arial" w:hAnsi="Arial"/>
          <w:i/>
          <w:position w:val="0"/>
          <w:szCs w:val="24"/>
        </w:rPr>
        <w:t>et seq.</w:t>
      </w:r>
      <w:r w:rsidRPr="00DD45BE">
        <w:rPr>
          <w:rFonts w:ascii="Arial" w:hAnsi="Arial"/>
          <w:position w:val="0"/>
          <w:szCs w:val="24"/>
        </w:rPr>
        <w:t>, C.R.S.</w:t>
      </w:r>
    </w:p>
    <w:p w14:paraId="42BD8C3E"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12.</w:t>
      </w:r>
      <w:r w:rsidRPr="00DD45BE">
        <w:rPr>
          <w:rFonts w:ascii="Arial" w:hAnsi="Arial"/>
          <w:color w:val="C00000"/>
          <w:position w:val="0"/>
          <w:szCs w:val="24"/>
        </w:rPr>
        <w:t>12</w:t>
      </w:r>
      <w:r w:rsidRPr="00DD45BE">
        <w:rPr>
          <w:rFonts w:ascii="Arial" w:hAnsi="Arial"/>
          <w:strike/>
          <w:position w:val="0"/>
          <w:szCs w:val="24"/>
        </w:rPr>
        <w:t>9</w:t>
      </w:r>
      <w:r w:rsidRPr="00DD45BE">
        <w:rPr>
          <w:rFonts w:ascii="Arial" w:hAnsi="Arial"/>
          <w:position w:val="0"/>
          <w:szCs w:val="24"/>
        </w:rPr>
        <w:tab/>
        <w:t>If the rule pertaining to a waived medical act is amended or repealed obviating the need for the waiver, the waiver shall expire on the effective date of the rule change.</w:t>
      </w:r>
    </w:p>
    <w:p w14:paraId="7CB9F246"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12.1</w:t>
      </w:r>
      <w:r w:rsidRPr="00DD45BE">
        <w:rPr>
          <w:rFonts w:ascii="Arial" w:hAnsi="Arial"/>
          <w:color w:val="C00000"/>
          <w:position w:val="0"/>
          <w:szCs w:val="24"/>
        </w:rPr>
        <w:t>3</w:t>
      </w:r>
      <w:r w:rsidRPr="00DD45BE">
        <w:rPr>
          <w:rFonts w:ascii="Arial" w:hAnsi="Arial"/>
          <w:strike/>
          <w:position w:val="0"/>
          <w:szCs w:val="24"/>
        </w:rPr>
        <w:t>0</w:t>
      </w:r>
      <w:r w:rsidRPr="00DD45BE">
        <w:rPr>
          <w:rFonts w:ascii="Arial" w:hAnsi="Arial"/>
          <w:position w:val="0"/>
          <w:szCs w:val="24"/>
        </w:rPr>
        <w:tab/>
        <w:t>If a</w:t>
      </w:r>
      <w:r w:rsidRPr="00DD45BE">
        <w:rPr>
          <w:rFonts w:ascii="Arial" w:hAnsi="Arial"/>
          <w:strike/>
          <w:position w:val="0"/>
          <w:szCs w:val="24"/>
        </w:rPr>
        <w:t xml:space="preserve">n </w:t>
      </w:r>
      <w:r w:rsidRPr="00DD45BE">
        <w:rPr>
          <w:rFonts w:ascii="Arial" w:hAnsi="Arial"/>
          <w:smallCaps/>
          <w:color w:val="C00000"/>
          <w:position w:val="0"/>
          <w:szCs w:val="24"/>
        </w:rPr>
        <w:t>prehospital</w:t>
      </w:r>
      <w:r w:rsidRPr="00DD45BE">
        <w:rPr>
          <w:rFonts w:ascii="Arial" w:hAnsi="Arial"/>
          <w:position w:val="0"/>
          <w:szCs w:val="24"/>
        </w:rPr>
        <w:t xml:space="preserve"> EMS agency medical director has made timely and sufficient application for renewal of a waiver and the Department fails to take action on the application prior to the waiver’s expiration date, the existing waiver shall not expire until the Department acts upon the application. The Department, in its sole discretion, shall determine whether the application was timely and sufficient.</w:t>
      </w:r>
    </w:p>
    <w:p w14:paraId="049059C6"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12.1</w:t>
      </w:r>
      <w:r w:rsidRPr="00DD45BE">
        <w:rPr>
          <w:rFonts w:ascii="Arial" w:hAnsi="Arial"/>
          <w:color w:val="C00000"/>
          <w:position w:val="0"/>
          <w:szCs w:val="24"/>
        </w:rPr>
        <w:t>4</w:t>
      </w:r>
      <w:r w:rsidRPr="00DD45BE">
        <w:rPr>
          <w:rFonts w:ascii="Arial" w:hAnsi="Arial"/>
          <w:strike/>
          <w:position w:val="0"/>
          <w:szCs w:val="24"/>
        </w:rPr>
        <w:t>1</w:t>
      </w:r>
      <w:r w:rsidRPr="00DD45BE">
        <w:rPr>
          <w:rFonts w:ascii="Arial" w:hAnsi="Arial"/>
          <w:position w:val="0"/>
          <w:szCs w:val="24"/>
        </w:rPr>
        <w:tab/>
        <w:t>In the case of exigent circumstances, including but not limited to the death or incapacitation of a</w:t>
      </w:r>
      <w:r w:rsidRPr="00DD45BE">
        <w:rPr>
          <w:rFonts w:ascii="Arial" w:hAnsi="Arial"/>
          <w:strike/>
          <w:position w:val="0"/>
          <w:szCs w:val="24"/>
        </w:rPr>
        <w:t>n</w:t>
      </w:r>
      <w:r w:rsidRPr="00DD45BE">
        <w:rPr>
          <w:rFonts w:ascii="Arial" w:hAnsi="Arial"/>
          <w:position w:val="0"/>
          <w:szCs w:val="24"/>
        </w:rPr>
        <w:t xml:space="preserve"> </w:t>
      </w:r>
      <w:r w:rsidRPr="00DD45BE">
        <w:rPr>
          <w:rFonts w:ascii="Arial" w:hAnsi="Arial"/>
          <w:smallCaps/>
          <w:color w:val="C00000"/>
          <w:position w:val="0"/>
          <w:szCs w:val="24"/>
        </w:rPr>
        <w:t xml:space="preserve">prehospital </w:t>
      </w:r>
      <w:r w:rsidRPr="00DD45BE">
        <w:rPr>
          <w:rFonts w:ascii="Arial" w:hAnsi="Arial"/>
          <w:position w:val="0"/>
          <w:szCs w:val="24"/>
        </w:rPr>
        <w:t>EMS agency medical director or the termination of the relationship between a</w:t>
      </w:r>
      <w:r w:rsidRPr="00DD45BE">
        <w:rPr>
          <w:rFonts w:ascii="Arial" w:hAnsi="Arial"/>
          <w:smallCaps/>
          <w:color w:val="C00000"/>
          <w:position w:val="0"/>
          <w:szCs w:val="24"/>
        </w:rPr>
        <w:t xml:space="preserve"> prehospital</w:t>
      </w:r>
      <w:r w:rsidRPr="00DD45BE">
        <w:rPr>
          <w:rFonts w:ascii="Arial" w:hAnsi="Arial"/>
          <w:position w:val="0"/>
          <w:szCs w:val="24"/>
        </w:rPr>
        <w:t xml:space="preserve"> EMS agency medical director and a</w:t>
      </w:r>
      <w:r w:rsidRPr="00DD45BE">
        <w:rPr>
          <w:rFonts w:ascii="Arial" w:hAnsi="Arial"/>
          <w:strike/>
          <w:position w:val="0"/>
          <w:szCs w:val="24"/>
        </w:rPr>
        <w:t>n</w:t>
      </w:r>
      <w:r w:rsidRPr="00DD45BE">
        <w:rPr>
          <w:rFonts w:ascii="Arial" w:hAnsi="Arial"/>
          <w:position w:val="0"/>
          <w:szCs w:val="24"/>
        </w:rPr>
        <w:t xml:space="preserve"> </w:t>
      </w:r>
      <w:r w:rsidRPr="00DD45BE">
        <w:rPr>
          <w:rFonts w:ascii="Arial" w:hAnsi="Arial"/>
          <w:smallCaps/>
          <w:color w:val="C00000"/>
          <w:position w:val="0"/>
          <w:szCs w:val="24"/>
        </w:rPr>
        <w:t>prehospital</w:t>
      </w:r>
      <w:r w:rsidRPr="00DD45BE">
        <w:rPr>
          <w:rFonts w:ascii="Arial" w:hAnsi="Arial"/>
          <w:position w:val="0"/>
          <w:szCs w:val="24"/>
        </w:rPr>
        <w:t xml:space="preserve"> EMS </w:t>
      </w:r>
      <w:r w:rsidRPr="00DD45BE">
        <w:rPr>
          <w:rFonts w:ascii="Arial" w:hAnsi="Arial"/>
          <w:strike/>
          <w:position w:val="0"/>
          <w:szCs w:val="24"/>
        </w:rPr>
        <w:t xml:space="preserve">service </w:t>
      </w:r>
      <w:r w:rsidRPr="00DD45BE">
        <w:rPr>
          <w:rFonts w:ascii="Arial" w:hAnsi="Arial"/>
          <w:position w:val="0"/>
          <w:szCs w:val="24"/>
        </w:rPr>
        <w:t xml:space="preserve">agency, the Department may transfer waivers upon request by a replacement </w:t>
      </w:r>
      <w:r w:rsidRPr="00DD45BE">
        <w:rPr>
          <w:rFonts w:ascii="Arial" w:hAnsi="Arial"/>
          <w:smallCaps/>
          <w:color w:val="C00000"/>
          <w:position w:val="0"/>
          <w:szCs w:val="24"/>
        </w:rPr>
        <w:t xml:space="preserve">prehospital </w:t>
      </w:r>
      <w:r w:rsidRPr="00DD45BE">
        <w:rPr>
          <w:rFonts w:ascii="Arial" w:hAnsi="Arial"/>
          <w:position w:val="0"/>
          <w:szCs w:val="24"/>
        </w:rPr>
        <w:t xml:space="preserve">EMS agency medical director for a period not to exceed six (6) months. The </w:t>
      </w:r>
      <w:r w:rsidRPr="00DD45BE">
        <w:rPr>
          <w:rFonts w:ascii="Arial" w:hAnsi="Arial"/>
          <w:smallCaps/>
          <w:color w:val="C00000"/>
          <w:position w:val="0"/>
          <w:szCs w:val="24"/>
        </w:rPr>
        <w:t>prehospital</w:t>
      </w:r>
      <w:r w:rsidRPr="00DD45BE">
        <w:rPr>
          <w:rFonts w:ascii="Arial" w:hAnsi="Arial"/>
          <w:position w:val="0"/>
          <w:szCs w:val="24"/>
        </w:rPr>
        <w:t xml:space="preserve"> EMS agency medical </w:t>
      </w:r>
      <w:r w:rsidRPr="00DD45BE">
        <w:rPr>
          <w:rFonts w:ascii="Arial" w:hAnsi="Arial"/>
          <w:position w:val="0"/>
          <w:szCs w:val="24"/>
        </w:rPr>
        <w:lastRenderedPageBreak/>
        <w:t>director shall then apply for new waiver(s) for consideration and Department action within sixty (60) days of the transfer.</w:t>
      </w:r>
    </w:p>
    <w:p w14:paraId="30D0BB9A"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1"/>
        <w:rPr>
          <w:rFonts w:ascii="Arial" w:hAnsi="Arial" w:cs="Arial"/>
          <w:b/>
          <w:bCs/>
          <w:position w:val="0"/>
        </w:rPr>
      </w:pPr>
      <w:r w:rsidRPr="00DD45BE">
        <w:rPr>
          <w:rFonts w:ascii="Arial" w:hAnsi="Arial" w:cs="Arial"/>
          <w:b/>
          <w:bCs/>
          <w:smallCaps/>
          <w:color w:val="C00000"/>
          <w:position w:val="0"/>
        </w:rPr>
        <w:t>Part</w:t>
      </w:r>
      <w:r w:rsidRPr="00DD45BE">
        <w:rPr>
          <w:rFonts w:ascii="Arial" w:hAnsi="Arial" w:cs="Arial"/>
          <w:b/>
          <w:bCs/>
          <w:strike/>
          <w:position w:val="0"/>
        </w:rPr>
        <w:t>SECTION</w:t>
      </w:r>
      <w:r w:rsidRPr="00DD45BE">
        <w:rPr>
          <w:rFonts w:ascii="Arial" w:hAnsi="Arial" w:cs="Arial"/>
          <w:b/>
          <w:bCs/>
          <w:position w:val="0"/>
        </w:rPr>
        <w:t xml:space="preserve"> 13 – Technology and Pharmacology Dependent Patients in Prehospital Settings</w:t>
      </w:r>
    </w:p>
    <w:p w14:paraId="52B9BF09"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position w:val="0"/>
        </w:rPr>
      </w:pPr>
      <w:r w:rsidRPr="00DD45BE">
        <w:rPr>
          <w:rFonts w:ascii="Arial" w:hAnsi="Arial" w:cs="Arial"/>
          <w:position w:val="0"/>
        </w:rPr>
        <w:t>The transport of patients with continuously administered medications, continuous technology support, and nutritional support, previously prescribed by licensed health care workers and typically managed day-to-day at their residence by either the patient or caretakers, shall be allowed. The EMS provider is not authorized to discontinue, interfere with, alter, or otherwise manage these patient medication/nutrition systems except by</w:t>
      </w:r>
      <w:r w:rsidRPr="00DD45BE">
        <w:rPr>
          <w:rFonts w:ascii="Arial" w:hAnsi="Arial" w:cs="Arial"/>
          <w:smallCaps/>
          <w:color w:val="C00000"/>
          <w:position w:val="0"/>
        </w:rPr>
        <w:t xml:space="preserve"> contemporaneous</w:t>
      </w:r>
      <w:r w:rsidRPr="00DD45BE">
        <w:rPr>
          <w:rFonts w:ascii="Arial" w:hAnsi="Arial" w:cs="Arial"/>
          <w:strike/>
          <w:position w:val="0"/>
        </w:rPr>
        <w:t>direct verbal</w:t>
      </w:r>
      <w:r w:rsidRPr="00DD45BE">
        <w:rPr>
          <w:rFonts w:ascii="Arial" w:hAnsi="Arial" w:cs="Arial"/>
          <w:position w:val="0"/>
        </w:rPr>
        <w:t xml:space="preserve"> order or where cessation and/or continuation of medication pose a threat to the safety of the patient.</w:t>
      </w:r>
    </w:p>
    <w:p w14:paraId="3AE2B009"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1"/>
        <w:rPr>
          <w:rFonts w:ascii="Arial" w:hAnsi="Arial" w:cs="Arial"/>
          <w:b/>
          <w:bCs/>
          <w:strike/>
          <w:position w:val="0"/>
        </w:rPr>
      </w:pPr>
      <w:r w:rsidRPr="00DD45BE">
        <w:rPr>
          <w:rFonts w:ascii="Arial" w:hAnsi="Arial" w:cs="Arial"/>
          <w:b/>
          <w:bCs/>
          <w:strike/>
          <w:position w:val="0"/>
        </w:rPr>
        <w:t>SECTION 14 – Combination Benzodiazepine and Opiate Therapy</w:t>
      </w:r>
    </w:p>
    <w:p w14:paraId="25881519"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14.1</w:t>
      </w:r>
      <w:r w:rsidRPr="00DD45BE">
        <w:rPr>
          <w:rFonts w:ascii="Arial" w:hAnsi="Arial"/>
          <w:strike/>
          <w:position w:val="0"/>
          <w:szCs w:val="24"/>
        </w:rPr>
        <w:tab/>
        <w:t>The administration of a combination of benzodiazepines and opiates, for the purpose of pain management, anxiolysis, and/or muscle relaxation is permitted Safeguards shall be taken to maximize patient safety including but not limited to the patient’s ability to:</w:t>
      </w:r>
    </w:p>
    <w:p w14:paraId="709E3306"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14.1.1</w:t>
      </w:r>
      <w:r w:rsidRPr="00DD45BE">
        <w:rPr>
          <w:rFonts w:ascii="Arial" w:hAnsi="Arial"/>
          <w:strike/>
          <w:position w:val="0"/>
          <w:szCs w:val="24"/>
        </w:rPr>
        <w:tab/>
        <w:t>Independently maintain an open airway and normal breathing pattern,</w:t>
      </w:r>
    </w:p>
    <w:p w14:paraId="0018704F"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14.1.2</w:t>
      </w:r>
      <w:r w:rsidRPr="00DD45BE">
        <w:rPr>
          <w:rFonts w:ascii="Arial" w:hAnsi="Arial"/>
          <w:strike/>
          <w:position w:val="0"/>
          <w:szCs w:val="24"/>
        </w:rPr>
        <w:tab/>
        <w:t>Maintain normal hemodynamics, and</w:t>
      </w:r>
    </w:p>
    <w:p w14:paraId="44993561"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14.1.3</w:t>
      </w:r>
      <w:r w:rsidRPr="00DD45BE">
        <w:rPr>
          <w:rFonts w:ascii="Arial" w:hAnsi="Arial"/>
          <w:strike/>
          <w:position w:val="0"/>
          <w:szCs w:val="24"/>
        </w:rPr>
        <w:tab/>
        <w:t>Respond appropriately to physical stimulation and verbal commands.</w:t>
      </w:r>
    </w:p>
    <w:p w14:paraId="44A1AA4C"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14.2</w:t>
      </w:r>
      <w:r w:rsidRPr="00DD45BE">
        <w:rPr>
          <w:rFonts w:ascii="Arial" w:hAnsi="Arial"/>
          <w:strike/>
          <w:position w:val="0"/>
          <w:szCs w:val="24"/>
        </w:rPr>
        <w:tab/>
        <w:t>The administration of combination therapy requires appropriate monitoring and care including, but not limited to: IV or IO access, continuous waveform capnography, pulse oximetry, ECG monitoring, blood pressure monitoring, and administration of supplemental oxygen.</w:t>
      </w:r>
    </w:p>
    <w:p w14:paraId="090F07D8"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1"/>
        <w:rPr>
          <w:rFonts w:ascii="Arial" w:hAnsi="Arial" w:cs="Arial"/>
          <w:b/>
          <w:bCs/>
          <w:position w:val="0"/>
        </w:rPr>
      </w:pPr>
      <w:r w:rsidRPr="00DD45BE">
        <w:rPr>
          <w:rFonts w:ascii="Arial" w:hAnsi="Arial" w:cs="Arial"/>
          <w:b/>
          <w:bCs/>
          <w:smallCaps/>
          <w:color w:val="C00000"/>
          <w:position w:val="0"/>
        </w:rPr>
        <w:t>Part</w:t>
      </w:r>
      <w:r w:rsidRPr="00DD45BE">
        <w:rPr>
          <w:rFonts w:ascii="Arial" w:hAnsi="Arial" w:cs="Arial"/>
          <w:b/>
          <w:bCs/>
          <w:strike/>
          <w:position w:val="0"/>
        </w:rPr>
        <w:t>SECTION</w:t>
      </w:r>
      <w:r w:rsidRPr="00DD45BE">
        <w:rPr>
          <w:rFonts w:ascii="Arial" w:hAnsi="Arial" w:cs="Arial"/>
          <w:b/>
          <w:bCs/>
          <w:position w:val="0"/>
        </w:rPr>
        <w:t xml:space="preserve"> 1</w:t>
      </w:r>
      <w:r w:rsidRPr="00DD45BE">
        <w:rPr>
          <w:rFonts w:ascii="Arial" w:hAnsi="Arial" w:cs="Arial"/>
          <w:b/>
          <w:bCs/>
          <w:color w:val="C00000"/>
          <w:position w:val="0"/>
        </w:rPr>
        <w:t>4</w:t>
      </w:r>
      <w:r w:rsidRPr="00DD45BE">
        <w:rPr>
          <w:rFonts w:ascii="Arial" w:hAnsi="Arial" w:cs="Arial"/>
          <w:b/>
          <w:bCs/>
          <w:strike/>
          <w:position w:val="0"/>
        </w:rPr>
        <w:t>5</w:t>
      </w:r>
      <w:r w:rsidRPr="00DD45BE">
        <w:rPr>
          <w:rFonts w:ascii="Arial" w:hAnsi="Arial" w:cs="Arial"/>
          <w:b/>
          <w:bCs/>
          <w:position w:val="0"/>
        </w:rPr>
        <w:t xml:space="preserve"> – Scope of Practice </w:t>
      </w:r>
      <w:r w:rsidRPr="00DD45BE">
        <w:rPr>
          <w:rFonts w:ascii="Arial" w:hAnsi="Arial" w:cs="Arial"/>
          <w:b/>
          <w:bCs/>
          <w:smallCaps/>
          <w:color w:val="C00000"/>
          <w:position w:val="0"/>
        </w:rPr>
        <w:t>Appendices</w:t>
      </w:r>
    </w:p>
    <w:p w14:paraId="20ACA1F8"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4</w:t>
      </w:r>
      <w:r w:rsidRPr="00DD45BE">
        <w:rPr>
          <w:rFonts w:ascii="Arial" w:hAnsi="Arial"/>
          <w:strike/>
          <w:position w:val="0"/>
          <w:szCs w:val="24"/>
        </w:rPr>
        <w:t>5</w:t>
      </w:r>
      <w:r w:rsidRPr="00DD45BE">
        <w:rPr>
          <w:rFonts w:ascii="Arial" w:hAnsi="Arial"/>
          <w:position w:val="0"/>
          <w:szCs w:val="24"/>
        </w:rPr>
        <w:t>.1</w:t>
      </w:r>
      <w:r w:rsidRPr="00DD45BE">
        <w:rPr>
          <w:rFonts w:ascii="Arial" w:hAnsi="Arial"/>
          <w:position w:val="0"/>
          <w:szCs w:val="24"/>
        </w:rPr>
        <w:tab/>
      </w:r>
      <w:r w:rsidRPr="00DD45BE">
        <w:rPr>
          <w:rFonts w:ascii="Arial" w:hAnsi="Arial"/>
          <w:strike/>
          <w:position w:val="0"/>
          <w:szCs w:val="24"/>
        </w:rPr>
        <w:t xml:space="preserve">All of the following appendices define </w:t>
      </w:r>
      <w:r w:rsidRPr="00DD45BE">
        <w:rPr>
          <w:rFonts w:ascii="Arial" w:hAnsi="Arial"/>
          <w:color w:val="C00000"/>
          <w:position w:val="0"/>
          <w:szCs w:val="24"/>
        </w:rPr>
        <w:t>T</w:t>
      </w:r>
      <w:r w:rsidRPr="00DD45BE">
        <w:rPr>
          <w:rFonts w:ascii="Arial" w:hAnsi="Arial"/>
          <w:strike/>
          <w:position w:val="0"/>
          <w:szCs w:val="24"/>
        </w:rPr>
        <w:t>t</w:t>
      </w:r>
      <w:r w:rsidRPr="00DD45BE">
        <w:rPr>
          <w:rFonts w:ascii="Arial" w:hAnsi="Arial"/>
          <w:position w:val="0"/>
          <w:szCs w:val="24"/>
        </w:rPr>
        <w:t xml:space="preserve">he maximum medical acts </w:t>
      </w:r>
      <w:r w:rsidRPr="00DD45BE">
        <w:rPr>
          <w:rFonts w:ascii="Arial" w:hAnsi="Arial"/>
          <w:smallCaps/>
          <w:color w:val="C00000"/>
          <w:position w:val="0"/>
          <w:szCs w:val="24"/>
        </w:rPr>
        <w:t xml:space="preserve">that </w:t>
      </w:r>
      <w:r w:rsidRPr="00DD45BE">
        <w:rPr>
          <w:rFonts w:ascii="Arial" w:hAnsi="Arial"/>
          <w:position w:val="0"/>
          <w:szCs w:val="24"/>
        </w:rPr>
        <w:t xml:space="preserve">an EMT, EMT-IV, AEMT, EMT-I, </w:t>
      </w:r>
      <w:r w:rsidRPr="00DD45BE">
        <w:rPr>
          <w:rFonts w:ascii="Arial" w:hAnsi="Arial"/>
          <w:strike/>
          <w:position w:val="0"/>
          <w:szCs w:val="24"/>
        </w:rPr>
        <w:t>and</w:t>
      </w:r>
      <w:r w:rsidRPr="00DD45BE">
        <w:rPr>
          <w:rFonts w:ascii="Arial" w:hAnsi="Arial"/>
          <w:position w:val="0"/>
          <w:szCs w:val="24"/>
        </w:rPr>
        <w:t xml:space="preserve"> Paramedic</w:t>
      </w:r>
      <w:r w:rsidRPr="00DD45BE">
        <w:rPr>
          <w:rFonts w:ascii="Arial" w:hAnsi="Arial"/>
          <w:smallCaps/>
          <w:color w:val="C00000"/>
          <w:position w:val="0"/>
          <w:szCs w:val="24"/>
        </w:rPr>
        <w:t xml:space="preserve">, Paramedic with a Critical Care endorsement, and EMS provider with a Community Paramedicine endorsement (EMS-CPE) </w:t>
      </w:r>
      <w:r w:rsidRPr="00DD45BE">
        <w:rPr>
          <w:rFonts w:ascii="Arial" w:hAnsi="Arial"/>
          <w:position w:val="0"/>
          <w:szCs w:val="24"/>
        </w:rPr>
        <w:t>may be authorized to perform under appropriate medical direction by the applicable medical director for each setting</w:t>
      </w:r>
      <w:r w:rsidRPr="00DD45BE">
        <w:rPr>
          <w:rFonts w:ascii="Arial" w:hAnsi="Arial"/>
          <w:smallCaps/>
          <w:color w:val="C00000"/>
          <w:position w:val="0"/>
          <w:szCs w:val="24"/>
        </w:rPr>
        <w:t xml:space="preserve"> are defined in the following Appendices</w:t>
      </w:r>
      <w:r w:rsidRPr="00DD45BE">
        <w:rPr>
          <w:rFonts w:ascii="Arial" w:hAnsi="Arial"/>
          <w:position w:val="0"/>
          <w:szCs w:val="24"/>
        </w:rPr>
        <w:t xml:space="preserve">. </w:t>
      </w:r>
    </w:p>
    <w:p w14:paraId="19CE58EC"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smallCaps/>
          <w:color w:val="C00000"/>
          <w:position w:val="0"/>
          <w:szCs w:val="24"/>
        </w:rPr>
      </w:pPr>
      <w:r w:rsidRPr="00DD45BE">
        <w:rPr>
          <w:rFonts w:ascii="Arial" w:hAnsi="Arial"/>
          <w:color w:val="C00000"/>
          <w:position w:val="0"/>
          <w:szCs w:val="24"/>
        </w:rPr>
        <w:t>14.2</w:t>
      </w:r>
      <w:r w:rsidRPr="00DD45BE">
        <w:rPr>
          <w:rFonts w:ascii="Arial" w:hAnsi="Arial"/>
          <w:position w:val="0"/>
          <w:szCs w:val="24"/>
        </w:rPr>
        <w:tab/>
      </w:r>
      <w:r w:rsidRPr="00DD45BE">
        <w:rPr>
          <w:rFonts w:ascii="Arial" w:hAnsi="Arial"/>
          <w:smallCaps/>
          <w:color w:val="C00000"/>
          <w:position w:val="0"/>
          <w:szCs w:val="24"/>
        </w:rPr>
        <w:t>The settings in which EMS providers practice are considered to be part of their scope. EMS providers may provide patient care as follows:</w:t>
      </w:r>
    </w:p>
    <w:p w14:paraId="1C36278F"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1440"/>
        <w:textDirection w:val="lrTb"/>
        <w:textAlignment w:val="auto"/>
        <w:outlineLvl w:val="9"/>
        <w:rPr>
          <w:rFonts w:ascii="Arial" w:hAnsi="Arial"/>
          <w:smallCaps/>
          <w:color w:val="C00000"/>
          <w:position w:val="0"/>
          <w:szCs w:val="24"/>
        </w:rPr>
      </w:pPr>
      <w:r w:rsidRPr="00DD45BE">
        <w:rPr>
          <w:rFonts w:ascii="Arial" w:hAnsi="Arial"/>
          <w:smallCaps/>
          <w:color w:val="C00000"/>
          <w:position w:val="0"/>
          <w:szCs w:val="24"/>
        </w:rPr>
        <w:tab/>
        <w:t>14.2.1</w:t>
      </w:r>
      <w:r w:rsidRPr="00DD45BE">
        <w:rPr>
          <w:rFonts w:ascii="Arial" w:hAnsi="Arial"/>
          <w:smallCaps/>
          <w:color w:val="C00000"/>
          <w:position w:val="0"/>
          <w:szCs w:val="24"/>
        </w:rPr>
        <w:tab/>
        <w:t>In a prehospital setting, meaning one of the following:</w:t>
      </w:r>
    </w:p>
    <w:p w14:paraId="649859E9" w14:textId="77777777" w:rsidR="00DD45BE" w:rsidRPr="00DD45BE" w:rsidRDefault="00DD45BE" w:rsidP="00DD45BE">
      <w:pPr>
        <w:tabs>
          <w:tab w:val="left" w:pos="720"/>
          <w:tab w:val="left" w:pos="1440"/>
          <w:tab w:val="left" w:pos="2160"/>
        </w:tabs>
        <w:suppressAutoHyphens w:val="0"/>
        <w:spacing w:before="240" w:line="240" w:lineRule="auto"/>
        <w:ind w:leftChars="0" w:left="2160" w:firstLineChars="0" w:hanging="2160"/>
        <w:textDirection w:val="lrTb"/>
        <w:textAlignment w:val="auto"/>
        <w:outlineLvl w:val="9"/>
        <w:rPr>
          <w:rFonts w:ascii="Arial" w:hAnsi="Arial"/>
          <w:smallCaps/>
          <w:color w:val="C00000"/>
          <w:position w:val="0"/>
          <w:szCs w:val="24"/>
        </w:rPr>
      </w:pPr>
      <w:r w:rsidRPr="00DD45BE">
        <w:rPr>
          <w:rFonts w:ascii="Arial" w:hAnsi="Arial"/>
          <w:smallCaps/>
          <w:color w:val="C00000"/>
          <w:position w:val="0"/>
          <w:szCs w:val="24"/>
        </w:rPr>
        <w:tab/>
      </w:r>
      <w:r w:rsidRPr="00DD45BE">
        <w:rPr>
          <w:rFonts w:ascii="Arial" w:hAnsi="Arial"/>
          <w:smallCaps/>
          <w:color w:val="C00000"/>
          <w:position w:val="0"/>
          <w:szCs w:val="24"/>
        </w:rPr>
        <w:tab/>
        <w:t>(A)</w:t>
      </w:r>
      <w:r w:rsidRPr="00DD45BE">
        <w:rPr>
          <w:rFonts w:ascii="Arial" w:hAnsi="Arial"/>
          <w:smallCaps/>
          <w:color w:val="C00000"/>
          <w:position w:val="0"/>
          <w:szCs w:val="24"/>
        </w:rPr>
        <w:tab/>
        <w:t xml:space="preserve">At the site of an emergency, </w:t>
      </w:r>
    </w:p>
    <w:p w14:paraId="43BE2BFE" w14:textId="77777777" w:rsidR="00DD45BE" w:rsidRPr="00DD45BE" w:rsidRDefault="00DD45BE" w:rsidP="00DD45BE">
      <w:pPr>
        <w:tabs>
          <w:tab w:val="left" w:pos="720"/>
          <w:tab w:val="left" w:pos="1440"/>
          <w:tab w:val="left" w:pos="2160"/>
        </w:tabs>
        <w:suppressAutoHyphens w:val="0"/>
        <w:spacing w:before="240" w:line="240" w:lineRule="auto"/>
        <w:ind w:leftChars="0" w:left="2160" w:firstLineChars="0" w:hanging="2160"/>
        <w:textDirection w:val="lrTb"/>
        <w:textAlignment w:val="auto"/>
        <w:outlineLvl w:val="9"/>
        <w:rPr>
          <w:rFonts w:ascii="Arial" w:hAnsi="Arial"/>
          <w:smallCaps/>
          <w:color w:val="C00000"/>
          <w:position w:val="0"/>
          <w:szCs w:val="24"/>
        </w:rPr>
      </w:pPr>
      <w:r w:rsidRPr="00DD45BE">
        <w:rPr>
          <w:rFonts w:ascii="Arial" w:hAnsi="Arial"/>
          <w:smallCaps/>
          <w:color w:val="C00000"/>
          <w:position w:val="0"/>
          <w:szCs w:val="24"/>
        </w:rPr>
        <w:tab/>
      </w:r>
      <w:r w:rsidRPr="00DD45BE">
        <w:rPr>
          <w:rFonts w:ascii="Arial" w:hAnsi="Arial"/>
          <w:smallCaps/>
          <w:color w:val="C00000"/>
          <w:position w:val="0"/>
          <w:szCs w:val="24"/>
        </w:rPr>
        <w:tab/>
        <w:t>(B)</w:t>
      </w:r>
      <w:r w:rsidRPr="00DD45BE">
        <w:rPr>
          <w:rFonts w:ascii="Arial" w:hAnsi="Arial"/>
          <w:smallCaps/>
          <w:color w:val="C00000"/>
          <w:position w:val="0"/>
          <w:szCs w:val="24"/>
        </w:rPr>
        <w:tab/>
        <w:t xml:space="preserve">During emergency transport, or </w:t>
      </w:r>
    </w:p>
    <w:p w14:paraId="71AA7BC6" w14:textId="77777777" w:rsidR="00DD45BE" w:rsidRPr="00DD45BE" w:rsidRDefault="00DD45BE" w:rsidP="00DD45BE">
      <w:pPr>
        <w:tabs>
          <w:tab w:val="left" w:pos="720"/>
          <w:tab w:val="left" w:pos="1440"/>
          <w:tab w:val="left" w:pos="2160"/>
        </w:tabs>
        <w:suppressAutoHyphens w:val="0"/>
        <w:spacing w:before="240" w:line="240" w:lineRule="auto"/>
        <w:ind w:leftChars="0" w:left="2160" w:firstLineChars="0" w:hanging="2160"/>
        <w:textDirection w:val="lrTb"/>
        <w:textAlignment w:val="auto"/>
        <w:outlineLvl w:val="9"/>
        <w:rPr>
          <w:rFonts w:ascii="Arial" w:hAnsi="Arial"/>
          <w:smallCaps/>
          <w:color w:val="C00000"/>
          <w:position w:val="0"/>
          <w:szCs w:val="24"/>
        </w:rPr>
      </w:pPr>
      <w:r w:rsidRPr="00DD45BE">
        <w:rPr>
          <w:rFonts w:ascii="Arial" w:hAnsi="Arial"/>
          <w:smallCaps/>
          <w:color w:val="C00000"/>
          <w:position w:val="0"/>
          <w:szCs w:val="24"/>
        </w:rPr>
        <w:tab/>
      </w:r>
      <w:r w:rsidRPr="00DD45BE">
        <w:rPr>
          <w:rFonts w:ascii="Arial" w:hAnsi="Arial"/>
          <w:smallCaps/>
          <w:color w:val="C00000"/>
          <w:position w:val="0"/>
          <w:szCs w:val="24"/>
        </w:rPr>
        <w:tab/>
        <w:t>(C)</w:t>
      </w:r>
      <w:r w:rsidRPr="00DD45BE">
        <w:rPr>
          <w:rFonts w:ascii="Arial" w:hAnsi="Arial"/>
          <w:smallCaps/>
          <w:color w:val="C00000"/>
          <w:position w:val="0"/>
          <w:szCs w:val="24"/>
        </w:rPr>
        <w:tab/>
        <w:t xml:space="preserve">During interfacility transport. </w:t>
      </w:r>
    </w:p>
    <w:p w14:paraId="345B463A"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1440"/>
        <w:textDirection w:val="lrTb"/>
        <w:textAlignment w:val="auto"/>
        <w:outlineLvl w:val="9"/>
        <w:rPr>
          <w:rFonts w:ascii="Arial" w:hAnsi="Arial"/>
          <w:smallCaps/>
          <w:color w:val="C00000"/>
          <w:position w:val="0"/>
          <w:szCs w:val="24"/>
        </w:rPr>
      </w:pPr>
      <w:r w:rsidRPr="00DD45BE">
        <w:rPr>
          <w:rFonts w:ascii="Arial" w:hAnsi="Arial"/>
          <w:smallCaps/>
          <w:color w:val="C00000"/>
          <w:position w:val="0"/>
          <w:szCs w:val="24"/>
        </w:rPr>
        <w:tab/>
        <w:t>14.2.2</w:t>
      </w:r>
      <w:r w:rsidRPr="00DD45BE">
        <w:rPr>
          <w:rFonts w:ascii="Arial" w:hAnsi="Arial"/>
          <w:smallCaps/>
          <w:color w:val="C00000"/>
          <w:position w:val="0"/>
          <w:szCs w:val="24"/>
        </w:rPr>
        <w:tab/>
        <w:t>In a clinical setting, meaning in a health facility licensed or certified by the Department pursuant to Section 25-1.5-103(1)(a); and</w:t>
      </w:r>
    </w:p>
    <w:p w14:paraId="2CA1FD1B"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1440"/>
        <w:textDirection w:val="lrTb"/>
        <w:textAlignment w:val="auto"/>
        <w:outlineLvl w:val="9"/>
        <w:rPr>
          <w:rFonts w:ascii="Arial" w:hAnsi="Arial"/>
          <w:smallCaps/>
          <w:color w:val="C00000"/>
          <w:position w:val="0"/>
          <w:szCs w:val="24"/>
        </w:rPr>
      </w:pPr>
      <w:r w:rsidRPr="00DD45BE">
        <w:rPr>
          <w:rFonts w:ascii="Arial" w:hAnsi="Arial"/>
          <w:smallCaps/>
          <w:color w:val="C00000"/>
          <w:position w:val="0"/>
          <w:szCs w:val="24"/>
        </w:rPr>
        <w:lastRenderedPageBreak/>
        <w:tab/>
        <w:t>14.2.3</w:t>
      </w:r>
      <w:r w:rsidRPr="00DD45BE">
        <w:rPr>
          <w:rFonts w:ascii="Arial" w:hAnsi="Arial"/>
          <w:smallCaps/>
          <w:color w:val="C00000"/>
          <w:position w:val="0"/>
          <w:szCs w:val="24"/>
        </w:rPr>
        <w:tab/>
        <w:t>In a Community Integrated Health-care Service Agency setting, meaning the provision of certain out-of-hospital medical services, as determined by rule, that an EMS-CPE may provide, consistent with 6 CCR 1011-3.</w:t>
      </w:r>
    </w:p>
    <w:p w14:paraId="5D77CD13"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color w:val="C00000"/>
          <w:position w:val="0"/>
          <w:szCs w:val="24"/>
        </w:rPr>
        <w:t>14.3</w:t>
      </w:r>
      <w:r w:rsidRPr="00DD45BE">
        <w:rPr>
          <w:rFonts w:ascii="Arial" w:hAnsi="Arial"/>
          <w:position w:val="0"/>
          <w:szCs w:val="24"/>
        </w:rPr>
        <w:tab/>
        <w:t xml:space="preserve">A </w:t>
      </w:r>
      <w:r w:rsidRPr="00DD45BE">
        <w:rPr>
          <w:rFonts w:ascii="Arial" w:hAnsi="Arial"/>
          <w:smallCaps/>
          <w:color w:val="C00000"/>
          <w:position w:val="0"/>
          <w:szCs w:val="24"/>
        </w:rPr>
        <w:t>Colorado licensed, certified, and/or endorsed EMS provider</w:t>
      </w:r>
      <w:r w:rsidRPr="00DD45BE">
        <w:rPr>
          <w:rFonts w:ascii="Arial" w:hAnsi="Arial"/>
          <w:strike/>
          <w:position w:val="0"/>
          <w:szCs w:val="24"/>
        </w:rPr>
        <w:t>P-CP</w:t>
      </w:r>
      <w:r w:rsidRPr="00DD45BE">
        <w:rPr>
          <w:rFonts w:ascii="Arial" w:hAnsi="Arial"/>
          <w:position w:val="0"/>
          <w:szCs w:val="24"/>
        </w:rPr>
        <w:t xml:space="preserve"> may decline to provide </w:t>
      </w:r>
      <w:r w:rsidRPr="00DD45BE">
        <w:rPr>
          <w:rFonts w:ascii="Arial" w:hAnsi="Arial"/>
          <w:smallCaps/>
          <w:color w:val="C00000"/>
          <w:position w:val="0"/>
          <w:szCs w:val="24"/>
        </w:rPr>
        <w:t xml:space="preserve">interfacility , clinical, or </w:t>
      </w:r>
      <w:r w:rsidRPr="00DD45BE">
        <w:rPr>
          <w:rFonts w:ascii="Arial" w:hAnsi="Arial"/>
          <w:position w:val="0"/>
          <w:szCs w:val="24"/>
        </w:rPr>
        <w:t>out-of-hospital medical services to any individual that requires a level of care outside of their defined scope of practice</w:t>
      </w:r>
      <w:r w:rsidRPr="00DD45BE">
        <w:rPr>
          <w:rFonts w:ascii="Arial" w:hAnsi="Arial"/>
          <w:smallCaps/>
          <w:color w:val="C00000"/>
          <w:position w:val="0"/>
          <w:szCs w:val="24"/>
        </w:rPr>
        <w:t>, agency protocols,</w:t>
      </w:r>
      <w:r w:rsidRPr="00DD45BE">
        <w:rPr>
          <w:rFonts w:ascii="Arial" w:hAnsi="Arial"/>
          <w:position w:val="0"/>
          <w:szCs w:val="24"/>
        </w:rPr>
        <w:t xml:space="preserve"> or that the </w:t>
      </w:r>
      <w:r w:rsidRPr="00DD45BE">
        <w:rPr>
          <w:rFonts w:ascii="Arial" w:hAnsi="Arial"/>
          <w:smallCaps/>
          <w:color w:val="C00000"/>
          <w:position w:val="0"/>
          <w:szCs w:val="24"/>
        </w:rPr>
        <w:t>EMS Provider</w:t>
      </w:r>
      <w:r w:rsidRPr="00DD45BE">
        <w:rPr>
          <w:rFonts w:ascii="Arial" w:hAnsi="Arial"/>
          <w:strike/>
          <w:position w:val="0"/>
          <w:szCs w:val="24"/>
        </w:rPr>
        <w:t>P-CP</w:t>
      </w:r>
      <w:r w:rsidRPr="00DD45BE">
        <w:rPr>
          <w:rFonts w:ascii="Arial" w:hAnsi="Arial"/>
          <w:position w:val="0"/>
          <w:szCs w:val="24"/>
        </w:rPr>
        <w:t xml:space="preserve"> </w:t>
      </w:r>
      <w:r w:rsidRPr="00DD45BE">
        <w:rPr>
          <w:rFonts w:ascii="Arial" w:hAnsi="Arial"/>
          <w:smallCaps/>
          <w:color w:val="C00000"/>
          <w:position w:val="0"/>
          <w:szCs w:val="24"/>
        </w:rPr>
        <w:t>cannot safely provide within</w:t>
      </w:r>
      <w:r w:rsidRPr="00DD45BE">
        <w:rPr>
          <w:rFonts w:ascii="Arial" w:hAnsi="Arial"/>
          <w:strike/>
          <w:position w:val="0"/>
          <w:szCs w:val="24"/>
        </w:rPr>
        <w:t>believes is beyond</w:t>
      </w:r>
      <w:r w:rsidRPr="00DD45BE">
        <w:rPr>
          <w:rFonts w:ascii="Arial" w:hAnsi="Arial"/>
          <w:position w:val="0"/>
          <w:szCs w:val="24"/>
        </w:rPr>
        <w:t xml:space="preserve"> their capabilities.</w:t>
      </w:r>
    </w:p>
    <w:p w14:paraId="58032AB1"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smallCaps/>
          <w:position w:val="0"/>
          <w:szCs w:val="24"/>
        </w:rPr>
      </w:pPr>
      <w:r w:rsidRPr="00DD45BE">
        <w:rPr>
          <w:rFonts w:ascii="Arial" w:hAnsi="Arial"/>
          <w:smallCaps/>
          <w:color w:val="C00000"/>
          <w:position w:val="0"/>
          <w:szCs w:val="24"/>
        </w:rPr>
        <w:t>14.3.1</w:t>
      </w:r>
      <w:r w:rsidRPr="00DD45BE">
        <w:rPr>
          <w:rFonts w:ascii="Arial" w:hAnsi="Arial"/>
          <w:smallCaps/>
          <w:color w:val="C00000"/>
          <w:position w:val="0"/>
          <w:szCs w:val="24"/>
        </w:rPr>
        <w:tab/>
        <w:t>14.3 does not apply to prehospital emergency settings.</w:t>
      </w:r>
    </w:p>
    <w:p w14:paraId="0C89AB82"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4</w:t>
      </w:r>
      <w:r w:rsidRPr="00DD45BE">
        <w:rPr>
          <w:rFonts w:ascii="Arial" w:hAnsi="Arial"/>
          <w:strike/>
          <w:position w:val="0"/>
          <w:szCs w:val="24"/>
        </w:rPr>
        <w:t>5</w:t>
      </w:r>
      <w:r w:rsidRPr="00DD45BE">
        <w:rPr>
          <w:rFonts w:ascii="Arial" w:hAnsi="Arial"/>
          <w:position w:val="0"/>
          <w:szCs w:val="24"/>
        </w:rPr>
        <w:t>.</w:t>
      </w:r>
      <w:r w:rsidRPr="00DD45BE">
        <w:rPr>
          <w:rFonts w:ascii="Arial" w:hAnsi="Arial"/>
          <w:color w:val="C00000"/>
          <w:position w:val="0"/>
          <w:szCs w:val="24"/>
        </w:rPr>
        <w:t>4</w:t>
      </w:r>
      <w:r w:rsidRPr="00DD45BE">
        <w:rPr>
          <w:rFonts w:ascii="Arial" w:hAnsi="Arial"/>
          <w:strike/>
          <w:position w:val="0"/>
          <w:szCs w:val="24"/>
        </w:rPr>
        <w:t>2</w:t>
      </w:r>
      <w:r w:rsidRPr="00DD45BE">
        <w:rPr>
          <w:rFonts w:ascii="Arial" w:hAnsi="Arial"/>
          <w:position w:val="0"/>
          <w:szCs w:val="24"/>
        </w:rPr>
        <w:tab/>
        <w:t xml:space="preserve">A medical director may establish the methods by which an EMS provider obtains authorization in the prehospital or clinical setting to perform any medical acts contained in these rules including, but not limited to: </w:t>
      </w:r>
    </w:p>
    <w:p w14:paraId="18856096"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1440"/>
        <w:textDirection w:val="lrTb"/>
        <w:textAlignment w:val="auto"/>
        <w:outlineLvl w:val="9"/>
        <w:rPr>
          <w:rFonts w:ascii="Arial" w:hAnsi="Arial"/>
          <w:position w:val="0"/>
          <w:szCs w:val="24"/>
        </w:rPr>
      </w:pPr>
      <w:r w:rsidRPr="00DD45BE">
        <w:rPr>
          <w:rFonts w:ascii="Arial" w:hAnsi="Arial"/>
          <w:position w:val="0"/>
          <w:szCs w:val="24"/>
        </w:rPr>
        <w:tab/>
      </w:r>
      <w:r w:rsidRPr="00DD45BE">
        <w:rPr>
          <w:rFonts w:ascii="Arial" w:hAnsi="Arial"/>
          <w:color w:val="C00000"/>
          <w:position w:val="0"/>
          <w:szCs w:val="24"/>
        </w:rPr>
        <w:t>14.4.1</w:t>
      </w:r>
      <w:r w:rsidRPr="00DD45BE">
        <w:rPr>
          <w:rFonts w:ascii="Arial" w:hAnsi="Arial"/>
          <w:position w:val="0"/>
          <w:szCs w:val="24"/>
        </w:rPr>
        <w:tab/>
      </w:r>
      <w:r w:rsidRPr="00DD45BE">
        <w:rPr>
          <w:rFonts w:ascii="Arial" w:hAnsi="Arial"/>
          <w:color w:val="C00000"/>
          <w:position w:val="0"/>
          <w:szCs w:val="24"/>
        </w:rPr>
        <w:t>A</w:t>
      </w:r>
      <w:r w:rsidRPr="00DD45BE">
        <w:rPr>
          <w:rFonts w:ascii="Arial" w:hAnsi="Arial"/>
          <w:strike/>
          <w:position w:val="0"/>
          <w:szCs w:val="24"/>
        </w:rPr>
        <w:t>a</w:t>
      </w:r>
      <w:r w:rsidRPr="00DD45BE">
        <w:rPr>
          <w:rFonts w:ascii="Arial" w:hAnsi="Arial"/>
          <w:position w:val="0"/>
          <w:szCs w:val="24"/>
        </w:rPr>
        <w:t xml:space="preserve">dvanced standing orders that are written or electronically conveyed, </w:t>
      </w:r>
      <w:r w:rsidRPr="00DD45BE">
        <w:rPr>
          <w:rFonts w:ascii="Arial" w:hAnsi="Arial"/>
          <w:smallCaps/>
          <w:color w:val="C00000"/>
          <w:position w:val="0"/>
          <w:szCs w:val="24"/>
        </w:rPr>
        <w:t>or</w:t>
      </w:r>
    </w:p>
    <w:p w14:paraId="4FD72379"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1440"/>
        <w:textDirection w:val="lrTb"/>
        <w:textAlignment w:val="auto"/>
        <w:outlineLvl w:val="9"/>
        <w:rPr>
          <w:rFonts w:ascii="Arial" w:hAnsi="Arial"/>
          <w:position w:val="0"/>
          <w:szCs w:val="24"/>
        </w:rPr>
      </w:pPr>
      <w:r w:rsidRPr="00DD45BE">
        <w:rPr>
          <w:rFonts w:ascii="Arial" w:hAnsi="Arial"/>
          <w:position w:val="0"/>
          <w:szCs w:val="24"/>
        </w:rPr>
        <w:tab/>
      </w:r>
      <w:r w:rsidRPr="00DD45BE">
        <w:rPr>
          <w:rFonts w:ascii="Arial" w:hAnsi="Arial"/>
          <w:color w:val="C00000"/>
          <w:position w:val="0"/>
          <w:szCs w:val="24"/>
        </w:rPr>
        <w:t>14.4.2</w:t>
      </w:r>
      <w:r w:rsidRPr="00DD45BE">
        <w:rPr>
          <w:rFonts w:ascii="Arial" w:hAnsi="Arial"/>
          <w:position w:val="0"/>
          <w:szCs w:val="24"/>
        </w:rPr>
        <w:tab/>
      </w:r>
      <w:r w:rsidRPr="00DD45BE">
        <w:rPr>
          <w:rFonts w:ascii="Arial" w:hAnsi="Arial"/>
          <w:color w:val="C00000"/>
          <w:position w:val="0"/>
          <w:szCs w:val="24"/>
        </w:rPr>
        <w:t>C</w:t>
      </w:r>
      <w:r w:rsidRPr="00DD45BE">
        <w:rPr>
          <w:rFonts w:ascii="Arial" w:hAnsi="Arial"/>
          <w:strike/>
          <w:position w:val="0"/>
          <w:szCs w:val="24"/>
        </w:rPr>
        <w:t>c</w:t>
      </w:r>
      <w:r w:rsidRPr="00DD45BE">
        <w:rPr>
          <w:rFonts w:ascii="Arial" w:hAnsi="Arial"/>
          <w:position w:val="0"/>
          <w:szCs w:val="24"/>
        </w:rPr>
        <w:t xml:space="preserve">ontemporaneous orders that </w:t>
      </w:r>
      <w:r w:rsidRPr="00DD45BE">
        <w:rPr>
          <w:rFonts w:ascii="Arial" w:hAnsi="Arial"/>
          <w:smallCaps/>
          <w:color w:val="C00000"/>
          <w:position w:val="0"/>
          <w:szCs w:val="24"/>
        </w:rPr>
        <w:t>are given in real time, by a physician, in written, digital, or verbal form to an EMS provider for the performance of in-scope medical acts or administration of medications while the patient is receiving treatment</w:t>
      </w:r>
      <w:r w:rsidRPr="00DD45BE">
        <w:rPr>
          <w:rFonts w:ascii="Arial" w:hAnsi="Arial"/>
          <w:strike/>
          <w:position w:val="0"/>
          <w:szCs w:val="24"/>
        </w:rPr>
        <w:t>direct verbal orders, or written orders that are conveyed in real-time</w:t>
      </w:r>
      <w:r w:rsidRPr="00DD45BE">
        <w:rPr>
          <w:rFonts w:ascii="Arial" w:hAnsi="Arial"/>
          <w:position w:val="0"/>
          <w:szCs w:val="24"/>
        </w:rPr>
        <w:t>.</w:t>
      </w:r>
    </w:p>
    <w:p w14:paraId="0B78AFA7"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4</w:t>
      </w:r>
      <w:r w:rsidRPr="00DD45BE">
        <w:rPr>
          <w:rFonts w:ascii="Arial" w:hAnsi="Arial"/>
          <w:strike/>
          <w:position w:val="0"/>
          <w:szCs w:val="24"/>
        </w:rPr>
        <w:t>5</w:t>
      </w:r>
      <w:r w:rsidRPr="00DD45BE">
        <w:rPr>
          <w:rFonts w:ascii="Arial" w:hAnsi="Arial"/>
          <w:position w:val="0"/>
          <w:szCs w:val="24"/>
        </w:rPr>
        <w:t>.</w:t>
      </w:r>
      <w:r w:rsidRPr="00DD45BE">
        <w:rPr>
          <w:rFonts w:ascii="Arial" w:hAnsi="Arial"/>
          <w:color w:val="C00000"/>
          <w:position w:val="0"/>
          <w:szCs w:val="24"/>
        </w:rPr>
        <w:t>5</w:t>
      </w:r>
      <w:r w:rsidRPr="00DD45BE">
        <w:rPr>
          <w:rFonts w:ascii="Arial" w:hAnsi="Arial"/>
          <w:strike/>
          <w:position w:val="0"/>
          <w:szCs w:val="24"/>
        </w:rPr>
        <w:t>3</w:t>
      </w:r>
      <w:r w:rsidRPr="00DD45BE">
        <w:rPr>
          <w:rFonts w:ascii="Arial" w:hAnsi="Arial"/>
          <w:position w:val="0"/>
          <w:szCs w:val="24"/>
        </w:rPr>
        <w:tab/>
        <w:t>As used in all of the Appendices, the following terms are defined to mean:</w:t>
      </w:r>
    </w:p>
    <w:p w14:paraId="2FF75337"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4</w:t>
      </w:r>
      <w:r w:rsidRPr="00DD45BE">
        <w:rPr>
          <w:rFonts w:ascii="Arial" w:hAnsi="Arial"/>
          <w:strike/>
          <w:position w:val="0"/>
          <w:szCs w:val="24"/>
        </w:rPr>
        <w:t>5</w:t>
      </w:r>
      <w:r w:rsidRPr="00DD45BE">
        <w:rPr>
          <w:rFonts w:ascii="Arial" w:hAnsi="Arial"/>
          <w:position w:val="0"/>
          <w:szCs w:val="24"/>
        </w:rPr>
        <w:t>.</w:t>
      </w:r>
      <w:r w:rsidRPr="00DD45BE">
        <w:rPr>
          <w:rFonts w:ascii="Arial" w:hAnsi="Arial"/>
          <w:color w:val="C00000"/>
          <w:position w:val="0"/>
          <w:szCs w:val="24"/>
        </w:rPr>
        <w:t>5</w:t>
      </w:r>
      <w:r w:rsidRPr="00DD45BE">
        <w:rPr>
          <w:rFonts w:ascii="Arial" w:hAnsi="Arial"/>
          <w:strike/>
          <w:position w:val="0"/>
          <w:szCs w:val="24"/>
        </w:rPr>
        <w:t>3</w:t>
      </w:r>
      <w:r w:rsidRPr="00DD45BE">
        <w:rPr>
          <w:rFonts w:ascii="Arial" w:hAnsi="Arial"/>
          <w:position w:val="0"/>
          <w:szCs w:val="24"/>
        </w:rPr>
        <w:t>.1</w:t>
      </w:r>
      <w:r w:rsidRPr="00DD45BE">
        <w:rPr>
          <w:rFonts w:ascii="Arial" w:hAnsi="Arial"/>
          <w:position w:val="0"/>
          <w:szCs w:val="24"/>
        </w:rPr>
        <w:tab/>
        <w:t>“Y” = YES: May be performed or administered by EMS providers with supervision as described in these rules.</w:t>
      </w:r>
    </w:p>
    <w:p w14:paraId="3E402BA3"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15.3.2</w:t>
      </w:r>
      <w:r w:rsidRPr="00DD45BE">
        <w:rPr>
          <w:rFonts w:ascii="Arial" w:hAnsi="Arial"/>
          <w:strike/>
          <w:position w:val="0"/>
          <w:szCs w:val="24"/>
        </w:rPr>
        <w:tab/>
        <w:t>“VO” = Verbal Order: Indicates a category of medical acts or medications that EMS providers may only perform or administer within their scopes of practice after receiving authorization from a physician. Such authorization shall be communicated by direct verbal or written order received from a physician contemporaneous to when patient is receiving treatment, unless specific exception criteria are established by the applicable medical director.</w:t>
      </w:r>
    </w:p>
    <w:p w14:paraId="3ED6F112" w14:textId="77777777" w:rsidR="00DD45BE" w:rsidRPr="00DD45BE"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A)</w:t>
      </w:r>
      <w:r w:rsidRPr="00DD45BE">
        <w:rPr>
          <w:rFonts w:ascii="Arial" w:hAnsi="Arial"/>
          <w:strike/>
          <w:position w:val="0"/>
          <w:szCs w:val="24"/>
        </w:rPr>
        <w:tab/>
        <w:t>In a clinical setting, a medical supervisor may instruct EMS providers to perform a medical act or administer a medication that requires a physician’s authorization only if the physician has contemporaneously communicated the direct verbal or written order to the medical supervisor.</w:t>
      </w:r>
    </w:p>
    <w:p w14:paraId="56EB05BF" w14:textId="77777777" w:rsidR="00DD45BE" w:rsidRPr="00DD45BE"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B)</w:t>
      </w:r>
      <w:r w:rsidRPr="00DD45BE">
        <w:rPr>
          <w:rFonts w:ascii="Arial" w:hAnsi="Arial"/>
          <w:strike/>
          <w:position w:val="0"/>
          <w:szCs w:val="24"/>
        </w:rPr>
        <w:tab/>
        <w:t>Exception criteria may include, but are not limited to cardiac arrest, behavioral management, or communications failure.</w:t>
      </w:r>
    </w:p>
    <w:p w14:paraId="114851CC" w14:textId="77777777" w:rsidR="00DD45BE" w:rsidRPr="00DD45BE"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C)</w:t>
      </w:r>
      <w:r w:rsidRPr="00DD45BE">
        <w:rPr>
          <w:rFonts w:ascii="Arial" w:hAnsi="Arial"/>
          <w:strike/>
          <w:position w:val="0"/>
          <w:szCs w:val="24"/>
        </w:rPr>
        <w:tab/>
        <w:t>Medical Directors shall not develop exception criteria that merely waive all direct verbal order requirements.</w:t>
      </w:r>
    </w:p>
    <w:p w14:paraId="1E76B7AF"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4</w:t>
      </w:r>
      <w:r w:rsidRPr="00DD45BE">
        <w:rPr>
          <w:rFonts w:ascii="Arial" w:hAnsi="Arial"/>
          <w:strike/>
          <w:position w:val="0"/>
          <w:szCs w:val="24"/>
        </w:rPr>
        <w:t>5</w:t>
      </w:r>
      <w:r w:rsidRPr="00DD45BE">
        <w:rPr>
          <w:rFonts w:ascii="Arial" w:hAnsi="Arial"/>
          <w:position w:val="0"/>
          <w:szCs w:val="24"/>
        </w:rPr>
        <w:t>.</w:t>
      </w:r>
      <w:r w:rsidRPr="00DD45BE">
        <w:rPr>
          <w:rFonts w:ascii="Arial" w:hAnsi="Arial"/>
          <w:color w:val="C00000"/>
          <w:position w:val="0"/>
          <w:szCs w:val="24"/>
        </w:rPr>
        <w:t>5.2</w:t>
      </w:r>
      <w:r w:rsidRPr="00DD45BE">
        <w:rPr>
          <w:rFonts w:ascii="Arial" w:hAnsi="Arial"/>
          <w:strike/>
          <w:position w:val="0"/>
          <w:szCs w:val="24"/>
        </w:rPr>
        <w:t>3.3</w:t>
      </w:r>
      <w:r w:rsidRPr="00DD45BE">
        <w:rPr>
          <w:rFonts w:ascii="Arial" w:hAnsi="Arial"/>
          <w:position w:val="0"/>
          <w:szCs w:val="24"/>
        </w:rPr>
        <w:t xml:space="preserve">“N” = NO: May not be performed or administered by EMS providers except with an approved waiver as described in </w:t>
      </w:r>
      <w:r w:rsidRPr="00DD45BE">
        <w:rPr>
          <w:rFonts w:ascii="Arial" w:hAnsi="Arial"/>
          <w:smallCaps/>
          <w:color w:val="C00000"/>
          <w:position w:val="0"/>
          <w:szCs w:val="24"/>
        </w:rPr>
        <w:t>Part</w:t>
      </w:r>
      <w:r w:rsidRPr="00DD45BE">
        <w:rPr>
          <w:rFonts w:ascii="Arial" w:hAnsi="Arial"/>
          <w:strike/>
          <w:position w:val="0"/>
          <w:szCs w:val="24"/>
        </w:rPr>
        <w:t>Section</w:t>
      </w:r>
      <w:r w:rsidRPr="00DD45BE">
        <w:rPr>
          <w:rFonts w:ascii="Arial" w:hAnsi="Arial"/>
          <w:position w:val="0"/>
          <w:szCs w:val="24"/>
        </w:rPr>
        <w:t xml:space="preserve"> 12 of these rules.</w:t>
      </w:r>
    </w:p>
    <w:p w14:paraId="4B716D5F"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4</w:t>
      </w:r>
      <w:r w:rsidRPr="00DD45BE">
        <w:rPr>
          <w:rFonts w:ascii="Arial" w:hAnsi="Arial"/>
          <w:strike/>
          <w:position w:val="0"/>
          <w:szCs w:val="24"/>
        </w:rPr>
        <w:t>5</w:t>
      </w:r>
      <w:r w:rsidRPr="00DD45BE">
        <w:rPr>
          <w:rFonts w:ascii="Arial" w:hAnsi="Arial"/>
          <w:position w:val="0"/>
          <w:szCs w:val="24"/>
        </w:rPr>
        <w:t>.</w:t>
      </w:r>
      <w:r w:rsidRPr="00DD45BE">
        <w:rPr>
          <w:rFonts w:ascii="Arial" w:hAnsi="Arial"/>
          <w:color w:val="C00000"/>
          <w:position w:val="0"/>
          <w:szCs w:val="24"/>
        </w:rPr>
        <w:t>5.</w:t>
      </w:r>
      <w:r w:rsidRPr="00DD45BE">
        <w:rPr>
          <w:rFonts w:ascii="Arial" w:hAnsi="Arial"/>
          <w:position w:val="0"/>
          <w:szCs w:val="24"/>
        </w:rPr>
        <w:t>3</w:t>
      </w:r>
      <w:r w:rsidRPr="00DD45BE">
        <w:rPr>
          <w:rFonts w:ascii="Arial" w:hAnsi="Arial"/>
          <w:strike/>
          <w:position w:val="0"/>
          <w:szCs w:val="24"/>
        </w:rPr>
        <w:t>.4</w:t>
      </w:r>
      <w:r w:rsidRPr="00DD45BE">
        <w:rPr>
          <w:rFonts w:ascii="Arial" w:hAnsi="Arial"/>
          <w:position w:val="0"/>
          <w:szCs w:val="24"/>
        </w:rPr>
        <w:t>“EMT” = Medical acts that may be performed or administered by an EMT with appropriate medical director authorization and training recognized by the Department.</w:t>
      </w:r>
    </w:p>
    <w:p w14:paraId="597DA336"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lastRenderedPageBreak/>
        <w:t>1</w:t>
      </w:r>
      <w:r w:rsidRPr="00DD45BE">
        <w:rPr>
          <w:rFonts w:ascii="Arial" w:hAnsi="Arial"/>
          <w:color w:val="C00000"/>
          <w:position w:val="0"/>
          <w:szCs w:val="24"/>
        </w:rPr>
        <w:t>4</w:t>
      </w:r>
      <w:r w:rsidRPr="00DD45BE">
        <w:rPr>
          <w:rFonts w:ascii="Arial" w:hAnsi="Arial"/>
          <w:strike/>
          <w:position w:val="0"/>
          <w:szCs w:val="24"/>
        </w:rPr>
        <w:t>5</w:t>
      </w:r>
      <w:r w:rsidRPr="00DD45BE">
        <w:rPr>
          <w:rFonts w:ascii="Arial" w:hAnsi="Arial"/>
          <w:position w:val="0"/>
          <w:szCs w:val="24"/>
        </w:rPr>
        <w:t>.</w:t>
      </w:r>
      <w:r w:rsidRPr="00DD45BE">
        <w:rPr>
          <w:rFonts w:ascii="Arial" w:hAnsi="Arial"/>
          <w:color w:val="C00000"/>
          <w:position w:val="0"/>
          <w:szCs w:val="24"/>
        </w:rPr>
        <w:t>5.4</w:t>
      </w:r>
      <w:r w:rsidRPr="00DD45BE">
        <w:rPr>
          <w:rFonts w:ascii="Arial" w:hAnsi="Arial"/>
          <w:strike/>
          <w:position w:val="0"/>
          <w:szCs w:val="24"/>
        </w:rPr>
        <w:t>3.5</w:t>
      </w:r>
      <w:r w:rsidRPr="00DD45BE">
        <w:rPr>
          <w:rFonts w:ascii="Arial" w:hAnsi="Arial"/>
          <w:position w:val="0"/>
          <w:szCs w:val="24"/>
        </w:rPr>
        <w:t>“EMT-IV” = Medical acts that may be performed or administered by an EMT-IV with appropriate medical director authorization and training recognized by the Department.</w:t>
      </w:r>
    </w:p>
    <w:p w14:paraId="43EB3651"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color w:val="C00000"/>
          <w:position w:val="0"/>
          <w:szCs w:val="24"/>
        </w:rPr>
        <w:t>14.5.5</w:t>
      </w:r>
      <w:r w:rsidRPr="00DD45BE">
        <w:rPr>
          <w:rFonts w:ascii="Arial" w:hAnsi="Arial"/>
          <w:color w:val="C00000"/>
          <w:position w:val="0"/>
          <w:szCs w:val="24"/>
        </w:rPr>
        <w:tab/>
        <w:t xml:space="preserve">“EMT-CPE” = </w:t>
      </w:r>
      <w:r w:rsidRPr="00DD45BE">
        <w:rPr>
          <w:rFonts w:ascii="Arial" w:hAnsi="Arial"/>
          <w:smallCaps/>
          <w:color w:val="C00000"/>
          <w:position w:val="0"/>
          <w:szCs w:val="24"/>
        </w:rPr>
        <w:t>Out-of-hospital medical services that may be performed or administered by an EMT-CPE with appropriate medical director authorization and training recognized by the Department.</w:t>
      </w:r>
    </w:p>
    <w:p w14:paraId="318FAA40"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4</w:t>
      </w:r>
      <w:r w:rsidRPr="00DD45BE">
        <w:rPr>
          <w:rFonts w:ascii="Arial" w:hAnsi="Arial"/>
          <w:strike/>
          <w:position w:val="0"/>
          <w:szCs w:val="24"/>
        </w:rPr>
        <w:t>5</w:t>
      </w:r>
      <w:r w:rsidRPr="00DD45BE">
        <w:rPr>
          <w:rFonts w:ascii="Arial" w:hAnsi="Arial"/>
          <w:position w:val="0"/>
          <w:szCs w:val="24"/>
        </w:rPr>
        <w:t>.</w:t>
      </w:r>
      <w:r w:rsidRPr="00DD45BE">
        <w:rPr>
          <w:rFonts w:ascii="Arial" w:hAnsi="Arial"/>
          <w:color w:val="C00000"/>
          <w:position w:val="0"/>
          <w:szCs w:val="24"/>
        </w:rPr>
        <w:t>5</w:t>
      </w:r>
      <w:r w:rsidRPr="00DD45BE">
        <w:rPr>
          <w:rFonts w:ascii="Arial" w:hAnsi="Arial"/>
          <w:strike/>
          <w:position w:val="0"/>
          <w:szCs w:val="24"/>
        </w:rPr>
        <w:t>3</w:t>
      </w:r>
      <w:r w:rsidRPr="00DD45BE">
        <w:rPr>
          <w:rFonts w:ascii="Arial" w:hAnsi="Arial"/>
          <w:position w:val="0"/>
          <w:szCs w:val="24"/>
        </w:rPr>
        <w:t>.6“AEMT” = Medical acts that may be performed or administered by an AEMT with appropriate medical director authorization and training recognized by the Department.</w:t>
      </w:r>
    </w:p>
    <w:p w14:paraId="6F833782"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color w:val="C00000"/>
          <w:position w:val="0"/>
          <w:szCs w:val="24"/>
        </w:rPr>
        <w:t>14.5.7</w:t>
      </w:r>
      <w:r w:rsidRPr="00DD45BE">
        <w:rPr>
          <w:rFonts w:ascii="Arial" w:hAnsi="Arial"/>
          <w:color w:val="C00000"/>
          <w:position w:val="0"/>
          <w:szCs w:val="24"/>
        </w:rPr>
        <w:tab/>
        <w:t xml:space="preserve">“AEMT-CPE” = </w:t>
      </w:r>
      <w:r w:rsidRPr="00DD45BE">
        <w:rPr>
          <w:rFonts w:ascii="Arial" w:hAnsi="Arial"/>
          <w:smallCaps/>
          <w:color w:val="C00000"/>
          <w:position w:val="0"/>
          <w:szCs w:val="24"/>
        </w:rPr>
        <w:t>Out-of-hospital medical services that may be performed or administered by an AEMT-CPE with appropriate medical director authorization and training recognized by the Department.</w:t>
      </w:r>
    </w:p>
    <w:p w14:paraId="17F56366"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4</w:t>
      </w:r>
      <w:r w:rsidRPr="00DD45BE">
        <w:rPr>
          <w:rFonts w:ascii="Arial" w:hAnsi="Arial"/>
          <w:strike/>
          <w:position w:val="0"/>
          <w:szCs w:val="24"/>
        </w:rPr>
        <w:t>5</w:t>
      </w:r>
      <w:r w:rsidRPr="00DD45BE">
        <w:rPr>
          <w:rFonts w:ascii="Arial" w:hAnsi="Arial"/>
          <w:position w:val="0"/>
          <w:szCs w:val="24"/>
        </w:rPr>
        <w:t>.</w:t>
      </w:r>
      <w:r w:rsidRPr="00DD45BE">
        <w:rPr>
          <w:rFonts w:ascii="Arial" w:hAnsi="Arial"/>
          <w:color w:val="C00000"/>
          <w:position w:val="0"/>
          <w:szCs w:val="24"/>
        </w:rPr>
        <w:t>5.8</w:t>
      </w:r>
      <w:r w:rsidRPr="00DD45BE">
        <w:rPr>
          <w:rFonts w:ascii="Arial" w:hAnsi="Arial"/>
          <w:strike/>
          <w:position w:val="0"/>
          <w:szCs w:val="24"/>
        </w:rPr>
        <w:t>3.7</w:t>
      </w:r>
      <w:r w:rsidRPr="00DD45BE">
        <w:rPr>
          <w:rFonts w:ascii="Arial" w:hAnsi="Arial"/>
          <w:position w:val="0"/>
          <w:szCs w:val="24"/>
        </w:rPr>
        <w:t>“EMT-I” = Medical acts that may be performed or administered by an EMT-I with appropriate medical director authorization and training recognized by the Department.</w:t>
      </w:r>
    </w:p>
    <w:p w14:paraId="3BF30C8F"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color w:val="C00000"/>
          <w:position w:val="0"/>
          <w:szCs w:val="24"/>
        </w:rPr>
        <w:t>14.5.9</w:t>
      </w:r>
      <w:r w:rsidRPr="00DD45BE">
        <w:rPr>
          <w:rFonts w:ascii="Arial" w:hAnsi="Arial"/>
          <w:color w:val="C00000"/>
          <w:position w:val="0"/>
          <w:szCs w:val="24"/>
        </w:rPr>
        <w:tab/>
        <w:t xml:space="preserve">“EMT-I-CPE” = </w:t>
      </w:r>
      <w:r w:rsidRPr="00DD45BE">
        <w:rPr>
          <w:rFonts w:ascii="Arial" w:hAnsi="Arial"/>
          <w:smallCaps/>
          <w:color w:val="C00000"/>
          <w:position w:val="0"/>
          <w:szCs w:val="24"/>
        </w:rPr>
        <w:t>Out-of-hospital medical services that may be performed or administered by an EMT-I-CPE with appropriate medical director authorization and training recognized by the Department.</w:t>
      </w:r>
    </w:p>
    <w:p w14:paraId="76358EE1"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4</w:t>
      </w:r>
      <w:r w:rsidRPr="00DD45BE">
        <w:rPr>
          <w:rFonts w:ascii="Arial" w:hAnsi="Arial"/>
          <w:strike/>
          <w:position w:val="0"/>
          <w:szCs w:val="24"/>
        </w:rPr>
        <w:t>5</w:t>
      </w:r>
      <w:r w:rsidRPr="00DD45BE">
        <w:rPr>
          <w:rFonts w:ascii="Arial" w:hAnsi="Arial"/>
          <w:position w:val="0"/>
          <w:szCs w:val="24"/>
        </w:rPr>
        <w:t>.</w:t>
      </w:r>
      <w:r w:rsidRPr="00DD45BE">
        <w:rPr>
          <w:rFonts w:ascii="Arial" w:hAnsi="Arial"/>
          <w:color w:val="C00000"/>
          <w:position w:val="0"/>
          <w:szCs w:val="24"/>
        </w:rPr>
        <w:t>5.10</w:t>
      </w:r>
      <w:r w:rsidRPr="00DD45BE">
        <w:rPr>
          <w:rFonts w:ascii="Arial" w:hAnsi="Arial"/>
          <w:strike/>
          <w:position w:val="0"/>
          <w:szCs w:val="24"/>
        </w:rPr>
        <w:t>3.8</w:t>
      </w:r>
      <w:r w:rsidRPr="00DD45BE">
        <w:rPr>
          <w:rFonts w:ascii="Arial" w:hAnsi="Arial"/>
          <w:position w:val="0"/>
          <w:szCs w:val="24"/>
        </w:rPr>
        <w:t xml:space="preserve"> “P” = Medical acts that may be performed or administered by a Paramedic with appropriate medical director authorization and training recognized by the Department.</w:t>
      </w:r>
    </w:p>
    <w:p w14:paraId="7FB75222"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smallCaps/>
          <w:color w:val="C00000"/>
          <w:position w:val="0"/>
          <w:szCs w:val="24"/>
        </w:rPr>
      </w:pPr>
      <w:r w:rsidRPr="00DD45BE">
        <w:rPr>
          <w:rFonts w:ascii="Arial" w:hAnsi="Arial"/>
          <w:color w:val="C00000"/>
          <w:position w:val="0"/>
          <w:szCs w:val="24"/>
        </w:rPr>
        <w:t>14.5.11</w:t>
      </w:r>
      <w:r w:rsidRPr="00DD45BE">
        <w:rPr>
          <w:rFonts w:ascii="Arial" w:hAnsi="Arial"/>
          <w:color w:val="C00000"/>
          <w:position w:val="0"/>
          <w:szCs w:val="24"/>
        </w:rPr>
        <w:tab/>
        <w:t xml:space="preserve">“P-CC” = </w:t>
      </w:r>
      <w:r w:rsidRPr="00DD45BE">
        <w:rPr>
          <w:rFonts w:ascii="Arial" w:hAnsi="Arial"/>
          <w:smallCaps/>
          <w:color w:val="C00000"/>
          <w:position w:val="0"/>
          <w:szCs w:val="24"/>
        </w:rPr>
        <w:t>Medical acts that may be performed or administered by a P-CC with appropriate medical director authorization and training recognized by the Department.</w:t>
      </w:r>
    </w:p>
    <w:p w14:paraId="36D6E10E"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color w:val="C00000"/>
          <w:position w:val="0"/>
          <w:szCs w:val="24"/>
        </w:rPr>
        <w:t>14.5.12</w:t>
      </w:r>
      <w:r w:rsidRPr="00DD45BE">
        <w:rPr>
          <w:rFonts w:ascii="Arial" w:hAnsi="Arial"/>
          <w:color w:val="C00000"/>
          <w:position w:val="0"/>
          <w:szCs w:val="24"/>
        </w:rPr>
        <w:tab/>
        <w:t xml:space="preserve">“P-CPE” = </w:t>
      </w:r>
      <w:r w:rsidRPr="00DD45BE">
        <w:rPr>
          <w:rFonts w:ascii="Arial" w:hAnsi="Arial"/>
          <w:smallCaps/>
          <w:color w:val="C00000"/>
          <w:position w:val="0"/>
          <w:szCs w:val="24"/>
        </w:rPr>
        <w:t>Out-of-hospital medical services that may be performed or administered by a P-CPE with appropriate medical director authorization and training recognized by the Department.</w:t>
      </w:r>
    </w:p>
    <w:p w14:paraId="6C84B5EB"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smallCaps/>
          <w:color w:val="C00000"/>
          <w:position w:val="0"/>
          <w:szCs w:val="24"/>
        </w:rPr>
      </w:pPr>
      <w:r w:rsidRPr="00DD45BE">
        <w:rPr>
          <w:rFonts w:ascii="Arial" w:hAnsi="Arial"/>
          <w:smallCaps/>
          <w:color w:val="C00000"/>
          <w:position w:val="0"/>
          <w:szCs w:val="24"/>
        </w:rPr>
        <w:t>14.5.13</w:t>
      </w:r>
      <w:r w:rsidRPr="00DD45BE">
        <w:rPr>
          <w:rFonts w:ascii="Arial" w:hAnsi="Arial"/>
          <w:smallCaps/>
          <w:color w:val="C00000"/>
          <w:position w:val="0"/>
          <w:szCs w:val="24"/>
        </w:rPr>
        <w:tab/>
        <w:t>“IM” = Intramuscular</w:t>
      </w:r>
    </w:p>
    <w:p w14:paraId="3A43DE6D"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smallCaps/>
          <w:color w:val="C00000"/>
          <w:position w:val="0"/>
          <w:szCs w:val="24"/>
        </w:rPr>
      </w:pPr>
      <w:r w:rsidRPr="00DD45BE">
        <w:rPr>
          <w:rFonts w:ascii="Arial" w:hAnsi="Arial"/>
          <w:smallCaps/>
          <w:color w:val="C00000"/>
          <w:position w:val="0"/>
          <w:szCs w:val="24"/>
        </w:rPr>
        <w:t>14.5.14</w:t>
      </w:r>
      <w:r w:rsidRPr="00DD45BE">
        <w:rPr>
          <w:rFonts w:ascii="Arial" w:hAnsi="Arial"/>
          <w:smallCaps/>
          <w:color w:val="C00000"/>
          <w:position w:val="0"/>
          <w:szCs w:val="24"/>
        </w:rPr>
        <w:tab/>
        <w:t>“IN” = Intranasal</w:t>
      </w:r>
    </w:p>
    <w:p w14:paraId="58B8BE5C"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smallCaps/>
          <w:color w:val="C00000"/>
          <w:position w:val="0"/>
          <w:szCs w:val="24"/>
        </w:rPr>
      </w:pPr>
      <w:r w:rsidRPr="00DD45BE">
        <w:rPr>
          <w:rFonts w:ascii="Arial" w:hAnsi="Arial"/>
          <w:smallCaps/>
          <w:color w:val="C00000"/>
          <w:position w:val="0"/>
          <w:szCs w:val="24"/>
        </w:rPr>
        <w:t>14.5.15</w:t>
      </w:r>
      <w:r w:rsidRPr="00DD45BE">
        <w:rPr>
          <w:rFonts w:ascii="Arial" w:hAnsi="Arial"/>
          <w:smallCaps/>
          <w:color w:val="C00000"/>
          <w:position w:val="0"/>
          <w:szCs w:val="24"/>
        </w:rPr>
        <w:tab/>
        <w:t>“IO” = Intraosseous</w:t>
      </w:r>
    </w:p>
    <w:p w14:paraId="426BA331"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smallCaps/>
          <w:color w:val="C00000"/>
          <w:position w:val="0"/>
          <w:szCs w:val="24"/>
        </w:rPr>
      </w:pPr>
      <w:r w:rsidRPr="00DD45BE">
        <w:rPr>
          <w:rFonts w:ascii="Arial" w:hAnsi="Arial"/>
          <w:smallCaps/>
          <w:color w:val="C00000"/>
          <w:position w:val="0"/>
          <w:szCs w:val="24"/>
        </w:rPr>
        <w:t>14.5.16 “PR” = Per Rectum</w:t>
      </w:r>
    </w:p>
    <w:p w14:paraId="36606B7D"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smallCaps/>
          <w:color w:val="C00000"/>
          <w:position w:val="0"/>
          <w:szCs w:val="24"/>
        </w:rPr>
      </w:pPr>
      <w:r w:rsidRPr="00DD45BE">
        <w:rPr>
          <w:rFonts w:ascii="Arial" w:hAnsi="Arial"/>
          <w:smallCaps/>
          <w:color w:val="C00000"/>
          <w:position w:val="0"/>
          <w:szCs w:val="24"/>
        </w:rPr>
        <w:t>14.5.17</w:t>
      </w:r>
      <w:r w:rsidRPr="00DD45BE">
        <w:rPr>
          <w:rFonts w:ascii="Arial" w:hAnsi="Arial"/>
          <w:smallCaps/>
          <w:color w:val="C00000"/>
          <w:position w:val="0"/>
          <w:szCs w:val="24"/>
        </w:rPr>
        <w:tab/>
        <w:t xml:space="preserve">“SQ” = Subcutaneous </w:t>
      </w:r>
    </w:p>
    <w:p w14:paraId="2C086856"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position w:val="0"/>
        </w:rPr>
      </w:pPr>
      <w:r w:rsidRPr="00DD45BE">
        <w:rPr>
          <w:rFonts w:ascii="Arial" w:hAnsi="Arial" w:cs="Arial"/>
          <w:b/>
          <w:bCs/>
          <w:position w:val="0"/>
        </w:rPr>
        <w:t xml:space="preserve">Note: </w:t>
      </w:r>
      <w:r w:rsidRPr="00DD45BE">
        <w:rPr>
          <w:rFonts w:ascii="Arial" w:hAnsi="Arial" w:cs="Arial"/>
          <w:b/>
          <w:bCs/>
          <w:smallCaps/>
          <w:color w:val="C00000"/>
          <w:position w:val="0"/>
        </w:rPr>
        <w:t>Part</w:t>
      </w:r>
      <w:r w:rsidRPr="00DD45BE">
        <w:rPr>
          <w:rFonts w:ascii="Arial" w:hAnsi="Arial" w:cs="Arial"/>
          <w:b/>
          <w:bCs/>
          <w:strike/>
          <w:position w:val="0"/>
        </w:rPr>
        <w:t>Section</w:t>
      </w:r>
      <w:r w:rsidRPr="00DD45BE">
        <w:rPr>
          <w:rFonts w:ascii="Arial" w:hAnsi="Arial" w:cs="Arial"/>
          <w:b/>
          <w:bCs/>
          <w:position w:val="0"/>
        </w:rPr>
        <w:t xml:space="preserve"> 1</w:t>
      </w:r>
      <w:r w:rsidRPr="00DD45BE">
        <w:rPr>
          <w:rFonts w:ascii="Arial" w:hAnsi="Arial" w:cs="Arial"/>
          <w:b/>
          <w:bCs/>
          <w:color w:val="C00000"/>
          <w:position w:val="0"/>
        </w:rPr>
        <w:t>5</w:t>
      </w:r>
      <w:r w:rsidRPr="00DD45BE">
        <w:rPr>
          <w:rFonts w:ascii="Arial" w:hAnsi="Arial" w:cs="Arial"/>
          <w:b/>
          <w:bCs/>
          <w:strike/>
          <w:position w:val="0"/>
        </w:rPr>
        <w:t>6</w:t>
      </w:r>
      <w:r w:rsidRPr="00DD45BE">
        <w:rPr>
          <w:rFonts w:ascii="Arial" w:hAnsi="Arial" w:cs="Arial"/>
          <w:b/>
          <w:bCs/>
          <w:position w:val="0"/>
        </w:rPr>
        <w:t xml:space="preserve"> – INTERFACILITY TRANSPORT </w:t>
      </w:r>
      <w:r w:rsidRPr="00DD45BE">
        <w:rPr>
          <w:rFonts w:ascii="Arial" w:hAnsi="Arial" w:cs="Arial"/>
          <w:b/>
          <w:bCs/>
          <w:color w:val="C00000"/>
          <w:position w:val="0"/>
        </w:rPr>
        <w:t>– NON-CRITICAL CARE</w:t>
      </w:r>
      <w:r w:rsidRPr="00DD45BE">
        <w:rPr>
          <w:rFonts w:ascii="Arial" w:hAnsi="Arial" w:cs="Arial"/>
          <w:b/>
          <w:bCs/>
          <w:position w:val="0"/>
        </w:rPr>
        <w:t xml:space="preserve"> begins following APPENDIX B.</w:t>
      </w:r>
    </w:p>
    <w:p w14:paraId="5997817C" w14:textId="51E81308"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position w:val="0"/>
        </w:rPr>
      </w:pPr>
      <w:r w:rsidRPr="00DD45BE">
        <w:rPr>
          <w:rFonts w:ascii="Arial" w:hAnsi="Arial" w:cs="Arial"/>
          <w:b/>
          <w:bCs/>
          <w:position w:val="0"/>
        </w:rPr>
        <w:t xml:space="preserve">Note: </w:t>
      </w:r>
      <w:r w:rsidRPr="00DD45BE">
        <w:rPr>
          <w:rFonts w:ascii="Arial" w:hAnsi="Arial" w:cs="Arial"/>
          <w:b/>
          <w:bCs/>
          <w:smallCaps/>
          <w:color w:val="C00000"/>
          <w:position w:val="0"/>
        </w:rPr>
        <w:t>Part</w:t>
      </w:r>
      <w:r w:rsidRPr="00DD45BE">
        <w:rPr>
          <w:rFonts w:ascii="Arial" w:hAnsi="Arial" w:cs="Arial"/>
          <w:b/>
          <w:bCs/>
          <w:strike/>
          <w:position w:val="0"/>
        </w:rPr>
        <w:t>Section</w:t>
      </w:r>
      <w:r w:rsidRPr="00DD45BE">
        <w:rPr>
          <w:rFonts w:ascii="Arial" w:hAnsi="Arial" w:cs="Arial"/>
          <w:b/>
          <w:bCs/>
          <w:position w:val="0"/>
        </w:rPr>
        <w:t xml:space="preserve"> 1</w:t>
      </w:r>
      <w:r w:rsidRPr="00DD45BE">
        <w:rPr>
          <w:rFonts w:ascii="Arial" w:hAnsi="Arial" w:cs="Arial"/>
          <w:b/>
          <w:bCs/>
          <w:color w:val="C00000"/>
          <w:position w:val="0"/>
        </w:rPr>
        <w:t>6</w:t>
      </w:r>
      <w:r w:rsidRPr="00DD45BE">
        <w:rPr>
          <w:rFonts w:ascii="Arial" w:hAnsi="Arial" w:cs="Arial"/>
          <w:b/>
          <w:bCs/>
          <w:strike/>
          <w:position w:val="0"/>
        </w:rPr>
        <w:t>7</w:t>
      </w:r>
      <w:r w:rsidRPr="00DD45BE">
        <w:rPr>
          <w:rFonts w:ascii="Arial" w:hAnsi="Arial" w:cs="Arial"/>
          <w:b/>
          <w:bCs/>
          <w:position w:val="0"/>
        </w:rPr>
        <w:t xml:space="preserve"> – </w:t>
      </w:r>
      <w:r w:rsidR="00EF6241">
        <w:rPr>
          <w:rFonts w:ascii="Arial" w:hAnsi="Arial" w:cs="Arial"/>
          <w:b/>
          <w:bCs/>
          <w:smallCaps/>
          <w:color w:val="C00000"/>
          <w:position w:val="0"/>
        </w:rPr>
        <w:t>PARAMEDIC WITH A</w:t>
      </w:r>
      <w:r w:rsidR="00EF6241" w:rsidRPr="00DD45BE">
        <w:rPr>
          <w:rFonts w:ascii="Arial" w:hAnsi="Arial" w:cs="Arial"/>
          <w:b/>
          <w:bCs/>
          <w:color w:val="C00000"/>
          <w:position w:val="0"/>
        </w:rPr>
        <w:t xml:space="preserve"> </w:t>
      </w:r>
      <w:r w:rsidRPr="00DD45BE">
        <w:rPr>
          <w:rFonts w:ascii="Arial" w:hAnsi="Arial" w:cs="Arial"/>
          <w:b/>
          <w:bCs/>
          <w:position w:val="0"/>
        </w:rPr>
        <w:t>CRITICAL CARE</w:t>
      </w:r>
      <w:r w:rsidR="00EF6241">
        <w:rPr>
          <w:rFonts w:ascii="Arial" w:hAnsi="Arial" w:cs="Arial"/>
          <w:b/>
          <w:bCs/>
          <w:color w:val="C00000"/>
          <w:position w:val="0"/>
        </w:rPr>
        <w:t xml:space="preserve"> </w:t>
      </w:r>
      <w:r w:rsidR="00EF6241">
        <w:rPr>
          <w:rFonts w:ascii="Arial" w:hAnsi="Arial" w:cs="Arial"/>
          <w:b/>
          <w:bCs/>
          <w:smallCaps/>
          <w:color w:val="C00000"/>
          <w:position w:val="0"/>
        </w:rPr>
        <w:t>ENDORSEMENT</w:t>
      </w:r>
      <w:r w:rsidRPr="00DD45BE">
        <w:rPr>
          <w:rFonts w:ascii="Arial" w:hAnsi="Arial" w:cs="Arial"/>
          <w:b/>
          <w:bCs/>
          <w:color w:val="C00000"/>
          <w:position w:val="0"/>
        </w:rPr>
        <w:t xml:space="preserve"> (PREHOSPITAL AND INTERFACILITY)</w:t>
      </w:r>
      <w:r w:rsidRPr="00DD45BE">
        <w:rPr>
          <w:rFonts w:ascii="Arial" w:hAnsi="Arial" w:cs="Arial"/>
          <w:b/>
          <w:bCs/>
          <w:position w:val="0"/>
        </w:rPr>
        <w:t xml:space="preserve"> begins following APPENDIX D.</w:t>
      </w:r>
    </w:p>
    <w:p w14:paraId="244F4E83"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position w:val="0"/>
        </w:rPr>
      </w:pPr>
      <w:r w:rsidRPr="00DD45BE">
        <w:rPr>
          <w:rFonts w:ascii="Arial" w:hAnsi="Arial" w:cs="Arial"/>
          <w:b/>
          <w:bCs/>
          <w:position w:val="0"/>
        </w:rPr>
        <w:t xml:space="preserve">Note: </w:t>
      </w:r>
      <w:r w:rsidRPr="00DD45BE">
        <w:rPr>
          <w:rFonts w:ascii="Arial" w:hAnsi="Arial" w:cs="Arial"/>
          <w:b/>
          <w:bCs/>
          <w:smallCaps/>
          <w:color w:val="C00000"/>
          <w:position w:val="0"/>
        </w:rPr>
        <w:t>Part</w:t>
      </w:r>
      <w:r w:rsidRPr="00DD45BE">
        <w:rPr>
          <w:rFonts w:ascii="Arial" w:hAnsi="Arial" w:cs="Arial"/>
          <w:b/>
          <w:bCs/>
          <w:strike/>
          <w:position w:val="0"/>
        </w:rPr>
        <w:t>Section</w:t>
      </w:r>
      <w:r w:rsidRPr="00DD45BE">
        <w:rPr>
          <w:rFonts w:ascii="Arial" w:hAnsi="Arial" w:cs="Arial"/>
          <w:b/>
          <w:bCs/>
          <w:position w:val="0"/>
        </w:rPr>
        <w:t xml:space="preserve"> 1</w:t>
      </w:r>
      <w:r w:rsidRPr="00DD45BE">
        <w:rPr>
          <w:rFonts w:ascii="Arial" w:hAnsi="Arial" w:cs="Arial"/>
          <w:b/>
          <w:bCs/>
          <w:color w:val="C00000"/>
          <w:position w:val="0"/>
        </w:rPr>
        <w:t>7</w:t>
      </w:r>
      <w:r w:rsidRPr="00DD45BE">
        <w:rPr>
          <w:rFonts w:ascii="Arial" w:hAnsi="Arial" w:cs="Arial"/>
          <w:b/>
          <w:bCs/>
          <w:strike/>
          <w:position w:val="0"/>
        </w:rPr>
        <w:t>8</w:t>
      </w:r>
      <w:r w:rsidRPr="00DD45BE">
        <w:rPr>
          <w:rFonts w:ascii="Arial" w:hAnsi="Arial" w:cs="Arial"/>
          <w:b/>
          <w:bCs/>
          <w:position w:val="0"/>
        </w:rPr>
        <w:t xml:space="preserve"> – </w:t>
      </w:r>
      <w:r w:rsidRPr="00DD45BE">
        <w:rPr>
          <w:rFonts w:ascii="Arial" w:hAnsi="Arial" w:cs="Arial"/>
          <w:b/>
          <w:bCs/>
          <w:color w:val="C00000"/>
          <w:position w:val="0"/>
        </w:rPr>
        <w:t>ADDITIONAL RULES FOR EMS PROVIDERS WITH A</w:t>
      </w:r>
      <w:r w:rsidRPr="00DD45BE">
        <w:rPr>
          <w:rFonts w:ascii="Arial" w:hAnsi="Arial" w:cs="Arial"/>
          <w:b/>
          <w:bCs/>
          <w:position w:val="0"/>
        </w:rPr>
        <w:t xml:space="preserve"> COMMUNITY PARAMEDIC</w:t>
      </w:r>
      <w:r w:rsidRPr="00DD45BE">
        <w:rPr>
          <w:rFonts w:ascii="Arial" w:hAnsi="Arial" w:cs="Arial"/>
          <w:b/>
          <w:bCs/>
          <w:color w:val="C00000"/>
          <w:position w:val="0"/>
        </w:rPr>
        <w:t>INE</w:t>
      </w:r>
      <w:r w:rsidRPr="00DD45BE">
        <w:rPr>
          <w:rFonts w:ascii="Arial" w:hAnsi="Arial" w:cs="Arial"/>
          <w:b/>
          <w:bCs/>
          <w:position w:val="0"/>
        </w:rPr>
        <w:t xml:space="preserve"> </w:t>
      </w:r>
      <w:r w:rsidRPr="00DD45BE">
        <w:rPr>
          <w:rFonts w:ascii="Arial" w:hAnsi="Arial" w:cs="Arial"/>
          <w:b/>
          <w:bCs/>
          <w:color w:val="C00000"/>
          <w:position w:val="0"/>
        </w:rPr>
        <w:t>ENDORSEMENT AND FOR CIHCS AGENCY PHYSICIAN MEDICAL DIRECTORS</w:t>
      </w:r>
      <w:r w:rsidRPr="00DD45BE">
        <w:rPr>
          <w:rFonts w:ascii="Arial" w:hAnsi="Arial" w:cs="Arial"/>
          <w:b/>
          <w:bCs/>
          <w:position w:val="0"/>
        </w:rPr>
        <w:t xml:space="preserve"> begins following APPENDIX F.</w:t>
      </w:r>
    </w:p>
    <w:p w14:paraId="1183B09D"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position w:val="0"/>
        </w:rPr>
      </w:pPr>
      <w:r w:rsidRPr="00DD45BE">
        <w:rPr>
          <w:rFonts w:ascii="Arial" w:hAnsi="Arial" w:cs="Arial"/>
          <w:b/>
          <w:bCs/>
          <w:position w:val="0"/>
        </w:rPr>
        <w:lastRenderedPageBreak/>
        <w:t xml:space="preserve">Note: </w:t>
      </w:r>
      <w:r w:rsidRPr="00DD45BE">
        <w:rPr>
          <w:rFonts w:ascii="Arial" w:hAnsi="Arial" w:cs="Arial"/>
          <w:b/>
          <w:bCs/>
          <w:smallCaps/>
          <w:color w:val="C00000"/>
          <w:position w:val="0"/>
        </w:rPr>
        <w:t>Part</w:t>
      </w:r>
      <w:r w:rsidRPr="00DD45BE">
        <w:rPr>
          <w:rFonts w:ascii="Arial" w:hAnsi="Arial" w:cs="Arial"/>
          <w:b/>
          <w:bCs/>
          <w:strike/>
          <w:position w:val="0"/>
        </w:rPr>
        <w:t>Section</w:t>
      </w:r>
      <w:r w:rsidRPr="00DD45BE">
        <w:rPr>
          <w:rFonts w:ascii="Arial" w:hAnsi="Arial" w:cs="Arial"/>
          <w:b/>
          <w:bCs/>
          <w:position w:val="0"/>
        </w:rPr>
        <w:t xml:space="preserve"> 1</w:t>
      </w:r>
      <w:r w:rsidRPr="00DD45BE">
        <w:rPr>
          <w:rFonts w:ascii="Arial" w:hAnsi="Arial" w:cs="Arial"/>
          <w:b/>
          <w:bCs/>
          <w:color w:val="C00000"/>
          <w:position w:val="0"/>
        </w:rPr>
        <w:t>8</w:t>
      </w:r>
      <w:r w:rsidRPr="00DD45BE">
        <w:rPr>
          <w:rFonts w:ascii="Arial" w:hAnsi="Arial" w:cs="Arial"/>
          <w:b/>
          <w:bCs/>
          <w:strike/>
          <w:position w:val="0"/>
        </w:rPr>
        <w:t>9</w:t>
      </w:r>
      <w:r w:rsidRPr="00DD45BE">
        <w:rPr>
          <w:rFonts w:ascii="Arial" w:hAnsi="Arial" w:cs="Arial"/>
          <w:b/>
          <w:bCs/>
          <w:position w:val="0"/>
        </w:rPr>
        <w:t xml:space="preserve"> – </w:t>
      </w:r>
      <w:r w:rsidRPr="00DD45BE">
        <w:rPr>
          <w:rFonts w:ascii="Arial" w:hAnsi="Arial" w:cs="Arial"/>
          <w:b/>
          <w:bCs/>
          <w:color w:val="C00000"/>
          <w:position w:val="0"/>
        </w:rPr>
        <w:t xml:space="preserve">ADDITIONAL RULES FOR EMS PROVIDERS, MEDICAL SUPERVISORS, AND MEDICAL DIRECTORS IN </w:t>
      </w:r>
      <w:r w:rsidRPr="00DD45BE">
        <w:rPr>
          <w:rFonts w:ascii="Arial" w:hAnsi="Arial" w:cs="Arial"/>
          <w:b/>
          <w:bCs/>
          <w:position w:val="0"/>
        </w:rPr>
        <w:t>CLINICAL SETTING</w:t>
      </w:r>
      <w:r w:rsidRPr="00DD45BE">
        <w:rPr>
          <w:rFonts w:ascii="Arial" w:hAnsi="Arial" w:cs="Arial"/>
          <w:b/>
          <w:bCs/>
          <w:color w:val="C00000"/>
          <w:position w:val="0"/>
        </w:rPr>
        <w:t>S</w:t>
      </w:r>
      <w:r w:rsidRPr="00DD45BE">
        <w:rPr>
          <w:rFonts w:ascii="Arial" w:hAnsi="Arial" w:cs="Arial"/>
          <w:b/>
          <w:bCs/>
          <w:position w:val="0"/>
        </w:rPr>
        <w:t xml:space="preserve"> begins following APPENDIX G.</w:t>
      </w:r>
    </w:p>
    <w:p w14:paraId="041B3348"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1"/>
        <w:rPr>
          <w:rFonts w:ascii="Arial" w:hAnsi="Arial" w:cs="Arial"/>
          <w:b/>
          <w:bCs/>
          <w:position w:val="0"/>
        </w:rPr>
      </w:pPr>
      <w:r w:rsidRPr="00DD45BE">
        <w:rPr>
          <w:rFonts w:ascii="Arial" w:hAnsi="Arial" w:cs="Arial"/>
          <w:b/>
          <w:bCs/>
          <w:position w:val="0"/>
        </w:rPr>
        <w:t>APPENDIX A</w:t>
      </w:r>
    </w:p>
    <w:p w14:paraId="228B0622"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position w:val="0"/>
        </w:rPr>
      </w:pPr>
      <w:r w:rsidRPr="00DD45BE">
        <w:rPr>
          <w:rFonts w:ascii="Arial" w:hAnsi="Arial" w:cs="Arial"/>
          <w:b/>
          <w:bCs/>
          <w:color w:val="C00000"/>
          <w:position w:val="0"/>
        </w:rPr>
        <w:t xml:space="preserve">STANDARD </w:t>
      </w:r>
      <w:r w:rsidRPr="00DD45BE">
        <w:rPr>
          <w:rFonts w:ascii="Arial" w:hAnsi="Arial" w:cs="Arial"/>
          <w:b/>
          <w:bCs/>
          <w:position w:val="0"/>
        </w:rPr>
        <w:t xml:space="preserve">MEDICAL ACTS ALLOWED </w:t>
      </w:r>
    </w:p>
    <w:p w14:paraId="4A7709F0"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smallCaps/>
          <w:color w:val="C00000"/>
          <w:position w:val="0"/>
          <w:szCs w:val="24"/>
        </w:rPr>
      </w:pPr>
      <w:r w:rsidRPr="00DD45BE">
        <w:rPr>
          <w:rFonts w:ascii="Arial" w:hAnsi="Arial"/>
          <w:smallCaps/>
          <w:color w:val="C00000"/>
          <w:position w:val="0"/>
          <w:szCs w:val="24"/>
        </w:rPr>
        <w:t>A.1.1</w:t>
      </w:r>
      <w:r w:rsidRPr="00DD45BE">
        <w:rPr>
          <w:rFonts w:ascii="Arial" w:hAnsi="Arial"/>
          <w:smallCaps/>
          <w:color w:val="C00000"/>
          <w:position w:val="0"/>
          <w:szCs w:val="24"/>
        </w:rPr>
        <w:tab/>
        <w:t>The medical acts allowed in Appendix A are the standard medical acts allowed under medical direction in all settings unless otherwise specified.</w:t>
      </w:r>
    </w:p>
    <w:p w14:paraId="53C50FE2"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A.1.</w:t>
      </w:r>
      <w:r w:rsidRPr="00DD45BE">
        <w:rPr>
          <w:rFonts w:ascii="Arial" w:hAnsi="Arial"/>
          <w:color w:val="C00000"/>
          <w:position w:val="0"/>
          <w:szCs w:val="24"/>
        </w:rPr>
        <w:t>2</w:t>
      </w:r>
      <w:r w:rsidRPr="00DD45BE">
        <w:rPr>
          <w:rFonts w:ascii="Arial" w:hAnsi="Arial"/>
          <w:strike/>
          <w:position w:val="0"/>
          <w:szCs w:val="24"/>
        </w:rPr>
        <w:t>1</w:t>
      </w:r>
      <w:r w:rsidRPr="00DD45BE">
        <w:rPr>
          <w:rFonts w:ascii="Arial" w:hAnsi="Arial"/>
          <w:position w:val="0"/>
          <w:szCs w:val="24"/>
        </w:rPr>
        <w:tab/>
      </w:r>
      <w:r w:rsidRPr="00DD45BE">
        <w:rPr>
          <w:rFonts w:ascii="Arial" w:hAnsi="Arial"/>
          <w:strike/>
          <w:position w:val="0"/>
          <w:szCs w:val="24"/>
        </w:rPr>
        <w:t>In the prehospital setting,</w:t>
      </w:r>
      <w:r w:rsidRPr="00DD45BE">
        <w:rPr>
          <w:rFonts w:ascii="Arial" w:hAnsi="Arial"/>
          <w:color w:val="C00000"/>
          <w:position w:val="0"/>
          <w:szCs w:val="24"/>
        </w:rPr>
        <w:t>A</w:t>
      </w:r>
      <w:r w:rsidRPr="00DD45BE">
        <w:rPr>
          <w:rFonts w:ascii="Arial" w:hAnsi="Arial"/>
          <w:strike/>
          <w:position w:val="0"/>
          <w:szCs w:val="24"/>
        </w:rPr>
        <w:t>a</w:t>
      </w:r>
      <w:r w:rsidRPr="00DD45BE">
        <w:rPr>
          <w:rFonts w:ascii="Arial" w:hAnsi="Arial"/>
          <w:position w:val="0"/>
          <w:szCs w:val="24"/>
        </w:rPr>
        <w:t xml:space="preserve">dditions to these medical acts are not allowed unless a waiver has been granted as described in </w:t>
      </w:r>
      <w:r w:rsidRPr="00DD45BE">
        <w:rPr>
          <w:rFonts w:ascii="Arial" w:hAnsi="Arial"/>
          <w:smallCaps/>
          <w:color w:val="C00000"/>
          <w:position w:val="0"/>
          <w:szCs w:val="24"/>
        </w:rPr>
        <w:t>Part</w:t>
      </w:r>
      <w:r w:rsidRPr="00DD45BE">
        <w:rPr>
          <w:rFonts w:ascii="Arial" w:hAnsi="Arial"/>
          <w:strike/>
          <w:position w:val="0"/>
          <w:szCs w:val="24"/>
        </w:rPr>
        <w:t>Section</w:t>
      </w:r>
      <w:r w:rsidRPr="00DD45BE">
        <w:rPr>
          <w:rFonts w:ascii="Arial" w:hAnsi="Arial"/>
          <w:position w:val="0"/>
          <w:szCs w:val="24"/>
        </w:rPr>
        <w:t xml:space="preserve"> 12 of these rules</w:t>
      </w:r>
      <w:r w:rsidRPr="00DD45BE">
        <w:rPr>
          <w:rFonts w:ascii="Arial" w:hAnsi="Arial"/>
          <w:smallCaps/>
          <w:position w:val="0"/>
          <w:szCs w:val="24"/>
        </w:rPr>
        <w:t xml:space="preserve"> </w:t>
      </w:r>
      <w:r w:rsidRPr="00DD45BE">
        <w:rPr>
          <w:rFonts w:ascii="Arial" w:hAnsi="Arial"/>
          <w:smallCaps/>
          <w:color w:val="C00000"/>
          <w:position w:val="0"/>
          <w:szCs w:val="24"/>
        </w:rPr>
        <w:t>for the prehospital setting</w:t>
      </w:r>
      <w:r w:rsidRPr="00DD45BE">
        <w:rPr>
          <w:rFonts w:ascii="Arial" w:hAnsi="Arial"/>
          <w:position w:val="0"/>
          <w:szCs w:val="24"/>
        </w:rPr>
        <w:t xml:space="preserve">. A waiver may not be granted for medical acts </w:t>
      </w:r>
      <w:r w:rsidRPr="00DD45BE">
        <w:rPr>
          <w:rFonts w:ascii="Arial" w:hAnsi="Arial"/>
          <w:smallCaps/>
          <w:color w:val="C00000"/>
          <w:position w:val="0"/>
          <w:szCs w:val="24"/>
        </w:rPr>
        <w:t>by CIHCS agency providers</w:t>
      </w:r>
      <w:r w:rsidRPr="00DD45BE">
        <w:rPr>
          <w:rFonts w:ascii="Arial" w:hAnsi="Arial"/>
          <w:strike/>
          <w:position w:val="0"/>
          <w:szCs w:val="24"/>
        </w:rPr>
        <w:t>in the out-of-hospital</w:t>
      </w:r>
      <w:r w:rsidRPr="00DD45BE">
        <w:rPr>
          <w:rFonts w:ascii="Arial" w:hAnsi="Arial"/>
          <w:position w:val="0"/>
          <w:szCs w:val="24"/>
        </w:rPr>
        <w:t xml:space="preserve"> or </w:t>
      </w:r>
      <w:r w:rsidRPr="00DD45BE">
        <w:rPr>
          <w:rFonts w:ascii="Arial" w:hAnsi="Arial"/>
          <w:smallCaps/>
          <w:color w:val="C00000"/>
          <w:position w:val="0"/>
          <w:szCs w:val="24"/>
        </w:rPr>
        <w:t xml:space="preserve">in </w:t>
      </w:r>
      <w:r w:rsidRPr="00DD45BE">
        <w:rPr>
          <w:rFonts w:ascii="Arial" w:hAnsi="Arial"/>
          <w:position w:val="0"/>
          <w:szCs w:val="24"/>
        </w:rPr>
        <w:t>clinical settings.</w:t>
      </w:r>
    </w:p>
    <w:p w14:paraId="49FF26D2"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A.1.</w:t>
      </w:r>
      <w:r w:rsidRPr="00DD45BE">
        <w:rPr>
          <w:rFonts w:ascii="Arial" w:hAnsi="Arial"/>
          <w:color w:val="C00000"/>
          <w:position w:val="0"/>
          <w:szCs w:val="24"/>
        </w:rPr>
        <w:t>3</w:t>
      </w:r>
      <w:r w:rsidRPr="00DD45BE">
        <w:rPr>
          <w:rFonts w:ascii="Arial" w:hAnsi="Arial"/>
          <w:strike/>
          <w:position w:val="0"/>
          <w:szCs w:val="24"/>
        </w:rPr>
        <w:t>2</w:t>
      </w:r>
      <w:r w:rsidRPr="00DD45BE">
        <w:rPr>
          <w:rFonts w:ascii="Arial" w:hAnsi="Arial"/>
          <w:position w:val="0"/>
          <w:szCs w:val="24"/>
        </w:rPr>
        <w:tab/>
        <w:t xml:space="preserve">Not all medical acts allowed are included in initial education for various EMS provider levels. All medical directors subject to these rules shall ensure providers are appropriately trained as noted in </w:t>
      </w:r>
      <w:r w:rsidRPr="00DD45BE">
        <w:rPr>
          <w:rFonts w:ascii="Arial" w:hAnsi="Arial"/>
          <w:smallCaps/>
          <w:color w:val="C00000"/>
          <w:position w:val="0"/>
          <w:szCs w:val="24"/>
        </w:rPr>
        <w:t>Parts</w:t>
      </w:r>
      <w:r w:rsidRPr="00DD45BE">
        <w:rPr>
          <w:rFonts w:ascii="Arial" w:hAnsi="Arial"/>
          <w:strike/>
          <w:position w:val="0"/>
          <w:szCs w:val="24"/>
        </w:rPr>
        <w:t>Sections</w:t>
      </w:r>
      <w:r w:rsidRPr="00DD45BE">
        <w:rPr>
          <w:rFonts w:ascii="Arial" w:hAnsi="Arial"/>
          <w:position w:val="0"/>
          <w:szCs w:val="24"/>
        </w:rPr>
        <w:t xml:space="preserve"> 5.1.8 and 5.1.9, </w:t>
      </w:r>
      <w:r w:rsidRPr="00DD45BE">
        <w:rPr>
          <w:rFonts w:ascii="Arial" w:hAnsi="Arial"/>
          <w:smallCaps/>
          <w:color w:val="C00000"/>
          <w:position w:val="0"/>
          <w:szCs w:val="24"/>
        </w:rPr>
        <w:t>Parts</w:t>
      </w:r>
      <w:r w:rsidRPr="00DD45BE">
        <w:rPr>
          <w:rFonts w:ascii="Arial" w:hAnsi="Arial"/>
          <w:strike/>
          <w:position w:val="0"/>
          <w:szCs w:val="24"/>
        </w:rPr>
        <w:t>Sections</w:t>
      </w:r>
      <w:r w:rsidRPr="00DD45BE">
        <w:rPr>
          <w:rFonts w:ascii="Arial" w:hAnsi="Arial"/>
          <w:position w:val="0"/>
          <w:szCs w:val="24"/>
        </w:rPr>
        <w:t xml:space="preserve"> 1</w:t>
      </w:r>
      <w:r w:rsidRPr="00DD45BE">
        <w:rPr>
          <w:rFonts w:ascii="Arial" w:hAnsi="Arial"/>
          <w:color w:val="C00000"/>
          <w:position w:val="0"/>
          <w:szCs w:val="24"/>
        </w:rPr>
        <w:t>7</w:t>
      </w:r>
      <w:r w:rsidRPr="00DD45BE">
        <w:rPr>
          <w:rFonts w:ascii="Arial" w:hAnsi="Arial"/>
          <w:strike/>
          <w:position w:val="0"/>
          <w:szCs w:val="24"/>
        </w:rPr>
        <w:t>8</w:t>
      </w:r>
      <w:r w:rsidRPr="00DD45BE">
        <w:rPr>
          <w:rFonts w:ascii="Arial" w:hAnsi="Arial"/>
          <w:position w:val="0"/>
          <w:szCs w:val="24"/>
        </w:rPr>
        <w:t xml:space="preserve"> (CIHCS) and 1</w:t>
      </w:r>
      <w:r w:rsidRPr="00DD45BE">
        <w:rPr>
          <w:rFonts w:ascii="Arial" w:hAnsi="Arial"/>
          <w:color w:val="C00000"/>
          <w:position w:val="0"/>
          <w:szCs w:val="24"/>
        </w:rPr>
        <w:t>8</w:t>
      </w:r>
      <w:r w:rsidRPr="00DD45BE">
        <w:rPr>
          <w:rFonts w:ascii="Arial" w:hAnsi="Arial"/>
          <w:strike/>
          <w:position w:val="0"/>
          <w:szCs w:val="24"/>
        </w:rPr>
        <w:t>9</w:t>
      </w:r>
      <w:r w:rsidRPr="00DD45BE">
        <w:rPr>
          <w:rFonts w:ascii="Arial" w:hAnsi="Arial"/>
          <w:position w:val="0"/>
          <w:szCs w:val="24"/>
        </w:rPr>
        <w:t xml:space="preserve"> (Clinical Settings).</w:t>
      </w:r>
    </w:p>
    <w:p w14:paraId="5C811856"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A.1.</w:t>
      </w:r>
      <w:r w:rsidRPr="00DD45BE">
        <w:rPr>
          <w:rFonts w:ascii="Arial" w:hAnsi="Arial"/>
          <w:color w:val="C00000"/>
          <w:position w:val="0"/>
          <w:szCs w:val="24"/>
        </w:rPr>
        <w:t>4</w:t>
      </w:r>
      <w:r w:rsidRPr="00DD45BE">
        <w:rPr>
          <w:rFonts w:ascii="Arial" w:hAnsi="Arial"/>
          <w:strike/>
          <w:position w:val="0"/>
          <w:szCs w:val="24"/>
        </w:rPr>
        <w:t>3</w:t>
      </w:r>
      <w:r w:rsidRPr="00DD45BE">
        <w:rPr>
          <w:rFonts w:ascii="Arial" w:hAnsi="Arial"/>
          <w:position w:val="0"/>
          <w:szCs w:val="24"/>
        </w:rPr>
        <w:tab/>
        <w:t>In addition to the medical acts allowed in Appendix A, EMS providers may provide services allowable under the Community Assistance Referral and Education Services (CARES) Program, as set forth in Section 25-3.5-1203(3), C.R.S.</w:t>
      </w:r>
    </w:p>
    <w:p w14:paraId="5F8F711C"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position w:val="0"/>
        </w:rPr>
      </w:pPr>
      <w:r w:rsidRPr="00DD45BE">
        <w:rPr>
          <w:rFonts w:ascii="Arial" w:hAnsi="Arial" w:cs="Arial"/>
          <w:b/>
          <w:bCs/>
          <w:position w:val="0"/>
        </w:rPr>
        <w:t>TABLE A.1 – AIRWAY/VENTILATION/OXYGEN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33"/>
        <w:gridCol w:w="817"/>
        <w:gridCol w:w="884"/>
        <w:gridCol w:w="796"/>
        <w:gridCol w:w="804"/>
        <w:gridCol w:w="716"/>
      </w:tblGrid>
      <w:tr w:rsidR="00DD45BE" w:rsidRPr="00DD45BE" w14:paraId="53177634" w14:textId="77777777" w:rsidTr="00363828">
        <w:trPr>
          <w:tblHeader/>
        </w:trPr>
        <w:tc>
          <w:tcPr>
            <w:tcW w:w="5333" w:type="dxa"/>
          </w:tcPr>
          <w:p w14:paraId="1CF31F2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position w:val="0"/>
              </w:rPr>
            </w:pPr>
            <w:r w:rsidRPr="00DD45BE">
              <w:rPr>
                <w:rFonts w:ascii="Arial" w:hAnsi="Arial"/>
                <w:b/>
                <w:bCs/>
                <w:position w:val="0"/>
              </w:rPr>
              <w:t>Skill</w:t>
            </w:r>
          </w:p>
        </w:tc>
        <w:tc>
          <w:tcPr>
            <w:tcW w:w="817" w:type="dxa"/>
          </w:tcPr>
          <w:p w14:paraId="35FF0F2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position w:val="0"/>
              </w:rPr>
            </w:pPr>
            <w:r w:rsidRPr="00DD45BE">
              <w:rPr>
                <w:rFonts w:ascii="Arial" w:hAnsi="Arial"/>
                <w:b/>
                <w:bCs/>
                <w:position w:val="0"/>
              </w:rPr>
              <w:t>EMT</w:t>
            </w:r>
          </w:p>
        </w:tc>
        <w:tc>
          <w:tcPr>
            <w:tcW w:w="884" w:type="dxa"/>
          </w:tcPr>
          <w:p w14:paraId="14F5524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position w:val="0"/>
              </w:rPr>
            </w:pPr>
            <w:r w:rsidRPr="00DD45BE">
              <w:rPr>
                <w:rFonts w:ascii="Arial" w:hAnsi="Arial"/>
                <w:b/>
                <w:bCs/>
                <w:position w:val="0"/>
              </w:rPr>
              <w:t>EMT-IV</w:t>
            </w:r>
          </w:p>
        </w:tc>
        <w:tc>
          <w:tcPr>
            <w:tcW w:w="796" w:type="dxa"/>
          </w:tcPr>
          <w:p w14:paraId="2261C14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position w:val="0"/>
              </w:rPr>
            </w:pPr>
            <w:r w:rsidRPr="00DD45BE">
              <w:rPr>
                <w:rFonts w:ascii="Arial" w:hAnsi="Arial"/>
                <w:b/>
                <w:bCs/>
                <w:position w:val="0"/>
              </w:rPr>
              <w:t>AEMT</w:t>
            </w:r>
          </w:p>
        </w:tc>
        <w:tc>
          <w:tcPr>
            <w:tcW w:w="804" w:type="dxa"/>
          </w:tcPr>
          <w:p w14:paraId="1B40EB6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position w:val="0"/>
              </w:rPr>
            </w:pPr>
            <w:r w:rsidRPr="00DD45BE">
              <w:rPr>
                <w:rFonts w:ascii="Arial" w:hAnsi="Arial"/>
                <w:b/>
                <w:bCs/>
                <w:position w:val="0"/>
              </w:rPr>
              <w:t>EMT-I</w:t>
            </w:r>
          </w:p>
        </w:tc>
        <w:tc>
          <w:tcPr>
            <w:tcW w:w="716" w:type="dxa"/>
          </w:tcPr>
          <w:p w14:paraId="2493BF1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position w:val="0"/>
              </w:rPr>
            </w:pPr>
            <w:r w:rsidRPr="00DD45BE">
              <w:rPr>
                <w:rFonts w:ascii="Arial" w:hAnsi="Arial"/>
                <w:b/>
                <w:bCs/>
                <w:position w:val="0"/>
              </w:rPr>
              <w:t>P</w:t>
            </w:r>
          </w:p>
        </w:tc>
      </w:tr>
      <w:tr w:rsidR="00DD45BE" w:rsidRPr="00DD45BE" w14:paraId="087F0E46" w14:textId="77777777" w:rsidTr="00363828">
        <w:tc>
          <w:tcPr>
            <w:tcW w:w="5333" w:type="dxa"/>
          </w:tcPr>
          <w:p w14:paraId="461E8B5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Airway – Supraglottic</w:t>
            </w:r>
          </w:p>
        </w:tc>
        <w:tc>
          <w:tcPr>
            <w:tcW w:w="817" w:type="dxa"/>
          </w:tcPr>
          <w:p w14:paraId="1CD4A2B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84" w:type="dxa"/>
          </w:tcPr>
          <w:p w14:paraId="2473D22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96" w:type="dxa"/>
          </w:tcPr>
          <w:p w14:paraId="0A50E89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04" w:type="dxa"/>
          </w:tcPr>
          <w:p w14:paraId="5CF705C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16" w:type="dxa"/>
          </w:tcPr>
          <w:p w14:paraId="0BA65E5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145A5AF4" w14:textId="77777777" w:rsidTr="00363828">
        <w:tc>
          <w:tcPr>
            <w:tcW w:w="5333" w:type="dxa"/>
          </w:tcPr>
          <w:p w14:paraId="0D5349E8" w14:textId="258E2348"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Airway – Na</w:t>
            </w:r>
            <w:r w:rsidR="000501F7" w:rsidRPr="000501F7">
              <w:rPr>
                <w:rFonts w:ascii="Arial" w:hAnsi="Arial"/>
                <w:smallCaps/>
                <w:color w:val="C00000"/>
                <w:position w:val="0"/>
              </w:rPr>
              <w:t>sopharyngeal airway (NPA)</w:t>
            </w:r>
            <w:r w:rsidR="000501F7" w:rsidRPr="000501F7">
              <w:rPr>
                <w:rFonts w:ascii="Arial" w:hAnsi="Arial"/>
                <w:strike/>
                <w:position w:val="0"/>
              </w:rPr>
              <w:t>al</w:t>
            </w:r>
            <w:r w:rsidR="000501F7" w:rsidRPr="000501F7">
              <w:rPr>
                <w:rFonts w:ascii="Arial" w:hAnsi="Arial"/>
                <w:smallCaps/>
                <w:strike/>
                <w:color w:val="C00000"/>
                <w:position w:val="0"/>
              </w:rPr>
              <w:t xml:space="preserve"> </w:t>
            </w:r>
          </w:p>
        </w:tc>
        <w:tc>
          <w:tcPr>
            <w:tcW w:w="817" w:type="dxa"/>
          </w:tcPr>
          <w:p w14:paraId="4F46FEC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84" w:type="dxa"/>
          </w:tcPr>
          <w:p w14:paraId="71A90CA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96" w:type="dxa"/>
          </w:tcPr>
          <w:p w14:paraId="7D57663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04" w:type="dxa"/>
          </w:tcPr>
          <w:p w14:paraId="1CFA30D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16" w:type="dxa"/>
          </w:tcPr>
          <w:p w14:paraId="45316E1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52201060" w14:textId="77777777" w:rsidTr="00363828">
        <w:tc>
          <w:tcPr>
            <w:tcW w:w="5333" w:type="dxa"/>
          </w:tcPr>
          <w:p w14:paraId="69600540" w14:textId="442D20A6"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Airway – O</w:t>
            </w:r>
            <w:r w:rsidR="00532964">
              <w:rPr>
                <w:rFonts w:ascii="Arial" w:hAnsi="Arial"/>
                <w:position w:val="0"/>
              </w:rPr>
              <w:t>r</w:t>
            </w:r>
            <w:r w:rsidR="00532964" w:rsidRPr="00532964">
              <w:rPr>
                <w:rFonts w:ascii="Arial" w:hAnsi="Arial"/>
                <w:smallCaps/>
                <w:color w:val="C00000"/>
                <w:position w:val="0"/>
              </w:rPr>
              <w:t>opharyngeal airway (OPA)</w:t>
            </w:r>
            <w:r w:rsidR="00532964" w:rsidRPr="000501F7">
              <w:rPr>
                <w:rFonts w:ascii="Arial" w:hAnsi="Arial"/>
                <w:strike/>
                <w:position w:val="0"/>
              </w:rPr>
              <w:t>al</w:t>
            </w:r>
          </w:p>
        </w:tc>
        <w:tc>
          <w:tcPr>
            <w:tcW w:w="817" w:type="dxa"/>
          </w:tcPr>
          <w:p w14:paraId="23B6547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84" w:type="dxa"/>
          </w:tcPr>
          <w:p w14:paraId="24D27E5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96" w:type="dxa"/>
          </w:tcPr>
          <w:p w14:paraId="3A45C32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04" w:type="dxa"/>
          </w:tcPr>
          <w:p w14:paraId="215C3FB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16" w:type="dxa"/>
          </w:tcPr>
          <w:p w14:paraId="6B05A1E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7D9E01DA" w14:textId="77777777" w:rsidTr="00363828">
        <w:tc>
          <w:tcPr>
            <w:tcW w:w="5333" w:type="dxa"/>
          </w:tcPr>
          <w:p w14:paraId="3321126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Bag – Valve – Mask (BVM)</w:t>
            </w:r>
          </w:p>
        </w:tc>
        <w:tc>
          <w:tcPr>
            <w:tcW w:w="817" w:type="dxa"/>
          </w:tcPr>
          <w:p w14:paraId="16CC105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84" w:type="dxa"/>
          </w:tcPr>
          <w:p w14:paraId="2D9B134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96" w:type="dxa"/>
          </w:tcPr>
          <w:p w14:paraId="313E429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04" w:type="dxa"/>
          </w:tcPr>
          <w:p w14:paraId="3C8D412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16" w:type="dxa"/>
          </w:tcPr>
          <w:p w14:paraId="1208FB5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08EA7883" w14:textId="77777777" w:rsidTr="00363828">
        <w:tc>
          <w:tcPr>
            <w:tcW w:w="5333" w:type="dxa"/>
          </w:tcPr>
          <w:p w14:paraId="31BA0793" w14:textId="152C8198"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smallCaps/>
                <w:color w:val="C00000"/>
                <w:position w:val="0"/>
              </w:rPr>
              <w:t>Bilevel Positive Airway Pressure (BIPAP)</w:t>
            </w:r>
            <w:r w:rsidR="00363828" w:rsidRPr="00DD45BE">
              <w:rPr>
                <w:rFonts w:ascii="Arial" w:hAnsi="Arial"/>
                <w:color w:val="C00000"/>
                <w:position w:val="0"/>
                <w:vertAlign w:val="superscript"/>
              </w:rPr>
              <w:t xml:space="preserve"> 1</w:t>
            </w:r>
          </w:p>
        </w:tc>
        <w:tc>
          <w:tcPr>
            <w:tcW w:w="817" w:type="dxa"/>
          </w:tcPr>
          <w:p w14:paraId="48C1642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Y</w:t>
            </w:r>
          </w:p>
        </w:tc>
        <w:tc>
          <w:tcPr>
            <w:tcW w:w="884" w:type="dxa"/>
          </w:tcPr>
          <w:p w14:paraId="3E2BE62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Y</w:t>
            </w:r>
          </w:p>
        </w:tc>
        <w:tc>
          <w:tcPr>
            <w:tcW w:w="796" w:type="dxa"/>
          </w:tcPr>
          <w:p w14:paraId="3529A35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Y</w:t>
            </w:r>
          </w:p>
        </w:tc>
        <w:tc>
          <w:tcPr>
            <w:tcW w:w="804" w:type="dxa"/>
          </w:tcPr>
          <w:p w14:paraId="196CF2E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Y</w:t>
            </w:r>
          </w:p>
        </w:tc>
        <w:tc>
          <w:tcPr>
            <w:tcW w:w="716" w:type="dxa"/>
          </w:tcPr>
          <w:p w14:paraId="03AFC37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Y</w:t>
            </w:r>
          </w:p>
        </w:tc>
      </w:tr>
      <w:tr w:rsidR="00DD45BE" w:rsidRPr="00DD45BE" w14:paraId="4D7777CD" w14:textId="77777777" w:rsidTr="00363828">
        <w:tc>
          <w:tcPr>
            <w:tcW w:w="5333" w:type="dxa"/>
          </w:tcPr>
          <w:p w14:paraId="261DE99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Carbon Monoxide Monitoring</w:t>
            </w:r>
          </w:p>
        </w:tc>
        <w:tc>
          <w:tcPr>
            <w:tcW w:w="817" w:type="dxa"/>
          </w:tcPr>
          <w:p w14:paraId="64983CC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84" w:type="dxa"/>
          </w:tcPr>
          <w:p w14:paraId="3F61354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96" w:type="dxa"/>
          </w:tcPr>
          <w:p w14:paraId="0F44BB9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04" w:type="dxa"/>
          </w:tcPr>
          <w:p w14:paraId="5ADDFD9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16" w:type="dxa"/>
          </w:tcPr>
          <w:p w14:paraId="1156E40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7C9E2A6A" w14:textId="77777777" w:rsidTr="00363828">
        <w:tc>
          <w:tcPr>
            <w:tcW w:w="5333" w:type="dxa"/>
          </w:tcPr>
          <w:p w14:paraId="7B3BCC5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Chest Decompression – Needle</w:t>
            </w:r>
          </w:p>
        </w:tc>
        <w:tc>
          <w:tcPr>
            <w:tcW w:w="817" w:type="dxa"/>
          </w:tcPr>
          <w:p w14:paraId="401AE96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84" w:type="dxa"/>
          </w:tcPr>
          <w:p w14:paraId="6379702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96" w:type="dxa"/>
          </w:tcPr>
          <w:p w14:paraId="44D18B6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04" w:type="dxa"/>
          </w:tcPr>
          <w:p w14:paraId="35DD971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16" w:type="dxa"/>
          </w:tcPr>
          <w:p w14:paraId="10FAB27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33B0BEED" w14:textId="77777777" w:rsidTr="00363828">
        <w:tc>
          <w:tcPr>
            <w:tcW w:w="5333" w:type="dxa"/>
          </w:tcPr>
          <w:p w14:paraId="5ACE2FE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Chest Tube Insertion</w:t>
            </w:r>
          </w:p>
        </w:tc>
        <w:tc>
          <w:tcPr>
            <w:tcW w:w="817" w:type="dxa"/>
          </w:tcPr>
          <w:p w14:paraId="330F788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84" w:type="dxa"/>
          </w:tcPr>
          <w:p w14:paraId="738F5F7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796" w:type="dxa"/>
          </w:tcPr>
          <w:p w14:paraId="5E4ED15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04" w:type="dxa"/>
          </w:tcPr>
          <w:p w14:paraId="10C2DB5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716" w:type="dxa"/>
          </w:tcPr>
          <w:p w14:paraId="1E656A6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r>
      <w:tr w:rsidR="00DD45BE" w:rsidRPr="00DD45BE" w14:paraId="0D3BA192" w14:textId="77777777" w:rsidTr="00363828">
        <w:tc>
          <w:tcPr>
            <w:tcW w:w="5333" w:type="dxa"/>
          </w:tcPr>
          <w:p w14:paraId="1E99501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smallCaps/>
                <w:color w:val="C00000"/>
                <w:position w:val="0"/>
              </w:rPr>
              <w:t>Continuous Positive Airway Pressure (</w:t>
            </w:r>
            <w:r w:rsidRPr="00DD45BE">
              <w:rPr>
                <w:rFonts w:ascii="Arial" w:hAnsi="Arial"/>
                <w:position w:val="0"/>
              </w:rPr>
              <w:t>CPAP</w:t>
            </w:r>
            <w:r w:rsidRPr="00DD45BE">
              <w:rPr>
                <w:rFonts w:ascii="Arial" w:hAnsi="Arial"/>
                <w:color w:val="C00000"/>
                <w:position w:val="0"/>
              </w:rPr>
              <w:t>)</w:t>
            </w:r>
          </w:p>
        </w:tc>
        <w:tc>
          <w:tcPr>
            <w:tcW w:w="817" w:type="dxa"/>
          </w:tcPr>
          <w:p w14:paraId="7AA2022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84" w:type="dxa"/>
          </w:tcPr>
          <w:p w14:paraId="3438974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96" w:type="dxa"/>
          </w:tcPr>
          <w:p w14:paraId="7A10A98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04" w:type="dxa"/>
          </w:tcPr>
          <w:p w14:paraId="6C4584D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16" w:type="dxa"/>
          </w:tcPr>
          <w:p w14:paraId="4206782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3C182240" w14:textId="77777777" w:rsidTr="00363828">
        <w:tc>
          <w:tcPr>
            <w:tcW w:w="5333" w:type="dxa"/>
          </w:tcPr>
          <w:p w14:paraId="43B2232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PEEP</w:t>
            </w:r>
          </w:p>
        </w:tc>
        <w:tc>
          <w:tcPr>
            <w:tcW w:w="817" w:type="dxa"/>
          </w:tcPr>
          <w:p w14:paraId="23FA483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84" w:type="dxa"/>
          </w:tcPr>
          <w:p w14:paraId="53B1F5D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96" w:type="dxa"/>
          </w:tcPr>
          <w:p w14:paraId="6D3052D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04" w:type="dxa"/>
          </w:tcPr>
          <w:p w14:paraId="71E66B2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16" w:type="dxa"/>
          </w:tcPr>
          <w:p w14:paraId="2FAA875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55F78A9B" w14:textId="77777777" w:rsidTr="00363828">
        <w:tc>
          <w:tcPr>
            <w:tcW w:w="5333" w:type="dxa"/>
          </w:tcPr>
          <w:p w14:paraId="04E6C9D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Cricoid Pressure – Sellick’s Maneuver</w:t>
            </w:r>
          </w:p>
        </w:tc>
        <w:tc>
          <w:tcPr>
            <w:tcW w:w="817" w:type="dxa"/>
          </w:tcPr>
          <w:p w14:paraId="24D9253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84" w:type="dxa"/>
          </w:tcPr>
          <w:p w14:paraId="3975F4C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96" w:type="dxa"/>
          </w:tcPr>
          <w:p w14:paraId="7D3CD79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04" w:type="dxa"/>
          </w:tcPr>
          <w:p w14:paraId="2228103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16" w:type="dxa"/>
          </w:tcPr>
          <w:p w14:paraId="76026C0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5E2B35A9" w14:textId="77777777" w:rsidTr="00363828">
        <w:tc>
          <w:tcPr>
            <w:tcW w:w="5333" w:type="dxa"/>
          </w:tcPr>
          <w:p w14:paraId="148D478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Cricothyroidotomy – Needle</w:t>
            </w:r>
          </w:p>
        </w:tc>
        <w:tc>
          <w:tcPr>
            <w:tcW w:w="817" w:type="dxa"/>
          </w:tcPr>
          <w:p w14:paraId="0AFE037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84" w:type="dxa"/>
          </w:tcPr>
          <w:p w14:paraId="4DD8155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796" w:type="dxa"/>
          </w:tcPr>
          <w:p w14:paraId="75B7A96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04" w:type="dxa"/>
          </w:tcPr>
          <w:p w14:paraId="21E9FB5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716" w:type="dxa"/>
          </w:tcPr>
          <w:p w14:paraId="285BA08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6C1FD512" w14:textId="77777777" w:rsidTr="00363828">
        <w:tc>
          <w:tcPr>
            <w:tcW w:w="5333" w:type="dxa"/>
          </w:tcPr>
          <w:p w14:paraId="3AB6789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Cricothyroidotomy – Surgical</w:t>
            </w:r>
          </w:p>
        </w:tc>
        <w:tc>
          <w:tcPr>
            <w:tcW w:w="817" w:type="dxa"/>
          </w:tcPr>
          <w:p w14:paraId="053C73A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84" w:type="dxa"/>
          </w:tcPr>
          <w:p w14:paraId="7B2C7AE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796" w:type="dxa"/>
          </w:tcPr>
          <w:p w14:paraId="74737EC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04" w:type="dxa"/>
          </w:tcPr>
          <w:p w14:paraId="0DD28AC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716" w:type="dxa"/>
          </w:tcPr>
          <w:p w14:paraId="6121E37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6287EBEA" w14:textId="77777777" w:rsidTr="00363828">
        <w:tc>
          <w:tcPr>
            <w:tcW w:w="5333" w:type="dxa"/>
          </w:tcPr>
          <w:p w14:paraId="1C3DFE0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End Tidal CO2 Monitoring/Capnometry/</w:t>
            </w:r>
            <w:r w:rsidRPr="00DD45BE">
              <w:rPr>
                <w:rFonts w:ascii="Arial" w:hAnsi="Arial"/>
                <w:strike/>
                <w:position w:val="0"/>
              </w:rPr>
              <w:t xml:space="preserve"> </w:t>
            </w:r>
            <w:r w:rsidRPr="00DD45BE">
              <w:rPr>
                <w:rFonts w:ascii="Arial" w:hAnsi="Arial"/>
                <w:position w:val="0"/>
              </w:rPr>
              <w:t>Capnography</w:t>
            </w:r>
          </w:p>
        </w:tc>
        <w:tc>
          <w:tcPr>
            <w:tcW w:w="817" w:type="dxa"/>
          </w:tcPr>
          <w:p w14:paraId="1146974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84" w:type="dxa"/>
          </w:tcPr>
          <w:p w14:paraId="5C263EA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96" w:type="dxa"/>
          </w:tcPr>
          <w:p w14:paraId="423D9D6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04" w:type="dxa"/>
          </w:tcPr>
          <w:p w14:paraId="50CC360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16" w:type="dxa"/>
          </w:tcPr>
          <w:p w14:paraId="4540D06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105F8FAD" w14:textId="77777777" w:rsidTr="00363828">
        <w:tc>
          <w:tcPr>
            <w:tcW w:w="5333" w:type="dxa"/>
          </w:tcPr>
          <w:p w14:paraId="13724A7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Extubation</w:t>
            </w:r>
          </w:p>
        </w:tc>
        <w:tc>
          <w:tcPr>
            <w:tcW w:w="817" w:type="dxa"/>
          </w:tcPr>
          <w:p w14:paraId="229EDA7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84" w:type="dxa"/>
          </w:tcPr>
          <w:p w14:paraId="43300C6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796" w:type="dxa"/>
          </w:tcPr>
          <w:p w14:paraId="2557B67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04" w:type="dxa"/>
          </w:tcPr>
          <w:p w14:paraId="30FFA2D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16" w:type="dxa"/>
          </w:tcPr>
          <w:p w14:paraId="5A15C62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1BCFAA56" w14:textId="77777777" w:rsidTr="00363828">
        <w:tc>
          <w:tcPr>
            <w:tcW w:w="5333" w:type="dxa"/>
          </w:tcPr>
          <w:p w14:paraId="3D179A9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Flow Restrictive Oxygen Powered Ventilatory Device</w:t>
            </w:r>
          </w:p>
        </w:tc>
        <w:tc>
          <w:tcPr>
            <w:tcW w:w="817" w:type="dxa"/>
          </w:tcPr>
          <w:p w14:paraId="4D927C4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84" w:type="dxa"/>
          </w:tcPr>
          <w:p w14:paraId="07B69F7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96" w:type="dxa"/>
          </w:tcPr>
          <w:p w14:paraId="040F57E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04" w:type="dxa"/>
          </w:tcPr>
          <w:p w14:paraId="5BAB954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16" w:type="dxa"/>
          </w:tcPr>
          <w:p w14:paraId="6089A6C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0EFCACF7" w14:textId="77777777" w:rsidTr="00363828">
        <w:tc>
          <w:tcPr>
            <w:tcW w:w="5333" w:type="dxa"/>
          </w:tcPr>
          <w:p w14:paraId="08C665C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smallCaps/>
                <w:color w:val="C00000"/>
                <w:position w:val="0"/>
              </w:rPr>
              <w:t>Gastric Decompression – Nasogastric (NG)/ Orogastric (OG) Tube Insertion</w:t>
            </w:r>
          </w:p>
        </w:tc>
        <w:tc>
          <w:tcPr>
            <w:tcW w:w="817" w:type="dxa"/>
          </w:tcPr>
          <w:p w14:paraId="3E3A860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N</w:t>
            </w:r>
          </w:p>
        </w:tc>
        <w:tc>
          <w:tcPr>
            <w:tcW w:w="884" w:type="dxa"/>
          </w:tcPr>
          <w:p w14:paraId="6634065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N</w:t>
            </w:r>
          </w:p>
        </w:tc>
        <w:tc>
          <w:tcPr>
            <w:tcW w:w="796" w:type="dxa"/>
          </w:tcPr>
          <w:p w14:paraId="74E33A7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N</w:t>
            </w:r>
          </w:p>
        </w:tc>
        <w:tc>
          <w:tcPr>
            <w:tcW w:w="804" w:type="dxa"/>
          </w:tcPr>
          <w:p w14:paraId="4C47271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N</w:t>
            </w:r>
          </w:p>
        </w:tc>
        <w:tc>
          <w:tcPr>
            <w:tcW w:w="716" w:type="dxa"/>
          </w:tcPr>
          <w:p w14:paraId="60B4B12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Y</w:t>
            </w:r>
          </w:p>
        </w:tc>
      </w:tr>
      <w:tr w:rsidR="00DD45BE" w:rsidRPr="00DD45BE" w14:paraId="2CF22BA8" w14:textId="77777777" w:rsidTr="00363828">
        <w:tc>
          <w:tcPr>
            <w:tcW w:w="5333" w:type="dxa"/>
          </w:tcPr>
          <w:p w14:paraId="0E842F0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 xml:space="preserve">Gastric Decompression – </w:t>
            </w:r>
            <w:r w:rsidRPr="00DD45BE">
              <w:rPr>
                <w:rFonts w:ascii="Arial" w:hAnsi="Arial"/>
                <w:smallCaps/>
                <w:color w:val="C00000"/>
                <w:position w:val="0"/>
              </w:rPr>
              <w:t>Nasogastric</w:t>
            </w:r>
            <w:r w:rsidRPr="00DD45BE">
              <w:rPr>
                <w:rFonts w:ascii="Arial" w:hAnsi="Arial"/>
                <w:color w:val="C00000"/>
                <w:position w:val="0"/>
              </w:rPr>
              <w:t xml:space="preserve"> (</w:t>
            </w:r>
            <w:r w:rsidRPr="00DD45BE">
              <w:rPr>
                <w:rFonts w:ascii="Arial" w:hAnsi="Arial"/>
                <w:position w:val="0"/>
              </w:rPr>
              <w:t>NG</w:t>
            </w:r>
            <w:r w:rsidRPr="00DD45BE">
              <w:rPr>
                <w:rFonts w:ascii="Arial" w:hAnsi="Arial"/>
                <w:color w:val="C00000"/>
                <w:position w:val="0"/>
              </w:rPr>
              <w:t>)</w:t>
            </w:r>
            <w:r w:rsidRPr="00DD45BE">
              <w:rPr>
                <w:rFonts w:ascii="Arial" w:hAnsi="Arial"/>
                <w:position w:val="0"/>
              </w:rPr>
              <w:t>/</w:t>
            </w:r>
            <w:r w:rsidRPr="00DD45BE">
              <w:rPr>
                <w:rFonts w:ascii="Arial" w:hAnsi="Arial"/>
                <w:smallCaps/>
                <w:color w:val="C00000"/>
                <w:position w:val="0"/>
              </w:rPr>
              <w:t>Orogastric (</w:t>
            </w:r>
            <w:r w:rsidRPr="00DD45BE">
              <w:rPr>
                <w:rFonts w:ascii="Arial" w:hAnsi="Arial"/>
                <w:position w:val="0"/>
              </w:rPr>
              <w:t>OG</w:t>
            </w:r>
            <w:r w:rsidRPr="00DD45BE">
              <w:rPr>
                <w:rFonts w:ascii="Arial" w:hAnsi="Arial"/>
                <w:color w:val="C00000"/>
                <w:position w:val="0"/>
              </w:rPr>
              <w:t>)</w:t>
            </w:r>
            <w:r w:rsidRPr="00DD45BE">
              <w:rPr>
                <w:rFonts w:ascii="Arial" w:hAnsi="Arial"/>
                <w:position w:val="0"/>
              </w:rPr>
              <w:t xml:space="preserve"> </w:t>
            </w:r>
            <w:r w:rsidRPr="00DD45BE">
              <w:rPr>
                <w:rFonts w:ascii="Arial" w:hAnsi="Arial"/>
                <w:smallCaps/>
                <w:color w:val="C00000"/>
                <w:position w:val="0"/>
              </w:rPr>
              <w:t>Monitoring/access</w:t>
            </w:r>
            <w:r w:rsidRPr="00DD45BE">
              <w:rPr>
                <w:rFonts w:ascii="Arial" w:hAnsi="Arial"/>
                <w:strike/>
                <w:position w:val="0"/>
              </w:rPr>
              <w:t>Tube Insertion</w:t>
            </w:r>
          </w:p>
        </w:tc>
        <w:tc>
          <w:tcPr>
            <w:tcW w:w="817" w:type="dxa"/>
          </w:tcPr>
          <w:p w14:paraId="000C512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color w:val="C00000"/>
                <w:position w:val="0"/>
              </w:rPr>
              <w:t>Y</w:t>
            </w:r>
            <w:r w:rsidRPr="00DD45BE">
              <w:rPr>
                <w:rFonts w:ascii="Arial" w:hAnsi="Arial"/>
                <w:strike/>
                <w:position w:val="0"/>
              </w:rPr>
              <w:t>N</w:t>
            </w:r>
          </w:p>
        </w:tc>
        <w:tc>
          <w:tcPr>
            <w:tcW w:w="884" w:type="dxa"/>
          </w:tcPr>
          <w:p w14:paraId="7392B89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color w:val="C00000"/>
                <w:position w:val="0"/>
              </w:rPr>
              <w:t>Y</w:t>
            </w:r>
            <w:r w:rsidRPr="00DD45BE">
              <w:rPr>
                <w:rFonts w:ascii="Arial" w:hAnsi="Arial"/>
                <w:strike/>
                <w:position w:val="0"/>
              </w:rPr>
              <w:t>N</w:t>
            </w:r>
          </w:p>
        </w:tc>
        <w:tc>
          <w:tcPr>
            <w:tcW w:w="796" w:type="dxa"/>
          </w:tcPr>
          <w:p w14:paraId="5EC1184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color w:val="C00000"/>
                <w:position w:val="0"/>
              </w:rPr>
              <w:t>Y</w:t>
            </w:r>
            <w:r w:rsidRPr="00DD45BE">
              <w:rPr>
                <w:rFonts w:ascii="Arial" w:hAnsi="Arial"/>
                <w:strike/>
                <w:position w:val="0"/>
              </w:rPr>
              <w:t>N</w:t>
            </w:r>
          </w:p>
        </w:tc>
        <w:tc>
          <w:tcPr>
            <w:tcW w:w="804" w:type="dxa"/>
          </w:tcPr>
          <w:p w14:paraId="30CD611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color w:val="C00000"/>
                <w:position w:val="0"/>
              </w:rPr>
              <w:t>Y</w:t>
            </w:r>
            <w:r w:rsidRPr="00DD45BE">
              <w:rPr>
                <w:rFonts w:ascii="Arial" w:hAnsi="Arial"/>
                <w:strike/>
                <w:position w:val="0"/>
              </w:rPr>
              <w:t>N</w:t>
            </w:r>
          </w:p>
        </w:tc>
        <w:tc>
          <w:tcPr>
            <w:tcW w:w="716" w:type="dxa"/>
          </w:tcPr>
          <w:p w14:paraId="52128E8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319AF885" w14:textId="77777777" w:rsidTr="00363828">
        <w:tc>
          <w:tcPr>
            <w:tcW w:w="5333" w:type="dxa"/>
          </w:tcPr>
          <w:p w14:paraId="61818D5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Inspiratory Impedence Threshold Device</w:t>
            </w:r>
          </w:p>
        </w:tc>
        <w:tc>
          <w:tcPr>
            <w:tcW w:w="817" w:type="dxa"/>
          </w:tcPr>
          <w:p w14:paraId="421937F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84" w:type="dxa"/>
          </w:tcPr>
          <w:p w14:paraId="5C8529B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96" w:type="dxa"/>
          </w:tcPr>
          <w:p w14:paraId="7B9E3EA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04" w:type="dxa"/>
          </w:tcPr>
          <w:p w14:paraId="00D6591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16" w:type="dxa"/>
          </w:tcPr>
          <w:p w14:paraId="3A24D20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1B7870B0" w14:textId="77777777" w:rsidTr="00363828">
        <w:tc>
          <w:tcPr>
            <w:tcW w:w="5333" w:type="dxa"/>
          </w:tcPr>
          <w:p w14:paraId="213CC34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Intubation – Digital</w:t>
            </w:r>
          </w:p>
        </w:tc>
        <w:tc>
          <w:tcPr>
            <w:tcW w:w="817" w:type="dxa"/>
          </w:tcPr>
          <w:p w14:paraId="331D81F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84" w:type="dxa"/>
          </w:tcPr>
          <w:p w14:paraId="0E10D46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96" w:type="dxa"/>
          </w:tcPr>
          <w:p w14:paraId="36B03E5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04" w:type="dxa"/>
          </w:tcPr>
          <w:p w14:paraId="2253824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16" w:type="dxa"/>
          </w:tcPr>
          <w:p w14:paraId="78BA3B0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7CDA306E" w14:textId="77777777" w:rsidTr="00363828">
        <w:tc>
          <w:tcPr>
            <w:tcW w:w="5333" w:type="dxa"/>
          </w:tcPr>
          <w:p w14:paraId="7687D94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Intubation – Bougie Style Introducer</w:t>
            </w:r>
          </w:p>
        </w:tc>
        <w:tc>
          <w:tcPr>
            <w:tcW w:w="817" w:type="dxa"/>
          </w:tcPr>
          <w:p w14:paraId="54A7E56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84" w:type="dxa"/>
          </w:tcPr>
          <w:p w14:paraId="4819055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96" w:type="dxa"/>
          </w:tcPr>
          <w:p w14:paraId="02EE17A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04" w:type="dxa"/>
          </w:tcPr>
          <w:p w14:paraId="030CF9C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16" w:type="dxa"/>
          </w:tcPr>
          <w:p w14:paraId="23D6A73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61229547" w14:textId="77777777" w:rsidTr="00363828">
        <w:tc>
          <w:tcPr>
            <w:tcW w:w="5333" w:type="dxa"/>
          </w:tcPr>
          <w:p w14:paraId="5980F8C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lastRenderedPageBreak/>
              <w:t>Intubation – Lighted Stylet</w:t>
            </w:r>
          </w:p>
        </w:tc>
        <w:tc>
          <w:tcPr>
            <w:tcW w:w="817" w:type="dxa"/>
          </w:tcPr>
          <w:p w14:paraId="43D3C34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84" w:type="dxa"/>
          </w:tcPr>
          <w:p w14:paraId="2DF7595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96" w:type="dxa"/>
          </w:tcPr>
          <w:p w14:paraId="052BB46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04" w:type="dxa"/>
          </w:tcPr>
          <w:p w14:paraId="78B3A92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16" w:type="dxa"/>
          </w:tcPr>
          <w:p w14:paraId="1F6E2F8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147264AE" w14:textId="77777777" w:rsidTr="00363828">
        <w:tc>
          <w:tcPr>
            <w:tcW w:w="5333" w:type="dxa"/>
          </w:tcPr>
          <w:p w14:paraId="06C59DF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 xml:space="preserve">Intubation – Medication Assisted </w:t>
            </w:r>
            <w:r w:rsidRPr="00DD45BE">
              <w:rPr>
                <w:rFonts w:ascii="Arial" w:hAnsi="Arial"/>
                <w:strike/>
                <w:position w:val="0"/>
              </w:rPr>
              <w:t>(non-paralytic)</w:t>
            </w:r>
          </w:p>
        </w:tc>
        <w:tc>
          <w:tcPr>
            <w:tcW w:w="817" w:type="dxa"/>
          </w:tcPr>
          <w:p w14:paraId="66499FA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84" w:type="dxa"/>
          </w:tcPr>
          <w:p w14:paraId="317FFB0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796" w:type="dxa"/>
          </w:tcPr>
          <w:p w14:paraId="15CF12F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04" w:type="dxa"/>
          </w:tcPr>
          <w:p w14:paraId="44166CA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716" w:type="dxa"/>
          </w:tcPr>
          <w:p w14:paraId="2B526ED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r>
      <w:tr w:rsidR="00DD45BE" w:rsidRPr="00DD45BE" w14:paraId="5B66A2D0" w14:textId="77777777" w:rsidTr="00363828">
        <w:tc>
          <w:tcPr>
            <w:tcW w:w="5333" w:type="dxa"/>
          </w:tcPr>
          <w:p w14:paraId="038D1A6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Intubation – Medication Assisted (paralytics) (RSI)</w:t>
            </w:r>
          </w:p>
        </w:tc>
        <w:tc>
          <w:tcPr>
            <w:tcW w:w="817" w:type="dxa"/>
          </w:tcPr>
          <w:p w14:paraId="573A242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84" w:type="dxa"/>
          </w:tcPr>
          <w:p w14:paraId="6C88C97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96" w:type="dxa"/>
          </w:tcPr>
          <w:p w14:paraId="56A7003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04" w:type="dxa"/>
          </w:tcPr>
          <w:p w14:paraId="5FC08AE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16" w:type="dxa"/>
          </w:tcPr>
          <w:p w14:paraId="789DDE5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r>
      <w:tr w:rsidR="00DD45BE" w:rsidRPr="00DD45BE" w14:paraId="47C090E1" w14:textId="77777777" w:rsidTr="00363828">
        <w:tc>
          <w:tcPr>
            <w:tcW w:w="5333" w:type="dxa"/>
          </w:tcPr>
          <w:p w14:paraId="0B80FA3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Intubation – Maintenance with paralytics</w:t>
            </w:r>
          </w:p>
        </w:tc>
        <w:tc>
          <w:tcPr>
            <w:tcW w:w="817" w:type="dxa"/>
          </w:tcPr>
          <w:p w14:paraId="6E0C55C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84" w:type="dxa"/>
          </w:tcPr>
          <w:p w14:paraId="6A44149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96" w:type="dxa"/>
          </w:tcPr>
          <w:p w14:paraId="50D7394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04" w:type="dxa"/>
          </w:tcPr>
          <w:p w14:paraId="6BBD30C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16" w:type="dxa"/>
          </w:tcPr>
          <w:p w14:paraId="540465C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r>
      <w:tr w:rsidR="00DD45BE" w:rsidRPr="00DD45BE" w14:paraId="229EF2D1" w14:textId="77777777" w:rsidTr="00363828">
        <w:tc>
          <w:tcPr>
            <w:tcW w:w="5333" w:type="dxa"/>
          </w:tcPr>
          <w:p w14:paraId="4182D39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p>
        </w:tc>
        <w:tc>
          <w:tcPr>
            <w:tcW w:w="817" w:type="dxa"/>
          </w:tcPr>
          <w:p w14:paraId="52FB349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strike/>
                <w:color w:val="C00000"/>
                <w:position w:val="0"/>
              </w:rPr>
            </w:pPr>
          </w:p>
        </w:tc>
        <w:tc>
          <w:tcPr>
            <w:tcW w:w="884" w:type="dxa"/>
          </w:tcPr>
          <w:p w14:paraId="0A1E948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strike/>
                <w:color w:val="C00000"/>
                <w:position w:val="0"/>
              </w:rPr>
            </w:pPr>
          </w:p>
        </w:tc>
        <w:tc>
          <w:tcPr>
            <w:tcW w:w="796" w:type="dxa"/>
          </w:tcPr>
          <w:p w14:paraId="5234AD9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strike/>
                <w:color w:val="C00000"/>
                <w:position w:val="0"/>
              </w:rPr>
            </w:pPr>
          </w:p>
        </w:tc>
        <w:tc>
          <w:tcPr>
            <w:tcW w:w="804" w:type="dxa"/>
          </w:tcPr>
          <w:p w14:paraId="49F3B28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strike/>
                <w:color w:val="C00000"/>
                <w:position w:val="0"/>
              </w:rPr>
            </w:pPr>
          </w:p>
        </w:tc>
        <w:tc>
          <w:tcPr>
            <w:tcW w:w="716" w:type="dxa"/>
          </w:tcPr>
          <w:p w14:paraId="25149B8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strike/>
                <w:color w:val="C00000"/>
                <w:position w:val="0"/>
              </w:rPr>
            </w:pPr>
          </w:p>
        </w:tc>
      </w:tr>
      <w:tr w:rsidR="00DD45BE" w:rsidRPr="00DD45BE" w14:paraId="106FCFFC" w14:textId="77777777" w:rsidTr="00363828">
        <w:tc>
          <w:tcPr>
            <w:tcW w:w="5333" w:type="dxa"/>
          </w:tcPr>
          <w:p w14:paraId="46D609E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Intubation – Nasotracheal</w:t>
            </w:r>
          </w:p>
        </w:tc>
        <w:tc>
          <w:tcPr>
            <w:tcW w:w="817" w:type="dxa"/>
          </w:tcPr>
          <w:p w14:paraId="1C47A65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84" w:type="dxa"/>
          </w:tcPr>
          <w:p w14:paraId="03C3FD0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796" w:type="dxa"/>
          </w:tcPr>
          <w:p w14:paraId="10CF486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04" w:type="dxa"/>
          </w:tcPr>
          <w:p w14:paraId="7B19036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716" w:type="dxa"/>
          </w:tcPr>
          <w:p w14:paraId="09A4C03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0D74A0B2" w14:textId="77777777" w:rsidTr="00363828">
        <w:tc>
          <w:tcPr>
            <w:tcW w:w="5333" w:type="dxa"/>
          </w:tcPr>
          <w:p w14:paraId="2C8AB8A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Intubation – Orotracheal</w:t>
            </w:r>
          </w:p>
        </w:tc>
        <w:tc>
          <w:tcPr>
            <w:tcW w:w="817" w:type="dxa"/>
          </w:tcPr>
          <w:p w14:paraId="60DA00A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84" w:type="dxa"/>
          </w:tcPr>
          <w:p w14:paraId="2657224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796" w:type="dxa"/>
          </w:tcPr>
          <w:p w14:paraId="77CA554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04" w:type="dxa"/>
          </w:tcPr>
          <w:p w14:paraId="2835948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16" w:type="dxa"/>
          </w:tcPr>
          <w:p w14:paraId="2A90BB7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1F703710" w14:textId="77777777" w:rsidTr="00363828">
        <w:tc>
          <w:tcPr>
            <w:tcW w:w="5333" w:type="dxa"/>
          </w:tcPr>
          <w:p w14:paraId="4E4585A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Intubation – Retrograde</w:t>
            </w:r>
          </w:p>
        </w:tc>
        <w:tc>
          <w:tcPr>
            <w:tcW w:w="817" w:type="dxa"/>
          </w:tcPr>
          <w:p w14:paraId="5C266D2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84" w:type="dxa"/>
          </w:tcPr>
          <w:p w14:paraId="4937590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96" w:type="dxa"/>
          </w:tcPr>
          <w:p w14:paraId="6B600B4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04" w:type="dxa"/>
          </w:tcPr>
          <w:p w14:paraId="5E9EA96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16" w:type="dxa"/>
          </w:tcPr>
          <w:p w14:paraId="07D55D7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r>
      <w:tr w:rsidR="00DD45BE" w:rsidRPr="00DD45BE" w14:paraId="223761E0" w14:textId="77777777" w:rsidTr="00363828">
        <w:tc>
          <w:tcPr>
            <w:tcW w:w="5333" w:type="dxa"/>
          </w:tcPr>
          <w:p w14:paraId="2EFD3290" w14:textId="7C9CDF6E"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Invasive mechanical ventilation utilizing Automated Transport Ventilator (ATV)</w:t>
            </w:r>
            <w:r w:rsidR="00363828">
              <w:rPr>
                <w:rFonts w:ascii="Arial" w:hAnsi="Arial"/>
                <w:color w:val="C00000"/>
                <w:position w:val="0"/>
                <w:vertAlign w:val="superscript"/>
              </w:rPr>
              <w:t>1</w:t>
            </w:r>
          </w:p>
        </w:tc>
        <w:tc>
          <w:tcPr>
            <w:tcW w:w="817" w:type="dxa"/>
          </w:tcPr>
          <w:p w14:paraId="4289784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N</w:t>
            </w:r>
          </w:p>
        </w:tc>
        <w:tc>
          <w:tcPr>
            <w:tcW w:w="884" w:type="dxa"/>
          </w:tcPr>
          <w:p w14:paraId="2ED938C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N</w:t>
            </w:r>
          </w:p>
        </w:tc>
        <w:tc>
          <w:tcPr>
            <w:tcW w:w="796" w:type="dxa"/>
          </w:tcPr>
          <w:p w14:paraId="5E6502F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N</w:t>
            </w:r>
          </w:p>
        </w:tc>
        <w:tc>
          <w:tcPr>
            <w:tcW w:w="804" w:type="dxa"/>
          </w:tcPr>
          <w:p w14:paraId="642F862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N</w:t>
            </w:r>
          </w:p>
        </w:tc>
        <w:tc>
          <w:tcPr>
            <w:tcW w:w="716" w:type="dxa"/>
          </w:tcPr>
          <w:p w14:paraId="0E3BABB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Y</w:t>
            </w:r>
          </w:p>
        </w:tc>
      </w:tr>
      <w:tr w:rsidR="00DD45BE" w:rsidRPr="00DD45BE" w14:paraId="15875914" w14:textId="77777777" w:rsidTr="00363828">
        <w:tc>
          <w:tcPr>
            <w:tcW w:w="5333" w:type="dxa"/>
          </w:tcPr>
          <w:p w14:paraId="41B2926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Extubation</w:t>
            </w:r>
          </w:p>
        </w:tc>
        <w:tc>
          <w:tcPr>
            <w:tcW w:w="817" w:type="dxa"/>
          </w:tcPr>
          <w:p w14:paraId="7AA79D4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84" w:type="dxa"/>
          </w:tcPr>
          <w:p w14:paraId="0B49DCE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96" w:type="dxa"/>
          </w:tcPr>
          <w:p w14:paraId="2BAB51D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04" w:type="dxa"/>
          </w:tcPr>
          <w:p w14:paraId="666EB3F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16" w:type="dxa"/>
          </w:tcPr>
          <w:p w14:paraId="3FFAD9E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1C22BB2C" w14:textId="77777777" w:rsidTr="00363828">
        <w:tc>
          <w:tcPr>
            <w:tcW w:w="5333" w:type="dxa"/>
          </w:tcPr>
          <w:p w14:paraId="0471110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strike/>
                <w:position w:val="0"/>
              </w:rPr>
              <w:t xml:space="preserve">Obstruction – Direct </w:t>
            </w:r>
            <w:r w:rsidRPr="00DD45BE">
              <w:rPr>
                <w:rFonts w:ascii="Arial" w:hAnsi="Arial"/>
                <w:position w:val="0"/>
              </w:rPr>
              <w:t xml:space="preserve">Laryngoscopy </w:t>
            </w:r>
            <w:r w:rsidRPr="00DD45BE">
              <w:rPr>
                <w:rFonts w:ascii="Arial" w:hAnsi="Arial"/>
                <w:smallCaps/>
                <w:color w:val="C00000"/>
                <w:position w:val="0"/>
              </w:rPr>
              <w:t>- Obstruction</w:t>
            </w:r>
          </w:p>
        </w:tc>
        <w:tc>
          <w:tcPr>
            <w:tcW w:w="817" w:type="dxa"/>
          </w:tcPr>
          <w:p w14:paraId="00A745A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84" w:type="dxa"/>
          </w:tcPr>
          <w:p w14:paraId="2C28317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796" w:type="dxa"/>
          </w:tcPr>
          <w:p w14:paraId="1CFFAB7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04" w:type="dxa"/>
          </w:tcPr>
          <w:p w14:paraId="1761701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16" w:type="dxa"/>
          </w:tcPr>
          <w:p w14:paraId="10154C7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26D8641E" w14:textId="77777777" w:rsidTr="00363828">
        <w:tc>
          <w:tcPr>
            <w:tcW w:w="5333" w:type="dxa"/>
          </w:tcPr>
          <w:p w14:paraId="7B734B9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 xml:space="preserve">Oxygen Therapy </w:t>
            </w:r>
            <w:r w:rsidRPr="00DD45BE">
              <w:rPr>
                <w:rFonts w:ascii="Arial" w:hAnsi="Arial"/>
                <w:strike/>
                <w:position w:val="0"/>
              </w:rPr>
              <w:t>– Humidifiers</w:t>
            </w:r>
          </w:p>
        </w:tc>
        <w:tc>
          <w:tcPr>
            <w:tcW w:w="817" w:type="dxa"/>
          </w:tcPr>
          <w:p w14:paraId="112764F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84" w:type="dxa"/>
          </w:tcPr>
          <w:p w14:paraId="2F5A15A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96" w:type="dxa"/>
          </w:tcPr>
          <w:p w14:paraId="2DFD760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04" w:type="dxa"/>
          </w:tcPr>
          <w:p w14:paraId="6FA65DA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16" w:type="dxa"/>
          </w:tcPr>
          <w:p w14:paraId="5C64ECA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2F520742" w14:textId="77777777" w:rsidTr="00363828">
        <w:tc>
          <w:tcPr>
            <w:tcW w:w="5333" w:type="dxa"/>
          </w:tcPr>
          <w:p w14:paraId="5685A06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Oxygen Therapy High-Flow Nasal Cannula</w:t>
            </w:r>
          </w:p>
        </w:tc>
        <w:tc>
          <w:tcPr>
            <w:tcW w:w="817" w:type="dxa"/>
          </w:tcPr>
          <w:p w14:paraId="5F6655A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Y</w:t>
            </w:r>
          </w:p>
        </w:tc>
        <w:tc>
          <w:tcPr>
            <w:tcW w:w="884" w:type="dxa"/>
          </w:tcPr>
          <w:p w14:paraId="73F1764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Y</w:t>
            </w:r>
          </w:p>
        </w:tc>
        <w:tc>
          <w:tcPr>
            <w:tcW w:w="796" w:type="dxa"/>
          </w:tcPr>
          <w:p w14:paraId="115491D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Y</w:t>
            </w:r>
          </w:p>
        </w:tc>
        <w:tc>
          <w:tcPr>
            <w:tcW w:w="804" w:type="dxa"/>
          </w:tcPr>
          <w:p w14:paraId="746B903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Y</w:t>
            </w:r>
          </w:p>
        </w:tc>
        <w:tc>
          <w:tcPr>
            <w:tcW w:w="716" w:type="dxa"/>
          </w:tcPr>
          <w:p w14:paraId="5D876C4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Y</w:t>
            </w:r>
          </w:p>
        </w:tc>
      </w:tr>
      <w:tr w:rsidR="00DD45BE" w:rsidRPr="00DD45BE" w14:paraId="00FE0967" w14:textId="77777777" w:rsidTr="00363828">
        <w:tc>
          <w:tcPr>
            <w:tcW w:w="5333" w:type="dxa"/>
          </w:tcPr>
          <w:p w14:paraId="78ED478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Oxygen Therapy – Nasal Cannula</w:t>
            </w:r>
          </w:p>
        </w:tc>
        <w:tc>
          <w:tcPr>
            <w:tcW w:w="817" w:type="dxa"/>
          </w:tcPr>
          <w:p w14:paraId="41DE6DC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84" w:type="dxa"/>
          </w:tcPr>
          <w:p w14:paraId="0D26FDE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96" w:type="dxa"/>
          </w:tcPr>
          <w:p w14:paraId="2BE77C1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04" w:type="dxa"/>
          </w:tcPr>
          <w:p w14:paraId="6A90F4F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16" w:type="dxa"/>
          </w:tcPr>
          <w:p w14:paraId="5611B94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355C5FBC" w14:textId="77777777" w:rsidTr="00363828">
        <w:tc>
          <w:tcPr>
            <w:tcW w:w="5333" w:type="dxa"/>
          </w:tcPr>
          <w:p w14:paraId="2CBB6CC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Oxygen Therapy – Non-rebreather Mask</w:t>
            </w:r>
          </w:p>
        </w:tc>
        <w:tc>
          <w:tcPr>
            <w:tcW w:w="817" w:type="dxa"/>
          </w:tcPr>
          <w:p w14:paraId="2D48657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84" w:type="dxa"/>
          </w:tcPr>
          <w:p w14:paraId="4D691F1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96" w:type="dxa"/>
          </w:tcPr>
          <w:p w14:paraId="54D9C46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04" w:type="dxa"/>
          </w:tcPr>
          <w:p w14:paraId="415070E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16" w:type="dxa"/>
          </w:tcPr>
          <w:p w14:paraId="4607D3F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4575E376" w14:textId="77777777" w:rsidTr="00363828">
        <w:tc>
          <w:tcPr>
            <w:tcW w:w="5333" w:type="dxa"/>
          </w:tcPr>
          <w:p w14:paraId="33D18C6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Oxygen Therapy – Simple Face Mask</w:t>
            </w:r>
          </w:p>
        </w:tc>
        <w:tc>
          <w:tcPr>
            <w:tcW w:w="817" w:type="dxa"/>
          </w:tcPr>
          <w:p w14:paraId="09054FB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84" w:type="dxa"/>
          </w:tcPr>
          <w:p w14:paraId="2BCF438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96" w:type="dxa"/>
          </w:tcPr>
          <w:p w14:paraId="495F0A3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04" w:type="dxa"/>
          </w:tcPr>
          <w:p w14:paraId="5E175D8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16" w:type="dxa"/>
          </w:tcPr>
          <w:p w14:paraId="416B1E4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3FC6B682" w14:textId="77777777" w:rsidTr="00363828">
        <w:tc>
          <w:tcPr>
            <w:tcW w:w="5333" w:type="dxa"/>
          </w:tcPr>
          <w:p w14:paraId="56A3F2E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Oxygen Therapy – Venturi Mask</w:t>
            </w:r>
          </w:p>
        </w:tc>
        <w:tc>
          <w:tcPr>
            <w:tcW w:w="817" w:type="dxa"/>
          </w:tcPr>
          <w:p w14:paraId="6AAA0A8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84" w:type="dxa"/>
          </w:tcPr>
          <w:p w14:paraId="186337B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96" w:type="dxa"/>
          </w:tcPr>
          <w:p w14:paraId="315C0F7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04" w:type="dxa"/>
          </w:tcPr>
          <w:p w14:paraId="33CA085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16" w:type="dxa"/>
          </w:tcPr>
          <w:p w14:paraId="68AFEA9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535F842E" w14:textId="77777777" w:rsidTr="00363828">
        <w:tc>
          <w:tcPr>
            <w:tcW w:w="5333" w:type="dxa"/>
          </w:tcPr>
          <w:p w14:paraId="4554806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Peak Expiratory Flow Testing</w:t>
            </w:r>
          </w:p>
        </w:tc>
        <w:tc>
          <w:tcPr>
            <w:tcW w:w="817" w:type="dxa"/>
          </w:tcPr>
          <w:p w14:paraId="55CECDD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84" w:type="dxa"/>
          </w:tcPr>
          <w:p w14:paraId="79BB12C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96" w:type="dxa"/>
          </w:tcPr>
          <w:p w14:paraId="18CB870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04" w:type="dxa"/>
          </w:tcPr>
          <w:p w14:paraId="5307D66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16" w:type="dxa"/>
          </w:tcPr>
          <w:p w14:paraId="6EB93CD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39049689" w14:textId="77777777" w:rsidTr="00363828">
        <w:tc>
          <w:tcPr>
            <w:tcW w:w="5333" w:type="dxa"/>
          </w:tcPr>
          <w:p w14:paraId="125EB99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Pulse Oximetry</w:t>
            </w:r>
          </w:p>
        </w:tc>
        <w:tc>
          <w:tcPr>
            <w:tcW w:w="817" w:type="dxa"/>
          </w:tcPr>
          <w:p w14:paraId="5702D0B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84" w:type="dxa"/>
          </w:tcPr>
          <w:p w14:paraId="220EB84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96" w:type="dxa"/>
          </w:tcPr>
          <w:p w14:paraId="29C1536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04" w:type="dxa"/>
          </w:tcPr>
          <w:p w14:paraId="78A9E37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16" w:type="dxa"/>
          </w:tcPr>
          <w:p w14:paraId="28895EB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37392D23" w14:textId="77777777" w:rsidTr="00363828">
        <w:tc>
          <w:tcPr>
            <w:tcW w:w="5333" w:type="dxa"/>
          </w:tcPr>
          <w:p w14:paraId="000FD4C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Suctioning – Tracheobronchial</w:t>
            </w:r>
          </w:p>
        </w:tc>
        <w:tc>
          <w:tcPr>
            <w:tcW w:w="817" w:type="dxa"/>
          </w:tcPr>
          <w:p w14:paraId="7A61681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84" w:type="dxa"/>
          </w:tcPr>
          <w:p w14:paraId="05E3503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796" w:type="dxa"/>
          </w:tcPr>
          <w:p w14:paraId="7C891A0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04" w:type="dxa"/>
          </w:tcPr>
          <w:p w14:paraId="32B88CC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16" w:type="dxa"/>
          </w:tcPr>
          <w:p w14:paraId="6CFCBF0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5E5C48BE" w14:textId="77777777" w:rsidTr="00363828">
        <w:tc>
          <w:tcPr>
            <w:tcW w:w="5333" w:type="dxa"/>
          </w:tcPr>
          <w:p w14:paraId="2785572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Suctioning – Upper Airway</w:t>
            </w:r>
          </w:p>
        </w:tc>
        <w:tc>
          <w:tcPr>
            <w:tcW w:w="817" w:type="dxa"/>
          </w:tcPr>
          <w:p w14:paraId="416E53C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84" w:type="dxa"/>
          </w:tcPr>
          <w:p w14:paraId="4090F1D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96" w:type="dxa"/>
          </w:tcPr>
          <w:p w14:paraId="139B1C0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04" w:type="dxa"/>
          </w:tcPr>
          <w:p w14:paraId="408E03B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16" w:type="dxa"/>
          </w:tcPr>
          <w:p w14:paraId="23325E6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1B617959" w14:textId="77777777" w:rsidTr="00363828">
        <w:tc>
          <w:tcPr>
            <w:tcW w:w="5333" w:type="dxa"/>
          </w:tcPr>
          <w:p w14:paraId="155F8B2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Thoracostomy – Needle</w:t>
            </w:r>
          </w:p>
        </w:tc>
        <w:tc>
          <w:tcPr>
            <w:tcW w:w="817" w:type="dxa"/>
          </w:tcPr>
          <w:p w14:paraId="0D6905E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N</w:t>
            </w:r>
          </w:p>
        </w:tc>
        <w:tc>
          <w:tcPr>
            <w:tcW w:w="884" w:type="dxa"/>
          </w:tcPr>
          <w:p w14:paraId="1113EFA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N</w:t>
            </w:r>
          </w:p>
        </w:tc>
        <w:tc>
          <w:tcPr>
            <w:tcW w:w="796" w:type="dxa"/>
          </w:tcPr>
          <w:p w14:paraId="44DE45E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N</w:t>
            </w:r>
          </w:p>
        </w:tc>
        <w:tc>
          <w:tcPr>
            <w:tcW w:w="804" w:type="dxa"/>
          </w:tcPr>
          <w:p w14:paraId="1E2D173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Y</w:t>
            </w:r>
          </w:p>
        </w:tc>
        <w:tc>
          <w:tcPr>
            <w:tcW w:w="716" w:type="dxa"/>
          </w:tcPr>
          <w:p w14:paraId="42DFB64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Y</w:t>
            </w:r>
          </w:p>
        </w:tc>
      </w:tr>
      <w:tr w:rsidR="00DD45BE" w:rsidRPr="00DD45BE" w14:paraId="46168F07" w14:textId="77777777" w:rsidTr="00363828">
        <w:tc>
          <w:tcPr>
            <w:tcW w:w="5333" w:type="dxa"/>
          </w:tcPr>
          <w:p w14:paraId="057908D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Tracheostomy Maintenance – Airway management only</w:t>
            </w:r>
          </w:p>
        </w:tc>
        <w:tc>
          <w:tcPr>
            <w:tcW w:w="817" w:type="dxa"/>
          </w:tcPr>
          <w:p w14:paraId="0F554B8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84" w:type="dxa"/>
          </w:tcPr>
          <w:p w14:paraId="563FDDC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96" w:type="dxa"/>
          </w:tcPr>
          <w:p w14:paraId="6B2AE8D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04" w:type="dxa"/>
          </w:tcPr>
          <w:p w14:paraId="68325A2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16" w:type="dxa"/>
          </w:tcPr>
          <w:p w14:paraId="6EB8E42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24A2F6BD" w14:textId="77777777" w:rsidTr="00363828">
        <w:tc>
          <w:tcPr>
            <w:tcW w:w="5333" w:type="dxa"/>
          </w:tcPr>
          <w:p w14:paraId="6A79E2F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Tracheostomy Maintenance – Includes replacement</w:t>
            </w:r>
          </w:p>
        </w:tc>
        <w:tc>
          <w:tcPr>
            <w:tcW w:w="817" w:type="dxa"/>
          </w:tcPr>
          <w:p w14:paraId="610545B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84" w:type="dxa"/>
          </w:tcPr>
          <w:p w14:paraId="225086D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796" w:type="dxa"/>
          </w:tcPr>
          <w:p w14:paraId="0651247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04" w:type="dxa"/>
          </w:tcPr>
          <w:p w14:paraId="71F0E4E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716" w:type="dxa"/>
          </w:tcPr>
          <w:p w14:paraId="418BA0C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5C0064F0" w14:textId="77777777" w:rsidTr="00363828">
        <w:tc>
          <w:tcPr>
            <w:tcW w:w="5333" w:type="dxa"/>
          </w:tcPr>
          <w:p w14:paraId="1AE0765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Ventilators – Automated Transport (ATV)</w:t>
            </w:r>
            <w:r w:rsidRPr="00DD45BE">
              <w:rPr>
                <w:rFonts w:ascii="Arial" w:hAnsi="Arial"/>
                <w:strike/>
                <w:position w:val="0"/>
                <w:vertAlign w:val="superscript"/>
              </w:rPr>
              <w:t>1</w:t>
            </w:r>
          </w:p>
        </w:tc>
        <w:tc>
          <w:tcPr>
            <w:tcW w:w="817" w:type="dxa"/>
          </w:tcPr>
          <w:p w14:paraId="3028E4F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84" w:type="dxa"/>
          </w:tcPr>
          <w:p w14:paraId="2BE486C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96" w:type="dxa"/>
          </w:tcPr>
          <w:p w14:paraId="7913A98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04" w:type="dxa"/>
          </w:tcPr>
          <w:p w14:paraId="025C92F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16" w:type="dxa"/>
          </w:tcPr>
          <w:p w14:paraId="347DDFD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bl>
    <w:p w14:paraId="162D4061" w14:textId="0EA7EEC1" w:rsidR="00DD45BE" w:rsidRPr="00DD45BE" w:rsidRDefault="00363828" w:rsidP="00DD45BE">
      <w:pPr>
        <w:suppressAutoHyphens w:val="0"/>
        <w:spacing w:before="120" w:line="240" w:lineRule="auto"/>
        <w:ind w:leftChars="0" w:left="0" w:firstLineChars="0" w:firstLine="0"/>
        <w:textDirection w:val="lrTb"/>
        <w:textAlignment w:val="auto"/>
        <w:outlineLvl w:val="9"/>
        <w:rPr>
          <w:rFonts w:ascii="Arial" w:hAnsi="Arial"/>
          <w:smallCaps/>
          <w:color w:val="C00000"/>
          <w:position w:val="0"/>
          <w:sz w:val="16"/>
          <w:szCs w:val="16"/>
        </w:rPr>
      </w:pPr>
      <w:r>
        <w:rPr>
          <w:rFonts w:ascii="Arial" w:hAnsi="Arial"/>
          <w:smallCaps/>
          <w:color w:val="C00000"/>
          <w:position w:val="0"/>
          <w:sz w:val="16"/>
          <w:szCs w:val="16"/>
          <w:vertAlign w:val="superscript"/>
        </w:rPr>
        <w:t>1</w:t>
      </w:r>
      <w:r w:rsidR="00DD45BE" w:rsidRPr="00DD45BE">
        <w:rPr>
          <w:rFonts w:ascii="Arial" w:hAnsi="Arial"/>
          <w:smallCaps/>
          <w:color w:val="C00000"/>
          <w:position w:val="0"/>
          <w:sz w:val="16"/>
          <w:szCs w:val="16"/>
        </w:rPr>
        <w:t xml:space="preserve"> Use of automated transport ventilators (ATVs) in advanced airways is restricted to the manipulation of tidal volume (TV or VT), respiratory rate (RR), fraction of inspired oxygen (FIO2), and positive end expiratory pressure (PEEP). Manipulation of any other parameters of mechanical ventilation devices by EMS providers requires a waiver to these rules.</w:t>
      </w:r>
    </w:p>
    <w:p w14:paraId="610B8002"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position w:val="0"/>
        </w:rPr>
      </w:pPr>
      <w:r w:rsidRPr="00DD45BE">
        <w:rPr>
          <w:rFonts w:ascii="Arial" w:hAnsi="Arial" w:cs="Arial"/>
          <w:b/>
          <w:bCs/>
          <w:position w:val="0"/>
        </w:rPr>
        <w:t>TABLE A.2 – CARDIOVASCULAR/CIRCULATORY SUPPORT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34"/>
        <w:gridCol w:w="800"/>
        <w:gridCol w:w="888"/>
        <w:gridCol w:w="808"/>
        <w:gridCol w:w="804"/>
        <w:gridCol w:w="716"/>
      </w:tblGrid>
      <w:tr w:rsidR="00DD45BE" w:rsidRPr="00DD45BE" w14:paraId="6C8F9A08" w14:textId="77777777" w:rsidTr="00B82D82">
        <w:tc>
          <w:tcPr>
            <w:tcW w:w="5508" w:type="dxa"/>
          </w:tcPr>
          <w:p w14:paraId="113AC47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position w:val="0"/>
              </w:rPr>
            </w:pPr>
            <w:r w:rsidRPr="00DD45BE">
              <w:rPr>
                <w:rFonts w:ascii="Arial" w:hAnsi="Arial"/>
                <w:b/>
                <w:bCs/>
                <w:position w:val="0"/>
              </w:rPr>
              <w:t>Skill</w:t>
            </w:r>
          </w:p>
        </w:tc>
        <w:tc>
          <w:tcPr>
            <w:tcW w:w="810" w:type="dxa"/>
          </w:tcPr>
          <w:p w14:paraId="168FC6C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position w:val="0"/>
              </w:rPr>
            </w:pPr>
            <w:r w:rsidRPr="00DD45BE">
              <w:rPr>
                <w:rFonts w:ascii="Arial" w:hAnsi="Arial"/>
                <w:b/>
                <w:bCs/>
                <w:position w:val="0"/>
              </w:rPr>
              <w:t>EMT</w:t>
            </w:r>
          </w:p>
        </w:tc>
        <w:tc>
          <w:tcPr>
            <w:tcW w:w="900" w:type="dxa"/>
          </w:tcPr>
          <w:p w14:paraId="24C86C1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position w:val="0"/>
              </w:rPr>
            </w:pPr>
            <w:r w:rsidRPr="00DD45BE">
              <w:rPr>
                <w:rFonts w:ascii="Arial" w:hAnsi="Arial"/>
                <w:b/>
                <w:bCs/>
                <w:position w:val="0"/>
              </w:rPr>
              <w:t>EMT-IV</w:t>
            </w:r>
          </w:p>
        </w:tc>
        <w:tc>
          <w:tcPr>
            <w:tcW w:w="810" w:type="dxa"/>
          </w:tcPr>
          <w:p w14:paraId="37E7C55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position w:val="0"/>
              </w:rPr>
            </w:pPr>
            <w:r w:rsidRPr="00DD45BE">
              <w:rPr>
                <w:rFonts w:ascii="Arial" w:hAnsi="Arial"/>
                <w:b/>
                <w:bCs/>
                <w:position w:val="0"/>
              </w:rPr>
              <w:t>AEMT</w:t>
            </w:r>
          </w:p>
        </w:tc>
        <w:tc>
          <w:tcPr>
            <w:tcW w:w="810" w:type="dxa"/>
          </w:tcPr>
          <w:p w14:paraId="518A4E4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position w:val="0"/>
              </w:rPr>
            </w:pPr>
            <w:r w:rsidRPr="00DD45BE">
              <w:rPr>
                <w:rFonts w:ascii="Arial" w:hAnsi="Arial"/>
                <w:b/>
                <w:bCs/>
                <w:position w:val="0"/>
              </w:rPr>
              <w:t>EMT-I</w:t>
            </w:r>
          </w:p>
        </w:tc>
        <w:tc>
          <w:tcPr>
            <w:tcW w:w="738" w:type="dxa"/>
          </w:tcPr>
          <w:p w14:paraId="41EAECE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position w:val="0"/>
              </w:rPr>
            </w:pPr>
            <w:r w:rsidRPr="00DD45BE">
              <w:rPr>
                <w:rFonts w:ascii="Arial" w:hAnsi="Arial"/>
                <w:b/>
                <w:bCs/>
                <w:position w:val="0"/>
              </w:rPr>
              <w:t>P</w:t>
            </w:r>
          </w:p>
        </w:tc>
      </w:tr>
      <w:tr w:rsidR="00DD45BE" w:rsidRPr="00DD45BE" w14:paraId="68A39543" w14:textId="77777777" w:rsidTr="00B82D82">
        <w:tc>
          <w:tcPr>
            <w:tcW w:w="5508" w:type="dxa"/>
          </w:tcPr>
          <w:p w14:paraId="5C151A9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Cardiac Monitoring – Application of electrodes and data transmission</w:t>
            </w:r>
          </w:p>
        </w:tc>
        <w:tc>
          <w:tcPr>
            <w:tcW w:w="810" w:type="dxa"/>
          </w:tcPr>
          <w:p w14:paraId="30AB070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900" w:type="dxa"/>
          </w:tcPr>
          <w:p w14:paraId="2C39530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2E3362A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045C671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38" w:type="dxa"/>
          </w:tcPr>
          <w:p w14:paraId="67EC206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0B0B86F8" w14:textId="77777777" w:rsidTr="00B82D82">
        <w:tc>
          <w:tcPr>
            <w:tcW w:w="5508" w:type="dxa"/>
          </w:tcPr>
          <w:p w14:paraId="66A20B9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Cardiac Monitoring – Rhythm and diagnostic EKG interpretation</w:t>
            </w:r>
          </w:p>
        </w:tc>
        <w:tc>
          <w:tcPr>
            <w:tcW w:w="810" w:type="dxa"/>
          </w:tcPr>
          <w:p w14:paraId="71A4BC4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900" w:type="dxa"/>
          </w:tcPr>
          <w:p w14:paraId="57D7269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10" w:type="dxa"/>
          </w:tcPr>
          <w:p w14:paraId="73F0370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10" w:type="dxa"/>
          </w:tcPr>
          <w:p w14:paraId="617B44D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38" w:type="dxa"/>
          </w:tcPr>
          <w:p w14:paraId="510D6C9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50D2A3C5" w14:textId="77777777" w:rsidTr="00B82D82">
        <w:tc>
          <w:tcPr>
            <w:tcW w:w="5508" w:type="dxa"/>
          </w:tcPr>
          <w:p w14:paraId="54458EB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Cardiopulmonary Resuscitation (CPR)</w:t>
            </w:r>
          </w:p>
        </w:tc>
        <w:tc>
          <w:tcPr>
            <w:tcW w:w="810" w:type="dxa"/>
          </w:tcPr>
          <w:p w14:paraId="0B80EC4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900" w:type="dxa"/>
          </w:tcPr>
          <w:p w14:paraId="6BF54BE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3C6E2DF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69E6548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38" w:type="dxa"/>
          </w:tcPr>
          <w:p w14:paraId="44461CF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63232821" w14:textId="77777777" w:rsidTr="00B82D82">
        <w:tc>
          <w:tcPr>
            <w:tcW w:w="5508" w:type="dxa"/>
          </w:tcPr>
          <w:p w14:paraId="3BE1AD8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Cardioversion – Electrical</w:t>
            </w:r>
          </w:p>
        </w:tc>
        <w:tc>
          <w:tcPr>
            <w:tcW w:w="810" w:type="dxa"/>
          </w:tcPr>
          <w:p w14:paraId="5BCC1D7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900" w:type="dxa"/>
          </w:tcPr>
          <w:p w14:paraId="40943CB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10" w:type="dxa"/>
          </w:tcPr>
          <w:p w14:paraId="11EB3A4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10" w:type="dxa"/>
          </w:tcPr>
          <w:p w14:paraId="0827E6A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738" w:type="dxa"/>
          </w:tcPr>
          <w:p w14:paraId="7DC7555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34297B30" w14:textId="77777777" w:rsidTr="00B82D82">
        <w:tc>
          <w:tcPr>
            <w:tcW w:w="5508" w:type="dxa"/>
          </w:tcPr>
          <w:p w14:paraId="56C7555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Central Venous Catheter Insertion</w:t>
            </w:r>
          </w:p>
        </w:tc>
        <w:tc>
          <w:tcPr>
            <w:tcW w:w="810" w:type="dxa"/>
          </w:tcPr>
          <w:p w14:paraId="38213B1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900" w:type="dxa"/>
          </w:tcPr>
          <w:p w14:paraId="6DE5282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10" w:type="dxa"/>
          </w:tcPr>
          <w:p w14:paraId="0B41C2C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10" w:type="dxa"/>
          </w:tcPr>
          <w:p w14:paraId="74DADE2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738" w:type="dxa"/>
          </w:tcPr>
          <w:p w14:paraId="0B897A6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r>
      <w:tr w:rsidR="00DD45BE" w:rsidRPr="00DD45BE" w14:paraId="2D0E2CCF" w14:textId="77777777" w:rsidTr="00B82D82">
        <w:tc>
          <w:tcPr>
            <w:tcW w:w="5508" w:type="dxa"/>
          </w:tcPr>
          <w:p w14:paraId="3667BC0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Carotid Massage</w:t>
            </w:r>
          </w:p>
        </w:tc>
        <w:tc>
          <w:tcPr>
            <w:tcW w:w="810" w:type="dxa"/>
          </w:tcPr>
          <w:p w14:paraId="44A4247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6818BD1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181B8BA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73C94D2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38" w:type="dxa"/>
          </w:tcPr>
          <w:p w14:paraId="0CA18F9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6FF2239A" w14:textId="77777777" w:rsidTr="00B82D82">
        <w:tc>
          <w:tcPr>
            <w:tcW w:w="5508" w:type="dxa"/>
          </w:tcPr>
          <w:p w14:paraId="13D9C75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Defibrillation – Automated/Semi-Automated (AED)</w:t>
            </w:r>
          </w:p>
        </w:tc>
        <w:tc>
          <w:tcPr>
            <w:tcW w:w="810" w:type="dxa"/>
          </w:tcPr>
          <w:p w14:paraId="24C0E25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900" w:type="dxa"/>
          </w:tcPr>
          <w:p w14:paraId="16B7207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0A65ED7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0353E5D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38" w:type="dxa"/>
          </w:tcPr>
          <w:p w14:paraId="44A458D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6AD63D9E" w14:textId="77777777" w:rsidTr="00B82D82">
        <w:tc>
          <w:tcPr>
            <w:tcW w:w="5508" w:type="dxa"/>
          </w:tcPr>
          <w:p w14:paraId="374CAB7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Defibrillation – Manual</w:t>
            </w:r>
          </w:p>
        </w:tc>
        <w:tc>
          <w:tcPr>
            <w:tcW w:w="810" w:type="dxa"/>
          </w:tcPr>
          <w:p w14:paraId="135A592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900" w:type="dxa"/>
          </w:tcPr>
          <w:p w14:paraId="0C1C23F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10" w:type="dxa"/>
          </w:tcPr>
          <w:p w14:paraId="2E9C5D9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10" w:type="dxa"/>
          </w:tcPr>
          <w:p w14:paraId="3FBE95A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38" w:type="dxa"/>
          </w:tcPr>
          <w:p w14:paraId="0D7F61C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13BFE11F" w14:textId="77777777" w:rsidTr="00B82D82">
        <w:tc>
          <w:tcPr>
            <w:tcW w:w="5508" w:type="dxa"/>
          </w:tcPr>
          <w:p w14:paraId="3806D70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External Pelvic Compression</w:t>
            </w:r>
          </w:p>
        </w:tc>
        <w:tc>
          <w:tcPr>
            <w:tcW w:w="810" w:type="dxa"/>
          </w:tcPr>
          <w:p w14:paraId="7974E2E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900" w:type="dxa"/>
          </w:tcPr>
          <w:p w14:paraId="1432190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60F607B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5992D4D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38" w:type="dxa"/>
          </w:tcPr>
          <w:p w14:paraId="70FC226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6A77C40F" w14:textId="77777777" w:rsidTr="00B82D82">
        <w:tc>
          <w:tcPr>
            <w:tcW w:w="5508" w:type="dxa"/>
          </w:tcPr>
          <w:p w14:paraId="432C1BB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Hemorrhage Control – Direct Pressure</w:t>
            </w:r>
          </w:p>
        </w:tc>
        <w:tc>
          <w:tcPr>
            <w:tcW w:w="810" w:type="dxa"/>
          </w:tcPr>
          <w:p w14:paraId="0E30BAF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900" w:type="dxa"/>
          </w:tcPr>
          <w:p w14:paraId="7E823E8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65A5608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1474668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508DC97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011D2028" w14:textId="77777777" w:rsidTr="00B82D82">
        <w:tc>
          <w:tcPr>
            <w:tcW w:w="5508" w:type="dxa"/>
          </w:tcPr>
          <w:p w14:paraId="0FA952C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Hemorrhage Control – Pressure Point</w:t>
            </w:r>
          </w:p>
        </w:tc>
        <w:tc>
          <w:tcPr>
            <w:tcW w:w="810" w:type="dxa"/>
          </w:tcPr>
          <w:p w14:paraId="6DD8B81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900" w:type="dxa"/>
          </w:tcPr>
          <w:p w14:paraId="2E1C0FF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059E6D0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29C857C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05DCC27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74710FE4" w14:textId="77777777" w:rsidTr="00B82D82">
        <w:tc>
          <w:tcPr>
            <w:tcW w:w="5508" w:type="dxa"/>
          </w:tcPr>
          <w:p w14:paraId="5567589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strike/>
                <w:position w:val="0"/>
              </w:rPr>
              <w:t>Hemorrhage Control – Tourniquet</w:t>
            </w:r>
          </w:p>
        </w:tc>
        <w:tc>
          <w:tcPr>
            <w:tcW w:w="810" w:type="dxa"/>
          </w:tcPr>
          <w:p w14:paraId="78BEDD0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900" w:type="dxa"/>
          </w:tcPr>
          <w:p w14:paraId="4D31DC4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0CDCC3D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0C5221D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45E81B6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076442A9" w14:textId="77777777" w:rsidTr="00B82D82">
        <w:tc>
          <w:tcPr>
            <w:tcW w:w="5508" w:type="dxa"/>
          </w:tcPr>
          <w:p w14:paraId="307BA23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lastRenderedPageBreak/>
              <w:t>Implantable cardioverter/defibrillator magnet use</w:t>
            </w:r>
          </w:p>
        </w:tc>
        <w:tc>
          <w:tcPr>
            <w:tcW w:w="810" w:type="dxa"/>
          </w:tcPr>
          <w:p w14:paraId="120B636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900" w:type="dxa"/>
          </w:tcPr>
          <w:p w14:paraId="59F192E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10" w:type="dxa"/>
          </w:tcPr>
          <w:p w14:paraId="239D870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10" w:type="dxa"/>
          </w:tcPr>
          <w:p w14:paraId="6D50F81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738" w:type="dxa"/>
          </w:tcPr>
          <w:p w14:paraId="564A9C8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r>
      <w:tr w:rsidR="00DD45BE" w:rsidRPr="00DD45BE" w14:paraId="36B2ACC3" w14:textId="77777777" w:rsidTr="00B82D82">
        <w:tc>
          <w:tcPr>
            <w:tcW w:w="5508" w:type="dxa"/>
          </w:tcPr>
          <w:p w14:paraId="2C5E0FC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 xml:space="preserve">Manual Hemorrhage Control  </w:t>
            </w:r>
          </w:p>
        </w:tc>
        <w:tc>
          <w:tcPr>
            <w:tcW w:w="810" w:type="dxa"/>
          </w:tcPr>
          <w:p w14:paraId="2F9042F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Y</w:t>
            </w:r>
          </w:p>
        </w:tc>
        <w:tc>
          <w:tcPr>
            <w:tcW w:w="900" w:type="dxa"/>
          </w:tcPr>
          <w:p w14:paraId="4C652F3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Y</w:t>
            </w:r>
          </w:p>
        </w:tc>
        <w:tc>
          <w:tcPr>
            <w:tcW w:w="810" w:type="dxa"/>
          </w:tcPr>
          <w:p w14:paraId="60D0D04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Y</w:t>
            </w:r>
          </w:p>
        </w:tc>
        <w:tc>
          <w:tcPr>
            <w:tcW w:w="810" w:type="dxa"/>
          </w:tcPr>
          <w:p w14:paraId="45D4283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Y</w:t>
            </w:r>
          </w:p>
        </w:tc>
        <w:tc>
          <w:tcPr>
            <w:tcW w:w="738" w:type="dxa"/>
          </w:tcPr>
          <w:p w14:paraId="771689D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Y</w:t>
            </w:r>
          </w:p>
        </w:tc>
      </w:tr>
      <w:tr w:rsidR="00DD45BE" w:rsidRPr="00DD45BE" w14:paraId="3BB8E04A" w14:textId="77777777" w:rsidTr="00B82D82">
        <w:tc>
          <w:tcPr>
            <w:tcW w:w="5508" w:type="dxa"/>
          </w:tcPr>
          <w:p w14:paraId="7F9A7C6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Mechanical CPR Device</w:t>
            </w:r>
          </w:p>
        </w:tc>
        <w:tc>
          <w:tcPr>
            <w:tcW w:w="810" w:type="dxa"/>
          </w:tcPr>
          <w:p w14:paraId="64A31A7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900" w:type="dxa"/>
          </w:tcPr>
          <w:p w14:paraId="603A1C5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305D434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04EA5A8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2D9EAF5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7F357723" w14:textId="77777777" w:rsidTr="00B82D82">
        <w:tc>
          <w:tcPr>
            <w:tcW w:w="5508" w:type="dxa"/>
          </w:tcPr>
          <w:p w14:paraId="3E81484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Percutaneous Pericardiocentesis</w:t>
            </w:r>
          </w:p>
        </w:tc>
        <w:tc>
          <w:tcPr>
            <w:tcW w:w="810" w:type="dxa"/>
          </w:tcPr>
          <w:p w14:paraId="00BDC97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900" w:type="dxa"/>
          </w:tcPr>
          <w:p w14:paraId="0BE7C57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10" w:type="dxa"/>
          </w:tcPr>
          <w:p w14:paraId="558FF04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10" w:type="dxa"/>
          </w:tcPr>
          <w:p w14:paraId="0E029F8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738" w:type="dxa"/>
          </w:tcPr>
          <w:p w14:paraId="15AF3FF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r>
      <w:tr w:rsidR="00DD45BE" w:rsidRPr="00DD45BE" w14:paraId="439094A1" w14:textId="77777777" w:rsidTr="00B82D82">
        <w:tc>
          <w:tcPr>
            <w:tcW w:w="5508" w:type="dxa"/>
          </w:tcPr>
          <w:p w14:paraId="4128717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Transcutaneous Pacing</w:t>
            </w:r>
          </w:p>
        </w:tc>
        <w:tc>
          <w:tcPr>
            <w:tcW w:w="810" w:type="dxa"/>
          </w:tcPr>
          <w:p w14:paraId="47952CC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900" w:type="dxa"/>
          </w:tcPr>
          <w:p w14:paraId="40E4C77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10" w:type="dxa"/>
          </w:tcPr>
          <w:p w14:paraId="23C5A21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10" w:type="dxa"/>
          </w:tcPr>
          <w:p w14:paraId="6FE6F44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38" w:type="dxa"/>
          </w:tcPr>
          <w:p w14:paraId="0A358DE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753E1EE9" w14:textId="77777777" w:rsidTr="00B82D82">
        <w:tc>
          <w:tcPr>
            <w:tcW w:w="5508" w:type="dxa"/>
          </w:tcPr>
          <w:p w14:paraId="1CA2BE8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Transvenous Pacing – Maintenance</w:t>
            </w:r>
          </w:p>
        </w:tc>
        <w:tc>
          <w:tcPr>
            <w:tcW w:w="810" w:type="dxa"/>
          </w:tcPr>
          <w:p w14:paraId="2A750DC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679F3E7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632D83D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6428036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38" w:type="dxa"/>
          </w:tcPr>
          <w:p w14:paraId="6E16A17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r>
      <w:tr w:rsidR="00DD45BE" w:rsidRPr="00DD45BE" w14:paraId="5C09AEEF" w14:textId="77777777" w:rsidTr="00B82D82">
        <w:tc>
          <w:tcPr>
            <w:tcW w:w="5508" w:type="dxa"/>
          </w:tcPr>
          <w:p w14:paraId="6B34BD1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Targeted Temperature Management</w:t>
            </w:r>
            <w:r w:rsidRPr="00DD45BE">
              <w:rPr>
                <w:rFonts w:ascii="Arial" w:hAnsi="Arial"/>
                <w:strike/>
                <w:position w:val="0"/>
                <w:vertAlign w:val="superscript"/>
              </w:rPr>
              <w:t>2</w:t>
            </w:r>
          </w:p>
        </w:tc>
        <w:tc>
          <w:tcPr>
            <w:tcW w:w="810" w:type="dxa"/>
          </w:tcPr>
          <w:p w14:paraId="614608B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56C9691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07D06C1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61CEBF8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VO</w:t>
            </w:r>
          </w:p>
        </w:tc>
        <w:tc>
          <w:tcPr>
            <w:tcW w:w="738" w:type="dxa"/>
          </w:tcPr>
          <w:p w14:paraId="5396D22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3797AB83" w14:textId="77777777" w:rsidTr="00B82D82">
        <w:tc>
          <w:tcPr>
            <w:tcW w:w="5508" w:type="dxa"/>
          </w:tcPr>
          <w:p w14:paraId="7A88F59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Arterial Blood Pressure Indwelling Catheter – Maintenance</w:t>
            </w:r>
          </w:p>
        </w:tc>
        <w:tc>
          <w:tcPr>
            <w:tcW w:w="810" w:type="dxa"/>
          </w:tcPr>
          <w:p w14:paraId="7341A75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38BDDBE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66AAB77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3E4C213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38" w:type="dxa"/>
          </w:tcPr>
          <w:p w14:paraId="09A26F6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r>
      <w:tr w:rsidR="00DD45BE" w:rsidRPr="00DD45BE" w14:paraId="243C5B18" w14:textId="77777777" w:rsidTr="00B82D82">
        <w:tc>
          <w:tcPr>
            <w:tcW w:w="5508" w:type="dxa"/>
          </w:tcPr>
          <w:p w14:paraId="509BA12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Invasive Intracardiac Catheters – Maintenance</w:t>
            </w:r>
          </w:p>
        </w:tc>
        <w:tc>
          <w:tcPr>
            <w:tcW w:w="810" w:type="dxa"/>
          </w:tcPr>
          <w:p w14:paraId="7D82F3F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23D73D6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135B621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33CE3B9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38" w:type="dxa"/>
          </w:tcPr>
          <w:p w14:paraId="09D0A45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r>
      <w:tr w:rsidR="00DD45BE" w:rsidRPr="00DD45BE" w14:paraId="0C76B4BC" w14:textId="77777777" w:rsidTr="00B82D82">
        <w:tc>
          <w:tcPr>
            <w:tcW w:w="5508" w:type="dxa"/>
          </w:tcPr>
          <w:p w14:paraId="3A7F6CE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Central Venous Catheter Insertion</w:t>
            </w:r>
          </w:p>
        </w:tc>
        <w:tc>
          <w:tcPr>
            <w:tcW w:w="810" w:type="dxa"/>
          </w:tcPr>
          <w:p w14:paraId="4580C05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775EAF5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0679036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6B856B9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38" w:type="dxa"/>
          </w:tcPr>
          <w:p w14:paraId="787DC83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r>
      <w:tr w:rsidR="00DD45BE" w:rsidRPr="00DD45BE" w14:paraId="25E47F52" w14:textId="77777777" w:rsidTr="00B82D82">
        <w:tc>
          <w:tcPr>
            <w:tcW w:w="5508" w:type="dxa"/>
          </w:tcPr>
          <w:p w14:paraId="4100402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Central Venous Catheter Maintenance/Patency/Use</w:t>
            </w:r>
          </w:p>
        </w:tc>
        <w:tc>
          <w:tcPr>
            <w:tcW w:w="810" w:type="dxa"/>
          </w:tcPr>
          <w:p w14:paraId="41AADAC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5299169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560434B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7A67EBA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7FC78FC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79018345" w14:textId="77777777" w:rsidTr="00B82D82">
        <w:tc>
          <w:tcPr>
            <w:tcW w:w="5508" w:type="dxa"/>
          </w:tcPr>
          <w:p w14:paraId="49F52A2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Percutaneous Pericardiocentesis</w:t>
            </w:r>
          </w:p>
        </w:tc>
        <w:tc>
          <w:tcPr>
            <w:tcW w:w="810" w:type="dxa"/>
          </w:tcPr>
          <w:p w14:paraId="5D5F114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2327AFD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449157B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16DE0EE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38" w:type="dxa"/>
          </w:tcPr>
          <w:p w14:paraId="5FEF439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r>
    </w:tbl>
    <w:p w14:paraId="4A15F8D5" w14:textId="77777777" w:rsidR="00DD45BE" w:rsidRPr="00DD45BE" w:rsidRDefault="00DD45BE" w:rsidP="00DD45BE">
      <w:pPr>
        <w:suppressAutoHyphens w:val="0"/>
        <w:spacing w:before="120" w:line="240" w:lineRule="auto"/>
        <w:ind w:leftChars="0" w:left="0" w:firstLineChars="0" w:firstLine="0"/>
        <w:textDirection w:val="lrTb"/>
        <w:textAlignment w:val="auto"/>
        <w:outlineLvl w:val="9"/>
        <w:rPr>
          <w:rFonts w:ascii="Arial" w:hAnsi="Arial"/>
          <w:strike/>
          <w:position w:val="0"/>
          <w:sz w:val="16"/>
          <w:szCs w:val="16"/>
        </w:rPr>
      </w:pPr>
      <w:r w:rsidRPr="00DD45BE">
        <w:rPr>
          <w:rFonts w:ascii="Arial" w:hAnsi="Arial"/>
          <w:strike/>
          <w:position w:val="0"/>
          <w:sz w:val="16"/>
          <w:szCs w:val="16"/>
          <w:vertAlign w:val="superscript"/>
        </w:rPr>
        <w:t>2</w:t>
      </w:r>
      <w:r w:rsidRPr="00DD45BE">
        <w:rPr>
          <w:rFonts w:ascii="Arial" w:hAnsi="Arial"/>
          <w:strike/>
          <w:position w:val="0"/>
          <w:sz w:val="16"/>
          <w:szCs w:val="16"/>
        </w:rPr>
        <w:t xml:space="preserve"> Targeted Temperature Management (TTM)</w:t>
      </w:r>
    </w:p>
    <w:p w14:paraId="47F7EC81" w14:textId="77777777" w:rsidR="00DD45BE" w:rsidRPr="00DD45BE" w:rsidRDefault="00DD45BE" w:rsidP="00DD45BE">
      <w:pPr>
        <w:suppressAutoHyphens w:val="0"/>
        <w:spacing w:before="120" w:line="240" w:lineRule="auto"/>
        <w:ind w:leftChars="0" w:left="720" w:firstLineChars="0" w:firstLine="0"/>
        <w:textDirection w:val="lrTb"/>
        <w:textAlignment w:val="auto"/>
        <w:outlineLvl w:val="9"/>
        <w:rPr>
          <w:rFonts w:ascii="Arial" w:hAnsi="Arial"/>
          <w:strike/>
          <w:position w:val="0"/>
          <w:sz w:val="16"/>
          <w:szCs w:val="16"/>
        </w:rPr>
      </w:pPr>
      <w:r w:rsidRPr="00DD45BE">
        <w:rPr>
          <w:rFonts w:ascii="Arial" w:hAnsi="Arial"/>
          <w:strike/>
          <w:position w:val="0"/>
          <w:sz w:val="16"/>
          <w:szCs w:val="16"/>
        </w:rPr>
        <w:t>1.</w:t>
      </w:r>
      <w:r w:rsidRPr="00DD45BE">
        <w:rPr>
          <w:rFonts w:ascii="Arial" w:hAnsi="Arial"/>
          <w:strike/>
          <w:position w:val="0"/>
          <w:sz w:val="16"/>
          <w:szCs w:val="16"/>
        </w:rPr>
        <w:tab/>
        <w:t>Approved methods of cooling include:</w:t>
      </w:r>
    </w:p>
    <w:p w14:paraId="0D38E4A3" w14:textId="77777777" w:rsidR="00DD45BE" w:rsidRPr="00DD45BE" w:rsidRDefault="00DD45BE" w:rsidP="00DD45BE">
      <w:pPr>
        <w:suppressAutoHyphens w:val="0"/>
        <w:spacing w:before="120" w:line="240" w:lineRule="auto"/>
        <w:ind w:leftChars="0" w:left="1440" w:firstLineChars="0" w:firstLine="0"/>
        <w:textDirection w:val="lrTb"/>
        <w:textAlignment w:val="auto"/>
        <w:outlineLvl w:val="9"/>
        <w:rPr>
          <w:rFonts w:ascii="Arial" w:hAnsi="Arial"/>
          <w:strike/>
          <w:position w:val="0"/>
          <w:sz w:val="16"/>
          <w:szCs w:val="16"/>
        </w:rPr>
      </w:pPr>
      <w:r w:rsidRPr="00DD45BE">
        <w:rPr>
          <w:rFonts w:ascii="Arial" w:hAnsi="Arial"/>
          <w:strike/>
          <w:position w:val="0"/>
          <w:sz w:val="16"/>
          <w:szCs w:val="16"/>
        </w:rPr>
        <w:t>a.</w:t>
      </w:r>
      <w:r w:rsidRPr="00DD45BE">
        <w:rPr>
          <w:rFonts w:ascii="Arial" w:hAnsi="Arial"/>
          <w:strike/>
          <w:position w:val="0"/>
          <w:sz w:val="16"/>
          <w:szCs w:val="16"/>
        </w:rPr>
        <w:tab/>
        <w:t>Surface cooling methods including ice packs, evaporative cooling, and surface cooling blankets or surface heat-exchange devices.</w:t>
      </w:r>
    </w:p>
    <w:p w14:paraId="5AA7F789" w14:textId="77777777" w:rsidR="00DD45BE" w:rsidRPr="00DD45BE" w:rsidRDefault="00DD45BE" w:rsidP="00DD45BE">
      <w:pPr>
        <w:suppressAutoHyphens w:val="0"/>
        <w:spacing w:before="120" w:line="240" w:lineRule="auto"/>
        <w:ind w:leftChars="0" w:left="1440" w:firstLineChars="0" w:firstLine="0"/>
        <w:textDirection w:val="lrTb"/>
        <w:textAlignment w:val="auto"/>
        <w:outlineLvl w:val="9"/>
        <w:rPr>
          <w:rFonts w:ascii="Arial" w:hAnsi="Arial"/>
          <w:strike/>
          <w:position w:val="0"/>
          <w:sz w:val="16"/>
          <w:szCs w:val="16"/>
        </w:rPr>
      </w:pPr>
      <w:r w:rsidRPr="00DD45BE">
        <w:rPr>
          <w:rFonts w:ascii="Arial" w:hAnsi="Arial"/>
          <w:strike/>
          <w:position w:val="0"/>
          <w:sz w:val="16"/>
          <w:szCs w:val="16"/>
        </w:rPr>
        <w:t>b.</w:t>
      </w:r>
      <w:r w:rsidRPr="00DD45BE">
        <w:rPr>
          <w:rFonts w:ascii="Arial" w:hAnsi="Arial"/>
          <w:strike/>
          <w:position w:val="0"/>
          <w:sz w:val="16"/>
          <w:szCs w:val="16"/>
        </w:rPr>
        <w:tab/>
        <w:t>Internal cooling with the intravenous administration of cold crystalloids (4°C / 39°F)</w:t>
      </w:r>
    </w:p>
    <w:p w14:paraId="78D0370E" w14:textId="77777777" w:rsidR="00DD45BE" w:rsidRPr="00DD45BE" w:rsidRDefault="00DD45BE" w:rsidP="00DD45BE">
      <w:pPr>
        <w:suppressAutoHyphens w:val="0"/>
        <w:spacing w:before="120" w:line="240" w:lineRule="auto"/>
        <w:ind w:leftChars="0" w:left="720" w:firstLineChars="0" w:firstLine="0"/>
        <w:textDirection w:val="lrTb"/>
        <w:textAlignment w:val="auto"/>
        <w:outlineLvl w:val="9"/>
        <w:rPr>
          <w:rFonts w:ascii="Arial" w:hAnsi="Arial"/>
          <w:strike/>
          <w:position w:val="0"/>
          <w:sz w:val="16"/>
          <w:szCs w:val="16"/>
        </w:rPr>
      </w:pPr>
      <w:r w:rsidRPr="00DD45BE">
        <w:rPr>
          <w:rFonts w:ascii="Arial" w:hAnsi="Arial"/>
          <w:strike/>
          <w:position w:val="0"/>
          <w:sz w:val="16"/>
          <w:szCs w:val="16"/>
        </w:rPr>
        <w:t>2.</w:t>
      </w:r>
      <w:r w:rsidRPr="00DD45BE">
        <w:rPr>
          <w:rFonts w:ascii="Arial" w:hAnsi="Arial"/>
          <w:strike/>
          <w:position w:val="0"/>
          <w:sz w:val="16"/>
          <w:szCs w:val="16"/>
        </w:rPr>
        <w:tab/>
        <w:t>Esophageal temperature probe allowed for monitoring core temperatures in patients undergoing TTM.</w:t>
      </w:r>
    </w:p>
    <w:p w14:paraId="66DD10B1" w14:textId="77777777" w:rsidR="00DD45BE" w:rsidRPr="00DD45BE" w:rsidRDefault="00DD45BE" w:rsidP="00DD45BE">
      <w:pPr>
        <w:suppressAutoHyphens w:val="0"/>
        <w:spacing w:before="120" w:line="240" w:lineRule="auto"/>
        <w:ind w:leftChars="0" w:left="720" w:firstLineChars="0" w:firstLine="0"/>
        <w:textDirection w:val="lrTb"/>
        <w:textAlignment w:val="auto"/>
        <w:outlineLvl w:val="9"/>
        <w:rPr>
          <w:rFonts w:ascii="Arial" w:hAnsi="Arial"/>
          <w:position w:val="0"/>
          <w:sz w:val="16"/>
          <w:szCs w:val="16"/>
        </w:rPr>
      </w:pPr>
      <w:r w:rsidRPr="00DD45BE">
        <w:rPr>
          <w:rFonts w:ascii="Arial" w:hAnsi="Arial"/>
          <w:strike/>
          <w:position w:val="0"/>
          <w:sz w:val="16"/>
          <w:szCs w:val="16"/>
        </w:rPr>
        <w:t>3.</w:t>
      </w:r>
      <w:r w:rsidRPr="00DD45BE">
        <w:rPr>
          <w:rFonts w:ascii="Arial" w:hAnsi="Arial"/>
          <w:strike/>
          <w:position w:val="0"/>
          <w:sz w:val="16"/>
          <w:szCs w:val="16"/>
        </w:rPr>
        <w:tab/>
        <w:t>The medical director should work with the hospital systems to which their agencies transport in setting up a “systems” approach to the institution of TTM. Medical directors should not institute TTM without having receiving facilities that also have TTM programs to which to transport these patients.</w:t>
      </w:r>
    </w:p>
    <w:p w14:paraId="49D632D6"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position w:val="0"/>
        </w:rPr>
      </w:pPr>
      <w:r w:rsidRPr="00DD45BE">
        <w:rPr>
          <w:rFonts w:ascii="Arial" w:hAnsi="Arial" w:cs="Arial"/>
          <w:b/>
          <w:bCs/>
          <w:position w:val="0"/>
        </w:rPr>
        <w:t>TABLE A.3 – IMMOBILIZATION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3"/>
        <w:gridCol w:w="802"/>
        <w:gridCol w:w="891"/>
        <w:gridCol w:w="809"/>
        <w:gridCol w:w="805"/>
        <w:gridCol w:w="720"/>
      </w:tblGrid>
      <w:tr w:rsidR="00DD45BE" w:rsidRPr="00DD45BE" w14:paraId="53DAD75A" w14:textId="77777777" w:rsidTr="00B82D82">
        <w:trPr>
          <w:tblHeader/>
        </w:trPr>
        <w:tc>
          <w:tcPr>
            <w:tcW w:w="5508" w:type="dxa"/>
          </w:tcPr>
          <w:p w14:paraId="3969221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position w:val="0"/>
              </w:rPr>
            </w:pPr>
            <w:r w:rsidRPr="00DD45BE">
              <w:rPr>
                <w:rFonts w:ascii="Arial" w:hAnsi="Arial"/>
                <w:b/>
                <w:bCs/>
                <w:position w:val="0"/>
              </w:rPr>
              <w:t>Skill</w:t>
            </w:r>
          </w:p>
        </w:tc>
        <w:tc>
          <w:tcPr>
            <w:tcW w:w="810" w:type="dxa"/>
          </w:tcPr>
          <w:p w14:paraId="114DD13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position w:val="0"/>
              </w:rPr>
            </w:pPr>
            <w:r w:rsidRPr="00DD45BE">
              <w:rPr>
                <w:rFonts w:ascii="Arial" w:hAnsi="Arial"/>
                <w:b/>
                <w:bCs/>
                <w:position w:val="0"/>
              </w:rPr>
              <w:t>EMT</w:t>
            </w:r>
          </w:p>
        </w:tc>
        <w:tc>
          <w:tcPr>
            <w:tcW w:w="900" w:type="dxa"/>
          </w:tcPr>
          <w:p w14:paraId="715F939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position w:val="0"/>
              </w:rPr>
            </w:pPr>
            <w:r w:rsidRPr="00DD45BE">
              <w:rPr>
                <w:rFonts w:ascii="Arial" w:hAnsi="Arial"/>
                <w:b/>
                <w:bCs/>
                <w:position w:val="0"/>
              </w:rPr>
              <w:t>EMT-IV</w:t>
            </w:r>
          </w:p>
        </w:tc>
        <w:tc>
          <w:tcPr>
            <w:tcW w:w="810" w:type="dxa"/>
          </w:tcPr>
          <w:p w14:paraId="7AAE615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position w:val="0"/>
              </w:rPr>
            </w:pPr>
            <w:r w:rsidRPr="00DD45BE">
              <w:rPr>
                <w:rFonts w:ascii="Arial" w:hAnsi="Arial"/>
                <w:b/>
                <w:bCs/>
                <w:position w:val="0"/>
              </w:rPr>
              <w:t>AEMT</w:t>
            </w:r>
          </w:p>
        </w:tc>
        <w:tc>
          <w:tcPr>
            <w:tcW w:w="810" w:type="dxa"/>
          </w:tcPr>
          <w:p w14:paraId="0EDA5F0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position w:val="0"/>
              </w:rPr>
            </w:pPr>
            <w:r w:rsidRPr="00DD45BE">
              <w:rPr>
                <w:rFonts w:ascii="Arial" w:hAnsi="Arial"/>
                <w:b/>
                <w:bCs/>
                <w:position w:val="0"/>
              </w:rPr>
              <w:t>EMT-I</w:t>
            </w:r>
          </w:p>
        </w:tc>
        <w:tc>
          <w:tcPr>
            <w:tcW w:w="738" w:type="dxa"/>
          </w:tcPr>
          <w:p w14:paraId="6A7CE14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position w:val="0"/>
              </w:rPr>
            </w:pPr>
            <w:r w:rsidRPr="00DD45BE">
              <w:rPr>
                <w:rFonts w:ascii="Arial" w:hAnsi="Arial"/>
                <w:b/>
                <w:bCs/>
                <w:position w:val="0"/>
              </w:rPr>
              <w:t>P</w:t>
            </w:r>
          </w:p>
        </w:tc>
      </w:tr>
      <w:tr w:rsidR="00DD45BE" w:rsidRPr="00DD45BE" w14:paraId="24E1F796" w14:textId="77777777" w:rsidTr="00B82D82">
        <w:tc>
          <w:tcPr>
            <w:tcW w:w="5508" w:type="dxa"/>
          </w:tcPr>
          <w:p w14:paraId="0D8475E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strike/>
                <w:color w:val="C00000"/>
                <w:position w:val="0"/>
              </w:rPr>
            </w:pPr>
          </w:p>
        </w:tc>
        <w:tc>
          <w:tcPr>
            <w:tcW w:w="810" w:type="dxa"/>
          </w:tcPr>
          <w:p w14:paraId="2DAB1EF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color w:val="C00000"/>
                <w:position w:val="0"/>
              </w:rPr>
            </w:pPr>
          </w:p>
        </w:tc>
        <w:tc>
          <w:tcPr>
            <w:tcW w:w="900" w:type="dxa"/>
          </w:tcPr>
          <w:p w14:paraId="18CED41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color w:val="C00000"/>
                <w:position w:val="0"/>
              </w:rPr>
            </w:pPr>
          </w:p>
        </w:tc>
        <w:tc>
          <w:tcPr>
            <w:tcW w:w="810" w:type="dxa"/>
          </w:tcPr>
          <w:p w14:paraId="51ABA70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color w:val="C00000"/>
                <w:position w:val="0"/>
              </w:rPr>
            </w:pPr>
          </w:p>
        </w:tc>
        <w:tc>
          <w:tcPr>
            <w:tcW w:w="810" w:type="dxa"/>
          </w:tcPr>
          <w:p w14:paraId="4133E9F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color w:val="C00000"/>
                <w:position w:val="0"/>
              </w:rPr>
            </w:pPr>
          </w:p>
        </w:tc>
        <w:tc>
          <w:tcPr>
            <w:tcW w:w="738" w:type="dxa"/>
          </w:tcPr>
          <w:p w14:paraId="7FA2D56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color w:val="C00000"/>
                <w:position w:val="0"/>
              </w:rPr>
            </w:pPr>
          </w:p>
        </w:tc>
      </w:tr>
      <w:tr w:rsidR="00DD45BE" w:rsidRPr="00DD45BE" w14:paraId="4CB5D3EA" w14:textId="77777777" w:rsidTr="00B82D82">
        <w:tc>
          <w:tcPr>
            <w:tcW w:w="5508" w:type="dxa"/>
          </w:tcPr>
          <w:p w14:paraId="0BE3F24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 xml:space="preserve">Spinal </w:t>
            </w:r>
            <w:r w:rsidRPr="00DD45BE">
              <w:rPr>
                <w:rFonts w:ascii="Arial" w:hAnsi="Arial"/>
                <w:smallCaps/>
                <w:color w:val="C00000"/>
                <w:position w:val="0"/>
              </w:rPr>
              <w:t>motion restriction</w:t>
            </w:r>
            <w:r w:rsidRPr="00DD45BE">
              <w:rPr>
                <w:rFonts w:ascii="Arial" w:hAnsi="Arial"/>
                <w:position w:val="0"/>
              </w:rPr>
              <w:t xml:space="preserve"> </w:t>
            </w:r>
            <w:r w:rsidRPr="00DD45BE">
              <w:rPr>
                <w:rFonts w:ascii="Arial" w:hAnsi="Arial"/>
                <w:strike/>
                <w:position w:val="0"/>
              </w:rPr>
              <w:t>Immobilization – Cervical Collar</w:t>
            </w:r>
          </w:p>
        </w:tc>
        <w:tc>
          <w:tcPr>
            <w:tcW w:w="810" w:type="dxa"/>
          </w:tcPr>
          <w:p w14:paraId="42D1B3B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900" w:type="dxa"/>
          </w:tcPr>
          <w:p w14:paraId="01E8DA0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5D01619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19099AE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38" w:type="dxa"/>
          </w:tcPr>
          <w:p w14:paraId="2089420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775D52A5" w14:textId="77777777" w:rsidTr="00B82D82">
        <w:tc>
          <w:tcPr>
            <w:tcW w:w="5508" w:type="dxa"/>
          </w:tcPr>
          <w:p w14:paraId="768F90A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Splint Placement</w:t>
            </w:r>
          </w:p>
        </w:tc>
        <w:tc>
          <w:tcPr>
            <w:tcW w:w="810" w:type="dxa"/>
          </w:tcPr>
          <w:p w14:paraId="7CAD059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Y</w:t>
            </w:r>
          </w:p>
        </w:tc>
        <w:tc>
          <w:tcPr>
            <w:tcW w:w="900" w:type="dxa"/>
          </w:tcPr>
          <w:p w14:paraId="14BBA72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Y</w:t>
            </w:r>
          </w:p>
        </w:tc>
        <w:tc>
          <w:tcPr>
            <w:tcW w:w="810" w:type="dxa"/>
          </w:tcPr>
          <w:p w14:paraId="7E08596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Y</w:t>
            </w:r>
          </w:p>
        </w:tc>
        <w:tc>
          <w:tcPr>
            <w:tcW w:w="810" w:type="dxa"/>
          </w:tcPr>
          <w:p w14:paraId="215AED9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Y</w:t>
            </w:r>
          </w:p>
        </w:tc>
        <w:tc>
          <w:tcPr>
            <w:tcW w:w="738" w:type="dxa"/>
          </w:tcPr>
          <w:p w14:paraId="385A32D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Y</w:t>
            </w:r>
          </w:p>
        </w:tc>
      </w:tr>
      <w:tr w:rsidR="00DD45BE" w:rsidRPr="00DD45BE" w14:paraId="4509B4DD" w14:textId="77777777" w:rsidTr="00B82D82">
        <w:tc>
          <w:tcPr>
            <w:tcW w:w="5508" w:type="dxa"/>
          </w:tcPr>
          <w:p w14:paraId="52387D6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Spinal Immobilization – Long Board</w:t>
            </w:r>
          </w:p>
        </w:tc>
        <w:tc>
          <w:tcPr>
            <w:tcW w:w="810" w:type="dxa"/>
          </w:tcPr>
          <w:p w14:paraId="5C2F9CD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900" w:type="dxa"/>
          </w:tcPr>
          <w:p w14:paraId="29A044A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0475EFF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3B83ACE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458CC90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1A427683" w14:textId="77777777" w:rsidTr="00B82D82">
        <w:tc>
          <w:tcPr>
            <w:tcW w:w="5508" w:type="dxa"/>
          </w:tcPr>
          <w:p w14:paraId="206C648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Spinal Immobilization – Manual Stabilization</w:t>
            </w:r>
          </w:p>
        </w:tc>
        <w:tc>
          <w:tcPr>
            <w:tcW w:w="810" w:type="dxa"/>
          </w:tcPr>
          <w:p w14:paraId="7958FAC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900" w:type="dxa"/>
          </w:tcPr>
          <w:p w14:paraId="659AD5C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00071F0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2C3D7E0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4E186E0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4CD22498" w14:textId="77777777" w:rsidTr="00B82D82">
        <w:tc>
          <w:tcPr>
            <w:tcW w:w="5508" w:type="dxa"/>
          </w:tcPr>
          <w:p w14:paraId="02C9434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Spinal Immobilization – Seated Patient</w:t>
            </w:r>
          </w:p>
        </w:tc>
        <w:tc>
          <w:tcPr>
            <w:tcW w:w="810" w:type="dxa"/>
          </w:tcPr>
          <w:p w14:paraId="7E25C8E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900" w:type="dxa"/>
          </w:tcPr>
          <w:p w14:paraId="0A998A9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3F6745B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77EB069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0E6827F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4BB6909F" w14:textId="77777777" w:rsidTr="00B82D82">
        <w:tc>
          <w:tcPr>
            <w:tcW w:w="5508" w:type="dxa"/>
          </w:tcPr>
          <w:p w14:paraId="34D2AA5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Splinting – Manual</w:t>
            </w:r>
          </w:p>
        </w:tc>
        <w:tc>
          <w:tcPr>
            <w:tcW w:w="810" w:type="dxa"/>
          </w:tcPr>
          <w:p w14:paraId="10DDC49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900" w:type="dxa"/>
          </w:tcPr>
          <w:p w14:paraId="26CCA24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137AAFE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64BADB2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6F77384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29A113D4" w14:textId="77777777" w:rsidTr="00B82D82">
        <w:tc>
          <w:tcPr>
            <w:tcW w:w="5508" w:type="dxa"/>
          </w:tcPr>
          <w:p w14:paraId="35D710C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Splinting – Rigid</w:t>
            </w:r>
          </w:p>
        </w:tc>
        <w:tc>
          <w:tcPr>
            <w:tcW w:w="810" w:type="dxa"/>
          </w:tcPr>
          <w:p w14:paraId="16ABAD8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900" w:type="dxa"/>
          </w:tcPr>
          <w:p w14:paraId="532C40C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63BEB38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25F9ADE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7690BC9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02AE5849" w14:textId="77777777" w:rsidTr="00B82D82">
        <w:tc>
          <w:tcPr>
            <w:tcW w:w="5508" w:type="dxa"/>
          </w:tcPr>
          <w:p w14:paraId="23826D6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Splinting – Soft</w:t>
            </w:r>
          </w:p>
        </w:tc>
        <w:tc>
          <w:tcPr>
            <w:tcW w:w="810" w:type="dxa"/>
          </w:tcPr>
          <w:p w14:paraId="5DACDE6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900" w:type="dxa"/>
          </w:tcPr>
          <w:p w14:paraId="4BDC7C7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649FCEC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61CC713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7B1F813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6F0DB9EA" w14:textId="77777777" w:rsidTr="00B82D82">
        <w:tc>
          <w:tcPr>
            <w:tcW w:w="5508" w:type="dxa"/>
          </w:tcPr>
          <w:p w14:paraId="757D888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Splinting – Traction</w:t>
            </w:r>
          </w:p>
        </w:tc>
        <w:tc>
          <w:tcPr>
            <w:tcW w:w="810" w:type="dxa"/>
          </w:tcPr>
          <w:p w14:paraId="6BEAF8E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900" w:type="dxa"/>
          </w:tcPr>
          <w:p w14:paraId="305CD69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74A1631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6E63CD2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05C198C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22DB0F85" w14:textId="77777777" w:rsidTr="00B82D82">
        <w:tc>
          <w:tcPr>
            <w:tcW w:w="5508" w:type="dxa"/>
          </w:tcPr>
          <w:p w14:paraId="7CA240B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Splinting – Vacuum</w:t>
            </w:r>
          </w:p>
        </w:tc>
        <w:tc>
          <w:tcPr>
            <w:tcW w:w="810" w:type="dxa"/>
          </w:tcPr>
          <w:p w14:paraId="779A80E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900" w:type="dxa"/>
          </w:tcPr>
          <w:p w14:paraId="7D4F191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5E819F9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2DD3DB1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3388D18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bl>
    <w:p w14:paraId="48EF353C"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position w:val="0"/>
        </w:rPr>
      </w:pPr>
      <w:r w:rsidRPr="00DD45BE">
        <w:rPr>
          <w:rFonts w:ascii="Arial" w:hAnsi="Arial" w:cs="Arial"/>
          <w:b/>
          <w:bCs/>
          <w:position w:val="0"/>
        </w:rPr>
        <w:t>TABLE A.4 – INTRAVENOUS CANNULATION / FLUID ADMINISTRATION / FLUID MAINTENANCE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8"/>
        <w:gridCol w:w="801"/>
        <w:gridCol w:w="890"/>
        <w:gridCol w:w="809"/>
        <w:gridCol w:w="804"/>
        <w:gridCol w:w="718"/>
      </w:tblGrid>
      <w:tr w:rsidR="00DD45BE" w:rsidRPr="00DD45BE" w14:paraId="7AFB02C2" w14:textId="77777777" w:rsidTr="00363828">
        <w:tc>
          <w:tcPr>
            <w:tcW w:w="5328" w:type="dxa"/>
          </w:tcPr>
          <w:p w14:paraId="1BDA296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position w:val="0"/>
              </w:rPr>
            </w:pPr>
            <w:r w:rsidRPr="00DD45BE">
              <w:rPr>
                <w:rFonts w:ascii="Arial" w:hAnsi="Arial"/>
                <w:b/>
                <w:bCs/>
                <w:position w:val="0"/>
              </w:rPr>
              <w:t>Skill</w:t>
            </w:r>
          </w:p>
        </w:tc>
        <w:tc>
          <w:tcPr>
            <w:tcW w:w="801" w:type="dxa"/>
          </w:tcPr>
          <w:p w14:paraId="1B73D9E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position w:val="0"/>
              </w:rPr>
            </w:pPr>
            <w:r w:rsidRPr="00DD45BE">
              <w:rPr>
                <w:rFonts w:ascii="Arial" w:hAnsi="Arial"/>
                <w:b/>
                <w:bCs/>
                <w:position w:val="0"/>
              </w:rPr>
              <w:t>EMT</w:t>
            </w:r>
          </w:p>
        </w:tc>
        <w:tc>
          <w:tcPr>
            <w:tcW w:w="890" w:type="dxa"/>
          </w:tcPr>
          <w:p w14:paraId="467BE35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position w:val="0"/>
              </w:rPr>
            </w:pPr>
            <w:r w:rsidRPr="00DD45BE">
              <w:rPr>
                <w:rFonts w:ascii="Arial" w:hAnsi="Arial"/>
                <w:b/>
                <w:bCs/>
                <w:position w:val="0"/>
              </w:rPr>
              <w:t>EMT-IV</w:t>
            </w:r>
          </w:p>
        </w:tc>
        <w:tc>
          <w:tcPr>
            <w:tcW w:w="809" w:type="dxa"/>
          </w:tcPr>
          <w:p w14:paraId="19CE3C3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position w:val="0"/>
              </w:rPr>
            </w:pPr>
            <w:r w:rsidRPr="00DD45BE">
              <w:rPr>
                <w:rFonts w:ascii="Arial" w:hAnsi="Arial"/>
                <w:b/>
                <w:bCs/>
                <w:position w:val="0"/>
              </w:rPr>
              <w:t>AEMT</w:t>
            </w:r>
          </w:p>
        </w:tc>
        <w:tc>
          <w:tcPr>
            <w:tcW w:w="804" w:type="dxa"/>
          </w:tcPr>
          <w:p w14:paraId="17E8736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position w:val="0"/>
              </w:rPr>
            </w:pPr>
            <w:r w:rsidRPr="00DD45BE">
              <w:rPr>
                <w:rFonts w:ascii="Arial" w:hAnsi="Arial"/>
                <w:b/>
                <w:bCs/>
                <w:position w:val="0"/>
              </w:rPr>
              <w:t>EMT-I</w:t>
            </w:r>
          </w:p>
        </w:tc>
        <w:tc>
          <w:tcPr>
            <w:tcW w:w="718" w:type="dxa"/>
          </w:tcPr>
          <w:p w14:paraId="4BA102F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position w:val="0"/>
              </w:rPr>
            </w:pPr>
            <w:r w:rsidRPr="00DD45BE">
              <w:rPr>
                <w:rFonts w:ascii="Arial" w:hAnsi="Arial"/>
                <w:b/>
                <w:bCs/>
                <w:position w:val="0"/>
              </w:rPr>
              <w:t>P</w:t>
            </w:r>
          </w:p>
        </w:tc>
      </w:tr>
      <w:tr w:rsidR="00DD45BE" w:rsidRPr="00DD45BE" w14:paraId="5E0492FD" w14:textId="77777777" w:rsidTr="00363828">
        <w:tc>
          <w:tcPr>
            <w:tcW w:w="5328" w:type="dxa"/>
          </w:tcPr>
          <w:p w14:paraId="0AA5CE8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Blood/Blood By-Products Initiation (out of facility initiation)</w:t>
            </w:r>
          </w:p>
        </w:tc>
        <w:tc>
          <w:tcPr>
            <w:tcW w:w="801" w:type="dxa"/>
          </w:tcPr>
          <w:p w14:paraId="15F1DDA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90" w:type="dxa"/>
          </w:tcPr>
          <w:p w14:paraId="7AD10EC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09" w:type="dxa"/>
          </w:tcPr>
          <w:p w14:paraId="4130001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04" w:type="dxa"/>
          </w:tcPr>
          <w:p w14:paraId="697F730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18" w:type="dxa"/>
          </w:tcPr>
          <w:p w14:paraId="596DA29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r>
      <w:tr w:rsidR="00DD45BE" w:rsidRPr="00DD45BE" w14:paraId="5670E071" w14:textId="77777777" w:rsidTr="00363828">
        <w:tc>
          <w:tcPr>
            <w:tcW w:w="5328" w:type="dxa"/>
          </w:tcPr>
          <w:p w14:paraId="6B6C703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Extra-abdominal Umbilical Vein Catheterization (Newly Born – less than 48 hours old)</w:t>
            </w:r>
          </w:p>
        </w:tc>
        <w:tc>
          <w:tcPr>
            <w:tcW w:w="801" w:type="dxa"/>
          </w:tcPr>
          <w:p w14:paraId="3A18F71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N</w:t>
            </w:r>
          </w:p>
        </w:tc>
        <w:tc>
          <w:tcPr>
            <w:tcW w:w="890" w:type="dxa"/>
          </w:tcPr>
          <w:p w14:paraId="6ACB3D5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N</w:t>
            </w:r>
          </w:p>
        </w:tc>
        <w:tc>
          <w:tcPr>
            <w:tcW w:w="809" w:type="dxa"/>
          </w:tcPr>
          <w:p w14:paraId="11FCF73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N</w:t>
            </w:r>
          </w:p>
        </w:tc>
        <w:tc>
          <w:tcPr>
            <w:tcW w:w="804" w:type="dxa"/>
          </w:tcPr>
          <w:p w14:paraId="30A5C7B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N</w:t>
            </w:r>
          </w:p>
        </w:tc>
        <w:tc>
          <w:tcPr>
            <w:tcW w:w="718" w:type="dxa"/>
          </w:tcPr>
          <w:p w14:paraId="62EA6D5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Y</w:t>
            </w:r>
          </w:p>
        </w:tc>
      </w:tr>
      <w:tr w:rsidR="00DD45BE" w:rsidRPr="00DD45BE" w14:paraId="7C2A36EE" w14:textId="77777777" w:rsidTr="00363828">
        <w:tc>
          <w:tcPr>
            <w:tcW w:w="5328" w:type="dxa"/>
          </w:tcPr>
          <w:p w14:paraId="435F405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Colloids – (Albumin, Dextran) – Initiation</w:t>
            </w:r>
          </w:p>
        </w:tc>
        <w:tc>
          <w:tcPr>
            <w:tcW w:w="801" w:type="dxa"/>
          </w:tcPr>
          <w:p w14:paraId="38343C0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90" w:type="dxa"/>
          </w:tcPr>
          <w:p w14:paraId="46EF73A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09" w:type="dxa"/>
          </w:tcPr>
          <w:p w14:paraId="6B35378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04" w:type="dxa"/>
          </w:tcPr>
          <w:p w14:paraId="739FBF5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18" w:type="dxa"/>
          </w:tcPr>
          <w:p w14:paraId="527C0DC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r>
      <w:tr w:rsidR="00DD45BE" w:rsidRPr="00DD45BE" w14:paraId="656BAD10" w14:textId="77777777" w:rsidTr="00363828">
        <w:tc>
          <w:tcPr>
            <w:tcW w:w="5328" w:type="dxa"/>
          </w:tcPr>
          <w:p w14:paraId="7A8A30E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Crystalloids (D5W, LR, NS) – Initiation/Maintenance</w:t>
            </w:r>
          </w:p>
        </w:tc>
        <w:tc>
          <w:tcPr>
            <w:tcW w:w="801" w:type="dxa"/>
          </w:tcPr>
          <w:p w14:paraId="22833C9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90" w:type="dxa"/>
          </w:tcPr>
          <w:p w14:paraId="1FB7BCD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09" w:type="dxa"/>
          </w:tcPr>
          <w:p w14:paraId="66D3DA4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04" w:type="dxa"/>
          </w:tcPr>
          <w:p w14:paraId="686A61C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18" w:type="dxa"/>
          </w:tcPr>
          <w:p w14:paraId="543737F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631DD0F3" w14:textId="77777777" w:rsidTr="00363828">
        <w:tc>
          <w:tcPr>
            <w:tcW w:w="5328" w:type="dxa"/>
          </w:tcPr>
          <w:p w14:paraId="6EDB3BF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lastRenderedPageBreak/>
              <w:t>Intraosseous – Initiation</w:t>
            </w:r>
          </w:p>
        </w:tc>
        <w:tc>
          <w:tcPr>
            <w:tcW w:w="801" w:type="dxa"/>
          </w:tcPr>
          <w:p w14:paraId="6B97736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90" w:type="dxa"/>
          </w:tcPr>
          <w:p w14:paraId="2C34059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color w:val="C00000"/>
                <w:position w:val="0"/>
              </w:rPr>
              <w:t>Y</w:t>
            </w:r>
            <w:r w:rsidRPr="00DD45BE">
              <w:rPr>
                <w:rFonts w:ascii="Arial" w:hAnsi="Arial"/>
                <w:strike/>
                <w:position w:val="0"/>
              </w:rPr>
              <w:t>N</w:t>
            </w:r>
          </w:p>
        </w:tc>
        <w:tc>
          <w:tcPr>
            <w:tcW w:w="809" w:type="dxa"/>
          </w:tcPr>
          <w:p w14:paraId="62C69E4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04" w:type="dxa"/>
          </w:tcPr>
          <w:p w14:paraId="78B4289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18" w:type="dxa"/>
          </w:tcPr>
          <w:p w14:paraId="32863EA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31D8718F" w14:textId="77777777" w:rsidTr="00363828">
        <w:tc>
          <w:tcPr>
            <w:tcW w:w="5328" w:type="dxa"/>
          </w:tcPr>
          <w:p w14:paraId="09E5DD0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Intraosseous Initiation – In Extremis</w:t>
            </w:r>
          </w:p>
        </w:tc>
        <w:tc>
          <w:tcPr>
            <w:tcW w:w="801" w:type="dxa"/>
          </w:tcPr>
          <w:p w14:paraId="525D652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90" w:type="dxa"/>
          </w:tcPr>
          <w:p w14:paraId="63FF776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09" w:type="dxa"/>
          </w:tcPr>
          <w:p w14:paraId="5A95185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04" w:type="dxa"/>
          </w:tcPr>
          <w:p w14:paraId="24D2AA1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18" w:type="dxa"/>
          </w:tcPr>
          <w:p w14:paraId="40D476A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469F340B" w14:textId="77777777" w:rsidTr="00363828">
        <w:tc>
          <w:tcPr>
            <w:tcW w:w="5328" w:type="dxa"/>
          </w:tcPr>
          <w:p w14:paraId="578937B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Medicated IV Fluids Maintenance – As Authorized in Appendix B</w:t>
            </w:r>
          </w:p>
        </w:tc>
        <w:tc>
          <w:tcPr>
            <w:tcW w:w="801" w:type="dxa"/>
          </w:tcPr>
          <w:p w14:paraId="462B4D3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90" w:type="dxa"/>
          </w:tcPr>
          <w:p w14:paraId="063EC3E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09" w:type="dxa"/>
          </w:tcPr>
          <w:p w14:paraId="30EE24E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04" w:type="dxa"/>
          </w:tcPr>
          <w:p w14:paraId="3B09627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18" w:type="dxa"/>
          </w:tcPr>
          <w:p w14:paraId="7212645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764C0412" w14:textId="77777777" w:rsidTr="00363828">
        <w:tc>
          <w:tcPr>
            <w:tcW w:w="5328" w:type="dxa"/>
          </w:tcPr>
          <w:p w14:paraId="649C61E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Peripheral Venous Access</w:t>
            </w:r>
          </w:p>
        </w:tc>
        <w:tc>
          <w:tcPr>
            <w:tcW w:w="801" w:type="dxa"/>
          </w:tcPr>
          <w:p w14:paraId="5E641DC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N</w:t>
            </w:r>
          </w:p>
        </w:tc>
        <w:tc>
          <w:tcPr>
            <w:tcW w:w="890" w:type="dxa"/>
          </w:tcPr>
          <w:p w14:paraId="41D72CB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Y</w:t>
            </w:r>
          </w:p>
        </w:tc>
        <w:tc>
          <w:tcPr>
            <w:tcW w:w="809" w:type="dxa"/>
          </w:tcPr>
          <w:p w14:paraId="76DC398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Y</w:t>
            </w:r>
          </w:p>
        </w:tc>
        <w:tc>
          <w:tcPr>
            <w:tcW w:w="804" w:type="dxa"/>
          </w:tcPr>
          <w:p w14:paraId="79970AD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Y</w:t>
            </w:r>
          </w:p>
        </w:tc>
        <w:tc>
          <w:tcPr>
            <w:tcW w:w="718" w:type="dxa"/>
          </w:tcPr>
          <w:p w14:paraId="3286BEA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Y</w:t>
            </w:r>
          </w:p>
        </w:tc>
      </w:tr>
      <w:tr w:rsidR="00DD45BE" w:rsidRPr="00DD45BE" w14:paraId="406FE6F5" w14:textId="77777777" w:rsidTr="00363828">
        <w:tc>
          <w:tcPr>
            <w:tcW w:w="5328" w:type="dxa"/>
          </w:tcPr>
          <w:p w14:paraId="7F76BB2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Peripheral – Excluding External Jugular – Initiation</w:t>
            </w:r>
          </w:p>
        </w:tc>
        <w:tc>
          <w:tcPr>
            <w:tcW w:w="801" w:type="dxa"/>
          </w:tcPr>
          <w:p w14:paraId="08F64D7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90" w:type="dxa"/>
          </w:tcPr>
          <w:p w14:paraId="6C068B9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09" w:type="dxa"/>
          </w:tcPr>
          <w:p w14:paraId="52263D5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04" w:type="dxa"/>
          </w:tcPr>
          <w:p w14:paraId="200C9EB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18" w:type="dxa"/>
          </w:tcPr>
          <w:p w14:paraId="1F3146A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27C13858" w14:textId="77777777" w:rsidTr="00363828">
        <w:tc>
          <w:tcPr>
            <w:tcW w:w="5328" w:type="dxa"/>
          </w:tcPr>
          <w:p w14:paraId="1FFC15A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Peripheral – Including External Jugular – Initiation</w:t>
            </w:r>
          </w:p>
        </w:tc>
        <w:tc>
          <w:tcPr>
            <w:tcW w:w="801" w:type="dxa"/>
          </w:tcPr>
          <w:p w14:paraId="24D6860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90" w:type="dxa"/>
          </w:tcPr>
          <w:p w14:paraId="54E15BE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09" w:type="dxa"/>
          </w:tcPr>
          <w:p w14:paraId="64900CE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04" w:type="dxa"/>
          </w:tcPr>
          <w:p w14:paraId="054AEAA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18" w:type="dxa"/>
          </w:tcPr>
          <w:p w14:paraId="2618FD7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25F05FAE" w14:textId="77777777" w:rsidTr="00363828">
        <w:tc>
          <w:tcPr>
            <w:tcW w:w="5328" w:type="dxa"/>
          </w:tcPr>
          <w:p w14:paraId="3A9B479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Use of Peripheral indwelling Catheter for IV medications (Does not include PICC)</w:t>
            </w:r>
          </w:p>
        </w:tc>
        <w:tc>
          <w:tcPr>
            <w:tcW w:w="801" w:type="dxa"/>
          </w:tcPr>
          <w:p w14:paraId="7216012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90" w:type="dxa"/>
          </w:tcPr>
          <w:p w14:paraId="513665A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09" w:type="dxa"/>
          </w:tcPr>
          <w:p w14:paraId="2EE735C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04" w:type="dxa"/>
          </w:tcPr>
          <w:p w14:paraId="7705DE6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18" w:type="dxa"/>
          </w:tcPr>
          <w:p w14:paraId="3732764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bl>
    <w:p w14:paraId="1193608B"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position w:val="0"/>
        </w:rPr>
      </w:pPr>
      <w:r w:rsidRPr="00DD45BE">
        <w:rPr>
          <w:rFonts w:ascii="Arial" w:hAnsi="Arial" w:cs="Arial"/>
          <w:b/>
          <w:bCs/>
          <w:position w:val="0"/>
        </w:rPr>
        <w:t>TABLE A.5 – MEDICATION ADMINISTRATION ROUTES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5"/>
        <w:gridCol w:w="802"/>
        <w:gridCol w:w="890"/>
        <w:gridCol w:w="809"/>
        <w:gridCol w:w="805"/>
        <w:gridCol w:w="719"/>
      </w:tblGrid>
      <w:tr w:rsidR="00DD45BE" w:rsidRPr="00DD45BE" w14:paraId="346F8E64" w14:textId="77777777" w:rsidTr="00B82D82">
        <w:trPr>
          <w:tblHeader/>
        </w:trPr>
        <w:tc>
          <w:tcPr>
            <w:tcW w:w="5508" w:type="dxa"/>
          </w:tcPr>
          <w:p w14:paraId="5DEB6F2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position w:val="0"/>
              </w:rPr>
            </w:pPr>
            <w:r w:rsidRPr="00DD45BE">
              <w:rPr>
                <w:rFonts w:ascii="Arial" w:hAnsi="Arial"/>
                <w:b/>
                <w:bCs/>
                <w:position w:val="0"/>
              </w:rPr>
              <w:t>Skill</w:t>
            </w:r>
          </w:p>
        </w:tc>
        <w:tc>
          <w:tcPr>
            <w:tcW w:w="810" w:type="dxa"/>
          </w:tcPr>
          <w:p w14:paraId="2C1480B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position w:val="0"/>
              </w:rPr>
            </w:pPr>
            <w:r w:rsidRPr="00DD45BE">
              <w:rPr>
                <w:rFonts w:ascii="Arial" w:hAnsi="Arial"/>
                <w:b/>
                <w:bCs/>
                <w:position w:val="0"/>
              </w:rPr>
              <w:t>EMT</w:t>
            </w:r>
          </w:p>
        </w:tc>
        <w:tc>
          <w:tcPr>
            <w:tcW w:w="900" w:type="dxa"/>
          </w:tcPr>
          <w:p w14:paraId="299AB9E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position w:val="0"/>
              </w:rPr>
            </w:pPr>
            <w:r w:rsidRPr="00DD45BE">
              <w:rPr>
                <w:rFonts w:ascii="Arial" w:hAnsi="Arial"/>
                <w:b/>
                <w:bCs/>
                <w:position w:val="0"/>
              </w:rPr>
              <w:t>EMT-IV</w:t>
            </w:r>
          </w:p>
        </w:tc>
        <w:tc>
          <w:tcPr>
            <w:tcW w:w="810" w:type="dxa"/>
          </w:tcPr>
          <w:p w14:paraId="2FD9DEE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position w:val="0"/>
              </w:rPr>
            </w:pPr>
            <w:r w:rsidRPr="00DD45BE">
              <w:rPr>
                <w:rFonts w:ascii="Arial" w:hAnsi="Arial"/>
                <w:b/>
                <w:bCs/>
                <w:position w:val="0"/>
              </w:rPr>
              <w:t>AEMT</w:t>
            </w:r>
          </w:p>
        </w:tc>
        <w:tc>
          <w:tcPr>
            <w:tcW w:w="810" w:type="dxa"/>
          </w:tcPr>
          <w:p w14:paraId="544A236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position w:val="0"/>
              </w:rPr>
            </w:pPr>
            <w:r w:rsidRPr="00DD45BE">
              <w:rPr>
                <w:rFonts w:ascii="Arial" w:hAnsi="Arial"/>
                <w:b/>
                <w:bCs/>
                <w:position w:val="0"/>
              </w:rPr>
              <w:t>EMT-I</w:t>
            </w:r>
          </w:p>
        </w:tc>
        <w:tc>
          <w:tcPr>
            <w:tcW w:w="738" w:type="dxa"/>
          </w:tcPr>
          <w:p w14:paraId="3B3D298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position w:val="0"/>
              </w:rPr>
            </w:pPr>
            <w:r w:rsidRPr="00DD45BE">
              <w:rPr>
                <w:rFonts w:ascii="Arial" w:hAnsi="Arial"/>
                <w:b/>
                <w:bCs/>
                <w:position w:val="0"/>
              </w:rPr>
              <w:t>P</w:t>
            </w:r>
          </w:p>
        </w:tc>
      </w:tr>
      <w:tr w:rsidR="00DD45BE" w:rsidRPr="00DD45BE" w14:paraId="2C84388A" w14:textId="77777777" w:rsidTr="00B82D82">
        <w:tc>
          <w:tcPr>
            <w:tcW w:w="5508" w:type="dxa"/>
          </w:tcPr>
          <w:p w14:paraId="36B6647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Aerosolized</w:t>
            </w:r>
          </w:p>
        </w:tc>
        <w:tc>
          <w:tcPr>
            <w:tcW w:w="810" w:type="dxa"/>
          </w:tcPr>
          <w:p w14:paraId="0E386C9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900" w:type="dxa"/>
          </w:tcPr>
          <w:p w14:paraId="25AB9EE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43FBAB8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28F143C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38" w:type="dxa"/>
          </w:tcPr>
          <w:p w14:paraId="4AC2C17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133D734C" w14:textId="77777777" w:rsidTr="00B82D82">
        <w:tc>
          <w:tcPr>
            <w:tcW w:w="5508" w:type="dxa"/>
          </w:tcPr>
          <w:p w14:paraId="6779BED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Atomized</w:t>
            </w:r>
          </w:p>
        </w:tc>
        <w:tc>
          <w:tcPr>
            <w:tcW w:w="810" w:type="dxa"/>
          </w:tcPr>
          <w:p w14:paraId="449B9E4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900" w:type="dxa"/>
          </w:tcPr>
          <w:p w14:paraId="211468B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2701A9D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05DD7EE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38" w:type="dxa"/>
          </w:tcPr>
          <w:p w14:paraId="1D59A5E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16C9C350" w14:textId="77777777" w:rsidTr="00B82D82">
        <w:tc>
          <w:tcPr>
            <w:tcW w:w="5508" w:type="dxa"/>
          </w:tcPr>
          <w:p w14:paraId="377CD3D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Auto-Injector</w:t>
            </w:r>
          </w:p>
        </w:tc>
        <w:tc>
          <w:tcPr>
            <w:tcW w:w="810" w:type="dxa"/>
          </w:tcPr>
          <w:p w14:paraId="4AD6F56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900" w:type="dxa"/>
          </w:tcPr>
          <w:p w14:paraId="33907F2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4969D64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7C4D371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38" w:type="dxa"/>
          </w:tcPr>
          <w:p w14:paraId="3947E93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7887BF1A" w14:textId="77777777" w:rsidTr="00B82D82">
        <w:tc>
          <w:tcPr>
            <w:tcW w:w="5508" w:type="dxa"/>
          </w:tcPr>
          <w:p w14:paraId="5556849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Buccal</w:t>
            </w:r>
          </w:p>
        </w:tc>
        <w:tc>
          <w:tcPr>
            <w:tcW w:w="810" w:type="dxa"/>
          </w:tcPr>
          <w:p w14:paraId="732A6FD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900" w:type="dxa"/>
          </w:tcPr>
          <w:p w14:paraId="3E11B87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48DF798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40466CB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38" w:type="dxa"/>
          </w:tcPr>
          <w:p w14:paraId="68C56A3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468C8BE4" w14:textId="77777777" w:rsidTr="00B82D82">
        <w:tc>
          <w:tcPr>
            <w:tcW w:w="5508" w:type="dxa"/>
          </w:tcPr>
          <w:p w14:paraId="0ABB387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Central Venous Catheter Maintenance/Use</w:t>
            </w:r>
          </w:p>
        </w:tc>
        <w:tc>
          <w:tcPr>
            <w:tcW w:w="810" w:type="dxa"/>
          </w:tcPr>
          <w:p w14:paraId="4B71F5F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N</w:t>
            </w:r>
          </w:p>
        </w:tc>
        <w:tc>
          <w:tcPr>
            <w:tcW w:w="900" w:type="dxa"/>
          </w:tcPr>
          <w:p w14:paraId="6DF6ACB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N</w:t>
            </w:r>
          </w:p>
        </w:tc>
        <w:tc>
          <w:tcPr>
            <w:tcW w:w="810" w:type="dxa"/>
          </w:tcPr>
          <w:p w14:paraId="2B4C14F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N</w:t>
            </w:r>
          </w:p>
        </w:tc>
        <w:tc>
          <w:tcPr>
            <w:tcW w:w="810" w:type="dxa"/>
          </w:tcPr>
          <w:p w14:paraId="20CC00C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Y</w:t>
            </w:r>
          </w:p>
        </w:tc>
        <w:tc>
          <w:tcPr>
            <w:tcW w:w="738" w:type="dxa"/>
          </w:tcPr>
          <w:p w14:paraId="4D47622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Y</w:t>
            </w:r>
          </w:p>
        </w:tc>
      </w:tr>
      <w:tr w:rsidR="00DD45BE" w:rsidRPr="00DD45BE" w14:paraId="47FC18CF" w14:textId="77777777" w:rsidTr="00B82D82">
        <w:tc>
          <w:tcPr>
            <w:tcW w:w="5508" w:type="dxa"/>
          </w:tcPr>
          <w:p w14:paraId="18DF85F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Endotracheal Tube (ET)</w:t>
            </w:r>
          </w:p>
        </w:tc>
        <w:tc>
          <w:tcPr>
            <w:tcW w:w="810" w:type="dxa"/>
          </w:tcPr>
          <w:p w14:paraId="522424C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4FA3FFB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61971C3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7D22AEB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3696886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56E8999F" w14:textId="77777777" w:rsidTr="00B82D82">
        <w:tc>
          <w:tcPr>
            <w:tcW w:w="5508" w:type="dxa"/>
          </w:tcPr>
          <w:p w14:paraId="2D508FE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position w:val="0"/>
              </w:rPr>
              <w:t xml:space="preserve">Extra-abdominal umbilical vein </w:t>
            </w:r>
            <w:r w:rsidRPr="00DD45BE">
              <w:rPr>
                <w:rFonts w:ascii="Arial" w:hAnsi="Arial"/>
                <w:smallCaps/>
                <w:color w:val="C00000"/>
                <w:position w:val="0"/>
              </w:rPr>
              <w:t xml:space="preserve">Maintenance/Use </w:t>
            </w:r>
          </w:p>
        </w:tc>
        <w:tc>
          <w:tcPr>
            <w:tcW w:w="810" w:type="dxa"/>
          </w:tcPr>
          <w:p w14:paraId="06AE189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900" w:type="dxa"/>
          </w:tcPr>
          <w:p w14:paraId="5FF23A1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10" w:type="dxa"/>
          </w:tcPr>
          <w:p w14:paraId="6AAC3B8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10" w:type="dxa"/>
          </w:tcPr>
          <w:p w14:paraId="6C74B7C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38" w:type="dxa"/>
          </w:tcPr>
          <w:p w14:paraId="54BC4D2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14971C6A" w14:textId="77777777" w:rsidTr="00B82D82">
        <w:tc>
          <w:tcPr>
            <w:tcW w:w="5508" w:type="dxa"/>
          </w:tcPr>
          <w:p w14:paraId="345A5B6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Facility placed Nasogastric (NG)/Orogastric (OG)</w:t>
            </w:r>
          </w:p>
        </w:tc>
        <w:tc>
          <w:tcPr>
            <w:tcW w:w="810" w:type="dxa"/>
          </w:tcPr>
          <w:p w14:paraId="097154D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Y</w:t>
            </w:r>
          </w:p>
        </w:tc>
        <w:tc>
          <w:tcPr>
            <w:tcW w:w="900" w:type="dxa"/>
          </w:tcPr>
          <w:p w14:paraId="5BCF739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Y</w:t>
            </w:r>
          </w:p>
        </w:tc>
        <w:tc>
          <w:tcPr>
            <w:tcW w:w="810" w:type="dxa"/>
          </w:tcPr>
          <w:p w14:paraId="40928BB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Y</w:t>
            </w:r>
          </w:p>
        </w:tc>
        <w:tc>
          <w:tcPr>
            <w:tcW w:w="810" w:type="dxa"/>
          </w:tcPr>
          <w:p w14:paraId="51071B9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Y</w:t>
            </w:r>
          </w:p>
        </w:tc>
        <w:tc>
          <w:tcPr>
            <w:tcW w:w="738" w:type="dxa"/>
          </w:tcPr>
          <w:p w14:paraId="18B9379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Y</w:t>
            </w:r>
          </w:p>
        </w:tc>
      </w:tr>
      <w:tr w:rsidR="00DD45BE" w:rsidRPr="00DD45BE" w14:paraId="36D7B4EA" w14:textId="77777777" w:rsidTr="00B82D82">
        <w:tc>
          <w:tcPr>
            <w:tcW w:w="5508" w:type="dxa"/>
          </w:tcPr>
          <w:p w14:paraId="0429BF9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 xml:space="preserve">Field placed Nasogastric (NG)/Orogastric (OG) </w:t>
            </w:r>
          </w:p>
        </w:tc>
        <w:tc>
          <w:tcPr>
            <w:tcW w:w="810" w:type="dxa"/>
          </w:tcPr>
          <w:p w14:paraId="50A7B65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N</w:t>
            </w:r>
          </w:p>
        </w:tc>
        <w:tc>
          <w:tcPr>
            <w:tcW w:w="900" w:type="dxa"/>
          </w:tcPr>
          <w:p w14:paraId="4D0BAB3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N</w:t>
            </w:r>
          </w:p>
        </w:tc>
        <w:tc>
          <w:tcPr>
            <w:tcW w:w="810" w:type="dxa"/>
          </w:tcPr>
          <w:p w14:paraId="53B4DF0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N</w:t>
            </w:r>
          </w:p>
        </w:tc>
        <w:tc>
          <w:tcPr>
            <w:tcW w:w="810" w:type="dxa"/>
          </w:tcPr>
          <w:p w14:paraId="5CDD259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N</w:t>
            </w:r>
          </w:p>
        </w:tc>
        <w:tc>
          <w:tcPr>
            <w:tcW w:w="738" w:type="dxa"/>
          </w:tcPr>
          <w:p w14:paraId="2AF93E4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Y</w:t>
            </w:r>
          </w:p>
        </w:tc>
      </w:tr>
      <w:tr w:rsidR="00DD45BE" w:rsidRPr="00DD45BE" w14:paraId="1FD911A6" w14:textId="77777777" w:rsidTr="00B82D82">
        <w:tc>
          <w:tcPr>
            <w:tcW w:w="5508" w:type="dxa"/>
          </w:tcPr>
          <w:p w14:paraId="0C443D8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Intradermal</w:t>
            </w:r>
          </w:p>
        </w:tc>
        <w:tc>
          <w:tcPr>
            <w:tcW w:w="810" w:type="dxa"/>
          </w:tcPr>
          <w:p w14:paraId="30F9AA6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900" w:type="dxa"/>
          </w:tcPr>
          <w:p w14:paraId="750A1D8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10" w:type="dxa"/>
          </w:tcPr>
          <w:p w14:paraId="201AEF0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10" w:type="dxa"/>
          </w:tcPr>
          <w:p w14:paraId="444FA6B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38" w:type="dxa"/>
          </w:tcPr>
          <w:p w14:paraId="3EBAD06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072BDF1C" w14:textId="77777777" w:rsidTr="00B82D82">
        <w:tc>
          <w:tcPr>
            <w:tcW w:w="5508" w:type="dxa"/>
          </w:tcPr>
          <w:p w14:paraId="6586E32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Intramuscular (IM)</w:t>
            </w:r>
          </w:p>
        </w:tc>
        <w:tc>
          <w:tcPr>
            <w:tcW w:w="810" w:type="dxa"/>
          </w:tcPr>
          <w:p w14:paraId="02C5EEF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900" w:type="dxa"/>
          </w:tcPr>
          <w:p w14:paraId="7E6D6DB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47170C9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5A4A675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38" w:type="dxa"/>
          </w:tcPr>
          <w:p w14:paraId="736BBC8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6A80AF48" w14:textId="77777777" w:rsidTr="00B82D82">
        <w:tc>
          <w:tcPr>
            <w:tcW w:w="5508" w:type="dxa"/>
          </w:tcPr>
          <w:p w14:paraId="391AEFD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Intranasal (IN)</w:t>
            </w:r>
          </w:p>
        </w:tc>
        <w:tc>
          <w:tcPr>
            <w:tcW w:w="810" w:type="dxa"/>
          </w:tcPr>
          <w:p w14:paraId="596FED8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900" w:type="dxa"/>
          </w:tcPr>
          <w:p w14:paraId="35F97AB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3EE58A4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06F7CBA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38" w:type="dxa"/>
          </w:tcPr>
          <w:p w14:paraId="6B4C55B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7FA75679" w14:textId="77777777" w:rsidTr="00B82D82">
        <w:tc>
          <w:tcPr>
            <w:tcW w:w="5508" w:type="dxa"/>
          </w:tcPr>
          <w:p w14:paraId="65D155B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Intraosseous</w:t>
            </w:r>
          </w:p>
        </w:tc>
        <w:tc>
          <w:tcPr>
            <w:tcW w:w="810" w:type="dxa"/>
          </w:tcPr>
          <w:p w14:paraId="2AD2314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900" w:type="dxa"/>
          </w:tcPr>
          <w:p w14:paraId="5CB9954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569FF9B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523BBB2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38" w:type="dxa"/>
          </w:tcPr>
          <w:p w14:paraId="58884AB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263E85A2" w14:textId="77777777" w:rsidTr="00B82D82">
        <w:tc>
          <w:tcPr>
            <w:tcW w:w="5508" w:type="dxa"/>
          </w:tcPr>
          <w:p w14:paraId="51AD53C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Intravenous (IV) Piggyback</w:t>
            </w:r>
          </w:p>
        </w:tc>
        <w:tc>
          <w:tcPr>
            <w:tcW w:w="810" w:type="dxa"/>
          </w:tcPr>
          <w:p w14:paraId="01748C0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6F2DD1D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4BD846B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431E2B4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7770321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403B33D2" w14:textId="77777777" w:rsidTr="00B82D82">
        <w:tc>
          <w:tcPr>
            <w:tcW w:w="5508" w:type="dxa"/>
          </w:tcPr>
          <w:p w14:paraId="4799534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 xml:space="preserve">Intravenous (IV) </w:t>
            </w:r>
            <w:r w:rsidRPr="00DD45BE">
              <w:rPr>
                <w:rFonts w:ascii="Arial" w:hAnsi="Arial"/>
                <w:strike/>
                <w:position w:val="0"/>
              </w:rPr>
              <w:t>Push</w:t>
            </w:r>
          </w:p>
        </w:tc>
        <w:tc>
          <w:tcPr>
            <w:tcW w:w="810" w:type="dxa"/>
          </w:tcPr>
          <w:p w14:paraId="601C597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900" w:type="dxa"/>
          </w:tcPr>
          <w:p w14:paraId="3AA18E3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62DA89B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74E2C76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38" w:type="dxa"/>
          </w:tcPr>
          <w:p w14:paraId="3B0815D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3691C709" w14:textId="77777777" w:rsidTr="00B82D82">
        <w:tc>
          <w:tcPr>
            <w:tcW w:w="5508" w:type="dxa"/>
          </w:tcPr>
          <w:p w14:paraId="3A3FE12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 xml:space="preserve">Nasogastric </w:t>
            </w:r>
          </w:p>
        </w:tc>
        <w:tc>
          <w:tcPr>
            <w:tcW w:w="810" w:type="dxa"/>
          </w:tcPr>
          <w:p w14:paraId="3FAD2AD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7150A71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3E26C6F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70AADE3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38" w:type="dxa"/>
          </w:tcPr>
          <w:p w14:paraId="661B0B6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77C262C8" w14:textId="77777777" w:rsidTr="00B82D82">
        <w:tc>
          <w:tcPr>
            <w:tcW w:w="5508" w:type="dxa"/>
          </w:tcPr>
          <w:p w14:paraId="118D82D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Nebulized</w:t>
            </w:r>
          </w:p>
        </w:tc>
        <w:tc>
          <w:tcPr>
            <w:tcW w:w="810" w:type="dxa"/>
          </w:tcPr>
          <w:p w14:paraId="7CE0E1B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900" w:type="dxa"/>
          </w:tcPr>
          <w:p w14:paraId="5A3F4BF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49524EE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75AA87C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38" w:type="dxa"/>
          </w:tcPr>
          <w:p w14:paraId="2A28BC0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2C0ABD93" w14:textId="77777777" w:rsidTr="00B82D82">
        <w:tc>
          <w:tcPr>
            <w:tcW w:w="5508" w:type="dxa"/>
          </w:tcPr>
          <w:p w14:paraId="775497B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Ophthalmic</w:t>
            </w:r>
          </w:p>
        </w:tc>
        <w:tc>
          <w:tcPr>
            <w:tcW w:w="810" w:type="dxa"/>
          </w:tcPr>
          <w:p w14:paraId="034DAB3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900" w:type="dxa"/>
          </w:tcPr>
          <w:p w14:paraId="55AD2A9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10" w:type="dxa"/>
          </w:tcPr>
          <w:p w14:paraId="6F4736F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10" w:type="dxa"/>
          </w:tcPr>
          <w:p w14:paraId="1A13E83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38" w:type="dxa"/>
          </w:tcPr>
          <w:p w14:paraId="08BF401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0C6B3FD6" w14:textId="77777777" w:rsidTr="00B82D82">
        <w:tc>
          <w:tcPr>
            <w:tcW w:w="5508" w:type="dxa"/>
          </w:tcPr>
          <w:p w14:paraId="3317769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Oral</w:t>
            </w:r>
          </w:p>
        </w:tc>
        <w:tc>
          <w:tcPr>
            <w:tcW w:w="810" w:type="dxa"/>
          </w:tcPr>
          <w:p w14:paraId="262E201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900" w:type="dxa"/>
          </w:tcPr>
          <w:p w14:paraId="52917E3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32A349B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3D4EB2A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38" w:type="dxa"/>
          </w:tcPr>
          <w:p w14:paraId="0F27FEE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4492FEA5" w14:textId="77777777" w:rsidTr="00B82D82">
        <w:tc>
          <w:tcPr>
            <w:tcW w:w="5508" w:type="dxa"/>
          </w:tcPr>
          <w:p w14:paraId="097CACA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Rectal</w:t>
            </w:r>
          </w:p>
        </w:tc>
        <w:tc>
          <w:tcPr>
            <w:tcW w:w="810" w:type="dxa"/>
          </w:tcPr>
          <w:p w14:paraId="0EF7D66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900" w:type="dxa"/>
          </w:tcPr>
          <w:p w14:paraId="54E8606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10" w:type="dxa"/>
          </w:tcPr>
          <w:p w14:paraId="71C6C0A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r w:rsidRPr="00DD45BE">
              <w:rPr>
                <w:rFonts w:ascii="Arial" w:hAnsi="Arial"/>
                <w:strike/>
                <w:position w:val="0"/>
                <w:vertAlign w:val="superscript"/>
              </w:rPr>
              <w:t>3</w:t>
            </w:r>
          </w:p>
        </w:tc>
        <w:tc>
          <w:tcPr>
            <w:tcW w:w="810" w:type="dxa"/>
          </w:tcPr>
          <w:p w14:paraId="70D9CF2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38" w:type="dxa"/>
          </w:tcPr>
          <w:p w14:paraId="6EEE3C7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7389B901" w14:textId="77777777" w:rsidTr="00B82D82">
        <w:tc>
          <w:tcPr>
            <w:tcW w:w="5508" w:type="dxa"/>
          </w:tcPr>
          <w:p w14:paraId="563FD03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Subcutaneous</w:t>
            </w:r>
          </w:p>
        </w:tc>
        <w:tc>
          <w:tcPr>
            <w:tcW w:w="810" w:type="dxa"/>
          </w:tcPr>
          <w:p w14:paraId="6922AFE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900" w:type="dxa"/>
          </w:tcPr>
          <w:p w14:paraId="72C240E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10" w:type="dxa"/>
          </w:tcPr>
          <w:p w14:paraId="2140A28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47A8E3B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38" w:type="dxa"/>
          </w:tcPr>
          <w:p w14:paraId="3535FF2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642FC7E5" w14:textId="77777777" w:rsidTr="00B82D82">
        <w:tc>
          <w:tcPr>
            <w:tcW w:w="5508" w:type="dxa"/>
          </w:tcPr>
          <w:p w14:paraId="058B4CA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Sublingual</w:t>
            </w:r>
          </w:p>
        </w:tc>
        <w:tc>
          <w:tcPr>
            <w:tcW w:w="810" w:type="dxa"/>
          </w:tcPr>
          <w:p w14:paraId="4C08951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900" w:type="dxa"/>
          </w:tcPr>
          <w:p w14:paraId="004C2E7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059FF51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6489FCA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38" w:type="dxa"/>
          </w:tcPr>
          <w:p w14:paraId="1CAE423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2217DCC7" w14:textId="77777777" w:rsidTr="00B82D82">
        <w:tc>
          <w:tcPr>
            <w:tcW w:w="5508" w:type="dxa"/>
          </w:tcPr>
          <w:p w14:paraId="18147CB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Sublingual (nitroglycerin)</w:t>
            </w:r>
          </w:p>
        </w:tc>
        <w:tc>
          <w:tcPr>
            <w:tcW w:w="810" w:type="dxa"/>
          </w:tcPr>
          <w:p w14:paraId="6500B71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900" w:type="dxa"/>
          </w:tcPr>
          <w:p w14:paraId="677BF16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18E9ABC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5770C31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1BF85D1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42E58931" w14:textId="77777777" w:rsidTr="00B82D82">
        <w:tc>
          <w:tcPr>
            <w:tcW w:w="5508" w:type="dxa"/>
          </w:tcPr>
          <w:p w14:paraId="087D723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Topical</w:t>
            </w:r>
          </w:p>
        </w:tc>
        <w:tc>
          <w:tcPr>
            <w:tcW w:w="810" w:type="dxa"/>
          </w:tcPr>
          <w:p w14:paraId="4F93A37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900" w:type="dxa"/>
          </w:tcPr>
          <w:p w14:paraId="6DF2CCE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16AB3DA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42697FE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38" w:type="dxa"/>
          </w:tcPr>
          <w:p w14:paraId="645C459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4C55FFAB" w14:textId="77777777" w:rsidTr="00B82D82">
        <w:tc>
          <w:tcPr>
            <w:tcW w:w="5508" w:type="dxa"/>
          </w:tcPr>
          <w:p w14:paraId="7ACCFB8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Use of Mechanical Infusion Pumps</w:t>
            </w:r>
          </w:p>
        </w:tc>
        <w:tc>
          <w:tcPr>
            <w:tcW w:w="810" w:type="dxa"/>
          </w:tcPr>
          <w:p w14:paraId="24D99AD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900" w:type="dxa"/>
          </w:tcPr>
          <w:p w14:paraId="4B162A9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color w:val="C00000"/>
                <w:position w:val="0"/>
              </w:rPr>
              <w:t>Y</w:t>
            </w:r>
            <w:r w:rsidRPr="00DD45BE">
              <w:rPr>
                <w:rFonts w:ascii="Arial" w:hAnsi="Arial"/>
                <w:strike/>
                <w:position w:val="0"/>
              </w:rPr>
              <w:t>N</w:t>
            </w:r>
          </w:p>
        </w:tc>
        <w:tc>
          <w:tcPr>
            <w:tcW w:w="810" w:type="dxa"/>
          </w:tcPr>
          <w:p w14:paraId="2C6D69D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color w:val="C00000"/>
                <w:position w:val="0"/>
              </w:rPr>
              <w:t>Y</w:t>
            </w:r>
            <w:r w:rsidRPr="00DD45BE">
              <w:rPr>
                <w:rFonts w:ascii="Arial" w:hAnsi="Arial"/>
                <w:strike/>
                <w:position w:val="0"/>
              </w:rPr>
              <w:t>N</w:t>
            </w:r>
          </w:p>
        </w:tc>
        <w:tc>
          <w:tcPr>
            <w:tcW w:w="810" w:type="dxa"/>
          </w:tcPr>
          <w:p w14:paraId="7C82BF7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38" w:type="dxa"/>
          </w:tcPr>
          <w:p w14:paraId="3EF807F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74923A0A" w14:textId="77777777" w:rsidTr="00B82D82">
        <w:tc>
          <w:tcPr>
            <w:tcW w:w="5508" w:type="dxa"/>
          </w:tcPr>
          <w:p w14:paraId="1A3E2FC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 xml:space="preserve">Use of Peripheral </w:t>
            </w:r>
            <w:r w:rsidRPr="00DD45BE">
              <w:rPr>
                <w:rFonts w:ascii="Arial" w:hAnsi="Arial"/>
                <w:color w:val="C00000"/>
                <w:position w:val="0"/>
              </w:rPr>
              <w:t>I</w:t>
            </w:r>
            <w:r w:rsidRPr="00DD45BE">
              <w:rPr>
                <w:rFonts w:ascii="Arial" w:hAnsi="Arial"/>
                <w:strike/>
                <w:position w:val="0"/>
              </w:rPr>
              <w:t>i</w:t>
            </w:r>
            <w:r w:rsidRPr="00DD45BE">
              <w:rPr>
                <w:rFonts w:ascii="Arial" w:hAnsi="Arial"/>
                <w:position w:val="0"/>
              </w:rPr>
              <w:t xml:space="preserve">ndwelling Catheter for IV medications </w:t>
            </w:r>
          </w:p>
        </w:tc>
        <w:tc>
          <w:tcPr>
            <w:tcW w:w="810" w:type="dxa"/>
          </w:tcPr>
          <w:p w14:paraId="5EBB5A9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900" w:type="dxa"/>
          </w:tcPr>
          <w:p w14:paraId="548EBA9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02989F4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3424172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38" w:type="dxa"/>
          </w:tcPr>
          <w:p w14:paraId="6799064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bl>
    <w:p w14:paraId="28C97B95" w14:textId="77777777" w:rsidR="00DD45BE" w:rsidRPr="00DD45BE" w:rsidRDefault="00DD45BE" w:rsidP="00DD45BE">
      <w:pPr>
        <w:suppressAutoHyphens w:val="0"/>
        <w:spacing w:before="120" w:line="240" w:lineRule="auto"/>
        <w:ind w:leftChars="0" w:left="0" w:firstLineChars="0" w:firstLine="0"/>
        <w:textDirection w:val="lrTb"/>
        <w:textAlignment w:val="auto"/>
        <w:outlineLvl w:val="9"/>
        <w:rPr>
          <w:rFonts w:ascii="Arial" w:hAnsi="Arial"/>
          <w:strike/>
          <w:position w:val="0"/>
          <w:sz w:val="16"/>
          <w:szCs w:val="16"/>
        </w:rPr>
      </w:pPr>
      <w:r w:rsidRPr="00DD45BE">
        <w:rPr>
          <w:rFonts w:ascii="Arial" w:hAnsi="Arial"/>
          <w:strike/>
          <w:position w:val="0"/>
          <w:sz w:val="16"/>
          <w:szCs w:val="16"/>
          <w:vertAlign w:val="superscript"/>
        </w:rPr>
        <w:t>3</w:t>
      </w:r>
      <w:r w:rsidRPr="00DD45BE">
        <w:rPr>
          <w:rFonts w:ascii="Arial" w:hAnsi="Arial"/>
          <w:strike/>
          <w:position w:val="0"/>
          <w:sz w:val="16"/>
          <w:szCs w:val="16"/>
        </w:rPr>
        <w:t>AEMTs may not employ the rectal administration route in any situation except for the one exception set out in Table B.10, “Benzodiazepine –Diazepam rectal administration.”</w:t>
      </w:r>
    </w:p>
    <w:p w14:paraId="5496D6F9"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position w:val="0"/>
        </w:rPr>
      </w:pPr>
      <w:r w:rsidRPr="00DD45BE">
        <w:rPr>
          <w:rFonts w:ascii="Arial" w:hAnsi="Arial" w:cs="Arial"/>
          <w:b/>
          <w:bCs/>
          <w:position w:val="0"/>
        </w:rPr>
        <w:t>TABLE A.6 – MISCELLANEOUS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7"/>
        <w:gridCol w:w="801"/>
        <w:gridCol w:w="890"/>
        <w:gridCol w:w="809"/>
        <w:gridCol w:w="805"/>
        <w:gridCol w:w="718"/>
      </w:tblGrid>
      <w:tr w:rsidR="00DD45BE" w:rsidRPr="00DD45BE" w14:paraId="179ACBFB" w14:textId="77777777" w:rsidTr="00B82D82">
        <w:tc>
          <w:tcPr>
            <w:tcW w:w="5508" w:type="dxa"/>
          </w:tcPr>
          <w:p w14:paraId="39C1F21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position w:val="0"/>
              </w:rPr>
            </w:pPr>
            <w:r w:rsidRPr="00DD45BE">
              <w:rPr>
                <w:rFonts w:ascii="Arial" w:hAnsi="Arial"/>
                <w:b/>
                <w:bCs/>
                <w:position w:val="0"/>
              </w:rPr>
              <w:t>Skill</w:t>
            </w:r>
          </w:p>
        </w:tc>
        <w:tc>
          <w:tcPr>
            <w:tcW w:w="810" w:type="dxa"/>
          </w:tcPr>
          <w:p w14:paraId="60720C5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position w:val="0"/>
              </w:rPr>
            </w:pPr>
            <w:r w:rsidRPr="00DD45BE">
              <w:rPr>
                <w:rFonts w:ascii="Arial" w:hAnsi="Arial"/>
                <w:b/>
                <w:bCs/>
                <w:position w:val="0"/>
              </w:rPr>
              <w:t>EMT</w:t>
            </w:r>
          </w:p>
        </w:tc>
        <w:tc>
          <w:tcPr>
            <w:tcW w:w="900" w:type="dxa"/>
          </w:tcPr>
          <w:p w14:paraId="12503C3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position w:val="0"/>
              </w:rPr>
            </w:pPr>
            <w:r w:rsidRPr="00DD45BE">
              <w:rPr>
                <w:rFonts w:ascii="Arial" w:hAnsi="Arial"/>
                <w:b/>
                <w:bCs/>
                <w:position w:val="0"/>
              </w:rPr>
              <w:t>EMT-IV</w:t>
            </w:r>
          </w:p>
        </w:tc>
        <w:tc>
          <w:tcPr>
            <w:tcW w:w="810" w:type="dxa"/>
          </w:tcPr>
          <w:p w14:paraId="2B232FA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position w:val="0"/>
              </w:rPr>
            </w:pPr>
            <w:r w:rsidRPr="00DD45BE">
              <w:rPr>
                <w:rFonts w:ascii="Arial" w:hAnsi="Arial"/>
                <w:b/>
                <w:bCs/>
                <w:position w:val="0"/>
              </w:rPr>
              <w:t>AEMT</w:t>
            </w:r>
          </w:p>
        </w:tc>
        <w:tc>
          <w:tcPr>
            <w:tcW w:w="810" w:type="dxa"/>
          </w:tcPr>
          <w:p w14:paraId="7FE7BE1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position w:val="0"/>
              </w:rPr>
            </w:pPr>
            <w:r w:rsidRPr="00DD45BE">
              <w:rPr>
                <w:rFonts w:ascii="Arial" w:hAnsi="Arial"/>
                <w:b/>
                <w:bCs/>
                <w:position w:val="0"/>
              </w:rPr>
              <w:t>EMT-I</w:t>
            </w:r>
          </w:p>
        </w:tc>
        <w:tc>
          <w:tcPr>
            <w:tcW w:w="738" w:type="dxa"/>
          </w:tcPr>
          <w:p w14:paraId="7874101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position w:val="0"/>
              </w:rPr>
            </w:pPr>
            <w:r w:rsidRPr="00DD45BE">
              <w:rPr>
                <w:rFonts w:ascii="Arial" w:hAnsi="Arial"/>
                <w:b/>
                <w:bCs/>
                <w:position w:val="0"/>
              </w:rPr>
              <w:t>P</w:t>
            </w:r>
          </w:p>
        </w:tc>
      </w:tr>
      <w:tr w:rsidR="00DD45BE" w:rsidRPr="00DD45BE" w14:paraId="28930CEB" w14:textId="77777777" w:rsidTr="00B82D82">
        <w:tc>
          <w:tcPr>
            <w:tcW w:w="5508" w:type="dxa"/>
          </w:tcPr>
          <w:p w14:paraId="28900C8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Aortic Balloon Pump Monitoring</w:t>
            </w:r>
          </w:p>
        </w:tc>
        <w:tc>
          <w:tcPr>
            <w:tcW w:w="810" w:type="dxa"/>
          </w:tcPr>
          <w:p w14:paraId="393CDD8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900" w:type="dxa"/>
          </w:tcPr>
          <w:p w14:paraId="6F0A3E2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10" w:type="dxa"/>
          </w:tcPr>
          <w:p w14:paraId="76FF696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10" w:type="dxa"/>
          </w:tcPr>
          <w:p w14:paraId="3F7AC15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738" w:type="dxa"/>
          </w:tcPr>
          <w:p w14:paraId="6357563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r>
      <w:tr w:rsidR="00DD45BE" w:rsidRPr="00DD45BE" w14:paraId="693A17A7" w14:textId="77777777" w:rsidTr="00B82D82">
        <w:tc>
          <w:tcPr>
            <w:tcW w:w="5508" w:type="dxa"/>
          </w:tcPr>
          <w:p w14:paraId="2C6348C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Assisted Delivery</w:t>
            </w:r>
          </w:p>
        </w:tc>
        <w:tc>
          <w:tcPr>
            <w:tcW w:w="810" w:type="dxa"/>
          </w:tcPr>
          <w:p w14:paraId="77EC812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900" w:type="dxa"/>
          </w:tcPr>
          <w:p w14:paraId="4723236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2A124B3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1ADB345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38" w:type="dxa"/>
          </w:tcPr>
          <w:p w14:paraId="66731D5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13D63C92" w14:textId="77777777" w:rsidTr="00B82D82">
        <w:tc>
          <w:tcPr>
            <w:tcW w:w="5508" w:type="dxa"/>
          </w:tcPr>
          <w:p w14:paraId="74AA5B9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Capillary Blood Sampling</w:t>
            </w:r>
          </w:p>
        </w:tc>
        <w:tc>
          <w:tcPr>
            <w:tcW w:w="810" w:type="dxa"/>
          </w:tcPr>
          <w:p w14:paraId="4688048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900" w:type="dxa"/>
          </w:tcPr>
          <w:p w14:paraId="6B23494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43BFCBA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2FF517B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38" w:type="dxa"/>
          </w:tcPr>
          <w:p w14:paraId="689AC07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60CEFB9A" w14:textId="77777777" w:rsidTr="00B82D82">
        <w:tc>
          <w:tcPr>
            <w:tcW w:w="5508" w:type="dxa"/>
          </w:tcPr>
          <w:p w14:paraId="1CDE6E6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Diagnostic Interpretation – Blood Glucose</w:t>
            </w:r>
            <w:r w:rsidRPr="00DD45BE">
              <w:rPr>
                <w:rFonts w:ascii="Arial" w:hAnsi="Arial"/>
                <w:strike/>
                <w:position w:val="0"/>
                <w:vertAlign w:val="superscript"/>
              </w:rPr>
              <w:t>4</w:t>
            </w:r>
          </w:p>
        </w:tc>
        <w:tc>
          <w:tcPr>
            <w:tcW w:w="810" w:type="dxa"/>
          </w:tcPr>
          <w:p w14:paraId="1C3D41B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900" w:type="dxa"/>
          </w:tcPr>
          <w:p w14:paraId="750E4E4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40DE33B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2771D9C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38" w:type="dxa"/>
          </w:tcPr>
          <w:p w14:paraId="55BD78C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77523BFF" w14:textId="77777777" w:rsidTr="00B82D82">
        <w:tc>
          <w:tcPr>
            <w:tcW w:w="5508" w:type="dxa"/>
          </w:tcPr>
          <w:p w14:paraId="7F971B3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lastRenderedPageBreak/>
              <w:t>Diagnostic Interpretation – Blood Lactate</w:t>
            </w:r>
            <w:r w:rsidRPr="00DD45BE">
              <w:rPr>
                <w:rFonts w:ascii="Arial" w:hAnsi="Arial"/>
                <w:strike/>
                <w:position w:val="0"/>
                <w:vertAlign w:val="superscript"/>
              </w:rPr>
              <w:t>4</w:t>
            </w:r>
          </w:p>
        </w:tc>
        <w:tc>
          <w:tcPr>
            <w:tcW w:w="810" w:type="dxa"/>
          </w:tcPr>
          <w:p w14:paraId="62FBBF6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900" w:type="dxa"/>
          </w:tcPr>
          <w:p w14:paraId="6EEADC0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10" w:type="dxa"/>
          </w:tcPr>
          <w:p w14:paraId="43091F2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4FFC6CF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38" w:type="dxa"/>
          </w:tcPr>
          <w:p w14:paraId="21EC0A4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68B5B596" w14:textId="77777777" w:rsidTr="00B82D82">
        <w:tc>
          <w:tcPr>
            <w:tcW w:w="5508" w:type="dxa"/>
          </w:tcPr>
          <w:p w14:paraId="28D4A46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Dressing/Bandaging</w:t>
            </w:r>
          </w:p>
        </w:tc>
        <w:tc>
          <w:tcPr>
            <w:tcW w:w="810" w:type="dxa"/>
          </w:tcPr>
          <w:p w14:paraId="00B45D3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900" w:type="dxa"/>
          </w:tcPr>
          <w:p w14:paraId="2269A1C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496F7CF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551943B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38" w:type="dxa"/>
          </w:tcPr>
          <w:p w14:paraId="4547A5F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6C5589A2" w14:textId="77777777" w:rsidTr="00B82D82">
        <w:tc>
          <w:tcPr>
            <w:tcW w:w="5508" w:type="dxa"/>
          </w:tcPr>
          <w:p w14:paraId="1E042DA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Esophageal Temperature Probe for TTM</w:t>
            </w:r>
          </w:p>
        </w:tc>
        <w:tc>
          <w:tcPr>
            <w:tcW w:w="810" w:type="dxa"/>
          </w:tcPr>
          <w:p w14:paraId="2159658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7D987C1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5DDCE02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7D90571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VO</w:t>
            </w:r>
          </w:p>
        </w:tc>
        <w:tc>
          <w:tcPr>
            <w:tcW w:w="738" w:type="dxa"/>
          </w:tcPr>
          <w:p w14:paraId="2569F12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782943CA" w14:textId="77777777" w:rsidTr="00B82D82">
        <w:tc>
          <w:tcPr>
            <w:tcW w:w="5508" w:type="dxa"/>
          </w:tcPr>
          <w:p w14:paraId="288E009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Eye Irrigation Noninvasive</w:t>
            </w:r>
          </w:p>
        </w:tc>
        <w:tc>
          <w:tcPr>
            <w:tcW w:w="810" w:type="dxa"/>
          </w:tcPr>
          <w:p w14:paraId="6AB97AB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900" w:type="dxa"/>
          </w:tcPr>
          <w:p w14:paraId="68A4D05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15D94CA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4C5DB11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38" w:type="dxa"/>
          </w:tcPr>
          <w:p w14:paraId="415F180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3B990452" w14:textId="77777777" w:rsidTr="00B82D82">
        <w:tc>
          <w:tcPr>
            <w:tcW w:w="5508" w:type="dxa"/>
          </w:tcPr>
          <w:p w14:paraId="621AA3A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Eye Irrigation Morgan Lens</w:t>
            </w:r>
          </w:p>
        </w:tc>
        <w:tc>
          <w:tcPr>
            <w:tcW w:w="810" w:type="dxa"/>
          </w:tcPr>
          <w:p w14:paraId="33042C1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900" w:type="dxa"/>
          </w:tcPr>
          <w:p w14:paraId="421BFE3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10" w:type="dxa"/>
          </w:tcPr>
          <w:p w14:paraId="46F5577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10" w:type="dxa"/>
          </w:tcPr>
          <w:p w14:paraId="4D29E40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38" w:type="dxa"/>
          </w:tcPr>
          <w:p w14:paraId="5B1E7C7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077C9361" w14:textId="77777777" w:rsidTr="00B82D82">
        <w:tc>
          <w:tcPr>
            <w:tcW w:w="5508" w:type="dxa"/>
          </w:tcPr>
          <w:p w14:paraId="78478EA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Maintenance of Intracranial Monitoring Lines</w:t>
            </w:r>
          </w:p>
        </w:tc>
        <w:tc>
          <w:tcPr>
            <w:tcW w:w="810" w:type="dxa"/>
          </w:tcPr>
          <w:p w14:paraId="6C37DCA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900" w:type="dxa"/>
          </w:tcPr>
          <w:p w14:paraId="3619D48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10" w:type="dxa"/>
          </w:tcPr>
          <w:p w14:paraId="17FC213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10" w:type="dxa"/>
          </w:tcPr>
          <w:p w14:paraId="3E939F8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738" w:type="dxa"/>
          </w:tcPr>
          <w:p w14:paraId="405B3E9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r>
      <w:tr w:rsidR="00DD45BE" w:rsidRPr="00DD45BE" w14:paraId="1B11A334" w14:textId="77777777" w:rsidTr="00B82D82">
        <w:tc>
          <w:tcPr>
            <w:tcW w:w="5508" w:type="dxa"/>
          </w:tcPr>
          <w:p w14:paraId="512E9B0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Physical examination</w:t>
            </w:r>
          </w:p>
        </w:tc>
        <w:tc>
          <w:tcPr>
            <w:tcW w:w="810" w:type="dxa"/>
          </w:tcPr>
          <w:p w14:paraId="03FE042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900" w:type="dxa"/>
          </w:tcPr>
          <w:p w14:paraId="42F2373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613E0EA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24C5014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34CF984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2B60E6B0" w14:textId="77777777" w:rsidTr="00B82D82">
        <w:tc>
          <w:tcPr>
            <w:tcW w:w="5508" w:type="dxa"/>
          </w:tcPr>
          <w:p w14:paraId="0EAEB95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Public Health Related-Oral/Nasal Swab Sample Collection</w:t>
            </w:r>
          </w:p>
        </w:tc>
        <w:tc>
          <w:tcPr>
            <w:tcW w:w="810" w:type="dxa"/>
          </w:tcPr>
          <w:p w14:paraId="600901F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900" w:type="dxa"/>
          </w:tcPr>
          <w:p w14:paraId="549D45E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308ED12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71FBC8F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38" w:type="dxa"/>
          </w:tcPr>
          <w:p w14:paraId="635ABF1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09286449" w14:textId="77777777" w:rsidTr="00B82D82">
        <w:tc>
          <w:tcPr>
            <w:tcW w:w="5508" w:type="dxa"/>
          </w:tcPr>
          <w:p w14:paraId="3F7EBCE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Restraints – Verbal</w:t>
            </w:r>
          </w:p>
        </w:tc>
        <w:tc>
          <w:tcPr>
            <w:tcW w:w="810" w:type="dxa"/>
          </w:tcPr>
          <w:p w14:paraId="7C2221B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900" w:type="dxa"/>
          </w:tcPr>
          <w:p w14:paraId="447458F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3E862D1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3C7C7CA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0EC726C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1F793FA2" w14:textId="77777777" w:rsidTr="00B82D82">
        <w:tc>
          <w:tcPr>
            <w:tcW w:w="5508" w:type="dxa"/>
          </w:tcPr>
          <w:p w14:paraId="6D9C07E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Restraints – Physical</w:t>
            </w:r>
          </w:p>
        </w:tc>
        <w:tc>
          <w:tcPr>
            <w:tcW w:w="810" w:type="dxa"/>
          </w:tcPr>
          <w:p w14:paraId="15E727E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900" w:type="dxa"/>
          </w:tcPr>
          <w:p w14:paraId="5FF2380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6A5D764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1E908CE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38" w:type="dxa"/>
          </w:tcPr>
          <w:p w14:paraId="2A79D8A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1BE04B9A" w14:textId="77777777" w:rsidTr="00B82D82">
        <w:tc>
          <w:tcPr>
            <w:tcW w:w="5508" w:type="dxa"/>
          </w:tcPr>
          <w:p w14:paraId="098AEFD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Restraints – Chemical</w:t>
            </w:r>
          </w:p>
        </w:tc>
        <w:tc>
          <w:tcPr>
            <w:tcW w:w="810" w:type="dxa"/>
          </w:tcPr>
          <w:p w14:paraId="321FB13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04DF82D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0DAA905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636F986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4B3719A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386D8FDE" w14:textId="77777777" w:rsidTr="00B82D82">
        <w:tc>
          <w:tcPr>
            <w:tcW w:w="5508" w:type="dxa"/>
          </w:tcPr>
          <w:p w14:paraId="06C1194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Urinary Catheterization – Initiation</w:t>
            </w:r>
          </w:p>
        </w:tc>
        <w:tc>
          <w:tcPr>
            <w:tcW w:w="810" w:type="dxa"/>
          </w:tcPr>
          <w:p w14:paraId="38F48E5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900" w:type="dxa"/>
          </w:tcPr>
          <w:p w14:paraId="1904901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10" w:type="dxa"/>
          </w:tcPr>
          <w:p w14:paraId="5F19AEC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810" w:type="dxa"/>
          </w:tcPr>
          <w:p w14:paraId="775401D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738" w:type="dxa"/>
          </w:tcPr>
          <w:p w14:paraId="6CD8136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7D002ADA" w14:textId="77777777" w:rsidTr="00B82D82">
        <w:tc>
          <w:tcPr>
            <w:tcW w:w="5508" w:type="dxa"/>
          </w:tcPr>
          <w:p w14:paraId="5E3500B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Urinary Catheterization – Maintenance</w:t>
            </w:r>
          </w:p>
        </w:tc>
        <w:tc>
          <w:tcPr>
            <w:tcW w:w="810" w:type="dxa"/>
          </w:tcPr>
          <w:p w14:paraId="3268D70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900" w:type="dxa"/>
          </w:tcPr>
          <w:p w14:paraId="7B0EE98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06210DA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3D146E1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38" w:type="dxa"/>
          </w:tcPr>
          <w:p w14:paraId="53D066A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r w:rsidR="00DD45BE" w:rsidRPr="00DD45BE" w14:paraId="496C35DC" w14:textId="77777777" w:rsidTr="00B82D82">
        <w:tc>
          <w:tcPr>
            <w:tcW w:w="5508" w:type="dxa"/>
          </w:tcPr>
          <w:p w14:paraId="0A78E0E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Venous Blood Sampling – Obtaining</w:t>
            </w:r>
          </w:p>
        </w:tc>
        <w:tc>
          <w:tcPr>
            <w:tcW w:w="810" w:type="dxa"/>
          </w:tcPr>
          <w:p w14:paraId="5A58295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N</w:t>
            </w:r>
          </w:p>
        </w:tc>
        <w:tc>
          <w:tcPr>
            <w:tcW w:w="900" w:type="dxa"/>
          </w:tcPr>
          <w:p w14:paraId="03362C3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504B3CB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810" w:type="dxa"/>
          </w:tcPr>
          <w:p w14:paraId="7165AA5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c>
          <w:tcPr>
            <w:tcW w:w="738" w:type="dxa"/>
          </w:tcPr>
          <w:p w14:paraId="6445160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position w:val="0"/>
              </w:rPr>
              <w:t>Y</w:t>
            </w:r>
          </w:p>
        </w:tc>
      </w:tr>
    </w:tbl>
    <w:p w14:paraId="575B0ECA" w14:textId="77777777" w:rsidR="00DD45BE" w:rsidRPr="00DD45BE" w:rsidRDefault="00DD45BE" w:rsidP="00DD45BE">
      <w:pPr>
        <w:suppressAutoHyphens w:val="0"/>
        <w:spacing w:before="120" w:line="240" w:lineRule="auto"/>
        <w:ind w:leftChars="0" w:left="0" w:firstLineChars="0" w:firstLine="0"/>
        <w:textDirection w:val="lrTb"/>
        <w:textAlignment w:val="auto"/>
        <w:outlineLvl w:val="9"/>
        <w:rPr>
          <w:rFonts w:ascii="Arial" w:hAnsi="Arial"/>
          <w:strike/>
          <w:position w:val="0"/>
          <w:sz w:val="16"/>
          <w:szCs w:val="16"/>
        </w:rPr>
      </w:pPr>
      <w:r w:rsidRPr="00DD45BE">
        <w:rPr>
          <w:rFonts w:ascii="Arial" w:hAnsi="Arial"/>
          <w:strike/>
          <w:position w:val="0"/>
          <w:sz w:val="16"/>
          <w:szCs w:val="16"/>
          <w:vertAlign w:val="superscript"/>
        </w:rPr>
        <w:t>4</w:t>
      </w:r>
      <w:r w:rsidRPr="00DD45BE">
        <w:rPr>
          <w:rFonts w:ascii="Arial" w:hAnsi="Arial"/>
          <w:strike/>
          <w:position w:val="0"/>
          <w:sz w:val="16"/>
          <w:szCs w:val="16"/>
        </w:rPr>
        <w:t xml:space="preserve"> See also Section 11.4</w:t>
      </w:r>
    </w:p>
    <w:p w14:paraId="5B533B5D"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1"/>
        <w:rPr>
          <w:rFonts w:ascii="Arial" w:hAnsi="Arial" w:cs="Arial"/>
          <w:b/>
          <w:bCs/>
          <w:position w:val="0"/>
        </w:rPr>
      </w:pPr>
      <w:r w:rsidRPr="00DD45BE">
        <w:rPr>
          <w:rFonts w:ascii="Arial" w:hAnsi="Arial" w:cs="Arial"/>
          <w:b/>
          <w:bCs/>
          <w:position w:val="0"/>
        </w:rPr>
        <w:t>APPENDIX B</w:t>
      </w:r>
    </w:p>
    <w:p w14:paraId="231952C7"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position w:val="0"/>
        </w:rPr>
      </w:pPr>
      <w:r w:rsidRPr="00DD45BE">
        <w:rPr>
          <w:rFonts w:ascii="Arial" w:hAnsi="Arial" w:cs="Arial"/>
          <w:b/>
          <w:bCs/>
          <w:color w:val="C00000"/>
          <w:position w:val="0"/>
        </w:rPr>
        <w:t>STANDARD</w:t>
      </w:r>
      <w:r w:rsidRPr="00DD45BE">
        <w:rPr>
          <w:rFonts w:ascii="Arial" w:hAnsi="Arial" w:cs="Arial"/>
          <w:b/>
          <w:bCs/>
          <w:position w:val="0"/>
        </w:rPr>
        <w:t xml:space="preserve"> FORMULARY OF MEDICATIONS ALLOWED</w:t>
      </w:r>
    </w:p>
    <w:p w14:paraId="1D8956AA"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smallCaps/>
          <w:color w:val="C00000"/>
          <w:position w:val="0"/>
          <w:szCs w:val="24"/>
        </w:rPr>
      </w:pPr>
      <w:r w:rsidRPr="00DD45BE">
        <w:rPr>
          <w:rFonts w:ascii="Arial" w:hAnsi="Arial"/>
          <w:smallCaps/>
          <w:color w:val="C00000"/>
          <w:position w:val="0"/>
          <w:szCs w:val="24"/>
        </w:rPr>
        <w:t>B.1.1</w:t>
      </w:r>
      <w:r w:rsidRPr="00DD45BE">
        <w:rPr>
          <w:rFonts w:ascii="Arial" w:hAnsi="Arial"/>
          <w:smallCaps/>
          <w:color w:val="C00000"/>
          <w:position w:val="0"/>
          <w:szCs w:val="24"/>
        </w:rPr>
        <w:tab/>
        <w:t>The medications allowed in Appendix B are the standard medications allowed in all settings unless otherwise specified.</w:t>
      </w:r>
    </w:p>
    <w:p w14:paraId="38CE7E57"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B.1.</w:t>
      </w:r>
      <w:r w:rsidRPr="00DD45BE">
        <w:rPr>
          <w:rFonts w:ascii="Arial" w:hAnsi="Arial"/>
          <w:smallCaps/>
          <w:color w:val="C00000"/>
          <w:position w:val="0"/>
          <w:szCs w:val="24"/>
        </w:rPr>
        <w:t>2</w:t>
      </w:r>
      <w:r w:rsidRPr="00DD45BE">
        <w:rPr>
          <w:rFonts w:ascii="Arial" w:hAnsi="Arial"/>
          <w:strike/>
          <w:position w:val="0"/>
          <w:szCs w:val="24"/>
        </w:rPr>
        <w:t>1</w:t>
      </w:r>
      <w:r w:rsidRPr="00DD45BE">
        <w:rPr>
          <w:rFonts w:ascii="Arial" w:hAnsi="Arial"/>
          <w:position w:val="0"/>
          <w:szCs w:val="24"/>
        </w:rPr>
        <w:tab/>
      </w:r>
      <w:r w:rsidRPr="00DD45BE">
        <w:rPr>
          <w:rFonts w:ascii="Arial" w:hAnsi="Arial"/>
          <w:strike/>
          <w:position w:val="0"/>
          <w:szCs w:val="24"/>
        </w:rPr>
        <w:t xml:space="preserve">In prehospital settings, </w:t>
      </w:r>
      <w:r w:rsidRPr="00DD45BE">
        <w:rPr>
          <w:rFonts w:ascii="Arial" w:hAnsi="Arial"/>
          <w:color w:val="C00000"/>
          <w:position w:val="0"/>
          <w:szCs w:val="24"/>
        </w:rPr>
        <w:t>A</w:t>
      </w:r>
      <w:r w:rsidRPr="00DD45BE">
        <w:rPr>
          <w:rFonts w:ascii="Arial" w:hAnsi="Arial"/>
          <w:strike/>
          <w:position w:val="0"/>
          <w:szCs w:val="24"/>
        </w:rPr>
        <w:t>a</w:t>
      </w:r>
      <w:r w:rsidRPr="00DD45BE">
        <w:rPr>
          <w:rFonts w:ascii="Arial" w:hAnsi="Arial"/>
          <w:position w:val="0"/>
          <w:szCs w:val="24"/>
        </w:rPr>
        <w:t>dditions to this medication formulary are not allowed unless a waiver has been granted as described in</w:t>
      </w:r>
      <w:r w:rsidRPr="00DD45BE">
        <w:rPr>
          <w:rFonts w:ascii="Arial" w:hAnsi="Arial"/>
          <w:smallCaps/>
          <w:color w:val="C00000"/>
          <w:position w:val="0"/>
          <w:szCs w:val="24"/>
        </w:rPr>
        <w:t xml:space="preserve"> Part</w:t>
      </w:r>
      <w:r w:rsidRPr="00DD45BE">
        <w:rPr>
          <w:rFonts w:ascii="Arial" w:hAnsi="Arial"/>
          <w:strike/>
          <w:position w:val="0"/>
          <w:szCs w:val="24"/>
        </w:rPr>
        <w:t>Section</w:t>
      </w:r>
      <w:r w:rsidRPr="00DD45BE">
        <w:rPr>
          <w:rFonts w:ascii="Arial" w:hAnsi="Arial"/>
          <w:position w:val="0"/>
          <w:szCs w:val="24"/>
        </w:rPr>
        <w:t xml:space="preserve"> 12 of these rules </w:t>
      </w:r>
      <w:r w:rsidRPr="00DD45BE">
        <w:rPr>
          <w:rFonts w:ascii="Arial" w:hAnsi="Arial"/>
          <w:smallCaps/>
          <w:color w:val="C00000"/>
          <w:position w:val="0"/>
          <w:szCs w:val="24"/>
        </w:rPr>
        <w:t>for the prehospital setting</w:t>
      </w:r>
      <w:r w:rsidRPr="00DD45BE">
        <w:rPr>
          <w:rFonts w:ascii="Arial" w:hAnsi="Arial"/>
          <w:position w:val="0"/>
          <w:szCs w:val="24"/>
        </w:rPr>
        <w:t>.</w:t>
      </w:r>
    </w:p>
    <w:p w14:paraId="64D1AD7D"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B.1.</w:t>
      </w:r>
      <w:r w:rsidRPr="00DD45BE">
        <w:rPr>
          <w:rFonts w:ascii="Arial" w:hAnsi="Arial"/>
          <w:color w:val="C00000"/>
          <w:position w:val="0"/>
          <w:szCs w:val="24"/>
        </w:rPr>
        <w:t>3</w:t>
      </w:r>
      <w:r w:rsidRPr="00DD45BE">
        <w:rPr>
          <w:rFonts w:ascii="Arial" w:hAnsi="Arial"/>
          <w:strike/>
          <w:position w:val="0"/>
          <w:szCs w:val="24"/>
        </w:rPr>
        <w:t>2</w:t>
      </w:r>
      <w:r w:rsidRPr="00DD45BE">
        <w:rPr>
          <w:rFonts w:ascii="Arial" w:hAnsi="Arial"/>
          <w:position w:val="0"/>
          <w:szCs w:val="24"/>
        </w:rPr>
        <w:tab/>
        <w:t xml:space="preserve">Not all medical acts allowed are included in initial education for various EMS provider levels. All medical directors subject to these rules shall ensure providers are appropriately trained as noted in </w:t>
      </w:r>
      <w:r w:rsidRPr="00DD45BE">
        <w:rPr>
          <w:rFonts w:ascii="Arial" w:hAnsi="Arial"/>
          <w:smallCaps/>
          <w:color w:val="C00000"/>
          <w:position w:val="0"/>
          <w:szCs w:val="24"/>
        </w:rPr>
        <w:t>Parts</w:t>
      </w:r>
      <w:r w:rsidRPr="00DD45BE">
        <w:rPr>
          <w:rFonts w:ascii="Arial" w:hAnsi="Arial"/>
          <w:strike/>
          <w:position w:val="0"/>
          <w:szCs w:val="24"/>
        </w:rPr>
        <w:t xml:space="preserve">Sections </w:t>
      </w:r>
      <w:r w:rsidRPr="00DD45BE">
        <w:rPr>
          <w:rFonts w:ascii="Arial" w:hAnsi="Arial"/>
          <w:position w:val="0"/>
          <w:szCs w:val="24"/>
        </w:rPr>
        <w:t>5.1.8 and 5.1.9 (Prehospital), 1</w:t>
      </w:r>
      <w:r w:rsidRPr="00DD45BE">
        <w:rPr>
          <w:rFonts w:ascii="Arial" w:hAnsi="Arial"/>
          <w:color w:val="C00000"/>
          <w:position w:val="0"/>
          <w:szCs w:val="24"/>
        </w:rPr>
        <w:t>7</w:t>
      </w:r>
      <w:r w:rsidRPr="00DD45BE">
        <w:rPr>
          <w:rFonts w:ascii="Arial" w:hAnsi="Arial"/>
          <w:strike/>
          <w:position w:val="0"/>
          <w:szCs w:val="24"/>
        </w:rPr>
        <w:t>8</w:t>
      </w:r>
      <w:r w:rsidRPr="00DD45BE">
        <w:rPr>
          <w:rFonts w:ascii="Arial" w:hAnsi="Arial"/>
          <w:position w:val="0"/>
          <w:szCs w:val="24"/>
        </w:rPr>
        <w:t>.3.6 (CIHCS), 1</w:t>
      </w:r>
      <w:r w:rsidRPr="00DD45BE">
        <w:rPr>
          <w:rFonts w:ascii="Arial" w:hAnsi="Arial"/>
          <w:color w:val="C00000"/>
          <w:position w:val="0"/>
          <w:szCs w:val="24"/>
        </w:rPr>
        <w:t>8</w:t>
      </w:r>
      <w:r w:rsidRPr="00DD45BE">
        <w:rPr>
          <w:rFonts w:ascii="Arial" w:hAnsi="Arial"/>
          <w:strike/>
          <w:position w:val="0"/>
          <w:szCs w:val="24"/>
        </w:rPr>
        <w:t>9</w:t>
      </w:r>
      <w:r w:rsidRPr="00DD45BE">
        <w:rPr>
          <w:rFonts w:ascii="Arial" w:hAnsi="Arial"/>
          <w:position w:val="0"/>
          <w:szCs w:val="24"/>
        </w:rPr>
        <w:t>.3.7, 1</w:t>
      </w:r>
      <w:r w:rsidRPr="00DD45BE">
        <w:rPr>
          <w:rFonts w:ascii="Arial" w:hAnsi="Arial"/>
          <w:color w:val="C00000"/>
          <w:position w:val="0"/>
          <w:szCs w:val="24"/>
        </w:rPr>
        <w:t>8</w:t>
      </w:r>
      <w:r w:rsidRPr="00DD45BE">
        <w:rPr>
          <w:rFonts w:ascii="Arial" w:hAnsi="Arial"/>
          <w:strike/>
          <w:position w:val="0"/>
          <w:szCs w:val="24"/>
        </w:rPr>
        <w:t>9</w:t>
      </w:r>
      <w:r w:rsidRPr="00DD45BE">
        <w:rPr>
          <w:rFonts w:ascii="Arial" w:hAnsi="Arial"/>
          <w:position w:val="0"/>
          <w:szCs w:val="24"/>
        </w:rPr>
        <w:t>.3.8, and 1</w:t>
      </w:r>
      <w:r w:rsidRPr="00DD45BE">
        <w:rPr>
          <w:rFonts w:ascii="Arial" w:hAnsi="Arial"/>
          <w:color w:val="C00000"/>
          <w:position w:val="0"/>
          <w:szCs w:val="24"/>
        </w:rPr>
        <w:t>8</w:t>
      </w:r>
      <w:r w:rsidRPr="00DD45BE">
        <w:rPr>
          <w:rFonts w:ascii="Arial" w:hAnsi="Arial"/>
          <w:strike/>
          <w:position w:val="0"/>
          <w:szCs w:val="24"/>
        </w:rPr>
        <w:t>9</w:t>
      </w:r>
      <w:r w:rsidRPr="00DD45BE">
        <w:rPr>
          <w:rFonts w:ascii="Arial" w:hAnsi="Arial"/>
          <w:position w:val="0"/>
          <w:szCs w:val="24"/>
        </w:rPr>
        <w:t>.3.9 (Clinical Setting).</w:t>
      </w:r>
    </w:p>
    <w:p w14:paraId="5AF9851A"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b/>
          <w:smallCaps/>
          <w:color w:val="C00000"/>
          <w:position w:val="0"/>
          <w:szCs w:val="24"/>
        </w:rPr>
      </w:pPr>
      <w:r w:rsidRPr="00DD45BE">
        <w:rPr>
          <w:rFonts w:ascii="Arial" w:hAnsi="Arial"/>
          <w:b/>
          <w:smallCaps/>
          <w:color w:val="C00000"/>
          <w:position w:val="0"/>
          <w:szCs w:val="24"/>
        </w:rPr>
        <w:t>TABLE B.1 – FORMULARY</w:t>
      </w:r>
    </w:p>
    <w:tbl>
      <w:tblPr>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4883"/>
        <w:gridCol w:w="777"/>
        <w:gridCol w:w="937"/>
        <w:gridCol w:w="972"/>
        <w:gridCol w:w="968"/>
        <w:gridCol w:w="813"/>
      </w:tblGrid>
      <w:tr w:rsidR="00DD45BE" w:rsidRPr="00DD45BE" w14:paraId="1718FE35" w14:textId="77777777" w:rsidTr="00A25392">
        <w:trPr>
          <w:tblHeader/>
        </w:trPr>
        <w:tc>
          <w:tcPr>
            <w:tcW w:w="4883" w:type="dxa"/>
          </w:tcPr>
          <w:p w14:paraId="3174177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mallCaps/>
                <w:color w:val="C00000"/>
                <w:position w:val="0"/>
              </w:rPr>
            </w:pPr>
            <w:r w:rsidRPr="00DD45BE">
              <w:rPr>
                <w:rFonts w:ascii="Arial" w:hAnsi="Arial"/>
                <w:b/>
                <w:bCs/>
                <w:smallCaps/>
                <w:color w:val="C00000"/>
                <w:position w:val="0"/>
              </w:rPr>
              <w:t>Medication – Act Allowed</w:t>
            </w:r>
          </w:p>
        </w:tc>
        <w:tc>
          <w:tcPr>
            <w:tcW w:w="777" w:type="dxa"/>
          </w:tcPr>
          <w:p w14:paraId="4DB585C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color w:val="C00000"/>
                <w:position w:val="0"/>
              </w:rPr>
            </w:pPr>
            <w:r w:rsidRPr="00DD45BE">
              <w:rPr>
                <w:rFonts w:ascii="Arial" w:hAnsi="Arial"/>
                <w:b/>
                <w:bCs/>
                <w:color w:val="C00000"/>
                <w:position w:val="0"/>
              </w:rPr>
              <w:t>EMT</w:t>
            </w:r>
          </w:p>
        </w:tc>
        <w:tc>
          <w:tcPr>
            <w:tcW w:w="937" w:type="dxa"/>
          </w:tcPr>
          <w:p w14:paraId="47D9F0B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color w:val="C00000"/>
                <w:position w:val="0"/>
              </w:rPr>
            </w:pPr>
            <w:r w:rsidRPr="00DD45BE">
              <w:rPr>
                <w:rFonts w:ascii="Arial" w:hAnsi="Arial"/>
                <w:b/>
                <w:bCs/>
                <w:color w:val="C00000"/>
                <w:position w:val="0"/>
              </w:rPr>
              <w:t>EMT-IV</w:t>
            </w:r>
          </w:p>
        </w:tc>
        <w:tc>
          <w:tcPr>
            <w:tcW w:w="972" w:type="dxa"/>
          </w:tcPr>
          <w:p w14:paraId="0EF3A87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color w:val="C00000"/>
                <w:position w:val="0"/>
              </w:rPr>
            </w:pPr>
            <w:r w:rsidRPr="00DD45BE">
              <w:rPr>
                <w:rFonts w:ascii="Arial" w:hAnsi="Arial"/>
                <w:b/>
                <w:bCs/>
                <w:color w:val="C00000"/>
                <w:position w:val="0"/>
              </w:rPr>
              <w:t>AEMT</w:t>
            </w:r>
          </w:p>
        </w:tc>
        <w:tc>
          <w:tcPr>
            <w:tcW w:w="968" w:type="dxa"/>
          </w:tcPr>
          <w:p w14:paraId="3493BCB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color w:val="C00000"/>
                <w:position w:val="0"/>
              </w:rPr>
            </w:pPr>
            <w:r w:rsidRPr="00DD45BE">
              <w:rPr>
                <w:rFonts w:ascii="Arial" w:hAnsi="Arial"/>
                <w:b/>
                <w:bCs/>
                <w:color w:val="C00000"/>
                <w:position w:val="0"/>
              </w:rPr>
              <w:t>EMT-I</w:t>
            </w:r>
          </w:p>
        </w:tc>
        <w:tc>
          <w:tcPr>
            <w:tcW w:w="813" w:type="dxa"/>
          </w:tcPr>
          <w:p w14:paraId="22BBBB9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color w:val="C00000"/>
                <w:position w:val="0"/>
              </w:rPr>
            </w:pPr>
            <w:r w:rsidRPr="00DD45BE">
              <w:rPr>
                <w:rFonts w:ascii="Arial" w:hAnsi="Arial"/>
                <w:b/>
                <w:bCs/>
                <w:color w:val="C00000"/>
                <w:position w:val="0"/>
              </w:rPr>
              <w:t>P</w:t>
            </w:r>
          </w:p>
        </w:tc>
      </w:tr>
      <w:tr w:rsidR="00DD45BE" w:rsidRPr="00DD45BE" w14:paraId="45EB9499"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34DCE30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Acetaminophen (Tylenol) IV</w:t>
            </w:r>
          </w:p>
        </w:tc>
        <w:tc>
          <w:tcPr>
            <w:tcW w:w="777" w:type="dxa"/>
            <w:tcBorders>
              <w:top w:val="single" w:sz="4" w:space="0" w:color="C00000"/>
              <w:left w:val="single" w:sz="4" w:space="0" w:color="C00000"/>
              <w:bottom w:val="single" w:sz="4" w:space="0" w:color="C00000"/>
              <w:right w:val="single" w:sz="4" w:space="0" w:color="C00000"/>
            </w:tcBorders>
          </w:tcPr>
          <w:p w14:paraId="18FDC6E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5AC54DF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72" w:type="dxa"/>
            <w:tcBorders>
              <w:top w:val="single" w:sz="4" w:space="0" w:color="C00000"/>
              <w:left w:val="single" w:sz="4" w:space="0" w:color="C00000"/>
              <w:bottom w:val="single" w:sz="4" w:space="0" w:color="C00000"/>
              <w:right w:val="single" w:sz="4" w:space="0" w:color="C00000"/>
            </w:tcBorders>
          </w:tcPr>
          <w:p w14:paraId="5E4CA45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68" w:type="dxa"/>
            <w:tcBorders>
              <w:top w:val="single" w:sz="4" w:space="0" w:color="C00000"/>
              <w:left w:val="single" w:sz="4" w:space="0" w:color="C00000"/>
              <w:bottom w:val="single" w:sz="4" w:space="0" w:color="C00000"/>
              <w:right w:val="single" w:sz="4" w:space="0" w:color="C00000"/>
            </w:tcBorders>
          </w:tcPr>
          <w:p w14:paraId="3D4A875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6F37ACC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298C1FA7"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79B090D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Activated charcoal, Decontaminant</w:t>
            </w:r>
          </w:p>
        </w:tc>
        <w:tc>
          <w:tcPr>
            <w:tcW w:w="777" w:type="dxa"/>
            <w:tcBorders>
              <w:top w:val="single" w:sz="4" w:space="0" w:color="C00000"/>
              <w:left w:val="single" w:sz="4" w:space="0" w:color="C00000"/>
              <w:bottom w:val="single" w:sz="4" w:space="0" w:color="C00000"/>
              <w:right w:val="single" w:sz="4" w:space="0" w:color="C00000"/>
            </w:tcBorders>
          </w:tcPr>
          <w:p w14:paraId="05B0769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37" w:type="dxa"/>
            <w:tcBorders>
              <w:top w:val="single" w:sz="4" w:space="0" w:color="C00000"/>
              <w:left w:val="single" w:sz="4" w:space="0" w:color="C00000"/>
              <w:bottom w:val="single" w:sz="4" w:space="0" w:color="C00000"/>
              <w:right w:val="single" w:sz="4" w:space="0" w:color="C00000"/>
            </w:tcBorders>
          </w:tcPr>
          <w:p w14:paraId="5DC288F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72" w:type="dxa"/>
            <w:tcBorders>
              <w:top w:val="single" w:sz="4" w:space="0" w:color="C00000"/>
              <w:left w:val="single" w:sz="4" w:space="0" w:color="C00000"/>
              <w:bottom w:val="single" w:sz="4" w:space="0" w:color="C00000"/>
              <w:right w:val="single" w:sz="4" w:space="0" w:color="C00000"/>
            </w:tcBorders>
          </w:tcPr>
          <w:p w14:paraId="0B0CA30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68" w:type="dxa"/>
            <w:tcBorders>
              <w:top w:val="single" w:sz="4" w:space="0" w:color="C00000"/>
              <w:left w:val="single" w:sz="4" w:space="0" w:color="C00000"/>
              <w:bottom w:val="single" w:sz="4" w:space="0" w:color="C00000"/>
              <w:right w:val="single" w:sz="4" w:space="0" w:color="C00000"/>
            </w:tcBorders>
          </w:tcPr>
          <w:p w14:paraId="7ED7FC3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3EF3C9A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0F6222EC"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7FA7198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Adenosine</w:t>
            </w:r>
          </w:p>
        </w:tc>
        <w:tc>
          <w:tcPr>
            <w:tcW w:w="777" w:type="dxa"/>
            <w:tcBorders>
              <w:top w:val="single" w:sz="4" w:space="0" w:color="C00000"/>
              <w:left w:val="single" w:sz="4" w:space="0" w:color="C00000"/>
              <w:bottom w:val="single" w:sz="4" w:space="0" w:color="C00000"/>
              <w:right w:val="single" w:sz="4" w:space="0" w:color="C00000"/>
            </w:tcBorders>
          </w:tcPr>
          <w:p w14:paraId="488BB51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32AF649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0DB1B20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68" w:type="dxa"/>
            <w:tcBorders>
              <w:top w:val="single" w:sz="4" w:space="0" w:color="C00000"/>
              <w:left w:val="single" w:sz="4" w:space="0" w:color="C00000"/>
              <w:bottom w:val="single" w:sz="4" w:space="0" w:color="C00000"/>
              <w:right w:val="single" w:sz="4" w:space="0" w:color="C00000"/>
            </w:tcBorders>
          </w:tcPr>
          <w:p w14:paraId="75081FA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trike/>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53B2DA0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38A71694"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42E260F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Albuterol</w:t>
            </w:r>
          </w:p>
        </w:tc>
        <w:tc>
          <w:tcPr>
            <w:tcW w:w="777" w:type="dxa"/>
            <w:tcBorders>
              <w:top w:val="single" w:sz="4" w:space="0" w:color="C00000"/>
              <w:left w:val="single" w:sz="4" w:space="0" w:color="C00000"/>
              <w:bottom w:val="single" w:sz="4" w:space="0" w:color="C00000"/>
              <w:right w:val="single" w:sz="4" w:space="0" w:color="C00000"/>
            </w:tcBorders>
          </w:tcPr>
          <w:p w14:paraId="01ADFA0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37" w:type="dxa"/>
            <w:tcBorders>
              <w:top w:val="single" w:sz="4" w:space="0" w:color="C00000"/>
              <w:left w:val="single" w:sz="4" w:space="0" w:color="C00000"/>
              <w:bottom w:val="single" w:sz="4" w:space="0" w:color="C00000"/>
              <w:right w:val="single" w:sz="4" w:space="0" w:color="C00000"/>
            </w:tcBorders>
          </w:tcPr>
          <w:p w14:paraId="0A5CED4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72" w:type="dxa"/>
            <w:tcBorders>
              <w:top w:val="single" w:sz="4" w:space="0" w:color="C00000"/>
              <w:left w:val="single" w:sz="4" w:space="0" w:color="C00000"/>
              <w:bottom w:val="single" w:sz="4" w:space="0" w:color="C00000"/>
              <w:right w:val="single" w:sz="4" w:space="0" w:color="C00000"/>
            </w:tcBorders>
          </w:tcPr>
          <w:p w14:paraId="2A0697E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68" w:type="dxa"/>
            <w:tcBorders>
              <w:top w:val="single" w:sz="4" w:space="0" w:color="C00000"/>
              <w:left w:val="single" w:sz="4" w:space="0" w:color="C00000"/>
              <w:bottom w:val="single" w:sz="4" w:space="0" w:color="C00000"/>
              <w:right w:val="single" w:sz="4" w:space="0" w:color="C00000"/>
            </w:tcBorders>
          </w:tcPr>
          <w:p w14:paraId="59FD653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69212C2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5B339FA1"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7D19F9C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Amiodarone</w:t>
            </w:r>
          </w:p>
        </w:tc>
        <w:tc>
          <w:tcPr>
            <w:tcW w:w="777" w:type="dxa"/>
            <w:tcBorders>
              <w:top w:val="single" w:sz="4" w:space="0" w:color="C00000"/>
              <w:left w:val="single" w:sz="4" w:space="0" w:color="C00000"/>
              <w:bottom w:val="single" w:sz="4" w:space="0" w:color="C00000"/>
              <w:right w:val="single" w:sz="4" w:space="0" w:color="C00000"/>
            </w:tcBorders>
          </w:tcPr>
          <w:p w14:paraId="688FB16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6B9607D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75B7EF9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68" w:type="dxa"/>
            <w:tcBorders>
              <w:top w:val="single" w:sz="4" w:space="0" w:color="C00000"/>
              <w:left w:val="single" w:sz="4" w:space="0" w:color="C00000"/>
              <w:bottom w:val="single" w:sz="4" w:space="0" w:color="C00000"/>
              <w:right w:val="single" w:sz="4" w:space="0" w:color="C00000"/>
            </w:tcBorders>
          </w:tcPr>
          <w:p w14:paraId="2C6F531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45D36E1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62ED5C9E"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667FC89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Antibiotic – Bolus</w:t>
            </w:r>
          </w:p>
        </w:tc>
        <w:tc>
          <w:tcPr>
            <w:tcW w:w="777" w:type="dxa"/>
            <w:tcBorders>
              <w:top w:val="single" w:sz="4" w:space="0" w:color="C00000"/>
              <w:left w:val="single" w:sz="4" w:space="0" w:color="C00000"/>
              <w:bottom w:val="single" w:sz="4" w:space="0" w:color="C00000"/>
              <w:right w:val="single" w:sz="4" w:space="0" w:color="C00000"/>
            </w:tcBorders>
          </w:tcPr>
          <w:p w14:paraId="4F3E3DC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21D5436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0D888CA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68" w:type="dxa"/>
            <w:tcBorders>
              <w:top w:val="single" w:sz="4" w:space="0" w:color="C00000"/>
              <w:left w:val="single" w:sz="4" w:space="0" w:color="C00000"/>
              <w:bottom w:val="single" w:sz="4" w:space="0" w:color="C00000"/>
              <w:right w:val="single" w:sz="4" w:space="0" w:color="C00000"/>
            </w:tcBorders>
          </w:tcPr>
          <w:p w14:paraId="4A88DDA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813" w:type="dxa"/>
            <w:tcBorders>
              <w:top w:val="single" w:sz="4" w:space="0" w:color="C00000"/>
              <w:left w:val="single" w:sz="4" w:space="0" w:color="C00000"/>
              <w:bottom w:val="single" w:sz="4" w:space="0" w:color="C00000"/>
              <w:right w:val="single" w:sz="4" w:space="0" w:color="C00000"/>
            </w:tcBorders>
          </w:tcPr>
          <w:p w14:paraId="7FAB1FB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17C5AAA5"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4706F3D6" w14:textId="6124DA19" w:rsidR="00DD45BE" w:rsidRPr="00DD45BE" w:rsidRDefault="00B56048"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Antihistamine</w:t>
            </w:r>
            <w:r w:rsidR="00DD45BE" w:rsidRPr="00DD45BE">
              <w:rPr>
                <w:rFonts w:ascii="Arial" w:hAnsi="Arial"/>
                <w:bCs/>
                <w:smallCaps/>
                <w:color w:val="C00000"/>
                <w:position w:val="0"/>
              </w:rPr>
              <w:t xml:space="preserve"> </w:t>
            </w:r>
          </w:p>
        </w:tc>
        <w:tc>
          <w:tcPr>
            <w:tcW w:w="777" w:type="dxa"/>
            <w:tcBorders>
              <w:top w:val="single" w:sz="4" w:space="0" w:color="C00000"/>
              <w:left w:val="single" w:sz="4" w:space="0" w:color="C00000"/>
              <w:bottom w:val="single" w:sz="4" w:space="0" w:color="C00000"/>
              <w:right w:val="single" w:sz="4" w:space="0" w:color="C00000"/>
            </w:tcBorders>
          </w:tcPr>
          <w:p w14:paraId="70C53BC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5993DFE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1901257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68" w:type="dxa"/>
            <w:tcBorders>
              <w:top w:val="single" w:sz="4" w:space="0" w:color="C00000"/>
              <w:left w:val="single" w:sz="4" w:space="0" w:color="C00000"/>
              <w:bottom w:val="single" w:sz="4" w:space="0" w:color="C00000"/>
              <w:right w:val="single" w:sz="4" w:space="0" w:color="C00000"/>
            </w:tcBorders>
          </w:tcPr>
          <w:p w14:paraId="5C08095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3B5A719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57FF719F"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1530332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Aspirin</w:t>
            </w:r>
          </w:p>
        </w:tc>
        <w:tc>
          <w:tcPr>
            <w:tcW w:w="777" w:type="dxa"/>
            <w:tcBorders>
              <w:top w:val="single" w:sz="4" w:space="0" w:color="C00000"/>
              <w:left w:val="single" w:sz="4" w:space="0" w:color="C00000"/>
              <w:bottom w:val="single" w:sz="4" w:space="0" w:color="C00000"/>
              <w:right w:val="single" w:sz="4" w:space="0" w:color="C00000"/>
            </w:tcBorders>
          </w:tcPr>
          <w:p w14:paraId="7527A71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37" w:type="dxa"/>
            <w:tcBorders>
              <w:top w:val="single" w:sz="4" w:space="0" w:color="C00000"/>
              <w:left w:val="single" w:sz="4" w:space="0" w:color="C00000"/>
              <w:bottom w:val="single" w:sz="4" w:space="0" w:color="C00000"/>
              <w:right w:val="single" w:sz="4" w:space="0" w:color="C00000"/>
            </w:tcBorders>
          </w:tcPr>
          <w:p w14:paraId="0D41756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72" w:type="dxa"/>
            <w:tcBorders>
              <w:top w:val="single" w:sz="4" w:space="0" w:color="C00000"/>
              <w:left w:val="single" w:sz="4" w:space="0" w:color="C00000"/>
              <w:bottom w:val="single" w:sz="4" w:space="0" w:color="C00000"/>
              <w:right w:val="single" w:sz="4" w:space="0" w:color="C00000"/>
            </w:tcBorders>
          </w:tcPr>
          <w:p w14:paraId="23426AE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68" w:type="dxa"/>
            <w:tcBorders>
              <w:top w:val="single" w:sz="4" w:space="0" w:color="C00000"/>
              <w:left w:val="single" w:sz="4" w:space="0" w:color="C00000"/>
              <w:bottom w:val="single" w:sz="4" w:space="0" w:color="C00000"/>
              <w:right w:val="single" w:sz="4" w:space="0" w:color="C00000"/>
            </w:tcBorders>
          </w:tcPr>
          <w:p w14:paraId="460C026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55C3EA4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661701D0"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7DB6B3B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Atropine</w:t>
            </w:r>
          </w:p>
        </w:tc>
        <w:tc>
          <w:tcPr>
            <w:tcW w:w="777" w:type="dxa"/>
            <w:tcBorders>
              <w:top w:val="single" w:sz="4" w:space="0" w:color="C00000"/>
              <w:left w:val="single" w:sz="4" w:space="0" w:color="C00000"/>
              <w:bottom w:val="single" w:sz="4" w:space="0" w:color="C00000"/>
              <w:right w:val="single" w:sz="4" w:space="0" w:color="C00000"/>
            </w:tcBorders>
          </w:tcPr>
          <w:p w14:paraId="6519038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0BA8B40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620E1DB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68" w:type="dxa"/>
            <w:tcBorders>
              <w:top w:val="single" w:sz="4" w:space="0" w:color="C00000"/>
              <w:left w:val="single" w:sz="4" w:space="0" w:color="C00000"/>
              <w:bottom w:val="single" w:sz="4" w:space="0" w:color="C00000"/>
              <w:right w:val="single" w:sz="4" w:space="0" w:color="C00000"/>
            </w:tcBorders>
          </w:tcPr>
          <w:p w14:paraId="52960A4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6114629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1C9E00C4"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6074C35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Benzocaine spray – Topical Anesthetic</w:t>
            </w:r>
          </w:p>
        </w:tc>
        <w:tc>
          <w:tcPr>
            <w:tcW w:w="777" w:type="dxa"/>
            <w:tcBorders>
              <w:top w:val="single" w:sz="4" w:space="0" w:color="C00000"/>
              <w:left w:val="single" w:sz="4" w:space="0" w:color="C00000"/>
              <w:bottom w:val="single" w:sz="4" w:space="0" w:color="C00000"/>
              <w:right w:val="single" w:sz="4" w:space="0" w:color="C00000"/>
            </w:tcBorders>
          </w:tcPr>
          <w:p w14:paraId="7A75D7C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15E4204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6BB7DB3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68" w:type="dxa"/>
            <w:tcBorders>
              <w:top w:val="single" w:sz="4" w:space="0" w:color="C00000"/>
              <w:left w:val="single" w:sz="4" w:space="0" w:color="C00000"/>
              <w:bottom w:val="single" w:sz="4" w:space="0" w:color="C00000"/>
              <w:right w:val="single" w:sz="4" w:space="0" w:color="C00000"/>
            </w:tcBorders>
          </w:tcPr>
          <w:p w14:paraId="07611A5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813" w:type="dxa"/>
            <w:tcBorders>
              <w:top w:val="single" w:sz="4" w:space="0" w:color="C00000"/>
              <w:left w:val="single" w:sz="4" w:space="0" w:color="C00000"/>
              <w:bottom w:val="single" w:sz="4" w:space="0" w:color="C00000"/>
              <w:right w:val="single" w:sz="4" w:space="0" w:color="C00000"/>
            </w:tcBorders>
          </w:tcPr>
          <w:p w14:paraId="333BEA7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2B84D9D2"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7490218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Benzodiazepine IV, IM, or IO only</w:t>
            </w:r>
          </w:p>
        </w:tc>
        <w:tc>
          <w:tcPr>
            <w:tcW w:w="777" w:type="dxa"/>
            <w:tcBorders>
              <w:top w:val="single" w:sz="4" w:space="0" w:color="C00000"/>
              <w:left w:val="single" w:sz="4" w:space="0" w:color="C00000"/>
              <w:bottom w:val="single" w:sz="4" w:space="0" w:color="C00000"/>
              <w:right w:val="single" w:sz="4" w:space="0" w:color="C00000"/>
            </w:tcBorders>
          </w:tcPr>
          <w:p w14:paraId="5862954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590593D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4605912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68" w:type="dxa"/>
            <w:tcBorders>
              <w:top w:val="single" w:sz="4" w:space="0" w:color="C00000"/>
              <w:left w:val="single" w:sz="4" w:space="0" w:color="C00000"/>
              <w:bottom w:val="single" w:sz="4" w:space="0" w:color="C00000"/>
              <w:right w:val="single" w:sz="4" w:space="0" w:color="C00000"/>
            </w:tcBorders>
          </w:tcPr>
          <w:p w14:paraId="5E9E23D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73D0C79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053DA93D"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22A5268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Benzodiazepine IN or PR only</w:t>
            </w:r>
          </w:p>
        </w:tc>
        <w:tc>
          <w:tcPr>
            <w:tcW w:w="777" w:type="dxa"/>
            <w:tcBorders>
              <w:top w:val="single" w:sz="4" w:space="0" w:color="C00000"/>
              <w:left w:val="single" w:sz="4" w:space="0" w:color="C00000"/>
              <w:bottom w:val="single" w:sz="4" w:space="0" w:color="C00000"/>
              <w:right w:val="single" w:sz="4" w:space="0" w:color="C00000"/>
            </w:tcBorders>
          </w:tcPr>
          <w:p w14:paraId="34C3EFB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5BCF53A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3BC945A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68" w:type="dxa"/>
            <w:tcBorders>
              <w:top w:val="single" w:sz="4" w:space="0" w:color="C00000"/>
              <w:left w:val="single" w:sz="4" w:space="0" w:color="C00000"/>
              <w:bottom w:val="single" w:sz="4" w:space="0" w:color="C00000"/>
              <w:right w:val="single" w:sz="4" w:space="0" w:color="C00000"/>
            </w:tcBorders>
          </w:tcPr>
          <w:p w14:paraId="3380CCB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6F39534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03C69F5A"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29922AC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 xml:space="preserve">Beta-blocker </w:t>
            </w:r>
          </w:p>
        </w:tc>
        <w:tc>
          <w:tcPr>
            <w:tcW w:w="777" w:type="dxa"/>
            <w:tcBorders>
              <w:top w:val="single" w:sz="4" w:space="0" w:color="C00000"/>
              <w:left w:val="single" w:sz="4" w:space="0" w:color="C00000"/>
              <w:bottom w:val="single" w:sz="4" w:space="0" w:color="C00000"/>
              <w:right w:val="single" w:sz="4" w:space="0" w:color="C00000"/>
            </w:tcBorders>
          </w:tcPr>
          <w:p w14:paraId="6780E9A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57910DE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72CE328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68" w:type="dxa"/>
            <w:tcBorders>
              <w:top w:val="single" w:sz="4" w:space="0" w:color="C00000"/>
              <w:left w:val="single" w:sz="4" w:space="0" w:color="C00000"/>
              <w:bottom w:val="single" w:sz="4" w:space="0" w:color="C00000"/>
              <w:right w:val="single" w:sz="4" w:space="0" w:color="C00000"/>
            </w:tcBorders>
          </w:tcPr>
          <w:p w14:paraId="6B752AF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813" w:type="dxa"/>
            <w:tcBorders>
              <w:top w:val="single" w:sz="4" w:space="0" w:color="C00000"/>
              <w:left w:val="single" w:sz="4" w:space="0" w:color="C00000"/>
              <w:bottom w:val="single" w:sz="4" w:space="0" w:color="C00000"/>
              <w:right w:val="single" w:sz="4" w:space="0" w:color="C00000"/>
            </w:tcBorders>
          </w:tcPr>
          <w:p w14:paraId="08FD984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1A952CA9"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75DBF9D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 xml:space="preserve">Blood product Initiation  </w:t>
            </w:r>
          </w:p>
        </w:tc>
        <w:tc>
          <w:tcPr>
            <w:tcW w:w="777" w:type="dxa"/>
            <w:tcBorders>
              <w:top w:val="single" w:sz="4" w:space="0" w:color="C00000"/>
              <w:left w:val="single" w:sz="4" w:space="0" w:color="C00000"/>
              <w:bottom w:val="single" w:sz="4" w:space="0" w:color="C00000"/>
              <w:right w:val="single" w:sz="4" w:space="0" w:color="C00000"/>
            </w:tcBorders>
          </w:tcPr>
          <w:p w14:paraId="130C852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625CC6C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1C421D6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68" w:type="dxa"/>
            <w:tcBorders>
              <w:top w:val="single" w:sz="4" w:space="0" w:color="C00000"/>
              <w:left w:val="single" w:sz="4" w:space="0" w:color="C00000"/>
              <w:bottom w:val="single" w:sz="4" w:space="0" w:color="C00000"/>
              <w:right w:val="single" w:sz="4" w:space="0" w:color="C00000"/>
            </w:tcBorders>
          </w:tcPr>
          <w:p w14:paraId="2F6DD35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2351F79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097CE58F"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67DF151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Bumetanide</w:t>
            </w:r>
          </w:p>
        </w:tc>
        <w:tc>
          <w:tcPr>
            <w:tcW w:w="777" w:type="dxa"/>
            <w:tcBorders>
              <w:top w:val="single" w:sz="4" w:space="0" w:color="C00000"/>
              <w:left w:val="single" w:sz="4" w:space="0" w:color="C00000"/>
              <w:bottom w:val="single" w:sz="4" w:space="0" w:color="C00000"/>
              <w:right w:val="single" w:sz="4" w:space="0" w:color="C00000"/>
            </w:tcBorders>
          </w:tcPr>
          <w:p w14:paraId="7438774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3543F46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0B03A33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68" w:type="dxa"/>
            <w:tcBorders>
              <w:top w:val="single" w:sz="4" w:space="0" w:color="C00000"/>
              <w:left w:val="single" w:sz="4" w:space="0" w:color="C00000"/>
              <w:bottom w:val="single" w:sz="4" w:space="0" w:color="C00000"/>
              <w:right w:val="single" w:sz="4" w:space="0" w:color="C00000"/>
            </w:tcBorders>
          </w:tcPr>
          <w:p w14:paraId="2599CE6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813" w:type="dxa"/>
            <w:tcBorders>
              <w:top w:val="single" w:sz="4" w:space="0" w:color="C00000"/>
              <w:left w:val="single" w:sz="4" w:space="0" w:color="C00000"/>
              <w:bottom w:val="single" w:sz="4" w:space="0" w:color="C00000"/>
              <w:right w:val="single" w:sz="4" w:space="0" w:color="C00000"/>
            </w:tcBorders>
          </w:tcPr>
          <w:p w14:paraId="1890E3B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5E7C9EB5"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177F5F0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lastRenderedPageBreak/>
              <w:t>Buprenorphine</w:t>
            </w:r>
          </w:p>
        </w:tc>
        <w:tc>
          <w:tcPr>
            <w:tcW w:w="777" w:type="dxa"/>
            <w:tcBorders>
              <w:top w:val="single" w:sz="4" w:space="0" w:color="C00000"/>
              <w:left w:val="single" w:sz="4" w:space="0" w:color="C00000"/>
              <w:bottom w:val="single" w:sz="4" w:space="0" w:color="C00000"/>
              <w:right w:val="single" w:sz="4" w:space="0" w:color="C00000"/>
            </w:tcBorders>
          </w:tcPr>
          <w:p w14:paraId="0C6CDB8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472F3B1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79FAA1C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68" w:type="dxa"/>
            <w:tcBorders>
              <w:top w:val="single" w:sz="4" w:space="0" w:color="C00000"/>
              <w:left w:val="single" w:sz="4" w:space="0" w:color="C00000"/>
              <w:bottom w:val="single" w:sz="4" w:space="0" w:color="C00000"/>
              <w:right w:val="single" w:sz="4" w:space="0" w:color="C00000"/>
            </w:tcBorders>
          </w:tcPr>
          <w:p w14:paraId="1F1DCAA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813" w:type="dxa"/>
            <w:tcBorders>
              <w:top w:val="single" w:sz="4" w:space="0" w:color="C00000"/>
              <w:left w:val="single" w:sz="4" w:space="0" w:color="C00000"/>
              <w:bottom w:val="single" w:sz="4" w:space="0" w:color="C00000"/>
              <w:right w:val="single" w:sz="4" w:space="0" w:color="C00000"/>
            </w:tcBorders>
          </w:tcPr>
          <w:p w14:paraId="54F5384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68CB4B27"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6DE1785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 xml:space="preserve">Butyrophenone </w:t>
            </w:r>
          </w:p>
        </w:tc>
        <w:tc>
          <w:tcPr>
            <w:tcW w:w="777" w:type="dxa"/>
            <w:tcBorders>
              <w:top w:val="single" w:sz="4" w:space="0" w:color="C00000"/>
              <w:left w:val="single" w:sz="4" w:space="0" w:color="C00000"/>
              <w:bottom w:val="single" w:sz="4" w:space="0" w:color="C00000"/>
              <w:right w:val="single" w:sz="4" w:space="0" w:color="C00000"/>
            </w:tcBorders>
          </w:tcPr>
          <w:p w14:paraId="7DD1B13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7088532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38EA3C8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68" w:type="dxa"/>
            <w:tcBorders>
              <w:top w:val="single" w:sz="4" w:space="0" w:color="C00000"/>
              <w:left w:val="single" w:sz="4" w:space="0" w:color="C00000"/>
              <w:bottom w:val="single" w:sz="4" w:space="0" w:color="C00000"/>
              <w:right w:val="single" w:sz="4" w:space="0" w:color="C00000"/>
            </w:tcBorders>
          </w:tcPr>
          <w:p w14:paraId="0D22018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6CA09D9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4C45CA76"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5A0EFD2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 xml:space="preserve">Calcium Channel Blockers </w:t>
            </w:r>
          </w:p>
        </w:tc>
        <w:tc>
          <w:tcPr>
            <w:tcW w:w="777" w:type="dxa"/>
            <w:tcBorders>
              <w:top w:val="single" w:sz="4" w:space="0" w:color="C00000"/>
              <w:left w:val="single" w:sz="4" w:space="0" w:color="C00000"/>
              <w:bottom w:val="single" w:sz="4" w:space="0" w:color="C00000"/>
              <w:right w:val="single" w:sz="4" w:space="0" w:color="C00000"/>
            </w:tcBorders>
          </w:tcPr>
          <w:p w14:paraId="0C12567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368B43B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17B2417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68" w:type="dxa"/>
            <w:tcBorders>
              <w:top w:val="single" w:sz="4" w:space="0" w:color="C00000"/>
              <w:left w:val="single" w:sz="4" w:space="0" w:color="C00000"/>
              <w:bottom w:val="single" w:sz="4" w:space="0" w:color="C00000"/>
              <w:right w:val="single" w:sz="4" w:space="0" w:color="C00000"/>
            </w:tcBorders>
          </w:tcPr>
          <w:p w14:paraId="2C87291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813" w:type="dxa"/>
            <w:tcBorders>
              <w:top w:val="single" w:sz="4" w:space="0" w:color="C00000"/>
              <w:left w:val="single" w:sz="4" w:space="0" w:color="C00000"/>
              <w:bottom w:val="single" w:sz="4" w:space="0" w:color="C00000"/>
              <w:right w:val="single" w:sz="4" w:space="0" w:color="C00000"/>
            </w:tcBorders>
          </w:tcPr>
          <w:p w14:paraId="5840E2B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33F86BED"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2C74FE1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Calcium salts</w:t>
            </w:r>
          </w:p>
        </w:tc>
        <w:tc>
          <w:tcPr>
            <w:tcW w:w="777" w:type="dxa"/>
            <w:tcBorders>
              <w:top w:val="single" w:sz="4" w:space="0" w:color="C00000"/>
              <w:left w:val="single" w:sz="4" w:space="0" w:color="C00000"/>
              <w:bottom w:val="single" w:sz="4" w:space="0" w:color="C00000"/>
              <w:right w:val="single" w:sz="4" w:space="0" w:color="C00000"/>
            </w:tcBorders>
          </w:tcPr>
          <w:p w14:paraId="1F4571E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463097A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51375DA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68" w:type="dxa"/>
            <w:tcBorders>
              <w:top w:val="single" w:sz="4" w:space="0" w:color="C00000"/>
              <w:left w:val="single" w:sz="4" w:space="0" w:color="C00000"/>
              <w:bottom w:val="single" w:sz="4" w:space="0" w:color="C00000"/>
              <w:right w:val="single" w:sz="4" w:space="0" w:color="C00000"/>
            </w:tcBorders>
          </w:tcPr>
          <w:p w14:paraId="5410A40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1D71DB5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430C8667"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5C513C5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Corticosteroid</w:t>
            </w:r>
          </w:p>
        </w:tc>
        <w:tc>
          <w:tcPr>
            <w:tcW w:w="777" w:type="dxa"/>
            <w:tcBorders>
              <w:top w:val="single" w:sz="4" w:space="0" w:color="C00000"/>
              <w:left w:val="single" w:sz="4" w:space="0" w:color="C00000"/>
              <w:bottom w:val="single" w:sz="4" w:space="0" w:color="C00000"/>
              <w:right w:val="single" w:sz="4" w:space="0" w:color="C00000"/>
            </w:tcBorders>
          </w:tcPr>
          <w:p w14:paraId="338495E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0077463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7ACC6AA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68" w:type="dxa"/>
            <w:tcBorders>
              <w:top w:val="single" w:sz="4" w:space="0" w:color="C00000"/>
              <w:left w:val="single" w:sz="4" w:space="0" w:color="C00000"/>
              <w:bottom w:val="single" w:sz="4" w:space="0" w:color="C00000"/>
              <w:right w:val="single" w:sz="4" w:space="0" w:color="C00000"/>
            </w:tcBorders>
          </w:tcPr>
          <w:p w14:paraId="0F24E3B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153F938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78E9C46C"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528CF2C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 xml:space="preserve">Crystalloids (Isotonic) </w:t>
            </w:r>
          </w:p>
        </w:tc>
        <w:tc>
          <w:tcPr>
            <w:tcW w:w="777" w:type="dxa"/>
            <w:tcBorders>
              <w:top w:val="single" w:sz="4" w:space="0" w:color="C00000"/>
              <w:left w:val="single" w:sz="4" w:space="0" w:color="C00000"/>
              <w:bottom w:val="single" w:sz="4" w:space="0" w:color="C00000"/>
              <w:right w:val="single" w:sz="4" w:space="0" w:color="C00000"/>
            </w:tcBorders>
          </w:tcPr>
          <w:p w14:paraId="0449F86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24CB984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72" w:type="dxa"/>
            <w:tcBorders>
              <w:top w:val="single" w:sz="4" w:space="0" w:color="C00000"/>
              <w:left w:val="single" w:sz="4" w:space="0" w:color="C00000"/>
              <w:bottom w:val="single" w:sz="4" w:space="0" w:color="C00000"/>
              <w:right w:val="single" w:sz="4" w:space="0" w:color="C00000"/>
            </w:tcBorders>
          </w:tcPr>
          <w:p w14:paraId="319CD3B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68" w:type="dxa"/>
            <w:tcBorders>
              <w:top w:val="single" w:sz="4" w:space="0" w:color="C00000"/>
              <w:left w:val="single" w:sz="4" w:space="0" w:color="C00000"/>
              <w:bottom w:val="single" w:sz="4" w:space="0" w:color="C00000"/>
              <w:right w:val="single" w:sz="4" w:space="0" w:color="C00000"/>
            </w:tcBorders>
          </w:tcPr>
          <w:p w14:paraId="68733F7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2855A6B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622E4EC3"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3B214C6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Cyanide antidote</w:t>
            </w:r>
          </w:p>
        </w:tc>
        <w:tc>
          <w:tcPr>
            <w:tcW w:w="777" w:type="dxa"/>
            <w:tcBorders>
              <w:top w:val="single" w:sz="4" w:space="0" w:color="C00000"/>
              <w:left w:val="single" w:sz="4" w:space="0" w:color="C00000"/>
              <w:bottom w:val="single" w:sz="4" w:space="0" w:color="C00000"/>
              <w:right w:val="single" w:sz="4" w:space="0" w:color="C00000"/>
            </w:tcBorders>
          </w:tcPr>
          <w:p w14:paraId="077E191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0B94536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544F7E8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68" w:type="dxa"/>
            <w:tcBorders>
              <w:top w:val="single" w:sz="4" w:space="0" w:color="C00000"/>
              <w:left w:val="single" w:sz="4" w:space="0" w:color="C00000"/>
              <w:bottom w:val="single" w:sz="4" w:space="0" w:color="C00000"/>
              <w:right w:val="single" w:sz="4" w:space="0" w:color="C00000"/>
            </w:tcBorders>
          </w:tcPr>
          <w:p w14:paraId="08B646D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53C9076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24505E19"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2590863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Dextrose</w:t>
            </w:r>
          </w:p>
        </w:tc>
        <w:tc>
          <w:tcPr>
            <w:tcW w:w="777" w:type="dxa"/>
            <w:tcBorders>
              <w:top w:val="single" w:sz="4" w:space="0" w:color="C00000"/>
              <w:left w:val="single" w:sz="4" w:space="0" w:color="C00000"/>
              <w:bottom w:val="single" w:sz="4" w:space="0" w:color="C00000"/>
              <w:right w:val="single" w:sz="4" w:space="0" w:color="C00000"/>
            </w:tcBorders>
          </w:tcPr>
          <w:p w14:paraId="347939E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29B02C6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72" w:type="dxa"/>
            <w:tcBorders>
              <w:top w:val="single" w:sz="4" w:space="0" w:color="C00000"/>
              <w:left w:val="single" w:sz="4" w:space="0" w:color="C00000"/>
              <w:bottom w:val="single" w:sz="4" w:space="0" w:color="C00000"/>
              <w:right w:val="single" w:sz="4" w:space="0" w:color="C00000"/>
            </w:tcBorders>
          </w:tcPr>
          <w:p w14:paraId="66A4A6E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68" w:type="dxa"/>
            <w:tcBorders>
              <w:top w:val="single" w:sz="4" w:space="0" w:color="C00000"/>
              <w:left w:val="single" w:sz="4" w:space="0" w:color="C00000"/>
              <w:bottom w:val="single" w:sz="4" w:space="0" w:color="C00000"/>
              <w:right w:val="single" w:sz="4" w:space="0" w:color="C00000"/>
            </w:tcBorders>
          </w:tcPr>
          <w:p w14:paraId="55A33E2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72939F3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32602011"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3A36997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 xml:space="preserve">Diphenhydramine IV, IO, IM </w:t>
            </w:r>
          </w:p>
        </w:tc>
        <w:tc>
          <w:tcPr>
            <w:tcW w:w="777" w:type="dxa"/>
            <w:tcBorders>
              <w:top w:val="single" w:sz="4" w:space="0" w:color="C00000"/>
              <w:left w:val="single" w:sz="4" w:space="0" w:color="C00000"/>
              <w:bottom w:val="single" w:sz="4" w:space="0" w:color="C00000"/>
              <w:right w:val="single" w:sz="4" w:space="0" w:color="C00000"/>
            </w:tcBorders>
          </w:tcPr>
          <w:p w14:paraId="5BA9F61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2251DED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39DEB0D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68" w:type="dxa"/>
            <w:tcBorders>
              <w:top w:val="single" w:sz="4" w:space="0" w:color="C00000"/>
              <w:left w:val="single" w:sz="4" w:space="0" w:color="C00000"/>
              <w:bottom w:val="single" w:sz="4" w:space="0" w:color="C00000"/>
              <w:right w:val="single" w:sz="4" w:space="0" w:color="C00000"/>
            </w:tcBorders>
          </w:tcPr>
          <w:p w14:paraId="2F327CE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trike/>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3EED584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2B396B96"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2CBAED3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Dopamine</w:t>
            </w:r>
          </w:p>
        </w:tc>
        <w:tc>
          <w:tcPr>
            <w:tcW w:w="777" w:type="dxa"/>
            <w:tcBorders>
              <w:top w:val="single" w:sz="4" w:space="0" w:color="C00000"/>
              <w:left w:val="single" w:sz="4" w:space="0" w:color="C00000"/>
              <w:bottom w:val="single" w:sz="4" w:space="0" w:color="C00000"/>
              <w:right w:val="single" w:sz="4" w:space="0" w:color="C00000"/>
            </w:tcBorders>
          </w:tcPr>
          <w:p w14:paraId="1A2B23E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040E503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3427C69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68" w:type="dxa"/>
            <w:tcBorders>
              <w:top w:val="single" w:sz="4" w:space="0" w:color="C00000"/>
              <w:left w:val="single" w:sz="4" w:space="0" w:color="C00000"/>
              <w:bottom w:val="single" w:sz="4" w:space="0" w:color="C00000"/>
              <w:right w:val="single" w:sz="4" w:space="0" w:color="C00000"/>
            </w:tcBorders>
          </w:tcPr>
          <w:p w14:paraId="74F95CD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813" w:type="dxa"/>
            <w:tcBorders>
              <w:top w:val="single" w:sz="4" w:space="0" w:color="C00000"/>
              <w:left w:val="single" w:sz="4" w:space="0" w:color="C00000"/>
              <w:bottom w:val="single" w:sz="4" w:space="0" w:color="C00000"/>
              <w:right w:val="single" w:sz="4" w:space="0" w:color="C00000"/>
            </w:tcBorders>
          </w:tcPr>
          <w:p w14:paraId="1D6AF4A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2A4E6FED"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54E1320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Epinephrine IV or IO Only</w:t>
            </w:r>
          </w:p>
        </w:tc>
        <w:tc>
          <w:tcPr>
            <w:tcW w:w="777" w:type="dxa"/>
            <w:tcBorders>
              <w:top w:val="single" w:sz="4" w:space="0" w:color="C00000"/>
              <w:left w:val="single" w:sz="4" w:space="0" w:color="C00000"/>
              <w:bottom w:val="single" w:sz="4" w:space="0" w:color="C00000"/>
              <w:right w:val="single" w:sz="4" w:space="0" w:color="C00000"/>
            </w:tcBorders>
          </w:tcPr>
          <w:p w14:paraId="5E4A37B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6049937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01AB50D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r w:rsidRPr="00DD45BE">
              <w:rPr>
                <w:rFonts w:ascii="Arial" w:hAnsi="Arial"/>
                <w:bCs/>
                <w:smallCaps/>
                <w:color w:val="C00000"/>
                <w:position w:val="0"/>
                <w:vertAlign w:val="superscript"/>
              </w:rPr>
              <w:t>1</w:t>
            </w:r>
          </w:p>
        </w:tc>
        <w:tc>
          <w:tcPr>
            <w:tcW w:w="968" w:type="dxa"/>
            <w:tcBorders>
              <w:top w:val="single" w:sz="4" w:space="0" w:color="C00000"/>
              <w:left w:val="single" w:sz="4" w:space="0" w:color="C00000"/>
              <w:bottom w:val="single" w:sz="4" w:space="0" w:color="C00000"/>
              <w:right w:val="single" w:sz="4" w:space="0" w:color="C00000"/>
            </w:tcBorders>
          </w:tcPr>
          <w:p w14:paraId="24481CD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7D86754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76942294"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1E289B0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Epinephrine IN, IM, or SQ Only</w:t>
            </w:r>
          </w:p>
        </w:tc>
        <w:tc>
          <w:tcPr>
            <w:tcW w:w="777" w:type="dxa"/>
            <w:tcBorders>
              <w:top w:val="single" w:sz="4" w:space="0" w:color="C00000"/>
              <w:left w:val="single" w:sz="4" w:space="0" w:color="C00000"/>
              <w:bottom w:val="single" w:sz="4" w:space="0" w:color="C00000"/>
              <w:right w:val="single" w:sz="4" w:space="0" w:color="C00000"/>
            </w:tcBorders>
          </w:tcPr>
          <w:p w14:paraId="16D15EA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37" w:type="dxa"/>
            <w:tcBorders>
              <w:top w:val="single" w:sz="4" w:space="0" w:color="C00000"/>
              <w:left w:val="single" w:sz="4" w:space="0" w:color="C00000"/>
              <w:bottom w:val="single" w:sz="4" w:space="0" w:color="C00000"/>
              <w:right w:val="single" w:sz="4" w:space="0" w:color="C00000"/>
            </w:tcBorders>
          </w:tcPr>
          <w:p w14:paraId="7927E13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72" w:type="dxa"/>
            <w:tcBorders>
              <w:top w:val="single" w:sz="4" w:space="0" w:color="C00000"/>
              <w:left w:val="single" w:sz="4" w:space="0" w:color="C00000"/>
              <w:bottom w:val="single" w:sz="4" w:space="0" w:color="C00000"/>
              <w:right w:val="single" w:sz="4" w:space="0" w:color="C00000"/>
            </w:tcBorders>
          </w:tcPr>
          <w:p w14:paraId="09F8B51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68" w:type="dxa"/>
            <w:tcBorders>
              <w:top w:val="single" w:sz="4" w:space="0" w:color="C00000"/>
              <w:left w:val="single" w:sz="4" w:space="0" w:color="C00000"/>
              <w:bottom w:val="single" w:sz="4" w:space="0" w:color="C00000"/>
              <w:right w:val="single" w:sz="4" w:space="0" w:color="C00000"/>
            </w:tcBorders>
          </w:tcPr>
          <w:p w14:paraId="2547AAE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4973B28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7C508659"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2BFF838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Furosemide</w:t>
            </w:r>
          </w:p>
        </w:tc>
        <w:tc>
          <w:tcPr>
            <w:tcW w:w="777" w:type="dxa"/>
            <w:tcBorders>
              <w:top w:val="single" w:sz="4" w:space="0" w:color="C00000"/>
              <w:left w:val="single" w:sz="4" w:space="0" w:color="C00000"/>
              <w:bottom w:val="single" w:sz="4" w:space="0" w:color="C00000"/>
              <w:right w:val="single" w:sz="4" w:space="0" w:color="C00000"/>
            </w:tcBorders>
          </w:tcPr>
          <w:p w14:paraId="04666E6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68A5FF0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4336277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68" w:type="dxa"/>
            <w:tcBorders>
              <w:top w:val="single" w:sz="4" w:space="0" w:color="C00000"/>
              <w:left w:val="single" w:sz="4" w:space="0" w:color="C00000"/>
              <w:bottom w:val="single" w:sz="4" w:space="0" w:color="C00000"/>
              <w:right w:val="single" w:sz="4" w:space="0" w:color="C00000"/>
            </w:tcBorders>
          </w:tcPr>
          <w:p w14:paraId="0F95756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73C58A1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36F80835"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383F027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Glucagon</w:t>
            </w:r>
          </w:p>
        </w:tc>
        <w:tc>
          <w:tcPr>
            <w:tcW w:w="777" w:type="dxa"/>
            <w:tcBorders>
              <w:top w:val="single" w:sz="4" w:space="0" w:color="C00000"/>
              <w:left w:val="single" w:sz="4" w:space="0" w:color="C00000"/>
              <w:bottom w:val="single" w:sz="4" w:space="0" w:color="C00000"/>
              <w:right w:val="single" w:sz="4" w:space="0" w:color="C00000"/>
            </w:tcBorders>
          </w:tcPr>
          <w:p w14:paraId="644D512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052E8C6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65CBFE7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68" w:type="dxa"/>
            <w:tcBorders>
              <w:top w:val="single" w:sz="4" w:space="0" w:color="C00000"/>
              <w:left w:val="single" w:sz="4" w:space="0" w:color="C00000"/>
              <w:bottom w:val="single" w:sz="4" w:space="0" w:color="C00000"/>
              <w:right w:val="single" w:sz="4" w:space="0" w:color="C00000"/>
            </w:tcBorders>
          </w:tcPr>
          <w:p w14:paraId="5DEEE36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309749D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3E4372BF"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645FA9F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Ipratropium</w:t>
            </w:r>
          </w:p>
        </w:tc>
        <w:tc>
          <w:tcPr>
            <w:tcW w:w="777" w:type="dxa"/>
            <w:tcBorders>
              <w:top w:val="single" w:sz="4" w:space="0" w:color="C00000"/>
              <w:left w:val="single" w:sz="4" w:space="0" w:color="C00000"/>
              <w:bottom w:val="single" w:sz="4" w:space="0" w:color="C00000"/>
              <w:right w:val="single" w:sz="4" w:space="0" w:color="C00000"/>
            </w:tcBorders>
          </w:tcPr>
          <w:p w14:paraId="4507C12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37" w:type="dxa"/>
            <w:tcBorders>
              <w:top w:val="single" w:sz="4" w:space="0" w:color="C00000"/>
              <w:left w:val="single" w:sz="4" w:space="0" w:color="C00000"/>
              <w:bottom w:val="single" w:sz="4" w:space="0" w:color="C00000"/>
              <w:right w:val="single" w:sz="4" w:space="0" w:color="C00000"/>
            </w:tcBorders>
          </w:tcPr>
          <w:p w14:paraId="558A6C0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72" w:type="dxa"/>
            <w:tcBorders>
              <w:top w:val="single" w:sz="4" w:space="0" w:color="C00000"/>
              <w:left w:val="single" w:sz="4" w:space="0" w:color="C00000"/>
              <w:bottom w:val="single" w:sz="4" w:space="0" w:color="C00000"/>
              <w:right w:val="single" w:sz="4" w:space="0" w:color="C00000"/>
            </w:tcBorders>
          </w:tcPr>
          <w:p w14:paraId="3A60425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68" w:type="dxa"/>
            <w:tcBorders>
              <w:top w:val="single" w:sz="4" w:space="0" w:color="C00000"/>
              <w:left w:val="single" w:sz="4" w:space="0" w:color="C00000"/>
              <w:bottom w:val="single" w:sz="4" w:space="0" w:color="C00000"/>
              <w:right w:val="single" w:sz="4" w:space="0" w:color="C00000"/>
            </w:tcBorders>
          </w:tcPr>
          <w:p w14:paraId="19DD8A4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630E7FA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0B4C8DB6"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3C95DDC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 xml:space="preserve">Ketorolac </w:t>
            </w:r>
          </w:p>
        </w:tc>
        <w:tc>
          <w:tcPr>
            <w:tcW w:w="777" w:type="dxa"/>
            <w:tcBorders>
              <w:top w:val="single" w:sz="4" w:space="0" w:color="C00000"/>
              <w:left w:val="single" w:sz="4" w:space="0" w:color="C00000"/>
              <w:bottom w:val="single" w:sz="4" w:space="0" w:color="C00000"/>
              <w:right w:val="single" w:sz="4" w:space="0" w:color="C00000"/>
            </w:tcBorders>
          </w:tcPr>
          <w:p w14:paraId="5C69232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4877956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2EAB1CE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68" w:type="dxa"/>
            <w:tcBorders>
              <w:top w:val="single" w:sz="4" w:space="0" w:color="C00000"/>
              <w:left w:val="single" w:sz="4" w:space="0" w:color="C00000"/>
              <w:bottom w:val="single" w:sz="4" w:space="0" w:color="C00000"/>
              <w:right w:val="single" w:sz="4" w:space="0" w:color="C00000"/>
            </w:tcBorders>
          </w:tcPr>
          <w:p w14:paraId="7581BD1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0D40D58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5F4672C6"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12E547A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L-Albuterol</w:t>
            </w:r>
          </w:p>
        </w:tc>
        <w:tc>
          <w:tcPr>
            <w:tcW w:w="777" w:type="dxa"/>
            <w:tcBorders>
              <w:top w:val="single" w:sz="4" w:space="0" w:color="C00000"/>
              <w:left w:val="single" w:sz="4" w:space="0" w:color="C00000"/>
              <w:bottom w:val="single" w:sz="4" w:space="0" w:color="C00000"/>
              <w:right w:val="single" w:sz="4" w:space="0" w:color="C00000"/>
            </w:tcBorders>
          </w:tcPr>
          <w:p w14:paraId="00FA7E8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37" w:type="dxa"/>
            <w:tcBorders>
              <w:top w:val="single" w:sz="4" w:space="0" w:color="C00000"/>
              <w:left w:val="single" w:sz="4" w:space="0" w:color="C00000"/>
              <w:bottom w:val="single" w:sz="4" w:space="0" w:color="C00000"/>
              <w:right w:val="single" w:sz="4" w:space="0" w:color="C00000"/>
            </w:tcBorders>
          </w:tcPr>
          <w:p w14:paraId="24D5B97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72" w:type="dxa"/>
            <w:tcBorders>
              <w:top w:val="single" w:sz="4" w:space="0" w:color="C00000"/>
              <w:left w:val="single" w:sz="4" w:space="0" w:color="C00000"/>
              <w:bottom w:val="single" w:sz="4" w:space="0" w:color="C00000"/>
              <w:right w:val="single" w:sz="4" w:space="0" w:color="C00000"/>
            </w:tcBorders>
          </w:tcPr>
          <w:p w14:paraId="363A018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68" w:type="dxa"/>
            <w:tcBorders>
              <w:top w:val="single" w:sz="4" w:space="0" w:color="C00000"/>
              <w:left w:val="single" w:sz="4" w:space="0" w:color="C00000"/>
              <w:bottom w:val="single" w:sz="4" w:space="0" w:color="C00000"/>
              <w:right w:val="single" w:sz="4" w:space="0" w:color="C00000"/>
            </w:tcBorders>
          </w:tcPr>
          <w:p w14:paraId="6A5A36F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21FC188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01753DB3"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2CADED7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Lidocaine</w:t>
            </w:r>
          </w:p>
        </w:tc>
        <w:tc>
          <w:tcPr>
            <w:tcW w:w="777" w:type="dxa"/>
            <w:tcBorders>
              <w:top w:val="single" w:sz="4" w:space="0" w:color="C00000"/>
              <w:left w:val="single" w:sz="4" w:space="0" w:color="C00000"/>
              <w:bottom w:val="single" w:sz="4" w:space="0" w:color="C00000"/>
              <w:right w:val="single" w:sz="4" w:space="0" w:color="C00000"/>
            </w:tcBorders>
          </w:tcPr>
          <w:p w14:paraId="277B0E4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36DE6CF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0E061C2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68" w:type="dxa"/>
            <w:tcBorders>
              <w:top w:val="single" w:sz="4" w:space="0" w:color="C00000"/>
              <w:left w:val="single" w:sz="4" w:space="0" w:color="C00000"/>
              <w:bottom w:val="single" w:sz="4" w:space="0" w:color="C00000"/>
              <w:right w:val="single" w:sz="4" w:space="0" w:color="C00000"/>
            </w:tcBorders>
          </w:tcPr>
          <w:p w14:paraId="1B733D1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2EFB804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37BCDB09"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09CCB2F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 xml:space="preserve">Magnesium sulfate </w:t>
            </w:r>
          </w:p>
        </w:tc>
        <w:tc>
          <w:tcPr>
            <w:tcW w:w="777" w:type="dxa"/>
            <w:tcBorders>
              <w:top w:val="single" w:sz="4" w:space="0" w:color="C00000"/>
              <w:left w:val="single" w:sz="4" w:space="0" w:color="C00000"/>
              <w:bottom w:val="single" w:sz="4" w:space="0" w:color="C00000"/>
              <w:right w:val="single" w:sz="4" w:space="0" w:color="C00000"/>
            </w:tcBorders>
          </w:tcPr>
          <w:p w14:paraId="0CF9F39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6C02A8A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3D0C169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68" w:type="dxa"/>
            <w:tcBorders>
              <w:top w:val="single" w:sz="4" w:space="0" w:color="C00000"/>
              <w:left w:val="single" w:sz="4" w:space="0" w:color="C00000"/>
              <w:bottom w:val="single" w:sz="4" w:space="0" w:color="C00000"/>
              <w:right w:val="single" w:sz="4" w:space="0" w:color="C00000"/>
            </w:tcBorders>
          </w:tcPr>
          <w:p w14:paraId="13CBAF3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080EB83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78556DB0"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632BBAB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Metaproterenol</w:t>
            </w:r>
          </w:p>
        </w:tc>
        <w:tc>
          <w:tcPr>
            <w:tcW w:w="777" w:type="dxa"/>
            <w:tcBorders>
              <w:top w:val="single" w:sz="4" w:space="0" w:color="C00000"/>
              <w:left w:val="single" w:sz="4" w:space="0" w:color="C00000"/>
              <w:bottom w:val="single" w:sz="4" w:space="0" w:color="C00000"/>
              <w:right w:val="single" w:sz="4" w:space="0" w:color="C00000"/>
            </w:tcBorders>
          </w:tcPr>
          <w:p w14:paraId="1FA5EAA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3B27ADA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7C3EE21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68" w:type="dxa"/>
            <w:tcBorders>
              <w:top w:val="single" w:sz="4" w:space="0" w:color="C00000"/>
              <w:left w:val="single" w:sz="4" w:space="0" w:color="C00000"/>
              <w:bottom w:val="single" w:sz="4" w:space="0" w:color="C00000"/>
              <w:right w:val="single" w:sz="4" w:space="0" w:color="C00000"/>
            </w:tcBorders>
          </w:tcPr>
          <w:p w14:paraId="1373C20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5AE7593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51BF4F4D"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005DDE5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 xml:space="preserve">Metoclopramide </w:t>
            </w:r>
          </w:p>
        </w:tc>
        <w:tc>
          <w:tcPr>
            <w:tcW w:w="777" w:type="dxa"/>
            <w:tcBorders>
              <w:top w:val="single" w:sz="4" w:space="0" w:color="C00000"/>
              <w:left w:val="single" w:sz="4" w:space="0" w:color="C00000"/>
              <w:bottom w:val="single" w:sz="4" w:space="0" w:color="C00000"/>
              <w:right w:val="single" w:sz="4" w:space="0" w:color="C00000"/>
            </w:tcBorders>
          </w:tcPr>
          <w:p w14:paraId="2C269A2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5FF3892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1CE188F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68" w:type="dxa"/>
            <w:tcBorders>
              <w:top w:val="single" w:sz="4" w:space="0" w:color="C00000"/>
              <w:left w:val="single" w:sz="4" w:space="0" w:color="C00000"/>
              <w:bottom w:val="single" w:sz="4" w:space="0" w:color="C00000"/>
              <w:right w:val="single" w:sz="4" w:space="0" w:color="C00000"/>
            </w:tcBorders>
          </w:tcPr>
          <w:p w14:paraId="13513A5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2E38BD3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01FD0C19"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33522DE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Naloxone</w:t>
            </w:r>
          </w:p>
        </w:tc>
        <w:tc>
          <w:tcPr>
            <w:tcW w:w="777" w:type="dxa"/>
            <w:tcBorders>
              <w:top w:val="single" w:sz="4" w:space="0" w:color="C00000"/>
              <w:left w:val="single" w:sz="4" w:space="0" w:color="C00000"/>
              <w:bottom w:val="single" w:sz="4" w:space="0" w:color="C00000"/>
              <w:right w:val="single" w:sz="4" w:space="0" w:color="C00000"/>
            </w:tcBorders>
          </w:tcPr>
          <w:p w14:paraId="72B7536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37" w:type="dxa"/>
            <w:tcBorders>
              <w:top w:val="single" w:sz="4" w:space="0" w:color="C00000"/>
              <w:left w:val="single" w:sz="4" w:space="0" w:color="C00000"/>
              <w:bottom w:val="single" w:sz="4" w:space="0" w:color="C00000"/>
              <w:right w:val="single" w:sz="4" w:space="0" w:color="C00000"/>
            </w:tcBorders>
          </w:tcPr>
          <w:p w14:paraId="7E076C8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72" w:type="dxa"/>
            <w:tcBorders>
              <w:top w:val="single" w:sz="4" w:space="0" w:color="C00000"/>
              <w:left w:val="single" w:sz="4" w:space="0" w:color="C00000"/>
              <w:bottom w:val="single" w:sz="4" w:space="0" w:color="C00000"/>
              <w:right w:val="single" w:sz="4" w:space="0" w:color="C00000"/>
            </w:tcBorders>
          </w:tcPr>
          <w:p w14:paraId="7DDAAC3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68" w:type="dxa"/>
            <w:tcBorders>
              <w:top w:val="single" w:sz="4" w:space="0" w:color="C00000"/>
              <w:left w:val="single" w:sz="4" w:space="0" w:color="C00000"/>
              <w:bottom w:val="single" w:sz="4" w:space="0" w:color="C00000"/>
              <w:right w:val="single" w:sz="4" w:space="0" w:color="C00000"/>
            </w:tcBorders>
          </w:tcPr>
          <w:p w14:paraId="490C9C1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03CD9C9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59CAC2A9"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63C5DA3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Nerve agent antidote</w:t>
            </w:r>
          </w:p>
        </w:tc>
        <w:tc>
          <w:tcPr>
            <w:tcW w:w="777" w:type="dxa"/>
            <w:tcBorders>
              <w:top w:val="single" w:sz="4" w:space="0" w:color="C00000"/>
              <w:left w:val="single" w:sz="4" w:space="0" w:color="C00000"/>
              <w:bottom w:val="single" w:sz="4" w:space="0" w:color="C00000"/>
              <w:right w:val="single" w:sz="4" w:space="0" w:color="C00000"/>
            </w:tcBorders>
          </w:tcPr>
          <w:p w14:paraId="3852817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37" w:type="dxa"/>
            <w:tcBorders>
              <w:top w:val="single" w:sz="4" w:space="0" w:color="C00000"/>
              <w:left w:val="single" w:sz="4" w:space="0" w:color="C00000"/>
              <w:bottom w:val="single" w:sz="4" w:space="0" w:color="C00000"/>
              <w:right w:val="single" w:sz="4" w:space="0" w:color="C00000"/>
            </w:tcBorders>
          </w:tcPr>
          <w:p w14:paraId="503CEC1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72" w:type="dxa"/>
            <w:tcBorders>
              <w:top w:val="single" w:sz="4" w:space="0" w:color="C00000"/>
              <w:left w:val="single" w:sz="4" w:space="0" w:color="C00000"/>
              <w:bottom w:val="single" w:sz="4" w:space="0" w:color="C00000"/>
              <w:right w:val="single" w:sz="4" w:space="0" w:color="C00000"/>
            </w:tcBorders>
          </w:tcPr>
          <w:p w14:paraId="4C3A545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68" w:type="dxa"/>
            <w:tcBorders>
              <w:top w:val="single" w:sz="4" w:space="0" w:color="C00000"/>
              <w:left w:val="single" w:sz="4" w:space="0" w:color="C00000"/>
              <w:bottom w:val="single" w:sz="4" w:space="0" w:color="C00000"/>
              <w:right w:val="single" w:sz="4" w:space="0" w:color="C00000"/>
            </w:tcBorders>
          </w:tcPr>
          <w:p w14:paraId="74C1B47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4634270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30C10882"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529ABC4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Nitroglycerin – sublingual (patient-assisted)</w:t>
            </w:r>
          </w:p>
        </w:tc>
        <w:tc>
          <w:tcPr>
            <w:tcW w:w="777" w:type="dxa"/>
            <w:tcBorders>
              <w:top w:val="single" w:sz="4" w:space="0" w:color="C00000"/>
              <w:left w:val="single" w:sz="4" w:space="0" w:color="C00000"/>
              <w:bottom w:val="single" w:sz="4" w:space="0" w:color="C00000"/>
              <w:right w:val="single" w:sz="4" w:space="0" w:color="C00000"/>
            </w:tcBorders>
          </w:tcPr>
          <w:p w14:paraId="1536362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37" w:type="dxa"/>
            <w:tcBorders>
              <w:top w:val="single" w:sz="4" w:space="0" w:color="C00000"/>
              <w:left w:val="single" w:sz="4" w:space="0" w:color="C00000"/>
              <w:bottom w:val="single" w:sz="4" w:space="0" w:color="C00000"/>
              <w:right w:val="single" w:sz="4" w:space="0" w:color="C00000"/>
            </w:tcBorders>
          </w:tcPr>
          <w:p w14:paraId="5BC7624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72" w:type="dxa"/>
            <w:tcBorders>
              <w:top w:val="single" w:sz="4" w:space="0" w:color="C00000"/>
              <w:left w:val="single" w:sz="4" w:space="0" w:color="C00000"/>
              <w:bottom w:val="single" w:sz="4" w:space="0" w:color="C00000"/>
              <w:right w:val="single" w:sz="4" w:space="0" w:color="C00000"/>
            </w:tcBorders>
          </w:tcPr>
          <w:p w14:paraId="0B1168C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68" w:type="dxa"/>
            <w:tcBorders>
              <w:top w:val="single" w:sz="4" w:space="0" w:color="C00000"/>
              <w:left w:val="single" w:sz="4" w:space="0" w:color="C00000"/>
              <w:bottom w:val="single" w:sz="4" w:space="0" w:color="C00000"/>
              <w:right w:val="single" w:sz="4" w:space="0" w:color="C00000"/>
            </w:tcBorders>
          </w:tcPr>
          <w:p w14:paraId="35EC615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4860484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038845F4"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787038B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Nitroglycerin – sublingual (tablet or spray)</w:t>
            </w:r>
          </w:p>
        </w:tc>
        <w:tc>
          <w:tcPr>
            <w:tcW w:w="777" w:type="dxa"/>
            <w:tcBorders>
              <w:top w:val="single" w:sz="4" w:space="0" w:color="C00000"/>
              <w:left w:val="single" w:sz="4" w:space="0" w:color="C00000"/>
              <w:bottom w:val="single" w:sz="4" w:space="0" w:color="C00000"/>
              <w:right w:val="single" w:sz="4" w:space="0" w:color="C00000"/>
            </w:tcBorders>
          </w:tcPr>
          <w:p w14:paraId="043CCE5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2BC50E9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41CC892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68" w:type="dxa"/>
            <w:tcBorders>
              <w:top w:val="single" w:sz="4" w:space="0" w:color="C00000"/>
              <w:left w:val="single" w:sz="4" w:space="0" w:color="C00000"/>
              <w:bottom w:val="single" w:sz="4" w:space="0" w:color="C00000"/>
              <w:right w:val="single" w:sz="4" w:space="0" w:color="C00000"/>
            </w:tcBorders>
          </w:tcPr>
          <w:p w14:paraId="5EB7352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357FD12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158ECF3F"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1DF0414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Nitroglycerin – topical paste</w:t>
            </w:r>
          </w:p>
        </w:tc>
        <w:tc>
          <w:tcPr>
            <w:tcW w:w="777" w:type="dxa"/>
            <w:tcBorders>
              <w:top w:val="single" w:sz="4" w:space="0" w:color="C00000"/>
              <w:left w:val="single" w:sz="4" w:space="0" w:color="C00000"/>
              <w:bottom w:val="single" w:sz="4" w:space="0" w:color="C00000"/>
              <w:right w:val="single" w:sz="4" w:space="0" w:color="C00000"/>
            </w:tcBorders>
          </w:tcPr>
          <w:p w14:paraId="250473D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36DCEA6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54194F7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68" w:type="dxa"/>
            <w:tcBorders>
              <w:top w:val="single" w:sz="4" w:space="0" w:color="C00000"/>
              <w:left w:val="single" w:sz="4" w:space="0" w:color="C00000"/>
              <w:bottom w:val="single" w:sz="4" w:space="0" w:color="C00000"/>
              <w:right w:val="single" w:sz="4" w:space="0" w:color="C00000"/>
            </w:tcBorders>
          </w:tcPr>
          <w:p w14:paraId="6A09ED6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19E5879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4DDE4740"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22B16A3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 xml:space="preserve">Nitrous oxide </w:t>
            </w:r>
            <w:r w:rsidRPr="00DD45BE">
              <w:rPr>
                <w:rFonts w:ascii="Arial" w:hAnsi="Arial"/>
                <w:bCs/>
                <w:color w:val="C00000"/>
                <w:position w:val="0"/>
              </w:rPr>
              <w:t xml:space="preserve"> </w:t>
            </w:r>
          </w:p>
        </w:tc>
        <w:tc>
          <w:tcPr>
            <w:tcW w:w="777" w:type="dxa"/>
            <w:tcBorders>
              <w:top w:val="single" w:sz="4" w:space="0" w:color="C00000"/>
              <w:left w:val="single" w:sz="4" w:space="0" w:color="C00000"/>
              <w:bottom w:val="single" w:sz="4" w:space="0" w:color="C00000"/>
              <w:right w:val="single" w:sz="4" w:space="0" w:color="C00000"/>
            </w:tcBorders>
          </w:tcPr>
          <w:p w14:paraId="0B45BBD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0D450A5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2CAA8B8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68" w:type="dxa"/>
            <w:tcBorders>
              <w:top w:val="single" w:sz="4" w:space="0" w:color="C00000"/>
              <w:left w:val="single" w:sz="4" w:space="0" w:color="C00000"/>
              <w:bottom w:val="single" w:sz="4" w:space="0" w:color="C00000"/>
              <w:right w:val="single" w:sz="4" w:space="0" w:color="C00000"/>
            </w:tcBorders>
          </w:tcPr>
          <w:p w14:paraId="25B70D9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7A91FE8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2A8F7673"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636043B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Norepinephrine</w:t>
            </w:r>
          </w:p>
        </w:tc>
        <w:tc>
          <w:tcPr>
            <w:tcW w:w="777" w:type="dxa"/>
            <w:tcBorders>
              <w:top w:val="single" w:sz="4" w:space="0" w:color="C00000"/>
              <w:left w:val="single" w:sz="4" w:space="0" w:color="C00000"/>
              <w:bottom w:val="single" w:sz="4" w:space="0" w:color="C00000"/>
              <w:right w:val="single" w:sz="4" w:space="0" w:color="C00000"/>
            </w:tcBorders>
          </w:tcPr>
          <w:p w14:paraId="7F1342D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20F7E6C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615D54C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68" w:type="dxa"/>
            <w:tcBorders>
              <w:top w:val="single" w:sz="4" w:space="0" w:color="C00000"/>
              <w:left w:val="single" w:sz="4" w:space="0" w:color="C00000"/>
              <w:bottom w:val="single" w:sz="4" w:space="0" w:color="C00000"/>
              <w:right w:val="single" w:sz="4" w:space="0" w:color="C00000"/>
            </w:tcBorders>
          </w:tcPr>
          <w:p w14:paraId="548B4DF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813" w:type="dxa"/>
            <w:tcBorders>
              <w:top w:val="single" w:sz="4" w:space="0" w:color="C00000"/>
              <w:left w:val="single" w:sz="4" w:space="0" w:color="C00000"/>
              <w:bottom w:val="single" w:sz="4" w:space="0" w:color="C00000"/>
              <w:right w:val="single" w:sz="4" w:space="0" w:color="C00000"/>
            </w:tcBorders>
          </w:tcPr>
          <w:p w14:paraId="7F3B8CA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1FA63D59"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5CBFF1D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 xml:space="preserve">Olanzapine </w:t>
            </w:r>
          </w:p>
        </w:tc>
        <w:tc>
          <w:tcPr>
            <w:tcW w:w="777" w:type="dxa"/>
            <w:tcBorders>
              <w:top w:val="single" w:sz="4" w:space="0" w:color="C00000"/>
              <w:left w:val="single" w:sz="4" w:space="0" w:color="C00000"/>
              <w:bottom w:val="single" w:sz="4" w:space="0" w:color="C00000"/>
              <w:right w:val="single" w:sz="4" w:space="0" w:color="C00000"/>
            </w:tcBorders>
          </w:tcPr>
          <w:p w14:paraId="4AACC92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61AE8C8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0052E8D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68" w:type="dxa"/>
            <w:tcBorders>
              <w:top w:val="single" w:sz="4" w:space="0" w:color="C00000"/>
              <w:left w:val="single" w:sz="4" w:space="0" w:color="C00000"/>
              <w:bottom w:val="single" w:sz="4" w:space="0" w:color="C00000"/>
              <w:right w:val="single" w:sz="4" w:space="0" w:color="C00000"/>
            </w:tcBorders>
          </w:tcPr>
          <w:p w14:paraId="07BA93D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1BC6408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2B3CFED0"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478C406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 xml:space="preserve">Ondansetron IM/IV  </w:t>
            </w:r>
          </w:p>
        </w:tc>
        <w:tc>
          <w:tcPr>
            <w:tcW w:w="777" w:type="dxa"/>
            <w:tcBorders>
              <w:top w:val="single" w:sz="4" w:space="0" w:color="C00000"/>
              <w:left w:val="single" w:sz="4" w:space="0" w:color="C00000"/>
              <w:bottom w:val="single" w:sz="4" w:space="0" w:color="C00000"/>
              <w:right w:val="single" w:sz="4" w:space="0" w:color="C00000"/>
            </w:tcBorders>
          </w:tcPr>
          <w:p w14:paraId="6A8FB96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26C8578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72" w:type="dxa"/>
            <w:tcBorders>
              <w:top w:val="single" w:sz="4" w:space="0" w:color="C00000"/>
              <w:left w:val="single" w:sz="4" w:space="0" w:color="C00000"/>
              <w:bottom w:val="single" w:sz="4" w:space="0" w:color="C00000"/>
              <w:right w:val="single" w:sz="4" w:space="0" w:color="C00000"/>
            </w:tcBorders>
          </w:tcPr>
          <w:p w14:paraId="6ED25E8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68" w:type="dxa"/>
            <w:tcBorders>
              <w:top w:val="single" w:sz="4" w:space="0" w:color="C00000"/>
              <w:left w:val="single" w:sz="4" w:space="0" w:color="C00000"/>
              <w:bottom w:val="single" w:sz="4" w:space="0" w:color="C00000"/>
              <w:right w:val="single" w:sz="4" w:space="0" w:color="C00000"/>
            </w:tcBorders>
          </w:tcPr>
          <w:p w14:paraId="17808F3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3A034A0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01A9B012"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5E08317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 xml:space="preserve">Ondansetron ODT </w:t>
            </w:r>
          </w:p>
        </w:tc>
        <w:tc>
          <w:tcPr>
            <w:tcW w:w="777" w:type="dxa"/>
            <w:tcBorders>
              <w:top w:val="single" w:sz="4" w:space="0" w:color="C00000"/>
              <w:left w:val="single" w:sz="4" w:space="0" w:color="C00000"/>
              <w:bottom w:val="single" w:sz="4" w:space="0" w:color="C00000"/>
              <w:right w:val="single" w:sz="4" w:space="0" w:color="C00000"/>
            </w:tcBorders>
          </w:tcPr>
          <w:p w14:paraId="7B5EECD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37" w:type="dxa"/>
            <w:tcBorders>
              <w:top w:val="single" w:sz="4" w:space="0" w:color="C00000"/>
              <w:left w:val="single" w:sz="4" w:space="0" w:color="C00000"/>
              <w:bottom w:val="single" w:sz="4" w:space="0" w:color="C00000"/>
              <w:right w:val="single" w:sz="4" w:space="0" w:color="C00000"/>
            </w:tcBorders>
          </w:tcPr>
          <w:p w14:paraId="03B0AD9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72" w:type="dxa"/>
            <w:tcBorders>
              <w:top w:val="single" w:sz="4" w:space="0" w:color="C00000"/>
              <w:left w:val="single" w:sz="4" w:space="0" w:color="C00000"/>
              <w:bottom w:val="single" w:sz="4" w:space="0" w:color="C00000"/>
              <w:right w:val="single" w:sz="4" w:space="0" w:color="C00000"/>
            </w:tcBorders>
          </w:tcPr>
          <w:p w14:paraId="2BFFC68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68" w:type="dxa"/>
            <w:tcBorders>
              <w:top w:val="single" w:sz="4" w:space="0" w:color="C00000"/>
              <w:left w:val="single" w:sz="4" w:space="0" w:color="C00000"/>
              <w:bottom w:val="single" w:sz="4" w:space="0" w:color="C00000"/>
              <w:right w:val="single" w:sz="4" w:space="0" w:color="C00000"/>
            </w:tcBorders>
          </w:tcPr>
          <w:p w14:paraId="0E7018F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7D7B639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202544BB"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65D445D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 xml:space="preserve">Ophthaine </w:t>
            </w:r>
          </w:p>
        </w:tc>
        <w:tc>
          <w:tcPr>
            <w:tcW w:w="777" w:type="dxa"/>
            <w:tcBorders>
              <w:top w:val="single" w:sz="4" w:space="0" w:color="C00000"/>
              <w:left w:val="single" w:sz="4" w:space="0" w:color="C00000"/>
              <w:bottom w:val="single" w:sz="4" w:space="0" w:color="C00000"/>
              <w:right w:val="single" w:sz="4" w:space="0" w:color="C00000"/>
            </w:tcBorders>
          </w:tcPr>
          <w:p w14:paraId="1B87C51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429FBD1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05262A1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68" w:type="dxa"/>
            <w:tcBorders>
              <w:top w:val="single" w:sz="4" w:space="0" w:color="C00000"/>
              <w:left w:val="single" w:sz="4" w:space="0" w:color="C00000"/>
              <w:bottom w:val="single" w:sz="4" w:space="0" w:color="C00000"/>
              <w:right w:val="single" w:sz="4" w:space="0" w:color="C00000"/>
            </w:tcBorders>
          </w:tcPr>
          <w:p w14:paraId="2429B58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6F2601F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666848FD"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50CA8D2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Opioids – analgesia</w:t>
            </w:r>
          </w:p>
        </w:tc>
        <w:tc>
          <w:tcPr>
            <w:tcW w:w="777" w:type="dxa"/>
            <w:tcBorders>
              <w:top w:val="single" w:sz="4" w:space="0" w:color="C00000"/>
              <w:left w:val="single" w:sz="4" w:space="0" w:color="C00000"/>
              <w:bottom w:val="single" w:sz="4" w:space="0" w:color="C00000"/>
              <w:right w:val="single" w:sz="4" w:space="0" w:color="C00000"/>
            </w:tcBorders>
          </w:tcPr>
          <w:p w14:paraId="0596EFF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0A815AF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1F8B3CA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68" w:type="dxa"/>
            <w:tcBorders>
              <w:top w:val="single" w:sz="4" w:space="0" w:color="C00000"/>
              <w:left w:val="single" w:sz="4" w:space="0" w:color="C00000"/>
              <w:bottom w:val="single" w:sz="4" w:space="0" w:color="C00000"/>
              <w:right w:val="single" w:sz="4" w:space="0" w:color="C00000"/>
            </w:tcBorders>
          </w:tcPr>
          <w:p w14:paraId="3BA194E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40D92B8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5FCEE1EB"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49C4F56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Oral glucose</w:t>
            </w:r>
          </w:p>
        </w:tc>
        <w:tc>
          <w:tcPr>
            <w:tcW w:w="777" w:type="dxa"/>
            <w:tcBorders>
              <w:top w:val="single" w:sz="4" w:space="0" w:color="C00000"/>
              <w:left w:val="single" w:sz="4" w:space="0" w:color="C00000"/>
              <w:bottom w:val="single" w:sz="4" w:space="0" w:color="C00000"/>
              <w:right w:val="single" w:sz="4" w:space="0" w:color="C00000"/>
            </w:tcBorders>
          </w:tcPr>
          <w:p w14:paraId="2407C5B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37" w:type="dxa"/>
            <w:tcBorders>
              <w:top w:val="single" w:sz="4" w:space="0" w:color="C00000"/>
              <w:left w:val="single" w:sz="4" w:space="0" w:color="C00000"/>
              <w:bottom w:val="single" w:sz="4" w:space="0" w:color="C00000"/>
              <w:right w:val="single" w:sz="4" w:space="0" w:color="C00000"/>
            </w:tcBorders>
          </w:tcPr>
          <w:p w14:paraId="5939C28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72" w:type="dxa"/>
            <w:tcBorders>
              <w:top w:val="single" w:sz="4" w:space="0" w:color="C00000"/>
              <w:left w:val="single" w:sz="4" w:space="0" w:color="C00000"/>
              <w:bottom w:val="single" w:sz="4" w:space="0" w:color="C00000"/>
              <w:right w:val="single" w:sz="4" w:space="0" w:color="C00000"/>
            </w:tcBorders>
          </w:tcPr>
          <w:p w14:paraId="17E8408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68" w:type="dxa"/>
            <w:tcBorders>
              <w:top w:val="single" w:sz="4" w:space="0" w:color="C00000"/>
              <w:left w:val="single" w:sz="4" w:space="0" w:color="C00000"/>
              <w:bottom w:val="single" w:sz="4" w:space="0" w:color="C00000"/>
              <w:right w:val="single" w:sz="4" w:space="0" w:color="C00000"/>
            </w:tcBorders>
          </w:tcPr>
          <w:p w14:paraId="43FF8D0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3DD2ECB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26550F50"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1EBDE73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Over-the-counter-medications</w:t>
            </w:r>
          </w:p>
        </w:tc>
        <w:tc>
          <w:tcPr>
            <w:tcW w:w="777" w:type="dxa"/>
            <w:tcBorders>
              <w:top w:val="single" w:sz="4" w:space="0" w:color="C00000"/>
              <w:left w:val="single" w:sz="4" w:space="0" w:color="C00000"/>
              <w:bottom w:val="single" w:sz="4" w:space="0" w:color="C00000"/>
              <w:right w:val="single" w:sz="4" w:space="0" w:color="C00000"/>
            </w:tcBorders>
          </w:tcPr>
          <w:p w14:paraId="765CD41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37" w:type="dxa"/>
            <w:tcBorders>
              <w:top w:val="single" w:sz="4" w:space="0" w:color="C00000"/>
              <w:left w:val="single" w:sz="4" w:space="0" w:color="C00000"/>
              <w:bottom w:val="single" w:sz="4" w:space="0" w:color="C00000"/>
              <w:right w:val="single" w:sz="4" w:space="0" w:color="C00000"/>
            </w:tcBorders>
          </w:tcPr>
          <w:p w14:paraId="62417AC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72" w:type="dxa"/>
            <w:tcBorders>
              <w:top w:val="single" w:sz="4" w:space="0" w:color="C00000"/>
              <w:left w:val="single" w:sz="4" w:space="0" w:color="C00000"/>
              <w:bottom w:val="single" w:sz="4" w:space="0" w:color="C00000"/>
              <w:right w:val="single" w:sz="4" w:space="0" w:color="C00000"/>
            </w:tcBorders>
          </w:tcPr>
          <w:p w14:paraId="050F167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68" w:type="dxa"/>
            <w:tcBorders>
              <w:top w:val="single" w:sz="4" w:space="0" w:color="C00000"/>
              <w:left w:val="single" w:sz="4" w:space="0" w:color="C00000"/>
              <w:bottom w:val="single" w:sz="4" w:space="0" w:color="C00000"/>
              <w:right w:val="single" w:sz="4" w:space="0" w:color="C00000"/>
            </w:tcBorders>
          </w:tcPr>
          <w:p w14:paraId="2EDD3FE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78E939A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586DC5CA"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2839358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Oxygen</w:t>
            </w:r>
          </w:p>
        </w:tc>
        <w:tc>
          <w:tcPr>
            <w:tcW w:w="777" w:type="dxa"/>
            <w:tcBorders>
              <w:top w:val="single" w:sz="4" w:space="0" w:color="C00000"/>
              <w:left w:val="single" w:sz="4" w:space="0" w:color="C00000"/>
              <w:bottom w:val="single" w:sz="4" w:space="0" w:color="C00000"/>
              <w:right w:val="single" w:sz="4" w:space="0" w:color="C00000"/>
            </w:tcBorders>
          </w:tcPr>
          <w:p w14:paraId="35C717C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37" w:type="dxa"/>
            <w:tcBorders>
              <w:top w:val="single" w:sz="4" w:space="0" w:color="C00000"/>
              <w:left w:val="single" w:sz="4" w:space="0" w:color="C00000"/>
              <w:bottom w:val="single" w:sz="4" w:space="0" w:color="C00000"/>
              <w:right w:val="single" w:sz="4" w:space="0" w:color="C00000"/>
            </w:tcBorders>
          </w:tcPr>
          <w:p w14:paraId="31E79BF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72" w:type="dxa"/>
            <w:tcBorders>
              <w:top w:val="single" w:sz="4" w:space="0" w:color="C00000"/>
              <w:left w:val="single" w:sz="4" w:space="0" w:color="C00000"/>
              <w:bottom w:val="single" w:sz="4" w:space="0" w:color="C00000"/>
              <w:right w:val="single" w:sz="4" w:space="0" w:color="C00000"/>
            </w:tcBorders>
          </w:tcPr>
          <w:p w14:paraId="1D57EDF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68" w:type="dxa"/>
            <w:tcBorders>
              <w:top w:val="single" w:sz="4" w:space="0" w:color="C00000"/>
              <w:left w:val="single" w:sz="4" w:space="0" w:color="C00000"/>
              <w:bottom w:val="single" w:sz="4" w:space="0" w:color="C00000"/>
              <w:right w:val="single" w:sz="4" w:space="0" w:color="C00000"/>
            </w:tcBorders>
          </w:tcPr>
          <w:p w14:paraId="5150C0E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2205ED4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32138592"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0649CB4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Oxytocin – bolus</w:t>
            </w:r>
          </w:p>
        </w:tc>
        <w:tc>
          <w:tcPr>
            <w:tcW w:w="777" w:type="dxa"/>
            <w:tcBorders>
              <w:top w:val="single" w:sz="4" w:space="0" w:color="C00000"/>
              <w:left w:val="single" w:sz="4" w:space="0" w:color="C00000"/>
              <w:bottom w:val="single" w:sz="4" w:space="0" w:color="C00000"/>
              <w:right w:val="single" w:sz="4" w:space="0" w:color="C00000"/>
            </w:tcBorders>
          </w:tcPr>
          <w:p w14:paraId="5807FDB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459C512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18E24DE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68" w:type="dxa"/>
            <w:tcBorders>
              <w:top w:val="single" w:sz="4" w:space="0" w:color="C00000"/>
              <w:left w:val="single" w:sz="4" w:space="0" w:color="C00000"/>
              <w:bottom w:val="single" w:sz="4" w:space="0" w:color="C00000"/>
              <w:right w:val="single" w:sz="4" w:space="0" w:color="C00000"/>
            </w:tcBorders>
          </w:tcPr>
          <w:p w14:paraId="3CD3D07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813" w:type="dxa"/>
            <w:tcBorders>
              <w:top w:val="single" w:sz="4" w:space="0" w:color="C00000"/>
              <w:left w:val="single" w:sz="4" w:space="0" w:color="C00000"/>
              <w:bottom w:val="single" w:sz="4" w:space="0" w:color="C00000"/>
              <w:right w:val="single" w:sz="4" w:space="0" w:color="C00000"/>
            </w:tcBorders>
          </w:tcPr>
          <w:p w14:paraId="24F04F0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441D626F"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31F8125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 xml:space="preserve">Prochlorperazine </w:t>
            </w:r>
          </w:p>
        </w:tc>
        <w:tc>
          <w:tcPr>
            <w:tcW w:w="777" w:type="dxa"/>
            <w:tcBorders>
              <w:top w:val="single" w:sz="4" w:space="0" w:color="C00000"/>
              <w:left w:val="single" w:sz="4" w:space="0" w:color="C00000"/>
              <w:bottom w:val="single" w:sz="4" w:space="0" w:color="C00000"/>
              <w:right w:val="single" w:sz="4" w:space="0" w:color="C00000"/>
            </w:tcBorders>
          </w:tcPr>
          <w:p w14:paraId="14E3BD4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7FE1902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0B63307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68" w:type="dxa"/>
            <w:tcBorders>
              <w:top w:val="single" w:sz="4" w:space="0" w:color="C00000"/>
              <w:left w:val="single" w:sz="4" w:space="0" w:color="C00000"/>
              <w:bottom w:val="single" w:sz="4" w:space="0" w:color="C00000"/>
              <w:right w:val="single" w:sz="4" w:space="0" w:color="C00000"/>
            </w:tcBorders>
          </w:tcPr>
          <w:p w14:paraId="7745E24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813" w:type="dxa"/>
            <w:tcBorders>
              <w:top w:val="single" w:sz="4" w:space="0" w:color="C00000"/>
              <w:left w:val="single" w:sz="4" w:space="0" w:color="C00000"/>
              <w:bottom w:val="single" w:sz="4" w:space="0" w:color="C00000"/>
              <w:right w:val="single" w:sz="4" w:space="0" w:color="C00000"/>
            </w:tcBorders>
          </w:tcPr>
          <w:p w14:paraId="4F066A0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2B05F893"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36560D6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 xml:space="preserve">Promethazine </w:t>
            </w:r>
          </w:p>
        </w:tc>
        <w:tc>
          <w:tcPr>
            <w:tcW w:w="777" w:type="dxa"/>
            <w:tcBorders>
              <w:top w:val="single" w:sz="4" w:space="0" w:color="C00000"/>
              <w:left w:val="single" w:sz="4" w:space="0" w:color="C00000"/>
              <w:bottom w:val="single" w:sz="4" w:space="0" w:color="C00000"/>
              <w:right w:val="single" w:sz="4" w:space="0" w:color="C00000"/>
            </w:tcBorders>
          </w:tcPr>
          <w:p w14:paraId="1E4CCA1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02F090A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61E9D2B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68" w:type="dxa"/>
            <w:tcBorders>
              <w:top w:val="single" w:sz="4" w:space="0" w:color="C00000"/>
              <w:left w:val="single" w:sz="4" w:space="0" w:color="C00000"/>
              <w:bottom w:val="single" w:sz="4" w:space="0" w:color="C00000"/>
              <w:right w:val="single" w:sz="4" w:space="0" w:color="C00000"/>
            </w:tcBorders>
          </w:tcPr>
          <w:p w14:paraId="6244DED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0724D4D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0D3A9E25"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1F1DE94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Racemic Epinephrine</w:t>
            </w:r>
          </w:p>
        </w:tc>
        <w:tc>
          <w:tcPr>
            <w:tcW w:w="777" w:type="dxa"/>
            <w:tcBorders>
              <w:top w:val="single" w:sz="4" w:space="0" w:color="C00000"/>
              <w:left w:val="single" w:sz="4" w:space="0" w:color="C00000"/>
              <w:bottom w:val="single" w:sz="4" w:space="0" w:color="C00000"/>
              <w:right w:val="single" w:sz="4" w:space="0" w:color="C00000"/>
            </w:tcBorders>
          </w:tcPr>
          <w:p w14:paraId="598B4CB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500BE9D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7416CE9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68" w:type="dxa"/>
            <w:tcBorders>
              <w:top w:val="single" w:sz="4" w:space="0" w:color="C00000"/>
              <w:left w:val="single" w:sz="4" w:space="0" w:color="C00000"/>
              <w:bottom w:val="single" w:sz="4" w:space="0" w:color="C00000"/>
              <w:right w:val="single" w:sz="4" w:space="0" w:color="C00000"/>
            </w:tcBorders>
          </w:tcPr>
          <w:p w14:paraId="2A018AB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1833907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3B67B3A2"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1CD1B4A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Sodium bicarbonate</w:t>
            </w:r>
          </w:p>
        </w:tc>
        <w:tc>
          <w:tcPr>
            <w:tcW w:w="777" w:type="dxa"/>
            <w:tcBorders>
              <w:top w:val="single" w:sz="4" w:space="0" w:color="C00000"/>
              <w:left w:val="single" w:sz="4" w:space="0" w:color="C00000"/>
              <w:bottom w:val="single" w:sz="4" w:space="0" w:color="C00000"/>
              <w:right w:val="single" w:sz="4" w:space="0" w:color="C00000"/>
            </w:tcBorders>
          </w:tcPr>
          <w:p w14:paraId="340C41E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5548656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5567D6C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68" w:type="dxa"/>
            <w:tcBorders>
              <w:top w:val="single" w:sz="4" w:space="0" w:color="C00000"/>
              <w:left w:val="single" w:sz="4" w:space="0" w:color="C00000"/>
              <w:bottom w:val="single" w:sz="4" w:space="0" w:color="C00000"/>
              <w:right w:val="single" w:sz="4" w:space="0" w:color="C00000"/>
            </w:tcBorders>
          </w:tcPr>
          <w:p w14:paraId="0BA72B0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272B18E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0FE8CEFC"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1463138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Sorbitol</w:t>
            </w:r>
          </w:p>
        </w:tc>
        <w:tc>
          <w:tcPr>
            <w:tcW w:w="777" w:type="dxa"/>
            <w:tcBorders>
              <w:top w:val="single" w:sz="4" w:space="0" w:color="C00000"/>
              <w:left w:val="single" w:sz="4" w:space="0" w:color="C00000"/>
              <w:bottom w:val="single" w:sz="4" w:space="0" w:color="C00000"/>
              <w:right w:val="single" w:sz="4" w:space="0" w:color="C00000"/>
            </w:tcBorders>
          </w:tcPr>
          <w:p w14:paraId="37F145C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37" w:type="dxa"/>
            <w:tcBorders>
              <w:top w:val="single" w:sz="4" w:space="0" w:color="C00000"/>
              <w:left w:val="single" w:sz="4" w:space="0" w:color="C00000"/>
              <w:bottom w:val="single" w:sz="4" w:space="0" w:color="C00000"/>
              <w:right w:val="single" w:sz="4" w:space="0" w:color="C00000"/>
            </w:tcBorders>
          </w:tcPr>
          <w:p w14:paraId="3E0E1F4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72" w:type="dxa"/>
            <w:tcBorders>
              <w:top w:val="single" w:sz="4" w:space="0" w:color="C00000"/>
              <w:left w:val="single" w:sz="4" w:space="0" w:color="C00000"/>
              <w:bottom w:val="single" w:sz="4" w:space="0" w:color="C00000"/>
              <w:right w:val="single" w:sz="4" w:space="0" w:color="C00000"/>
            </w:tcBorders>
          </w:tcPr>
          <w:p w14:paraId="3ED2038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68" w:type="dxa"/>
            <w:tcBorders>
              <w:top w:val="single" w:sz="4" w:space="0" w:color="C00000"/>
              <w:left w:val="single" w:sz="4" w:space="0" w:color="C00000"/>
              <w:bottom w:val="single" w:sz="4" w:space="0" w:color="C00000"/>
              <w:right w:val="single" w:sz="4" w:space="0" w:color="C00000"/>
            </w:tcBorders>
          </w:tcPr>
          <w:p w14:paraId="19DD9EF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6627620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6B1E3685"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7159599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vertAlign w:val="superscript"/>
              </w:rPr>
            </w:pPr>
            <w:r w:rsidRPr="00DD45BE">
              <w:rPr>
                <w:rFonts w:ascii="Arial" w:hAnsi="Arial"/>
                <w:bCs/>
                <w:smallCaps/>
                <w:color w:val="C00000"/>
                <w:position w:val="0"/>
              </w:rPr>
              <w:t>Patient-assisted delivery of prescribed medications to address acute crisis</w:t>
            </w:r>
            <w:r w:rsidRPr="00DD45BE">
              <w:rPr>
                <w:rFonts w:ascii="Arial" w:hAnsi="Arial"/>
                <w:bCs/>
                <w:smallCaps/>
                <w:color w:val="C00000"/>
                <w:position w:val="0"/>
                <w:vertAlign w:val="superscript"/>
              </w:rPr>
              <w:t>2</w:t>
            </w:r>
          </w:p>
        </w:tc>
        <w:tc>
          <w:tcPr>
            <w:tcW w:w="777" w:type="dxa"/>
            <w:tcBorders>
              <w:top w:val="single" w:sz="4" w:space="0" w:color="C00000"/>
              <w:left w:val="single" w:sz="4" w:space="0" w:color="C00000"/>
              <w:bottom w:val="single" w:sz="4" w:space="0" w:color="C00000"/>
              <w:right w:val="single" w:sz="4" w:space="0" w:color="C00000"/>
            </w:tcBorders>
          </w:tcPr>
          <w:p w14:paraId="0BCF9B2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37" w:type="dxa"/>
            <w:tcBorders>
              <w:top w:val="single" w:sz="4" w:space="0" w:color="C00000"/>
              <w:left w:val="single" w:sz="4" w:space="0" w:color="C00000"/>
              <w:bottom w:val="single" w:sz="4" w:space="0" w:color="C00000"/>
              <w:right w:val="single" w:sz="4" w:space="0" w:color="C00000"/>
            </w:tcBorders>
          </w:tcPr>
          <w:p w14:paraId="367EF25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72" w:type="dxa"/>
            <w:tcBorders>
              <w:top w:val="single" w:sz="4" w:space="0" w:color="C00000"/>
              <w:left w:val="single" w:sz="4" w:space="0" w:color="C00000"/>
              <w:bottom w:val="single" w:sz="4" w:space="0" w:color="C00000"/>
              <w:right w:val="single" w:sz="4" w:space="0" w:color="C00000"/>
            </w:tcBorders>
          </w:tcPr>
          <w:p w14:paraId="3F24CE8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68" w:type="dxa"/>
            <w:tcBorders>
              <w:top w:val="single" w:sz="4" w:space="0" w:color="C00000"/>
              <w:left w:val="single" w:sz="4" w:space="0" w:color="C00000"/>
              <w:bottom w:val="single" w:sz="4" w:space="0" w:color="C00000"/>
              <w:right w:val="single" w:sz="4" w:space="0" w:color="C00000"/>
            </w:tcBorders>
          </w:tcPr>
          <w:p w14:paraId="0213C45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4B61343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6CE766CD"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011E70C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Terbutaline</w:t>
            </w:r>
          </w:p>
        </w:tc>
        <w:tc>
          <w:tcPr>
            <w:tcW w:w="777" w:type="dxa"/>
            <w:tcBorders>
              <w:top w:val="single" w:sz="4" w:space="0" w:color="C00000"/>
              <w:left w:val="single" w:sz="4" w:space="0" w:color="C00000"/>
              <w:bottom w:val="single" w:sz="4" w:space="0" w:color="C00000"/>
              <w:right w:val="single" w:sz="4" w:space="0" w:color="C00000"/>
            </w:tcBorders>
          </w:tcPr>
          <w:p w14:paraId="07DA0BE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5307E6A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71276C9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68" w:type="dxa"/>
            <w:tcBorders>
              <w:top w:val="single" w:sz="4" w:space="0" w:color="C00000"/>
              <w:left w:val="single" w:sz="4" w:space="0" w:color="C00000"/>
              <w:bottom w:val="single" w:sz="4" w:space="0" w:color="C00000"/>
              <w:right w:val="single" w:sz="4" w:space="0" w:color="C00000"/>
            </w:tcBorders>
          </w:tcPr>
          <w:p w14:paraId="107CD02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813" w:type="dxa"/>
            <w:tcBorders>
              <w:top w:val="single" w:sz="4" w:space="0" w:color="C00000"/>
              <w:left w:val="single" w:sz="4" w:space="0" w:color="C00000"/>
              <w:bottom w:val="single" w:sz="4" w:space="0" w:color="C00000"/>
              <w:right w:val="single" w:sz="4" w:space="0" w:color="C00000"/>
            </w:tcBorders>
          </w:tcPr>
          <w:p w14:paraId="1F49CA6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595F9541"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045FB0F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 xml:space="preserve">Tetracaine </w:t>
            </w:r>
          </w:p>
        </w:tc>
        <w:tc>
          <w:tcPr>
            <w:tcW w:w="777" w:type="dxa"/>
            <w:tcBorders>
              <w:top w:val="single" w:sz="4" w:space="0" w:color="C00000"/>
              <w:left w:val="single" w:sz="4" w:space="0" w:color="C00000"/>
              <w:bottom w:val="single" w:sz="4" w:space="0" w:color="C00000"/>
              <w:right w:val="single" w:sz="4" w:space="0" w:color="C00000"/>
            </w:tcBorders>
          </w:tcPr>
          <w:p w14:paraId="6614121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2B072F4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4DADD41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68" w:type="dxa"/>
            <w:tcBorders>
              <w:top w:val="single" w:sz="4" w:space="0" w:color="C00000"/>
              <w:left w:val="single" w:sz="4" w:space="0" w:color="C00000"/>
              <w:bottom w:val="single" w:sz="4" w:space="0" w:color="C00000"/>
              <w:right w:val="single" w:sz="4" w:space="0" w:color="C00000"/>
            </w:tcBorders>
          </w:tcPr>
          <w:p w14:paraId="20AD742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394CFBA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77D52CAD"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42EDB90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Thiamine</w:t>
            </w:r>
          </w:p>
        </w:tc>
        <w:tc>
          <w:tcPr>
            <w:tcW w:w="777" w:type="dxa"/>
            <w:tcBorders>
              <w:top w:val="single" w:sz="4" w:space="0" w:color="C00000"/>
              <w:left w:val="single" w:sz="4" w:space="0" w:color="C00000"/>
              <w:bottom w:val="single" w:sz="4" w:space="0" w:color="C00000"/>
              <w:right w:val="single" w:sz="4" w:space="0" w:color="C00000"/>
            </w:tcBorders>
          </w:tcPr>
          <w:p w14:paraId="34E10AC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3867531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6EEAF77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68" w:type="dxa"/>
            <w:tcBorders>
              <w:top w:val="single" w:sz="4" w:space="0" w:color="C00000"/>
              <w:left w:val="single" w:sz="4" w:space="0" w:color="C00000"/>
              <w:bottom w:val="single" w:sz="4" w:space="0" w:color="C00000"/>
              <w:right w:val="single" w:sz="4" w:space="0" w:color="C00000"/>
            </w:tcBorders>
          </w:tcPr>
          <w:p w14:paraId="47254C5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813" w:type="dxa"/>
            <w:tcBorders>
              <w:top w:val="single" w:sz="4" w:space="0" w:color="C00000"/>
              <w:left w:val="single" w:sz="4" w:space="0" w:color="C00000"/>
              <w:bottom w:val="single" w:sz="4" w:space="0" w:color="C00000"/>
              <w:right w:val="single" w:sz="4" w:space="0" w:color="C00000"/>
            </w:tcBorders>
          </w:tcPr>
          <w:p w14:paraId="7CEEFFB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0403A439"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481FEC5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Topical hemostatic agents</w:t>
            </w:r>
          </w:p>
        </w:tc>
        <w:tc>
          <w:tcPr>
            <w:tcW w:w="777" w:type="dxa"/>
            <w:tcBorders>
              <w:top w:val="single" w:sz="4" w:space="0" w:color="C00000"/>
              <w:left w:val="single" w:sz="4" w:space="0" w:color="C00000"/>
              <w:bottom w:val="single" w:sz="4" w:space="0" w:color="C00000"/>
              <w:right w:val="single" w:sz="4" w:space="0" w:color="C00000"/>
            </w:tcBorders>
          </w:tcPr>
          <w:p w14:paraId="0BBAE3C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37" w:type="dxa"/>
            <w:tcBorders>
              <w:top w:val="single" w:sz="4" w:space="0" w:color="C00000"/>
              <w:left w:val="single" w:sz="4" w:space="0" w:color="C00000"/>
              <w:bottom w:val="single" w:sz="4" w:space="0" w:color="C00000"/>
              <w:right w:val="single" w:sz="4" w:space="0" w:color="C00000"/>
            </w:tcBorders>
          </w:tcPr>
          <w:p w14:paraId="1BC1342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72" w:type="dxa"/>
            <w:tcBorders>
              <w:top w:val="single" w:sz="4" w:space="0" w:color="C00000"/>
              <w:left w:val="single" w:sz="4" w:space="0" w:color="C00000"/>
              <w:bottom w:val="single" w:sz="4" w:space="0" w:color="C00000"/>
              <w:right w:val="single" w:sz="4" w:space="0" w:color="C00000"/>
            </w:tcBorders>
          </w:tcPr>
          <w:p w14:paraId="5DFA23A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68" w:type="dxa"/>
            <w:tcBorders>
              <w:top w:val="single" w:sz="4" w:space="0" w:color="C00000"/>
              <w:left w:val="single" w:sz="4" w:space="0" w:color="C00000"/>
              <w:bottom w:val="single" w:sz="4" w:space="0" w:color="C00000"/>
              <w:right w:val="single" w:sz="4" w:space="0" w:color="C00000"/>
            </w:tcBorders>
          </w:tcPr>
          <w:p w14:paraId="603721B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3E16994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17EA284A"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1ABFC73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lastRenderedPageBreak/>
              <w:t>Tranexamic acid (TXA)</w:t>
            </w:r>
          </w:p>
        </w:tc>
        <w:tc>
          <w:tcPr>
            <w:tcW w:w="777" w:type="dxa"/>
            <w:tcBorders>
              <w:top w:val="single" w:sz="4" w:space="0" w:color="C00000"/>
              <w:left w:val="single" w:sz="4" w:space="0" w:color="C00000"/>
              <w:bottom w:val="single" w:sz="4" w:space="0" w:color="C00000"/>
              <w:right w:val="single" w:sz="4" w:space="0" w:color="C00000"/>
            </w:tcBorders>
          </w:tcPr>
          <w:p w14:paraId="4A4B79A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4C85E2B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475850E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68" w:type="dxa"/>
            <w:tcBorders>
              <w:top w:val="single" w:sz="4" w:space="0" w:color="C00000"/>
              <w:left w:val="single" w:sz="4" w:space="0" w:color="C00000"/>
              <w:bottom w:val="single" w:sz="4" w:space="0" w:color="C00000"/>
              <w:right w:val="single" w:sz="4" w:space="0" w:color="C00000"/>
            </w:tcBorders>
          </w:tcPr>
          <w:p w14:paraId="2224FC3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813" w:type="dxa"/>
            <w:tcBorders>
              <w:top w:val="single" w:sz="4" w:space="0" w:color="C00000"/>
              <w:left w:val="single" w:sz="4" w:space="0" w:color="C00000"/>
              <w:bottom w:val="single" w:sz="4" w:space="0" w:color="C00000"/>
              <w:right w:val="single" w:sz="4" w:space="0" w:color="C00000"/>
            </w:tcBorders>
          </w:tcPr>
          <w:p w14:paraId="7FEBE62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0E06198D"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0D184D9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Vasopressin</w:t>
            </w:r>
          </w:p>
        </w:tc>
        <w:tc>
          <w:tcPr>
            <w:tcW w:w="777" w:type="dxa"/>
            <w:tcBorders>
              <w:top w:val="single" w:sz="4" w:space="0" w:color="C00000"/>
              <w:left w:val="single" w:sz="4" w:space="0" w:color="C00000"/>
              <w:bottom w:val="single" w:sz="4" w:space="0" w:color="C00000"/>
              <w:right w:val="single" w:sz="4" w:space="0" w:color="C00000"/>
            </w:tcBorders>
          </w:tcPr>
          <w:p w14:paraId="78646D5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3FC4AA1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76BEAA7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68" w:type="dxa"/>
            <w:tcBorders>
              <w:top w:val="single" w:sz="4" w:space="0" w:color="C00000"/>
              <w:left w:val="single" w:sz="4" w:space="0" w:color="C00000"/>
              <w:bottom w:val="single" w:sz="4" w:space="0" w:color="C00000"/>
              <w:right w:val="single" w:sz="4" w:space="0" w:color="C00000"/>
            </w:tcBorders>
          </w:tcPr>
          <w:p w14:paraId="0B9F981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0499740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102AB61B" w14:textId="77777777" w:rsidTr="00A25392">
        <w:tc>
          <w:tcPr>
            <w:tcW w:w="4883" w:type="dxa"/>
            <w:tcBorders>
              <w:top w:val="single" w:sz="4" w:space="0" w:color="C00000"/>
              <w:left w:val="single" w:sz="4" w:space="0" w:color="C00000"/>
              <w:bottom w:val="single" w:sz="4" w:space="0" w:color="C00000"/>
              <w:right w:val="single" w:sz="4" w:space="0" w:color="C00000"/>
            </w:tcBorders>
          </w:tcPr>
          <w:p w14:paraId="1B0EEF3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 xml:space="preserve">Ziprasidone  </w:t>
            </w:r>
          </w:p>
        </w:tc>
        <w:tc>
          <w:tcPr>
            <w:tcW w:w="777" w:type="dxa"/>
            <w:tcBorders>
              <w:top w:val="single" w:sz="4" w:space="0" w:color="C00000"/>
              <w:left w:val="single" w:sz="4" w:space="0" w:color="C00000"/>
              <w:bottom w:val="single" w:sz="4" w:space="0" w:color="C00000"/>
              <w:right w:val="single" w:sz="4" w:space="0" w:color="C00000"/>
            </w:tcBorders>
          </w:tcPr>
          <w:p w14:paraId="26FD002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37" w:type="dxa"/>
            <w:tcBorders>
              <w:top w:val="single" w:sz="4" w:space="0" w:color="C00000"/>
              <w:left w:val="single" w:sz="4" w:space="0" w:color="C00000"/>
              <w:bottom w:val="single" w:sz="4" w:space="0" w:color="C00000"/>
              <w:right w:val="single" w:sz="4" w:space="0" w:color="C00000"/>
            </w:tcBorders>
          </w:tcPr>
          <w:p w14:paraId="52FACD5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7AA3D31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68" w:type="dxa"/>
            <w:tcBorders>
              <w:top w:val="single" w:sz="4" w:space="0" w:color="C00000"/>
              <w:left w:val="single" w:sz="4" w:space="0" w:color="C00000"/>
              <w:bottom w:val="single" w:sz="4" w:space="0" w:color="C00000"/>
              <w:right w:val="single" w:sz="4" w:space="0" w:color="C00000"/>
            </w:tcBorders>
          </w:tcPr>
          <w:p w14:paraId="79E6602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3" w:type="dxa"/>
            <w:tcBorders>
              <w:top w:val="single" w:sz="4" w:space="0" w:color="C00000"/>
              <w:left w:val="single" w:sz="4" w:space="0" w:color="C00000"/>
              <w:bottom w:val="single" w:sz="4" w:space="0" w:color="C00000"/>
              <w:right w:val="single" w:sz="4" w:space="0" w:color="C00000"/>
            </w:tcBorders>
          </w:tcPr>
          <w:p w14:paraId="16031AE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bl>
    <w:p w14:paraId="5198DC29" w14:textId="77777777" w:rsidR="00DD45BE" w:rsidRPr="00DD45BE" w:rsidRDefault="00DD45BE" w:rsidP="00DD45BE">
      <w:pPr>
        <w:tabs>
          <w:tab w:val="left" w:pos="720"/>
          <w:tab w:val="left" w:pos="1440"/>
        </w:tabs>
        <w:suppressAutoHyphens w:val="0"/>
        <w:spacing w:line="240" w:lineRule="auto"/>
        <w:ind w:leftChars="0" w:left="0" w:firstLineChars="0" w:firstLine="0"/>
        <w:textDirection w:val="lrTb"/>
        <w:textAlignment w:val="auto"/>
        <w:outlineLvl w:val="9"/>
        <w:rPr>
          <w:rFonts w:ascii="Arial" w:hAnsi="Arial" w:cs="Arial"/>
          <w:bCs/>
          <w:smallCaps/>
          <w:color w:val="C00000"/>
          <w:position w:val="0"/>
          <w:sz w:val="16"/>
          <w:szCs w:val="16"/>
          <w:vertAlign w:val="superscript"/>
        </w:rPr>
      </w:pPr>
      <w:r w:rsidRPr="00DD45BE">
        <w:rPr>
          <w:rFonts w:ascii="Arial" w:hAnsi="Arial" w:cs="Arial"/>
          <w:bCs/>
          <w:smallCaps/>
          <w:color w:val="C00000"/>
          <w:position w:val="0"/>
          <w:sz w:val="16"/>
          <w:szCs w:val="16"/>
          <w:vertAlign w:val="superscript"/>
        </w:rPr>
        <w:t xml:space="preserve">1 </w:t>
      </w:r>
      <w:r w:rsidRPr="00DD45BE">
        <w:rPr>
          <w:rFonts w:ascii="Arial" w:hAnsi="Arial" w:cs="Arial"/>
          <w:bCs/>
          <w:smallCaps/>
          <w:color w:val="C00000"/>
          <w:position w:val="0"/>
          <w:sz w:val="16"/>
          <w:szCs w:val="16"/>
        </w:rPr>
        <w:t>For cardiac arrest only</w:t>
      </w:r>
    </w:p>
    <w:p w14:paraId="7042ED21" w14:textId="77777777" w:rsidR="00DD45BE" w:rsidRPr="00DD45BE" w:rsidRDefault="00DD45BE" w:rsidP="00DD45BE">
      <w:pPr>
        <w:tabs>
          <w:tab w:val="left" w:pos="720"/>
          <w:tab w:val="left" w:pos="1440"/>
        </w:tabs>
        <w:suppressAutoHyphens w:val="0"/>
        <w:spacing w:line="240" w:lineRule="auto"/>
        <w:ind w:leftChars="0" w:left="0" w:firstLineChars="0" w:firstLine="0"/>
        <w:textDirection w:val="lrTb"/>
        <w:textAlignment w:val="auto"/>
        <w:outlineLvl w:val="9"/>
        <w:rPr>
          <w:rFonts w:ascii="Arial" w:hAnsi="Arial" w:cs="Arial"/>
          <w:bCs/>
          <w:smallCaps/>
          <w:color w:val="C00000"/>
          <w:position w:val="0"/>
          <w:sz w:val="16"/>
          <w:szCs w:val="16"/>
        </w:rPr>
      </w:pPr>
      <w:r w:rsidRPr="00DD45BE">
        <w:rPr>
          <w:rFonts w:ascii="Arial" w:hAnsi="Arial" w:cs="Arial"/>
          <w:bCs/>
          <w:smallCaps/>
          <w:color w:val="C00000"/>
          <w:position w:val="0"/>
          <w:sz w:val="16"/>
          <w:szCs w:val="16"/>
          <w:vertAlign w:val="superscript"/>
        </w:rPr>
        <w:t xml:space="preserve">2 </w:t>
      </w:r>
      <w:r w:rsidRPr="00DD45BE">
        <w:rPr>
          <w:rFonts w:ascii="Arial" w:hAnsi="Arial" w:cs="Arial"/>
          <w:bCs/>
          <w:smallCaps/>
          <w:color w:val="C00000"/>
          <w:position w:val="0"/>
          <w:sz w:val="16"/>
          <w:szCs w:val="16"/>
        </w:rPr>
        <w:t>EMS Providers may assist with the administration of, or may directly administer, specialized medications prescribed to the patient for the purposes of alleviating an acute medical crisis event provided the route of administration is within the provider’s scope as listed in Appendix A.</w:t>
      </w:r>
    </w:p>
    <w:p w14:paraId="528FFBD4"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smallCaps/>
          <w:color w:val="C00000"/>
          <w:position w:val="0"/>
        </w:rPr>
      </w:pPr>
      <w:r w:rsidRPr="00DD45BE">
        <w:rPr>
          <w:rFonts w:ascii="Arial" w:hAnsi="Arial" w:cs="Arial"/>
          <w:b/>
          <w:bCs/>
          <w:smallCaps/>
          <w:color w:val="C00000"/>
          <w:position w:val="0"/>
        </w:rPr>
        <w:t>TABLE B.2 – Vaccine Administration</w:t>
      </w:r>
    </w:p>
    <w:tbl>
      <w:tblPr>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5323"/>
        <w:gridCol w:w="802"/>
        <w:gridCol w:w="891"/>
        <w:gridCol w:w="809"/>
        <w:gridCol w:w="805"/>
        <w:gridCol w:w="720"/>
      </w:tblGrid>
      <w:tr w:rsidR="00DD45BE" w:rsidRPr="00DD45BE" w14:paraId="54A83682" w14:textId="77777777" w:rsidTr="00B82D82">
        <w:tc>
          <w:tcPr>
            <w:tcW w:w="5508" w:type="dxa"/>
          </w:tcPr>
          <w:p w14:paraId="78BCE32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mallCaps/>
                <w:color w:val="C00000"/>
                <w:position w:val="0"/>
              </w:rPr>
            </w:pPr>
            <w:r w:rsidRPr="00DD45BE">
              <w:rPr>
                <w:rFonts w:ascii="Arial" w:hAnsi="Arial"/>
                <w:b/>
                <w:bCs/>
                <w:smallCaps/>
                <w:color w:val="C00000"/>
                <w:position w:val="0"/>
              </w:rPr>
              <w:t>Medications</w:t>
            </w:r>
          </w:p>
        </w:tc>
        <w:tc>
          <w:tcPr>
            <w:tcW w:w="810" w:type="dxa"/>
          </w:tcPr>
          <w:p w14:paraId="0162778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mallCaps/>
                <w:color w:val="C00000"/>
                <w:position w:val="0"/>
              </w:rPr>
            </w:pPr>
            <w:r w:rsidRPr="00DD45BE">
              <w:rPr>
                <w:rFonts w:ascii="Arial" w:hAnsi="Arial"/>
                <w:b/>
                <w:bCs/>
                <w:smallCaps/>
                <w:color w:val="C00000"/>
                <w:position w:val="0"/>
              </w:rPr>
              <w:t>EMT</w:t>
            </w:r>
          </w:p>
        </w:tc>
        <w:tc>
          <w:tcPr>
            <w:tcW w:w="900" w:type="dxa"/>
          </w:tcPr>
          <w:p w14:paraId="398F55E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mallCaps/>
                <w:color w:val="C00000"/>
                <w:position w:val="0"/>
              </w:rPr>
            </w:pPr>
            <w:r w:rsidRPr="00DD45BE">
              <w:rPr>
                <w:rFonts w:ascii="Arial" w:hAnsi="Arial"/>
                <w:b/>
                <w:bCs/>
                <w:smallCaps/>
                <w:color w:val="C00000"/>
                <w:position w:val="0"/>
              </w:rPr>
              <w:t>EMT-IV</w:t>
            </w:r>
          </w:p>
        </w:tc>
        <w:tc>
          <w:tcPr>
            <w:tcW w:w="810" w:type="dxa"/>
          </w:tcPr>
          <w:p w14:paraId="4AE0123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mallCaps/>
                <w:color w:val="C00000"/>
                <w:position w:val="0"/>
              </w:rPr>
            </w:pPr>
            <w:r w:rsidRPr="00DD45BE">
              <w:rPr>
                <w:rFonts w:ascii="Arial" w:hAnsi="Arial"/>
                <w:b/>
                <w:bCs/>
                <w:smallCaps/>
                <w:color w:val="C00000"/>
                <w:position w:val="0"/>
              </w:rPr>
              <w:t>AEMT</w:t>
            </w:r>
          </w:p>
        </w:tc>
        <w:tc>
          <w:tcPr>
            <w:tcW w:w="810" w:type="dxa"/>
          </w:tcPr>
          <w:p w14:paraId="1127478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mallCaps/>
                <w:color w:val="C00000"/>
                <w:position w:val="0"/>
              </w:rPr>
            </w:pPr>
            <w:r w:rsidRPr="00DD45BE">
              <w:rPr>
                <w:rFonts w:ascii="Arial" w:hAnsi="Arial"/>
                <w:b/>
                <w:bCs/>
                <w:smallCaps/>
                <w:color w:val="C00000"/>
                <w:position w:val="0"/>
              </w:rPr>
              <w:t>EMT-I</w:t>
            </w:r>
          </w:p>
        </w:tc>
        <w:tc>
          <w:tcPr>
            <w:tcW w:w="738" w:type="dxa"/>
          </w:tcPr>
          <w:p w14:paraId="2AF002C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mallCaps/>
                <w:color w:val="C00000"/>
                <w:position w:val="0"/>
              </w:rPr>
            </w:pPr>
            <w:r w:rsidRPr="00DD45BE">
              <w:rPr>
                <w:rFonts w:ascii="Arial" w:hAnsi="Arial"/>
                <w:b/>
                <w:bCs/>
                <w:smallCaps/>
                <w:color w:val="C00000"/>
                <w:position w:val="0"/>
              </w:rPr>
              <w:t>P</w:t>
            </w:r>
          </w:p>
        </w:tc>
      </w:tr>
      <w:tr w:rsidR="00DD45BE" w:rsidRPr="00DD45BE" w14:paraId="60798F58" w14:textId="77777777" w:rsidTr="00B82D82">
        <w:tc>
          <w:tcPr>
            <w:tcW w:w="5508" w:type="dxa"/>
          </w:tcPr>
          <w:p w14:paraId="543FF05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Purified Protein Derivative (PPD) placement &amp; interpretation</w:t>
            </w:r>
          </w:p>
        </w:tc>
        <w:tc>
          <w:tcPr>
            <w:tcW w:w="810" w:type="dxa"/>
          </w:tcPr>
          <w:p w14:paraId="33F5298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00" w:type="dxa"/>
          </w:tcPr>
          <w:p w14:paraId="5F460E2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810" w:type="dxa"/>
          </w:tcPr>
          <w:p w14:paraId="1D99FBA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810" w:type="dxa"/>
          </w:tcPr>
          <w:p w14:paraId="37574D4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738" w:type="dxa"/>
          </w:tcPr>
          <w:p w14:paraId="2B3D0F1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6863C352" w14:textId="77777777" w:rsidTr="00B82D82">
        <w:tc>
          <w:tcPr>
            <w:tcW w:w="5508" w:type="dxa"/>
          </w:tcPr>
          <w:p w14:paraId="327D0B9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 xml:space="preserve">Vaccination Administration – Post Exposure, employment, or pre-employment related </w:t>
            </w:r>
          </w:p>
        </w:tc>
        <w:tc>
          <w:tcPr>
            <w:tcW w:w="810" w:type="dxa"/>
          </w:tcPr>
          <w:p w14:paraId="0231A96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00" w:type="dxa"/>
          </w:tcPr>
          <w:p w14:paraId="463C5AD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810" w:type="dxa"/>
          </w:tcPr>
          <w:p w14:paraId="14769B9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810" w:type="dxa"/>
          </w:tcPr>
          <w:p w14:paraId="253BCF6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738" w:type="dxa"/>
          </w:tcPr>
          <w:p w14:paraId="028FF98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661A7125" w14:textId="77777777" w:rsidTr="00B82D82">
        <w:tc>
          <w:tcPr>
            <w:tcW w:w="5508" w:type="dxa"/>
          </w:tcPr>
          <w:p w14:paraId="56490B7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Vaccination Administration – Public Health Related – in conjunction with local or state public health vaccination efforts and pandemic planning exercises</w:t>
            </w:r>
          </w:p>
        </w:tc>
        <w:tc>
          <w:tcPr>
            <w:tcW w:w="810" w:type="dxa"/>
          </w:tcPr>
          <w:p w14:paraId="4B4A9E1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900" w:type="dxa"/>
          </w:tcPr>
          <w:p w14:paraId="089EBBF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0" w:type="dxa"/>
          </w:tcPr>
          <w:p w14:paraId="4C9E62C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10" w:type="dxa"/>
          </w:tcPr>
          <w:p w14:paraId="73412B6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738" w:type="dxa"/>
          </w:tcPr>
          <w:p w14:paraId="262B4C4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bl>
    <w:p w14:paraId="1F739679"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strike/>
          <w:position w:val="0"/>
        </w:rPr>
      </w:pPr>
      <w:r w:rsidRPr="00DD45BE">
        <w:rPr>
          <w:rFonts w:ascii="Arial" w:hAnsi="Arial" w:cs="Arial"/>
          <w:b/>
          <w:bCs/>
          <w:strike/>
          <w:position w:val="0"/>
        </w:rPr>
        <w:t>TABLE B.1 – GENERAL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16"/>
        <w:gridCol w:w="802"/>
        <w:gridCol w:w="891"/>
        <w:gridCol w:w="809"/>
        <w:gridCol w:w="805"/>
        <w:gridCol w:w="727"/>
      </w:tblGrid>
      <w:tr w:rsidR="00DD45BE" w:rsidRPr="00DD45BE" w14:paraId="4AD5A123" w14:textId="77777777" w:rsidTr="00B82D82">
        <w:tc>
          <w:tcPr>
            <w:tcW w:w="5508" w:type="dxa"/>
          </w:tcPr>
          <w:p w14:paraId="3060675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Medications</w:t>
            </w:r>
          </w:p>
        </w:tc>
        <w:tc>
          <w:tcPr>
            <w:tcW w:w="810" w:type="dxa"/>
          </w:tcPr>
          <w:p w14:paraId="7D6A389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w:t>
            </w:r>
          </w:p>
        </w:tc>
        <w:tc>
          <w:tcPr>
            <w:tcW w:w="900" w:type="dxa"/>
          </w:tcPr>
          <w:p w14:paraId="6F0A08F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EMT-IV</w:t>
            </w:r>
          </w:p>
        </w:tc>
        <w:tc>
          <w:tcPr>
            <w:tcW w:w="810" w:type="dxa"/>
          </w:tcPr>
          <w:p w14:paraId="6F05EAC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AEMT</w:t>
            </w:r>
          </w:p>
        </w:tc>
        <w:tc>
          <w:tcPr>
            <w:tcW w:w="810" w:type="dxa"/>
          </w:tcPr>
          <w:p w14:paraId="510CBD6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EMT-I</w:t>
            </w:r>
          </w:p>
        </w:tc>
        <w:tc>
          <w:tcPr>
            <w:tcW w:w="738" w:type="dxa"/>
          </w:tcPr>
          <w:p w14:paraId="70CB85B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P</w:t>
            </w:r>
          </w:p>
        </w:tc>
      </w:tr>
      <w:tr w:rsidR="00DD45BE" w:rsidRPr="00DD45BE" w14:paraId="09F2D165" w14:textId="77777777" w:rsidTr="00B82D82">
        <w:tc>
          <w:tcPr>
            <w:tcW w:w="5508" w:type="dxa"/>
          </w:tcPr>
          <w:p w14:paraId="009385A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Over-the-counter-medications</w:t>
            </w:r>
          </w:p>
        </w:tc>
        <w:tc>
          <w:tcPr>
            <w:tcW w:w="810" w:type="dxa"/>
          </w:tcPr>
          <w:p w14:paraId="367BD5A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900" w:type="dxa"/>
          </w:tcPr>
          <w:p w14:paraId="47C11E8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56BDB7D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4742FB9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6FBB929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7C81F133" w14:textId="77777777" w:rsidTr="00B82D82">
        <w:tc>
          <w:tcPr>
            <w:tcW w:w="5508" w:type="dxa"/>
          </w:tcPr>
          <w:p w14:paraId="4357C7F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Oxygen</w:t>
            </w:r>
          </w:p>
        </w:tc>
        <w:tc>
          <w:tcPr>
            <w:tcW w:w="810" w:type="dxa"/>
          </w:tcPr>
          <w:p w14:paraId="199F120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900" w:type="dxa"/>
          </w:tcPr>
          <w:p w14:paraId="068301A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6AE2B06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1596C96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54B9F1E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52C6AF0F" w14:textId="77777777" w:rsidTr="00B82D82">
        <w:tc>
          <w:tcPr>
            <w:tcW w:w="5508" w:type="dxa"/>
          </w:tcPr>
          <w:p w14:paraId="200F19E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Specialized prescription medications to address acute crisis</w:t>
            </w:r>
            <w:r w:rsidRPr="00DD45BE">
              <w:rPr>
                <w:rFonts w:ascii="Arial" w:hAnsi="Arial"/>
                <w:strike/>
                <w:position w:val="0"/>
                <w:vertAlign w:val="superscript"/>
              </w:rPr>
              <w:t>1</w:t>
            </w:r>
          </w:p>
        </w:tc>
        <w:tc>
          <w:tcPr>
            <w:tcW w:w="810" w:type="dxa"/>
          </w:tcPr>
          <w:p w14:paraId="7E618DC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VO</w:t>
            </w:r>
          </w:p>
        </w:tc>
        <w:tc>
          <w:tcPr>
            <w:tcW w:w="900" w:type="dxa"/>
          </w:tcPr>
          <w:p w14:paraId="7F89FE5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VO</w:t>
            </w:r>
          </w:p>
        </w:tc>
        <w:tc>
          <w:tcPr>
            <w:tcW w:w="810" w:type="dxa"/>
          </w:tcPr>
          <w:p w14:paraId="6BEF15A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VO</w:t>
            </w:r>
          </w:p>
        </w:tc>
        <w:tc>
          <w:tcPr>
            <w:tcW w:w="810" w:type="dxa"/>
          </w:tcPr>
          <w:p w14:paraId="4E1EEE4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VO</w:t>
            </w:r>
          </w:p>
        </w:tc>
        <w:tc>
          <w:tcPr>
            <w:tcW w:w="738" w:type="dxa"/>
          </w:tcPr>
          <w:p w14:paraId="13A8EE3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VO</w:t>
            </w:r>
          </w:p>
        </w:tc>
      </w:tr>
    </w:tbl>
    <w:p w14:paraId="2B36A373" w14:textId="77777777" w:rsidR="00DD45BE" w:rsidRPr="00DD45BE" w:rsidRDefault="00DD45BE" w:rsidP="00DD45BE">
      <w:pPr>
        <w:suppressAutoHyphens w:val="0"/>
        <w:spacing w:before="120" w:line="240" w:lineRule="auto"/>
        <w:ind w:leftChars="0" w:left="0" w:firstLineChars="0" w:firstLine="0"/>
        <w:textDirection w:val="lrTb"/>
        <w:textAlignment w:val="auto"/>
        <w:outlineLvl w:val="9"/>
        <w:rPr>
          <w:rFonts w:ascii="Arial" w:hAnsi="Arial"/>
          <w:strike/>
          <w:position w:val="0"/>
          <w:sz w:val="16"/>
          <w:szCs w:val="16"/>
        </w:rPr>
      </w:pPr>
      <w:r w:rsidRPr="00DD45BE">
        <w:rPr>
          <w:rFonts w:ascii="Arial" w:hAnsi="Arial"/>
          <w:strike/>
          <w:position w:val="0"/>
          <w:sz w:val="16"/>
          <w:szCs w:val="16"/>
          <w:vertAlign w:val="superscript"/>
        </w:rPr>
        <w:t>1</w:t>
      </w:r>
      <w:r w:rsidRPr="00DD45BE">
        <w:rPr>
          <w:rFonts w:ascii="Arial" w:hAnsi="Arial"/>
          <w:strike/>
          <w:position w:val="0"/>
          <w:sz w:val="16"/>
          <w:szCs w:val="16"/>
        </w:rPr>
        <w:t xml:space="preserve"> EMS providers may assist with the administration of, or may directly administer, specialized medications prescribed to the patient for the purposes of alleviating an acute medical crisis event provided the route of administration is within the provider’s scope as listed in Appendix A.</w:t>
      </w:r>
    </w:p>
    <w:p w14:paraId="6A2933D0"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strike/>
          <w:position w:val="0"/>
        </w:rPr>
      </w:pPr>
      <w:r w:rsidRPr="00DD45BE">
        <w:rPr>
          <w:rFonts w:ascii="Arial" w:hAnsi="Arial" w:cs="Arial"/>
          <w:b/>
          <w:bCs/>
          <w:strike/>
          <w:position w:val="0"/>
        </w:rPr>
        <w:t>TABLE B.2 – ANTIDOTES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2"/>
        <w:gridCol w:w="802"/>
        <w:gridCol w:w="891"/>
        <w:gridCol w:w="809"/>
        <w:gridCol w:w="805"/>
        <w:gridCol w:w="721"/>
      </w:tblGrid>
      <w:tr w:rsidR="00DD45BE" w:rsidRPr="00DD45BE" w14:paraId="5DB3A2D1" w14:textId="77777777" w:rsidTr="00B82D82">
        <w:tc>
          <w:tcPr>
            <w:tcW w:w="5508" w:type="dxa"/>
          </w:tcPr>
          <w:p w14:paraId="49B5A5E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Medications</w:t>
            </w:r>
          </w:p>
        </w:tc>
        <w:tc>
          <w:tcPr>
            <w:tcW w:w="810" w:type="dxa"/>
          </w:tcPr>
          <w:p w14:paraId="58A9711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w:t>
            </w:r>
          </w:p>
        </w:tc>
        <w:tc>
          <w:tcPr>
            <w:tcW w:w="900" w:type="dxa"/>
          </w:tcPr>
          <w:p w14:paraId="7765779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EMT-IV</w:t>
            </w:r>
          </w:p>
        </w:tc>
        <w:tc>
          <w:tcPr>
            <w:tcW w:w="810" w:type="dxa"/>
          </w:tcPr>
          <w:p w14:paraId="0AA8F68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AEMT</w:t>
            </w:r>
          </w:p>
        </w:tc>
        <w:tc>
          <w:tcPr>
            <w:tcW w:w="810" w:type="dxa"/>
          </w:tcPr>
          <w:p w14:paraId="0F07694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EMT-I</w:t>
            </w:r>
          </w:p>
        </w:tc>
        <w:tc>
          <w:tcPr>
            <w:tcW w:w="738" w:type="dxa"/>
          </w:tcPr>
          <w:p w14:paraId="2A5D708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P</w:t>
            </w:r>
          </w:p>
        </w:tc>
      </w:tr>
      <w:tr w:rsidR="00DD45BE" w:rsidRPr="00DD45BE" w14:paraId="52BAD82D" w14:textId="77777777" w:rsidTr="00B82D82">
        <w:tc>
          <w:tcPr>
            <w:tcW w:w="5508" w:type="dxa"/>
          </w:tcPr>
          <w:p w14:paraId="4F7A24B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Atropine</w:t>
            </w:r>
          </w:p>
        </w:tc>
        <w:tc>
          <w:tcPr>
            <w:tcW w:w="810" w:type="dxa"/>
          </w:tcPr>
          <w:p w14:paraId="1BDF2C7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5BB99C9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7AB9DC2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4740531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VO</w:t>
            </w:r>
          </w:p>
        </w:tc>
        <w:tc>
          <w:tcPr>
            <w:tcW w:w="738" w:type="dxa"/>
          </w:tcPr>
          <w:p w14:paraId="09C12BD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0BF263F2" w14:textId="77777777" w:rsidTr="00B82D82">
        <w:tc>
          <w:tcPr>
            <w:tcW w:w="5508" w:type="dxa"/>
          </w:tcPr>
          <w:p w14:paraId="65041BB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Calcium salt – Calcium chloride</w:t>
            </w:r>
          </w:p>
        </w:tc>
        <w:tc>
          <w:tcPr>
            <w:tcW w:w="810" w:type="dxa"/>
          </w:tcPr>
          <w:p w14:paraId="69A87F3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002465B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0F5F4BC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55EA64B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38" w:type="dxa"/>
          </w:tcPr>
          <w:p w14:paraId="1C267F6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5BFD714B" w14:textId="77777777" w:rsidTr="00B82D82">
        <w:tc>
          <w:tcPr>
            <w:tcW w:w="5508" w:type="dxa"/>
          </w:tcPr>
          <w:p w14:paraId="6CF0E00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Calcium salt – Calcium gluconate</w:t>
            </w:r>
          </w:p>
        </w:tc>
        <w:tc>
          <w:tcPr>
            <w:tcW w:w="810" w:type="dxa"/>
          </w:tcPr>
          <w:p w14:paraId="6FCE5CD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5ACC228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64559C7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435F572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38" w:type="dxa"/>
          </w:tcPr>
          <w:p w14:paraId="3B9EF3D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1A11AF45" w14:textId="77777777" w:rsidTr="00B82D82">
        <w:tc>
          <w:tcPr>
            <w:tcW w:w="5508" w:type="dxa"/>
          </w:tcPr>
          <w:p w14:paraId="24F0438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Cyanide antidote</w:t>
            </w:r>
          </w:p>
        </w:tc>
        <w:tc>
          <w:tcPr>
            <w:tcW w:w="810" w:type="dxa"/>
          </w:tcPr>
          <w:p w14:paraId="305C7B5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66F4DA3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5A64B53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6487F5A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4EE74A1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099381EC" w14:textId="77777777" w:rsidTr="00B82D82">
        <w:tc>
          <w:tcPr>
            <w:tcW w:w="5508" w:type="dxa"/>
          </w:tcPr>
          <w:p w14:paraId="337DA0E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Glucagon</w:t>
            </w:r>
          </w:p>
        </w:tc>
        <w:tc>
          <w:tcPr>
            <w:tcW w:w="810" w:type="dxa"/>
          </w:tcPr>
          <w:p w14:paraId="7593095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24DA7B1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6CB1009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VO</w:t>
            </w:r>
          </w:p>
        </w:tc>
        <w:tc>
          <w:tcPr>
            <w:tcW w:w="810" w:type="dxa"/>
          </w:tcPr>
          <w:p w14:paraId="5D70758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VO</w:t>
            </w:r>
          </w:p>
        </w:tc>
        <w:tc>
          <w:tcPr>
            <w:tcW w:w="738" w:type="dxa"/>
          </w:tcPr>
          <w:p w14:paraId="3E59796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0A859C63" w14:textId="77777777" w:rsidTr="00B82D82">
        <w:tc>
          <w:tcPr>
            <w:tcW w:w="5508" w:type="dxa"/>
          </w:tcPr>
          <w:p w14:paraId="7AEBE6D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Naloxone</w:t>
            </w:r>
          </w:p>
        </w:tc>
        <w:tc>
          <w:tcPr>
            <w:tcW w:w="810" w:type="dxa"/>
          </w:tcPr>
          <w:p w14:paraId="4704ABF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900" w:type="dxa"/>
          </w:tcPr>
          <w:p w14:paraId="1945E9F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2A2E5EC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4FF7109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5445882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39B3ADA9" w14:textId="77777777" w:rsidTr="00B82D82">
        <w:tc>
          <w:tcPr>
            <w:tcW w:w="5508" w:type="dxa"/>
          </w:tcPr>
          <w:p w14:paraId="42CD2F5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Nerve agent antidote</w:t>
            </w:r>
          </w:p>
        </w:tc>
        <w:tc>
          <w:tcPr>
            <w:tcW w:w="810" w:type="dxa"/>
          </w:tcPr>
          <w:p w14:paraId="549F2C3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900" w:type="dxa"/>
          </w:tcPr>
          <w:p w14:paraId="796F6E7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42ED2E6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2019422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040B1F1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5AA127F7" w14:textId="77777777" w:rsidTr="00B82D82">
        <w:tc>
          <w:tcPr>
            <w:tcW w:w="5508" w:type="dxa"/>
          </w:tcPr>
          <w:p w14:paraId="3D1A081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Pralidoxime</w:t>
            </w:r>
          </w:p>
        </w:tc>
        <w:tc>
          <w:tcPr>
            <w:tcW w:w="810" w:type="dxa"/>
          </w:tcPr>
          <w:p w14:paraId="2AB5DA3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1D82154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22760FD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264A91E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38" w:type="dxa"/>
          </w:tcPr>
          <w:p w14:paraId="15CC533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28E01D16" w14:textId="77777777" w:rsidTr="00B82D82">
        <w:tc>
          <w:tcPr>
            <w:tcW w:w="5508" w:type="dxa"/>
          </w:tcPr>
          <w:p w14:paraId="7387176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Sodium bicarbonate</w:t>
            </w:r>
          </w:p>
        </w:tc>
        <w:tc>
          <w:tcPr>
            <w:tcW w:w="810" w:type="dxa"/>
          </w:tcPr>
          <w:p w14:paraId="2099C11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4591F7D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0BDE7E9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71AB9EF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38" w:type="dxa"/>
          </w:tcPr>
          <w:p w14:paraId="5FFDDBA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bl>
    <w:p w14:paraId="38C8AE28"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strike/>
          <w:position w:val="0"/>
        </w:rPr>
      </w:pPr>
      <w:r w:rsidRPr="00DD45BE">
        <w:rPr>
          <w:rFonts w:ascii="Arial" w:hAnsi="Arial" w:cs="Arial"/>
          <w:b/>
          <w:bCs/>
          <w:strike/>
          <w:position w:val="0"/>
        </w:rPr>
        <w:t>TABLE B.3 – BEHAVIORAL MANAGEMENT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5"/>
        <w:gridCol w:w="802"/>
        <w:gridCol w:w="890"/>
        <w:gridCol w:w="809"/>
        <w:gridCol w:w="805"/>
        <w:gridCol w:w="719"/>
      </w:tblGrid>
      <w:tr w:rsidR="00DD45BE" w:rsidRPr="00DD45BE" w14:paraId="544D2B92" w14:textId="77777777" w:rsidTr="00B82D82">
        <w:tc>
          <w:tcPr>
            <w:tcW w:w="5508" w:type="dxa"/>
          </w:tcPr>
          <w:p w14:paraId="05CE143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Medications</w:t>
            </w:r>
          </w:p>
        </w:tc>
        <w:tc>
          <w:tcPr>
            <w:tcW w:w="810" w:type="dxa"/>
          </w:tcPr>
          <w:p w14:paraId="4DEA5A1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w:t>
            </w:r>
          </w:p>
        </w:tc>
        <w:tc>
          <w:tcPr>
            <w:tcW w:w="900" w:type="dxa"/>
          </w:tcPr>
          <w:p w14:paraId="328F3BF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EMT-IV</w:t>
            </w:r>
          </w:p>
        </w:tc>
        <w:tc>
          <w:tcPr>
            <w:tcW w:w="810" w:type="dxa"/>
          </w:tcPr>
          <w:p w14:paraId="3BFB2B4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AEMT</w:t>
            </w:r>
          </w:p>
        </w:tc>
        <w:tc>
          <w:tcPr>
            <w:tcW w:w="810" w:type="dxa"/>
          </w:tcPr>
          <w:p w14:paraId="2DB7E20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EMT-I</w:t>
            </w:r>
          </w:p>
        </w:tc>
        <w:tc>
          <w:tcPr>
            <w:tcW w:w="738" w:type="dxa"/>
          </w:tcPr>
          <w:p w14:paraId="026769A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P</w:t>
            </w:r>
          </w:p>
        </w:tc>
      </w:tr>
      <w:tr w:rsidR="00DD45BE" w:rsidRPr="00DD45BE" w14:paraId="61B50027" w14:textId="77777777" w:rsidTr="00B82D82">
        <w:tc>
          <w:tcPr>
            <w:tcW w:w="5508" w:type="dxa"/>
          </w:tcPr>
          <w:p w14:paraId="2F8D5C3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Anti-Psychotic – Droperidol</w:t>
            </w:r>
          </w:p>
        </w:tc>
        <w:tc>
          <w:tcPr>
            <w:tcW w:w="810" w:type="dxa"/>
          </w:tcPr>
          <w:p w14:paraId="5D17116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5903867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774977B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5882791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VO</w:t>
            </w:r>
          </w:p>
        </w:tc>
        <w:tc>
          <w:tcPr>
            <w:tcW w:w="738" w:type="dxa"/>
          </w:tcPr>
          <w:p w14:paraId="206BC6C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6DD2E1F4" w14:textId="77777777" w:rsidTr="00B82D82">
        <w:tc>
          <w:tcPr>
            <w:tcW w:w="5508" w:type="dxa"/>
          </w:tcPr>
          <w:p w14:paraId="77D3C5C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Anti-Psychotic – Haloperidol</w:t>
            </w:r>
          </w:p>
        </w:tc>
        <w:tc>
          <w:tcPr>
            <w:tcW w:w="810" w:type="dxa"/>
          </w:tcPr>
          <w:p w14:paraId="1257A64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4791FDB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46BFBAE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44725D8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VO</w:t>
            </w:r>
          </w:p>
        </w:tc>
        <w:tc>
          <w:tcPr>
            <w:tcW w:w="738" w:type="dxa"/>
          </w:tcPr>
          <w:p w14:paraId="727AD88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0A16B0DE" w14:textId="77777777" w:rsidTr="00B82D82">
        <w:tc>
          <w:tcPr>
            <w:tcW w:w="5508" w:type="dxa"/>
          </w:tcPr>
          <w:p w14:paraId="4E333F2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Anti-Psychotic – Olanzapine</w:t>
            </w:r>
          </w:p>
        </w:tc>
        <w:tc>
          <w:tcPr>
            <w:tcW w:w="810" w:type="dxa"/>
          </w:tcPr>
          <w:p w14:paraId="1F0AC29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7AD6F0C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22DF82F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73B02FF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VO</w:t>
            </w:r>
          </w:p>
        </w:tc>
        <w:tc>
          <w:tcPr>
            <w:tcW w:w="738" w:type="dxa"/>
          </w:tcPr>
          <w:p w14:paraId="492E238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15C4EA07" w14:textId="77777777" w:rsidTr="00B82D82">
        <w:tc>
          <w:tcPr>
            <w:tcW w:w="5508" w:type="dxa"/>
          </w:tcPr>
          <w:p w14:paraId="238BE38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Anti-Psychotic – Ziprasidone</w:t>
            </w:r>
          </w:p>
        </w:tc>
        <w:tc>
          <w:tcPr>
            <w:tcW w:w="810" w:type="dxa"/>
          </w:tcPr>
          <w:p w14:paraId="48A58D2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122632A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5E72A7D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6F9E5F5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VO</w:t>
            </w:r>
          </w:p>
        </w:tc>
        <w:tc>
          <w:tcPr>
            <w:tcW w:w="738" w:type="dxa"/>
          </w:tcPr>
          <w:p w14:paraId="29BB695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60D8CDFA" w14:textId="77777777" w:rsidTr="00B82D82">
        <w:tc>
          <w:tcPr>
            <w:tcW w:w="5508" w:type="dxa"/>
          </w:tcPr>
          <w:p w14:paraId="3E52C39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lastRenderedPageBreak/>
              <w:t>Benzodiazepine – Diazepam</w:t>
            </w:r>
          </w:p>
        </w:tc>
        <w:tc>
          <w:tcPr>
            <w:tcW w:w="810" w:type="dxa"/>
          </w:tcPr>
          <w:p w14:paraId="082668C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448E438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20C081F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1446628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6B3EBCA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2574A565" w14:textId="77777777" w:rsidTr="00B82D82">
        <w:tc>
          <w:tcPr>
            <w:tcW w:w="5508" w:type="dxa"/>
          </w:tcPr>
          <w:p w14:paraId="7862D25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Benzodiazepine – Lorazepam</w:t>
            </w:r>
          </w:p>
        </w:tc>
        <w:tc>
          <w:tcPr>
            <w:tcW w:w="810" w:type="dxa"/>
          </w:tcPr>
          <w:p w14:paraId="022C9B1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0445A30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7E8C4B2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672C723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2F27D07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276E7E99" w14:textId="77777777" w:rsidTr="00B82D82">
        <w:tc>
          <w:tcPr>
            <w:tcW w:w="5508" w:type="dxa"/>
          </w:tcPr>
          <w:p w14:paraId="06F9D07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Benzodiazepine – Midazolam</w:t>
            </w:r>
          </w:p>
        </w:tc>
        <w:tc>
          <w:tcPr>
            <w:tcW w:w="810" w:type="dxa"/>
          </w:tcPr>
          <w:p w14:paraId="38BEFE4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122CF71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620F909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0A2A879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1C9F543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6937539F" w14:textId="77777777" w:rsidTr="00B82D82">
        <w:tc>
          <w:tcPr>
            <w:tcW w:w="5508" w:type="dxa"/>
          </w:tcPr>
          <w:p w14:paraId="54FB8B6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Diphenhydramine</w:t>
            </w:r>
          </w:p>
        </w:tc>
        <w:tc>
          <w:tcPr>
            <w:tcW w:w="810" w:type="dxa"/>
          </w:tcPr>
          <w:p w14:paraId="511F9D6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44E6279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4C8AE93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082280E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VO</w:t>
            </w:r>
          </w:p>
        </w:tc>
        <w:tc>
          <w:tcPr>
            <w:tcW w:w="738" w:type="dxa"/>
          </w:tcPr>
          <w:p w14:paraId="2EB8238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19B45326" w14:textId="77777777" w:rsidTr="00B82D82">
        <w:tc>
          <w:tcPr>
            <w:tcW w:w="5508" w:type="dxa"/>
          </w:tcPr>
          <w:p w14:paraId="0A8FDE5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Ketamine (Ketalar)</w:t>
            </w:r>
          </w:p>
        </w:tc>
        <w:tc>
          <w:tcPr>
            <w:tcW w:w="810" w:type="dxa"/>
          </w:tcPr>
          <w:p w14:paraId="4C5198C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715FF19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08C36CF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4C38348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38" w:type="dxa"/>
          </w:tcPr>
          <w:p w14:paraId="2344992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r>
    </w:tbl>
    <w:p w14:paraId="35E69473"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strike/>
          <w:position w:val="0"/>
        </w:rPr>
      </w:pPr>
      <w:r w:rsidRPr="00DD45BE">
        <w:rPr>
          <w:rFonts w:ascii="Arial" w:hAnsi="Arial" w:cs="Arial"/>
          <w:b/>
          <w:bCs/>
          <w:strike/>
          <w:position w:val="0"/>
        </w:rPr>
        <w:t>TABLE B.4 – CARDIOVASCULAR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3"/>
        <w:gridCol w:w="802"/>
        <w:gridCol w:w="891"/>
        <w:gridCol w:w="809"/>
        <w:gridCol w:w="805"/>
        <w:gridCol w:w="720"/>
      </w:tblGrid>
      <w:tr w:rsidR="00DD45BE" w:rsidRPr="00DD45BE" w14:paraId="0CD087EF" w14:textId="77777777" w:rsidTr="00B82D82">
        <w:tc>
          <w:tcPr>
            <w:tcW w:w="5508" w:type="dxa"/>
          </w:tcPr>
          <w:p w14:paraId="69D9C9B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Medications</w:t>
            </w:r>
          </w:p>
        </w:tc>
        <w:tc>
          <w:tcPr>
            <w:tcW w:w="810" w:type="dxa"/>
          </w:tcPr>
          <w:p w14:paraId="631CEF7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w:t>
            </w:r>
          </w:p>
        </w:tc>
        <w:tc>
          <w:tcPr>
            <w:tcW w:w="900" w:type="dxa"/>
          </w:tcPr>
          <w:p w14:paraId="681C5F1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EMT-IV</w:t>
            </w:r>
          </w:p>
        </w:tc>
        <w:tc>
          <w:tcPr>
            <w:tcW w:w="810" w:type="dxa"/>
          </w:tcPr>
          <w:p w14:paraId="237980B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AEMT</w:t>
            </w:r>
          </w:p>
        </w:tc>
        <w:tc>
          <w:tcPr>
            <w:tcW w:w="810" w:type="dxa"/>
          </w:tcPr>
          <w:p w14:paraId="074B307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EMT-I</w:t>
            </w:r>
          </w:p>
        </w:tc>
        <w:tc>
          <w:tcPr>
            <w:tcW w:w="738" w:type="dxa"/>
          </w:tcPr>
          <w:p w14:paraId="6A8F0C1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P</w:t>
            </w:r>
          </w:p>
        </w:tc>
      </w:tr>
      <w:tr w:rsidR="00DD45BE" w:rsidRPr="00DD45BE" w14:paraId="2250044D" w14:textId="77777777" w:rsidTr="00B82D82">
        <w:tc>
          <w:tcPr>
            <w:tcW w:w="5508" w:type="dxa"/>
          </w:tcPr>
          <w:p w14:paraId="36FB95A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Adenosine</w:t>
            </w:r>
          </w:p>
        </w:tc>
        <w:tc>
          <w:tcPr>
            <w:tcW w:w="810" w:type="dxa"/>
          </w:tcPr>
          <w:p w14:paraId="6CA9A3A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42F8120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41D8D17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35E989A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VO</w:t>
            </w:r>
          </w:p>
        </w:tc>
        <w:tc>
          <w:tcPr>
            <w:tcW w:w="738" w:type="dxa"/>
          </w:tcPr>
          <w:p w14:paraId="5B53361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1A7D8F9A" w14:textId="77777777" w:rsidTr="00B82D82">
        <w:tc>
          <w:tcPr>
            <w:tcW w:w="5508" w:type="dxa"/>
          </w:tcPr>
          <w:p w14:paraId="72C1CAE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Amiodarone</w:t>
            </w:r>
          </w:p>
        </w:tc>
        <w:tc>
          <w:tcPr>
            <w:tcW w:w="810" w:type="dxa"/>
          </w:tcPr>
          <w:p w14:paraId="0F92AE7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093C6A2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6DC0CF8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18E64FD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VO</w:t>
            </w:r>
          </w:p>
        </w:tc>
        <w:tc>
          <w:tcPr>
            <w:tcW w:w="738" w:type="dxa"/>
          </w:tcPr>
          <w:p w14:paraId="56912D2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581F7E6C" w14:textId="77777777" w:rsidTr="00B82D82">
        <w:tc>
          <w:tcPr>
            <w:tcW w:w="5508" w:type="dxa"/>
          </w:tcPr>
          <w:p w14:paraId="5DFAD26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Aspirin</w:t>
            </w:r>
          </w:p>
        </w:tc>
        <w:tc>
          <w:tcPr>
            <w:tcW w:w="810" w:type="dxa"/>
          </w:tcPr>
          <w:p w14:paraId="7A66698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900" w:type="dxa"/>
          </w:tcPr>
          <w:p w14:paraId="45EB04A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641F80A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27980AD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0EE3E6F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3FFE28C3" w14:textId="77777777" w:rsidTr="00B82D82">
        <w:tc>
          <w:tcPr>
            <w:tcW w:w="5508" w:type="dxa"/>
          </w:tcPr>
          <w:p w14:paraId="4B41CB0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Atropine</w:t>
            </w:r>
          </w:p>
        </w:tc>
        <w:tc>
          <w:tcPr>
            <w:tcW w:w="810" w:type="dxa"/>
          </w:tcPr>
          <w:p w14:paraId="3616A48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1DB3D3B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16CD340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5951944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VO</w:t>
            </w:r>
          </w:p>
        </w:tc>
        <w:tc>
          <w:tcPr>
            <w:tcW w:w="738" w:type="dxa"/>
          </w:tcPr>
          <w:p w14:paraId="29B280A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070D6707" w14:textId="77777777" w:rsidTr="00B82D82">
        <w:tc>
          <w:tcPr>
            <w:tcW w:w="5508" w:type="dxa"/>
          </w:tcPr>
          <w:p w14:paraId="146E8D1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Calcium salt – Calcium chloride</w:t>
            </w:r>
          </w:p>
        </w:tc>
        <w:tc>
          <w:tcPr>
            <w:tcW w:w="810" w:type="dxa"/>
          </w:tcPr>
          <w:p w14:paraId="70288E4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5EE7974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75A37C4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1BE452F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38" w:type="dxa"/>
          </w:tcPr>
          <w:p w14:paraId="214FA22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08B489BC" w14:textId="77777777" w:rsidTr="00B82D82">
        <w:tc>
          <w:tcPr>
            <w:tcW w:w="5508" w:type="dxa"/>
          </w:tcPr>
          <w:p w14:paraId="2836206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Calcium salt – Calcium gluconate</w:t>
            </w:r>
          </w:p>
        </w:tc>
        <w:tc>
          <w:tcPr>
            <w:tcW w:w="810" w:type="dxa"/>
          </w:tcPr>
          <w:p w14:paraId="3F8502D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6CCB485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4DA27DE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6DC4FA8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38" w:type="dxa"/>
          </w:tcPr>
          <w:p w14:paraId="38CC17A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5E0360DD" w14:textId="77777777" w:rsidTr="00B82D82">
        <w:tc>
          <w:tcPr>
            <w:tcW w:w="5508" w:type="dxa"/>
          </w:tcPr>
          <w:p w14:paraId="1114B4E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Diltiazem – bolus infusion only</w:t>
            </w:r>
          </w:p>
        </w:tc>
        <w:tc>
          <w:tcPr>
            <w:tcW w:w="810" w:type="dxa"/>
          </w:tcPr>
          <w:p w14:paraId="626C15C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678D08D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28987F1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7D4F5EA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38" w:type="dxa"/>
          </w:tcPr>
          <w:p w14:paraId="68F0193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48700005" w14:textId="77777777" w:rsidTr="00B82D82">
        <w:tc>
          <w:tcPr>
            <w:tcW w:w="5508" w:type="dxa"/>
          </w:tcPr>
          <w:p w14:paraId="42A7E5F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Dopamine</w:t>
            </w:r>
          </w:p>
        </w:tc>
        <w:tc>
          <w:tcPr>
            <w:tcW w:w="810" w:type="dxa"/>
          </w:tcPr>
          <w:p w14:paraId="3E2EDD5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26EF63C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48D369B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718C441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38" w:type="dxa"/>
          </w:tcPr>
          <w:p w14:paraId="2D1CE45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48E5D400" w14:textId="77777777" w:rsidTr="00B82D82">
        <w:tc>
          <w:tcPr>
            <w:tcW w:w="5508" w:type="dxa"/>
          </w:tcPr>
          <w:p w14:paraId="0BBD9EA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Epinephrine</w:t>
            </w:r>
          </w:p>
        </w:tc>
        <w:tc>
          <w:tcPr>
            <w:tcW w:w="810" w:type="dxa"/>
          </w:tcPr>
          <w:p w14:paraId="047D2B0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50E8F07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135D797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0409B69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VO</w:t>
            </w:r>
          </w:p>
        </w:tc>
        <w:tc>
          <w:tcPr>
            <w:tcW w:w="738" w:type="dxa"/>
          </w:tcPr>
          <w:p w14:paraId="03AE184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18E2BB2C" w14:textId="77777777" w:rsidTr="00B82D82">
        <w:tc>
          <w:tcPr>
            <w:tcW w:w="5508" w:type="dxa"/>
          </w:tcPr>
          <w:p w14:paraId="3402E20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Lidocaine</w:t>
            </w:r>
          </w:p>
        </w:tc>
        <w:tc>
          <w:tcPr>
            <w:tcW w:w="810" w:type="dxa"/>
          </w:tcPr>
          <w:p w14:paraId="6DA64B8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1FAC9F9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3C72143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7F7EE8C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VO</w:t>
            </w:r>
          </w:p>
        </w:tc>
        <w:tc>
          <w:tcPr>
            <w:tcW w:w="738" w:type="dxa"/>
          </w:tcPr>
          <w:p w14:paraId="42B445B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4BECF162" w14:textId="77777777" w:rsidTr="00B82D82">
        <w:tc>
          <w:tcPr>
            <w:tcW w:w="5508" w:type="dxa"/>
          </w:tcPr>
          <w:p w14:paraId="4D3343F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Magnesium sulfate – bolus infusion only</w:t>
            </w:r>
          </w:p>
        </w:tc>
        <w:tc>
          <w:tcPr>
            <w:tcW w:w="810" w:type="dxa"/>
          </w:tcPr>
          <w:p w14:paraId="42C3A21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662F19A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37F759A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27375AE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38" w:type="dxa"/>
          </w:tcPr>
          <w:p w14:paraId="11A6ED5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615E3688" w14:textId="77777777" w:rsidTr="00B82D82">
        <w:tc>
          <w:tcPr>
            <w:tcW w:w="5508" w:type="dxa"/>
          </w:tcPr>
          <w:p w14:paraId="5BF52C5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Nitroglycerin – sublingual (patient assisted)</w:t>
            </w:r>
          </w:p>
        </w:tc>
        <w:tc>
          <w:tcPr>
            <w:tcW w:w="810" w:type="dxa"/>
          </w:tcPr>
          <w:p w14:paraId="67B218F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VO</w:t>
            </w:r>
          </w:p>
        </w:tc>
        <w:tc>
          <w:tcPr>
            <w:tcW w:w="900" w:type="dxa"/>
          </w:tcPr>
          <w:p w14:paraId="367460A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VO</w:t>
            </w:r>
          </w:p>
        </w:tc>
        <w:tc>
          <w:tcPr>
            <w:tcW w:w="810" w:type="dxa"/>
          </w:tcPr>
          <w:p w14:paraId="29AD6F0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7D88BFB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022F084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11DCCF5E" w14:textId="77777777" w:rsidTr="00B82D82">
        <w:tc>
          <w:tcPr>
            <w:tcW w:w="5508" w:type="dxa"/>
          </w:tcPr>
          <w:p w14:paraId="765EE0F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Nitroglycerin – sublingual (tablet or spray)</w:t>
            </w:r>
          </w:p>
        </w:tc>
        <w:tc>
          <w:tcPr>
            <w:tcW w:w="810" w:type="dxa"/>
          </w:tcPr>
          <w:p w14:paraId="30E9413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7F78B55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54D2F32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3BC6D98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569449B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1AB24363" w14:textId="77777777" w:rsidTr="00B82D82">
        <w:tc>
          <w:tcPr>
            <w:tcW w:w="5508" w:type="dxa"/>
          </w:tcPr>
          <w:p w14:paraId="5F0C137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Nitroglycerin – topical paste</w:t>
            </w:r>
          </w:p>
        </w:tc>
        <w:tc>
          <w:tcPr>
            <w:tcW w:w="810" w:type="dxa"/>
          </w:tcPr>
          <w:p w14:paraId="6D54105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4D042F2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3491B8B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VO</w:t>
            </w:r>
          </w:p>
        </w:tc>
        <w:tc>
          <w:tcPr>
            <w:tcW w:w="810" w:type="dxa"/>
          </w:tcPr>
          <w:p w14:paraId="5568449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VO</w:t>
            </w:r>
          </w:p>
        </w:tc>
        <w:tc>
          <w:tcPr>
            <w:tcW w:w="738" w:type="dxa"/>
          </w:tcPr>
          <w:p w14:paraId="1C1CDF6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14B8F9A7" w14:textId="77777777" w:rsidTr="00B82D82">
        <w:tc>
          <w:tcPr>
            <w:tcW w:w="5508" w:type="dxa"/>
          </w:tcPr>
          <w:p w14:paraId="43CFFAD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Norepinephrine</w:t>
            </w:r>
          </w:p>
        </w:tc>
        <w:tc>
          <w:tcPr>
            <w:tcW w:w="810" w:type="dxa"/>
          </w:tcPr>
          <w:p w14:paraId="1CD5F33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56DFCC1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62A62D2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1C2023D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38" w:type="dxa"/>
          </w:tcPr>
          <w:p w14:paraId="180BB8B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02638A7F" w14:textId="77777777" w:rsidTr="00B82D82">
        <w:tc>
          <w:tcPr>
            <w:tcW w:w="5508" w:type="dxa"/>
          </w:tcPr>
          <w:p w14:paraId="174E3A9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Sodium bicarbonate</w:t>
            </w:r>
          </w:p>
        </w:tc>
        <w:tc>
          <w:tcPr>
            <w:tcW w:w="810" w:type="dxa"/>
          </w:tcPr>
          <w:p w14:paraId="2F2B3C5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28B62B3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6FA3FE5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0161665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VO</w:t>
            </w:r>
          </w:p>
        </w:tc>
        <w:tc>
          <w:tcPr>
            <w:tcW w:w="738" w:type="dxa"/>
          </w:tcPr>
          <w:p w14:paraId="10A0C2F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6B69025B" w14:textId="77777777" w:rsidTr="00B82D82">
        <w:tc>
          <w:tcPr>
            <w:tcW w:w="5508" w:type="dxa"/>
          </w:tcPr>
          <w:p w14:paraId="3FC4DB2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Vasopressin</w:t>
            </w:r>
          </w:p>
        </w:tc>
        <w:tc>
          <w:tcPr>
            <w:tcW w:w="810" w:type="dxa"/>
          </w:tcPr>
          <w:p w14:paraId="7E1935E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28361BA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3ED0118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4F3CB6B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VO</w:t>
            </w:r>
          </w:p>
        </w:tc>
        <w:tc>
          <w:tcPr>
            <w:tcW w:w="738" w:type="dxa"/>
          </w:tcPr>
          <w:p w14:paraId="673B5CE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795BB42B" w14:textId="77777777" w:rsidTr="00B82D82">
        <w:tc>
          <w:tcPr>
            <w:tcW w:w="5508" w:type="dxa"/>
          </w:tcPr>
          <w:p w14:paraId="368C4C7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Verapamil – bolus infusion only</w:t>
            </w:r>
          </w:p>
        </w:tc>
        <w:tc>
          <w:tcPr>
            <w:tcW w:w="810" w:type="dxa"/>
          </w:tcPr>
          <w:p w14:paraId="3F5EC20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314775D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1D80A26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6AE244F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38" w:type="dxa"/>
          </w:tcPr>
          <w:p w14:paraId="057BCC5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bl>
    <w:p w14:paraId="4E1BD227"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strike/>
          <w:position w:val="0"/>
        </w:rPr>
      </w:pPr>
      <w:r w:rsidRPr="00DD45BE">
        <w:rPr>
          <w:rFonts w:ascii="Arial" w:hAnsi="Arial" w:cs="Arial"/>
          <w:b/>
          <w:bCs/>
          <w:strike/>
          <w:position w:val="0"/>
        </w:rPr>
        <w:t>TABLE B.5 – DIURETICS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2"/>
        <w:gridCol w:w="802"/>
        <w:gridCol w:w="891"/>
        <w:gridCol w:w="809"/>
        <w:gridCol w:w="805"/>
        <w:gridCol w:w="721"/>
      </w:tblGrid>
      <w:tr w:rsidR="00DD45BE" w:rsidRPr="00DD45BE" w14:paraId="25DE3BCB" w14:textId="77777777" w:rsidTr="00B82D82">
        <w:tc>
          <w:tcPr>
            <w:tcW w:w="5508" w:type="dxa"/>
          </w:tcPr>
          <w:p w14:paraId="1C59F7D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Medications</w:t>
            </w:r>
          </w:p>
        </w:tc>
        <w:tc>
          <w:tcPr>
            <w:tcW w:w="810" w:type="dxa"/>
          </w:tcPr>
          <w:p w14:paraId="4284B1A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w:t>
            </w:r>
          </w:p>
        </w:tc>
        <w:tc>
          <w:tcPr>
            <w:tcW w:w="900" w:type="dxa"/>
          </w:tcPr>
          <w:p w14:paraId="779FBA9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EMT-IV</w:t>
            </w:r>
          </w:p>
        </w:tc>
        <w:tc>
          <w:tcPr>
            <w:tcW w:w="810" w:type="dxa"/>
          </w:tcPr>
          <w:p w14:paraId="45C52C4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AEMT</w:t>
            </w:r>
          </w:p>
        </w:tc>
        <w:tc>
          <w:tcPr>
            <w:tcW w:w="810" w:type="dxa"/>
          </w:tcPr>
          <w:p w14:paraId="3840BDA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EMT-I</w:t>
            </w:r>
          </w:p>
        </w:tc>
        <w:tc>
          <w:tcPr>
            <w:tcW w:w="738" w:type="dxa"/>
          </w:tcPr>
          <w:p w14:paraId="26B9181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P</w:t>
            </w:r>
          </w:p>
        </w:tc>
      </w:tr>
      <w:tr w:rsidR="00DD45BE" w:rsidRPr="00DD45BE" w14:paraId="22E12874" w14:textId="77777777" w:rsidTr="00B82D82">
        <w:tc>
          <w:tcPr>
            <w:tcW w:w="5508" w:type="dxa"/>
          </w:tcPr>
          <w:p w14:paraId="59A8A3E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Bumetanide</w:t>
            </w:r>
          </w:p>
        </w:tc>
        <w:tc>
          <w:tcPr>
            <w:tcW w:w="810" w:type="dxa"/>
          </w:tcPr>
          <w:p w14:paraId="35A3AD0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6330D70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63B6155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5B5C7BD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38" w:type="dxa"/>
          </w:tcPr>
          <w:p w14:paraId="060903B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7DB13172" w14:textId="77777777" w:rsidTr="00B82D82">
        <w:tc>
          <w:tcPr>
            <w:tcW w:w="5508" w:type="dxa"/>
          </w:tcPr>
          <w:p w14:paraId="32D9A5D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Furosemide</w:t>
            </w:r>
          </w:p>
        </w:tc>
        <w:tc>
          <w:tcPr>
            <w:tcW w:w="810" w:type="dxa"/>
          </w:tcPr>
          <w:p w14:paraId="62BCB9D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7D3273E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139535F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5E45196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VO</w:t>
            </w:r>
          </w:p>
        </w:tc>
        <w:tc>
          <w:tcPr>
            <w:tcW w:w="738" w:type="dxa"/>
          </w:tcPr>
          <w:p w14:paraId="1BED67B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6474BA1E" w14:textId="77777777" w:rsidTr="00B82D82">
        <w:tc>
          <w:tcPr>
            <w:tcW w:w="5508" w:type="dxa"/>
          </w:tcPr>
          <w:p w14:paraId="11C2CB5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Mannitol (trauma use only)</w:t>
            </w:r>
          </w:p>
        </w:tc>
        <w:tc>
          <w:tcPr>
            <w:tcW w:w="810" w:type="dxa"/>
          </w:tcPr>
          <w:p w14:paraId="78FEA14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5B7E7CE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1E8BA9C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6EFCFFA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38" w:type="dxa"/>
          </w:tcPr>
          <w:p w14:paraId="7AE9552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bl>
    <w:p w14:paraId="6D1501F6"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strike/>
          <w:position w:val="0"/>
        </w:rPr>
      </w:pPr>
      <w:r w:rsidRPr="00DD45BE">
        <w:rPr>
          <w:rFonts w:ascii="Arial" w:hAnsi="Arial" w:cs="Arial"/>
          <w:b/>
          <w:bCs/>
          <w:strike/>
          <w:position w:val="0"/>
        </w:rPr>
        <w:t>TABLE B.6 – ENDOCRINE AND METABOLISM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3"/>
        <w:gridCol w:w="802"/>
        <w:gridCol w:w="891"/>
        <w:gridCol w:w="809"/>
        <w:gridCol w:w="805"/>
        <w:gridCol w:w="720"/>
      </w:tblGrid>
      <w:tr w:rsidR="00DD45BE" w:rsidRPr="00DD45BE" w14:paraId="49932825" w14:textId="77777777" w:rsidTr="00B82D82">
        <w:tc>
          <w:tcPr>
            <w:tcW w:w="5508" w:type="dxa"/>
          </w:tcPr>
          <w:p w14:paraId="59F93E3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Medications</w:t>
            </w:r>
          </w:p>
        </w:tc>
        <w:tc>
          <w:tcPr>
            <w:tcW w:w="810" w:type="dxa"/>
          </w:tcPr>
          <w:p w14:paraId="49D59E6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w:t>
            </w:r>
          </w:p>
        </w:tc>
        <w:tc>
          <w:tcPr>
            <w:tcW w:w="900" w:type="dxa"/>
          </w:tcPr>
          <w:p w14:paraId="2329982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EMT-IV</w:t>
            </w:r>
          </w:p>
        </w:tc>
        <w:tc>
          <w:tcPr>
            <w:tcW w:w="810" w:type="dxa"/>
          </w:tcPr>
          <w:p w14:paraId="0DBECA6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AEMT</w:t>
            </w:r>
          </w:p>
        </w:tc>
        <w:tc>
          <w:tcPr>
            <w:tcW w:w="810" w:type="dxa"/>
          </w:tcPr>
          <w:p w14:paraId="6B6716F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EMT-I</w:t>
            </w:r>
          </w:p>
        </w:tc>
        <w:tc>
          <w:tcPr>
            <w:tcW w:w="738" w:type="dxa"/>
          </w:tcPr>
          <w:p w14:paraId="6CE9349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P</w:t>
            </w:r>
          </w:p>
        </w:tc>
      </w:tr>
      <w:tr w:rsidR="00DD45BE" w:rsidRPr="00DD45BE" w14:paraId="420D3058" w14:textId="77777777" w:rsidTr="00B82D82">
        <w:tc>
          <w:tcPr>
            <w:tcW w:w="5508" w:type="dxa"/>
          </w:tcPr>
          <w:p w14:paraId="2D78029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IV Dextrose</w:t>
            </w:r>
          </w:p>
        </w:tc>
        <w:tc>
          <w:tcPr>
            <w:tcW w:w="810" w:type="dxa"/>
          </w:tcPr>
          <w:p w14:paraId="7007101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5A017B5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05E617A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6726CB2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564C23F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66219E62" w14:textId="77777777" w:rsidTr="00B82D82">
        <w:tc>
          <w:tcPr>
            <w:tcW w:w="5508" w:type="dxa"/>
          </w:tcPr>
          <w:p w14:paraId="0F0489D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Glucagon</w:t>
            </w:r>
          </w:p>
        </w:tc>
        <w:tc>
          <w:tcPr>
            <w:tcW w:w="810" w:type="dxa"/>
          </w:tcPr>
          <w:p w14:paraId="3C28F03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0993880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7BD5600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43D212A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6D22ABB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2EC0B480" w14:textId="77777777" w:rsidTr="00B82D82">
        <w:tc>
          <w:tcPr>
            <w:tcW w:w="5508" w:type="dxa"/>
          </w:tcPr>
          <w:p w14:paraId="32C603D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Oral glucose</w:t>
            </w:r>
          </w:p>
        </w:tc>
        <w:tc>
          <w:tcPr>
            <w:tcW w:w="810" w:type="dxa"/>
          </w:tcPr>
          <w:p w14:paraId="718D708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900" w:type="dxa"/>
          </w:tcPr>
          <w:p w14:paraId="5A237BD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1E53680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00CAF53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052D1D1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4D52AF53" w14:textId="77777777" w:rsidTr="00B82D82">
        <w:tc>
          <w:tcPr>
            <w:tcW w:w="5508" w:type="dxa"/>
          </w:tcPr>
          <w:p w14:paraId="31D94EA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Thiamine</w:t>
            </w:r>
          </w:p>
        </w:tc>
        <w:tc>
          <w:tcPr>
            <w:tcW w:w="810" w:type="dxa"/>
          </w:tcPr>
          <w:p w14:paraId="78AA2C8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337BE5F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3331202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7EAB243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38" w:type="dxa"/>
          </w:tcPr>
          <w:p w14:paraId="0699976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76240D9E" w14:textId="77777777" w:rsidTr="00B82D82">
        <w:tc>
          <w:tcPr>
            <w:tcW w:w="5508" w:type="dxa"/>
          </w:tcPr>
          <w:p w14:paraId="781CD99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 xml:space="preserve">Corticosteroid </w:t>
            </w:r>
          </w:p>
        </w:tc>
        <w:tc>
          <w:tcPr>
            <w:tcW w:w="810" w:type="dxa"/>
          </w:tcPr>
          <w:p w14:paraId="05D573C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68C6F94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3456C34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7F8F7A5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3E55A19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bl>
    <w:p w14:paraId="602B4D59"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strike/>
          <w:position w:val="0"/>
        </w:rPr>
      </w:pPr>
      <w:r w:rsidRPr="00DD45BE">
        <w:rPr>
          <w:rFonts w:ascii="Arial" w:hAnsi="Arial" w:cs="Arial"/>
          <w:b/>
          <w:bCs/>
          <w:strike/>
          <w:position w:val="0"/>
        </w:rPr>
        <w:t>TABLE B.7 – GASTROINTESTINAL MEDICATIONS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4"/>
        <w:gridCol w:w="802"/>
        <w:gridCol w:w="891"/>
        <w:gridCol w:w="809"/>
        <w:gridCol w:w="805"/>
        <w:gridCol w:w="719"/>
      </w:tblGrid>
      <w:tr w:rsidR="00DD45BE" w:rsidRPr="00DD45BE" w14:paraId="29815DA7" w14:textId="77777777" w:rsidTr="00B82D82">
        <w:tc>
          <w:tcPr>
            <w:tcW w:w="5508" w:type="dxa"/>
          </w:tcPr>
          <w:p w14:paraId="78433F5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Medications</w:t>
            </w:r>
          </w:p>
        </w:tc>
        <w:tc>
          <w:tcPr>
            <w:tcW w:w="810" w:type="dxa"/>
          </w:tcPr>
          <w:p w14:paraId="46E2286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w:t>
            </w:r>
          </w:p>
        </w:tc>
        <w:tc>
          <w:tcPr>
            <w:tcW w:w="900" w:type="dxa"/>
          </w:tcPr>
          <w:p w14:paraId="6D33CC3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EMT-IV</w:t>
            </w:r>
          </w:p>
        </w:tc>
        <w:tc>
          <w:tcPr>
            <w:tcW w:w="810" w:type="dxa"/>
          </w:tcPr>
          <w:p w14:paraId="772DE53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AEMT</w:t>
            </w:r>
          </w:p>
        </w:tc>
        <w:tc>
          <w:tcPr>
            <w:tcW w:w="810" w:type="dxa"/>
          </w:tcPr>
          <w:p w14:paraId="36BF78C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EMT-I</w:t>
            </w:r>
          </w:p>
        </w:tc>
        <w:tc>
          <w:tcPr>
            <w:tcW w:w="738" w:type="dxa"/>
          </w:tcPr>
          <w:p w14:paraId="6A891F4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P</w:t>
            </w:r>
          </w:p>
        </w:tc>
      </w:tr>
      <w:tr w:rsidR="00DD45BE" w:rsidRPr="00DD45BE" w14:paraId="3B23A947" w14:textId="77777777" w:rsidTr="00B82D82">
        <w:tc>
          <w:tcPr>
            <w:tcW w:w="5508" w:type="dxa"/>
          </w:tcPr>
          <w:p w14:paraId="62F2A35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Anti-nausea – Droperidol</w:t>
            </w:r>
          </w:p>
        </w:tc>
        <w:tc>
          <w:tcPr>
            <w:tcW w:w="810" w:type="dxa"/>
          </w:tcPr>
          <w:p w14:paraId="1171FC8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5CF0B2E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190C6A8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0C5F039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VO</w:t>
            </w:r>
          </w:p>
        </w:tc>
        <w:tc>
          <w:tcPr>
            <w:tcW w:w="738" w:type="dxa"/>
          </w:tcPr>
          <w:p w14:paraId="3418EC0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7DE14C42" w14:textId="77777777" w:rsidTr="00B82D82">
        <w:tc>
          <w:tcPr>
            <w:tcW w:w="5508" w:type="dxa"/>
          </w:tcPr>
          <w:p w14:paraId="6221CF6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Anti-nausea – Metoclopramide</w:t>
            </w:r>
          </w:p>
        </w:tc>
        <w:tc>
          <w:tcPr>
            <w:tcW w:w="810" w:type="dxa"/>
          </w:tcPr>
          <w:p w14:paraId="461D73C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72EECA2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4DCEB4A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0DF54D3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VO</w:t>
            </w:r>
          </w:p>
        </w:tc>
        <w:tc>
          <w:tcPr>
            <w:tcW w:w="738" w:type="dxa"/>
          </w:tcPr>
          <w:p w14:paraId="169F71E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243C9F4D" w14:textId="77777777" w:rsidTr="00B82D82">
        <w:tc>
          <w:tcPr>
            <w:tcW w:w="5508" w:type="dxa"/>
          </w:tcPr>
          <w:p w14:paraId="473779A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lastRenderedPageBreak/>
              <w:t>Anti-nausea – Ondansetron ODT</w:t>
            </w:r>
          </w:p>
        </w:tc>
        <w:tc>
          <w:tcPr>
            <w:tcW w:w="810" w:type="dxa"/>
          </w:tcPr>
          <w:p w14:paraId="364321A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900" w:type="dxa"/>
          </w:tcPr>
          <w:p w14:paraId="486E2A8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45616AD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454D452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4062AAB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74D3220E" w14:textId="77777777" w:rsidTr="00B82D82">
        <w:tc>
          <w:tcPr>
            <w:tcW w:w="5508" w:type="dxa"/>
          </w:tcPr>
          <w:p w14:paraId="44B81ED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Anti-nausea – Ondansetron IM/IVP</w:t>
            </w:r>
          </w:p>
        </w:tc>
        <w:tc>
          <w:tcPr>
            <w:tcW w:w="810" w:type="dxa"/>
          </w:tcPr>
          <w:p w14:paraId="668518F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1B1ABDC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6BEF482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55B0816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6F60EF8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0CDC7E81" w14:textId="77777777" w:rsidTr="00B82D82">
        <w:tc>
          <w:tcPr>
            <w:tcW w:w="5508" w:type="dxa"/>
          </w:tcPr>
          <w:p w14:paraId="62CE5C8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Anti-nausea – Prochlorperazine</w:t>
            </w:r>
          </w:p>
        </w:tc>
        <w:tc>
          <w:tcPr>
            <w:tcW w:w="810" w:type="dxa"/>
          </w:tcPr>
          <w:p w14:paraId="21BFD6F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57A5D51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0FEC784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7DCFC42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38" w:type="dxa"/>
          </w:tcPr>
          <w:p w14:paraId="26A46C5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215202F7" w14:textId="77777777" w:rsidTr="00B82D82">
        <w:tc>
          <w:tcPr>
            <w:tcW w:w="5508" w:type="dxa"/>
          </w:tcPr>
          <w:p w14:paraId="01EDBFE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Anti-nausea – Promethazine</w:t>
            </w:r>
          </w:p>
        </w:tc>
        <w:tc>
          <w:tcPr>
            <w:tcW w:w="810" w:type="dxa"/>
          </w:tcPr>
          <w:p w14:paraId="18E6EA3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6DB4F54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5232DB2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040EDEF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VO</w:t>
            </w:r>
          </w:p>
        </w:tc>
        <w:tc>
          <w:tcPr>
            <w:tcW w:w="738" w:type="dxa"/>
          </w:tcPr>
          <w:p w14:paraId="498C2AC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52717DC9" w14:textId="77777777" w:rsidTr="00B82D82">
        <w:tc>
          <w:tcPr>
            <w:tcW w:w="5508" w:type="dxa"/>
          </w:tcPr>
          <w:p w14:paraId="62487C1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Decontaminant – Activated charcoal</w:t>
            </w:r>
          </w:p>
        </w:tc>
        <w:tc>
          <w:tcPr>
            <w:tcW w:w="810" w:type="dxa"/>
          </w:tcPr>
          <w:p w14:paraId="11CC9D2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900" w:type="dxa"/>
          </w:tcPr>
          <w:p w14:paraId="71B68AA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02F1470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7D3F0A8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7684746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036C6BBD" w14:textId="77777777" w:rsidTr="00B82D82">
        <w:tc>
          <w:tcPr>
            <w:tcW w:w="5508" w:type="dxa"/>
          </w:tcPr>
          <w:p w14:paraId="66F36C0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Decontaminant – Sorbitol</w:t>
            </w:r>
          </w:p>
        </w:tc>
        <w:tc>
          <w:tcPr>
            <w:tcW w:w="810" w:type="dxa"/>
          </w:tcPr>
          <w:p w14:paraId="2384F50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900" w:type="dxa"/>
          </w:tcPr>
          <w:p w14:paraId="3EB80FB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3640A07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6859217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3E66A8F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bl>
    <w:p w14:paraId="716DF5FE"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strike/>
          <w:position w:val="0"/>
        </w:rPr>
      </w:pPr>
      <w:r w:rsidRPr="00DD45BE">
        <w:rPr>
          <w:rFonts w:ascii="Arial" w:hAnsi="Arial" w:cs="Arial"/>
          <w:b/>
          <w:bCs/>
          <w:strike/>
          <w:position w:val="0"/>
        </w:rPr>
        <w:t>TABLE B.8 – PAIN MANAGEMENT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3"/>
        <w:gridCol w:w="802"/>
        <w:gridCol w:w="891"/>
        <w:gridCol w:w="809"/>
        <w:gridCol w:w="805"/>
        <w:gridCol w:w="720"/>
      </w:tblGrid>
      <w:tr w:rsidR="00DD45BE" w:rsidRPr="00DD45BE" w14:paraId="7F5704E1" w14:textId="77777777" w:rsidTr="00B82D82">
        <w:tc>
          <w:tcPr>
            <w:tcW w:w="5508" w:type="dxa"/>
          </w:tcPr>
          <w:p w14:paraId="2283044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Medications</w:t>
            </w:r>
          </w:p>
        </w:tc>
        <w:tc>
          <w:tcPr>
            <w:tcW w:w="810" w:type="dxa"/>
          </w:tcPr>
          <w:p w14:paraId="17485DD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w:t>
            </w:r>
          </w:p>
        </w:tc>
        <w:tc>
          <w:tcPr>
            <w:tcW w:w="900" w:type="dxa"/>
          </w:tcPr>
          <w:p w14:paraId="4E446AC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EMT-IV</w:t>
            </w:r>
          </w:p>
        </w:tc>
        <w:tc>
          <w:tcPr>
            <w:tcW w:w="810" w:type="dxa"/>
          </w:tcPr>
          <w:p w14:paraId="31C1293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AEMT</w:t>
            </w:r>
          </w:p>
        </w:tc>
        <w:tc>
          <w:tcPr>
            <w:tcW w:w="810" w:type="dxa"/>
          </w:tcPr>
          <w:p w14:paraId="5A55E88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EMT-I</w:t>
            </w:r>
          </w:p>
        </w:tc>
        <w:tc>
          <w:tcPr>
            <w:tcW w:w="738" w:type="dxa"/>
          </w:tcPr>
          <w:p w14:paraId="2CC792C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P</w:t>
            </w:r>
          </w:p>
        </w:tc>
      </w:tr>
      <w:tr w:rsidR="00DD45BE" w:rsidRPr="00DD45BE" w14:paraId="0302CD49" w14:textId="77777777" w:rsidTr="00B82D82">
        <w:tc>
          <w:tcPr>
            <w:tcW w:w="5508" w:type="dxa"/>
          </w:tcPr>
          <w:p w14:paraId="4863201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Acetaminophen (Tylenol) IV</w:t>
            </w:r>
          </w:p>
        </w:tc>
        <w:tc>
          <w:tcPr>
            <w:tcW w:w="810" w:type="dxa"/>
          </w:tcPr>
          <w:p w14:paraId="1DD362B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517F7F3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2341492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1AA0895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1BC22B4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43117569" w14:textId="77777777" w:rsidTr="00B82D82">
        <w:tc>
          <w:tcPr>
            <w:tcW w:w="5508" w:type="dxa"/>
          </w:tcPr>
          <w:p w14:paraId="1D8A2D7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Anesthetic – Lidocaine (for intraosseous needle insertion)</w:t>
            </w:r>
          </w:p>
        </w:tc>
        <w:tc>
          <w:tcPr>
            <w:tcW w:w="810" w:type="dxa"/>
          </w:tcPr>
          <w:p w14:paraId="58FF97D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6071AB0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03BB697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47CAA57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443BBEB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3E9FE62F" w14:textId="77777777" w:rsidTr="00B82D82">
        <w:tc>
          <w:tcPr>
            <w:tcW w:w="5508" w:type="dxa"/>
          </w:tcPr>
          <w:p w14:paraId="0FD216B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Benzodiazepine – Diazepam</w:t>
            </w:r>
          </w:p>
        </w:tc>
        <w:tc>
          <w:tcPr>
            <w:tcW w:w="810" w:type="dxa"/>
          </w:tcPr>
          <w:p w14:paraId="09BD13B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35AAFD2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7BBF4DB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751518F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456B40C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0936F912" w14:textId="77777777" w:rsidTr="00B82D82">
        <w:tc>
          <w:tcPr>
            <w:tcW w:w="5508" w:type="dxa"/>
          </w:tcPr>
          <w:p w14:paraId="174E6A2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Benzodiazepine – Lorazepam</w:t>
            </w:r>
          </w:p>
        </w:tc>
        <w:tc>
          <w:tcPr>
            <w:tcW w:w="810" w:type="dxa"/>
          </w:tcPr>
          <w:p w14:paraId="364AFBD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75AB236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4179A27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7259D7A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7BB27B7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590CA6B1" w14:textId="77777777" w:rsidTr="00B82D82">
        <w:tc>
          <w:tcPr>
            <w:tcW w:w="5508" w:type="dxa"/>
          </w:tcPr>
          <w:p w14:paraId="1CFDD89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Benzodiazepine – Midazolam</w:t>
            </w:r>
          </w:p>
        </w:tc>
        <w:tc>
          <w:tcPr>
            <w:tcW w:w="810" w:type="dxa"/>
          </w:tcPr>
          <w:p w14:paraId="516BFE4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37063A8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04FF9C3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5D17CD2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75264AB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40E84599" w14:textId="77777777" w:rsidTr="00B82D82">
        <w:tc>
          <w:tcPr>
            <w:tcW w:w="5508" w:type="dxa"/>
          </w:tcPr>
          <w:p w14:paraId="5563C34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General – Nitrous oxide</w:t>
            </w:r>
          </w:p>
        </w:tc>
        <w:tc>
          <w:tcPr>
            <w:tcW w:w="810" w:type="dxa"/>
          </w:tcPr>
          <w:p w14:paraId="6F47084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1315804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3AE81B8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7576140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4DEAB9D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4EC884A4" w14:textId="77777777" w:rsidTr="00B82D82">
        <w:tc>
          <w:tcPr>
            <w:tcW w:w="5508" w:type="dxa"/>
          </w:tcPr>
          <w:p w14:paraId="29C2C5E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Ketorolac (Toradol)</w:t>
            </w:r>
          </w:p>
        </w:tc>
        <w:tc>
          <w:tcPr>
            <w:tcW w:w="810" w:type="dxa"/>
          </w:tcPr>
          <w:p w14:paraId="302F78D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283C0AA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227273A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1BCAA6B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38" w:type="dxa"/>
          </w:tcPr>
          <w:p w14:paraId="486B131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6AB80DEB" w14:textId="77777777" w:rsidTr="00B82D82">
        <w:tc>
          <w:tcPr>
            <w:tcW w:w="5508" w:type="dxa"/>
          </w:tcPr>
          <w:p w14:paraId="7D956A4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Narcotic Analgesic – Fentanyl</w:t>
            </w:r>
          </w:p>
        </w:tc>
        <w:tc>
          <w:tcPr>
            <w:tcW w:w="810" w:type="dxa"/>
          </w:tcPr>
          <w:p w14:paraId="681A484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5353D7F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5291B29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VO</w:t>
            </w:r>
          </w:p>
        </w:tc>
        <w:tc>
          <w:tcPr>
            <w:tcW w:w="810" w:type="dxa"/>
          </w:tcPr>
          <w:p w14:paraId="3A7E299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150E900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69D9683D" w14:textId="77777777" w:rsidTr="00B82D82">
        <w:tc>
          <w:tcPr>
            <w:tcW w:w="5508" w:type="dxa"/>
          </w:tcPr>
          <w:p w14:paraId="31FAE51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Narcotic Analgesic – Hydromorphone</w:t>
            </w:r>
          </w:p>
        </w:tc>
        <w:tc>
          <w:tcPr>
            <w:tcW w:w="810" w:type="dxa"/>
          </w:tcPr>
          <w:p w14:paraId="01343CD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4C0FAE0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1093D77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12BD2FB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38" w:type="dxa"/>
          </w:tcPr>
          <w:p w14:paraId="7EDC709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34BA5C7A" w14:textId="77777777" w:rsidTr="00B82D82">
        <w:tc>
          <w:tcPr>
            <w:tcW w:w="5508" w:type="dxa"/>
          </w:tcPr>
          <w:p w14:paraId="5480DC5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Narcotic Analgesic – Morphine sulfate</w:t>
            </w:r>
          </w:p>
        </w:tc>
        <w:tc>
          <w:tcPr>
            <w:tcW w:w="810" w:type="dxa"/>
          </w:tcPr>
          <w:p w14:paraId="6E91592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5915464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2036761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VO</w:t>
            </w:r>
          </w:p>
        </w:tc>
        <w:tc>
          <w:tcPr>
            <w:tcW w:w="810" w:type="dxa"/>
          </w:tcPr>
          <w:p w14:paraId="645D888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734B8F0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7F87E85E" w14:textId="77777777" w:rsidTr="00B82D82">
        <w:tc>
          <w:tcPr>
            <w:tcW w:w="5508" w:type="dxa"/>
          </w:tcPr>
          <w:p w14:paraId="6C7A8DD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Ophthalmic anesthetic-Ophthaine</w:t>
            </w:r>
          </w:p>
        </w:tc>
        <w:tc>
          <w:tcPr>
            <w:tcW w:w="810" w:type="dxa"/>
          </w:tcPr>
          <w:p w14:paraId="34A10D1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217FC8A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3E41895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733E537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391541B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55490709" w14:textId="77777777" w:rsidTr="00B82D82">
        <w:tc>
          <w:tcPr>
            <w:tcW w:w="5508" w:type="dxa"/>
          </w:tcPr>
          <w:p w14:paraId="1BEA4FE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Ophthalmic anesthetic-Tetracaine</w:t>
            </w:r>
          </w:p>
        </w:tc>
        <w:tc>
          <w:tcPr>
            <w:tcW w:w="810" w:type="dxa"/>
          </w:tcPr>
          <w:p w14:paraId="0707AD7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4C96FE6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57A9C00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2637CE5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45F4A41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4484D7B3" w14:textId="77777777" w:rsidTr="00B82D82">
        <w:tc>
          <w:tcPr>
            <w:tcW w:w="5508" w:type="dxa"/>
          </w:tcPr>
          <w:p w14:paraId="6D9FD2F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Topical Anesthetic – Benzocaine spray</w:t>
            </w:r>
          </w:p>
        </w:tc>
        <w:tc>
          <w:tcPr>
            <w:tcW w:w="810" w:type="dxa"/>
          </w:tcPr>
          <w:p w14:paraId="276C25E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7AF67A7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5CC4EA8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0965A84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38" w:type="dxa"/>
          </w:tcPr>
          <w:p w14:paraId="1BF5ECA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1A7CC366" w14:textId="77777777" w:rsidTr="00B82D82">
        <w:tc>
          <w:tcPr>
            <w:tcW w:w="5508" w:type="dxa"/>
          </w:tcPr>
          <w:p w14:paraId="3753D2B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Topical Anesthetic – Lidocaine jelly</w:t>
            </w:r>
          </w:p>
        </w:tc>
        <w:tc>
          <w:tcPr>
            <w:tcW w:w="810" w:type="dxa"/>
          </w:tcPr>
          <w:p w14:paraId="25C82E9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0BAF5A5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6129005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7CFEC97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38" w:type="dxa"/>
          </w:tcPr>
          <w:p w14:paraId="5582EAF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bl>
    <w:p w14:paraId="3F60E656"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strike/>
          <w:position w:val="0"/>
        </w:rPr>
      </w:pPr>
      <w:r w:rsidRPr="00DD45BE">
        <w:rPr>
          <w:rFonts w:ascii="Arial" w:hAnsi="Arial" w:cs="Arial"/>
          <w:b/>
          <w:bCs/>
          <w:strike/>
          <w:position w:val="0"/>
        </w:rPr>
        <w:t>TABLE B.9 – RESPIRATORY AND ALLERGIC REACTION MEDICATIONS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7"/>
        <w:gridCol w:w="801"/>
        <w:gridCol w:w="890"/>
        <w:gridCol w:w="809"/>
        <w:gridCol w:w="805"/>
        <w:gridCol w:w="718"/>
      </w:tblGrid>
      <w:tr w:rsidR="00DD45BE" w:rsidRPr="00DD45BE" w14:paraId="12870B44" w14:textId="77777777" w:rsidTr="00B82D82">
        <w:trPr>
          <w:tblHeader/>
        </w:trPr>
        <w:tc>
          <w:tcPr>
            <w:tcW w:w="5508" w:type="dxa"/>
          </w:tcPr>
          <w:p w14:paraId="0371599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Medications</w:t>
            </w:r>
          </w:p>
        </w:tc>
        <w:tc>
          <w:tcPr>
            <w:tcW w:w="810" w:type="dxa"/>
          </w:tcPr>
          <w:p w14:paraId="2E87DD3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w:t>
            </w:r>
          </w:p>
        </w:tc>
        <w:tc>
          <w:tcPr>
            <w:tcW w:w="900" w:type="dxa"/>
          </w:tcPr>
          <w:p w14:paraId="2D3E402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EMT-IV</w:t>
            </w:r>
          </w:p>
        </w:tc>
        <w:tc>
          <w:tcPr>
            <w:tcW w:w="810" w:type="dxa"/>
          </w:tcPr>
          <w:p w14:paraId="482FE25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AEMT</w:t>
            </w:r>
          </w:p>
        </w:tc>
        <w:tc>
          <w:tcPr>
            <w:tcW w:w="810" w:type="dxa"/>
          </w:tcPr>
          <w:p w14:paraId="700B436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EMT-I</w:t>
            </w:r>
          </w:p>
        </w:tc>
        <w:tc>
          <w:tcPr>
            <w:tcW w:w="738" w:type="dxa"/>
          </w:tcPr>
          <w:p w14:paraId="7B26974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P</w:t>
            </w:r>
          </w:p>
        </w:tc>
      </w:tr>
      <w:tr w:rsidR="00DD45BE" w:rsidRPr="00DD45BE" w14:paraId="145E8988" w14:textId="77777777" w:rsidTr="00B82D82">
        <w:tc>
          <w:tcPr>
            <w:tcW w:w="5508" w:type="dxa"/>
          </w:tcPr>
          <w:p w14:paraId="61C7DC4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Antihistamine – Diphenhydramine</w:t>
            </w:r>
          </w:p>
        </w:tc>
        <w:tc>
          <w:tcPr>
            <w:tcW w:w="810" w:type="dxa"/>
          </w:tcPr>
          <w:p w14:paraId="4B5AB94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7282D40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200DC8D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4BDEE34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40C3033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1F1DB645" w14:textId="77777777" w:rsidTr="00B82D82">
        <w:tc>
          <w:tcPr>
            <w:tcW w:w="5508" w:type="dxa"/>
          </w:tcPr>
          <w:p w14:paraId="09CEDD4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Bronchodilator – Anticholinergic – Atropine (aerosol/nebulized)</w:t>
            </w:r>
          </w:p>
        </w:tc>
        <w:tc>
          <w:tcPr>
            <w:tcW w:w="810" w:type="dxa"/>
          </w:tcPr>
          <w:p w14:paraId="600ADEF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1C18166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6320262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6363F9C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VO</w:t>
            </w:r>
          </w:p>
        </w:tc>
        <w:tc>
          <w:tcPr>
            <w:tcW w:w="738" w:type="dxa"/>
          </w:tcPr>
          <w:p w14:paraId="0D73660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770C7E30" w14:textId="77777777" w:rsidTr="00B82D82">
        <w:tc>
          <w:tcPr>
            <w:tcW w:w="5508" w:type="dxa"/>
          </w:tcPr>
          <w:p w14:paraId="51E6307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Bronchodilator – Anticholinergic – Ipratropium</w:t>
            </w:r>
          </w:p>
        </w:tc>
        <w:tc>
          <w:tcPr>
            <w:tcW w:w="810" w:type="dxa"/>
          </w:tcPr>
          <w:p w14:paraId="06DEE07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900" w:type="dxa"/>
          </w:tcPr>
          <w:p w14:paraId="2F55D96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0B82D3D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3504824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090745C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54B64D9A" w14:textId="77777777" w:rsidTr="00B82D82">
        <w:tc>
          <w:tcPr>
            <w:tcW w:w="5508" w:type="dxa"/>
          </w:tcPr>
          <w:p w14:paraId="3551FFA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Bronchodilator – Beta agonist – Albuterol</w:t>
            </w:r>
          </w:p>
        </w:tc>
        <w:tc>
          <w:tcPr>
            <w:tcW w:w="810" w:type="dxa"/>
          </w:tcPr>
          <w:p w14:paraId="25C9B29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900" w:type="dxa"/>
          </w:tcPr>
          <w:p w14:paraId="45D412A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73DD8B4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15351C7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31924D9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49EA097B" w14:textId="77777777" w:rsidTr="00B82D82">
        <w:tc>
          <w:tcPr>
            <w:tcW w:w="5508" w:type="dxa"/>
          </w:tcPr>
          <w:p w14:paraId="70CBE0F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Bronchodilator – Beta agonist – L-Albuterol</w:t>
            </w:r>
          </w:p>
        </w:tc>
        <w:tc>
          <w:tcPr>
            <w:tcW w:w="810" w:type="dxa"/>
          </w:tcPr>
          <w:p w14:paraId="588148C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900" w:type="dxa"/>
          </w:tcPr>
          <w:p w14:paraId="72D1E23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78E055B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5144F92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5E17963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2BBA18A9" w14:textId="77777777" w:rsidTr="00B82D82">
        <w:tc>
          <w:tcPr>
            <w:tcW w:w="5508" w:type="dxa"/>
          </w:tcPr>
          <w:p w14:paraId="327A7D3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Bronchodilator – Beta agonist – Metaproterenol</w:t>
            </w:r>
          </w:p>
        </w:tc>
        <w:tc>
          <w:tcPr>
            <w:tcW w:w="810" w:type="dxa"/>
          </w:tcPr>
          <w:p w14:paraId="20217B8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3F8D6CE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2F98630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041B5CA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VO</w:t>
            </w:r>
          </w:p>
        </w:tc>
        <w:tc>
          <w:tcPr>
            <w:tcW w:w="738" w:type="dxa"/>
          </w:tcPr>
          <w:p w14:paraId="28BE687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74D364D8" w14:textId="77777777" w:rsidTr="00B82D82">
        <w:tc>
          <w:tcPr>
            <w:tcW w:w="5508" w:type="dxa"/>
          </w:tcPr>
          <w:p w14:paraId="1D50E22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Bronchodilator – Beta agonist – Terbutaline</w:t>
            </w:r>
          </w:p>
        </w:tc>
        <w:tc>
          <w:tcPr>
            <w:tcW w:w="810" w:type="dxa"/>
          </w:tcPr>
          <w:p w14:paraId="430125C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1E12DF7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5513BD7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71581A8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38" w:type="dxa"/>
          </w:tcPr>
          <w:p w14:paraId="5BFF866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012B7B1A" w14:textId="77777777" w:rsidTr="00B82D82">
        <w:tc>
          <w:tcPr>
            <w:tcW w:w="5508" w:type="dxa"/>
          </w:tcPr>
          <w:p w14:paraId="6CD0AD5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Corticosteroid – Dexamethasone</w:t>
            </w:r>
          </w:p>
        </w:tc>
        <w:tc>
          <w:tcPr>
            <w:tcW w:w="810" w:type="dxa"/>
          </w:tcPr>
          <w:p w14:paraId="1C972B5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6E6673C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6B73BA6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51C40FF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69A52FE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0A49CF38" w14:textId="77777777" w:rsidTr="00B82D82">
        <w:tc>
          <w:tcPr>
            <w:tcW w:w="5508" w:type="dxa"/>
          </w:tcPr>
          <w:p w14:paraId="7C1E412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Corticosteroid – Hydrocortisone</w:t>
            </w:r>
          </w:p>
        </w:tc>
        <w:tc>
          <w:tcPr>
            <w:tcW w:w="810" w:type="dxa"/>
          </w:tcPr>
          <w:p w14:paraId="2FB7460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2507128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1B5F7D0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394CF65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5892942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5128DABE" w14:textId="77777777" w:rsidTr="00B82D82">
        <w:tc>
          <w:tcPr>
            <w:tcW w:w="5508" w:type="dxa"/>
          </w:tcPr>
          <w:p w14:paraId="4C9F5C4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Corticosteroid – Methylprednisolone</w:t>
            </w:r>
          </w:p>
        </w:tc>
        <w:tc>
          <w:tcPr>
            <w:tcW w:w="810" w:type="dxa"/>
          </w:tcPr>
          <w:p w14:paraId="18A3EDD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63E7B64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4B48C0F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411EE71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5995569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21390B58" w14:textId="77777777" w:rsidTr="00B82D82">
        <w:tc>
          <w:tcPr>
            <w:tcW w:w="5508" w:type="dxa"/>
          </w:tcPr>
          <w:p w14:paraId="275C81B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Corticosteroid – Prednisone</w:t>
            </w:r>
          </w:p>
        </w:tc>
        <w:tc>
          <w:tcPr>
            <w:tcW w:w="810" w:type="dxa"/>
          </w:tcPr>
          <w:p w14:paraId="22E9296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65E5A7F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366A536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280E5CA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4A04478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5335106B" w14:textId="77777777" w:rsidTr="00B82D82">
        <w:tc>
          <w:tcPr>
            <w:tcW w:w="5508" w:type="dxa"/>
          </w:tcPr>
          <w:p w14:paraId="2474E7C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Epinephrine 1:1,000 IM or SQ Only</w:t>
            </w:r>
          </w:p>
        </w:tc>
        <w:tc>
          <w:tcPr>
            <w:tcW w:w="810" w:type="dxa"/>
          </w:tcPr>
          <w:p w14:paraId="33EC17E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900" w:type="dxa"/>
          </w:tcPr>
          <w:p w14:paraId="035DE09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437EF63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78B8C6F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63B5DEE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53944002" w14:textId="77777777" w:rsidTr="00B82D82">
        <w:tc>
          <w:tcPr>
            <w:tcW w:w="5508" w:type="dxa"/>
          </w:tcPr>
          <w:p w14:paraId="35C3C42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Epinephrine IV Only</w:t>
            </w:r>
          </w:p>
        </w:tc>
        <w:tc>
          <w:tcPr>
            <w:tcW w:w="810" w:type="dxa"/>
          </w:tcPr>
          <w:p w14:paraId="324983A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494C9C4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1B14E86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0C24744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VO</w:t>
            </w:r>
          </w:p>
        </w:tc>
        <w:tc>
          <w:tcPr>
            <w:tcW w:w="738" w:type="dxa"/>
          </w:tcPr>
          <w:p w14:paraId="6D8CF4B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01B384F8" w14:textId="77777777" w:rsidTr="00B82D82">
        <w:tc>
          <w:tcPr>
            <w:tcW w:w="5508" w:type="dxa"/>
          </w:tcPr>
          <w:p w14:paraId="7968639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Epinephrine Auto-Injector</w:t>
            </w:r>
          </w:p>
        </w:tc>
        <w:tc>
          <w:tcPr>
            <w:tcW w:w="810" w:type="dxa"/>
          </w:tcPr>
          <w:p w14:paraId="34C09F8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900" w:type="dxa"/>
          </w:tcPr>
          <w:p w14:paraId="5CB4963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16F4BC1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45DF8F1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2C81916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57FEB15E" w14:textId="77777777" w:rsidTr="00B82D82">
        <w:tc>
          <w:tcPr>
            <w:tcW w:w="5508" w:type="dxa"/>
          </w:tcPr>
          <w:p w14:paraId="5F00D73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Magnesium Sulfate – bolus infusion only</w:t>
            </w:r>
          </w:p>
        </w:tc>
        <w:tc>
          <w:tcPr>
            <w:tcW w:w="810" w:type="dxa"/>
          </w:tcPr>
          <w:p w14:paraId="3E4C360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0CC0FF5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630F5AF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5F213A0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38" w:type="dxa"/>
          </w:tcPr>
          <w:p w14:paraId="18BAF96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7303F80B" w14:textId="77777777" w:rsidTr="00B82D82">
        <w:tc>
          <w:tcPr>
            <w:tcW w:w="5508" w:type="dxa"/>
          </w:tcPr>
          <w:p w14:paraId="60E751E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Racemic Epinephrine</w:t>
            </w:r>
          </w:p>
        </w:tc>
        <w:tc>
          <w:tcPr>
            <w:tcW w:w="810" w:type="dxa"/>
          </w:tcPr>
          <w:p w14:paraId="253D838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43EAA00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1B097D1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56119C3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7CA2221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1791160F" w14:textId="77777777" w:rsidTr="00B82D82">
        <w:tc>
          <w:tcPr>
            <w:tcW w:w="5508" w:type="dxa"/>
          </w:tcPr>
          <w:p w14:paraId="7A4FB6B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Short Acting Bronchodilator meter dose inhalers (MDI) (Patient assisted)</w:t>
            </w:r>
          </w:p>
        </w:tc>
        <w:tc>
          <w:tcPr>
            <w:tcW w:w="810" w:type="dxa"/>
          </w:tcPr>
          <w:p w14:paraId="5F21093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 xml:space="preserve">VO </w:t>
            </w:r>
          </w:p>
        </w:tc>
        <w:tc>
          <w:tcPr>
            <w:tcW w:w="900" w:type="dxa"/>
          </w:tcPr>
          <w:p w14:paraId="116B0CC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VO</w:t>
            </w:r>
          </w:p>
        </w:tc>
        <w:tc>
          <w:tcPr>
            <w:tcW w:w="810" w:type="dxa"/>
          </w:tcPr>
          <w:p w14:paraId="52D6C01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VO</w:t>
            </w:r>
          </w:p>
        </w:tc>
        <w:tc>
          <w:tcPr>
            <w:tcW w:w="810" w:type="dxa"/>
          </w:tcPr>
          <w:p w14:paraId="1393B48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2481832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0FBF74DD" w14:textId="77777777" w:rsidTr="00B82D82">
        <w:tc>
          <w:tcPr>
            <w:tcW w:w="5508" w:type="dxa"/>
          </w:tcPr>
          <w:p w14:paraId="3407FB5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Short Acting Bronchodilator meter dose inhalers (MDI)</w:t>
            </w:r>
          </w:p>
        </w:tc>
        <w:tc>
          <w:tcPr>
            <w:tcW w:w="810" w:type="dxa"/>
          </w:tcPr>
          <w:p w14:paraId="314213C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900" w:type="dxa"/>
          </w:tcPr>
          <w:p w14:paraId="4EFE2EC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0854A46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32344B7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1B40606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bl>
    <w:p w14:paraId="3EF2F829"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strike/>
          <w:position w:val="0"/>
        </w:rPr>
      </w:pPr>
      <w:r w:rsidRPr="00DD45BE">
        <w:rPr>
          <w:rFonts w:ascii="Arial" w:hAnsi="Arial" w:cs="Arial"/>
          <w:b/>
          <w:bCs/>
          <w:strike/>
          <w:position w:val="0"/>
        </w:rPr>
        <w:lastRenderedPageBreak/>
        <w:t>TABLE B.10 – SEIZURE MANAGEMENT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3"/>
        <w:gridCol w:w="802"/>
        <w:gridCol w:w="891"/>
        <w:gridCol w:w="809"/>
        <w:gridCol w:w="805"/>
        <w:gridCol w:w="720"/>
      </w:tblGrid>
      <w:tr w:rsidR="00DD45BE" w:rsidRPr="00DD45BE" w14:paraId="6A746AB3" w14:textId="77777777" w:rsidTr="00B82D82">
        <w:tc>
          <w:tcPr>
            <w:tcW w:w="5508" w:type="dxa"/>
          </w:tcPr>
          <w:p w14:paraId="0A27076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Medications</w:t>
            </w:r>
          </w:p>
        </w:tc>
        <w:tc>
          <w:tcPr>
            <w:tcW w:w="810" w:type="dxa"/>
          </w:tcPr>
          <w:p w14:paraId="1652B67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w:t>
            </w:r>
          </w:p>
        </w:tc>
        <w:tc>
          <w:tcPr>
            <w:tcW w:w="900" w:type="dxa"/>
          </w:tcPr>
          <w:p w14:paraId="7E2F66E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EMT-IV</w:t>
            </w:r>
          </w:p>
        </w:tc>
        <w:tc>
          <w:tcPr>
            <w:tcW w:w="810" w:type="dxa"/>
          </w:tcPr>
          <w:p w14:paraId="7B8B53B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AEMT</w:t>
            </w:r>
          </w:p>
        </w:tc>
        <w:tc>
          <w:tcPr>
            <w:tcW w:w="810" w:type="dxa"/>
          </w:tcPr>
          <w:p w14:paraId="2B170B9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EMT-I</w:t>
            </w:r>
          </w:p>
        </w:tc>
        <w:tc>
          <w:tcPr>
            <w:tcW w:w="738" w:type="dxa"/>
          </w:tcPr>
          <w:p w14:paraId="2E255D2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P</w:t>
            </w:r>
          </w:p>
        </w:tc>
      </w:tr>
      <w:tr w:rsidR="00DD45BE" w:rsidRPr="00DD45BE" w14:paraId="078D0FC9" w14:textId="77777777" w:rsidTr="00B82D82">
        <w:tc>
          <w:tcPr>
            <w:tcW w:w="5508" w:type="dxa"/>
          </w:tcPr>
          <w:p w14:paraId="0F2E4FB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Benzodiazepine – Diazepam</w:t>
            </w:r>
          </w:p>
        </w:tc>
        <w:tc>
          <w:tcPr>
            <w:tcW w:w="810" w:type="dxa"/>
          </w:tcPr>
          <w:p w14:paraId="7EB3D3A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53CC6B4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643CCED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0BD73F6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5BA9437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7130ECA4" w14:textId="77777777" w:rsidTr="00B82D82">
        <w:tc>
          <w:tcPr>
            <w:tcW w:w="5508" w:type="dxa"/>
          </w:tcPr>
          <w:p w14:paraId="49A33B4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Benzodiazepine – Diazepam – rectal administration</w:t>
            </w:r>
          </w:p>
        </w:tc>
        <w:tc>
          <w:tcPr>
            <w:tcW w:w="810" w:type="dxa"/>
          </w:tcPr>
          <w:p w14:paraId="1626FC6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70AD9F7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4FCB338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4183BA3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758B044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3AACB486" w14:textId="77777777" w:rsidTr="00B82D82">
        <w:tc>
          <w:tcPr>
            <w:tcW w:w="5508" w:type="dxa"/>
          </w:tcPr>
          <w:p w14:paraId="7CF3345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Benzodiazepine – Lorazepam</w:t>
            </w:r>
          </w:p>
        </w:tc>
        <w:tc>
          <w:tcPr>
            <w:tcW w:w="810" w:type="dxa"/>
          </w:tcPr>
          <w:p w14:paraId="192C6CB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585454D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3648AA0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1CB0BA0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42DD30F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5F24B4BA" w14:textId="77777777" w:rsidTr="00B82D82">
        <w:tc>
          <w:tcPr>
            <w:tcW w:w="5508" w:type="dxa"/>
          </w:tcPr>
          <w:p w14:paraId="0E963A0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Benzodiazepine – Midazolam</w:t>
            </w:r>
          </w:p>
        </w:tc>
        <w:tc>
          <w:tcPr>
            <w:tcW w:w="810" w:type="dxa"/>
          </w:tcPr>
          <w:p w14:paraId="343C944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1311460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18B94DE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17EE169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23E68FB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0A72B37D" w14:textId="77777777" w:rsidTr="00B82D82">
        <w:tc>
          <w:tcPr>
            <w:tcW w:w="5508" w:type="dxa"/>
          </w:tcPr>
          <w:p w14:paraId="1E361B7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 xml:space="preserve">Benzodiazepine – Midazolam – intranasal administration </w:t>
            </w:r>
          </w:p>
        </w:tc>
        <w:tc>
          <w:tcPr>
            <w:tcW w:w="810" w:type="dxa"/>
          </w:tcPr>
          <w:p w14:paraId="1CC85A2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4D38682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0800B16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1DA1B0D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5F097FA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27B00291" w14:textId="77777777" w:rsidTr="00B82D82">
        <w:tc>
          <w:tcPr>
            <w:tcW w:w="5508" w:type="dxa"/>
          </w:tcPr>
          <w:p w14:paraId="6D5C6E0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OB – associated – Magnesium sulfate – bolus infusion only</w:t>
            </w:r>
          </w:p>
        </w:tc>
        <w:tc>
          <w:tcPr>
            <w:tcW w:w="810" w:type="dxa"/>
          </w:tcPr>
          <w:p w14:paraId="0DF584B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1EF144A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28E3DB9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486CF62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172CAB3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bl>
    <w:p w14:paraId="265F3C02"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strike/>
          <w:position w:val="0"/>
        </w:rPr>
      </w:pPr>
      <w:r w:rsidRPr="00DD45BE">
        <w:rPr>
          <w:rFonts w:ascii="Arial" w:hAnsi="Arial" w:cs="Arial"/>
          <w:b/>
          <w:bCs/>
          <w:strike/>
          <w:position w:val="0"/>
        </w:rPr>
        <w:t>TABLE B.11 – VACCINES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3"/>
        <w:gridCol w:w="802"/>
        <w:gridCol w:w="891"/>
        <w:gridCol w:w="809"/>
        <w:gridCol w:w="805"/>
        <w:gridCol w:w="720"/>
      </w:tblGrid>
      <w:tr w:rsidR="00DD45BE" w:rsidRPr="00DD45BE" w14:paraId="62DC823A" w14:textId="77777777" w:rsidTr="00B82D82">
        <w:tc>
          <w:tcPr>
            <w:tcW w:w="5508" w:type="dxa"/>
          </w:tcPr>
          <w:p w14:paraId="2E8DEF9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Medications</w:t>
            </w:r>
          </w:p>
        </w:tc>
        <w:tc>
          <w:tcPr>
            <w:tcW w:w="810" w:type="dxa"/>
          </w:tcPr>
          <w:p w14:paraId="162C7B8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w:t>
            </w:r>
          </w:p>
        </w:tc>
        <w:tc>
          <w:tcPr>
            <w:tcW w:w="900" w:type="dxa"/>
          </w:tcPr>
          <w:p w14:paraId="438B821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EMT-IV</w:t>
            </w:r>
          </w:p>
        </w:tc>
        <w:tc>
          <w:tcPr>
            <w:tcW w:w="810" w:type="dxa"/>
          </w:tcPr>
          <w:p w14:paraId="5A0AB85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AEMT</w:t>
            </w:r>
          </w:p>
        </w:tc>
        <w:tc>
          <w:tcPr>
            <w:tcW w:w="810" w:type="dxa"/>
          </w:tcPr>
          <w:p w14:paraId="684E075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EMT-I</w:t>
            </w:r>
          </w:p>
        </w:tc>
        <w:tc>
          <w:tcPr>
            <w:tcW w:w="738" w:type="dxa"/>
          </w:tcPr>
          <w:p w14:paraId="147B8CF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P</w:t>
            </w:r>
          </w:p>
        </w:tc>
      </w:tr>
      <w:tr w:rsidR="00DD45BE" w:rsidRPr="00DD45BE" w14:paraId="25356475" w14:textId="77777777" w:rsidTr="00B82D82">
        <w:tc>
          <w:tcPr>
            <w:tcW w:w="5508" w:type="dxa"/>
          </w:tcPr>
          <w:p w14:paraId="407CCD6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Post-exposure, employment, or pre-employment related –Hepatitis A</w:t>
            </w:r>
          </w:p>
        </w:tc>
        <w:tc>
          <w:tcPr>
            <w:tcW w:w="810" w:type="dxa"/>
          </w:tcPr>
          <w:p w14:paraId="0EDFC1B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3916EA7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3F2D831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5009E09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38" w:type="dxa"/>
          </w:tcPr>
          <w:p w14:paraId="25FAE52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20FD8773" w14:textId="77777777" w:rsidTr="00B82D82">
        <w:tc>
          <w:tcPr>
            <w:tcW w:w="5508" w:type="dxa"/>
          </w:tcPr>
          <w:p w14:paraId="0C5B8FD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Post-exposure, employment, or pre-employment related – Hepatitis B</w:t>
            </w:r>
          </w:p>
        </w:tc>
        <w:tc>
          <w:tcPr>
            <w:tcW w:w="810" w:type="dxa"/>
          </w:tcPr>
          <w:p w14:paraId="2FA9A21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19BD142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05BB831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05A128E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38" w:type="dxa"/>
          </w:tcPr>
          <w:p w14:paraId="12AA0E9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03BB85F8" w14:textId="77777777" w:rsidTr="00B82D82">
        <w:tc>
          <w:tcPr>
            <w:tcW w:w="5508" w:type="dxa"/>
          </w:tcPr>
          <w:p w14:paraId="3942182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Post-exposure, employment, or pre-employment related – Tetanus</w:t>
            </w:r>
          </w:p>
        </w:tc>
        <w:tc>
          <w:tcPr>
            <w:tcW w:w="810" w:type="dxa"/>
          </w:tcPr>
          <w:p w14:paraId="37A54DA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5BA2114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737DE7C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403170F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38" w:type="dxa"/>
          </w:tcPr>
          <w:p w14:paraId="43C8A70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4A07DE17" w14:textId="77777777" w:rsidTr="00B82D82">
        <w:tc>
          <w:tcPr>
            <w:tcW w:w="5508" w:type="dxa"/>
          </w:tcPr>
          <w:p w14:paraId="4C0F1BD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Post-exposure, employment, or pre-employment related – Influenza</w:t>
            </w:r>
          </w:p>
        </w:tc>
        <w:tc>
          <w:tcPr>
            <w:tcW w:w="810" w:type="dxa"/>
          </w:tcPr>
          <w:p w14:paraId="7AABC90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2B4C7ED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30AAE1D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26A69F8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38" w:type="dxa"/>
          </w:tcPr>
          <w:p w14:paraId="61425D7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6D26C81B" w14:textId="77777777" w:rsidTr="00B82D82">
        <w:tc>
          <w:tcPr>
            <w:tcW w:w="5508" w:type="dxa"/>
          </w:tcPr>
          <w:p w14:paraId="2AE005F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Post-exposure, employment, or pre-employment related – PPD placement &amp; interpretation</w:t>
            </w:r>
          </w:p>
        </w:tc>
        <w:tc>
          <w:tcPr>
            <w:tcW w:w="810" w:type="dxa"/>
          </w:tcPr>
          <w:p w14:paraId="6F5217B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3B63D34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7FACBC2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20BC20C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38" w:type="dxa"/>
          </w:tcPr>
          <w:p w14:paraId="6C434E7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2A032C5F" w14:textId="77777777" w:rsidTr="00B82D82">
        <w:tc>
          <w:tcPr>
            <w:tcW w:w="5508" w:type="dxa"/>
          </w:tcPr>
          <w:p w14:paraId="03D7A4B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Public Health Related – Vaccine administration in conjunction with county public health departments and local EMS medical direction, after demonstration of proper training, will be authorized for public health vaccination efforts and pandemic planning exercises.</w:t>
            </w:r>
          </w:p>
        </w:tc>
        <w:tc>
          <w:tcPr>
            <w:tcW w:w="810" w:type="dxa"/>
          </w:tcPr>
          <w:p w14:paraId="02D7433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173A986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3DF5983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11DC421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49DFCE8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bl>
    <w:p w14:paraId="56CA00BE"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strike/>
          <w:position w:val="0"/>
        </w:rPr>
      </w:pPr>
      <w:r w:rsidRPr="00DD45BE">
        <w:rPr>
          <w:rFonts w:ascii="Arial" w:hAnsi="Arial" w:cs="Arial"/>
          <w:b/>
          <w:bCs/>
          <w:strike/>
          <w:position w:val="0"/>
        </w:rPr>
        <w:t>TABLE B.12 – MISCELLANEOUS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3"/>
        <w:gridCol w:w="802"/>
        <w:gridCol w:w="891"/>
        <w:gridCol w:w="809"/>
        <w:gridCol w:w="805"/>
        <w:gridCol w:w="720"/>
      </w:tblGrid>
      <w:tr w:rsidR="00DD45BE" w:rsidRPr="00DD45BE" w14:paraId="03C9B803" w14:textId="77777777" w:rsidTr="00B82D82">
        <w:tc>
          <w:tcPr>
            <w:tcW w:w="5508" w:type="dxa"/>
          </w:tcPr>
          <w:p w14:paraId="1E8B56C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Medications</w:t>
            </w:r>
          </w:p>
        </w:tc>
        <w:tc>
          <w:tcPr>
            <w:tcW w:w="810" w:type="dxa"/>
          </w:tcPr>
          <w:p w14:paraId="628C333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w:t>
            </w:r>
          </w:p>
        </w:tc>
        <w:tc>
          <w:tcPr>
            <w:tcW w:w="900" w:type="dxa"/>
          </w:tcPr>
          <w:p w14:paraId="379647B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EMT-IV</w:t>
            </w:r>
          </w:p>
        </w:tc>
        <w:tc>
          <w:tcPr>
            <w:tcW w:w="810" w:type="dxa"/>
          </w:tcPr>
          <w:p w14:paraId="1B49CC7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AEMT</w:t>
            </w:r>
          </w:p>
        </w:tc>
        <w:tc>
          <w:tcPr>
            <w:tcW w:w="810" w:type="dxa"/>
          </w:tcPr>
          <w:p w14:paraId="79359F4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EMT-I</w:t>
            </w:r>
          </w:p>
        </w:tc>
        <w:tc>
          <w:tcPr>
            <w:tcW w:w="738" w:type="dxa"/>
          </w:tcPr>
          <w:p w14:paraId="192D8EB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P</w:t>
            </w:r>
          </w:p>
        </w:tc>
      </w:tr>
      <w:tr w:rsidR="00DD45BE" w:rsidRPr="00DD45BE" w14:paraId="2690E80B" w14:textId="77777777" w:rsidTr="00B82D82">
        <w:tc>
          <w:tcPr>
            <w:tcW w:w="5508" w:type="dxa"/>
          </w:tcPr>
          <w:p w14:paraId="6CA50C4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Analgesic Sedative – Etomidate</w:t>
            </w:r>
          </w:p>
        </w:tc>
        <w:tc>
          <w:tcPr>
            <w:tcW w:w="810" w:type="dxa"/>
          </w:tcPr>
          <w:p w14:paraId="12D4DAA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0AD62BC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555AB16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1354D87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738" w:type="dxa"/>
          </w:tcPr>
          <w:p w14:paraId="3902415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r>
      <w:tr w:rsidR="00DD45BE" w:rsidRPr="00DD45BE" w14:paraId="09955764" w14:textId="77777777" w:rsidTr="00B82D82">
        <w:tc>
          <w:tcPr>
            <w:tcW w:w="5508" w:type="dxa"/>
          </w:tcPr>
          <w:p w14:paraId="2022AE2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Benzodiazepine – Midazolam for TIH</w:t>
            </w:r>
          </w:p>
        </w:tc>
        <w:tc>
          <w:tcPr>
            <w:tcW w:w="810" w:type="dxa"/>
          </w:tcPr>
          <w:p w14:paraId="6D7F3AC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44FE916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751CDD6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6F65BE9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VO</w:t>
            </w:r>
          </w:p>
        </w:tc>
        <w:tc>
          <w:tcPr>
            <w:tcW w:w="738" w:type="dxa"/>
          </w:tcPr>
          <w:p w14:paraId="2D4D4D2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6DA6FC62" w14:textId="77777777" w:rsidTr="00B82D82">
        <w:tc>
          <w:tcPr>
            <w:tcW w:w="5508" w:type="dxa"/>
          </w:tcPr>
          <w:p w14:paraId="41464DB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Topical hemostatic agents</w:t>
            </w:r>
          </w:p>
        </w:tc>
        <w:tc>
          <w:tcPr>
            <w:tcW w:w="810" w:type="dxa"/>
          </w:tcPr>
          <w:p w14:paraId="4120AD7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900" w:type="dxa"/>
          </w:tcPr>
          <w:p w14:paraId="1DAB805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5767D98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4611124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738" w:type="dxa"/>
          </w:tcPr>
          <w:p w14:paraId="17F6AF1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bl>
    <w:p w14:paraId="3A2D3A4E"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1"/>
        <w:rPr>
          <w:rFonts w:ascii="Arial" w:hAnsi="Arial" w:cs="Arial"/>
          <w:b/>
          <w:bCs/>
          <w:position w:val="0"/>
        </w:rPr>
      </w:pPr>
      <w:r w:rsidRPr="00DD45BE">
        <w:rPr>
          <w:rFonts w:ascii="Arial" w:hAnsi="Arial" w:cs="Arial"/>
          <w:b/>
          <w:bCs/>
          <w:color w:val="C00000"/>
          <w:position w:val="0"/>
        </w:rPr>
        <w:t>Part</w:t>
      </w:r>
      <w:r w:rsidRPr="00DD45BE">
        <w:rPr>
          <w:rFonts w:ascii="Arial" w:hAnsi="Arial" w:cs="Arial"/>
          <w:b/>
          <w:bCs/>
          <w:strike/>
          <w:position w:val="0"/>
        </w:rPr>
        <w:t>SECTION</w:t>
      </w:r>
      <w:r w:rsidRPr="00DD45BE">
        <w:rPr>
          <w:rFonts w:ascii="Arial" w:hAnsi="Arial" w:cs="Arial"/>
          <w:b/>
          <w:bCs/>
          <w:position w:val="0"/>
        </w:rPr>
        <w:t xml:space="preserve"> 1</w:t>
      </w:r>
      <w:r w:rsidRPr="00DD45BE">
        <w:rPr>
          <w:rFonts w:ascii="Arial" w:hAnsi="Arial" w:cs="Arial"/>
          <w:b/>
          <w:bCs/>
          <w:color w:val="C00000"/>
          <w:position w:val="0"/>
        </w:rPr>
        <w:t>5</w:t>
      </w:r>
      <w:r w:rsidRPr="00DD45BE">
        <w:rPr>
          <w:rFonts w:ascii="Arial" w:hAnsi="Arial" w:cs="Arial"/>
          <w:b/>
          <w:bCs/>
          <w:strike/>
          <w:position w:val="0"/>
        </w:rPr>
        <w:t>6</w:t>
      </w:r>
      <w:r w:rsidRPr="00DD45BE">
        <w:rPr>
          <w:rFonts w:ascii="Arial" w:hAnsi="Arial" w:cs="Arial"/>
          <w:b/>
          <w:bCs/>
          <w:position w:val="0"/>
        </w:rPr>
        <w:t xml:space="preserve"> – Interfacility Transport </w:t>
      </w:r>
      <w:r w:rsidRPr="00DD45BE">
        <w:rPr>
          <w:rFonts w:ascii="Arial" w:hAnsi="Arial" w:cs="Arial"/>
          <w:b/>
          <w:bCs/>
          <w:smallCaps/>
          <w:color w:val="C00000"/>
          <w:position w:val="0"/>
        </w:rPr>
        <w:t>– Non-Critical Care</w:t>
      </w:r>
    </w:p>
    <w:p w14:paraId="7422A22B"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15</w:t>
      </w:r>
      <w:r w:rsidRPr="00DD45BE">
        <w:rPr>
          <w:rFonts w:ascii="Arial" w:hAnsi="Arial"/>
          <w:strike/>
          <w:position w:val="0"/>
          <w:szCs w:val="24"/>
        </w:rPr>
        <w:t>6</w:t>
      </w:r>
      <w:r w:rsidRPr="00DD45BE">
        <w:rPr>
          <w:rFonts w:ascii="Arial" w:hAnsi="Arial"/>
          <w:position w:val="0"/>
          <w:szCs w:val="24"/>
        </w:rPr>
        <w:t>.</w:t>
      </w:r>
      <w:r w:rsidRPr="00DD45BE">
        <w:rPr>
          <w:rFonts w:ascii="Arial" w:hAnsi="Arial"/>
          <w:color w:val="C00000"/>
          <w:position w:val="0"/>
          <w:szCs w:val="24"/>
        </w:rPr>
        <w:t>1</w:t>
      </w:r>
      <w:r w:rsidRPr="00DD45BE">
        <w:rPr>
          <w:rFonts w:ascii="Arial" w:hAnsi="Arial"/>
          <w:strike/>
          <w:position w:val="0"/>
          <w:szCs w:val="24"/>
        </w:rPr>
        <w:t>3</w:t>
      </w:r>
      <w:r w:rsidRPr="00DD45BE">
        <w:rPr>
          <w:rFonts w:ascii="Arial" w:hAnsi="Arial"/>
          <w:position w:val="0"/>
          <w:szCs w:val="24"/>
        </w:rPr>
        <w:tab/>
        <w:t>The interfacility transport typically involves three types of patients:</w:t>
      </w:r>
    </w:p>
    <w:p w14:paraId="6FB431AC"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5</w:t>
      </w:r>
      <w:r w:rsidRPr="00DD45BE">
        <w:rPr>
          <w:rFonts w:ascii="Arial" w:hAnsi="Arial"/>
          <w:strike/>
          <w:position w:val="0"/>
          <w:szCs w:val="24"/>
        </w:rPr>
        <w:t>6</w:t>
      </w:r>
      <w:r w:rsidRPr="00DD45BE">
        <w:rPr>
          <w:rFonts w:ascii="Arial" w:hAnsi="Arial"/>
          <w:position w:val="0"/>
          <w:szCs w:val="24"/>
        </w:rPr>
        <w:t>.</w:t>
      </w:r>
      <w:r w:rsidRPr="00DD45BE">
        <w:rPr>
          <w:rFonts w:ascii="Arial" w:hAnsi="Arial"/>
          <w:color w:val="C00000"/>
          <w:position w:val="0"/>
          <w:szCs w:val="24"/>
        </w:rPr>
        <w:t>1</w:t>
      </w:r>
      <w:r w:rsidRPr="00DD45BE">
        <w:rPr>
          <w:rFonts w:ascii="Arial" w:hAnsi="Arial"/>
          <w:strike/>
          <w:position w:val="0"/>
          <w:szCs w:val="24"/>
        </w:rPr>
        <w:t>3</w:t>
      </w:r>
      <w:r w:rsidRPr="00DD45BE">
        <w:rPr>
          <w:rFonts w:ascii="Arial" w:hAnsi="Arial"/>
          <w:position w:val="0"/>
          <w:szCs w:val="24"/>
        </w:rPr>
        <w:t>.1</w:t>
      </w:r>
      <w:r w:rsidRPr="00DD45BE">
        <w:rPr>
          <w:rFonts w:ascii="Arial" w:hAnsi="Arial"/>
          <w:position w:val="0"/>
          <w:szCs w:val="24"/>
        </w:rPr>
        <w:tab/>
        <w:t>Those patients whose safe transport can be accomplished by ambulance, under the care of an EMT, EMT-IV, AEMT, EMT-I, or Paramedic, within the medical acts allowed under these rules.</w:t>
      </w:r>
    </w:p>
    <w:p w14:paraId="6EE27C9B"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5</w:t>
      </w:r>
      <w:r w:rsidRPr="00DD45BE">
        <w:rPr>
          <w:rFonts w:ascii="Arial" w:hAnsi="Arial"/>
          <w:strike/>
          <w:position w:val="0"/>
          <w:szCs w:val="24"/>
        </w:rPr>
        <w:t>6</w:t>
      </w:r>
      <w:r w:rsidRPr="00DD45BE">
        <w:rPr>
          <w:rFonts w:ascii="Arial" w:hAnsi="Arial"/>
          <w:position w:val="0"/>
          <w:szCs w:val="24"/>
        </w:rPr>
        <w:t>.</w:t>
      </w:r>
      <w:r w:rsidRPr="00DD45BE">
        <w:rPr>
          <w:rFonts w:ascii="Arial" w:hAnsi="Arial"/>
          <w:color w:val="C00000"/>
          <w:position w:val="0"/>
          <w:szCs w:val="24"/>
        </w:rPr>
        <w:t>1</w:t>
      </w:r>
      <w:r w:rsidRPr="00DD45BE">
        <w:rPr>
          <w:rFonts w:ascii="Arial" w:hAnsi="Arial"/>
          <w:strike/>
          <w:position w:val="0"/>
          <w:szCs w:val="24"/>
        </w:rPr>
        <w:t>3</w:t>
      </w:r>
      <w:r w:rsidRPr="00DD45BE">
        <w:rPr>
          <w:rFonts w:ascii="Arial" w:hAnsi="Arial"/>
          <w:position w:val="0"/>
          <w:szCs w:val="24"/>
        </w:rPr>
        <w:t>.2</w:t>
      </w:r>
      <w:r w:rsidRPr="00DD45BE">
        <w:rPr>
          <w:rFonts w:ascii="Arial" w:hAnsi="Arial"/>
          <w:position w:val="0"/>
          <w:szCs w:val="24"/>
        </w:rPr>
        <w:tab/>
        <w:t>Those patients whose safe transport can be accomplished by ambulance, under the care of a Paramedic, but may require medical acts that are outside the medical acts allowed under these rules, but which acts have been approved through waiver granted by the Department.</w:t>
      </w:r>
    </w:p>
    <w:p w14:paraId="01D34085"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lastRenderedPageBreak/>
        <w:t>1</w:t>
      </w:r>
      <w:r w:rsidRPr="00DD45BE">
        <w:rPr>
          <w:rFonts w:ascii="Arial" w:hAnsi="Arial"/>
          <w:color w:val="C00000"/>
          <w:position w:val="0"/>
          <w:szCs w:val="24"/>
        </w:rPr>
        <w:t>5</w:t>
      </w:r>
      <w:r w:rsidRPr="00DD45BE">
        <w:rPr>
          <w:rFonts w:ascii="Arial" w:hAnsi="Arial"/>
          <w:strike/>
          <w:position w:val="0"/>
          <w:szCs w:val="24"/>
        </w:rPr>
        <w:t>6</w:t>
      </w:r>
      <w:r w:rsidRPr="00DD45BE">
        <w:rPr>
          <w:rFonts w:ascii="Arial" w:hAnsi="Arial"/>
          <w:position w:val="0"/>
          <w:szCs w:val="24"/>
        </w:rPr>
        <w:t>.</w:t>
      </w:r>
      <w:r w:rsidRPr="00DD45BE">
        <w:rPr>
          <w:rFonts w:ascii="Arial" w:hAnsi="Arial"/>
          <w:color w:val="C00000"/>
          <w:position w:val="0"/>
          <w:szCs w:val="24"/>
        </w:rPr>
        <w:t>1</w:t>
      </w:r>
      <w:r w:rsidRPr="00DD45BE">
        <w:rPr>
          <w:rFonts w:ascii="Arial" w:hAnsi="Arial"/>
          <w:strike/>
          <w:position w:val="0"/>
          <w:szCs w:val="24"/>
        </w:rPr>
        <w:t>3</w:t>
      </w:r>
      <w:r w:rsidRPr="00DD45BE">
        <w:rPr>
          <w:rFonts w:ascii="Arial" w:hAnsi="Arial"/>
          <w:position w:val="0"/>
          <w:szCs w:val="24"/>
        </w:rPr>
        <w:t>.3</w:t>
      </w:r>
      <w:r w:rsidRPr="00DD45BE">
        <w:rPr>
          <w:rFonts w:ascii="Arial" w:hAnsi="Arial"/>
          <w:position w:val="0"/>
          <w:szCs w:val="24"/>
        </w:rPr>
        <w:tab/>
        <w:t>Those patients whose safe transport require</w:t>
      </w:r>
      <w:r w:rsidRPr="00DD45BE">
        <w:rPr>
          <w:rFonts w:ascii="Arial" w:hAnsi="Arial"/>
          <w:strike/>
          <w:position w:val="0"/>
          <w:szCs w:val="24"/>
        </w:rPr>
        <w:t>s</w:t>
      </w:r>
      <w:r w:rsidRPr="00DD45BE">
        <w:rPr>
          <w:rFonts w:ascii="Arial" w:hAnsi="Arial"/>
          <w:position w:val="0"/>
          <w:szCs w:val="24"/>
        </w:rPr>
        <w:t xml:space="preserve"> the skills and expertise of a Critical Care transport team under the care of an experienced Critical Care practitioner.</w:t>
      </w:r>
    </w:p>
    <w:p w14:paraId="205EEBAF"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smallCaps/>
          <w:color w:val="C00000"/>
          <w:position w:val="0"/>
          <w:szCs w:val="24"/>
        </w:rPr>
      </w:pPr>
      <w:r w:rsidRPr="00DD45BE">
        <w:rPr>
          <w:rFonts w:ascii="Arial" w:hAnsi="Arial"/>
          <w:color w:val="C00000"/>
          <w:position w:val="0"/>
          <w:szCs w:val="24"/>
        </w:rPr>
        <w:t>15.2</w:t>
      </w:r>
      <w:r w:rsidRPr="00DD45BE">
        <w:rPr>
          <w:rFonts w:ascii="Arial" w:hAnsi="Arial"/>
          <w:color w:val="C00000"/>
          <w:position w:val="0"/>
          <w:szCs w:val="24"/>
        </w:rPr>
        <w:tab/>
      </w:r>
      <w:r w:rsidRPr="00DD45BE">
        <w:rPr>
          <w:rFonts w:ascii="Arial" w:hAnsi="Arial"/>
          <w:smallCaps/>
          <w:color w:val="C00000"/>
          <w:position w:val="0"/>
          <w:szCs w:val="24"/>
        </w:rPr>
        <w:t>In addition to the medical acts within the scope of practice of EMS providers contained within Appendices A and B, an EMS provider may perform the medical acts contained within Appendices C and D under the authorization of a prehospital EMS agency medical director or a clinical medical director and under medical supervision, unless otherwise specified.</w:t>
      </w:r>
    </w:p>
    <w:p w14:paraId="74846959"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smallCaps/>
          <w:color w:val="C00000"/>
          <w:position w:val="0"/>
          <w:szCs w:val="24"/>
        </w:rPr>
      </w:pPr>
      <w:r w:rsidRPr="00DD45BE">
        <w:rPr>
          <w:rFonts w:ascii="Arial" w:hAnsi="Arial"/>
          <w:smallCaps/>
          <w:color w:val="C00000"/>
          <w:position w:val="0"/>
          <w:szCs w:val="24"/>
        </w:rPr>
        <w:t>1</w:t>
      </w:r>
      <w:r w:rsidRPr="00DD45BE">
        <w:rPr>
          <w:rFonts w:ascii="Arial" w:hAnsi="Arial"/>
          <w:color w:val="C00000"/>
          <w:position w:val="0"/>
          <w:szCs w:val="24"/>
        </w:rPr>
        <w:t>5</w:t>
      </w:r>
      <w:r w:rsidRPr="00DD45BE">
        <w:rPr>
          <w:rFonts w:ascii="Arial" w:hAnsi="Arial"/>
          <w:smallCaps/>
          <w:color w:val="C00000"/>
          <w:position w:val="0"/>
          <w:szCs w:val="24"/>
        </w:rPr>
        <w:t>.2.1</w:t>
      </w:r>
      <w:r w:rsidRPr="00DD45BE">
        <w:rPr>
          <w:rFonts w:ascii="Arial" w:hAnsi="Arial"/>
          <w:smallCaps/>
          <w:color w:val="C00000"/>
          <w:position w:val="0"/>
          <w:szCs w:val="24"/>
        </w:rPr>
        <w:tab/>
        <w:t>It is understood that these medical acts may not be addressed in the National EMS Education Standards for EMS providers. As such, it is the joint responsibility of the applicable medical director and individuals performing these medical acts to obtain appropriate additional training needed to safely and effectively utilize and monitor these interventions in the interfacility environment.</w:t>
      </w:r>
    </w:p>
    <w:p w14:paraId="16CA64D5"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5</w:t>
      </w:r>
      <w:r w:rsidRPr="00DD45BE">
        <w:rPr>
          <w:rFonts w:ascii="Arial" w:hAnsi="Arial"/>
          <w:strike/>
          <w:position w:val="0"/>
          <w:szCs w:val="24"/>
        </w:rPr>
        <w:t>6</w:t>
      </w:r>
      <w:r w:rsidRPr="00DD45BE">
        <w:rPr>
          <w:rFonts w:ascii="Arial" w:hAnsi="Arial"/>
          <w:position w:val="0"/>
          <w:szCs w:val="24"/>
        </w:rPr>
        <w:t>.</w:t>
      </w:r>
      <w:r w:rsidRPr="00DD45BE">
        <w:rPr>
          <w:rFonts w:ascii="Arial" w:hAnsi="Arial"/>
          <w:color w:val="C00000"/>
          <w:position w:val="0"/>
          <w:szCs w:val="24"/>
        </w:rPr>
        <w:t>3</w:t>
      </w:r>
      <w:r w:rsidRPr="00DD45BE">
        <w:rPr>
          <w:rFonts w:ascii="Arial" w:hAnsi="Arial"/>
          <w:strike/>
          <w:position w:val="0"/>
          <w:szCs w:val="24"/>
        </w:rPr>
        <w:t>1</w:t>
      </w:r>
      <w:r w:rsidRPr="00DD45BE">
        <w:rPr>
          <w:rFonts w:ascii="Arial" w:hAnsi="Arial"/>
          <w:position w:val="0"/>
          <w:szCs w:val="24"/>
        </w:rPr>
        <w:tab/>
      </w:r>
      <w:r w:rsidRPr="00DD45BE">
        <w:rPr>
          <w:rFonts w:ascii="Arial" w:hAnsi="Arial"/>
          <w:smallCaps/>
          <w:color w:val="C00000"/>
          <w:position w:val="0"/>
          <w:szCs w:val="24"/>
        </w:rPr>
        <w:t>In accordance with 6 CCR 1015-3, Chapter Four, t</w:t>
      </w:r>
      <w:r w:rsidRPr="00DD45BE">
        <w:rPr>
          <w:rFonts w:ascii="Arial" w:hAnsi="Arial"/>
          <w:strike/>
          <w:position w:val="0"/>
          <w:szCs w:val="24"/>
        </w:rPr>
        <w:t>T</w:t>
      </w:r>
      <w:r w:rsidRPr="00DD45BE">
        <w:rPr>
          <w:rFonts w:ascii="Arial" w:hAnsi="Arial"/>
          <w:position w:val="0"/>
          <w:szCs w:val="24"/>
        </w:rPr>
        <w:t xml:space="preserve">he </w:t>
      </w:r>
      <w:r w:rsidRPr="00DD45BE">
        <w:rPr>
          <w:rFonts w:ascii="Arial" w:hAnsi="Arial"/>
          <w:smallCaps/>
          <w:color w:val="C00000"/>
          <w:position w:val="0"/>
          <w:szCs w:val="24"/>
        </w:rPr>
        <w:t>prehospital</w:t>
      </w:r>
      <w:r w:rsidRPr="00DD45BE">
        <w:rPr>
          <w:rFonts w:ascii="Arial" w:hAnsi="Arial"/>
          <w:position w:val="0"/>
          <w:szCs w:val="24"/>
        </w:rPr>
        <w:t xml:space="preserve"> EMS agency medical director shall have protocols </w:t>
      </w:r>
      <w:r w:rsidRPr="00DD45BE">
        <w:rPr>
          <w:rFonts w:ascii="Arial" w:hAnsi="Arial"/>
          <w:smallCaps/>
          <w:color w:val="C00000"/>
          <w:position w:val="0"/>
          <w:szCs w:val="24"/>
        </w:rPr>
        <w:t>and guidelines</w:t>
      </w:r>
      <w:r w:rsidRPr="00DD45BE">
        <w:rPr>
          <w:rFonts w:ascii="Arial" w:hAnsi="Arial"/>
          <w:position w:val="0"/>
          <w:szCs w:val="24"/>
        </w:rPr>
        <w:t xml:space="preserve"> in place to ensure the appropriate level of care is available during interfacility transport.</w:t>
      </w:r>
    </w:p>
    <w:p w14:paraId="6D8B0FA0"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16.2</w:t>
      </w:r>
      <w:r w:rsidRPr="00DD45BE">
        <w:rPr>
          <w:rFonts w:ascii="Arial" w:hAnsi="Arial"/>
          <w:strike/>
          <w:position w:val="0"/>
          <w:szCs w:val="24"/>
        </w:rPr>
        <w:tab/>
        <w:t>The transporting EMS provider may decline to transport any patient he or she believes requires a level of care beyond his or her capabilities.</w:t>
      </w:r>
    </w:p>
    <w:p w14:paraId="0AE35B93"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16.3</w:t>
      </w:r>
      <w:r w:rsidRPr="00DD45BE">
        <w:rPr>
          <w:rFonts w:ascii="Arial" w:hAnsi="Arial"/>
          <w:strike/>
          <w:position w:val="0"/>
          <w:szCs w:val="24"/>
        </w:rPr>
        <w:tab/>
        <w:t>The interfacility transport typically involves three types of patients:</w:t>
      </w:r>
    </w:p>
    <w:p w14:paraId="4F3CBFFD"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16.3.1</w:t>
      </w:r>
      <w:r w:rsidRPr="00DD45BE">
        <w:rPr>
          <w:rFonts w:ascii="Arial" w:hAnsi="Arial"/>
          <w:strike/>
          <w:position w:val="0"/>
          <w:szCs w:val="24"/>
        </w:rPr>
        <w:tab/>
        <w:t>Those patients whose safe transport can be accomplished by ambulance, under the care of an EMT, EMT-IV, AEMT, EMT-I, or Paramedic, within the medical acts allowed under these rules.</w:t>
      </w:r>
    </w:p>
    <w:p w14:paraId="689E1F7B"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16.3.2</w:t>
      </w:r>
      <w:r w:rsidRPr="00DD45BE">
        <w:rPr>
          <w:rFonts w:ascii="Arial" w:hAnsi="Arial"/>
          <w:strike/>
          <w:position w:val="0"/>
          <w:szCs w:val="24"/>
        </w:rPr>
        <w:tab/>
        <w:t>Those patients whose safe transport can be accomplished by ambulance, under the care of a Paramedic, but may require medical acts that are outside the medical acts allowed under these rules, but which acts have been approved through waiver granted by the Department.</w:t>
      </w:r>
    </w:p>
    <w:p w14:paraId="152A91F8"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16.3.3</w:t>
      </w:r>
      <w:r w:rsidRPr="00DD45BE">
        <w:rPr>
          <w:rFonts w:ascii="Arial" w:hAnsi="Arial"/>
          <w:strike/>
          <w:position w:val="0"/>
          <w:szCs w:val="24"/>
        </w:rPr>
        <w:tab/>
        <w:t>Those patients whose safe transport requires the skills and expertise of a Critical Care transport team under the care of an experienced Critical Care practitioner.</w:t>
      </w:r>
    </w:p>
    <w:p w14:paraId="1D2E9A3B"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5</w:t>
      </w:r>
      <w:r w:rsidRPr="00DD45BE">
        <w:rPr>
          <w:rFonts w:ascii="Arial" w:hAnsi="Arial"/>
          <w:strike/>
          <w:position w:val="0"/>
          <w:szCs w:val="24"/>
        </w:rPr>
        <w:t>6</w:t>
      </w:r>
      <w:r w:rsidRPr="00DD45BE">
        <w:rPr>
          <w:rFonts w:ascii="Arial" w:hAnsi="Arial"/>
          <w:position w:val="0"/>
          <w:szCs w:val="24"/>
        </w:rPr>
        <w:t>.4</w:t>
      </w:r>
      <w:r w:rsidRPr="00DD45BE">
        <w:rPr>
          <w:rFonts w:ascii="Arial" w:hAnsi="Arial"/>
          <w:position w:val="0"/>
          <w:szCs w:val="24"/>
        </w:rPr>
        <w:tab/>
        <w:t>The hemodynamically unstable patient or patient who may require Intensive Care Unit level of treatment, regardless if coming from an Intensive Care Unit, who requires special monitoring (e.g. central venous pressure, intracranial pressure), multiple cardioactive/vasoactive medications, or specialized critical care equipment (i.e. intra-aortic balloon pump) should remain under the care of an experienced Critical Care practitioner, and every attempt should be made to transport that patient while maintaining the appropriate level of care. The capabilities of the institution, the capabilities of the transporting agency and, most importantly, the safety of the patient should be considered when making transport decisions.</w:t>
      </w:r>
    </w:p>
    <w:p w14:paraId="1FDF99AF"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5</w:t>
      </w:r>
      <w:r w:rsidRPr="00DD45BE">
        <w:rPr>
          <w:rFonts w:ascii="Arial" w:hAnsi="Arial"/>
          <w:strike/>
          <w:position w:val="0"/>
          <w:szCs w:val="24"/>
        </w:rPr>
        <w:t>6</w:t>
      </w:r>
      <w:r w:rsidRPr="00DD45BE">
        <w:rPr>
          <w:rFonts w:ascii="Arial" w:hAnsi="Arial"/>
          <w:position w:val="0"/>
          <w:szCs w:val="24"/>
        </w:rPr>
        <w:t>.5</w:t>
      </w:r>
      <w:r w:rsidRPr="00DD45BE">
        <w:rPr>
          <w:rFonts w:ascii="Arial" w:hAnsi="Arial"/>
          <w:position w:val="0"/>
          <w:szCs w:val="24"/>
        </w:rPr>
        <w:tab/>
        <w:t>Unless otherwise noted, the following Appendices C and D indicate hospital/facility initiated interventions and/or medications.</w:t>
      </w:r>
    </w:p>
    <w:p w14:paraId="601796A7"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5</w:t>
      </w:r>
      <w:r w:rsidRPr="00DD45BE">
        <w:rPr>
          <w:rFonts w:ascii="Arial" w:hAnsi="Arial"/>
          <w:strike/>
          <w:position w:val="0"/>
          <w:szCs w:val="24"/>
        </w:rPr>
        <w:t>6</w:t>
      </w:r>
      <w:r w:rsidRPr="00DD45BE">
        <w:rPr>
          <w:rFonts w:ascii="Arial" w:hAnsi="Arial"/>
          <w:position w:val="0"/>
          <w:szCs w:val="24"/>
        </w:rPr>
        <w:t>.5.1</w:t>
      </w:r>
      <w:r w:rsidRPr="00DD45BE">
        <w:rPr>
          <w:rFonts w:ascii="Arial" w:hAnsi="Arial"/>
          <w:position w:val="0"/>
          <w:szCs w:val="24"/>
        </w:rPr>
        <w:tab/>
        <w:t xml:space="preserve">Additions to these medical acts are not allowed unless a waiver has been granted as described in </w:t>
      </w:r>
      <w:r w:rsidRPr="00DD45BE">
        <w:rPr>
          <w:rFonts w:ascii="Arial" w:hAnsi="Arial"/>
          <w:smallCaps/>
          <w:color w:val="C00000"/>
          <w:position w:val="0"/>
          <w:szCs w:val="24"/>
        </w:rPr>
        <w:t>Part</w:t>
      </w:r>
      <w:r w:rsidRPr="00DD45BE">
        <w:rPr>
          <w:rFonts w:ascii="Arial" w:hAnsi="Arial"/>
          <w:strike/>
          <w:position w:val="0"/>
          <w:szCs w:val="24"/>
        </w:rPr>
        <w:t>Section</w:t>
      </w:r>
      <w:r w:rsidRPr="00DD45BE">
        <w:rPr>
          <w:rFonts w:ascii="Arial" w:hAnsi="Arial"/>
          <w:position w:val="0"/>
          <w:szCs w:val="24"/>
        </w:rPr>
        <w:t xml:space="preserve"> 12 of these rules.</w:t>
      </w:r>
    </w:p>
    <w:p w14:paraId="03FB7AD5"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lastRenderedPageBreak/>
        <w:t>1</w:t>
      </w:r>
      <w:r w:rsidRPr="00DD45BE">
        <w:rPr>
          <w:rFonts w:ascii="Arial" w:hAnsi="Arial"/>
          <w:color w:val="C00000"/>
          <w:position w:val="0"/>
          <w:szCs w:val="24"/>
        </w:rPr>
        <w:t>5</w:t>
      </w:r>
      <w:r w:rsidRPr="00DD45BE">
        <w:rPr>
          <w:rFonts w:ascii="Arial" w:hAnsi="Arial"/>
          <w:strike/>
          <w:position w:val="0"/>
          <w:szCs w:val="24"/>
        </w:rPr>
        <w:t>6</w:t>
      </w:r>
      <w:r w:rsidRPr="00DD45BE">
        <w:rPr>
          <w:rFonts w:ascii="Arial" w:hAnsi="Arial"/>
          <w:position w:val="0"/>
          <w:szCs w:val="24"/>
        </w:rPr>
        <w:t>.5.2</w:t>
      </w:r>
      <w:r w:rsidRPr="00DD45BE">
        <w:rPr>
          <w:rFonts w:ascii="Arial" w:hAnsi="Arial"/>
          <w:position w:val="0"/>
          <w:szCs w:val="24"/>
        </w:rPr>
        <w:tab/>
        <w:t xml:space="preserve">The following medical acts are approved for interfacility transport of patients, with the requirements that the medical acts allowed must have been initiated in a medical facility under the direct order and supervision of licensed medical providers and are not authorized for field initiation. EMS continuation and monitoring of these interventions is </w:t>
      </w:r>
      <w:r w:rsidRPr="00DD45BE">
        <w:rPr>
          <w:rFonts w:ascii="Arial" w:hAnsi="Arial"/>
          <w:strike/>
          <w:position w:val="0"/>
          <w:szCs w:val="24"/>
        </w:rPr>
        <w:t>to be</w:t>
      </w:r>
      <w:r w:rsidRPr="00DD45BE">
        <w:rPr>
          <w:rFonts w:ascii="Arial" w:hAnsi="Arial"/>
          <w:position w:val="0"/>
          <w:szCs w:val="24"/>
        </w:rPr>
        <w:t xml:space="preserve"> allowed with any alterations in the therapy requiring</w:t>
      </w:r>
      <w:r w:rsidRPr="00DD45BE">
        <w:rPr>
          <w:rFonts w:ascii="Arial" w:hAnsi="Arial"/>
          <w:smallCaps/>
          <w:color w:val="C00000"/>
          <w:position w:val="0"/>
          <w:szCs w:val="24"/>
        </w:rPr>
        <w:t xml:space="preserve"> a contemporaneous</w:t>
      </w:r>
      <w:r w:rsidRPr="00DD45BE">
        <w:rPr>
          <w:rFonts w:ascii="Arial" w:hAnsi="Arial"/>
          <w:strike/>
          <w:position w:val="0"/>
          <w:szCs w:val="24"/>
        </w:rPr>
        <w:t>direct verbal</w:t>
      </w:r>
      <w:r w:rsidRPr="00DD45BE">
        <w:rPr>
          <w:rFonts w:ascii="Arial" w:hAnsi="Arial"/>
          <w:position w:val="0"/>
          <w:szCs w:val="24"/>
        </w:rPr>
        <w:t xml:space="preserve"> order. The EMS provider should continue the same medical standards of care with regard to patient monitoring that were initiated in the facility.</w:t>
      </w:r>
    </w:p>
    <w:p w14:paraId="61A40203"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5</w:t>
      </w:r>
      <w:r w:rsidRPr="00DD45BE">
        <w:rPr>
          <w:rFonts w:ascii="Arial" w:hAnsi="Arial"/>
          <w:strike/>
          <w:position w:val="0"/>
          <w:szCs w:val="24"/>
        </w:rPr>
        <w:t>6</w:t>
      </w:r>
      <w:r w:rsidRPr="00DD45BE">
        <w:rPr>
          <w:rFonts w:ascii="Arial" w:hAnsi="Arial"/>
          <w:position w:val="0"/>
          <w:szCs w:val="24"/>
        </w:rPr>
        <w:t>.5.3</w:t>
      </w:r>
      <w:r w:rsidRPr="00DD45BE">
        <w:rPr>
          <w:rFonts w:ascii="Arial" w:hAnsi="Arial"/>
          <w:position w:val="0"/>
          <w:szCs w:val="24"/>
        </w:rPr>
        <w:tab/>
        <w:t xml:space="preserve">It is understood that these medical acts may not be addressed in the National EMS Education Standards for EMT, AEMT, EMT-I, or Paramedic. As such, it is the joint responsibility of the </w:t>
      </w:r>
      <w:r w:rsidRPr="00DD45BE">
        <w:rPr>
          <w:rFonts w:ascii="Arial" w:hAnsi="Arial"/>
          <w:smallCaps/>
          <w:color w:val="C00000"/>
          <w:position w:val="0"/>
          <w:szCs w:val="24"/>
        </w:rPr>
        <w:t>prehospital</w:t>
      </w:r>
      <w:r w:rsidRPr="00DD45BE">
        <w:rPr>
          <w:rFonts w:ascii="Arial" w:hAnsi="Arial"/>
          <w:position w:val="0"/>
          <w:szCs w:val="24"/>
        </w:rPr>
        <w:t xml:space="preserve"> EMS agency medical director and </w:t>
      </w:r>
      <w:r w:rsidRPr="00DD45BE">
        <w:rPr>
          <w:rFonts w:ascii="Arial" w:hAnsi="Arial"/>
          <w:smallCaps/>
          <w:color w:val="C00000"/>
          <w:position w:val="0"/>
          <w:szCs w:val="24"/>
        </w:rPr>
        <w:t>licensed or certified</w:t>
      </w:r>
      <w:r w:rsidRPr="00DD45BE">
        <w:rPr>
          <w:rFonts w:ascii="Arial" w:hAnsi="Arial"/>
          <w:position w:val="0"/>
          <w:szCs w:val="24"/>
        </w:rPr>
        <w:t xml:space="preserve"> individuals performing these medical acts to obtain appropriate additional training needed to safely and effectively utilize and monitor these interventions in the interfacility transport environment.</w:t>
      </w:r>
    </w:p>
    <w:p w14:paraId="6BEE159D"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16.6</w:t>
      </w:r>
      <w:r w:rsidRPr="00DD45BE">
        <w:rPr>
          <w:rFonts w:ascii="Arial" w:hAnsi="Arial"/>
          <w:strike/>
          <w:position w:val="0"/>
          <w:szCs w:val="24"/>
        </w:rPr>
        <w:tab/>
        <w:t>Any of the medical acts and medications allowed in interfacility transport in Appendices C and D may be performed in the clinical setting under the medical direction of a clinical medical director and under medical supervision.</w:t>
      </w:r>
    </w:p>
    <w:p w14:paraId="27C010C9"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1"/>
        <w:rPr>
          <w:rFonts w:ascii="Arial" w:hAnsi="Arial" w:cs="Arial"/>
          <w:b/>
          <w:bCs/>
          <w:position w:val="0"/>
        </w:rPr>
      </w:pPr>
      <w:r w:rsidRPr="00DD45BE">
        <w:rPr>
          <w:rFonts w:ascii="Arial" w:hAnsi="Arial" w:cs="Arial"/>
          <w:b/>
          <w:bCs/>
          <w:position w:val="0"/>
        </w:rPr>
        <w:t>APPENDIX C</w:t>
      </w:r>
    </w:p>
    <w:p w14:paraId="0E50C677"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position w:val="0"/>
        </w:rPr>
      </w:pPr>
      <w:r w:rsidRPr="00DD45BE">
        <w:rPr>
          <w:rFonts w:ascii="Arial" w:hAnsi="Arial" w:cs="Arial"/>
          <w:b/>
          <w:bCs/>
          <w:position w:val="0"/>
        </w:rPr>
        <w:t xml:space="preserve">INTERFACILITY TRANSPORT </w:t>
      </w:r>
      <w:r w:rsidRPr="00DD45BE">
        <w:rPr>
          <w:rFonts w:ascii="Arial" w:hAnsi="Arial" w:cs="Arial"/>
          <w:b/>
          <w:bCs/>
          <w:color w:val="C00000"/>
          <w:position w:val="0"/>
        </w:rPr>
        <w:t>– NON-CRITICAL CARE</w:t>
      </w:r>
    </w:p>
    <w:p w14:paraId="4BDA75BB"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position w:val="0"/>
        </w:rPr>
      </w:pPr>
      <w:r w:rsidRPr="00DD45BE">
        <w:rPr>
          <w:rFonts w:ascii="Arial" w:hAnsi="Arial" w:cs="Arial"/>
          <w:b/>
          <w:bCs/>
          <w:position w:val="0"/>
        </w:rPr>
        <w:t>MEDICAL ACTS ALLOWED</w:t>
      </w:r>
    </w:p>
    <w:p w14:paraId="16E3711C"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color w:val="C00000"/>
          <w:position w:val="0"/>
        </w:rPr>
      </w:pPr>
      <w:r w:rsidRPr="00DD45BE">
        <w:rPr>
          <w:rFonts w:ascii="Arial" w:hAnsi="Arial" w:cs="Arial"/>
          <w:b/>
          <w:bCs/>
          <w:color w:val="C00000"/>
          <w:position w:val="0"/>
        </w:rPr>
        <w:t xml:space="preserve">TABLE C.1 – PROCEDURES </w:t>
      </w:r>
    </w:p>
    <w:tbl>
      <w:tblPr>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5322"/>
        <w:gridCol w:w="802"/>
        <w:gridCol w:w="891"/>
        <w:gridCol w:w="809"/>
        <w:gridCol w:w="805"/>
        <w:gridCol w:w="721"/>
      </w:tblGrid>
      <w:tr w:rsidR="00DD45BE" w:rsidRPr="00DD45BE" w14:paraId="69CD78E2" w14:textId="77777777" w:rsidTr="00B82D82">
        <w:trPr>
          <w:tblHeader/>
        </w:trPr>
        <w:tc>
          <w:tcPr>
            <w:tcW w:w="5508" w:type="dxa"/>
          </w:tcPr>
          <w:p w14:paraId="2E77016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mallCaps/>
                <w:color w:val="C00000"/>
                <w:position w:val="0"/>
              </w:rPr>
            </w:pPr>
            <w:r w:rsidRPr="00DD45BE">
              <w:rPr>
                <w:rFonts w:ascii="Arial" w:hAnsi="Arial"/>
                <w:b/>
                <w:bCs/>
                <w:smallCaps/>
                <w:color w:val="C00000"/>
                <w:position w:val="0"/>
              </w:rPr>
              <w:t>Procedure – Act Allowed</w:t>
            </w:r>
          </w:p>
        </w:tc>
        <w:tc>
          <w:tcPr>
            <w:tcW w:w="810" w:type="dxa"/>
          </w:tcPr>
          <w:p w14:paraId="267DE28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mallCaps/>
                <w:color w:val="C00000"/>
                <w:position w:val="0"/>
              </w:rPr>
            </w:pPr>
            <w:r w:rsidRPr="00DD45BE">
              <w:rPr>
                <w:rFonts w:ascii="Arial" w:hAnsi="Arial"/>
                <w:b/>
                <w:bCs/>
                <w:smallCaps/>
                <w:color w:val="C00000"/>
                <w:position w:val="0"/>
              </w:rPr>
              <w:t>EMT</w:t>
            </w:r>
          </w:p>
        </w:tc>
        <w:tc>
          <w:tcPr>
            <w:tcW w:w="900" w:type="dxa"/>
          </w:tcPr>
          <w:p w14:paraId="46671BA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mallCaps/>
                <w:color w:val="C00000"/>
                <w:position w:val="0"/>
              </w:rPr>
            </w:pPr>
            <w:r w:rsidRPr="00DD45BE">
              <w:rPr>
                <w:rFonts w:ascii="Arial" w:hAnsi="Arial"/>
                <w:b/>
                <w:bCs/>
                <w:smallCaps/>
                <w:color w:val="C00000"/>
                <w:position w:val="0"/>
              </w:rPr>
              <w:t>EMT-IV</w:t>
            </w:r>
          </w:p>
        </w:tc>
        <w:tc>
          <w:tcPr>
            <w:tcW w:w="810" w:type="dxa"/>
          </w:tcPr>
          <w:p w14:paraId="7C9D60C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mallCaps/>
                <w:color w:val="C00000"/>
                <w:position w:val="0"/>
              </w:rPr>
            </w:pPr>
            <w:r w:rsidRPr="00DD45BE">
              <w:rPr>
                <w:rFonts w:ascii="Arial" w:hAnsi="Arial"/>
                <w:b/>
                <w:bCs/>
                <w:smallCaps/>
                <w:color w:val="C00000"/>
                <w:position w:val="0"/>
              </w:rPr>
              <w:t>AEMT</w:t>
            </w:r>
          </w:p>
        </w:tc>
        <w:tc>
          <w:tcPr>
            <w:tcW w:w="810" w:type="dxa"/>
          </w:tcPr>
          <w:p w14:paraId="3C96EDE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mallCaps/>
                <w:color w:val="C00000"/>
                <w:position w:val="0"/>
              </w:rPr>
            </w:pPr>
            <w:r w:rsidRPr="00DD45BE">
              <w:rPr>
                <w:rFonts w:ascii="Arial" w:hAnsi="Arial"/>
                <w:b/>
                <w:bCs/>
                <w:smallCaps/>
                <w:color w:val="C00000"/>
                <w:position w:val="0"/>
              </w:rPr>
              <w:t>EMT-I</w:t>
            </w:r>
          </w:p>
        </w:tc>
        <w:tc>
          <w:tcPr>
            <w:tcW w:w="738" w:type="dxa"/>
          </w:tcPr>
          <w:p w14:paraId="0531FD4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mallCaps/>
                <w:color w:val="C00000"/>
                <w:position w:val="0"/>
              </w:rPr>
            </w:pPr>
            <w:r w:rsidRPr="00DD45BE">
              <w:rPr>
                <w:rFonts w:ascii="Arial" w:hAnsi="Arial"/>
                <w:b/>
                <w:bCs/>
                <w:smallCaps/>
                <w:color w:val="C00000"/>
                <w:position w:val="0"/>
              </w:rPr>
              <w:t>P</w:t>
            </w:r>
          </w:p>
        </w:tc>
      </w:tr>
      <w:tr w:rsidR="00DD45BE" w:rsidRPr="00DD45BE" w14:paraId="7FCD1D9E" w14:textId="77777777" w:rsidTr="00B82D82">
        <w:tc>
          <w:tcPr>
            <w:tcW w:w="5508" w:type="dxa"/>
          </w:tcPr>
          <w:p w14:paraId="0AA360E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smallCaps/>
                <w:color w:val="C00000"/>
                <w:position w:val="0"/>
              </w:rPr>
              <w:t>Bilevel Positive Airway Pressure (BIPAP)</w:t>
            </w:r>
          </w:p>
        </w:tc>
        <w:tc>
          <w:tcPr>
            <w:tcW w:w="810" w:type="dxa"/>
          </w:tcPr>
          <w:p w14:paraId="38C844F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N</w:t>
            </w:r>
          </w:p>
        </w:tc>
        <w:tc>
          <w:tcPr>
            <w:tcW w:w="900" w:type="dxa"/>
          </w:tcPr>
          <w:p w14:paraId="760BB96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N</w:t>
            </w:r>
          </w:p>
        </w:tc>
        <w:tc>
          <w:tcPr>
            <w:tcW w:w="810" w:type="dxa"/>
          </w:tcPr>
          <w:p w14:paraId="3AD3E12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Y</w:t>
            </w:r>
          </w:p>
        </w:tc>
        <w:tc>
          <w:tcPr>
            <w:tcW w:w="810" w:type="dxa"/>
          </w:tcPr>
          <w:p w14:paraId="6D70AAF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Y</w:t>
            </w:r>
          </w:p>
        </w:tc>
        <w:tc>
          <w:tcPr>
            <w:tcW w:w="738" w:type="dxa"/>
          </w:tcPr>
          <w:p w14:paraId="165CC3B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Y</w:t>
            </w:r>
          </w:p>
        </w:tc>
      </w:tr>
      <w:tr w:rsidR="00DD45BE" w:rsidRPr="00DD45BE" w14:paraId="307ED3E1" w14:textId="77777777" w:rsidTr="00B82D82">
        <w:tc>
          <w:tcPr>
            <w:tcW w:w="5508" w:type="dxa"/>
          </w:tcPr>
          <w:p w14:paraId="7AF623F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Chest Tube Monitoring</w:t>
            </w:r>
          </w:p>
        </w:tc>
        <w:tc>
          <w:tcPr>
            <w:tcW w:w="810" w:type="dxa"/>
          </w:tcPr>
          <w:p w14:paraId="4FCDC3F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N</w:t>
            </w:r>
          </w:p>
        </w:tc>
        <w:tc>
          <w:tcPr>
            <w:tcW w:w="900" w:type="dxa"/>
          </w:tcPr>
          <w:p w14:paraId="23E3DED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N</w:t>
            </w:r>
          </w:p>
        </w:tc>
        <w:tc>
          <w:tcPr>
            <w:tcW w:w="810" w:type="dxa"/>
          </w:tcPr>
          <w:p w14:paraId="77E84DC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N</w:t>
            </w:r>
          </w:p>
        </w:tc>
        <w:tc>
          <w:tcPr>
            <w:tcW w:w="810" w:type="dxa"/>
          </w:tcPr>
          <w:p w14:paraId="25FC67D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N</w:t>
            </w:r>
          </w:p>
        </w:tc>
        <w:tc>
          <w:tcPr>
            <w:tcW w:w="738" w:type="dxa"/>
          </w:tcPr>
          <w:p w14:paraId="5F2884E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Y</w:t>
            </w:r>
          </w:p>
        </w:tc>
      </w:tr>
      <w:tr w:rsidR="00DD45BE" w:rsidRPr="00DD45BE" w14:paraId="4486AF31" w14:textId="77777777" w:rsidTr="00B82D82">
        <w:tc>
          <w:tcPr>
            <w:tcW w:w="5508" w:type="dxa"/>
          </w:tcPr>
          <w:p w14:paraId="0C93294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smallCaps/>
                <w:color w:val="C00000"/>
                <w:position w:val="0"/>
              </w:rPr>
              <w:t>Continuous Positive Airway Pressure (</w:t>
            </w:r>
            <w:r w:rsidRPr="00DD45BE">
              <w:rPr>
                <w:rFonts w:ascii="Arial" w:hAnsi="Arial"/>
                <w:color w:val="C00000"/>
                <w:position w:val="0"/>
              </w:rPr>
              <w:t>CPAP)</w:t>
            </w:r>
          </w:p>
        </w:tc>
        <w:tc>
          <w:tcPr>
            <w:tcW w:w="810" w:type="dxa"/>
          </w:tcPr>
          <w:p w14:paraId="04A3F1D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N</w:t>
            </w:r>
          </w:p>
        </w:tc>
        <w:tc>
          <w:tcPr>
            <w:tcW w:w="900" w:type="dxa"/>
          </w:tcPr>
          <w:p w14:paraId="2080DB6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N</w:t>
            </w:r>
          </w:p>
        </w:tc>
        <w:tc>
          <w:tcPr>
            <w:tcW w:w="810" w:type="dxa"/>
          </w:tcPr>
          <w:p w14:paraId="0A6D0D2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N</w:t>
            </w:r>
          </w:p>
        </w:tc>
        <w:tc>
          <w:tcPr>
            <w:tcW w:w="810" w:type="dxa"/>
          </w:tcPr>
          <w:p w14:paraId="149D6C4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Y</w:t>
            </w:r>
          </w:p>
        </w:tc>
        <w:tc>
          <w:tcPr>
            <w:tcW w:w="738" w:type="dxa"/>
          </w:tcPr>
          <w:p w14:paraId="764EB51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Y</w:t>
            </w:r>
          </w:p>
        </w:tc>
      </w:tr>
      <w:tr w:rsidR="00DD45BE" w:rsidRPr="00DD45BE" w14:paraId="577BB448" w14:textId="77777777" w:rsidTr="00B82D82">
        <w:tc>
          <w:tcPr>
            <w:tcW w:w="5508" w:type="dxa"/>
          </w:tcPr>
          <w:p w14:paraId="7DFBB14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Invasive Mechanical Ventilation utilizing Automated Transport Ventilator (ATV)</w:t>
            </w:r>
            <w:r w:rsidRPr="00DD45BE">
              <w:rPr>
                <w:rFonts w:ascii="Arial" w:hAnsi="Arial"/>
                <w:color w:val="C00000"/>
                <w:position w:val="0"/>
                <w:vertAlign w:val="superscript"/>
              </w:rPr>
              <w:t>1</w:t>
            </w:r>
          </w:p>
        </w:tc>
        <w:tc>
          <w:tcPr>
            <w:tcW w:w="810" w:type="dxa"/>
          </w:tcPr>
          <w:p w14:paraId="3BCDFA9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N</w:t>
            </w:r>
          </w:p>
        </w:tc>
        <w:tc>
          <w:tcPr>
            <w:tcW w:w="900" w:type="dxa"/>
          </w:tcPr>
          <w:p w14:paraId="68144DD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N</w:t>
            </w:r>
          </w:p>
        </w:tc>
        <w:tc>
          <w:tcPr>
            <w:tcW w:w="810" w:type="dxa"/>
          </w:tcPr>
          <w:p w14:paraId="6DFB5E7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N</w:t>
            </w:r>
          </w:p>
        </w:tc>
        <w:tc>
          <w:tcPr>
            <w:tcW w:w="810" w:type="dxa"/>
          </w:tcPr>
          <w:p w14:paraId="5F64C76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N</w:t>
            </w:r>
          </w:p>
        </w:tc>
        <w:tc>
          <w:tcPr>
            <w:tcW w:w="738" w:type="dxa"/>
          </w:tcPr>
          <w:p w14:paraId="3842030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Y</w:t>
            </w:r>
          </w:p>
        </w:tc>
      </w:tr>
      <w:tr w:rsidR="00DD45BE" w:rsidRPr="00DD45BE" w14:paraId="16B00DBE" w14:textId="77777777" w:rsidTr="00B82D82">
        <w:tc>
          <w:tcPr>
            <w:tcW w:w="5508" w:type="dxa"/>
          </w:tcPr>
          <w:p w14:paraId="3FC00E9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Oxygen Therapy High-Flow Nasal Cannula</w:t>
            </w:r>
          </w:p>
        </w:tc>
        <w:tc>
          <w:tcPr>
            <w:tcW w:w="810" w:type="dxa"/>
          </w:tcPr>
          <w:p w14:paraId="45FC87E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N</w:t>
            </w:r>
          </w:p>
        </w:tc>
        <w:tc>
          <w:tcPr>
            <w:tcW w:w="900" w:type="dxa"/>
          </w:tcPr>
          <w:p w14:paraId="03F77D7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N</w:t>
            </w:r>
          </w:p>
        </w:tc>
        <w:tc>
          <w:tcPr>
            <w:tcW w:w="810" w:type="dxa"/>
          </w:tcPr>
          <w:p w14:paraId="48952D6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N</w:t>
            </w:r>
          </w:p>
        </w:tc>
        <w:tc>
          <w:tcPr>
            <w:tcW w:w="810" w:type="dxa"/>
          </w:tcPr>
          <w:p w14:paraId="1DFC775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Y</w:t>
            </w:r>
          </w:p>
        </w:tc>
        <w:tc>
          <w:tcPr>
            <w:tcW w:w="738" w:type="dxa"/>
          </w:tcPr>
          <w:p w14:paraId="797B9FD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color w:val="C00000"/>
                <w:position w:val="0"/>
              </w:rPr>
            </w:pPr>
            <w:r w:rsidRPr="00DD45BE">
              <w:rPr>
                <w:rFonts w:ascii="Arial" w:hAnsi="Arial"/>
                <w:color w:val="C00000"/>
                <w:position w:val="0"/>
              </w:rPr>
              <w:t>Y</w:t>
            </w:r>
          </w:p>
        </w:tc>
      </w:tr>
    </w:tbl>
    <w:p w14:paraId="7B0BF7A1" w14:textId="77777777" w:rsidR="00DD45BE" w:rsidRPr="00DD45BE" w:rsidRDefault="00DD45BE" w:rsidP="00DD45BE">
      <w:pPr>
        <w:suppressAutoHyphens w:val="0"/>
        <w:spacing w:before="120" w:line="240" w:lineRule="auto"/>
        <w:ind w:leftChars="0" w:left="0" w:firstLineChars="0" w:firstLine="0"/>
        <w:textDirection w:val="lrTb"/>
        <w:textAlignment w:val="auto"/>
        <w:outlineLvl w:val="9"/>
        <w:rPr>
          <w:rFonts w:ascii="Arial" w:hAnsi="Arial"/>
          <w:smallCaps/>
          <w:color w:val="C00000"/>
          <w:position w:val="0"/>
          <w:sz w:val="16"/>
          <w:szCs w:val="16"/>
        </w:rPr>
      </w:pPr>
      <w:r w:rsidRPr="00DD45BE">
        <w:rPr>
          <w:rFonts w:ascii="Arial" w:hAnsi="Arial"/>
          <w:smallCaps/>
          <w:color w:val="C00000"/>
          <w:position w:val="0"/>
          <w:sz w:val="16"/>
          <w:szCs w:val="16"/>
          <w:vertAlign w:val="superscript"/>
        </w:rPr>
        <w:t>1</w:t>
      </w:r>
      <w:r w:rsidRPr="00DD45BE">
        <w:rPr>
          <w:rFonts w:ascii="Arial" w:hAnsi="Arial"/>
          <w:smallCaps/>
          <w:color w:val="C00000"/>
          <w:position w:val="0"/>
          <w:sz w:val="16"/>
          <w:szCs w:val="16"/>
        </w:rPr>
        <w:t xml:space="preserve"> Use of automated transport ventilators (ATVs) in advanced airways is restricted to the manipulation of tidal volume (TV or VT), respiratory rate (RR), fraction of inspired oxygen (FIO2), and positive end expiratory pressure (PEEP). Manipulation of any other parameters of mechanical ventilation devices by EMS providers requires a waiver to these rules.</w:t>
      </w:r>
    </w:p>
    <w:p w14:paraId="1527D1E1"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strike/>
          <w:position w:val="0"/>
        </w:rPr>
      </w:pPr>
      <w:r w:rsidRPr="00DD45BE">
        <w:rPr>
          <w:rFonts w:ascii="Arial" w:hAnsi="Arial" w:cs="Arial"/>
          <w:b/>
          <w:bCs/>
          <w:strike/>
          <w:position w:val="0"/>
        </w:rPr>
        <w:t>TABLE C.1 – AIRWAY/VENTILATION/OXYGEN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33"/>
        <w:gridCol w:w="803"/>
        <w:gridCol w:w="978"/>
        <w:gridCol w:w="895"/>
        <w:gridCol w:w="892"/>
        <w:gridCol w:w="549"/>
      </w:tblGrid>
      <w:tr w:rsidR="00DD45BE" w:rsidRPr="00DD45BE" w14:paraId="2B7E34F2" w14:textId="77777777" w:rsidTr="00B82D82">
        <w:tc>
          <w:tcPr>
            <w:tcW w:w="5418" w:type="dxa"/>
          </w:tcPr>
          <w:p w14:paraId="33AB57E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Skill</w:t>
            </w:r>
          </w:p>
        </w:tc>
        <w:tc>
          <w:tcPr>
            <w:tcW w:w="810" w:type="dxa"/>
          </w:tcPr>
          <w:p w14:paraId="4F58882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w:t>
            </w:r>
          </w:p>
        </w:tc>
        <w:tc>
          <w:tcPr>
            <w:tcW w:w="990" w:type="dxa"/>
          </w:tcPr>
          <w:p w14:paraId="126CC37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EMT-IV</w:t>
            </w:r>
          </w:p>
        </w:tc>
        <w:tc>
          <w:tcPr>
            <w:tcW w:w="900" w:type="dxa"/>
          </w:tcPr>
          <w:p w14:paraId="7194ABD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AEMT</w:t>
            </w:r>
          </w:p>
        </w:tc>
        <w:tc>
          <w:tcPr>
            <w:tcW w:w="900" w:type="dxa"/>
          </w:tcPr>
          <w:p w14:paraId="6F92171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EMT-I</w:t>
            </w:r>
          </w:p>
        </w:tc>
        <w:tc>
          <w:tcPr>
            <w:tcW w:w="558" w:type="dxa"/>
          </w:tcPr>
          <w:p w14:paraId="528DF85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P</w:t>
            </w:r>
          </w:p>
        </w:tc>
      </w:tr>
      <w:tr w:rsidR="00DD45BE" w:rsidRPr="00DD45BE" w14:paraId="3FFB3206" w14:textId="77777777" w:rsidTr="00B82D82">
        <w:tc>
          <w:tcPr>
            <w:tcW w:w="5418" w:type="dxa"/>
          </w:tcPr>
          <w:p w14:paraId="23C1F8F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position w:val="0"/>
              </w:rPr>
            </w:pPr>
            <w:r w:rsidRPr="00DD45BE">
              <w:rPr>
                <w:rFonts w:ascii="Arial" w:hAnsi="Arial"/>
                <w:strike/>
                <w:position w:val="0"/>
              </w:rPr>
              <w:t>Ventilators – Automated Transport (ATV)</w:t>
            </w:r>
            <w:r w:rsidRPr="00DD45BE">
              <w:rPr>
                <w:rFonts w:ascii="Arial" w:hAnsi="Arial"/>
                <w:strike/>
                <w:position w:val="0"/>
                <w:vertAlign w:val="superscript"/>
              </w:rPr>
              <w:t>1</w:t>
            </w:r>
          </w:p>
        </w:tc>
        <w:tc>
          <w:tcPr>
            <w:tcW w:w="810" w:type="dxa"/>
          </w:tcPr>
          <w:p w14:paraId="6379C9E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90" w:type="dxa"/>
          </w:tcPr>
          <w:p w14:paraId="5244053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168864A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0989F61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558" w:type="dxa"/>
          </w:tcPr>
          <w:p w14:paraId="0CB2BCA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bl>
    <w:p w14:paraId="22BAD93D" w14:textId="77777777" w:rsidR="00DD45BE" w:rsidRPr="00DD45BE" w:rsidRDefault="00DD45BE" w:rsidP="00DD45BE">
      <w:pPr>
        <w:suppressAutoHyphens w:val="0"/>
        <w:spacing w:before="120" w:line="240" w:lineRule="auto"/>
        <w:ind w:leftChars="0" w:left="0" w:firstLineChars="0" w:firstLine="0"/>
        <w:textDirection w:val="lrTb"/>
        <w:textAlignment w:val="auto"/>
        <w:outlineLvl w:val="9"/>
        <w:rPr>
          <w:rFonts w:ascii="Arial" w:hAnsi="Arial"/>
          <w:strike/>
          <w:position w:val="0"/>
          <w:sz w:val="16"/>
          <w:szCs w:val="16"/>
        </w:rPr>
      </w:pPr>
      <w:r w:rsidRPr="00DD45BE">
        <w:rPr>
          <w:rFonts w:ascii="Arial" w:hAnsi="Arial"/>
          <w:strike/>
          <w:position w:val="0"/>
          <w:sz w:val="16"/>
          <w:szCs w:val="16"/>
          <w:vertAlign w:val="superscript"/>
        </w:rPr>
        <w:t>1</w:t>
      </w:r>
      <w:r w:rsidRPr="00DD45BE">
        <w:rPr>
          <w:rFonts w:ascii="Arial" w:hAnsi="Arial"/>
          <w:strike/>
          <w:position w:val="0"/>
          <w:sz w:val="16"/>
          <w:szCs w:val="16"/>
        </w:rPr>
        <w:t xml:space="preserve"> Use of automated transport ventilators (ATVs) is restricted to the manipulation of tidal volume (TV or VT), respiratory rate (RR), fraction of inspired oxygen (FIO2), and positive end expiratory pressure (PEEP). Manipulation of any other parameters of mechanical ventilation devices by EMS providers requires a waiver to these rules.</w:t>
      </w:r>
    </w:p>
    <w:p w14:paraId="752CB074"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strike/>
          <w:position w:val="0"/>
        </w:rPr>
      </w:pPr>
      <w:r w:rsidRPr="00DD45BE">
        <w:rPr>
          <w:rFonts w:ascii="Arial" w:hAnsi="Arial" w:cs="Arial"/>
          <w:b/>
          <w:bCs/>
          <w:strike/>
          <w:position w:val="0"/>
        </w:rPr>
        <w:t>TABLE C.2 – CARDIOVASCULAR/CIRCULATORY SUPPORT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36"/>
        <w:gridCol w:w="802"/>
        <w:gridCol w:w="977"/>
        <w:gridCol w:w="895"/>
        <w:gridCol w:w="891"/>
        <w:gridCol w:w="549"/>
      </w:tblGrid>
      <w:tr w:rsidR="00DD45BE" w:rsidRPr="00DD45BE" w14:paraId="68E659C2" w14:textId="77777777" w:rsidTr="00B82D82">
        <w:tc>
          <w:tcPr>
            <w:tcW w:w="5418" w:type="dxa"/>
          </w:tcPr>
          <w:p w14:paraId="4E7A544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Skill</w:t>
            </w:r>
          </w:p>
        </w:tc>
        <w:tc>
          <w:tcPr>
            <w:tcW w:w="810" w:type="dxa"/>
          </w:tcPr>
          <w:p w14:paraId="4600885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w:t>
            </w:r>
          </w:p>
        </w:tc>
        <w:tc>
          <w:tcPr>
            <w:tcW w:w="990" w:type="dxa"/>
          </w:tcPr>
          <w:p w14:paraId="1D7BCCF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EMT-IV</w:t>
            </w:r>
          </w:p>
        </w:tc>
        <w:tc>
          <w:tcPr>
            <w:tcW w:w="900" w:type="dxa"/>
          </w:tcPr>
          <w:p w14:paraId="3174267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AEMT</w:t>
            </w:r>
          </w:p>
        </w:tc>
        <w:tc>
          <w:tcPr>
            <w:tcW w:w="900" w:type="dxa"/>
          </w:tcPr>
          <w:p w14:paraId="4FF5205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EMT-I</w:t>
            </w:r>
          </w:p>
        </w:tc>
        <w:tc>
          <w:tcPr>
            <w:tcW w:w="558" w:type="dxa"/>
          </w:tcPr>
          <w:p w14:paraId="09E6736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P</w:t>
            </w:r>
          </w:p>
        </w:tc>
      </w:tr>
      <w:tr w:rsidR="00DD45BE" w:rsidRPr="00DD45BE" w14:paraId="49E58662" w14:textId="77777777" w:rsidTr="00B82D82">
        <w:tc>
          <w:tcPr>
            <w:tcW w:w="5418" w:type="dxa"/>
          </w:tcPr>
          <w:p w14:paraId="680E66C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Aortic Balloon Pump Monitoring</w:t>
            </w:r>
          </w:p>
        </w:tc>
        <w:tc>
          <w:tcPr>
            <w:tcW w:w="810" w:type="dxa"/>
          </w:tcPr>
          <w:p w14:paraId="0B89D17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90" w:type="dxa"/>
          </w:tcPr>
          <w:p w14:paraId="413473C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144B6F9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2D03DD5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558" w:type="dxa"/>
          </w:tcPr>
          <w:p w14:paraId="084E963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r>
      <w:tr w:rsidR="00DD45BE" w:rsidRPr="00DD45BE" w14:paraId="6DFCBFE0" w14:textId="77777777" w:rsidTr="00B82D82">
        <w:tc>
          <w:tcPr>
            <w:tcW w:w="5418" w:type="dxa"/>
          </w:tcPr>
          <w:p w14:paraId="0561459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Chest Tube Monitoring</w:t>
            </w:r>
          </w:p>
        </w:tc>
        <w:tc>
          <w:tcPr>
            <w:tcW w:w="810" w:type="dxa"/>
          </w:tcPr>
          <w:p w14:paraId="7FB8034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90" w:type="dxa"/>
          </w:tcPr>
          <w:p w14:paraId="5162AEE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51DDCF4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4565C96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558" w:type="dxa"/>
          </w:tcPr>
          <w:p w14:paraId="6CED7DB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39B37382" w14:textId="77777777" w:rsidTr="00B82D82">
        <w:tc>
          <w:tcPr>
            <w:tcW w:w="5418" w:type="dxa"/>
          </w:tcPr>
          <w:p w14:paraId="1459F1E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Central Venous Pressure Monitor Interpretation</w:t>
            </w:r>
          </w:p>
        </w:tc>
        <w:tc>
          <w:tcPr>
            <w:tcW w:w="810" w:type="dxa"/>
          </w:tcPr>
          <w:p w14:paraId="59A1282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90" w:type="dxa"/>
          </w:tcPr>
          <w:p w14:paraId="168ED4E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0089C51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405A8E7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558" w:type="dxa"/>
          </w:tcPr>
          <w:p w14:paraId="6D1780C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r>
    </w:tbl>
    <w:p w14:paraId="346324C2"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1"/>
        <w:rPr>
          <w:rFonts w:ascii="Arial" w:hAnsi="Arial" w:cs="Arial"/>
          <w:b/>
          <w:bCs/>
          <w:position w:val="0"/>
        </w:rPr>
      </w:pPr>
      <w:r w:rsidRPr="00DD45BE">
        <w:rPr>
          <w:rFonts w:ascii="Arial" w:hAnsi="Arial" w:cs="Arial"/>
          <w:b/>
          <w:bCs/>
          <w:position w:val="0"/>
        </w:rPr>
        <w:lastRenderedPageBreak/>
        <w:t>APPENDIX D</w:t>
      </w:r>
    </w:p>
    <w:p w14:paraId="5A85FAD8"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position w:val="0"/>
        </w:rPr>
      </w:pPr>
      <w:r w:rsidRPr="00DD45BE">
        <w:rPr>
          <w:rFonts w:ascii="Arial" w:hAnsi="Arial" w:cs="Arial"/>
          <w:b/>
          <w:bCs/>
          <w:position w:val="0"/>
        </w:rPr>
        <w:t>FORMULARY OF MEDICATIONS ALLOWED – INTERFACILITY TRANSPORT</w:t>
      </w:r>
    </w:p>
    <w:p w14:paraId="60F51E89"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color w:val="C00000"/>
          <w:position w:val="0"/>
        </w:rPr>
      </w:pPr>
      <w:r w:rsidRPr="00DD45BE">
        <w:rPr>
          <w:rFonts w:ascii="Arial" w:hAnsi="Arial" w:cs="Arial"/>
          <w:b/>
          <w:bCs/>
          <w:color w:val="C00000"/>
          <w:position w:val="0"/>
        </w:rPr>
        <w:t>TABLE D.1 – FORMULARY</w:t>
      </w:r>
    </w:p>
    <w:tbl>
      <w:tblPr>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5281"/>
        <w:gridCol w:w="799"/>
        <w:gridCol w:w="972"/>
        <w:gridCol w:w="783"/>
        <w:gridCol w:w="802"/>
        <w:gridCol w:w="713"/>
      </w:tblGrid>
      <w:tr w:rsidR="00DD45BE" w:rsidRPr="00DD45BE" w14:paraId="6540C820" w14:textId="77777777" w:rsidTr="00B82D82">
        <w:trPr>
          <w:tblHeader/>
        </w:trPr>
        <w:tc>
          <w:tcPr>
            <w:tcW w:w="5281" w:type="dxa"/>
          </w:tcPr>
          <w:p w14:paraId="36A1677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mallCaps/>
                <w:color w:val="C00000"/>
                <w:position w:val="0"/>
              </w:rPr>
            </w:pPr>
            <w:r w:rsidRPr="00DD45BE">
              <w:rPr>
                <w:rFonts w:ascii="Arial" w:hAnsi="Arial"/>
                <w:b/>
                <w:bCs/>
                <w:smallCaps/>
                <w:color w:val="C00000"/>
                <w:position w:val="0"/>
              </w:rPr>
              <w:t>Medication – Act Allowed</w:t>
            </w:r>
          </w:p>
        </w:tc>
        <w:tc>
          <w:tcPr>
            <w:tcW w:w="799" w:type="dxa"/>
          </w:tcPr>
          <w:p w14:paraId="690AA66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color w:val="C00000"/>
                <w:position w:val="0"/>
              </w:rPr>
            </w:pPr>
            <w:r w:rsidRPr="00DD45BE">
              <w:rPr>
                <w:rFonts w:ascii="Arial" w:hAnsi="Arial"/>
                <w:b/>
                <w:bCs/>
                <w:color w:val="C00000"/>
                <w:position w:val="0"/>
              </w:rPr>
              <w:t>EMT</w:t>
            </w:r>
          </w:p>
        </w:tc>
        <w:tc>
          <w:tcPr>
            <w:tcW w:w="972" w:type="dxa"/>
          </w:tcPr>
          <w:p w14:paraId="589DBDE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color w:val="C00000"/>
                <w:position w:val="0"/>
              </w:rPr>
            </w:pPr>
            <w:r w:rsidRPr="00DD45BE">
              <w:rPr>
                <w:rFonts w:ascii="Arial" w:hAnsi="Arial"/>
                <w:b/>
                <w:bCs/>
                <w:color w:val="C00000"/>
                <w:position w:val="0"/>
              </w:rPr>
              <w:t>EMT-IV</w:t>
            </w:r>
          </w:p>
        </w:tc>
        <w:tc>
          <w:tcPr>
            <w:tcW w:w="783" w:type="dxa"/>
          </w:tcPr>
          <w:p w14:paraId="368AA7D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color w:val="C00000"/>
                <w:position w:val="0"/>
              </w:rPr>
            </w:pPr>
            <w:r w:rsidRPr="00DD45BE">
              <w:rPr>
                <w:rFonts w:ascii="Arial" w:hAnsi="Arial"/>
                <w:b/>
                <w:bCs/>
                <w:color w:val="C00000"/>
                <w:position w:val="0"/>
              </w:rPr>
              <w:t>AEMT</w:t>
            </w:r>
          </w:p>
        </w:tc>
        <w:tc>
          <w:tcPr>
            <w:tcW w:w="802" w:type="dxa"/>
          </w:tcPr>
          <w:p w14:paraId="005514E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color w:val="C00000"/>
                <w:position w:val="0"/>
              </w:rPr>
            </w:pPr>
            <w:r w:rsidRPr="00DD45BE">
              <w:rPr>
                <w:rFonts w:ascii="Arial" w:hAnsi="Arial"/>
                <w:b/>
                <w:bCs/>
                <w:color w:val="C00000"/>
                <w:position w:val="0"/>
              </w:rPr>
              <w:t>EMT-I</w:t>
            </w:r>
          </w:p>
        </w:tc>
        <w:tc>
          <w:tcPr>
            <w:tcW w:w="713" w:type="dxa"/>
          </w:tcPr>
          <w:p w14:paraId="5B0EE3A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color w:val="C00000"/>
                <w:position w:val="0"/>
              </w:rPr>
            </w:pPr>
            <w:r w:rsidRPr="00DD45BE">
              <w:rPr>
                <w:rFonts w:ascii="Arial" w:hAnsi="Arial"/>
                <w:b/>
                <w:bCs/>
                <w:color w:val="C00000"/>
                <w:position w:val="0"/>
              </w:rPr>
              <w:t>P</w:t>
            </w:r>
          </w:p>
        </w:tc>
      </w:tr>
      <w:tr w:rsidR="00DD45BE" w:rsidRPr="00DD45BE" w14:paraId="19EFB855" w14:textId="77777777" w:rsidTr="00B82D82">
        <w:tc>
          <w:tcPr>
            <w:tcW w:w="5281" w:type="dxa"/>
            <w:tcBorders>
              <w:top w:val="single" w:sz="4" w:space="0" w:color="C00000"/>
              <w:left w:val="single" w:sz="4" w:space="0" w:color="C00000"/>
              <w:bottom w:val="single" w:sz="4" w:space="0" w:color="C00000"/>
              <w:right w:val="single" w:sz="4" w:space="0" w:color="C00000"/>
            </w:tcBorders>
          </w:tcPr>
          <w:p w14:paraId="014A53E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Antibiotic infusions</w:t>
            </w:r>
          </w:p>
        </w:tc>
        <w:tc>
          <w:tcPr>
            <w:tcW w:w="799" w:type="dxa"/>
            <w:tcBorders>
              <w:top w:val="single" w:sz="4" w:space="0" w:color="C00000"/>
              <w:left w:val="single" w:sz="4" w:space="0" w:color="C00000"/>
              <w:bottom w:val="single" w:sz="4" w:space="0" w:color="C00000"/>
              <w:right w:val="single" w:sz="4" w:space="0" w:color="C00000"/>
            </w:tcBorders>
          </w:tcPr>
          <w:p w14:paraId="1B81D4C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5ECCCCE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783" w:type="dxa"/>
            <w:tcBorders>
              <w:top w:val="single" w:sz="4" w:space="0" w:color="C00000"/>
              <w:left w:val="single" w:sz="4" w:space="0" w:color="C00000"/>
              <w:bottom w:val="single" w:sz="4" w:space="0" w:color="C00000"/>
              <w:right w:val="single" w:sz="4" w:space="0" w:color="C00000"/>
            </w:tcBorders>
          </w:tcPr>
          <w:p w14:paraId="71DDB3D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802" w:type="dxa"/>
            <w:tcBorders>
              <w:top w:val="single" w:sz="4" w:space="0" w:color="C00000"/>
              <w:left w:val="single" w:sz="4" w:space="0" w:color="C00000"/>
              <w:bottom w:val="single" w:sz="4" w:space="0" w:color="C00000"/>
              <w:right w:val="single" w:sz="4" w:space="0" w:color="C00000"/>
            </w:tcBorders>
          </w:tcPr>
          <w:p w14:paraId="614A03B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713" w:type="dxa"/>
            <w:tcBorders>
              <w:top w:val="single" w:sz="4" w:space="0" w:color="C00000"/>
              <w:left w:val="single" w:sz="4" w:space="0" w:color="C00000"/>
              <w:bottom w:val="single" w:sz="4" w:space="0" w:color="C00000"/>
              <w:right w:val="single" w:sz="4" w:space="0" w:color="C00000"/>
            </w:tcBorders>
          </w:tcPr>
          <w:p w14:paraId="6F7C986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0EA4209D" w14:textId="77777777" w:rsidTr="00B82D82">
        <w:tc>
          <w:tcPr>
            <w:tcW w:w="5281" w:type="dxa"/>
            <w:tcBorders>
              <w:top w:val="single" w:sz="4" w:space="0" w:color="C00000"/>
              <w:left w:val="single" w:sz="4" w:space="0" w:color="C00000"/>
              <w:bottom w:val="single" w:sz="4" w:space="0" w:color="C00000"/>
              <w:right w:val="single" w:sz="4" w:space="0" w:color="C00000"/>
            </w:tcBorders>
          </w:tcPr>
          <w:p w14:paraId="1C7F53B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Antiviral infusion</w:t>
            </w:r>
          </w:p>
        </w:tc>
        <w:tc>
          <w:tcPr>
            <w:tcW w:w="799" w:type="dxa"/>
            <w:tcBorders>
              <w:top w:val="single" w:sz="4" w:space="0" w:color="C00000"/>
              <w:left w:val="single" w:sz="4" w:space="0" w:color="C00000"/>
              <w:bottom w:val="single" w:sz="4" w:space="0" w:color="C00000"/>
              <w:right w:val="single" w:sz="4" w:space="0" w:color="C00000"/>
            </w:tcBorders>
          </w:tcPr>
          <w:p w14:paraId="5BBC891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6AE36AB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783" w:type="dxa"/>
            <w:tcBorders>
              <w:top w:val="single" w:sz="4" w:space="0" w:color="C00000"/>
              <w:left w:val="single" w:sz="4" w:space="0" w:color="C00000"/>
              <w:bottom w:val="single" w:sz="4" w:space="0" w:color="C00000"/>
              <w:right w:val="single" w:sz="4" w:space="0" w:color="C00000"/>
            </w:tcBorders>
          </w:tcPr>
          <w:p w14:paraId="31815C3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802" w:type="dxa"/>
            <w:tcBorders>
              <w:top w:val="single" w:sz="4" w:space="0" w:color="C00000"/>
              <w:left w:val="single" w:sz="4" w:space="0" w:color="C00000"/>
              <w:bottom w:val="single" w:sz="4" w:space="0" w:color="C00000"/>
              <w:right w:val="single" w:sz="4" w:space="0" w:color="C00000"/>
            </w:tcBorders>
          </w:tcPr>
          <w:p w14:paraId="4ABADE1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713" w:type="dxa"/>
            <w:tcBorders>
              <w:top w:val="single" w:sz="4" w:space="0" w:color="C00000"/>
              <w:left w:val="single" w:sz="4" w:space="0" w:color="C00000"/>
              <w:bottom w:val="single" w:sz="4" w:space="0" w:color="C00000"/>
              <w:right w:val="single" w:sz="4" w:space="0" w:color="C00000"/>
            </w:tcBorders>
          </w:tcPr>
          <w:p w14:paraId="7DE67F0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6F5A56C2" w14:textId="77777777" w:rsidTr="00B82D82">
        <w:tc>
          <w:tcPr>
            <w:tcW w:w="5281" w:type="dxa"/>
            <w:tcBorders>
              <w:top w:val="single" w:sz="4" w:space="0" w:color="C00000"/>
              <w:left w:val="single" w:sz="4" w:space="0" w:color="C00000"/>
              <w:bottom w:val="single" w:sz="4" w:space="0" w:color="C00000"/>
              <w:right w:val="single" w:sz="4" w:space="0" w:color="C00000"/>
            </w:tcBorders>
          </w:tcPr>
          <w:p w14:paraId="4983DE4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 xml:space="preserve">Blood product infusion, Monitoring and maintenance of hospital/medical facility initiated </w:t>
            </w:r>
          </w:p>
        </w:tc>
        <w:tc>
          <w:tcPr>
            <w:tcW w:w="799" w:type="dxa"/>
            <w:tcBorders>
              <w:top w:val="single" w:sz="4" w:space="0" w:color="C00000"/>
              <w:left w:val="single" w:sz="4" w:space="0" w:color="C00000"/>
              <w:bottom w:val="single" w:sz="4" w:space="0" w:color="C00000"/>
              <w:right w:val="single" w:sz="4" w:space="0" w:color="C00000"/>
            </w:tcBorders>
          </w:tcPr>
          <w:p w14:paraId="62F25EC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072B834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783" w:type="dxa"/>
            <w:tcBorders>
              <w:top w:val="single" w:sz="4" w:space="0" w:color="C00000"/>
              <w:left w:val="single" w:sz="4" w:space="0" w:color="C00000"/>
              <w:bottom w:val="single" w:sz="4" w:space="0" w:color="C00000"/>
              <w:right w:val="single" w:sz="4" w:space="0" w:color="C00000"/>
            </w:tcBorders>
          </w:tcPr>
          <w:p w14:paraId="2B57824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802" w:type="dxa"/>
            <w:tcBorders>
              <w:top w:val="single" w:sz="4" w:space="0" w:color="C00000"/>
              <w:left w:val="single" w:sz="4" w:space="0" w:color="C00000"/>
              <w:bottom w:val="single" w:sz="4" w:space="0" w:color="C00000"/>
              <w:right w:val="single" w:sz="4" w:space="0" w:color="C00000"/>
            </w:tcBorders>
          </w:tcPr>
          <w:p w14:paraId="572E791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713" w:type="dxa"/>
            <w:tcBorders>
              <w:top w:val="single" w:sz="4" w:space="0" w:color="C00000"/>
              <w:left w:val="single" w:sz="4" w:space="0" w:color="C00000"/>
              <w:bottom w:val="single" w:sz="4" w:space="0" w:color="C00000"/>
              <w:right w:val="single" w:sz="4" w:space="0" w:color="C00000"/>
            </w:tcBorders>
          </w:tcPr>
          <w:p w14:paraId="2CE8859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3E5228BE" w14:textId="77777777" w:rsidTr="00B82D82">
        <w:tc>
          <w:tcPr>
            <w:tcW w:w="5281" w:type="dxa"/>
            <w:tcBorders>
              <w:top w:val="single" w:sz="4" w:space="0" w:color="C00000"/>
              <w:left w:val="single" w:sz="4" w:space="0" w:color="C00000"/>
              <w:bottom w:val="single" w:sz="4" w:space="0" w:color="C00000"/>
              <w:right w:val="single" w:sz="4" w:space="0" w:color="C00000"/>
            </w:tcBorders>
          </w:tcPr>
          <w:p w14:paraId="77BF4D4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 xml:space="preserve">Colloids (non-blood component) infusions, Monitoring and maintenance of hospital/medical facility initiated </w:t>
            </w:r>
          </w:p>
        </w:tc>
        <w:tc>
          <w:tcPr>
            <w:tcW w:w="799" w:type="dxa"/>
            <w:tcBorders>
              <w:top w:val="single" w:sz="4" w:space="0" w:color="C00000"/>
              <w:left w:val="single" w:sz="4" w:space="0" w:color="C00000"/>
              <w:bottom w:val="single" w:sz="4" w:space="0" w:color="C00000"/>
              <w:right w:val="single" w:sz="4" w:space="0" w:color="C00000"/>
            </w:tcBorders>
          </w:tcPr>
          <w:p w14:paraId="01059AD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4F127E3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783" w:type="dxa"/>
            <w:tcBorders>
              <w:top w:val="single" w:sz="4" w:space="0" w:color="C00000"/>
              <w:left w:val="single" w:sz="4" w:space="0" w:color="C00000"/>
              <w:bottom w:val="single" w:sz="4" w:space="0" w:color="C00000"/>
              <w:right w:val="single" w:sz="4" w:space="0" w:color="C00000"/>
            </w:tcBorders>
          </w:tcPr>
          <w:p w14:paraId="1381598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802" w:type="dxa"/>
            <w:tcBorders>
              <w:top w:val="single" w:sz="4" w:space="0" w:color="C00000"/>
              <w:left w:val="single" w:sz="4" w:space="0" w:color="C00000"/>
              <w:bottom w:val="single" w:sz="4" w:space="0" w:color="C00000"/>
              <w:right w:val="single" w:sz="4" w:space="0" w:color="C00000"/>
            </w:tcBorders>
          </w:tcPr>
          <w:p w14:paraId="645468E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713" w:type="dxa"/>
            <w:tcBorders>
              <w:top w:val="single" w:sz="4" w:space="0" w:color="C00000"/>
              <w:left w:val="single" w:sz="4" w:space="0" w:color="C00000"/>
              <w:bottom w:val="single" w:sz="4" w:space="0" w:color="C00000"/>
              <w:right w:val="single" w:sz="4" w:space="0" w:color="C00000"/>
            </w:tcBorders>
          </w:tcPr>
          <w:p w14:paraId="1549767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4D828496" w14:textId="77777777" w:rsidTr="00B82D82">
        <w:tc>
          <w:tcPr>
            <w:tcW w:w="5281" w:type="dxa"/>
            <w:tcBorders>
              <w:top w:val="single" w:sz="4" w:space="0" w:color="C00000"/>
              <w:left w:val="single" w:sz="4" w:space="0" w:color="C00000"/>
              <w:bottom w:val="single" w:sz="4" w:space="0" w:color="C00000"/>
              <w:right w:val="single" w:sz="4" w:space="0" w:color="C00000"/>
            </w:tcBorders>
          </w:tcPr>
          <w:p w14:paraId="70F1CA6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Opioids – infusion</w:t>
            </w:r>
          </w:p>
        </w:tc>
        <w:tc>
          <w:tcPr>
            <w:tcW w:w="799" w:type="dxa"/>
            <w:tcBorders>
              <w:top w:val="single" w:sz="4" w:space="0" w:color="C00000"/>
              <w:left w:val="single" w:sz="4" w:space="0" w:color="C00000"/>
              <w:bottom w:val="single" w:sz="4" w:space="0" w:color="C00000"/>
              <w:right w:val="single" w:sz="4" w:space="0" w:color="C00000"/>
            </w:tcBorders>
          </w:tcPr>
          <w:p w14:paraId="06EDBE6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69AE8D9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783" w:type="dxa"/>
            <w:tcBorders>
              <w:top w:val="single" w:sz="4" w:space="0" w:color="C00000"/>
              <w:left w:val="single" w:sz="4" w:space="0" w:color="C00000"/>
              <w:bottom w:val="single" w:sz="4" w:space="0" w:color="C00000"/>
              <w:right w:val="single" w:sz="4" w:space="0" w:color="C00000"/>
            </w:tcBorders>
          </w:tcPr>
          <w:p w14:paraId="687AFD0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802" w:type="dxa"/>
            <w:tcBorders>
              <w:top w:val="single" w:sz="4" w:space="0" w:color="C00000"/>
              <w:left w:val="single" w:sz="4" w:space="0" w:color="C00000"/>
              <w:bottom w:val="single" w:sz="4" w:space="0" w:color="C00000"/>
              <w:right w:val="single" w:sz="4" w:space="0" w:color="C00000"/>
            </w:tcBorders>
          </w:tcPr>
          <w:p w14:paraId="514AA6B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713" w:type="dxa"/>
            <w:tcBorders>
              <w:top w:val="single" w:sz="4" w:space="0" w:color="C00000"/>
              <w:left w:val="single" w:sz="4" w:space="0" w:color="C00000"/>
              <w:bottom w:val="single" w:sz="4" w:space="0" w:color="C00000"/>
              <w:right w:val="single" w:sz="4" w:space="0" w:color="C00000"/>
            </w:tcBorders>
          </w:tcPr>
          <w:p w14:paraId="37EB009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76DCBFBF" w14:textId="77777777" w:rsidTr="00B82D82">
        <w:tc>
          <w:tcPr>
            <w:tcW w:w="5281" w:type="dxa"/>
            <w:tcBorders>
              <w:top w:val="single" w:sz="4" w:space="0" w:color="C00000"/>
              <w:left w:val="single" w:sz="4" w:space="0" w:color="C00000"/>
              <w:bottom w:val="single" w:sz="4" w:space="0" w:color="C00000"/>
              <w:right w:val="single" w:sz="4" w:space="0" w:color="C00000"/>
            </w:tcBorders>
          </w:tcPr>
          <w:p w14:paraId="23253F4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 xml:space="preserve">Glycoprotein inhibitors </w:t>
            </w:r>
          </w:p>
        </w:tc>
        <w:tc>
          <w:tcPr>
            <w:tcW w:w="799" w:type="dxa"/>
            <w:tcBorders>
              <w:top w:val="single" w:sz="4" w:space="0" w:color="C00000"/>
              <w:left w:val="single" w:sz="4" w:space="0" w:color="C00000"/>
              <w:bottom w:val="single" w:sz="4" w:space="0" w:color="C00000"/>
              <w:right w:val="single" w:sz="4" w:space="0" w:color="C00000"/>
            </w:tcBorders>
          </w:tcPr>
          <w:p w14:paraId="66F8E63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75A40BD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783" w:type="dxa"/>
            <w:tcBorders>
              <w:top w:val="single" w:sz="4" w:space="0" w:color="C00000"/>
              <w:left w:val="single" w:sz="4" w:space="0" w:color="C00000"/>
              <w:bottom w:val="single" w:sz="4" w:space="0" w:color="C00000"/>
              <w:right w:val="single" w:sz="4" w:space="0" w:color="C00000"/>
            </w:tcBorders>
          </w:tcPr>
          <w:p w14:paraId="316724B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802" w:type="dxa"/>
            <w:tcBorders>
              <w:top w:val="single" w:sz="4" w:space="0" w:color="C00000"/>
              <w:left w:val="single" w:sz="4" w:space="0" w:color="C00000"/>
              <w:bottom w:val="single" w:sz="4" w:space="0" w:color="C00000"/>
              <w:right w:val="single" w:sz="4" w:space="0" w:color="C00000"/>
            </w:tcBorders>
          </w:tcPr>
          <w:p w14:paraId="5CF8C38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713" w:type="dxa"/>
            <w:tcBorders>
              <w:top w:val="single" w:sz="4" w:space="0" w:color="C00000"/>
              <w:left w:val="single" w:sz="4" w:space="0" w:color="C00000"/>
              <w:bottom w:val="single" w:sz="4" w:space="0" w:color="C00000"/>
              <w:right w:val="single" w:sz="4" w:space="0" w:color="C00000"/>
            </w:tcBorders>
          </w:tcPr>
          <w:p w14:paraId="4E7197E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1A172A99" w14:textId="77777777" w:rsidTr="00B82D82">
        <w:tc>
          <w:tcPr>
            <w:tcW w:w="5281" w:type="dxa"/>
            <w:tcBorders>
              <w:top w:val="single" w:sz="4" w:space="0" w:color="C00000"/>
              <w:left w:val="single" w:sz="4" w:space="0" w:color="C00000"/>
              <w:bottom w:val="single" w:sz="4" w:space="0" w:color="C00000"/>
              <w:right w:val="single" w:sz="4" w:space="0" w:color="C00000"/>
            </w:tcBorders>
          </w:tcPr>
          <w:p w14:paraId="0DB4EBE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 xml:space="preserve">Heparin (unfractionated) </w:t>
            </w:r>
          </w:p>
        </w:tc>
        <w:tc>
          <w:tcPr>
            <w:tcW w:w="799" w:type="dxa"/>
            <w:tcBorders>
              <w:top w:val="single" w:sz="4" w:space="0" w:color="C00000"/>
              <w:left w:val="single" w:sz="4" w:space="0" w:color="C00000"/>
              <w:bottom w:val="single" w:sz="4" w:space="0" w:color="C00000"/>
              <w:right w:val="single" w:sz="4" w:space="0" w:color="C00000"/>
            </w:tcBorders>
          </w:tcPr>
          <w:p w14:paraId="70CA33B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182EBB9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783" w:type="dxa"/>
            <w:tcBorders>
              <w:top w:val="single" w:sz="4" w:space="0" w:color="C00000"/>
              <w:left w:val="single" w:sz="4" w:space="0" w:color="C00000"/>
              <w:bottom w:val="single" w:sz="4" w:space="0" w:color="C00000"/>
              <w:right w:val="single" w:sz="4" w:space="0" w:color="C00000"/>
            </w:tcBorders>
          </w:tcPr>
          <w:p w14:paraId="53DE534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802" w:type="dxa"/>
            <w:tcBorders>
              <w:top w:val="single" w:sz="4" w:space="0" w:color="C00000"/>
              <w:left w:val="single" w:sz="4" w:space="0" w:color="C00000"/>
              <w:bottom w:val="single" w:sz="4" w:space="0" w:color="C00000"/>
              <w:right w:val="single" w:sz="4" w:space="0" w:color="C00000"/>
            </w:tcBorders>
          </w:tcPr>
          <w:p w14:paraId="132D03E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713" w:type="dxa"/>
            <w:tcBorders>
              <w:top w:val="single" w:sz="4" w:space="0" w:color="C00000"/>
              <w:left w:val="single" w:sz="4" w:space="0" w:color="C00000"/>
              <w:bottom w:val="single" w:sz="4" w:space="0" w:color="C00000"/>
              <w:right w:val="single" w:sz="4" w:space="0" w:color="C00000"/>
            </w:tcBorders>
          </w:tcPr>
          <w:p w14:paraId="40FBE1E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4EF47FE4" w14:textId="77777777" w:rsidTr="00B82D82">
        <w:tc>
          <w:tcPr>
            <w:tcW w:w="5281" w:type="dxa"/>
            <w:tcBorders>
              <w:top w:val="single" w:sz="4" w:space="0" w:color="C00000"/>
              <w:left w:val="single" w:sz="4" w:space="0" w:color="C00000"/>
              <w:bottom w:val="single" w:sz="4" w:space="0" w:color="C00000"/>
              <w:right w:val="single" w:sz="4" w:space="0" w:color="C00000"/>
            </w:tcBorders>
          </w:tcPr>
          <w:p w14:paraId="05C9FFD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 xml:space="preserve">Heparin, Low Molecular Weight Heparin (LMWH) </w:t>
            </w:r>
          </w:p>
        </w:tc>
        <w:tc>
          <w:tcPr>
            <w:tcW w:w="799" w:type="dxa"/>
            <w:tcBorders>
              <w:top w:val="single" w:sz="4" w:space="0" w:color="C00000"/>
              <w:left w:val="single" w:sz="4" w:space="0" w:color="C00000"/>
              <w:bottom w:val="single" w:sz="4" w:space="0" w:color="C00000"/>
              <w:right w:val="single" w:sz="4" w:space="0" w:color="C00000"/>
            </w:tcBorders>
          </w:tcPr>
          <w:p w14:paraId="3168567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0AC9BCA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783" w:type="dxa"/>
            <w:tcBorders>
              <w:top w:val="single" w:sz="4" w:space="0" w:color="C00000"/>
              <w:left w:val="single" w:sz="4" w:space="0" w:color="C00000"/>
              <w:bottom w:val="single" w:sz="4" w:space="0" w:color="C00000"/>
              <w:right w:val="single" w:sz="4" w:space="0" w:color="C00000"/>
            </w:tcBorders>
          </w:tcPr>
          <w:p w14:paraId="7857B0C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802" w:type="dxa"/>
            <w:tcBorders>
              <w:top w:val="single" w:sz="4" w:space="0" w:color="C00000"/>
              <w:left w:val="single" w:sz="4" w:space="0" w:color="C00000"/>
              <w:bottom w:val="single" w:sz="4" w:space="0" w:color="C00000"/>
              <w:right w:val="single" w:sz="4" w:space="0" w:color="C00000"/>
            </w:tcBorders>
          </w:tcPr>
          <w:p w14:paraId="5724C4A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713" w:type="dxa"/>
            <w:tcBorders>
              <w:top w:val="single" w:sz="4" w:space="0" w:color="C00000"/>
              <w:left w:val="single" w:sz="4" w:space="0" w:color="C00000"/>
              <w:bottom w:val="single" w:sz="4" w:space="0" w:color="C00000"/>
              <w:right w:val="single" w:sz="4" w:space="0" w:color="C00000"/>
            </w:tcBorders>
          </w:tcPr>
          <w:p w14:paraId="38988A0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30385FAB" w14:textId="77777777" w:rsidTr="00B82D82">
        <w:tc>
          <w:tcPr>
            <w:tcW w:w="5281" w:type="dxa"/>
            <w:tcBorders>
              <w:top w:val="single" w:sz="4" w:space="0" w:color="C00000"/>
              <w:left w:val="single" w:sz="4" w:space="0" w:color="C00000"/>
              <w:bottom w:val="single" w:sz="4" w:space="0" w:color="C00000"/>
              <w:right w:val="single" w:sz="4" w:space="0" w:color="C00000"/>
            </w:tcBorders>
          </w:tcPr>
          <w:p w14:paraId="14DB3B0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Insulin</w:t>
            </w:r>
          </w:p>
        </w:tc>
        <w:tc>
          <w:tcPr>
            <w:tcW w:w="799" w:type="dxa"/>
            <w:tcBorders>
              <w:top w:val="single" w:sz="4" w:space="0" w:color="C00000"/>
              <w:left w:val="single" w:sz="4" w:space="0" w:color="C00000"/>
              <w:bottom w:val="single" w:sz="4" w:space="0" w:color="C00000"/>
              <w:right w:val="single" w:sz="4" w:space="0" w:color="C00000"/>
            </w:tcBorders>
          </w:tcPr>
          <w:p w14:paraId="39733B6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14BBA8E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783" w:type="dxa"/>
            <w:tcBorders>
              <w:top w:val="single" w:sz="4" w:space="0" w:color="C00000"/>
              <w:left w:val="single" w:sz="4" w:space="0" w:color="C00000"/>
              <w:bottom w:val="single" w:sz="4" w:space="0" w:color="C00000"/>
              <w:right w:val="single" w:sz="4" w:space="0" w:color="C00000"/>
            </w:tcBorders>
          </w:tcPr>
          <w:p w14:paraId="7E4C6E4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802" w:type="dxa"/>
            <w:tcBorders>
              <w:top w:val="single" w:sz="4" w:space="0" w:color="C00000"/>
              <w:left w:val="single" w:sz="4" w:space="0" w:color="C00000"/>
              <w:bottom w:val="single" w:sz="4" w:space="0" w:color="C00000"/>
              <w:right w:val="single" w:sz="4" w:space="0" w:color="C00000"/>
            </w:tcBorders>
          </w:tcPr>
          <w:p w14:paraId="552E8B8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713" w:type="dxa"/>
            <w:tcBorders>
              <w:top w:val="single" w:sz="4" w:space="0" w:color="C00000"/>
              <w:left w:val="single" w:sz="4" w:space="0" w:color="C00000"/>
              <w:bottom w:val="single" w:sz="4" w:space="0" w:color="C00000"/>
              <w:right w:val="single" w:sz="4" w:space="0" w:color="C00000"/>
            </w:tcBorders>
          </w:tcPr>
          <w:p w14:paraId="75AAB03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6A1E167D" w14:textId="77777777" w:rsidTr="00B82D82">
        <w:tc>
          <w:tcPr>
            <w:tcW w:w="5281" w:type="dxa"/>
            <w:tcBorders>
              <w:top w:val="single" w:sz="4" w:space="0" w:color="C00000"/>
              <w:left w:val="single" w:sz="4" w:space="0" w:color="C00000"/>
              <w:bottom w:val="single" w:sz="4" w:space="0" w:color="C00000"/>
              <w:right w:val="single" w:sz="4" w:space="0" w:color="C00000"/>
            </w:tcBorders>
          </w:tcPr>
          <w:p w14:paraId="7DBAE37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 xml:space="preserve">Levetiracetam </w:t>
            </w:r>
          </w:p>
        </w:tc>
        <w:tc>
          <w:tcPr>
            <w:tcW w:w="799" w:type="dxa"/>
            <w:tcBorders>
              <w:top w:val="single" w:sz="4" w:space="0" w:color="C00000"/>
              <w:left w:val="single" w:sz="4" w:space="0" w:color="C00000"/>
              <w:bottom w:val="single" w:sz="4" w:space="0" w:color="C00000"/>
              <w:right w:val="single" w:sz="4" w:space="0" w:color="C00000"/>
            </w:tcBorders>
          </w:tcPr>
          <w:p w14:paraId="05B5E70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2E6C255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783" w:type="dxa"/>
            <w:tcBorders>
              <w:top w:val="single" w:sz="4" w:space="0" w:color="C00000"/>
              <w:left w:val="single" w:sz="4" w:space="0" w:color="C00000"/>
              <w:bottom w:val="single" w:sz="4" w:space="0" w:color="C00000"/>
              <w:right w:val="single" w:sz="4" w:space="0" w:color="C00000"/>
            </w:tcBorders>
          </w:tcPr>
          <w:p w14:paraId="05E1973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802" w:type="dxa"/>
            <w:tcBorders>
              <w:top w:val="single" w:sz="4" w:space="0" w:color="C00000"/>
              <w:left w:val="single" w:sz="4" w:space="0" w:color="C00000"/>
              <w:bottom w:val="single" w:sz="4" w:space="0" w:color="C00000"/>
              <w:right w:val="single" w:sz="4" w:space="0" w:color="C00000"/>
            </w:tcBorders>
          </w:tcPr>
          <w:p w14:paraId="3A7297D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713" w:type="dxa"/>
            <w:tcBorders>
              <w:top w:val="single" w:sz="4" w:space="0" w:color="C00000"/>
              <w:left w:val="single" w:sz="4" w:space="0" w:color="C00000"/>
              <w:bottom w:val="single" w:sz="4" w:space="0" w:color="C00000"/>
              <w:right w:val="single" w:sz="4" w:space="0" w:color="C00000"/>
            </w:tcBorders>
          </w:tcPr>
          <w:p w14:paraId="593890F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28E455F5" w14:textId="77777777" w:rsidTr="00B82D82">
        <w:tc>
          <w:tcPr>
            <w:tcW w:w="5281" w:type="dxa"/>
            <w:tcBorders>
              <w:top w:val="single" w:sz="4" w:space="0" w:color="C00000"/>
              <w:left w:val="single" w:sz="4" w:space="0" w:color="C00000"/>
              <w:bottom w:val="single" w:sz="4" w:space="0" w:color="C00000"/>
              <w:right w:val="single" w:sz="4" w:space="0" w:color="C00000"/>
            </w:tcBorders>
          </w:tcPr>
          <w:p w14:paraId="1F51B38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Lidocaine – Continuous infusion – Anti-arrhythmic</w:t>
            </w:r>
          </w:p>
        </w:tc>
        <w:tc>
          <w:tcPr>
            <w:tcW w:w="799" w:type="dxa"/>
            <w:tcBorders>
              <w:top w:val="single" w:sz="4" w:space="0" w:color="C00000"/>
              <w:left w:val="single" w:sz="4" w:space="0" w:color="C00000"/>
              <w:bottom w:val="single" w:sz="4" w:space="0" w:color="C00000"/>
              <w:right w:val="single" w:sz="4" w:space="0" w:color="C00000"/>
            </w:tcBorders>
          </w:tcPr>
          <w:p w14:paraId="1C61B82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6BE3B0F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783" w:type="dxa"/>
            <w:tcBorders>
              <w:top w:val="single" w:sz="4" w:space="0" w:color="C00000"/>
              <w:left w:val="single" w:sz="4" w:space="0" w:color="C00000"/>
              <w:bottom w:val="single" w:sz="4" w:space="0" w:color="C00000"/>
              <w:right w:val="single" w:sz="4" w:space="0" w:color="C00000"/>
            </w:tcBorders>
          </w:tcPr>
          <w:p w14:paraId="190A233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802" w:type="dxa"/>
            <w:tcBorders>
              <w:top w:val="single" w:sz="4" w:space="0" w:color="C00000"/>
              <w:left w:val="single" w:sz="4" w:space="0" w:color="C00000"/>
              <w:bottom w:val="single" w:sz="4" w:space="0" w:color="C00000"/>
              <w:right w:val="single" w:sz="4" w:space="0" w:color="C00000"/>
            </w:tcBorders>
          </w:tcPr>
          <w:p w14:paraId="34F6DE1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713" w:type="dxa"/>
            <w:tcBorders>
              <w:top w:val="single" w:sz="4" w:space="0" w:color="C00000"/>
              <w:left w:val="single" w:sz="4" w:space="0" w:color="C00000"/>
              <w:bottom w:val="single" w:sz="4" w:space="0" w:color="C00000"/>
              <w:right w:val="single" w:sz="4" w:space="0" w:color="C00000"/>
            </w:tcBorders>
          </w:tcPr>
          <w:p w14:paraId="7DB1CBC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5161F2DB" w14:textId="77777777" w:rsidTr="00B82D82">
        <w:tc>
          <w:tcPr>
            <w:tcW w:w="5281" w:type="dxa"/>
            <w:tcBorders>
              <w:top w:val="single" w:sz="4" w:space="0" w:color="C00000"/>
              <w:left w:val="single" w:sz="4" w:space="0" w:color="C00000"/>
              <w:bottom w:val="single" w:sz="4" w:space="0" w:color="C00000"/>
              <w:right w:val="single" w:sz="4" w:space="0" w:color="C00000"/>
            </w:tcBorders>
          </w:tcPr>
          <w:p w14:paraId="5AC273C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Mannitol</w:t>
            </w:r>
          </w:p>
        </w:tc>
        <w:tc>
          <w:tcPr>
            <w:tcW w:w="799" w:type="dxa"/>
            <w:tcBorders>
              <w:top w:val="single" w:sz="4" w:space="0" w:color="C00000"/>
              <w:left w:val="single" w:sz="4" w:space="0" w:color="C00000"/>
              <w:bottom w:val="single" w:sz="4" w:space="0" w:color="C00000"/>
              <w:right w:val="single" w:sz="4" w:space="0" w:color="C00000"/>
            </w:tcBorders>
          </w:tcPr>
          <w:p w14:paraId="70E0F9C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01DB28A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783" w:type="dxa"/>
            <w:tcBorders>
              <w:top w:val="single" w:sz="4" w:space="0" w:color="C00000"/>
              <w:left w:val="single" w:sz="4" w:space="0" w:color="C00000"/>
              <w:bottom w:val="single" w:sz="4" w:space="0" w:color="C00000"/>
              <w:right w:val="single" w:sz="4" w:space="0" w:color="C00000"/>
            </w:tcBorders>
          </w:tcPr>
          <w:p w14:paraId="4FB25A2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802" w:type="dxa"/>
            <w:tcBorders>
              <w:top w:val="single" w:sz="4" w:space="0" w:color="C00000"/>
              <w:left w:val="single" w:sz="4" w:space="0" w:color="C00000"/>
              <w:bottom w:val="single" w:sz="4" w:space="0" w:color="C00000"/>
              <w:right w:val="single" w:sz="4" w:space="0" w:color="C00000"/>
            </w:tcBorders>
          </w:tcPr>
          <w:p w14:paraId="0839E78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713" w:type="dxa"/>
            <w:tcBorders>
              <w:top w:val="single" w:sz="4" w:space="0" w:color="C00000"/>
              <w:left w:val="single" w:sz="4" w:space="0" w:color="C00000"/>
              <w:bottom w:val="single" w:sz="4" w:space="0" w:color="C00000"/>
              <w:right w:val="single" w:sz="4" w:space="0" w:color="C00000"/>
            </w:tcBorders>
          </w:tcPr>
          <w:p w14:paraId="3073467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1055B3EF" w14:textId="77777777" w:rsidTr="00B82D82">
        <w:tc>
          <w:tcPr>
            <w:tcW w:w="5281" w:type="dxa"/>
            <w:tcBorders>
              <w:top w:val="single" w:sz="4" w:space="0" w:color="C00000"/>
              <w:left w:val="single" w:sz="4" w:space="0" w:color="C00000"/>
              <w:bottom w:val="single" w:sz="4" w:space="0" w:color="C00000"/>
              <w:right w:val="single" w:sz="4" w:space="0" w:color="C00000"/>
            </w:tcBorders>
          </w:tcPr>
          <w:p w14:paraId="35AE8FE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Methylprednisolone – Infusion</w:t>
            </w:r>
          </w:p>
        </w:tc>
        <w:tc>
          <w:tcPr>
            <w:tcW w:w="799" w:type="dxa"/>
            <w:tcBorders>
              <w:top w:val="single" w:sz="4" w:space="0" w:color="C00000"/>
              <w:left w:val="single" w:sz="4" w:space="0" w:color="C00000"/>
              <w:bottom w:val="single" w:sz="4" w:space="0" w:color="C00000"/>
              <w:right w:val="single" w:sz="4" w:space="0" w:color="C00000"/>
            </w:tcBorders>
          </w:tcPr>
          <w:p w14:paraId="04D4652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6339F5F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783" w:type="dxa"/>
            <w:tcBorders>
              <w:top w:val="single" w:sz="4" w:space="0" w:color="C00000"/>
              <w:left w:val="single" w:sz="4" w:space="0" w:color="C00000"/>
              <w:bottom w:val="single" w:sz="4" w:space="0" w:color="C00000"/>
              <w:right w:val="single" w:sz="4" w:space="0" w:color="C00000"/>
            </w:tcBorders>
          </w:tcPr>
          <w:p w14:paraId="419CF7C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802" w:type="dxa"/>
            <w:tcBorders>
              <w:top w:val="single" w:sz="4" w:space="0" w:color="C00000"/>
              <w:left w:val="single" w:sz="4" w:space="0" w:color="C00000"/>
              <w:bottom w:val="single" w:sz="4" w:space="0" w:color="C00000"/>
              <w:right w:val="single" w:sz="4" w:space="0" w:color="C00000"/>
            </w:tcBorders>
          </w:tcPr>
          <w:p w14:paraId="3DDAE70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713" w:type="dxa"/>
            <w:tcBorders>
              <w:top w:val="single" w:sz="4" w:space="0" w:color="C00000"/>
              <w:left w:val="single" w:sz="4" w:space="0" w:color="C00000"/>
              <w:bottom w:val="single" w:sz="4" w:space="0" w:color="C00000"/>
              <w:right w:val="single" w:sz="4" w:space="0" w:color="C00000"/>
            </w:tcBorders>
          </w:tcPr>
          <w:p w14:paraId="11DE184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054A8BEB" w14:textId="77777777" w:rsidTr="00B82D82">
        <w:tc>
          <w:tcPr>
            <w:tcW w:w="5281" w:type="dxa"/>
            <w:tcBorders>
              <w:top w:val="single" w:sz="4" w:space="0" w:color="C00000"/>
              <w:left w:val="single" w:sz="4" w:space="0" w:color="C00000"/>
              <w:bottom w:val="single" w:sz="4" w:space="0" w:color="C00000"/>
              <w:right w:val="single" w:sz="4" w:space="0" w:color="C00000"/>
            </w:tcBorders>
          </w:tcPr>
          <w:p w14:paraId="42E4996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N-acetylcysteine (NAC)</w:t>
            </w:r>
          </w:p>
        </w:tc>
        <w:tc>
          <w:tcPr>
            <w:tcW w:w="799" w:type="dxa"/>
            <w:tcBorders>
              <w:top w:val="single" w:sz="4" w:space="0" w:color="C00000"/>
              <w:left w:val="single" w:sz="4" w:space="0" w:color="C00000"/>
              <w:bottom w:val="single" w:sz="4" w:space="0" w:color="C00000"/>
              <w:right w:val="single" w:sz="4" w:space="0" w:color="C00000"/>
            </w:tcBorders>
          </w:tcPr>
          <w:p w14:paraId="56DD425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014688C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783" w:type="dxa"/>
            <w:tcBorders>
              <w:top w:val="single" w:sz="4" w:space="0" w:color="C00000"/>
              <w:left w:val="single" w:sz="4" w:space="0" w:color="C00000"/>
              <w:bottom w:val="single" w:sz="4" w:space="0" w:color="C00000"/>
              <w:right w:val="single" w:sz="4" w:space="0" w:color="C00000"/>
            </w:tcBorders>
          </w:tcPr>
          <w:p w14:paraId="09FA023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802" w:type="dxa"/>
            <w:tcBorders>
              <w:top w:val="single" w:sz="4" w:space="0" w:color="C00000"/>
              <w:left w:val="single" w:sz="4" w:space="0" w:color="C00000"/>
              <w:bottom w:val="single" w:sz="4" w:space="0" w:color="C00000"/>
              <w:right w:val="single" w:sz="4" w:space="0" w:color="C00000"/>
            </w:tcBorders>
          </w:tcPr>
          <w:p w14:paraId="57342CE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713" w:type="dxa"/>
            <w:tcBorders>
              <w:top w:val="single" w:sz="4" w:space="0" w:color="C00000"/>
              <w:left w:val="single" w:sz="4" w:space="0" w:color="C00000"/>
              <w:bottom w:val="single" w:sz="4" w:space="0" w:color="C00000"/>
              <w:right w:val="single" w:sz="4" w:space="0" w:color="C00000"/>
            </w:tcBorders>
          </w:tcPr>
          <w:p w14:paraId="07ACA53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3809FE06" w14:textId="77777777" w:rsidTr="00B82D82">
        <w:tc>
          <w:tcPr>
            <w:tcW w:w="5281" w:type="dxa"/>
            <w:tcBorders>
              <w:top w:val="single" w:sz="4" w:space="0" w:color="C00000"/>
              <w:left w:val="single" w:sz="4" w:space="0" w:color="C00000"/>
              <w:bottom w:val="single" w:sz="4" w:space="0" w:color="C00000"/>
              <w:right w:val="single" w:sz="4" w:space="0" w:color="C00000"/>
            </w:tcBorders>
          </w:tcPr>
          <w:p w14:paraId="17E6698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Nitroglycerin, intravenous</w:t>
            </w:r>
          </w:p>
        </w:tc>
        <w:tc>
          <w:tcPr>
            <w:tcW w:w="799" w:type="dxa"/>
            <w:tcBorders>
              <w:top w:val="single" w:sz="4" w:space="0" w:color="C00000"/>
              <w:left w:val="single" w:sz="4" w:space="0" w:color="C00000"/>
              <w:bottom w:val="single" w:sz="4" w:space="0" w:color="C00000"/>
              <w:right w:val="single" w:sz="4" w:space="0" w:color="C00000"/>
            </w:tcBorders>
          </w:tcPr>
          <w:p w14:paraId="7D6BFC0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32B035B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783" w:type="dxa"/>
            <w:tcBorders>
              <w:top w:val="single" w:sz="4" w:space="0" w:color="C00000"/>
              <w:left w:val="single" w:sz="4" w:space="0" w:color="C00000"/>
              <w:bottom w:val="single" w:sz="4" w:space="0" w:color="C00000"/>
              <w:right w:val="single" w:sz="4" w:space="0" w:color="C00000"/>
            </w:tcBorders>
          </w:tcPr>
          <w:p w14:paraId="2D08941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802" w:type="dxa"/>
            <w:tcBorders>
              <w:top w:val="single" w:sz="4" w:space="0" w:color="C00000"/>
              <w:left w:val="single" w:sz="4" w:space="0" w:color="C00000"/>
              <w:bottom w:val="single" w:sz="4" w:space="0" w:color="C00000"/>
              <w:right w:val="single" w:sz="4" w:space="0" w:color="C00000"/>
            </w:tcBorders>
          </w:tcPr>
          <w:p w14:paraId="3D268A4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713" w:type="dxa"/>
            <w:tcBorders>
              <w:top w:val="single" w:sz="4" w:space="0" w:color="C00000"/>
              <w:left w:val="single" w:sz="4" w:space="0" w:color="C00000"/>
              <w:bottom w:val="single" w:sz="4" w:space="0" w:color="C00000"/>
              <w:right w:val="single" w:sz="4" w:space="0" w:color="C00000"/>
            </w:tcBorders>
          </w:tcPr>
          <w:p w14:paraId="0A92AD2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4A9C0F88" w14:textId="77777777" w:rsidTr="00B82D82">
        <w:tc>
          <w:tcPr>
            <w:tcW w:w="5281" w:type="dxa"/>
            <w:tcBorders>
              <w:top w:val="single" w:sz="4" w:space="0" w:color="C00000"/>
              <w:left w:val="single" w:sz="4" w:space="0" w:color="C00000"/>
              <w:bottom w:val="single" w:sz="4" w:space="0" w:color="C00000"/>
              <w:right w:val="single" w:sz="4" w:space="0" w:color="C00000"/>
            </w:tcBorders>
          </w:tcPr>
          <w:p w14:paraId="7262F6E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Octreotide</w:t>
            </w:r>
          </w:p>
        </w:tc>
        <w:tc>
          <w:tcPr>
            <w:tcW w:w="799" w:type="dxa"/>
            <w:tcBorders>
              <w:top w:val="single" w:sz="4" w:space="0" w:color="C00000"/>
              <w:left w:val="single" w:sz="4" w:space="0" w:color="C00000"/>
              <w:bottom w:val="single" w:sz="4" w:space="0" w:color="C00000"/>
              <w:right w:val="single" w:sz="4" w:space="0" w:color="C00000"/>
            </w:tcBorders>
          </w:tcPr>
          <w:p w14:paraId="59A6199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543169E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783" w:type="dxa"/>
            <w:tcBorders>
              <w:top w:val="single" w:sz="4" w:space="0" w:color="C00000"/>
              <w:left w:val="single" w:sz="4" w:space="0" w:color="C00000"/>
              <w:bottom w:val="single" w:sz="4" w:space="0" w:color="C00000"/>
              <w:right w:val="single" w:sz="4" w:space="0" w:color="C00000"/>
            </w:tcBorders>
          </w:tcPr>
          <w:p w14:paraId="06B7F8B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802" w:type="dxa"/>
            <w:tcBorders>
              <w:top w:val="single" w:sz="4" w:space="0" w:color="C00000"/>
              <w:left w:val="single" w:sz="4" w:space="0" w:color="C00000"/>
              <w:bottom w:val="single" w:sz="4" w:space="0" w:color="C00000"/>
              <w:right w:val="single" w:sz="4" w:space="0" w:color="C00000"/>
            </w:tcBorders>
          </w:tcPr>
          <w:p w14:paraId="5ACE4B3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713" w:type="dxa"/>
            <w:tcBorders>
              <w:top w:val="single" w:sz="4" w:space="0" w:color="C00000"/>
              <w:left w:val="single" w:sz="4" w:space="0" w:color="C00000"/>
              <w:bottom w:val="single" w:sz="4" w:space="0" w:color="C00000"/>
              <w:right w:val="single" w:sz="4" w:space="0" w:color="C00000"/>
            </w:tcBorders>
          </w:tcPr>
          <w:p w14:paraId="3729688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5890F3B9" w14:textId="77777777" w:rsidTr="00B82D82">
        <w:tc>
          <w:tcPr>
            <w:tcW w:w="5281" w:type="dxa"/>
            <w:tcBorders>
              <w:top w:val="single" w:sz="4" w:space="0" w:color="C00000"/>
              <w:left w:val="single" w:sz="4" w:space="0" w:color="C00000"/>
              <w:bottom w:val="single" w:sz="4" w:space="0" w:color="C00000"/>
              <w:right w:val="single" w:sz="4" w:space="0" w:color="C00000"/>
            </w:tcBorders>
          </w:tcPr>
          <w:p w14:paraId="600CC45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Oxytocin – infusion</w:t>
            </w:r>
          </w:p>
        </w:tc>
        <w:tc>
          <w:tcPr>
            <w:tcW w:w="799" w:type="dxa"/>
            <w:tcBorders>
              <w:top w:val="single" w:sz="4" w:space="0" w:color="C00000"/>
              <w:left w:val="single" w:sz="4" w:space="0" w:color="C00000"/>
              <w:bottom w:val="single" w:sz="4" w:space="0" w:color="C00000"/>
              <w:right w:val="single" w:sz="4" w:space="0" w:color="C00000"/>
            </w:tcBorders>
          </w:tcPr>
          <w:p w14:paraId="64D5726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6B92E51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783" w:type="dxa"/>
            <w:tcBorders>
              <w:top w:val="single" w:sz="4" w:space="0" w:color="C00000"/>
              <w:left w:val="single" w:sz="4" w:space="0" w:color="C00000"/>
              <w:bottom w:val="single" w:sz="4" w:space="0" w:color="C00000"/>
              <w:right w:val="single" w:sz="4" w:space="0" w:color="C00000"/>
            </w:tcBorders>
          </w:tcPr>
          <w:p w14:paraId="7D6B46A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802" w:type="dxa"/>
            <w:tcBorders>
              <w:top w:val="single" w:sz="4" w:space="0" w:color="C00000"/>
              <w:left w:val="single" w:sz="4" w:space="0" w:color="C00000"/>
              <w:bottom w:val="single" w:sz="4" w:space="0" w:color="C00000"/>
              <w:right w:val="single" w:sz="4" w:space="0" w:color="C00000"/>
            </w:tcBorders>
          </w:tcPr>
          <w:p w14:paraId="1782171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713" w:type="dxa"/>
            <w:tcBorders>
              <w:top w:val="single" w:sz="4" w:space="0" w:color="C00000"/>
              <w:left w:val="single" w:sz="4" w:space="0" w:color="C00000"/>
              <w:bottom w:val="single" w:sz="4" w:space="0" w:color="C00000"/>
              <w:right w:val="single" w:sz="4" w:space="0" w:color="C00000"/>
            </w:tcBorders>
          </w:tcPr>
          <w:p w14:paraId="74BB82A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219D3075" w14:textId="77777777" w:rsidTr="00B82D82">
        <w:tc>
          <w:tcPr>
            <w:tcW w:w="5281" w:type="dxa"/>
            <w:tcBorders>
              <w:top w:val="single" w:sz="4" w:space="0" w:color="C00000"/>
              <w:left w:val="single" w:sz="4" w:space="0" w:color="C00000"/>
              <w:bottom w:val="single" w:sz="4" w:space="0" w:color="C00000"/>
              <w:right w:val="single" w:sz="4" w:space="0" w:color="C00000"/>
            </w:tcBorders>
          </w:tcPr>
          <w:p w14:paraId="4BE2E82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 xml:space="preserve">Patient Controlled Analgesia (PCA) pump </w:t>
            </w:r>
          </w:p>
        </w:tc>
        <w:tc>
          <w:tcPr>
            <w:tcW w:w="799" w:type="dxa"/>
            <w:tcBorders>
              <w:top w:val="single" w:sz="4" w:space="0" w:color="C00000"/>
              <w:left w:val="single" w:sz="4" w:space="0" w:color="C00000"/>
              <w:bottom w:val="single" w:sz="4" w:space="0" w:color="C00000"/>
              <w:right w:val="single" w:sz="4" w:space="0" w:color="C00000"/>
            </w:tcBorders>
          </w:tcPr>
          <w:p w14:paraId="5AF037B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4C965FB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783" w:type="dxa"/>
            <w:tcBorders>
              <w:top w:val="single" w:sz="4" w:space="0" w:color="C00000"/>
              <w:left w:val="single" w:sz="4" w:space="0" w:color="C00000"/>
              <w:bottom w:val="single" w:sz="4" w:space="0" w:color="C00000"/>
              <w:right w:val="single" w:sz="4" w:space="0" w:color="C00000"/>
            </w:tcBorders>
          </w:tcPr>
          <w:p w14:paraId="3FE3C3F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802" w:type="dxa"/>
            <w:tcBorders>
              <w:top w:val="single" w:sz="4" w:space="0" w:color="C00000"/>
              <w:left w:val="single" w:sz="4" w:space="0" w:color="C00000"/>
              <w:bottom w:val="single" w:sz="4" w:space="0" w:color="C00000"/>
              <w:right w:val="single" w:sz="4" w:space="0" w:color="C00000"/>
            </w:tcBorders>
          </w:tcPr>
          <w:p w14:paraId="1FE14FD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713" w:type="dxa"/>
            <w:tcBorders>
              <w:top w:val="single" w:sz="4" w:space="0" w:color="C00000"/>
              <w:left w:val="single" w:sz="4" w:space="0" w:color="C00000"/>
              <w:bottom w:val="single" w:sz="4" w:space="0" w:color="C00000"/>
              <w:right w:val="single" w:sz="4" w:space="0" w:color="C00000"/>
            </w:tcBorders>
          </w:tcPr>
          <w:p w14:paraId="21C1C48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325EB104" w14:textId="77777777" w:rsidTr="00B82D82">
        <w:tc>
          <w:tcPr>
            <w:tcW w:w="5281" w:type="dxa"/>
            <w:tcBorders>
              <w:top w:val="single" w:sz="4" w:space="0" w:color="C00000"/>
              <w:left w:val="single" w:sz="4" w:space="0" w:color="C00000"/>
              <w:bottom w:val="single" w:sz="4" w:space="0" w:color="C00000"/>
              <w:right w:val="single" w:sz="4" w:space="0" w:color="C00000"/>
            </w:tcBorders>
          </w:tcPr>
          <w:p w14:paraId="2658C1E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Potassium chloride</w:t>
            </w:r>
          </w:p>
        </w:tc>
        <w:tc>
          <w:tcPr>
            <w:tcW w:w="799" w:type="dxa"/>
            <w:tcBorders>
              <w:top w:val="single" w:sz="4" w:space="0" w:color="C00000"/>
              <w:left w:val="single" w:sz="4" w:space="0" w:color="C00000"/>
              <w:bottom w:val="single" w:sz="4" w:space="0" w:color="C00000"/>
              <w:right w:val="single" w:sz="4" w:space="0" w:color="C00000"/>
            </w:tcBorders>
          </w:tcPr>
          <w:p w14:paraId="3614C7F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564815E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783" w:type="dxa"/>
            <w:tcBorders>
              <w:top w:val="single" w:sz="4" w:space="0" w:color="C00000"/>
              <w:left w:val="single" w:sz="4" w:space="0" w:color="C00000"/>
              <w:bottom w:val="single" w:sz="4" w:space="0" w:color="C00000"/>
              <w:right w:val="single" w:sz="4" w:space="0" w:color="C00000"/>
            </w:tcBorders>
          </w:tcPr>
          <w:p w14:paraId="267D7AE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802" w:type="dxa"/>
            <w:tcBorders>
              <w:top w:val="single" w:sz="4" w:space="0" w:color="C00000"/>
              <w:left w:val="single" w:sz="4" w:space="0" w:color="C00000"/>
              <w:bottom w:val="single" w:sz="4" w:space="0" w:color="C00000"/>
              <w:right w:val="single" w:sz="4" w:space="0" w:color="C00000"/>
            </w:tcBorders>
          </w:tcPr>
          <w:p w14:paraId="36E132B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713" w:type="dxa"/>
            <w:tcBorders>
              <w:top w:val="single" w:sz="4" w:space="0" w:color="C00000"/>
              <w:left w:val="single" w:sz="4" w:space="0" w:color="C00000"/>
              <w:bottom w:val="single" w:sz="4" w:space="0" w:color="C00000"/>
              <w:right w:val="single" w:sz="4" w:space="0" w:color="C00000"/>
            </w:tcBorders>
          </w:tcPr>
          <w:p w14:paraId="786413F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651B8DB3" w14:textId="77777777" w:rsidTr="00B82D82">
        <w:tc>
          <w:tcPr>
            <w:tcW w:w="5281" w:type="dxa"/>
            <w:tcBorders>
              <w:top w:val="single" w:sz="4" w:space="0" w:color="C00000"/>
              <w:left w:val="single" w:sz="4" w:space="0" w:color="C00000"/>
              <w:bottom w:val="single" w:sz="4" w:space="0" w:color="C00000"/>
              <w:right w:val="single" w:sz="4" w:space="0" w:color="C00000"/>
            </w:tcBorders>
          </w:tcPr>
          <w:p w14:paraId="75B9A89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Proton Pump Inhibitor – IV</w:t>
            </w:r>
          </w:p>
        </w:tc>
        <w:tc>
          <w:tcPr>
            <w:tcW w:w="799" w:type="dxa"/>
            <w:tcBorders>
              <w:top w:val="single" w:sz="4" w:space="0" w:color="C00000"/>
              <w:left w:val="single" w:sz="4" w:space="0" w:color="C00000"/>
              <w:bottom w:val="single" w:sz="4" w:space="0" w:color="C00000"/>
              <w:right w:val="single" w:sz="4" w:space="0" w:color="C00000"/>
            </w:tcBorders>
          </w:tcPr>
          <w:p w14:paraId="6E8677C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37AE317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783" w:type="dxa"/>
            <w:tcBorders>
              <w:top w:val="single" w:sz="4" w:space="0" w:color="C00000"/>
              <w:left w:val="single" w:sz="4" w:space="0" w:color="C00000"/>
              <w:bottom w:val="single" w:sz="4" w:space="0" w:color="C00000"/>
              <w:right w:val="single" w:sz="4" w:space="0" w:color="C00000"/>
            </w:tcBorders>
          </w:tcPr>
          <w:p w14:paraId="30AC54C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802" w:type="dxa"/>
            <w:tcBorders>
              <w:top w:val="single" w:sz="4" w:space="0" w:color="C00000"/>
              <w:left w:val="single" w:sz="4" w:space="0" w:color="C00000"/>
              <w:bottom w:val="single" w:sz="4" w:space="0" w:color="C00000"/>
              <w:right w:val="single" w:sz="4" w:space="0" w:color="C00000"/>
            </w:tcBorders>
          </w:tcPr>
          <w:p w14:paraId="5E3E53F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713" w:type="dxa"/>
            <w:tcBorders>
              <w:top w:val="single" w:sz="4" w:space="0" w:color="C00000"/>
              <w:left w:val="single" w:sz="4" w:space="0" w:color="C00000"/>
              <w:bottom w:val="single" w:sz="4" w:space="0" w:color="C00000"/>
              <w:right w:val="single" w:sz="4" w:space="0" w:color="C00000"/>
            </w:tcBorders>
          </w:tcPr>
          <w:p w14:paraId="1828824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428B9785" w14:textId="77777777" w:rsidTr="00B82D82">
        <w:tc>
          <w:tcPr>
            <w:tcW w:w="5281" w:type="dxa"/>
            <w:tcBorders>
              <w:top w:val="single" w:sz="4" w:space="0" w:color="C00000"/>
              <w:left w:val="single" w:sz="4" w:space="0" w:color="C00000"/>
              <w:bottom w:val="single" w:sz="4" w:space="0" w:color="C00000"/>
              <w:right w:val="single" w:sz="4" w:space="0" w:color="C00000"/>
            </w:tcBorders>
          </w:tcPr>
          <w:p w14:paraId="6D18020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 xml:space="preserve">Sodium bicarbonate infusion </w:t>
            </w:r>
          </w:p>
        </w:tc>
        <w:tc>
          <w:tcPr>
            <w:tcW w:w="799" w:type="dxa"/>
            <w:tcBorders>
              <w:top w:val="single" w:sz="4" w:space="0" w:color="C00000"/>
              <w:left w:val="single" w:sz="4" w:space="0" w:color="C00000"/>
              <w:bottom w:val="single" w:sz="4" w:space="0" w:color="C00000"/>
              <w:right w:val="single" w:sz="4" w:space="0" w:color="C00000"/>
            </w:tcBorders>
          </w:tcPr>
          <w:p w14:paraId="4D1316B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705A753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783" w:type="dxa"/>
            <w:tcBorders>
              <w:top w:val="single" w:sz="4" w:space="0" w:color="C00000"/>
              <w:left w:val="single" w:sz="4" w:space="0" w:color="C00000"/>
              <w:bottom w:val="single" w:sz="4" w:space="0" w:color="C00000"/>
              <w:right w:val="single" w:sz="4" w:space="0" w:color="C00000"/>
            </w:tcBorders>
          </w:tcPr>
          <w:p w14:paraId="594FB4E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802" w:type="dxa"/>
            <w:tcBorders>
              <w:top w:val="single" w:sz="4" w:space="0" w:color="C00000"/>
              <w:left w:val="single" w:sz="4" w:space="0" w:color="C00000"/>
              <w:bottom w:val="single" w:sz="4" w:space="0" w:color="C00000"/>
              <w:right w:val="single" w:sz="4" w:space="0" w:color="C00000"/>
            </w:tcBorders>
          </w:tcPr>
          <w:p w14:paraId="61DC719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713" w:type="dxa"/>
            <w:tcBorders>
              <w:top w:val="single" w:sz="4" w:space="0" w:color="C00000"/>
              <w:left w:val="single" w:sz="4" w:space="0" w:color="C00000"/>
              <w:bottom w:val="single" w:sz="4" w:space="0" w:color="C00000"/>
              <w:right w:val="single" w:sz="4" w:space="0" w:color="C00000"/>
            </w:tcBorders>
          </w:tcPr>
          <w:p w14:paraId="60FF707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14337028" w14:textId="77777777" w:rsidTr="00B82D82">
        <w:tc>
          <w:tcPr>
            <w:tcW w:w="5281" w:type="dxa"/>
            <w:tcBorders>
              <w:top w:val="single" w:sz="4" w:space="0" w:color="C00000"/>
              <w:left w:val="single" w:sz="4" w:space="0" w:color="C00000"/>
              <w:bottom w:val="single" w:sz="4" w:space="0" w:color="C00000"/>
              <w:right w:val="single" w:sz="4" w:space="0" w:color="C00000"/>
            </w:tcBorders>
          </w:tcPr>
          <w:p w14:paraId="0040ABE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Thrombolytics and Fibrinolytics – Monitoring and Maintenance</w:t>
            </w:r>
          </w:p>
        </w:tc>
        <w:tc>
          <w:tcPr>
            <w:tcW w:w="799" w:type="dxa"/>
            <w:tcBorders>
              <w:top w:val="single" w:sz="4" w:space="0" w:color="C00000"/>
              <w:left w:val="single" w:sz="4" w:space="0" w:color="C00000"/>
              <w:bottom w:val="single" w:sz="4" w:space="0" w:color="C00000"/>
              <w:right w:val="single" w:sz="4" w:space="0" w:color="C00000"/>
            </w:tcBorders>
          </w:tcPr>
          <w:p w14:paraId="4C10581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2A0F947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783" w:type="dxa"/>
            <w:tcBorders>
              <w:top w:val="single" w:sz="4" w:space="0" w:color="C00000"/>
              <w:left w:val="single" w:sz="4" w:space="0" w:color="C00000"/>
              <w:bottom w:val="single" w:sz="4" w:space="0" w:color="C00000"/>
              <w:right w:val="single" w:sz="4" w:space="0" w:color="C00000"/>
            </w:tcBorders>
          </w:tcPr>
          <w:p w14:paraId="32C0617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802" w:type="dxa"/>
            <w:tcBorders>
              <w:top w:val="single" w:sz="4" w:space="0" w:color="C00000"/>
              <w:left w:val="single" w:sz="4" w:space="0" w:color="C00000"/>
              <w:bottom w:val="single" w:sz="4" w:space="0" w:color="C00000"/>
              <w:right w:val="single" w:sz="4" w:space="0" w:color="C00000"/>
            </w:tcBorders>
          </w:tcPr>
          <w:p w14:paraId="1968EFB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713" w:type="dxa"/>
            <w:tcBorders>
              <w:top w:val="single" w:sz="4" w:space="0" w:color="C00000"/>
              <w:left w:val="single" w:sz="4" w:space="0" w:color="C00000"/>
              <w:bottom w:val="single" w:sz="4" w:space="0" w:color="C00000"/>
              <w:right w:val="single" w:sz="4" w:space="0" w:color="C00000"/>
            </w:tcBorders>
          </w:tcPr>
          <w:p w14:paraId="69C0601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r w:rsidR="00DD45BE" w:rsidRPr="00DD45BE" w14:paraId="5852C4A2" w14:textId="77777777" w:rsidTr="00B82D82">
        <w:tc>
          <w:tcPr>
            <w:tcW w:w="5281" w:type="dxa"/>
            <w:tcBorders>
              <w:top w:val="single" w:sz="4" w:space="0" w:color="C00000"/>
              <w:left w:val="single" w:sz="4" w:space="0" w:color="C00000"/>
              <w:bottom w:val="single" w:sz="4" w:space="0" w:color="C00000"/>
              <w:right w:val="single" w:sz="4" w:space="0" w:color="C00000"/>
            </w:tcBorders>
          </w:tcPr>
          <w:p w14:paraId="1462768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Total parenteral nutrition (TPN) and/or vitamins</w:t>
            </w:r>
          </w:p>
        </w:tc>
        <w:tc>
          <w:tcPr>
            <w:tcW w:w="799" w:type="dxa"/>
            <w:tcBorders>
              <w:top w:val="single" w:sz="4" w:space="0" w:color="C00000"/>
              <w:left w:val="single" w:sz="4" w:space="0" w:color="C00000"/>
              <w:bottom w:val="single" w:sz="4" w:space="0" w:color="C00000"/>
              <w:right w:val="single" w:sz="4" w:space="0" w:color="C00000"/>
            </w:tcBorders>
          </w:tcPr>
          <w:p w14:paraId="206A54F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972" w:type="dxa"/>
            <w:tcBorders>
              <w:top w:val="single" w:sz="4" w:space="0" w:color="C00000"/>
              <w:left w:val="single" w:sz="4" w:space="0" w:color="C00000"/>
              <w:bottom w:val="single" w:sz="4" w:space="0" w:color="C00000"/>
              <w:right w:val="single" w:sz="4" w:space="0" w:color="C00000"/>
            </w:tcBorders>
          </w:tcPr>
          <w:p w14:paraId="2A4A507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783" w:type="dxa"/>
            <w:tcBorders>
              <w:top w:val="single" w:sz="4" w:space="0" w:color="C00000"/>
              <w:left w:val="single" w:sz="4" w:space="0" w:color="C00000"/>
              <w:bottom w:val="single" w:sz="4" w:space="0" w:color="C00000"/>
              <w:right w:val="single" w:sz="4" w:space="0" w:color="C00000"/>
            </w:tcBorders>
          </w:tcPr>
          <w:p w14:paraId="7FFE8D3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N</w:t>
            </w:r>
          </w:p>
        </w:tc>
        <w:tc>
          <w:tcPr>
            <w:tcW w:w="802" w:type="dxa"/>
            <w:tcBorders>
              <w:top w:val="single" w:sz="4" w:space="0" w:color="C00000"/>
              <w:left w:val="single" w:sz="4" w:space="0" w:color="C00000"/>
              <w:bottom w:val="single" w:sz="4" w:space="0" w:color="C00000"/>
              <w:right w:val="single" w:sz="4" w:space="0" w:color="C00000"/>
            </w:tcBorders>
          </w:tcPr>
          <w:p w14:paraId="637BA36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c>
          <w:tcPr>
            <w:tcW w:w="713" w:type="dxa"/>
            <w:tcBorders>
              <w:top w:val="single" w:sz="4" w:space="0" w:color="C00000"/>
              <w:left w:val="single" w:sz="4" w:space="0" w:color="C00000"/>
              <w:bottom w:val="single" w:sz="4" w:space="0" w:color="C00000"/>
              <w:right w:val="single" w:sz="4" w:space="0" w:color="C00000"/>
            </w:tcBorders>
          </w:tcPr>
          <w:p w14:paraId="1939C54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color w:val="C00000"/>
                <w:position w:val="0"/>
              </w:rPr>
            </w:pPr>
            <w:r w:rsidRPr="00DD45BE">
              <w:rPr>
                <w:rFonts w:ascii="Arial" w:hAnsi="Arial"/>
                <w:bCs/>
                <w:color w:val="C00000"/>
                <w:position w:val="0"/>
              </w:rPr>
              <w:t>Y</w:t>
            </w:r>
          </w:p>
        </w:tc>
      </w:tr>
    </w:tbl>
    <w:p w14:paraId="7A4E5463"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strike/>
          <w:position w:val="0"/>
        </w:rPr>
      </w:pPr>
      <w:r w:rsidRPr="00DD45BE">
        <w:rPr>
          <w:rFonts w:ascii="Arial" w:hAnsi="Arial" w:cs="Arial"/>
          <w:b/>
          <w:bCs/>
          <w:strike/>
          <w:position w:val="0"/>
        </w:rPr>
        <w:t>TABLE D.1 – CARDIOVASCULAR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37"/>
        <w:gridCol w:w="888"/>
        <w:gridCol w:w="891"/>
        <w:gridCol w:w="894"/>
        <w:gridCol w:w="891"/>
        <w:gridCol w:w="549"/>
      </w:tblGrid>
      <w:tr w:rsidR="00DD45BE" w:rsidRPr="00DD45BE" w14:paraId="12D3FAF1" w14:textId="77777777" w:rsidTr="00B82D82">
        <w:tc>
          <w:tcPr>
            <w:tcW w:w="5418" w:type="dxa"/>
          </w:tcPr>
          <w:p w14:paraId="2A085C7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Medications</w:t>
            </w:r>
          </w:p>
        </w:tc>
        <w:tc>
          <w:tcPr>
            <w:tcW w:w="900" w:type="dxa"/>
          </w:tcPr>
          <w:p w14:paraId="1DD1117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w:t>
            </w:r>
          </w:p>
        </w:tc>
        <w:tc>
          <w:tcPr>
            <w:tcW w:w="900" w:type="dxa"/>
          </w:tcPr>
          <w:p w14:paraId="7896A9F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EMT-IV</w:t>
            </w:r>
          </w:p>
        </w:tc>
        <w:tc>
          <w:tcPr>
            <w:tcW w:w="900" w:type="dxa"/>
          </w:tcPr>
          <w:p w14:paraId="4704208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AEMT</w:t>
            </w:r>
          </w:p>
        </w:tc>
        <w:tc>
          <w:tcPr>
            <w:tcW w:w="900" w:type="dxa"/>
          </w:tcPr>
          <w:p w14:paraId="045FEDB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EMT-I</w:t>
            </w:r>
          </w:p>
        </w:tc>
        <w:tc>
          <w:tcPr>
            <w:tcW w:w="558" w:type="dxa"/>
          </w:tcPr>
          <w:p w14:paraId="6F2FAB8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P</w:t>
            </w:r>
          </w:p>
        </w:tc>
      </w:tr>
      <w:tr w:rsidR="00DD45BE" w:rsidRPr="00DD45BE" w14:paraId="28E68F8B" w14:textId="77777777" w:rsidTr="00B82D82">
        <w:tc>
          <w:tcPr>
            <w:tcW w:w="5418" w:type="dxa"/>
          </w:tcPr>
          <w:p w14:paraId="694E992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Anti-arrhythmic – Amiodarone – continuous infusion</w:t>
            </w:r>
          </w:p>
        </w:tc>
        <w:tc>
          <w:tcPr>
            <w:tcW w:w="900" w:type="dxa"/>
          </w:tcPr>
          <w:p w14:paraId="0755A64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7BD91EC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537F87F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5E902BB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558" w:type="dxa"/>
          </w:tcPr>
          <w:p w14:paraId="5BE986D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4223DE57" w14:textId="77777777" w:rsidTr="00B82D82">
        <w:tc>
          <w:tcPr>
            <w:tcW w:w="5418" w:type="dxa"/>
          </w:tcPr>
          <w:p w14:paraId="301D8C2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Anti-arrhythmic – Lidocaine – continuous infusion</w:t>
            </w:r>
          </w:p>
        </w:tc>
        <w:tc>
          <w:tcPr>
            <w:tcW w:w="900" w:type="dxa"/>
          </w:tcPr>
          <w:p w14:paraId="7895B68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2287A85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4951E90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66664A3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558" w:type="dxa"/>
          </w:tcPr>
          <w:p w14:paraId="7D3A56E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2240A123" w14:textId="77777777" w:rsidTr="00B82D82">
        <w:tc>
          <w:tcPr>
            <w:tcW w:w="5418" w:type="dxa"/>
          </w:tcPr>
          <w:p w14:paraId="751578F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Anticoagulant – Glycoprotein inhibitors</w:t>
            </w:r>
          </w:p>
        </w:tc>
        <w:tc>
          <w:tcPr>
            <w:tcW w:w="900" w:type="dxa"/>
          </w:tcPr>
          <w:p w14:paraId="53CE488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2BC1A19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3E60CDF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22CA215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558" w:type="dxa"/>
          </w:tcPr>
          <w:p w14:paraId="3F6F0C8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0283F02B" w14:textId="77777777" w:rsidTr="00B82D82">
        <w:tc>
          <w:tcPr>
            <w:tcW w:w="5418" w:type="dxa"/>
          </w:tcPr>
          <w:p w14:paraId="24728C7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Anticoagulant – Heparin (unfractionated)</w:t>
            </w:r>
          </w:p>
        </w:tc>
        <w:tc>
          <w:tcPr>
            <w:tcW w:w="900" w:type="dxa"/>
          </w:tcPr>
          <w:p w14:paraId="598469E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47DFC29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6E392ED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22C6BDF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558" w:type="dxa"/>
          </w:tcPr>
          <w:p w14:paraId="3D7311F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21367C91" w14:textId="77777777" w:rsidTr="00B82D82">
        <w:tc>
          <w:tcPr>
            <w:tcW w:w="5418" w:type="dxa"/>
          </w:tcPr>
          <w:p w14:paraId="1AA15C2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Anticoagulant – Low Molecular Weight Heparin (LMWH)</w:t>
            </w:r>
          </w:p>
        </w:tc>
        <w:tc>
          <w:tcPr>
            <w:tcW w:w="900" w:type="dxa"/>
          </w:tcPr>
          <w:p w14:paraId="3B58A59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52D5CB3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6EE2587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7C67E83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558" w:type="dxa"/>
          </w:tcPr>
          <w:p w14:paraId="3944D89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14F2A643" w14:textId="77777777" w:rsidTr="00B82D82">
        <w:tc>
          <w:tcPr>
            <w:tcW w:w="5418" w:type="dxa"/>
          </w:tcPr>
          <w:p w14:paraId="42557A6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Diltiazem</w:t>
            </w:r>
          </w:p>
        </w:tc>
        <w:tc>
          <w:tcPr>
            <w:tcW w:w="900" w:type="dxa"/>
          </w:tcPr>
          <w:p w14:paraId="64449B7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370C7E2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755106F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40853FA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558" w:type="dxa"/>
          </w:tcPr>
          <w:p w14:paraId="52E777F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672B94F8" w14:textId="77777777" w:rsidTr="00B82D82">
        <w:tc>
          <w:tcPr>
            <w:tcW w:w="5418" w:type="dxa"/>
          </w:tcPr>
          <w:p w14:paraId="3BE1162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Dobutamine</w:t>
            </w:r>
          </w:p>
        </w:tc>
        <w:tc>
          <w:tcPr>
            <w:tcW w:w="900" w:type="dxa"/>
          </w:tcPr>
          <w:p w14:paraId="451BD0C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572435E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2333FAA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1C24244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558" w:type="dxa"/>
          </w:tcPr>
          <w:p w14:paraId="318F729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r>
      <w:tr w:rsidR="00DD45BE" w:rsidRPr="00DD45BE" w14:paraId="3DF627D3" w14:textId="77777777" w:rsidTr="00B82D82">
        <w:tc>
          <w:tcPr>
            <w:tcW w:w="5418" w:type="dxa"/>
          </w:tcPr>
          <w:p w14:paraId="0DFEDBF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Dopamine – Monitoring and Maintenance</w:t>
            </w:r>
          </w:p>
        </w:tc>
        <w:tc>
          <w:tcPr>
            <w:tcW w:w="900" w:type="dxa"/>
          </w:tcPr>
          <w:p w14:paraId="05486AF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463C6B5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16EE816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56E7515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558" w:type="dxa"/>
          </w:tcPr>
          <w:p w14:paraId="0328594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2FA21E6F" w14:textId="77777777" w:rsidTr="00B82D82">
        <w:tc>
          <w:tcPr>
            <w:tcW w:w="5418" w:type="dxa"/>
          </w:tcPr>
          <w:p w14:paraId="2762AF7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Epinephrine – infusion</w:t>
            </w:r>
          </w:p>
        </w:tc>
        <w:tc>
          <w:tcPr>
            <w:tcW w:w="900" w:type="dxa"/>
          </w:tcPr>
          <w:p w14:paraId="0FF2ECC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7571979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21D1F9F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0F6E43E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558" w:type="dxa"/>
          </w:tcPr>
          <w:p w14:paraId="1430CFD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61AE2827" w14:textId="77777777" w:rsidTr="00B82D82">
        <w:tc>
          <w:tcPr>
            <w:tcW w:w="5418" w:type="dxa"/>
          </w:tcPr>
          <w:p w14:paraId="79764C0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Nicardipine</w:t>
            </w:r>
          </w:p>
        </w:tc>
        <w:tc>
          <w:tcPr>
            <w:tcW w:w="900" w:type="dxa"/>
          </w:tcPr>
          <w:p w14:paraId="4A50BD1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16729C2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45DE6A7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00A7950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558" w:type="dxa"/>
          </w:tcPr>
          <w:p w14:paraId="380CE4B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282E0309" w14:textId="77777777" w:rsidTr="00B82D82">
        <w:tc>
          <w:tcPr>
            <w:tcW w:w="5418" w:type="dxa"/>
          </w:tcPr>
          <w:p w14:paraId="71473AE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Nitroglycerin, intravenous</w:t>
            </w:r>
          </w:p>
        </w:tc>
        <w:tc>
          <w:tcPr>
            <w:tcW w:w="900" w:type="dxa"/>
          </w:tcPr>
          <w:p w14:paraId="54ABAED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595F894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41226FD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6128648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558" w:type="dxa"/>
          </w:tcPr>
          <w:p w14:paraId="65A5E42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3B597607" w14:textId="77777777" w:rsidTr="00B82D82">
        <w:tc>
          <w:tcPr>
            <w:tcW w:w="5418" w:type="dxa"/>
          </w:tcPr>
          <w:p w14:paraId="08372E7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Norepinephrine</w:t>
            </w:r>
          </w:p>
        </w:tc>
        <w:tc>
          <w:tcPr>
            <w:tcW w:w="900" w:type="dxa"/>
          </w:tcPr>
          <w:p w14:paraId="47FE359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7E59C73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553BF35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77F2A47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558" w:type="dxa"/>
          </w:tcPr>
          <w:p w14:paraId="329C905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550BCDAC" w14:textId="77777777" w:rsidTr="00B82D82">
        <w:tc>
          <w:tcPr>
            <w:tcW w:w="5418" w:type="dxa"/>
          </w:tcPr>
          <w:p w14:paraId="7211B50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lastRenderedPageBreak/>
              <w:t>Thrombolytics – Monitoring and Maintenance</w:t>
            </w:r>
          </w:p>
        </w:tc>
        <w:tc>
          <w:tcPr>
            <w:tcW w:w="900" w:type="dxa"/>
          </w:tcPr>
          <w:p w14:paraId="2C5A6FC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247F4C4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429F47D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739303F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558" w:type="dxa"/>
          </w:tcPr>
          <w:p w14:paraId="6A0B781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bl>
    <w:p w14:paraId="40DE10DB"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strike/>
          <w:position w:val="0"/>
        </w:rPr>
      </w:pPr>
      <w:r w:rsidRPr="00DD45BE">
        <w:rPr>
          <w:rFonts w:ascii="Arial" w:hAnsi="Arial" w:cs="Arial"/>
          <w:b/>
          <w:bCs/>
          <w:strike/>
          <w:position w:val="0"/>
        </w:rPr>
        <w:t>TABLE D.2 – HIGH RISK OBSTETRICAL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36"/>
        <w:gridCol w:w="888"/>
        <w:gridCol w:w="891"/>
        <w:gridCol w:w="895"/>
        <w:gridCol w:w="891"/>
        <w:gridCol w:w="549"/>
      </w:tblGrid>
      <w:tr w:rsidR="00DD45BE" w:rsidRPr="00DD45BE" w14:paraId="651A5DAF" w14:textId="77777777" w:rsidTr="00B82D82">
        <w:tc>
          <w:tcPr>
            <w:tcW w:w="5418" w:type="dxa"/>
          </w:tcPr>
          <w:p w14:paraId="2239857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Medications</w:t>
            </w:r>
          </w:p>
        </w:tc>
        <w:tc>
          <w:tcPr>
            <w:tcW w:w="900" w:type="dxa"/>
          </w:tcPr>
          <w:p w14:paraId="13C0F86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w:t>
            </w:r>
          </w:p>
        </w:tc>
        <w:tc>
          <w:tcPr>
            <w:tcW w:w="900" w:type="dxa"/>
          </w:tcPr>
          <w:p w14:paraId="6D062B4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EMT-IV</w:t>
            </w:r>
          </w:p>
        </w:tc>
        <w:tc>
          <w:tcPr>
            <w:tcW w:w="900" w:type="dxa"/>
          </w:tcPr>
          <w:p w14:paraId="20B84FC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AEMT</w:t>
            </w:r>
          </w:p>
        </w:tc>
        <w:tc>
          <w:tcPr>
            <w:tcW w:w="900" w:type="dxa"/>
          </w:tcPr>
          <w:p w14:paraId="59D8D29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EMT-I</w:t>
            </w:r>
          </w:p>
        </w:tc>
        <w:tc>
          <w:tcPr>
            <w:tcW w:w="558" w:type="dxa"/>
          </w:tcPr>
          <w:p w14:paraId="6E12DFA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P</w:t>
            </w:r>
          </w:p>
        </w:tc>
      </w:tr>
      <w:tr w:rsidR="00DD45BE" w:rsidRPr="00DD45BE" w14:paraId="12834900" w14:textId="77777777" w:rsidTr="00B82D82">
        <w:tc>
          <w:tcPr>
            <w:tcW w:w="5418" w:type="dxa"/>
          </w:tcPr>
          <w:p w14:paraId="3F88EAF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Magnesium sulfate</w:t>
            </w:r>
          </w:p>
        </w:tc>
        <w:tc>
          <w:tcPr>
            <w:tcW w:w="900" w:type="dxa"/>
          </w:tcPr>
          <w:p w14:paraId="02AA471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59761CE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233F210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47E233D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558" w:type="dxa"/>
          </w:tcPr>
          <w:p w14:paraId="4BEB074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6EF31DA3" w14:textId="77777777" w:rsidTr="00B82D82">
        <w:tc>
          <w:tcPr>
            <w:tcW w:w="5418" w:type="dxa"/>
          </w:tcPr>
          <w:p w14:paraId="5194316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Oxytocin – infusion</w:t>
            </w:r>
          </w:p>
        </w:tc>
        <w:tc>
          <w:tcPr>
            <w:tcW w:w="900" w:type="dxa"/>
          </w:tcPr>
          <w:p w14:paraId="3D393E2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581214F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48BA32E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2A406B9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558" w:type="dxa"/>
          </w:tcPr>
          <w:p w14:paraId="046D44C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bl>
    <w:p w14:paraId="7FC4F6A3"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strike/>
          <w:position w:val="0"/>
        </w:rPr>
      </w:pPr>
      <w:r w:rsidRPr="00DD45BE">
        <w:rPr>
          <w:rFonts w:ascii="Arial" w:hAnsi="Arial" w:cs="Arial"/>
          <w:b/>
          <w:bCs/>
          <w:strike/>
          <w:position w:val="0"/>
        </w:rPr>
        <w:t>TABLE D.3 – INTRAVENOUS SOLUTIONS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38"/>
        <w:gridCol w:w="888"/>
        <w:gridCol w:w="891"/>
        <w:gridCol w:w="980"/>
        <w:gridCol w:w="805"/>
        <w:gridCol w:w="548"/>
      </w:tblGrid>
      <w:tr w:rsidR="00DD45BE" w:rsidRPr="00DD45BE" w14:paraId="1562332C" w14:textId="77777777" w:rsidTr="00B82D82">
        <w:trPr>
          <w:tblHeader/>
        </w:trPr>
        <w:tc>
          <w:tcPr>
            <w:tcW w:w="5418" w:type="dxa"/>
          </w:tcPr>
          <w:p w14:paraId="4236D84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Medications</w:t>
            </w:r>
          </w:p>
        </w:tc>
        <w:tc>
          <w:tcPr>
            <w:tcW w:w="900" w:type="dxa"/>
          </w:tcPr>
          <w:p w14:paraId="4D15036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w:t>
            </w:r>
          </w:p>
        </w:tc>
        <w:tc>
          <w:tcPr>
            <w:tcW w:w="900" w:type="dxa"/>
          </w:tcPr>
          <w:p w14:paraId="3A2F47F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EMT-IV</w:t>
            </w:r>
          </w:p>
        </w:tc>
        <w:tc>
          <w:tcPr>
            <w:tcW w:w="990" w:type="dxa"/>
          </w:tcPr>
          <w:p w14:paraId="42E8197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AEMT</w:t>
            </w:r>
          </w:p>
        </w:tc>
        <w:tc>
          <w:tcPr>
            <w:tcW w:w="810" w:type="dxa"/>
          </w:tcPr>
          <w:p w14:paraId="5D2571B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EMT-I</w:t>
            </w:r>
          </w:p>
        </w:tc>
        <w:tc>
          <w:tcPr>
            <w:tcW w:w="558" w:type="dxa"/>
          </w:tcPr>
          <w:p w14:paraId="0088A65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P</w:t>
            </w:r>
          </w:p>
        </w:tc>
      </w:tr>
      <w:tr w:rsidR="00DD45BE" w:rsidRPr="00DD45BE" w14:paraId="0E4A7CD1" w14:textId="77777777" w:rsidTr="00B82D82">
        <w:tc>
          <w:tcPr>
            <w:tcW w:w="5418" w:type="dxa"/>
          </w:tcPr>
          <w:p w14:paraId="7351D11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Monitoring and maintenance of hospital/medical facility initiated crystalloids</w:t>
            </w:r>
          </w:p>
        </w:tc>
        <w:tc>
          <w:tcPr>
            <w:tcW w:w="900" w:type="dxa"/>
          </w:tcPr>
          <w:p w14:paraId="24D0185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5E43B3A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990" w:type="dxa"/>
          </w:tcPr>
          <w:p w14:paraId="6650D26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810" w:type="dxa"/>
          </w:tcPr>
          <w:p w14:paraId="45A4C27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558" w:type="dxa"/>
          </w:tcPr>
          <w:p w14:paraId="5CC50B2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1D289F6A" w14:textId="77777777" w:rsidTr="00B82D82">
        <w:tc>
          <w:tcPr>
            <w:tcW w:w="5418" w:type="dxa"/>
          </w:tcPr>
          <w:p w14:paraId="5AA30BA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Monitoring and maintenance of hospital/medical facility initiated colloids (non-blood component) infusions</w:t>
            </w:r>
          </w:p>
        </w:tc>
        <w:tc>
          <w:tcPr>
            <w:tcW w:w="900" w:type="dxa"/>
          </w:tcPr>
          <w:p w14:paraId="3C02180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3761682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90" w:type="dxa"/>
          </w:tcPr>
          <w:p w14:paraId="2EE5EB0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45752D6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558" w:type="dxa"/>
          </w:tcPr>
          <w:p w14:paraId="3B5A959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353D68CA" w14:textId="77777777" w:rsidTr="00B82D82">
        <w:tc>
          <w:tcPr>
            <w:tcW w:w="5418" w:type="dxa"/>
          </w:tcPr>
          <w:p w14:paraId="3A7860C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Monitoring and maintenance of hospital/medical facility initiated blood component infusion</w:t>
            </w:r>
          </w:p>
        </w:tc>
        <w:tc>
          <w:tcPr>
            <w:tcW w:w="900" w:type="dxa"/>
          </w:tcPr>
          <w:p w14:paraId="37257FC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34A37B5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90" w:type="dxa"/>
          </w:tcPr>
          <w:p w14:paraId="7EC06D9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3739D6C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558" w:type="dxa"/>
          </w:tcPr>
          <w:p w14:paraId="40F294A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7D824222" w14:textId="77777777" w:rsidTr="00B82D82">
        <w:tc>
          <w:tcPr>
            <w:tcW w:w="5418" w:type="dxa"/>
          </w:tcPr>
          <w:p w14:paraId="0FE9E7F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Initiate hospital/medical facility supplied blood component infusions</w:t>
            </w:r>
          </w:p>
        </w:tc>
        <w:tc>
          <w:tcPr>
            <w:tcW w:w="900" w:type="dxa"/>
          </w:tcPr>
          <w:p w14:paraId="1B75061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7377508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90" w:type="dxa"/>
          </w:tcPr>
          <w:p w14:paraId="435969B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583A6D1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558" w:type="dxa"/>
          </w:tcPr>
          <w:p w14:paraId="54773D9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0F720F21" w14:textId="77777777" w:rsidTr="00B82D82">
        <w:tc>
          <w:tcPr>
            <w:tcW w:w="5418" w:type="dxa"/>
          </w:tcPr>
          <w:p w14:paraId="09301DB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Total parenteral nutrition (TPN) and/or vitamins</w:t>
            </w:r>
          </w:p>
        </w:tc>
        <w:tc>
          <w:tcPr>
            <w:tcW w:w="900" w:type="dxa"/>
          </w:tcPr>
          <w:p w14:paraId="15F0EFF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5733961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90" w:type="dxa"/>
          </w:tcPr>
          <w:p w14:paraId="7111369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3C67F09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558" w:type="dxa"/>
          </w:tcPr>
          <w:p w14:paraId="7A865B8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bl>
    <w:p w14:paraId="25BB2AC0"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strike/>
          <w:position w:val="0"/>
        </w:rPr>
      </w:pPr>
      <w:r w:rsidRPr="00DD45BE">
        <w:rPr>
          <w:rFonts w:ascii="Arial" w:hAnsi="Arial" w:cs="Arial"/>
          <w:b/>
          <w:bCs/>
          <w:strike/>
          <w:position w:val="0"/>
        </w:rPr>
        <w:t>TABLE D.4 – MISCELLANEOUS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2"/>
        <w:gridCol w:w="887"/>
        <w:gridCol w:w="890"/>
        <w:gridCol w:w="979"/>
        <w:gridCol w:w="805"/>
        <w:gridCol w:w="547"/>
      </w:tblGrid>
      <w:tr w:rsidR="00DD45BE" w:rsidRPr="00DD45BE" w14:paraId="044C7926" w14:textId="77777777" w:rsidTr="00B82D82">
        <w:tc>
          <w:tcPr>
            <w:tcW w:w="5418" w:type="dxa"/>
          </w:tcPr>
          <w:p w14:paraId="1863BF5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Medications</w:t>
            </w:r>
          </w:p>
        </w:tc>
        <w:tc>
          <w:tcPr>
            <w:tcW w:w="900" w:type="dxa"/>
          </w:tcPr>
          <w:p w14:paraId="45B08AA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w:t>
            </w:r>
          </w:p>
        </w:tc>
        <w:tc>
          <w:tcPr>
            <w:tcW w:w="900" w:type="dxa"/>
          </w:tcPr>
          <w:p w14:paraId="20C31F6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EMT-IV</w:t>
            </w:r>
          </w:p>
        </w:tc>
        <w:tc>
          <w:tcPr>
            <w:tcW w:w="990" w:type="dxa"/>
          </w:tcPr>
          <w:p w14:paraId="78986EE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AEMT</w:t>
            </w:r>
          </w:p>
        </w:tc>
        <w:tc>
          <w:tcPr>
            <w:tcW w:w="810" w:type="dxa"/>
          </w:tcPr>
          <w:p w14:paraId="0AE2C45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EMT-I</w:t>
            </w:r>
          </w:p>
        </w:tc>
        <w:tc>
          <w:tcPr>
            <w:tcW w:w="558" w:type="dxa"/>
          </w:tcPr>
          <w:p w14:paraId="389341B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P</w:t>
            </w:r>
          </w:p>
        </w:tc>
      </w:tr>
      <w:tr w:rsidR="00DD45BE" w:rsidRPr="00DD45BE" w14:paraId="1C2DCCE1" w14:textId="77777777" w:rsidTr="00B82D82">
        <w:tc>
          <w:tcPr>
            <w:tcW w:w="5418" w:type="dxa"/>
          </w:tcPr>
          <w:p w14:paraId="04D069B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Antibiotic infusions</w:t>
            </w:r>
          </w:p>
        </w:tc>
        <w:tc>
          <w:tcPr>
            <w:tcW w:w="900" w:type="dxa"/>
          </w:tcPr>
          <w:p w14:paraId="4A74733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7073CCE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90" w:type="dxa"/>
          </w:tcPr>
          <w:p w14:paraId="2587C8C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652E49A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558" w:type="dxa"/>
          </w:tcPr>
          <w:p w14:paraId="3BCC002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4473C6B8" w14:textId="77777777" w:rsidTr="00B82D82">
        <w:tc>
          <w:tcPr>
            <w:tcW w:w="5418" w:type="dxa"/>
          </w:tcPr>
          <w:p w14:paraId="241993E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Antidote infusion – Sodium bicarbonate infusion</w:t>
            </w:r>
          </w:p>
        </w:tc>
        <w:tc>
          <w:tcPr>
            <w:tcW w:w="900" w:type="dxa"/>
          </w:tcPr>
          <w:p w14:paraId="044AE4C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4838399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90" w:type="dxa"/>
          </w:tcPr>
          <w:p w14:paraId="3005C9F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692100F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558" w:type="dxa"/>
          </w:tcPr>
          <w:p w14:paraId="322EB21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0F0CFAB6" w14:textId="77777777" w:rsidTr="00B82D82">
        <w:tc>
          <w:tcPr>
            <w:tcW w:w="5418" w:type="dxa"/>
          </w:tcPr>
          <w:p w14:paraId="289B65E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Antiviral infusion</w:t>
            </w:r>
          </w:p>
        </w:tc>
        <w:tc>
          <w:tcPr>
            <w:tcW w:w="900" w:type="dxa"/>
          </w:tcPr>
          <w:p w14:paraId="6CA1E9D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1A94FEE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90" w:type="dxa"/>
          </w:tcPr>
          <w:p w14:paraId="6102B78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4046D1C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c>
          <w:tcPr>
            <w:tcW w:w="558" w:type="dxa"/>
          </w:tcPr>
          <w:p w14:paraId="77EB0AD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28B812A7" w14:textId="77777777" w:rsidTr="00B82D82">
        <w:tc>
          <w:tcPr>
            <w:tcW w:w="5418" w:type="dxa"/>
          </w:tcPr>
          <w:p w14:paraId="7FFAC89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Electrolyte infusion – Magnesium sulfate</w:t>
            </w:r>
          </w:p>
        </w:tc>
        <w:tc>
          <w:tcPr>
            <w:tcW w:w="900" w:type="dxa"/>
          </w:tcPr>
          <w:p w14:paraId="52EE5D1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1D7513B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90" w:type="dxa"/>
          </w:tcPr>
          <w:p w14:paraId="2F832D3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5669DAD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558" w:type="dxa"/>
          </w:tcPr>
          <w:p w14:paraId="35FC3CD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5EB50B71" w14:textId="77777777" w:rsidTr="00B82D82">
        <w:tc>
          <w:tcPr>
            <w:tcW w:w="5418" w:type="dxa"/>
          </w:tcPr>
          <w:p w14:paraId="38B049C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Electrolyte infusion – Potassium chloride</w:t>
            </w:r>
          </w:p>
        </w:tc>
        <w:tc>
          <w:tcPr>
            <w:tcW w:w="900" w:type="dxa"/>
          </w:tcPr>
          <w:p w14:paraId="5E0AA76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59C564B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90" w:type="dxa"/>
          </w:tcPr>
          <w:p w14:paraId="04B5F78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53E5EC9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558" w:type="dxa"/>
          </w:tcPr>
          <w:p w14:paraId="36B1D13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68CFF01B" w14:textId="77777777" w:rsidTr="00B82D82">
        <w:tc>
          <w:tcPr>
            <w:tcW w:w="5418" w:type="dxa"/>
          </w:tcPr>
          <w:p w14:paraId="6284D8A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Insulin</w:t>
            </w:r>
          </w:p>
        </w:tc>
        <w:tc>
          <w:tcPr>
            <w:tcW w:w="900" w:type="dxa"/>
          </w:tcPr>
          <w:p w14:paraId="1D792A8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4C617A6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90" w:type="dxa"/>
          </w:tcPr>
          <w:p w14:paraId="52A1707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1664AE7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558" w:type="dxa"/>
          </w:tcPr>
          <w:p w14:paraId="2F86FE2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14F41867" w14:textId="77777777" w:rsidTr="00B82D82">
        <w:tc>
          <w:tcPr>
            <w:tcW w:w="5418" w:type="dxa"/>
          </w:tcPr>
          <w:p w14:paraId="0C3B3DE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Mannitol</w:t>
            </w:r>
          </w:p>
        </w:tc>
        <w:tc>
          <w:tcPr>
            <w:tcW w:w="900" w:type="dxa"/>
          </w:tcPr>
          <w:p w14:paraId="57C1ED8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45C2397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90" w:type="dxa"/>
          </w:tcPr>
          <w:p w14:paraId="472494B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616A8A5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558" w:type="dxa"/>
          </w:tcPr>
          <w:p w14:paraId="4F4B407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08601732" w14:textId="77777777" w:rsidTr="00B82D82">
        <w:tc>
          <w:tcPr>
            <w:tcW w:w="5418" w:type="dxa"/>
          </w:tcPr>
          <w:p w14:paraId="7358E9B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Methylprednisolone – infusion</w:t>
            </w:r>
          </w:p>
        </w:tc>
        <w:tc>
          <w:tcPr>
            <w:tcW w:w="900" w:type="dxa"/>
          </w:tcPr>
          <w:p w14:paraId="350B7B4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1484620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90" w:type="dxa"/>
          </w:tcPr>
          <w:p w14:paraId="35B1723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7377B9B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558" w:type="dxa"/>
          </w:tcPr>
          <w:p w14:paraId="531C867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36954E7C" w14:textId="77777777" w:rsidTr="00B82D82">
        <w:tc>
          <w:tcPr>
            <w:tcW w:w="5418" w:type="dxa"/>
          </w:tcPr>
          <w:p w14:paraId="69668BF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Octreotide</w:t>
            </w:r>
          </w:p>
        </w:tc>
        <w:tc>
          <w:tcPr>
            <w:tcW w:w="900" w:type="dxa"/>
          </w:tcPr>
          <w:p w14:paraId="1E14626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0F1054A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90" w:type="dxa"/>
          </w:tcPr>
          <w:p w14:paraId="008B48F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7A7B8A4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558" w:type="dxa"/>
          </w:tcPr>
          <w:p w14:paraId="70743EA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7366BE26" w14:textId="77777777" w:rsidTr="00B82D82">
        <w:tc>
          <w:tcPr>
            <w:tcW w:w="5418" w:type="dxa"/>
          </w:tcPr>
          <w:p w14:paraId="18F0CA9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Pantoprazole</w:t>
            </w:r>
          </w:p>
        </w:tc>
        <w:tc>
          <w:tcPr>
            <w:tcW w:w="900" w:type="dxa"/>
          </w:tcPr>
          <w:p w14:paraId="6898804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00" w:type="dxa"/>
          </w:tcPr>
          <w:p w14:paraId="3D7F29C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990" w:type="dxa"/>
          </w:tcPr>
          <w:p w14:paraId="52733B7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810" w:type="dxa"/>
          </w:tcPr>
          <w:p w14:paraId="29BC511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c>
          <w:tcPr>
            <w:tcW w:w="558" w:type="dxa"/>
          </w:tcPr>
          <w:p w14:paraId="387ECC0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bl>
    <w:p w14:paraId="4799B72F" w14:textId="4650AB2E"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1"/>
        <w:rPr>
          <w:rFonts w:ascii="Arial" w:hAnsi="Arial" w:cs="Arial"/>
          <w:b/>
          <w:bCs/>
          <w:position w:val="0"/>
        </w:rPr>
      </w:pPr>
      <w:r w:rsidRPr="00DD45BE">
        <w:rPr>
          <w:rFonts w:ascii="Arial" w:hAnsi="Arial" w:cs="Arial"/>
          <w:b/>
          <w:bCs/>
          <w:smallCaps/>
          <w:color w:val="C00000"/>
          <w:position w:val="0"/>
        </w:rPr>
        <w:t>Part</w:t>
      </w:r>
      <w:r w:rsidRPr="00DD45BE">
        <w:rPr>
          <w:rFonts w:ascii="Arial" w:hAnsi="Arial" w:cs="Arial"/>
          <w:b/>
          <w:bCs/>
          <w:strike/>
          <w:position w:val="0"/>
        </w:rPr>
        <w:t>SECTION</w:t>
      </w:r>
      <w:r w:rsidRPr="00DD45BE">
        <w:rPr>
          <w:rFonts w:ascii="Arial" w:hAnsi="Arial" w:cs="Arial"/>
          <w:b/>
          <w:bCs/>
          <w:position w:val="0"/>
        </w:rPr>
        <w:t xml:space="preserve"> 1</w:t>
      </w:r>
      <w:r w:rsidRPr="00DD45BE">
        <w:rPr>
          <w:rFonts w:ascii="Arial" w:hAnsi="Arial" w:cs="Arial"/>
          <w:b/>
          <w:bCs/>
          <w:color w:val="C00000"/>
          <w:position w:val="0"/>
        </w:rPr>
        <w:t>6</w:t>
      </w:r>
      <w:r w:rsidRPr="00DD45BE">
        <w:rPr>
          <w:rFonts w:ascii="Arial" w:hAnsi="Arial" w:cs="Arial"/>
          <w:b/>
          <w:bCs/>
          <w:strike/>
          <w:position w:val="0"/>
        </w:rPr>
        <w:t>7</w:t>
      </w:r>
      <w:r w:rsidRPr="00DD45BE">
        <w:rPr>
          <w:rFonts w:ascii="Arial" w:hAnsi="Arial" w:cs="Arial"/>
          <w:b/>
          <w:bCs/>
          <w:position w:val="0"/>
        </w:rPr>
        <w:t xml:space="preserve"> –</w:t>
      </w:r>
      <w:r w:rsidRPr="00EF6241">
        <w:rPr>
          <w:rFonts w:ascii="Arial" w:hAnsi="Arial" w:cs="Arial"/>
          <w:b/>
          <w:bCs/>
          <w:smallCaps/>
          <w:color w:val="C00000"/>
          <w:position w:val="0"/>
        </w:rPr>
        <w:t xml:space="preserve"> </w:t>
      </w:r>
      <w:r w:rsidR="00EF6241" w:rsidRPr="00EF6241">
        <w:rPr>
          <w:rFonts w:ascii="Arial" w:hAnsi="Arial" w:cs="Arial"/>
          <w:b/>
          <w:bCs/>
          <w:smallCaps/>
          <w:color w:val="C00000"/>
          <w:position w:val="0"/>
        </w:rPr>
        <w:t xml:space="preserve">Paramedic with a </w:t>
      </w:r>
      <w:r w:rsidRPr="00DD45BE">
        <w:rPr>
          <w:rFonts w:ascii="Arial" w:hAnsi="Arial" w:cs="Arial"/>
          <w:b/>
          <w:bCs/>
          <w:position w:val="0"/>
        </w:rPr>
        <w:t>Critical Care</w:t>
      </w:r>
      <w:r w:rsidR="00EF6241">
        <w:rPr>
          <w:rFonts w:ascii="Arial" w:hAnsi="Arial" w:cs="Arial"/>
          <w:b/>
          <w:bCs/>
          <w:smallCaps/>
          <w:color w:val="C00000"/>
          <w:position w:val="0"/>
        </w:rPr>
        <w:t xml:space="preserve"> endorsement</w:t>
      </w:r>
      <w:r w:rsidRPr="00DD45BE">
        <w:rPr>
          <w:rFonts w:ascii="Arial" w:hAnsi="Arial" w:cs="Arial"/>
          <w:b/>
          <w:bCs/>
          <w:smallCaps/>
          <w:color w:val="C00000"/>
          <w:position w:val="0"/>
        </w:rPr>
        <w:t xml:space="preserve"> (Prehospital and Interfacility)</w:t>
      </w:r>
    </w:p>
    <w:p w14:paraId="6F1557D2"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6</w:t>
      </w:r>
      <w:r w:rsidRPr="00DD45BE">
        <w:rPr>
          <w:rFonts w:ascii="Arial" w:hAnsi="Arial"/>
          <w:strike/>
          <w:position w:val="0"/>
          <w:szCs w:val="24"/>
        </w:rPr>
        <w:t>7</w:t>
      </w:r>
      <w:r w:rsidRPr="00DD45BE">
        <w:rPr>
          <w:rFonts w:ascii="Arial" w:hAnsi="Arial"/>
          <w:position w:val="0"/>
          <w:szCs w:val="24"/>
        </w:rPr>
        <w:t>.1</w:t>
      </w:r>
      <w:r w:rsidRPr="00DD45BE">
        <w:rPr>
          <w:rFonts w:ascii="Arial" w:hAnsi="Arial"/>
          <w:position w:val="0"/>
          <w:szCs w:val="24"/>
        </w:rPr>
        <w:tab/>
        <w:t xml:space="preserve">In addition to the medical acts within the scope of practice of a Paramedic contained within Appendices A, B, C, and D, a P-CC may perform the medical acts contained within this </w:t>
      </w:r>
      <w:r w:rsidRPr="00DD45BE">
        <w:rPr>
          <w:rFonts w:ascii="Arial" w:hAnsi="Arial"/>
          <w:smallCaps/>
          <w:color w:val="C00000"/>
          <w:position w:val="0"/>
          <w:szCs w:val="24"/>
        </w:rPr>
        <w:t>Part</w:t>
      </w:r>
      <w:r w:rsidRPr="00DD45BE">
        <w:rPr>
          <w:rFonts w:ascii="Arial" w:hAnsi="Arial"/>
          <w:strike/>
          <w:position w:val="0"/>
          <w:szCs w:val="24"/>
        </w:rPr>
        <w:t>section</w:t>
      </w:r>
      <w:r w:rsidRPr="00DD45BE">
        <w:rPr>
          <w:rFonts w:ascii="Arial" w:hAnsi="Arial"/>
          <w:position w:val="0"/>
          <w:szCs w:val="24"/>
        </w:rPr>
        <w:t>, Appendices E and F, under the authorization of a</w:t>
      </w:r>
      <w:r w:rsidRPr="00DD45BE">
        <w:rPr>
          <w:rFonts w:ascii="Arial" w:hAnsi="Arial"/>
          <w:strike/>
          <w:position w:val="0"/>
          <w:szCs w:val="24"/>
        </w:rPr>
        <w:t>n</w:t>
      </w:r>
      <w:r w:rsidRPr="00DD45BE">
        <w:rPr>
          <w:rFonts w:ascii="Arial" w:hAnsi="Arial"/>
          <w:position w:val="0"/>
          <w:szCs w:val="24"/>
        </w:rPr>
        <w:t xml:space="preserve"> </w:t>
      </w:r>
      <w:r w:rsidRPr="00DD45BE">
        <w:rPr>
          <w:rFonts w:ascii="Arial" w:hAnsi="Arial"/>
          <w:smallCaps/>
          <w:color w:val="C00000"/>
          <w:position w:val="0"/>
          <w:szCs w:val="24"/>
        </w:rPr>
        <w:t>prehospital</w:t>
      </w:r>
      <w:r w:rsidRPr="00DD45BE">
        <w:rPr>
          <w:rFonts w:ascii="Arial" w:hAnsi="Arial"/>
          <w:position w:val="0"/>
          <w:szCs w:val="24"/>
        </w:rPr>
        <w:t xml:space="preserve"> EMS agency medical director or clinical medical director.</w:t>
      </w:r>
    </w:p>
    <w:p w14:paraId="20D6F3A6"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6</w:t>
      </w:r>
      <w:r w:rsidRPr="00DD45BE">
        <w:rPr>
          <w:rFonts w:ascii="Arial" w:hAnsi="Arial"/>
          <w:strike/>
          <w:position w:val="0"/>
          <w:szCs w:val="24"/>
        </w:rPr>
        <w:t>7</w:t>
      </w:r>
      <w:r w:rsidRPr="00DD45BE">
        <w:rPr>
          <w:rFonts w:ascii="Arial" w:hAnsi="Arial"/>
          <w:position w:val="0"/>
          <w:szCs w:val="24"/>
        </w:rPr>
        <w:t>.1.1</w:t>
      </w:r>
      <w:r w:rsidRPr="00DD45BE">
        <w:rPr>
          <w:rFonts w:ascii="Arial" w:hAnsi="Arial"/>
          <w:position w:val="0"/>
          <w:szCs w:val="24"/>
        </w:rPr>
        <w:tab/>
        <w:t xml:space="preserve">Additions to these medical acts in a prehospital setting are not allowed unless a waiver has been granted as described in </w:t>
      </w:r>
      <w:r w:rsidRPr="00DD45BE">
        <w:rPr>
          <w:rFonts w:ascii="Arial" w:hAnsi="Arial"/>
          <w:smallCaps/>
          <w:color w:val="C00000"/>
          <w:position w:val="0"/>
          <w:szCs w:val="24"/>
        </w:rPr>
        <w:t>Part</w:t>
      </w:r>
      <w:r w:rsidRPr="00DD45BE">
        <w:rPr>
          <w:rFonts w:ascii="Arial" w:hAnsi="Arial"/>
          <w:strike/>
          <w:position w:val="0"/>
          <w:szCs w:val="24"/>
        </w:rPr>
        <w:t>Section</w:t>
      </w:r>
      <w:r w:rsidRPr="00DD45BE">
        <w:rPr>
          <w:rFonts w:ascii="Arial" w:hAnsi="Arial"/>
          <w:position w:val="0"/>
          <w:szCs w:val="24"/>
        </w:rPr>
        <w:t xml:space="preserve"> 12 of these rules.</w:t>
      </w:r>
    </w:p>
    <w:p w14:paraId="714DF18E"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6</w:t>
      </w:r>
      <w:r w:rsidRPr="00DD45BE">
        <w:rPr>
          <w:rFonts w:ascii="Arial" w:hAnsi="Arial"/>
          <w:strike/>
          <w:position w:val="0"/>
          <w:szCs w:val="24"/>
        </w:rPr>
        <w:t>7</w:t>
      </w:r>
      <w:r w:rsidRPr="00DD45BE">
        <w:rPr>
          <w:rFonts w:ascii="Arial" w:hAnsi="Arial"/>
          <w:position w:val="0"/>
          <w:szCs w:val="24"/>
        </w:rPr>
        <w:t>.1.2</w:t>
      </w:r>
      <w:r w:rsidRPr="00DD45BE">
        <w:rPr>
          <w:rFonts w:ascii="Arial" w:hAnsi="Arial"/>
          <w:position w:val="0"/>
          <w:szCs w:val="24"/>
        </w:rPr>
        <w:tab/>
        <w:t xml:space="preserve">It is understood that these medical acts may not be addressed in the National EMS Education Standards for Paramedics. As such, it is the joint responsibility of the applicable medical director and </w:t>
      </w:r>
      <w:r w:rsidRPr="00DD45BE">
        <w:rPr>
          <w:rFonts w:ascii="Arial" w:hAnsi="Arial"/>
          <w:smallCaps/>
          <w:color w:val="C00000"/>
          <w:position w:val="0"/>
          <w:szCs w:val="24"/>
        </w:rPr>
        <w:t>licensed or certified</w:t>
      </w:r>
      <w:r w:rsidRPr="00DD45BE">
        <w:rPr>
          <w:rFonts w:ascii="Arial" w:hAnsi="Arial"/>
          <w:position w:val="0"/>
          <w:szCs w:val="24"/>
        </w:rPr>
        <w:t xml:space="preserve"> individuals performing these medical acts to obtain appropriate additional training needed to safely and effectively utilize and monitor these interventions in the critical care environment.</w:t>
      </w:r>
    </w:p>
    <w:p w14:paraId="5638D503"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lastRenderedPageBreak/>
        <w:t>17.2</w:t>
      </w:r>
      <w:r w:rsidRPr="00DD45BE">
        <w:rPr>
          <w:rFonts w:ascii="Arial" w:hAnsi="Arial"/>
          <w:strike/>
          <w:position w:val="0"/>
          <w:szCs w:val="24"/>
        </w:rPr>
        <w:tab/>
        <w:t>A P-CC may decline transport of any patient that requires a level of care outside of their defined scope of practice or that the P-CC believes is beyond their capabilities.</w:t>
      </w:r>
    </w:p>
    <w:p w14:paraId="5D50BAD1"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6</w:t>
      </w:r>
      <w:r w:rsidRPr="00DD45BE">
        <w:rPr>
          <w:rFonts w:ascii="Arial" w:hAnsi="Arial"/>
          <w:strike/>
          <w:position w:val="0"/>
          <w:szCs w:val="24"/>
        </w:rPr>
        <w:t>7</w:t>
      </w:r>
      <w:r w:rsidRPr="00DD45BE">
        <w:rPr>
          <w:rFonts w:ascii="Arial" w:hAnsi="Arial"/>
          <w:position w:val="0"/>
          <w:szCs w:val="24"/>
        </w:rPr>
        <w:t>.</w:t>
      </w:r>
      <w:r w:rsidRPr="00DD45BE">
        <w:rPr>
          <w:rFonts w:ascii="Arial" w:hAnsi="Arial"/>
          <w:color w:val="C00000"/>
          <w:position w:val="0"/>
          <w:szCs w:val="24"/>
        </w:rPr>
        <w:t>2</w:t>
      </w:r>
      <w:r w:rsidRPr="00DD45BE">
        <w:rPr>
          <w:rFonts w:ascii="Arial" w:hAnsi="Arial"/>
          <w:strike/>
          <w:position w:val="0"/>
          <w:szCs w:val="24"/>
        </w:rPr>
        <w:t>3</w:t>
      </w:r>
      <w:r w:rsidRPr="00DD45BE">
        <w:rPr>
          <w:rFonts w:ascii="Arial" w:hAnsi="Arial"/>
          <w:position w:val="0"/>
          <w:szCs w:val="24"/>
        </w:rPr>
        <w:tab/>
        <w:t>In addition to the duties of a</w:t>
      </w:r>
      <w:r w:rsidRPr="00DD45BE">
        <w:rPr>
          <w:rFonts w:ascii="Arial" w:hAnsi="Arial"/>
          <w:strike/>
          <w:position w:val="0"/>
          <w:szCs w:val="24"/>
        </w:rPr>
        <w:t>n</w:t>
      </w:r>
      <w:r w:rsidRPr="00DD45BE">
        <w:rPr>
          <w:rFonts w:ascii="Arial" w:hAnsi="Arial"/>
          <w:position w:val="0"/>
          <w:szCs w:val="24"/>
        </w:rPr>
        <w:t xml:space="preserve"> </w:t>
      </w:r>
      <w:r w:rsidRPr="00DD45BE">
        <w:rPr>
          <w:rFonts w:ascii="Arial" w:hAnsi="Arial"/>
          <w:smallCaps/>
          <w:color w:val="C00000"/>
          <w:position w:val="0"/>
          <w:szCs w:val="24"/>
        </w:rPr>
        <w:t>prehospital</w:t>
      </w:r>
      <w:r w:rsidRPr="00DD45BE">
        <w:rPr>
          <w:rFonts w:ascii="Arial" w:hAnsi="Arial"/>
          <w:position w:val="0"/>
          <w:szCs w:val="24"/>
        </w:rPr>
        <w:t xml:space="preserve"> EMS agency medical director or clinical medical director outlined in Sections 5 and 1</w:t>
      </w:r>
      <w:r w:rsidRPr="00DD45BE">
        <w:rPr>
          <w:rFonts w:ascii="Arial" w:hAnsi="Arial"/>
          <w:color w:val="C00000"/>
          <w:position w:val="0"/>
          <w:szCs w:val="24"/>
        </w:rPr>
        <w:t>8</w:t>
      </w:r>
      <w:r w:rsidRPr="00DD45BE">
        <w:rPr>
          <w:rFonts w:ascii="Arial" w:hAnsi="Arial"/>
          <w:strike/>
          <w:position w:val="0"/>
          <w:szCs w:val="24"/>
        </w:rPr>
        <w:t>9</w:t>
      </w:r>
      <w:r w:rsidRPr="00DD45BE">
        <w:rPr>
          <w:rFonts w:ascii="Arial" w:hAnsi="Arial"/>
          <w:position w:val="0"/>
          <w:szCs w:val="24"/>
        </w:rPr>
        <w:t xml:space="preserve"> of these rules, the duties of </w:t>
      </w:r>
      <w:r w:rsidRPr="00DD45BE">
        <w:rPr>
          <w:rFonts w:ascii="Arial" w:hAnsi="Arial"/>
          <w:strike/>
          <w:position w:val="0"/>
          <w:szCs w:val="24"/>
        </w:rPr>
        <w:t xml:space="preserve">such a </w:t>
      </w:r>
      <w:r w:rsidRPr="00DD45BE">
        <w:rPr>
          <w:rFonts w:ascii="Arial" w:hAnsi="Arial"/>
          <w:position w:val="0"/>
          <w:szCs w:val="24"/>
        </w:rPr>
        <w:t>medical director</w:t>
      </w:r>
      <w:r w:rsidRPr="00DD45BE">
        <w:rPr>
          <w:rFonts w:ascii="Arial" w:hAnsi="Arial"/>
          <w:smallCaps/>
          <w:color w:val="C00000"/>
          <w:position w:val="0"/>
          <w:szCs w:val="24"/>
        </w:rPr>
        <w:t>s</w:t>
      </w:r>
      <w:r w:rsidRPr="00DD45BE">
        <w:rPr>
          <w:rFonts w:ascii="Arial" w:hAnsi="Arial"/>
          <w:position w:val="0"/>
          <w:szCs w:val="24"/>
        </w:rPr>
        <w:t xml:space="preserve"> responsible for authorization of a P-CC shall include:</w:t>
      </w:r>
    </w:p>
    <w:p w14:paraId="7D1BBEE3"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6</w:t>
      </w:r>
      <w:r w:rsidRPr="00DD45BE">
        <w:rPr>
          <w:rFonts w:ascii="Arial" w:hAnsi="Arial"/>
          <w:strike/>
          <w:position w:val="0"/>
          <w:szCs w:val="24"/>
        </w:rPr>
        <w:t>7</w:t>
      </w:r>
      <w:r w:rsidRPr="00DD45BE">
        <w:rPr>
          <w:rFonts w:ascii="Arial" w:hAnsi="Arial"/>
          <w:position w:val="0"/>
          <w:szCs w:val="24"/>
        </w:rPr>
        <w:t>.</w:t>
      </w:r>
      <w:r w:rsidRPr="00DD45BE">
        <w:rPr>
          <w:rFonts w:ascii="Arial" w:hAnsi="Arial"/>
          <w:color w:val="C00000"/>
          <w:position w:val="0"/>
          <w:szCs w:val="24"/>
        </w:rPr>
        <w:t>2</w:t>
      </w:r>
      <w:r w:rsidRPr="00DD45BE">
        <w:rPr>
          <w:rFonts w:ascii="Arial" w:hAnsi="Arial"/>
          <w:strike/>
          <w:position w:val="0"/>
          <w:szCs w:val="24"/>
        </w:rPr>
        <w:t>3</w:t>
      </w:r>
      <w:r w:rsidRPr="00DD45BE">
        <w:rPr>
          <w:rFonts w:ascii="Arial" w:hAnsi="Arial"/>
          <w:position w:val="0"/>
          <w:szCs w:val="24"/>
        </w:rPr>
        <w:t>.1</w:t>
      </w:r>
      <w:r w:rsidRPr="00DD45BE">
        <w:rPr>
          <w:rFonts w:ascii="Arial" w:hAnsi="Arial"/>
          <w:position w:val="0"/>
          <w:szCs w:val="24"/>
        </w:rPr>
        <w:tab/>
        <w:t>Be qualified, by education, training, and experience in the medical acts for which the applicable medical director is authorizing the P-CC to practice.</w:t>
      </w:r>
    </w:p>
    <w:p w14:paraId="2C76F7F0"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6</w:t>
      </w:r>
      <w:r w:rsidRPr="00DD45BE">
        <w:rPr>
          <w:rFonts w:ascii="Arial" w:hAnsi="Arial"/>
          <w:strike/>
          <w:position w:val="0"/>
          <w:szCs w:val="24"/>
        </w:rPr>
        <w:t>7</w:t>
      </w:r>
      <w:r w:rsidRPr="00DD45BE">
        <w:rPr>
          <w:rFonts w:ascii="Arial" w:hAnsi="Arial"/>
          <w:position w:val="0"/>
          <w:szCs w:val="24"/>
        </w:rPr>
        <w:t>.</w:t>
      </w:r>
      <w:r w:rsidRPr="00DD45BE">
        <w:rPr>
          <w:rFonts w:ascii="Arial" w:hAnsi="Arial"/>
          <w:color w:val="C00000"/>
          <w:position w:val="0"/>
          <w:szCs w:val="24"/>
        </w:rPr>
        <w:t>2</w:t>
      </w:r>
      <w:r w:rsidRPr="00DD45BE">
        <w:rPr>
          <w:rFonts w:ascii="Arial" w:hAnsi="Arial"/>
          <w:strike/>
          <w:position w:val="0"/>
          <w:szCs w:val="24"/>
        </w:rPr>
        <w:t>3</w:t>
      </w:r>
      <w:r w:rsidRPr="00DD45BE">
        <w:rPr>
          <w:rFonts w:ascii="Arial" w:hAnsi="Arial"/>
          <w:position w:val="0"/>
          <w:szCs w:val="24"/>
        </w:rPr>
        <w:t>.2</w:t>
      </w:r>
      <w:r w:rsidRPr="00DD45BE">
        <w:rPr>
          <w:rFonts w:ascii="Arial" w:hAnsi="Arial"/>
          <w:position w:val="0"/>
          <w:szCs w:val="24"/>
        </w:rPr>
        <w:tab/>
        <w:t xml:space="preserve">Have protocols </w:t>
      </w:r>
      <w:r w:rsidRPr="00DD45BE">
        <w:rPr>
          <w:rFonts w:ascii="Arial" w:hAnsi="Arial"/>
          <w:smallCaps/>
          <w:color w:val="C00000"/>
          <w:position w:val="0"/>
          <w:szCs w:val="24"/>
        </w:rPr>
        <w:t>and guidelines</w:t>
      </w:r>
      <w:r w:rsidRPr="00DD45BE">
        <w:rPr>
          <w:rFonts w:ascii="Arial" w:hAnsi="Arial"/>
          <w:position w:val="0"/>
          <w:szCs w:val="24"/>
        </w:rPr>
        <w:t xml:space="preserve"> in place clearly defining which medical acts, from Appendices E and F, the applicable medical director is authorizing the P-CC to perform.</w:t>
      </w:r>
    </w:p>
    <w:p w14:paraId="6B127432"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6</w:t>
      </w:r>
      <w:r w:rsidRPr="00DD45BE">
        <w:rPr>
          <w:rFonts w:ascii="Arial" w:hAnsi="Arial"/>
          <w:strike/>
          <w:position w:val="0"/>
          <w:szCs w:val="24"/>
        </w:rPr>
        <w:t>7</w:t>
      </w:r>
      <w:r w:rsidRPr="00DD45BE">
        <w:rPr>
          <w:rFonts w:ascii="Arial" w:hAnsi="Arial"/>
          <w:position w:val="0"/>
          <w:szCs w:val="24"/>
        </w:rPr>
        <w:t>.</w:t>
      </w:r>
      <w:r w:rsidRPr="00DD45BE">
        <w:rPr>
          <w:rFonts w:ascii="Arial" w:hAnsi="Arial"/>
          <w:color w:val="C00000"/>
          <w:position w:val="0"/>
          <w:szCs w:val="24"/>
        </w:rPr>
        <w:t>2</w:t>
      </w:r>
      <w:r w:rsidRPr="00DD45BE">
        <w:rPr>
          <w:rFonts w:ascii="Arial" w:hAnsi="Arial"/>
          <w:strike/>
          <w:position w:val="0"/>
          <w:szCs w:val="24"/>
        </w:rPr>
        <w:t>3</w:t>
      </w:r>
      <w:r w:rsidRPr="00DD45BE">
        <w:rPr>
          <w:rFonts w:ascii="Arial" w:hAnsi="Arial"/>
          <w:position w:val="0"/>
          <w:szCs w:val="24"/>
        </w:rPr>
        <w:t>.3</w:t>
      </w:r>
      <w:r w:rsidRPr="00DD45BE">
        <w:rPr>
          <w:rFonts w:ascii="Arial" w:hAnsi="Arial"/>
          <w:position w:val="0"/>
          <w:szCs w:val="24"/>
        </w:rPr>
        <w:tab/>
        <w:t xml:space="preserve">Have protocols </w:t>
      </w:r>
      <w:r w:rsidRPr="00DD45BE">
        <w:rPr>
          <w:rFonts w:ascii="Arial" w:hAnsi="Arial"/>
          <w:smallCaps/>
          <w:color w:val="C00000"/>
          <w:position w:val="0"/>
          <w:szCs w:val="24"/>
        </w:rPr>
        <w:t>and guidelines</w:t>
      </w:r>
      <w:r w:rsidRPr="00DD45BE">
        <w:rPr>
          <w:rFonts w:ascii="Arial" w:hAnsi="Arial"/>
          <w:position w:val="0"/>
          <w:szCs w:val="24"/>
        </w:rPr>
        <w:t xml:space="preserve"> in place to ensure the appropriate level of care is available during critical care transport. The capabilities of the transporting agency and the safety of the patient should be considered when making transport decisions.</w:t>
      </w:r>
    </w:p>
    <w:p w14:paraId="3E00A357"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1"/>
        <w:rPr>
          <w:rFonts w:ascii="Arial" w:hAnsi="Arial" w:cs="Arial"/>
          <w:b/>
          <w:bCs/>
          <w:position w:val="0"/>
        </w:rPr>
      </w:pPr>
      <w:r w:rsidRPr="00DD45BE">
        <w:rPr>
          <w:rFonts w:ascii="Arial" w:hAnsi="Arial" w:cs="Arial"/>
          <w:b/>
          <w:bCs/>
          <w:position w:val="0"/>
        </w:rPr>
        <w:t>Appendix E – MEDICAL ACTS ALLOWED</w:t>
      </w:r>
    </w:p>
    <w:p w14:paraId="39872024"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color w:val="C00000"/>
          <w:position w:val="0"/>
        </w:rPr>
      </w:pPr>
      <w:r w:rsidRPr="00DD45BE">
        <w:rPr>
          <w:rFonts w:ascii="Arial" w:hAnsi="Arial" w:cs="Arial"/>
          <w:b/>
          <w:bCs/>
          <w:color w:val="C00000"/>
          <w:position w:val="0"/>
        </w:rPr>
        <w:t>TABLE E.1</w:t>
      </w:r>
    </w:p>
    <w:tbl>
      <w:tblPr>
        <w:tblW w:w="9648"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4788"/>
        <w:gridCol w:w="4860"/>
      </w:tblGrid>
      <w:tr w:rsidR="00DD45BE" w:rsidRPr="00DD45BE" w14:paraId="21179F3D" w14:textId="77777777" w:rsidTr="00B82D82">
        <w:trPr>
          <w:tblHeader/>
        </w:trPr>
        <w:tc>
          <w:tcPr>
            <w:tcW w:w="4788" w:type="dxa"/>
          </w:tcPr>
          <w:p w14:paraId="0FE8CF4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mallCaps/>
                <w:color w:val="C00000"/>
                <w:position w:val="0"/>
              </w:rPr>
            </w:pPr>
            <w:r w:rsidRPr="00DD45BE">
              <w:rPr>
                <w:rFonts w:ascii="Arial" w:hAnsi="Arial"/>
                <w:b/>
                <w:bCs/>
                <w:smallCaps/>
                <w:color w:val="C00000"/>
                <w:position w:val="0"/>
              </w:rPr>
              <w:t>Skill</w:t>
            </w:r>
          </w:p>
        </w:tc>
        <w:tc>
          <w:tcPr>
            <w:tcW w:w="4860" w:type="dxa"/>
          </w:tcPr>
          <w:p w14:paraId="7163EA1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mallCaps/>
                <w:color w:val="C00000"/>
                <w:position w:val="0"/>
              </w:rPr>
            </w:pPr>
            <w:r w:rsidRPr="00DD45BE">
              <w:rPr>
                <w:rFonts w:ascii="Arial" w:hAnsi="Arial"/>
                <w:b/>
                <w:bCs/>
                <w:smallCaps/>
                <w:color w:val="C00000"/>
                <w:position w:val="0"/>
              </w:rPr>
              <w:t>P-CC</w:t>
            </w:r>
          </w:p>
        </w:tc>
      </w:tr>
      <w:tr w:rsidR="00DD45BE" w:rsidRPr="00DD45BE" w14:paraId="2EE4491E" w14:textId="77777777" w:rsidTr="00B82D82">
        <w:tc>
          <w:tcPr>
            <w:tcW w:w="4788" w:type="dxa"/>
          </w:tcPr>
          <w:p w14:paraId="2244B3D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Arterial Sample Collection and Interpretation</w:t>
            </w:r>
          </w:p>
        </w:tc>
        <w:tc>
          <w:tcPr>
            <w:tcW w:w="4860" w:type="dxa"/>
          </w:tcPr>
          <w:p w14:paraId="40B3056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Y</w:t>
            </w:r>
          </w:p>
        </w:tc>
      </w:tr>
      <w:tr w:rsidR="00DD45BE" w:rsidRPr="00DD45BE" w14:paraId="7C70A278" w14:textId="77777777" w:rsidTr="00B82D82">
        <w:tc>
          <w:tcPr>
            <w:tcW w:w="4788" w:type="dxa"/>
          </w:tcPr>
          <w:p w14:paraId="06D5DCE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Blood Chemistry Interpretation</w:t>
            </w:r>
          </w:p>
        </w:tc>
        <w:tc>
          <w:tcPr>
            <w:tcW w:w="4860" w:type="dxa"/>
          </w:tcPr>
          <w:p w14:paraId="5588CEC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Y</w:t>
            </w:r>
          </w:p>
        </w:tc>
      </w:tr>
      <w:tr w:rsidR="00DD45BE" w:rsidRPr="00DD45BE" w14:paraId="574508E0" w14:textId="77777777" w:rsidTr="00B82D82">
        <w:tc>
          <w:tcPr>
            <w:tcW w:w="4788" w:type="dxa"/>
          </w:tcPr>
          <w:p w14:paraId="0815C61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Cardiac Assist Device – Maintenance and monitoring</w:t>
            </w:r>
          </w:p>
        </w:tc>
        <w:tc>
          <w:tcPr>
            <w:tcW w:w="4860" w:type="dxa"/>
          </w:tcPr>
          <w:p w14:paraId="465C200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Y</w:t>
            </w:r>
          </w:p>
        </w:tc>
      </w:tr>
      <w:tr w:rsidR="00DD45BE" w:rsidRPr="00DD45BE" w14:paraId="21FAA7E2" w14:textId="77777777" w:rsidTr="00B82D82">
        <w:tc>
          <w:tcPr>
            <w:tcW w:w="4788" w:type="dxa"/>
          </w:tcPr>
          <w:p w14:paraId="0E7267E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Central Venous Pressure – Maintenance, monitoring, and interpretation</w:t>
            </w:r>
          </w:p>
        </w:tc>
        <w:tc>
          <w:tcPr>
            <w:tcW w:w="4860" w:type="dxa"/>
          </w:tcPr>
          <w:p w14:paraId="560892F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Y</w:t>
            </w:r>
          </w:p>
        </w:tc>
      </w:tr>
      <w:tr w:rsidR="00DD45BE" w:rsidRPr="00DD45BE" w14:paraId="46F1851A" w14:textId="77777777" w:rsidTr="00B82D82">
        <w:tc>
          <w:tcPr>
            <w:tcW w:w="4788" w:type="dxa"/>
          </w:tcPr>
          <w:p w14:paraId="28074BA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External Fetal Cardiotocography (EFM, CTG)</w:t>
            </w:r>
          </w:p>
        </w:tc>
        <w:tc>
          <w:tcPr>
            <w:tcW w:w="4860" w:type="dxa"/>
          </w:tcPr>
          <w:p w14:paraId="3AED917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Y</w:t>
            </w:r>
          </w:p>
        </w:tc>
      </w:tr>
      <w:tr w:rsidR="00DD45BE" w:rsidRPr="00DD45BE" w14:paraId="556E4237" w14:textId="77777777" w:rsidTr="00B82D82">
        <w:tc>
          <w:tcPr>
            <w:tcW w:w="4788" w:type="dxa"/>
          </w:tcPr>
          <w:p w14:paraId="3A8C033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Intra-arterial catheters – Maintenance, monitoring, and interpretation</w:t>
            </w:r>
          </w:p>
        </w:tc>
        <w:tc>
          <w:tcPr>
            <w:tcW w:w="4860" w:type="dxa"/>
          </w:tcPr>
          <w:p w14:paraId="286568B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Y</w:t>
            </w:r>
          </w:p>
        </w:tc>
      </w:tr>
      <w:tr w:rsidR="00DD45BE" w:rsidRPr="00DD45BE" w14:paraId="52192ADE" w14:textId="77777777" w:rsidTr="00B82D82">
        <w:tc>
          <w:tcPr>
            <w:tcW w:w="4788" w:type="dxa"/>
          </w:tcPr>
          <w:p w14:paraId="01EF11C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Intracardiac Catheters – Maintenance and monitoring</w:t>
            </w:r>
          </w:p>
        </w:tc>
        <w:tc>
          <w:tcPr>
            <w:tcW w:w="4860" w:type="dxa"/>
          </w:tcPr>
          <w:p w14:paraId="4B88971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Y</w:t>
            </w:r>
          </w:p>
        </w:tc>
      </w:tr>
      <w:tr w:rsidR="00DD45BE" w:rsidRPr="00DD45BE" w14:paraId="1D8C65F3" w14:textId="77777777" w:rsidTr="00B82D82">
        <w:tc>
          <w:tcPr>
            <w:tcW w:w="4788" w:type="dxa"/>
          </w:tcPr>
          <w:p w14:paraId="2A8E6B8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Manual Transport Ventilators</w:t>
            </w:r>
          </w:p>
        </w:tc>
        <w:tc>
          <w:tcPr>
            <w:tcW w:w="4860" w:type="dxa"/>
          </w:tcPr>
          <w:p w14:paraId="34BEFA1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Y</w:t>
            </w:r>
          </w:p>
        </w:tc>
      </w:tr>
      <w:tr w:rsidR="00DD45BE" w:rsidRPr="00DD45BE" w14:paraId="36B57FFA" w14:textId="77777777" w:rsidTr="00B82D82">
        <w:tc>
          <w:tcPr>
            <w:tcW w:w="4788" w:type="dxa"/>
          </w:tcPr>
          <w:p w14:paraId="2E2FD3D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Medication-assisted Airway Management – Adult (age 12 and over)</w:t>
            </w:r>
          </w:p>
        </w:tc>
        <w:tc>
          <w:tcPr>
            <w:tcW w:w="4860" w:type="dxa"/>
          </w:tcPr>
          <w:p w14:paraId="7BDF0AF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Y</w:t>
            </w:r>
          </w:p>
        </w:tc>
      </w:tr>
      <w:tr w:rsidR="00DD45BE" w:rsidRPr="00DD45BE" w14:paraId="6D124935" w14:textId="77777777" w:rsidTr="00B82D82">
        <w:tc>
          <w:tcPr>
            <w:tcW w:w="4788" w:type="dxa"/>
          </w:tcPr>
          <w:p w14:paraId="6BFB5B3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Medication-assisted Airway Management – Child (ages 1 year to less than 12 years old)</w:t>
            </w:r>
          </w:p>
        </w:tc>
        <w:tc>
          <w:tcPr>
            <w:tcW w:w="4860" w:type="dxa"/>
          </w:tcPr>
          <w:p w14:paraId="24E7D63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N</w:t>
            </w:r>
          </w:p>
        </w:tc>
      </w:tr>
      <w:tr w:rsidR="00DD45BE" w:rsidRPr="00DD45BE" w14:paraId="51C0B0C7" w14:textId="77777777" w:rsidTr="00B82D82">
        <w:tc>
          <w:tcPr>
            <w:tcW w:w="4788" w:type="dxa"/>
          </w:tcPr>
          <w:p w14:paraId="718F63C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 xml:space="preserve">Point of Care Ultrasound </w:t>
            </w:r>
          </w:p>
        </w:tc>
        <w:tc>
          <w:tcPr>
            <w:tcW w:w="4860" w:type="dxa"/>
          </w:tcPr>
          <w:p w14:paraId="24F4788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Y</w:t>
            </w:r>
          </w:p>
        </w:tc>
      </w:tr>
      <w:tr w:rsidR="00DD45BE" w:rsidRPr="00DD45BE" w14:paraId="37C7768F" w14:textId="77777777" w:rsidTr="00B82D82">
        <w:tc>
          <w:tcPr>
            <w:tcW w:w="4788" w:type="dxa"/>
          </w:tcPr>
          <w:p w14:paraId="684AA50C" w14:textId="49A211CD"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Thoracostomy – Chest Tube –</w:t>
            </w:r>
            <w:r w:rsidR="00D02970">
              <w:rPr>
                <w:rFonts w:ascii="Arial" w:hAnsi="Arial"/>
                <w:smallCaps/>
                <w:color w:val="C00000"/>
                <w:position w:val="0"/>
              </w:rPr>
              <w:t xml:space="preserve"> Insertion, maintenance, and monitoring</w:t>
            </w:r>
            <w:r w:rsidRPr="00DD45BE">
              <w:rPr>
                <w:rFonts w:ascii="Arial" w:hAnsi="Arial"/>
                <w:smallCaps/>
                <w:color w:val="C00000"/>
                <w:position w:val="0"/>
              </w:rPr>
              <w:t xml:space="preserve"> </w:t>
            </w:r>
          </w:p>
        </w:tc>
        <w:tc>
          <w:tcPr>
            <w:tcW w:w="4860" w:type="dxa"/>
          </w:tcPr>
          <w:p w14:paraId="12AAA6A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Y</w:t>
            </w:r>
          </w:p>
        </w:tc>
      </w:tr>
      <w:tr w:rsidR="00DD45BE" w:rsidRPr="00DD45BE" w14:paraId="1DBC9280" w14:textId="77777777" w:rsidTr="00B82D82">
        <w:tc>
          <w:tcPr>
            <w:tcW w:w="4788" w:type="dxa"/>
          </w:tcPr>
          <w:p w14:paraId="7A1C206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strike/>
                <w:color w:val="C00000"/>
                <w:position w:val="0"/>
              </w:rPr>
            </w:pPr>
            <w:r w:rsidRPr="00DD45BE">
              <w:rPr>
                <w:rFonts w:ascii="Arial" w:hAnsi="Arial"/>
                <w:smallCaps/>
                <w:color w:val="C00000"/>
                <w:position w:val="0"/>
              </w:rPr>
              <w:t xml:space="preserve">Thoracostomy –  Simple (finger) </w:t>
            </w:r>
          </w:p>
        </w:tc>
        <w:tc>
          <w:tcPr>
            <w:tcW w:w="4860" w:type="dxa"/>
          </w:tcPr>
          <w:p w14:paraId="2413915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Y</w:t>
            </w:r>
          </w:p>
        </w:tc>
      </w:tr>
      <w:tr w:rsidR="00DD45BE" w:rsidRPr="00DD45BE" w14:paraId="384D1828" w14:textId="77777777" w:rsidTr="00B82D82">
        <w:tc>
          <w:tcPr>
            <w:tcW w:w="4788" w:type="dxa"/>
          </w:tcPr>
          <w:p w14:paraId="664CF9B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 xml:space="preserve">Transvenous Pacing – Maintenance and monitoring </w:t>
            </w:r>
          </w:p>
        </w:tc>
        <w:tc>
          <w:tcPr>
            <w:tcW w:w="4860" w:type="dxa"/>
          </w:tcPr>
          <w:p w14:paraId="3213AFD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Y</w:t>
            </w:r>
          </w:p>
        </w:tc>
      </w:tr>
    </w:tbl>
    <w:p w14:paraId="00A47C98"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strike/>
          <w:position w:val="0"/>
        </w:rPr>
      </w:pPr>
      <w:r w:rsidRPr="00DD45BE">
        <w:rPr>
          <w:rFonts w:ascii="Arial" w:hAnsi="Arial" w:cs="Arial"/>
          <w:b/>
          <w:bCs/>
          <w:strike/>
          <w:position w:val="0"/>
        </w:rPr>
        <w:t>TABLE E.1</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860"/>
      </w:tblGrid>
      <w:tr w:rsidR="00DD45BE" w:rsidRPr="00DD45BE" w14:paraId="75C89B63" w14:textId="77777777" w:rsidTr="00B82D82">
        <w:tc>
          <w:tcPr>
            <w:tcW w:w="4788" w:type="dxa"/>
          </w:tcPr>
          <w:p w14:paraId="414C805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Skill</w:t>
            </w:r>
          </w:p>
        </w:tc>
        <w:tc>
          <w:tcPr>
            <w:tcW w:w="4860" w:type="dxa"/>
          </w:tcPr>
          <w:p w14:paraId="2EE3D75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P-CC</w:t>
            </w:r>
          </w:p>
        </w:tc>
      </w:tr>
      <w:tr w:rsidR="00DD45BE" w:rsidRPr="00DD45BE" w14:paraId="31C317C5" w14:textId="77777777" w:rsidTr="00B82D82">
        <w:tc>
          <w:tcPr>
            <w:tcW w:w="4788" w:type="dxa"/>
          </w:tcPr>
          <w:p w14:paraId="2BFE180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Manual Transport Ventilators</w:t>
            </w:r>
          </w:p>
        </w:tc>
        <w:tc>
          <w:tcPr>
            <w:tcW w:w="4860" w:type="dxa"/>
          </w:tcPr>
          <w:p w14:paraId="4DEDAAE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6B42352F" w14:textId="77777777" w:rsidTr="00B82D82">
        <w:tc>
          <w:tcPr>
            <w:tcW w:w="4788" w:type="dxa"/>
          </w:tcPr>
          <w:p w14:paraId="2473B9F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Blood Chemistry Interpretation</w:t>
            </w:r>
          </w:p>
        </w:tc>
        <w:tc>
          <w:tcPr>
            <w:tcW w:w="4860" w:type="dxa"/>
          </w:tcPr>
          <w:p w14:paraId="06B1BA3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01B41598" w14:textId="77777777" w:rsidTr="00B82D82">
        <w:tc>
          <w:tcPr>
            <w:tcW w:w="4788" w:type="dxa"/>
          </w:tcPr>
          <w:p w14:paraId="65FF3E6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Rapid Sequence Intubation – Adult (age 13 &amp; over)</w:t>
            </w:r>
          </w:p>
        </w:tc>
        <w:tc>
          <w:tcPr>
            <w:tcW w:w="4860" w:type="dxa"/>
          </w:tcPr>
          <w:p w14:paraId="0C0A498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615722DC" w14:textId="77777777" w:rsidTr="00B82D82">
        <w:tc>
          <w:tcPr>
            <w:tcW w:w="4788" w:type="dxa"/>
          </w:tcPr>
          <w:p w14:paraId="74AD0F4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Transvenous Pacing – Monitoring and Maintenance</w:t>
            </w:r>
          </w:p>
        </w:tc>
        <w:tc>
          <w:tcPr>
            <w:tcW w:w="4860" w:type="dxa"/>
          </w:tcPr>
          <w:p w14:paraId="2E2F22C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bl>
    <w:p w14:paraId="66E12C95"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1"/>
        <w:rPr>
          <w:rFonts w:ascii="Arial" w:hAnsi="Arial" w:cs="Arial"/>
          <w:b/>
          <w:bCs/>
          <w:position w:val="0"/>
        </w:rPr>
      </w:pPr>
      <w:r w:rsidRPr="00DD45BE">
        <w:rPr>
          <w:rFonts w:ascii="Arial" w:hAnsi="Arial" w:cs="Arial"/>
          <w:b/>
          <w:bCs/>
          <w:position w:val="0"/>
        </w:rPr>
        <w:lastRenderedPageBreak/>
        <w:t>Appendix F – FORMULARY OF MEDICATIONS ALLOWED</w:t>
      </w:r>
    </w:p>
    <w:p w14:paraId="67784816"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color w:val="C00000"/>
          <w:position w:val="0"/>
        </w:rPr>
      </w:pPr>
      <w:r w:rsidRPr="00DD45BE">
        <w:rPr>
          <w:rFonts w:ascii="Arial" w:hAnsi="Arial" w:cs="Arial"/>
          <w:b/>
          <w:bCs/>
          <w:color w:val="C00000"/>
          <w:position w:val="0"/>
        </w:rPr>
        <w:t xml:space="preserve">TABLE F.1 – </w:t>
      </w:r>
      <w:r w:rsidRPr="00DD45BE">
        <w:rPr>
          <w:rFonts w:ascii="Arial" w:hAnsi="Arial" w:cs="Arial"/>
          <w:b/>
          <w:bCs/>
          <w:smallCaps/>
          <w:color w:val="C00000"/>
          <w:position w:val="0"/>
        </w:rPr>
        <w:t>Critical Care Formulary</w:t>
      </w:r>
    </w:p>
    <w:tbl>
      <w:tblPr>
        <w:tblW w:w="9648"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4788"/>
        <w:gridCol w:w="4860"/>
      </w:tblGrid>
      <w:tr w:rsidR="00DD45BE" w:rsidRPr="00DD45BE" w14:paraId="218DBEF5" w14:textId="77777777" w:rsidTr="00B82D82">
        <w:trPr>
          <w:tblHeader/>
        </w:trPr>
        <w:tc>
          <w:tcPr>
            <w:tcW w:w="4788" w:type="dxa"/>
          </w:tcPr>
          <w:p w14:paraId="0C726CC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mallCaps/>
                <w:color w:val="C00000"/>
                <w:position w:val="0"/>
              </w:rPr>
            </w:pPr>
            <w:r w:rsidRPr="00DD45BE">
              <w:rPr>
                <w:rFonts w:ascii="Arial" w:hAnsi="Arial"/>
                <w:b/>
                <w:bCs/>
                <w:smallCaps/>
                <w:color w:val="C00000"/>
                <w:position w:val="0"/>
              </w:rPr>
              <w:t>Medication</w:t>
            </w:r>
          </w:p>
        </w:tc>
        <w:tc>
          <w:tcPr>
            <w:tcW w:w="4860" w:type="dxa"/>
          </w:tcPr>
          <w:p w14:paraId="1CC3E0A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mallCaps/>
                <w:color w:val="C00000"/>
                <w:position w:val="0"/>
              </w:rPr>
            </w:pPr>
            <w:r w:rsidRPr="00DD45BE">
              <w:rPr>
                <w:rFonts w:ascii="Arial" w:hAnsi="Arial"/>
                <w:b/>
                <w:bCs/>
                <w:smallCaps/>
                <w:color w:val="C00000"/>
                <w:position w:val="0"/>
              </w:rPr>
              <w:t>P-CC</w:t>
            </w:r>
          </w:p>
        </w:tc>
      </w:tr>
      <w:tr w:rsidR="00DD45BE" w:rsidRPr="00DD45BE" w14:paraId="1D165F8F" w14:textId="77777777" w:rsidTr="00B82D82">
        <w:tc>
          <w:tcPr>
            <w:tcW w:w="4788" w:type="dxa"/>
          </w:tcPr>
          <w:p w14:paraId="55E38C8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Dexmedetomidine</w:t>
            </w:r>
          </w:p>
        </w:tc>
        <w:tc>
          <w:tcPr>
            <w:tcW w:w="4860" w:type="dxa"/>
          </w:tcPr>
          <w:p w14:paraId="1591FFF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Y</w:t>
            </w:r>
          </w:p>
        </w:tc>
      </w:tr>
      <w:tr w:rsidR="00DD45BE" w:rsidRPr="00DD45BE" w14:paraId="5B8529F5" w14:textId="77777777" w:rsidTr="00B82D82">
        <w:tc>
          <w:tcPr>
            <w:tcW w:w="4788" w:type="dxa"/>
          </w:tcPr>
          <w:p w14:paraId="7E5CB1D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Direct Thrombin Inhibitors – Maintenance and Monitoring</w:t>
            </w:r>
          </w:p>
        </w:tc>
        <w:tc>
          <w:tcPr>
            <w:tcW w:w="4860" w:type="dxa"/>
          </w:tcPr>
          <w:p w14:paraId="451F441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Y</w:t>
            </w:r>
          </w:p>
        </w:tc>
      </w:tr>
      <w:tr w:rsidR="00DD45BE" w:rsidRPr="00DD45BE" w14:paraId="73C3525E" w14:textId="77777777" w:rsidTr="00B82D82">
        <w:tc>
          <w:tcPr>
            <w:tcW w:w="4788" w:type="dxa"/>
          </w:tcPr>
          <w:p w14:paraId="1EA78DE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 xml:space="preserve">Etomidate </w:t>
            </w:r>
          </w:p>
        </w:tc>
        <w:tc>
          <w:tcPr>
            <w:tcW w:w="4860" w:type="dxa"/>
          </w:tcPr>
          <w:p w14:paraId="1CFB67A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Y</w:t>
            </w:r>
          </w:p>
        </w:tc>
      </w:tr>
      <w:tr w:rsidR="00DD45BE" w:rsidRPr="00DD45BE" w14:paraId="71FB72CF" w14:textId="77777777" w:rsidTr="00B82D82">
        <w:tc>
          <w:tcPr>
            <w:tcW w:w="4788" w:type="dxa"/>
          </w:tcPr>
          <w:p w14:paraId="273BD9E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 xml:space="preserve">Fosphenytoin </w:t>
            </w:r>
          </w:p>
        </w:tc>
        <w:tc>
          <w:tcPr>
            <w:tcW w:w="4860" w:type="dxa"/>
          </w:tcPr>
          <w:p w14:paraId="3E23799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Y</w:t>
            </w:r>
          </w:p>
        </w:tc>
      </w:tr>
      <w:tr w:rsidR="00DD45BE" w:rsidRPr="00DD45BE" w14:paraId="3401FD9D" w14:textId="77777777" w:rsidTr="00B82D82">
        <w:tc>
          <w:tcPr>
            <w:tcW w:w="4788" w:type="dxa"/>
          </w:tcPr>
          <w:p w14:paraId="567065C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Hypertonic Saline</w:t>
            </w:r>
          </w:p>
        </w:tc>
        <w:tc>
          <w:tcPr>
            <w:tcW w:w="4860" w:type="dxa"/>
          </w:tcPr>
          <w:p w14:paraId="30FEA4B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Y</w:t>
            </w:r>
          </w:p>
        </w:tc>
      </w:tr>
      <w:tr w:rsidR="00DD45BE" w:rsidRPr="00DD45BE" w14:paraId="27C41EB5" w14:textId="77777777" w:rsidTr="00B82D82">
        <w:tc>
          <w:tcPr>
            <w:tcW w:w="4788" w:type="dxa"/>
          </w:tcPr>
          <w:p w14:paraId="4B6B308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Inotropes</w:t>
            </w:r>
          </w:p>
        </w:tc>
        <w:tc>
          <w:tcPr>
            <w:tcW w:w="4860" w:type="dxa"/>
          </w:tcPr>
          <w:p w14:paraId="6A3253C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Y</w:t>
            </w:r>
          </w:p>
        </w:tc>
      </w:tr>
      <w:tr w:rsidR="00DD45BE" w:rsidRPr="00DD45BE" w14:paraId="792B8300" w14:textId="77777777" w:rsidTr="00B82D82">
        <w:tc>
          <w:tcPr>
            <w:tcW w:w="4788" w:type="dxa"/>
          </w:tcPr>
          <w:p w14:paraId="29DAC87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Ketamine – Medication assisted airway management and/or for analgesia</w:t>
            </w:r>
          </w:p>
        </w:tc>
        <w:tc>
          <w:tcPr>
            <w:tcW w:w="4860" w:type="dxa"/>
          </w:tcPr>
          <w:p w14:paraId="494863D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Y</w:t>
            </w:r>
          </w:p>
        </w:tc>
      </w:tr>
      <w:tr w:rsidR="00DD45BE" w:rsidRPr="00DD45BE" w14:paraId="0714B282" w14:textId="77777777" w:rsidTr="00B82D82">
        <w:tc>
          <w:tcPr>
            <w:tcW w:w="4788" w:type="dxa"/>
          </w:tcPr>
          <w:p w14:paraId="154D8AE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Levetracitam</w:t>
            </w:r>
          </w:p>
        </w:tc>
        <w:tc>
          <w:tcPr>
            <w:tcW w:w="4860" w:type="dxa"/>
          </w:tcPr>
          <w:p w14:paraId="5AD70CD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Y</w:t>
            </w:r>
          </w:p>
        </w:tc>
      </w:tr>
      <w:tr w:rsidR="00DD45BE" w:rsidRPr="00DD45BE" w14:paraId="2FB11ADC" w14:textId="77777777" w:rsidTr="00B82D82">
        <w:tc>
          <w:tcPr>
            <w:tcW w:w="4788" w:type="dxa"/>
          </w:tcPr>
          <w:p w14:paraId="4010D84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 xml:space="preserve">Neuromuscular-blocking Agents </w:t>
            </w:r>
          </w:p>
        </w:tc>
        <w:tc>
          <w:tcPr>
            <w:tcW w:w="4860" w:type="dxa"/>
          </w:tcPr>
          <w:p w14:paraId="614503D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Y</w:t>
            </w:r>
          </w:p>
        </w:tc>
      </w:tr>
      <w:tr w:rsidR="00DD45BE" w:rsidRPr="00DD45BE" w14:paraId="580B3235" w14:textId="77777777" w:rsidTr="00B82D82">
        <w:tc>
          <w:tcPr>
            <w:tcW w:w="4788" w:type="dxa"/>
          </w:tcPr>
          <w:p w14:paraId="386035E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Nitroglycerine IV</w:t>
            </w:r>
          </w:p>
        </w:tc>
        <w:tc>
          <w:tcPr>
            <w:tcW w:w="4860" w:type="dxa"/>
          </w:tcPr>
          <w:p w14:paraId="5E00996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Y</w:t>
            </w:r>
          </w:p>
        </w:tc>
      </w:tr>
      <w:tr w:rsidR="00DD45BE" w:rsidRPr="00DD45BE" w14:paraId="7FE18AD6" w14:textId="77777777" w:rsidTr="00B82D82">
        <w:tc>
          <w:tcPr>
            <w:tcW w:w="4788" w:type="dxa"/>
          </w:tcPr>
          <w:p w14:paraId="4091F0E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 xml:space="preserve">Phenytoin </w:t>
            </w:r>
          </w:p>
        </w:tc>
        <w:tc>
          <w:tcPr>
            <w:tcW w:w="4860" w:type="dxa"/>
          </w:tcPr>
          <w:p w14:paraId="39D372A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Y</w:t>
            </w:r>
          </w:p>
        </w:tc>
      </w:tr>
      <w:tr w:rsidR="00DD45BE" w:rsidRPr="00DD45BE" w14:paraId="2C6AD977" w14:textId="77777777" w:rsidTr="00B82D82">
        <w:tc>
          <w:tcPr>
            <w:tcW w:w="4788" w:type="dxa"/>
          </w:tcPr>
          <w:p w14:paraId="0A9839B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 xml:space="preserve">Propofol </w:t>
            </w:r>
          </w:p>
        </w:tc>
        <w:tc>
          <w:tcPr>
            <w:tcW w:w="4860" w:type="dxa"/>
          </w:tcPr>
          <w:p w14:paraId="0CEAF2A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Y</w:t>
            </w:r>
          </w:p>
        </w:tc>
      </w:tr>
      <w:tr w:rsidR="00DD45BE" w:rsidRPr="00DD45BE" w14:paraId="79A7E3D6" w14:textId="77777777" w:rsidTr="00B82D82">
        <w:tc>
          <w:tcPr>
            <w:tcW w:w="4788" w:type="dxa"/>
          </w:tcPr>
          <w:p w14:paraId="1A256EF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Sugammadex</w:t>
            </w:r>
          </w:p>
        </w:tc>
        <w:tc>
          <w:tcPr>
            <w:tcW w:w="4860" w:type="dxa"/>
          </w:tcPr>
          <w:p w14:paraId="291DDCA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Y</w:t>
            </w:r>
          </w:p>
        </w:tc>
      </w:tr>
      <w:tr w:rsidR="00DD45BE" w:rsidRPr="00DD45BE" w14:paraId="34B07DCB" w14:textId="77777777" w:rsidTr="00B82D82">
        <w:tc>
          <w:tcPr>
            <w:tcW w:w="4788" w:type="dxa"/>
          </w:tcPr>
          <w:p w14:paraId="38DC86C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 xml:space="preserve">Thrombolytics and fibrinolytics – Initiation for cardiac ischemia </w:t>
            </w:r>
          </w:p>
        </w:tc>
        <w:tc>
          <w:tcPr>
            <w:tcW w:w="4860" w:type="dxa"/>
          </w:tcPr>
          <w:p w14:paraId="7F2B217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Y</w:t>
            </w:r>
          </w:p>
        </w:tc>
      </w:tr>
      <w:tr w:rsidR="00DD45BE" w:rsidRPr="00DD45BE" w14:paraId="32CD636D" w14:textId="77777777" w:rsidTr="00B82D82">
        <w:tc>
          <w:tcPr>
            <w:tcW w:w="4788" w:type="dxa"/>
          </w:tcPr>
          <w:p w14:paraId="71D6B66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Vasopressors</w:t>
            </w:r>
          </w:p>
        </w:tc>
        <w:tc>
          <w:tcPr>
            <w:tcW w:w="4860" w:type="dxa"/>
          </w:tcPr>
          <w:p w14:paraId="551F74B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mallCaps/>
                <w:color w:val="C00000"/>
                <w:position w:val="0"/>
              </w:rPr>
            </w:pPr>
            <w:r w:rsidRPr="00DD45BE">
              <w:rPr>
                <w:rFonts w:ascii="Arial" w:hAnsi="Arial"/>
                <w:smallCaps/>
                <w:color w:val="C00000"/>
                <w:position w:val="0"/>
              </w:rPr>
              <w:t>Y</w:t>
            </w:r>
          </w:p>
        </w:tc>
      </w:tr>
    </w:tbl>
    <w:p w14:paraId="0C6C295D"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strike/>
          <w:position w:val="0"/>
        </w:rPr>
      </w:pPr>
      <w:r w:rsidRPr="00DD45BE">
        <w:rPr>
          <w:rFonts w:ascii="Arial" w:hAnsi="Arial" w:cs="Arial"/>
          <w:b/>
          <w:bCs/>
          <w:strike/>
          <w:position w:val="0"/>
        </w:rPr>
        <w:t>TABLE F.1 – CRITICAL CARE FORMULARY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8"/>
        <w:gridCol w:w="4672"/>
      </w:tblGrid>
      <w:tr w:rsidR="00DD45BE" w:rsidRPr="00DD45BE" w14:paraId="0141B3B3" w14:textId="77777777" w:rsidTr="00B82D82">
        <w:tc>
          <w:tcPr>
            <w:tcW w:w="4788" w:type="dxa"/>
          </w:tcPr>
          <w:p w14:paraId="2C7B835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Medications</w:t>
            </w:r>
          </w:p>
        </w:tc>
        <w:tc>
          <w:tcPr>
            <w:tcW w:w="4788" w:type="dxa"/>
          </w:tcPr>
          <w:p w14:paraId="19698C8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trike/>
                <w:position w:val="0"/>
              </w:rPr>
            </w:pPr>
            <w:r w:rsidRPr="00DD45BE">
              <w:rPr>
                <w:rFonts w:ascii="Arial" w:hAnsi="Arial"/>
                <w:b/>
                <w:bCs/>
                <w:strike/>
                <w:position w:val="0"/>
              </w:rPr>
              <w:t xml:space="preserve">P-CC </w:t>
            </w:r>
          </w:p>
        </w:tc>
      </w:tr>
      <w:tr w:rsidR="00DD45BE" w:rsidRPr="00DD45BE" w14:paraId="39F71AAC" w14:textId="77777777" w:rsidTr="00B82D82">
        <w:tc>
          <w:tcPr>
            <w:tcW w:w="4788" w:type="dxa"/>
          </w:tcPr>
          <w:p w14:paraId="50978F8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Acetylcysteine (Mucomyst)</w:t>
            </w:r>
          </w:p>
        </w:tc>
        <w:tc>
          <w:tcPr>
            <w:tcW w:w="4788" w:type="dxa"/>
          </w:tcPr>
          <w:p w14:paraId="6169FC0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4FA7AEED" w14:textId="77777777" w:rsidTr="00B82D82">
        <w:tc>
          <w:tcPr>
            <w:tcW w:w="4788" w:type="dxa"/>
          </w:tcPr>
          <w:p w14:paraId="57C708C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Antibiotics</w:t>
            </w:r>
          </w:p>
        </w:tc>
        <w:tc>
          <w:tcPr>
            <w:tcW w:w="4788" w:type="dxa"/>
          </w:tcPr>
          <w:p w14:paraId="09A9BC4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6ECBAEB9" w14:textId="77777777" w:rsidTr="00B82D82">
        <w:tc>
          <w:tcPr>
            <w:tcW w:w="4788" w:type="dxa"/>
          </w:tcPr>
          <w:p w14:paraId="6EEEA57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Bilvalirudin (Angiomax)</w:t>
            </w:r>
          </w:p>
        </w:tc>
        <w:tc>
          <w:tcPr>
            <w:tcW w:w="4788" w:type="dxa"/>
          </w:tcPr>
          <w:p w14:paraId="544ED19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6F7E120A" w14:textId="77777777" w:rsidTr="00B82D82">
        <w:tc>
          <w:tcPr>
            <w:tcW w:w="4788" w:type="dxa"/>
          </w:tcPr>
          <w:p w14:paraId="16FAEEB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Blood Products</w:t>
            </w:r>
          </w:p>
        </w:tc>
        <w:tc>
          <w:tcPr>
            <w:tcW w:w="4788" w:type="dxa"/>
          </w:tcPr>
          <w:p w14:paraId="33A5822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4F86E9A9" w14:textId="77777777" w:rsidTr="00B82D82">
        <w:tc>
          <w:tcPr>
            <w:tcW w:w="4788" w:type="dxa"/>
          </w:tcPr>
          <w:p w14:paraId="5286F29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Dobutamine (Dobutamine)</w:t>
            </w:r>
          </w:p>
        </w:tc>
        <w:tc>
          <w:tcPr>
            <w:tcW w:w="4788" w:type="dxa"/>
          </w:tcPr>
          <w:p w14:paraId="1E16109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4FD90A7E" w14:textId="77777777" w:rsidTr="00B82D82">
        <w:tc>
          <w:tcPr>
            <w:tcW w:w="4788" w:type="dxa"/>
          </w:tcPr>
          <w:p w14:paraId="05BEE7D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Esmolol (Brevibloc)</w:t>
            </w:r>
          </w:p>
        </w:tc>
        <w:tc>
          <w:tcPr>
            <w:tcW w:w="4788" w:type="dxa"/>
          </w:tcPr>
          <w:p w14:paraId="07CFF43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653BEB9B" w14:textId="77777777" w:rsidTr="00B82D82">
        <w:tc>
          <w:tcPr>
            <w:tcW w:w="4788" w:type="dxa"/>
          </w:tcPr>
          <w:p w14:paraId="5474712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Etomidate (Amidate)</w:t>
            </w:r>
          </w:p>
        </w:tc>
        <w:tc>
          <w:tcPr>
            <w:tcW w:w="4788" w:type="dxa"/>
          </w:tcPr>
          <w:p w14:paraId="12265FF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4FCE21EF" w14:textId="77777777" w:rsidTr="00B82D82">
        <w:tc>
          <w:tcPr>
            <w:tcW w:w="4788" w:type="dxa"/>
          </w:tcPr>
          <w:p w14:paraId="46CA7C9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Fosphenytoin (Cerebyx)</w:t>
            </w:r>
          </w:p>
        </w:tc>
        <w:tc>
          <w:tcPr>
            <w:tcW w:w="4788" w:type="dxa"/>
          </w:tcPr>
          <w:p w14:paraId="611A7A2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1F816566" w14:textId="77777777" w:rsidTr="00B82D82">
        <w:tc>
          <w:tcPr>
            <w:tcW w:w="4788" w:type="dxa"/>
          </w:tcPr>
          <w:p w14:paraId="31F8A4E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Ketamine (Ketalar)</w:t>
            </w:r>
          </w:p>
        </w:tc>
        <w:tc>
          <w:tcPr>
            <w:tcW w:w="4788" w:type="dxa"/>
          </w:tcPr>
          <w:p w14:paraId="2ADA9B3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 (may only be used for analgesia, rapid sequence induction (RSI), and post-intubation management)</w:t>
            </w:r>
          </w:p>
        </w:tc>
      </w:tr>
      <w:tr w:rsidR="00DD45BE" w:rsidRPr="00DD45BE" w14:paraId="647459D9" w14:textId="77777777" w:rsidTr="00B82D82">
        <w:tc>
          <w:tcPr>
            <w:tcW w:w="4788" w:type="dxa"/>
          </w:tcPr>
          <w:p w14:paraId="421BBA6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Labetalol (Normodyne)</w:t>
            </w:r>
          </w:p>
        </w:tc>
        <w:tc>
          <w:tcPr>
            <w:tcW w:w="4788" w:type="dxa"/>
          </w:tcPr>
          <w:p w14:paraId="3CCB75D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03906FD3" w14:textId="77777777" w:rsidTr="00B82D82">
        <w:tc>
          <w:tcPr>
            <w:tcW w:w="4788" w:type="dxa"/>
          </w:tcPr>
          <w:p w14:paraId="5EA7C22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Levetiracetam (Keppra)</w:t>
            </w:r>
          </w:p>
        </w:tc>
        <w:tc>
          <w:tcPr>
            <w:tcW w:w="4788" w:type="dxa"/>
          </w:tcPr>
          <w:p w14:paraId="64CF663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06900C30" w14:textId="77777777" w:rsidTr="00B82D82">
        <w:tc>
          <w:tcPr>
            <w:tcW w:w="4788" w:type="dxa"/>
          </w:tcPr>
          <w:p w14:paraId="571E951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Metoprolol (Lopressor)</w:t>
            </w:r>
          </w:p>
        </w:tc>
        <w:tc>
          <w:tcPr>
            <w:tcW w:w="4788" w:type="dxa"/>
          </w:tcPr>
          <w:p w14:paraId="4B4A905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1DF12294" w14:textId="77777777" w:rsidTr="00B82D82">
        <w:tc>
          <w:tcPr>
            <w:tcW w:w="4788" w:type="dxa"/>
          </w:tcPr>
          <w:p w14:paraId="5F3031D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Phenytoin (Dilantin)</w:t>
            </w:r>
          </w:p>
        </w:tc>
        <w:tc>
          <w:tcPr>
            <w:tcW w:w="4788" w:type="dxa"/>
          </w:tcPr>
          <w:p w14:paraId="56F55CA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1D755D72" w14:textId="77777777" w:rsidTr="00B82D82">
        <w:tc>
          <w:tcPr>
            <w:tcW w:w="4788" w:type="dxa"/>
          </w:tcPr>
          <w:p w14:paraId="46C8576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 xml:space="preserve">Propofol (Diprivan) </w:t>
            </w:r>
          </w:p>
        </w:tc>
        <w:tc>
          <w:tcPr>
            <w:tcW w:w="4788" w:type="dxa"/>
          </w:tcPr>
          <w:p w14:paraId="0ECE5A9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48929A39" w14:textId="77777777" w:rsidTr="00B82D82">
        <w:tc>
          <w:tcPr>
            <w:tcW w:w="4788" w:type="dxa"/>
          </w:tcPr>
          <w:p w14:paraId="3A8EA00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Rocuronium (Zemuron)</w:t>
            </w:r>
          </w:p>
        </w:tc>
        <w:tc>
          <w:tcPr>
            <w:tcW w:w="4788" w:type="dxa"/>
          </w:tcPr>
          <w:p w14:paraId="0C9EF11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46F3DA66" w14:textId="77777777" w:rsidTr="00B82D82">
        <w:tc>
          <w:tcPr>
            <w:tcW w:w="4788" w:type="dxa"/>
          </w:tcPr>
          <w:p w14:paraId="3B336B6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Succinylcholine (Anectine)</w:t>
            </w:r>
          </w:p>
        </w:tc>
        <w:tc>
          <w:tcPr>
            <w:tcW w:w="4788" w:type="dxa"/>
          </w:tcPr>
          <w:p w14:paraId="3EAB269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5DA68C9A" w14:textId="77777777" w:rsidTr="00B82D82">
        <w:tc>
          <w:tcPr>
            <w:tcW w:w="4788" w:type="dxa"/>
          </w:tcPr>
          <w:p w14:paraId="140E64B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tPA infusion</w:t>
            </w:r>
          </w:p>
        </w:tc>
        <w:tc>
          <w:tcPr>
            <w:tcW w:w="4788" w:type="dxa"/>
          </w:tcPr>
          <w:p w14:paraId="073A2B9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79E7DE44" w14:textId="77777777" w:rsidTr="00B82D82">
        <w:tc>
          <w:tcPr>
            <w:tcW w:w="4788" w:type="dxa"/>
          </w:tcPr>
          <w:p w14:paraId="596CE6D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Tranexamic acid (TXA)</w:t>
            </w:r>
          </w:p>
        </w:tc>
        <w:tc>
          <w:tcPr>
            <w:tcW w:w="4788" w:type="dxa"/>
          </w:tcPr>
          <w:p w14:paraId="41E1438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75DDC7C8" w14:textId="77777777" w:rsidTr="00B82D82">
        <w:tc>
          <w:tcPr>
            <w:tcW w:w="4788" w:type="dxa"/>
          </w:tcPr>
          <w:p w14:paraId="4F46C33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Vecuronium (Norcuron)</w:t>
            </w:r>
          </w:p>
        </w:tc>
        <w:tc>
          <w:tcPr>
            <w:tcW w:w="4788" w:type="dxa"/>
          </w:tcPr>
          <w:p w14:paraId="68BB55F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bl>
    <w:p w14:paraId="584648CD"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1"/>
        <w:rPr>
          <w:rFonts w:ascii="Arial" w:hAnsi="Arial" w:cs="Arial"/>
          <w:b/>
          <w:bCs/>
          <w:position w:val="0"/>
        </w:rPr>
      </w:pPr>
      <w:r w:rsidRPr="00DD45BE">
        <w:rPr>
          <w:rFonts w:ascii="Arial" w:hAnsi="Arial" w:cs="Arial"/>
          <w:b/>
          <w:bCs/>
          <w:smallCaps/>
          <w:color w:val="C00000"/>
          <w:position w:val="0"/>
        </w:rPr>
        <w:t>Part</w:t>
      </w:r>
      <w:r w:rsidRPr="00DD45BE">
        <w:rPr>
          <w:rFonts w:ascii="Arial" w:hAnsi="Arial" w:cs="Arial"/>
          <w:b/>
          <w:bCs/>
          <w:strike/>
          <w:position w:val="0"/>
        </w:rPr>
        <w:t>SECTION</w:t>
      </w:r>
      <w:r w:rsidRPr="00DD45BE">
        <w:rPr>
          <w:rFonts w:ascii="Arial" w:hAnsi="Arial" w:cs="Arial"/>
          <w:b/>
          <w:bCs/>
          <w:position w:val="0"/>
        </w:rPr>
        <w:t xml:space="preserve"> 1</w:t>
      </w:r>
      <w:r w:rsidRPr="00DD45BE">
        <w:rPr>
          <w:rFonts w:ascii="Arial" w:hAnsi="Arial" w:cs="Arial"/>
          <w:b/>
          <w:bCs/>
          <w:color w:val="C00000"/>
          <w:position w:val="0"/>
        </w:rPr>
        <w:t>7</w:t>
      </w:r>
      <w:r w:rsidRPr="00DD45BE">
        <w:rPr>
          <w:rFonts w:ascii="Arial" w:hAnsi="Arial" w:cs="Arial"/>
          <w:b/>
          <w:bCs/>
          <w:strike/>
          <w:position w:val="0"/>
        </w:rPr>
        <w:t>8</w:t>
      </w:r>
      <w:r w:rsidRPr="00DD45BE">
        <w:rPr>
          <w:rFonts w:ascii="Arial" w:hAnsi="Arial" w:cs="Arial"/>
          <w:b/>
          <w:bCs/>
          <w:position w:val="0"/>
        </w:rPr>
        <w:t xml:space="preserve"> – </w:t>
      </w:r>
      <w:r w:rsidRPr="00DD45BE">
        <w:rPr>
          <w:rFonts w:ascii="Arial" w:hAnsi="Arial" w:cs="Arial"/>
          <w:b/>
          <w:bCs/>
          <w:smallCaps/>
          <w:color w:val="C00000"/>
          <w:position w:val="0"/>
        </w:rPr>
        <w:t>Additional rules for EMS Providers with a</w:t>
      </w:r>
      <w:r w:rsidRPr="00DD45BE">
        <w:rPr>
          <w:rFonts w:ascii="Arial" w:hAnsi="Arial" w:cs="Arial"/>
          <w:b/>
          <w:bCs/>
          <w:position w:val="0"/>
        </w:rPr>
        <w:t xml:space="preserve"> Community Paramedic</w:t>
      </w:r>
      <w:r w:rsidRPr="00DD45BE">
        <w:rPr>
          <w:rFonts w:ascii="Arial" w:hAnsi="Arial" w:cs="Arial"/>
          <w:b/>
          <w:bCs/>
          <w:smallCaps/>
          <w:color w:val="C00000"/>
          <w:position w:val="0"/>
        </w:rPr>
        <w:t>ine</w:t>
      </w:r>
      <w:r w:rsidRPr="00DD45BE">
        <w:rPr>
          <w:rFonts w:ascii="Arial" w:hAnsi="Arial" w:cs="Arial"/>
          <w:b/>
          <w:bCs/>
          <w:position w:val="0"/>
        </w:rPr>
        <w:t xml:space="preserve"> </w:t>
      </w:r>
      <w:r w:rsidRPr="00DD45BE">
        <w:rPr>
          <w:rFonts w:ascii="Arial" w:hAnsi="Arial" w:cs="Arial"/>
          <w:b/>
          <w:bCs/>
          <w:smallCaps/>
          <w:color w:val="C00000"/>
          <w:position w:val="0"/>
        </w:rPr>
        <w:t>Endorsement and for CIHCS Agency Physician Medical Directors</w:t>
      </w:r>
      <w:r w:rsidRPr="00DD45BE">
        <w:rPr>
          <w:rFonts w:ascii="Arial" w:hAnsi="Arial" w:cs="Arial"/>
          <w:b/>
          <w:bCs/>
          <w:position w:val="0"/>
        </w:rPr>
        <w:t xml:space="preserve"> </w:t>
      </w:r>
    </w:p>
    <w:p w14:paraId="1B63D823"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lastRenderedPageBreak/>
        <w:t>1</w:t>
      </w:r>
      <w:r w:rsidRPr="00DD45BE">
        <w:rPr>
          <w:rFonts w:ascii="Arial" w:hAnsi="Arial"/>
          <w:color w:val="C00000"/>
          <w:position w:val="0"/>
          <w:szCs w:val="24"/>
        </w:rPr>
        <w:t>7</w:t>
      </w:r>
      <w:r w:rsidRPr="00DD45BE">
        <w:rPr>
          <w:rFonts w:ascii="Arial" w:hAnsi="Arial"/>
          <w:strike/>
          <w:position w:val="0"/>
          <w:szCs w:val="24"/>
        </w:rPr>
        <w:t>8</w:t>
      </w:r>
      <w:r w:rsidRPr="00DD45BE">
        <w:rPr>
          <w:rFonts w:ascii="Arial" w:hAnsi="Arial"/>
          <w:position w:val="0"/>
          <w:szCs w:val="24"/>
        </w:rPr>
        <w:t>.1</w:t>
      </w:r>
      <w:r w:rsidRPr="00DD45BE">
        <w:rPr>
          <w:rFonts w:ascii="Arial" w:hAnsi="Arial"/>
          <w:position w:val="0"/>
          <w:szCs w:val="24"/>
        </w:rPr>
        <w:tab/>
        <w:t>In addition to the medical acts within the scope of practice of a</w:t>
      </w:r>
      <w:r w:rsidRPr="00DD45BE">
        <w:rPr>
          <w:rFonts w:ascii="Arial" w:hAnsi="Arial"/>
          <w:smallCaps/>
          <w:color w:val="C00000"/>
          <w:position w:val="0"/>
          <w:szCs w:val="24"/>
        </w:rPr>
        <w:t>n</w:t>
      </w:r>
      <w:r w:rsidRPr="00DD45BE">
        <w:rPr>
          <w:rFonts w:ascii="Arial" w:hAnsi="Arial"/>
          <w:position w:val="0"/>
          <w:szCs w:val="24"/>
        </w:rPr>
        <w:t xml:space="preserve"> </w:t>
      </w:r>
      <w:r w:rsidRPr="00DD45BE">
        <w:rPr>
          <w:rFonts w:ascii="Arial" w:hAnsi="Arial"/>
          <w:color w:val="C00000"/>
          <w:position w:val="0"/>
          <w:szCs w:val="24"/>
        </w:rPr>
        <w:t xml:space="preserve">EMS </w:t>
      </w:r>
      <w:r w:rsidRPr="00DD45BE">
        <w:rPr>
          <w:rFonts w:ascii="Arial" w:hAnsi="Arial"/>
          <w:smallCaps/>
          <w:color w:val="C00000"/>
          <w:position w:val="0"/>
          <w:szCs w:val="24"/>
        </w:rPr>
        <w:t xml:space="preserve">Provider </w:t>
      </w:r>
      <w:r w:rsidRPr="00DD45BE">
        <w:rPr>
          <w:rFonts w:ascii="Arial" w:hAnsi="Arial"/>
          <w:strike/>
          <w:position w:val="0"/>
          <w:szCs w:val="24"/>
        </w:rPr>
        <w:t>Paramedic</w:t>
      </w:r>
      <w:r w:rsidRPr="00DD45BE">
        <w:rPr>
          <w:rFonts w:ascii="Arial" w:hAnsi="Arial"/>
          <w:smallCaps/>
          <w:color w:val="C00000"/>
          <w:position w:val="0"/>
          <w:szCs w:val="24"/>
        </w:rPr>
        <w:t xml:space="preserve"> </w:t>
      </w:r>
      <w:r w:rsidRPr="00DD45BE">
        <w:rPr>
          <w:rFonts w:ascii="Arial" w:hAnsi="Arial"/>
          <w:position w:val="0"/>
          <w:szCs w:val="24"/>
        </w:rPr>
        <w:t>contained within Appendices A, B, C, and D, a</w:t>
      </w:r>
      <w:r w:rsidRPr="00DD45BE">
        <w:rPr>
          <w:rFonts w:ascii="Arial" w:hAnsi="Arial"/>
          <w:smallCaps/>
          <w:color w:val="C00000"/>
          <w:position w:val="0"/>
          <w:szCs w:val="24"/>
        </w:rPr>
        <w:t>n</w:t>
      </w:r>
      <w:r w:rsidRPr="00DD45BE">
        <w:rPr>
          <w:rFonts w:ascii="Arial" w:hAnsi="Arial"/>
          <w:position w:val="0"/>
          <w:szCs w:val="24"/>
        </w:rPr>
        <w:t xml:space="preserve"> </w:t>
      </w:r>
      <w:r w:rsidRPr="00DD45BE">
        <w:rPr>
          <w:rFonts w:ascii="Arial" w:hAnsi="Arial"/>
          <w:color w:val="C00000"/>
          <w:position w:val="0"/>
          <w:szCs w:val="24"/>
        </w:rPr>
        <w:t xml:space="preserve">EMS </w:t>
      </w:r>
      <w:r w:rsidRPr="00DD45BE">
        <w:rPr>
          <w:rFonts w:ascii="Arial" w:hAnsi="Arial"/>
          <w:smallCaps/>
          <w:color w:val="C00000"/>
          <w:position w:val="0"/>
          <w:szCs w:val="24"/>
        </w:rPr>
        <w:t>Provider with a Community Paramedicine endorsement</w:t>
      </w:r>
      <w:r w:rsidRPr="00DD45BE">
        <w:rPr>
          <w:rFonts w:ascii="Arial" w:hAnsi="Arial"/>
          <w:color w:val="C00000"/>
          <w:position w:val="0"/>
          <w:szCs w:val="24"/>
        </w:rPr>
        <w:t xml:space="preserve"> (EMS-CPE)</w:t>
      </w:r>
      <w:r w:rsidRPr="00DD45BE">
        <w:rPr>
          <w:rFonts w:ascii="Arial" w:hAnsi="Arial"/>
          <w:strike/>
          <w:position w:val="0"/>
          <w:szCs w:val="24"/>
        </w:rPr>
        <w:t>P-CP</w:t>
      </w:r>
      <w:r w:rsidRPr="00DD45BE">
        <w:rPr>
          <w:rFonts w:ascii="Arial" w:hAnsi="Arial"/>
          <w:position w:val="0"/>
          <w:szCs w:val="24"/>
        </w:rPr>
        <w:t xml:space="preserve"> may perform the out-of-hospital medical services contained within this section and Appendix G, under the authorization of a CIHCS Agency </w:t>
      </w:r>
      <w:r w:rsidRPr="00DD45BE">
        <w:rPr>
          <w:rFonts w:ascii="Arial" w:hAnsi="Arial"/>
          <w:smallCaps/>
          <w:color w:val="C00000"/>
          <w:position w:val="0"/>
          <w:szCs w:val="24"/>
        </w:rPr>
        <w:t>physician</w:t>
      </w:r>
      <w:r w:rsidRPr="00DD45BE">
        <w:rPr>
          <w:rFonts w:ascii="Arial" w:hAnsi="Arial"/>
          <w:position w:val="0"/>
          <w:szCs w:val="24"/>
        </w:rPr>
        <w:t xml:space="preserve"> medical director while providing community integrated health care services. A</w:t>
      </w:r>
      <w:r w:rsidRPr="00DD45BE">
        <w:rPr>
          <w:rFonts w:ascii="Arial" w:hAnsi="Arial"/>
          <w:smallCaps/>
          <w:color w:val="C00000"/>
          <w:position w:val="0"/>
          <w:szCs w:val="24"/>
        </w:rPr>
        <w:t>n</w:t>
      </w:r>
      <w:r w:rsidRPr="00DD45BE">
        <w:rPr>
          <w:rFonts w:ascii="Arial" w:hAnsi="Arial"/>
          <w:position w:val="0"/>
          <w:szCs w:val="24"/>
        </w:rPr>
        <w:t xml:space="preserve"> </w:t>
      </w:r>
      <w:r w:rsidRPr="00DD45BE">
        <w:rPr>
          <w:rFonts w:ascii="Arial" w:hAnsi="Arial"/>
          <w:color w:val="C00000"/>
          <w:position w:val="0"/>
          <w:szCs w:val="24"/>
        </w:rPr>
        <w:t>EMS-CPE</w:t>
      </w:r>
      <w:r w:rsidRPr="00DD45BE">
        <w:rPr>
          <w:rFonts w:ascii="Arial" w:hAnsi="Arial"/>
          <w:strike/>
          <w:position w:val="0"/>
          <w:szCs w:val="24"/>
        </w:rPr>
        <w:t>P-CP</w:t>
      </w:r>
      <w:r w:rsidRPr="00DD45BE">
        <w:rPr>
          <w:rFonts w:ascii="Arial" w:hAnsi="Arial"/>
          <w:position w:val="0"/>
          <w:szCs w:val="24"/>
        </w:rPr>
        <w:t xml:space="preserve"> may also provide those medical acts that are out-of-hospital medical services contained in this Section, Appendix G, and Section 1</w:t>
      </w:r>
      <w:r w:rsidRPr="00DD45BE">
        <w:rPr>
          <w:rFonts w:ascii="Arial" w:hAnsi="Arial"/>
          <w:color w:val="C00000"/>
          <w:position w:val="0"/>
          <w:szCs w:val="24"/>
        </w:rPr>
        <w:t>8</w:t>
      </w:r>
      <w:r w:rsidRPr="00DD45BE">
        <w:rPr>
          <w:rFonts w:ascii="Arial" w:hAnsi="Arial"/>
          <w:strike/>
          <w:position w:val="0"/>
          <w:szCs w:val="24"/>
        </w:rPr>
        <w:t>9</w:t>
      </w:r>
      <w:r w:rsidRPr="00DD45BE">
        <w:rPr>
          <w:rFonts w:ascii="Arial" w:hAnsi="Arial"/>
          <w:position w:val="0"/>
          <w:szCs w:val="24"/>
        </w:rPr>
        <w:t xml:space="preserve"> under the authorization of a clinical medical director and under the medical supervision of a medical supervisor.</w:t>
      </w:r>
    </w:p>
    <w:p w14:paraId="60676D43"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7</w:t>
      </w:r>
      <w:r w:rsidRPr="00DD45BE">
        <w:rPr>
          <w:rFonts w:ascii="Arial" w:hAnsi="Arial"/>
          <w:strike/>
          <w:position w:val="0"/>
          <w:szCs w:val="24"/>
        </w:rPr>
        <w:t>8</w:t>
      </w:r>
      <w:r w:rsidRPr="00DD45BE">
        <w:rPr>
          <w:rFonts w:ascii="Arial" w:hAnsi="Arial"/>
          <w:position w:val="0"/>
          <w:szCs w:val="24"/>
        </w:rPr>
        <w:t>.1.1</w:t>
      </w:r>
      <w:r w:rsidRPr="00DD45BE">
        <w:rPr>
          <w:rFonts w:ascii="Arial" w:hAnsi="Arial"/>
          <w:position w:val="0"/>
          <w:szCs w:val="24"/>
        </w:rPr>
        <w:tab/>
        <w:t>A waiver cannot be granted to expand the out-of-hospital medical services that a</w:t>
      </w:r>
      <w:r w:rsidRPr="00DD45BE">
        <w:rPr>
          <w:rFonts w:ascii="Arial" w:hAnsi="Arial"/>
          <w:smallCaps/>
          <w:color w:val="C00000"/>
          <w:position w:val="0"/>
          <w:szCs w:val="24"/>
        </w:rPr>
        <w:t>n</w:t>
      </w:r>
      <w:r w:rsidRPr="00DD45BE">
        <w:rPr>
          <w:rFonts w:ascii="Arial" w:hAnsi="Arial"/>
          <w:position w:val="0"/>
          <w:szCs w:val="24"/>
        </w:rPr>
        <w:t xml:space="preserve"> </w:t>
      </w:r>
      <w:r w:rsidRPr="00DD45BE">
        <w:rPr>
          <w:rFonts w:ascii="Arial" w:hAnsi="Arial"/>
          <w:color w:val="C00000"/>
          <w:position w:val="0"/>
          <w:szCs w:val="24"/>
        </w:rPr>
        <w:t>EMS-CPE</w:t>
      </w:r>
      <w:r w:rsidRPr="00DD45BE">
        <w:rPr>
          <w:rFonts w:ascii="Arial" w:hAnsi="Arial"/>
          <w:strike/>
          <w:position w:val="0"/>
          <w:szCs w:val="24"/>
        </w:rPr>
        <w:t>P-</w:t>
      </w:r>
      <w:r w:rsidRPr="00DD45BE">
        <w:rPr>
          <w:rFonts w:ascii="Arial" w:hAnsi="Arial"/>
          <w:position w:val="0"/>
          <w:szCs w:val="24"/>
        </w:rPr>
        <w:t xml:space="preserve">CP may perform </w:t>
      </w:r>
      <w:r w:rsidRPr="00DD45BE">
        <w:rPr>
          <w:rFonts w:ascii="Arial" w:hAnsi="Arial"/>
          <w:smallCaps/>
          <w:color w:val="C00000"/>
          <w:position w:val="0"/>
          <w:szCs w:val="24"/>
        </w:rPr>
        <w:t>as authorized by</w:t>
      </w:r>
      <w:r w:rsidRPr="00DD45BE">
        <w:rPr>
          <w:rFonts w:ascii="Arial" w:hAnsi="Arial"/>
          <w:position w:val="0"/>
          <w:szCs w:val="24"/>
        </w:rPr>
        <w:t xml:space="preserve"> </w:t>
      </w:r>
      <w:r w:rsidRPr="00DD45BE">
        <w:rPr>
          <w:rFonts w:ascii="Arial" w:hAnsi="Arial"/>
          <w:strike/>
          <w:position w:val="0"/>
          <w:szCs w:val="24"/>
        </w:rPr>
        <w:t xml:space="preserve">in </w:t>
      </w:r>
      <w:r w:rsidRPr="00DD45BE">
        <w:rPr>
          <w:rFonts w:ascii="Arial" w:hAnsi="Arial"/>
          <w:position w:val="0"/>
          <w:szCs w:val="24"/>
        </w:rPr>
        <w:t xml:space="preserve">a CIHCS </w:t>
      </w:r>
      <w:r w:rsidRPr="00DD45BE">
        <w:rPr>
          <w:rFonts w:ascii="Arial" w:hAnsi="Arial"/>
          <w:smallCaps/>
          <w:color w:val="C00000"/>
          <w:position w:val="0"/>
          <w:szCs w:val="24"/>
        </w:rPr>
        <w:t>agency</w:t>
      </w:r>
      <w:r w:rsidRPr="00DD45BE">
        <w:rPr>
          <w:rFonts w:ascii="Arial" w:hAnsi="Arial"/>
          <w:strike/>
          <w:position w:val="0"/>
          <w:szCs w:val="24"/>
        </w:rPr>
        <w:t>setting</w:t>
      </w:r>
      <w:r w:rsidRPr="00DD45BE">
        <w:rPr>
          <w:rFonts w:ascii="Arial" w:hAnsi="Arial"/>
          <w:position w:val="0"/>
          <w:szCs w:val="24"/>
        </w:rPr>
        <w:t>.</w:t>
      </w:r>
    </w:p>
    <w:p w14:paraId="7AD7862B"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7</w:t>
      </w:r>
      <w:r w:rsidRPr="00DD45BE">
        <w:rPr>
          <w:rFonts w:ascii="Arial" w:hAnsi="Arial"/>
          <w:strike/>
          <w:position w:val="0"/>
          <w:szCs w:val="24"/>
        </w:rPr>
        <w:t>8</w:t>
      </w:r>
      <w:r w:rsidRPr="00DD45BE">
        <w:rPr>
          <w:rFonts w:ascii="Arial" w:hAnsi="Arial"/>
          <w:position w:val="0"/>
          <w:szCs w:val="24"/>
        </w:rPr>
        <w:t>.1.2</w:t>
      </w:r>
      <w:r w:rsidRPr="00DD45BE">
        <w:rPr>
          <w:rFonts w:ascii="Arial" w:hAnsi="Arial"/>
          <w:position w:val="0"/>
          <w:szCs w:val="24"/>
        </w:rPr>
        <w:tab/>
      </w:r>
      <w:r w:rsidRPr="00DD45BE">
        <w:rPr>
          <w:rFonts w:ascii="Arial" w:hAnsi="Arial"/>
          <w:strike/>
          <w:position w:val="0"/>
          <w:szCs w:val="24"/>
        </w:rPr>
        <w:t xml:space="preserve">It is understood that these out-of-hospital medical services may not be addressed in the National EMS Education Standards for Paramedics. As such, </w:t>
      </w:r>
      <w:r w:rsidRPr="00DD45BE">
        <w:rPr>
          <w:rFonts w:ascii="Arial" w:hAnsi="Arial"/>
          <w:color w:val="C00000"/>
          <w:position w:val="0"/>
          <w:szCs w:val="24"/>
        </w:rPr>
        <w:t>I</w:t>
      </w:r>
      <w:r w:rsidRPr="00DD45BE">
        <w:rPr>
          <w:rFonts w:ascii="Arial" w:hAnsi="Arial"/>
          <w:strike/>
          <w:position w:val="0"/>
          <w:szCs w:val="24"/>
        </w:rPr>
        <w:t>i</w:t>
      </w:r>
      <w:r w:rsidRPr="00DD45BE">
        <w:rPr>
          <w:rFonts w:ascii="Arial" w:hAnsi="Arial"/>
          <w:position w:val="0"/>
          <w:szCs w:val="24"/>
        </w:rPr>
        <w:t>t is the joint responsibility of the applicable medical director and</w:t>
      </w:r>
      <w:r w:rsidRPr="00DD45BE">
        <w:rPr>
          <w:rFonts w:ascii="Arial" w:hAnsi="Arial"/>
          <w:color w:val="C00000"/>
          <w:position w:val="0"/>
          <w:szCs w:val="24"/>
        </w:rPr>
        <w:t xml:space="preserve"> EMS-CPE</w:t>
      </w:r>
      <w:r w:rsidRPr="00DD45BE">
        <w:rPr>
          <w:rFonts w:ascii="Arial" w:hAnsi="Arial"/>
          <w:smallCaps/>
          <w:color w:val="C00000"/>
          <w:position w:val="0"/>
          <w:szCs w:val="24"/>
        </w:rPr>
        <w:t>s</w:t>
      </w:r>
      <w:r w:rsidRPr="00DD45BE">
        <w:rPr>
          <w:rFonts w:ascii="Arial" w:hAnsi="Arial"/>
          <w:strike/>
          <w:position w:val="0"/>
          <w:szCs w:val="24"/>
        </w:rPr>
        <w:t>P-CPs</w:t>
      </w:r>
      <w:r w:rsidRPr="00DD45BE">
        <w:rPr>
          <w:rFonts w:ascii="Arial" w:hAnsi="Arial"/>
          <w:position w:val="0"/>
          <w:szCs w:val="24"/>
        </w:rPr>
        <w:t xml:space="preserve"> performing </w:t>
      </w:r>
      <w:r w:rsidRPr="00DD45BE">
        <w:rPr>
          <w:rFonts w:ascii="Arial" w:hAnsi="Arial"/>
          <w:smallCaps/>
          <w:color w:val="C00000"/>
          <w:position w:val="0"/>
          <w:szCs w:val="24"/>
        </w:rPr>
        <w:t>out-of-hospital medical</w:t>
      </w:r>
      <w:r w:rsidRPr="00DD45BE">
        <w:rPr>
          <w:rFonts w:ascii="Arial" w:hAnsi="Arial"/>
          <w:strike/>
          <w:position w:val="0"/>
          <w:szCs w:val="24"/>
        </w:rPr>
        <w:t>these</w:t>
      </w:r>
      <w:r w:rsidRPr="00DD45BE">
        <w:rPr>
          <w:rFonts w:ascii="Arial" w:hAnsi="Arial"/>
          <w:position w:val="0"/>
          <w:szCs w:val="24"/>
        </w:rPr>
        <w:t xml:space="preserve"> services to obtain appropriate additional training needed to safely and effectively utilize and monitor these interventions in the out-of-hospital and clinical setting environments.</w:t>
      </w:r>
    </w:p>
    <w:p w14:paraId="39430FDD"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strike/>
          <w:position w:val="0"/>
          <w:szCs w:val="24"/>
        </w:rPr>
        <w:t>18.2</w:t>
      </w:r>
      <w:r w:rsidRPr="00DD45BE">
        <w:rPr>
          <w:rFonts w:ascii="Arial" w:hAnsi="Arial"/>
          <w:strike/>
          <w:position w:val="0"/>
          <w:szCs w:val="24"/>
        </w:rPr>
        <w:tab/>
        <w:t>A CIHCS Agency or clinical medical director may limit the scope of a P-CP. A P-CP may decline to provide out-of-hospital medical services to any individual that requires a level of care outside of their defined scope of practice or that the P-CP believes is beyond their capabilities.</w:t>
      </w:r>
    </w:p>
    <w:p w14:paraId="5CC46F05"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7</w:t>
      </w:r>
      <w:r w:rsidRPr="00DD45BE">
        <w:rPr>
          <w:rFonts w:ascii="Arial" w:hAnsi="Arial"/>
          <w:strike/>
          <w:position w:val="0"/>
          <w:szCs w:val="24"/>
        </w:rPr>
        <w:t>8</w:t>
      </w:r>
      <w:r w:rsidRPr="00DD45BE">
        <w:rPr>
          <w:rFonts w:ascii="Arial" w:hAnsi="Arial"/>
          <w:position w:val="0"/>
          <w:szCs w:val="24"/>
        </w:rPr>
        <w:t>.</w:t>
      </w:r>
      <w:r w:rsidRPr="00DD45BE">
        <w:rPr>
          <w:rFonts w:ascii="Arial" w:hAnsi="Arial"/>
          <w:color w:val="C00000"/>
          <w:position w:val="0"/>
          <w:szCs w:val="24"/>
        </w:rPr>
        <w:t>2</w:t>
      </w:r>
      <w:r w:rsidRPr="00DD45BE">
        <w:rPr>
          <w:rFonts w:ascii="Arial" w:hAnsi="Arial"/>
          <w:strike/>
          <w:position w:val="0"/>
          <w:szCs w:val="24"/>
        </w:rPr>
        <w:t>3</w:t>
      </w:r>
      <w:r w:rsidRPr="00DD45BE">
        <w:rPr>
          <w:rFonts w:ascii="Arial" w:hAnsi="Arial"/>
          <w:position w:val="0"/>
          <w:szCs w:val="24"/>
        </w:rPr>
        <w:tab/>
        <w:t xml:space="preserve">The duties of a CIHCS Agency </w:t>
      </w:r>
      <w:r w:rsidRPr="00DD45BE">
        <w:rPr>
          <w:rFonts w:ascii="Arial" w:hAnsi="Arial"/>
          <w:smallCaps/>
          <w:color w:val="C00000"/>
          <w:position w:val="0"/>
          <w:szCs w:val="24"/>
        </w:rPr>
        <w:t xml:space="preserve">physician </w:t>
      </w:r>
      <w:r w:rsidRPr="00DD45BE">
        <w:rPr>
          <w:rFonts w:ascii="Arial" w:hAnsi="Arial"/>
          <w:position w:val="0"/>
          <w:szCs w:val="24"/>
        </w:rPr>
        <w:t>medical director responsible for supervision and authorization of a</w:t>
      </w:r>
      <w:r w:rsidRPr="00DD45BE">
        <w:rPr>
          <w:rFonts w:ascii="Arial" w:hAnsi="Arial"/>
          <w:smallCaps/>
          <w:color w:val="C00000"/>
          <w:position w:val="0"/>
          <w:szCs w:val="24"/>
        </w:rPr>
        <w:t>n</w:t>
      </w:r>
      <w:r w:rsidRPr="00DD45BE">
        <w:rPr>
          <w:rFonts w:ascii="Arial" w:hAnsi="Arial"/>
          <w:color w:val="C00000"/>
          <w:position w:val="0"/>
          <w:szCs w:val="24"/>
        </w:rPr>
        <w:t xml:space="preserve"> EMS-CPE</w:t>
      </w:r>
      <w:r w:rsidRPr="00DD45BE">
        <w:rPr>
          <w:rFonts w:ascii="Arial" w:hAnsi="Arial"/>
          <w:strike/>
          <w:position w:val="0"/>
          <w:szCs w:val="24"/>
        </w:rPr>
        <w:t>P-CP</w:t>
      </w:r>
      <w:r w:rsidRPr="00DD45BE">
        <w:rPr>
          <w:rFonts w:ascii="Arial" w:hAnsi="Arial"/>
          <w:position w:val="0"/>
          <w:szCs w:val="24"/>
        </w:rPr>
        <w:t xml:space="preserve">, in addition to those located at 6 CCR 1011-3, Section </w:t>
      </w:r>
      <w:r w:rsidRPr="00DD45BE">
        <w:rPr>
          <w:rFonts w:ascii="Arial" w:hAnsi="Arial"/>
          <w:color w:val="C00000"/>
          <w:position w:val="0"/>
          <w:szCs w:val="24"/>
        </w:rPr>
        <w:t>4.4</w:t>
      </w:r>
      <w:r w:rsidRPr="00DD45BE">
        <w:rPr>
          <w:rFonts w:ascii="Arial" w:hAnsi="Arial"/>
          <w:strike/>
          <w:position w:val="0"/>
          <w:szCs w:val="24"/>
        </w:rPr>
        <w:t>5.2</w:t>
      </w:r>
      <w:r w:rsidRPr="00DD45BE">
        <w:rPr>
          <w:rFonts w:ascii="Arial" w:hAnsi="Arial"/>
          <w:position w:val="0"/>
          <w:szCs w:val="24"/>
        </w:rPr>
        <w:t>, shall include:</w:t>
      </w:r>
    </w:p>
    <w:p w14:paraId="76E3F592"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7</w:t>
      </w:r>
      <w:r w:rsidRPr="00DD45BE">
        <w:rPr>
          <w:rFonts w:ascii="Arial" w:hAnsi="Arial"/>
          <w:strike/>
          <w:position w:val="0"/>
          <w:szCs w:val="24"/>
        </w:rPr>
        <w:t>8</w:t>
      </w:r>
      <w:r w:rsidRPr="00DD45BE">
        <w:rPr>
          <w:rFonts w:ascii="Arial" w:hAnsi="Arial"/>
          <w:position w:val="0"/>
          <w:szCs w:val="24"/>
        </w:rPr>
        <w:t>.</w:t>
      </w:r>
      <w:r w:rsidRPr="00DD45BE">
        <w:rPr>
          <w:rFonts w:ascii="Arial" w:hAnsi="Arial"/>
          <w:color w:val="C00000"/>
          <w:position w:val="0"/>
          <w:szCs w:val="24"/>
        </w:rPr>
        <w:t>2</w:t>
      </w:r>
      <w:r w:rsidRPr="00DD45BE">
        <w:rPr>
          <w:rFonts w:ascii="Arial" w:hAnsi="Arial"/>
          <w:strike/>
          <w:position w:val="0"/>
          <w:szCs w:val="24"/>
        </w:rPr>
        <w:t>3</w:t>
      </w:r>
      <w:r w:rsidRPr="00DD45BE">
        <w:rPr>
          <w:rFonts w:ascii="Arial" w:hAnsi="Arial"/>
          <w:position w:val="0"/>
          <w:szCs w:val="24"/>
        </w:rPr>
        <w:t>.1</w:t>
      </w:r>
      <w:r w:rsidRPr="00DD45BE">
        <w:rPr>
          <w:rFonts w:ascii="Arial" w:hAnsi="Arial"/>
          <w:position w:val="0"/>
          <w:szCs w:val="24"/>
        </w:rPr>
        <w:tab/>
      </w:r>
      <w:r w:rsidRPr="00DD45BE">
        <w:rPr>
          <w:rFonts w:ascii="Arial" w:hAnsi="Arial"/>
          <w:smallCaps/>
          <w:color w:val="C00000"/>
          <w:position w:val="0"/>
          <w:szCs w:val="24"/>
        </w:rPr>
        <w:t>Active involvement</w:t>
      </w:r>
      <w:r w:rsidRPr="00DD45BE">
        <w:rPr>
          <w:rFonts w:ascii="Arial" w:hAnsi="Arial"/>
          <w:strike/>
          <w:position w:val="0"/>
          <w:szCs w:val="24"/>
        </w:rPr>
        <w:t>Be actively involved</w:t>
      </w:r>
      <w:r w:rsidRPr="00DD45BE">
        <w:rPr>
          <w:rFonts w:ascii="Arial" w:hAnsi="Arial"/>
          <w:position w:val="0"/>
          <w:szCs w:val="24"/>
        </w:rPr>
        <w:t xml:space="preserve"> in the provision of community integrated health care services in the community served by the CIHCS Agency. </w:t>
      </w:r>
      <w:r w:rsidRPr="00DD45BE">
        <w:rPr>
          <w:rFonts w:ascii="Arial" w:hAnsi="Arial"/>
          <w:smallCaps/>
          <w:color w:val="C00000"/>
          <w:position w:val="0"/>
          <w:szCs w:val="24"/>
        </w:rPr>
        <w:t>Active i</w:t>
      </w:r>
      <w:r w:rsidRPr="00DD45BE">
        <w:rPr>
          <w:rFonts w:ascii="Arial" w:hAnsi="Arial"/>
          <w:strike/>
          <w:position w:val="0"/>
          <w:szCs w:val="24"/>
        </w:rPr>
        <w:t>I</w:t>
      </w:r>
      <w:r w:rsidRPr="00DD45BE">
        <w:rPr>
          <w:rFonts w:ascii="Arial" w:hAnsi="Arial"/>
          <w:position w:val="0"/>
          <w:szCs w:val="24"/>
        </w:rPr>
        <w:t xml:space="preserve">nvolvement does not require that a physician have such experience prior to becoming a </w:t>
      </w:r>
      <w:r w:rsidRPr="00DD45BE">
        <w:rPr>
          <w:rFonts w:ascii="Arial" w:hAnsi="Arial"/>
          <w:smallCaps/>
          <w:color w:val="C00000"/>
          <w:position w:val="0"/>
          <w:szCs w:val="24"/>
        </w:rPr>
        <w:t>CIHCS Agency</w:t>
      </w:r>
      <w:r w:rsidRPr="00DD45BE">
        <w:rPr>
          <w:rFonts w:ascii="Arial" w:hAnsi="Arial"/>
          <w:position w:val="0"/>
          <w:szCs w:val="24"/>
        </w:rPr>
        <w:t xml:space="preserve"> </w:t>
      </w:r>
      <w:r w:rsidRPr="00DD45BE">
        <w:rPr>
          <w:rFonts w:ascii="Arial" w:hAnsi="Arial"/>
          <w:smallCaps/>
          <w:color w:val="C00000"/>
          <w:position w:val="0"/>
          <w:szCs w:val="24"/>
        </w:rPr>
        <w:t>physician</w:t>
      </w:r>
      <w:r w:rsidRPr="00DD45BE">
        <w:rPr>
          <w:rFonts w:ascii="Arial" w:hAnsi="Arial"/>
          <w:position w:val="0"/>
          <w:szCs w:val="24"/>
        </w:rPr>
        <w:t xml:space="preserve"> medical director but does require such involvement during the time that </w:t>
      </w:r>
      <w:r w:rsidRPr="00DD45BE">
        <w:rPr>
          <w:rFonts w:ascii="Arial" w:hAnsi="Arial"/>
          <w:smallCaps/>
          <w:color w:val="C00000"/>
          <w:position w:val="0"/>
          <w:szCs w:val="24"/>
        </w:rPr>
        <w:t>they</w:t>
      </w:r>
      <w:r w:rsidRPr="00DD45BE">
        <w:rPr>
          <w:rFonts w:ascii="Arial" w:hAnsi="Arial"/>
          <w:strike/>
          <w:position w:val="0"/>
          <w:szCs w:val="24"/>
        </w:rPr>
        <w:t>he or she</w:t>
      </w:r>
      <w:r w:rsidRPr="00DD45BE">
        <w:rPr>
          <w:rFonts w:ascii="Arial" w:hAnsi="Arial"/>
          <w:position w:val="0"/>
          <w:szCs w:val="24"/>
        </w:rPr>
        <w:t xml:space="preserve"> act</w:t>
      </w:r>
      <w:r w:rsidRPr="00DD45BE">
        <w:rPr>
          <w:rFonts w:ascii="Arial" w:hAnsi="Arial"/>
          <w:strike/>
          <w:position w:val="0"/>
          <w:szCs w:val="24"/>
        </w:rPr>
        <w:t>s</w:t>
      </w:r>
      <w:r w:rsidRPr="00DD45BE">
        <w:rPr>
          <w:rFonts w:ascii="Arial" w:hAnsi="Arial"/>
          <w:position w:val="0"/>
          <w:szCs w:val="24"/>
        </w:rPr>
        <w:t xml:space="preserve"> as a CIHCS </w:t>
      </w:r>
      <w:r w:rsidRPr="00DD45BE">
        <w:rPr>
          <w:rFonts w:ascii="Arial" w:hAnsi="Arial"/>
          <w:smallCaps/>
          <w:color w:val="C00000"/>
          <w:position w:val="0"/>
          <w:szCs w:val="24"/>
        </w:rPr>
        <w:t>Agency</w:t>
      </w:r>
      <w:r w:rsidRPr="00DD45BE">
        <w:rPr>
          <w:rFonts w:ascii="Arial" w:hAnsi="Arial"/>
          <w:position w:val="0"/>
          <w:szCs w:val="24"/>
        </w:rPr>
        <w:t xml:space="preserve"> </w:t>
      </w:r>
      <w:r w:rsidRPr="00DD45BE">
        <w:rPr>
          <w:rFonts w:ascii="Arial" w:hAnsi="Arial"/>
          <w:smallCaps/>
          <w:color w:val="C00000"/>
          <w:position w:val="0"/>
          <w:szCs w:val="24"/>
        </w:rPr>
        <w:t>physician</w:t>
      </w:r>
      <w:r w:rsidRPr="00DD45BE">
        <w:rPr>
          <w:rFonts w:ascii="Arial" w:hAnsi="Arial"/>
          <w:position w:val="0"/>
          <w:szCs w:val="24"/>
        </w:rPr>
        <w:t xml:space="preserve"> medical director. Active involvement in the community could include, by way of example and not limitation, those inherent, reasonable, and appropriate responsibilities of a </w:t>
      </w:r>
      <w:r w:rsidRPr="00DD45BE">
        <w:rPr>
          <w:rFonts w:ascii="Arial" w:hAnsi="Arial"/>
          <w:color w:val="C00000"/>
          <w:position w:val="0"/>
          <w:szCs w:val="24"/>
        </w:rPr>
        <w:t xml:space="preserve">CIHCS </w:t>
      </w:r>
      <w:r w:rsidRPr="00DD45BE">
        <w:rPr>
          <w:rFonts w:ascii="Arial" w:hAnsi="Arial"/>
          <w:smallCaps/>
          <w:color w:val="C00000"/>
          <w:position w:val="0"/>
          <w:szCs w:val="24"/>
        </w:rPr>
        <w:t>Agency</w:t>
      </w:r>
      <w:r w:rsidRPr="00DD45BE">
        <w:rPr>
          <w:rFonts w:ascii="Arial" w:hAnsi="Arial"/>
          <w:position w:val="0"/>
          <w:szCs w:val="24"/>
        </w:rPr>
        <w:t xml:space="preserve"> </w:t>
      </w:r>
      <w:r w:rsidRPr="00DD45BE">
        <w:rPr>
          <w:rFonts w:ascii="Arial" w:hAnsi="Arial"/>
          <w:smallCaps/>
          <w:color w:val="C00000"/>
          <w:position w:val="0"/>
          <w:szCs w:val="24"/>
        </w:rPr>
        <w:t>physician</w:t>
      </w:r>
      <w:r w:rsidRPr="00DD45BE">
        <w:rPr>
          <w:rFonts w:ascii="Arial" w:hAnsi="Arial"/>
          <w:position w:val="0"/>
          <w:szCs w:val="24"/>
        </w:rPr>
        <w:t xml:space="preserve"> medical director to interact</w:t>
      </w:r>
      <w:r w:rsidRPr="00DD45BE">
        <w:rPr>
          <w:rFonts w:ascii="Arial" w:hAnsi="Arial"/>
          <w:color w:val="C00000"/>
          <w:position w:val="0"/>
          <w:szCs w:val="24"/>
        </w:rPr>
        <w:t>,</w:t>
      </w:r>
      <w:r w:rsidRPr="00DD45BE">
        <w:rPr>
          <w:rFonts w:ascii="Arial" w:hAnsi="Arial"/>
          <w:position w:val="0"/>
          <w:szCs w:val="24"/>
        </w:rPr>
        <w:t xml:space="preserve"> and</w:t>
      </w:r>
      <w:r w:rsidRPr="00DD45BE">
        <w:rPr>
          <w:rFonts w:ascii="Arial" w:hAnsi="Arial"/>
          <w:color w:val="C00000"/>
          <w:position w:val="0"/>
          <w:szCs w:val="24"/>
        </w:rPr>
        <w:t>,</w:t>
      </w:r>
      <w:r w:rsidRPr="00DD45BE">
        <w:rPr>
          <w:rFonts w:ascii="Arial" w:hAnsi="Arial"/>
          <w:position w:val="0"/>
          <w:szCs w:val="24"/>
        </w:rPr>
        <w:t xml:space="preserve"> as needed</w:t>
      </w:r>
      <w:r w:rsidRPr="00DD45BE">
        <w:rPr>
          <w:rFonts w:ascii="Arial" w:hAnsi="Arial"/>
          <w:color w:val="C00000"/>
          <w:position w:val="0"/>
          <w:szCs w:val="24"/>
        </w:rPr>
        <w:t>,</w:t>
      </w:r>
      <w:r w:rsidRPr="00DD45BE">
        <w:rPr>
          <w:rFonts w:ascii="Arial" w:hAnsi="Arial"/>
          <w:position w:val="0"/>
          <w:szCs w:val="24"/>
        </w:rPr>
        <w:t xml:space="preserve"> collaborate with the community served by the CIHCS Agency, the hospital community, </w:t>
      </w:r>
      <w:r w:rsidRPr="00DD45BE">
        <w:rPr>
          <w:rFonts w:ascii="Arial" w:hAnsi="Arial"/>
          <w:strike/>
          <w:position w:val="0"/>
          <w:szCs w:val="24"/>
        </w:rPr>
        <w:t xml:space="preserve">the </w:t>
      </w:r>
      <w:r w:rsidRPr="00DD45BE">
        <w:rPr>
          <w:rFonts w:ascii="Arial" w:hAnsi="Arial"/>
          <w:position w:val="0"/>
          <w:szCs w:val="24"/>
        </w:rPr>
        <w:t>public safety agencies, home care, hospice, and the medical community. Active involvement should include other aspects of liaison oversight and communication normally expected in the supervision of CIHCS providers.</w:t>
      </w:r>
    </w:p>
    <w:p w14:paraId="2250CB51"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7</w:t>
      </w:r>
      <w:r w:rsidRPr="00DD45BE">
        <w:rPr>
          <w:rFonts w:ascii="Arial" w:hAnsi="Arial"/>
          <w:strike/>
          <w:position w:val="0"/>
          <w:szCs w:val="24"/>
        </w:rPr>
        <w:t>8</w:t>
      </w:r>
      <w:r w:rsidRPr="00DD45BE">
        <w:rPr>
          <w:rFonts w:ascii="Arial" w:hAnsi="Arial"/>
          <w:position w:val="0"/>
          <w:szCs w:val="24"/>
        </w:rPr>
        <w:t>.</w:t>
      </w:r>
      <w:r w:rsidRPr="00DD45BE">
        <w:rPr>
          <w:rFonts w:ascii="Arial" w:hAnsi="Arial"/>
          <w:color w:val="C00000"/>
          <w:position w:val="0"/>
          <w:szCs w:val="24"/>
        </w:rPr>
        <w:t>2</w:t>
      </w:r>
      <w:r w:rsidRPr="00DD45BE">
        <w:rPr>
          <w:rFonts w:ascii="Arial" w:hAnsi="Arial"/>
          <w:strike/>
          <w:position w:val="0"/>
          <w:szCs w:val="24"/>
        </w:rPr>
        <w:t>3</w:t>
      </w:r>
      <w:r w:rsidRPr="00DD45BE">
        <w:rPr>
          <w:rFonts w:ascii="Arial" w:hAnsi="Arial"/>
          <w:position w:val="0"/>
          <w:szCs w:val="24"/>
        </w:rPr>
        <w:t>.2</w:t>
      </w:r>
      <w:r w:rsidRPr="00DD45BE">
        <w:rPr>
          <w:rFonts w:ascii="Arial" w:hAnsi="Arial"/>
          <w:position w:val="0"/>
          <w:szCs w:val="24"/>
        </w:rPr>
        <w:tab/>
      </w:r>
      <w:r w:rsidRPr="00DD45BE">
        <w:rPr>
          <w:rFonts w:ascii="Arial" w:hAnsi="Arial"/>
          <w:smallCaps/>
          <w:color w:val="C00000"/>
          <w:position w:val="0"/>
          <w:szCs w:val="24"/>
        </w:rPr>
        <w:t>Active involvement</w:t>
      </w:r>
      <w:r w:rsidRPr="00DD45BE">
        <w:rPr>
          <w:rFonts w:ascii="Arial" w:hAnsi="Arial"/>
          <w:strike/>
          <w:position w:val="0"/>
          <w:szCs w:val="24"/>
        </w:rPr>
        <w:t>Be actively involved</w:t>
      </w:r>
      <w:r w:rsidRPr="00DD45BE">
        <w:rPr>
          <w:rFonts w:ascii="Arial" w:hAnsi="Arial"/>
          <w:position w:val="0"/>
          <w:szCs w:val="24"/>
        </w:rPr>
        <w:t xml:space="preserve"> on a regular basis with the </w:t>
      </w:r>
      <w:r w:rsidRPr="00DD45BE">
        <w:rPr>
          <w:rFonts w:ascii="Arial" w:hAnsi="Arial"/>
          <w:smallCaps/>
          <w:color w:val="C00000"/>
          <w:position w:val="0"/>
          <w:szCs w:val="24"/>
        </w:rPr>
        <w:t>CIHCS Agency for which medical direction is being provided</w:t>
      </w:r>
      <w:r w:rsidRPr="00DD45BE">
        <w:rPr>
          <w:rFonts w:ascii="Arial" w:hAnsi="Arial"/>
          <w:strike/>
          <w:position w:val="0"/>
          <w:szCs w:val="24"/>
        </w:rPr>
        <w:t>P-CP being supervised</w:t>
      </w:r>
      <w:r w:rsidRPr="00DD45BE">
        <w:rPr>
          <w:rFonts w:ascii="Arial" w:hAnsi="Arial"/>
          <w:position w:val="0"/>
          <w:szCs w:val="24"/>
        </w:rPr>
        <w:t xml:space="preserve">. </w:t>
      </w:r>
      <w:r w:rsidRPr="00DD45BE">
        <w:rPr>
          <w:rFonts w:ascii="Arial" w:hAnsi="Arial"/>
          <w:smallCaps/>
          <w:color w:val="C00000"/>
          <w:position w:val="0"/>
          <w:szCs w:val="24"/>
        </w:rPr>
        <w:t>Active i</w:t>
      </w:r>
      <w:r w:rsidRPr="00DD45BE">
        <w:rPr>
          <w:rFonts w:ascii="Arial" w:hAnsi="Arial"/>
          <w:strike/>
          <w:position w:val="0"/>
          <w:szCs w:val="24"/>
        </w:rPr>
        <w:t>I</w:t>
      </w:r>
      <w:r w:rsidRPr="00DD45BE">
        <w:rPr>
          <w:rFonts w:ascii="Arial" w:hAnsi="Arial"/>
          <w:position w:val="0"/>
          <w:szCs w:val="24"/>
        </w:rPr>
        <w:t xml:space="preserve">nvolvement does not require that a physician have such experience prior to becoming a </w:t>
      </w:r>
      <w:r w:rsidRPr="00DD45BE">
        <w:rPr>
          <w:rFonts w:ascii="Arial" w:hAnsi="Arial"/>
          <w:smallCaps/>
          <w:color w:val="C00000"/>
          <w:position w:val="0"/>
          <w:szCs w:val="24"/>
        </w:rPr>
        <w:t>CIHCS Agency</w:t>
      </w:r>
      <w:r w:rsidRPr="00DD45BE">
        <w:rPr>
          <w:rFonts w:ascii="Arial" w:hAnsi="Arial"/>
          <w:position w:val="0"/>
          <w:szCs w:val="24"/>
        </w:rPr>
        <w:t xml:space="preserve"> </w:t>
      </w:r>
      <w:r w:rsidRPr="00DD45BE">
        <w:rPr>
          <w:rFonts w:ascii="Arial" w:hAnsi="Arial"/>
          <w:smallCaps/>
          <w:color w:val="C00000"/>
          <w:position w:val="0"/>
          <w:szCs w:val="24"/>
        </w:rPr>
        <w:t>physician</w:t>
      </w:r>
      <w:r w:rsidRPr="00DD45BE">
        <w:rPr>
          <w:rFonts w:ascii="Arial" w:hAnsi="Arial"/>
          <w:position w:val="0"/>
          <w:szCs w:val="24"/>
        </w:rPr>
        <w:t xml:space="preserve"> medical director, but it does require such involvement during the time that </w:t>
      </w:r>
      <w:r w:rsidRPr="00DD45BE">
        <w:rPr>
          <w:rFonts w:ascii="Arial" w:hAnsi="Arial"/>
          <w:smallCaps/>
          <w:color w:val="C00000"/>
          <w:position w:val="0"/>
          <w:szCs w:val="24"/>
        </w:rPr>
        <w:t>they</w:t>
      </w:r>
      <w:r w:rsidRPr="00DD45BE">
        <w:rPr>
          <w:rFonts w:ascii="Arial" w:hAnsi="Arial"/>
          <w:strike/>
          <w:position w:val="0"/>
          <w:szCs w:val="24"/>
        </w:rPr>
        <w:t>he or she</w:t>
      </w:r>
      <w:r w:rsidRPr="00DD45BE">
        <w:rPr>
          <w:rFonts w:ascii="Arial" w:hAnsi="Arial"/>
          <w:position w:val="0"/>
          <w:szCs w:val="24"/>
        </w:rPr>
        <w:t xml:space="preserve"> act</w:t>
      </w:r>
      <w:r w:rsidRPr="00DD45BE">
        <w:rPr>
          <w:rFonts w:ascii="Arial" w:hAnsi="Arial"/>
          <w:strike/>
          <w:position w:val="0"/>
          <w:szCs w:val="24"/>
        </w:rPr>
        <w:t>s</w:t>
      </w:r>
      <w:r w:rsidRPr="00DD45BE">
        <w:rPr>
          <w:rFonts w:ascii="Arial" w:hAnsi="Arial"/>
          <w:position w:val="0"/>
          <w:szCs w:val="24"/>
        </w:rPr>
        <w:t xml:space="preserve"> as a </w:t>
      </w:r>
      <w:r w:rsidRPr="00DD45BE">
        <w:rPr>
          <w:rFonts w:ascii="Arial" w:hAnsi="Arial"/>
          <w:smallCaps/>
          <w:color w:val="C00000"/>
          <w:position w:val="0"/>
          <w:szCs w:val="24"/>
        </w:rPr>
        <w:t>CIHCS Agency</w:t>
      </w:r>
      <w:r w:rsidRPr="00DD45BE">
        <w:rPr>
          <w:rFonts w:ascii="Arial" w:hAnsi="Arial"/>
          <w:position w:val="0"/>
          <w:szCs w:val="24"/>
        </w:rPr>
        <w:t xml:space="preserve"> </w:t>
      </w:r>
      <w:r w:rsidRPr="00DD45BE">
        <w:rPr>
          <w:rFonts w:ascii="Arial" w:hAnsi="Arial"/>
          <w:smallCaps/>
          <w:color w:val="C00000"/>
          <w:position w:val="0"/>
          <w:szCs w:val="24"/>
        </w:rPr>
        <w:t>physician</w:t>
      </w:r>
      <w:r w:rsidRPr="00DD45BE">
        <w:rPr>
          <w:rFonts w:ascii="Arial" w:hAnsi="Arial"/>
          <w:position w:val="0"/>
          <w:szCs w:val="24"/>
        </w:rPr>
        <w:t xml:space="preserve"> medical director. Involvement </w:t>
      </w:r>
      <w:r w:rsidRPr="00DD45BE">
        <w:rPr>
          <w:rFonts w:ascii="Arial" w:hAnsi="Arial"/>
          <w:smallCaps/>
          <w:color w:val="C00000"/>
          <w:position w:val="0"/>
          <w:szCs w:val="24"/>
        </w:rPr>
        <w:t xml:space="preserve">shall include guideline and protocol development and </w:t>
      </w:r>
      <w:r w:rsidRPr="00DD45BE">
        <w:rPr>
          <w:rFonts w:ascii="Arial" w:hAnsi="Arial"/>
          <w:position w:val="0"/>
          <w:szCs w:val="24"/>
        </w:rPr>
        <w:t>could include, by way of example and not limitation, involvement in continuing education</w:t>
      </w:r>
      <w:r w:rsidRPr="00DD45BE">
        <w:rPr>
          <w:rFonts w:ascii="Arial" w:hAnsi="Arial"/>
          <w:strike/>
          <w:position w:val="0"/>
          <w:szCs w:val="24"/>
        </w:rPr>
        <w:t>,</w:t>
      </w:r>
      <w:r w:rsidRPr="00DD45BE">
        <w:rPr>
          <w:rFonts w:ascii="Arial" w:hAnsi="Arial"/>
          <w:position w:val="0"/>
          <w:szCs w:val="24"/>
        </w:rPr>
        <w:t xml:space="preserve"> </w:t>
      </w:r>
      <w:r w:rsidRPr="00DD45BE">
        <w:rPr>
          <w:rFonts w:ascii="Arial" w:hAnsi="Arial"/>
          <w:smallCaps/>
          <w:color w:val="C00000"/>
          <w:position w:val="0"/>
          <w:szCs w:val="24"/>
        </w:rPr>
        <w:t>and</w:t>
      </w:r>
      <w:r w:rsidRPr="00DD45BE">
        <w:rPr>
          <w:rFonts w:ascii="Arial" w:hAnsi="Arial"/>
          <w:position w:val="0"/>
          <w:szCs w:val="24"/>
        </w:rPr>
        <w:t xml:space="preserve"> audits</w:t>
      </w:r>
      <w:r w:rsidRPr="00DD45BE">
        <w:rPr>
          <w:rFonts w:ascii="Arial" w:hAnsi="Arial"/>
          <w:strike/>
          <w:position w:val="0"/>
          <w:szCs w:val="24"/>
        </w:rPr>
        <w:t>, and protocoldevelopment</w:t>
      </w:r>
      <w:r w:rsidRPr="00DD45BE">
        <w:rPr>
          <w:rFonts w:ascii="Arial" w:hAnsi="Arial"/>
          <w:position w:val="0"/>
          <w:szCs w:val="24"/>
        </w:rPr>
        <w:t xml:space="preserve">. Passive or negligible involvement with the CIHCS Agency and supervised </w:t>
      </w:r>
      <w:r w:rsidRPr="00DD45BE">
        <w:rPr>
          <w:rFonts w:ascii="Arial" w:hAnsi="Arial"/>
          <w:color w:val="C00000"/>
          <w:position w:val="0"/>
          <w:szCs w:val="24"/>
        </w:rPr>
        <w:t>EMS-CPEs</w:t>
      </w:r>
      <w:r w:rsidRPr="00DD45BE">
        <w:rPr>
          <w:rFonts w:ascii="Arial" w:hAnsi="Arial"/>
          <w:strike/>
          <w:position w:val="0"/>
          <w:szCs w:val="24"/>
        </w:rPr>
        <w:t>P-CP</w:t>
      </w:r>
      <w:r w:rsidRPr="00DD45BE">
        <w:rPr>
          <w:rFonts w:ascii="Arial" w:hAnsi="Arial"/>
          <w:position w:val="0"/>
          <w:szCs w:val="24"/>
        </w:rPr>
        <w:t xml:space="preserve"> does not meet this requirement.</w:t>
      </w:r>
    </w:p>
    <w:p w14:paraId="10949DD9"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lastRenderedPageBreak/>
        <w:t>1</w:t>
      </w:r>
      <w:r w:rsidRPr="00DD45BE">
        <w:rPr>
          <w:rFonts w:ascii="Arial" w:hAnsi="Arial"/>
          <w:color w:val="C00000"/>
          <w:position w:val="0"/>
          <w:szCs w:val="24"/>
        </w:rPr>
        <w:t>7</w:t>
      </w:r>
      <w:r w:rsidRPr="00DD45BE">
        <w:rPr>
          <w:rFonts w:ascii="Arial" w:hAnsi="Arial"/>
          <w:strike/>
          <w:position w:val="0"/>
          <w:szCs w:val="24"/>
        </w:rPr>
        <w:t>8</w:t>
      </w:r>
      <w:r w:rsidRPr="00DD45BE">
        <w:rPr>
          <w:rFonts w:ascii="Arial" w:hAnsi="Arial"/>
          <w:position w:val="0"/>
          <w:szCs w:val="24"/>
        </w:rPr>
        <w:t>.</w:t>
      </w:r>
      <w:r w:rsidRPr="00DD45BE">
        <w:rPr>
          <w:rFonts w:ascii="Arial" w:hAnsi="Arial"/>
          <w:color w:val="C00000"/>
          <w:position w:val="0"/>
          <w:szCs w:val="24"/>
        </w:rPr>
        <w:t>2</w:t>
      </w:r>
      <w:r w:rsidRPr="00DD45BE">
        <w:rPr>
          <w:rFonts w:ascii="Arial" w:hAnsi="Arial"/>
          <w:strike/>
          <w:position w:val="0"/>
          <w:szCs w:val="24"/>
        </w:rPr>
        <w:t>3</w:t>
      </w:r>
      <w:r w:rsidRPr="00DD45BE">
        <w:rPr>
          <w:rFonts w:ascii="Arial" w:hAnsi="Arial"/>
          <w:position w:val="0"/>
          <w:szCs w:val="24"/>
        </w:rPr>
        <w:t>.3</w:t>
      </w:r>
      <w:r w:rsidRPr="00DD45BE">
        <w:rPr>
          <w:rFonts w:ascii="Arial" w:hAnsi="Arial"/>
          <w:position w:val="0"/>
          <w:szCs w:val="24"/>
        </w:rPr>
        <w:tab/>
      </w:r>
      <w:r w:rsidRPr="00DD45BE">
        <w:rPr>
          <w:rFonts w:ascii="Arial" w:hAnsi="Arial"/>
          <w:strike/>
          <w:position w:val="0"/>
          <w:szCs w:val="24"/>
        </w:rPr>
        <w:t xml:space="preserve">In conjunction with the CIHCS Agency administrator, </w:t>
      </w:r>
      <w:r w:rsidRPr="00DD45BE">
        <w:rPr>
          <w:rFonts w:ascii="Arial" w:hAnsi="Arial"/>
          <w:color w:val="C00000"/>
          <w:position w:val="0"/>
          <w:szCs w:val="24"/>
        </w:rPr>
        <w:t>D</w:t>
      </w:r>
      <w:r w:rsidRPr="00DD45BE">
        <w:rPr>
          <w:rFonts w:ascii="Arial" w:hAnsi="Arial"/>
          <w:strike/>
          <w:position w:val="0"/>
          <w:szCs w:val="24"/>
        </w:rPr>
        <w:t>d</w:t>
      </w:r>
      <w:r w:rsidRPr="00DD45BE">
        <w:rPr>
          <w:rFonts w:ascii="Arial" w:hAnsi="Arial"/>
          <w:position w:val="0"/>
          <w:szCs w:val="24"/>
        </w:rPr>
        <w:t>evelop</w:t>
      </w:r>
      <w:r w:rsidRPr="00DD45BE">
        <w:rPr>
          <w:rFonts w:ascii="Arial" w:hAnsi="Arial"/>
          <w:smallCaps/>
          <w:color w:val="C00000"/>
          <w:position w:val="0"/>
          <w:szCs w:val="24"/>
        </w:rPr>
        <w:t>ing</w:t>
      </w:r>
      <w:r w:rsidRPr="00DD45BE">
        <w:rPr>
          <w:rFonts w:ascii="Arial" w:hAnsi="Arial"/>
          <w:position w:val="0"/>
          <w:szCs w:val="24"/>
        </w:rPr>
        <w:t xml:space="preserve"> and implement</w:t>
      </w:r>
      <w:r w:rsidRPr="00DD45BE">
        <w:rPr>
          <w:rFonts w:ascii="Arial" w:hAnsi="Arial"/>
          <w:smallCaps/>
          <w:color w:val="C00000"/>
          <w:position w:val="0"/>
          <w:szCs w:val="24"/>
        </w:rPr>
        <w:t>ing</w:t>
      </w:r>
      <w:r w:rsidRPr="00DD45BE">
        <w:rPr>
          <w:rFonts w:ascii="Arial" w:hAnsi="Arial"/>
          <w:position w:val="0"/>
          <w:szCs w:val="24"/>
        </w:rPr>
        <w:t xml:space="preserve"> a quality </w:t>
      </w:r>
      <w:r w:rsidRPr="00DD45BE">
        <w:rPr>
          <w:rFonts w:ascii="Arial" w:hAnsi="Arial"/>
          <w:smallCaps/>
          <w:color w:val="C00000"/>
          <w:position w:val="0"/>
          <w:szCs w:val="24"/>
        </w:rPr>
        <w:t>assurance (QA) program</w:t>
      </w:r>
      <w:r w:rsidRPr="00DD45BE">
        <w:rPr>
          <w:rFonts w:ascii="Arial" w:hAnsi="Arial"/>
          <w:strike/>
          <w:position w:val="0"/>
          <w:szCs w:val="24"/>
        </w:rPr>
        <w:t>management policy</w:t>
      </w:r>
      <w:r w:rsidRPr="00DD45BE">
        <w:rPr>
          <w:rFonts w:ascii="Arial" w:hAnsi="Arial"/>
          <w:smallCaps/>
          <w:color w:val="C00000"/>
          <w:position w:val="0"/>
          <w:szCs w:val="24"/>
        </w:rPr>
        <w:t>, in conjunction with the CIHCS Agency administrator,</w:t>
      </w:r>
      <w:r w:rsidRPr="00DD45BE">
        <w:rPr>
          <w:rFonts w:ascii="Arial" w:hAnsi="Arial"/>
          <w:position w:val="0"/>
          <w:szCs w:val="24"/>
        </w:rPr>
        <w:t xml:space="preserve"> for the CIHCS Agency and </w:t>
      </w:r>
      <w:r w:rsidRPr="00DD45BE">
        <w:rPr>
          <w:rFonts w:ascii="Arial" w:hAnsi="Arial"/>
          <w:smallCaps/>
          <w:color w:val="C00000"/>
          <w:position w:val="0"/>
          <w:szCs w:val="24"/>
        </w:rPr>
        <w:t xml:space="preserve">its </w:t>
      </w:r>
      <w:r w:rsidRPr="00DD45BE">
        <w:rPr>
          <w:rFonts w:ascii="Arial" w:hAnsi="Arial"/>
          <w:color w:val="C00000"/>
          <w:position w:val="0"/>
          <w:szCs w:val="24"/>
        </w:rPr>
        <w:t>EMS-CPE</w:t>
      </w:r>
      <w:r w:rsidRPr="00DD45BE">
        <w:rPr>
          <w:rFonts w:ascii="Arial" w:hAnsi="Arial"/>
          <w:strike/>
          <w:position w:val="0"/>
          <w:szCs w:val="24"/>
        </w:rPr>
        <w:t>P-CP</w:t>
      </w:r>
      <w:r w:rsidRPr="00DD45BE">
        <w:rPr>
          <w:rFonts w:ascii="Arial" w:hAnsi="Arial"/>
          <w:position w:val="0"/>
          <w:szCs w:val="24"/>
        </w:rPr>
        <w:t xml:space="preserve"> </w:t>
      </w:r>
      <w:r w:rsidRPr="00DD45BE">
        <w:rPr>
          <w:rFonts w:ascii="Arial" w:hAnsi="Arial"/>
          <w:smallCaps/>
          <w:color w:val="C00000"/>
          <w:position w:val="0"/>
          <w:szCs w:val="24"/>
        </w:rPr>
        <w:t>providers</w:t>
      </w:r>
      <w:r w:rsidRPr="00DD45BE">
        <w:rPr>
          <w:rFonts w:ascii="Arial" w:hAnsi="Arial"/>
          <w:smallCaps/>
          <w:position w:val="0"/>
          <w:szCs w:val="24"/>
        </w:rPr>
        <w:t xml:space="preserve"> </w:t>
      </w:r>
      <w:r w:rsidRPr="00DD45BE">
        <w:rPr>
          <w:rFonts w:ascii="Arial" w:hAnsi="Arial"/>
          <w:position w:val="0"/>
          <w:szCs w:val="24"/>
        </w:rPr>
        <w:t xml:space="preserve">that includes </w:t>
      </w:r>
      <w:r w:rsidRPr="00DD45BE">
        <w:rPr>
          <w:rFonts w:ascii="Arial" w:hAnsi="Arial"/>
          <w:smallCaps/>
          <w:color w:val="C00000"/>
          <w:position w:val="0"/>
          <w:szCs w:val="24"/>
        </w:rPr>
        <w:t>patient</w:t>
      </w:r>
      <w:r w:rsidRPr="00DD45BE">
        <w:rPr>
          <w:rFonts w:ascii="Arial" w:hAnsi="Arial"/>
          <w:strike/>
          <w:position w:val="0"/>
          <w:szCs w:val="24"/>
        </w:rPr>
        <w:t>consumer</w:t>
      </w:r>
      <w:r w:rsidRPr="00DD45BE">
        <w:rPr>
          <w:rFonts w:ascii="Arial" w:hAnsi="Arial"/>
          <w:position w:val="0"/>
          <w:szCs w:val="24"/>
        </w:rPr>
        <w:t xml:space="preserve"> chart reviews in order to determine that appropriate assessments, referrals, documentation, and communication are occurring between the </w:t>
      </w:r>
      <w:r w:rsidRPr="00DD45BE">
        <w:rPr>
          <w:rFonts w:ascii="Arial" w:hAnsi="Arial"/>
          <w:smallCaps/>
          <w:color w:val="C00000"/>
          <w:position w:val="0"/>
          <w:szCs w:val="24"/>
        </w:rPr>
        <w:t>patient</w:t>
      </w:r>
      <w:r w:rsidRPr="00DD45BE">
        <w:rPr>
          <w:rFonts w:ascii="Arial" w:hAnsi="Arial"/>
          <w:strike/>
          <w:position w:val="0"/>
          <w:szCs w:val="24"/>
        </w:rPr>
        <w:t>consumer</w:t>
      </w:r>
      <w:r w:rsidRPr="00DD45BE">
        <w:rPr>
          <w:rFonts w:ascii="Arial" w:hAnsi="Arial"/>
          <w:position w:val="0"/>
          <w:szCs w:val="24"/>
        </w:rPr>
        <w:t xml:space="preserve">’s care providers, </w:t>
      </w:r>
      <w:r w:rsidRPr="00DD45BE">
        <w:rPr>
          <w:rFonts w:ascii="Arial" w:hAnsi="Arial"/>
          <w:smallCaps/>
          <w:color w:val="C00000"/>
          <w:position w:val="0"/>
          <w:szCs w:val="24"/>
        </w:rPr>
        <w:t>the CIHCS Agency’s EMS-CPE</w:t>
      </w:r>
      <w:r w:rsidRPr="00DD45BE">
        <w:rPr>
          <w:rFonts w:ascii="Arial" w:hAnsi="Arial"/>
          <w:strike/>
          <w:position w:val="0"/>
          <w:szCs w:val="24"/>
        </w:rPr>
        <w:t xml:space="preserve">P-CPs </w:t>
      </w:r>
      <w:r w:rsidRPr="00DD45BE">
        <w:rPr>
          <w:rFonts w:ascii="Arial" w:hAnsi="Arial"/>
          <w:smallCaps/>
          <w:color w:val="C00000"/>
          <w:position w:val="0"/>
          <w:szCs w:val="24"/>
        </w:rPr>
        <w:t>providers</w:t>
      </w:r>
      <w:r w:rsidRPr="00DD45BE">
        <w:rPr>
          <w:rFonts w:ascii="Arial" w:hAnsi="Arial"/>
          <w:position w:val="0"/>
          <w:szCs w:val="24"/>
        </w:rPr>
        <w:t xml:space="preserve">, and the </w:t>
      </w:r>
      <w:r w:rsidRPr="00DD45BE">
        <w:rPr>
          <w:rFonts w:ascii="Arial" w:hAnsi="Arial"/>
          <w:smallCaps/>
          <w:color w:val="C00000"/>
          <w:position w:val="0"/>
          <w:szCs w:val="24"/>
        </w:rPr>
        <w:t>patient</w:t>
      </w:r>
      <w:r w:rsidRPr="00DD45BE">
        <w:rPr>
          <w:rFonts w:ascii="Arial" w:hAnsi="Arial"/>
          <w:strike/>
          <w:position w:val="0"/>
          <w:szCs w:val="24"/>
        </w:rPr>
        <w:t>consumer</w:t>
      </w:r>
      <w:r w:rsidRPr="00DD45BE">
        <w:rPr>
          <w:rFonts w:ascii="Arial" w:hAnsi="Arial"/>
          <w:position w:val="0"/>
          <w:szCs w:val="24"/>
        </w:rPr>
        <w:t>.</w:t>
      </w:r>
    </w:p>
    <w:p w14:paraId="307842E2"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7</w:t>
      </w:r>
      <w:r w:rsidRPr="00DD45BE">
        <w:rPr>
          <w:rFonts w:ascii="Arial" w:hAnsi="Arial"/>
          <w:strike/>
          <w:position w:val="0"/>
          <w:szCs w:val="24"/>
        </w:rPr>
        <w:t>8</w:t>
      </w:r>
      <w:r w:rsidRPr="00DD45BE">
        <w:rPr>
          <w:rFonts w:ascii="Arial" w:hAnsi="Arial"/>
          <w:position w:val="0"/>
          <w:szCs w:val="24"/>
        </w:rPr>
        <w:t>.</w:t>
      </w:r>
      <w:r w:rsidRPr="00DD45BE">
        <w:rPr>
          <w:rFonts w:ascii="Arial" w:hAnsi="Arial"/>
          <w:color w:val="C00000"/>
          <w:position w:val="0"/>
          <w:szCs w:val="24"/>
        </w:rPr>
        <w:t>2</w:t>
      </w:r>
      <w:r w:rsidRPr="00DD45BE">
        <w:rPr>
          <w:rFonts w:ascii="Arial" w:hAnsi="Arial"/>
          <w:strike/>
          <w:position w:val="0"/>
          <w:szCs w:val="24"/>
        </w:rPr>
        <w:t>3</w:t>
      </w:r>
      <w:r w:rsidRPr="00DD45BE">
        <w:rPr>
          <w:rFonts w:ascii="Arial" w:hAnsi="Arial"/>
          <w:position w:val="0"/>
          <w:szCs w:val="24"/>
        </w:rPr>
        <w:t>.4</w:t>
      </w:r>
      <w:r w:rsidRPr="00DD45BE">
        <w:rPr>
          <w:rFonts w:ascii="Arial" w:hAnsi="Arial"/>
          <w:position w:val="0"/>
          <w:szCs w:val="24"/>
        </w:rPr>
        <w:tab/>
        <w:t>Ensur</w:t>
      </w:r>
      <w:r w:rsidRPr="00DD45BE">
        <w:rPr>
          <w:rFonts w:ascii="Arial" w:hAnsi="Arial"/>
          <w:strike/>
          <w:position w:val="0"/>
          <w:szCs w:val="24"/>
        </w:rPr>
        <w:t>e</w:t>
      </w:r>
      <w:r w:rsidRPr="00DD45BE">
        <w:rPr>
          <w:rFonts w:ascii="Arial" w:hAnsi="Arial"/>
          <w:smallCaps/>
          <w:color w:val="C00000"/>
          <w:position w:val="0"/>
          <w:szCs w:val="24"/>
        </w:rPr>
        <w:t>ing</w:t>
      </w:r>
      <w:r w:rsidRPr="00DD45BE">
        <w:rPr>
          <w:rFonts w:ascii="Arial" w:hAnsi="Arial"/>
          <w:position w:val="0"/>
          <w:szCs w:val="24"/>
        </w:rPr>
        <w:t xml:space="preserve"> that all issued protocols </w:t>
      </w:r>
      <w:r w:rsidRPr="00DD45BE">
        <w:rPr>
          <w:rFonts w:ascii="Arial" w:hAnsi="Arial"/>
          <w:smallCaps/>
          <w:color w:val="C00000"/>
          <w:position w:val="0"/>
          <w:szCs w:val="24"/>
        </w:rPr>
        <w:t xml:space="preserve">and guidelines </w:t>
      </w:r>
      <w:r w:rsidRPr="00DD45BE">
        <w:rPr>
          <w:rFonts w:ascii="Arial" w:hAnsi="Arial"/>
          <w:position w:val="0"/>
          <w:szCs w:val="24"/>
        </w:rPr>
        <w:t xml:space="preserve">are appropriate for the skill level of each authorized </w:t>
      </w:r>
      <w:r w:rsidRPr="00DD45BE">
        <w:rPr>
          <w:rFonts w:ascii="Arial" w:hAnsi="Arial"/>
          <w:color w:val="C00000"/>
          <w:position w:val="0"/>
          <w:szCs w:val="24"/>
        </w:rPr>
        <w:t>EMS-CPE</w:t>
      </w:r>
      <w:r w:rsidRPr="00DD45BE">
        <w:rPr>
          <w:rFonts w:ascii="Arial" w:hAnsi="Arial"/>
          <w:strike/>
          <w:position w:val="0"/>
          <w:szCs w:val="24"/>
        </w:rPr>
        <w:t>P-CP</w:t>
      </w:r>
      <w:r w:rsidRPr="00DD45BE">
        <w:rPr>
          <w:rFonts w:ascii="Arial" w:hAnsi="Arial"/>
          <w:position w:val="0"/>
          <w:szCs w:val="24"/>
        </w:rPr>
        <w:t xml:space="preserve"> to whom the performance of medical acts </w:t>
      </w:r>
      <w:r w:rsidRPr="00DD45BE">
        <w:rPr>
          <w:rFonts w:ascii="Arial" w:hAnsi="Arial"/>
          <w:smallCaps/>
          <w:color w:val="C00000"/>
          <w:position w:val="0"/>
          <w:szCs w:val="24"/>
        </w:rPr>
        <w:t xml:space="preserve">and out-of-hospital medical services are </w:t>
      </w:r>
      <w:r w:rsidRPr="00DD45BE">
        <w:rPr>
          <w:rFonts w:ascii="Arial" w:hAnsi="Arial"/>
          <w:strike/>
          <w:position w:val="0"/>
          <w:szCs w:val="24"/>
        </w:rPr>
        <w:t xml:space="preserve">is </w:t>
      </w:r>
      <w:r w:rsidRPr="00DD45BE">
        <w:rPr>
          <w:rFonts w:ascii="Arial" w:hAnsi="Arial"/>
          <w:smallCaps/>
          <w:color w:val="C00000"/>
          <w:position w:val="0"/>
          <w:szCs w:val="24"/>
        </w:rPr>
        <w:t>authorized</w:t>
      </w:r>
      <w:r w:rsidRPr="00DD45BE">
        <w:rPr>
          <w:rFonts w:ascii="Arial" w:hAnsi="Arial"/>
          <w:strike/>
          <w:position w:val="0"/>
          <w:szCs w:val="24"/>
        </w:rPr>
        <w:t>delegated</w:t>
      </w:r>
      <w:r w:rsidRPr="00DD45BE">
        <w:rPr>
          <w:rFonts w:ascii="Arial" w:hAnsi="Arial"/>
          <w:position w:val="0"/>
          <w:szCs w:val="24"/>
        </w:rPr>
        <w:t xml:space="preserve"> and are compliant with accepted standards of medical practice.</w:t>
      </w:r>
    </w:p>
    <w:p w14:paraId="10AAA2A9"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7</w:t>
      </w:r>
      <w:r w:rsidRPr="00DD45BE">
        <w:rPr>
          <w:rFonts w:ascii="Arial" w:hAnsi="Arial"/>
          <w:strike/>
          <w:position w:val="0"/>
          <w:szCs w:val="24"/>
        </w:rPr>
        <w:t>8</w:t>
      </w:r>
      <w:r w:rsidRPr="00DD45BE">
        <w:rPr>
          <w:rFonts w:ascii="Arial" w:hAnsi="Arial"/>
          <w:position w:val="0"/>
          <w:szCs w:val="24"/>
        </w:rPr>
        <w:t>.</w:t>
      </w:r>
      <w:r w:rsidRPr="00DD45BE">
        <w:rPr>
          <w:rFonts w:ascii="Arial" w:hAnsi="Arial"/>
          <w:color w:val="C00000"/>
          <w:position w:val="0"/>
          <w:szCs w:val="24"/>
        </w:rPr>
        <w:t>2</w:t>
      </w:r>
      <w:r w:rsidRPr="00DD45BE">
        <w:rPr>
          <w:rFonts w:ascii="Arial" w:hAnsi="Arial"/>
          <w:strike/>
          <w:position w:val="0"/>
          <w:szCs w:val="24"/>
        </w:rPr>
        <w:t>3</w:t>
      </w:r>
      <w:r w:rsidRPr="00DD45BE">
        <w:rPr>
          <w:rFonts w:ascii="Arial" w:hAnsi="Arial"/>
          <w:position w:val="0"/>
          <w:szCs w:val="24"/>
        </w:rPr>
        <w:t>.5</w:t>
      </w:r>
      <w:r w:rsidRPr="00DD45BE">
        <w:rPr>
          <w:rFonts w:ascii="Arial" w:hAnsi="Arial"/>
          <w:position w:val="0"/>
          <w:szCs w:val="24"/>
        </w:rPr>
        <w:tab/>
        <w:t>Develop</w:t>
      </w:r>
      <w:r w:rsidRPr="00DD45BE">
        <w:rPr>
          <w:rFonts w:ascii="Arial" w:hAnsi="Arial"/>
          <w:smallCaps/>
          <w:color w:val="C00000"/>
          <w:position w:val="0"/>
          <w:szCs w:val="24"/>
        </w:rPr>
        <w:t>ing</w:t>
      </w:r>
      <w:r w:rsidRPr="00DD45BE">
        <w:rPr>
          <w:rFonts w:ascii="Arial" w:hAnsi="Arial"/>
          <w:position w:val="0"/>
          <w:szCs w:val="24"/>
        </w:rPr>
        <w:t>, implement</w:t>
      </w:r>
      <w:r w:rsidRPr="00DD45BE">
        <w:rPr>
          <w:rFonts w:ascii="Arial" w:hAnsi="Arial"/>
          <w:smallCaps/>
          <w:color w:val="C00000"/>
          <w:position w:val="0"/>
          <w:szCs w:val="24"/>
        </w:rPr>
        <w:t>ing</w:t>
      </w:r>
      <w:r w:rsidRPr="00DD45BE">
        <w:rPr>
          <w:rFonts w:ascii="Arial" w:hAnsi="Arial"/>
          <w:position w:val="0"/>
          <w:szCs w:val="24"/>
        </w:rPr>
        <w:t>, and annually review</w:t>
      </w:r>
      <w:r w:rsidRPr="00DD45BE">
        <w:rPr>
          <w:rFonts w:ascii="Arial" w:hAnsi="Arial"/>
          <w:smallCaps/>
          <w:color w:val="C00000"/>
          <w:position w:val="0"/>
          <w:szCs w:val="24"/>
        </w:rPr>
        <w:t>ing</w:t>
      </w:r>
      <w:r w:rsidRPr="00DD45BE">
        <w:rPr>
          <w:rFonts w:ascii="Arial" w:hAnsi="Arial"/>
          <w:position w:val="0"/>
          <w:szCs w:val="24"/>
        </w:rPr>
        <w:t xml:space="preserve"> protocols, guidelines, and standing orders regarding medical supervision, consultation requirements, and follow up care by other medical professionals. </w:t>
      </w:r>
      <w:r w:rsidRPr="00DD45BE">
        <w:rPr>
          <w:rFonts w:ascii="Arial" w:hAnsi="Arial"/>
          <w:smallCaps/>
          <w:color w:val="C00000"/>
          <w:position w:val="0"/>
          <w:szCs w:val="24"/>
        </w:rPr>
        <w:t>This includes</w:t>
      </w:r>
      <w:r w:rsidRPr="00DD45BE">
        <w:rPr>
          <w:rFonts w:ascii="Arial" w:hAnsi="Arial"/>
          <w:strike/>
          <w:position w:val="0"/>
          <w:szCs w:val="24"/>
        </w:rPr>
        <w:t>CIHCS Agency medical directors will</w:t>
      </w:r>
      <w:r w:rsidRPr="00DD45BE">
        <w:rPr>
          <w:rFonts w:ascii="Arial" w:hAnsi="Arial"/>
          <w:position w:val="0"/>
          <w:szCs w:val="24"/>
        </w:rPr>
        <w:t xml:space="preserve"> ensur</w:t>
      </w:r>
      <w:r w:rsidRPr="00DD45BE">
        <w:rPr>
          <w:rFonts w:ascii="Arial" w:hAnsi="Arial"/>
          <w:strike/>
          <w:position w:val="0"/>
          <w:szCs w:val="24"/>
        </w:rPr>
        <w:t>e</w:t>
      </w:r>
      <w:r w:rsidRPr="00DD45BE">
        <w:rPr>
          <w:rFonts w:ascii="Arial" w:hAnsi="Arial"/>
          <w:smallCaps/>
          <w:color w:val="C00000"/>
          <w:position w:val="0"/>
          <w:szCs w:val="24"/>
        </w:rPr>
        <w:t>ing</w:t>
      </w:r>
      <w:r w:rsidRPr="00DD45BE">
        <w:rPr>
          <w:rFonts w:ascii="Arial" w:hAnsi="Arial"/>
          <w:position w:val="0"/>
          <w:szCs w:val="24"/>
        </w:rPr>
        <w:t xml:space="preserve"> that </w:t>
      </w:r>
      <w:r w:rsidRPr="00DD45BE">
        <w:rPr>
          <w:rFonts w:ascii="Arial" w:hAnsi="Arial"/>
          <w:smallCaps/>
          <w:color w:val="C00000"/>
          <w:position w:val="0"/>
          <w:szCs w:val="24"/>
        </w:rPr>
        <w:t>EMS-CPEs</w:t>
      </w:r>
      <w:r w:rsidRPr="00DD45BE">
        <w:rPr>
          <w:rFonts w:ascii="Arial" w:hAnsi="Arial"/>
          <w:strike/>
          <w:position w:val="0"/>
          <w:szCs w:val="24"/>
        </w:rPr>
        <w:t>P-CPs</w:t>
      </w:r>
      <w:r w:rsidRPr="00DD45BE">
        <w:rPr>
          <w:rFonts w:ascii="Arial" w:hAnsi="Arial"/>
          <w:position w:val="0"/>
          <w:szCs w:val="24"/>
        </w:rPr>
        <w:t xml:space="preserve"> have adequate clinical knowledge of, and are competent in, </w:t>
      </w:r>
      <w:r w:rsidRPr="00DD45BE">
        <w:rPr>
          <w:rFonts w:ascii="Arial" w:hAnsi="Arial"/>
          <w:smallCaps/>
          <w:color w:val="C00000"/>
          <w:position w:val="0"/>
          <w:szCs w:val="24"/>
        </w:rPr>
        <w:t xml:space="preserve">performing </w:t>
      </w:r>
      <w:r w:rsidRPr="00DD45BE">
        <w:rPr>
          <w:rFonts w:ascii="Arial" w:hAnsi="Arial"/>
          <w:position w:val="0"/>
          <w:szCs w:val="24"/>
        </w:rPr>
        <w:t>out-of-hospital medical services</w:t>
      </w:r>
      <w:r w:rsidRPr="00DD45BE">
        <w:rPr>
          <w:rFonts w:ascii="Arial" w:hAnsi="Arial"/>
          <w:smallCaps/>
          <w:color w:val="C00000"/>
          <w:position w:val="0"/>
          <w:szCs w:val="24"/>
        </w:rPr>
        <w:t xml:space="preserve"> within the EMS-CPE scope of practice that they </w:t>
      </w:r>
      <w:r w:rsidRPr="00DD45BE">
        <w:rPr>
          <w:rFonts w:ascii="Arial" w:hAnsi="Arial"/>
          <w:position w:val="0"/>
          <w:szCs w:val="24"/>
        </w:rPr>
        <w:t>perform</w:t>
      </w:r>
      <w:r w:rsidRPr="00DD45BE">
        <w:rPr>
          <w:rFonts w:ascii="Arial" w:hAnsi="Arial"/>
          <w:strike/>
          <w:position w:val="0"/>
          <w:szCs w:val="24"/>
        </w:rPr>
        <w:t>ed</w:t>
      </w:r>
      <w:r w:rsidRPr="00DD45BE">
        <w:rPr>
          <w:rFonts w:ascii="Arial" w:hAnsi="Arial"/>
          <w:position w:val="0"/>
          <w:szCs w:val="24"/>
        </w:rPr>
        <w:t xml:space="preserve"> on behalf of the CIHCS Agency. These duties and operations may be </w:t>
      </w:r>
      <w:r w:rsidRPr="00DD45BE">
        <w:rPr>
          <w:rFonts w:ascii="Arial" w:hAnsi="Arial"/>
          <w:smallCaps/>
          <w:color w:val="C00000"/>
          <w:position w:val="0"/>
          <w:szCs w:val="24"/>
        </w:rPr>
        <w:t>assigned</w:t>
      </w:r>
      <w:r w:rsidRPr="00DD45BE">
        <w:rPr>
          <w:rFonts w:ascii="Arial" w:hAnsi="Arial"/>
          <w:strike/>
          <w:position w:val="0"/>
          <w:szCs w:val="24"/>
        </w:rPr>
        <w:t xml:space="preserve">delegated </w:t>
      </w:r>
      <w:r w:rsidRPr="00DD45BE">
        <w:rPr>
          <w:rFonts w:ascii="Arial" w:hAnsi="Arial"/>
          <w:position w:val="0"/>
          <w:szCs w:val="24"/>
        </w:rPr>
        <w:t xml:space="preserve">to other physicians or other qualified health care professionals designated by the </w:t>
      </w:r>
      <w:r w:rsidRPr="00DD45BE">
        <w:rPr>
          <w:rFonts w:ascii="Arial" w:hAnsi="Arial"/>
          <w:smallCaps/>
          <w:color w:val="C00000"/>
          <w:position w:val="0"/>
          <w:szCs w:val="24"/>
        </w:rPr>
        <w:t>CIHCS Agency</w:t>
      </w:r>
      <w:r w:rsidRPr="00DD45BE">
        <w:rPr>
          <w:rFonts w:ascii="Arial" w:hAnsi="Arial"/>
          <w:position w:val="0"/>
          <w:szCs w:val="24"/>
        </w:rPr>
        <w:t xml:space="preserve"> </w:t>
      </w:r>
      <w:r w:rsidRPr="00DD45BE">
        <w:rPr>
          <w:rFonts w:ascii="Arial" w:hAnsi="Arial"/>
          <w:smallCaps/>
          <w:color w:val="C00000"/>
          <w:position w:val="0"/>
          <w:szCs w:val="24"/>
        </w:rPr>
        <w:t>physician</w:t>
      </w:r>
      <w:r w:rsidRPr="00DD45BE">
        <w:rPr>
          <w:rFonts w:ascii="Arial" w:hAnsi="Arial"/>
          <w:position w:val="0"/>
          <w:szCs w:val="24"/>
        </w:rPr>
        <w:t xml:space="preserve"> medical director. However, the CIHCS Agency </w:t>
      </w:r>
      <w:r w:rsidRPr="00DD45BE">
        <w:rPr>
          <w:rFonts w:ascii="Arial" w:hAnsi="Arial"/>
          <w:smallCaps/>
          <w:color w:val="C00000"/>
          <w:position w:val="0"/>
          <w:szCs w:val="24"/>
        </w:rPr>
        <w:t>physician</w:t>
      </w:r>
      <w:r w:rsidRPr="00DD45BE">
        <w:rPr>
          <w:rFonts w:ascii="Arial" w:hAnsi="Arial"/>
          <w:position w:val="0"/>
          <w:szCs w:val="24"/>
        </w:rPr>
        <w:t xml:space="preserve"> medical director shall retain ultimate authority and responsibility for the monitoring and supervision, for establishing protocols</w:t>
      </w:r>
      <w:r w:rsidRPr="00DD45BE">
        <w:rPr>
          <w:rFonts w:ascii="Arial" w:hAnsi="Arial"/>
          <w:color w:val="C00000"/>
          <w:position w:val="0"/>
          <w:szCs w:val="24"/>
        </w:rPr>
        <w:t xml:space="preserve">, </w:t>
      </w:r>
      <w:r w:rsidRPr="00DD45BE">
        <w:rPr>
          <w:rFonts w:ascii="Arial" w:hAnsi="Arial"/>
          <w:smallCaps/>
          <w:color w:val="C00000"/>
          <w:position w:val="0"/>
          <w:szCs w:val="24"/>
        </w:rPr>
        <w:t xml:space="preserve">guidelines, </w:t>
      </w:r>
      <w:r w:rsidRPr="00DD45BE">
        <w:rPr>
          <w:rFonts w:ascii="Arial" w:hAnsi="Arial"/>
          <w:position w:val="0"/>
          <w:szCs w:val="24"/>
        </w:rPr>
        <w:t>and standing orders</w:t>
      </w:r>
      <w:r w:rsidRPr="00DD45BE">
        <w:rPr>
          <w:rFonts w:ascii="Arial" w:hAnsi="Arial"/>
          <w:color w:val="C00000"/>
          <w:position w:val="0"/>
          <w:szCs w:val="24"/>
        </w:rPr>
        <w:t>,</w:t>
      </w:r>
      <w:r w:rsidRPr="00DD45BE">
        <w:rPr>
          <w:rFonts w:ascii="Arial" w:hAnsi="Arial"/>
          <w:position w:val="0"/>
          <w:szCs w:val="24"/>
        </w:rPr>
        <w:t xml:space="preserve"> and for the </w:t>
      </w:r>
      <w:r w:rsidRPr="00DD45BE">
        <w:rPr>
          <w:rFonts w:ascii="Arial" w:hAnsi="Arial"/>
          <w:smallCaps/>
          <w:color w:val="C00000"/>
          <w:position w:val="0"/>
          <w:szCs w:val="24"/>
        </w:rPr>
        <w:t xml:space="preserve">monitoring, supervision, and </w:t>
      </w:r>
      <w:r w:rsidRPr="00DD45BE">
        <w:rPr>
          <w:rFonts w:ascii="Arial" w:hAnsi="Arial"/>
          <w:position w:val="0"/>
          <w:szCs w:val="24"/>
        </w:rPr>
        <w:t xml:space="preserve">competency of the performance of </w:t>
      </w:r>
      <w:r w:rsidRPr="00DD45BE">
        <w:rPr>
          <w:rFonts w:ascii="Arial" w:hAnsi="Arial"/>
          <w:strike/>
          <w:position w:val="0"/>
          <w:szCs w:val="24"/>
        </w:rPr>
        <w:t xml:space="preserve">authorized medical acts </w:t>
      </w:r>
      <w:r w:rsidRPr="00DD45BE">
        <w:rPr>
          <w:rFonts w:ascii="Arial" w:hAnsi="Arial"/>
          <w:smallCaps/>
          <w:color w:val="C00000"/>
          <w:position w:val="0"/>
          <w:szCs w:val="24"/>
        </w:rPr>
        <w:t>out-of-hospital medical services</w:t>
      </w:r>
      <w:r w:rsidRPr="00DD45BE">
        <w:rPr>
          <w:rFonts w:ascii="Arial" w:hAnsi="Arial"/>
          <w:position w:val="0"/>
          <w:szCs w:val="24"/>
        </w:rPr>
        <w:t xml:space="preserve"> of </w:t>
      </w:r>
      <w:r w:rsidRPr="00DD45BE">
        <w:rPr>
          <w:rFonts w:ascii="Arial" w:hAnsi="Arial"/>
          <w:smallCaps/>
          <w:color w:val="C00000"/>
          <w:position w:val="0"/>
          <w:szCs w:val="24"/>
        </w:rPr>
        <w:t>EMS-CPE</w:t>
      </w:r>
      <w:r w:rsidRPr="00DD45BE">
        <w:rPr>
          <w:rFonts w:ascii="Arial" w:hAnsi="Arial"/>
          <w:strike/>
          <w:position w:val="0"/>
          <w:szCs w:val="24"/>
        </w:rPr>
        <w:t>P-CP</w:t>
      </w:r>
      <w:r w:rsidRPr="00DD45BE">
        <w:rPr>
          <w:rFonts w:ascii="Arial" w:hAnsi="Arial"/>
          <w:position w:val="0"/>
          <w:szCs w:val="24"/>
        </w:rPr>
        <w:t xml:space="preserve"> providers.</w:t>
      </w:r>
    </w:p>
    <w:p w14:paraId="7D2ED69A"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7</w:t>
      </w:r>
      <w:r w:rsidRPr="00DD45BE">
        <w:rPr>
          <w:rFonts w:ascii="Arial" w:hAnsi="Arial"/>
          <w:strike/>
          <w:position w:val="0"/>
          <w:szCs w:val="24"/>
        </w:rPr>
        <w:t>8</w:t>
      </w:r>
      <w:r w:rsidRPr="00DD45BE">
        <w:rPr>
          <w:rFonts w:ascii="Arial" w:hAnsi="Arial"/>
          <w:position w:val="0"/>
          <w:szCs w:val="24"/>
        </w:rPr>
        <w:t>.</w:t>
      </w:r>
      <w:r w:rsidRPr="00DD45BE">
        <w:rPr>
          <w:rFonts w:ascii="Arial" w:hAnsi="Arial"/>
          <w:color w:val="C00000"/>
          <w:position w:val="0"/>
          <w:szCs w:val="24"/>
        </w:rPr>
        <w:t>2</w:t>
      </w:r>
      <w:r w:rsidRPr="00DD45BE">
        <w:rPr>
          <w:rFonts w:ascii="Arial" w:hAnsi="Arial"/>
          <w:strike/>
          <w:position w:val="0"/>
          <w:szCs w:val="24"/>
        </w:rPr>
        <w:t>3</w:t>
      </w:r>
      <w:r w:rsidRPr="00DD45BE">
        <w:rPr>
          <w:rFonts w:ascii="Arial" w:hAnsi="Arial"/>
          <w:position w:val="0"/>
          <w:szCs w:val="24"/>
        </w:rPr>
        <w:t>.6</w:t>
      </w:r>
      <w:r w:rsidRPr="00DD45BE">
        <w:rPr>
          <w:rFonts w:ascii="Arial" w:hAnsi="Arial"/>
          <w:position w:val="0"/>
          <w:szCs w:val="24"/>
        </w:rPr>
        <w:tab/>
        <w:t>Oversee</w:t>
      </w:r>
      <w:r w:rsidRPr="00DD45BE">
        <w:rPr>
          <w:rFonts w:ascii="Arial" w:hAnsi="Arial"/>
          <w:smallCaps/>
          <w:color w:val="C00000"/>
          <w:position w:val="0"/>
          <w:szCs w:val="24"/>
        </w:rPr>
        <w:t>ing</w:t>
      </w:r>
      <w:r w:rsidRPr="00DD45BE">
        <w:rPr>
          <w:rFonts w:ascii="Arial" w:hAnsi="Arial"/>
          <w:position w:val="0"/>
          <w:szCs w:val="24"/>
        </w:rPr>
        <w:t xml:space="preserve"> the ongoing training and education programs for </w:t>
      </w:r>
      <w:r w:rsidRPr="00DD45BE">
        <w:rPr>
          <w:rFonts w:ascii="Arial" w:hAnsi="Arial"/>
          <w:color w:val="C00000"/>
          <w:position w:val="0"/>
          <w:szCs w:val="24"/>
        </w:rPr>
        <w:t>EMS-CPE</w:t>
      </w:r>
      <w:r w:rsidRPr="00DD45BE">
        <w:rPr>
          <w:rFonts w:ascii="Arial" w:hAnsi="Arial"/>
          <w:strike/>
          <w:position w:val="0"/>
          <w:szCs w:val="24"/>
        </w:rPr>
        <w:t>P-CP</w:t>
      </w:r>
      <w:r w:rsidRPr="00DD45BE">
        <w:rPr>
          <w:rFonts w:ascii="Arial" w:hAnsi="Arial"/>
          <w:position w:val="0"/>
          <w:szCs w:val="24"/>
        </w:rPr>
        <w:t xml:space="preserve"> </w:t>
      </w:r>
      <w:r w:rsidRPr="00DD45BE">
        <w:rPr>
          <w:rFonts w:ascii="Arial" w:hAnsi="Arial"/>
          <w:smallCaps/>
          <w:color w:val="C00000"/>
          <w:position w:val="0"/>
          <w:szCs w:val="24"/>
        </w:rPr>
        <w:t xml:space="preserve">endorsed </w:t>
      </w:r>
      <w:r w:rsidRPr="00DD45BE">
        <w:rPr>
          <w:rFonts w:ascii="Arial" w:hAnsi="Arial"/>
          <w:position w:val="0"/>
          <w:szCs w:val="24"/>
        </w:rPr>
        <w:t>personnel for the provision of out-of-hospital medical services</w:t>
      </w:r>
      <w:r w:rsidRPr="00DD45BE">
        <w:rPr>
          <w:rFonts w:ascii="Arial" w:hAnsi="Arial"/>
          <w:color w:val="C00000"/>
          <w:position w:val="0"/>
          <w:szCs w:val="24"/>
        </w:rPr>
        <w:t>,</w:t>
      </w:r>
      <w:r w:rsidRPr="00DD45BE">
        <w:rPr>
          <w:rFonts w:ascii="Arial" w:hAnsi="Arial"/>
          <w:strike/>
          <w:position w:val="0"/>
          <w:szCs w:val="24"/>
        </w:rPr>
        <w:t>.</w:t>
      </w:r>
      <w:r w:rsidRPr="00DD45BE">
        <w:rPr>
          <w:rFonts w:ascii="Arial" w:hAnsi="Arial"/>
          <w:position w:val="0"/>
          <w:szCs w:val="24"/>
        </w:rPr>
        <w:t xml:space="preserve"> </w:t>
      </w:r>
      <w:r w:rsidRPr="00DD45BE">
        <w:rPr>
          <w:rFonts w:ascii="Arial" w:hAnsi="Arial"/>
          <w:smallCaps/>
          <w:color w:val="C00000"/>
          <w:position w:val="0"/>
          <w:szCs w:val="24"/>
        </w:rPr>
        <w:t>and e</w:t>
      </w:r>
      <w:r w:rsidRPr="00DD45BE">
        <w:rPr>
          <w:rFonts w:ascii="Arial" w:hAnsi="Arial"/>
          <w:strike/>
          <w:position w:val="0"/>
          <w:szCs w:val="24"/>
        </w:rPr>
        <w:t>E</w:t>
      </w:r>
      <w:r w:rsidRPr="00DD45BE">
        <w:rPr>
          <w:rFonts w:ascii="Arial" w:hAnsi="Arial"/>
          <w:position w:val="0"/>
          <w:szCs w:val="24"/>
        </w:rPr>
        <w:t>nsur</w:t>
      </w:r>
      <w:r w:rsidRPr="00DD45BE">
        <w:rPr>
          <w:rFonts w:ascii="Arial" w:hAnsi="Arial"/>
          <w:strike/>
          <w:position w:val="0"/>
          <w:szCs w:val="24"/>
        </w:rPr>
        <w:t>e</w:t>
      </w:r>
      <w:r w:rsidRPr="00DD45BE">
        <w:rPr>
          <w:rFonts w:ascii="Arial" w:hAnsi="Arial"/>
          <w:smallCaps/>
          <w:color w:val="C00000"/>
          <w:position w:val="0"/>
          <w:szCs w:val="24"/>
        </w:rPr>
        <w:t>ing</w:t>
      </w:r>
      <w:r w:rsidRPr="00DD45BE">
        <w:rPr>
          <w:rFonts w:ascii="Arial" w:hAnsi="Arial"/>
          <w:position w:val="0"/>
          <w:szCs w:val="24"/>
        </w:rPr>
        <w:t xml:space="preserve"> the competence of the </w:t>
      </w:r>
      <w:r w:rsidRPr="00DD45BE">
        <w:rPr>
          <w:rFonts w:ascii="Arial" w:hAnsi="Arial"/>
          <w:color w:val="C00000"/>
          <w:position w:val="0"/>
          <w:szCs w:val="24"/>
        </w:rPr>
        <w:t>EMS-CPE</w:t>
      </w:r>
      <w:r w:rsidRPr="00DD45BE">
        <w:rPr>
          <w:rFonts w:ascii="Arial" w:hAnsi="Arial"/>
          <w:strike/>
          <w:position w:val="0"/>
          <w:szCs w:val="24"/>
        </w:rPr>
        <w:t>P-CP</w:t>
      </w:r>
      <w:r w:rsidRPr="00DD45BE">
        <w:rPr>
          <w:rFonts w:ascii="Arial" w:hAnsi="Arial"/>
          <w:position w:val="0"/>
          <w:szCs w:val="24"/>
        </w:rPr>
        <w:t xml:space="preserve"> under </w:t>
      </w:r>
      <w:r w:rsidRPr="00DD45BE">
        <w:rPr>
          <w:rFonts w:ascii="Arial" w:hAnsi="Arial"/>
          <w:smallCaps/>
          <w:color w:val="C00000"/>
          <w:position w:val="0"/>
          <w:szCs w:val="24"/>
        </w:rPr>
        <w:t>their</w:t>
      </w:r>
      <w:r w:rsidRPr="00DD45BE">
        <w:rPr>
          <w:rFonts w:ascii="Arial" w:hAnsi="Arial"/>
          <w:strike/>
          <w:position w:val="0"/>
          <w:szCs w:val="24"/>
        </w:rPr>
        <w:t xml:space="preserve">his or her </w:t>
      </w:r>
      <w:r w:rsidRPr="00DD45BE">
        <w:rPr>
          <w:rFonts w:ascii="Arial" w:hAnsi="Arial"/>
          <w:position w:val="0"/>
          <w:szCs w:val="24"/>
        </w:rPr>
        <w:t>supervision in all skills, procedures, and medications authorized.</w:t>
      </w:r>
    </w:p>
    <w:p w14:paraId="08EBCE68"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7</w:t>
      </w:r>
      <w:r w:rsidRPr="00DD45BE">
        <w:rPr>
          <w:rFonts w:ascii="Arial" w:hAnsi="Arial"/>
          <w:strike/>
          <w:position w:val="0"/>
          <w:szCs w:val="24"/>
        </w:rPr>
        <w:t>8</w:t>
      </w:r>
      <w:r w:rsidRPr="00DD45BE">
        <w:rPr>
          <w:rFonts w:ascii="Arial" w:hAnsi="Arial"/>
          <w:position w:val="0"/>
          <w:szCs w:val="24"/>
        </w:rPr>
        <w:t>.</w:t>
      </w:r>
      <w:r w:rsidRPr="00DD45BE">
        <w:rPr>
          <w:rFonts w:ascii="Arial" w:hAnsi="Arial"/>
          <w:color w:val="C00000"/>
          <w:position w:val="0"/>
          <w:szCs w:val="24"/>
        </w:rPr>
        <w:t>2</w:t>
      </w:r>
      <w:r w:rsidRPr="00DD45BE">
        <w:rPr>
          <w:rFonts w:ascii="Arial" w:hAnsi="Arial"/>
          <w:strike/>
          <w:position w:val="0"/>
          <w:szCs w:val="24"/>
        </w:rPr>
        <w:t>3</w:t>
      </w:r>
      <w:r w:rsidRPr="00DD45BE">
        <w:rPr>
          <w:rFonts w:ascii="Arial" w:hAnsi="Arial"/>
          <w:position w:val="0"/>
          <w:szCs w:val="24"/>
        </w:rPr>
        <w:t>.7</w:t>
      </w:r>
      <w:r w:rsidRPr="00DD45BE">
        <w:rPr>
          <w:rFonts w:ascii="Arial" w:hAnsi="Arial"/>
          <w:position w:val="0"/>
          <w:szCs w:val="24"/>
        </w:rPr>
        <w:tab/>
        <w:t>Notify</w:t>
      </w:r>
      <w:r w:rsidRPr="00DD45BE">
        <w:rPr>
          <w:rFonts w:ascii="Arial" w:hAnsi="Arial"/>
          <w:smallCaps/>
          <w:color w:val="C00000"/>
          <w:position w:val="0"/>
          <w:szCs w:val="24"/>
        </w:rPr>
        <w:t>ing</w:t>
      </w:r>
      <w:r w:rsidRPr="00DD45BE">
        <w:rPr>
          <w:rFonts w:ascii="Arial" w:hAnsi="Arial"/>
          <w:position w:val="0"/>
          <w:szCs w:val="24"/>
        </w:rPr>
        <w:t xml:space="preserve"> the Department </w:t>
      </w:r>
      <w:r w:rsidRPr="00DD45BE">
        <w:rPr>
          <w:rFonts w:ascii="Arial" w:hAnsi="Arial"/>
          <w:smallCaps/>
          <w:color w:val="C00000"/>
          <w:position w:val="0"/>
          <w:szCs w:val="24"/>
        </w:rPr>
        <w:t>upon any change of CIHCS Agency</w:t>
      </w:r>
      <w:r w:rsidRPr="00DD45BE">
        <w:rPr>
          <w:rFonts w:ascii="Arial" w:hAnsi="Arial"/>
          <w:position w:val="0"/>
          <w:szCs w:val="24"/>
        </w:rPr>
        <w:t xml:space="preserve"> </w:t>
      </w:r>
      <w:r w:rsidRPr="00DD45BE">
        <w:rPr>
          <w:rFonts w:ascii="Arial" w:hAnsi="Arial"/>
          <w:smallCaps/>
          <w:color w:val="C00000"/>
          <w:position w:val="0"/>
          <w:szCs w:val="24"/>
        </w:rPr>
        <w:t>physician</w:t>
      </w:r>
      <w:r w:rsidRPr="00DD45BE">
        <w:rPr>
          <w:rFonts w:ascii="Arial" w:hAnsi="Arial"/>
          <w:position w:val="0"/>
          <w:szCs w:val="24"/>
        </w:rPr>
        <w:t xml:space="preserve"> </w:t>
      </w:r>
      <w:r w:rsidRPr="00DD45BE">
        <w:rPr>
          <w:rFonts w:ascii="Arial" w:hAnsi="Arial"/>
          <w:smallCaps/>
          <w:color w:val="C00000"/>
          <w:position w:val="0"/>
          <w:szCs w:val="24"/>
        </w:rPr>
        <w:t>medical direction including, but not limited to, voluntary or involuntary cessation of medical direction for a CIHCS Agency no later than</w:t>
      </w:r>
      <w:r w:rsidRPr="00DD45BE">
        <w:rPr>
          <w:rFonts w:ascii="Arial" w:hAnsi="Arial"/>
          <w:strike/>
          <w:position w:val="0"/>
          <w:szCs w:val="24"/>
        </w:rPr>
        <w:t>within</w:t>
      </w:r>
      <w:r w:rsidRPr="00DD45BE">
        <w:rPr>
          <w:rFonts w:ascii="Arial" w:hAnsi="Arial"/>
          <w:position w:val="0"/>
          <w:szCs w:val="24"/>
        </w:rPr>
        <w:t xml:space="preserve"> fourteen </w:t>
      </w:r>
      <w:r w:rsidRPr="00DD45BE">
        <w:rPr>
          <w:rFonts w:ascii="Arial" w:hAnsi="Arial"/>
          <w:color w:val="C00000"/>
          <w:position w:val="0"/>
          <w:szCs w:val="24"/>
        </w:rPr>
        <w:t xml:space="preserve">(14) </w:t>
      </w:r>
      <w:r w:rsidRPr="00DD45BE">
        <w:rPr>
          <w:rFonts w:ascii="Arial" w:hAnsi="Arial"/>
          <w:position w:val="0"/>
          <w:szCs w:val="24"/>
        </w:rPr>
        <w:t xml:space="preserve">business days </w:t>
      </w:r>
      <w:r w:rsidRPr="00DD45BE">
        <w:rPr>
          <w:rFonts w:ascii="Arial" w:hAnsi="Arial"/>
          <w:smallCaps/>
          <w:color w:val="C00000"/>
          <w:position w:val="0"/>
          <w:szCs w:val="24"/>
        </w:rPr>
        <w:t xml:space="preserve">(excluding state holidays) prior to the change or </w:t>
      </w:r>
      <w:r w:rsidRPr="00DD45BE">
        <w:rPr>
          <w:rFonts w:ascii="Arial" w:hAnsi="Arial"/>
          <w:strike/>
          <w:position w:val="0"/>
          <w:szCs w:val="24"/>
        </w:rPr>
        <w:t xml:space="preserve">of the </w:t>
      </w:r>
      <w:r w:rsidRPr="00DD45BE">
        <w:rPr>
          <w:rFonts w:ascii="Arial" w:hAnsi="Arial"/>
          <w:position w:val="0"/>
          <w:szCs w:val="24"/>
        </w:rPr>
        <w:t>cessation of duties</w:t>
      </w:r>
      <w:r w:rsidRPr="00DD45BE">
        <w:rPr>
          <w:rFonts w:ascii="Arial" w:hAnsi="Arial"/>
          <w:color w:val="C00000"/>
          <w:position w:val="0"/>
          <w:szCs w:val="24"/>
        </w:rPr>
        <w:t>.</w:t>
      </w:r>
      <w:r w:rsidRPr="00DD45BE">
        <w:rPr>
          <w:rFonts w:ascii="Arial" w:hAnsi="Arial"/>
          <w:position w:val="0"/>
          <w:szCs w:val="24"/>
        </w:rPr>
        <w:t xml:space="preserve"> </w:t>
      </w:r>
      <w:r w:rsidRPr="00DD45BE">
        <w:rPr>
          <w:rFonts w:ascii="Arial" w:hAnsi="Arial"/>
          <w:strike/>
          <w:position w:val="0"/>
          <w:szCs w:val="24"/>
        </w:rPr>
        <w:t>as the CIHCS Agency’s medical director;</w:t>
      </w:r>
    </w:p>
    <w:p w14:paraId="595A1404"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7</w:t>
      </w:r>
      <w:r w:rsidRPr="00DD45BE">
        <w:rPr>
          <w:rFonts w:ascii="Arial" w:hAnsi="Arial"/>
          <w:strike/>
          <w:position w:val="0"/>
          <w:szCs w:val="24"/>
        </w:rPr>
        <w:t>8</w:t>
      </w:r>
      <w:r w:rsidRPr="00DD45BE">
        <w:rPr>
          <w:rFonts w:ascii="Arial" w:hAnsi="Arial"/>
          <w:position w:val="0"/>
          <w:szCs w:val="24"/>
        </w:rPr>
        <w:t>.</w:t>
      </w:r>
      <w:r w:rsidRPr="00DD45BE">
        <w:rPr>
          <w:rFonts w:ascii="Arial" w:hAnsi="Arial"/>
          <w:color w:val="C00000"/>
          <w:position w:val="0"/>
          <w:szCs w:val="24"/>
        </w:rPr>
        <w:t>2</w:t>
      </w:r>
      <w:r w:rsidRPr="00DD45BE">
        <w:rPr>
          <w:rFonts w:ascii="Arial" w:hAnsi="Arial"/>
          <w:strike/>
          <w:position w:val="0"/>
          <w:szCs w:val="24"/>
        </w:rPr>
        <w:t>3</w:t>
      </w:r>
      <w:r w:rsidRPr="00DD45BE">
        <w:rPr>
          <w:rFonts w:ascii="Arial" w:hAnsi="Arial"/>
          <w:position w:val="0"/>
          <w:szCs w:val="24"/>
        </w:rPr>
        <w:t>.8</w:t>
      </w:r>
      <w:r w:rsidRPr="00DD45BE">
        <w:rPr>
          <w:rFonts w:ascii="Arial" w:hAnsi="Arial"/>
          <w:position w:val="0"/>
          <w:szCs w:val="24"/>
        </w:rPr>
        <w:tab/>
      </w:r>
      <w:r w:rsidRPr="00DD45BE">
        <w:rPr>
          <w:rFonts w:ascii="Arial" w:hAnsi="Arial"/>
          <w:strike/>
          <w:position w:val="0"/>
          <w:szCs w:val="24"/>
        </w:rPr>
        <w:t xml:space="preserve">In collaboration with the CIHCS Agency administrator, </w:t>
      </w:r>
      <w:r w:rsidRPr="00DD45BE">
        <w:rPr>
          <w:rFonts w:ascii="Arial" w:hAnsi="Arial"/>
          <w:color w:val="C00000"/>
          <w:position w:val="0"/>
          <w:szCs w:val="24"/>
        </w:rPr>
        <w:t>D</w:t>
      </w:r>
      <w:r w:rsidRPr="00DD45BE">
        <w:rPr>
          <w:rFonts w:ascii="Arial" w:hAnsi="Arial"/>
          <w:strike/>
          <w:position w:val="0"/>
          <w:szCs w:val="24"/>
        </w:rPr>
        <w:t>d</w:t>
      </w:r>
      <w:r w:rsidRPr="00DD45BE">
        <w:rPr>
          <w:rFonts w:ascii="Arial" w:hAnsi="Arial"/>
          <w:position w:val="0"/>
          <w:szCs w:val="24"/>
        </w:rPr>
        <w:t>esignat</w:t>
      </w:r>
      <w:r w:rsidRPr="00DD45BE">
        <w:rPr>
          <w:rFonts w:ascii="Arial" w:hAnsi="Arial"/>
          <w:strike/>
          <w:position w:val="0"/>
          <w:szCs w:val="24"/>
        </w:rPr>
        <w:t>e</w:t>
      </w:r>
      <w:r w:rsidRPr="00DD45BE">
        <w:rPr>
          <w:rFonts w:ascii="Arial" w:hAnsi="Arial"/>
          <w:smallCaps/>
          <w:color w:val="C00000"/>
          <w:position w:val="0"/>
          <w:szCs w:val="24"/>
        </w:rPr>
        <w:t>ing via policy, in collaboration with the CIHCS Agency administrator, a backup for medical direction</w:t>
      </w:r>
      <w:r w:rsidRPr="00DD45BE">
        <w:rPr>
          <w:rFonts w:ascii="Arial" w:hAnsi="Arial"/>
          <w:position w:val="0"/>
          <w:szCs w:val="24"/>
        </w:rPr>
        <w:t xml:space="preserve"> </w:t>
      </w:r>
      <w:r w:rsidRPr="00DD45BE">
        <w:rPr>
          <w:rFonts w:ascii="Arial" w:hAnsi="Arial"/>
          <w:strike/>
          <w:position w:val="0"/>
          <w:szCs w:val="24"/>
        </w:rPr>
        <w:t xml:space="preserve">through policy </w:t>
      </w:r>
      <w:r w:rsidRPr="00DD45BE">
        <w:rPr>
          <w:rFonts w:ascii="Arial" w:hAnsi="Arial"/>
          <w:position w:val="0"/>
          <w:szCs w:val="24"/>
        </w:rPr>
        <w:t xml:space="preserve">when the CIHCS Agency </w:t>
      </w:r>
      <w:r w:rsidRPr="00DD45BE">
        <w:rPr>
          <w:rFonts w:ascii="Arial" w:hAnsi="Arial"/>
          <w:smallCaps/>
          <w:color w:val="C00000"/>
          <w:position w:val="0"/>
          <w:szCs w:val="24"/>
        </w:rPr>
        <w:t>physician</w:t>
      </w:r>
      <w:r w:rsidRPr="00DD45BE">
        <w:rPr>
          <w:rFonts w:ascii="Arial" w:hAnsi="Arial"/>
          <w:position w:val="0"/>
          <w:szCs w:val="24"/>
        </w:rPr>
        <w:t xml:space="preserve"> medical director is unavailable</w:t>
      </w:r>
      <w:r w:rsidRPr="00DD45BE">
        <w:rPr>
          <w:rFonts w:ascii="Arial" w:hAnsi="Arial"/>
          <w:strike/>
          <w:position w:val="0"/>
          <w:szCs w:val="24"/>
        </w:rPr>
        <w:t xml:space="preserve">, a backup for medical direction </w:t>
      </w:r>
      <w:r w:rsidRPr="00DD45BE">
        <w:rPr>
          <w:rFonts w:ascii="Arial" w:hAnsi="Arial"/>
          <w:position w:val="0"/>
          <w:szCs w:val="24"/>
        </w:rPr>
        <w:t xml:space="preserve">in accordance with the requirements of 6 CCR 1011-3, </w:t>
      </w:r>
      <w:r w:rsidRPr="00DD45BE">
        <w:rPr>
          <w:rFonts w:ascii="Arial" w:hAnsi="Arial"/>
          <w:smallCaps/>
          <w:color w:val="C00000"/>
          <w:position w:val="0"/>
          <w:szCs w:val="24"/>
        </w:rPr>
        <w:t>Part 4.2</w:t>
      </w:r>
      <w:r w:rsidRPr="00DD45BE">
        <w:rPr>
          <w:rFonts w:ascii="Arial" w:hAnsi="Arial"/>
          <w:strike/>
          <w:position w:val="0"/>
          <w:szCs w:val="24"/>
        </w:rPr>
        <w:t>Section 5.2</w:t>
      </w:r>
      <w:r w:rsidRPr="00DD45BE">
        <w:rPr>
          <w:rFonts w:ascii="Arial" w:hAnsi="Arial"/>
          <w:position w:val="0"/>
          <w:szCs w:val="24"/>
        </w:rPr>
        <w:t>.</w:t>
      </w:r>
    </w:p>
    <w:p w14:paraId="6FBECC0B"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7</w:t>
      </w:r>
      <w:r w:rsidRPr="00DD45BE">
        <w:rPr>
          <w:rFonts w:ascii="Arial" w:hAnsi="Arial"/>
          <w:strike/>
          <w:position w:val="0"/>
          <w:szCs w:val="24"/>
        </w:rPr>
        <w:t>8</w:t>
      </w:r>
      <w:r w:rsidRPr="00DD45BE">
        <w:rPr>
          <w:rFonts w:ascii="Arial" w:hAnsi="Arial"/>
          <w:position w:val="0"/>
          <w:szCs w:val="24"/>
        </w:rPr>
        <w:t>.</w:t>
      </w:r>
      <w:r w:rsidRPr="00DD45BE">
        <w:rPr>
          <w:rFonts w:ascii="Arial" w:hAnsi="Arial"/>
          <w:color w:val="C00000"/>
          <w:position w:val="0"/>
          <w:szCs w:val="24"/>
        </w:rPr>
        <w:t>2</w:t>
      </w:r>
      <w:r w:rsidRPr="00DD45BE">
        <w:rPr>
          <w:rFonts w:ascii="Arial" w:hAnsi="Arial"/>
          <w:strike/>
          <w:position w:val="0"/>
          <w:szCs w:val="24"/>
        </w:rPr>
        <w:t>3</w:t>
      </w:r>
      <w:r w:rsidRPr="00DD45BE">
        <w:rPr>
          <w:rFonts w:ascii="Arial" w:hAnsi="Arial"/>
          <w:position w:val="0"/>
          <w:szCs w:val="24"/>
        </w:rPr>
        <w:t>.9</w:t>
      </w:r>
      <w:r w:rsidRPr="00DD45BE">
        <w:rPr>
          <w:rFonts w:ascii="Arial" w:hAnsi="Arial"/>
          <w:position w:val="0"/>
          <w:szCs w:val="24"/>
        </w:rPr>
        <w:tab/>
        <w:t>Ensur</w:t>
      </w:r>
      <w:r w:rsidRPr="00DD45BE">
        <w:rPr>
          <w:rFonts w:ascii="Arial" w:hAnsi="Arial"/>
          <w:strike/>
          <w:position w:val="0"/>
          <w:szCs w:val="24"/>
        </w:rPr>
        <w:t>e</w:t>
      </w:r>
      <w:r w:rsidRPr="00DD45BE">
        <w:rPr>
          <w:rFonts w:ascii="Arial" w:hAnsi="Arial"/>
          <w:smallCaps/>
          <w:color w:val="C00000"/>
          <w:position w:val="0"/>
          <w:szCs w:val="24"/>
        </w:rPr>
        <w:t>ing</w:t>
      </w:r>
      <w:r w:rsidRPr="00DD45BE">
        <w:rPr>
          <w:rFonts w:ascii="Arial" w:hAnsi="Arial"/>
          <w:position w:val="0"/>
          <w:szCs w:val="24"/>
        </w:rPr>
        <w:t xml:space="preserve"> that </w:t>
      </w:r>
      <w:r w:rsidRPr="00DD45BE">
        <w:rPr>
          <w:rFonts w:ascii="Arial" w:hAnsi="Arial"/>
          <w:smallCaps/>
          <w:color w:val="C00000"/>
          <w:position w:val="0"/>
          <w:szCs w:val="24"/>
        </w:rPr>
        <w:t>CIHCS Agency physician</w:t>
      </w:r>
      <w:r w:rsidRPr="00DD45BE">
        <w:rPr>
          <w:rFonts w:ascii="Arial" w:hAnsi="Arial"/>
          <w:position w:val="0"/>
          <w:szCs w:val="24"/>
        </w:rPr>
        <w:t xml:space="preserve"> medical direction is available at all appropriate times as determined by the CIHCS Agency policy.</w:t>
      </w:r>
    </w:p>
    <w:p w14:paraId="05A6C619"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7</w:t>
      </w:r>
      <w:r w:rsidRPr="00DD45BE">
        <w:rPr>
          <w:rFonts w:ascii="Arial" w:hAnsi="Arial"/>
          <w:strike/>
          <w:position w:val="0"/>
          <w:szCs w:val="24"/>
        </w:rPr>
        <w:t>8</w:t>
      </w:r>
      <w:r w:rsidRPr="00DD45BE">
        <w:rPr>
          <w:rFonts w:ascii="Arial" w:hAnsi="Arial"/>
          <w:position w:val="0"/>
          <w:szCs w:val="24"/>
        </w:rPr>
        <w:t>.</w:t>
      </w:r>
      <w:r w:rsidRPr="00DD45BE">
        <w:rPr>
          <w:rFonts w:ascii="Arial" w:hAnsi="Arial"/>
          <w:color w:val="C00000"/>
          <w:position w:val="0"/>
          <w:szCs w:val="24"/>
        </w:rPr>
        <w:t>2</w:t>
      </w:r>
      <w:r w:rsidRPr="00DD45BE">
        <w:rPr>
          <w:rFonts w:ascii="Arial" w:hAnsi="Arial"/>
          <w:strike/>
          <w:position w:val="0"/>
          <w:szCs w:val="24"/>
        </w:rPr>
        <w:t>3</w:t>
      </w:r>
      <w:r w:rsidRPr="00DD45BE">
        <w:rPr>
          <w:rFonts w:ascii="Arial" w:hAnsi="Arial"/>
          <w:position w:val="0"/>
          <w:szCs w:val="24"/>
        </w:rPr>
        <w:t>.10 Provid</w:t>
      </w:r>
      <w:r w:rsidRPr="00DD45BE">
        <w:rPr>
          <w:rFonts w:ascii="Arial" w:hAnsi="Arial"/>
          <w:strike/>
          <w:position w:val="0"/>
          <w:szCs w:val="24"/>
        </w:rPr>
        <w:t>e</w:t>
      </w:r>
      <w:r w:rsidRPr="00DD45BE">
        <w:rPr>
          <w:rFonts w:ascii="Arial" w:hAnsi="Arial"/>
          <w:smallCaps/>
          <w:color w:val="C00000"/>
          <w:position w:val="0"/>
          <w:szCs w:val="24"/>
        </w:rPr>
        <w:t>ing</w:t>
      </w:r>
      <w:r w:rsidRPr="00DD45BE">
        <w:rPr>
          <w:rFonts w:ascii="Arial" w:hAnsi="Arial"/>
          <w:position w:val="0"/>
          <w:szCs w:val="24"/>
        </w:rPr>
        <w:t xml:space="preserve"> </w:t>
      </w:r>
      <w:r w:rsidRPr="00DD45BE">
        <w:rPr>
          <w:rFonts w:ascii="Arial" w:hAnsi="Arial"/>
          <w:strike/>
          <w:position w:val="0"/>
          <w:szCs w:val="24"/>
        </w:rPr>
        <w:t xml:space="preserve">evaluation, treatment, and transportation guidelines and </w:t>
      </w:r>
      <w:r w:rsidRPr="00DD45BE">
        <w:rPr>
          <w:rFonts w:ascii="Arial" w:hAnsi="Arial"/>
          <w:position w:val="0"/>
          <w:szCs w:val="24"/>
        </w:rPr>
        <w:t xml:space="preserve">protocols </w:t>
      </w:r>
      <w:r w:rsidRPr="00DD45BE">
        <w:rPr>
          <w:rFonts w:ascii="Arial" w:hAnsi="Arial"/>
          <w:smallCaps/>
          <w:color w:val="C00000"/>
          <w:position w:val="0"/>
          <w:szCs w:val="24"/>
        </w:rPr>
        <w:t xml:space="preserve">and guidelines </w:t>
      </w:r>
      <w:r w:rsidRPr="00DD45BE">
        <w:rPr>
          <w:rFonts w:ascii="Arial" w:hAnsi="Arial"/>
          <w:position w:val="0"/>
          <w:szCs w:val="24"/>
        </w:rPr>
        <w:t xml:space="preserve">for </w:t>
      </w:r>
      <w:r w:rsidRPr="00DD45BE">
        <w:rPr>
          <w:rFonts w:ascii="Arial" w:hAnsi="Arial"/>
          <w:strike/>
          <w:position w:val="0"/>
          <w:szCs w:val="24"/>
        </w:rPr>
        <w:t xml:space="preserve">non-urgent </w:t>
      </w:r>
      <w:r w:rsidRPr="00DD45BE">
        <w:rPr>
          <w:rFonts w:ascii="Arial" w:hAnsi="Arial"/>
          <w:position w:val="0"/>
          <w:szCs w:val="24"/>
        </w:rPr>
        <w:t xml:space="preserve">CIHCS Agency </w:t>
      </w:r>
      <w:r w:rsidRPr="00DD45BE">
        <w:rPr>
          <w:rFonts w:ascii="Arial" w:hAnsi="Arial"/>
          <w:smallCaps/>
          <w:color w:val="C00000"/>
          <w:position w:val="0"/>
          <w:szCs w:val="24"/>
        </w:rPr>
        <w:t>patients</w:t>
      </w:r>
      <w:r w:rsidRPr="00DD45BE">
        <w:rPr>
          <w:rFonts w:ascii="Arial" w:hAnsi="Arial"/>
          <w:strike/>
          <w:position w:val="0"/>
          <w:szCs w:val="24"/>
        </w:rPr>
        <w:t>consumers</w:t>
      </w:r>
      <w:r w:rsidRPr="00DD45BE">
        <w:rPr>
          <w:rFonts w:ascii="Arial" w:hAnsi="Arial"/>
          <w:position w:val="0"/>
          <w:szCs w:val="24"/>
        </w:rPr>
        <w:t>.</w:t>
      </w:r>
    </w:p>
    <w:p w14:paraId="6A0A698C"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lastRenderedPageBreak/>
        <w:t>1</w:t>
      </w:r>
      <w:r w:rsidRPr="00DD45BE">
        <w:rPr>
          <w:rFonts w:ascii="Arial" w:hAnsi="Arial"/>
          <w:color w:val="C00000"/>
          <w:position w:val="0"/>
          <w:szCs w:val="24"/>
        </w:rPr>
        <w:t>7</w:t>
      </w:r>
      <w:r w:rsidRPr="00DD45BE">
        <w:rPr>
          <w:rFonts w:ascii="Arial" w:hAnsi="Arial"/>
          <w:strike/>
          <w:position w:val="0"/>
          <w:szCs w:val="24"/>
        </w:rPr>
        <w:t>8</w:t>
      </w:r>
      <w:r w:rsidRPr="00DD45BE">
        <w:rPr>
          <w:rFonts w:ascii="Arial" w:hAnsi="Arial"/>
          <w:position w:val="0"/>
          <w:szCs w:val="24"/>
        </w:rPr>
        <w:t>.</w:t>
      </w:r>
      <w:r w:rsidRPr="00DD45BE">
        <w:rPr>
          <w:rFonts w:ascii="Arial" w:hAnsi="Arial"/>
          <w:color w:val="C00000"/>
          <w:position w:val="0"/>
          <w:szCs w:val="24"/>
        </w:rPr>
        <w:t>2</w:t>
      </w:r>
      <w:r w:rsidRPr="00DD45BE">
        <w:rPr>
          <w:rFonts w:ascii="Arial" w:hAnsi="Arial"/>
          <w:strike/>
          <w:position w:val="0"/>
          <w:szCs w:val="24"/>
        </w:rPr>
        <w:t>3</w:t>
      </w:r>
      <w:r w:rsidRPr="00DD45BE">
        <w:rPr>
          <w:rFonts w:ascii="Arial" w:hAnsi="Arial"/>
          <w:position w:val="0"/>
          <w:szCs w:val="24"/>
        </w:rPr>
        <w:t>.11</w:t>
      </w:r>
      <w:r w:rsidRPr="00DD45BE">
        <w:rPr>
          <w:rFonts w:ascii="Arial" w:hAnsi="Arial"/>
          <w:position w:val="0"/>
          <w:szCs w:val="24"/>
        </w:rPr>
        <w:tab/>
      </w:r>
      <w:r w:rsidRPr="00DD45BE">
        <w:rPr>
          <w:rFonts w:ascii="Arial" w:hAnsi="Arial"/>
          <w:strike/>
          <w:position w:val="0"/>
          <w:szCs w:val="24"/>
        </w:rPr>
        <w:t>In conjunction with the CIHCSconsumer’s care provider, if applicable,</w:t>
      </w:r>
      <w:r w:rsidRPr="00DD45BE">
        <w:rPr>
          <w:rFonts w:ascii="Arial" w:hAnsi="Arial"/>
          <w:position w:val="0"/>
          <w:szCs w:val="24"/>
        </w:rPr>
        <w:t xml:space="preserve"> </w:t>
      </w:r>
      <w:r w:rsidRPr="00DD45BE">
        <w:rPr>
          <w:rFonts w:ascii="Arial" w:hAnsi="Arial"/>
          <w:color w:val="C00000"/>
          <w:position w:val="0"/>
          <w:szCs w:val="24"/>
        </w:rPr>
        <w:t>D</w:t>
      </w:r>
      <w:r w:rsidRPr="00DD45BE">
        <w:rPr>
          <w:rFonts w:ascii="Arial" w:hAnsi="Arial"/>
          <w:strike/>
          <w:position w:val="0"/>
          <w:szCs w:val="24"/>
        </w:rPr>
        <w:t>d</w:t>
      </w:r>
      <w:r w:rsidRPr="00DD45BE">
        <w:rPr>
          <w:rFonts w:ascii="Arial" w:hAnsi="Arial"/>
          <w:position w:val="0"/>
          <w:szCs w:val="24"/>
        </w:rPr>
        <w:t>evelop</w:t>
      </w:r>
      <w:r w:rsidRPr="00DD45BE">
        <w:rPr>
          <w:rFonts w:ascii="Arial" w:hAnsi="Arial"/>
          <w:smallCaps/>
          <w:color w:val="C00000"/>
          <w:position w:val="0"/>
          <w:szCs w:val="24"/>
        </w:rPr>
        <w:t>ing</w:t>
      </w:r>
      <w:r w:rsidRPr="00DD45BE">
        <w:rPr>
          <w:rFonts w:ascii="Arial" w:hAnsi="Arial"/>
          <w:position w:val="0"/>
          <w:szCs w:val="24"/>
        </w:rPr>
        <w:t>, monitor</w:t>
      </w:r>
      <w:r w:rsidRPr="00DD45BE">
        <w:rPr>
          <w:rFonts w:ascii="Arial" w:hAnsi="Arial"/>
          <w:smallCaps/>
          <w:color w:val="C00000"/>
          <w:position w:val="0"/>
          <w:szCs w:val="24"/>
        </w:rPr>
        <w:t>ing</w:t>
      </w:r>
      <w:r w:rsidRPr="00DD45BE">
        <w:rPr>
          <w:rFonts w:ascii="Arial" w:hAnsi="Arial"/>
          <w:position w:val="0"/>
          <w:szCs w:val="24"/>
        </w:rPr>
        <w:t>, and evaluat</w:t>
      </w:r>
      <w:r w:rsidRPr="00DD45BE">
        <w:rPr>
          <w:rFonts w:ascii="Arial" w:hAnsi="Arial"/>
          <w:smallCaps/>
          <w:color w:val="C00000"/>
          <w:position w:val="0"/>
          <w:szCs w:val="24"/>
        </w:rPr>
        <w:t>ing</w:t>
      </w:r>
      <w:r w:rsidRPr="00DD45BE">
        <w:rPr>
          <w:rFonts w:ascii="Arial" w:hAnsi="Arial"/>
          <w:strike/>
          <w:position w:val="0"/>
          <w:szCs w:val="24"/>
        </w:rPr>
        <w:t>e</w:t>
      </w:r>
      <w:r w:rsidRPr="00DD45BE">
        <w:rPr>
          <w:rFonts w:ascii="Arial" w:hAnsi="Arial"/>
          <w:position w:val="0"/>
          <w:szCs w:val="24"/>
        </w:rPr>
        <w:t xml:space="preserve"> </w:t>
      </w:r>
      <w:r w:rsidRPr="00DD45BE">
        <w:rPr>
          <w:rFonts w:ascii="Arial" w:hAnsi="Arial"/>
          <w:smallCaps/>
          <w:color w:val="C00000"/>
          <w:position w:val="0"/>
          <w:szCs w:val="24"/>
        </w:rPr>
        <w:t>patient</w:t>
      </w:r>
      <w:r w:rsidRPr="00DD45BE">
        <w:rPr>
          <w:rFonts w:ascii="Arial" w:hAnsi="Arial"/>
          <w:strike/>
          <w:position w:val="0"/>
          <w:szCs w:val="24"/>
        </w:rPr>
        <w:t>consumer</w:t>
      </w:r>
      <w:r w:rsidRPr="00DD45BE">
        <w:rPr>
          <w:rFonts w:ascii="Arial" w:hAnsi="Arial"/>
          <w:position w:val="0"/>
          <w:szCs w:val="24"/>
        </w:rPr>
        <w:t xml:space="preserve"> service plans </w:t>
      </w:r>
      <w:r w:rsidRPr="00DD45BE">
        <w:rPr>
          <w:rFonts w:ascii="Arial" w:hAnsi="Arial"/>
          <w:smallCaps/>
          <w:color w:val="C00000"/>
          <w:position w:val="0"/>
          <w:szCs w:val="24"/>
        </w:rPr>
        <w:t>in conjunction with the CIHCS patient’s care provider, if applicable</w:t>
      </w:r>
      <w:r w:rsidRPr="00DD45BE">
        <w:rPr>
          <w:rFonts w:ascii="Arial" w:hAnsi="Arial"/>
          <w:position w:val="0"/>
          <w:szCs w:val="24"/>
        </w:rPr>
        <w:t>.</w:t>
      </w:r>
    </w:p>
    <w:p w14:paraId="2C80101A"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7</w:t>
      </w:r>
      <w:r w:rsidRPr="00DD45BE">
        <w:rPr>
          <w:rFonts w:ascii="Arial" w:hAnsi="Arial"/>
          <w:strike/>
          <w:position w:val="0"/>
          <w:szCs w:val="24"/>
        </w:rPr>
        <w:t>8</w:t>
      </w:r>
      <w:r w:rsidRPr="00DD45BE">
        <w:rPr>
          <w:rFonts w:ascii="Arial" w:hAnsi="Arial"/>
          <w:position w:val="0"/>
          <w:szCs w:val="24"/>
        </w:rPr>
        <w:t>.</w:t>
      </w:r>
      <w:r w:rsidRPr="00DD45BE">
        <w:rPr>
          <w:rFonts w:ascii="Arial" w:hAnsi="Arial"/>
          <w:color w:val="C00000"/>
          <w:position w:val="0"/>
          <w:szCs w:val="24"/>
        </w:rPr>
        <w:t>2</w:t>
      </w:r>
      <w:r w:rsidRPr="00DD45BE">
        <w:rPr>
          <w:rFonts w:ascii="Arial" w:hAnsi="Arial"/>
          <w:strike/>
          <w:position w:val="0"/>
          <w:szCs w:val="24"/>
        </w:rPr>
        <w:t>3</w:t>
      </w:r>
      <w:r w:rsidRPr="00DD45BE">
        <w:rPr>
          <w:rFonts w:ascii="Arial" w:hAnsi="Arial"/>
          <w:position w:val="0"/>
          <w:szCs w:val="24"/>
        </w:rPr>
        <w:t>.12</w:t>
      </w:r>
      <w:r w:rsidRPr="00DD45BE">
        <w:rPr>
          <w:rFonts w:ascii="Arial" w:hAnsi="Arial"/>
          <w:position w:val="0"/>
          <w:szCs w:val="24"/>
        </w:rPr>
        <w:tab/>
      </w:r>
      <w:r w:rsidRPr="00DD45BE">
        <w:rPr>
          <w:rFonts w:ascii="Arial" w:hAnsi="Arial"/>
          <w:strike/>
          <w:position w:val="0"/>
          <w:szCs w:val="24"/>
        </w:rPr>
        <w:t>In conjunction with the CIHCS consumer’s care provider(s), if applicable,and the P-CP</w:t>
      </w:r>
      <w:r w:rsidRPr="00DD45BE">
        <w:rPr>
          <w:rFonts w:ascii="Arial" w:hAnsi="Arial"/>
          <w:position w:val="0"/>
          <w:szCs w:val="24"/>
        </w:rPr>
        <w:t xml:space="preserve">, </w:t>
      </w:r>
      <w:r w:rsidRPr="00DD45BE">
        <w:rPr>
          <w:rFonts w:ascii="Arial" w:hAnsi="Arial"/>
          <w:color w:val="C00000"/>
          <w:position w:val="0"/>
          <w:szCs w:val="24"/>
        </w:rPr>
        <w:t>D</w:t>
      </w:r>
      <w:r w:rsidRPr="00DD45BE">
        <w:rPr>
          <w:rFonts w:ascii="Arial" w:hAnsi="Arial"/>
          <w:strike/>
          <w:position w:val="0"/>
          <w:szCs w:val="24"/>
        </w:rPr>
        <w:t>d</w:t>
      </w:r>
      <w:r w:rsidRPr="00DD45BE">
        <w:rPr>
          <w:rFonts w:ascii="Arial" w:hAnsi="Arial"/>
          <w:position w:val="0"/>
          <w:szCs w:val="24"/>
        </w:rPr>
        <w:t>evelop</w:t>
      </w:r>
      <w:r w:rsidRPr="00DD45BE">
        <w:rPr>
          <w:rFonts w:ascii="Arial" w:hAnsi="Arial"/>
          <w:smallCaps/>
          <w:color w:val="C00000"/>
          <w:position w:val="0"/>
          <w:szCs w:val="24"/>
        </w:rPr>
        <w:t>ing</w:t>
      </w:r>
      <w:r w:rsidRPr="00DD45BE">
        <w:rPr>
          <w:rFonts w:ascii="Arial" w:hAnsi="Arial"/>
          <w:position w:val="0"/>
          <w:szCs w:val="24"/>
        </w:rPr>
        <w:t xml:space="preserve"> and implement</w:t>
      </w:r>
      <w:r w:rsidRPr="00DD45BE">
        <w:rPr>
          <w:rFonts w:ascii="Arial" w:hAnsi="Arial"/>
          <w:smallCaps/>
          <w:color w:val="C00000"/>
          <w:position w:val="0"/>
          <w:szCs w:val="24"/>
        </w:rPr>
        <w:t>ing</w:t>
      </w:r>
      <w:r w:rsidRPr="00DD45BE">
        <w:rPr>
          <w:rFonts w:ascii="Arial" w:hAnsi="Arial"/>
          <w:position w:val="0"/>
          <w:szCs w:val="24"/>
        </w:rPr>
        <w:t xml:space="preserve"> a discharge summary as part of each</w:t>
      </w:r>
      <w:r w:rsidRPr="00DD45BE">
        <w:rPr>
          <w:rFonts w:ascii="Arial" w:hAnsi="Arial"/>
          <w:smallCaps/>
          <w:color w:val="C00000"/>
          <w:position w:val="0"/>
          <w:szCs w:val="24"/>
        </w:rPr>
        <w:t xml:space="preserve"> patient’s</w:t>
      </w:r>
      <w:r w:rsidRPr="00DD45BE">
        <w:rPr>
          <w:rFonts w:ascii="Arial" w:hAnsi="Arial"/>
          <w:strike/>
          <w:position w:val="0"/>
          <w:szCs w:val="24"/>
        </w:rPr>
        <w:t>consumer</w:t>
      </w:r>
      <w:r w:rsidRPr="00DD45BE">
        <w:rPr>
          <w:rFonts w:ascii="Arial" w:hAnsi="Arial"/>
          <w:position w:val="0"/>
          <w:szCs w:val="24"/>
        </w:rPr>
        <w:t xml:space="preserve">’s service plan </w:t>
      </w:r>
      <w:r w:rsidRPr="00DD45BE">
        <w:rPr>
          <w:rFonts w:ascii="Arial" w:hAnsi="Arial"/>
          <w:smallCaps/>
          <w:color w:val="C00000"/>
          <w:position w:val="0"/>
          <w:szCs w:val="24"/>
        </w:rPr>
        <w:t>in conjunction with the CIHCS patient’s care provider(s), if applicable, and the EMS-CPE</w:t>
      </w:r>
      <w:r w:rsidRPr="00DD45BE">
        <w:rPr>
          <w:rFonts w:ascii="Arial" w:hAnsi="Arial"/>
          <w:position w:val="0"/>
          <w:szCs w:val="24"/>
        </w:rPr>
        <w:t>.</w:t>
      </w:r>
    </w:p>
    <w:p w14:paraId="47F69308"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7</w:t>
      </w:r>
      <w:r w:rsidRPr="00DD45BE">
        <w:rPr>
          <w:rFonts w:ascii="Arial" w:hAnsi="Arial"/>
          <w:strike/>
          <w:position w:val="0"/>
          <w:szCs w:val="24"/>
        </w:rPr>
        <w:t>8</w:t>
      </w:r>
      <w:r w:rsidRPr="00DD45BE">
        <w:rPr>
          <w:rFonts w:ascii="Arial" w:hAnsi="Arial"/>
          <w:position w:val="0"/>
          <w:szCs w:val="24"/>
        </w:rPr>
        <w:t>.</w:t>
      </w:r>
      <w:r w:rsidRPr="00DD45BE">
        <w:rPr>
          <w:rFonts w:ascii="Arial" w:hAnsi="Arial"/>
          <w:color w:val="C00000"/>
          <w:position w:val="0"/>
          <w:szCs w:val="24"/>
        </w:rPr>
        <w:t>2</w:t>
      </w:r>
      <w:r w:rsidRPr="00DD45BE">
        <w:rPr>
          <w:rFonts w:ascii="Arial" w:hAnsi="Arial"/>
          <w:strike/>
          <w:position w:val="0"/>
          <w:szCs w:val="24"/>
        </w:rPr>
        <w:t>3</w:t>
      </w:r>
      <w:r w:rsidRPr="00DD45BE">
        <w:rPr>
          <w:rFonts w:ascii="Arial" w:hAnsi="Arial"/>
          <w:position w:val="0"/>
          <w:szCs w:val="24"/>
        </w:rPr>
        <w:t>.13</w:t>
      </w:r>
      <w:r w:rsidRPr="00DD45BE">
        <w:rPr>
          <w:rFonts w:ascii="Arial" w:hAnsi="Arial"/>
          <w:position w:val="0"/>
          <w:szCs w:val="24"/>
        </w:rPr>
        <w:tab/>
      </w:r>
      <w:r w:rsidRPr="00DD45BE">
        <w:rPr>
          <w:rFonts w:ascii="Arial" w:hAnsi="Arial"/>
          <w:smallCaps/>
          <w:color w:val="C00000"/>
          <w:position w:val="0"/>
          <w:szCs w:val="24"/>
        </w:rPr>
        <w:t>Having the necessary training and experience to perform the out-of-hospital medical services for which they are providing supervision and authorization for</w:t>
      </w:r>
      <w:r w:rsidRPr="00DD45BE">
        <w:rPr>
          <w:rFonts w:ascii="Arial" w:hAnsi="Arial"/>
          <w:position w:val="0"/>
          <w:szCs w:val="24"/>
        </w:rPr>
        <w:t xml:space="preserve"> </w:t>
      </w:r>
      <w:r w:rsidRPr="00DD45BE">
        <w:rPr>
          <w:rFonts w:ascii="Arial" w:hAnsi="Arial"/>
          <w:strike/>
          <w:position w:val="0"/>
          <w:szCs w:val="24"/>
        </w:rPr>
        <w:t xml:space="preserve">Physicians acting as medical directors for a Community Integrated Health Care Service agency pursuant to Section 25-3.5-1303(1)(a), C.R.S. that are responsible for the supervision and authorization of </w:t>
      </w:r>
      <w:r w:rsidRPr="00DD45BE">
        <w:rPr>
          <w:rFonts w:ascii="Arial" w:hAnsi="Arial"/>
          <w:position w:val="0"/>
          <w:szCs w:val="24"/>
        </w:rPr>
        <w:t>a</w:t>
      </w:r>
      <w:r w:rsidRPr="00DD45BE">
        <w:rPr>
          <w:rFonts w:ascii="Arial" w:hAnsi="Arial"/>
          <w:smallCaps/>
          <w:color w:val="C00000"/>
          <w:position w:val="0"/>
          <w:szCs w:val="24"/>
        </w:rPr>
        <w:t>n</w:t>
      </w:r>
      <w:r w:rsidRPr="00DD45BE">
        <w:rPr>
          <w:rFonts w:ascii="Arial" w:hAnsi="Arial"/>
          <w:position w:val="0"/>
          <w:szCs w:val="24"/>
        </w:rPr>
        <w:t xml:space="preserve"> </w:t>
      </w:r>
      <w:r w:rsidRPr="00DD45BE">
        <w:rPr>
          <w:rFonts w:ascii="Arial" w:hAnsi="Arial"/>
          <w:color w:val="C00000"/>
          <w:position w:val="0"/>
          <w:szCs w:val="24"/>
        </w:rPr>
        <w:t>EMS-CPE</w:t>
      </w:r>
      <w:r w:rsidRPr="00DD45BE">
        <w:rPr>
          <w:rFonts w:ascii="Arial" w:hAnsi="Arial"/>
          <w:strike/>
          <w:position w:val="0"/>
          <w:szCs w:val="24"/>
        </w:rPr>
        <w:t>P-CP shall have training and experience in the acts and skills for which they are providing supervision and authorization</w:t>
      </w:r>
      <w:r w:rsidRPr="00DD45BE">
        <w:rPr>
          <w:rFonts w:ascii="Arial" w:hAnsi="Arial"/>
          <w:position w:val="0"/>
          <w:szCs w:val="24"/>
        </w:rPr>
        <w:t>.</w:t>
      </w:r>
    </w:p>
    <w:p w14:paraId="59736EB9"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7</w:t>
      </w:r>
      <w:r w:rsidRPr="00DD45BE">
        <w:rPr>
          <w:rFonts w:ascii="Arial" w:hAnsi="Arial"/>
          <w:strike/>
          <w:position w:val="0"/>
          <w:szCs w:val="24"/>
        </w:rPr>
        <w:t>8</w:t>
      </w:r>
      <w:r w:rsidRPr="00DD45BE">
        <w:rPr>
          <w:rFonts w:ascii="Arial" w:hAnsi="Arial"/>
          <w:position w:val="0"/>
          <w:szCs w:val="24"/>
        </w:rPr>
        <w:t>.</w:t>
      </w:r>
      <w:r w:rsidRPr="00DD45BE">
        <w:rPr>
          <w:rFonts w:ascii="Arial" w:hAnsi="Arial"/>
          <w:color w:val="C00000"/>
          <w:position w:val="0"/>
          <w:szCs w:val="24"/>
        </w:rPr>
        <w:t>3</w:t>
      </w:r>
      <w:r w:rsidRPr="00DD45BE">
        <w:rPr>
          <w:rFonts w:ascii="Arial" w:hAnsi="Arial"/>
          <w:strike/>
          <w:position w:val="0"/>
          <w:szCs w:val="24"/>
        </w:rPr>
        <w:t>4</w:t>
      </w:r>
      <w:r w:rsidRPr="00DD45BE">
        <w:rPr>
          <w:rFonts w:ascii="Arial" w:hAnsi="Arial"/>
          <w:position w:val="0"/>
          <w:szCs w:val="24"/>
        </w:rPr>
        <w:tab/>
        <w:t>A clinical medical director’s responsibilities for authorizing a</w:t>
      </w:r>
      <w:r w:rsidRPr="00DD45BE">
        <w:rPr>
          <w:rFonts w:ascii="Arial" w:hAnsi="Arial"/>
          <w:smallCaps/>
          <w:color w:val="C00000"/>
          <w:position w:val="0"/>
          <w:szCs w:val="24"/>
        </w:rPr>
        <w:t>n</w:t>
      </w:r>
      <w:r w:rsidRPr="00DD45BE">
        <w:rPr>
          <w:rFonts w:ascii="Arial" w:hAnsi="Arial"/>
          <w:position w:val="0"/>
          <w:szCs w:val="24"/>
        </w:rPr>
        <w:t xml:space="preserve"> </w:t>
      </w:r>
      <w:r w:rsidRPr="00DD45BE">
        <w:rPr>
          <w:rFonts w:ascii="Arial" w:hAnsi="Arial"/>
          <w:color w:val="C00000"/>
          <w:position w:val="0"/>
          <w:szCs w:val="24"/>
        </w:rPr>
        <w:t>EMS-CPE</w:t>
      </w:r>
      <w:r w:rsidRPr="00DD45BE">
        <w:rPr>
          <w:rFonts w:ascii="Arial" w:hAnsi="Arial"/>
          <w:strike/>
          <w:position w:val="0"/>
          <w:szCs w:val="24"/>
        </w:rPr>
        <w:t>P-CP</w:t>
      </w:r>
      <w:r w:rsidRPr="00DD45BE">
        <w:rPr>
          <w:rFonts w:ascii="Arial" w:hAnsi="Arial"/>
          <w:position w:val="0"/>
          <w:szCs w:val="24"/>
        </w:rPr>
        <w:t xml:space="preserve"> in a clinical setting shall include those located in </w:t>
      </w:r>
      <w:r w:rsidRPr="00DD45BE">
        <w:rPr>
          <w:rFonts w:ascii="Arial" w:hAnsi="Arial"/>
          <w:smallCaps/>
          <w:color w:val="C00000"/>
          <w:position w:val="0"/>
          <w:szCs w:val="24"/>
        </w:rPr>
        <w:t>Part</w:t>
      </w:r>
      <w:r w:rsidRPr="00DD45BE">
        <w:rPr>
          <w:rFonts w:ascii="Arial" w:hAnsi="Arial"/>
          <w:strike/>
          <w:position w:val="0"/>
          <w:szCs w:val="24"/>
        </w:rPr>
        <w:t>Section</w:t>
      </w:r>
      <w:r w:rsidRPr="00DD45BE">
        <w:rPr>
          <w:rFonts w:ascii="Arial" w:hAnsi="Arial"/>
          <w:position w:val="0"/>
          <w:szCs w:val="24"/>
        </w:rPr>
        <w:t xml:space="preserve"> 1</w:t>
      </w:r>
      <w:r w:rsidRPr="00DD45BE">
        <w:rPr>
          <w:rFonts w:ascii="Arial" w:hAnsi="Arial"/>
          <w:color w:val="C00000"/>
          <w:position w:val="0"/>
          <w:szCs w:val="24"/>
        </w:rPr>
        <w:t>8</w:t>
      </w:r>
      <w:r w:rsidRPr="00DD45BE">
        <w:rPr>
          <w:rFonts w:ascii="Arial" w:hAnsi="Arial"/>
          <w:strike/>
          <w:position w:val="0"/>
          <w:szCs w:val="24"/>
        </w:rPr>
        <w:t>9</w:t>
      </w:r>
      <w:r w:rsidRPr="00DD45BE">
        <w:rPr>
          <w:rFonts w:ascii="Arial" w:hAnsi="Arial"/>
          <w:position w:val="0"/>
          <w:szCs w:val="24"/>
        </w:rPr>
        <w:t>.3 of these rules.</w:t>
      </w:r>
    </w:p>
    <w:p w14:paraId="3C6BA0B9"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1"/>
        <w:rPr>
          <w:rFonts w:ascii="Arial" w:hAnsi="Arial" w:cs="Arial"/>
          <w:b/>
          <w:bCs/>
          <w:position w:val="0"/>
        </w:rPr>
      </w:pPr>
      <w:r w:rsidRPr="00DD45BE">
        <w:rPr>
          <w:rFonts w:ascii="Arial" w:hAnsi="Arial" w:cs="Arial"/>
          <w:b/>
          <w:bCs/>
          <w:position w:val="0"/>
        </w:rPr>
        <w:t>Appendix G – OUT-OF-HOSPITAL MEDICAL SERVICES ALLOWED</w:t>
      </w:r>
    </w:p>
    <w:p w14:paraId="0801BA2B"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smallCaps/>
          <w:color w:val="C00000"/>
          <w:position w:val="0"/>
          <w:szCs w:val="24"/>
        </w:rPr>
      </w:pPr>
      <w:r w:rsidRPr="00DD45BE">
        <w:rPr>
          <w:rFonts w:ascii="Arial" w:hAnsi="Arial"/>
          <w:smallCaps/>
          <w:color w:val="C00000"/>
          <w:position w:val="0"/>
          <w:szCs w:val="24"/>
        </w:rPr>
        <w:t>G.1</w:t>
      </w:r>
      <w:r w:rsidRPr="00DD45BE">
        <w:rPr>
          <w:rFonts w:ascii="Arial" w:hAnsi="Arial"/>
          <w:smallCaps/>
          <w:color w:val="C00000"/>
          <w:position w:val="0"/>
          <w:szCs w:val="24"/>
        </w:rPr>
        <w:tab/>
        <w:t xml:space="preserve">An EMS Provider with a Community Paramedicine endorsement (EMS-CPE) may provide: </w:t>
      </w:r>
    </w:p>
    <w:p w14:paraId="454FB8BF"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G.1</w:t>
      </w:r>
      <w:r w:rsidRPr="00DD45BE">
        <w:rPr>
          <w:rFonts w:ascii="Arial" w:hAnsi="Arial"/>
          <w:smallCaps/>
          <w:color w:val="C00000"/>
          <w:position w:val="0"/>
          <w:szCs w:val="24"/>
        </w:rPr>
        <w:t>.1</w:t>
      </w:r>
      <w:r w:rsidRPr="00DD45BE">
        <w:rPr>
          <w:rFonts w:ascii="Arial" w:hAnsi="Arial"/>
          <w:position w:val="0"/>
          <w:szCs w:val="24"/>
        </w:rPr>
        <w:tab/>
        <w:t xml:space="preserve">An initial assessment of the patient and any subsequent assessments, care coordination, resource navigation, as needed </w:t>
      </w:r>
      <w:r w:rsidRPr="00DD45BE">
        <w:rPr>
          <w:rFonts w:ascii="Arial" w:hAnsi="Arial"/>
          <w:smallCaps/>
          <w:color w:val="C00000"/>
          <w:position w:val="0"/>
          <w:szCs w:val="24"/>
        </w:rPr>
        <w:t>and as authorized by a CIHCS Agency</w:t>
      </w:r>
      <w:r w:rsidRPr="00DD45BE">
        <w:rPr>
          <w:rFonts w:ascii="Arial" w:hAnsi="Arial"/>
          <w:strike/>
          <w:position w:val="0"/>
          <w:szCs w:val="24"/>
        </w:rPr>
        <w:t>, in an out-of-hospital setting</w:t>
      </w:r>
      <w:r w:rsidRPr="00DD45BE">
        <w:rPr>
          <w:rFonts w:ascii="Arial" w:hAnsi="Arial"/>
          <w:position w:val="0"/>
          <w:szCs w:val="24"/>
        </w:rPr>
        <w:t xml:space="preserve"> over one or more visits.</w:t>
      </w:r>
    </w:p>
    <w:p w14:paraId="1E6F48E9"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G.</w:t>
      </w:r>
      <w:r w:rsidRPr="00DD45BE">
        <w:rPr>
          <w:rFonts w:ascii="Arial" w:hAnsi="Arial"/>
          <w:color w:val="C00000"/>
          <w:position w:val="0"/>
          <w:szCs w:val="24"/>
        </w:rPr>
        <w:t>1.</w:t>
      </w:r>
      <w:r w:rsidRPr="00DD45BE">
        <w:rPr>
          <w:rFonts w:ascii="Arial" w:hAnsi="Arial"/>
          <w:position w:val="0"/>
          <w:szCs w:val="24"/>
        </w:rPr>
        <w:t>2</w:t>
      </w:r>
      <w:r w:rsidRPr="00DD45BE">
        <w:rPr>
          <w:rFonts w:ascii="Arial" w:hAnsi="Arial"/>
          <w:position w:val="0"/>
          <w:szCs w:val="24"/>
        </w:rPr>
        <w:tab/>
        <w:t>Patient education that may include, but is not limited to, a patient’s family or caregiver.</w:t>
      </w:r>
    </w:p>
    <w:p w14:paraId="2E4CDE19"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G.</w:t>
      </w:r>
      <w:r w:rsidRPr="00DD45BE">
        <w:rPr>
          <w:rFonts w:ascii="Arial" w:hAnsi="Arial"/>
          <w:color w:val="C00000"/>
          <w:position w:val="0"/>
          <w:szCs w:val="24"/>
        </w:rPr>
        <w:t>1.</w:t>
      </w:r>
      <w:r w:rsidRPr="00DD45BE">
        <w:rPr>
          <w:rFonts w:ascii="Arial" w:hAnsi="Arial"/>
          <w:position w:val="0"/>
          <w:szCs w:val="24"/>
        </w:rPr>
        <w:t>3</w:t>
      </w:r>
      <w:r w:rsidRPr="00DD45BE">
        <w:rPr>
          <w:rFonts w:ascii="Arial" w:hAnsi="Arial"/>
          <w:position w:val="0"/>
          <w:szCs w:val="24"/>
        </w:rPr>
        <w:tab/>
      </w:r>
      <w:r w:rsidRPr="00DD45BE">
        <w:rPr>
          <w:rFonts w:ascii="Arial" w:hAnsi="Arial"/>
          <w:strike/>
          <w:position w:val="0"/>
          <w:szCs w:val="24"/>
        </w:rPr>
        <w:t xml:space="preserve">Provide </w:t>
      </w:r>
      <w:r w:rsidRPr="00DD45BE">
        <w:rPr>
          <w:rFonts w:ascii="Arial" w:hAnsi="Arial"/>
          <w:color w:val="C00000"/>
          <w:position w:val="0"/>
          <w:szCs w:val="24"/>
        </w:rPr>
        <w:t>A</w:t>
      </w:r>
      <w:r w:rsidRPr="00DD45BE">
        <w:rPr>
          <w:rFonts w:ascii="Arial" w:hAnsi="Arial"/>
          <w:strike/>
          <w:position w:val="0"/>
          <w:szCs w:val="24"/>
        </w:rPr>
        <w:t>a</w:t>
      </w:r>
      <w:r w:rsidRPr="00DD45BE">
        <w:rPr>
          <w:rFonts w:ascii="Arial" w:hAnsi="Arial"/>
          <w:position w:val="0"/>
          <w:szCs w:val="24"/>
        </w:rPr>
        <w:t>llowable services as an employee or contractor of a Community Assistance Referral and Education Services (CARES) Program, as set forth in Section 25-3.5-1203(3), C.R.S.</w:t>
      </w:r>
    </w:p>
    <w:p w14:paraId="55F13B8C"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G.</w:t>
      </w:r>
      <w:r w:rsidRPr="00DD45BE">
        <w:rPr>
          <w:rFonts w:ascii="Arial" w:hAnsi="Arial"/>
          <w:color w:val="C00000"/>
          <w:position w:val="0"/>
          <w:szCs w:val="24"/>
        </w:rPr>
        <w:t>1.</w:t>
      </w:r>
      <w:r w:rsidRPr="00DD45BE">
        <w:rPr>
          <w:rFonts w:ascii="Arial" w:hAnsi="Arial"/>
          <w:position w:val="0"/>
          <w:szCs w:val="24"/>
        </w:rPr>
        <w:t>4</w:t>
      </w:r>
      <w:r w:rsidRPr="00DD45BE">
        <w:rPr>
          <w:rFonts w:ascii="Arial" w:hAnsi="Arial"/>
          <w:position w:val="0"/>
          <w:szCs w:val="24"/>
        </w:rPr>
        <w:tab/>
      </w:r>
      <w:r w:rsidRPr="00DD45BE">
        <w:rPr>
          <w:rFonts w:ascii="Arial" w:hAnsi="Arial"/>
          <w:smallCaps/>
          <w:color w:val="C00000"/>
          <w:position w:val="0"/>
          <w:szCs w:val="24"/>
        </w:rPr>
        <w:t>Acts allowed and screenings/referrals consistent with the provider’s scope of practice as listed in Appendix A and these Appendices G.1 and G.2,</w:t>
      </w:r>
      <w:r w:rsidRPr="00DD45BE">
        <w:rPr>
          <w:rFonts w:ascii="Arial" w:hAnsi="Arial"/>
          <w:strike/>
          <w:position w:val="0"/>
          <w:szCs w:val="24"/>
        </w:rPr>
        <w:t xml:space="preserve"> Medical interventions,</w:t>
      </w:r>
      <w:r w:rsidRPr="00DD45BE">
        <w:rPr>
          <w:rFonts w:ascii="Arial" w:hAnsi="Arial"/>
          <w:position w:val="0"/>
          <w:szCs w:val="24"/>
        </w:rPr>
        <w:t xml:space="preserve"> </w:t>
      </w:r>
      <w:r w:rsidRPr="00DD45BE">
        <w:rPr>
          <w:rFonts w:ascii="Arial" w:hAnsi="Arial"/>
          <w:smallCaps/>
          <w:color w:val="C00000"/>
          <w:position w:val="0"/>
          <w:szCs w:val="24"/>
        </w:rPr>
        <w:t xml:space="preserve">and, </w:t>
      </w:r>
      <w:r w:rsidRPr="00DD45BE">
        <w:rPr>
          <w:rFonts w:ascii="Arial" w:hAnsi="Arial"/>
          <w:position w:val="0"/>
          <w:szCs w:val="24"/>
        </w:rPr>
        <w:t xml:space="preserve">as set forth in a </w:t>
      </w:r>
      <w:r w:rsidRPr="00DD45BE">
        <w:rPr>
          <w:rFonts w:ascii="Arial" w:hAnsi="Arial"/>
          <w:smallCaps/>
          <w:color w:val="C00000"/>
          <w:position w:val="0"/>
          <w:szCs w:val="24"/>
        </w:rPr>
        <w:t>care</w:t>
      </w:r>
      <w:r w:rsidRPr="00DD45BE">
        <w:rPr>
          <w:rFonts w:ascii="Arial" w:hAnsi="Arial"/>
          <w:strike/>
          <w:position w:val="0"/>
          <w:szCs w:val="24"/>
        </w:rPr>
        <w:t>patient service</w:t>
      </w:r>
      <w:r w:rsidRPr="00DD45BE">
        <w:rPr>
          <w:rFonts w:ascii="Arial" w:hAnsi="Arial"/>
          <w:position w:val="0"/>
          <w:szCs w:val="24"/>
        </w:rPr>
        <w:t xml:space="preserve"> plan </w:t>
      </w:r>
      <w:r w:rsidRPr="00DD45BE">
        <w:rPr>
          <w:rFonts w:ascii="Arial" w:hAnsi="Arial"/>
          <w:smallCaps/>
          <w:color w:val="C00000"/>
          <w:position w:val="0"/>
          <w:szCs w:val="24"/>
        </w:rPr>
        <w:t>or contemporaneous order</w:t>
      </w:r>
      <w:r w:rsidRPr="00DD45BE">
        <w:rPr>
          <w:rFonts w:ascii="Arial" w:hAnsi="Arial"/>
          <w:position w:val="0"/>
          <w:szCs w:val="24"/>
        </w:rPr>
        <w:t>:</w:t>
      </w:r>
    </w:p>
    <w:p w14:paraId="22865B3A"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smallCaps/>
          <w:color w:val="C00000"/>
          <w:position w:val="0"/>
        </w:rPr>
      </w:pPr>
      <w:r w:rsidRPr="00DD45BE">
        <w:rPr>
          <w:rFonts w:ascii="Arial" w:hAnsi="Arial" w:cs="Arial"/>
          <w:b/>
          <w:bCs/>
          <w:smallCaps/>
          <w:color w:val="C00000"/>
          <w:position w:val="0"/>
        </w:rPr>
        <w:t>Table G.1</w:t>
      </w:r>
    </w:p>
    <w:tbl>
      <w:tblPr>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5508"/>
        <w:gridCol w:w="828"/>
        <w:gridCol w:w="895"/>
        <w:gridCol w:w="887"/>
        <w:gridCol w:w="720"/>
      </w:tblGrid>
      <w:tr w:rsidR="00DD45BE" w:rsidRPr="00DD45BE" w14:paraId="6963C539" w14:textId="77777777" w:rsidTr="00B82D82">
        <w:tc>
          <w:tcPr>
            <w:tcW w:w="5508" w:type="dxa"/>
          </w:tcPr>
          <w:p w14:paraId="1766931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mallCaps/>
                <w:color w:val="C00000"/>
                <w:position w:val="0"/>
              </w:rPr>
            </w:pPr>
            <w:r w:rsidRPr="00DD45BE">
              <w:rPr>
                <w:rFonts w:ascii="Arial" w:hAnsi="Arial"/>
                <w:b/>
                <w:bCs/>
                <w:smallCaps/>
                <w:color w:val="C00000"/>
                <w:position w:val="0"/>
              </w:rPr>
              <w:t>Act Allowed – EMS Providers with a Community Paramedicine endorsement (EMS-CPE)</w:t>
            </w:r>
          </w:p>
        </w:tc>
        <w:tc>
          <w:tcPr>
            <w:tcW w:w="828" w:type="dxa"/>
          </w:tcPr>
          <w:p w14:paraId="5525BD1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color w:val="C00000"/>
                <w:position w:val="0"/>
              </w:rPr>
            </w:pPr>
            <w:r w:rsidRPr="00DD45BE">
              <w:rPr>
                <w:rFonts w:ascii="Arial" w:hAnsi="Arial"/>
                <w:b/>
                <w:bCs/>
                <w:color w:val="C00000"/>
                <w:position w:val="0"/>
              </w:rPr>
              <w:t>EMT-CPE</w:t>
            </w:r>
          </w:p>
        </w:tc>
        <w:tc>
          <w:tcPr>
            <w:tcW w:w="895" w:type="dxa"/>
          </w:tcPr>
          <w:p w14:paraId="23D3C5C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color w:val="C00000"/>
                <w:position w:val="0"/>
              </w:rPr>
            </w:pPr>
            <w:r w:rsidRPr="00DD45BE">
              <w:rPr>
                <w:rFonts w:ascii="Arial" w:hAnsi="Arial"/>
                <w:b/>
                <w:bCs/>
                <w:color w:val="C00000"/>
                <w:position w:val="0"/>
              </w:rPr>
              <w:t>AEMT-CPE</w:t>
            </w:r>
          </w:p>
        </w:tc>
        <w:tc>
          <w:tcPr>
            <w:tcW w:w="887" w:type="dxa"/>
          </w:tcPr>
          <w:p w14:paraId="0E56C2B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color w:val="C00000"/>
                <w:position w:val="0"/>
              </w:rPr>
            </w:pPr>
            <w:r w:rsidRPr="00DD45BE">
              <w:rPr>
                <w:rFonts w:ascii="Arial" w:hAnsi="Arial"/>
                <w:b/>
                <w:bCs/>
                <w:color w:val="C00000"/>
                <w:position w:val="0"/>
              </w:rPr>
              <w:t>EMT-I-CPE</w:t>
            </w:r>
          </w:p>
        </w:tc>
        <w:tc>
          <w:tcPr>
            <w:tcW w:w="720" w:type="dxa"/>
          </w:tcPr>
          <w:p w14:paraId="3178265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color w:val="C00000"/>
                <w:position w:val="0"/>
              </w:rPr>
            </w:pPr>
            <w:r w:rsidRPr="00DD45BE">
              <w:rPr>
                <w:rFonts w:ascii="Arial" w:hAnsi="Arial"/>
                <w:b/>
                <w:bCs/>
                <w:color w:val="C00000"/>
                <w:position w:val="0"/>
              </w:rPr>
              <w:t>P-CPE</w:t>
            </w:r>
          </w:p>
        </w:tc>
      </w:tr>
      <w:tr w:rsidR="00DD45BE" w:rsidRPr="00DD45BE" w14:paraId="6C5C2527" w14:textId="77777777" w:rsidTr="00B82D82">
        <w:tc>
          <w:tcPr>
            <w:tcW w:w="5508" w:type="dxa"/>
          </w:tcPr>
          <w:p w14:paraId="339211F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Access central lines, peritoneal dialysis catheters, or percutaneous tubes</w:t>
            </w:r>
          </w:p>
        </w:tc>
        <w:tc>
          <w:tcPr>
            <w:tcW w:w="828" w:type="dxa"/>
          </w:tcPr>
          <w:p w14:paraId="05C73C8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N</w:t>
            </w:r>
          </w:p>
        </w:tc>
        <w:tc>
          <w:tcPr>
            <w:tcW w:w="895" w:type="dxa"/>
          </w:tcPr>
          <w:p w14:paraId="4769785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N</w:t>
            </w:r>
          </w:p>
        </w:tc>
        <w:tc>
          <w:tcPr>
            <w:tcW w:w="887" w:type="dxa"/>
          </w:tcPr>
          <w:p w14:paraId="343B242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N</w:t>
            </w:r>
          </w:p>
        </w:tc>
        <w:tc>
          <w:tcPr>
            <w:tcW w:w="720" w:type="dxa"/>
          </w:tcPr>
          <w:p w14:paraId="5BE7F2D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r>
      <w:tr w:rsidR="00DD45BE" w:rsidRPr="00DD45BE" w14:paraId="055EEBC4" w14:textId="77777777" w:rsidTr="00B82D82">
        <w:tc>
          <w:tcPr>
            <w:tcW w:w="5508" w:type="dxa"/>
          </w:tcPr>
          <w:p w14:paraId="260A3D7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Assist with home mechanical ventilators</w:t>
            </w:r>
          </w:p>
        </w:tc>
        <w:tc>
          <w:tcPr>
            <w:tcW w:w="828" w:type="dxa"/>
          </w:tcPr>
          <w:p w14:paraId="71E487B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N</w:t>
            </w:r>
          </w:p>
        </w:tc>
        <w:tc>
          <w:tcPr>
            <w:tcW w:w="895" w:type="dxa"/>
          </w:tcPr>
          <w:p w14:paraId="673886D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N</w:t>
            </w:r>
          </w:p>
        </w:tc>
        <w:tc>
          <w:tcPr>
            <w:tcW w:w="887" w:type="dxa"/>
          </w:tcPr>
          <w:p w14:paraId="7E9A125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N</w:t>
            </w:r>
          </w:p>
        </w:tc>
        <w:tc>
          <w:tcPr>
            <w:tcW w:w="720" w:type="dxa"/>
          </w:tcPr>
          <w:p w14:paraId="77BF6A5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r>
      <w:tr w:rsidR="00DD45BE" w:rsidRPr="00DD45BE" w14:paraId="3D8DD886" w14:textId="77777777" w:rsidTr="00B82D82">
        <w:tc>
          <w:tcPr>
            <w:tcW w:w="5508" w:type="dxa"/>
          </w:tcPr>
          <w:p w14:paraId="25876A3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 xml:space="preserve">Foley catheter maintenance and care </w:t>
            </w:r>
          </w:p>
        </w:tc>
        <w:tc>
          <w:tcPr>
            <w:tcW w:w="828" w:type="dxa"/>
          </w:tcPr>
          <w:p w14:paraId="57017ED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N</w:t>
            </w:r>
          </w:p>
        </w:tc>
        <w:tc>
          <w:tcPr>
            <w:tcW w:w="895" w:type="dxa"/>
          </w:tcPr>
          <w:p w14:paraId="6F6AE76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87" w:type="dxa"/>
          </w:tcPr>
          <w:p w14:paraId="733D0FB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720" w:type="dxa"/>
          </w:tcPr>
          <w:p w14:paraId="0890FED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r>
      <w:tr w:rsidR="00DD45BE" w:rsidRPr="00DD45BE" w14:paraId="15E747EE" w14:textId="77777777" w:rsidTr="00B82D82">
        <w:tc>
          <w:tcPr>
            <w:tcW w:w="5508" w:type="dxa"/>
          </w:tcPr>
          <w:p w14:paraId="05B852A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 xml:space="preserve">Gastric tube maintenance and care </w:t>
            </w:r>
          </w:p>
        </w:tc>
        <w:tc>
          <w:tcPr>
            <w:tcW w:w="828" w:type="dxa"/>
          </w:tcPr>
          <w:p w14:paraId="0B48104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N</w:t>
            </w:r>
          </w:p>
        </w:tc>
        <w:tc>
          <w:tcPr>
            <w:tcW w:w="895" w:type="dxa"/>
          </w:tcPr>
          <w:p w14:paraId="66A49F4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87" w:type="dxa"/>
          </w:tcPr>
          <w:p w14:paraId="547F1E7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720" w:type="dxa"/>
          </w:tcPr>
          <w:p w14:paraId="2BC0937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r>
      <w:tr w:rsidR="00DD45BE" w:rsidRPr="00DD45BE" w14:paraId="3EF2D2E6" w14:textId="77777777" w:rsidTr="00B82D82">
        <w:tc>
          <w:tcPr>
            <w:tcW w:w="5508" w:type="dxa"/>
          </w:tcPr>
          <w:p w14:paraId="7192DAF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Lab specimen collection (capillary puncture, nasal, oral, urine, stool)</w:t>
            </w:r>
          </w:p>
        </w:tc>
        <w:tc>
          <w:tcPr>
            <w:tcW w:w="828" w:type="dxa"/>
          </w:tcPr>
          <w:p w14:paraId="29E8087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95" w:type="dxa"/>
          </w:tcPr>
          <w:p w14:paraId="459A382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87" w:type="dxa"/>
          </w:tcPr>
          <w:p w14:paraId="4869892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720" w:type="dxa"/>
          </w:tcPr>
          <w:p w14:paraId="13BFC4E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r>
      <w:tr w:rsidR="00DD45BE" w:rsidRPr="00DD45BE" w14:paraId="510D0E99" w14:textId="77777777" w:rsidTr="00B82D82">
        <w:tc>
          <w:tcPr>
            <w:tcW w:w="5508" w:type="dxa"/>
          </w:tcPr>
          <w:p w14:paraId="0491A5B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lastRenderedPageBreak/>
              <w:t>Lab specimen collection (indwelling ports or drains, skin, digital rectal, patient-collected vaginal or urethral)</w:t>
            </w:r>
          </w:p>
        </w:tc>
        <w:tc>
          <w:tcPr>
            <w:tcW w:w="828" w:type="dxa"/>
          </w:tcPr>
          <w:p w14:paraId="628FF18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N</w:t>
            </w:r>
          </w:p>
        </w:tc>
        <w:tc>
          <w:tcPr>
            <w:tcW w:w="895" w:type="dxa"/>
          </w:tcPr>
          <w:p w14:paraId="4731351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N</w:t>
            </w:r>
          </w:p>
        </w:tc>
        <w:tc>
          <w:tcPr>
            <w:tcW w:w="887" w:type="dxa"/>
          </w:tcPr>
          <w:p w14:paraId="45CE688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N</w:t>
            </w:r>
          </w:p>
        </w:tc>
        <w:tc>
          <w:tcPr>
            <w:tcW w:w="720" w:type="dxa"/>
          </w:tcPr>
          <w:p w14:paraId="1A8DE81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r>
      <w:tr w:rsidR="00DD45BE" w:rsidRPr="00DD45BE" w14:paraId="2BE1D807" w14:textId="77777777" w:rsidTr="00B82D82">
        <w:tc>
          <w:tcPr>
            <w:tcW w:w="5508" w:type="dxa"/>
          </w:tcPr>
          <w:p w14:paraId="7CF5DA6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Ostomy care</w:t>
            </w:r>
          </w:p>
        </w:tc>
        <w:tc>
          <w:tcPr>
            <w:tcW w:w="828" w:type="dxa"/>
          </w:tcPr>
          <w:p w14:paraId="7EC94F1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N</w:t>
            </w:r>
          </w:p>
        </w:tc>
        <w:tc>
          <w:tcPr>
            <w:tcW w:w="895" w:type="dxa"/>
          </w:tcPr>
          <w:p w14:paraId="0BEB973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87" w:type="dxa"/>
          </w:tcPr>
          <w:p w14:paraId="6814266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720" w:type="dxa"/>
          </w:tcPr>
          <w:p w14:paraId="681294C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r>
      <w:tr w:rsidR="00DD45BE" w:rsidRPr="00DD45BE" w14:paraId="4B2CC1E3" w14:textId="77777777" w:rsidTr="00B82D82">
        <w:tc>
          <w:tcPr>
            <w:tcW w:w="5508" w:type="dxa"/>
          </w:tcPr>
          <w:p w14:paraId="1229608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Peritoneal dialysis - catheter care, infection prevention, monitoring fluid management</w:t>
            </w:r>
          </w:p>
        </w:tc>
        <w:tc>
          <w:tcPr>
            <w:tcW w:w="828" w:type="dxa"/>
          </w:tcPr>
          <w:p w14:paraId="586A038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N</w:t>
            </w:r>
          </w:p>
        </w:tc>
        <w:tc>
          <w:tcPr>
            <w:tcW w:w="895" w:type="dxa"/>
          </w:tcPr>
          <w:p w14:paraId="761600A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N</w:t>
            </w:r>
          </w:p>
        </w:tc>
        <w:tc>
          <w:tcPr>
            <w:tcW w:w="887" w:type="dxa"/>
          </w:tcPr>
          <w:p w14:paraId="4523B96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N</w:t>
            </w:r>
          </w:p>
        </w:tc>
        <w:tc>
          <w:tcPr>
            <w:tcW w:w="720" w:type="dxa"/>
          </w:tcPr>
          <w:p w14:paraId="068C307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r>
      <w:tr w:rsidR="00DD45BE" w:rsidRPr="00DD45BE" w14:paraId="1B5038F0" w14:textId="77777777" w:rsidTr="00B82D82">
        <w:tc>
          <w:tcPr>
            <w:tcW w:w="5508" w:type="dxa"/>
          </w:tcPr>
          <w:p w14:paraId="0F170E3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Point of care testing – interpretation (as defined by medical director approved protocol)</w:t>
            </w:r>
          </w:p>
        </w:tc>
        <w:tc>
          <w:tcPr>
            <w:tcW w:w="828" w:type="dxa"/>
          </w:tcPr>
          <w:p w14:paraId="0288106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N</w:t>
            </w:r>
          </w:p>
        </w:tc>
        <w:tc>
          <w:tcPr>
            <w:tcW w:w="895" w:type="dxa"/>
          </w:tcPr>
          <w:p w14:paraId="38EAAF9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N</w:t>
            </w:r>
          </w:p>
        </w:tc>
        <w:tc>
          <w:tcPr>
            <w:tcW w:w="887" w:type="dxa"/>
          </w:tcPr>
          <w:p w14:paraId="1E5E073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N</w:t>
            </w:r>
          </w:p>
        </w:tc>
        <w:tc>
          <w:tcPr>
            <w:tcW w:w="720" w:type="dxa"/>
          </w:tcPr>
          <w:p w14:paraId="1847F35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r>
      <w:tr w:rsidR="00DD45BE" w:rsidRPr="00DD45BE" w14:paraId="342ECB3F" w14:textId="77777777" w:rsidTr="00B82D82">
        <w:tc>
          <w:tcPr>
            <w:tcW w:w="5508" w:type="dxa"/>
          </w:tcPr>
          <w:p w14:paraId="6FA5163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Point of care Testing - sample collection and result transmission</w:t>
            </w:r>
          </w:p>
        </w:tc>
        <w:tc>
          <w:tcPr>
            <w:tcW w:w="828" w:type="dxa"/>
          </w:tcPr>
          <w:p w14:paraId="2B5243A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95" w:type="dxa"/>
          </w:tcPr>
          <w:p w14:paraId="0DFB1BE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87" w:type="dxa"/>
          </w:tcPr>
          <w:p w14:paraId="7569BDB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720" w:type="dxa"/>
          </w:tcPr>
          <w:p w14:paraId="749FDEA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r>
      <w:tr w:rsidR="00DD45BE" w:rsidRPr="00DD45BE" w14:paraId="7B3D27B2" w14:textId="77777777" w:rsidTr="00B82D82">
        <w:tc>
          <w:tcPr>
            <w:tcW w:w="5508" w:type="dxa"/>
          </w:tcPr>
          <w:p w14:paraId="02380A7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Simple wound care (monitor progress, simple dressing change, wet-to-dry dressing change, suture removal, bandages, butterfly closures, steri-strip)</w:t>
            </w:r>
          </w:p>
        </w:tc>
        <w:tc>
          <w:tcPr>
            <w:tcW w:w="828" w:type="dxa"/>
          </w:tcPr>
          <w:p w14:paraId="3AF6B4F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95" w:type="dxa"/>
          </w:tcPr>
          <w:p w14:paraId="2588A4D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87" w:type="dxa"/>
          </w:tcPr>
          <w:p w14:paraId="0627F54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720" w:type="dxa"/>
          </w:tcPr>
          <w:p w14:paraId="45F8F78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r>
      <w:tr w:rsidR="00DD45BE" w:rsidRPr="00DD45BE" w14:paraId="41A2A948" w14:textId="77777777" w:rsidTr="00B82D82">
        <w:tc>
          <w:tcPr>
            <w:tcW w:w="5508" w:type="dxa"/>
          </w:tcPr>
          <w:p w14:paraId="7428CB3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 xml:space="preserve">Tele-behavioral health coordination as on scene originator/coordinator (audio, video) </w:t>
            </w:r>
          </w:p>
        </w:tc>
        <w:tc>
          <w:tcPr>
            <w:tcW w:w="828" w:type="dxa"/>
          </w:tcPr>
          <w:p w14:paraId="5C08675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95" w:type="dxa"/>
          </w:tcPr>
          <w:p w14:paraId="4970C87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87" w:type="dxa"/>
          </w:tcPr>
          <w:p w14:paraId="06C7A45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720" w:type="dxa"/>
          </w:tcPr>
          <w:p w14:paraId="33F7B9E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r>
      <w:tr w:rsidR="00DD45BE" w:rsidRPr="00DD45BE" w14:paraId="7443304E" w14:textId="77777777" w:rsidTr="00B82D82">
        <w:tc>
          <w:tcPr>
            <w:tcW w:w="5508" w:type="dxa"/>
          </w:tcPr>
          <w:p w14:paraId="1845000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 xml:space="preserve">Telemedicine coordination as on scene originator/coordinator (audio, video, messaging systems) </w:t>
            </w:r>
          </w:p>
        </w:tc>
        <w:tc>
          <w:tcPr>
            <w:tcW w:w="828" w:type="dxa"/>
          </w:tcPr>
          <w:p w14:paraId="2A1DFFD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95" w:type="dxa"/>
          </w:tcPr>
          <w:p w14:paraId="5BEC3D3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87" w:type="dxa"/>
          </w:tcPr>
          <w:p w14:paraId="10F5084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720" w:type="dxa"/>
          </w:tcPr>
          <w:p w14:paraId="234A4B9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r>
      <w:tr w:rsidR="00DD45BE" w:rsidRPr="00DD45BE" w14:paraId="2AA2D681" w14:textId="77777777" w:rsidTr="00B82D82">
        <w:tc>
          <w:tcPr>
            <w:tcW w:w="5508" w:type="dxa"/>
          </w:tcPr>
          <w:p w14:paraId="50A1069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Ultrasound – Diagnosis (bladder, soft tissue)</w:t>
            </w:r>
          </w:p>
        </w:tc>
        <w:tc>
          <w:tcPr>
            <w:tcW w:w="828" w:type="dxa"/>
          </w:tcPr>
          <w:p w14:paraId="4C878CA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N</w:t>
            </w:r>
          </w:p>
        </w:tc>
        <w:tc>
          <w:tcPr>
            <w:tcW w:w="895" w:type="dxa"/>
          </w:tcPr>
          <w:p w14:paraId="072ABCE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N</w:t>
            </w:r>
          </w:p>
        </w:tc>
        <w:tc>
          <w:tcPr>
            <w:tcW w:w="887" w:type="dxa"/>
          </w:tcPr>
          <w:p w14:paraId="0D9EB20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N</w:t>
            </w:r>
          </w:p>
        </w:tc>
        <w:tc>
          <w:tcPr>
            <w:tcW w:w="720" w:type="dxa"/>
          </w:tcPr>
          <w:p w14:paraId="1C209FE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r>
      <w:tr w:rsidR="00DD45BE" w:rsidRPr="00DD45BE" w14:paraId="49D9F666" w14:textId="77777777" w:rsidTr="00B82D82">
        <w:tc>
          <w:tcPr>
            <w:tcW w:w="5508" w:type="dxa"/>
          </w:tcPr>
          <w:p w14:paraId="440BE33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 xml:space="preserve">Vaccinations </w:t>
            </w:r>
          </w:p>
        </w:tc>
        <w:tc>
          <w:tcPr>
            <w:tcW w:w="828" w:type="dxa"/>
          </w:tcPr>
          <w:p w14:paraId="1717777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95" w:type="dxa"/>
          </w:tcPr>
          <w:p w14:paraId="7A4FC21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87" w:type="dxa"/>
          </w:tcPr>
          <w:p w14:paraId="60D5B15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720" w:type="dxa"/>
          </w:tcPr>
          <w:p w14:paraId="010221D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r>
      <w:tr w:rsidR="00DD45BE" w:rsidRPr="00DD45BE" w14:paraId="75677273" w14:textId="77777777" w:rsidTr="00B82D82">
        <w:tc>
          <w:tcPr>
            <w:tcW w:w="5508" w:type="dxa"/>
          </w:tcPr>
          <w:p w14:paraId="49CE7C1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Wound closure (suturing, adhesive glue, staples) - complex wound</w:t>
            </w:r>
          </w:p>
        </w:tc>
        <w:tc>
          <w:tcPr>
            <w:tcW w:w="828" w:type="dxa"/>
          </w:tcPr>
          <w:p w14:paraId="117BB69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N</w:t>
            </w:r>
          </w:p>
        </w:tc>
        <w:tc>
          <w:tcPr>
            <w:tcW w:w="895" w:type="dxa"/>
          </w:tcPr>
          <w:p w14:paraId="521924E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N</w:t>
            </w:r>
          </w:p>
        </w:tc>
        <w:tc>
          <w:tcPr>
            <w:tcW w:w="887" w:type="dxa"/>
          </w:tcPr>
          <w:p w14:paraId="29A8E45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N</w:t>
            </w:r>
          </w:p>
        </w:tc>
        <w:tc>
          <w:tcPr>
            <w:tcW w:w="720" w:type="dxa"/>
          </w:tcPr>
          <w:p w14:paraId="4F4DC41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N</w:t>
            </w:r>
          </w:p>
        </w:tc>
      </w:tr>
      <w:tr w:rsidR="00DD45BE" w:rsidRPr="00DD45BE" w14:paraId="369DAFD2" w14:textId="77777777" w:rsidTr="00B82D82">
        <w:tc>
          <w:tcPr>
            <w:tcW w:w="5508" w:type="dxa"/>
          </w:tcPr>
          <w:p w14:paraId="1C9EA16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Wound closure (suturing, adhesive glue, staples) - simple wound</w:t>
            </w:r>
          </w:p>
        </w:tc>
        <w:tc>
          <w:tcPr>
            <w:tcW w:w="828" w:type="dxa"/>
          </w:tcPr>
          <w:p w14:paraId="0CA307E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N</w:t>
            </w:r>
          </w:p>
        </w:tc>
        <w:tc>
          <w:tcPr>
            <w:tcW w:w="895" w:type="dxa"/>
          </w:tcPr>
          <w:p w14:paraId="6572B25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N</w:t>
            </w:r>
          </w:p>
        </w:tc>
        <w:tc>
          <w:tcPr>
            <w:tcW w:w="887" w:type="dxa"/>
          </w:tcPr>
          <w:p w14:paraId="7C3148E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N</w:t>
            </w:r>
          </w:p>
        </w:tc>
        <w:tc>
          <w:tcPr>
            <w:tcW w:w="720" w:type="dxa"/>
          </w:tcPr>
          <w:p w14:paraId="09C71C8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r>
    </w:tbl>
    <w:p w14:paraId="5A6EEA26"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b/>
          <w:smallCaps/>
          <w:color w:val="C00000"/>
          <w:position w:val="0"/>
          <w:szCs w:val="24"/>
        </w:rPr>
      </w:pPr>
      <w:r w:rsidRPr="00DD45BE">
        <w:rPr>
          <w:rFonts w:ascii="Arial" w:hAnsi="Arial"/>
          <w:b/>
          <w:smallCaps/>
          <w:color w:val="C00000"/>
          <w:position w:val="0"/>
          <w:szCs w:val="24"/>
        </w:rPr>
        <w:t>Table G.2</w:t>
      </w:r>
    </w:p>
    <w:tbl>
      <w:tblPr>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5508"/>
        <w:gridCol w:w="828"/>
        <w:gridCol w:w="895"/>
        <w:gridCol w:w="887"/>
        <w:gridCol w:w="810"/>
      </w:tblGrid>
      <w:tr w:rsidR="00DD45BE" w:rsidRPr="00DD45BE" w14:paraId="27658E52" w14:textId="77777777" w:rsidTr="00B82D82">
        <w:tc>
          <w:tcPr>
            <w:tcW w:w="5508" w:type="dxa"/>
          </w:tcPr>
          <w:p w14:paraId="6C198BF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smallCaps/>
                <w:color w:val="C00000"/>
                <w:position w:val="0"/>
              </w:rPr>
            </w:pPr>
            <w:r w:rsidRPr="00DD45BE">
              <w:rPr>
                <w:rFonts w:ascii="Arial" w:hAnsi="Arial"/>
                <w:b/>
                <w:bCs/>
                <w:smallCaps/>
                <w:color w:val="C00000"/>
                <w:position w:val="0"/>
              </w:rPr>
              <w:t>Screenings/referrals allowed – EMS Providers with a Community Paramedicine endorsement (EMS-CPE)</w:t>
            </w:r>
          </w:p>
        </w:tc>
        <w:tc>
          <w:tcPr>
            <w:tcW w:w="828" w:type="dxa"/>
          </w:tcPr>
          <w:p w14:paraId="2B1C877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color w:val="C00000"/>
                <w:position w:val="0"/>
              </w:rPr>
            </w:pPr>
            <w:r w:rsidRPr="00DD45BE">
              <w:rPr>
                <w:rFonts w:ascii="Arial" w:hAnsi="Arial"/>
                <w:b/>
                <w:bCs/>
                <w:color w:val="C00000"/>
                <w:position w:val="0"/>
              </w:rPr>
              <w:t>EMT-CPE</w:t>
            </w:r>
          </w:p>
        </w:tc>
        <w:tc>
          <w:tcPr>
            <w:tcW w:w="895" w:type="dxa"/>
          </w:tcPr>
          <w:p w14:paraId="00857AD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color w:val="C00000"/>
                <w:position w:val="0"/>
              </w:rPr>
            </w:pPr>
            <w:r w:rsidRPr="00DD45BE">
              <w:rPr>
                <w:rFonts w:ascii="Arial" w:hAnsi="Arial"/>
                <w:b/>
                <w:bCs/>
                <w:color w:val="C00000"/>
                <w:position w:val="0"/>
              </w:rPr>
              <w:t>AEMT-CPE</w:t>
            </w:r>
          </w:p>
        </w:tc>
        <w:tc>
          <w:tcPr>
            <w:tcW w:w="887" w:type="dxa"/>
          </w:tcPr>
          <w:p w14:paraId="1BC6035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color w:val="C00000"/>
                <w:position w:val="0"/>
              </w:rPr>
            </w:pPr>
            <w:r w:rsidRPr="00DD45BE">
              <w:rPr>
                <w:rFonts w:ascii="Arial" w:hAnsi="Arial"/>
                <w:b/>
                <w:bCs/>
                <w:color w:val="C00000"/>
                <w:position w:val="0"/>
              </w:rPr>
              <w:t>EMT-I-CPE</w:t>
            </w:r>
          </w:p>
        </w:tc>
        <w:tc>
          <w:tcPr>
            <w:tcW w:w="810" w:type="dxa"/>
          </w:tcPr>
          <w:p w14:paraId="167BD34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
                <w:bCs/>
                <w:color w:val="C00000"/>
                <w:position w:val="0"/>
              </w:rPr>
            </w:pPr>
            <w:r w:rsidRPr="00DD45BE">
              <w:rPr>
                <w:rFonts w:ascii="Arial" w:hAnsi="Arial"/>
                <w:b/>
                <w:bCs/>
                <w:color w:val="C00000"/>
                <w:position w:val="0"/>
              </w:rPr>
              <w:t>P-CPE</w:t>
            </w:r>
          </w:p>
        </w:tc>
      </w:tr>
      <w:tr w:rsidR="00DD45BE" w:rsidRPr="00DD45BE" w14:paraId="3A1C1E08" w14:textId="77777777" w:rsidTr="00B82D82">
        <w:tc>
          <w:tcPr>
            <w:tcW w:w="5508" w:type="dxa"/>
          </w:tcPr>
          <w:p w14:paraId="7E11A61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 xml:space="preserve">Asthma education </w:t>
            </w:r>
          </w:p>
        </w:tc>
        <w:tc>
          <w:tcPr>
            <w:tcW w:w="828" w:type="dxa"/>
          </w:tcPr>
          <w:p w14:paraId="061E58D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95" w:type="dxa"/>
          </w:tcPr>
          <w:p w14:paraId="554368C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87" w:type="dxa"/>
          </w:tcPr>
          <w:p w14:paraId="161876D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10" w:type="dxa"/>
          </w:tcPr>
          <w:p w14:paraId="4394AF7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r>
      <w:tr w:rsidR="00DD45BE" w:rsidRPr="00DD45BE" w14:paraId="37A111C9" w14:textId="77777777" w:rsidTr="00B82D82">
        <w:tc>
          <w:tcPr>
            <w:tcW w:w="5508" w:type="dxa"/>
          </w:tcPr>
          <w:p w14:paraId="63B8DC6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Behavioral health screenings</w:t>
            </w:r>
          </w:p>
        </w:tc>
        <w:tc>
          <w:tcPr>
            <w:tcW w:w="828" w:type="dxa"/>
          </w:tcPr>
          <w:p w14:paraId="45ECC19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95" w:type="dxa"/>
          </w:tcPr>
          <w:p w14:paraId="26CBE46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87" w:type="dxa"/>
          </w:tcPr>
          <w:p w14:paraId="7706D4E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10" w:type="dxa"/>
          </w:tcPr>
          <w:p w14:paraId="5C22A1A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r>
      <w:tr w:rsidR="00DD45BE" w:rsidRPr="00DD45BE" w14:paraId="5805BD90" w14:textId="77777777" w:rsidTr="00B82D82">
        <w:tc>
          <w:tcPr>
            <w:tcW w:w="5508" w:type="dxa"/>
          </w:tcPr>
          <w:p w14:paraId="39341EB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Biopsychosocial screening</w:t>
            </w:r>
          </w:p>
        </w:tc>
        <w:tc>
          <w:tcPr>
            <w:tcW w:w="828" w:type="dxa"/>
          </w:tcPr>
          <w:p w14:paraId="1F8C26E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95" w:type="dxa"/>
          </w:tcPr>
          <w:p w14:paraId="5EBC66F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87" w:type="dxa"/>
          </w:tcPr>
          <w:p w14:paraId="7CC815A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10" w:type="dxa"/>
          </w:tcPr>
          <w:p w14:paraId="22F2CF4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r>
      <w:tr w:rsidR="00DD45BE" w:rsidRPr="00DD45BE" w14:paraId="56C7AD19" w14:textId="77777777" w:rsidTr="00B82D82">
        <w:tc>
          <w:tcPr>
            <w:tcW w:w="5508" w:type="dxa"/>
          </w:tcPr>
          <w:p w14:paraId="6F462C0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Dementia screenings</w:t>
            </w:r>
          </w:p>
        </w:tc>
        <w:tc>
          <w:tcPr>
            <w:tcW w:w="828" w:type="dxa"/>
          </w:tcPr>
          <w:p w14:paraId="721500C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95" w:type="dxa"/>
          </w:tcPr>
          <w:p w14:paraId="2ACAED1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87" w:type="dxa"/>
          </w:tcPr>
          <w:p w14:paraId="45F56FE1"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10" w:type="dxa"/>
          </w:tcPr>
          <w:p w14:paraId="73D1E83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r>
      <w:tr w:rsidR="00DD45BE" w:rsidRPr="00DD45BE" w14:paraId="4417F5AF" w14:textId="77777777" w:rsidTr="00B82D82">
        <w:tc>
          <w:tcPr>
            <w:tcW w:w="5508" w:type="dxa"/>
          </w:tcPr>
          <w:p w14:paraId="45488DC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 xml:space="preserve">Fall and mobility assessments </w:t>
            </w:r>
          </w:p>
        </w:tc>
        <w:tc>
          <w:tcPr>
            <w:tcW w:w="828" w:type="dxa"/>
          </w:tcPr>
          <w:p w14:paraId="0B748C4D"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95" w:type="dxa"/>
          </w:tcPr>
          <w:p w14:paraId="11371A8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87" w:type="dxa"/>
          </w:tcPr>
          <w:p w14:paraId="0A0060A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10" w:type="dxa"/>
          </w:tcPr>
          <w:p w14:paraId="4B8839A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r>
      <w:tr w:rsidR="00DD45BE" w:rsidRPr="00DD45BE" w14:paraId="0C58387D" w14:textId="77777777" w:rsidTr="00B82D82">
        <w:tc>
          <w:tcPr>
            <w:tcW w:w="5508" w:type="dxa"/>
          </w:tcPr>
          <w:p w14:paraId="663921C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 xml:space="preserve">Harm reduction program monitoring/referrals </w:t>
            </w:r>
          </w:p>
        </w:tc>
        <w:tc>
          <w:tcPr>
            <w:tcW w:w="828" w:type="dxa"/>
          </w:tcPr>
          <w:p w14:paraId="38D0A12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95" w:type="dxa"/>
          </w:tcPr>
          <w:p w14:paraId="36C376A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87" w:type="dxa"/>
          </w:tcPr>
          <w:p w14:paraId="03AB35C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10" w:type="dxa"/>
          </w:tcPr>
          <w:p w14:paraId="5A3A5EE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r>
      <w:tr w:rsidR="00DD45BE" w:rsidRPr="00DD45BE" w14:paraId="70BB0F24" w14:textId="77777777" w:rsidTr="00B82D82">
        <w:tc>
          <w:tcPr>
            <w:tcW w:w="5508" w:type="dxa"/>
          </w:tcPr>
          <w:p w14:paraId="2F7BC21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 xml:space="preserve">Home safety assessment </w:t>
            </w:r>
          </w:p>
        </w:tc>
        <w:tc>
          <w:tcPr>
            <w:tcW w:w="828" w:type="dxa"/>
          </w:tcPr>
          <w:p w14:paraId="39D1CC6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95" w:type="dxa"/>
          </w:tcPr>
          <w:p w14:paraId="409BD31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87" w:type="dxa"/>
          </w:tcPr>
          <w:p w14:paraId="34FE690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10" w:type="dxa"/>
          </w:tcPr>
          <w:p w14:paraId="1F112B6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r>
      <w:tr w:rsidR="00DD45BE" w:rsidRPr="00DD45BE" w14:paraId="5AC5BE39" w14:textId="77777777" w:rsidTr="00B82D82">
        <w:tc>
          <w:tcPr>
            <w:tcW w:w="5508" w:type="dxa"/>
          </w:tcPr>
          <w:p w14:paraId="5340DA8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 xml:space="preserve">Medication monitoring/inventory/reconciliation </w:t>
            </w:r>
          </w:p>
        </w:tc>
        <w:tc>
          <w:tcPr>
            <w:tcW w:w="828" w:type="dxa"/>
          </w:tcPr>
          <w:p w14:paraId="7A0C500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N</w:t>
            </w:r>
          </w:p>
        </w:tc>
        <w:tc>
          <w:tcPr>
            <w:tcW w:w="895" w:type="dxa"/>
          </w:tcPr>
          <w:p w14:paraId="4566CDF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N</w:t>
            </w:r>
          </w:p>
        </w:tc>
        <w:tc>
          <w:tcPr>
            <w:tcW w:w="887" w:type="dxa"/>
          </w:tcPr>
          <w:p w14:paraId="13F984F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10" w:type="dxa"/>
          </w:tcPr>
          <w:p w14:paraId="666F66C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r>
      <w:tr w:rsidR="00DD45BE" w:rsidRPr="00DD45BE" w14:paraId="68E99E7B" w14:textId="77777777" w:rsidTr="00B82D82">
        <w:tc>
          <w:tcPr>
            <w:tcW w:w="5508" w:type="dxa"/>
          </w:tcPr>
          <w:p w14:paraId="6F1F6ED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 xml:space="preserve">Preventative health education </w:t>
            </w:r>
          </w:p>
        </w:tc>
        <w:tc>
          <w:tcPr>
            <w:tcW w:w="828" w:type="dxa"/>
          </w:tcPr>
          <w:p w14:paraId="23EB272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95" w:type="dxa"/>
          </w:tcPr>
          <w:p w14:paraId="0F4A24A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87" w:type="dxa"/>
          </w:tcPr>
          <w:p w14:paraId="2A6C6BC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10" w:type="dxa"/>
          </w:tcPr>
          <w:p w14:paraId="1C6EFCE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r>
      <w:tr w:rsidR="00DD45BE" w:rsidRPr="00DD45BE" w14:paraId="1BCE0526" w14:textId="77777777" w:rsidTr="00B82D82">
        <w:tc>
          <w:tcPr>
            <w:tcW w:w="5508" w:type="dxa"/>
          </w:tcPr>
          <w:p w14:paraId="6571D01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 xml:space="preserve">Social drivers of health </w:t>
            </w:r>
          </w:p>
        </w:tc>
        <w:tc>
          <w:tcPr>
            <w:tcW w:w="828" w:type="dxa"/>
          </w:tcPr>
          <w:p w14:paraId="5A48E26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95" w:type="dxa"/>
          </w:tcPr>
          <w:p w14:paraId="3922D11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87" w:type="dxa"/>
          </w:tcPr>
          <w:p w14:paraId="07BCAF0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10" w:type="dxa"/>
          </w:tcPr>
          <w:p w14:paraId="6C94996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r>
      <w:tr w:rsidR="00DD45BE" w:rsidRPr="00DD45BE" w14:paraId="4FAB72AB" w14:textId="77777777" w:rsidTr="00B82D82">
        <w:tc>
          <w:tcPr>
            <w:tcW w:w="5508" w:type="dxa"/>
          </w:tcPr>
          <w:p w14:paraId="49A838A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 xml:space="preserve">Standardized Activities of Daily Living (ADL) screenings and referrals </w:t>
            </w:r>
          </w:p>
        </w:tc>
        <w:tc>
          <w:tcPr>
            <w:tcW w:w="828" w:type="dxa"/>
          </w:tcPr>
          <w:p w14:paraId="559335B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95" w:type="dxa"/>
          </w:tcPr>
          <w:p w14:paraId="0B7F8FE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87" w:type="dxa"/>
          </w:tcPr>
          <w:p w14:paraId="37C0917F"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10" w:type="dxa"/>
          </w:tcPr>
          <w:p w14:paraId="719A834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r>
      <w:tr w:rsidR="00DD45BE" w:rsidRPr="00DD45BE" w14:paraId="3E94D421" w14:textId="77777777" w:rsidTr="00B82D82">
        <w:tc>
          <w:tcPr>
            <w:tcW w:w="5508" w:type="dxa"/>
          </w:tcPr>
          <w:p w14:paraId="7F5ADA5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 xml:space="preserve">Substance Use Disorder screenings </w:t>
            </w:r>
          </w:p>
        </w:tc>
        <w:tc>
          <w:tcPr>
            <w:tcW w:w="828" w:type="dxa"/>
          </w:tcPr>
          <w:p w14:paraId="5B783697"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95" w:type="dxa"/>
          </w:tcPr>
          <w:p w14:paraId="2DD3352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87" w:type="dxa"/>
          </w:tcPr>
          <w:p w14:paraId="1AAB853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c>
          <w:tcPr>
            <w:tcW w:w="810" w:type="dxa"/>
          </w:tcPr>
          <w:p w14:paraId="4121891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bCs/>
                <w:smallCaps/>
                <w:color w:val="C00000"/>
                <w:position w:val="0"/>
              </w:rPr>
            </w:pPr>
            <w:r w:rsidRPr="00DD45BE">
              <w:rPr>
                <w:rFonts w:ascii="Arial" w:hAnsi="Arial"/>
                <w:bCs/>
                <w:smallCaps/>
                <w:color w:val="C00000"/>
                <w:position w:val="0"/>
              </w:rPr>
              <w:t>Y</w:t>
            </w:r>
          </w:p>
        </w:tc>
      </w:tr>
    </w:tbl>
    <w:p w14:paraId="6E9AC63C"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strike/>
          <w:position w:val="0"/>
        </w:rPr>
      </w:pPr>
      <w:r w:rsidRPr="00DD45BE">
        <w:rPr>
          <w:rFonts w:ascii="Arial" w:hAnsi="Arial" w:cs="Arial"/>
          <w:b/>
          <w:bCs/>
          <w:strike/>
          <w:position w:val="0"/>
        </w:rPr>
        <w:t>Table G.1</w:t>
      </w:r>
    </w:p>
    <w:tbl>
      <w:tblPr>
        <w:tblW w:w="0" w:type="auto"/>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30"/>
        <w:gridCol w:w="900"/>
      </w:tblGrid>
      <w:tr w:rsidR="00DD45BE" w:rsidRPr="00DD45BE" w14:paraId="072A9088" w14:textId="77777777" w:rsidTr="00B82D82">
        <w:tc>
          <w:tcPr>
            <w:tcW w:w="5130" w:type="dxa"/>
          </w:tcPr>
          <w:p w14:paraId="42B3DA3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Intervention</w:t>
            </w:r>
          </w:p>
        </w:tc>
        <w:tc>
          <w:tcPr>
            <w:tcW w:w="900" w:type="dxa"/>
          </w:tcPr>
          <w:p w14:paraId="08C84C7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P-CP</w:t>
            </w:r>
          </w:p>
        </w:tc>
      </w:tr>
      <w:tr w:rsidR="00DD45BE" w:rsidRPr="00DD45BE" w14:paraId="2DD32EEB" w14:textId="77777777" w:rsidTr="00B82D82">
        <w:tc>
          <w:tcPr>
            <w:tcW w:w="5130" w:type="dxa"/>
          </w:tcPr>
          <w:p w14:paraId="06F76B5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Access central lines, indwelling venous ports, peritoneal dialysis catheters, or percutaneous tubes</w:t>
            </w:r>
          </w:p>
        </w:tc>
        <w:tc>
          <w:tcPr>
            <w:tcW w:w="900" w:type="dxa"/>
          </w:tcPr>
          <w:p w14:paraId="5CDD38A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4470CC2F" w14:textId="77777777" w:rsidTr="00B82D82">
        <w:tc>
          <w:tcPr>
            <w:tcW w:w="5130" w:type="dxa"/>
          </w:tcPr>
          <w:p w14:paraId="19BBB57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Assist with home mechanical ventilators</w:t>
            </w:r>
          </w:p>
        </w:tc>
        <w:tc>
          <w:tcPr>
            <w:tcW w:w="900" w:type="dxa"/>
          </w:tcPr>
          <w:p w14:paraId="512CF2F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2C87192C" w14:textId="77777777" w:rsidTr="00B82D82">
        <w:tc>
          <w:tcPr>
            <w:tcW w:w="5130" w:type="dxa"/>
          </w:tcPr>
          <w:p w14:paraId="36560F9A"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Complex wound closure (suturing, steri-strips, adhesive glue, staples)</w:t>
            </w:r>
          </w:p>
        </w:tc>
        <w:tc>
          <w:tcPr>
            <w:tcW w:w="900" w:type="dxa"/>
          </w:tcPr>
          <w:p w14:paraId="1EA1495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r>
      <w:tr w:rsidR="00DD45BE" w:rsidRPr="00DD45BE" w14:paraId="4AFDDF4D" w14:textId="77777777" w:rsidTr="00B82D82">
        <w:tc>
          <w:tcPr>
            <w:tcW w:w="5130" w:type="dxa"/>
          </w:tcPr>
          <w:p w14:paraId="55DD77E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Ostomy care</w:t>
            </w:r>
          </w:p>
        </w:tc>
        <w:tc>
          <w:tcPr>
            <w:tcW w:w="900" w:type="dxa"/>
          </w:tcPr>
          <w:p w14:paraId="2C4E181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7960B7F6" w14:textId="77777777" w:rsidTr="00B82D82">
        <w:tc>
          <w:tcPr>
            <w:tcW w:w="5130" w:type="dxa"/>
          </w:tcPr>
          <w:p w14:paraId="086C5D6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lastRenderedPageBreak/>
              <w:t xml:space="preserve">Simple wound closure (limited to dressings, bandages, butterfly closures) </w:t>
            </w:r>
          </w:p>
        </w:tc>
        <w:tc>
          <w:tcPr>
            <w:tcW w:w="900" w:type="dxa"/>
          </w:tcPr>
          <w:p w14:paraId="4046DB8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5448B519" w14:textId="77777777" w:rsidTr="00B82D82">
        <w:tc>
          <w:tcPr>
            <w:tcW w:w="5130" w:type="dxa"/>
          </w:tcPr>
          <w:p w14:paraId="0E7E441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Simple wound care (monitor progress, simple dressing change, wet-to-dry dressing change, suture removal)</w:t>
            </w:r>
          </w:p>
        </w:tc>
        <w:tc>
          <w:tcPr>
            <w:tcW w:w="900" w:type="dxa"/>
          </w:tcPr>
          <w:p w14:paraId="1D07EE2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2ECF8173" w14:textId="77777777" w:rsidTr="00B82D82">
        <w:tc>
          <w:tcPr>
            <w:tcW w:w="5130" w:type="dxa"/>
          </w:tcPr>
          <w:p w14:paraId="045852E2"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Ultrasound - assist procedures</w:t>
            </w:r>
          </w:p>
        </w:tc>
        <w:tc>
          <w:tcPr>
            <w:tcW w:w="900" w:type="dxa"/>
          </w:tcPr>
          <w:p w14:paraId="4B70509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3A0BF349" w14:textId="77777777" w:rsidTr="00B82D82">
        <w:tc>
          <w:tcPr>
            <w:tcW w:w="5130" w:type="dxa"/>
          </w:tcPr>
          <w:p w14:paraId="69A5EA26"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Ultrasound – diagnosis</w:t>
            </w:r>
          </w:p>
        </w:tc>
        <w:tc>
          <w:tcPr>
            <w:tcW w:w="900" w:type="dxa"/>
          </w:tcPr>
          <w:p w14:paraId="1D1497B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w:t>
            </w:r>
          </w:p>
        </w:tc>
      </w:tr>
    </w:tbl>
    <w:p w14:paraId="778101C5"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color w:val="C00000"/>
          <w:position w:val="0"/>
          <w:szCs w:val="24"/>
        </w:rPr>
      </w:pPr>
      <w:r w:rsidRPr="00DD45BE">
        <w:rPr>
          <w:rFonts w:ascii="Arial" w:hAnsi="Arial"/>
          <w:color w:val="C00000"/>
          <w:position w:val="0"/>
          <w:szCs w:val="24"/>
        </w:rPr>
        <w:t>G.3</w:t>
      </w:r>
      <w:r w:rsidRPr="00DD45BE">
        <w:rPr>
          <w:rFonts w:ascii="Arial" w:hAnsi="Arial"/>
          <w:color w:val="C00000"/>
          <w:position w:val="0"/>
          <w:szCs w:val="24"/>
        </w:rPr>
        <w:tab/>
      </w:r>
      <w:r w:rsidRPr="00DD45BE">
        <w:rPr>
          <w:rFonts w:ascii="Arial" w:hAnsi="Arial"/>
          <w:smallCaps/>
          <w:color w:val="C00000"/>
          <w:position w:val="0"/>
          <w:szCs w:val="24"/>
        </w:rPr>
        <w:t>A Paramedic with a Community Paramedicine endorsement (P-CPE) may:</w:t>
      </w:r>
      <w:r w:rsidRPr="00DD45BE">
        <w:rPr>
          <w:rFonts w:ascii="Arial" w:hAnsi="Arial"/>
          <w:color w:val="C00000"/>
          <w:position w:val="0"/>
          <w:szCs w:val="24"/>
        </w:rPr>
        <w:t xml:space="preserve"> </w:t>
      </w:r>
    </w:p>
    <w:p w14:paraId="2B2DE2FF"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strike/>
          <w:position w:val="0"/>
          <w:szCs w:val="24"/>
        </w:rPr>
      </w:pPr>
      <w:r w:rsidRPr="00DD45BE">
        <w:rPr>
          <w:rFonts w:ascii="Arial" w:hAnsi="Arial"/>
          <w:position w:val="0"/>
          <w:szCs w:val="24"/>
        </w:rPr>
        <w:t>G.</w:t>
      </w:r>
      <w:r w:rsidRPr="00DD45BE">
        <w:rPr>
          <w:rFonts w:ascii="Arial" w:hAnsi="Arial"/>
          <w:color w:val="C00000"/>
          <w:position w:val="0"/>
          <w:szCs w:val="24"/>
        </w:rPr>
        <w:t>3.1</w:t>
      </w:r>
      <w:r w:rsidRPr="00DD45BE">
        <w:rPr>
          <w:rFonts w:ascii="Arial" w:hAnsi="Arial"/>
          <w:strike/>
          <w:position w:val="0"/>
          <w:szCs w:val="24"/>
        </w:rPr>
        <w:t>5</w:t>
      </w:r>
      <w:r w:rsidRPr="00DD45BE">
        <w:rPr>
          <w:rFonts w:ascii="Arial" w:hAnsi="Arial"/>
          <w:position w:val="0"/>
          <w:szCs w:val="24"/>
        </w:rPr>
        <w:tab/>
      </w:r>
      <w:r w:rsidRPr="00DD45BE">
        <w:rPr>
          <w:rFonts w:ascii="Arial" w:hAnsi="Arial"/>
          <w:smallCaps/>
          <w:color w:val="C00000"/>
          <w:position w:val="0"/>
          <w:szCs w:val="24"/>
        </w:rPr>
        <w:t>a</w:t>
      </w:r>
      <w:r w:rsidRPr="00DD45BE">
        <w:rPr>
          <w:rFonts w:ascii="Arial" w:hAnsi="Arial"/>
          <w:strike/>
          <w:position w:val="0"/>
          <w:szCs w:val="24"/>
        </w:rPr>
        <w:t>A</w:t>
      </w:r>
      <w:r w:rsidRPr="00DD45BE">
        <w:rPr>
          <w:rFonts w:ascii="Arial" w:hAnsi="Arial"/>
          <w:position w:val="0"/>
          <w:szCs w:val="24"/>
        </w:rPr>
        <w:t xml:space="preserve">ssist with the inventory, compliance, and administration of, or may directly administer, specialized medications prescribed to the individual by a prescribing </w:t>
      </w:r>
      <w:r w:rsidRPr="00DD45BE">
        <w:rPr>
          <w:rFonts w:ascii="Arial" w:hAnsi="Arial"/>
          <w:smallCaps/>
          <w:color w:val="C00000"/>
          <w:position w:val="0"/>
          <w:szCs w:val="24"/>
        </w:rPr>
        <w:t xml:space="preserve">advanced practice provider or </w:t>
      </w:r>
      <w:r w:rsidRPr="00DD45BE">
        <w:rPr>
          <w:rFonts w:ascii="Arial" w:hAnsi="Arial"/>
          <w:position w:val="0"/>
          <w:szCs w:val="24"/>
        </w:rPr>
        <w:t xml:space="preserve">physician under a care plan </w:t>
      </w:r>
      <w:r w:rsidRPr="00DD45BE">
        <w:rPr>
          <w:rFonts w:ascii="Arial" w:hAnsi="Arial"/>
          <w:smallCaps/>
          <w:color w:val="C00000"/>
          <w:position w:val="0"/>
          <w:szCs w:val="24"/>
        </w:rPr>
        <w:t>or contemporaneous order</w:t>
      </w:r>
      <w:r w:rsidRPr="00DD45BE">
        <w:rPr>
          <w:rFonts w:ascii="Arial" w:hAnsi="Arial"/>
          <w:position w:val="0"/>
          <w:szCs w:val="24"/>
        </w:rPr>
        <w:t xml:space="preserve">. </w:t>
      </w:r>
    </w:p>
    <w:p w14:paraId="1A6A1101" w14:textId="77777777" w:rsidR="00DD45BE" w:rsidRPr="00DD45BE"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outlineLvl w:val="9"/>
        <w:rPr>
          <w:rFonts w:ascii="Arial" w:hAnsi="Arial"/>
          <w:smallCaps/>
          <w:color w:val="C00000"/>
          <w:position w:val="0"/>
          <w:szCs w:val="24"/>
        </w:rPr>
      </w:pPr>
      <w:r w:rsidRPr="00DD45BE">
        <w:rPr>
          <w:rFonts w:ascii="Arial" w:hAnsi="Arial"/>
          <w:smallCaps/>
          <w:color w:val="C00000"/>
          <w:position w:val="0"/>
          <w:szCs w:val="24"/>
        </w:rPr>
        <w:t>A)</w:t>
      </w:r>
      <w:r w:rsidRPr="00DD45BE">
        <w:rPr>
          <w:rFonts w:ascii="Arial" w:hAnsi="Arial"/>
          <w:smallCaps/>
          <w:color w:val="C00000"/>
          <w:position w:val="0"/>
          <w:szCs w:val="24"/>
        </w:rPr>
        <w:tab/>
        <w:t>A P-CPE shall only perform the acts included in this subsection after receiving the appropriate and necessary training relative to these medical acts from the CIHCS Agency physician medical director or their designee.</w:t>
      </w:r>
    </w:p>
    <w:p w14:paraId="721B07F6" w14:textId="77777777" w:rsidR="00DD45BE" w:rsidRPr="00DD45BE"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outlineLvl w:val="9"/>
        <w:rPr>
          <w:rFonts w:ascii="Arial" w:hAnsi="Arial"/>
          <w:smallCaps/>
          <w:color w:val="C00000"/>
          <w:position w:val="0"/>
          <w:szCs w:val="24"/>
        </w:rPr>
      </w:pPr>
      <w:r w:rsidRPr="00DD45BE">
        <w:rPr>
          <w:rFonts w:ascii="Arial" w:hAnsi="Arial"/>
          <w:smallCaps/>
          <w:color w:val="C00000"/>
          <w:position w:val="0"/>
          <w:szCs w:val="24"/>
        </w:rPr>
        <w:t>B)</w:t>
      </w:r>
      <w:r w:rsidRPr="00DD45BE">
        <w:rPr>
          <w:rFonts w:ascii="Arial" w:hAnsi="Arial"/>
          <w:smallCaps/>
          <w:color w:val="C00000"/>
          <w:position w:val="0"/>
          <w:szCs w:val="24"/>
        </w:rPr>
        <w:tab/>
        <w:t>The CIHCS Agency physician medical director retains ultimate responsibility for the training and quality care of these acts.</w:t>
      </w:r>
    </w:p>
    <w:p w14:paraId="120D55D7" w14:textId="77777777" w:rsidR="00DD45BE" w:rsidRPr="00DD45BE"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outlineLvl w:val="9"/>
        <w:rPr>
          <w:rFonts w:ascii="Arial" w:hAnsi="Arial"/>
          <w:smallCaps/>
          <w:color w:val="C00000"/>
          <w:position w:val="0"/>
          <w:szCs w:val="24"/>
        </w:rPr>
      </w:pPr>
      <w:r w:rsidRPr="00DD45BE">
        <w:rPr>
          <w:rFonts w:ascii="Arial" w:hAnsi="Arial"/>
          <w:smallCaps/>
          <w:color w:val="C00000"/>
          <w:position w:val="0"/>
          <w:szCs w:val="24"/>
        </w:rPr>
        <w:t>C)</w:t>
      </w:r>
      <w:r w:rsidRPr="00DD45BE">
        <w:rPr>
          <w:rFonts w:ascii="Arial" w:hAnsi="Arial"/>
          <w:smallCaps/>
          <w:color w:val="C00000"/>
          <w:position w:val="0"/>
          <w:szCs w:val="24"/>
        </w:rPr>
        <w:tab/>
      </w:r>
      <w:r w:rsidRPr="00DD45BE">
        <w:rPr>
          <w:rFonts w:ascii="Arial" w:hAnsi="Arial"/>
          <w:position w:val="0"/>
          <w:szCs w:val="24"/>
        </w:rPr>
        <w:t>The route of administration must be within the provider’s scope as listed in Appendix A and this Appendix G.</w:t>
      </w:r>
    </w:p>
    <w:p w14:paraId="24A2DB1F"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smallCaps/>
          <w:color w:val="C00000"/>
          <w:position w:val="0"/>
          <w:szCs w:val="24"/>
        </w:rPr>
      </w:pPr>
      <w:r w:rsidRPr="00DD45BE">
        <w:rPr>
          <w:rFonts w:ascii="Arial" w:hAnsi="Arial"/>
          <w:position w:val="0"/>
          <w:szCs w:val="24"/>
        </w:rPr>
        <w:t>G.</w:t>
      </w:r>
      <w:r w:rsidRPr="00DD45BE">
        <w:rPr>
          <w:rFonts w:ascii="Arial" w:hAnsi="Arial"/>
          <w:color w:val="C00000"/>
          <w:position w:val="0"/>
          <w:szCs w:val="24"/>
        </w:rPr>
        <w:t>3.2</w:t>
      </w:r>
      <w:r w:rsidRPr="00DD45BE">
        <w:rPr>
          <w:rFonts w:ascii="Arial" w:hAnsi="Arial"/>
          <w:strike/>
          <w:position w:val="0"/>
          <w:szCs w:val="24"/>
        </w:rPr>
        <w:t>6</w:t>
      </w:r>
      <w:r w:rsidRPr="00DD45BE">
        <w:rPr>
          <w:rFonts w:ascii="Arial" w:hAnsi="Arial"/>
          <w:position w:val="0"/>
          <w:szCs w:val="24"/>
        </w:rPr>
        <w:tab/>
      </w:r>
      <w:r w:rsidRPr="00DD45BE">
        <w:rPr>
          <w:rFonts w:ascii="Arial" w:hAnsi="Arial"/>
          <w:smallCaps/>
          <w:color w:val="C00000"/>
          <w:position w:val="0"/>
          <w:szCs w:val="24"/>
        </w:rPr>
        <w:t>Perform procedures, interventions, and diagnostic tests, including the g</w:t>
      </w:r>
      <w:r w:rsidRPr="00DD45BE">
        <w:rPr>
          <w:rFonts w:ascii="Arial" w:hAnsi="Arial"/>
          <w:strike/>
          <w:position w:val="0"/>
          <w:szCs w:val="24"/>
        </w:rPr>
        <w:t>G</w:t>
      </w:r>
      <w:r w:rsidRPr="00DD45BE">
        <w:rPr>
          <w:rFonts w:ascii="Arial" w:hAnsi="Arial"/>
          <w:position w:val="0"/>
          <w:szCs w:val="24"/>
        </w:rPr>
        <w:t>ather</w:t>
      </w:r>
      <w:r w:rsidRPr="00DD45BE">
        <w:rPr>
          <w:rFonts w:ascii="Arial" w:hAnsi="Arial"/>
          <w:smallCaps/>
          <w:color w:val="C00000"/>
          <w:position w:val="0"/>
          <w:szCs w:val="24"/>
        </w:rPr>
        <w:t>ing of</w:t>
      </w:r>
      <w:r w:rsidRPr="00DD45BE">
        <w:rPr>
          <w:rFonts w:ascii="Arial" w:hAnsi="Arial"/>
          <w:position w:val="0"/>
          <w:szCs w:val="24"/>
        </w:rPr>
        <w:t xml:space="preserve"> laboratory and diagnostic data for </w:t>
      </w:r>
      <w:r w:rsidRPr="00DD45BE">
        <w:rPr>
          <w:rFonts w:ascii="Arial" w:hAnsi="Arial"/>
          <w:smallCaps/>
          <w:color w:val="C00000"/>
          <w:position w:val="0"/>
          <w:szCs w:val="24"/>
        </w:rPr>
        <w:t>point of care testing,</w:t>
      </w:r>
      <w:r w:rsidRPr="00DD45BE">
        <w:rPr>
          <w:rFonts w:ascii="Arial" w:hAnsi="Arial"/>
          <w:strike/>
          <w:position w:val="0"/>
          <w:szCs w:val="24"/>
        </w:rPr>
        <w:t>POCT</w:t>
      </w:r>
      <w:r w:rsidRPr="00DD45BE">
        <w:rPr>
          <w:rFonts w:ascii="Arial" w:hAnsi="Arial"/>
          <w:position w:val="0"/>
          <w:szCs w:val="24"/>
        </w:rPr>
        <w:t xml:space="preserve"> </w:t>
      </w:r>
      <w:r w:rsidRPr="00DD45BE">
        <w:rPr>
          <w:rFonts w:ascii="Arial" w:hAnsi="Arial"/>
          <w:smallCaps/>
          <w:color w:val="C00000"/>
          <w:position w:val="0"/>
          <w:szCs w:val="24"/>
        </w:rPr>
        <w:t xml:space="preserve">ordered for the individual by an advanced practice provider or physician, under a care plan or contemporaneous order.  </w:t>
      </w:r>
    </w:p>
    <w:p w14:paraId="16BCE8B7" w14:textId="77777777" w:rsidR="00DD45BE" w:rsidRPr="00DD45BE"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outlineLvl w:val="9"/>
        <w:rPr>
          <w:rFonts w:ascii="Arial" w:hAnsi="Arial"/>
          <w:smallCaps/>
          <w:color w:val="C00000"/>
          <w:position w:val="0"/>
          <w:szCs w:val="24"/>
        </w:rPr>
      </w:pPr>
      <w:r w:rsidRPr="00DD45BE">
        <w:rPr>
          <w:rFonts w:ascii="Arial" w:hAnsi="Arial"/>
          <w:smallCaps/>
          <w:color w:val="C00000"/>
          <w:position w:val="0"/>
          <w:szCs w:val="24"/>
        </w:rPr>
        <w:t>(A)</w:t>
      </w:r>
      <w:r w:rsidRPr="00DD45BE">
        <w:rPr>
          <w:rFonts w:ascii="Arial" w:hAnsi="Arial"/>
          <w:smallCaps/>
          <w:color w:val="C00000"/>
          <w:position w:val="0"/>
          <w:szCs w:val="24"/>
        </w:rPr>
        <w:tab/>
        <w:t>A P-CPE shall only perform the acts included in this subsection after receiving the appropriate and necessary training relative to these medical acts from the CIHCS Agency physician medical director or their designee.</w:t>
      </w:r>
    </w:p>
    <w:p w14:paraId="68386DA6" w14:textId="77777777" w:rsidR="00DD45BE" w:rsidRPr="00DD45BE"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outlineLvl w:val="9"/>
        <w:rPr>
          <w:rFonts w:ascii="Arial" w:hAnsi="Arial"/>
          <w:smallCaps/>
          <w:color w:val="C00000"/>
          <w:position w:val="0"/>
          <w:szCs w:val="24"/>
        </w:rPr>
      </w:pPr>
      <w:r w:rsidRPr="00DD45BE">
        <w:rPr>
          <w:rFonts w:ascii="Arial" w:hAnsi="Arial"/>
          <w:smallCaps/>
          <w:color w:val="C00000"/>
          <w:position w:val="0"/>
          <w:szCs w:val="24"/>
        </w:rPr>
        <w:t>(B)</w:t>
      </w:r>
      <w:r w:rsidRPr="00DD45BE">
        <w:rPr>
          <w:rFonts w:ascii="Arial" w:hAnsi="Arial"/>
          <w:smallCaps/>
          <w:color w:val="C00000"/>
          <w:position w:val="0"/>
          <w:szCs w:val="24"/>
        </w:rPr>
        <w:tab/>
        <w:t>The CIHCS Agency physician medical director retains ultimate responsibility for training and quality care of these acts.</w:t>
      </w:r>
    </w:p>
    <w:p w14:paraId="57D369D9" w14:textId="77777777" w:rsidR="00DD45BE" w:rsidRPr="00DD45BE"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outlineLvl w:val="9"/>
        <w:rPr>
          <w:rFonts w:ascii="Arial" w:hAnsi="Arial"/>
          <w:smallCaps/>
          <w:color w:val="C00000"/>
          <w:position w:val="0"/>
          <w:szCs w:val="24"/>
        </w:rPr>
      </w:pPr>
      <w:r w:rsidRPr="00DD45BE">
        <w:rPr>
          <w:rFonts w:ascii="Arial" w:hAnsi="Arial"/>
          <w:smallCaps/>
          <w:color w:val="C00000"/>
          <w:position w:val="0"/>
          <w:szCs w:val="24"/>
        </w:rPr>
        <w:t>(C)</w:t>
      </w:r>
      <w:r w:rsidRPr="00DD45BE">
        <w:rPr>
          <w:rFonts w:ascii="Arial" w:hAnsi="Arial"/>
          <w:smallCaps/>
          <w:color w:val="C00000"/>
          <w:position w:val="0"/>
          <w:szCs w:val="24"/>
        </w:rPr>
        <w:tab/>
        <w:t xml:space="preserve">Sample collection sites for point of care testing must be within the provider’s scope of practice as listed in Appendix A and in this Appendix G. </w:t>
      </w:r>
    </w:p>
    <w:p w14:paraId="64907CED" w14:textId="77777777" w:rsidR="00DD45BE" w:rsidRPr="00DD45BE" w:rsidRDefault="00DD45BE" w:rsidP="00DD45BE">
      <w:pPr>
        <w:tabs>
          <w:tab w:val="left" w:pos="720"/>
          <w:tab w:val="left" w:pos="1440"/>
        </w:tabs>
        <w:suppressAutoHyphens w:val="0"/>
        <w:spacing w:before="240" w:line="240" w:lineRule="auto"/>
        <w:ind w:leftChars="0" w:left="0" w:firstLineChars="0" w:firstLine="0"/>
        <w:textDirection w:val="lrTb"/>
        <w:textAlignment w:val="auto"/>
        <w:outlineLvl w:val="9"/>
        <w:rPr>
          <w:rFonts w:ascii="Arial" w:hAnsi="Arial" w:cs="Arial"/>
          <w:b/>
          <w:bCs/>
          <w:strike/>
          <w:position w:val="0"/>
        </w:rPr>
      </w:pPr>
      <w:r w:rsidRPr="00DD45BE">
        <w:rPr>
          <w:rFonts w:ascii="Arial" w:hAnsi="Arial" w:cs="Arial"/>
          <w:b/>
          <w:bCs/>
          <w:strike/>
          <w:position w:val="0"/>
        </w:rPr>
        <w:t>Table G.2</w:t>
      </w:r>
    </w:p>
    <w:tbl>
      <w:tblPr>
        <w:tblW w:w="0" w:type="auto"/>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30"/>
        <w:gridCol w:w="900"/>
      </w:tblGrid>
      <w:tr w:rsidR="00DD45BE" w:rsidRPr="00DD45BE" w14:paraId="21CDFBB6" w14:textId="77777777" w:rsidTr="00B82D82">
        <w:tc>
          <w:tcPr>
            <w:tcW w:w="4230" w:type="dxa"/>
          </w:tcPr>
          <w:p w14:paraId="16157AC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Sites</w:t>
            </w:r>
          </w:p>
        </w:tc>
        <w:tc>
          <w:tcPr>
            <w:tcW w:w="900" w:type="dxa"/>
          </w:tcPr>
          <w:p w14:paraId="5114B0C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P-CP</w:t>
            </w:r>
          </w:p>
        </w:tc>
      </w:tr>
      <w:tr w:rsidR="00DD45BE" w:rsidRPr="00DD45BE" w14:paraId="1BFC1625" w14:textId="77777777" w:rsidTr="00B82D82">
        <w:tc>
          <w:tcPr>
            <w:tcW w:w="4230" w:type="dxa"/>
          </w:tcPr>
          <w:p w14:paraId="763E4AE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Indwelling ports or drains</w:t>
            </w:r>
          </w:p>
        </w:tc>
        <w:tc>
          <w:tcPr>
            <w:tcW w:w="900" w:type="dxa"/>
          </w:tcPr>
          <w:p w14:paraId="4ECCA5A9"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30FADCE0" w14:textId="77777777" w:rsidTr="00B82D82">
        <w:tc>
          <w:tcPr>
            <w:tcW w:w="4230" w:type="dxa"/>
          </w:tcPr>
          <w:p w14:paraId="30EA4370"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Nasal</w:t>
            </w:r>
          </w:p>
        </w:tc>
        <w:tc>
          <w:tcPr>
            <w:tcW w:w="900" w:type="dxa"/>
          </w:tcPr>
          <w:p w14:paraId="2629E9CB"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586DAB6C" w14:textId="77777777" w:rsidTr="00B82D82">
        <w:tc>
          <w:tcPr>
            <w:tcW w:w="4230" w:type="dxa"/>
          </w:tcPr>
          <w:p w14:paraId="22F845D5"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Oral</w:t>
            </w:r>
          </w:p>
        </w:tc>
        <w:tc>
          <w:tcPr>
            <w:tcW w:w="900" w:type="dxa"/>
          </w:tcPr>
          <w:p w14:paraId="299BC8A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3F0674A2" w14:textId="77777777" w:rsidTr="00B82D82">
        <w:tc>
          <w:tcPr>
            <w:tcW w:w="4230" w:type="dxa"/>
          </w:tcPr>
          <w:p w14:paraId="025638A3"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Skin</w:t>
            </w:r>
          </w:p>
        </w:tc>
        <w:tc>
          <w:tcPr>
            <w:tcW w:w="900" w:type="dxa"/>
          </w:tcPr>
          <w:p w14:paraId="40C775F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1B2FC16E" w14:textId="77777777" w:rsidTr="00B82D82">
        <w:tc>
          <w:tcPr>
            <w:tcW w:w="4230" w:type="dxa"/>
          </w:tcPr>
          <w:p w14:paraId="75B52FC8"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Urine</w:t>
            </w:r>
          </w:p>
        </w:tc>
        <w:tc>
          <w:tcPr>
            <w:tcW w:w="900" w:type="dxa"/>
          </w:tcPr>
          <w:p w14:paraId="42F7100E"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r w:rsidR="00DD45BE" w:rsidRPr="00DD45BE" w14:paraId="31C5EE2D" w14:textId="77777777" w:rsidTr="00B82D82">
        <w:tc>
          <w:tcPr>
            <w:tcW w:w="4230" w:type="dxa"/>
          </w:tcPr>
          <w:p w14:paraId="121C525C"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Stool</w:t>
            </w:r>
          </w:p>
        </w:tc>
        <w:tc>
          <w:tcPr>
            <w:tcW w:w="900" w:type="dxa"/>
          </w:tcPr>
          <w:p w14:paraId="63904C24" w14:textId="77777777" w:rsidR="00DD45BE" w:rsidRPr="00DD45BE" w:rsidRDefault="00DD45BE" w:rsidP="00DD45BE">
            <w:pPr>
              <w:suppressAutoHyphens w:val="0"/>
              <w:spacing w:line="240" w:lineRule="auto"/>
              <w:ind w:leftChars="0" w:left="0" w:firstLineChars="0" w:firstLine="0"/>
              <w:textDirection w:val="lrTb"/>
              <w:textAlignment w:val="auto"/>
              <w:outlineLvl w:val="9"/>
              <w:rPr>
                <w:rFonts w:ascii="Arial" w:hAnsi="Arial"/>
                <w:strike/>
                <w:position w:val="0"/>
              </w:rPr>
            </w:pPr>
            <w:r w:rsidRPr="00DD45BE">
              <w:rPr>
                <w:rFonts w:ascii="Arial" w:hAnsi="Arial"/>
                <w:strike/>
                <w:position w:val="0"/>
              </w:rPr>
              <w:t>Y</w:t>
            </w:r>
          </w:p>
        </w:tc>
      </w:tr>
    </w:tbl>
    <w:p w14:paraId="114EF9CF"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strike/>
          <w:position w:val="0"/>
          <w:szCs w:val="24"/>
        </w:rPr>
      </w:pPr>
      <w:r w:rsidRPr="00DD45BE">
        <w:rPr>
          <w:rFonts w:ascii="Arial" w:hAnsi="Arial"/>
          <w:strike/>
          <w:position w:val="0"/>
          <w:szCs w:val="24"/>
        </w:rPr>
        <w:t>G.7</w:t>
      </w:r>
      <w:r w:rsidRPr="00DD45BE">
        <w:rPr>
          <w:rFonts w:ascii="Arial" w:hAnsi="Arial"/>
          <w:strike/>
          <w:position w:val="0"/>
          <w:szCs w:val="24"/>
        </w:rPr>
        <w:tab/>
        <w:t>Vaccinations as part of a consumer service plan .</w:t>
      </w:r>
    </w:p>
    <w:p w14:paraId="1DD23C4A"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1"/>
        <w:rPr>
          <w:rFonts w:ascii="Arial" w:hAnsi="Arial" w:cs="Arial"/>
          <w:b/>
          <w:bCs/>
          <w:position w:val="0"/>
        </w:rPr>
      </w:pPr>
      <w:r w:rsidRPr="00DD45BE">
        <w:rPr>
          <w:rFonts w:ascii="Arial" w:hAnsi="Arial" w:cs="Arial"/>
          <w:b/>
          <w:bCs/>
          <w:smallCaps/>
          <w:color w:val="C00000"/>
          <w:position w:val="0"/>
        </w:rPr>
        <w:lastRenderedPageBreak/>
        <w:t>Part</w:t>
      </w:r>
      <w:r w:rsidRPr="00DD45BE">
        <w:rPr>
          <w:rFonts w:ascii="Arial" w:hAnsi="Arial" w:cs="Arial"/>
          <w:b/>
          <w:bCs/>
          <w:strike/>
          <w:position w:val="0"/>
        </w:rPr>
        <w:t>SECTION</w:t>
      </w:r>
      <w:r w:rsidRPr="00DD45BE">
        <w:rPr>
          <w:rFonts w:ascii="Arial" w:hAnsi="Arial" w:cs="Arial"/>
          <w:b/>
          <w:bCs/>
          <w:position w:val="0"/>
        </w:rPr>
        <w:t xml:space="preserve"> 1</w:t>
      </w:r>
      <w:r w:rsidRPr="00DD45BE">
        <w:rPr>
          <w:rFonts w:ascii="Arial" w:hAnsi="Arial" w:cs="Arial"/>
          <w:b/>
          <w:bCs/>
          <w:color w:val="C00000"/>
          <w:position w:val="0"/>
        </w:rPr>
        <w:t>8</w:t>
      </w:r>
      <w:r w:rsidRPr="00DD45BE">
        <w:rPr>
          <w:rFonts w:ascii="Arial" w:hAnsi="Arial" w:cs="Arial"/>
          <w:b/>
          <w:bCs/>
          <w:strike/>
          <w:position w:val="0"/>
        </w:rPr>
        <w:t>9</w:t>
      </w:r>
      <w:r w:rsidRPr="00DD45BE">
        <w:rPr>
          <w:rFonts w:ascii="Arial" w:hAnsi="Arial" w:cs="Arial"/>
          <w:b/>
          <w:bCs/>
          <w:position w:val="0"/>
        </w:rPr>
        <w:t xml:space="preserve"> - </w:t>
      </w:r>
      <w:r w:rsidRPr="00DD45BE">
        <w:rPr>
          <w:rFonts w:ascii="Arial" w:hAnsi="Arial" w:cs="Arial"/>
          <w:b/>
          <w:bCs/>
          <w:smallCaps/>
          <w:color w:val="C00000"/>
          <w:position w:val="0"/>
        </w:rPr>
        <w:t>Additional Rules for EMS Providers, Medical Supervisors, and Physician Medical Directors in</w:t>
      </w:r>
      <w:r w:rsidRPr="00DD45BE">
        <w:rPr>
          <w:rFonts w:ascii="Arial" w:hAnsi="Arial" w:cs="Arial"/>
          <w:b/>
          <w:bCs/>
          <w:position w:val="0"/>
        </w:rPr>
        <w:t xml:space="preserve"> Clinical Setting</w:t>
      </w:r>
      <w:r w:rsidRPr="00DD45BE">
        <w:rPr>
          <w:rFonts w:ascii="Arial" w:hAnsi="Arial" w:cs="Arial"/>
          <w:b/>
          <w:bCs/>
          <w:smallCaps/>
          <w:color w:val="C00000"/>
          <w:position w:val="0"/>
        </w:rPr>
        <w:t>s</w:t>
      </w:r>
    </w:p>
    <w:p w14:paraId="255F9E4E"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8</w:t>
      </w:r>
      <w:r w:rsidRPr="00DD45BE">
        <w:rPr>
          <w:rFonts w:ascii="Arial" w:hAnsi="Arial"/>
          <w:strike/>
          <w:position w:val="0"/>
          <w:szCs w:val="24"/>
        </w:rPr>
        <w:t>9</w:t>
      </w:r>
      <w:r w:rsidRPr="00DD45BE">
        <w:rPr>
          <w:rFonts w:ascii="Arial" w:hAnsi="Arial"/>
          <w:position w:val="0"/>
          <w:szCs w:val="24"/>
        </w:rPr>
        <w:t>.1</w:t>
      </w:r>
      <w:r w:rsidRPr="00DD45BE">
        <w:rPr>
          <w:rFonts w:ascii="Arial" w:hAnsi="Arial"/>
          <w:position w:val="0"/>
          <w:szCs w:val="24"/>
        </w:rPr>
        <w:tab/>
        <w:t>An</w:t>
      </w:r>
      <w:r w:rsidRPr="00DD45BE">
        <w:rPr>
          <w:rFonts w:ascii="Arial" w:hAnsi="Arial"/>
          <w:strike/>
          <w:position w:val="0"/>
          <w:szCs w:val="24"/>
        </w:rPr>
        <w:t>y</w:t>
      </w:r>
      <w:r w:rsidRPr="00DD45BE">
        <w:rPr>
          <w:rFonts w:ascii="Arial" w:hAnsi="Arial"/>
          <w:position w:val="0"/>
          <w:szCs w:val="24"/>
        </w:rPr>
        <w:t xml:space="preserve"> licensed or certified EMT, AEMT, EMT-I, or Paramedic may perform the medical acts within their applicable scope, as set forth in Appendices A, B, C, D, E, F, and G in a clinical setting pursuant to orders or instructions from, and under the medical supervision of, a medical supervisor.</w:t>
      </w:r>
    </w:p>
    <w:p w14:paraId="6048CB62"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8</w:t>
      </w:r>
      <w:r w:rsidRPr="00DD45BE">
        <w:rPr>
          <w:rFonts w:ascii="Arial" w:hAnsi="Arial"/>
          <w:strike/>
          <w:position w:val="0"/>
          <w:szCs w:val="24"/>
        </w:rPr>
        <w:t>9</w:t>
      </w:r>
      <w:r w:rsidRPr="00DD45BE">
        <w:rPr>
          <w:rFonts w:ascii="Arial" w:hAnsi="Arial"/>
          <w:position w:val="0"/>
          <w:szCs w:val="24"/>
        </w:rPr>
        <w:t>.1.2</w:t>
      </w:r>
      <w:r w:rsidRPr="00DD45BE">
        <w:rPr>
          <w:rFonts w:ascii="Arial" w:hAnsi="Arial"/>
          <w:position w:val="0"/>
          <w:szCs w:val="24"/>
        </w:rPr>
        <w:tab/>
        <w:t xml:space="preserve">An EMT-IV may perform the medical acts within the EMT-IV scope of practice in a clinical setting if authorized by a clinical medical director consistent with </w:t>
      </w:r>
      <w:r w:rsidRPr="00DD45BE">
        <w:rPr>
          <w:rFonts w:ascii="Arial" w:hAnsi="Arial"/>
          <w:smallCaps/>
          <w:color w:val="C00000"/>
          <w:position w:val="0"/>
          <w:szCs w:val="24"/>
        </w:rPr>
        <w:t>Part</w:t>
      </w:r>
      <w:r w:rsidRPr="00DD45BE">
        <w:rPr>
          <w:rFonts w:ascii="Arial" w:hAnsi="Arial"/>
          <w:strike/>
          <w:position w:val="0"/>
          <w:szCs w:val="24"/>
        </w:rPr>
        <w:t>Section</w:t>
      </w:r>
      <w:r w:rsidRPr="00DD45BE">
        <w:rPr>
          <w:rFonts w:ascii="Arial" w:hAnsi="Arial"/>
          <w:position w:val="0"/>
          <w:szCs w:val="24"/>
        </w:rPr>
        <w:t xml:space="preserve"> 6.</w:t>
      </w:r>
      <w:r w:rsidRPr="00DD45BE">
        <w:rPr>
          <w:rFonts w:ascii="Arial" w:hAnsi="Arial"/>
          <w:color w:val="C00000"/>
          <w:position w:val="0"/>
          <w:szCs w:val="24"/>
        </w:rPr>
        <w:t>7</w:t>
      </w:r>
      <w:r w:rsidRPr="00DD45BE">
        <w:rPr>
          <w:rFonts w:ascii="Arial" w:hAnsi="Arial"/>
          <w:strike/>
          <w:position w:val="0"/>
          <w:szCs w:val="24"/>
        </w:rPr>
        <w:t>6</w:t>
      </w:r>
      <w:r w:rsidRPr="00DD45BE">
        <w:rPr>
          <w:rFonts w:ascii="Arial" w:hAnsi="Arial"/>
          <w:position w:val="0"/>
          <w:szCs w:val="24"/>
        </w:rPr>
        <w:t xml:space="preserve"> and pursuant to orders or instructions from, and under the medical supervision of, a medical supervisor.</w:t>
      </w:r>
    </w:p>
    <w:p w14:paraId="63AF5F84"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8</w:t>
      </w:r>
      <w:r w:rsidRPr="00DD45BE">
        <w:rPr>
          <w:rFonts w:ascii="Arial" w:hAnsi="Arial"/>
          <w:strike/>
          <w:position w:val="0"/>
          <w:szCs w:val="24"/>
        </w:rPr>
        <w:t>9</w:t>
      </w:r>
      <w:r w:rsidRPr="00DD45BE">
        <w:rPr>
          <w:rFonts w:ascii="Arial" w:hAnsi="Arial"/>
          <w:position w:val="0"/>
          <w:szCs w:val="24"/>
        </w:rPr>
        <w:t>.1.3</w:t>
      </w:r>
      <w:r w:rsidRPr="00DD45BE">
        <w:rPr>
          <w:rFonts w:ascii="Arial" w:hAnsi="Arial"/>
          <w:position w:val="0"/>
          <w:szCs w:val="24"/>
        </w:rPr>
        <w:tab/>
        <w:t>A Paramedic with a Critical Care endorsement may perform the medical acts within the P-CC scope, as set forth in Appendices E and F, in a clinical setting pursuant to orders or instructions from, and under the medical supervision of, a medical supervisor.</w:t>
      </w:r>
    </w:p>
    <w:p w14:paraId="59F040E4"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8</w:t>
      </w:r>
      <w:r w:rsidRPr="00DD45BE">
        <w:rPr>
          <w:rFonts w:ascii="Arial" w:hAnsi="Arial"/>
          <w:strike/>
          <w:position w:val="0"/>
          <w:szCs w:val="24"/>
        </w:rPr>
        <w:t>9</w:t>
      </w:r>
      <w:r w:rsidRPr="00DD45BE">
        <w:rPr>
          <w:rFonts w:ascii="Arial" w:hAnsi="Arial"/>
          <w:position w:val="0"/>
          <w:szCs w:val="24"/>
        </w:rPr>
        <w:t>.1.4</w:t>
      </w:r>
      <w:r w:rsidRPr="00DD45BE">
        <w:rPr>
          <w:rFonts w:ascii="Arial" w:hAnsi="Arial"/>
          <w:position w:val="0"/>
          <w:szCs w:val="24"/>
        </w:rPr>
        <w:tab/>
        <w:t>A</w:t>
      </w:r>
      <w:r w:rsidRPr="00DD45BE">
        <w:rPr>
          <w:rFonts w:ascii="Arial" w:hAnsi="Arial"/>
          <w:smallCaps/>
          <w:color w:val="C00000"/>
          <w:position w:val="0"/>
          <w:szCs w:val="24"/>
        </w:rPr>
        <w:t>n EMS Provider</w:t>
      </w:r>
      <w:r w:rsidRPr="00DD45BE">
        <w:rPr>
          <w:rFonts w:ascii="Arial" w:hAnsi="Arial"/>
          <w:position w:val="0"/>
          <w:szCs w:val="24"/>
        </w:rPr>
        <w:t xml:space="preserve"> </w:t>
      </w:r>
      <w:r w:rsidRPr="00DD45BE">
        <w:rPr>
          <w:rFonts w:ascii="Arial" w:hAnsi="Arial"/>
          <w:strike/>
          <w:position w:val="0"/>
          <w:szCs w:val="24"/>
        </w:rPr>
        <w:t xml:space="preserve">Paramedic </w:t>
      </w:r>
      <w:r w:rsidRPr="00DD45BE">
        <w:rPr>
          <w:rFonts w:ascii="Arial" w:hAnsi="Arial"/>
          <w:position w:val="0"/>
          <w:szCs w:val="24"/>
        </w:rPr>
        <w:t>with a Community Paramedic</w:t>
      </w:r>
      <w:r w:rsidRPr="00DD45BE">
        <w:rPr>
          <w:rFonts w:ascii="Arial" w:hAnsi="Arial"/>
          <w:smallCaps/>
          <w:color w:val="C00000"/>
          <w:position w:val="0"/>
          <w:szCs w:val="24"/>
        </w:rPr>
        <w:t>ine</w:t>
      </w:r>
      <w:r w:rsidRPr="00DD45BE">
        <w:rPr>
          <w:rFonts w:ascii="Arial" w:hAnsi="Arial"/>
          <w:position w:val="0"/>
          <w:szCs w:val="24"/>
        </w:rPr>
        <w:t xml:space="preserve"> endorsement </w:t>
      </w:r>
      <w:r w:rsidRPr="00DD45BE">
        <w:rPr>
          <w:rFonts w:ascii="Arial" w:hAnsi="Arial"/>
          <w:color w:val="C00000"/>
          <w:position w:val="0"/>
          <w:szCs w:val="24"/>
        </w:rPr>
        <w:t xml:space="preserve">(EMS-CPE) </w:t>
      </w:r>
      <w:r w:rsidRPr="00DD45BE">
        <w:rPr>
          <w:rFonts w:ascii="Arial" w:hAnsi="Arial"/>
          <w:position w:val="0"/>
          <w:szCs w:val="24"/>
        </w:rPr>
        <w:t>may perform the medical acts within the</w:t>
      </w:r>
      <w:r w:rsidRPr="00DD45BE">
        <w:rPr>
          <w:rFonts w:ascii="Arial" w:hAnsi="Arial"/>
          <w:color w:val="C00000"/>
          <w:position w:val="0"/>
          <w:szCs w:val="24"/>
        </w:rPr>
        <w:t xml:space="preserve"> EMS-CPE</w:t>
      </w:r>
      <w:r w:rsidRPr="00DD45BE">
        <w:rPr>
          <w:rFonts w:ascii="Arial" w:hAnsi="Arial"/>
          <w:strike/>
          <w:position w:val="0"/>
          <w:szCs w:val="24"/>
        </w:rPr>
        <w:t xml:space="preserve">P-CP </w:t>
      </w:r>
      <w:r w:rsidRPr="00DD45BE">
        <w:rPr>
          <w:rFonts w:ascii="Arial" w:hAnsi="Arial"/>
          <w:position w:val="0"/>
          <w:szCs w:val="24"/>
        </w:rPr>
        <w:t>scope, as set forth in Appendix G, in a clinical setting pursuant to orders or instructions from, and under the medical supervision of, a medical supervisor.</w:t>
      </w:r>
    </w:p>
    <w:p w14:paraId="70F640EB"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8</w:t>
      </w:r>
      <w:r w:rsidRPr="00DD45BE">
        <w:rPr>
          <w:rFonts w:ascii="Arial" w:hAnsi="Arial"/>
          <w:strike/>
          <w:position w:val="0"/>
          <w:szCs w:val="24"/>
        </w:rPr>
        <w:t>9</w:t>
      </w:r>
      <w:r w:rsidRPr="00DD45BE">
        <w:rPr>
          <w:rFonts w:ascii="Arial" w:hAnsi="Arial"/>
          <w:position w:val="0"/>
          <w:szCs w:val="24"/>
        </w:rPr>
        <w:t>.1.5</w:t>
      </w:r>
      <w:r w:rsidRPr="00DD45BE">
        <w:rPr>
          <w:rFonts w:ascii="Arial" w:hAnsi="Arial"/>
          <w:position w:val="0"/>
          <w:szCs w:val="24"/>
        </w:rPr>
        <w:tab/>
        <w:t>Nothing in these rules alters the authority of a physician or registered nurse to delegate acts to an EMS provider that are outside of the EMS provider’s applicable scope of practice in the clinical setting, pursuant to Sections 12-240-107 and 12-255-131, C.R.S. Such delegation shall be in conformance with the applicable rules of the Colorado Medical Board and the Colorado Nursing Board.</w:t>
      </w:r>
    </w:p>
    <w:p w14:paraId="32256C43"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8</w:t>
      </w:r>
      <w:r w:rsidRPr="00DD45BE">
        <w:rPr>
          <w:rFonts w:ascii="Arial" w:hAnsi="Arial"/>
          <w:strike/>
          <w:position w:val="0"/>
          <w:szCs w:val="24"/>
        </w:rPr>
        <w:t>9</w:t>
      </w:r>
      <w:r w:rsidRPr="00DD45BE">
        <w:rPr>
          <w:rFonts w:ascii="Arial" w:hAnsi="Arial"/>
          <w:position w:val="0"/>
          <w:szCs w:val="24"/>
        </w:rPr>
        <w:t>.2</w:t>
      </w:r>
      <w:r w:rsidRPr="00DD45BE">
        <w:rPr>
          <w:rFonts w:ascii="Arial" w:hAnsi="Arial"/>
          <w:position w:val="0"/>
          <w:szCs w:val="24"/>
        </w:rPr>
        <w:tab/>
        <w:t>A licensed or certified health care facility that employs EMS providers to perform in-scope tasks and procedures in a clinical setting shall:</w:t>
      </w:r>
    </w:p>
    <w:p w14:paraId="60B7079A"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8</w:t>
      </w:r>
      <w:r w:rsidRPr="00DD45BE">
        <w:rPr>
          <w:rFonts w:ascii="Arial" w:hAnsi="Arial"/>
          <w:strike/>
          <w:position w:val="0"/>
          <w:szCs w:val="24"/>
        </w:rPr>
        <w:t>9</w:t>
      </w:r>
      <w:r w:rsidRPr="00DD45BE">
        <w:rPr>
          <w:rFonts w:ascii="Arial" w:hAnsi="Arial"/>
          <w:position w:val="0"/>
          <w:szCs w:val="24"/>
        </w:rPr>
        <w:t>.2.1</w:t>
      </w:r>
      <w:r w:rsidRPr="00DD45BE">
        <w:rPr>
          <w:rFonts w:ascii="Arial" w:hAnsi="Arial"/>
          <w:position w:val="0"/>
          <w:szCs w:val="24"/>
        </w:rPr>
        <w:tab/>
        <w:t>Collaborate with its clinical medical director, medical supervisors, and EMS providers to establish policies and procedures ensuring that EMS providers are limited to performing medical acts within their scopes of practice.</w:t>
      </w:r>
    </w:p>
    <w:p w14:paraId="68AB80CD"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8</w:t>
      </w:r>
      <w:r w:rsidRPr="00DD45BE">
        <w:rPr>
          <w:rFonts w:ascii="Arial" w:hAnsi="Arial"/>
          <w:strike/>
          <w:position w:val="0"/>
          <w:szCs w:val="24"/>
        </w:rPr>
        <w:t>9</w:t>
      </w:r>
      <w:r w:rsidRPr="00DD45BE">
        <w:rPr>
          <w:rFonts w:ascii="Arial" w:hAnsi="Arial"/>
          <w:position w:val="0"/>
          <w:szCs w:val="24"/>
        </w:rPr>
        <w:t>.2.2</w:t>
      </w:r>
      <w:r w:rsidRPr="00DD45BE">
        <w:rPr>
          <w:rFonts w:ascii="Arial" w:hAnsi="Arial"/>
          <w:position w:val="0"/>
          <w:szCs w:val="24"/>
        </w:rPr>
        <w:tab/>
        <w:t>Require its clinical medical director to:</w:t>
      </w:r>
    </w:p>
    <w:p w14:paraId="16791ADB" w14:textId="77777777" w:rsidR="00DD45BE" w:rsidRPr="00DD45BE"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outlineLvl w:val="9"/>
        <w:rPr>
          <w:rFonts w:ascii="Arial" w:hAnsi="Arial"/>
          <w:position w:val="0"/>
          <w:szCs w:val="24"/>
        </w:rPr>
      </w:pPr>
      <w:r w:rsidRPr="00DD45BE">
        <w:rPr>
          <w:rFonts w:ascii="Arial" w:hAnsi="Arial"/>
          <w:position w:val="0"/>
          <w:szCs w:val="24"/>
        </w:rPr>
        <w:t>(i)</w:t>
      </w:r>
      <w:r w:rsidRPr="00DD45BE">
        <w:rPr>
          <w:rFonts w:ascii="Arial" w:hAnsi="Arial"/>
          <w:position w:val="0"/>
          <w:szCs w:val="24"/>
        </w:rPr>
        <w:tab/>
        <w:t>Determine and document each EMS provider’s scope of practice in the clinical setting; and</w:t>
      </w:r>
    </w:p>
    <w:p w14:paraId="3F0809FE" w14:textId="77777777" w:rsidR="00DD45BE" w:rsidRPr="00DD45BE" w:rsidRDefault="00DD45BE" w:rsidP="00DD45BE">
      <w:pPr>
        <w:tabs>
          <w:tab w:val="left" w:pos="720"/>
          <w:tab w:val="left" w:pos="1440"/>
          <w:tab w:val="left" w:pos="2160"/>
        </w:tabs>
        <w:suppressAutoHyphens w:val="0"/>
        <w:spacing w:before="240" w:line="240" w:lineRule="auto"/>
        <w:ind w:leftChars="0" w:left="2160" w:firstLineChars="0" w:hanging="720"/>
        <w:textDirection w:val="lrTb"/>
        <w:textAlignment w:val="auto"/>
        <w:outlineLvl w:val="9"/>
        <w:rPr>
          <w:rFonts w:ascii="Arial" w:hAnsi="Arial"/>
          <w:position w:val="0"/>
          <w:szCs w:val="24"/>
        </w:rPr>
      </w:pPr>
      <w:r w:rsidRPr="00DD45BE">
        <w:rPr>
          <w:rFonts w:ascii="Arial" w:hAnsi="Arial"/>
          <w:position w:val="0"/>
          <w:szCs w:val="24"/>
        </w:rPr>
        <w:t>(ii)</w:t>
      </w:r>
      <w:r w:rsidRPr="00DD45BE">
        <w:rPr>
          <w:rFonts w:ascii="Arial" w:hAnsi="Arial"/>
          <w:position w:val="0"/>
          <w:szCs w:val="24"/>
        </w:rPr>
        <w:tab/>
        <w:t>Communicate the authorized medical acts that each individual EMS provider may perform under medical supervision to the facility’s medical supervisors.</w:t>
      </w:r>
    </w:p>
    <w:p w14:paraId="32742539"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8</w:t>
      </w:r>
      <w:r w:rsidRPr="00DD45BE">
        <w:rPr>
          <w:rFonts w:ascii="Arial" w:hAnsi="Arial"/>
          <w:strike/>
          <w:position w:val="0"/>
          <w:szCs w:val="24"/>
        </w:rPr>
        <w:t>9</w:t>
      </w:r>
      <w:r w:rsidRPr="00DD45BE">
        <w:rPr>
          <w:rFonts w:ascii="Arial" w:hAnsi="Arial"/>
          <w:position w:val="0"/>
          <w:szCs w:val="24"/>
        </w:rPr>
        <w:t>.3</w:t>
      </w:r>
      <w:r w:rsidRPr="00DD45BE">
        <w:rPr>
          <w:rFonts w:ascii="Arial" w:hAnsi="Arial"/>
          <w:position w:val="0"/>
          <w:szCs w:val="24"/>
        </w:rPr>
        <w:tab/>
        <w:t>Clinical medical directors are responsible for the medical direction of EMS providers in the clinical setting. Their duties shall include:</w:t>
      </w:r>
    </w:p>
    <w:p w14:paraId="2CC4CE48"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8</w:t>
      </w:r>
      <w:r w:rsidRPr="00DD45BE">
        <w:rPr>
          <w:rFonts w:ascii="Arial" w:hAnsi="Arial"/>
          <w:strike/>
          <w:position w:val="0"/>
          <w:szCs w:val="24"/>
        </w:rPr>
        <w:t>9</w:t>
      </w:r>
      <w:r w:rsidRPr="00DD45BE">
        <w:rPr>
          <w:rFonts w:ascii="Arial" w:hAnsi="Arial"/>
          <w:position w:val="0"/>
          <w:szCs w:val="24"/>
        </w:rPr>
        <w:t>.3.1</w:t>
      </w:r>
      <w:r w:rsidRPr="00DD45BE">
        <w:rPr>
          <w:rFonts w:ascii="Arial" w:hAnsi="Arial"/>
          <w:position w:val="0"/>
          <w:szCs w:val="24"/>
        </w:rPr>
        <w:tab/>
        <w:t xml:space="preserve">Being aware of and familiar with the medical acts that all EMS provider types may be authorized to perform in a clinical setting pursuant to the scope of practice </w:t>
      </w:r>
      <w:r w:rsidRPr="00DD45BE">
        <w:rPr>
          <w:rFonts w:ascii="Arial" w:hAnsi="Arial"/>
          <w:smallCaps/>
          <w:color w:val="C00000"/>
          <w:position w:val="0"/>
          <w:szCs w:val="24"/>
        </w:rPr>
        <w:t>set</w:t>
      </w:r>
      <w:r w:rsidRPr="00DD45BE">
        <w:rPr>
          <w:rFonts w:ascii="Arial" w:hAnsi="Arial"/>
          <w:strike/>
          <w:position w:val="0"/>
          <w:szCs w:val="24"/>
        </w:rPr>
        <w:t xml:space="preserve">put </w:t>
      </w:r>
      <w:r w:rsidRPr="00DD45BE">
        <w:rPr>
          <w:rFonts w:ascii="Arial" w:hAnsi="Arial"/>
          <w:position w:val="0"/>
          <w:szCs w:val="24"/>
        </w:rPr>
        <w:t>forth in these rules in Appendices A, B, C, D, E, F, and G, as applicable.</w:t>
      </w:r>
    </w:p>
    <w:p w14:paraId="152A5A14"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lastRenderedPageBreak/>
        <w:t>1</w:t>
      </w:r>
      <w:r w:rsidRPr="00DD45BE">
        <w:rPr>
          <w:rFonts w:ascii="Arial" w:hAnsi="Arial"/>
          <w:color w:val="C00000"/>
          <w:position w:val="0"/>
          <w:szCs w:val="24"/>
        </w:rPr>
        <w:t>8</w:t>
      </w:r>
      <w:r w:rsidRPr="00DD45BE">
        <w:rPr>
          <w:rFonts w:ascii="Arial" w:hAnsi="Arial"/>
          <w:strike/>
          <w:position w:val="0"/>
          <w:szCs w:val="24"/>
        </w:rPr>
        <w:t>9</w:t>
      </w:r>
      <w:r w:rsidRPr="00DD45BE">
        <w:rPr>
          <w:rFonts w:ascii="Arial" w:hAnsi="Arial"/>
          <w:position w:val="0"/>
          <w:szCs w:val="24"/>
        </w:rPr>
        <w:t>.3.2</w:t>
      </w:r>
      <w:r w:rsidRPr="00DD45BE">
        <w:rPr>
          <w:rFonts w:ascii="Arial" w:hAnsi="Arial"/>
          <w:position w:val="0"/>
          <w:szCs w:val="24"/>
        </w:rPr>
        <w:tab/>
        <w:t>Collaborating with the medical supervisor(s) and EMS providers to establish policies and procedures ensuring that EMS providers only perform medical acts that are within the applicable EMS provider’s scope of practice.</w:t>
      </w:r>
    </w:p>
    <w:p w14:paraId="14CE7468"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8</w:t>
      </w:r>
      <w:r w:rsidRPr="00DD45BE">
        <w:rPr>
          <w:rFonts w:ascii="Arial" w:hAnsi="Arial"/>
          <w:strike/>
          <w:position w:val="0"/>
          <w:szCs w:val="24"/>
        </w:rPr>
        <w:t>9</w:t>
      </w:r>
      <w:r w:rsidRPr="00DD45BE">
        <w:rPr>
          <w:rFonts w:ascii="Arial" w:hAnsi="Arial"/>
          <w:position w:val="0"/>
          <w:szCs w:val="24"/>
        </w:rPr>
        <w:t>.3.3</w:t>
      </w:r>
      <w:r w:rsidRPr="00DD45BE">
        <w:rPr>
          <w:rFonts w:ascii="Arial" w:hAnsi="Arial"/>
          <w:position w:val="0"/>
          <w:szCs w:val="24"/>
        </w:rPr>
        <w:tab/>
        <w:t>Ensuring that each EMS provider working in the clinical setting is limited to performing medical acts that are within the applicable scope of practice and are performed competently under medical supervision. This shall include, but not be limited to, determining those medical acts that each EMS provider may perform under medical supervision and communicating to the medical supervisor(s) the authorized medical acts that each individual EMS provider may perform.</w:t>
      </w:r>
    </w:p>
    <w:p w14:paraId="4F5463AA" w14:textId="711CC2E6"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8</w:t>
      </w:r>
      <w:r w:rsidRPr="00DD45BE">
        <w:rPr>
          <w:rFonts w:ascii="Arial" w:hAnsi="Arial"/>
          <w:strike/>
          <w:position w:val="0"/>
          <w:szCs w:val="24"/>
        </w:rPr>
        <w:t>9</w:t>
      </w:r>
      <w:r w:rsidRPr="00DD45BE">
        <w:rPr>
          <w:rFonts w:ascii="Arial" w:hAnsi="Arial"/>
          <w:position w:val="0"/>
          <w:szCs w:val="24"/>
        </w:rPr>
        <w:t>.3.4</w:t>
      </w:r>
      <w:r w:rsidRPr="00DD45BE">
        <w:rPr>
          <w:rFonts w:ascii="Arial" w:hAnsi="Arial"/>
          <w:position w:val="0"/>
          <w:szCs w:val="24"/>
        </w:rPr>
        <w:tab/>
        <w:t xml:space="preserve">Ensuring that all clinical protocols </w:t>
      </w:r>
      <w:r w:rsidRPr="00DD45BE">
        <w:rPr>
          <w:rFonts w:ascii="Arial" w:hAnsi="Arial"/>
          <w:smallCaps/>
          <w:color w:val="C00000"/>
          <w:position w:val="0"/>
          <w:szCs w:val="24"/>
        </w:rPr>
        <w:t>and guidelines</w:t>
      </w:r>
      <w:r w:rsidRPr="00DD45BE">
        <w:rPr>
          <w:rFonts w:ascii="Arial" w:hAnsi="Arial"/>
          <w:position w:val="0"/>
          <w:szCs w:val="24"/>
        </w:rPr>
        <w:t xml:space="preserve"> issued by the clinical medical director are appropriate for the certification or license and skill level of each EMS provider to whom the performance of medical acts is authorized and compliant with accepted standards of medical practice. Ensure that a system is in place for timely access to communication of </w:t>
      </w:r>
      <w:r w:rsidRPr="00DD45BE">
        <w:rPr>
          <w:rFonts w:ascii="Arial" w:hAnsi="Arial"/>
          <w:smallCaps/>
          <w:color w:val="C00000"/>
          <w:position w:val="0"/>
          <w:szCs w:val="24"/>
        </w:rPr>
        <w:t>contemp</w:t>
      </w:r>
      <w:r w:rsidR="00F71CD5">
        <w:rPr>
          <w:rFonts w:ascii="Arial" w:hAnsi="Arial"/>
          <w:smallCaps/>
          <w:color w:val="C00000"/>
          <w:position w:val="0"/>
          <w:szCs w:val="24"/>
        </w:rPr>
        <w:t>o</w:t>
      </w:r>
      <w:r w:rsidRPr="00DD45BE">
        <w:rPr>
          <w:rFonts w:ascii="Arial" w:hAnsi="Arial"/>
          <w:smallCaps/>
          <w:color w:val="C00000"/>
          <w:position w:val="0"/>
          <w:szCs w:val="24"/>
        </w:rPr>
        <w:t>raneous</w:t>
      </w:r>
      <w:r w:rsidRPr="00DD45BE">
        <w:rPr>
          <w:rFonts w:ascii="Arial" w:hAnsi="Arial"/>
          <w:strike/>
          <w:position w:val="0"/>
          <w:szCs w:val="24"/>
        </w:rPr>
        <w:t xml:space="preserve">verbal </w:t>
      </w:r>
      <w:r w:rsidRPr="00DD45BE">
        <w:rPr>
          <w:rFonts w:ascii="Arial" w:hAnsi="Arial"/>
          <w:position w:val="0"/>
          <w:szCs w:val="24"/>
        </w:rPr>
        <w:t>orders.</w:t>
      </w:r>
    </w:p>
    <w:p w14:paraId="73805F33"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8</w:t>
      </w:r>
      <w:r w:rsidRPr="00DD45BE">
        <w:rPr>
          <w:rFonts w:ascii="Arial" w:hAnsi="Arial"/>
          <w:strike/>
          <w:position w:val="0"/>
          <w:szCs w:val="24"/>
        </w:rPr>
        <w:t>9</w:t>
      </w:r>
      <w:r w:rsidRPr="00DD45BE">
        <w:rPr>
          <w:rFonts w:ascii="Arial" w:hAnsi="Arial"/>
          <w:position w:val="0"/>
          <w:szCs w:val="24"/>
        </w:rPr>
        <w:t>.3.5</w:t>
      </w:r>
      <w:r w:rsidRPr="00DD45BE">
        <w:rPr>
          <w:rFonts w:ascii="Arial" w:hAnsi="Arial"/>
          <w:position w:val="0"/>
          <w:szCs w:val="24"/>
        </w:rPr>
        <w:tab/>
        <w:t>Being actively and routinely involved with the EMS providers providing care in the clinical setting. Involvement does not require that a physician have such experience prior to becoming a clinical medical director, but it does require such involvement during the time that the physician acts as a medical director. Involvement could include, by way of example and not limitation, involvement in continuing education, audits, and protocol</w:t>
      </w:r>
      <w:r w:rsidRPr="00DD45BE">
        <w:rPr>
          <w:rFonts w:ascii="Arial" w:hAnsi="Arial"/>
          <w:smallCaps/>
          <w:color w:val="C00000"/>
          <w:position w:val="0"/>
          <w:szCs w:val="24"/>
        </w:rPr>
        <w:t>/guideline</w:t>
      </w:r>
      <w:r w:rsidRPr="00DD45BE">
        <w:rPr>
          <w:rFonts w:ascii="Arial" w:hAnsi="Arial"/>
          <w:position w:val="0"/>
          <w:szCs w:val="24"/>
        </w:rPr>
        <w:t xml:space="preserve"> development. Passive or negligible involvement with the EMS providers does not meet this requirement.</w:t>
      </w:r>
    </w:p>
    <w:p w14:paraId="1ED11DB1"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8</w:t>
      </w:r>
      <w:r w:rsidRPr="00DD45BE">
        <w:rPr>
          <w:rFonts w:ascii="Arial" w:hAnsi="Arial"/>
          <w:strike/>
          <w:position w:val="0"/>
          <w:szCs w:val="24"/>
        </w:rPr>
        <w:t>9</w:t>
      </w:r>
      <w:r w:rsidRPr="00DD45BE">
        <w:rPr>
          <w:rFonts w:ascii="Arial" w:hAnsi="Arial"/>
          <w:position w:val="0"/>
          <w:szCs w:val="24"/>
        </w:rPr>
        <w:t>.3.6</w:t>
      </w:r>
      <w:r w:rsidRPr="00DD45BE">
        <w:rPr>
          <w:rFonts w:ascii="Arial" w:hAnsi="Arial"/>
          <w:position w:val="0"/>
          <w:szCs w:val="24"/>
        </w:rPr>
        <w:tab/>
      </w:r>
      <w:r w:rsidRPr="00DD45BE">
        <w:rPr>
          <w:rFonts w:ascii="Arial" w:hAnsi="Arial"/>
          <w:smallCaps/>
          <w:color w:val="C00000"/>
          <w:position w:val="0"/>
          <w:szCs w:val="24"/>
        </w:rPr>
        <w:t>Assuring the continuing competency of the performance of EMS Providers through a quality assurance (QA) program.</w:t>
      </w:r>
      <w:r w:rsidRPr="00DD45BE">
        <w:rPr>
          <w:rFonts w:ascii="Arial" w:hAnsi="Arial"/>
          <w:strike/>
          <w:position w:val="0"/>
          <w:szCs w:val="24"/>
        </w:rPr>
        <w:t>Being actively involved in the facility’s medical continuous quality improvement (CQI) program for EMS providers.</w:t>
      </w:r>
      <w:r w:rsidRPr="00DD45BE">
        <w:rPr>
          <w:rFonts w:ascii="Arial" w:hAnsi="Arial"/>
          <w:position w:val="0"/>
          <w:szCs w:val="24"/>
        </w:rPr>
        <w:t xml:space="preserve"> The medical </w:t>
      </w:r>
      <w:r w:rsidRPr="00DD45BE">
        <w:rPr>
          <w:rFonts w:ascii="Arial" w:hAnsi="Arial"/>
          <w:color w:val="C00000"/>
          <w:position w:val="0"/>
          <w:szCs w:val="24"/>
        </w:rPr>
        <w:t>QA</w:t>
      </w:r>
      <w:r w:rsidRPr="00DD45BE">
        <w:rPr>
          <w:rFonts w:ascii="Arial" w:hAnsi="Arial"/>
          <w:strike/>
          <w:position w:val="0"/>
          <w:szCs w:val="24"/>
        </w:rPr>
        <w:t>CQI</w:t>
      </w:r>
      <w:r w:rsidRPr="00DD45BE">
        <w:rPr>
          <w:rFonts w:ascii="Arial" w:hAnsi="Arial"/>
          <w:position w:val="0"/>
          <w:szCs w:val="24"/>
        </w:rPr>
        <w:t xml:space="preserve"> program shall assure the continuing competency of the performance of the EMS providers. This medical </w:t>
      </w:r>
      <w:r w:rsidRPr="00DD45BE">
        <w:rPr>
          <w:rFonts w:ascii="Arial" w:hAnsi="Arial"/>
          <w:color w:val="C00000"/>
          <w:position w:val="0"/>
          <w:szCs w:val="24"/>
        </w:rPr>
        <w:t>QA</w:t>
      </w:r>
      <w:r w:rsidRPr="00DD45BE">
        <w:rPr>
          <w:rFonts w:ascii="Arial" w:hAnsi="Arial"/>
          <w:strike/>
          <w:position w:val="0"/>
          <w:szCs w:val="24"/>
        </w:rPr>
        <w:t>CQI</w:t>
      </w:r>
      <w:r w:rsidRPr="00DD45BE">
        <w:rPr>
          <w:rFonts w:ascii="Arial" w:hAnsi="Arial"/>
          <w:position w:val="0"/>
          <w:szCs w:val="24"/>
        </w:rPr>
        <w:t xml:space="preserve"> program shall include, but not be limited to: appropriate protocols</w:t>
      </w:r>
      <w:r w:rsidRPr="00DD45BE">
        <w:rPr>
          <w:rFonts w:ascii="Arial" w:hAnsi="Arial"/>
          <w:smallCaps/>
          <w:color w:val="C00000"/>
          <w:position w:val="0"/>
          <w:szCs w:val="24"/>
        </w:rPr>
        <w:t>, guidelines,</w:t>
      </w:r>
      <w:r w:rsidRPr="00DD45BE">
        <w:rPr>
          <w:rFonts w:ascii="Arial" w:hAnsi="Arial"/>
          <w:position w:val="0"/>
          <w:szCs w:val="24"/>
        </w:rPr>
        <w:t xml:space="preserve"> and standing orders applicable to the EMS providers’ scopes of practice, provision for medical care audits, observation, critiques, continuing medical education, and supervisory communications.</w:t>
      </w:r>
    </w:p>
    <w:p w14:paraId="576CD402"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8</w:t>
      </w:r>
      <w:r w:rsidRPr="00DD45BE">
        <w:rPr>
          <w:rFonts w:ascii="Arial" w:hAnsi="Arial"/>
          <w:strike/>
          <w:position w:val="0"/>
          <w:szCs w:val="24"/>
        </w:rPr>
        <w:t>9</w:t>
      </w:r>
      <w:r w:rsidRPr="00DD45BE">
        <w:rPr>
          <w:rFonts w:ascii="Arial" w:hAnsi="Arial"/>
          <w:position w:val="0"/>
          <w:szCs w:val="24"/>
        </w:rPr>
        <w:t>.3.7</w:t>
      </w:r>
      <w:r w:rsidRPr="00DD45BE">
        <w:rPr>
          <w:rFonts w:ascii="Arial" w:hAnsi="Arial"/>
          <w:position w:val="0"/>
          <w:szCs w:val="24"/>
        </w:rPr>
        <w:tab/>
        <w:t>Providing oversight, direction, and medical management of the medical performance of EMS providers in the clinical setting. This includes ensuring that EMS providers have adequate clinical knowledge of</w:t>
      </w:r>
      <w:r w:rsidRPr="00DD45BE">
        <w:rPr>
          <w:rFonts w:ascii="Arial" w:hAnsi="Arial"/>
          <w:color w:val="C00000"/>
          <w:position w:val="0"/>
          <w:szCs w:val="24"/>
        </w:rPr>
        <w:t>,</w:t>
      </w:r>
      <w:r w:rsidRPr="00DD45BE">
        <w:rPr>
          <w:rFonts w:ascii="Arial" w:hAnsi="Arial"/>
          <w:position w:val="0"/>
          <w:szCs w:val="24"/>
        </w:rPr>
        <w:t xml:space="preserve"> and are competent in</w:t>
      </w:r>
      <w:r w:rsidRPr="00DD45BE">
        <w:rPr>
          <w:rFonts w:ascii="Arial" w:hAnsi="Arial"/>
          <w:color w:val="C00000"/>
          <w:position w:val="0"/>
          <w:szCs w:val="24"/>
        </w:rPr>
        <w:t>,</w:t>
      </w:r>
      <w:r w:rsidRPr="00DD45BE">
        <w:rPr>
          <w:rFonts w:ascii="Arial" w:hAnsi="Arial"/>
          <w:position w:val="0"/>
          <w:szCs w:val="24"/>
        </w:rPr>
        <w:t xml:space="preserve"> performing medical acts within the EMS provider’s scope of practice authorized by the clinical medical director. These duties and operations may be delegated to other physicians or other qualified health care professionals designated by the clinical medical director. However, the clinical medical director shall retain ultimate authority and responsibility for the oversight, direction, and medical management of the medical performance of EMS providers in the clinical setting, for establishing protocols</w:t>
      </w:r>
      <w:r w:rsidRPr="00DD45BE">
        <w:rPr>
          <w:rFonts w:ascii="Arial" w:hAnsi="Arial"/>
          <w:smallCaps/>
          <w:color w:val="C00000"/>
          <w:position w:val="0"/>
          <w:szCs w:val="24"/>
        </w:rPr>
        <w:t>, guidelines,</w:t>
      </w:r>
      <w:r w:rsidRPr="00DD45BE">
        <w:rPr>
          <w:rFonts w:ascii="Arial" w:hAnsi="Arial"/>
          <w:position w:val="0"/>
          <w:szCs w:val="24"/>
        </w:rPr>
        <w:t xml:space="preserve"> and standing orders, and for the competency of the performance of authorized medical acts.</w:t>
      </w:r>
    </w:p>
    <w:p w14:paraId="050E4039"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8</w:t>
      </w:r>
      <w:r w:rsidRPr="00DD45BE">
        <w:rPr>
          <w:rFonts w:ascii="Arial" w:hAnsi="Arial"/>
          <w:strike/>
          <w:position w:val="0"/>
          <w:szCs w:val="24"/>
        </w:rPr>
        <w:t>9</w:t>
      </w:r>
      <w:r w:rsidRPr="00DD45BE">
        <w:rPr>
          <w:rFonts w:ascii="Arial" w:hAnsi="Arial"/>
          <w:position w:val="0"/>
          <w:szCs w:val="24"/>
        </w:rPr>
        <w:t>.3.8</w:t>
      </w:r>
      <w:r w:rsidRPr="00DD45BE">
        <w:rPr>
          <w:rFonts w:ascii="Arial" w:hAnsi="Arial"/>
          <w:position w:val="0"/>
          <w:szCs w:val="24"/>
        </w:rPr>
        <w:tab/>
        <w:t>Being familiar with the training, knowledge, and competence of EMS providers subject to their oversight and ensuring that EMS providers are appropriately trained and demonstrate ongoing competency in all medical acts authorized to be performed under medical supervision.</w:t>
      </w:r>
    </w:p>
    <w:p w14:paraId="0EC288FA"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lastRenderedPageBreak/>
        <w:t>1</w:t>
      </w:r>
      <w:r w:rsidRPr="00DD45BE">
        <w:rPr>
          <w:rFonts w:ascii="Arial" w:hAnsi="Arial"/>
          <w:color w:val="C00000"/>
          <w:position w:val="0"/>
          <w:szCs w:val="24"/>
        </w:rPr>
        <w:t>8</w:t>
      </w:r>
      <w:r w:rsidRPr="00DD45BE">
        <w:rPr>
          <w:rFonts w:ascii="Arial" w:hAnsi="Arial"/>
          <w:strike/>
          <w:position w:val="0"/>
          <w:szCs w:val="24"/>
        </w:rPr>
        <w:t>9</w:t>
      </w:r>
      <w:r w:rsidRPr="00DD45BE">
        <w:rPr>
          <w:rFonts w:ascii="Arial" w:hAnsi="Arial"/>
          <w:position w:val="0"/>
          <w:szCs w:val="24"/>
        </w:rPr>
        <w:t>.3.9</w:t>
      </w:r>
      <w:r w:rsidRPr="00DD45BE">
        <w:rPr>
          <w:rFonts w:ascii="Arial" w:hAnsi="Arial"/>
          <w:position w:val="0"/>
          <w:szCs w:val="24"/>
        </w:rPr>
        <w:tab/>
        <w:t>Being aware that certain skills, procedures, and medications contained within Appendices A, B, C, D, E, F, and G may not be included in the National EMS Education Standards and ensuring that appropriate additional training is provided to EMS providers, if necessary, for the performance of an authorized skill or act.</w:t>
      </w:r>
    </w:p>
    <w:p w14:paraId="580D901F"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8</w:t>
      </w:r>
      <w:r w:rsidRPr="00DD45BE">
        <w:rPr>
          <w:rFonts w:ascii="Arial" w:hAnsi="Arial"/>
          <w:strike/>
          <w:position w:val="0"/>
          <w:szCs w:val="24"/>
        </w:rPr>
        <w:t>9</w:t>
      </w:r>
      <w:r w:rsidRPr="00DD45BE">
        <w:rPr>
          <w:rFonts w:ascii="Arial" w:hAnsi="Arial"/>
          <w:position w:val="0"/>
          <w:szCs w:val="24"/>
        </w:rPr>
        <w:t>.3.10</w:t>
      </w:r>
      <w:r w:rsidRPr="00DD45BE">
        <w:rPr>
          <w:rFonts w:ascii="Arial" w:hAnsi="Arial"/>
          <w:position w:val="0"/>
          <w:szCs w:val="24"/>
        </w:rPr>
        <w:tab/>
      </w:r>
      <w:r w:rsidRPr="00DD45BE">
        <w:rPr>
          <w:rFonts w:ascii="Arial" w:hAnsi="Arial"/>
          <w:smallCaps/>
          <w:color w:val="C00000"/>
          <w:position w:val="0"/>
          <w:szCs w:val="24"/>
        </w:rPr>
        <w:t>Being</w:t>
      </w:r>
      <w:r w:rsidRPr="00DD45BE">
        <w:rPr>
          <w:rFonts w:ascii="Arial" w:hAnsi="Arial"/>
          <w:strike/>
          <w:position w:val="0"/>
          <w:szCs w:val="24"/>
        </w:rPr>
        <w:t>Physicians acting as clinical medical directors responsible for the oversight and authorization of a P-CC shall have</w:t>
      </w:r>
      <w:r w:rsidRPr="00DD45BE">
        <w:rPr>
          <w:rFonts w:ascii="Arial" w:hAnsi="Arial"/>
          <w:position w:val="0"/>
          <w:szCs w:val="24"/>
        </w:rPr>
        <w:t xml:space="preserve"> train</w:t>
      </w:r>
      <w:r w:rsidRPr="00DD45BE">
        <w:rPr>
          <w:rFonts w:ascii="Arial" w:hAnsi="Arial"/>
          <w:smallCaps/>
          <w:color w:val="C00000"/>
          <w:position w:val="0"/>
          <w:szCs w:val="24"/>
        </w:rPr>
        <w:t>ed</w:t>
      </w:r>
      <w:r w:rsidRPr="00DD45BE">
        <w:rPr>
          <w:rFonts w:ascii="Arial" w:hAnsi="Arial"/>
          <w:strike/>
          <w:position w:val="0"/>
          <w:szCs w:val="24"/>
        </w:rPr>
        <w:t>ing</w:t>
      </w:r>
      <w:r w:rsidRPr="00DD45BE">
        <w:rPr>
          <w:rFonts w:ascii="Arial" w:hAnsi="Arial"/>
          <w:position w:val="0"/>
          <w:szCs w:val="24"/>
        </w:rPr>
        <w:t xml:space="preserve"> and experience</w:t>
      </w:r>
      <w:r w:rsidRPr="00DD45BE">
        <w:rPr>
          <w:rFonts w:ascii="Arial" w:hAnsi="Arial"/>
          <w:smallCaps/>
          <w:color w:val="C00000"/>
          <w:position w:val="0"/>
          <w:szCs w:val="24"/>
        </w:rPr>
        <w:t>d</w:t>
      </w:r>
      <w:r w:rsidRPr="00DD45BE">
        <w:rPr>
          <w:rFonts w:ascii="Arial" w:hAnsi="Arial"/>
          <w:position w:val="0"/>
          <w:szCs w:val="24"/>
        </w:rPr>
        <w:t xml:space="preserve"> in the acts and skills for which they are providing oversight and authorization </w:t>
      </w:r>
      <w:r w:rsidRPr="00DD45BE">
        <w:rPr>
          <w:rFonts w:ascii="Arial" w:hAnsi="Arial"/>
          <w:smallCaps/>
          <w:color w:val="C00000"/>
          <w:position w:val="0"/>
          <w:szCs w:val="24"/>
        </w:rPr>
        <w:t>for P-CCs</w:t>
      </w:r>
      <w:r w:rsidRPr="00DD45BE">
        <w:rPr>
          <w:rFonts w:ascii="Arial" w:hAnsi="Arial"/>
          <w:position w:val="0"/>
          <w:szCs w:val="24"/>
        </w:rPr>
        <w:t xml:space="preserve">. Additional duties related to clinical medical directors responsible for the oversight and authorization of a P-CC are set forth in </w:t>
      </w:r>
      <w:r w:rsidRPr="00DD45BE">
        <w:rPr>
          <w:rFonts w:ascii="Arial" w:hAnsi="Arial"/>
          <w:smallCaps/>
          <w:color w:val="C00000"/>
          <w:position w:val="0"/>
          <w:szCs w:val="24"/>
        </w:rPr>
        <w:t>Part</w:t>
      </w:r>
      <w:r w:rsidRPr="00DD45BE">
        <w:rPr>
          <w:rFonts w:ascii="Arial" w:hAnsi="Arial"/>
          <w:strike/>
          <w:position w:val="0"/>
          <w:szCs w:val="24"/>
        </w:rPr>
        <w:t>Section</w:t>
      </w:r>
      <w:r w:rsidRPr="00DD45BE">
        <w:rPr>
          <w:rFonts w:ascii="Arial" w:hAnsi="Arial"/>
          <w:position w:val="0"/>
          <w:szCs w:val="24"/>
        </w:rPr>
        <w:t xml:space="preserve"> 1</w:t>
      </w:r>
      <w:r w:rsidRPr="00DD45BE">
        <w:rPr>
          <w:rFonts w:ascii="Arial" w:hAnsi="Arial"/>
          <w:color w:val="C00000"/>
          <w:position w:val="0"/>
          <w:szCs w:val="24"/>
        </w:rPr>
        <w:t>6</w:t>
      </w:r>
      <w:r w:rsidRPr="00DD45BE">
        <w:rPr>
          <w:rFonts w:ascii="Arial" w:hAnsi="Arial"/>
          <w:strike/>
          <w:position w:val="0"/>
          <w:szCs w:val="24"/>
        </w:rPr>
        <w:t>7</w:t>
      </w:r>
      <w:r w:rsidRPr="00DD45BE">
        <w:rPr>
          <w:rFonts w:ascii="Arial" w:hAnsi="Arial"/>
          <w:position w:val="0"/>
          <w:szCs w:val="24"/>
        </w:rPr>
        <w:t xml:space="preserve"> of these rules.</w:t>
      </w:r>
    </w:p>
    <w:p w14:paraId="1B5EE309"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8</w:t>
      </w:r>
      <w:r w:rsidRPr="00DD45BE">
        <w:rPr>
          <w:rFonts w:ascii="Arial" w:hAnsi="Arial"/>
          <w:strike/>
          <w:position w:val="0"/>
          <w:szCs w:val="24"/>
        </w:rPr>
        <w:t>9</w:t>
      </w:r>
      <w:r w:rsidRPr="00DD45BE">
        <w:rPr>
          <w:rFonts w:ascii="Arial" w:hAnsi="Arial"/>
          <w:position w:val="0"/>
          <w:szCs w:val="24"/>
        </w:rPr>
        <w:t>.3.11</w:t>
      </w:r>
      <w:r w:rsidRPr="00DD45BE">
        <w:rPr>
          <w:rFonts w:ascii="Arial" w:hAnsi="Arial"/>
          <w:position w:val="0"/>
          <w:szCs w:val="24"/>
        </w:rPr>
        <w:tab/>
      </w:r>
      <w:r w:rsidRPr="00DD45BE">
        <w:rPr>
          <w:rFonts w:ascii="Arial" w:hAnsi="Arial"/>
          <w:smallCaps/>
          <w:color w:val="C00000"/>
          <w:position w:val="0"/>
          <w:szCs w:val="24"/>
        </w:rPr>
        <w:t>Being</w:t>
      </w:r>
      <w:r w:rsidRPr="00DD45BE">
        <w:rPr>
          <w:rFonts w:ascii="Arial" w:hAnsi="Arial"/>
          <w:strike/>
          <w:position w:val="0"/>
          <w:szCs w:val="24"/>
        </w:rPr>
        <w:t>Physicians acting as clinical medical directors responsible for the oversight and authorization of a P-CP shall have</w:t>
      </w:r>
      <w:r w:rsidRPr="00DD45BE">
        <w:rPr>
          <w:rFonts w:ascii="Arial" w:hAnsi="Arial"/>
          <w:position w:val="0"/>
          <w:szCs w:val="24"/>
        </w:rPr>
        <w:t xml:space="preserve"> train</w:t>
      </w:r>
      <w:r w:rsidRPr="00DD45BE">
        <w:rPr>
          <w:rFonts w:ascii="Arial" w:hAnsi="Arial"/>
          <w:smallCaps/>
          <w:color w:val="C00000"/>
          <w:position w:val="0"/>
          <w:szCs w:val="24"/>
        </w:rPr>
        <w:t>ed</w:t>
      </w:r>
      <w:r w:rsidRPr="00DD45BE">
        <w:rPr>
          <w:rFonts w:ascii="Arial" w:hAnsi="Arial"/>
          <w:strike/>
          <w:position w:val="0"/>
          <w:szCs w:val="24"/>
        </w:rPr>
        <w:t>ing</w:t>
      </w:r>
      <w:r w:rsidRPr="00DD45BE">
        <w:rPr>
          <w:rFonts w:ascii="Arial" w:hAnsi="Arial"/>
          <w:position w:val="0"/>
          <w:szCs w:val="24"/>
        </w:rPr>
        <w:t xml:space="preserve"> and experience</w:t>
      </w:r>
      <w:r w:rsidRPr="00DD45BE">
        <w:rPr>
          <w:rFonts w:ascii="Arial" w:hAnsi="Arial"/>
          <w:smallCaps/>
          <w:color w:val="C00000"/>
          <w:position w:val="0"/>
          <w:szCs w:val="24"/>
        </w:rPr>
        <w:t>d</w:t>
      </w:r>
      <w:r w:rsidRPr="00DD45BE">
        <w:rPr>
          <w:rFonts w:ascii="Arial" w:hAnsi="Arial"/>
          <w:position w:val="0"/>
          <w:szCs w:val="24"/>
        </w:rPr>
        <w:t xml:space="preserve"> in the acts and skills for which they are providing oversight and authorization </w:t>
      </w:r>
      <w:r w:rsidRPr="00DD45BE">
        <w:rPr>
          <w:rFonts w:ascii="Arial" w:hAnsi="Arial"/>
          <w:smallCaps/>
          <w:color w:val="C00000"/>
          <w:position w:val="0"/>
          <w:szCs w:val="24"/>
        </w:rPr>
        <w:t>for EMS-CPEs</w:t>
      </w:r>
      <w:r w:rsidRPr="00DD45BE">
        <w:rPr>
          <w:rFonts w:ascii="Arial" w:hAnsi="Arial"/>
          <w:position w:val="0"/>
          <w:szCs w:val="24"/>
        </w:rPr>
        <w:t>. Additional duties related to clinical medical directors responsible for the oversight and authorization of a</w:t>
      </w:r>
      <w:r w:rsidRPr="00DD45BE">
        <w:rPr>
          <w:rFonts w:ascii="Arial" w:hAnsi="Arial"/>
          <w:smallCaps/>
          <w:color w:val="C00000"/>
          <w:position w:val="0"/>
          <w:szCs w:val="24"/>
        </w:rPr>
        <w:t>n</w:t>
      </w:r>
      <w:r w:rsidRPr="00DD45BE">
        <w:rPr>
          <w:rFonts w:ascii="Arial" w:hAnsi="Arial"/>
          <w:position w:val="0"/>
          <w:szCs w:val="24"/>
        </w:rPr>
        <w:t xml:space="preserve"> </w:t>
      </w:r>
      <w:r w:rsidRPr="00DD45BE">
        <w:rPr>
          <w:rFonts w:ascii="Arial" w:hAnsi="Arial"/>
          <w:color w:val="C00000"/>
          <w:position w:val="0"/>
          <w:szCs w:val="24"/>
        </w:rPr>
        <w:t>EMS-CPE</w:t>
      </w:r>
      <w:r w:rsidRPr="00DD45BE">
        <w:rPr>
          <w:rFonts w:ascii="Arial" w:hAnsi="Arial"/>
          <w:strike/>
          <w:position w:val="0"/>
          <w:szCs w:val="24"/>
        </w:rPr>
        <w:t>P-CP</w:t>
      </w:r>
      <w:r w:rsidRPr="00DD45BE">
        <w:rPr>
          <w:rFonts w:ascii="Arial" w:hAnsi="Arial"/>
          <w:position w:val="0"/>
          <w:szCs w:val="24"/>
        </w:rPr>
        <w:t xml:space="preserve"> are set forth in </w:t>
      </w:r>
      <w:r w:rsidRPr="00DD45BE">
        <w:rPr>
          <w:rFonts w:ascii="Arial" w:hAnsi="Arial"/>
          <w:smallCaps/>
          <w:color w:val="C00000"/>
          <w:position w:val="0"/>
          <w:szCs w:val="24"/>
        </w:rPr>
        <w:t>Part</w:t>
      </w:r>
      <w:r w:rsidRPr="00DD45BE">
        <w:rPr>
          <w:rFonts w:ascii="Arial" w:hAnsi="Arial"/>
          <w:strike/>
          <w:position w:val="0"/>
          <w:szCs w:val="24"/>
        </w:rPr>
        <w:t>Section</w:t>
      </w:r>
      <w:r w:rsidRPr="00DD45BE">
        <w:rPr>
          <w:rFonts w:ascii="Arial" w:hAnsi="Arial"/>
          <w:position w:val="0"/>
          <w:szCs w:val="24"/>
        </w:rPr>
        <w:t xml:space="preserve"> 1</w:t>
      </w:r>
      <w:r w:rsidRPr="00DD45BE">
        <w:rPr>
          <w:rFonts w:ascii="Arial" w:hAnsi="Arial"/>
          <w:color w:val="C00000"/>
          <w:position w:val="0"/>
          <w:szCs w:val="24"/>
        </w:rPr>
        <w:t>7</w:t>
      </w:r>
      <w:r w:rsidRPr="00DD45BE">
        <w:rPr>
          <w:rFonts w:ascii="Arial" w:hAnsi="Arial"/>
          <w:strike/>
          <w:position w:val="0"/>
          <w:szCs w:val="24"/>
        </w:rPr>
        <w:t>8</w:t>
      </w:r>
      <w:r w:rsidRPr="00DD45BE">
        <w:rPr>
          <w:rFonts w:ascii="Arial" w:hAnsi="Arial"/>
          <w:position w:val="0"/>
          <w:szCs w:val="24"/>
        </w:rPr>
        <w:t xml:space="preserve"> of these rules.</w:t>
      </w:r>
    </w:p>
    <w:p w14:paraId="223887B8" w14:textId="77777777" w:rsidR="00DD45BE" w:rsidRPr="00DD45BE" w:rsidRDefault="00DD45BE" w:rsidP="00DD45BE">
      <w:pPr>
        <w:tabs>
          <w:tab w:val="left" w:pos="720"/>
          <w:tab w:val="left" w:pos="1440"/>
          <w:tab w:val="left" w:pos="2160"/>
        </w:tabs>
        <w:suppressAutoHyphens w:val="0"/>
        <w:spacing w:before="240" w:line="240" w:lineRule="auto"/>
        <w:ind w:leftChars="0" w:left="72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8</w:t>
      </w:r>
      <w:r w:rsidRPr="00DD45BE">
        <w:rPr>
          <w:rFonts w:ascii="Arial" w:hAnsi="Arial"/>
          <w:strike/>
          <w:position w:val="0"/>
          <w:szCs w:val="24"/>
        </w:rPr>
        <w:t>9</w:t>
      </w:r>
      <w:r w:rsidRPr="00DD45BE">
        <w:rPr>
          <w:rFonts w:ascii="Arial" w:hAnsi="Arial"/>
          <w:position w:val="0"/>
          <w:szCs w:val="24"/>
        </w:rPr>
        <w:t>.4</w:t>
      </w:r>
      <w:r w:rsidRPr="00DD45BE">
        <w:rPr>
          <w:rFonts w:ascii="Arial" w:hAnsi="Arial"/>
          <w:position w:val="0"/>
          <w:szCs w:val="24"/>
        </w:rPr>
        <w:tab/>
        <w:t>Medical supervision of the EMS provider in a clinical setting must be provided by a medical supervisor who is:</w:t>
      </w:r>
    </w:p>
    <w:p w14:paraId="6DBB6134"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8</w:t>
      </w:r>
      <w:r w:rsidRPr="00DD45BE">
        <w:rPr>
          <w:rFonts w:ascii="Arial" w:hAnsi="Arial"/>
          <w:strike/>
          <w:position w:val="0"/>
          <w:szCs w:val="24"/>
        </w:rPr>
        <w:t>9</w:t>
      </w:r>
      <w:r w:rsidRPr="00DD45BE">
        <w:rPr>
          <w:rFonts w:ascii="Arial" w:hAnsi="Arial"/>
          <w:position w:val="0"/>
          <w:szCs w:val="24"/>
        </w:rPr>
        <w:t>.4.1</w:t>
      </w:r>
      <w:r w:rsidRPr="00DD45BE">
        <w:rPr>
          <w:rFonts w:ascii="Arial" w:hAnsi="Arial"/>
          <w:position w:val="0"/>
          <w:szCs w:val="24"/>
        </w:rPr>
        <w:tab/>
        <w:t xml:space="preserve">A Colorado licensed physician, physician assistant, advanced practice nurse, or registered nurse </w:t>
      </w:r>
      <w:r w:rsidRPr="00DD45BE">
        <w:rPr>
          <w:rFonts w:ascii="Arial" w:hAnsi="Arial"/>
          <w:smallCaps/>
          <w:color w:val="C00000"/>
          <w:position w:val="0"/>
          <w:szCs w:val="24"/>
        </w:rPr>
        <w:t>whose Colorado license is</w:t>
      </w:r>
      <w:r w:rsidRPr="00DD45BE">
        <w:rPr>
          <w:rFonts w:ascii="Arial" w:hAnsi="Arial"/>
          <w:strike/>
          <w:position w:val="0"/>
          <w:szCs w:val="24"/>
        </w:rPr>
        <w:t xml:space="preserve"> licensed</w:t>
      </w:r>
      <w:r w:rsidRPr="00DD45BE">
        <w:rPr>
          <w:rFonts w:ascii="Arial" w:hAnsi="Arial"/>
          <w:position w:val="0"/>
          <w:szCs w:val="24"/>
        </w:rPr>
        <w:t xml:space="preserve"> in good standing,</w:t>
      </w:r>
    </w:p>
    <w:p w14:paraId="488CED0B"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8</w:t>
      </w:r>
      <w:r w:rsidRPr="00DD45BE">
        <w:rPr>
          <w:rFonts w:ascii="Arial" w:hAnsi="Arial"/>
          <w:strike/>
          <w:position w:val="0"/>
          <w:szCs w:val="24"/>
        </w:rPr>
        <w:t>9</w:t>
      </w:r>
      <w:r w:rsidRPr="00DD45BE">
        <w:rPr>
          <w:rFonts w:ascii="Arial" w:hAnsi="Arial"/>
          <w:position w:val="0"/>
          <w:szCs w:val="24"/>
        </w:rPr>
        <w:t>.4.2</w:t>
      </w:r>
      <w:r w:rsidRPr="00DD45BE">
        <w:rPr>
          <w:rFonts w:ascii="Arial" w:hAnsi="Arial"/>
          <w:position w:val="0"/>
          <w:szCs w:val="24"/>
        </w:rPr>
        <w:tab/>
        <w:t>Trained and experienced in the acts and skills for which supervision is being provided,</w:t>
      </w:r>
    </w:p>
    <w:p w14:paraId="616EA13A"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8</w:t>
      </w:r>
      <w:r w:rsidRPr="00DD45BE">
        <w:rPr>
          <w:rFonts w:ascii="Arial" w:hAnsi="Arial"/>
          <w:strike/>
          <w:position w:val="0"/>
          <w:szCs w:val="24"/>
        </w:rPr>
        <w:t>9</w:t>
      </w:r>
      <w:r w:rsidRPr="00DD45BE">
        <w:rPr>
          <w:rFonts w:ascii="Arial" w:hAnsi="Arial"/>
          <w:position w:val="0"/>
          <w:szCs w:val="24"/>
        </w:rPr>
        <w:t>.4.3</w:t>
      </w:r>
      <w:r w:rsidRPr="00DD45BE">
        <w:rPr>
          <w:rFonts w:ascii="Arial" w:hAnsi="Arial"/>
          <w:position w:val="0"/>
          <w:szCs w:val="24"/>
        </w:rPr>
        <w:tab/>
        <w:t xml:space="preserve">Knowledgeable about the maximum skills, acts, or medications that an EMT, EMT-IV, AEMT, EMT-I, Paramedic, P-CC, and </w:t>
      </w:r>
      <w:r w:rsidRPr="00DD45BE">
        <w:rPr>
          <w:rFonts w:ascii="Arial" w:hAnsi="Arial"/>
          <w:color w:val="C00000"/>
          <w:position w:val="0"/>
          <w:szCs w:val="24"/>
        </w:rPr>
        <w:t>EMS-CPE</w:t>
      </w:r>
      <w:r w:rsidRPr="00DD45BE">
        <w:rPr>
          <w:rFonts w:ascii="Arial" w:hAnsi="Arial"/>
          <w:strike/>
          <w:position w:val="0"/>
          <w:szCs w:val="24"/>
        </w:rPr>
        <w:t>P-CP</w:t>
      </w:r>
      <w:r w:rsidRPr="00DD45BE">
        <w:rPr>
          <w:rFonts w:ascii="Arial" w:hAnsi="Arial"/>
          <w:position w:val="0"/>
          <w:szCs w:val="24"/>
        </w:rPr>
        <w:t xml:space="preserve"> are authorized to perform pursuant to these rules, and</w:t>
      </w:r>
    </w:p>
    <w:p w14:paraId="6C2C0CED" w14:textId="77777777" w:rsidR="00DD45BE" w:rsidRPr="00DD45BE" w:rsidRDefault="00DD45BE" w:rsidP="00DD45BE">
      <w:pPr>
        <w:tabs>
          <w:tab w:val="left" w:pos="720"/>
          <w:tab w:val="left" w:pos="1440"/>
          <w:tab w:val="left" w:pos="2160"/>
        </w:tabs>
        <w:suppressAutoHyphens w:val="0"/>
        <w:spacing w:before="240" w:line="240" w:lineRule="auto"/>
        <w:ind w:leftChars="0" w:left="1440" w:firstLineChars="0" w:hanging="720"/>
        <w:textDirection w:val="lrTb"/>
        <w:textAlignment w:val="auto"/>
        <w:outlineLvl w:val="9"/>
        <w:rPr>
          <w:rFonts w:ascii="Arial" w:hAnsi="Arial"/>
          <w:position w:val="0"/>
          <w:szCs w:val="24"/>
        </w:rPr>
      </w:pPr>
      <w:r w:rsidRPr="00DD45BE">
        <w:rPr>
          <w:rFonts w:ascii="Arial" w:hAnsi="Arial"/>
          <w:position w:val="0"/>
          <w:szCs w:val="24"/>
        </w:rPr>
        <w:t>1</w:t>
      </w:r>
      <w:r w:rsidRPr="00DD45BE">
        <w:rPr>
          <w:rFonts w:ascii="Arial" w:hAnsi="Arial"/>
          <w:color w:val="C00000"/>
          <w:position w:val="0"/>
          <w:szCs w:val="24"/>
        </w:rPr>
        <w:t>8</w:t>
      </w:r>
      <w:r w:rsidRPr="00DD45BE">
        <w:rPr>
          <w:rFonts w:ascii="Arial" w:hAnsi="Arial"/>
          <w:strike/>
          <w:position w:val="0"/>
          <w:szCs w:val="24"/>
        </w:rPr>
        <w:t>9</w:t>
      </w:r>
      <w:r w:rsidRPr="00DD45BE">
        <w:rPr>
          <w:rFonts w:ascii="Arial" w:hAnsi="Arial"/>
          <w:position w:val="0"/>
          <w:szCs w:val="24"/>
        </w:rPr>
        <w:t>.4.4</w:t>
      </w:r>
      <w:r w:rsidRPr="00DD45BE">
        <w:rPr>
          <w:rFonts w:ascii="Arial" w:hAnsi="Arial"/>
          <w:position w:val="0"/>
          <w:szCs w:val="24"/>
        </w:rPr>
        <w:tab/>
        <w:t>Immediately available and physically present at the clinical setting where the care is being delivered to provide oversight, guidance, or instruction to the EMS provider during the performance of medical acts.</w:t>
      </w:r>
    </w:p>
    <w:p w14:paraId="28D97685" w14:textId="05432C77" w:rsidR="0046173F" w:rsidRDefault="0046173F" w:rsidP="00DD45BE">
      <w:pPr>
        <w:tabs>
          <w:tab w:val="left" w:pos="720"/>
          <w:tab w:val="left" w:pos="1440"/>
          <w:tab w:val="left" w:pos="2160"/>
        </w:tabs>
        <w:suppressAutoHyphens w:val="0"/>
        <w:spacing w:before="240" w:line="240" w:lineRule="auto"/>
        <w:ind w:leftChars="0" w:left="720" w:firstLineChars="0" w:hanging="720"/>
        <w:textDirection w:val="lrTb"/>
        <w:textAlignment w:val="auto"/>
        <w:rPr>
          <w:rFonts w:ascii="Trebuchet MS" w:eastAsia="Trebuchet MS" w:hAnsi="Trebuchet MS" w:cs="Trebuchet MS"/>
          <w:color w:val="000000"/>
          <w:sz w:val="22"/>
          <w:szCs w:val="22"/>
        </w:rPr>
      </w:pPr>
    </w:p>
    <w:sectPr w:rsidR="0046173F" w:rsidSect="00DD45BE">
      <w:headerReference w:type="even" r:id="rId29"/>
      <w:headerReference w:type="default" r:id="rId30"/>
      <w:footerReference w:type="default" r:id="rId31"/>
      <w:headerReference w:type="first" r:id="rId32"/>
      <w:footerReference w:type="first" r:id="rId33"/>
      <w:pgSz w:w="12240" w:h="15840" w:code="1"/>
      <w:pgMar w:top="1440" w:right="1440" w:bottom="1440" w:left="1440" w:header="432" w:footer="432" w:gutter="0"/>
      <w:lnNumType w:countBy="1" w:restart="continuou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849210" w14:textId="77777777" w:rsidR="0018479E" w:rsidRDefault="0018479E">
      <w:pPr>
        <w:spacing w:line="240" w:lineRule="auto"/>
        <w:ind w:left="0" w:hanging="2"/>
      </w:pPr>
      <w:r>
        <w:separator/>
      </w:r>
    </w:p>
    <w:p w14:paraId="21E438A5" w14:textId="77777777" w:rsidR="0018479E" w:rsidRDefault="0018479E">
      <w:pPr>
        <w:ind w:left="0" w:hanging="2"/>
      </w:pPr>
    </w:p>
    <w:p w14:paraId="4B5DDAB2" w14:textId="77777777" w:rsidR="0018479E" w:rsidRDefault="0018479E" w:rsidP="0048641A">
      <w:pPr>
        <w:ind w:left="0" w:hanging="2"/>
      </w:pPr>
    </w:p>
    <w:p w14:paraId="6A9BC6D0" w14:textId="77777777" w:rsidR="0018479E" w:rsidRDefault="0018479E" w:rsidP="0048641A">
      <w:pPr>
        <w:ind w:left="0" w:hanging="2"/>
      </w:pPr>
    </w:p>
    <w:p w14:paraId="752705D5" w14:textId="77777777" w:rsidR="0018479E" w:rsidRDefault="0018479E" w:rsidP="0048641A">
      <w:pPr>
        <w:ind w:left="0" w:hanging="2"/>
      </w:pPr>
    </w:p>
    <w:p w14:paraId="7517A846" w14:textId="77777777" w:rsidR="0018479E" w:rsidRDefault="0018479E" w:rsidP="0048641A">
      <w:pPr>
        <w:ind w:left="0" w:hanging="2"/>
      </w:pPr>
    </w:p>
  </w:endnote>
  <w:endnote w:type="continuationSeparator" w:id="0">
    <w:p w14:paraId="2B528692" w14:textId="77777777" w:rsidR="0018479E" w:rsidRDefault="0018479E">
      <w:pPr>
        <w:spacing w:line="240" w:lineRule="auto"/>
        <w:ind w:left="0" w:hanging="2"/>
      </w:pPr>
      <w:r>
        <w:continuationSeparator/>
      </w:r>
    </w:p>
    <w:p w14:paraId="18014B6F" w14:textId="77777777" w:rsidR="0018479E" w:rsidRDefault="0018479E">
      <w:pPr>
        <w:ind w:left="0" w:hanging="2"/>
      </w:pPr>
    </w:p>
    <w:p w14:paraId="04B7A43D" w14:textId="77777777" w:rsidR="0018479E" w:rsidRDefault="0018479E" w:rsidP="0048641A">
      <w:pPr>
        <w:ind w:left="0" w:hanging="2"/>
      </w:pPr>
    </w:p>
    <w:p w14:paraId="14247382" w14:textId="77777777" w:rsidR="0018479E" w:rsidRDefault="0018479E" w:rsidP="0048641A">
      <w:pPr>
        <w:ind w:left="0" w:hanging="2"/>
      </w:pPr>
    </w:p>
    <w:p w14:paraId="556FF04E" w14:textId="77777777" w:rsidR="0018479E" w:rsidRDefault="0018479E" w:rsidP="0048641A">
      <w:pPr>
        <w:ind w:left="0" w:hanging="2"/>
      </w:pPr>
    </w:p>
    <w:p w14:paraId="4262D560" w14:textId="77777777" w:rsidR="0018479E" w:rsidRDefault="0018479E" w:rsidP="0048641A">
      <w:pPr>
        <w:ind w:left="0" w:hanging="2"/>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embedRegular r:id="rId1" w:fontKey="{036BE19D-D3EB-4F6C-B73A-BD65BFDBFD82}"/>
  </w:font>
  <w:font w:name="Noto Sans Symbols">
    <w:altName w:val="Calibri"/>
    <w:charset w:val="00"/>
    <w:family w:val="auto"/>
    <w:pitch w:val="default"/>
    <w:embedRegular r:id="rId2" w:fontKey="{D8775E95-A3B5-402C-A6FD-FCC3397440B1}"/>
  </w:font>
  <w:font w:name="Trebuchet MS">
    <w:panose1 w:val="020B0603020202020204"/>
    <w:charset w:val="00"/>
    <w:family w:val="swiss"/>
    <w:pitch w:val="variable"/>
    <w:sig w:usb0="00000687" w:usb1="00000000" w:usb2="00000000" w:usb3="00000000" w:csb0="0000009F" w:csb1="00000000"/>
    <w:embedRegular r:id="rId3" w:fontKey="{2ED3EA8C-A550-4559-9EA5-ACB8530DEECA}"/>
    <w:embedBold r:id="rId4" w:fontKey="{F8C907EF-8C6B-4104-B5A5-EE840E3C248D}"/>
    <w:embedItalic r:id="rId5" w:fontKey="{5046C1B3-A526-4D5A-A716-E6A9BA9E8B70}"/>
    <w:embedBoldItalic r:id="rId6" w:fontKey="{DC7D366B-454A-4C49-A3C9-F3B41AC88149}"/>
  </w:font>
  <w:font w:name="Calibri">
    <w:panose1 w:val="020F0502020204030204"/>
    <w:charset w:val="00"/>
    <w:family w:val="swiss"/>
    <w:pitch w:val="variable"/>
    <w:sig w:usb0="E4002EFF" w:usb1="C200247B" w:usb2="00000009" w:usb3="00000000" w:csb0="000001FF" w:csb1="00000000"/>
    <w:embedRegular r:id="rId7" w:fontKey="{AC8BD038-8C76-40A1-8452-F28C5C5E7D32}"/>
    <w:embedBold r:id="rId8" w:fontKey="{593C5733-72BB-463C-ADAE-3ED3FFD04A9E}"/>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9" w:fontKey="{99BD7ED5-B993-47D9-8DDC-2222C2EAC728}"/>
  </w:font>
  <w:font w:name="Georgia">
    <w:panose1 w:val="02040502050405020303"/>
    <w:charset w:val="00"/>
    <w:family w:val="roman"/>
    <w:pitch w:val="variable"/>
    <w:sig w:usb0="00000287" w:usb1="00000000" w:usb2="00000000" w:usb3="00000000" w:csb0="0000009F" w:csb1="00000000"/>
    <w:embedRegular r:id="rId10" w:fontKey="{32DBA8BA-88A8-49C6-ADFA-7AA3DB5946C5}"/>
    <w:embedItalic r:id="rId11" w:fontKey="{59A55240-55A6-43CE-8D49-F5516A829070}"/>
  </w:font>
  <w:font w:name="Brush Script MT">
    <w:panose1 w:val="03060802040406070304"/>
    <w:charset w:val="00"/>
    <w:family w:val="script"/>
    <w:pitch w:val="variable"/>
    <w:sig w:usb0="00000003" w:usb1="00000000" w:usb2="00000000" w:usb3="00000000" w:csb0="00000001" w:csb1="00000000"/>
    <w:embedRegular r:id="rId12" w:fontKey="{0E9DC54F-EFAD-467B-925D-F25BF78708AA}"/>
  </w:font>
  <w:font w:name="Aptos">
    <w:charset w:val="00"/>
    <w:family w:val="swiss"/>
    <w:pitch w:val="variable"/>
    <w:sig w:usb0="20000287" w:usb1="00000003" w:usb2="00000000" w:usb3="00000000" w:csb0="0000019F" w:csb1="00000000"/>
    <w:embedRegular r:id="rId13" w:fontKey="{97A38D34-6F91-47A1-B23D-D4CB86B4B893}"/>
  </w:font>
  <w:font w:name="Cambria">
    <w:panose1 w:val="02040503050406030204"/>
    <w:charset w:val="00"/>
    <w:family w:val="roman"/>
    <w:pitch w:val="variable"/>
    <w:sig w:usb0="E00006FF" w:usb1="420024FF" w:usb2="02000000" w:usb3="00000000" w:csb0="0000019F" w:csb1="00000000"/>
    <w:embedRegular r:id="rId14" w:fontKey="{DF5EE385-A78E-47A5-910E-090F32DFA619}"/>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FF2B52" w14:textId="77777777" w:rsidR="00D60638" w:rsidRDefault="00D60638">
    <w:pPr>
      <w:pBdr>
        <w:top w:val="nil"/>
        <w:left w:val="nil"/>
        <w:bottom w:val="nil"/>
        <w:right w:val="nil"/>
        <w:between w:val="nil"/>
      </w:pBdr>
      <w:tabs>
        <w:tab w:val="center" w:pos="4320"/>
        <w:tab w:val="right" w:pos="8640"/>
      </w:tabs>
      <w:spacing w:line="240" w:lineRule="auto"/>
      <w:ind w:left="0" w:hanging="2"/>
      <w:jc w:val="center"/>
      <w:rPr>
        <w:color w:val="000000"/>
      </w:rPr>
    </w:pPr>
    <w:r>
      <w:rPr>
        <w:color w:val="000000"/>
      </w:rPr>
      <w:fldChar w:fldCharType="begin"/>
    </w:r>
    <w:r>
      <w:rPr>
        <w:color w:val="000000"/>
      </w:rPr>
      <w:instrText>PAGE</w:instrText>
    </w:r>
    <w:r>
      <w:rPr>
        <w:color w:val="000000"/>
      </w:rPr>
      <w:fldChar w:fldCharType="end"/>
    </w:r>
  </w:p>
  <w:p w14:paraId="5E2DB0B8" w14:textId="77777777" w:rsidR="00D60638" w:rsidRDefault="00D60638">
    <w:pPr>
      <w:pBdr>
        <w:top w:val="nil"/>
        <w:left w:val="nil"/>
        <w:bottom w:val="nil"/>
        <w:right w:val="nil"/>
        <w:between w:val="nil"/>
      </w:pBdr>
      <w:tabs>
        <w:tab w:val="center" w:pos="4320"/>
        <w:tab w:val="right" w:pos="8640"/>
      </w:tabs>
      <w:spacing w:line="240" w:lineRule="auto"/>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CF8E9B" w14:textId="77777777" w:rsidR="00D60638" w:rsidRDefault="00D60638">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DDD9D9" w14:textId="77777777" w:rsidR="00D60638" w:rsidRDefault="00D60638">
    <w:pPr>
      <w:pStyle w:val="Footer"/>
      <w:ind w:left="0" w:hanging="2"/>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D55E6A" w14:textId="2CA5CB78" w:rsidR="00D60638" w:rsidRDefault="00D60638">
    <w:pPr>
      <w:pBdr>
        <w:top w:val="nil"/>
        <w:left w:val="nil"/>
        <w:bottom w:val="nil"/>
        <w:right w:val="nil"/>
        <w:between w:val="nil"/>
      </w:pBdr>
      <w:tabs>
        <w:tab w:val="center" w:pos="4320"/>
        <w:tab w:val="right" w:pos="8640"/>
      </w:tabs>
      <w:spacing w:line="240" w:lineRule="auto"/>
      <w:ind w:left="0" w:hanging="2"/>
      <w:jc w:val="right"/>
      <w:rPr>
        <w:rFonts w:ascii="Trebuchet MS" w:eastAsia="Trebuchet MS" w:hAnsi="Trebuchet MS" w:cs="Trebuchet MS"/>
        <w:color w:val="000000"/>
      </w:rPr>
    </w:pPr>
    <w:r>
      <w:rPr>
        <w:rFonts w:ascii="Trebuchet MS" w:eastAsia="Trebuchet MS" w:hAnsi="Trebuchet MS" w:cs="Trebuchet MS"/>
        <w:color w:val="000000"/>
      </w:rPr>
      <w:t xml:space="preserve">SBP </w:t>
    </w:r>
    <w:r>
      <w:rPr>
        <w:rFonts w:ascii="Trebuchet MS" w:eastAsia="Trebuchet MS" w:hAnsi="Trebuchet MS" w:cs="Trebuchet MS"/>
        <w:color w:val="000000"/>
      </w:rPr>
      <w:fldChar w:fldCharType="begin"/>
    </w:r>
    <w:r>
      <w:rPr>
        <w:rFonts w:ascii="Trebuchet MS" w:eastAsia="Trebuchet MS" w:hAnsi="Trebuchet MS" w:cs="Trebuchet MS"/>
        <w:color w:val="000000"/>
      </w:rPr>
      <w:instrText>PAGE</w:instrText>
    </w:r>
    <w:r>
      <w:rPr>
        <w:rFonts w:ascii="Trebuchet MS" w:eastAsia="Trebuchet MS" w:hAnsi="Trebuchet MS" w:cs="Trebuchet MS"/>
        <w:color w:val="000000"/>
      </w:rPr>
      <w:fldChar w:fldCharType="separate"/>
    </w:r>
    <w:r w:rsidR="0048641A">
      <w:rPr>
        <w:rFonts w:ascii="Trebuchet MS" w:eastAsia="Trebuchet MS" w:hAnsi="Trebuchet MS" w:cs="Trebuchet MS"/>
        <w:noProof/>
        <w:color w:val="000000"/>
      </w:rPr>
      <w:t>2</w:t>
    </w:r>
    <w:r>
      <w:rPr>
        <w:rFonts w:ascii="Trebuchet MS" w:eastAsia="Trebuchet MS" w:hAnsi="Trebuchet MS" w:cs="Trebuchet MS"/>
        <w:color w:val="000000"/>
      </w:rPr>
      <w:fldChar w:fldCharType="end"/>
    </w:r>
  </w:p>
  <w:p w14:paraId="4F93F048" w14:textId="77777777" w:rsidR="00D60638" w:rsidRDefault="00D60638">
    <w:pPr>
      <w:pBdr>
        <w:top w:val="nil"/>
        <w:left w:val="nil"/>
        <w:bottom w:val="nil"/>
        <w:right w:val="nil"/>
        <w:between w:val="nil"/>
      </w:pBdr>
      <w:tabs>
        <w:tab w:val="center" w:pos="4320"/>
        <w:tab w:val="right" w:pos="8640"/>
      </w:tabs>
      <w:spacing w:line="240" w:lineRule="auto"/>
      <w:ind w:left="0" w:hanging="2"/>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EAB332" w14:textId="5AFC8E65" w:rsidR="00D60638" w:rsidRDefault="00D60638">
    <w:pPr>
      <w:pBdr>
        <w:top w:val="nil"/>
        <w:left w:val="nil"/>
        <w:bottom w:val="nil"/>
        <w:right w:val="nil"/>
        <w:between w:val="nil"/>
      </w:pBdr>
      <w:tabs>
        <w:tab w:val="center" w:pos="4320"/>
        <w:tab w:val="right" w:pos="8640"/>
      </w:tabs>
      <w:spacing w:line="240" w:lineRule="auto"/>
      <w:ind w:left="0" w:hanging="2"/>
      <w:jc w:val="right"/>
      <w:rPr>
        <w:rFonts w:ascii="Trebuchet MS" w:eastAsia="Trebuchet MS" w:hAnsi="Trebuchet MS" w:cs="Trebuchet MS"/>
        <w:color w:val="000000"/>
      </w:rPr>
    </w:pPr>
    <w:r>
      <w:rPr>
        <w:rFonts w:ascii="Trebuchet MS" w:eastAsia="Trebuchet MS" w:hAnsi="Trebuchet MS" w:cs="Trebuchet MS"/>
        <w:color w:val="000000"/>
      </w:rPr>
      <w:t xml:space="preserve">RA </w:t>
    </w:r>
    <w:r>
      <w:rPr>
        <w:rFonts w:ascii="Trebuchet MS" w:eastAsia="Trebuchet MS" w:hAnsi="Trebuchet MS" w:cs="Trebuchet MS"/>
        <w:color w:val="000000"/>
      </w:rPr>
      <w:fldChar w:fldCharType="begin"/>
    </w:r>
    <w:r>
      <w:rPr>
        <w:rFonts w:ascii="Trebuchet MS" w:eastAsia="Trebuchet MS" w:hAnsi="Trebuchet MS" w:cs="Trebuchet MS"/>
        <w:color w:val="000000"/>
      </w:rPr>
      <w:instrText>PAGE</w:instrText>
    </w:r>
    <w:r>
      <w:rPr>
        <w:rFonts w:ascii="Trebuchet MS" w:eastAsia="Trebuchet MS" w:hAnsi="Trebuchet MS" w:cs="Trebuchet MS"/>
        <w:color w:val="000000"/>
      </w:rPr>
      <w:fldChar w:fldCharType="separate"/>
    </w:r>
    <w:r w:rsidR="0048641A">
      <w:rPr>
        <w:rFonts w:ascii="Trebuchet MS" w:eastAsia="Trebuchet MS" w:hAnsi="Trebuchet MS" w:cs="Trebuchet MS"/>
        <w:noProof/>
        <w:color w:val="000000"/>
      </w:rPr>
      <w:t>9</w:t>
    </w:r>
    <w:r>
      <w:rPr>
        <w:rFonts w:ascii="Trebuchet MS" w:eastAsia="Trebuchet MS" w:hAnsi="Trebuchet MS" w:cs="Trebuchet MS"/>
        <w:color w:val="000000"/>
      </w:rPr>
      <w:fldChar w:fldCharType="end"/>
    </w:r>
  </w:p>
  <w:p w14:paraId="35E95184" w14:textId="77777777" w:rsidR="00D60638" w:rsidRDefault="00D60638">
    <w:pPr>
      <w:pBdr>
        <w:top w:val="nil"/>
        <w:left w:val="nil"/>
        <w:bottom w:val="nil"/>
        <w:right w:val="nil"/>
        <w:between w:val="nil"/>
      </w:pBdr>
      <w:tabs>
        <w:tab w:val="center" w:pos="4320"/>
        <w:tab w:val="right" w:pos="8640"/>
      </w:tabs>
      <w:spacing w:line="240" w:lineRule="auto"/>
      <w:ind w:left="0" w:hanging="2"/>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132C2" w14:textId="77777777" w:rsidR="00D60638" w:rsidRDefault="00D60638">
    <w:pPr>
      <w:pBdr>
        <w:top w:val="nil"/>
        <w:left w:val="nil"/>
        <w:bottom w:val="nil"/>
        <w:right w:val="nil"/>
        <w:between w:val="nil"/>
      </w:pBdr>
      <w:tabs>
        <w:tab w:val="center" w:pos="4320"/>
        <w:tab w:val="right" w:pos="8640"/>
      </w:tabs>
      <w:spacing w:line="240" w:lineRule="auto"/>
      <w:ind w:left="0" w:hanging="2"/>
      <w:jc w:val="right"/>
      <w:rPr>
        <w:rFonts w:ascii="Trebuchet MS" w:eastAsia="Trebuchet MS" w:hAnsi="Trebuchet MS" w:cs="Trebuchet MS"/>
        <w:color w:val="000000"/>
      </w:rPr>
    </w:pPr>
  </w:p>
  <w:p w14:paraId="5FA528E5" w14:textId="77777777" w:rsidR="00D60638" w:rsidRDefault="00D60638">
    <w:pPr>
      <w:pBdr>
        <w:top w:val="nil"/>
        <w:left w:val="nil"/>
        <w:bottom w:val="nil"/>
        <w:right w:val="nil"/>
        <w:between w:val="nil"/>
      </w:pBdr>
      <w:tabs>
        <w:tab w:val="center" w:pos="4320"/>
        <w:tab w:val="right" w:pos="8640"/>
      </w:tabs>
      <w:spacing w:line="240" w:lineRule="auto"/>
      <w:ind w:left="0" w:hanging="2"/>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3AEC4D" w14:textId="4932BE3F" w:rsidR="00D60638" w:rsidRPr="000A5A5A" w:rsidRDefault="00D60638" w:rsidP="00B82D82">
    <w:pPr>
      <w:pStyle w:val="Footer"/>
      <w:pBdr>
        <w:top w:val="single" w:sz="8" w:space="1" w:color="auto"/>
      </w:pBdr>
      <w:ind w:left="0" w:hanging="2"/>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8641A">
      <w:rPr>
        <w:b/>
        <w:noProof/>
      </w:rPr>
      <w:t>57</w:t>
    </w:r>
    <w:r w:rsidRPr="00693680">
      <w:rPr>
        <w:b/>
        <w:noProof/>
      </w:rPr>
      <w:fldChar w:fldCharType="end"/>
    </w:r>
  </w:p>
  <w:p w14:paraId="5E7FB6DC" w14:textId="77777777" w:rsidR="00000000" w:rsidRDefault="0018479E">
    <w:pPr>
      <w:ind w:left="0" w:hanging="2"/>
    </w:pPr>
  </w:p>
  <w:p w14:paraId="5D14057C" w14:textId="77777777" w:rsidR="00000000" w:rsidRDefault="0018479E" w:rsidP="0048641A">
    <w:pPr>
      <w:ind w:left="0" w:hanging="2"/>
    </w:pPr>
  </w:p>
  <w:p w14:paraId="29E2BD2D" w14:textId="77777777" w:rsidR="00000000" w:rsidRDefault="0018479E" w:rsidP="0048641A">
    <w:pPr>
      <w:ind w:left="0" w:hanging="2"/>
    </w:pPr>
  </w:p>
  <w:p w14:paraId="729F662C" w14:textId="77777777" w:rsidR="00000000" w:rsidRDefault="0018479E" w:rsidP="0048641A">
    <w:pPr>
      <w:ind w:left="0" w:hanging="2"/>
    </w:pPr>
  </w:p>
  <w:p w14:paraId="1B7057C1" w14:textId="77777777" w:rsidR="00000000" w:rsidRDefault="0018479E" w:rsidP="0048641A">
    <w:pPr>
      <w:ind w:left="0" w:hanging="2"/>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B78021" w14:textId="50F01F52" w:rsidR="00D60638" w:rsidRPr="00A36541" w:rsidRDefault="00D60638" w:rsidP="00B82D82">
    <w:pPr>
      <w:pStyle w:val="Footer"/>
      <w:pBdr>
        <w:top w:val="single" w:sz="8" w:space="1" w:color="auto"/>
      </w:pBdr>
      <w:ind w:left="0" w:hanging="2"/>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8641A">
      <w:rPr>
        <w:b/>
        <w:noProof/>
      </w:rPr>
      <w:t>10</w:t>
    </w:r>
    <w:r w:rsidRPr="00693680">
      <w:rPr>
        <w:b/>
        <w:noProof/>
      </w:rPr>
      <w:fldChar w:fldCharType="end"/>
    </w:r>
  </w:p>
  <w:p w14:paraId="6D637CA9" w14:textId="77777777" w:rsidR="00000000" w:rsidRDefault="0018479E">
    <w:pPr>
      <w:ind w:left="0" w:hanging="2"/>
    </w:pPr>
  </w:p>
  <w:p w14:paraId="2D81BCC4" w14:textId="77777777" w:rsidR="00000000" w:rsidRDefault="0018479E" w:rsidP="0048641A">
    <w:pPr>
      <w:ind w:left="0" w:hanging="2"/>
    </w:pPr>
  </w:p>
  <w:p w14:paraId="201C9D7D" w14:textId="77777777" w:rsidR="00000000" w:rsidRDefault="0018479E" w:rsidP="0048641A">
    <w:pPr>
      <w:ind w:left="0" w:hanging="2"/>
    </w:pPr>
  </w:p>
  <w:p w14:paraId="76F72113" w14:textId="77777777" w:rsidR="00000000" w:rsidRDefault="0018479E" w:rsidP="0048641A">
    <w:pPr>
      <w:ind w:left="0" w:hanging="2"/>
    </w:pPr>
  </w:p>
  <w:p w14:paraId="77B543D4" w14:textId="77777777" w:rsidR="00000000" w:rsidRDefault="0018479E" w:rsidP="0048641A">
    <w:pP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F6DDA2" w14:textId="77777777" w:rsidR="0018479E" w:rsidRDefault="0018479E">
      <w:pPr>
        <w:spacing w:line="240" w:lineRule="auto"/>
        <w:ind w:left="0" w:hanging="2"/>
      </w:pPr>
      <w:r>
        <w:separator/>
      </w:r>
    </w:p>
    <w:p w14:paraId="7EA15528" w14:textId="77777777" w:rsidR="0018479E" w:rsidRDefault="0018479E">
      <w:pPr>
        <w:ind w:left="0" w:hanging="2"/>
      </w:pPr>
    </w:p>
    <w:p w14:paraId="0E4CE069" w14:textId="77777777" w:rsidR="0018479E" w:rsidRDefault="0018479E" w:rsidP="0048641A">
      <w:pPr>
        <w:ind w:left="0" w:hanging="2"/>
      </w:pPr>
    </w:p>
    <w:p w14:paraId="3649DFCE" w14:textId="77777777" w:rsidR="0018479E" w:rsidRDefault="0018479E" w:rsidP="0048641A">
      <w:pPr>
        <w:ind w:left="0" w:hanging="2"/>
      </w:pPr>
    </w:p>
    <w:p w14:paraId="4B1BBC80" w14:textId="77777777" w:rsidR="0018479E" w:rsidRDefault="0018479E" w:rsidP="0048641A">
      <w:pPr>
        <w:ind w:left="0" w:hanging="2"/>
      </w:pPr>
    </w:p>
    <w:p w14:paraId="021B4C1A" w14:textId="77777777" w:rsidR="0018479E" w:rsidRDefault="0018479E" w:rsidP="0048641A">
      <w:pPr>
        <w:ind w:left="0" w:hanging="2"/>
      </w:pPr>
    </w:p>
  </w:footnote>
  <w:footnote w:type="continuationSeparator" w:id="0">
    <w:p w14:paraId="68358036" w14:textId="77777777" w:rsidR="0018479E" w:rsidRDefault="0018479E">
      <w:pPr>
        <w:spacing w:line="240" w:lineRule="auto"/>
        <w:ind w:left="0" w:hanging="2"/>
      </w:pPr>
      <w:r>
        <w:continuationSeparator/>
      </w:r>
    </w:p>
    <w:p w14:paraId="678479FF" w14:textId="77777777" w:rsidR="0018479E" w:rsidRDefault="0018479E">
      <w:pPr>
        <w:ind w:left="0" w:hanging="2"/>
      </w:pPr>
    </w:p>
    <w:p w14:paraId="6049186E" w14:textId="77777777" w:rsidR="0018479E" w:rsidRDefault="0018479E" w:rsidP="0048641A">
      <w:pPr>
        <w:ind w:left="0" w:hanging="2"/>
      </w:pPr>
    </w:p>
    <w:p w14:paraId="6F3B2A45" w14:textId="77777777" w:rsidR="0018479E" w:rsidRDefault="0018479E" w:rsidP="0048641A">
      <w:pPr>
        <w:ind w:left="0" w:hanging="2"/>
      </w:pPr>
    </w:p>
    <w:p w14:paraId="4BD19200" w14:textId="77777777" w:rsidR="0018479E" w:rsidRDefault="0018479E" w:rsidP="0048641A">
      <w:pPr>
        <w:ind w:left="0" w:hanging="2"/>
      </w:pPr>
    </w:p>
    <w:p w14:paraId="41DAEA6F" w14:textId="77777777" w:rsidR="0018479E" w:rsidRDefault="0018479E" w:rsidP="0048641A">
      <w:pPr>
        <w:ind w:left="0" w:hanging="2"/>
      </w:pPr>
    </w:p>
  </w:footnote>
  <w:footnote w:id="1">
    <w:p w14:paraId="703A91E4" w14:textId="3493F039" w:rsidR="00D60638" w:rsidRPr="000811A6" w:rsidRDefault="00D60638" w:rsidP="00703B6B">
      <w:pPr>
        <w:pStyle w:val="FootnoteText"/>
        <w:ind w:leftChars="0" w:left="0" w:firstLineChars="0" w:firstLine="0"/>
        <w:rPr>
          <w:rFonts w:ascii="Trebuchet MS" w:hAnsi="Trebuchet MS"/>
          <w:sz w:val="16"/>
          <w:szCs w:val="16"/>
        </w:rPr>
      </w:pPr>
      <w:r w:rsidRPr="000811A6">
        <w:rPr>
          <w:rStyle w:val="FootnoteReference"/>
          <w:rFonts w:ascii="Trebuchet MS" w:hAnsi="Trebuchet MS"/>
          <w:sz w:val="16"/>
          <w:szCs w:val="16"/>
        </w:rPr>
        <w:footnoteRef/>
      </w:r>
      <w:r w:rsidRPr="000811A6">
        <w:rPr>
          <w:rFonts w:ascii="Trebuchet MS" w:hAnsi="Trebuchet MS"/>
          <w:sz w:val="16"/>
          <w:szCs w:val="16"/>
        </w:rPr>
        <w:t xml:space="preserve"> This review is confined to 6 CCR 1015-3, Chapter Two, the rule set that governs EMS scope and practice, including the permissible scope and practice for the newly-designated </w:t>
      </w:r>
      <w:r>
        <w:rPr>
          <w:rFonts w:ascii="Trebuchet MS" w:hAnsi="Trebuchet MS"/>
          <w:sz w:val="16"/>
          <w:szCs w:val="16"/>
        </w:rPr>
        <w:t>EMS provider with a Community Paramedicine endorsement (</w:t>
      </w:r>
      <w:r w:rsidRPr="000811A6">
        <w:rPr>
          <w:rFonts w:ascii="Trebuchet MS" w:hAnsi="Trebuchet MS"/>
          <w:sz w:val="16"/>
          <w:szCs w:val="16"/>
        </w:rPr>
        <w:t>EMS-CPE</w:t>
      </w:r>
      <w:r>
        <w:rPr>
          <w:rFonts w:ascii="Trebuchet MS" w:hAnsi="Trebuchet MS"/>
          <w:sz w:val="16"/>
          <w:szCs w:val="16"/>
        </w:rPr>
        <w:t>)</w:t>
      </w:r>
      <w:r w:rsidRPr="000811A6">
        <w:rPr>
          <w:rFonts w:ascii="Trebuchet MS" w:hAnsi="Trebuchet MS"/>
          <w:sz w:val="16"/>
          <w:szCs w:val="16"/>
        </w:rPr>
        <w:t xml:space="preserve"> category. It is separate from, and does not include, review of 6 CCR 1011-3, the rule set concerning the licensure and operation of CIHCS agencies. 6 CCR 1011-3 rules are promulgated and approved by the Colorado Board of Health, whereas these rules are promulgated and approved by the Chief Medical Officer of CDPHE. </w:t>
      </w:r>
    </w:p>
    <w:p w14:paraId="30A8A6B8" w14:textId="0583EF0A" w:rsidR="00D60638" w:rsidRDefault="00D60638">
      <w:pPr>
        <w:pStyle w:val="FootnoteText"/>
        <w:ind w:left="0" w:hanging="2"/>
      </w:pPr>
    </w:p>
  </w:footnote>
  <w:footnote w:id="2">
    <w:p w14:paraId="34B3CD79" w14:textId="77777777" w:rsidR="00D60638" w:rsidRPr="00B460F2" w:rsidRDefault="00D60638" w:rsidP="00B460F2">
      <w:pPr>
        <w:ind w:left="0" w:hanging="2"/>
        <w:rPr>
          <w:rFonts w:ascii="Trebuchet MS" w:hAnsi="Trebuchet MS"/>
          <w:sz w:val="16"/>
          <w:szCs w:val="16"/>
        </w:rPr>
      </w:pPr>
      <w:r w:rsidRPr="00B460F2">
        <w:rPr>
          <w:rStyle w:val="FootnoteReference"/>
          <w:rFonts w:ascii="Trebuchet MS" w:hAnsi="Trebuchet MS"/>
          <w:sz w:val="16"/>
          <w:szCs w:val="16"/>
        </w:rPr>
        <w:footnoteRef/>
      </w:r>
      <w:r w:rsidRPr="00B460F2">
        <w:rPr>
          <w:rFonts w:ascii="Trebuchet MS" w:hAnsi="Trebuchet MS"/>
          <w:sz w:val="16"/>
          <w:szCs w:val="16"/>
        </w:rPr>
        <w:t xml:space="preserve"> These settings have been included in proposed Rule 14.2 to explain and clarify their essential element in Chapter Two scopes of practice.</w:t>
      </w:r>
    </w:p>
    <w:p w14:paraId="70DE57CC" w14:textId="77777777" w:rsidR="00D60638" w:rsidRDefault="00D60638" w:rsidP="00B460F2">
      <w:pPr>
        <w:pStyle w:val="FootnoteText"/>
        <w:ind w:left="0" w:hanging="2"/>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0A2BB4" w14:textId="24A3046A" w:rsidR="00D60638" w:rsidRDefault="00D60638">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8164D7" w14:textId="1CED2BA1" w:rsidR="00D60638" w:rsidRDefault="00D60638">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ECDCC1" w14:textId="3533F0A0" w:rsidR="00D60638" w:rsidRDefault="00D60638">
    <w:pPr>
      <w:pStyle w:val="Header"/>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977EDB" w14:textId="54D428A4" w:rsidR="00D60638" w:rsidRDefault="00D60638">
    <w:pPr>
      <w:pStyle w:val="Header"/>
      <w:ind w:left="0" w:hanging="2"/>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A18B75" w14:textId="6A27F890" w:rsidR="00D60638" w:rsidRDefault="00D60638">
    <w:pPr>
      <w:pStyle w:val="Header"/>
      <w:ind w:left="0" w:hanging="2"/>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FFE024" w14:textId="51AF8027" w:rsidR="00D60638" w:rsidRDefault="00D60638">
    <w:pPr>
      <w:pStyle w:val="Header"/>
      <w:ind w:left="0" w:hanging="2"/>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58B3B8" w14:textId="78C69C4A" w:rsidR="00D60638" w:rsidRDefault="00D60638">
    <w:pPr>
      <w:pStyle w:val="Header"/>
      <w:ind w:left="0" w:hanging="2"/>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9FC94A" w14:textId="7666C734" w:rsidR="00D60638" w:rsidRDefault="00D60638">
    <w:pPr>
      <w:pBdr>
        <w:top w:val="nil"/>
        <w:left w:val="nil"/>
        <w:bottom w:val="nil"/>
        <w:right w:val="nil"/>
        <w:between w:val="nil"/>
      </w:pBdr>
      <w:tabs>
        <w:tab w:val="center" w:pos="4320"/>
        <w:tab w:val="right" w:pos="8640"/>
      </w:tabs>
      <w:spacing w:line="240" w:lineRule="auto"/>
      <w:ind w:left="0" w:hanging="2"/>
      <w:rPr>
        <w:color w:val="000000"/>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A4C4EA" w14:textId="1A77961D" w:rsidR="00D60638" w:rsidRDefault="00D60638">
    <w:pPr>
      <w:pStyle w:val="Header"/>
      <w:ind w:left="0" w:hanging="2"/>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B516F3" w14:textId="571B76F3" w:rsidR="00D60638" w:rsidRDefault="00D60638">
    <w:pPr>
      <w:pStyle w:val="Header"/>
      <w:ind w:left="0" w:hanging="2"/>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6EE37E" w14:textId="53AF29D5" w:rsidR="00D60638" w:rsidRDefault="00D60638">
    <w:pPr>
      <w:pStyle w:val="Header"/>
      <w:ind w:left="0" w:hanging="2"/>
    </w:pP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86A579" w14:textId="5FF50DB3" w:rsidR="00D60638" w:rsidRDefault="00D60638">
    <w:pPr>
      <w:pStyle w:val="Header"/>
      <w:ind w:left="0" w:hanging="2"/>
    </w:pP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653FD2" w14:textId="3F3D172B" w:rsidR="00D60638" w:rsidRDefault="00D60638">
    <w:pPr>
      <w:pStyle w:val="Header"/>
      <w:ind w:left="0" w:hanging="2"/>
    </w:pPr>
  </w:p>
  <w:p w14:paraId="1C4F8F19" w14:textId="77777777" w:rsidR="00000000" w:rsidRDefault="0018479E">
    <w:pPr>
      <w:ind w:left="0" w:hanging="2"/>
    </w:pPr>
  </w:p>
  <w:p w14:paraId="6B5DF6BA" w14:textId="77777777" w:rsidR="00000000" w:rsidRDefault="0018479E" w:rsidP="0048641A">
    <w:pPr>
      <w:ind w:left="0" w:hanging="2"/>
    </w:pPr>
  </w:p>
  <w:p w14:paraId="619F74D5" w14:textId="77777777" w:rsidR="00000000" w:rsidRDefault="0018479E" w:rsidP="0048641A">
    <w:pPr>
      <w:ind w:left="0" w:hanging="2"/>
    </w:pPr>
  </w:p>
  <w:p w14:paraId="78D372C9" w14:textId="77777777" w:rsidR="00000000" w:rsidRDefault="0018479E" w:rsidP="0048641A">
    <w:pPr>
      <w:ind w:left="0" w:hanging="2"/>
    </w:pPr>
  </w:p>
  <w:p w14:paraId="663BE27F" w14:textId="77777777" w:rsidR="00000000" w:rsidRDefault="0018479E" w:rsidP="0048641A">
    <w:pPr>
      <w:ind w:left="0" w:hanging="2"/>
    </w:pP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141529" w14:textId="25AE9B13" w:rsidR="00D60638" w:rsidRDefault="00D60638" w:rsidP="00B82D82">
    <w:pPr>
      <w:pStyle w:val="Header"/>
      <w:pBdr>
        <w:bottom w:val="single" w:sz="12" w:space="1" w:color="auto"/>
      </w:pBdr>
      <w:ind w:left="0" w:hanging="2"/>
      <w:rPr>
        <w:rFonts w:cs="Arial"/>
        <w:b/>
        <w:i/>
        <w:color w:val="000000"/>
        <w:sz w:val="18"/>
        <w:szCs w:val="18"/>
      </w:rPr>
    </w:pPr>
    <w:r w:rsidRPr="00967C63">
      <w:rPr>
        <w:rFonts w:cs="Arial"/>
        <w:b/>
        <w:i/>
        <w:caps/>
        <w:sz w:val="18"/>
        <w:szCs w:val="18"/>
      </w:rPr>
      <w:t>Code of Colorado Regulations</w:t>
    </w:r>
    <w:r w:rsidRPr="00967C63">
      <w:rPr>
        <w:rFonts w:cs="Arial"/>
        <w:b/>
        <w:i/>
        <w:caps/>
        <w:sz w:val="18"/>
        <w:szCs w:val="18"/>
      </w:rPr>
      <w:tab/>
    </w:r>
    <w:r>
      <w:rPr>
        <w:rFonts w:cs="Arial"/>
        <w:b/>
        <w:i/>
        <w:caps/>
        <w:sz w:val="18"/>
        <w:szCs w:val="18"/>
      </w:rPr>
      <w:t>6</w:t>
    </w:r>
    <w:r w:rsidRPr="00967C63">
      <w:rPr>
        <w:rFonts w:cs="Arial"/>
        <w:b/>
        <w:i/>
        <w:color w:val="000000"/>
        <w:sz w:val="18"/>
        <w:szCs w:val="18"/>
      </w:rPr>
      <w:t xml:space="preserve"> CCR </w:t>
    </w:r>
    <w:r>
      <w:rPr>
        <w:rFonts w:cs="Arial"/>
        <w:b/>
        <w:i/>
        <w:color w:val="000000"/>
        <w:sz w:val="18"/>
        <w:szCs w:val="18"/>
      </w:rPr>
      <w:t>1015-3</w:t>
    </w:r>
  </w:p>
  <w:p w14:paraId="057C8523" w14:textId="77777777" w:rsidR="00D60638" w:rsidRPr="000A5A5A" w:rsidRDefault="00D60638" w:rsidP="00B82D82">
    <w:pPr>
      <w:pStyle w:val="Header"/>
      <w:pBdr>
        <w:bottom w:val="single" w:sz="12" w:space="1" w:color="auto"/>
      </w:pBdr>
      <w:ind w:left="0" w:hanging="2"/>
      <w:rPr>
        <w:rFonts w:cs="Arial"/>
        <w:b/>
        <w:i/>
        <w:sz w:val="18"/>
        <w:szCs w:val="18"/>
      </w:rPr>
    </w:pPr>
    <w:r w:rsidRPr="00123CE5">
      <w:rPr>
        <w:rFonts w:cs="Arial"/>
        <w:b/>
        <w:i/>
        <w:color w:val="000000"/>
        <w:sz w:val="18"/>
        <w:szCs w:val="18"/>
      </w:rPr>
      <w:t>Health Facilities and Emergency Medical Services Division</w:t>
    </w:r>
  </w:p>
  <w:p w14:paraId="5B3048A2" w14:textId="77777777" w:rsidR="00000000" w:rsidRDefault="0018479E">
    <w:pPr>
      <w:ind w:left="0" w:hanging="2"/>
    </w:pPr>
  </w:p>
  <w:p w14:paraId="10FD4AC4" w14:textId="77777777" w:rsidR="00000000" w:rsidRDefault="0018479E" w:rsidP="0048641A">
    <w:pPr>
      <w:ind w:left="0" w:hanging="2"/>
    </w:pPr>
  </w:p>
  <w:p w14:paraId="35DDB2B6" w14:textId="77777777" w:rsidR="00000000" w:rsidRDefault="0018479E" w:rsidP="0048641A">
    <w:pPr>
      <w:ind w:left="0" w:hanging="2"/>
    </w:pPr>
  </w:p>
  <w:p w14:paraId="3EFD666D" w14:textId="77777777" w:rsidR="00000000" w:rsidRDefault="0018479E" w:rsidP="0048641A">
    <w:pPr>
      <w:ind w:left="0" w:hanging="2"/>
    </w:pPr>
  </w:p>
  <w:p w14:paraId="7913D669" w14:textId="77777777" w:rsidR="00000000" w:rsidRDefault="0018479E" w:rsidP="0048641A">
    <w:pPr>
      <w:ind w:left="0" w:hanging="2"/>
    </w:pP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031E43" w14:textId="01E4BD41" w:rsidR="00D60638" w:rsidRDefault="00D60638">
    <w:pPr>
      <w:pStyle w:val="Header"/>
      <w:ind w:left="0" w:hanging="2"/>
    </w:pPr>
  </w:p>
  <w:p w14:paraId="12046C3F" w14:textId="77777777" w:rsidR="00000000" w:rsidRDefault="0018479E">
    <w:pPr>
      <w:ind w:left="0" w:hanging="2"/>
    </w:pPr>
  </w:p>
  <w:p w14:paraId="704269AA" w14:textId="77777777" w:rsidR="00000000" w:rsidRDefault="0018479E" w:rsidP="0048641A">
    <w:pPr>
      <w:ind w:left="0" w:hanging="2"/>
    </w:pPr>
  </w:p>
  <w:p w14:paraId="3D5BFA9C" w14:textId="77777777" w:rsidR="00000000" w:rsidRDefault="0018479E" w:rsidP="0048641A">
    <w:pPr>
      <w:ind w:left="0" w:hanging="2"/>
    </w:pPr>
  </w:p>
  <w:p w14:paraId="572758C7" w14:textId="77777777" w:rsidR="00000000" w:rsidRDefault="0018479E" w:rsidP="0048641A">
    <w:pPr>
      <w:ind w:left="0" w:hanging="2"/>
    </w:pPr>
  </w:p>
  <w:p w14:paraId="37E96822" w14:textId="77777777" w:rsidR="00000000" w:rsidRDefault="0018479E" w:rsidP="0048641A">
    <w:pP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B01D8D"/>
    <w:multiLevelType w:val="hybridMultilevel"/>
    <w:tmpl w:val="8FA2C4A4"/>
    <w:lvl w:ilvl="0" w:tplc="85C2E54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6634454"/>
    <w:multiLevelType w:val="hybridMultilevel"/>
    <w:tmpl w:val="34BEEBB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 w15:restartNumberingAfterBreak="0">
    <w:nsid w:val="06E77F20"/>
    <w:multiLevelType w:val="hybridMultilevel"/>
    <w:tmpl w:val="6D0A9FB4"/>
    <w:lvl w:ilvl="0" w:tplc="E13EC7B6">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0D4438"/>
    <w:multiLevelType w:val="hybridMultilevel"/>
    <w:tmpl w:val="F8D22A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B6D7B9D"/>
    <w:multiLevelType w:val="hybridMultilevel"/>
    <w:tmpl w:val="2AA8D0C6"/>
    <w:lvl w:ilvl="0" w:tplc="04090001">
      <w:start w:val="1"/>
      <w:numFmt w:val="bullet"/>
      <w:lvlText w:val=""/>
      <w:lvlJc w:val="left"/>
      <w:pPr>
        <w:ind w:left="724" w:hanging="360"/>
      </w:pPr>
      <w:rPr>
        <w:rFonts w:ascii="Symbol" w:hAnsi="Symbol" w:hint="default"/>
      </w:rPr>
    </w:lvl>
    <w:lvl w:ilvl="1" w:tplc="04090003" w:tentative="1">
      <w:start w:val="1"/>
      <w:numFmt w:val="bullet"/>
      <w:lvlText w:val="o"/>
      <w:lvlJc w:val="left"/>
      <w:pPr>
        <w:ind w:left="1444" w:hanging="360"/>
      </w:pPr>
      <w:rPr>
        <w:rFonts w:ascii="Courier New" w:hAnsi="Courier New" w:cs="Courier New" w:hint="default"/>
      </w:rPr>
    </w:lvl>
    <w:lvl w:ilvl="2" w:tplc="04090005" w:tentative="1">
      <w:start w:val="1"/>
      <w:numFmt w:val="bullet"/>
      <w:lvlText w:val=""/>
      <w:lvlJc w:val="left"/>
      <w:pPr>
        <w:ind w:left="2164" w:hanging="360"/>
      </w:pPr>
      <w:rPr>
        <w:rFonts w:ascii="Wingdings" w:hAnsi="Wingdings" w:hint="default"/>
      </w:rPr>
    </w:lvl>
    <w:lvl w:ilvl="3" w:tplc="04090001" w:tentative="1">
      <w:start w:val="1"/>
      <w:numFmt w:val="bullet"/>
      <w:lvlText w:val=""/>
      <w:lvlJc w:val="left"/>
      <w:pPr>
        <w:ind w:left="2884" w:hanging="360"/>
      </w:pPr>
      <w:rPr>
        <w:rFonts w:ascii="Symbol" w:hAnsi="Symbol" w:hint="default"/>
      </w:rPr>
    </w:lvl>
    <w:lvl w:ilvl="4" w:tplc="04090003" w:tentative="1">
      <w:start w:val="1"/>
      <w:numFmt w:val="bullet"/>
      <w:lvlText w:val="o"/>
      <w:lvlJc w:val="left"/>
      <w:pPr>
        <w:ind w:left="3604" w:hanging="360"/>
      </w:pPr>
      <w:rPr>
        <w:rFonts w:ascii="Courier New" w:hAnsi="Courier New" w:cs="Courier New" w:hint="default"/>
      </w:rPr>
    </w:lvl>
    <w:lvl w:ilvl="5" w:tplc="04090005" w:tentative="1">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15" w15:restartNumberingAfterBreak="0">
    <w:nsid w:val="10956016"/>
    <w:multiLevelType w:val="multilevel"/>
    <w:tmpl w:val="FFACF7A8"/>
    <w:lvl w:ilvl="0">
      <w:start w:val="1"/>
      <w:numFmt w:val="decimal"/>
      <w:lvlText w:val="%1."/>
      <w:lvlJc w:val="left"/>
      <w:pPr>
        <w:ind w:left="1440" w:hanging="72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6" w15:restartNumberingAfterBreak="0">
    <w:nsid w:val="185E03C2"/>
    <w:multiLevelType w:val="hybridMultilevel"/>
    <w:tmpl w:val="54383974"/>
    <w:lvl w:ilvl="0" w:tplc="827440C6">
      <w:start w:val="3"/>
      <w:numFmt w:val="upperLetter"/>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7" w15:restartNumberingAfterBreak="0">
    <w:nsid w:val="18813F75"/>
    <w:multiLevelType w:val="hybridMultilevel"/>
    <w:tmpl w:val="67CA4650"/>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18" w15:restartNumberingAfterBreak="0">
    <w:nsid w:val="1F5B16BB"/>
    <w:multiLevelType w:val="multilevel"/>
    <w:tmpl w:val="5A341A10"/>
    <w:lvl w:ilvl="0">
      <w:start w:val="1"/>
      <w:numFmt w:val="bullet"/>
      <w:lvlText w:val="●"/>
      <w:lvlJc w:val="left"/>
      <w:pPr>
        <w:ind w:left="1710" w:hanging="360"/>
      </w:pPr>
      <w:rPr>
        <w:rFonts w:ascii="Noto Sans Symbols" w:eastAsia="Noto Sans Symbols" w:hAnsi="Noto Sans Symbols" w:cs="Noto Sans Symbols"/>
        <w:vertAlign w:val="baseline"/>
      </w:rPr>
    </w:lvl>
    <w:lvl w:ilvl="1">
      <w:start w:val="1"/>
      <w:numFmt w:val="bullet"/>
      <w:lvlText w:val="o"/>
      <w:lvlJc w:val="left"/>
      <w:pPr>
        <w:ind w:left="2430" w:hanging="360"/>
      </w:pPr>
      <w:rPr>
        <w:rFonts w:ascii="Courier New" w:eastAsia="Courier New" w:hAnsi="Courier New" w:cs="Courier New"/>
        <w:vertAlign w:val="baseline"/>
      </w:rPr>
    </w:lvl>
    <w:lvl w:ilvl="2">
      <w:start w:val="1"/>
      <w:numFmt w:val="bullet"/>
      <w:lvlText w:val="▪"/>
      <w:lvlJc w:val="left"/>
      <w:pPr>
        <w:ind w:left="3150" w:hanging="360"/>
      </w:pPr>
      <w:rPr>
        <w:rFonts w:ascii="Noto Sans Symbols" w:eastAsia="Noto Sans Symbols" w:hAnsi="Noto Sans Symbols" w:cs="Noto Sans Symbols"/>
        <w:vertAlign w:val="baseline"/>
      </w:rPr>
    </w:lvl>
    <w:lvl w:ilvl="3">
      <w:start w:val="1"/>
      <w:numFmt w:val="bullet"/>
      <w:lvlText w:val="●"/>
      <w:lvlJc w:val="left"/>
      <w:pPr>
        <w:ind w:left="3870" w:hanging="360"/>
      </w:pPr>
      <w:rPr>
        <w:rFonts w:ascii="Noto Sans Symbols" w:eastAsia="Noto Sans Symbols" w:hAnsi="Noto Sans Symbols" w:cs="Noto Sans Symbols"/>
        <w:vertAlign w:val="baseline"/>
      </w:rPr>
    </w:lvl>
    <w:lvl w:ilvl="4">
      <w:start w:val="1"/>
      <w:numFmt w:val="bullet"/>
      <w:lvlText w:val="o"/>
      <w:lvlJc w:val="left"/>
      <w:pPr>
        <w:ind w:left="4590" w:hanging="360"/>
      </w:pPr>
      <w:rPr>
        <w:rFonts w:ascii="Courier New" w:eastAsia="Courier New" w:hAnsi="Courier New" w:cs="Courier New"/>
        <w:vertAlign w:val="baseline"/>
      </w:rPr>
    </w:lvl>
    <w:lvl w:ilvl="5">
      <w:start w:val="1"/>
      <w:numFmt w:val="bullet"/>
      <w:lvlText w:val="▪"/>
      <w:lvlJc w:val="left"/>
      <w:pPr>
        <w:ind w:left="5310" w:hanging="360"/>
      </w:pPr>
      <w:rPr>
        <w:rFonts w:ascii="Noto Sans Symbols" w:eastAsia="Noto Sans Symbols" w:hAnsi="Noto Sans Symbols" w:cs="Noto Sans Symbols"/>
        <w:vertAlign w:val="baseline"/>
      </w:rPr>
    </w:lvl>
    <w:lvl w:ilvl="6">
      <w:start w:val="1"/>
      <w:numFmt w:val="bullet"/>
      <w:lvlText w:val="●"/>
      <w:lvlJc w:val="left"/>
      <w:pPr>
        <w:ind w:left="6030" w:hanging="360"/>
      </w:pPr>
      <w:rPr>
        <w:rFonts w:ascii="Noto Sans Symbols" w:eastAsia="Noto Sans Symbols" w:hAnsi="Noto Sans Symbols" w:cs="Noto Sans Symbols"/>
        <w:vertAlign w:val="baseline"/>
      </w:rPr>
    </w:lvl>
    <w:lvl w:ilvl="7">
      <w:start w:val="1"/>
      <w:numFmt w:val="bullet"/>
      <w:lvlText w:val="o"/>
      <w:lvlJc w:val="left"/>
      <w:pPr>
        <w:ind w:left="6750" w:hanging="360"/>
      </w:pPr>
      <w:rPr>
        <w:rFonts w:ascii="Courier New" w:eastAsia="Courier New" w:hAnsi="Courier New" w:cs="Courier New"/>
        <w:vertAlign w:val="baseline"/>
      </w:rPr>
    </w:lvl>
    <w:lvl w:ilvl="8">
      <w:start w:val="1"/>
      <w:numFmt w:val="bullet"/>
      <w:lvlText w:val="▪"/>
      <w:lvlJc w:val="left"/>
      <w:pPr>
        <w:ind w:left="7470" w:hanging="360"/>
      </w:pPr>
      <w:rPr>
        <w:rFonts w:ascii="Noto Sans Symbols" w:eastAsia="Noto Sans Symbols" w:hAnsi="Noto Sans Symbols" w:cs="Noto Sans Symbols"/>
        <w:vertAlign w:val="baseline"/>
      </w:rPr>
    </w:lvl>
  </w:abstractNum>
  <w:abstractNum w:abstractNumId="19" w15:restartNumberingAfterBreak="0">
    <w:nsid w:val="295673BC"/>
    <w:multiLevelType w:val="hybridMultilevel"/>
    <w:tmpl w:val="9BEAF0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9833A79"/>
    <w:multiLevelType w:val="hybridMultilevel"/>
    <w:tmpl w:val="C7440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C30893"/>
    <w:multiLevelType w:val="hybridMultilevel"/>
    <w:tmpl w:val="120E1E78"/>
    <w:lvl w:ilvl="0" w:tplc="021401D8">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41E156E"/>
    <w:multiLevelType w:val="hybridMultilevel"/>
    <w:tmpl w:val="A030BCF8"/>
    <w:lvl w:ilvl="0" w:tplc="F13668E4">
      <w:start w:val="1"/>
      <w:numFmt w:val="upperLetter"/>
      <w:lvlText w:val="%1)"/>
      <w:lvlJc w:val="left"/>
      <w:pPr>
        <w:ind w:left="1020" w:hanging="360"/>
      </w:pPr>
    </w:lvl>
    <w:lvl w:ilvl="1" w:tplc="737E23CA">
      <w:start w:val="1"/>
      <w:numFmt w:val="upperLetter"/>
      <w:lvlText w:val="%2)"/>
      <w:lvlJc w:val="left"/>
      <w:pPr>
        <w:ind w:left="1020" w:hanging="360"/>
      </w:pPr>
    </w:lvl>
    <w:lvl w:ilvl="2" w:tplc="655E2A66">
      <w:start w:val="1"/>
      <w:numFmt w:val="upperLetter"/>
      <w:lvlText w:val="%3)"/>
      <w:lvlJc w:val="left"/>
      <w:pPr>
        <w:ind w:left="1020" w:hanging="360"/>
      </w:pPr>
    </w:lvl>
    <w:lvl w:ilvl="3" w:tplc="E2E28A6C">
      <w:start w:val="1"/>
      <w:numFmt w:val="upperLetter"/>
      <w:lvlText w:val="%4)"/>
      <w:lvlJc w:val="left"/>
      <w:pPr>
        <w:ind w:left="1020" w:hanging="360"/>
      </w:pPr>
    </w:lvl>
    <w:lvl w:ilvl="4" w:tplc="F40031F6">
      <w:start w:val="1"/>
      <w:numFmt w:val="upperLetter"/>
      <w:lvlText w:val="%5)"/>
      <w:lvlJc w:val="left"/>
      <w:pPr>
        <w:ind w:left="1020" w:hanging="360"/>
      </w:pPr>
    </w:lvl>
    <w:lvl w:ilvl="5" w:tplc="F4FC22A4">
      <w:start w:val="1"/>
      <w:numFmt w:val="upperLetter"/>
      <w:lvlText w:val="%6)"/>
      <w:lvlJc w:val="left"/>
      <w:pPr>
        <w:ind w:left="1020" w:hanging="360"/>
      </w:pPr>
    </w:lvl>
    <w:lvl w:ilvl="6" w:tplc="2FC2764E">
      <w:start w:val="1"/>
      <w:numFmt w:val="upperLetter"/>
      <w:lvlText w:val="%7)"/>
      <w:lvlJc w:val="left"/>
      <w:pPr>
        <w:ind w:left="1020" w:hanging="360"/>
      </w:pPr>
    </w:lvl>
    <w:lvl w:ilvl="7" w:tplc="1A94E2E8">
      <w:start w:val="1"/>
      <w:numFmt w:val="upperLetter"/>
      <w:lvlText w:val="%8)"/>
      <w:lvlJc w:val="left"/>
      <w:pPr>
        <w:ind w:left="1020" w:hanging="360"/>
      </w:pPr>
    </w:lvl>
    <w:lvl w:ilvl="8" w:tplc="9A4248B0">
      <w:start w:val="1"/>
      <w:numFmt w:val="upperLetter"/>
      <w:lvlText w:val="%9)"/>
      <w:lvlJc w:val="left"/>
      <w:pPr>
        <w:ind w:left="1020" w:hanging="360"/>
      </w:pPr>
    </w:lvl>
  </w:abstractNum>
  <w:abstractNum w:abstractNumId="23" w15:restartNumberingAfterBreak="0">
    <w:nsid w:val="42FD362B"/>
    <w:multiLevelType w:val="hybridMultilevel"/>
    <w:tmpl w:val="FC201674"/>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4" w15:restartNumberingAfterBreak="0">
    <w:nsid w:val="43A263D6"/>
    <w:multiLevelType w:val="hybridMultilevel"/>
    <w:tmpl w:val="A4B091E6"/>
    <w:lvl w:ilvl="0" w:tplc="CB0E90CC">
      <w:start w:val="1"/>
      <w:numFmt w:val="upperLetter"/>
      <w:lvlText w:val="%1)"/>
      <w:lvlJc w:val="left"/>
      <w:pPr>
        <w:ind w:left="1020" w:hanging="360"/>
      </w:pPr>
    </w:lvl>
    <w:lvl w:ilvl="1" w:tplc="84006382">
      <w:start w:val="1"/>
      <w:numFmt w:val="upperLetter"/>
      <w:lvlText w:val="%2)"/>
      <w:lvlJc w:val="left"/>
      <w:pPr>
        <w:ind w:left="1020" w:hanging="360"/>
      </w:pPr>
    </w:lvl>
    <w:lvl w:ilvl="2" w:tplc="FFB44826">
      <w:start w:val="1"/>
      <w:numFmt w:val="upperLetter"/>
      <w:lvlText w:val="%3)"/>
      <w:lvlJc w:val="left"/>
      <w:pPr>
        <w:ind w:left="1020" w:hanging="360"/>
      </w:pPr>
    </w:lvl>
    <w:lvl w:ilvl="3" w:tplc="3AD42C6C">
      <w:start w:val="1"/>
      <w:numFmt w:val="upperLetter"/>
      <w:lvlText w:val="%4)"/>
      <w:lvlJc w:val="left"/>
      <w:pPr>
        <w:ind w:left="1020" w:hanging="360"/>
      </w:pPr>
    </w:lvl>
    <w:lvl w:ilvl="4" w:tplc="B1243ED0">
      <w:start w:val="1"/>
      <w:numFmt w:val="upperLetter"/>
      <w:lvlText w:val="%5)"/>
      <w:lvlJc w:val="left"/>
      <w:pPr>
        <w:ind w:left="1020" w:hanging="360"/>
      </w:pPr>
    </w:lvl>
    <w:lvl w:ilvl="5" w:tplc="3DB85110">
      <w:start w:val="1"/>
      <w:numFmt w:val="upperLetter"/>
      <w:lvlText w:val="%6)"/>
      <w:lvlJc w:val="left"/>
      <w:pPr>
        <w:ind w:left="1020" w:hanging="360"/>
      </w:pPr>
    </w:lvl>
    <w:lvl w:ilvl="6" w:tplc="4CC81508">
      <w:start w:val="1"/>
      <w:numFmt w:val="upperLetter"/>
      <w:lvlText w:val="%7)"/>
      <w:lvlJc w:val="left"/>
      <w:pPr>
        <w:ind w:left="1020" w:hanging="360"/>
      </w:pPr>
    </w:lvl>
    <w:lvl w:ilvl="7" w:tplc="1AF0DE26">
      <w:start w:val="1"/>
      <w:numFmt w:val="upperLetter"/>
      <w:lvlText w:val="%8)"/>
      <w:lvlJc w:val="left"/>
      <w:pPr>
        <w:ind w:left="1020" w:hanging="360"/>
      </w:pPr>
    </w:lvl>
    <w:lvl w:ilvl="8" w:tplc="119E43A4">
      <w:start w:val="1"/>
      <w:numFmt w:val="upperLetter"/>
      <w:lvlText w:val="%9)"/>
      <w:lvlJc w:val="left"/>
      <w:pPr>
        <w:ind w:left="1020" w:hanging="360"/>
      </w:pPr>
    </w:lvl>
  </w:abstractNum>
  <w:abstractNum w:abstractNumId="25" w15:restartNumberingAfterBreak="0">
    <w:nsid w:val="4A9D1CA3"/>
    <w:multiLevelType w:val="hybridMultilevel"/>
    <w:tmpl w:val="26142310"/>
    <w:lvl w:ilvl="0" w:tplc="EBA80F38">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26" w15:restartNumberingAfterBreak="0">
    <w:nsid w:val="4BD329EF"/>
    <w:multiLevelType w:val="hybridMultilevel"/>
    <w:tmpl w:val="E0E08F04"/>
    <w:lvl w:ilvl="0" w:tplc="85C2E54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C674791"/>
    <w:multiLevelType w:val="hybridMultilevel"/>
    <w:tmpl w:val="931AC4B0"/>
    <w:lvl w:ilvl="0" w:tplc="A56489DE">
      <w:start w:val="1"/>
      <w:numFmt w:val="upperLetter"/>
      <w:lvlText w:val="%1)"/>
      <w:lvlJc w:val="left"/>
      <w:pPr>
        <w:ind w:left="360"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28" w15:restartNumberingAfterBreak="0">
    <w:nsid w:val="4DCD7946"/>
    <w:multiLevelType w:val="hybridMultilevel"/>
    <w:tmpl w:val="0A68AD02"/>
    <w:lvl w:ilvl="0" w:tplc="9D0E9498">
      <w:start w:val="1"/>
      <w:numFmt w:val="upperLetter"/>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29" w15:restartNumberingAfterBreak="0">
    <w:nsid w:val="4E98737F"/>
    <w:multiLevelType w:val="multilevel"/>
    <w:tmpl w:val="6258569E"/>
    <w:lvl w:ilvl="0">
      <w:start w:val="1"/>
      <w:numFmt w:val="bullet"/>
      <w:lvlText w:val="●"/>
      <w:lvlJc w:val="left"/>
      <w:pPr>
        <w:ind w:left="3600" w:hanging="360"/>
      </w:pPr>
      <w:rPr>
        <w:rFonts w:ascii="Noto Sans Symbols" w:eastAsia="Noto Sans Symbols" w:hAnsi="Noto Sans Symbols" w:cs="Noto Sans Symbols"/>
        <w:vertAlign w:val="baseline"/>
      </w:rPr>
    </w:lvl>
    <w:lvl w:ilvl="1">
      <w:start w:val="1"/>
      <w:numFmt w:val="bullet"/>
      <w:lvlText w:val="o"/>
      <w:lvlJc w:val="left"/>
      <w:pPr>
        <w:ind w:left="4320" w:hanging="360"/>
      </w:pPr>
      <w:rPr>
        <w:rFonts w:ascii="Courier New" w:eastAsia="Courier New" w:hAnsi="Courier New" w:cs="Courier New"/>
        <w:vertAlign w:val="baseline"/>
      </w:rPr>
    </w:lvl>
    <w:lvl w:ilvl="2">
      <w:start w:val="1"/>
      <w:numFmt w:val="bullet"/>
      <w:lvlText w:val="▪"/>
      <w:lvlJc w:val="left"/>
      <w:pPr>
        <w:ind w:left="5040" w:hanging="360"/>
      </w:pPr>
      <w:rPr>
        <w:rFonts w:ascii="Noto Sans Symbols" w:eastAsia="Noto Sans Symbols" w:hAnsi="Noto Sans Symbols" w:cs="Noto Sans Symbols"/>
        <w:vertAlign w:val="baseline"/>
      </w:rPr>
    </w:lvl>
    <w:lvl w:ilvl="3">
      <w:start w:val="1"/>
      <w:numFmt w:val="bullet"/>
      <w:lvlText w:val="●"/>
      <w:lvlJc w:val="left"/>
      <w:pPr>
        <w:ind w:left="5760" w:hanging="360"/>
      </w:pPr>
      <w:rPr>
        <w:rFonts w:ascii="Noto Sans Symbols" w:eastAsia="Noto Sans Symbols" w:hAnsi="Noto Sans Symbols" w:cs="Noto Sans Symbols"/>
        <w:vertAlign w:val="baseline"/>
      </w:rPr>
    </w:lvl>
    <w:lvl w:ilvl="4">
      <w:start w:val="1"/>
      <w:numFmt w:val="bullet"/>
      <w:lvlText w:val="o"/>
      <w:lvlJc w:val="left"/>
      <w:pPr>
        <w:ind w:left="6480" w:hanging="360"/>
      </w:pPr>
      <w:rPr>
        <w:rFonts w:ascii="Courier New" w:eastAsia="Courier New" w:hAnsi="Courier New" w:cs="Courier New"/>
        <w:vertAlign w:val="baseline"/>
      </w:rPr>
    </w:lvl>
    <w:lvl w:ilvl="5">
      <w:start w:val="1"/>
      <w:numFmt w:val="bullet"/>
      <w:lvlText w:val="▪"/>
      <w:lvlJc w:val="left"/>
      <w:pPr>
        <w:ind w:left="7200" w:hanging="360"/>
      </w:pPr>
      <w:rPr>
        <w:rFonts w:ascii="Noto Sans Symbols" w:eastAsia="Noto Sans Symbols" w:hAnsi="Noto Sans Symbols" w:cs="Noto Sans Symbols"/>
        <w:vertAlign w:val="baseline"/>
      </w:rPr>
    </w:lvl>
    <w:lvl w:ilvl="6">
      <w:start w:val="1"/>
      <w:numFmt w:val="bullet"/>
      <w:lvlText w:val="●"/>
      <w:lvlJc w:val="left"/>
      <w:pPr>
        <w:ind w:left="7920" w:hanging="360"/>
      </w:pPr>
      <w:rPr>
        <w:rFonts w:ascii="Noto Sans Symbols" w:eastAsia="Noto Sans Symbols" w:hAnsi="Noto Sans Symbols" w:cs="Noto Sans Symbols"/>
        <w:vertAlign w:val="baseline"/>
      </w:rPr>
    </w:lvl>
    <w:lvl w:ilvl="7">
      <w:start w:val="1"/>
      <w:numFmt w:val="bullet"/>
      <w:lvlText w:val="o"/>
      <w:lvlJc w:val="left"/>
      <w:pPr>
        <w:ind w:left="8640" w:hanging="360"/>
      </w:pPr>
      <w:rPr>
        <w:rFonts w:ascii="Courier New" w:eastAsia="Courier New" w:hAnsi="Courier New" w:cs="Courier New"/>
        <w:vertAlign w:val="baseline"/>
      </w:rPr>
    </w:lvl>
    <w:lvl w:ilvl="8">
      <w:start w:val="1"/>
      <w:numFmt w:val="bullet"/>
      <w:lvlText w:val="▪"/>
      <w:lvlJc w:val="left"/>
      <w:pPr>
        <w:ind w:left="9360" w:hanging="360"/>
      </w:pPr>
      <w:rPr>
        <w:rFonts w:ascii="Noto Sans Symbols" w:eastAsia="Noto Sans Symbols" w:hAnsi="Noto Sans Symbols" w:cs="Noto Sans Symbols"/>
        <w:vertAlign w:val="baseline"/>
      </w:rPr>
    </w:lvl>
  </w:abstractNum>
  <w:abstractNum w:abstractNumId="30" w15:restartNumberingAfterBreak="0">
    <w:nsid w:val="505F02BF"/>
    <w:multiLevelType w:val="multilevel"/>
    <w:tmpl w:val="831ADD78"/>
    <w:lvl w:ilvl="0">
      <w:start w:val="1"/>
      <w:numFmt w:val="upperLetter"/>
      <w:lvlText w:val="%1."/>
      <w:lvlJc w:val="left"/>
      <w:pPr>
        <w:ind w:left="720" w:hanging="36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1" w15:restartNumberingAfterBreak="0">
    <w:nsid w:val="60073220"/>
    <w:multiLevelType w:val="hybridMultilevel"/>
    <w:tmpl w:val="E5CA0DB4"/>
    <w:lvl w:ilvl="0" w:tplc="F0FA441A">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32" w15:restartNumberingAfterBreak="0">
    <w:nsid w:val="60DD4DE0"/>
    <w:multiLevelType w:val="hybridMultilevel"/>
    <w:tmpl w:val="786C4EA2"/>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3" w15:restartNumberingAfterBreak="0">
    <w:nsid w:val="64205B30"/>
    <w:multiLevelType w:val="hybridMultilevel"/>
    <w:tmpl w:val="03260C4A"/>
    <w:lvl w:ilvl="0" w:tplc="04090001">
      <w:start w:val="1"/>
      <w:numFmt w:val="bullet"/>
      <w:lvlText w:val=""/>
      <w:lvlJc w:val="left"/>
      <w:pPr>
        <w:ind w:left="718" w:hanging="360"/>
      </w:pPr>
      <w:rPr>
        <w:rFonts w:ascii="Symbol" w:hAnsi="Symbol" w:hint="default"/>
      </w:rPr>
    </w:lvl>
    <w:lvl w:ilvl="1" w:tplc="04090003">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4" w15:restartNumberingAfterBreak="0">
    <w:nsid w:val="6857291A"/>
    <w:multiLevelType w:val="hybridMultilevel"/>
    <w:tmpl w:val="427CE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9214F8"/>
    <w:multiLevelType w:val="hybridMultilevel"/>
    <w:tmpl w:val="F07451AC"/>
    <w:lvl w:ilvl="0" w:tplc="3212224A">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36" w15:restartNumberingAfterBreak="0">
    <w:nsid w:val="72916B26"/>
    <w:multiLevelType w:val="hybridMultilevel"/>
    <w:tmpl w:val="C8145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FF659E"/>
    <w:multiLevelType w:val="hybridMultilevel"/>
    <w:tmpl w:val="E2602A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CB6D04"/>
    <w:multiLevelType w:val="hybridMultilevel"/>
    <w:tmpl w:val="CCEE810C"/>
    <w:lvl w:ilvl="0" w:tplc="9FE22244">
      <w:start w:val="1"/>
      <w:numFmt w:val="upperLetter"/>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39" w15:restartNumberingAfterBreak="0">
    <w:nsid w:val="7F9840AA"/>
    <w:multiLevelType w:val="hybridMultilevel"/>
    <w:tmpl w:val="07720F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18"/>
  </w:num>
  <w:num w:numId="3">
    <w:abstractNumId w:val="30"/>
  </w:num>
  <w:num w:numId="4">
    <w:abstractNumId w:val="29"/>
  </w:num>
  <w:num w:numId="5">
    <w:abstractNumId w:val="35"/>
  </w:num>
  <w:num w:numId="6">
    <w:abstractNumId w:val="37"/>
  </w:num>
  <w:num w:numId="7">
    <w:abstractNumId w:val="12"/>
  </w:num>
  <w:num w:numId="8">
    <w:abstractNumId w:val="26"/>
  </w:num>
  <w:num w:numId="9">
    <w:abstractNumId w:val="22"/>
  </w:num>
  <w:num w:numId="10">
    <w:abstractNumId w:val="9"/>
  </w:num>
  <w:num w:numId="11">
    <w:abstractNumId w:val="7"/>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24"/>
  </w:num>
  <w:num w:numId="21">
    <w:abstractNumId w:val="10"/>
  </w:num>
  <w:num w:numId="22">
    <w:abstractNumId w:val="38"/>
  </w:num>
  <w:num w:numId="23">
    <w:abstractNumId w:val="28"/>
  </w:num>
  <w:num w:numId="24">
    <w:abstractNumId w:val="32"/>
  </w:num>
  <w:num w:numId="25">
    <w:abstractNumId w:val="23"/>
  </w:num>
  <w:num w:numId="26">
    <w:abstractNumId w:val="31"/>
  </w:num>
  <w:num w:numId="27">
    <w:abstractNumId w:val="27"/>
  </w:num>
  <w:num w:numId="28">
    <w:abstractNumId w:val="16"/>
  </w:num>
  <w:num w:numId="29">
    <w:abstractNumId w:val="11"/>
  </w:num>
  <w:num w:numId="30">
    <w:abstractNumId w:val="33"/>
  </w:num>
  <w:num w:numId="31">
    <w:abstractNumId w:val="19"/>
  </w:num>
  <w:num w:numId="32">
    <w:abstractNumId w:val="21"/>
  </w:num>
  <w:num w:numId="33">
    <w:abstractNumId w:val="13"/>
  </w:num>
  <w:num w:numId="34">
    <w:abstractNumId w:val="34"/>
  </w:num>
  <w:num w:numId="35">
    <w:abstractNumId w:val="25"/>
  </w:num>
  <w:num w:numId="36">
    <w:abstractNumId w:val="36"/>
  </w:num>
  <w:num w:numId="37">
    <w:abstractNumId w:val="20"/>
  </w:num>
  <w:num w:numId="38">
    <w:abstractNumId w:val="17"/>
  </w:num>
  <w:num w:numId="39">
    <w:abstractNumId w:val="14"/>
  </w:num>
  <w:num w:numId="4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3750"/>
    <w:rsid w:val="00001CE1"/>
    <w:rsid w:val="0000527D"/>
    <w:rsid w:val="00013C34"/>
    <w:rsid w:val="00017A43"/>
    <w:rsid w:val="000210B5"/>
    <w:rsid w:val="000244BD"/>
    <w:rsid w:val="0002507D"/>
    <w:rsid w:val="000275AF"/>
    <w:rsid w:val="00027DBC"/>
    <w:rsid w:val="000316FE"/>
    <w:rsid w:val="00032B27"/>
    <w:rsid w:val="000501F7"/>
    <w:rsid w:val="000545B0"/>
    <w:rsid w:val="000574C3"/>
    <w:rsid w:val="00057FBB"/>
    <w:rsid w:val="00067A5B"/>
    <w:rsid w:val="000739FD"/>
    <w:rsid w:val="00073F64"/>
    <w:rsid w:val="0007593C"/>
    <w:rsid w:val="000768D9"/>
    <w:rsid w:val="00080A44"/>
    <w:rsid w:val="000811A6"/>
    <w:rsid w:val="00085163"/>
    <w:rsid w:val="00086C09"/>
    <w:rsid w:val="000877F6"/>
    <w:rsid w:val="00093019"/>
    <w:rsid w:val="000A245B"/>
    <w:rsid w:val="000A3833"/>
    <w:rsid w:val="000A79AE"/>
    <w:rsid w:val="000B0B27"/>
    <w:rsid w:val="000B2355"/>
    <w:rsid w:val="000B32A2"/>
    <w:rsid w:val="000B5100"/>
    <w:rsid w:val="000B618C"/>
    <w:rsid w:val="000C0A7E"/>
    <w:rsid w:val="000C0CEB"/>
    <w:rsid w:val="000C408A"/>
    <w:rsid w:val="000F2E20"/>
    <w:rsid w:val="00100ED5"/>
    <w:rsid w:val="00107F42"/>
    <w:rsid w:val="00115661"/>
    <w:rsid w:val="001219CD"/>
    <w:rsid w:val="0012293A"/>
    <w:rsid w:val="001320AD"/>
    <w:rsid w:val="00135C94"/>
    <w:rsid w:val="00140FD1"/>
    <w:rsid w:val="0014285F"/>
    <w:rsid w:val="00147820"/>
    <w:rsid w:val="00156D12"/>
    <w:rsid w:val="00167D54"/>
    <w:rsid w:val="00170C88"/>
    <w:rsid w:val="0018479E"/>
    <w:rsid w:val="00184ECA"/>
    <w:rsid w:val="00186B53"/>
    <w:rsid w:val="001902B9"/>
    <w:rsid w:val="00197A99"/>
    <w:rsid w:val="001A40B1"/>
    <w:rsid w:val="001B081F"/>
    <w:rsid w:val="001B0AC6"/>
    <w:rsid w:val="001B3594"/>
    <w:rsid w:val="001B37B5"/>
    <w:rsid w:val="001B3E34"/>
    <w:rsid w:val="001C2A7E"/>
    <w:rsid w:val="001C4E3F"/>
    <w:rsid w:val="001C5610"/>
    <w:rsid w:val="00202245"/>
    <w:rsid w:val="00205479"/>
    <w:rsid w:val="00214DF8"/>
    <w:rsid w:val="002207FF"/>
    <w:rsid w:val="00223C7A"/>
    <w:rsid w:val="00223CD1"/>
    <w:rsid w:val="0022439E"/>
    <w:rsid w:val="0022655F"/>
    <w:rsid w:val="00237032"/>
    <w:rsid w:val="002432A1"/>
    <w:rsid w:val="00247D9E"/>
    <w:rsid w:val="0025048C"/>
    <w:rsid w:val="00255CAF"/>
    <w:rsid w:val="00263332"/>
    <w:rsid w:val="002767A7"/>
    <w:rsid w:val="002804F3"/>
    <w:rsid w:val="00286334"/>
    <w:rsid w:val="00293174"/>
    <w:rsid w:val="002A3C6D"/>
    <w:rsid w:val="002A5ADE"/>
    <w:rsid w:val="002A5EBE"/>
    <w:rsid w:val="002B1888"/>
    <w:rsid w:val="002B62B1"/>
    <w:rsid w:val="002B650F"/>
    <w:rsid w:val="002B6B06"/>
    <w:rsid w:val="002C1D26"/>
    <w:rsid w:val="002D3F18"/>
    <w:rsid w:val="002D475D"/>
    <w:rsid w:val="002D4BD4"/>
    <w:rsid w:val="002D6060"/>
    <w:rsid w:val="002E2F3D"/>
    <w:rsid w:val="002E3497"/>
    <w:rsid w:val="002E3C9D"/>
    <w:rsid w:val="002F1DDA"/>
    <w:rsid w:val="002F417A"/>
    <w:rsid w:val="002F491D"/>
    <w:rsid w:val="00302440"/>
    <w:rsid w:val="00306A7E"/>
    <w:rsid w:val="00312F70"/>
    <w:rsid w:val="003135A6"/>
    <w:rsid w:val="00313FF9"/>
    <w:rsid w:val="00316952"/>
    <w:rsid w:val="00321069"/>
    <w:rsid w:val="00325390"/>
    <w:rsid w:val="00330791"/>
    <w:rsid w:val="00334165"/>
    <w:rsid w:val="003344C0"/>
    <w:rsid w:val="0034557F"/>
    <w:rsid w:val="003479EC"/>
    <w:rsid w:val="00363828"/>
    <w:rsid w:val="00367A02"/>
    <w:rsid w:val="00373381"/>
    <w:rsid w:val="003860F9"/>
    <w:rsid w:val="0038611C"/>
    <w:rsid w:val="003867E7"/>
    <w:rsid w:val="003873FA"/>
    <w:rsid w:val="00391C83"/>
    <w:rsid w:val="003A5BB5"/>
    <w:rsid w:val="003B061A"/>
    <w:rsid w:val="003B19A9"/>
    <w:rsid w:val="003B1E89"/>
    <w:rsid w:val="003B21AF"/>
    <w:rsid w:val="003B4AC8"/>
    <w:rsid w:val="003C1C85"/>
    <w:rsid w:val="003C2ABA"/>
    <w:rsid w:val="003D2C2D"/>
    <w:rsid w:val="003D2D51"/>
    <w:rsid w:val="003D3903"/>
    <w:rsid w:val="003D6D8A"/>
    <w:rsid w:val="003E1763"/>
    <w:rsid w:val="003F7B96"/>
    <w:rsid w:val="004069F7"/>
    <w:rsid w:val="00407425"/>
    <w:rsid w:val="00414065"/>
    <w:rsid w:val="00417A17"/>
    <w:rsid w:val="00426F67"/>
    <w:rsid w:val="0043553D"/>
    <w:rsid w:val="00436E86"/>
    <w:rsid w:val="00441FF8"/>
    <w:rsid w:val="004453E1"/>
    <w:rsid w:val="004548B1"/>
    <w:rsid w:val="00454901"/>
    <w:rsid w:val="00454F48"/>
    <w:rsid w:val="0045559D"/>
    <w:rsid w:val="00456A93"/>
    <w:rsid w:val="0046173F"/>
    <w:rsid w:val="00465200"/>
    <w:rsid w:val="00467D18"/>
    <w:rsid w:val="004714B3"/>
    <w:rsid w:val="00476596"/>
    <w:rsid w:val="00480D35"/>
    <w:rsid w:val="0048291C"/>
    <w:rsid w:val="0048641A"/>
    <w:rsid w:val="004874B1"/>
    <w:rsid w:val="0049511F"/>
    <w:rsid w:val="004A0C17"/>
    <w:rsid w:val="004A76D9"/>
    <w:rsid w:val="004B4042"/>
    <w:rsid w:val="004B68A1"/>
    <w:rsid w:val="004B7DB9"/>
    <w:rsid w:val="004C1516"/>
    <w:rsid w:val="004D28F5"/>
    <w:rsid w:val="004D499B"/>
    <w:rsid w:val="004D78AA"/>
    <w:rsid w:val="004E7A69"/>
    <w:rsid w:val="004F12A8"/>
    <w:rsid w:val="004F2852"/>
    <w:rsid w:val="004F2A36"/>
    <w:rsid w:val="004F7D7A"/>
    <w:rsid w:val="00500672"/>
    <w:rsid w:val="005027AC"/>
    <w:rsid w:val="00515A7C"/>
    <w:rsid w:val="00517037"/>
    <w:rsid w:val="00531D79"/>
    <w:rsid w:val="00532964"/>
    <w:rsid w:val="00532BA1"/>
    <w:rsid w:val="005348F8"/>
    <w:rsid w:val="00554AEB"/>
    <w:rsid w:val="00556AEB"/>
    <w:rsid w:val="005606E5"/>
    <w:rsid w:val="00571376"/>
    <w:rsid w:val="005714DD"/>
    <w:rsid w:val="005723DE"/>
    <w:rsid w:val="00574896"/>
    <w:rsid w:val="005852E4"/>
    <w:rsid w:val="00585891"/>
    <w:rsid w:val="00587E0E"/>
    <w:rsid w:val="0059178F"/>
    <w:rsid w:val="00591DF0"/>
    <w:rsid w:val="00593078"/>
    <w:rsid w:val="0059570D"/>
    <w:rsid w:val="00596D4E"/>
    <w:rsid w:val="005A66F9"/>
    <w:rsid w:val="005B6D1C"/>
    <w:rsid w:val="005C35AC"/>
    <w:rsid w:val="005C530C"/>
    <w:rsid w:val="005D0895"/>
    <w:rsid w:val="005D34DA"/>
    <w:rsid w:val="005D480F"/>
    <w:rsid w:val="005D585C"/>
    <w:rsid w:val="005E4DEE"/>
    <w:rsid w:val="00611EEC"/>
    <w:rsid w:val="00612283"/>
    <w:rsid w:val="0061694A"/>
    <w:rsid w:val="00617606"/>
    <w:rsid w:val="00623750"/>
    <w:rsid w:val="006241EC"/>
    <w:rsid w:val="00632F43"/>
    <w:rsid w:val="00641362"/>
    <w:rsid w:val="006504EA"/>
    <w:rsid w:val="006540CD"/>
    <w:rsid w:val="00662910"/>
    <w:rsid w:val="00666001"/>
    <w:rsid w:val="00671011"/>
    <w:rsid w:val="00672D9D"/>
    <w:rsid w:val="00673E2D"/>
    <w:rsid w:val="00692EAD"/>
    <w:rsid w:val="006B34D8"/>
    <w:rsid w:val="006B4C0C"/>
    <w:rsid w:val="006B4C98"/>
    <w:rsid w:val="006B5A5D"/>
    <w:rsid w:val="006B6704"/>
    <w:rsid w:val="006C17F8"/>
    <w:rsid w:val="006D2400"/>
    <w:rsid w:val="006E0AB3"/>
    <w:rsid w:val="006E1753"/>
    <w:rsid w:val="006E2AE5"/>
    <w:rsid w:val="006E660F"/>
    <w:rsid w:val="006F47A8"/>
    <w:rsid w:val="006F4B20"/>
    <w:rsid w:val="006F6005"/>
    <w:rsid w:val="00703B6B"/>
    <w:rsid w:val="00712017"/>
    <w:rsid w:val="00713BC8"/>
    <w:rsid w:val="007245D5"/>
    <w:rsid w:val="007251C2"/>
    <w:rsid w:val="00730ECB"/>
    <w:rsid w:val="00731BB4"/>
    <w:rsid w:val="00737C3C"/>
    <w:rsid w:val="00742B7A"/>
    <w:rsid w:val="00742DFE"/>
    <w:rsid w:val="00745C83"/>
    <w:rsid w:val="0076233B"/>
    <w:rsid w:val="00764254"/>
    <w:rsid w:val="0076507C"/>
    <w:rsid w:val="00767BEC"/>
    <w:rsid w:val="00776D45"/>
    <w:rsid w:val="00780C43"/>
    <w:rsid w:val="007863E3"/>
    <w:rsid w:val="00790784"/>
    <w:rsid w:val="00792655"/>
    <w:rsid w:val="0079562A"/>
    <w:rsid w:val="00797A6C"/>
    <w:rsid w:val="007B1A76"/>
    <w:rsid w:val="007B48EF"/>
    <w:rsid w:val="007B701D"/>
    <w:rsid w:val="007C0D78"/>
    <w:rsid w:val="007C1A1B"/>
    <w:rsid w:val="007C6214"/>
    <w:rsid w:val="007C63E3"/>
    <w:rsid w:val="007D646F"/>
    <w:rsid w:val="007D651B"/>
    <w:rsid w:val="007E08E9"/>
    <w:rsid w:val="007E4FDE"/>
    <w:rsid w:val="007E5BF1"/>
    <w:rsid w:val="008014DE"/>
    <w:rsid w:val="0080377F"/>
    <w:rsid w:val="00811181"/>
    <w:rsid w:val="0082191D"/>
    <w:rsid w:val="00823013"/>
    <w:rsid w:val="0082618F"/>
    <w:rsid w:val="00844503"/>
    <w:rsid w:val="008462C5"/>
    <w:rsid w:val="00846840"/>
    <w:rsid w:val="0085226E"/>
    <w:rsid w:val="00862D4F"/>
    <w:rsid w:val="00867A28"/>
    <w:rsid w:val="008706E6"/>
    <w:rsid w:val="00873243"/>
    <w:rsid w:val="008771E0"/>
    <w:rsid w:val="0088268A"/>
    <w:rsid w:val="0088446E"/>
    <w:rsid w:val="00894847"/>
    <w:rsid w:val="008979EB"/>
    <w:rsid w:val="008A2D45"/>
    <w:rsid w:val="008D21A5"/>
    <w:rsid w:val="008D22CF"/>
    <w:rsid w:val="008D5B25"/>
    <w:rsid w:val="008E0D54"/>
    <w:rsid w:val="008E144A"/>
    <w:rsid w:val="008E35C4"/>
    <w:rsid w:val="008F58F6"/>
    <w:rsid w:val="00912DAB"/>
    <w:rsid w:val="00916CA2"/>
    <w:rsid w:val="00917C51"/>
    <w:rsid w:val="00920294"/>
    <w:rsid w:val="0092306D"/>
    <w:rsid w:val="00930472"/>
    <w:rsid w:val="00930DEC"/>
    <w:rsid w:val="00931C54"/>
    <w:rsid w:val="00941937"/>
    <w:rsid w:val="00944ECA"/>
    <w:rsid w:val="009533E3"/>
    <w:rsid w:val="00955002"/>
    <w:rsid w:val="00956F7D"/>
    <w:rsid w:val="0096381B"/>
    <w:rsid w:val="00963B98"/>
    <w:rsid w:val="009647E0"/>
    <w:rsid w:val="00991D86"/>
    <w:rsid w:val="00994307"/>
    <w:rsid w:val="00994B3B"/>
    <w:rsid w:val="00995064"/>
    <w:rsid w:val="009A3B3C"/>
    <w:rsid w:val="009A5563"/>
    <w:rsid w:val="009B4DC3"/>
    <w:rsid w:val="009B50E9"/>
    <w:rsid w:val="009D0463"/>
    <w:rsid w:val="009D2910"/>
    <w:rsid w:val="009D3CBB"/>
    <w:rsid w:val="009D5B0A"/>
    <w:rsid w:val="009F0557"/>
    <w:rsid w:val="009F52BC"/>
    <w:rsid w:val="00A05DB3"/>
    <w:rsid w:val="00A1010C"/>
    <w:rsid w:val="00A13DDF"/>
    <w:rsid w:val="00A14EF0"/>
    <w:rsid w:val="00A158BF"/>
    <w:rsid w:val="00A203C8"/>
    <w:rsid w:val="00A22A73"/>
    <w:rsid w:val="00A241B5"/>
    <w:rsid w:val="00A25392"/>
    <w:rsid w:val="00A276C7"/>
    <w:rsid w:val="00A44B3D"/>
    <w:rsid w:val="00A733D5"/>
    <w:rsid w:val="00A8036F"/>
    <w:rsid w:val="00AC35F6"/>
    <w:rsid w:val="00AD3C0F"/>
    <w:rsid w:val="00AE31A6"/>
    <w:rsid w:val="00AE5BAE"/>
    <w:rsid w:val="00AE630A"/>
    <w:rsid w:val="00AE710C"/>
    <w:rsid w:val="00AF1271"/>
    <w:rsid w:val="00AF22CC"/>
    <w:rsid w:val="00B05994"/>
    <w:rsid w:val="00B069AD"/>
    <w:rsid w:val="00B10528"/>
    <w:rsid w:val="00B114B3"/>
    <w:rsid w:val="00B17835"/>
    <w:rsid w:val="00B24ABC"/>
    <w:rsid w:val="00B25403"/>
    <w:rsid w:val="00B26B63"/>
    <w:rsid w:val="00B2718B"/>
    <w:rsid w:val="00B27321"/>
    <w:rsid w:val="00B40125"/>
    <w:rsid w:val="00B4582F"/>
    <w:rsid w:val="00B460F2"/>
    <w:rsid w:val="00B475C9"/>
    <w:rsid w:val="00B4779C"/>
    <w:rsid w:val="00B532E6"/>
    <w:rsid w:val="00B56048"/>
    <w:rsid w:val="00B562AB"/>
    <w:rsid w:val="00B67DCA"/>
    <w:rsid w:val="00B82D82"/>
    <w:rsid w:val="00B82FBD"/>
    <w:rsid w:val="00BA1190"/>
    <w:rsid w:val="00BA4065"/>
    <w:rsid w:val="00BC0077"/>
    <w:rsid w:val="00BC1C78"/>
    <w:rsid w:val="00BC3980"/>
    <w:rsid w:val="00BD4BBF"/>
    <w:rsid w:val="00BF14A4"/>
    <w:rsid w:val="00BF4FCB"/>
    <w:rsid w:val="00BF58A6"/>
    <w:rsid w:val="00C00919"/>
    <w:rsid w:val="00C06404"/>
    <w:rsid w:val="00C07204"/>
    <w:rsid w:val="00C11424"/>
    <w:rsid w:val="00C12652"/>
    <w:rsid w:val="00C1532A"/>
    <w:rsid w:val="00C16FE3"/>
    <w:rsid w:val="00C30197"/>
    <w:rsid w:val="00C32789"/>
    <w:rsid w:val="00C60B8A"/>
    <w:rsid w:val="00C617D5"/>
    <w:rsid w:val="00C646BC"/>
    <w:rsid w:val="00C64832"/>
    <w:rsid w:val="00C67F00"/>
    <w:rsid w:val="00C67F3D"/>
    <w:rsid w:val="00C70DAF"/>
    <w:rsid w:val="00C70E57"/>
    <w:rsid w:val="00C83886"/>
    <w:rsid w:val="00C864C4"/>
    <w:rsid w:val="00C9086D"/>
    <w:rsid w:val="00C923EA"/>
    <w:rsid w:val="00CA5381"/>
    <w:rsid w:val="00CB6407"/>
    <w:rsid w:val="00CC186A"/>
    <w:rsid w:val="00CC3706"/>
    <w:rsid w:val="00CC4841"/>
    <w:rsid w:val="00CC4A21"/>
    <w:rsid w:val="00CE05D8"/>
    <w:rsid w:val="00CE1287"/>
    <w:rsid w:val="00CE5CBC"/>
    <w:rsid w:val="00CF53F5"/>
    <w:rsid w:val="00CF6150"/>
    <w:rsid w:val="00D01A82"/>
    <w:rsid w:val="00D02158"/>
    <w:rsid w:val="00D02970"/>
    <w:rsid w:val="00D1659D"/>
    <w:rsid w:val="00D17257"/>
    <w:rsid w:val="00D21C9D"/>
    <w:rsid w:val="00D27329"/>
    <w:rsid w:val="00D413A4"/>
    <w:rsid w:val="00D41C10"/>
    <w:rsid w:val="00D5107C"/>
    <w:rsid w:val="00D5794E"/>
    <w:rsid w:val="00D60638"/>
    <w:rsid w:val="00D63E7C"/>
    <w:rsid w:val="00D80621"/>
    <w:rsid w:val="00D8604C"/>
    <w:rsid w:val="00D8669E"/>
    <w:rsid w:val="00D869FF"/>
    <w:rsid w:val="00D93F29"/>
    <w:rsid w:val="00D95EF3"/>
    <w:rsid w:val="00D974CB"/>
    <w:rsid w:val="00D97DEF"/>
    <w:rsid w:val="00DB6A20"/>
    <w:rsid w:val="00DC6AC5"/>
    <w:rsid w:val="00DD45BE"/>
    <w:rsid w:val="00DD4E33"/>
    <w:rsid w:val="00DE15CB"/>
    <w:rsid w:val="00DE3629"/>
    <w:rsid w:val="00DE4794"/>
    <w:rsid w:val="00DE5B03"/>
    <w:rsid w:val="00E01172"/>
    <w:rsid w:val="00E022DA"/>
    <w:rsid w:val="00E10FD5"/>
    <w:rsid w:val="00E13542"/>
    <w:rsid w:val="00E140A0"/>
    <w:rsid w:val="00E26E13"/>
    <w:rsid w:val="00E306C2"/>
    <w:rsid w:val="00E33D34"/>
    <w:rsid w:val="00E54F13"/>
    <w:rsid w:val="00E55FFD"/>
    <w:rsid w:val="00E60B54"/>
    <w:rsid w:val="00E723C0"/>
    <w:rsid w:val="00E80954"/>
    <w:rsid w:val="00E87F30"/>
    <w:rsid w:val="00EA537C"/>
    <w:rsid w:val="00EB4C5B"/>
    <w:rsid w:val="00EC66E4"/>
    <w:rsid w:val="00EC7BDC"/>
    <w:rsid w:val="00ED0AF1"/>
    <w:rsid w:val="00EE111A"/>
    <w:rsid w:val="00EE44F6"/>
    <w:rsid w:val="00EE694E"/>
    <w:rsid w:val="00EF189E"/>
    <w:rsid w:val="00EF247F"/>
    <w:rsid w:val="00EF3BE0"/>
    <w:rsid w:val="00EF596F"/>
    <w:rsid w:val="00EF6241"/>
    <w:rsid w:val="00F01CBE"/>
    <w:rsid w:val="00F12D5A"/>
    <w:rsid w:val="00F179A6"/>
    <w:rsid w:val="00F22EF4"/>
    <w:rsid w:val="00F271B5"/>
    <w:rsid w:val="00F31B1E"/>
    <w:rsid w:val="00F33F32"/>
    <w:rsid w:val="00F4188C"/>
    <w:rsid w:val="00F50483"/>
    <w:rsid w:val="00F50964"/>
    <w:rsid w:val="00F55589"/>
    <w:rsid w:val="00F57F07"/>
    <w:rsid w:val="00F57F8E"/>
    <w:rsid w:val="00F62076"/>
    <w:rsid w:val="00F628D3"/>
    <w:rsid w:val="00F63174"/>
    <w:rsid w:val="00F6421E"/>
    <w:rsid w:val="00F71CD5"/>
    <w:rsid w:val="00F7568D"/>
    <w:rsid w:val="00F80A0D"/>
    <w:rsid w:val="00F925DB"/>
    <w:rsid w:val="00F961BA"/>
    <w:rsid w:val="00F97B56"/>
    <w:rsid w:val="00FA330F"/>
    <w:rsid w:val="00FD459A"/>
    <w:rsid w:val="00FE253C"/>
    <w:rsid w:val="00FE2B58"/>
    <w:rsid w:val="00FE7B02"/>
    <w:rsid w:val="00FE7DF8"/>
    <w:rsid w:val="00FF22D7"/>
    <w:rsid w:val="00FF4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EC8D25"/>
  <w15:docId w15:val="{111974A3-9CEB-48EA-A385-811569961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46BC"/>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qFormat/>
    <w:rsid w:val="0048641A"/>
    <w:pPr>
      <w:tabs>
        <w:tab w:val="left" w:pos="1440"/>
      </w:tabs>
      <w:ind w:left="1437" w:hangingChars="654" w:hanging="1439"/>
    </w:pPr>
    <w:rPr>
      <w:rFonts w:ascii="Trebuchet MS" w:eastAsia="Trebuchet MS" w:hAnsi="Trebuchet MS" w:cs="Trebuchet MS"/>
      <w:sz w:val="22"/>
      <w:szCs w:val="22"/>
    </w:rPr>
  </w:style>
  <w:style w:type="paragraph" w:styleId="Heading2">
    <w:name w:val="heading 2"/>
    <w:basedOn w:val="Normal"/>
    <w:next w:val="Normal"/>
    <w:link w:val="Heading2Char"/>
    <w:unhideWhenUsed/>
    <w:qFormat/>
    <w:pPr>
      <w:keepNext/>
      <w:ind w:left="720" w:hanging="720"/>
      <w:outlineLvl w:val="1"/>
    </w:pPr>
    <w:rPr>
      <w:sz w:val="24"/>
    </w:rPr>
  </w:style>
  <w:style w:type="paragraph" w:styleId="Heading3">
    <w:name w:val="heading 3"/>
    <w:basedOn w:val="Normal"/>
    <w:next w:val="Normal"/>
    <w:link w:val="Heading3Char"/>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BodyText2">
    <w:name w:val="Body Text 2"/>
    <w:basedOn w:val="Normal"/>
    <w:link w:val="BodyText2Char"/>
    <w:pPr>
      <w:jc w:val="center"/>
    </w:pPr>
    <w:rPr>
      <w:b/>
      <w:color w:val="000000"/>
      <w:sz w:val="24"/>
    </w:rPr>
  </w:style>
  <w:style w:type="paragraph" w:styleId="BodyTextIndent">
    <w:name w:val="Body Text Indent"/>
    <w:basedOn w:val="Normal"/>
    <w:pPr>
      <w:ind w:left="720" w:hanging="720"/>
    </w:pPr>
    <w:rPr>
      <w:b/>
      <w:color w:val="000000"/>
      <w:sz w:val="24"/>
    </w:rPr>
  </w:style>
  <w:style w:type="paragraph" w:styleId="BodyTextIndent2">
    <w:name w:val="Body Text Indent 2"/>
    <w:basedOn w:val="Normal"/>
    <w:pPr>
      <w:ind w:left="720" w:hanging="720"/>
    </w:pPr>
    <w:rPr>
      <w:b/>
      <w:sz w:val="24"/>
    </w:rPr>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rPr>
      <w:w w:val="100"/>
      <w:position w:val="-1"/>
      <w:effect w:val="none"/>
      <w:vertAlign w:val="baseline"/>
      <w:cs w:val="0"/>
      <w:em w:val="none"/>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uiPriority w:val="99"/>
  </w:style>
  <w:style w:type="character" w:customStyle="1" w:styleId="Heading1Char">
    <w:name w:val="Heading 1 Char"/>
    <w:rPr>
      <w:color w:val="000000"/>
      <w:w w:val="100"/>
      <w:position w:val="-1"/>
      <w:sz w:val="24"/>
      <w:effect w:val="none"/>
      <w:vertAlign w:val="baseline"/>
      <w:cs w:val="0"/>
      <w:em w:val="none"/>
    </w:rPr>
  </w:style>
  <w:style w:type="character" w:customStyle="1" w:styleId="BodyTextIndentChar">
    <w:name w:val="Body Text Indent Char"/>
    <w:rPr>
      <w:b/>
      <w:color w:val="000000"/>
      <w:w w:val="100"/>
      <w:position w:val="-1"/>
      <w:sz w:val="24"/>
      <w:effect w:val="none"/>
      <w:vertAlign w:val="baseline"/>
      <w:cs w:val="0"/>
      <w:em w:val="none"/>
    </w:rPr>
  </w:style>
  <w:style w:type="character" w:customStyle="1" w:styleId="BodyTextIndent2Char">
    <w:name w:val="Body Text Indent 2 Char"/>
    <w:rPr>
      <w:b/>
      <w:w w:val="100"/>
      <w:position w:val="-1"/>
      <w:sz w:val="24"/>
      <w:effect w:val="none"/>
      <w:vertAlign w:val="baseline"/>
      <w:cs w:val="0"/>
      <w:em w:val="none"/>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1"/>
    <w:basedOn w:val="Normal"/>
    <w:pPr>
      <w:tabs>
        <w:tab w:val="left" w:pos="720"/>
        <w:tab w:val="left" w:pos="1440"/>
        <w:tab w:val="left" w:pos="2160"/>
      </w:tabs>
      <w:spacing w:before="240"/>
      <w:ind w:left="720" w:hanging="720"/>
    </w:pPr>
    <w:rPr>
      <w:rFonts w:ascii="Arial" w:hAnsi="Arial" w:cs="Arial"/>
      <w:b/>
      <w:bCs/>
    </w:rPr>
  </w:style>
  <w:style w:type="character" w:styleId="LineNumber">
    <w:name w:val="line number"/>
    <w:basedOn w:val="DefaultParagraphFont"/>
    <w:rPr>
      <w:w w:val="100"/>
      <w:position w:val="-1"/>
      <w:effect w:val="none"/>
      <w:vertAlign w:val="baseline"/>
      <w:cs w:val="0"/>
      <w:em w:val="none"/>
    </w:rPr>
  </w:style>
  <w:style w:type="paragraph" w:customStyle="1" w:styleId="returnaddress">
    <w:name w:val="return address"/>
    <w:next w:val="CommentText"/>
    <w:pPr>
      <w:tabs>
        <w:tab w:val="center" w:pos="4320"/>
        <w:tab w:val="right" w:pos="8640"/>
      </w:tabs>
      <w:suppressAutoHyphens/>
      <w:spacing w:line="200" w:lineRule="atLeast"/>
      <w:ind w:leftChars="-1" w:left="-1" w:hangingChars="1" w:hanging="1"/>
      <w:textDirection w:val="btLr"/>
      <w:textAlignment w:val="top"/>
      <w:outlineLvl w:val="0"/>
    </w:pPr>
    <w:rPr>
      <w:rFonts w:ascii="Trebuchet MS" w:hAnsi="Trebuchet MS"/>
      <w:color w:val="595959"/>
      <w:position w:val="-1"/>
      <w:sz w:val="16"/>
      <w:szCs w:val="24"/>
    </w:rPr>
  </w:style>
  <w:style w:type="character" w:customStyle="1" w:styleId="returnaddressChar">
    <w:name w:val="return address Char"/>
    <w:rPr>
      <w:rFonts w:ascii="Trebuchet MS" w:hAnsi="Trebuchet MS"/>
      <w:color w:val="595959"/>
      <w:w w:val="100"/>
      <w:position w:val="-1"/>
      <w:sz w:val="16"/>
      <w:szCs w:val="24"/>
      <w:effect w:val="none"/>
      <w:vertAlign w:val="baseline"/>
      <w:cs w:val="0"/>
      <w:em w:val="none"/>
      <w:lang w:val="en-US" w:eastAsia="en-US" w:bidi="ar-SA"/>
    </w:rPr>
  </w:style>
  <w:style w:type="paragraph" w:customStyle="1" w:styleId="returnaddressbottom">
    <w:name w:val="return address bottom"/>
    <w:basedOn w:val="returnaddress"/>
    <w:pPr>
      <w:spacing w:line="240" w:lineRule="atLeast"/>
      <w:jc w:val="right"/>
    </w:pPr>
  </w:style>
  <w:style w:type="paragraph" w:styleId="FootnoteText">
    <w:name w:val="footnote text"/>
    <w:basedOn w:val="Normal"/>
  </w:style>
  <w:style w:type="character" w:customStyle="1" w:styleId="FootnoteTextChar">
    <w:name w:val="Footnote Text Char"/>
    <w:basedOn w:val="DefaultParagraphFont"/>
    <w:rPr>
      <w:w w:val="100"/>
      <w:position w:val="-1"/>
      <w:effect w:val="none"/>
      <w:vertAlign w:val="baseline"/>
      <w:cs w:val="0"/>
      <w:em w:val="none"/>
    </w:rPr>
  </w:style>
  <w:style w:type="character" w:styleId="FootnoteReference">
    <w:name w:val="footnote reference"/>
    <w:rPr>
      <w:w w:val="100"/>
      <w:position w:val="-1"/>
      <w:effect w:val="none"/>
      <w:vertAlign w:val="superscript"/>
      <w:cs w:val="0"/>
      <w:em w:val="none"/>
    </w:rPr>
  </w:style>
  <w:style w:type="character" w:customStyle="1" w:styleId="FooterChar">
    <w:name w:val="Footer Char"/>
    <w:basedOn w:val="DefaultParagraphFont"/>
    <w:rPr>
      <w:w w:val="100"/>
      <w:position w:val="-1"/>
      <w:effect w:val="none"/>
      <w:vertAlign w:val="baseline"/>
      <w:cs w:val="0"/>
      <w:em w:val="none"/>
    </w:rPr>
  </w:style>
  <w:style w:type="paragraph" w:styleId="BalloonText">
    <w:name w:val="Balloon Text"/>
    <w:basedOn w:val="Normal"/>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character" w:styleId="Hyperlink">
    <w:name w:val="Hyperlink"/>
    <w:rPr>
      <w:color w:val="0563C1"/>
      <w:w w:val="100"/>
      <w:position w:val="-1"/>
      <w:u w:val="single"/>
      <w:effect w:val="none"/>
      <w:vertAlign w:val="baseline"/>
      <w:cs w:val="0"/>
      <w:em w:val="none"/>
    </w:rPr>
  </w:style>
  <w:style w:type="character" w:customStyle="1" w:styleId="UnresolvedMention1">
    <w:name w:val="Unresolved Mention1"/>
    <w:qFormat/>
    <w:rPr>
      <w:color w:val="808080"/>
      <w:w w:val="100"/>
      <w:position w:val="-1"/>
      <w:effect w:val="none"/>
      <w:shd w:val="clear" w:color="auto" w:fill="E6E6E6"/>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character" w:customStyle="1" w:styleId="CommentTextChar">
    <w:name w:val="Comment Text Char"/>
    <w:basedOn w:val="DefaultParagraphFont"/>
    <w:uiPriority w:val="99"/>
    <w:rPr>
      <w:w w:val="100"/>
      <w:position w:val="-1"/>
      <w:effect w:val="none"/>
      <w:vertAlign w:val="baseline"/>
      <w:cs w:val="0"/>
      <w:em w:val="none"/>
    </w:rPr>
  </w:style>
  <w:style w:type="paragraph" w:styleId="CommentSubject">
    <w:name w:val="annotation subject"/>
    <w:basedOn w:val="CommentText"/>
    <w:next w:val="CommentText"/>
    <w:rPr>
      <w:b/>
      <w:bCs/>
    </w:rPr>
  </w:style>
  <w:style w:type="character" w:customStyle="1" w:styleId="CommentSubjectChar">
    <w:name w:val="Comment Subject Char"/>
    <w:rPr>
      <w:b/>
      <w:bCs/>
      <w:w w:val="100"/>
      <w:position w:val="-1"/>
      <w:effect w:val="none"/>
      <w:vertAlign w:val="baseline"/>
      <w:cs w:val="0"/>
      <w:em w:val="none"/>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character" w:customStyle="1" w:styleId="ssparalabel">
    <w:name w:val="ss_paralabel"/>
    <w:basedOn w:val="DefaultParagraphFont"/>
    <w:rsid w:val="00823013"/>
  </w:style>
  <w:style w:type="character" w:customStyle="1" w:styleId="ssbf">
    <w:name w:val="ss_bf"/>
    <w:basedOn w:val="DefaultParagraphFont"/>
    <w:rsid w:val="00823013"/>
  </w:style>
  <w:style w:type="character" w:customStyle="1" w:styleId="ssparacontent">
    <w:name w:val="ss_paracontent"/>
    <w:basedOn w:val="DefaultParagraphFont"/>
    <w:rsid w:val="00823013"/>
  </w:style>
  <w:style w:type="character" w:customStyle="1" w:styleId="sssh">
    <w:name w:val="ss_sh"/>
    <w:basedOn w:val="DefaultParagraphFont"/>
    <w:rsid w:val="005D0895"/>
  </w:style>
  <w:style w:type="numbering" w:customStyle="1" w:styleId="NoList1">
    <w:name w:val="No List1"/>
    <w:next w:val="NoList"/>
    <w:semiHidden/>
    <w:rsid w:val="0046173F"/>
  </w:style>
  <w:style w:type="paragraph" w:customStyle="1" w:styleId="Title2">
    <w:name w:val="Title2"/>
    <w:basedOn w:val="Title1"/>
    <w:autoRedefine/>
    <w:rsid w:val="0046173F"/>
    <w:pPr>
      <w:suppressAutoHyphens w:val="0"/>
      <w:spacing w:line="240" w:lineRule="auto"/>
      <w:ind w:leftChars="0" w:left="0" w:firstLineChars="0" w:firstLine="0"/>
      <w:textDirection w:val="lrTb"/>
      <w:textAlignment w:val="auto"/>
      <w:outlineLvl w:val="1"/>
    </w:pPr>
    <w:rPr>
      <w:position w:val="0"/>
    </w:rPr>
  </w:style>
  <w:style w:type="paragraph" w:customStyle="1" w:styleId="par1">
    <w:name w:val="par1"/>
    <w:basedOn w:val="Normal"/>
    <w:rsid w:val="0046173F"/>
    <w:pPr>
      <w:tabs>
        <w:tab w:val="left" w:pos="720"/>
        <w:tab w:val="left" w:pos="1440"/>
        <w:tab w:val="left" w:pos="2160"/>
      </w:tabs>
      <w:suppressAutoHyphens w:val="0"/>
      <w:spacing w:before="240" w:line="240" w:lineRule="auto"/>
      <w:ind w:leftChars="0" w:left="720" w:firstLineChars="0" w:hanging="720"/>
      <w:textDirection w:val="lrTb"/>
      <w:textAlignment w:val="auto"/>
      <w:outlineLvl w:val="9"/>
    </w:pPr>
    <w:rPr>
      <w:rFonts w:ascii="Arial" w:hAnsi="Arial"/>
      <w:position w:val="0"/>
      <w:szCs w:val="24"/>
    </w:rPr>
  </w:style>
  <w:style w:type="paragraph" w:customStyle="1" w:styleId="cp">
    <w:name w:val="cp"/>
    <w:basedOn w:val="Normal"/>
    <w:rsid w:val="0046173F"/>
    <w:pPr>
      <w:suppressAutoHyphens w:val="0"/>
      <w:spacing w:before="240" w:line="240" w:lineRule="auto"/>
      <w:ind w:leftChars="0" w:left="0" w:firstLineChars="0" w:firstLine="0"/>
      <w:jc w:val="center"/>
      <w:textDirection w:val="lrTb"/>
      <w:textAlignment w:val="auto"/>
      <w:outlineLvl w:val="9"/>
    </w:pPr>
    <w:rPr>
      <w:rFonts w:ascii="Arial" w:hAnsi="Arial"/>
      <w:position w:val="0"/>
    </w:rPr>
  </w:style>
  <w:style w:type="paragraph" w:customStyle="1" w:styleId="par2">
    <w:name w:val="par2"/>
    <w:basedOn w:val="par1"/>
    <w:rsid w:val="0046173F"/>
    <w:pPr>
      <w:ind w:left="1440"/>
    </w:pPr>
  </w:style>
  <w:style w:type="paragraph" w:customStyle="1" w:styleId="upar2">
    <w:name w:val="upar2"/>
    <w:basedOn w:val="upar1"/>
    <w:rsid w:val="0046173F"/>
    <w:pPr>
      <w:ind w:left="720"/>
    </w:pPr>
    <w:rPr>
      <w:szCs w:val="24"/>
    </w:rPr>
  </w:style>
  <w:style w:type="paragraph" w:customStyle="1" w:styleId="upar1">
    <w:name w:val="upar1"/>
    <w:basedOn w:val="Normal"/>
    <w:rsid w:val="0046173F"/>
    <w:pPr>
      <w:tabs>
        <w:tab w:val="left" w:pos="720"/>
        <w:tab w:val="left" w:pos="1440"/>
      </w:tabs>
      <w:suppressAutoHyphens w:val="0"/>
      <w:spacing w:before="240" w:line="240" w:lineRule="auto"/>
      <w:ind w:leftChars="0" w:left="0" w:firstLineChars="0" w:firstLine="0"/>
      <w:textDirection w:val="lrTb"/>
      <w:textAlignment w:val="auto"/>
      <w:outlineLvl w:val="9"/>
    </w:pPr>
    <w:rPr>
      <w:rFonts w:ascii="Arial" w:hAnsi="Arial" w:cs="Arial"/>
      <w:position w:val="0"/>
    </w:rPr>
  </w:style>
  <w:style w:type="paragraph" w:customStyle="1" w:styleId="upar3">
    <w:name w:val="upar3"/>
    <w:basedOn w:val="upar1"/>
    <w:rsid w:val="0046173F"/>
    <w:pPr>
      <w:ind w:left="1440"/>
    </w:pPr>
  </w:style>
  <w:style w:type="paragraph" w:customStyle="1" w:styleId="Title3">
    <w:name w:val="Title3"/>
    <w:basedOn w:val="Title2"/>
    <w:autoRedefine/>
    <w:rsid w:val="0046173F"/>
    <w:pPr>
      <w:outlineLvl w:val="2"/>
    </w:pPr>
  </w:style>
  <w:style w:type="paragraph" w:customStyle="1" w:styleId="Title4">
    <w:name w:val="Title4"/>
    <w:basedOn w:val="Title2"/>
    <w:autoRedefine/>
    <w:rsid w:val="0046173F"/>
    <w:pPr>
      <w:outlineLvl w:val="3"/>
    </w:pPr>
  </w:style>
  <w:style w:type="paragraph" w:customStyle="1" w:styleId="upar4">
    <w:name w:val="upar4"/>
    <w:basedOn w:val="upar1"/>
    <w:rsid w:val="0046173F"/>
    <w:pPr>
      <w:ind w:left="2160"/>
    </w:pPr>
  </w:style>
  <w:style w:type="paragraph" w:customStyle="1" w:styleId="par3">
    <w:name w:val="par3"/>
    <w:basedOn w:val="par1"/>
    <w:rsid w:val="0046173F"/>
    <w:pPr>
      <w:ind w:left="2160"/>
    </w:pPr>
  </w:style>
  <w:style w:type="paragraph" w:customStyle="1" w:styleId="par4">
    <w:name w:val="par4"/>
    <w:basedOn w:val="par1"/>
    <w:rsid w:val="0046173F"/>
    <w:pPr>
      <w:ind w:left="2880"/>
    </w:pPr>
  </w:style>
  <w:style w:type="paragraph" w:customStyle="1" w:styleId="par5">
    <w:name w:val="par5"/>
    <w:basedOn w:val="par1"/>
    <w:rsid w:val="0046173F"/>
    <w:pPr>
      <w:ind w:left="3600"/>
    </w:pPr>
  </w:style>
  <w:style w:type="paragraph" w:customStyle="1" w:styleId="upar5">
    <w:name w:val="upar5"/>
    <w:basedOn w:val="upar1"/>
    <w:rsid w:val="0046173F"/>
    <w:pPr>
      <w:ind w:left="2880"/>
    </w:pPr>
  </w:style>
  <w:style w:type="paragraph" w:customStyle="1" w:styleId="par6">
    <w:name w:val="par6"/>
    <w:basedOn w:val="par1"/>
    <w:rsid w:val="0046173F"/>
    <w:pPr>
      <w:ind w:left="4320"/>
    </w:pPr>
  </w:style>
  <w:style w:type="paragraph" w:customStyle="1" w:styleId="upar6">
    <w:name w:val="upar6"/>
    <w:basedOn w:val="upar1"/>
    <w:rsid w:val="0046173F"/>
    <w:pPr>
      <w:ind w:left="3600"/>
    </w:pPr>
  </w:style>
  <w:style w:type="paragraph" w:customStyle="1" w:styleId="Footnote">
    <w:name w:val="Footnote"/>
    <w:basedOn w:val="Normal"/>
    <w:rsid w:val="0046173F"/>
    <w:pPr>
      <w:suppressAutoHyphens w:val="0"/>
      <w:spacing w:before="120" w:line="240" w:lineRule="auto"/>
      <w:ind w:leftChars="0" w:left="0" w:firstLineChars="0" w:firstLine="0"/>
      <w:textDirection w:val="lrTb"/>
      <w:textAlignment w:val="auto"/>
      <w:outlineLvl w:val="9"/>
    </w:pPr>
    <w:rPr>
      <w:rFonts w:ascii="Arial" w:hAnsi="Arial"/>
      <w:position w:val="0"/>
      <w:sz w:val="16"/>
      <w:szCs w:val="16"/>
    </w:rPr>
  </w:style>
  <w:style w:type="character" w:customStyle="1" w:styleId="HeaderChar">
    <w:name w:val="Header Char"/>
    <w:link w:val="Header"/>
    <w:rsid w:val="0046173F"/>
    <w:rPr>
      <w:position w:val="-1"/>
    </w:rPr>
  </w:style>
  <w:style w:type="table" w:customStyle="1" w:styleId="TableGrid1">
    <w:name w:val="Table Grid1"/>
    <w:basedOn w:val="TableNormal"/>
    <w:next w:val="TableGrid"/>
    <w:rsid w:val="004617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6173F"/>
    <w:rPr>
      <w:rFonts w:ascii="Arial" w:hAnsi="Arial"/>
    </w:rPr>
  </w:style>
  <w:style w:type="character" w:customStyle="1" w:styleId="Heading2Char">
    <w:name w:val="Heading 2 Char"/>
    <w:basedOn w:val="DefaultParagraphFont"/>
    <w:link w:val="Heading2"/>
    <w:rsid w:val="00170C88"/>
    <w:rPr>
      <w:position w:val="-1"/>
      <w:sz w:val="24"/>
    </w:rPr>
  </w:style>
  <w:style w:type="character" w:customStyle="1" w:styleId="Heading3Char">
    <w:name w:val="Heading 3 Char"/>
    <w:basedOn w:val="DefaultParagraphFont"/>
    <w:link w:val="Heading3"/>
    <w:rsid w:val="00170C88"/>
    <w:rPr>
      <w:b/>
      <w:position w:val="-1"/>
      <w:sz w:val="28"/>
      <w:szCs w:val="28"/>
    </w:rPr>
  </w:style>
  <w:style w:type="character" w:customStyle="1" w:styleId="Heading4Char">
    <w:name w:val="Heading 4 Char"/>
    <w:basedOn w:val="DefaultParagraphFont"/>
    <w:link w:val="Heading4"/>
    <w:uiPriority w:val="9"/>
    <w:semiHidden/>
    <w:rsid w:val="00170C88"/>
    <w:rPr>
      <w:b/>
      <w:position w:val="-1"/>
      <w:sz w:val="24"/>
      <w:szCs w:val="24"/>
    </w:rPr>
  </w:style>
  <w:style w:type="character" w:customStyle="1" w:styleId="Heading5Char">
    <w:name w:val="Heading 5 Char"/>
    <w:basedOn w:val="DefaultParagraphFont"/>
    <w:link w:val="Heading5"/>
    <w:uiPriority w:val="9"/>
    <w:semiHidden/>
    <w:rsid w:val="00170C88"/>
    <w:rPr>
      <w:b/>
      <w:position w:val="-1"/>
      <w:sz w:val="22"/>
      <w:szCs w:val="22"/>
    </w:rPr>
  </w:style>
  <w:style w:type="character" w:customStyle="1" w:styleId="Heading6Char">
    <w:name w:val="Heading 6 Char"/>
    <w:basedOn w:val="DefaultParagraphFont"/>
    <w:link w:val="Heading6"/>
    <w:uiPriority w:val="9"/>
    <w:semiHidden/>
    <w:rsid w:val="00170C88"/>
    <w:rPr>
      <w:b/>
      <w:position w:val="-1"/>
    </w:rPr>
  </w:style>
  <w:style w:type="character" w:customStyle="1" w:styleId="TitleChar">
    <w:name w:val="Title Char"/>
    <w:basedOn w:val="DefaultParagraphFont"/>
    <w:link w:val="Title"/>
    <w:uiPriority w:val="10"/>
    <w:rsid w:val="00170C88"/>
    <w:rPr>
      <w:b/>
      <w:position w:val="-1"/>
      <w:sz w:val="72"/>
      <w:szCs w:val="72"/>
    </w:rPr>
  </w:style>
  <w:style w:type="character" w:customStyle="1" w:styleId="BodyText2Char">
    <w:name w:val="Body Text 2 Char"/>
    <w:basedOn w:val="DefaultParagraphFont"/>
    <w:link w:val="BodyText2"/>
    <w:rsid w:val="00170C88"/>
    <w:rPr>
      <w:b/>
      <w:color w:val="000000"/>
      <w:position w:val="-1"/>
      <w:sz w:val="24"/>
    </w:rPr>
  </w:style>
  <w:style w:type="character" w:customStyle="1" w:styleId="UnresolvedMention2">
    <w:name w:val="Unresolved Mention2"/>
    <w:qFormat/>
    <w:rsid w:val="00170C88"/>
    <w:rPr>
      <w:color w:val="808080"/>
      <w:w w:val="100"/>
      <w:position w:val="-1"/>
      <w:effect w:val="none"/>
      <w:shd w:val="clear" w:color="auto" w:fill="E6E6E6"/>
      <w:vertAlign w:val="baseline"/>
      <w:cs w:val="0"/>
      <w:em w:val="none"/>
    </w:rPr>
  </w:style>
  <w:style w:type="character" w:customStyle="1" w:styleId="SubtitleChar">
    <w:name w:val="Subtitle Char"/>
    <w:basedOn w:val="DefaultParagraphFont"/>
    <w:link w:val="Subtitle"/>
    <w:uiPriority w:val="11"/>
    <w:rsid w:val="00170C88"/>
    <w:rPr>
      <w:rFonts w:ascii="Georgia" w:eastAsia="Georgia" w:hAnsi="Georgia" w:cs="Georgia"/>
      <w:i/>
      <w:color w:val="666666"/>
      <w:position w:val="-1"/>
      <w:sz w:val="48"/>
      <w:szCs w:val="48"/>
    </w:rPr>
  </w:style>
  <w:style w:type="paragraph" w:styleId="EndnoteText">
    <w:name w:val="endnote text"/>
    <w:basedOn w:val="Normal"/>
    <w:link w:val="EndnoteTextChar"/>
    <w:uiPriority w:val="99"/>
    <w:semiHidden/>
    <w:unhideWhenUsed/>
    <w:rsid w:val="00703B6B"/>
    <w:pPr>
      <w:spacing w:line="240" w:lineRule="auto"/>
    </w:pPr>
  </w:style>
  <w:style w:type="character" w:customStyle="1" w:styleId="EndnoteTextChar">
    <w:name w:val="Endnote Text Char"/>
    <w:basedOn w:val="DefaultParagraphFont"/>
    <w:link w:val="EndnoteText"/>
    <w:uiPriority w:val="99"/>
    <w:semiHidden/>
    <w:rsid w:val="00703B6B"/>
    <w:rPr>
      <w:position w:val="-1"/>
    </w:rPr>
  </w:style>
  <w:style w:type="character" w:styleId="EndnoteReference">
    <w:name w:val="endnote reference"/>
    <w:basedOn w:val="DefaultParagraphFont"/>
    <w:uiPriority w:val="99"/>
    <w:semiHidden/>
    <w:unhideWhenUsed/>
    <w:rsid w:val="00703B6B"/>
    <w:rPr>
      <w:vertAlign w:val="superscript"/>
    </w:rPr>
  </w:style>
  <w:style w:type="character" w:customStyle="1" w:styleId="UnresolvedMention3">
    <w:name w:val="Unresolved Mention3"/>
    <w:basedOn w:val="DefaultParagraphFont"/>
    <w:uiPriority w:val="99"/>
    <w:semiHidden/>
    <w:unhideWhenUsed/>
    <w:rsid w:val="007E08E9"/>
    <w:rPr>
      <w:color w:val="605E5C"/>
      <w:shd w:val="clear" w:color="auto" w:fill="E1DFDD"/>
    </w:rPr>
  </w:style>
  <w:style w:type="numbering" w:customStyle="1" w:styleId="NoList2">
    <w:name w:val="No List2"/>
    <w:next w:val="NoList"/>
    <w:semiHidden/>
    <w:unhideWhenUsed/>
    <w:rsid w:val="00DD45BE"/>
  </w:style>
  <w:style w:type="table" w:customStyle="1" w:styleId="TableGrid2">
    <w:name w:val="Table Grid2"/>
    <w:basedOn w:val="TableNormal"/>
    <w:next w:val="TableGrid"/>
    <w:rsid w:val="00DD45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67DCA"/>
    <w:pPr>
      <w:suppressAutoHyphens w:val="0"/>
      <w:spacing w:before="100" w:beforeAutospacing="1" w:after="100" w:afterAutospacing="1" w:line="240" w:lineRule="auto"/>
      <w:ind w:leftChars="0" w:left="0" w:firstLineChars="0" w:firstLine="0"/>
      <w:textDirection w:val="lrTb"/>
      <w:textAlignment w:val="auto"/>
      <w:outlineLvl w:val="9"/>
    </w:pPr>
    <w:rPr>
      <w:positio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7258433">
      <w:bodyDiv w:val="1"/>
      <w:marLeft w:val="0"/>
      <w:marRight w:val="0"/>
      <w:marTop w:val="0"/>
      <w:marBottom w:val="0"/>
      <w:divBdr>
        <w:top w:val="none" w:sz="0" w:space="0" w:color="auto"/>
        <w:left w:val="none" w:sz="0" w:space="0" w:color="auto"/>
        <w:bottom w:val="none" w:sz="0" w:space="0" w:color="auto"/>
        <w:right w:val="none" w:sz="0" w:space="0" w:color="auto"/>
      </w:divBdr>
    </w:div>
    <w:div w:id="1889338431">
      <w:bodyDiv w:val="1"/>
      <w:marLeft w:val="0"/>
      <w:marRight w:val="0"/>
      <w:marTop w:val="0"/>
      <w:marBottom w:val="0"/>
      <w:divBdr>
        <w:top w:val="none" w:sz="0" w:space="0" w:color="auto"/>
        <w:left w:val="none" w:sz="0" w:space="0" w:color="auto"/>
        <w:bottom w:val="none" w:sz="0" w:space="0" w:color="auto"/>
        <w:right w:val="none" w:sz="0" w:space="0" w:color="auto"/>
      </w:divBdr>
      <w:divsChild>
        <w:div w:id="322240849">
          <w:marLeft w:val="480"/>
          <w:marRight w:val="0"/>
          <w:marTop w:val="0"/>
          <w:marBottom w:val="0"/>
          <w:divBdr>
            <w:top w:val="none" w:sz="0" w:space="0" w:color="auto"/>
            <w:left w:val="none" w:sz="0" w:space="0" w:color="auto"/>
            <w:bottom w:val="none" w:sz="0" w:space="0" w:color="auto"/>
            <w:right w:val="none" w:sz="0" w:space="0" w:color="auto"/>
          </w:divBdr>
          <w:divsChild>
            <w:div w:id="887496579">
              <w:marLeft w:val="480"/>
              <w:marRight w:val="0"/>
              <w:marTop w:val="0"/>
              <w:marBottom w:val="0"/>
              <w:divBdr>
                <w:top w:val="none" w:sz="0" w:space="0" w:color="auto"/>
                <w:left w:val="none" w:sz="0" w:space="0" w:color="auto"/>
                <w:bottom w:val="none" w:sz="0" w:space="0" w:color="auto"/>
                <w:right w:val="none" w:sz="0" w:space="0" w:color="auto"/>
              </w:divBdr>
              <w:divsChild>
                <w:div w:id="329646576">
                  <w:marLeft w:val="480"/>
                  <w:marRight w:val="0"/>
                  <w:marTop w:val="0"/>
                  <w:marBottom w:val="0"/>
                  <w:divBdr>
                    <w:top w:val="none" w:sz="0" w:space="0" w:color="auto"/>
                    <w:left w:val="none" w:sz="0" w:space="0" w:color="auto"/>
                    <w:bottom w:val="none" w:sz="0" w:space="0" w:color="auto"/>
                    <w:right w:val="none" w:sz="0" w:space="0" w:color="auto"/>
                  </w:divBdr>
                </w:div>
                <w:div w:id="1265773302">
                  <w:marLeft w:val="480"/>
                  <w:marRight w:val="0"/>
                  <w:marTop w:val="0"/>
                  <w:marBottom w:val="0"/>
                  <w:divBdr>
                    <w:top w:val="none" w:sz="0" w:space="0" w:color="auto"/>
                    <w:left w:val="none" w:sz="0" w:space="0" w:color="auto"/>
                    <w:bottom w:val="none" w:sz="0" w:space="0" w:color="auto"/>
                    <w:right w:val="none" w:sz="0" w:space="0" w:color="auto"/>
                  </w:divBdr>
                </w:div>
              </w:divsChild>
            </w:div>
            <w:div w:id="1886481387">
              <w:marLeft w:val="480"/>
              <w:marRight w:val="0"/>
              <w:marTop w:val="0"/>
              <w:marBottom w:val="0"/>
              <w:divBdr>
                <w:top w:val="none" w:sz="0" w:space="0" w:color="auto"/>
                <w:left w:val="none" w:sz="0" w:space="0" w:color="auto"/>
                <w:bottom w:val="none" w:sz="0" w:space="0" w:color="auto"/>
                <w:right w:val="none" w:sz="0" w:space="0" w:color="auto"/>
              </w:divBdr>
            </w:div>
            <w:div w:id="809438245">
              <w:marLeft w:val="480"/>
              <w:marRight w:val="0"/>
              <w:marTop w:val="0"/>
              <w:marBottom w:val="0"/>
              <w:divBdr>
                <w:top w:val="none" w:sz="0" w:space="0" w:color="auto"/>
                <w:left w:val="none" w:sz="0" w:space="0" w:color="auto"/>
                <w:bottom w:val="none" w:sz="0" w:space="0" w:color="auto"/>
                <w:right w:val="none" w:sz="0" w:space="0" w:color="auto"/>
              </w:divBdr>
            </w:div>
            <w:div w:id="2130394171">
              <w:marLeft w:val="480"/>
              <w:marRight w:val="0"/>
              <w:marTop w:val="0"/>
              <w:marBottom w:val="0"/>
              <w:divBdr>
                <w:top w:val="none" w:sz="0" w:space="0" w:color="auto"/>
                <w:left w:val="none" w:sz="0" w:space="0" w:color="auto"/>
                <w:bottom w:val="none" w:sz="0" w:space="0" w:color="auto"/>
                <w:right w:val="none" w:sz="0" w:space="0" w:color="auto"/>
              </w:divBdr>
            </w:div>
            <w:div w:id="1124497987">
              <w:marLeft w:val="480"/>
              <w:marRight w:val="0"/>
              <w:marTop w:val="0"/>
              <w:marBottom w:val="0"/>
              <w:divBdr>
                <w:top w:val="none" w:sz="0" w:space="0" w:color="auto"/>
                <w:left w:val="none" w:sz="0" w:space="0" w:color="auto"/>
                <w:bottom w:val="none" w:sz="0" w:space="0" w:color="auto"/>
                <w:right w:val="none" w:sz="0" w:space="0" w:color="auto"/>
              </w:divBdr>
            </w:div>
          </w:divsChild>
        </w:div>
        <w:div w:id="2074350421">
          <w:marLeft w:val="480"/>
          <w:marRight w:val="0"/>
          <w:marTop w:val="0"/>
          <w:marBottom w:val="0"/>
          <w:divBdr>
            <w:top w:val="none" w:sz="0" w:space="0" w:color="auto"/>
            <w:left w:val="none" w:sz="0" w:space="0" w:color="auto"/>
            <w:bottom w:val="none" w:sz="0" w:space="0" w:color="auto"/>
            <w:right w:val="none" w:sz="0" w:space="0" w:color="auto"/>
          </w:divBdr>
        </w:div>
        <w:div w:id="530412001">
          <w:marLeft w:val="480"/>
          <w:marRight w:val="0"/>
          <w:marTop w:val="0"/>
          <w:marBottom w:val="0"/>
          <w:divBdr>
            <w:top w:val="none" w:sz="0" w:space="0" w:color="auto"/>
            <w:left w:val="none" w:sz="0" w:space="0" w:color="auto"/>
            <w:bottom w:val="none" w:sz="0" w:space="0" w:color="auto"/>
            <w:right w:val="none" w:sz="0" w:space="0" w:color="auto"/>
          </w:divBdr>
        </w:div>
        <w:div w:id="1248490">
          <w:marLeft w:val="480"/>
          <w:marRight w:val="0"/>
          <w:marTop w:val="0"/>
          <w:marBottom w:val="0"/>
          <w:divBdr>
            <w:top w:val="none" w:sz="0" w:space="0" w:color="auto"/>
            <w:left w:val="none" w:sz="0" w:space="0" w:color="auto"/>
            <w:bottom w:val="none" w:sz="0" w:space="0" w:color="auto"/>
            <w:right w:val="none" w:sz="0" w:space="0" w:color="auto"/>
          </w:divBdr>
        </w:div>
      </w:divsChild>
    </w:div>
    <w:div w:id="1961376265">
      <w:bodyDiv w:val="1"/>
      <w:marLeft w:val="0"/>
      <w:marRight w:val="0"/>
      <w:marTop w:val="0"/>
      <w:marBottom w:val="0"/>
      <w:divBdr>
        <w:top w:val="none" w:sz="0" w:space="0" w:color="auto"/>
        <w:left w:val="none" w:sz="0" w:space="0" w:color="auto"/>
        <w:bottom w:val="none" w:sz="0" w:space="0" w:color="auto"/>
        <w:right w:val="none" w:sz="0" w:space="0" w:color="auto"/>
      </w:divBdr>
      <w:divsChild>
        <w:div w:id="1547062974">
          <w:marLeft w:val="480"/>
          <w:marRight w:val="0"/>
          <w:marTop w:val="0"/>
          <w:marBottom w:val="0"/>
          <w:divBdr>
            <w:top w:val="none" w:sz="0" w:space="0" w:color="auto"/>
            <w:left w:val="none" w:sz="0" w:space="0" w:color="auto"/>
            <w:bottom w:val="none" w:sz="0" w:space="0" w:color="auto"/>
            <w:right w:val="none" w:sz="0" w:space="0" w:color="auto"/>
          </w:divBdr>
          <w:divsChild>
            <w:div w:id="199319125">
              <w:marLeft w:val="480"/>
              <w:marRight w:val="0"/>
              <w:marTop w:val="0"/>
              <w:marBottom w:val="0"/>
              <w:divBdr>
                <w:top w:val="none" w:sz="0" w:space="0" w:color="auto"/>
                <w:left w:val="none" w:sz="0" w:space="0" w:color="auto"/>
                <w:bottom w:val="none" w:sz="0" w:space="0" w:color="auto"/>
                <w:right w:val="none" w:sz="0" w:space="0" w:color="auto"/>
              </w:divBdr>
              <w:divsChild>
                <w:div w:id="1987927818">
                  <w:marLeft w:val="480"/>
                  <w:marRight w:val="0"/>
                  <w:marTop w:val="0"/>
                  <w:marBottom w:val="0"/>
                  <w:divBdr>
                    <w:top w:val="none" w:sz="0" w:space="0" w:color="auto"/>
                    <w:left w:val="none" w:sz="0" w:space="0" w:color="auto"/>
                    <w:bottom w:val="none" w:sz="0" w:space="0" w:color="auto"/>
                    <w:right w:val="none" w:sz="0" w:space="0" w:color="auto"/>
                  </w:divBdr>
                </w:div>
                <w:div w:id="469133236">
                  <w:marLeft w:val="480"/>
                  <w:marRight w:val="0"/>
                  <w:marTop w:val="0"/>
                  <w:marBottom w:val="0"/>
                  <w:divBdr>
                    <w:top w:val="none" w:sz="0" w:space="0" w:color="auto"/>
                    <w:left w:val="none" w:sz="0" w:space="0" w:color="auto"/>
                    <w:bottom w:val="none" w:sz="0" w:space="0" w:color="auto"/>
                    <w:right w:val="none" w:sz="0" w:space="0" w:color="auto"/>
                  </w:divBdr>
                </w:div>
              </w:divsChild>
            </w:div>
            <w:div w:id="112942881">
              <w:marLeft w:val="480"/>
              <w:marRight w:val="0"/>
              <w:marTop w:val="0"/>
              <w:marBottom w:val="0"/>
              <w:divBdr>
                <w:top w:val="none" w:sz="0" w:space="0" w:color="auto"/>
                <w:left w:val="none" w:sz="0" w:space="0" w:color="auto"/>
                <w:bottom w:val="none" w:sz="0" w:space="0" w:color="auto"/>
                <w:right w:val="none" w:sz="0" w:space="0" w:color="auto"/>
              </w:divBdr>
            </w:div>
            <w:div w:id="731778103">
              <w:marLeft w:val="480"/>
              <w:marRight w:val="0"/>
              <w:marTop w:val="0"/>
              <w:marBottom w:val="0"/>
              <w:divBdr>
                <w:top w:val="none" w:sz="0" w:space="0" w:color="auto"/>
                <w:left w:val="none" w:sz="0" w:space="0" w:color="auto"/>
                <w:bottom w:val="none" w:sz="0" w:space="0" w:color="auto"/>
                <w:right w:val="none" w:sz="0" w:space="0" w:color="auto"/>
              </w:divBdr>
            </w:div>
            <w:div w:id="684943072">
              <w:marLeft w:val="480"/>
              <w:marRight w:val="0"/>
              <w:marTop w:val="0"/>
              <w:marBottom w:val="0"/>
              <w:divBdr>
                <w:top w:val="none" w:sz="0" w:space="0" w:color="auto"/>
                <w:left w:val="none" w:sz="0" w:space="0" w:color="auto"/>
                <w:bottom w:val="none" w:sz="0" w:space="0" w:color="auto"/>
                <w:right w:val="none" w:sz="0" w:space="0" w:color="auto"/>
              </w:divBdr>
            </w:div>
            <w:div w:id="141505550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11.xml"/><Relationship Id="rId3" Type="http://schemas.openxmlformats.org/officeDocument/2006/relationships/numbering" Target="numbering.xml"/><Relationship Id="rId21" Type="http://schemas.openxmlformats.org/officeDocument/2006/relationships/header" Target="header8.xm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10.xml"/><Relationship Id="rId33" Type="http://schemas.openxmlformats.org/officeDocument/2006/relationships/footer" Target="footer8.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29" Type="http://schemas.openxmlformats.org/officeDocument/2006/relationships/header" Target="header1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yperlink" Target="https://oedit.colorado.gov/press-release/tourism-industry-contributes-285-billion-to-colorado-economy-and-supports-over-188000" TargetMode="External"/><Relationship Id="rId32" Type="http://schemas.openxmlformats.org/officeDocument/2006/relationships/header" Target="header15.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9.xml"/><Relationship Id="rId28" Type="http://schemas.openxmlformats.org/officeDocument/2006/relationships/header" Target="header12.xml"/><Relationship Id="rId10" Type="http://schemas.openxmlformats.org/officeDocument/2006/relationships/header" Target="header1.xml"/><Relationship Id="rId19" Type="http://schemas.openxmlformats.org/officeDocument/2006/relationships/header" Target="header6.xml"/><Relationship Id="rId31" Type="http://schemas.openxmlformats.org/officeDocument/2006/relationships/footer" Target="footer7.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oter" Target="footer5.xml"/><Relationship Id="rId27" Type="http://schemas.openxmlformats.org/officeDocument/2006/relationships/footer" Target="footer6.xml"/><Relationship Id="rId30" Type="http://schemas.openxmlformats.org/officeDocument/2006/relationships/header" Target="header14.xml"/><Relationship Id="rId35" Type="http://schemas.openxmlformats.org/officeDocument/2006/relationships/theme" Target="theme/theme1.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cyK9hZDRWELCwpODx6wzw0EOGg==">CgMxLjAyCGguZ2pkZ3hzOAByITFwOE12WnplMEdSanp3SnpMV2ZfaDVrY0t5NGJ5SHhzcA==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BDBB179-C74D-4739-9427-F20C286FD9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84</Pages>
  <Words>33076</Words>
  <Characters>188539</Characters>
  <Application>Microsoft Office Word</Application>
  <DocSecurity>0</DocSecurity>
  <Lines>1571</Lines>
  <Paragraphs>442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Karen Osthus</dc:creator>
  <cp:lastModifiedBy>Bronson, Taquetta</cp:lastModifiedBy>
  <cp:revision>2</cp:revision>
  <dcterms:created xsi:type="dcterms:W3CDTF">2026-06-29T16:24:00Z</dcterms:created>
  <dcterms:modified xsi:type="dcterms:W3CDTF">2026-06-29T16:24:00Z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Jaime T.</vt:lpwstr>
  </property>
  <property fmtid="{D5CDD505-2E9C-101B-9397-08002B2CF9AE}" pid="3" name="Reset">
    <vt:lpwstr>/</vt:lpwstr>
  </property>
  <property fmtid="{D5CDD505-2E9C-101B-9397-08002B2CF9AE}" pid="4" name="Document Sub Type">
    <vt:lpwstr>Document Sub Type</vt:lpwstr>
  </property>
  <property fmtid="{D5CDD505-2E9C-101B-9397-08002B2CF9AE}" pid="5" name="Document Type">
    <vt:lpwstr>BOH</vt:lpwstr>
  </property>
  <property fmtid="{D5CDD505-2E9C-101B-9397-08002B2CF9AE}" pid="6" name="PublishingExpirationDate">
    <vt:lpwstr>PublishingExpirationDate</vt:lpwstr>
  </property>
  <property fmtid="{D5CDD505-2E9C-101B-9397-08002B2CF9AE}" pid="7" name="PublishingStartDate">
    <vt:lpwstr>PublishingStartDate</vt:lpwstr>
  </property>
  <property fmtid="{D5CDD505-2E9C-101B-9397-08002B2CF9AE}" pid="8" name="Review Date">
    <vt:lpwstr>Review Date</vt:lpwstr>
  </property>
</Properties>
</file>