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8BB0B" w14:textId="18AB5C9A" w:rsidR="00B2757F" w:rsidRPr="003774B3" w:rsidRDefault="00FE341E" w:rsidP="003E7F2E">
      <w:pPr>
        <w:rPr>
          <w:rFonts w:ascii="Trebuchet MS" w:hAnsi="Trebuchet MS"/>
          <w:b/>
          <w:bCs/>
        </w:rPr>
      </w:pPr>
      <w:r w:rsidRPr="003774B3">
        <w:rPr>
          <w:rFonts w:ascii="Trebuchet MS" w:hAnsi="Trebuchet MS"/>
          <w:b/>
          <w:bCs/>
        </w:rPr>
        <w:t xml:space="preserve">Colorado </w:t>
      </w:r>
      <w:r w:rsidR="00CF79D6" w:rsidRPr="003774B3">
        <w:rPr>
          <w:rFonts w:ascii="Trebuchet MS" w:hAnsi="Trebuchet MS"/>
          <w:b/>
          <w:bCs/>
        </w:rPr>
        <w:t xml:space="preserve">Department </w:t>
      </w:r>
      <w:r w:rsidR="00847BB2" w:rsidRPr="003774B3">
        <w:rPr>
          <w:rFonts w:ascii="Trebuchet MS" w:hAnsi="Trebuchet MS"/>
          <w:b/>
          <w:bCs/>
        </w:rPr>
        <w:t>o</w:t>
      </w:r>
      <w:r w:rsidR="00CF79D6" w:rsidRPr="003774B3">
        <w:rPr>
          <w:rFonts w:ascii="Trebuchet MS" w:hAnsi="Trebuchet MS"/>
          <w:b/>
          <w:bCs/>
        </w:rPr>
        <w:t xml:space="preserve">f Labor </w:t>
      </w:r>
      <w:r w:rsidR="00847BB2" w:rsidRPr="003774B3">
        <w:rPr>
          <w:rFonts w:ascii="Trebuchet MS" w:hAnsi="Trebuchet MS"/>
          <w:b/>
          <w:bCs/>
        </w:rPr>
        <w:t>a</w:t>
      </w:r>
      <w:r w:rsidR="00CF79D6" w:rsidRPr="003774B3">
        <w:rPr>
          <w:rFonts w:ascii="Trebuchet MS" w:hAnsi="Trebuchet MS"/>
          <w:b/>
          <w:bCs/>
        </w:rPr>
        <w:t>nd Employment</w:t>
      </w:r>
    </w:p>
    <w:p w14:paraId="60F21BE7" w14:textId="5B8A2DB7" w:rsidR="00CF79D6" w:rsidRPr="003774B3" w:rsidRDefault="00CF79D6" w:rsidP="003E7F2E">
      <w:pPr>
        <w:rPr>
          <w:rFonts w:ascii="Trebuchet MS" w:hAnsi="Trebuchet MS"/>
          <w:b/>
          <w:bCs/>
        </w:rPr>
      </w:pPr>
      <w:r w:rsidRPr="003774B3">
        <w:rPr>
          <w:rFonts w:ascii="Trebuchet MS" w:hAnsi="Trebuchet MS"/>
          <w:b/>
          <w:bCs/>
        </w:rPr>
        <w:t>Division of Workers’ Compensation</w:t>
      </w:r>
    </w:p>
    <w:p w14:paraId="2516923C" w14:textId="3CDE258F" w:rsidR="00CF79D6" w:rsidRPr="003774B3" w:rsidRDefault="00CF79D6" w:rsidP="006A12BA">
      <w:pPr>
        <w:pStyle w:val="Heading1"/>
        <w:rPr>
          <w:rFonts w:ascii="Trebuchet MS" w:hAnsi="Trebuchet MS"/>
        </w:rPr>
      </w:pPr>
      <w:r w:rsidRPr="003774B3">
        <w:rPr>
          <w:rFonts w:ascii="Trebuchet MS" w:hAnsi="Trebuchet MS"/>
        </w:rPr>
        <w:t>Workers’ Compensation Rules Of Procedure</w:t>
      </w:r>
      <w:r w:rsidR="00B2757F" w:rsidRPr="003774B3">
        <w:rPr>
          <w:rFonts w:ascii="Trebuchet MS" w:hAnsi="Trebuchet MS"/>
        </w:rPr>
        <w:br/>
      </w:r>
      <w:r w:rsidRPr="003774B3">
        <w:rPr>
          <w:rFonts w:ascii="Trebuchet MS" w:hAnsi="Trebuchet MS"/>
        </w:rPr>
        <w:t>Rule 18 Fee Schedule</w:t>
      </w:r>
    </w:p>
    <w:p w14:paraId="712D0328" w14:textId="77EBD087" w:rsidR="00AE2BE5" w:rsidRPr="003774B3" w:rsidRDefault="00AE2BE5" w:rsidP="003E7F2E">
      <w:pPr>
        <w:rPr>
          <w:rFonts w:ascii="Trebuchet MS" w:hAnsi="Trebuchet MS"/>
          <w:b/>
          <w:bCs/>
        </w:rPr>
      </w:pPr>
      <w:r w:rsidRPr="003774B3">
        <w:rPr>
          <w:rFonts w:ascii="Trebuchet MS" w:hAnsi="Trebuchet MS"/>
          <w:b/>
          <w:bCs/>
        </w:rPr>
        <w:t>7 CCR 1101-3</w:t>
      </w:r>
    </w:p>
    <w:p w14:paraId="4A3B05CC" w14:textId="77777777" w:rsidR="003B6951" w:rsidRPr="003774B3" w:rsidRDefault="003B6951" w:rsidP="003E7F2E">
      <w:pPr>
        <w:rPr>
          <w:rFonts w:ascii="Trebuchet MS" w:hAnsi="Trebuchet MS"/>
          <w:b/>
          <w:bCs/>
        </w:rPr>
      </w:pPr>
    </w:p>
    <w:sdt>
      <w:sdtPr>
        <w:rPr>
          <w:rFonts w:ascii="Trebuchet MS" w:eastAsia="Times New Roman" w:hAnsi="Trebuchet MS"/>
          <w:b w:val="0"/>
          <w:bCs/>
          <w:szCs w:val="24"/>
        </w:rPr>
        <w:id w:val="-1432046825"/>
        <w:docPartObj>
          <w:docPartGallery w:val="Table of Contents"/>
          <w:docPartUnique/>
        </w:docPartObj>
      </w:sdtPr>
      <w:sdtEndPr>
        <w:rPr>
          <w:rFonts w:eastAsiaTheme="minorHAnsi"/>
          <w:bCs w:val="0"/>
          <w:noProof/>
        </w:rPr>
      </w:sdtEndPr>
      <w:sdtContent>
        <w:p w14:paraId="445D7602" w14:textId="362C1C9D" w:rsidR="0043085A" w:rsidRPr="003774B3" w:rsidRDefault="0043085A" w:rsidP="006A12BA">
          <w:pPr>
            <w:pStyle w:val="TOCHeading"/>
            <w:rPr>
              <w:rFonts w:ascii="Trebuchet MS" w:hAnsi="Trebuchet MS"/>
              <w:szCs w:val="24"/>
            </w:rPr>
          </w:pPr>
          <w:r w:rsidRPr="003774B3">
            <w:rPr>
              <w:rFonts w:ascii="Trebuchet MS" w:hAnsi="Trebuchet MS"/>
              <w:szCs w:val="24"/>
            </w:rPr>
            <w:t>Table of Contents</w:t>
          </w:r>
        </w:p>
        <w:p w14:paraId="43804289" w14:textId="61C924BF" w:rsidR="006E028B" w:rsidRDefault="00312442">
          <w:pPr>
            <w:pStyle w:val="TOC1"/>
            <w:rPr>
              <w:rFonts w:eastAsiaTheme="minorEastAsia"/>
              <w:bCs w:val="0"/>
              <w:iCs w:val="0"/>
            </w:rPr>
          </w:pPr>
          <w:r w:rsidRPr="003774B3">
            <w:rPr>
              <w:rFonts w:ascii="Trebuchet MS" w:hAnsi="Trebuchet MS"/>
              <w:b/>
            </w:rPr>
            <w:fldChar w:fldCharType="begin"/>
          </w:r>
          <w:r w:rsidRPr="003774B3">
            <w:rPr>
              <w:rFonts w:ascii="Trebuchet MS" w:hAnsi="Trebuchet MS"/>
              <w:b/>
            </w:rPr>
            <w:instrText xml:space="preserve"> TOC \h \z \t "Heading 2,1,Heading 3,2" </w:instrText>
          </w:r>
          <w:r w:rsidRPr="003774B3">
            <w:rPr>
              <w:rFonts w:ascii="Trebuchet MS" w:hAnsi="Trebuchet MS"/>
              <w:b/>
            </w:rPr>
            <w:fldChar w:fldCharType="separate"/>
          </w:r>
          <w:hyperlink w:anchor="_Toc233631656" w:history="1">
            <w:r w:rsidR="006E028B" w:rsidRPr="003F4329">
              <w:rPr>
                <w:rStyle w:val="Hyperlink"/>
                <w:rFonts w:ascii="Trebuchet MS" w:hAnsi="Trebuchet MS"/>
              </w:rPr>
              <w:t>18.1</w:t>
            </w:r>
            <w:r w:rsidR="006E028B">
              <w:rPr>
                <w:rFonts w:eastAsiaTheme="minorEastAsia"/>
                <w:bCs w:val="0"/>
                <w:iCs w:val="0"/>
              </w:rPr>
              <w:tab/>
            </w:r>
            <w:r w:rsidR="006E028B" w:rsidRPr="003F4329">
              <w:rPr>
                <w:rStyle w:val="Hyperlink"/>
                <w:rFonts w:ascii="Trebuchet MS" w:hAnsi="Trebuchet MS"/>
              </w:rPr>
              <w:t>Introduction</w:t>
            </w:r>
            <w:r w:rsidR="006E028B">
              <w:rPr>
                <w:webHidden/>
              </w:rPr>
              <w:tab/>
            </w:r>
            <w:r w:rsidR="006E028B">
              <w:rPr>
                <w:webHidden/>
              </w:rPr>
              <w:fldChar w:fldCharType="begin"/>
            </w:r>
            <w:r w:rsidR="006E028B">
              <w:rPr>
                <w:webHidden/>
              </w:rPr>
              <w:instrText xml:space="preserve"> PAGEREF _Toc233631656 \h </w:instrText>
            </w:r>
            <w:r w:rsidR="006E028B">
              <w:rPr>
                <w:webHidden/>
              </w:rPr>
            </w:r>
            <w:r w:rsidR="006E028B">
              <w:rPr>
                <w:webHidden/>
              </w:rPr>
              <w:fldChar w:fldCharType="separate"/>
            </w:r>
            <w:r w:rsidR="006E028B">
              <w:rPr>
                <w:webHidden/>
              </w:rPr>
              <w:t>4</w:t>
            </w:r>
            <w:r w:rsidR="006E028B">
              <w:rPr>
                <w:webHidden/>
              </w:rPr>
              <w:fldChar w:fldCharType="end"/>
            </w:r>
          </w:hyperlink>
        </w:p>
        <w:p w14:paraId="2A8560EE" w14:textId="489CE231" w:rsidR="006E028B" w:rsidRDefault="006E028B">
          <w:pPr>
            <w:pStyle w:val="TOC1"/>
            <w:rPr>
              <w:rFonts w:eastAsiaTheme="minorEastAsia"/>
              <w:bCs w:val="0"/>
              <w:iCs w:val="0"/>
            </w:rPr>
          </w:pPr>
          <w:hyperlink w:anchor="_Toc233631657" w:history="1">
            <w:r w:rsidRPr="003F4329">
              <w:rPr>
                <w:rStyle w:val="Hyperlink"/>
                <w:rFonts w:ascii="Trebuchet MS" w:hAnsi="Trebuchet MS"/>
              </w:rPr>
              <w:t>18.2</w:t>
            </w:r>
            <w:r>
              <w:rPr>
                <w:rFonts w:eastAsiaTheme="minorEastAsia"/>
                <w:bCs w:val="0"/>
                <w:iCs w:val="0"/>
              </w:rPr>
              <w:tab/>
            </w:r>
            <w:r w:rsidRPr="003F4329">
              <w:rPr>
                <w:rStyle w:val="Hyperlink"/>
                <w:rFonts w:ascii="Trebuchet MS" w:hAnsi="Trebuchet MS"/>
              </w:rPr>
              <w:t>Incorporation by Reference</w:t>
            </w:r>
            <w:r>
              <w:rPr>
                <w:webHidden/>
              </w:rPr>
              <w:tab/>
            </w:r>
            <w:r>
              <w:rPr>
                <w:webHidden/>
              </w:rPr>
              <w:fldChar w:fldCharType="begin"/>
            </w:r>
            <w:r>
              <w:rPr>
                <w:webHidden/>
              </w:rPr>
              <w:instrText xml:space="preserve"> PAGEREF _Toc233631657 \h </w:instrText>
            </w:r>
            <w:r>
              <w:rPr>
                <w:webHidden/>
              </w:rPr>
            </w:r>
            <w:r>
              <w:rPr>
                <w:webHidden/>
              </w:rPr>
              <w:fldChar w:fldCharType="separate"/>
            </w:r>
            <w:r>
              <w:rPr>
                <w:webHidden/>
              </w:rPr>
              <w:t>4</w:t>
            </w:r>
            <w:r>
              <w:rPr>
                <w:webHidden/>
              </w:rPr>
              <w:fldChar w:fldCharType="end"/>
            </w:r>
          </w:hyperlink>
        </w:p>
        <w:p w14:paraId="59E45829" w14:textId="65DC97D5" w:rsidR="006E028B" w:rsidRDefault="006E028B">
          <w:pPr>
            <w:pStyle w:val="TOC1"/>
            <w:rPr>
              <w:rFonts w:eastAsiaTheme="minorEastAsia"/>
              <w:bCs w:val="0"/>
              <w:iCs w:val="0"/>
            </w:rPr>
          </w:pPr>
          <w:hyperlink w:anchor="_Toc233631658" w:history="1">
            <w:r w:rsidRPr="003F4329">
              <w:rPr>
                <w:rStyle w:val="Hyperlink"/>
                <w:rFonts w:ascii="Trebuchet MS" w:hAnsi="Trebuchet MS"/>
              </w:rPr>
              <w:t>18.3.</w:t>
            </w:r>
            <w:r>
              <w:rPr>
                <w:rFonts w:eastAsiaTheme="minorEastAsia"/>
                <w:bCs w:val="0"/>
                <w:iCs w:val="0"/>
              </w:rPr>
              <w:tab/>
            </w:r>
            <w:r w:rsidRPr="003F4329">
              <w:rPr>
                <w:rStyle w:val="Hyperlink"/>
                <w:rFonts w:ascii="Trebuchet MS" w:hAnsi="Trebuchet MS"/>
              </w:rPr>
              <w:t>General Policies</w:t>
            </w:r>
            <w:r>
              <w:rPr>
                <w:webHidden/>
              </w:rPr>
              <w:tab/>
            </w:r>
            <w:r>
              <w:rPr>
                <w:webHidden/>
              </w:rPr>
              <w:fldChar w:fldCharType="begin"/>
            </w:r>
            <w:r>
              <w:rPr>
                <w:webHidden/>
              </w:rPr>
              <w:instrText xml:space="preserve"> PAGEREF _Toc233631658 \h </w:instrText>
            </w:r>
            <w:r>
              <w:rPr>
                <w:webHidden/>
              </w:rPr>
            </w:r>
            <w:r>
              <w:rPr>
                <w:webHidden/>
              </w:rPr>
              <w:fldChar w:fldCharType="separate"/>
            </w:r>
            <w:r>
              <w:rPr>
                <w:webHidden/>
              </w:rPr>
              <w:t>5</w:t>
            </w:r>
            <w:r>
              <w:rPr>
                <w:webHidden/>
              </w:rPr>
              <w:fldChar w:fldCharType="end"/>
            </w:r>
          </w:hyperlink>
        </w:p>
        <w:p w14:paraId="28170499" w14:textId="2226E945" w:rsidR="006E028B" w:rsidRDefault="006E028B">
          <w:pPr>
            <w:pStyle w:val="TOC2"/>
            <w:tabs>
              <w:tab w:val="left" w:pos="1899"/>
            </w:tabs>
            <w:rPr>
              <w:rFonts w:eastAsiaTheme="minorEastAsia"/>
              <w:bCs w:val="0"/>
            </w:rPr>
          </w:pPr>
          <w:hyperlink w:anchor="_Toc233631659" w:history="1">
            <w:r w:rsidRPr="003F4329">
              <w:rPr>
                <w:rStyle w:val="Hyperlink"/>
                <w:rFonts w:ascii="Trebuchet MS" w:hAnsi="Trebuchet MS"/>
              </w:rPr>
              <w:t xml:space="preserve">18.3.1 </w:t>
            </w:r>
            <w:r>
              <w:rPr>
                <w:rFonts w:eastAsiaTheme="minorEastAsia"/>
                <w:bCs w:val="0"/>
              </w:rPr>
              <w:tab/>
            </w:r>
            <w:r w:rsidRPr="003F4329">
              <w:rPr>
                <w:rStyle w:val="Hyperlink"/>
                <w:rFonts w:ascii="Trebuchet MS" w:hAnsi="Trebuchet MS"/>
              </w:rPr>
              <w:t>Code Adoption, Hierarchy, and Valuation</w:t>
            </w:r>
            <w:r>
              <w:rPr>
                <w:webHidden/>
              </w:rPr>
              <w:tab/>
            </w:r>
            <w:r>
              <w:rPr>
                <w:webHidden/>
              </w:rPr>
              <w:fldChar w:fldCharType="begin"/>
            </w:r>
            <w:r>
              <w:rPr>
                <w:webHidden/>
              </w:rPr>
              <w:instrText xml:space="preserve"> PAGEREF _Toc233631659 \h </w:instrText>
            </w:r>
            <w:r>
              <w:rPr>
                <w:webHidden/>
              </w:rPr>
            </w:r>
            <w:r>
              <w:rPr>
                <w:webHidden/>
              </w:rPr>
              <w:fldChar w:fldCharType="separate"/>
            </w:r>
            <w:r>
              <w:rPr>
                <w:webHidden/>
              </w:rPr>
              <w:t>5</w:t>
            </w:r>
            <w:r>
              <w:rPr>
                <w:webHidden/>
              </w:rPr>
              <w:fldChar w:fldCharType="end"/>
            </w:r>
          </w:hyperlink>
        </w:p>
        <w:p w14:paraId="1618240C" w14:textId="444582DA" w:rsidR="006E028B" w:rsidRDefault="006E028B">
          <w:pPr>
            <w:pStyle w:val="TOC2"/>
            <w:tabs>
              <w:tab w:val="left" w:pos="1827"/>
            </w:tabs>
            <w:rPr>
              <w:rFonts w:eastAsiaTheme="minorEastAsia"/>
              <w:bCs w:val="0"/>
            </w:rPr>
          </w:pPr>
          <w:hyperlink w:anchor="_Toc233631660" w:history="1">
            <w:r w:rsidRPr="003F4329">
              <w:rPr>
                <w:rStyle w:val="Hyperlink"/>
                <w:rFonts w:ascii="Trebuchet MS" w:hAnsi="Trebuchet MS"/>
              </w:rPr>
              <w:t>18.3.2</w:t>
            </w:r>
            <w:r>
              <w:rPr>
                <w:rFonts w:eastAsiaTheme="minorEastAsia"/>
                <w:bCs w:val="0"/>
              </w:rPr>
              <w:tab/>
            </w:r>
            <w:r w:rsidRPr="003F4329">
              <w:rPr>
                <w:rStyle w:val="Hyperlink"/>
                <w:rFonts w:ascii="Trebuchet MS" w:hAnsi="Trebuchet MS"/>
              </w:rPr>
              <w:t>Facility Based Place of Service Codes (RVU Application)</w:t>
            </w:r>
            <w:r>
              <w:rPr>
                <w:webHidden/>
              </w:rPr>
              <w:tab/>
            </w:r>
            <w:r>
              <w:rPr>
                <w:webHidden/>
              </w:rPr>
              <w:fldChar w:fldCharType="begin"/>
            </w:r>
            <w:r>
              <w:rPr>
                <w:webHidden/>
              </w:rPr>
              <w:instrText xml:space="preserve"> PAGEREF _Toc233631660 \h </w:instrText>
            </w:r>
            <w:r>
              <w:rPr>
                <w:webHidden/>
              </w:rPr>
            </w:r>
            <w:r>
              <w:rPr>
                <w:webHidden/>
              </w:rPr>
              <w:fldChar w:fldCharType="separate"/>
            </w:r>
            <w:r>
              <w:rPr>
                <w:webHidden/>
              </w:rPr>
              <w:t>6</w:t>
            </w:r>
            <w:r>
              <w:rPr>
                <w:webHidden/>
              </w:rPr>
              <w:fldChar w:fldCharType="end"/>
            </w:r>
          </w:hyperlink>
        </w:p>
        <w:p w14:paraId="372B9842" w14:textId="2524D67B" w:rsidR="006E028B" w:rsidRDefault="006E028B">
          <w:pPr>
            <w:pStyle w:val="TOC2"/>
            <w:tabs>
              <w:tab w:val="left" w:pos="1827"/>
            </w:tabs>
            <w:rPr>
              <w:rFonts w:eastAsiaTheme="minorEastAsia"/>
              <w:bCs w:val="0"/>
            </w:rPr>
          </w:pPr>
          <w:hyperlink w:anchor="_Toc233631661" w:history="1">
            <w:r w:rsidRPr="003F4329">
              <w:rPr>
                <w:rStyle w:val="Hyperlink"/>
                <w:rFonts w:ascii="Trebuchet MS" w:hAnsi="Trebuchet MS"/>
              </w:rPr>
              <w:t>18.3.3</w:t>
            </w:r>
            <w:r>
              <w:rPr>
                <w:rFonts w:eastAsiaTheme="minorEastAsia"/>
                <w:bCs w:val="0"/>
              </w:rPr>
              <w:tab/>
            </w:r>
            <w:r w:rsidRPr="003F4329">
              <w:rPr>
                <w:rStyle w:val="Hyperlink"/>
                <w:rFonts w:ascii="Trebuchet MS" w:hAnsi="Trebuchet MS"/>
              </w:rPr>
              <w:t>Correct Coding, Documentation, and Payment Policies</w:t>
            </w:r>
            <w:r>
              <w:rPr>
                <w:webHidden/>
              </w:rPr>
              <w:tab/>
            </w:r>
            <w:r>
              <w:rPr>
                <w:webHidden/>
              </w:rPr>
              <w:fldChar w:fldCharType="begin"/>
            </w:r>
            <w:r>
              <w:rPr>
                <w:webHidden/>
              </w:rPr>
              <w:instrText xml:space="preserve"> PAGEREF _Toc233631661 \h </w:instrText>
            </w:r>
            <w:r>
              <w:rPr>
                <w:webHidden/>
              </w:rPr>
            </w:r>
            <w:r>
              <w:rPr>
                <w:webHidden/>
              </w:rPr>
              <w:fldChar w:fldCharType="separate"/>
            </w:r>
            <w:r>
              <w:rPr>
                <w:webHidden/>
              </w:rPr>
              <w:t>7</w:t>
            </w:r>
            <w:r>
              <w:rPr>
                <w:webHidden/>
              </w:rPr>
              <w:fldChar w:fldCharType="end"/>
            </w:r>
          </w:hyperlink>
        </w:p>
        <w:p w14:paraId="1E7CE2C9" w14:textId="1ACB5165" w:rsidR="006E028B" w:rsidRDefault="006E028B">
          <w:pPr>
            <w:pStyle w:val="TOC1"/>
            <w:rPr>
              <w:rFonts w:eastAsiaTheme="minorEastAsia"/>
              <w:bCs w:val="0"/>
              <w:iCs w:val="0"/>
            </w:rPr>
          </w:pPr>
          <w:hyperlink w:anchor="_Toc233631662" w:history="1">
            <w:r w:rsidRPr="003F4329">
              <w:rPr>
                <w:rStyle w:val="Hyperlink"/>
                <w:rFonts w:ascii="Trebuchet MS" w:hAnsi="Trebuchet MS"/>
              </w:rPr>
              <w:t>18.4</w:t>
            </w:r>
            <w:r>
              <w:rPr>
                <w:rFonts w:eastAsiaTheme="minorEastAsia"/>
                <w:bCs w:val="0"/>
                <w:iCs w:val="0"/>
              </w:rPr>
              <w:tab/>
            </w:r>
            <w:r w:rsidRPr="003F4329">
              <w:rPr>
                <w:rStyle w:val="Hyperlink"/>
                <w:rFonts w:ascii="Trebuchet MS" w:hAnsi="Trebuchet MS"/>
              </w:rPr>
              <w:t>Professional Fees</w:t>
            </w:r>
            <w:r>
              <w:rPr>
                <w:webHidden/>
              </w:rPr>
              <w:tab/>
            </w:r>
            <w:r>
              <w:rPr>
                <w:webHidden/>
              </w:rPr>
              <w:fldChar w:fldCharType="begin"/>
            </w:r>
            <w:r>
              <w:rPr>
                <w:webHidden/>
              </w:rPr>
              <w:instrText xml:space="preserve"> PAGEREF _Toc233631662 \h </w:instrText>
            </w:r>
            <w:r>
              <w:rPr>
                <w:webHidden/>
              </w:rPr>
            </w:r>
            <w:r>
              <w:rPr>
                <w:webHidden/>
              </w:rPr>
              <w:fldChar w:fldCharType="separate"/>
            </w:r>
            <w:r>
              <w:rPr>
                <w:webHidden/>
              </w:rPr>
              <w:t>7</w:t>
            </w:r>
            <w:r>
              <w:rPr>
                <w:webHidden/>
              </w:rPr>
              <w:fldChar w:fldCharType="end"/>
            </w:r>
          </w:hyperlink>
        </w:p>
        <w:p w14:paraId="38150572" w14:textId="2D5D2C83" w:rsidR="006E028B" w:rsidRDefault="006E028B">
          <w:pPr>
            <w:pStyle w:val="TOC2"/>
            <w:tabs>
              <w:tab w:val="left" w:pos="1827"/>
            </w:tabs>
            <w:rPr>
              <w:rFonts w:eastAsiaTheme="minorEastAsia"/>
              <w:bCs w:val="0"/>
            </w:rPr>
          </w:pPr>
          <w:hyperlink w:anchor="_Toc233631663" w:history="1">
            <w:r w:rsidRPr="003F4329">
              <w:rPr>
                <w:rStyle w:val="Hyperlink"/>
                <w:rFonts w:ascii="Trebuchet MS" w:hAnsi="Trebuchet MS"/>
              </w:rPr>
              <w:t>18.4.1</w:t>
            </w:r>
            <w:r>
              <w:rPr>
                <w:rFonts w:eastAsiaTheme="minorEastAsia"/>
                <w:bCs w:val="0"/>
              </w:rPr>
              <w:tab/>
            </w:r>
            <w:r w:rsidRPr="003F4329">
              <w:rPr>
                <w:rStyle w:val="Hyperlink"/>
                <w:rFonts w:ascii="Trebuchet MS" w:hAnsi="Trebuchet MS"/>
              </w:rPr>
              <w:t>Conversion Factors (CFs):</w:t>
            </w:r>
            <w:r>
              <w:rPr>
                <w:webHidden/>
              </w:rPr>
              <w:tab/>
            </w:r>
            <w:r>
              <w:rPr>
                <w:webHidden/>
              </w:rPr>
              <w:fldChar w:fldCharType="begin"/>
            </w:r>
            <w:r>
              <w:rPr>
                <w:webHidden/>
              </w:rPr>
              <w:instrText xml:space="preserve"> PAGEREF _Toc233631663 \h </w:instrText>
            </w:r>
            <w:r>
              <w:rPr>
                <w:webHidden/>
              </w:rPr>
            </w:r>
            <w:r>
              <w:rPr>
                <w:webHidden/>
              </w:rPr>
              <w:fldChar w:fldCharType="separate"/>
            </w:r>
            <w:r>
              <w:rPr>
                <w:webHidden/>
              </w:rPr>
              <w:t>7</w:t>
            </w:r>
            <w:r>
              <w:rPr>
                <w:webHidden/>
              </w:rPr>
              <w:fldChar w:fldCharType="end"/>
            </w:r>
          </w:hyperlink>
        </w:p>
        <w:p w14:paraId="197ECABF" w14:textId="03960B39" w:rsidR="006E028B" w:rsidRDefault="006E028B">
          <w:pPr>
            <w:pStyle w:val="TOC2"/>
            <w:tabs>
              <w:tab w:val="left" w:pos="1827"/>
            </w:tabs>
            <w:rPr>
              <w:rFonts w:eastAsiaTheme="minorEastAsia"/>
              <w:bCs w:val="0"/>
            </w:rPr>
          </w:pPr>
          <w:hyperlink w:anchor="_Toc233631664" w:history="1">
            <w:r w:rsidRPr="003F4329">
              <w:rPr>
                <w:rStyle w:val="Hyperlink"/>
                <w:rFonts w:ascii="Trebuchet MS" w:hAnsi="Trebuchet MS"/>
              </w:rPr>
              <w:t>18.4.2</w:t>
            </w:r>
            <w:r>
              <w:rPr>
                <w:rFonts w:eastAsiaTheme="minorEastAsia"/>
                <w:bCs w:val="0"/>
              </w:rPr>
              <w:tab/>
            </w:r>
            <w:r w:rsidRPr="003F4329">
              <w:rPr>
                <w:rStyle w:val="Hyperlink"/>
                <w:rFonts w:ascii="Trebuchet MS" w:hAnsi="Trebuchet MS"/>
              </w:rPr>
              <w:t>Provider Reimbursement Levels:</w:t>
            </w:r>
            <w:r>
              <w:rPr>
                <w:webHidden/>
              </w:rPr>
              <w:tab/>
            </w:r>
            <w:r>
              <w:rPr>
                <w:webHidden/>
              </w:rPr>
              <w:fldChar w:fldCharType="begin"/>
            </w:r>
            <w:r>
              <w:rPr>
                <w:webHidden/>
              </w:rPr>
              <w:instrText xml:space="preserve"> PAGEREF _Toc233631664 \h </w:instrText>
            </w:r>
            <w:r>
              <w:rPr>
                <w:webHidden/>
              </w:rPr>
            </w:r>
            <w:r>
              <w:rPr>
                <w:webHidden/>
              </w:rPr>
              <w:fldChar w:fldCharType="separate"/>
            </w:r>
            <w:r>
              <w:rPr>
                <w:webHidden/>
              </w:rPr>
              <w:t>8</w:t>
            </w:r>
            <w:r>
              <w:rPr>
                <w:webHidden/>
              </w:rPr>
              <w:fldChar w:fldCharType="end"/>
            </w:r>
          </w:hyperlink>
        </w:p>
        <w:p w14:paraId="3034BD2E" w14:textId="65B63CB1" w:rsidR="006E028B" w:rsidRDefault="006E028B">
          <w:pPr>
            <w:pStyle w:val="TOC2"/>
            <w:tabs>
              <w:tab w:val="left" w:pos="1827"/>
            </w:tabs>
            <w:rPr>
              <w:rFonts w:eastAsiaTheme="minorEastAsia"/>
              <w:bCs w:val="0"/>
            </w:rPr>
          </w:pPr>
          <w:hyperlink w:anchor="_Toc233631665" w:history="1">
            <w:r w:rsidRPr="003F4329">
              <w:rPr>
                <w:rStyle w:val="Hyperlink"/>
                <w:rFonts w:ascii="Trebuchet MS" w:hAnsi="Trebuchet MS"/>
              </w:rPr>
              <w:t>18.4.3</w:t>
            </w:r>
            <w:r>
              <w:rPr>
                <w:rFonts w:eastAsiaTheme="minorEastAsia"/>
                <w:bCs w:val="0"/>
              </w:rPr>
              <w:tab/>
            </w:r>
            <w:r w:rsidRPr="003F4329">
              <w:rPr>
                <w:rStyle w:val="Hyperlink"/>
                <w:rFonts w:ascii="Trebuchet MS" w:hAnsi="Trebuchet MS"/>
              </w:rPr>
              <w:t>RBRVS Status Codes and Payment Designations</w:t>
            </w:r>
            <w:r>
              <w:rPr>
                <w:webHidden/>
              </w:rPr>
              <w:tab/>
            </w:r>
            <w:r>
              <w:rPr>
                <w:webHidden/>
              </w:rPr>
              <w:fldChar w:fldCharType="begin"/>
            </w:r>
            <w:r>
              <w:rPr>
                <w:webHidden/>
              </w:rPr>
              <w:instrText xml:space="preserve"> PAGEREF _Toc233631665 \h </w:instrText>
            </w:r>
            <w:r>
              <w:rPr>
                <w:webHidden/>
              </w:rPr>
            </w:r>
            <w:r>
              <w:rPr>
                <w:webHidden/>
              </w:rPr>
              <w:fldChar w:fldCharType="separate"/>
            </w:r>
            <w:r>
              <w:rPr>
                <w:webHidden/>
              </w:rPr>
              <w:t>8</w:t>
            </w:r>
            <w:r>
              <w:rPr>
                <w:webHidden/>
              </w:rPr>
              <w:fldChar w:fldCharType="end"/>
            </w:r>
          </w:hyperlink>
        </w:p>
        <w:p w14:paraId="724A6599" w14:textId="7DB313B5" w:rsidR="006E028B" w:rsidRDefault="006E028B">
          <w:pPr>
            <w:pStyle w:val="TOC2"/>
            <w:tabs>
              <w:tab w:val="left" w:pos="1827"/>
            </w:tabs>
            <w:rPr>
              <w:rFonts w:eastAsiaTheme="minorEastAsia"/>
              <w:bCs w:val="0"/>
            </w:rPr>
          </w:pPr>
          <w:hyperlink w:anchor="_Toc233631666" w:history="1">
            <w:r w:rsidRPr="003F4329">
              <w:rPr>
                <w:rStyle w:val="Hyperlink"/>
                <w:rFonts w:ascii="Trebuchet MS" w:hAnsi="Trebuchet MS"/>
              </w:rPr>
              <w:t>18.4.4</w:t>
            </w:r>
            <w:r>
              <w:rPr>
                <w:rFonts w:eastAsiaTheme="minorEastAsia"/>
                <w:bCs w:val="0"/>
              </w:rPr>
              <w:tab/>
            </w:r>
            <w:r w:rsidRPr="003F4329">
              <w:rPr>
                <w:rStyle w:val="Hyperlink"/>
                <w:rFonts w:ascii="Trebuchet MS" w:hAnsi="Trebuchet MS"/>
              </w:rPr>
              <w:t>Evaluation and Management (E/M)</w:t>
            </w:r>
            <w:r>
              <w:rPr>
                <w:webHidden/>
              </w:rPr>
              <w:tab/>
            </w:r>
            <w:r>
              <w:rPr>
                <w:webHidden/>
              </w:rPr>
              <w:fldChar w:fldCharType="begin"/>
            </w:r>
            <w:r>
              <w:rPr>
                <w:webHidden/>
              </w:rPr>
              <w:instrText xml:space="preserve"> PAGEREF _Toc233631666 \h </w:instrText>
            </w:r>
            <w:r>
              <w:rPr>
                <w:webHidden/>
              </w:rPr>
            </w:r>
            <w:r>
              <w:rPr>
                <w:webHidden/>
              </w:rPr>
              <w:fldChar w:fldCharType="separate"/>
            </w:r>
            <w:r>
              <w:rPr>
                <w:webHidden/>
              </w:rPr>
              <w:t>14</w:t>
            </w:r>
            <w:r>
              <w:rPr>
                <w:webHidden/>
              </w:rPr>
              <w:fldChar w:fldCharType="end"/>
            </w:r>
          </w:hyperlink>
        </w:p>
        <w:p w14:paraId="2B28A142" w14:textId="0230690C" w:rsidR="006E028B" w:rsidRDefault="006E028B">
          <w:pPr>
            <w:pStyle w:val="TOC2"/>
            <w:tabs>
              <w:tab w:val="left" w:pos="1827"/>
            </w:tabs>
            <w:rPr>
              <w:rFonts w:eastAsiaTheme="minorEastAsia"/>
              <w:bCs w:val="0"/>
            </w:rPr>
          </w:pPr>
          <w:hyperlink w:anchor="_Toc233631667" w:history="1">
            <w:r w:rsidRPr="003F4329">
              <w:rPr>
                <w:rStyle w:val="Hyperlink"/>
                <w:rFonts w:ascii="Trebuchet MS" w:hAnsi="Trebuchet MS"/>
              </w:rPr>
              <w:t>18.4.5</w:t>
            </w:r>
            <w:r>
              <w:rPr>
                <w:rFonts w:eastAsiaTheme="minorEastAsia"/>
                <w:bCs w:val="0"/>
              </w:rPr>
              <w:tab/>
            </w:r>
            <w:r w:rsidRPr="003F4329">
              <w:rPr>
                <w:rStyle w:val="Hyperlink"/>
                <w:rFonts w:ascii="Trebuchet MS" w:hAnsi="Trebuchet MS"/>
              </w:rPr>
              <w:t>Anesthesia</w:t>
            </w:r>
            <w:r>
              <w:rPr>
                <w:webHidden/>
              </w:rPr>
              <w:tab/>
            </w:r>
            <w:r>
              <w:rPr>
                <w:webHidden/>
              </w:rPr>
              <w:fldChar w:fldCharType="begin"/>
            </w:r>
            <w:r>
              <w:rPr>
                <w:webHidden/>
              </w:rPr>
              <w:instrText xml:space="preserve"> PAGEREF _Toc233631667 \h </w:instrText>
            </w:r>
            <w:r>
              <w:rPr>
                <w:webHidden/>
              </w:rPr>
            </w:r>
            <w:r>
              <w:rPr>
                <w:webHidden/>
              </w:rPr>
              <w:fldChar w:fldCharType="separate"/>
            </w:r>
            <w:r>
              <w:rPr>
                <w:webHidden/>
              </w:rPr>
              <w:t>17</w:t>
            </w:r>
            <w:r>
              <w:rPr>
                <w:webHidden/>
              </w:rPr>
              <w:fldChar w:fldCharType="end"/>
            </w:r>
          </w:hyperlink>
        </w:p>
        <w:p w14:paraId="50BF326C" w14:textId="619365C5" w:rsidR="006E028B" w:rsidRDefault="006E028B">
          <w:pPr>
            <w:pStyle w:val="TOC2"/>
            <w:tabs>
              <w:tab w:val="left" w:pos="1827"/>
            </w:tabs>
            <w:rPr>
              <w:rFonts w:eastAsiaTheme="minorEastAsia"/>
              <w:bCs w:val="0"/>
            </w:rPr>
          </w:pPr>
          <w:hyperlink w:anchor="_Toc233631668" w:history="1">
            <w:r w:rsidRPr="003F4329">
              <w:rPr>
                <w:rStyle w:val="Hyperlink"/>
                <w:rFonts w:ascii="Trebuchet MS" w:hAnsi="Trebuchet MS"/>
              </w:rPr>
              <w:t>18.4.6</w:t>
            </w:r>
            <w:r>
              <w:rPr>
                <w:rFonts w:eastAsiaTheme="minorEastAsia"/>
                <w:bCs w:val="0"/>
              </w:rPr>
              <w:tab/>
            </w:r>
            <w:r w:rsidRPr="003F4329">
              <w:rPr>
                <w:rStyle w:val="Hyperlink"/>
                <w:rFonts w:ascii="Trebuchet MS" w:hAnsi="Trebuchet MS"/>
              </w:rPr>
              <w:t>Surgery</w:t>
            </w:r>
            <w:r>
              <w:rPr>
                <w:webHidden/>
              </w:rPr>
              <w:tab/>
            </w:r>
            <w:r>
              <w:rPr>
                <w:webHidden/>
              </w:rPr>
              <w:fldChar w:fldCharType="begin"/>
            </w:r>
            <w:r>
              <w:rPr>
                <w:webHidden/>
              </w:rPr>
              <w:instrText xml:space="preserve"> PAGEREF _Toc233631668 \h </w:instrText>
            </w:r>
            <w:r>
              <w:rPr>
                <w:webHidden/>
              </w:rPr>
            </w:r>
            <w:r>
              <w:rPr>
                <w:webHidden/>
              </w:rPr>
              <w:fldChar w:fldCharType="separate"/>
            </w:r>
            <w:r>
              <w:rPr>
                <w:webHidden/>
              </w:rPr>
              <w:t>19</w:t>
            </w:r>
            <w:r>
              <w:rPr>
                <w:webHidden/>
              </w:rPr>
              <w:fldChar w:fldCharType="end"/>
            </w:r>
          </w:hyperlink>
        </w:p>
        <w:p w14:paraId="51FE4415" w14:textId="0FD75593" w:rsidR="006E028B" w:rsidRDefault="006E028B">
          <w:pPr>
            <w:pStyle w:val="TOC2"/>
            <w:tabs>
              <w:tab w:val="left" w:pos="1827"/>
            </w:tabs>
            <w:rPr>
              <w:rFonts w:eastAsiaTheme="minorEastAsia"/>
              <w:bCs w:val="0"/>
            </w:rPr>
          </w:pPr>
          <w:hyperlink w:anchor="_Toc233631669" w:history="1">
            <w:r w:rsidRPr="003F4329">
              <w:rPr>
                <w:rStyle w:val="Hyperlink"/>
                <w:rFonts w:ascii="Trebuchet MS" w:hAnsi="Trebuchet MS"/>
              </w:rPr>
              <w:t>18.4.7</w:t>
            </w:r>
            <w:r>
              <w:rPr>
                <w:rFonts w:eastAsiaTheme="minorEastAsia"/>
                <w:bCs w:val="0"/>
              </w:rPr>
              <w:tab/>
            </w:r>
            <w:r w:rsidRPr="003F4329">
              <w:rPr>
                <w:rStyle w:val="Hyperlink"/>
                <w:rFonts w:ascii="Trebuchet MS" w:hAnsi="Trebuchet MS"/>
              </w:rPr>
              <w:t>Radiology</w:t>
            </w:r>
            <w:r>
              <w:rPr>
                <w:webHidden/>
              </w:rPr>
              <w:tab/>
            </w:r>
            <w:r>
              <w:rPr>
                <w:webHidden/>
              </w:rPr>
              <w:fldChar w:fldCharType="begin"/>
            </w:r>
            <w:r>
              <w:rPr>
                <w:webHidden/>
              </w:rPr>
              <w:instrText xml:space="preserve"> PAGEREF _Toc233631669 \h </w:instrText>
            </w:r>
            <w:r>
              <w:rPr>
                <w:webHidden/>
              </w:rPr>
            </w:r>
            <w:r>
              <w:rPr>
                <w:webHidden/>
              </w:rPr>
              <w:fldChar w:fldCharType="separate"/>
            </w:r>
            <w:r>
              <w:rPr>
                <w:webHidden/>
              </w:rPr>
              <w:t>24</w:t>
            </w:r>
            <w:r>
              <w:rPr>
                <w:webHidden/>
              </w:rPr>
              <w:fldChar w:fldCharType="end"/>
            </w:r>
          </w:hyperlink>
        </w:p>
        <w:p w14:paraId="2286B438" w14:textId="7254E2C1" w:rsidR="006E028B" w:rsidRDefault="006E028B">
          <w:pPr>
            <w:pStyle w:val="TOC2"/>
            <w:tabs>
              <w:tab w:val="left" w:pos="1827"/>
            </w:tabs>
            <w:rPr>
              <w:rFonts w:eastAsiaTheme="minorEastAsia"/>
              <w:bCs w:val="0"/>
            </w:rPr>
          </w:pPr>
          <w:hyperlink w:anchor="_Toc233631670" w:history="1">
            <w:r w:rsidRPr="003F4329">
              <w:rPr>
                <w:rStyle w:val="Hyperlink"/>
                <w:rFonts w:ascii="Trebuchet MS" w:hAnsi="Trebuchet MS"/>
              </w:rPr>
              <w:t>18.4.8</w:t>
            </w:r>
            <w:r>
              <w:rPr>
                <w:rFonts w:eastAsiaTheme="minorEastAsia"/>
                <w:bCs w:val="0"/>
              </w:rPr>
              <w:tab/>
            </w:r>
            <w:r w:rsidRPr="003F4329">
              <w:rPr>
                <w:rStyle w:val="Hyperlink"/>
                <w:rFonts w:ascii="Trebuchet MS" w:hAnsi="Trebuchet MS"/>
              </w:rPr>
              <w:t>Pathology and Clinical Laboratory Services</w:t>
            </w:r>
            <w:r>
              <w:rPr>
                <w:webHidden/>
              </w:rPr>
              <w:tab/>
            </w:r>
            <w:r>
              <w:rPr>
                <w:webHidden/>
              </w:rPr>
              <w:fldChar w:fldCharType="begin"/>
            </w:r>
            <w:r>
              <w:rPr>
                <w:webHidden/>
              </w:rPr>
              <w:instrText xml:space="preserve"> PAGEREF _Toc233631670 \h </w:instrText>
            </w:r>
            <w:r>
              <w:rPr>
                <w:webHidden/>
              </w:rPr>
            </w:r>
            <w:r>
              <w:rPr>
                <w:webHidden/>
              </w:rPr>
              <w:fldChar w:fldCharType="separate"/>
            </w:r>
            <w:r>
              <w:rPr>
                <w:webHidden/>
              </w:rPr>
              <w:t>25</w:t>
            </w:r>
            <w:r>
              <w:rPr>
                <w:webHidden/>
              </w:rPr>
              <w:fldChar w:fldCharType="end"/>
            </w:r>
          </w:hyperlink>
        </w:p>
        <w:p w14:paraId="24BC92F9" w14:textId="3D73FED9" w:rsidR="006E028B" w:rsidRDefault="006E028B">
          <w:pPr>
            <w:pStyle w:val="TOC2"/>
            <w:tabs>
              <w:tab w:val="left" w:pos="1827"/>
            </w:tabs>
            <w:rPr>
              <w:rFonts w:eastAsiaTheme="minorEastAsia"/>
              <w:bCs w:val="0"/>
            </w:rPr>
          </w:pPr>
          <w:hyperlink w:anchor="_Toc233631671" w:history="1">
            <w:r w:rsidRPr="003F4329">
              <w:rPr>
                <w:rStyle w:val="Hyperlink"/>
                <w:rFonts w:ascii="Trebuchet MS" w:hAnsi="Trebuchet MS"/>
              </w:rPr>
              <w:t>18.4.9</w:t>
            </w:r>
            <w:r>
              <w:rPr>
                <w:rFonts w:eastAsiaTheme="minorEastAsia"/>
                <w:bCs w:val="0"/>
              </w:rPr>
              <w:tab/>
            </w:r>
            <w:r w:rsidRPr="003F4329">
              <w:rPr>
                <w:rStyle w:val="Hyperlink"/>
                <w:rFonts w:ascii="Trebuchet MS" w:hAnsi="Trebuchet MS"/>
              </w:rPr>
              <w:t>Medicine</w:t>
            </w:r>
            <w:r>
              <w:rPr>
                <w:webHidden/>
              </w:rPr>
              <w:tab/>
            </w:r>
            <w:r>
              <w:rPr>
                <w:webHidden/>
              </w:rPr>
              <w:fldChar w:fldCharType="begin"/>
            </w:r>
            <w:r>
              <w:rPr>
                <w:webHidden/>
              </w:rPr>
              <w:instrText xml:space="preserve"> PAGEREF _Toc233631671 \h </w:instrText>
            </w:r>
            <w:r>
              <w:rPr>
                <w:webHidden/>
              </w:rPr>
            </w:r>
            <w:r>
              <w:rPr>
                <w:webHidden/>
              </w:rPr>
              <w:fldChar w:fldCharType="separate"/>
            </w:r>
            <w:r>
              <w:rPr>
                <w:webHidden/>
              </w:rPr>
              <w:t>28</w:t>
            </w:r>
            <w:r>
              <w:rPr>
                <w:webHidden/>
              </w:rPr>
              <w:fldChar w:fldCharType="end"/>
            </w:r>
          </w:hyperlink>
        </w:p>
        <w:p w14:paraId="715F30FF" w14:textId="1C1701AF" w:rsidR="006E028B" w:rsidRDefault="006E028B">
          <w:pPr>
            <w:pStyle w:val="TOC2"/>
            <w:tabs>
              <w:tab w:val="left" w:pos="1953"/>
            </w:tabs>
            <w:rPr>
              <w:rFonts w:eastAsiaTheme="minorEastAsia"/>
              <w:bCs w:val="0"/>
            </w:rPr>
          </w:pPr>
          <w:hyperlink w:anchor="_Toc233631672" w:history="1">
            <w:r w:rsidRPr="003F4329">
              <w:rPr>
                <w:rStyle w:val="Hyperlink"/>
                <w:rFonts w:ascii="Trebuchet MS" w:hAnsi="Trebuchet MS"/>
              </w:rPr>
              <w:t>18.4.10</w:t>
            </w:r>
            <w:r>
              <w:rPr>
                <w:rFonts w:eastAsiaTheme="minorEastAsia"/>
                <w:bCs w:val="0"/>
              </w:rPr>
              <w:tab/>
            </w:r>
            <w:r w:rsidRPr="003F4329">
              <w:rPr>
                <w:rStyle w:val="Hyperlink"/>
                <w:rFonts w:ascii="Trebuchet MS" w:hAnsi="Trebuchet MS"/>
              </w:rPr>
              <w:t>Physical Medicine and Rehabilitation (PM&amp;R) Services</w:t>
            </w:r>
            <w:r>
              <w:rPr>
                <w:webHidden/>
              </w:rPr>
              <w:tab/>
            </w:r>
            <w:r>
              <w:rPr>
                <w:webHidden/>
              </w:rPr>
              <w:fldChar w:fldCharType="begin"/>
            </w:r>
            <w:r>
              <w:rPr>
                <w:webHidden/>
              </w:rPr>
              <w:instrText xml:space="preserve"> PAGEREF _Toc233631672 \h </w:instrText>
            </w:r>
            <w:r>
              <w:rPr>
                <w:webHidden/>
              </w:rPr>
            </w:r>
            <w:r>
              <w:rPr>
                <w:webHidden/>
              </w:rPr>
              <w:fldChar w:fldCharType="separate"/>
            </w:r>
            <w:r>
              <w:rPr>
                <w:webHidden/>
              </w:rPr>
              <w:t>35</w:t>
            </w:r>
            <w:r>
              <w:rPr>
                <w:webHidden/>
              </w:rPr>
              <w:fldChar w:fldCharType="end"/>
            </w:r>
          </w:hyperlink>
        </w:p>
        <w:p w14:paraId="6BE79EF8" w14:textId="09D43363" w:rsidR="006E028B" w:rsidRDefault="006E028B">
          <w:pPr>
            <w:pStyle w:val="TOC2"/>
            <w:tabs>
              <w:tab w:val="left" w:pos="1953"/>
            </w:tabs>
            <w:rPr>
              <w:rFonts w:eastAsiaTheme="minorEastAsia"/>
              <w:bCs w:val="0"/>
            </w:rPr>
          </w:pPr>
          <w:hyperlink w:anchor="_Toc233631673" w:history="1">
            <w:r w:rsidRPr="003F4329">
              <w:rPr>
                <w:rStyle w:val="Hyperlink"/>
                <w:rFonts w:ascii="Trebuchet MS" w:hAnsi="Trebuchet MS"/>
              </w:rPr>
              <w:t>18.4.11</w:t>
            </w:r>
            <w:r>
              <w:rPr>
                <w:rFonts w:eastAsiaTheme="minorEastAsia"/>
                <w:bCs w:val="0"/>
              </w:rPr>
              <w:tab/>
            </w:r>
            <w:r w:rsidRPr="003F4329">
              <w:rPr>
                <w:rStyle w:val="Hyperlink"/>
                <w:rFonts w:ascii="Trebuchet MS" w:hAnsi="Trebuchet MS"/>
              </w:rPr>
              <w:t>Telemedicine Services</w:t>
            </w:r>
            <w:r>
              <w:rPr>
                <w:webHidden/>
              </w:rPr>
              <w:tab/>
            </w:r>
            <w:r>
              <w:rPr>
                <w:webHidden/>
              </w:rPr>
              <w:fldChar w:fldCharType="begin"/>
            </w:r>
            <w:r>
              <w:rPr>
                <w:webHidden/>
              </w:rPr>
              <w:instrText xml:space="preserve"> PAGEREF _Toc233631673 \h </w:instrText>
            </w:r>
            <w:r>
              <w:rPr>
                <w:webHidden/>
              </w:rPr>
            </w:r>
            <w:r>
              <w:rPr>
                <w:webHidden/>
              </w:rPr>
              <w:fldChar w:fldCharType="separate"/>
            </w:r>
            <w:r>
              <w:rPr>
                <w:webHidden/>
              </w:rPr>
              <w:t>39</w:t>
            </w:r>
            <w:r>
              <w:rPr>
                <w:webHidden/>
              </w:rPr>
              <w:fldChar w:fldCharType="end"/>
            </w:r>
          </w:hyperlink>
        </w:p>
        <w:p w14:paraId="2FCA8582" w14:textId="79D9E3A8" w:rsidR="006E028B" w:rsidRDefault="006E028B">
          <w:pPr>
            <w:pStyle w:val="TOC1"/>
            <w:rPr>
              <w:rFonts w:eastAsiaTheme="minorEastAsia"/>
              <w:bCs w:val="0"/>
              <w:iCs w:val="0"/>
            </w:rPr>
          </w:pPr>
          <w:hyperlink w:anchor="_Toc233631674" w:history="1">
            <w:r w:rsidRPr="003F4329">
              <w:rPr>
                <w:rStyle w:val="Hyperlink"/>
                <w:rFonts w:ascii="Trebuchet MS" w:hAnsi="Trebuchet MS"/>
              </w:rPr>
              <w:t>18.5</w:t>
            </w:r>
            <w:r>
              <w:rPr>
                <w:rFonts w:eastAsiaTheme="minorEastAsia"/>
                <w:bCs w:val="0"/>
                <w:iCs w:val="0"/>
              </w:rPr>
              <w:tab/>
            </w:r>
            <w:r w:rsidRPr="003F4329">
              <w:rPr>
                <w:rStyle w:val="Hyperlink"/>
                <w:rFonts w:ascii="Trebuchet MS" w:hAnsi="Trebuchet MS"/>
              </w:rPr>
              <w:t>Facilities</w:t>
            </w:r>
            <w:r>
              <w:rPr>
                <w:webHidden/>
              </w:rPr>
              <w:tab/>
            </w:r>
            <w:r>
              <w:rPr>
                <w:webHidden/>
              </w:rPr>
              <w:fldChar w:fldCharType="begin"/>
            </w:r>
            <w:r>
              <w:rPr>
                <w:webHidden/>
              </w:rPr>
              <w:instrText xml:space="preserve"> PAGEREF _Toc233631674 \h </w:instrText>
            </w:r>
            <w:r>
              <w:rPr>
                <w:webHidden/>
              </w:rPr>
            </w:r>
            <w:r>
              <w:rPr>
                <w:webHidden/>
              </w:rPr>
              <w:fldChar w:fldCharType="separate"/>
            </w:r>
            <w:r>
              <w:rPr>
                <w:webHidden/>
              </w:rPr>
              <w:t>41</w:t>
            </w:r>
            <w:r>
              <w:rPr>
                <w:webHidden/>
              </w:rPr>
              <w:fldChar w:fldCharType="end"/>
            </w:r>
          </w:hyperlink>
        </w:p>
        <w:p w14:paraId="077097FC" w14:textId="09187A71" w:rsidR="006E028B" w:rsidRDefault="006E028B">
          <w:pPr>
            <w:pStyle w:val="TOC2"/>
            <w:tabs>
              <w:tab w:val="left" w:pos="1827"/>
            </w:tabs>
            <w:rPr>
              <w:rFonts w:eastAsiaTheme="minorEastAsia"/>
              <w:bCs w:val="0"/>
            </w:rPr>
          </w:pPr>
          <w:hyperlink w:anchor="_Toc233631675" w:history="1">
            <w:r w:rsidRPr="003F4329">
              <w:rPr>
                <w:rStyle w:val="Hyperlink"/>
                <w:rFonts w:ascii="Trebuchet MS" w:hAnsi="Trebuchet MS"/>
              </w:rPr>
              <w:t>18.5.1</w:t>
            </w:r>
            <w:r>
              <w:rPr>
                <w:rFonts w:eastAsiaTheme="minorEastAsia"/>
                <w:bCs w:val="0"/>
              </w:rPr>
              <w:tab/>
            </w:r>
            <w:r w:rsidRPr="003F4329">
              <w:rPr>
                <w:rStyle w:val="Hyperlink"/>
                <w:rFonts w:ascii="Trebuchet MS" w:hAnsi="Trebuchet MS"/>
              </w:rPr>
              <w:t>Inpatient Facilities</w:t>
            </w:r>
            <w:r>
              <w:rPr>
                <w:webHidden/>
              </w:rPr>
              <w:tab/>
            </w:r>
            <w:r>
              <w:rPr>
                <w:webHidden/>
              </w:rPr>
              <w:fldChar w:fldCharType="begin"/>
            </w:r>
            <w:r>
              <w:rPr>
                <w:webHidden/>
              </w:rPr>
              <w:instrText xml:space="preserve"> PAGEREF _Toc233631675 \h </w:instrText>
            </w:r>
            <w:r>
              <w:rPr>
                <w:webHidden/>
              </w:rPr>
            </w:r>
            <w:r>
              <w:rPr>
                <w:webHidden/>
              </w:rPr>
              <w:fldChar w:fldCharType="separate"/>
            </w:r>
            <w:r>
              <w:rPr>
                <w:webHidden/>
              </w:rPr>
              <w:t>41</w:t>
            </w:r>
            <w:r>
              <w:rPr>
                <w:webHidden/>
              </w:rPr>
              <w:fldChar w:fldCharType="end"/>
            </w:r>
          </w:hyperlink>
        </w:p>
        <w:p w14:paraId="0583442A" w14:textId="15A562F4" w:rsidR="006E028B" w:rsidRDefault="006E028B">
          <w:pPr>
            <w:pStyle w:val="TOC2"/>
            <w:tabs>
              <w:tab w:val="left" w:pos="1827"/>
            </w:tabs>
            <w:rPr>
              <w:rFonts w:eastAsiaTheme="minorEastAsia"/>
              <w:bCs w:val="0"/>
            </w:rPr>
          </w:pPr>
          <w:hyperlink w:anchor="_Toc233631676" w:history="1">
            <w:r w:rsidRPr="003F4329">
              <w:rPr>
                <w:rStyle w:val="Hyperlink"/>
                <w:rFonts w:ascii="Trebuchet MS" w:hAnsi="Trebuchet MS"/>
              </w:rPr>
              <w:t>18.5.2</w:t>
            </w:r>
            <w:r>
              <w:rPr>
                <w:rFonts w:eastAsiaTheme="minorEastAsia"/>
                <w:bCs w:val="0"/>
              </w:rPr>
              <w:tab/>
            </w:r>
            <w:r w:rsidRPr="003F4329">
              <w:rPr>
                <w:rStyle w:val="Hyperlink"/>
                <w:rFonts w:ascii="Trebuchet MS" w:hAnsi="Trebuchet MS"/>
              </w:rPr>
              <w:t>Outpatient Facilities</w:t>
            </w:r>
            <w:r>
              <w:rPr>
                <w:webHidden/>
              </w:rPr>
              <w:tab/>
            </w:r>
            <w:r>
              <w:rPr>
                <w:webHidden/>
              </w:rPr>
              <w:fldChar w:fldCharType="begin"/>
            </w:r>
            <w:r>
              <w:rPr>
                <w:webHidden/>
              </w:rPr>
              <w:instrText xml:space="preserve"> PAGEREF _Toc233631676 \h </w:instrText>
            </w:r>
            <w:r>
              <w:rPr>
                <w:webHidden/>
              </w:rPr>
            </w:r>
            <w:r>
              <w:rPr>
                <w:webHidden/>
              </w:rPr>
              <w:fldChar w:fldCharType="separate"/>
            </w:r>
            <w:r>
              <w:rPr>
                <w:webHidden/>
              </w:rPr>
              <w:t>44</w:t>
            </w:r>
            <w:r>
              <w:rPr>
                <w:webHidden/>
              </w:rPr>
              <w:fldChar w:fldCharType="end"/>
            </w:r>
          </w:hyperlink>
        </w:p>
        <w:p w14:paraId="17DAB9C8" w14:textId="03094DA7" w:rsidR="006E028B" w:rsidRDefault="006E028B">
          <w:pPr>
            <w:pStyle w:val="TOC2"/>
            <w:tabs>
              <w:tab w:val="left" w:pos="1827"/>
            </w:tabs>
            <w:rPr>
              <w:rFonts w:eastAsiaTheme="minorEastAsia"/>
              <w:bCs w:val="0"/>
            </w:rPr>
          </w:pPr>
          <w:hyperlink w:anchor="_Toc233631677" w:history="1">
            <w:r w:rsidRPr="003F4329">
              <w:rPr>
                <w:rStyle w:val="Hyperlink"/>
                <w:rFonts w:ascii="Trebuchet MS" w:hAnsi="Trebuchet MS"/>
              </w:rPr>
              <w:t>18.5.3</w:t>
            </w:r>
            <w:r>
              <w:rPr>
                <w:rFonts w:eastAsiaTheme="minorEastAsia"/>
                <w:bCs w:val="0"/>
              </w:rPr>
              <w:tab/>
            </w:r>
            <w:r w:rsidRPr="003F4329">
              <w:rPr>
                <w:rStyle w:val="Hyperlink"/>
                <w:rFonts w:ascii="Trebuchet MS" w:hAnsi="Trebuchet MS"/>
              </w:rPr>
              <w:t>Facilities Reimbursed at a Reasonable Charge</w:t>
            </w:r>
            <w:r>
              <w:rPr>
                <w:webHidden/>
              </w:rPr>
              <w:tab/>
            </w:r>
            <w:r>
              <w:rPr>
                <w:webHidden/>
              </w:rPr>
              <w:fldChar w:fldCharType="begin"/>
            </w:r>
            <w:r>
              <w:rPr>
                <w:webHidden/>
              </w:rPr>
              <w:instrText xml:space="preserve"> PAGEREF _Toc233631677 \h </w:instrText>
            </w:r>
            <w:r>
              <w:rPr>
                <w:webHidden/>
              </w:rPr>
            </w:r>
            <w:r>
              <w:rPr>
                <w:webHidden/>
              </w:rPr>
              <w:fldChar w:fldCharType="separate"/>
            </w:r>
            <w:r>
              <w:rPr>
                <w:webHidden/>
              </w:rPr>
              <w:t>49</w:t>
            </w:r>
            <w:r>
              <w:rPr>
                <w:webHidden/>
              </w:rPr>
              <w:fldChar w:fldCharType="end"/>
            </w:r>
          </w:hyperlink>
        </w:p>
        <w:p w14:paraId="3D15DBD0" w14:textId="4219A02E" w:rsidR="006E028B" w:rsidRDefault="006E028B">
          <w:pPr>
            <w:pStyle w:val="TOC2"/>
            <w:tabs>
              <w:tab w:val="left" w:pos="1827"/>
            </w:tabs>
            <w:rPr>
              <w:rFonts w:eastAsiaTheme="minorEastAsia"/>
              <w:bCs w:val="0"/>
            </w:rPr>
          </w:pPr>
          <w:hyperlink w:anchor="_Toc233631678" w:history="1">
            <w:r w:rsidRPr="003F4329">
              <w:rPr>
                <w:rStyle w:val="Hyperlink"/>
                <w:rFonts w:ascii="Trebuchet MS" w:hAnsi="Trebuchet MS"/>
              </w:rPr>
              <w:t>18.5.4</w:t>
            </w:r>
            <w:r>
              <w:rPr>
                <w:rFonts w:eastAsiaTheme="minorEastAsia"/>
                <w:bCs w:val="0"/>
              </w:rPr>
              <w:tab/>
            </w:r>
            <w:r w:rsidRPr="003F4329">
              <w:rPr>
                <w:rStyle w:val="Hyperlink"/>
                <w:rFonts w:ascii="Trebuchet MS" w:hAnsi="Trebuchet MS"/>
              </w:rPr>
              <w:t>Emergency Departments (EDs)</w:t>
            </w:r>
            <w:r>
              <w:rPr>
                <w:webHidden/>
              </w:rPr>
              <w:tab/>
            </w:r>
            <w:r>
              <w:rPr>
                <w:webHidden/>
              </w:rPr>
              <w:fldChar w:fldCharType="begin"/>
            </w:r>
            <w:r>
              <w:rPr>
                <w:webHidden/>
              </w:rPr>
              <w:instrText xml:space="preserve"> PAGEREF _Toc233631678 \h </w:instrText>
            </w:r>
            <w:r>
              <w:rPr>
                <w:webHidden/>
              </w:rPr>
            </w:r>
            <w:r>
              <w:rPr>
                <w:webHidden/>
              </w:rPr>
              <w:fldChar w:fldCharType="separate"/>
            </w:r>
            <w:r>
              <w:rPr>
                <w:webHidden/>
              </w:rPr>
              <w:t>49</w:t>
            </w:r>
            <w:r>
              <w:rPr>
                <w:webHidden/>
              </w:rPr>
              <w:fldChar w:fldCharType="end"/>
            </w:r>
          </w:hyperlink>
        </w:p>
        <w:p w14:paraId="0A9E9036" w14:textId="102B1F9F" w:rsidR="006E028B" w:rsidRDefault="006E028B">
          <w:pPr>
            <w:pStyle w:val="TOC2"/>
            <w:tabs>
              <w:tab w:val="left" w:pos="1827"/>
            </w:tabs>
            <w:rPr>
              <w:rFonts w:eastAsiaTheme="minorEastAsia"/>
              <w:bCs w:val="0"/>
            </w:rPr>
          </w:pPr>
          <w:hyperlink w:anchor="_Toc233631679" w:history="1">
            <w:r w:rsidRPr="003F4329">
              <w:rPr>
                <w:rStyle w:val="Hyperlink"/>
                <w:rFonts w:ascii="Trebuchet MS" w:hAnsi="Trebuchet MS"/>
              </w:rPr>
              <w:t>18.5.5</w:t>
            </w:r>
            <w:r>
              <w:rPr>
                <w:rFonts w:eastAsiaTheme="minorEastAsia"/>
                <w:bCs w:val="0"/>
              </w:rPr>
              <w:tab/>
            </w:r>
            <w:r w:rsidRPr="003F4329">
              <w:rPr>
                <w:rStyle w:val="Hyperlink"/>
                <w:rFonts w:ascii="Trebuchet MS" w:hAnsi="Trebuchet MS"/>
              </w:rPr>
              <w:t>Rural Health Clinics (RHCs)</w:t>
            </w:r>
            <w:r>
              <w:rPr>
                <w:webHidden/>
              </w:rPr>
              <w:tab/>
            </w:r>
            <w:r>
              <w:rPr>
                <w:webHidden/>
              </w:rPr>
              <w:fldChar w:fldCharType="begin"/>
            </w:r>
            <w:r>
              <w:rPr>
                <w:webHidden/>
              </w:rPr>
              <w:instrText xml:space="preserve"> PAGEREF _Toc233631679 \h </w:instrText>
            </w:r>
            <w:r>
              <w:rPr>
                <w:webHidden/>
              </w:rPr>
            </w:r>
            <w:r>
              <w:rPr>
                <w:webHidden/>
              </w:rPr>
              <w:fldChar w:fldCharType="separate"/>
            </w:r>
            <w:r>
              <w:rPr>
                <w:webHidden/>
              </w:rPr>
              <w:t>50</w:t>
            </w:r>
            <w:r>
              <w:rPr>
                <w:webHidden/>
              </w:rPr>
              <w:fldChar w:fldCharType="end"/>
            </w:r>
          </w:hyperlink>
        </w:p>
        <w:p w14:paraId="000F0C56" w14:textId="0F76318E" w:rsidR="006E028B" w:rsidRDefault="006E028B">
          <w:pPr>
            <w:pStyle w:val="TOC2"/>
            <w:tabs>
              <w:tab w:val="left" w:pos="1827"/>
            </w:tabs>
            <w:rPr>
              <w:rFonts w:eastAsiaTheme="minorEastAsia"/>
              <w:bCs w:val="0"/>
            </w:rPr>
          </w:pPr>
          <w:hyperlink w:anchor="_Toc233631680" w:history="1">
            <w:r w:rsidRPr="003F4329">
              <w:rPr>
                <w:rStyle w:val="Hyperlink"/>
                <w:rFonts w:ascii="Trebuchet MS" w:hAnsi="Trebuchet MS"/>
              </w:rPr>
              <w:t>18.5.6</w:t>
            </w:r>
            <w:r>
              <w:rPr>
                <w:rFonts w:eastAsiaTheme="minorEastAsia"/>
                <w:bCs w:val="0"/>
              </w:rPr>
              <w:tab/>
            </w:r>
            <w:r w:rsidRPr="003F4329">
              <w:rPr>
                <w:rStyle w:val="Hyperlink"/>
                <w:rFonts w:ascii="Trebuchet MS" w:hAnsi="Trebuchet MS"/>
              </w:rPr>
              <w:t>Urgent Care Facilities</w:t>
            </w:r>
            <w:r>
              <w:rPr>
                <w:webHidden/>
              </w:rPr>
              <w:tab/>
            </w:r>
            <w:r>
              <w:rPr>
                <w:webHidden/>
              </w:rPr>
              <w:fldChar w:fldCharType="begin"/>
            </w:r>
            <w:r>
              <w:rPr>
                <w:webHidden/>
              </w:rPr>
              <w:instrText xml:space="preserve"> PAGEREF _Toc233631680 \h </w:instrText>
            </w:r>
            <w:r>
              <w:rPr>
                <w:webHidden/>
              </w:rPr>
            </w:r>
            <w:r>
              <w:rPr>
                <w:webHidden/>
              </w:rPr>
              <w:fldChar w:fldCharType="separate"/>
            </w:r>
            <w:r>
              <w:rPr>
                <w:webHidden/>
              </w:rPr>
              <w:t>51</w:t>
            </w:r>
            <w:r>
              <w:rPr>
                <w:webHidden/>
              </w:rPr>
              <w:fldChar w:fldCharType="end"/>
            </w:r>
          </w:hyperlink>
        </w:p>
        <w:p w14:paraId="5C58F2DE" w14:textId="77BC92CF" w:rsidR="006E028B" w:rsidRDefault="006E028B">
          <w:pPr>
            <w:pStyle w:val="TOC1"/>
            <w:rPr>
              <w:rFonts w:eastAsiaTheme="minorEastAsia"/>
              <w:bCs w:val="0"/>
              <w:iCs w:val="0"/>
            </w:rPr>
          </w:pPr>
          <w:hyperlink w:anchor="_Toc233631681" w:history="1">
            <w:r w:rsidRPr="003F4329">
              <w:rPr>
                <w:rStyle w:val="Hyperlink"/>
                <w:rFonts w:ascii="Trebuchet MS" w:hAnsi="Trebuchet MS"/>
              </w:rPr>
              <w:t>18.6</w:t>
            </w:r>
            <w:r>
              <w:rPr>
                <w:rFonts w:eastAsiaTheme="minorEastAsia"/>
                <w:bCs w:val="0"/>
                <w:iCs w:val="0"/>
              </w:rPr>
              <w:tab/>
            </w:r>
            <w:r w:rsidRPr="003F4329">
              <w:rPr>
                <w:rStyle w:val="Hyperlink"/>
                <w:rFonts w:ascii="Trebuchet MS" w:hAnsi="Trebuchet MS"/>
              </w:rPr>
              <w:t>Ancillary Services</w:t>
            </w:r>
            <w:r>
              <w:rPr>
                <w:webHidden/>
              </w:rPr>
              <w:tab/>
            </w:r>
            <w:r>
              <w:rPr>
                <w:webHidden/>
              </w:rPr>
              <w:fldChar w:fldCharType="begin"/>
            </w:r>
            <w:r>
              <w:rPr>
                <w:webHidden/>
              </w:rPr>
              <w:instrText xml:space="preserve"> PAGEREF _Toc233631681 \h </w:instrText>
            </w:r>
            <w:r>
              <w:rPr>
                <w:webHidden/>
              </w:rPr>
            </w:r>
            <w:r>
              <w:rPr>
                <w:webHidden/>
              </w:rPr>
              <w:fldChar w:fldCharType="separate"/>
            </w:r>
            <w:r>
              <w:rPr>
                <w:webHidden/>
              </w:rPr>
              <w:t>51</w:t>
            </w:r>
            <w:r>
              <w:rPr>
                <w:webHidden/>
              </w:rPr>
              <w:fldChar w:fldCharType="end"/>
            </w:r>
          </w:hyperlink>
        </w:p>
        <w:p w14:paraId="5B6A0E42" w14:textId="289757DC" w:rsidR="006E028B" w:rsidRDefault="006E028B">
          <w:pPr>
            <w:pStyle w:val="TOC2"/>
            <w:tabs>
              <w:tab w:val="left" w:pos="1827"/>
            </w:tabs>
            <w:rPr>
              <w:rFonts w:eastAsiaTheme="minorEastAsia"/>
              <w:bCs w:val="0"/>
            </w:rPr>
          </w:pPr>
          <w:hyperlink w:anchor="_Toc233631682" w:history="1">
            <w:r w:rsidRPr="003F4329">
              <w:rPr>
                <w:rStyle w:val="Hyperlink"/>
                <w:rFonts w:ascii="Trebuchet MS" w:hAnsi="Trebuchet MS"/>
              </w:rPr>
              <w:t>18.6.1</w:t>
            </w:r>
            <w:r>
              <w:rPr>
                <w:rFonts w:eastAsiaTheme="minorEastAsia"/>
                <w:bCs w:val="0"/>
              </w:rPr>
              <w:tab/>
            </w:r>
            <w:r w:rsidRPr="003F4329">
              <w:rPr>
                <w:rStyle w:val="Hyperlink"/>
                <w:rFonts w:ascii="Trebuchet MS" w:hAnsi="Trebuchet MS"/>
              </w:rPr>
              <w:t>Durable Medical Equipment, Prosthetics, Orthotics, and Supplies (DMEPOS)</w:t>
            </w:r>
            <w:r>
              <w:rPr>
                <w:webHidden/>
              </w:rPr>
              <w:tab/>
            </w:r>
            <w:r>
              <w:rPr>
                <w:webHidden/>
              </w:rPr>
              <w:fldChar w:fldCharType="begin"/>
            </w:r>
            <w:r>
              <w:rPr>
                <w:webHidden/>
              </w:rPr>
              <w:instrText xml:space="preserve"> PAGEREF _Toc233631682 \h </w:instrText>
            </w:r>
            <w:r>
              <w:rPr>
                <w:webHidden/>
              </w:rPr>
            </w:r>
            <w:r>
              <w:rPr>
                <w:webHidden/>
              </w:rPr>
              <w:fldChar w:fldCharType="separate"/>
            </w:r>
            <w:r>
              <w:rPr>
                <w:webHidden/>
              </w:rPr>
              <w:t>51</w:t>
            </w:r>
            <w:r>
              <w:rPr>
                <w:webHidden/>
              </w:rPr>
              <w:fldChar w:fldCharType="end"/>
            </w:r>
          </w:hyperlink>
        </w:p>
        <w:p w14:paraId="0EB1D8C4" w14:textId="49D7F28A" w:rsidR="006E028B" w:rsidRDefault="006E028B">
          <w:pPr>
            <w:pStyle w:val="TOC2"/>
            <w:tabs>
              <w:tab w:val="left" w:pos="1827"/>
            </w:tabs>
            <w:rPr>
              <w:rFonts w:eastAsiaTheme="minorEastAsia"/>
              <w:bCs w:val="0"/>
            </w:rPr>
          </w:pPr>
          <w:hyperlink w:anchor="_Toc233631683" w:history="1">
            <w:r w:rsidRPr="003F4329">
              <w:rPr>
                <w:rStyle w:val="Hyperlink"/>
                <w:rFonts w:ascii="Trebuchet MS" w:hAnsi="Trebuchet MS"/>
              </w:rPr>
              <w:t>18.6.2</w:t>
            </w:r>
            <w:r>
              <w:rPr>
                <w:rFonts w:eastAsiaTheme="minorEastAsia"/>
                <w:bCs w:val="0"/>
              </w:rPr>
              <w:tab/>
            </w:r>
            <w:r w:rsidRPr="003F4329">
              <w:rPr>
                <w:rStyle w:val="Hyperlink"/>
                <w:rFonts w:ascii="Trebuchet MS" w:hAnsi="Trebuchet MS"/>
              </w:rPr>
              <w:t>Drugs</w:t>
            </w:r>
            <w:r>
              <w:rPr>
                <w:webHidden/>
              </w:rPr>
              <w:tab/>
            </w:r>
            <w:r>
              <w:rPr>
                <w:webHidden/>
              </w:rPr>
              <w:fldChar w:fldCharType="begin"/>
            </w:r>
            <w:r>
              <w:rPr>
                <w:webHidden/>
              </w:rPr>
              <w:instrText xml:space="preserve"> PAGEREF _Toc233631683 \h </w:instrText>
            </w:r>
            <w:r>
              <w:rPr>
                <w:webHidden/>
              </w:rPr>
            </w:r>
            <w:r>
              <w:rPr>
                <w:webHidden/>
              </w:rPr>
              <w:fldChar w:fldCharType="separate"/>
            </w:r>
            <w:r>
              <w:rPr>
                <w:webHidden/>
              </w:rPr>
              <w:t>56</w:t>
            </w:r>
            <w:r>
              <w:rPr>
                <w:webHidden/>
              </w:rPr>
              <w:fldChar w:fldCharType="end"/>
            </w:r>
          </w:hyperlink>
        </w:p>
        <w:p w14:paraId="57D58210" w14:textId="6681908D" w:rsidR="006E028B" w:rsidRDefault="006E028B">
          <w:pPr>
            <w:pStyle w:val="TOC2"/>
            <w:tabs>
              <w:tab w:val="left" w:pos="1827"/>
            </w:tabs>
            <w:rPr>
              <w:rFonts w:eastAsiaTheme="minorEastAsia"/>
              <w:bCs w:val="0"/>
            </w:rPr>
          </w:pPr>
          <w:hyperlink w:anchor="_Toc233631684" w:history="1">
            <w:r w:rsidRPr="003F4329">
              <w:rPr>
                <w:rStyle w:val="Hyperlink"/>
                <w:rFonts w:ascii="Trebuchet MS" w:hAnsi="Trebuchet MS"/>
              </w:rPr>
              <w:t>18.6.3</w:t>
            </w:r>
            <w:r>
              <w:rPr>
                <w:rFonts w:eastAsiaTheme="minorEastAsia"/>
                <w:bCs w:val="0"/>
              </w:rPr>
              <w:tab/>
            </w:r>
            <w:r w:rsidRPr="003F4329">
              <w:rPr>
                <w:rStyle w:val="Hyperlink"/>
                <w:rFonts w:ascii="Trebuchet MS" w:hAnsi="Trebuchet MS"/>
              </w:rPr>
              <w:t>Home Care Services</w:t>
            </w:r>
            <w:r>
              <w:rPr>
                <w:webHidden/>
              </w:rPr>
              <w:tab/>
            </w:r>
            <w:r>
              <w:rPr>
                <w:webHidden/>
              </w:rPr>
              <w:fldChar w:fldCharType="begin"/>
            </w:r>
            <w:r>
              <w:rPr>
                <w:webHidden/>
              </w:rPr>
              <w:instrText xml:space="preserve"> PAGEREF _Toc233631684 \h </w:instrText>
            </w:r>
            <w:r>
              <w:rPr>
                <w:webHidden/>
              </w:rPr>
            </w:r>
            <w:r>
              <w:rPr>
                <w:webHidden/>
              </w:rPr>
              <w:fldChar w:fldCharType="separate"/>
            </w:r>
            <w:r>
              <w:rPr>
                <w:webHidden/>
              </w:rPr>
              <w:t>61</w:t>
            </w:r>
            <w:r>
              <w:rPr>
                <w:webHidden/>
              </w:rPr>
              <w:fldChar w:fldCharType="end"/>
            </w:r>
          </w:hyperlink>
        </w:p>
        <w:p w14:paraId="34EB75C2" w14:textId="15B06B1B" w:rsidR="006E028B" w:rsidRDefault="006E028B">
          <w:pPr>
            <w:pStyle w:val="TOC2"/>
            <w:tabs>
              <w:tab w:val="left" w:pos="1827"/>
            </w:tabs>
            <w:rPr>
              <w:rFonts w:eastAsiaTheme="minorEastAsia"/>
              <w:bCs w:val="0"/>
            </w:rPr>
          </w:pPr>
          <w:hyperlink w:anchor="_Toc233631685" w:history="1">
            <w:r w:rsidRPr="003F4329">
              <w:rPr>
                <w:rStyle w:val="Hyperlink"/>
                <w:rFonts w:ascii="Trebuchet MS" w:hAnsi="Trebuchet MS"/>
              </w:rPr>
              <w:t>18.6.4</w:t>
            </w:r>
            <w:r>
              <w:rPr>
                <w:rFonts w:eastAsiaTheme="minorEastAsia"/>
                <w:bCs w:val="0"/>
              </w:rPr>
              <w:tab/>
            </w:r>
            <w:r w:rsidRPr="003F4329">
              <w:rPr>
                <w:rStyle w:val="Hyperlink"/>
                <w:rFonts w:ascii="Trebuchet MS" w:hAnsi="Trebuchet MS"/>
              </w:rPr>
              <w:t>Ambulance Transportation</w:t>
            </w:r>
            <w:r>
              <w:rPr>
                <w:webHidden/>
              </w:rPr>
              <w:tab/>
            </w:r>
            <w:r>
              <w:rPr>
                <w:webHidden/>
              </w:rPr>
              <w:fldChar w:fldCharType="begin"/>
            </w:r>
            <w:r>
              <w:rPr>
                <w:webHidden/>
              </w:rPr>
              <w:instrText xml:space="preserve"> PAGEREF _Toc233631685 \h </w:instrText>
            </w:r>
            <w:r>
              <w:rPr>
                <w:webHidden/>
              </w:rPr>
            </w:r>
            <w:r>
              <w:rPr>
                <w:webHidden/>
              </w:rPr>
              <w:fldChar w:fldCharType="separate"/>
            </w:r>
            <w:r>
              <w:rPr>
                <w:webHidden/>
              </w:rPr>
              <w:t>67</w:t>
            </w:r>
            <w:r>
              <w:rPr>
                <w:webHidden/>
              </w:rPr>
              <w:fldChar w:fldCharType="end"/>
            </w:r>
          </w:hyperlink>
        </w:p>
        <w:p w14:paraId="48115411" w14:textId="0B1DC4C2" w:rsidR="006E028B" w:rsidRDefault="006E028B">
          <w:pPr>
            <w:pStyle w:val="TOC1"/>
            <w:rPr>
              <w:rFonts w:eastAsiaTheme="minorEastAsia"/>
              <w:bCs w:val="0"/>
              <w:iCs w:val="0"/>
            </w:rPr>
          </w:pPr>
          <w:hyperlink w:anchor="_Toc233631686" w:history="1">
            <w:r w:rsidRPr="003F4329">
              <w:rPr>
                <w:rStyle w:val="Hyperlink"/>
                <w:rFonts w:ascii="Trebuchet MS" w:hAnsi="Trebuchet MS"/>
              </w:rPr>
              <w:t>18.7</w:t>
            </w:r>
            <w:r>
              <w:rPr>
                <w:rFonts w:eastAsiaTheme="minorEastAsia"/>
                <w:bCs w:val="0"/>
                <w:iCs w:val="0"/>
              </w:rPr>
              <w:tab/>
            </w:r>
            <w:r w:rsidRPr="003F4329">
              <w:rPr>
                <w:rStyle w:val="Hyperlink"/>
                <w:rFonts w:ascii="Trebuchet MS" w:hAnsi="Trebuchet MS"/>
              </w:rPr>
              <w:t>Division-Established Codes and Values</w:t>
            </w:r>
            <w:r>
              <w:rPr>
                <w:webHidden/>
              </w:rPr>
              <w:tab/>
            </w:r>
            <w:r>
              <w:rPr>
                <w:webHidden/>
              </w:rPr>
              <w:fldChar w:fldCharType="begin"/>
            </w:r>
            <w:r>
              <w:rPr>
                <w:webHidden/>
              </w:rPr>
              <w:instrText xml:space="preserve"> PAGEREF _Toc233631686 \h </w:instrText>
            </w:r>
            <w:r>
              <w:rPr>
                <w:webHidden/>
              </w:rPr>
            </w:r>
            <w:r>
              <w:rPr>
                <w:webHidden/>
              </w:rPr>
              <w:fldChar w:fldCharType="separate"/>
            </w:r>
            <w:r>
              <w:rPr>
                <w:webHidden/>
              </w:rPr>
              <w:t>69</w:t>
            </w:r>
            <w:r>
              <w:rPr>
                <w:webHidden/>
              </w:rPr>
              <w:fldChar w:fldCharType="end"/>
            </w:r>
          </w:hyperlink>
        </w:p>
        <w:p w14:paraId="5BD2D9AE" w14:textId="1FDF3296" w:rsidR="006E028B" w:rsidRDefault="006E028B">
          <w:pPr>
            <w:pStyle w:val="TOC2"/>
            <w:tabs>
              <w:tab w:val="left" w:pos="1827"/>
            </w:tabs>
            <w:rPr>
              <w:rFonts w:eastAsiaTheme="minorEastAsia"/>
              <w:bCs w:val="0"/>
            </w:rPr>
          </w:pPr>
          <w:hyperlink w:anchor="_Toc233631687" w:history="1">
            <w:r w:rsidRPr="003F4329">
              <w:rPr>
                <w:rStyle w:val="Hyperlink"/>
                <w:rFonts w:ascii="Trebuchet MS" w:hAnsi="Trebuchet MS"/>
              </w:rPr>
              <w:t>18.7.1</w:t>
            </w:r>
            <w:r>
              <w:rPr>
                <w:rFonts w:eastAsiaTheme="minorEastAsia"/>
                <w:bCs w:val="0"/>
              </w:rPr>
              <w:tab/>
            </w:r>
            <w:r w:rsidRPr="003F4329">
              <w:rPr>
                <w:rStyle w:val="Hyperlink"/>
                <w:rFonts w:ascii="Trebuchet MS" w:hAnsi="Trebuchet MS"/>
              </w:rPr>
              <w:t>Face-to-Face or Telephonic Meetings</w:t>
            </w:r>
            <w:r>
              <w:rPr>
                <w:webHidden/>
              </w:rPr>
              <w:tab/>
            </w:r>
            <w:r>
              <w:rPr>
                <w:webHidden/>
              </w:rPr>
              <w:fldChar w:fldCharType="begin"/>
            </w:r>
            <w:r>
              <w:rPr>
                <w:webHidden/>
              </w:rPr>
              <w:instrText xml:space="preserve"> PAGEREF _Toc233631687 \h </w:instrText>
            </w:r>
            <w:r>
              <w:rPr>
                <w:webHidden/>
              </w:rPr>
            </w:r>
            <w:r>
              <w:rPr>
                <w:webHidden/>
              </w:rPr>
              <w:fldChar w:fldCharType="separate"/>
            </w:r>
            <w:r>
              <w:rPr>
                <w:webHidden/>
              </w:rPr>
              <w:t>69</w:t>
            </w:r>
            <w:r>
              <w:rPr>
                <w:webHidden/>
              </w:rPr>
              <w:fldChar w:fldCharType="end"/>
            </w:r>
          </w:hyperlink>
        </w:p>
        <w:p w14:paraId="42F5C951" w14:textId="4E92B6F3" w:rsidR="006E028B" w:rsidRDefault="006E028B">
          <w:pPr>
            <w:pStyle w:val="TOC2"/>
            <w:tabs>
              <w:tab w:val="left" w:pos="1827"/>
            </w:tabs>
            <w:rPr>
              <w:rFonts w:eastAsiaTheme="minorEastAsia"/>
              <w:bCs w:val="0"/>
            </w:rPr>
          </w:pPr>
          <w:hyperlink w:anchor="_Toc233631688" w:history="1">
            <w:r w:rsidRPr="003F4329">
              <w:rPr>
                <w:rStyle w:val="Hyperlink"/>
                <w:rFonts w:ascii="Trebuchet MS" w:hAnsi="Trebuchet MS"/>
              </w:rPr>
              <w:t>18.7.2</w:t>
            </w:r>
            <w:r>
              <w:rPr>
                <w:rFonts w:eastAsiaTheme="minorEastAsia"/>
                <w:bCs w:val="0"/>
              </w:rPr>
              <w:tab/>
            </w:r>
            <w:r w:rsidRPr="003F4329">
              <w:rPr>
                <w:rStyle w:val="Hyperlink"/>
                <w:rFonts w:ascii="Trebuchet MS" w:hAnsi="Trebuchet MS"/>
              </w:rPr>
              <w:t>Report Preparation</w:t>
            </w:r>
            <w:r>
              <w:rPr>
                <w:webHidden/>
              </w:rPr>
              <w:tab/>
            </w:r>
            <w:r>
              <w:rPr>
                <w:webHidden/>
              </w:rPr>
              <w:fldChar w:fldCharType="begin"/>
            </w:r>
            <w:r>
              <w:rPr>
                <w:webHidden/>
              </w:rPr>
              <w:instrText xml:space="preserve"> PAGEREF _Toc233631688 \h </w:instrText>
            </w:r>
            <w:r>
              <w:rPr>
                <w:webHidden/>
              </w:rPr>
            </w:r>
            <w:r>
              <w:rPr>
                <w:webHidden/>
              </w:rPr>
              <w:fldChar w:fldCharType="separate"/>
            </w:r>
            <w:r>
              <w:rPr>
                <w:webHidden/>
              </w:rPr>
              <w:t>70</w:t>
            </w:r>
            <w:r>
              <w:rPr>
                <w:webHidden/>
              </w:rPr>
              <w:fldChar w:fldCharType="end"/>
            </w:r>
          </w:hyperlink>
        </w:p>
        <w:p w14:paraId="6A3911D9" w14:textId="1AD9C554" w:rsidR="006E028B" w:rsidRDefault="006E028B">
          <w:pPr>
            <w:pStyle w:val="TOC2"/>
            <w:tabs>
              <w:tab w:val="left" w:pos="1827"/>
            </w:tabs>
            <w:rPr>
              <w:rFonts w:eastAsiaTheme="minorEastAsia"/>
              <w:bCs w:val="0"/>
            </w:rPr>
          </w:pPr>
          <w:hyperlink w:anchor="_Toc233631689" w:history="1">
            <w:r w:rsidRPr="003F4329">
              <w:rPr>
                <w:rStyle w:val="Hyperlink"/>
                <w:rFonts w:ascii="Trebuchet MS" w:hAnsi="Trebuchet MS"/>
              </w:rPr>
              <w:t>18.7.3</w:t>
            </w:r>
            <w:r>
              <w:rPr>
                <w:rFonts w:eastAsiaTheme="minorEastAsia"/>
                <w:bCs w:val="0"/>
              </w:rPr>
              <w:tab/>
            </w:r>
            <w:r w:rsidRPr="003F4329">
              <w:rPr>
                <w:rStyle w:val="Hyperlink"/>
                <w:rFonts w:ascii="Trebuchet MS" w:hAnsi="Trebuchet MS"/>
              </w:rPr>
              <w:t>Independent Medical Examinations (IMEs)</w:t>
            </w:r>
            <w:r>
              <w:rPr>
                <w:webHidden/>
              </w:rPr>
              <w:tab/>
            </w:r>
            <w:r>
              <w:rPr>
                <w:webHidden/>
              </w:rPr>
              <w:fldChar w:fldCharType="begin"/>
            </w:r>
            <w:r>
              <w:rPr>
                <w:webHidden/>
              </w:rPr>
              <w:instrText xml:space="preserve"> PAGEREF _Toc233631689 \h </w:instrText>
            </w:r>
            <w:r>
              <w:rPr>
                <w:webHidden/>
              </w:rPr>
            </w:r>
            <w:r>
              <w:rPr>
                <w:webHidden/>
              </w:rPr>
              <w:fldChar w:fldCharType="separate"/>
            </w:r>
            <w:r>
              <w:rPr>
                <w:webHidden/>
              </w:rPr>
              <w:t>73</w:t>
            </w:r>
            <w:r>
              <w:rPr>
                <w:webHidden/>
              </w:rPr>
              <w:fldChar w:fldCharType="end"/>
            </w:r>
          </w:hyperlink>
        </w:p>
        <w:p w14:paraId="2A6EA17A" w14:textId="0AF59054" w:rsidR="006E028B" w:rsidRDefault="006E028B">
          <w:pPr>
            <w:pStyle w:val="TOC2"/>
            <w:tabs>
              <w:tab w:val="left" w:pos="1827"/>
            </w:tabs>
            <w:rPr>
              <w:rFonts w:eastAsiaTheme="minorEastAsia"/>
              <w:bCs w:val="0"/>
            </w:rPr>
          </w:pPr>
          <w:hyperlink w:anchor="_Toc233631690" w:history="1">
            <w:r w:rsidRPr="003F4329">
              <w:rPr>
                <w:rStyle w:val="Hyperlink"/>
                <w:rFonts w:ascii="Trebuchet MS" w:hAnsi="Trebuchet MS"/>
              </w:rPr>
              <w:t>18.7.4</w:t>
            </w:r>
            <w:r>
              <w:rPr>
                <w:rFonts w:eastAsiaTheme="minorEastAsia"/>
                <w:bCs w:val="0"/>
              </w:rPr>
              <w:tab/>
            </w:r>
            <w:r w:rsidRPr="003F4329">
              <w:rPr>
                <w:rStyle w:val="Hyperlink"/>
                <w:rFonts w:ascii="Trebuchet MS" w:hAnsi="Trebuchet MS"/>
              </w:rPr>
              <w:t>Permanent Impairment Rating</w:t>
            </w:r>
            <w:r>
              <w:rPr>
                <w:webHidden/>
              </w:rPr>
              <w:tab/>
            </w:r>
            <w:r>
              <w:rPr>
                <w:webHidden/>
              </w:rPr>
              <w:fldChar w:fldCharType="begin"/>
            </w:r>
            <w:r>
              <w:rPr>
                <w:webHidden/>
              </w:rPr>
              <w:instrText xml:space="preserve"> PAGEREF _Toc233631690 \h </w:instrText>
            </w:r>
            <w:r>
              <w:rPr>
                <w:webHidden/>
              </w:rPr>
            </w:r>
            <w:r>
              <w:rPr>
                <w:webHidden/>
              </w:rPr>
              <w:fldChar w:fldCharType="separate"/>
            </w:r>
            <w:r>
              <w:rPr>
                <w:webHidden/>
              </w:rPr>
              <w:t>74</w:t>
            </w:r>
            <w:r>
              <w:rPr>
                <w:webHidden/>
              </w:rPr>
              <w:fldChar w:fldCharType="end"/>
            </w:r>
          </w:hyperlink>
        </w:p>
        <w:p w14:paraId="71359185" w14:textId="0A39B83E" w:rsidR="006E028B" w:rsidRDefault="006E028B">
          <w:pPr>
            <w:pStyle w:val="TOC2"/>
            <w:tabs>
              <w:tab w:val="left" w:pos="1827"/>
            </w:tabs>
            <w:rPr>
              <w:rFonts w:eastAsiaTheme="minorEastAsia"/>
              <w:bCs w:val="0"/>
            </w:rPr>
          </w:pPr>
          <w:hyperlink w:anchor="_Toc233631691" w:history="1">
            <w:r w:rsidRPr="003F4329">
              <w:rPr>
                <w:rStyle w:val="Hyperlink"/>
                <w:rFonts w:ascii="Trebuchet MS" w:hAnsi="Trebuchet MS"/>
              </w:rPr>
              <w:t>18.7.5</w:t>
            </w:r>
            <w:r>
              <w:rPr>
                <w:rFonts w:eastAsiaTheme="minorEastAsia"/>
                <w:bCs w:val="0"/>
              </w:rPr>
              <w:tab/>
            </w:r>
            <w:r w:rsidRPr="003F4329">
              <w:rPr>
                <w:rStyle w:val="Hyperlink"/>
                <w:rFonts w:ascii="Trebuchet MS" w:hAnsi="Trebuchet MS"/>
              </w:rPr>
              <w:t>Missed Payer-Made Appointments</w:t>
            </w:r>
            <w:r>
              <w:rPr>
                <w:webHidden/>
              </w:rPr>
              <w:tab/>
            </w:r>
            <w:r>
              <w:rPr>
                <w:webHidden/>
              </w:rPr>
              <w:fldChar w:fldCharType="begin"/>
            </w:r>
            <w:r>
              <w:rPr>
                <w:webHidden/>
              </w:rPr>
              <w:instrText xml:space="preserve"> PAGEREF _Toc233631691 \h </w:instrText>
            </w:r>
            <w:r>
              <w:rPr>
                <w:webHidden/>
              </w:rPr>
            </w:r>
            <w:r>
              <w:rPr>
                <w:webHidden/>
              </w:rPr>
              <w:fldChar w:fldCharType="separate"/>
            </w:r>
            <w:r>
              <w:rPr>
                <w:webHidden/>
              </w:rPr>
              <w:t>76</w:t>
            </w:r>
            <w:r>
              <w:rPr>
                <w:webHidden/>
              </w:rPr>
              <w:fldChar w:fldCharType="end"/>
            </w:r>
          </w:hyperlink>
        </w:p>
        <w:p w14:paraId="2F1C911B" w14:textId="22438B89" w:rsidR="006E028B" w:rsidRDefault="006E028B">
          <w:pPr>
            <w:pStyle w:val="TOC2"/>
            <w:tabs>
              <w:tab w:val="left" w:pos="1827"/>
            </w:tabs>
            <w:rPr>
              <w:rFonts w:eastAsiaTheme="minorEastAsia"/>
              <w:bCs w:val="0"/>
            </w:rPr>
          </w:pPr>
          <w:hyperlink w:anchor="_Toc233631692" w:history="1">
            <w:r w:rsidRPr="003F4329">
              <w:rPr>
                <w:rStyle w:val="Hyperlink"/>
                <w:rFonts w:ascii="Trebuchet MS" w:hAnsi="Trebuchet MS"/>
              </w:rPr>
              <w:t>18.7.6</w:t>
            </w:r>
            <w:r>
              <w:rPr>
                <w:rFonts w:eastAsiaTheme="minorEastAsia"/>
                <w:bCs w:val="0"/>
              </w:rPr>
              <w:tab/>
            </w:r>
            <w:r w:rsidRPr="003F4329">
              <w:rPr>
                <w:rStyle w:val="Hyperlink"/>
                <w:rFonts w:ascii="Trebuchet MS" w:hAnsi="Trebuchet MS"/>
              </w:rPr>
              <w:t>Deposition and Testimony</w:t>
            </w:r>
            <w:r>
              <w:rPr>
                <w:webHidden/>
              </w:rPr>
              <w:tab/>
            </w:r>
            <w:r>
              <w:rPr>
                <w:webHidden/>
              </w:rPr>
              <w:fldChar w:fldCharType="begin"/>
            </w:r>
            <w:r>
              <w:rPr>
                <w:webHidden/>
              </w:rPr>
              <w:instrText xml:space="preserve"> PAGEREF _Toc233631692 \h </w:instrText>
            </w:r>
            <w:r>
              <w:rPr>
                <w:webHidden/>
              </w:rPr>
            </w:r>
            <w:r>
              <w:rPr>
                <w:webHidden/>
              </w:rPr>
              <w:fldChar w:fldCharType="separate"/>
            </w:r>
            <w:r>
              <w:rPr>
                <w:webHidden/>
              </w:rPr>
              <w:t>77</w:t>
            </w:r>
            <w:r>
              <w:rPr>
                <w:webHidden/>
              </w:rPr>
              <w:fldChar w:fldCharType="end"/>
            </w:r>
          </w:hyperlink>
        </w:p>
        <w:p w14:paraId="75F780F6" w14:textId="61BC7016" w:rsidR="006E028B" w:rsidRDefault="006E028B">
          <w:pPr>
            <w:pStyle w:val="TOC2"/>
            <w:tabs>
              <w:tab w:val="left" w:pos="1827"/>
            </w:tabs>
            <w:rPr>
              <w:rFonts w:eastAsiaTheme="minorEastAsia"/>
              <w:bCs w:val="0"/>
            </w:rPr>
          </w:pPr>
          <w:hyperlink w:anchor="_Toc233631693" w:history="1">
            <w:r w:rsidRPr="003F4329">
              <w:rPr>
                <w:rStyle w:val="Hyperlink"/>
                <w:rFonts w:ascii="Trebuchet MS" w:hAnsi="Trebuchet MS"/>
              </w:rPr>
              <w:t>18.7.7</w:t>
            </w:r>
            <w:r>
              <w:rPr>
                <w:rFonts w:eastAsiaTheme="minorEastAsia"/>
                <w:bCs w:val="0"/>
              </w:rPr>
              <w:tab/>
            </w:r>
            <w:r w:rsidRPr="003F4329">
              <w:rPr>
                <w:rStyle w:val="Hyperlink"/>
                <w:rFonts w:ascii="Trebuchet MS" w:hAnsi="Trebuchet MS"/>
              </w:rPr>
              <w:t>Requests for Medical Records and Copying Fees</w:t>
            </w:r>
            <w:r>
              <w:rPr>
                <w:webHidden/>
              </w:rPr>
              <w:tab/>
            </w:r>
            <w:r>
              <w:rPr>
                <w:webHidden/>
              </w:rPr>
              <w:fldChar w:fldCharType="begin"/>
            </w:r>
            <w:r>
              <w:rPr>
                <w:webHidden/>
              </w:rPr>
              <w:instrText xml:space="preserve"> PAGEREF _Toc233631693 \h </w:instrText>
            </w:r>
            <w:r>
              <w:rPr>
                <w:webHidden/>
              </w:rPr>
            </w:r>
            <w:r>
              <w:rPr>
                <w:webHidden/>
              </w:rPr>
              <w:fldChar w:fldCharType="separate"/>
            </w:r>
            <w:r>
              <w:rPr>
                <w:webHidden/>
              </w:rPr>
              <w:t>79</w:t>
            </w:r>
            <w:r>
              <w:rPr>
                <w:webHidden/>
              </w:rPr>
              <w:fldChar w:fldCharType="end"/>
            </w:r>
          </w:hyperlink>
        </w:p>
        <w:p w14:paraId="331B5A80" w14:textId="452B7003" w:rsidR="006E028B" w:rsidRDefault="006E028B">
          <w:pPr>
            <w:pStyle w:val="TOC2"/>
            <w:tabs>
              <w:tab w:val="left" w:pos="1827"/>
            </w:tabs>
            <w:rPr>
              <w:rFonts w:eastAsiaTheme="minorEastAsia"/>
              <w:bCs w:val="0"/>
            </w:rPr>
          </w:pPr>
          <w:hyperlink w:anchor="_Toc233631694" w:history="1">
            <w:r w:rsidRPr="003F4329">
              <w:rPr>
                <w:rStyle w:val="Hyperlink"/>
                <w:rFonts w:ascii="Trebuchet MS" w:hAnsi="Trebuchet MS"/>
              </w:rPr>
              <w:t>18.7.8</w:t>
            </w:r>
            <w:r>
              <w:rPr>
                <w:rFonts w:eastAsiaTheme="minorEastAsia"/>
                <w:bCs w:val="0"/>
              </w:rPr>
              <w:tab/>
            </w:r>
            <w:r w:rsidRPr="003F4329">
              <w:rPr>
                <w:rStyle w:val="Hyperlink"/>
                <w:rFonts w:ascii="Trebuchet MS" w:hAnsi="Trebuchet MS"/>
              </w:rPr>
              <w:t>Injured Worker Travel Expenses</w:t>
            </w:r>
            <w:r>
              <w:rPr>
                <w:webHidden/>
              </w:rPr>
              <w:tab/>
            </w:r>
            <w:r>
              <w:rPr>
                <w:webHidden/>
              </w:rPr>
              <w:fldChar w:fldCharType="begin"/>
            </w:r>
            <w:r>
              <w:rPr>
                <w:webHidden/>
              </w:rPr>
              <w:instrText xml:space="preserve"> PAGEREF _Toc233631694 \h </w:instrText>
            </w:r>
            <w:r>
              <w:rPr>
                <w:webHidden/>
              </w:rPr>
            </w:r>
            <w:r>
              <w:rPr>
                <w:webHidden/>
              </w:rPr>
              <w:fldChar w:fldCharType="separate"/>
            </w:r>
            <w:r>
              <w:rPr>
                <w:webHidden/>
              </w:rPr>
              <w:t>80</w:t>
            </w:r>
            <w:r>
              <w:rPr>
                <w:webHidden/>
              </w:rPr>
              <w:fldChar w:fldCharType="end"/>
            </w:r>
          </w:hyperlink>
        </w:p>
        <w:p w14:paraId="3B6BA12A" w14:textId="57A258F2" w:rsidR="006E028B" w:rsidRDefault="006E028B">
          <w:pPr>
            <w:pStyle w:val="TOC2"/>
            <w:tabs>
              <w:tab w:val="left" w:pos="1827"/>
            </w:tabs>
            <w:rPr>
              <w:rFonts w:eastAsiaTheme="minorEastAsia"/>
              <w:bCs w:val="0"/>
            </w:rPr>
          </w:pPr>
          <w:hyperlink w:anchor="_Toc233631695" w:history="1">
            <w:r w:rsidRPr="003F4329">
              <w:rPr>
                <w:rStyle w:val="Hyperlink"/>
                <w:rFonts w:ascii="Trebuchet MS" w:hAnsi="Trebuchet MS"/>
              </w:rPr>
              <w:t>18.7.9</w:t>
            </w:r>
            <w:r>
              <w:rPr>
                <w:rFonts w:eastAsiaTheme="minorEastAsia"/>
                <w:bCs w:val="0"/>
              </w:rPr>
              <w:tab/>
            </w:r>
            <w:r w:rsidRPr="003F4329">
              <w:rPr>
                <w:rStyle w:val="Hyperlink"/>
                <w:rFonts w:ascii="Trebuchet MS" w:hAnsi="Trebuchet MS"/>
              </w:rPr>
              <w:t>Use of an Interpreter</w:t>
            </w:r>
            <w:r>
              <w:rPr>
                <w:webHidden/>
              </w:rPr>
              <w:tab/>
            </w:r>
            <w:r>
              <w:rPr>
                <w:webHidden/>
              </w:rPr>
              <w:fldChar w:fldCharType="begin"/>
            </w:r>
            <w:r>
              <w:rPr>
                <w:webHidden/>
              </w:rPr>
              <w:instrText xml:space="preserve"> PAGEREF _Toc233631695 \h </w:instrText>
            </w:r>
            <w:r>
              <w:rPr>
                <w:webHidden/>
              </w:rPr>
            </w:r>
            <w:r>
              <w:rPr>
                <w:webHidden/>
              </w:rPr>
              <w:fldChar w:fldCharType="separate"/>
            </w:r>
            <w:r>
              <w:rPr>
                <w:webHidden/>
              </w:rPr>
              <w:t>80</w:t>
            </w:r>
            <w:r>
              <w:rPr>
                <w:webHidden/>
              </w:rPr>
              <w:fldChar w:fldCharType="end"/>
            </w:r>
          </w:hyperlink>
        </w:p>
        <w:p w14:paraId="2B1298BB" w14:textId="177961E4" w:rsidR="006E028B" w:rsidRDefault="006E028B">
          <w:pPr>
            <w:pStyle w:val="TOC2"/>
            <w:tabs>
              <w:tab w:val="left" w:pos="1953"/>
            </w:tabs>
            <w:rPr>
              <w:rFonts w:eastAsiaTheme="minorEastAsia"/>
              <w:bCs w:val="0"/>
            </w:rPr>
          </w:pPr>
          <w:hyperlink w:anchor="_Toc233631696" w:history="1">
            <w:r w:rsidRPr="003F4329">
              <w:rPr>
                <w:rStyle w:val="Hyperlink"/>
                <w:rFonts w:ascii="Trebuchet MS" w:hAnsi="Trebuchet MS"/>
              </w:rPr>
              <w:t>18.7.10</w:t>
            </w:r>
            <w:r>
              <w:rPr>
                <w:rFonts w:eastAsiaTheme="minorEastAsia"/>
                <w:bCs w:val="0"/>
              </w:rPr>
              <w:tab/>
            </w:r>
            <w:r w:rsidRPr="003F4329">
              <w:rPr>
                <w:rStyle w:val="Hyperlink"/>
                <w:rFonts w:ascii="Trebuchet MS" w:hAnsi="Trebuchet MS"/>
              </w:rPr>
              <w:t>Guardian ad Litem and Conservator Services</w:t>
            </w:r>
            <w:r>
              <w:rPr>
                <w:webHidden/>
              </w:rPr>
              <w:tab/>
            </w:r>
            <w:r>
              <w:rPr>
                <w:webHidden/>
              </w:rPr>
              <w:fldChar w:fldCharType="begin"/>
            </w:r>
            <w:r>
              <w:rPr>
                <w:webHidden/>
              </w:rPr>
              <w:instrText xml:space="preserve"> PAGEREF _Toc233631696 \h </w:instrText>
            </w:r>
            <w:r>
              <w:rPr>
                <w:webHidden/>
              </w:rPr>
            </w:r>
            <w:r>
              <w:rPr>
                <w:webHidden/>
              </w:rPr>
              <w:fldChar w:fldCharType="separate"/>
            </w:r>
            <w:r>
              <w:rPr>
                <w:webHidden/>
              </w:rPr>
              <w:t>82</w:t>
            </w:r>
            <w:r>
              <w:rPr>
                <w:webHidden/>
              </w:rPr>
              <w:fldChar w:fldCharType="end"/>
            </w:r>
          </w:hyperlink>
        </w:p>
        <w:p w14:paraId="037A1AEC" w14:textId="5D3EEB80" w:rsidR="006E028B" w:rsidRDefault="006E028B">
          <w:pPr>
            <w:pStyle w:val="TOC1"/>
            <w:rPr>
              <w:rFonts w:eastAsiaTheme="minorEastAsia"/>
              <w:bCs w:val="0"/>
              <w:iCs w:val="0"/>
            </w:rPr>
          </w:pPr>
          <w:hyperlink w:anchor="_Toc233631697" w:history="1">
            <w:r w:rsidRPr="003F4329">
              <w:rPr>
                <w:rStyle w:val="Hyperlink"/>
                <w:rFonts w:ascii="Trebuchet MS" w:hAnsi="Trebuchet MS"/>
              </w:rPr>
              <w:t>18.8</w:t>
            </w:r>
            <w:r>
              <w:rPr>
                <w:rFonts w:eastAsiaTheme="minorEastAsia"/>
                <w:bCs w:val="0"/>
                <w:iCs w:val="0"/>
              </w:rPr>
              <w:tab/>
            </w:r>
            <w:r w:rsidRPr="003F4329">
              <w:rPr>
                <w:rStyle w:val="Hyperlink"/>
                <w:rFonts w:ascii="Trebuchet MS" w:hAnsi="Trebuchet MS"/>
              </w:rPr>
              <w:t>Dental Fee Schedule</w:t>
            </w:r>
            <w:r>
              <w:rPr>
                <w:webHidden/>
              </w:rPr>
              <w:tab/>
            </w:r>
            <w:r>
              <w:rPr>
                <w:webHidden/>
              </w:rPr>
              <w:fldChar w:fldCharType="begin"/>
            </w:r>
            <w:r>
              <w:rPr>
                <w:webHidden/>
              </w:rPr>
              <w:instrText xml:space="preserve"> PAGEREF _Toc233631697 \h </w:instrText>
            </w:r>
            <w:r>
              <w:rPr>
                <w:webHidden/>
              </w:rPr>
            </w:r>
            <w:r>
              <w:rPr>
                <w:webHidden/>
              </w:rPr>
              <w:fldChar w:fldCharType="separate"/>
            </w:r>
            <w:r>
              <w:rPr>
                <w:webHidden/>
              </w:rPr>
              <w:t>83</w:t>
            </w:r>
            <w:r>
              <w:rPr>
                <w:webHidden/>
              </w:rPr>
              <w:fldChar w:fldCharType="end"/>
            </w:r>
          </w:hyperlink>
        </w:p>
        <w:p w14:paraId="7E67932B" w14:textId="3AA08EED" w:rsidR="006E028B" w:rsidRDefault="006E028B">
          <w:pPr>
            <w:pStyle w:val="TOC1"/>
            <w:rPr>
              <w:rFonts w:eastAsiaTheme="minorEastAsia"/>
              <w:bCs w:val="0"/>
              <w:iCs w:val="0"/>
            </w:rPr>
          </w:pPr>
          <w:hyperlink w:anchor="_Toc233631698" w:history="1">
            <w:r w:rsidRPr="003F4329">
              <w:rPr>
                <w:rStyle w:val="Hyperlink"/>
                <w:rFonts w:ascii="Trebuchet MS" w:hAnsi="Trebuchet MS"/>
              </w:rPr>
              <w:t>18.9</w:t>
            </w:r>
            <w:r>
              <w:rPr>
                <w:rFonts w:eastAsiaTheme="minorEastAsia"/>
                <w:bCs w:val="0"/>
                <w:iCs w:val="0"/>
              </w:rPr>
              <w:tab/>
            </w:r>
            <w:r w:rsidRPr="003F4329">
              <w:rPr>
                <w:rStyle w:val="Hyperlink"/>
                <w:rFonts w:ascii="Trebuchet MS" w:hAnsi="Trebuchet MS"/>
              </w:rPr>
              <w:t>Quality Initiatives</w:t>
            </w:r>
            <w:r>
              <w:rPr>
                <w:webHidden/>
              </w:rPr>
              <w:tab/>
            </w:r>
            <w:r>
              <w:rPr>
                <w:webHidden/>
              </w:rPr>
              <w:fldChar w:fldCharType="begin"/>
            </w:r>
            <w:r>
              <w:rPr>
                <w:webHidden/>
              </w:rPr>
              <w:instrText xml:space="preserve"> PAGEREF _Toc233631698 \h </w:instrText>
            </w:r>
            <w:r>
              <w:rPr>
                <w:webHidden/>
              </w:rPr>
            </w:r>
            <w:r>
              <w:rPr>
                <w:webHidden/>
              </w:rPr>
              <w:fldChar w:fldCharType="separate"/>
            </w:r>
            <w:r>
              <w:rPr>
                <w:webHidden/>
              </w:rPr>
              <w:t>84</w:t>
            </w:r>
            <w:r>
              <w:rPr>
                <w:webHidden/>
              </w:rPr>
              <w:fldChar w:fldCharType="end"/>
            </w:r>
          </w:hyperlink>
        </w:p>
        <w:p w14:paraId="6685C4BE" w14:textId="2C874F16" w:rsidR="006E028B" w:rsidRDefault="006E028B">
          <w:pPr>
            <w:pStyle w:val="TOC2"/>
            <w:tabs>
              <w:tab w:val="left" w:pos="1827"/>
            </w:tabs>
            <w:rPr>
              <w:rFonts w:eastAsiaTheme="minorEastAsia"/>
              <w:bCs w:val="0"/>
            </w:rPr>
          </w:pPr>
          <w:hyperlink w:anchor="_Toc233631699" w:history="1">
            <w:r w:rsidRPr="003F4329">
              <w:rPr>
                <w:rStyle w:val="Hyperlink"/>
                <w:rFonts w:ascii="Trebuchet MS" w:hAnsi="Trebuchet MS"/>
              </w:rPr>
              <w:t>18.9.1</w:t>
            </w:r>
            <w:r>
              <w:rPr>
                <w:rFonts w:eastAsiaTheme="minorEastAsia"/>
                <w:bCs w:val="0"/>
              </w:rPr>
              <w:tab/>
            </w:r>
            <w:r w:rsidRPr="003F4329">
              <w:rPr>
                <w:rStyle w:val="Hyperlink"/>
                <w:rFonts w:ascii="Trebuchet MS" w:hAnsi="Trebuchet MS"/>
              </w:rPr>
              <w:t>Opioid Management</w:t>
            </w:r>
            <w:r>
              <w:rPr>
                <w:webHidden/>
              </w:rPr>
              <w:tab/>
            </w:r>
            <w:r>
              <w:rPr>
                <w:webHidden/>
              </w:rPr>
              <w:fldChar w:fldCharType="begin"/>
            </w:r>
            <w:r>
              <w:rPr>
                <w:webHidden/>
              </w:rPr>
              <w:instrText xml:space="preserve"> PAGEREF _Toc233631699 \h </w:instrText>
            </w:r>
            <w:r>
              <w:rPr>
                <w:webHidden/>
              </w:rPr>
            </w:r>
            <w:r>
              <w:rPr>
                <w:webHidden/>
              </w:rPr>
              <w:fldChar w:fldCharType="separate"/>
            </w:r>
            <w:r>
              <w:rPr>
                <w:webHidden/>
              </w:rPr>
              <w:t>84</w:t>
            </w:r>
            <w:r>
              <w:rPr>
                <w:webHidden/>
              </w:rPr>
              <w:fldChar w:fldCharType="end"/>
            </w:r>
          </w:hyperlink>
        </w:p>
        <w:p w14:paraId="34D98B0F" w14:textId="1E526082" w:rsidR="006E028B" w:rsidRDefault="006E028B">
          <w:pPr>
            <w:pStyle w:val="TOC2"/>
            <w:tabs>
              <w:tab w:val="left" w:pos="1827"/>
            </w:tabs>
            <w:rPr>
              <w:rFonts w:eastAsiaTheme="minorEastAsia"/>
              <w:bCs w:val="0"/>
            </w:rPr>
          </w:pPr>
          <w:hyperlink w:anchor="_Toc233631700" w:history="1">
            <w:r w:rsidRPr="003F4329">
              <w:rPr>
                <w:rStyle w:val="Hyperlink"/>
                <w:rFonts w:ascii="Trebuchet MS" w:hAnsi="Trebuchet MS"/>
              </w:rPr>
              <w:t>18.9.2</w:t>
            </w:r>
            <w:r>
              <w:rPr>
                <w:rFonts w:eastAsiaTheme="minorEastAsia"/>
                <w:bCs w:val="0"/>
              </w:rPr>
              <w:tab/>
            </w:r>
            <w:r w:rsidRPr="003F4329">
              <w:rPr>
                <w:rStyle w:val="Hyperlink"/>
                <w:rFonts w:ascii="Trebuchet MS" w:hAnsi="Trebuchet MS"/>
              </w:rPr>
              <w:t>Quality Performance and Outcomes Payments (QPOP)</w:t>
            </w:r>
            <w:r>
              <w:rPr>
                <w:webHidden/>
              </w:rPr>
              <w:tab/>
            </w:r>
            <w:r>
              <w:rPr>
                <w:webHidden/>
              </w:rPr>
              <w:fldChar w:fldCharType="begin"/>
            </w:r>
            <w:r>
              <w:rPr>
                <w:webHidden/>
              </w:rPr>
              <w:instrText xml:space="preserve"> PAGEREF _Toc233631700 \h </w:instrText>
            </w:r>
            <w:r>
              <w:rPr>
                <w:webHidden/>
              </w:rPr>
            </w:r>
            <w:r>
              <w:rPr>
                <w:webHidden/>
              </w:rPr>
              <w:fldChar w:fldCharType="separate"/>
            </w:r>
            <w:r>
              <w:rPr>
                <w:webHidden/>
              </w:rPr>
              <w:t>86</w:t>
            </w:r>
            <w:r>
              <w:rPr>
                <w:webHidden/>
              </w:rPr>
              <w:fldChar w:fldCharType="end"/>
            </w:r>
          </w:hyperlink>
        </w:p>
        <w:p w14:paraId="18B896B8" w14:textId="7CB29BA1" w:rsidR="006E028B" w:rsidRDefault="006E028B">
          <w:pPr>
            <w:pStyle w:val="TOC2"/>
            <w:tabs>
              <w:tab w:val="left" w:pos="1827"/>
            </w:tabs>
            <w:rPr>
              <w:rFonts w:eastAsiaTheme="minorEastAsia"/>
              <w:bCs w:val="0"/>
            </w:rPr>
          </w:pPr>
          <w:hyperlink w:anchor="_Toc233631701" w:history="1">
            <w:r w:rsidRPr="003F4329">
              <w:rPr>
                <w:rStyle w:val="Hyperlink"/>
                <w:rFonts w:ascii="Trebuchet MS" w:hAnsi="Trebuchet MS"/>
              </w:rPr>
              <w:t>18.9.3</w:t>
            </w:r>
            <w:r>
              <w:rPr>
                <w:rFonts w:eastAsiaTheme="minorEastAsia"/>
                <w:bCs w:val="0"/>
              </w:rPr>
              <w:tab/>
            </w:r>
            <w:r w:rsidRPr="003F4329">
              <w:rPr>
                <w:rStyle w:val="Hyperlink"/>
                <w:rFonts w:ascii="Trebuchet MS" w:hAnsi="Trebuchet MS"/>
              </w:rPr>
              <w:t>App-Based Interventions</w:t>
            </w:r>
            <w:r>
              <w:rPr>
                <w:webHidden/>
              </w:rPr>
              <w:tab/>
            </w:r>
            <w:r>
              <w:rPr>
                <w:webHidden/>
              </w:rPr>
              <w:fldChar w:fldCharType="begin"/>
            </w:r>
            <w:r>
              <w:rPr>
                <w:webHidden/>
              </w:rPr>
              <w:instrText xml:space="preserve"> PAGEREF _Toc233631701 \h </w:instrText>
            </w:r>
            <w:r>
              <w:rPr>
                <w:webHidden/>
              </w:rPr>
            </w:r>
            <w:r>
              <w:rPr>
                <w:webHidden/>
              </w:rPr>
              <w:fldChar w:fldCharType="separate"/>
            </w:r>
            <w:r>
              <w:rPr>
                <w:webHidden/>
              </w:rPr>
              <w:t>87</w:t>
            </w:r>
            <w:r>
              <w:rPr>
                <w:webHidden/>
              </w:rPr>
              <w:fldChar w:fldCharType="end"/>
            </w:r>
          </w:hyperlink>
        </w:p>
        <w:p w14:paraId="7C7AC344" w14:textId="610C4DB5" w:rsidR="006E028B" w:rsidRDefault="006E028B">
          <w:pPr>
            <w:pStyle w:val="TOC2"/>
            <w:tabs>
              <w:tab w:val="left" w:pos="1827"/>
            </w:tabs>
            <w:rPr>
              <w:rFonts w:eastAsiaTheme="minorEastAsia"/>
              <w:bCs w:val="0"/>
            </w:rPr>
          </w:pPr>
          <w:hyperlink w:anchor="_Toc233631702" w:history="1">
            <w:r w:rsidRPr="003F4329">
              <w:rPr>
                <w:rStyle w:val="Hyperlink"/>
                <w:rFonts w:ascii="Trebuchet MS" w:hAnsi="Trebuchet MS"/>
              </w:rPr>
              <w:t>18.9.4</w:t>
            </w:r>
            <w:r>
              <w:rPr>
                <w:rFonts w:eastAsiaTheme="minorEastAsia"/>
                <w:bCs w:val="0"/>
              </w:rPr>
              <w:tab/>
            </w:r>
            <w:r w:rsidRPr="003F4329">
              <w:rPr>
                <w:rStyle w:val="Hyperlink"/>
                <w:rFonts w:ascii="Trebuchet MS" w:hAnsi="Trebuchet MS"/>
              </w:rPr>
              <w:t>Pilot Programs</w:t>
            </w:r>
            <w:r>
              <w:rPr>
                <w:webHidden/>
              </w:rPr>
              <w:tab/>
            </w:r>
            <w:r>
              <w:rPr>
                <w:webHidden/>
              </w:rPr>
              <w:fldChar w:fldCharType="begin"/>
            </w:r>
            <w:r>
              <w:rPr>
                <w:webHidden/>
              </w:rPr>
              <w:instrText xml:space="preserve"> PAGEREF _Toc233631702 \h </w:instrText>
            </w:r>
            <w:r>
              <w:rPr>
                <w:webHidden/>
              </w:rPr>
            </w:r>
            <w:r>
              <w:rPr>
                <w:webHidden/>
              </w:rPr>
              <w:fldChar w:fldCharType="separate"/>
            </w:r>
            <w:r>
              <w:rPr>
                <w:webHidden/>
              </w:rPr>
              <w:t>87</w:t>
            </w:r>
            <w:r>
              <w:rPr>
                <w:webHidden/>
              </w:rPr>
              <w:fldChar w:fldCharType="end"/>
            </w:r>
          </w:hyperlink>
        </w:p>
        <w:p w14:paraId="0CA21146" w14:textId="21E7057B" w:rsidR="006E028B" w:rsidRDefault="006E028B">
          <w:pPr>
            <w:pStyle w:val="TOC1"/>
            <w:rPr>
              <w:rFonts w:eastAsiaTheme="minorEastAsia"/>
              <w:bCs w:val="0"/>
              <w:iCs w:val="0"/>
            </w:rPr>
          </w:pPr>
          <w:hyperlink w:anchor="_Toc233631703" w:history="1">
            <w:r w:rsidRPr="003F4329">
              <w:rPr>
                <w:rStyle w:val="Hyperlink"/>
                <w:rFonts w:ascii="Trebuchet MS" w:hAnsi="Trebuchet MS"/>
              </w:rPr>
              <w:t>18.10</w:t>
            </w:r>
            <w:r>
              <w:rPr>
                <w:rFonts w:eastAsiaTheme="minorEastAsia"/>
                <w:bCs w:val="0"/>
                <w:iCs w:val="0"/>
              </w:rPr>
              <w:tab/>
            </w:r>
            <w:r w:rsidRPr="003F4329">
              <w:rPr>
                <w:rStyle w:val="Hyperlink"/>
                <w:rFonts w:ascii="Trebuchet MS" w:hAnsi="Trebuchet MS"/>
              </w:rPr>
              <w:t>List of Exhibits</w:t>
            </w:r>
            <w:r>
              <w:rPr>
                <w:webHidden/>
              </w:rPr>
              <w:tab/>
            </w:r>
            <w:r>
              <w:rPr>
                <w:webHidden/>
              </w:rPr>
              <w:fldChar w:fldCharType="begin"/>
            </w:r>
            <w:r>
              <w:rPr>
                <w:webHidden/>
              </w:rPr>
              <w:instrText xml:space="preserve"> PAGEREF _Toc233631703 \h </w:instrText>
            </w:r>
            <w:r>
              <w:rPr>
                <w:webHidden/>
              </w:rPr>
            </w:r>
            <w:r>
              <w:rPr>
                <w:webHidden/>
              </w:rPr>
              <w:fldChar w:fldCharType="separate"/>
            </w:r>
            <w:r>
              <w:rPr>
                <w:webHidden/>
              </w:rPr>
              <w:t>88</w:t>
            </w:r>
            <w:r>
              <w:rPr>
                <w:webHidden/>
              </w:rPr>
              <w:fldChar w:fldCharType="end"/>
            </w:r>
          </w:hyperlink>
        </w:p>
        <w:p w14:paraId="5084FCD9" w14:textId="407D70CA" w:rsidR="0043085A" w:rsidRPr="003774B3" w:rsidRDefault="00312442" w:rsidP="003E7F2E">
          <w:pPr>
            <w:rPr>
              <w:rFonts w:ascii="Trebuchet MS" w:hAnsi="Trebuchet MS"/>
            </w:rPr>
          </w:pPr>
          <w:r w:rsidRPr="003774B3">
            <w:rPr>
              <w:rFonts w:ascii="Trebuchet MS" w:hAnsi="Trebuchet MS"/>
              <w:b/>
              <w:bCs/>
              <w:iCs/>
              <w:noProof/>
            </w:rPr>
            <w:fldChar w:fldCharType="end"/>
          </w:r>
        </w:p>
      </w:sdtContent>
    </w:sdt>
    <w:p w14:paraId="477DCB63" w14:textId="2D45FBDE" w:rsidR="00DF4740" w:rsidRPr="003774B3" w:rsidRDefault="008D6A15" w:rsidP="003E7F2E">
      <w:pPr>
        <w:pStyle w:val="Heading2"/>
        <w:rPr>
          <w:rFonts w:ascii="Trebuchet MS" w:hAnsi="Trebuchet MS"/>
        </w:rPr>
      </w:pPr>
      <w:r w:rsidRPr="003774B3">
        <w:rPr>
          <w:rFonts w:ascii="Trebuchet MS" w:hAnsi="Trebuchet MS"/>
        </w:rPr>
        <w:br w:type="page"/>
      </w:r>
      <w:bookmarkStart w:id="0" w:name="_Toc233631656"/>
      <w:r w:rsidR="00074DC6" w:rsidRPr="003774B3">
        <w:rPr>
          <w:rFonts w:ascii="Trebuchet MS" w:hAnsi="Trebuchet MS"/>
        </w:rPr>
        <w:lastRenderedPageBreak/>
        <w:t>18</w:t>
      </w:r>
      <w:r w:rsidR="00DF4740" w:rsidRPr="003774B3">
        <w:rPr>
          <w:rFonts w:ascii="Trebuchet MS" w:hAnsi="Trebuchet MS"/>
        </w:rPr>
        <w:t>.1</w:t>
      </w:r>
      <w:r w:rsidR="00DF4740" w:rsidRPr="003774B3">
        <w:rPr>
          <w:rFonts w:ascii="Trebuchet MS" w:hAnsi="Trebuchet MS"/>
        </w:rPr>
        <w:tab/>
      </w:r>
      <w:r w:rsidR="00074DC6" w:rsidRPr="003774B3">
        <w:rPr>
          <w:rFonts w:ascii="Trebuchet MS" w:hAnsi="Trebuchet MS"/>
        </w:rPr>
        <w:t>Introduction</w:t>
      </w:r>
      <w:bookmarkEnd w:id="0"/>
      <w:r w:rsidR="00FB3062" w:rsidRPr="003774B3">
        <w:rPr>
          <w:rFonts w:ascii="Trebuchet MS" w:hAnsi="Trebuchet MS"/>
        </w:rPr>
        <w:t xml:space="preserve"> </w:t>
      </w:r>
    </w:p>
    <w:p w14:paraId="3F904186" w14:textId="6A3D8EE8" w:rsidR="003724DD" w:rsidRPr="003774B3" w:rsidRDefault="00FB3062" w:rsidP="007A5759">
      <w:pPr>
        <w:rPr>
          <w:rFonts w:ascii="Trebuchet MS" w:hAnsi="Trebuchet MS"/>
        </w:rPr>
      </w:pPr>
      <w:r w:rsidRPr="003774B3">
        <w:rPr>
          <w:rFonts w:ascii="Trebuchet MS" w:hAnsi="Trebuchet MS"/>
        </w:rPr>
        <w:t>Pursuant to §</w:t>
      </w:r>
      <w:r w:rsidR="00E46239" w:rsidRPr="003774B3">
        <w:rPr>
          <w:rFonts w:ascii="Trebuchet MS" w:hAnsi="Trebuchet MS"/>
        </w:rPr>
        <w:t>§ 8</w:t>
      </w:r>
      <w:r w:rsidRPr="003774B3">
        <w:rPr>
          <w:rFonts w:ascii="Trebuchet MS" w:hAnsi="Trebuchet MS"/>
        </w:rPr>
        <w:t>-42-101(3)(a)(I) and 8-47-107,</w:t>
      </w:r>
      <w:r w:rsidR="003724DD" w:rsidRPr="003774B3">
        <w:rPr>
          <w:rFonts w:ascii="Trebuchet MS" w:hAnsi="Trebuchet MS"/>
        </w:rPr>
        <w:t xml:space="preserve"> </w:t>
      </w:r>
      <w:r w:rsidRPr="003774B3">
        <w:rPr>
          <w:rFonts w:ascii="Trebuchet MS" w:hAnsi="Trebuchet MS"/>
        </w:rPr>
        <w:t xml:space="preserve">the Director promulgates this Fee Schedule to review and establish maximum fees for services </w:t>
      </w:r>
      <w:r w:rsidR="003724DD" w:rsidRPr="003774B3">
        <w:rPr>
          <w:rFonts w:ascii="Trebuchet MS" w:hAnsi="Trebuchet MS"/>
        </w:rPr>
        <w:t xml:space="preserve">provided pursuant to the Colorado </w:t>
      </w:r>
      <w:r w:rsidRPr="003774B3">
        <w:rPr>
          <w:rFonts w:ascii="Trebuchet MS" w:hAnsi="Trebuchet MS"/>
        </w:rPr>
        <w:t>Workers’ Compensation Act. This Rule applies to services rendered on or after January 1, 202</w:t>
      </w:r>
      <w:r w:rsidR="00653008" w:rsidRPr="003774B3">
        <w:rPr>
          <w:rFonts w:ascii="Trebuchet MS" w:hAnsi="Trebuchet MS"/>
        </w:rPr>
        <w:t>7</w:t>
      </w:r>
      <w:r w:rsidRPr="003774B3">
        <w:rPr>
          <w:rFonts w:ascii="Trebuchet MS" w:hAnsi="Trebuchet MS"/>
        </w:rPr>
        <w:t xml:space="preserve">. </w:t>
      </w:r>
      <w:r w:rsidR="003724DD" w:rsidRPr="003774B3">
        <w:rPr>
          <w:rFonts w:ascii="Trebuchet MS" w:hAnsi="Trebuchet MS"/>
        </w:rPr>
        <w:t>Services rendered prior to that date shall be reimbursed</w:t>
      </w:r>
      <w:r w:rsidRPr="003774B3">
        <w:rPr>
          <w:rFonts w:ascii="Trebuchet MS" w:hAnsi="Trebuchet MS"/>
        </w:rPr>
        <w:t xml:space="preserve"> in accordance with the </w:t>
      </w:r>
      <w:r w:rsidR="000A227B" w:rsidRPr="003774B3">
        <w:rPr>
          <w:rFonts w:ascii="Trebuchet MS" w:hAnsi="Trebuchet MS"/>
        </w:rPr>
        <w:t>F</w:t>
      </w:r>
      <w:r w:rsidRPr="003774B3">
        <w:rPr>
          <w:rFonts w:ascii="Trebuchet MS" w:hAnsi="Trebuchet MS"/>
        </w:rPr>
        <w:t xml:space="preserve">ee </w:t>
      </w:r>
      <w:r w:rsidR="000A227B" w:rsidRPr="003774B3">
        <w:rPr>
          <w:rFonts w:ascii="Trebuchet MS" w:hAnsi="Trebuchet MS"/>
        </w:rPr>
        <w:t>S</w:t>
      </w:r>
      <w:r w:rsidRPr="003774B3">
        <w:rPr>
          <w:rFonts w:ascii="Trebuchet MS" w:hAnsi="Trebuchet MS"/>
        </w:rPr>
        <w:t xml:space="preserve">chedule in effect on the date of service. </w:t>
      </w:r>
    </w:p>
    <w:p w14:paraId="0C76EB0D" w14:textId="55E4A390" w:rsidR="00486EDB" w:rsidRPr="003774B3" w:rsidRDefault="00486EDB" w:rsidP="007A5759">
      <w:pPr>
        <w:rPr>
          <w:rFonts w:ascii="Trebuchet MS" w:hAnsi="Trebuchet MS"/>
        </w:rPr>
      </w:pPr>
      <w:r w:rsidRPr="003774B3">
        <w:rPr>
          <w:rFonts w:ascii="Trebuchet MS" w:hAnsi="Trebuchet MS"/>
        </w:rPr>
        <w:t xml:space="preserve">Approval to exceed the maximum allowances set forth in this Rule </w:t>
      </w:r>
      <w:r w:rsidR="00E55930" w:rsidRPr="003774B3">
        <w:rPr>
          <w:rFonts w:ascii="Trebuchet MS" w:hAnsi="Trebuchet MS"/>
        </w:rPr>
        <w:t>may</w:t>
      </w:r>
      <w:r w:rsidRPr="003774B3">
        <w:rPr>
          <w:rFonts w:ascii="Trebuchet MS" w:hAnsi="Trebuchet MS"/>
        </w:rPr>
        <w:t xml:space="preserve"> be granted </w:t>
      </w:r>
      <w:r w:rsidR="00E55930" w:rsidRPr="003774B3">
        <w:rPr>
          <w:rFonts w:ascii="Trebuchet MS" w:hAnsi="Trebuchet MS"/>
        </w:rPr>
        <w:t>solely</w:t>
      </w:r>
      <w:r w:rsidRPr="003774B3">
        <w:rPr>
          <w:rFonts w:ascii="Trebuchet MS" w:hAnsi="Trebuchet MS"/>
        </w:rPr>
        <w:t xml:space="preserve"> by the Director. </w:t>
      </w:r>
    </w:p>
    <w:p w14:paraId="7F75ACE3" w14:textId="5F578CBE" w:rsidR="00FB3062" w:rsidRPr="003774B3" w:rsidRDefault="00FB3062" w:rsidP="007A5759">
      <w:pPr>
        <w:rPr>
          <w:rFonts w:ascii="Trebuchet MS" w:hAnsi="Trebuchet MS"/>
        </w:rPr>
      </w:pPr>
      <w:r w:rsidRPr="003774B3">
        <w:rPr>
          <w:rFonts w:ascii="Trebuchet MS" w:hAnsi="Trebuchet MS"/>
        </w:rPr>
        <w:t xml:space="preserve">This Rule shall be read </w:t>
      </w:r>
      <w:r w:rsidR="003724DD" w:rsidRPr="003774B3">
        <w:rPr>
          <w:rFonts w:ascii="Trebuchet MS" w:hAnsi="Trebuchet MS"/>
        </w:rPr>
        <w:t xml:space="preserve">in conjunction </w:t>
      </w:r>
      <w:r w:rsidRPr="003774B3">
        <w:rPr>
          <w:rFonts w:ascii="Trebuchet MS" w:hAnsi="Trebuchet MS"/>
        </w:rPr>
        <w:t>with Rule 16</w:t>
      </w:r>
      <w:r w:rsidR="00C21F3B" w:rsidRPr="003774B3">
        <w:rPr>
          <w:rFonts w:ascii="Trebuchet MS" w:hAnsi="Trebuchet MS"/>
        </w:rPr>
        <w:t>,</w:t>
      </w:r>
      <w:r w:rsidRPr="003774B3">
        <w:rPr>
          <w:rFonts w:ascii="Trebuchet MS" w:hAnsi="Trebuchet MS"/>
        </w:rPr>
        <w:t xml:space="preserve"> Utilization Standards, and Rule 17</w:t>
      </w:r>
      <w:r w:rsidR="00C21F3B" w:rsidRPr="003774B3">
        <w:rPr>
          <w:rFonts w:ascii="Trebuchet MS" w:hAnsi="Trebuchet MS"/>
        </w:rPr>
        <w:t>,</w:t>
      </w:r>
      <w:r w:rsidRPr="003774B3">
        <w:rPr>
          <w:rFonts w:ascii="Trebuchet MS" w:hAnsi="Trebuchet MS"/>
        </w:rPr>
        <w:t xml:space="preserve"> Medical Treatment Guidelines (MTGs).</w:t>
      </w:r>
    </w:p>
    <w:p w14:paraId="60768337" w14:textId="3CBF4AD0" w:rsidR="00FB3062" w:rsidRPr="003774B3" w:rsidRDefault="003724DD" w:rsidP="007A5759">
      <w:pPr>
        <w:rPr>
          <w:rFonts w:ascii="Trebuchet MS" w:hAnsi="Trebuchet MS"/>
        </w:rPr>
      </w:pPr>
      <w:r w:rsidRPr="003774B3">
        <w:rPr>
          <w:rFonts w:ascii="Trebuchet MS" w:hAnsi="Trebuchet MS"/>
        </w:rPr>
        <w:t>U</w:t>
      </w:r>
      <w:r w:rsidR="00FB3062" w:rsidRPr="003774B3">
        <w:rPr>
          <w:rFonts w:ascii="Trebuchet MS" w:hAnsi="Trebuchet MS"/>
        </w:rPr>
        <w:t>nofficial</w:t>
      </w:r>
      <w:r w:rsidR="00FB3062" w:rsidRPr="003774B3">
        <w:rPr>
          <w:rFonts w:ascii="Trebuchet MS" w:hAnsi="Trebuchet MS"/>
          <w:spacing w:val="-14"/>
        </w:rPr>
        <w:t xml:space="preserve"> </w:t>
      </w:r>
      <w:r w:rsidR="00FB3062" w:rsidRPr="003774B3">
        <w:rPr>
          <w:rFonts w:ascii="Trebuchet MS" w:hAnsi="Trebuchet MS"/>
        </w:rPr>
        <w:t>copies</w:t>
      </w:r>
      <w:r w:rsidR="00FB3062" w:rsidRPr="003774B3">
        <w:rPr>
          <w:rFonts w:ascii="Trebuchet MS" w:hAnsi="Trebuchet MS"/>
          <w:spacing w:val="-11"/>
        </w:rPr>
        <w:t xml:space="preserve"> </w:t>
      </w:r>
      <w:r w:rsidRPr="003774B3">
        <w:rPr>
          <w:rFonts w:ascii="Trebuchet MS" w:hAnsi="Trebuchet MS"/>
        </w:rPr>
        <w:t>the</w:t>
      </w:r>
      <w:r w:rsidR="00FB3062" w:rsidRPr="003774B3">
        <w:rPr>
          <w:rFonts w:ascii="Trebuchet MS" w:hAnsi="Trebuchet MS"/>
          <w:spacing w:val="-13"/>
        </w:rPr>
        <w:t xml:space="preserve"> </w:t>
      </w:r>
      <w:r w:rsidR="00FB3062" w:rsidRPr="003774B3">
        <w:rPr>
          <w:rFonts w:ascii="Trebuchet MS" w:hAnsi="Trebuchet MS"/>
        </w:rPr>
        <w:t>Colorado</w:t>
      </w:r>
      <w:r w:rsidR="00FB3062" w:rsidRPr="003774B3">
        <w:rPr>
          <w:rFonts w:ascii="Trebuchet MS" w:hAnsi="Trebuchet MS"/>
          <w:spacing w:val="-12"/>
        </w:rPr>
        <w:t xml:space="preserve"> </w:t>
      </w:r>
      <w:r w:rsidR="00FB3062" w:rsidRPr="003774B3">
        <w:rPr>
          <w:rFonts w:ascii="Trebuchet MS" w:hAnsi="Trebuchet MS"/>
        </w:rPr>
        <w:t>Workers'</w:t>
      </w:r>
      <w:r w:rsidR="00FB3062" w:rsidRPr="003774B3">
        <w:rPr>
          <w:rFonts w:ascii="Trebuchet MS" w:hAnsi="Trebuchet MS"/>
          <w:spacing w:val="-12"/>
        </w:rPr>
        <w:t xml:space="preserve"> </w:t>
      </w:r>
      <w:r w:rsidR="00FB3062" w:rsidRPr="003774B3">
        <w:rPr>
          <w:rFonts w:ascii="Trebuchet MS" w:hAnsi="Trebuchet MS"/>
        </w:rPr>
        <w:t>Compensation</w:t>
      </w:r>
      <w:r w:rsidR="00FB3062" w:rsidRPr="003774B3">
        <w:rPr>
          <w:rFonts w:ascii="Trebuchet MS" w:hAnsi="Trebuchet MS"/>
          <w:spacing w:val="-12"/>
        </w:rPr>
        <w:t xml:space="preserve"> </w:t>
      </w:r>
      <w:r w:rsidR="00FB3062" w:rsidRPr="003774B3">
        <w:rPr>
          <w:rFonts w:ascii="Trebuchet MS" w:hAnsi="Trebuchet MS"/>
        </w:rPr>
        <w:t>Rules</w:t>
      </w:r>
      <w:r w:rsidR="00FB3062" w:rsidRPr="003774B3">
        <w:rPr>
          <w:rFonts w:ascii="Trebuchet MS" w:hAnsi="Trebuchet MS"/>
          <w:spacing w:val="-11"/>
        </w:rPr>
        <w:t xml:space="preserve"> </w:t>
      </w:r>
      <w:r w:rsidR="00FB3062" w:rsidRPr="003774B3">
        <w:rPr>
          <w:rFonts w:ascii="Trebuchet MS" w:hAnsi="Trebuchet MS"/>
        </w:rPr>
        <w:t>of</w:t>
      </w:r>
      <w:r w:rsidR="00FB3062" w:rsidRPr="003774B3">
        <w:rPr>
          <w:rFonts w:ascii="Trebuchet MS" w:hAnsi="Trebuchet MS"/>
          <w:spacing w:val="-14"/>
        </w:rPr>
        <w:t xml:space="preserve"> </w:t>
      </w:r>
      <w:r w:rsidR="00FB3062" w:rsidRPr="003774B3">
        <w:rPr>
          <w:rFonts w:ascii="Trebuchet MS" w:hAnsi="Trebuchet MS"/>
        </w:rPr>
        <w:t>Procedure,</w:t>
      </w:r>
      <w:r w:rsidR="00FB3062" w:rsidRPr="003774B3">
        <w:rPr>
          <w:rFonts w:ascii="Trebuchet MS" w:hAnsi="Trebuchet MS"/>
          <w:spacing w:val="-12"/>
        </w:rPr>
        <w:t xml:space="preserve"> </w:t>
      </w:r>
      <w:r w:rsidR="00FB3062" w:rsidRPr="003774B3">
        <w:rPr>
          <w:rFonts w:ascii="Trebuchet MS" w:hAnsi="Trebuchet MS"/>
        </w:rPr>
        <w:t>and</w:t>
      </w:r>
      <w:r w:rsidR="00FB3062" w:rsidRPr="003774B3">
        <w:rPr>
          <w:rFonts w:ascii="Trebuchet MS" w:hAnsi="Trebuchet MS"/>
          <w:spacing w:val="-12"/>
        </w:rPr>
        <w:t xml:space="preserve"> </w:t>
      </w:r>
      <w:r w:rsidR="00FB3062" w:rsidRPr="003774B3">
        <w:rPr>
          <w:rFonts w:ascii="Trebuchet MS" w:hAnsi="Trebuchet MS"/>
        </w:rPr>
        <w:t>Interpretive Bulletins are available on the Division’s</w:t>
      </w:r>
      <w:r w:rsidR="001B4002" w:rsidRPr="003774B3">
        <w:rPr>
          <w:rFonts w:ascii="Trebuchet MS" w:hAnsi="Trebuchet MS"/>
        </w:rPr>
        <w:t xml:space="preserve"> website</w:t>
      </w:r>
      <w:r w:rsidR="00FB3062" w:rsidRPr="003774B3">
        <w:rPr>
          <w:rFonts w:ascii="Trebuchet MS" w:hAnsi="Trebuchet MS"/>
        </w:rPr>
        <w:t xml:space="preserve">. </w:t>
      </w:r>
      <w:r w:rsidRPr="003774B3">
        <w:rPr>
          <w:rFonts w:ascii="Trebuchet MS" w:hAnsi="Trebuchet MS"/>
        </w:rPr>
        <w:t>The</w:t>
      </w:r>
      <w:r w:rsidR="00FB3062" w:rsidRPr="003774B3">
        <w:rPr>
          <w:rFonts w:ascii="Trebuchet MS" w:hAnsi="Trebuchet MS"/>
        </w:rPr>
        <w:t xml:space="preserve"> official </w:t>
      </w:r>
      <w:r w:rsidRPr="003774B3">
        <w:rPr>
          <w:rFonts w:ascii="Trebuchet MS" w:hAnsi="Trebuchet MS"/>
        </w:rPr>
        <w:t>version</w:t>
      </w:r>
      <w:r w:rsidR="00FB3062" w:rsidRPr="003774B3">
        <w:rPr>
          <w:rFonts w:ascii="Trebuchet MS" w:hAnsi="Trebuchet MS"/>
        </w:rPr>
        <w:t xml:space="preserve"> of this Rule is </w:t>
      </w:r>
      <w:r w:rsidRPr="003774B3">
        <w:rPr>
          <w:rFonts w:ascii="Trebuchet MS" w:hAnsi="Trebuchet MS"/>
        </w:rPr>
        <w:t xml:space="preserve">maintained by </w:t>
      </w:r>
      <w:r w:rsidR="00FB3062" w:rsidRPr="003774B3">
        <w:rPr>
          <w:rFonts w:ascii="Trebuchet MS" w:hAnsi="Trebuchet MS"/>
        </w:rPr>
        <w:t>the Colorado Secretary of State</w:t>
      </w:r>
      <w:r w:rsidRPr="003774B3">
        <w:rPr>
          <w:rFonts w:ascii="Trebuchet MS" w:hAnsi="Trebuchet MS"/>
        </w:rPr>
        <w:t xml:space="preserve"> at </w:t>
      </w:r>
      <w:r w:rsidR="00FB3062" w:rsidRPr="003774B3">
        <w:rPr>
          <w:rFonts w:ascii="Trebuchet MS" w:hAnsi="Trebuchet MS"/>
        </w:rPr>
        <w:t>7 CCR</w:t>
      </w:r>
      <w:r w:rsidR="00FB3062" w:rsidRPr="003774B3">
        <w:rPr>
          <w:rFonts w:ascii="Trebuchet MS" w:hAnsi="Trebuchet MS"/>
          <w:spacing w:val="-3"/>
        </w:rPr>
        <w:t xml:space="preserve"> </w:t>
      </w:r>
      <w:r w:rsidR="00FB3062" w:rsidRPr="003774B3">
        <w:rPr>
          <w:rFonts w:ascii="Trebuchet MS" w:hAnsi="Trebuchet MS"/>
        </w:rPr>
        <w:t>1101-3.</w:t>
      </w:r>
    </w:p>
    <w:p w14:paraId="061123ED" w14:textId="70DC325C" w:rsidR="00DF4740" w:rsidRPr="003774B3" w:rsidRDefault="00FB3062" w:rsidP="003E7F2E">
      <w:pPr>
        <w:pStyle w:val="Heading2"/>
        <w:rPr>
          <w:rFonts w:ascii="Trebuchet MS" w:hAnsi="Trebuchet MS"/>
        </w:rPr>
      </w:pPr>
      <w:bookmarkStart w:id="1" w:name="_Toc233631657"/>
      <w:r w:rsidRPr="003774B3">
        <w:rPr>
          <w:rFonts w:ascii="Trebuchet MS" w:hAnsi="Trebuchet MS"/>
        </w:rPr>
        <w:t>18</w:t>
      </w:r>
      <w:r w:rsidR="00DF4740" w:rsidRPr="003774B3">
        <w:rPr>
          <w:rFonts w:ascii="Trebuchet MS" w:hAnsi="Trebuchet MS"/>
        </w:rPr>
        <w:t>.2</w:t>
      </w:r>
      <w:r w:rsidR="00DF4740" w:rsidRPr="003774B3">
        <w:rPr>
          <w:rFonts w:ascii="Trebuchet MS" w:hAnsi="Trebuchet MS"/>
        </w:rPr>
        <w:tab/>
      </w:r>
      <w:r w:rsidRPr="003774B3">
        <w:rPr>
          <w:rFonts w:ascii="Trebuchet MS" w:hAnsi="Trebuchet MS"/>
        </w:rPr>
        <w:t xml:space="preserve">Incorporation </w:t>
      </w:r>
      <w:r w:rsidR="005B66D2" w:rsidRPr="003774B3">
        <w:rPr>
          <w:rFonts w:ascii="Trebuchet MS" w:hAnsi="Trebuchet MS"/>
        </w:rPr>
        <w:t>by</w:t>
      </w:r>
      <w:r w:rsidRPr="003774B3">
        <w:rPr>
          <w:rFonts w:ascii="Trebuchet MS" w:hAnsi="Trebuchet MS"/>
        </w:rPr>
        <w:t xml:space="preserve"> Reference</w:t>
      </w:r>
      <w:bookmarkEnd w:id="1"/>
    </w:p>
    <w:p w14:paraId="78D3AE3C" w14:textId="43D50537" w:rsidR="00A75899" w:rsidRPr="003774B3" w:rsidRDefault="002A0472" w:rsidP="003E7F2E">
      <w:pPr>
        <w:rPr>
          <w:rFonts w:ascii="Trebuchet MS" w:hAnsi="Trebuchet MS"/>
        </w:rPr>
      </w:pPr>
      <w:r w:rsidRPr="003774B3">
        <w:rPr>
          <w:rFonts w:ascii="Trebuchet MS" w:hAnsi="Trebuchet MS"/>
        </w:rPr>
        <w:t>Pursuant to §</w:t>
      </w:r>
      <w:r w:rsidR="000E376D">
        <w:rPr>
          <w:rFonts w:ascii="Trebuchet MS" w:hAnsi="Trebuchet MS"/>
        </w:rPr>
        <w:t xml:space="preserve"> </w:t>
      </w:r>
      <w:r w:rsidRPr="003774B3">
        <w:rPr>
          <w:rFonts w:ascii="Trebuchet MS" w:hAnsi="Trebuchet MS"/>
        </w:rPr>
        <w:t xml:space="preserve">24-4-103(12.5), C.R.S., the </w:t>
      </w:r>
      <w:r w:rsidR="00A75899" w:rsidRPr="003774B3">
        <w:rPr>
          <w:rFonts w:ascii="Trebuchet MS" w:hAnsi="Trebuchet MS"/>
        </w:rPr>
        <w:t>Director adopts and incorporates by reference the following materials</w:t>
      </w:r>
      <w:r w:rsidRPr="003774B3">
        <w:rPr>
          <w:rFonts w:ascii="Trebuchet MS" w:hAnsi="Trebuchet MS"/>
        </w:rPr>
        <w:t>, as they exist on the dates specified below</w:t>
      </w:r>
      <w:r w:rsidR="00A75899" w:rsidRPr="003774B3">
        <w:rPr>
          <w:rFonts w:ascii="Trebuchet MS" w:hAnsi="Trebuchet MS"/>
        </w:rPr>
        <w:t>:</w:t>
      </w:r>
    </w:p>
    <w:p w14:paraId="6BD0392B" w14:textId="199B219D" w:rsidR="00A75899" w:rsidRPr="003774B3" w:rsidRDefault="00A75899">
      <w:pPr>
        <w:pStyle w:val="ListParagraph"/>
        <w:numPr>
          <w:ilvl w:val="0"/>
          <w:numId w:val="2"/>
        </w:numPr>
        <w:ind w:left="1440"/>
        <w:rPr>
          <w:rFonts w:ascii="Trebuchet MS" w:hAnsi="Trebuchet MS"/>
        </w:rPr>
      </w:pPr>
      <w:r w:rsidRPr="003774B3">
        <w:rPr>
          <w:rFonts w:ascii="Trebuchet MS" w:hAnsi="Trebuchet MS"/>
        </w:rPr>
        <w:t>National Physician Fee Schedule Relative Value file (RBRVS-Resource Based Relative Value Scale)</w:t>
      </w:r>
      <w:r w:rsidR="0081685D" w:rsidRPr="003774B3">
        <w:rPr>
          <w:rFonts w:ascii="Trebuchet MS" w:hAnsi="Trebuchet MS"/>
        </w:rPr>
        <w:t xml:space="preserve"> PPRRVU2026_APR_nonQPP</w:t>
      </w:r>
      <w:r w:rsidRPr="003774B3">
        <w:rPr>
          <w:rFonts w:ascii="Trebuchet MS" w:hAnsi="Trebuchet MS"/>
        </w:rPr>
        <w:t xml:space="preserve">, as modified and published by </w:t>
      </w:r>
      <w:r w:rsidR="002A0472" w:rsidRPr="003774B3">
        <w:rPr>
          <w:rFonts w:ascii="Trebuchet MS" w:hAnsi="Trebuchet MS"/>
        </w:rPr>
        <w:t xml:space="preserve">the Centers for </w:t>
      </w:r>
      <w:r w:rsidRPr="003774B3">
        <w:rPr>
          <w:rFonts w:ascii="Trebuchet MS" w:hAnsi="Trebuchet MS"/>
        </w:rPr>
        <w:t>Medicare</w:t>
      </w:r>
      <w:r w:rsidR="002A0472" w:rsidRPr="003774B3">
        <w:rPr>
          <w:rFonts w:ascii="Trebuchet MS" w:hAnsi="Trebuchet MS"/>
        </w:rPr>
        <w:t xml:space="preserve"> &amp; Medicaid Services (CMS)</w:t>
      </w:r>
      <w:r w:rsidRPr="003774B3">
        <w:rPr>
          <w:rFonts w:ascii="Trebuchet MS" w:hAnsi="Trebuchet MS"/>
        </w:rPr>
        <w:t>.</w:t>
      </w:r>
    </w:p>
    <w:p w14:paraId="2E2E0CC0" w14:textId="26EDA7A8" w:rsidR="00A75899" w:rsidRPr="003774B3" w:rsidRDefault="00A75899">
      <w:pPr>
        <w:pStyle w:val="ListParagraph"/>
        <w:numPr>
          <w:ilvl w:val="0"/>
          <w:numId w:val="2"/>
        </w:numPr>
        <w:ind w:left="1440"/>
        <w:rPr>
          <w:rFonts w:ascii="Trebuchet MS" w:hAnsi="Trebuchet MS"/>
        </w:rPr>
      </w:pPr>
      <w:r w:rsidRPr="003774B3">
        <w:rPr>
          <w:rFonts w:ascii="Trebuchet MS" w:hAnsi="Trebuchet MS"/>
        </w:rPr>
        <w:t xml:space="preserve">Current Procedural Terminology </w:t>
      </w:r>
      <w:r w:rsidR="002A0472" w:rsidRPr="003774B3">
        <w:rPr>
          <w:rFonts w:ascii="Trebuchet MS" w:hAnsi="Trebuchet MS"/>
        </w:rPr>
        <w:t>(</w:t>
      </w:r>
      <w:r w:rsidRPr="003774B3">
        <w:rPr>
          <w:rFonts w:ascii="Trebuchet MS" w:hAnsi="Trebuchet MS"/>
        </w:rPr>
        <w:t>CPT®</w:t>
      </w:r>
      <w:r w:rsidR="002A0472" w:rsidRPr="003774B3">
        <w:rPr>
          <w:rFonts w:ascii="Trebuchet MS" w:hAnsi="Trebuchet MS"/>
        </w:rPr>
        <w:t>)</w:t>
      </w:r>
      <w:r w:rsidRPr="003774B3">
        <w:rPr>
          <w:rFonts w:ascii="Trebuchet MS" w:hAnsi="Trebuchet MS"/>
        </w:rPr>
        <w:t xml:space="preserve"> 202</w:t>
      </w:r>
      <w:r w:rsidR="005B66D2" w:rsidRPr="003774B3">
        <w:rPr>
          <w:rFonts w:ascii="Trebuchet MS" w:hAnsi="Trebuchet MS"/>
        </w:rPr>
        <w:t>6</w:t>
      </w:r>
      <w:r w:rsidRPr="003774B3">
        <w:rPr>
          <w:rFonts w:ascii="Trebuchet MS" w:hAnsi="Trebuchet MS"/>
        </w:rPr>
        <w:t>, Professional Edition, published by the American Medical Association (AMA). All CPT® modifiers are adopted unless otherwise specified in this</w:t>
      </w:r>
      <w:r w:rsidRPr="003774B3">
        <w:rPr>
          <w:rFonts w:ascii="Trebuchet MS" w:hAnsi="Trebuchet MS"/>
          <w:spacing w:val="-3"/>
        </w:rPr>
        <w:t xml:space="preserve"> </w:t>
      </w:r>
      <w:r w:rsidRPr="003774B3">
        <w:rPr>
          <w:rFonts w:ascii="Trebuchet MS" w:hAnsi="Trebuchet MS"/>
        </w:rPr>
        <w:t>Rule.</w:t>
      </w:r>
    </w:p>
    <w:p w14:paraId="37ABEB68" w14:textId="7CA4BF7B" w:rsidR="00A75899" w:rsidRPr="003774B3" w:rsidRDefault="00A75899">
      <w:pPr>
        <w:pStyle w:val="ListParagraph"/>
        <w:numPr>
          <w:ilvl w:val="0"/>
          <w:numId w:val="2"/>
        </w:numPr>
        <w:ind w:left="1440"/>
        <w:rPr>
          <w:rFonts w:ascii="Trebuchet MS" w:hAnsi="Trebuchet MS"/>
        </w:rPr>
      </w:pPr>
      <w:r w:rsidRPr="003774B3">
        <w:rPr>
          <w:rFonts w:ascii="Trebuchet MS" w:hAnsi="Trebuchet MS"/>
        </w:rPr>
        <w:t>Medicare Severity Diagnosis Related Groups (MS-DRGs) Definitions Manual, Version 4</w:t>
      </w:r>
      <w:r w:rsidR="00150F23" w:rsidRPr="003774B3">
        <w:rPr>
          <w:rFonts w:ascii="Trebuchet MS" w:hAnsi="Trebuchet MS"/>
        </w:rPr>
        <w:t>3</w:t>
      </w:r>
      <w:r w:rsidRPr="003774B3">
        <w:rPr>
          <w:rFonts w:ascii="Trebuchet MS" w:hAnsi="Trebuchet MS"/>
        </w:rPr>
        <w:t>.1 using MS-DRGs from CMS-18</w:t>
      </w:r>
      <w:r w:rsidR="00150F23" w:rsidRPr="003774B3">
        <w:rPr>
          <w:rFonts w:ascii="Trebuchet MS" w:hAnsi="Trebuchet MS"/>
        </w:rPr>
        <w:t>33</w:t>
      </w:r>
      <w:r w:rsidRPr="003774B3">
        <w:rPr>
          <w:rFonts w:ascii="Trebuchet MS" w:hAnsi="Trebuchet MS"/>
        </w:rPr>
        <w:t xml:space="preserve">-F Table 5. </w:t>
      </w:r>
    </w:p>
    <w:p w14:paraId="5972BD76" w14:textId="569A456B" w:rsidR="00A75899" w:rsidRPr="003774B3" w:rsidRDefault="00A75899">
      <w:pPr>
        <w:pStyle w:val="ListParagraph"/>
        <w:numPr>
          <w:ilvl w:val="0"/>
          <w:numId w:val="2"/>
        </w:numPr>
        <w:ind w:left="1440"/>
        <w:rPr>
          <w:rFonts w:ascii="Trebuchet MS" w:hAnsi="Trebuchet MS"/>
        </w:rPr>
      </w:pPr>
      <w:bookmarkStart w:id="2" w:name="_Hlk103333712"/>
      <w:r w:rsidRPr="003774B3">
        <w:rPr>
          <w:rFonts w:ascii="Trebuchet MS" w:hAnsi="Trebuchet MS"/>
        </w:rPr>
        <w:t>Hospital Outpatient Prospective Payment System (OPPS) Addenda A and B, April 202</w:t>
      </w:r>
      <w:r w:rsidR="00912289" w:rsidRPr="003774B3">
        <w:rPr>
          <w:rFonts w:ascii="Trebuchet MS" w:hAnsi="Trebuchet MS"/>
        </w:rPr>
        <w:t>6</w:t>
      </w:r>
      <w:r w:rsidRPr="003774B3">
        <w:rPr>
          <w:rFonts w:ascii="Trebuchet MS" w:hAnsi="Trebuchet MS"/>
        </w:rPr>
        <w:t>; 202</w:t>
      </w:r>
      <w:r w:rsidR="00912289" w:rsidRPr="003774B3">
        <w:rPr>
          <w:rFonts w:ascii="Trebuchet MS" w:hAnsi="Trebuchet MS"/>
        </w:rPr>
        <w:t>6</w:t>
      </w:r>
      <w:r w:rsidRPr="003774B3">
        <w:rPr>
          <w:rFonts w:ascii="Trebuchet MS" w:hAnsi="Trebuchet MS"/>
        </w:rPr>
        <w:t xml:space="preserve"> NFRM OPPS Addendum J; Table </w:t>
      </w:r>
      <w:r w:rsidR="00E41752" w:rsidRPr="003774B3">
        <w:rPr>
          <w:rFonts w:ascii="Trebuchet MS" w:hAnsi="Trebuchet MS"/>
        </w:rPr>
        <w:t>5</w:t>
      </w:r>
      <w:r w:rsidRPr="003774B3">
        <w:rPr>
          <w:rFonts w:ascii="Trebuchet MS" w:hAnsi="Trebuchet MS"/>
        </w:rPr>
        <w:t xml:space="preserve"> (OPPS Imaging Families and Multiple Imaging Procedure Composite APCs of the 202</w:t>
      </w:r>
      <w:r w:rsidR="00912289" w:rsidRPr="003774B3">
        <w:rPr>
          <w:rFonts w:ascii="Trebuchet MS" w:hAnsi="Trebuchet MS"/>
        </w:rPr>
        <w:t>6</w:t>
      </w:r>
      <w:r w:rsidRPr="003774B3">
        <w:rPr>
          <w:rFonts w:ascii="Trebuchet MS" w:hAnsi="Trebuchet MS"/>
        </w:rPr>
        <w:t xml:space="preserve"> OPPS Final Rule); and Table 2 of the 202</w:t>
      </w:r>
      <w:r w:rsidR="00912289" w:rsidRPr="003774B3">
        <w:rPr>
          <w:rFonts w:ascii="Trebuchet MS" w:hAnsi="Trebuchet MS"/>
        </w:rPr>
        <w:t>6</w:t>
      </w:r>
      <w:r w:rsidRPr="003774B3">
        <w:rPr>
          <w:rFonts w:ascii="Trebuchet MS" w:hAnsi="Trebuchet MS"/>
        </w:rPr>
        <w:t xml:space="preserve"> NFRM OPPS Claims Accounting.   </w:t>
      </w:r>
    </w:p>
    <w:bookmarkEnd w:id="2"/>
    <w:p w14:paraId="21DB390D" w14:textId="4DEF0164" w:rsidR="00A75899" w:rsidRPr="003774B3" w:rsidRDefault="00A75899">
      <w:pPr>
        <w:pStyle w:val="ListParagraph"/>
        <w:numPr>
          <w:ilvl w:val="0"/>
          <w:numId w:val="2"/>
        </w:numPr>
        <w:ind w:left="1440"/>
        <w:rPr>
          <w:rFonts w:ascii="Trebuchet MS" w:hAnsi="Trebuchet MS"/>
        </w:rPr>
      </w:pPr>
      <w:r w:rsidRPr="003774B3">
        <w:rPr>
          <w:rFonts w:ascii="Trebuchet MS" w:hAnsi="Trebuchet MS"/>
        </w:rPr>
        <w:t>Medicare Part B Average Sales Price (ASP) Pricing File</w:t>
      </w:r>
      <w:r w:rsidR="001D3137" w:rsidRPr="003774B3">
        <w:rPr>
          <w:rFonts w:ascii="Trebuchet MS" w:hAnsi="Trebuchet MS"/>
        </w:rPr>
        <w:t xml:space="preserve">, </w:t>
      </w:r>
      <w:r w:rsidR="00103D6C" w:rsidRPr="003774B3">
        <w:rPr>
          <w:rFonts w:ascii="Trebuchet MS" w:hAnsi="Trebuchet MS"/>
        </w:rPr>
        <w:t>October 2025</w:t>
      </w:r>
      <w:r w:rsidRPr="003774B3">
        <w:rPr>
          <w:rFonts w:ascii="Trebuchet MS" w:hAnsi="Trebuchet MS"/>
        </w:rPr>
        <w:t>. </w:t>
      </w:r>
    </w:p>
    <w:p w14:paraId="722871C0" w14:textId="47FAED8D" w:rsidR="00A75899" w:rsidRPr="003774B3" w:rsidRDefault="00A75899">
      <w:pPr>
        <w:pStyle w:val="ListParagraph"/>
        <w:numPr>
          <w:ilvl w:val="0"/>
          <w:numId w:val="2"/>
        </w:numPr>
        <w:ind w:left="1440"/>
        <w:rPr>
          <w:rFonts w:ascii="Trebuchet MS" w:hAnsi="Trebuchet MS"/>
        </w:rPr>
      </w:pPr>
      <w:r w:rsidRPr="003774B3">
        <w:rPr>
          <w:rFonts w:ascii="Trebuchet MS" w:hAnsi="Trebuchet MS"/>
        </w:rPr>
        <w:t>Health</w:t>
      </w:r>
      <w:r w:rsidR="00B723CF" w:rsidRPr="003774B3">
        <w:rPr>
          <w:rFonts w:ascii="Trebuchet MS" w:hAnsi="Trebuchet MS"/>
        </w:rPr>
        <w:t>c</w:t>
      </w:r>
      <w:r w:rsidRPr="003774B3">
        <w:rPr>
          <w:rFonts w:ascii="Trebuchet MS" w:hAnsi="Trebuchet MS"/>
        </w:rPr>
        <w:t xml:space="preserve">are Common Procedure Coding System (HCPCS) Level II </w:t>
      </w:r>
      <w:r w:rsidR="00A034D9" w:rsidRPr="003774B3">
        <w:rPr>
          <w:rFonts w:ascii="Trebuchet MS" w:hAnsi="Trebuchet MS"/>
        </w:rPr>
        <w:t>codes as published by CMS in April 2026</w:t>
      </w:r>
      <w:r w:rsidRPr="003774B3">
        <w:rPr>
          <w:rFonts w:ascii="Trebuchet MS" w:hAnsi="Trebuchet MS"/>
        </w:rPr>
        <w:t>.</w:t>
      </w:r>
    </w:p>
    <w:p w14:paraId="14A0BE46" w14:textId="320C036F" w:rsidR="00A75899" w:rsidRPr="003774B3" w:rsidRDefault="00A75899">
      <w:pPr>
        <w:pStyle w:val="ListParagraph"/>
        <w:numPr>
          <w:ilvl w:val="0"/>
          <w:numId w:val="2"/>
        </w:numPr>
        <w:ind w:left="1440"/>
        <w:rPr>
          <w:rFonts w:ascii="Trebuchet MS" w:hAnsi="Trebuchet MS"/>
        </w:rPr>
      </w:pPr>
      <w:r w:rsidRPr="003774B3">
        <w:rPr>
          <w:rFonts w:ascii="Trebuchet MS" w:hAnsi="Trebuchet MS"/>
        </w:rPr>
        <w:t>Medicare Clinical Laboratory Fee Schedule</w:t>
      </w:r>
      <w:r w:rsidR="007A6A5F" w:rsidRPr="003774B3">
        <w:rPr>
          <w:rFonts w:ascii="Trebuchet MS" w:hAnsi="Trebuchet MS"/>
        </w:rPr>
        <w:t xml:space="preserve"> (CLFS)</w:t>
      </w:r>
      <w:r w:rsidRPr="003774B3">
        <w:rPr>
          <w:rFonts w:ascii="Trebuchet MS" w:hAnsi="Trebuchet MS"/>
        </w:rPr>
        <w:t xml:space="preserve"> File, CY 202</w:t>
      </w:r>
      <w:r w:rsidR="00912289" w:rsidRPr="003774B3">
        <w:rPr>
          <w:rFonts w:ascii="Trebuchet MS" w:hAnsi="Trebuchet MS"/>
        </w:rPr>
        <w:t>6</w:t>
      </w:r>
      <w:r w:rsidRPr="003774B3">
        <w:rPr>
          <w:rFonts w:ascii="Trebuchet MS" w:hAnsi="Trebuchet MS"/>
        </w:rPr>
        <w:t xml:space="preserve"> Q2. </w:t>
      </w:r>
    </w:p>
    <w:p w14:paraId="75B05014" w14:textId="46756E11" w:rsidR="00A75899" w:rsidRPr="003774B3" w:rsidRDefault="00A75899">
      <w:pPr>
        <w:pStyle w:val="ListParagraph"/>
        <w:numPr>
          <w:ilvl w:val="0"/>
          <w:numId w:val="2"/>
        </w:numPr>
        <w:ind w:left="1440"/>
        <w:rPr>
          <w:rFonts w:ascii="Trebuchet MS" w:hAnsi="Trebuchet MS"/>
        </w:rPr>
      </w:pPr>
      <w:r w:rsidRPr="003774B3">
        <w:rPr>
          <w:rFonts w:ascii="Trebuchet MS" w:hAnsi="Trebuchet MS"/>
        </w:rPr>
        <w:lastRenderedPageBreak/>
        <w:t xml:space="preserve">Current Dental Terminology </w:t>
      </w:r>
      <w:r w:rsidR="00B723CF" w:rsidRPr="003774B3">
        <w:rPr>
          <w:rFonts w:ascii="Trebuchet MS" w:hAnsi="Trebuchet MS"/>
        </w:rPr>
        <w:t>(</w:t>
      </w:r>
      <w:r w:rsidRPr="003774B3">
        <w:rPr>
          <w:rFonts w:ascii="Trebuchet MS" w:hAnsi="Trebuchet MS"/>
        </w:rPr>
        <w:t>CDT®</w:t>
      </w:r>
      <w:r w:rsidR="00B723CF" w:rsidRPr="003774B3">
        <w:rPr>
          <w:rFonts w:ascii="Trebuchet MS" w:hAnsi="Trebuchet MS"/>
        </w:rPr>
        <w:t>)</w:t>
      </w:r>
      <w:r w:rsidRPr="003774B3">
        <w:rPr>
          <w:rFonts w:ascii="Trebuchet MS" w:hAnsi="Trebuchet MS"/>
        </w:rPr>
        <w:t xml:space="preserve"> 202</w:t>
      </w:r>
      <w:r w:rsidR="00912289" w:rsidRPr="003774B3">
        <w:rPr>
          <w:rFonts w:ascii="Trebuchet MS" w:hAnsi="Trebuchet MS"/>
        </w:rPr>
        <w:t>6</w:t>
      </w:r>
      <w:r w:rsidRPr="003774B3">
        <w:rPr>
          <w:rFonts w:ascii="Trebuchet MS" w:hAnsi="Trebuchet MS"/>
        </w:rPr>
        <w:t>, published by the American Dental Association.</w:t>
      </w:r>
    </w:p>
    <w:p w14:paraId="07FD0881" w14:textId="265E596E" w:rsidR="00A75899" w:rsidRPr="003774B3" w:rsidRDefault="00A75899">
      <w:pPr>
        <w:pStyle w:val="ListParagraph"/>
        <w:numPr>
          <w:ilvl w:val="0"/>
          <w:numId w:val="2"/>
        </w:numPr>
        <w:ind w:left="1440"/>
        <w:rPr>
          <w:rFonts w:ascii="Trebuchet MS" w:hAnsi="Trebuchet MS"/>
          <w:spacing w:val="32"/>
        </w:rPr>
      </w:pPr>
      <w:r w:rsidRPr="003774B3">
        <w:rPr>
          <w:rFonts w:ascii="Trebuchet MS" w:hAnsi="Trebuchet MS"/>
        </w:rPr>
        <w:t>Medicare</w:t>
      </w:r>
      <w:r w:rsidR="00B723CF" w:rsidRPr="003774B3">
        <w:rPr>
          <w:rFonts w:ascii="Trebuchet MS" w:hAnsi="Trebuchet MS"/>
        </w:rPr>
        <w:t xml:space="preserve"> </w:t>
      </w:r>
      <w:r w:rsidRPr="003774B3">
        <w:rPr>
          <w:rFonts w:ascii="Trebuchet MS" w:hAnsi="Trebuchet MS"/>
        </w:rPr>
        <w:t>Anesthesia</w:t>
      </w:r>
      <w:r w:rsidRPr="003774B3">
        <w:rPr>
          <w:rFonts w:ascii="Trebuchet MS" w:hAnsi="Trebuchet MS"/>
          <w:spacing w:val="-11"/>
        </w:rPr>
        <w:t xml:space="preserve"> </w:t>
      </w:r>
      <w:r w:rsidRPr="003774B3">
        <w:rPr>
          <w:rFonts w:ascii="Trebuchet MS" w:hAnsi="Trebuchet MS"/>
        </w:rPr>
        <w:t>Base</w:t>
      </w:r>
      <w:r w:rsidRPr="003774B3">
        <w:rPr>
          <w:rFonts w:ascii="Trebuchet MS" w:hAnsi="Trebuchet MS"/>
          <w:spacing w:val="-11"/>
        </w:rPr>
        <w:t xml:space="preserve"> </w:t>
      </w:r>
      <w:r w:rsidRPr="003774B3">
        <w:rPr>
          <w:rFonts w:ascii="Trebuchet MS" w:hAnsi="Trebuchet MS"/>
        </w:rPr>
        <w:t>Units</w:t>
      </w:r>
      <w:r w:rsidRPr="003774B3">
        <w:rPr>
          <w:rFonts w:ascii="Trebuchet MS" w:hAnsi="Trebuchet MS"/>
          <w:spacing w:val="-12"/>
        </w:rPr>
        <w:t xml:space="preserve"> </w:t>
      </w:r>
      <w:r w:rsidRPr="003774B3">
        <w:rPr>
          <w:rFonts w:ascii="Trebuchet MS" w:hAnsi="Trebuchet MS"/>
        </w:rPr>
        <w:t>by</w:t>
      </w:r>
      <w:r w:rsidRPr="003774B3">
        <w:rPr>
          <w:rFonts w:ascii="Trebuchet MS" w:hAnsi="Trebuchet MS"/>
          <w:spacing w:val="-12"/>
        </w:rPr>
        <w:t xml:space="preserve"> </w:t>
      </w:r>
      <w:r w:rsidRPr="003774B3">
        <w:rPr>
          <w:rFonts w:ascii="Trebuchet MS" w:hAnsi="Trebuchet MS"/>
        </w:rPr>
        <w:t>CPT®</w:t>
      </w:r>
      <w:r w:rsidRPr="003774B3">
        <w:rPr>
          <w:rFonts w:ascii="Trebuchet MS" w:hAnsi="Trebuchet MS"/>
          <w:spacing w:val="-11"/>
        </w:rPr>
        <w:t xml:space="preserve"> </w:t>
      </w:r>
      <w:r w:rsidRPr="003774B3">
        <w:rPr>
          <w:rFonts w:ascii="Trebuchet MS" w:hAnsi="Trebuchet MS"/>
        </w:rPr>
        <w:t>Code</w:t>
      </w:r>
      <w:r w:rsidR="00B723CF" w:rsidRPr="003774B3">
        <w:rPr>
          <w:rFonts w:ascii="Trebuchet MS" w:hAnsi="Trebuchet MS"/>
        </w:rPr>
        <w:t>, 2022</w:t>
      </w:r>
      <w:r w:rsidRPr="003774B3">
        <w:rPr>
          <w:rFonts w:ascii="Trebuchet MS" w:hAnsi="Trebuchet MS"/>
        </w:rPr>
        <w:t>.</w:t>
      </w:r>
      <w:r w:rsidRPr="003774B3">
        <w:rPr>
          <w:rFonts w:ascii="Trebuchet MS" w:hAnsi="Trebuchet MS"/>
          <w:spacing w:val="32"/>
        </w:rPr>
        <w:t xml:space="preserve"> </w:t>
      </w:r>
    </w:p>
    <w:p w14:paraId="31310FA1" w14:textId="2784E426" w:rsidR="00A07431" w:rsidRPr="003774B3" w:rsidRDefault="00A75899">
      <w:pPr>
        <w:pStyle w:val="ListParagraph"/>
        <w:numPr>
          <w:ilvl w:val="0"/>
          <w:numId w:val="2"/>
        </w:numPr>
        <w:ind w:left="1440"/>
        <w:rPr>
          <w:rFonts w:ascii="Trebuchet MS" w:hAnsi="Trebuchet MS"/>
          <w:caps/>
        </w:rPr>
      </w:pPr>
      <w:r w:rsidRPr="003774B3">
        <w:rPr>
          <w:rFonts w:ascii="Trebuchet MS" w:hAnsi="Trebuchet MS"/>
        </w:rPr>
        <w:t>Medicare</w:t>
      </w:r>
      <w:r w:rsidR="00B723CF" w:rsidRPr="003774B3">
        <w:rPr>
          <w:rFonts w:ascii="Trebuchet MS" w:hAnsi="Trebuchet MS"/>
        </w:rPr>
        <w:t xml:space="preserve"> Durable Medical Equipment, Prosthetics, Orthotics, and Supplies (</w:t>
      </w:r>
      <w:r w:rsidRPr="003774B3">
        <w:rPr>
          <w:rFonts w:ascii="Trebuchet MS" w:hAnsi="Trebuchet MS"/>
        </w:rPr>
        <w:t>DMEPOS</w:t>
      </w:r>
      <w:r w:rsidR="00B723CF" w:rsidRPr="003774B3">
        <w:rPr>
          <w:rFonts w:ascii="Trebuchet MS" w:hAnsi="Trebuchet MS"/>
        </w:rPr>
        <w:t>)</w:t>
      </w:r>
      <w:r w:rsidRPr="003774B3">
        <w:rPr>
          <w:rFonts w:ascii="Trebuchet MS" w:hAnsi="Trebuchet MS"/>
        </w:rPr>
        <w:t xml:space="preserve"> </w:t>
      </w:r>
      <w:r w:rsidR="00B723CF" w:rsidRPr="003774B3">
        <w:rPr>
          <w:rFonts w:ascii="Trebuchet MS" w:hAnsi="Trebuchet MS"/>
        </w:rPr>
        <w:t>F</w:t>
      </w:r>
      <w:r w:rsidRPr="003774B3">
        <w:rPr>
          <w:rFonts w:ascii="Trebuchet MS" w:hAnsi="Trebuchet MS"/>
        </w:rPr>
        <w:t xml:space="preserve">ee </w:t>
      </w:r>
      <w:r w:rsidR="00B723CF" w:rsidRPr="003774B3">
        <w:rPr>
          <w:rFonts w:ascii="Trebuchet MS" w:hAnsi="Trebuchet MS"/>
        </w:rPr>
        <w:t>S</w:t>
      </w:r>
      <w:r w:rsidRPr="003774B3">
        <w:rPr>
          <w:rFonts w:ascii="Trebuchet MS" w:hAnsi="Trebuchet MS"/>
        </w:rPr>
        <w:t xml:space="preserve">chedule for rural (R) </w:t>
      </w:r>
      <w:r w:rsidR="00B723CF" w:rsidRPr="003774B3">
        <w:rPr>
          <w:rFonts w:ascii="Trebuchet MS" w:hAnsi="Trebuchet MS"/>
        </w:rPr>
        <w:t>and</w:t>
      </w:r>
      <w:r w:rsidRPr="003774B3">
        <w:rPr>
          <w:rFonts w:ascii="Trebuchet MS" w:hAnsi="Trebuchet MS"/>
        </w:rPr>
        <w:t xml:space="preserve"> non-rural (NR) areas, January 202</w:t>
      </w:r>
      <w:r w:rsidR="00912289" w:rsidRPr="003774B3">
        <w:rPr>
          <w:rFonts w:ascii="Trebuchet MS" w:hAnsi="Trebuchet MS"/>
        </w:rPr>
        <w:t>6</w:t>
      </w:r>
      <w:r w:rsidRPr="003774B3">
        <w:rPr>
          <w:rFonts w:ascii="Trebuchet MS" w:hAnsi="Trebuchet MS"/>
        </w:rPr>
        <w:t xml:space="preserve"> and Medicaid’s Health First Colorado Fee Schedule, January 1, 202</w:t>
      </w:r>
      <w:r w:rsidR="00912289" w:rsidRPr="003774B3">
        <w:rPr>
          <w:rFonts w:ascii="Trebuchet MS" w:hAnsi="Trebuchet MS"/>
        </w:rPr>
        <w:t>6</w:t>
      </w:r>
      <w:r w:rsidRPr="003774B3">
        <w:rPr>
          <w:rFonts w:ascii="Trebuchet MS" w:hAnsi="Trebuchet MS"/>
        </w:rPr>
        <w:t>.</w:t>
      </w:r>
    </w:p>
    <w:p w14:paraId="42E4D243" w14:textId="2148D3AC" w:rsidR="00A75899" w:rsidRPr="003774B3" w:rsidRDefault="00A75899">
      <w:pPr>
        <w:pStyle w:val="ListParagraph"/>
        <w:numPr>
          <w:ilvl w:val="0"/>
          <w:numId w:val="2"/>
        </w:numPr>
        <w:ind w:left="1440"/>
        <w:rPr>
          <w:rFonts w:ascii="Trebuchet MS" w:hAnsi="Trebuchet MS"/>
          <w:caps/>
        </w:rPr>
      </w:pPr>
      <w:r w:rsidRPr="003774B3">
        <w:rPr>
          <w:rFonts w:ascii="Trebuchet MS" w:hAnsi="Trebuchet MS"/>
        </w:rPr>
        <w:t xml:space="preserve">Standard formats for electronic billing, remittance, and acknowledgments adopted by the U.S. Department of Health and Human </w:t>
      </w:r>
      <w:r w:rsidR="00145B13" w:rsidRPr="003774B3">
        <w:rPr>
          <w:rFonts w:ascii="Trebuchet MS" w:hAnsi="Trebuchet MS"/>
        </w:rPr>
        <w:t xml:space="preserve">Services at </w:t>
      </w:r>
      <w:r w:rsidRPr="003774B3">
        <w:rPr>
          <w:rFonts w:ascii="Trebuchet MS" w:hAnsi="Trebuchet MS"/>
        </w:rPr>
        <w:t xml:space="preserve">45 CFR Parts 160 and 162 pursuant to </w:t>
      </w:r>
      <w:r w:rsidR="00D843EF" w:rsidRPr="003774B3">
        <w:rPr>
          <w:rFonts w:ascii="Trebuchet MS" w:hAnsi="Trebuchet MS"/>
        </w:rPr>
        <w:t xml:space="preserve">the </w:t>
      </w:r>
      <w:r w:rsidRPr="003774B3">
        <w:rPr>
          <w:rFonts w:ascii="Trebuchet MS" w:hAnsi="Trebuchet MS"/>
        </w:rPr>
        <w:t>Health Insurance Portability and Accountability Act of 1996 (HIPAA).</w:t>
      </w:r>
    </w:p>
    <w:p w14:paraId="4149D80C" w14:textId="2F12865A" w:rsidR="00912289" w:rsidRPr="003774B3" w:rsidRDefault="00912289">
      <w:pPr>
        <w:pStyle w:val="ListParagraph"/>
        <w:numPr>
          <w:ilvl w:val="0"/>
          <w:numId w:val="2"/>
        </w:numPr>
        <w:ind w:left="1440"/>
        <w:rPr>
          <w:rFonts w:ascii="Trebuchet MS" w:hAnsi="Trebuchet MS"/>
          <w:caps/>
        </w:rPr>
      </w:pPr>
      <w:r w:rsidRPr="003774B3">
        <w:rPr>
          <w:rFonts w:ascii="Trebuchet MS" w:hAnsi="Trebuchet MS"/>
          <w:i/>
          <w:iCs/>
        </w:rPr>
        <w:t>Physicians as Assistants at Surgery</w:t>
      </w:r>
      <w:r w:rsidRPr="003774B3">
        <w:rPr>
          <w:rFonts w:ascii="Trebuchet MS" w:hAnsi="Trebuchet MS"/>
        </w:rPr>
        <w:t xml:space="preserve">: 2023 Update, </w:t>
      </w:r>
      <w:r w:rsidR="00145B13" w:rsidRPr="003774B3">
        <w:rPr>
          <w:rFonts w:ascii="Trebuchet MS" w:hAnsi="Trebuchet MS"/>
        </w:rPr>
        <w:t>published by the</w:t>
      </w:r>
      <w:r w:rsidRPr="003774B3">
        <w:rPr>
          <w:rFonts w:ascii="Trebuchet MS" w:hAnsi="Trebuchet MS"/>
        </w:rPr>
        <w:t xml:space="preserve"> American College of Surgeons.</w:t>
      </w:r>
    </w:p>
    <w:p w14:paraId="5F632616" w14:textId="18D71B65" w:rsidR="00A75899" w:rsidRPr="003774B3" w:rsidRDefault="00A75899" w:rsidP="003E7F2E">
      <w:pPr>
        <w:rPr>
          <w:rFonts w:ascii="Trebuchet MS" w:hAnsi="Trebuchet MS"/>
        </w:rPr>
      </w:pPr>
      <w:r w:rsidRPr="003774B3">
        <w:rPr>
          <w:rFonts w:ascii="Trebuchet MS" w:hAnsi="Trebuchet MS"/>
        </w:rPr>
        <w:t>All</w:t>
      </w:r>
      <w:r w:rsidRPr="003774B3">
        <w:rPr>
          <w:rFonts w:ascii="Trebuchet MS" w:hAnsi="Trebuchet MS"/>
          <w:spacing w:val="-10"/>
        </w:rPr>
        <w:t xml:space="preserve"> </w:t>
      </w:r>
      <w:r w:rsidRPr="003774B3">
        <w:rPr>
          <w:rFonts w:ascii="Trebuchet MS" w:hAnsi="Trebuchet MS"/>
        </w:rPr>
        <w:t>guidelines</w:t>
      </w:r>
      <w:r w:rsidR="00145B13" w:rsidRPr="003774B3">
        <w:rPr>
          <w:rFonts w:ascii="Trebuchet MS" w:hAnsi="Trebuchet MS"/>
          <w:spacing w:val="-9"/>
        </w:rPr>
        <w:t>,</w:t>
      </w:r>
      <w:r w:rsidRPr="003774B3">
        <w:rPr>
          <w:rFonts w:ascii="Trebuchet MS" w:hAnsi="Trebuchet MS"/>
          <w:spacing w:val="-9"/>
        </w:rPr>
        <w:t xml:space="preserve"> </w:t>
      </w:r>
      <w:r w:rsidRPr="003774B3">
        <w:rPr>
          <w:rFonts w:ascii="Trebuchet MS" w:hAnsi="Trebuchet MS"/>
        </w:rPr>
        <w:t>instructions</w:t>
      </w:r>
      <w:r w:rsidR="00145B13" w:rsidRPr="003774B3">
        <w:rPr>
          <w:rFonts w:ascii="Trebuchet MS" w:hAnsi="Trebuchet MS"/>
        </w:rPr>
        <w:t xml:space="preserve">, definitions, and payment policies contained in the materials incorporated by </w:t>
      </w:r>
      <w:r w:rsidRPr="003774B3">
        <w:rPr>
          <w:rFonts w:ascii="Trebuchet MS" w:hAnsi="Trebuchet MS"/>
        </w:rPr>
        <w:t>reference</w:t>
      </w:r>
      <w:r w:rsidR="00145B13" w:rsidRPr="003774B3">
        <w:rPr>
          <w:rFonts w:ascii="Trebuchet MS" w:hAnsi="Trebuchet MS"/>
        </w:rPr>
        <w:t xml:space="preserve"> are </w:t>
      </w:r>
      <w:r w:rsidRPr="003774B3">
        <w:rPr>
          <w:rFonts w:ascii="Trebuchet MS" w:hAnsi="Trebuchet MS"/>
        </w:rPr>
        <w:t>adopted</w:t>
      </w:r>
      <w:r w:rsidR="00145B13" w:rsidRPr="003774B3">
        <w:rPr>
          <w:rFonts w:ascii="Trebuchet MS" w:hAnsi="Trebuchet MS"/>
        </w:rPr>
        <w:t xml:space="preserve"> only to the extent they are referenced and not ot</w:t>
      </w:r>
      <w:r w:rsidRPr="003774B3">
        <w:rPr>
          <w:rFonts w:ascii="Trebuchet MS" w:hAnsi="Trebuchet MS"/>
        </w:rPr>
        <w:t>herwise</w:t>
      </w:r>
      <w:r w:rsidRPr="003774B3">
        <w:rPr>
          <w:rFonts w:ascii="Trebuchet MS" w:hAnsi="Trebuchet MS"/>
          <w:spacing w:val="-10"/>
        </w:rPr>
        <w:t xml:space="preserve"> </w:t>
      </w:r>
      <w:r w:rsidR="00145B13" w:rsidRPr="003774B3">
        <w:rPr>
          <w:rFonts w:ascii="Trebuchet MS" w:hAnsi="Trebuchet MS"/>
        </w:rPr>
        <w:t>modified by</w:t>
      </w:r>
      <w:r w:rsidRPr="003774B3">
        <w:rPr>
          <w:rFonts w:ascii="Trebuchet MS" w:hAnsi="Trebuchet MS"/>
          <w:spacing w:val="-9"/>
        </w:rPr>
        <w:t xml:space="preserve"> </w:t>
      </w:r>
      <w:r w:rsidRPr="003774B3">
        <w:rPr>
          <w:rFonts w:ascii="Trebuchet MS" w:hAnsi="Trebuchet MS"/>
        </w:rPr>
        <w:t>this</w:t>
      </w:r>
      <w:r w:rsidRPr="003774B3">
        <w:rPr>
          <w:rFonts w:ascii="Trebuchet MS" w:hAnsi="Trebuchet MS"/>
          <w:spacing w:val="-9"/>
        </w:rPr>
        <w:t xml:space="preserve"> </w:t>
      </w:r>
      <w:r w:rsidRPr="003774B3">
        <w:rPr>
          <w:rFonts w:ascii="Trebuchet MS" w:hAnsi="Trebuchet MS"/>
        </w:rPr>
        <w:t>Rule. The incorporation</w:t>
      </w:r>
      <w:r w:rsidR="00145B13" w:rsidRPr="003774B3">
        <w:rPr>
          <w:rFonts w:ascii="Trebuchet MS" w:hAnsi="Trebuchet MS"/>
        </w:rPr>
        <w:t xml:space="preserve"> by reference </w:t>
      </w:r>
      <w:r w:rsidRPr="003774B3">
        <w:rPr>
          <w:rFonts w:ascii="Trebuchet MS" w:hAnsi="Trebuchet MS"/>
        </w:rPr>
        <w:t xml:space="preserve">is limited to the specific editions </w:t>
      </w:r>
      <w:r w:rsidR="00145B13" w:rsidRPr="003774B3">
        <w:rPr>
          <w:rFonts w:ascii="Trebuchet MS" w:hAnsi="Trebuchet MS"/>
        </w:rPr>
        <w:t>identified</w:t>
      </w:r>
      <w:r w:rsidRPr="003774B3">
        <w:rPr>
          <w:rFonts w:ascii="Trebuchet MS" w:hAnsi="Trebuchet MS"/>
        </w:rPr>
        <w:t xml:space="preserve"> and does not include later </w:t>
      </w:r>
      <w:r w:rsidR="00145B13" w:rsidRPr="003774B3">
        <w:rPr>
          <w:rFonts w:ascii="Trebuchet MS" w:hAnsi="Trebuchet MS"/>
        </w:rPr>
        <w:t xml:space="preserve">amendments or </w:t>
      </w:r>
      <w:r w:rsidRPr="003774B3">
        <w:rPr>
          <w:rFonts w:ascii="Trebuchet MS" w:hAnsi="Trebuchet MS"/>
        </w:rPr>
        <w:t>revisions.</w:t>
      </w:r>
    </w:p>
    <w:p w14:paraId="1774D9C9" w14:textId="7F095414" w:rsidR="00A75899" w:rsidRPr="003774B3" w:rsidRDefault="00145B13" w:rsidP="003E7F2E">
      <w:pPr>
        <w:rPr>
          <w:rFonts w:ascii="Trebuchet MS" w:hAnsi="Trebuchet MS"/>
        </w:rPr>
      </w:pPr>
      <w:r w:rsidRPr="003774B3">
        <w:rPr>
          <w:rFonts w:ascii="Trebuchet MS" w:hAnsi="Trebuchet MS"/>
        </w:rPr>
        <w:t>Copies of the incorporated materials are av</w:t>
      </w:r>
      <w:r w:rsidR="00A75899" w:rsidRPr="003774B3">
        <w:rPr>
          <w:rFonts w:ascii="Trebuchet MS" w:hAnsi="Trebuchet MS"/>
        </w:rPr>
        <w:t xml:space="preserve">ailable for public inspection </w:t>
      </w:r>
      <w:r w:rsidRPr="003774B3">
        <w:rPr>
          <w:rFonts w:ascii="Trebuchet MS" w:hAnsi="Trebuchet MS"/>
        </w:rPr>
        <w:t>during regular business hours at the Division of Workers’ Compensation,</w:t>
      </w:r>
      <w:r w:rsidR="00A75899" w:rsidRPr="003774B3">
        <w:rPr>
          <w:rFonts w:ascii="Trebuchet MS" w:hAnsi="Trebuchet MS"/>
        </w:rPr>
        <w:t xml:space="preserve"> 707 17th Street, Denver, Colorado 80202. The materials also are available at state publications depository librar</w:t>
      </w:r>
      <w:r w:rsidRPr="003774B3">
        <w:rPr>
          <w:rFonts w:ascii="Trebuchet MS" w:hAnsi="Trebuchet MS"/>
        </w:rPr>
        <w:t>ies</w:t>
      </w:r>
      <w:r w:rsidR="00A75899" w:rsidRPr="003774B3">
        <w:rPr>
          <w:rFonts w:ascii="Trebuchet MS" w:hAnsi="Trebuchet MS"/>
        </w:rPr>
        <w:t xml:space="preserve">. </w:t>
      </w:r>
      <w:r w:rsidRPr="003774B3">
        <w:rPr>
          <w:rFonts w:ascii="Trebuchet MS" w:hAnsi="Trebuchet MS"/>
        </w:rPr>
        <w:t xml:space="preserve">Parties are </w:t>
      </w:r>
      <w:r w:rsidR="00A75899" w:rsidRPr="003774B3">
        <w:rPr>
          <w:rFonts w:ascii="Trebuchet MS" w:hAnsi="Trebuchet MS"/>
        </w:rPr>
        <w:t xml:space="preserve">responsible for </w:t>
      </w:r>
      <w:r w:rsidRPr="003774B3">
        <w:rPr>
          <w:rFonts w:ascii="Trebuchet MS" w:hAnsi="Trebuchet MS"/>
        </w:rPr>
        <w:t xml:space="preserve">obtaining and using the incorporated materials in a timely manner. </w:t>
      </w:r>
    </w:p>
    <w:p w14:paraId="6FD60ED1" w14:textId="02FBFB6E" w:rsidR="00882849" w:rsidRPr="003774B3" w:rsidRDefault="004C6047" w:rsidP="00156C1A">
      <w:pPr>
        <w:pStyle w:val="Heading2"/>
        <w:rPr>
          <w:rFonts w:ascii="Trebuchet MS" w:hAnsi="Trebuchet MS"/>
        </w:rPr>
      </w:pPr>
      <w:bookmarkStart w:id="3" w:name="_Toc176957365"/>
      <w:bookmarkStart w:id="4" w:name="_Toc233631658"/>
      <w:r w:rsidRPr="003774B3">
        <w:rPr>
          <w:rFonts w:ascii="Trebuchet MS" w:hAnsi="Trebuchet MS"/>
        </w:rPr>
        <w:t>18.3.</w:t>
      </w:r>
      <w:r w:rsidRPr="003774B3">
        <w:rPr>
          <w:rFonts w:ascii="Trebuchet MS" w:hAnsi="Trebuchet MS"/>
        </w:rPr>
        <w:tab/>
      </w:r>
      <w:r w:rsidR="00A16952" w:rsidRPr="003774B3">
        <w:rPr>
          <w:rFonts w:ascii="Trebuchet MS" w:hAnsi="Trebuchet MS"/>
        </w:rPr>
        <w:t xml:space="preserve">General </w:t>
      </w:r>
      <w:r w:rsidR="00156C1A" w:rsidRPr="003774B3">
        <w:rPr>
          <w:rFonts w:ascii="Trebuchet MS" w:hAnsi="Trebuchet MS"/>
        </w:rPr>
        <w:t>Policies</w:t>
      </w:r>
      <w:bookmarkEnd w:id="3"/>
      <w:bookmarkEnd w:id="4"/>
    </w:p>
    <w:p w14:paraId="7079C40B" w14:textId="2C168C72" w:rsidR="00156C1A" w:rsidRPr="003774B3" w:rsidRDefault="005E7D04" w:rsidP="003E2D4B">
      <w:pPr>
        <w:pStyle w:val="Heading3"/>
        <w:tabs>
          <w:tab w:val="clear" w:pos="2160"/>
          <w:tab w:val="left" w:pos="1440"/>
        </w:tabs>
        <w:rPr>
          <w:rFonts w:ascii="Trebuchet MS" w:hAnsi="Trebuchet MS"/>
        </w:rPr>
      </w:pPr>
      <w:bookmarkStart w:id="5" w:name="_Toc233631659"/>
      <w:r w:rsidRPr="003774B3">
        <w:rPr>
          <w:rFonts w:ascii="Trebuchet MS" w:hAnsi="Trebuchet MS"/>
        </w:rPr>
        <w:t xml:space="preserve">18.3.1 </w:t>
      </w:r>
      <w:r w:rsidRPr="003774B3">
        <w:rPr>
          <w:rFonts w:ascii="Trebuchet MS" w:hAnsi="Trebuchet MS"/>
        </w:rPr>
        <w:tab/>
      </w:r>
      <w:r w:rsidR="00A028EB" w:rsidRPr="003774B3">
        <w:rPr>
          <w:rFonts w:ascii="Trebuchet MS" w:hAnsi="Trebuchet MS"/>
        </w:rPr>
        <w:t>Code Adoption, Hierarchy, and Valuation</w:t>
      </w:r>
      <w:bookmarkEnd w:id="5"/>
    </w:p>
    <w:p w14:paraId="7AC8CF65" w14:textId="07CE7FFF" w:rsidR="00A028EB" w:rsidRPr="003774B3" w:rsidRDefault="00A028EB">
      <w:pPr>
        <w:pStyle w:val="ListParagraph"/>
        <w:numPr>
          <w:ilvl w:val="0"/>
          <w:numId w:val="5"/>
        </w:numPr>
        <w:ind w:left="1440"/>
        <w:rPr>
          <w:rFonts w:ascii="Trebuchet MS" w:hAnsi="Trebuchet MS"/>
        </w:rPr>
      </w:pPr>
      <w:r w:rsidRPr="003774B3">
        <w:rPr>
          <w:rFonts w:ascii="Trebuchet MS" w:hAnsi="Trebuchet MS"/>
        </w:rPr>
        <w:t xml:space="preserve">The Division establishes the Fee Schedule based on RBRVS as incorporated by reference and as modified by this Rule and its Exhibits. </w:t>
      </w:r>
    </w:p>
    <w:p w14:paraId="4F8AA94F" w14:textId="096CD6A6" w:rsidR="00A028EB" w:rsidRPr="003774B3" w:rsidRDefault="00A028EB">
      <w:pPr>
        <w:pStyle w:val="ListParagraph"/>
        <w:numPr>
          <w:ilvl w:val="0"/>
          <w:numId w:val="5"/>
        </w:numPr>
        <w:ind w:left="1440"/>
        <w:rPr>
          <w:rFonts w:ascii="Trebuchet MS" w:hAnsi="Trebuchet MS"/>
        </w:rPr>
      </w:pPr>
      <w:r w:rsidRPr="003774B3">
        <w:rPr>
          <w:rFonts w:ascii="Trebuchet MS" w:hAnsi="Trebuchet MS"/>
        </w:rPr>
        <w:t xml:space="preserve">Except as otherwise specified in this Rule, the Division adopts the following code sets and associated values: </w:t>
      </w:r>
      <w:r w:rsidR="003B1F5D" w:rsidRPr="003774B3">
        <w:rPr>
          <w:rFonts w:ascii="Trebuchet MS" w:hAnsi="Trebuchet MS"/>
        </w:rPr>
        <w:t>CPT®, HCPCS</w:t>
      </w:r>
      <w:r w:rsidR="00150126" w:rsidRPr="003774B3">
        <w:rPr>
          <w:rFonts w:ascii="Trebuchet MS" w:hAnsi="Trebuchet MS"/>
        </w:rPr>
        <w:t xml:space="preserve"> Level II</w:t>
      </w:r>
      <w:r w:rsidR="003B1F5D" w:rsidRPr="003774B3">
        <w:rPr>
          <w:rFonts w:ascii="Trebuchet MS" w:hAnsi="Trebuchet MS"/>
        </w:rPr>
        <w:t xml:space="preserve">, CDT®, and National Drug Codes (NDCs). </w:t>
      </w:r>
    </w:p>
    <w:p w14:paraId="43F07989" w14:textId="77777777" w:rsidR="003B1F5D" w:rsidRPr="003774B3" w:rsidRDefault="003B1F5D" w:rsidP="003E2D4B">
      <w:pPr>
        <w:ind w:left="1440"/>
        <w:rPr>
          <w:rFonts w:ascii="Trebuchet MS" w:hAnsi="Trebuchet MS"/>
        </w:rPr>
      </w:pPr>
      <w:r w:rsidRPr="003774B3">
        <w:rPr>
          <w:rFonts w:ascii="Trebuchet MS" w:hAnsi="Trebuchet MS"/>
        </w:rPr>
        <w:t>Providers may report CPT® Category III codes listed in the RBRVS only with Payer agreement. Reimbursement for unpriced CPT® Category III codes shall be determined in accordance with Rule 16 policies governing unpriced codes.</w:t>
      </w:r>
    </w:p>
    <w:p w14:paraId="0140D97F" w14:textId="60A45B8A" w:rsidR="003B1F5D" w:rsidRPr="003774B3" w:rsidRDefault="003B1F5D">
      <w:pPr>
        <w:pStyle w:val="ListParagraph"/>
        <w:numPr>
          <w:ilvl w:val="0"/>
          <w:numId w:val="5"/>
        </w:numPr>
        <w:ind w:left="1440"/>
        <w:rPr>
          <w:rFonts w:ascii="Trebuchet MS" w:hAnsi="Trebuchet MS"/>
        </w:rPr>
      </w:pPr>
      <w:r w:rsidRPr="003774B3">
        <w:rPr>
          <w:rFonts w:ascii="Trebuchet MS" w:hAnsi="Trebuchet MS"/>
        </w:rPr>
        <w:lastRenderedPageBreak/>
        <w:t>Division-created codes and values (</w:t>
      </w:r>
      <w:proofErr w:type="spellStart"/>
      <w:r w:rsidRPr="003774B3">
        <w:rPr>
          <w:rFonts w:ascii="Trebuchet MS" w:hAnsi="Trebuchet MS"/>
        </w:rPr>
        <w:t>DoWC</w:t>
      </w:r>
      <w:proofErr w:type="spellEnd"/>
      <w:r w:rsidRPr="003774B3">
        <w:rPr>
          <w:rFonts w:ascii="Trebuchet MS" w:hAnsi="Trebuchet MS"/>
        </w:rPr>
        <w:t xml:space="preserve"> ZXXXX) supersede CPT®, HCPCS, CDT®, and NDC codes and values. Unless otherwise specified in this Rule, the CPT® mid-point rule for determining time-based units applies to Division-created codes. </w:t>
      </w:r>
    </w:p>
    <w:p w14:paraId="104CB98F" w14:textId="67B1E932" w:rsidR="003B1F5D" w:rsidRPr="003774B3" w:rsidRDefault="003B1F5D">
      <w:pPr>
        <w:pStyle w:val="ListParagraph"/>
        <w:numPr>
          <w:ilvl w:val="0"/>
          <w:numId w:val="5"/>
        </w:numPr>
        <w:ind w:left="1440"/>
        <w:rPr>
          <w:rFonts w:ascii="Trebuchet MS" w:hAnsi="Trebuchet MS"/>
        </w:rPr>
      </w:pPr>
      <w:r w:rsidRPr="003774B3">
        <w:rPr>
          <w:rFonts w:ascii="Trebuchet MS" w:hAnsi="Trebuchet MS"/>
        </w:rPr>
        <w:t xml:space="preserve">Codes listed with values of “BR” (by report), codes </w:t>
      </w:r>
      <w:proofErr w:type="gramStart"/>
      <w:r w:rsidRPr="003774B3">
        <w:rPr>
          <w:rFonts w:ascii="Trebuchet MS" w:hAnsi="Trebuchet MS"/>
        </w:rPr>
        <w:t>not assigned</w:t>
      </w:r>
      <w:proofErr w:type="gramEnd"/>
      <w:r w:rsidRPr="003774B3">
        <w:rPr>
          <w:rFonts w:ascii="Trebuchet MS" w:hAnsi="Trebuchet MS"/>
        </w:rPr>
        <w:t xml:space="preserve"> a value</w:t>
      </w:r>
      <w:r w:rsidR="009105AF" w:rsidRPr="003774B3">
        <w:rPr>
          <w:rFonts w:ascii="Trebuchet MS" w:hAnsi="Trebuchet MS"/>
        </w:rPr>
        <w:t>, or codes assigned a zero value and not otherwise included in or bundled with another payable procedure, require prior authorization unless otherwise specified in this Rule (see section 18</w:t>
      </w:r>
      <w:r w:rsidR="00AE315B" w:rsidRPr="003774B3">
        <w:rPr>
          <w:rFonts w:ascii="Trebuchet MS" w:hAnsi="Trebuchet MS"/>
        </w:rPr>
        <w:t>.6.1</w:t>
      </w:r>
      <w:r w:rsidR="009105AF" w:rsidRPr="003774B3">
        <w:rPr>
          <w:rFonts w:ascii="Trebuchet MS" w:hAnsi="Trebuchet MS"/>
        </w:rPr>
        <w:t xml:space="preserve"> for DMEPOS pricing</w:t>
      </w:r>
      <w:r w:rsidR="00AE315B" w:rsidRPr="003774B3">
        <w:rPr>
          <w:rFonts w:ascii="Trebuchet MS" w:hAnsi="Trebuchet MS"/>
        </w:rPr>
        <w:t xml:space="preserve"> policies</w:t>
      </w:r>
      <w:r w:rsidR="009105AF" w:rsidRPr="003774B3">
        <w:rPr>
          <w:rFonts w:ascii="Trebuchet MS" w:hAnsi="Trebuchet MS"/>
        </w:rPr>
        <w:t>).</w:t>
      </w:r>
    </w:p>
    <w:p w14:paraId="020A35D9" w14:textId="74807BAB" w:rsidR="009105AF" w:rsidRPr="003774B3" w:rsidRDefault="00B52D65" w:rsidP="003E2D4B">
      <w:pPr>
        <w:pStyle w:val="Heading3"/>
        <w:tabs>
          <w:tab w:val="clear" w:pos="2160"/>
          <w:tab w:val="left" w:pos="1440"/>
        </w:tabs>
        <w:rPr>
          <w:rFonts w:ascii="Trebuchet MS" w:hAnsi="Trebuchet MS"/>
          <w:spacing w:val="32"/>
        </w:rPr>
      </w:pPr>
      <w:bookmarkStart w:id="6" w:name="_Toc233631660"/>
      <w:r w:rsidRPr="003774B3">
        <w:rPr>
          <w:rFonts w:ascii="Trebuchet MS" w:hAnsi="Trebuchet MS"/>
        </w:rPr>
        <w:t>18.3.2</w:t>
      </w:r>
      <w:r w:rsidRPr="003774B3">
        <w:rPr>
          <w:rFonts w:ascii="Trebuchet MS" w:hAnsi="Trebuchet MS"/>
        </w:rPr>
        <w:tab/>
      </w:r>
      <w:r w:rsidR="00CA1F4D" w:rsidRPr="003774B3">
        <w:rPr>
          <w:rFonts w:ascii="Trebuchet MS" w:hAnsi="Trebuchet MS"/>
        </w:rPr>
        <w:t xml:space="preserve">Facility Based </w:t>
      </w:r>
      <w:r w:rsidR="009105AF" w:rsidRPr="003774B3">
        <w:rPr>
          <w:rFonts w:ascii="Trebuchet MS" w:hAnsi="Trebuchet MS"/>
        </w:rPr>
        <w:t>Place of Service Codes</w:t>
      </w:r>
      <w:r w:rsidR="00CA1F4D" w:rsidRPr="003774B3">
        <w:rPr>
          <w:rFonts w:ascii="Trebuchet MS" w:hAnsi="Trebuchet MS"/>
        </w:rPr>
        <w:t xml:space="preserve"> (RVU Application)</w:t>
      </w:r>
      <w:bookmarkEnd w:id="6"/>
    </w:p>
    <w:p w14:paraId="76CFB2A2" w14:textId="37E6C67B" w:rsidR="009105AF" w:rsidRPr="003774B3" w:rsidRDefault="00CA1F4D" w:rsidP="00C43813">
      <w:pPr>
        <w:rPr>
          <w:rFonts w:ascii="Trebuchet MS" w:hAnsi="Trebuchet MS"/>
        </w:rPr>
      </w:pPr>
      <w:r w:rsidRPr="003774B3">
        <w:rPr>
          <w:rFonts w:ascii="Trebuchet MS" w:hAnsi="Trebuchet MS"/>
        </w:rPr>
        <w:t xml:space="preserve">The place of service (POS) codes listed below identify settings for which facility </w:t>
      </w:r>
      <w:r w:rsidR="001C356C" w:rsidRPr="003774B3">
        <w:rPr>
          <w:rFonts w:ascii="Trebuchet MS" w:hAnsi="Trebuchet MS"/>
        </w:rPr>
        <w:t>Relative Value Units (</w:t>
      </w:r>
      <w:r w:rsidRPr="003774B3">
        <w:rPr>
          <w:rFonts w:ascii="Trebuchet MS" w:hAnsi="Trebuchet MS"/>
        </w:rPr>
        <w:t>RVU</w:t>
      </w:r>
      <w:r w:rsidR="001C356C" w:rsidRPr="003774B3">
        <w:rPr>
          <w:rFonts w:ascii="Trebuchet MS" w:hAnsi="Trebuchet MS"/>
        </w:rPr>
        <w:t>s)</w:t>
      </w:r>
      <w:r w:rsidRPr="003774B3">
        <w:rPr>
          <w:rFonts w:ascii="Trebuchet MS" w:hAnsi="Trebuchet MS"/>
        </w:rPr>
        <w:t xml:space="preserve"> apply under the RBRVS. These POS codes shall be reported on professional claims to designate the setting in which the service was rendered. </w:t>
      </w:r>
    </w:p>
    <w:p w14:paraId="58A74D48" w14:textId="40D7EEBD" w:rsidR="00CA1F4D" w:rsidRPr="003774B3" w:rsidRDefault="00CA1F4D" w:rsidP="00C43813">
      <w:pPr>
        <w:rPr>
          <w:rFonts w:ascii="Trebuchet MS" w:hAnsi="Trebuchet MS"/>
        </w:rPr>
      </w:pPr>
      <w:r w:rsidRPr="003774B3">
        <w:rPr>
          <w:rFonts w:ascii="Trebuchet MS" w:hAnsi="Trebuchet MS"/>
        </w:rPr>
        <w:t>Unless otherwise specified in this Rule, professional services billed with POS codes not listed below shall be reimbursed using the non-facility RVUs listed in RBRVS (see section 18</w:t>
      </w:r>
      <w:r w:rsidR="00E95D29" w:rsidRPr="003774B3">
        <w:rPr>
          <w:rFonts w:ascii="Trebuchet MS" w:hAnsi="Trebuchet MS"/>
        </w:rPr>
        <w:t>.4.9</w:t>
      </w:r>
      <w:r w:rsidR="00DD28EA" w:rsidRPr="003774B3">
        <w:rPr>
          <w:rFonts w:ascii="Trebuchet MS" w:hAnsi="Trebuchet MS"/>
        </w:rPr>
        <w:t>(E)</w:t>
      </w:r>
      <w:r w:rsidRPr="003774B3">
        <w:rPr>
          <w:rFonts w:ascii="Trebuchet MS" w:hAnsi="Trebuchet MS"/>
        </w:rPr>
        <w:t xml:space="preserve"> for telephone </w:t>
      </w:r>
      <w:r w:rsidR="004F1E29" w:rsidRPr="003774B3">
        <w:rPr>
          <w:rFonts w:ascii="Trebuchet MS" w:hAnsi="Trebuchet MS"/>
        </w:rPr>
        <w:t>and</w:t>
      </w:r>
      <w:r w:rsidRPr="003774B3">
        <w:rPr>
          <w:rFonts w:ascii="Trebuchet MS" w:hAnsi="Trebuchet MS"/>
        </w:rPr>
        <w:t xml:space="preserve"> online services pricing policies).</w:t>
      </w:r>
    </w:p>
    <w:p w14:paraId="46CEC8DD" w14:textId="19EA9374" w:rsidR="00CA1F4D" w:rsidRPr="003774B3" w:rsidRDefault="00CA1F4D" w:rsidP="00C43813">
      <w:pPr>
        <w:rPr>
          <w:rFonts w:ascii="Trebuchet MS" w:hAnsi="Trebuchet MS"/>
        </w:rPr>
      </w:pPr>
      <w:r w:rsidRPr="003774B3">
        <w:rPr>
          <w:rFonts w:ascii="Trebuchet MS" w:hAnsi="Trebuchet MS"/>
        </w:rPr>
        <w:t>Eligible Place of Service Codes</w:t>
      </w:r>
    </w:p>
    <w:p w14:paraId="242EC52E" w14:textId="732053FA" w:rsidR="00CA1F4D" w:rsidRPr="003774B3" w:rsidRDefault="00CA1F4D" w:rsidP="00C43813">
      <w:pPr>
        <w:rPr>
          <w:rFonts w:ascii="Trebuchet MS" w:hAnsi="Trebuchet MS"/>
        </w:rPr>
      </w:pPr>
      <w:r w:rsidRPr="003774B3">
        <w:rPr>
          <w:rFonts w:ascii="Trebuchet MS" w:hAnsi="Trebuchet MS"/>
        </w:rPr>
        <w:t>21 – Inpatient Hospital</w:t>
      </w:r>
    </w:p>
    <w:p w14:paraId="259BC19F" w14:textId="2ECFF103" w:rsidR="00CA1F4D" w:rsidRPr="003774B3" w:rsidRDefault="00CA1F4D" w:rsidP="00C43813">
      <w:pPr>
        <w:rPr>
          <w:rFonts w:ascii="Trebuchet MS" w:hAnsi="Trebuchet MS"/>
        </w:rPr>
      </w:pPr>
      <w:r w:rsidRPr="003774B3">
        <w:rPr>
          <w:rFonts w:ascii="Trebuchet MS" w:hAnsi="Trebuchet MS"/>
        </w:rPr>
        <w:t>22 – On Campus – Outpatient Hospital</w:t>
      </w:r>
    </w:p>
    <w:p w14:paraId="7A25C32C" w14:textId="448B806B" w:rsidR="00CA1F4D" w:rsidRPr="003774B3" w:rsidRDefault="00CA1F4D" w:rsidP="00C43813">
      <w:pPr>
        <w:rPr>
          <w:rFonts w:ascii="Trebuchet MS" w:hAnsi="Trebuchet MS"/>
        </w:rPr>
      </w:pPr>
      <w:r w:rsidRPr="003774B3">
        <w:rPr>
          <w:rFonts w:ascii="Trebuchet MS" w:hAnsi="Trebuchet MS"/>
        </w:rPr>
        <w:t>23 – Emergency Room – Hospital</w:t>
      </w:r>
    </w:p>
    <w:p w14:paraId="1E61430D" w14:textId="37AA8288" w:rsidR="00CA1F4D" w:rsidRPr="003774B3" w:rsidRDefault="00CA1F4D" w:rsidP="00C43813">
      <w:pPr>
        <w:rPr>
          <w:rFonts w:ascii="Trebuchet MS" w:hAnsi="Trebuchet MS"/>
        </w:rPr>
      </w:pPr>
      <w:r w:rsidRPr="003774B3">
        <w:rPr>
          <w:rFonts w:ascii="Trebuchet MS" w:hAnsi="Trebuchet MS"/>
        </w:rPr>
        <w:t>24 – Ambulatory Surgery Center</w:t>
      </w:r>
    </w:p>
    <w:p w14:paraId="7A79DB68" w14:textId="54C35469" w:rsidR="00CA1F4D" w:rsidRPr="003774B3" w:rsidRDefault="00CA1F4D" w:rsidP="00C43813">
      <w:pPr>
        <w:rPr>
          <w:rFonts w:ascii="Trebuchet MS" w:hAnsi="Trebuchet MS"/>
        </w:rPr>
      </w:pPr>
      <w:r w:rsidRPr="003774B3">
        <w:rPr>
          <w:rFonts w:ascii="Trebuchet MS" w:hAnsi="Trebuchet MS"/>
        </w:rPr>
        <w:t>26 – Military Treatment Facility</w:t>
      </w:r>
    </w:p>
    <w:p w14:paraId="217565D3" w14:textId="53CDD793" w:rsidR="00CA1F4D" w:rsidRPr="003774B3" w:rsidRDefault="00CA1F4D" w:rsidP="00C43813">
      <w:pPr>
        <w:rPr>
          <w:rFonts w:ascii="Trebuchet MS" w:hAnsi="Trebuchet MS"/>
        </w:rPr>
      </w:pPr>
      <w:r w:rsidRPr="003774B3">
        <w:rPr>
          <w:rFonts w:ascii="Trebuchet MS" w:hAnsi="Trebuchet MS"/>
        </w:rPr>
        <w:t>31 – Skilled Nursing Facility</w:t>
      </w:r>
    </w:p>
    <w:p w14:paraId="54608716" w14:textId="4D4A2897" w:rsidR="00CA1F4D" w:rsidRPr="003774B3" w:rsidRDefault="00CA1F4D" w:rsidP="00C43813">
      <w:pPr>
        <w:rPr>
          <w:rFonts w:ascii="Trebuchet MS" w:hAnsi="Trebuchet MS"/>
        </w:rPr>
      </w:pPr>
      <w:r w:rsidRPr="003774B3">
        <w:rPr>
          <w:rFonts w:ascii="Trebuchet MS" w:hAnsi="Trebuchet MS"/>
        </w:rPr>
        <w:t>34 – Hospice</w:t>
      </w:r>
    </w:p>
    <w:p w14:paraId="799CEF7C" w14:textId="4578D76A" w:rsidR="00CA1F4D" w:rsidRPr="003774B3" w:rsidRDefault="00CA1F4D" w:rsidP="00C43813">
      <w:pPr>
        <w:rPr>
          <w:rFonts w:ascii="Trebuchet MS" w:hAnsi="Trebuchet MS"/>
        </w:rPr>
      </w:pPr>
      <w:r w:rsidRPr="003774B3">
        <w:rPr>
          <w:rFonts w:ascii="Trebuchet MS" w:hAnsi="Trebuchet MS"/>
        </w:rPr>
        <w:t>41 – Ambulance – Land</w:t>
      </w:r>
    </w:p>
    <w:p w14:paraId="78D44B10" w14:textId="5F58FE09" w:rsidR="00CA1F4D" w:rsidRPr="003774B3" w:rsidRDefault="00CA1F4D" w:rsidP="00C43813">
      <w:pPr>
        <w:rPr>
          <w:rFonts w:ascii="Trebuchet MS" w:hAnsi="Trebuchet MS"/>
        </w:rPr>
      </w:pPr>
      <w:r w:rsidRPr="003774B3">
        <w:rPr>
          <w:rFonts w:ascii="Trebuchet MS" w:hAnsi="Trebuchet MS"/>
        </w:rPr>
        <w:t>42 – Ambulance – Air or Water</w:t>
      </w:r>
    </w:p>
    <w:p w14:paraId="1CBDFE05" w14:textId="47D334B7" w:rsidR="00CA1F4D" w:rsidRPr="003774B3" w:rsidRDefault="00CA1F4D" w:rsidP="00C43813">
      <w:pPr>
        <w:rPr>
          <w:rFonts w:ascii="Trebuchet MS" w:hAnsi="Trebuchet MS"/>
        </w:rPr>
      </w:pPr>
      <w:r w:rsidRPr="003774B3">
        <w:rPr>
          <w:rFonts w:ascii="Trebuchet MS" w:hAnsi="Trebuchet MS"/>
        </w:rPr>
        <w:t>51 – Inpatient Psychiatric Facility</w:t>
      </w:r>
    </w:p>
    <w:p w14:paraId="0ED27A6F" w14:textId="4B197782" w:rsidR="00CA1F4D" w:rsidRPr="003774B3" w:rsidRDefault="00CA1F4D" w:rsidP="00C43813">
      <w:pPr>
        <w:rPr>
          <w:rFonts w:ascii="Trebuchet MS" w:hAnsi="Trebuchet MS"/>
        </w:rPr>
      </w:pPr>
      <w:r w:rsidRPr="003774B3">
        <w:rPr>
          <w:rFonts w:ascii="Trebuchet MS" w:hAnsi="Trebuchet MS"/>
        </w:rPr>
        <w:t>52 – Psychiatric Facility – Partial Hospitalization</w:t>
      </w:r>
    </w:p>
    <w:p w14:paraId="4ED2B305" w14:textId="0339D2EE" w:rsidR="00CA1F4D" w:rsidRPr="003774B3" w:rsidRDefault="00CA1F4D" w:rsidP="00C43813">
      <w:pPr>
        <w:rPr>
          <w:rFonts w:ascii="Trebuchet MS" w:hAnsi="Trebuchet MS"/>
        </w:rPr>
      </w:pPr>
      <w:r w:rsidRPr="003774B3">
        <w:rPr>
          <w:rFonts w:ascii="Trebuchet MS" w:hAnsi="Trebuchet MS"/>
        </w:rPr>
        <w:t>53 – Community Mental Health Center</w:t>
      </w:r>
    </w:p>
    <w:p w14:paraId="11A700DB" w14:textId="7431CBDD" w:rsidR="00CA1F4D" w:rsidRPr="003774B3" w:rsidRDefault="00CA1F4D" w:rsidP="00C43813">
      <w:pPr>
        <w:rPr>
          <w:rFonts w:ascii="Trebuchet MS" w:hAnsi="Trebuchet MS"/>
        </w:rPr>
      </w:pPr>
      <w:r w:rsidRPr="003774B3">
        <w:rPr>
          <w:rFonts w:ascii="Trebuchet MS" w:hAnsi="Trebuchet MS"/>
        </w:rPr>
        <w:t>56 – Psychiatric Residential Treatment Center</w:t>
      </w:r>
    </w:p>
    <w:p w14:paraId="429460E4" w14:textId="6E5E5E4D" w:rsidR="00CA1F4D" w:rsidRPr="003774B3" w:rsidRDefault="00CA1F4D" w:rsidP="00C43813">
      <w:pPr>
        <w:rPr>
          <w:rFonts w:ascii="Trebuchet MS" w:hAnsi="Trebuchet MS"/>
        </w:rPr>
      </w:pPr>
      <w:r w:rsidRPr="003774B3">
        <w:rPr>
          <w:rFonts w:ascii="Trebuchet MS" w:hAnsi="Trebuchet MS"/>
        </w:rPr>
        <w:lastRenderedPageBreak/>
        <w:t>61 – Comprehensive Inpatient Rehabilitation Facility</w:t>
      </w:r>
    </w:p>
    <w:p w14:paraId="0D8CF95F" w14:textId="586C4919" w:rsidR="00CA1F4D" w:rsidRPr="003774B3" w:rsidRDefault="00B52D65" w:rsidP="003E2D4B">
      <w:pPr>
        <w:pStyle w:val="Heading3"/>
        <w:tabs>
          <w:tab w:val="clear" w:pos="2160"/>
          <w:tab w:val="left" w:pos="1440"/>
        </w:tabs>
        <w:rPr>
          <w:rFonts w:ascii="Trebuchet MS" w:hAnsi="Trebuchet MS"/>
        </w:rPr>
      </w:pPr>
      <w:bookmarkStart w:id="7" w:name="_Toc233631661"/>
      <w:r w:rsidRPr="003774B3">
        <w:rPr>
          <w:rFonts w:ascii="Trebuchet MS" w:hAnsi="Trebuchet MS"/>
        </w:rPr>
        <w:t>18.3.3</w:t>
      </w:r>
      <w:r w:rsidRPr="003774B3">
        <w:rPr>
          <w:rFonts w:ascii="Trebuchet MS" w:hAnsi="Trebuchet MS"/>
        </w:rPr>
        <w:tab/>
      </w:r>
      <w:r w:rsidR="00C43813" w:rsidRPr="003774B3">
        <w:rPr>
          <w:rFonts w:ascii="Trebuchet MS" w:hAnsi="Trebuchet MS"/>
        </w:rPr>
        <w:t>Correct Coding, Documentation, and Payment Policies</w:t>
      </w:r>
      <w:bookmarkEnd w:id="7"/>
    </w:p>
    <w:p w14:paraId="547B4B7E" w14:textId="77777777" w:rsidR="00DD28EA" w:rsidRPr="003774B3" w:rsidRDefault="00DD28EA">
      <w:pPr>
        <w:pStyle w:val="ListParagraph"/>
        <w:numPr>
          <w:ilvl w:val="0"/>
          <w:numId w:val="6"/>
        </w:numPr>
        <w:ind w:left="1440"/>
        <w:rPr>
          <w:rFonts w:ascii="Trebuchet MS" w:hAnsi="Trebuchet MS"/>
        </w:rPr>
      </w:pPr>
      <w:r w:rsidRPr="003774B3">
        <w:rPr>
          <w:rFonts w:ascii="Trebuchet MS" w:hAnsi="Trebuchet MS"/>
        </w:rPr>
        <w:t>Providers shall report procedure codes and units of service in accordance with applicable code descriptors and the requirements of this Rule. Providers shall document all services and procedures in the medical record and shall report the most comprehensive code that accurately describes the service provided.</w:t>
      </w:r>
    </w:p>
    <w:p w14:paraId="1A0CD25D" w14:textId="39F05861" w:rsidR="00C43813" w:rsidRPr="003774B3" w:rsidRDefault="00C43813">
      <w:pPr>
        <w:pStyle w:val="ListParagraph"/>
        <w:numPr>
          <w:ilvl w:val="0"/>
          <w:numId w:val="6"/>
        </w:numPr>
        <w:ind w:left="1440"/>
        <w:rPr>
          <w:rFonts w:ascii="Trebuchet MS" w:hAnsi="Trebuchet MS"/>
        </w:rPr>
      </w:pPr>
      <w:r w:rsidRPr="003774B3">
        <w:rPr>
          <w:rFonts w:ascii="Trebuchet MS" w:hAnsi="Trebuchet MS"/>
        </w:rPr>
        <w:t xml:space="preserve">Providers shall </w:t>
      </w:r>
      <w:proofErr w:type="gramStart"/>
      <w:r w:rsidRPr="003774B3">
        <w:rPr>
          <w:rFonts w:ascii="Trebuchet MS" w:hAnsi="Trebuchet MS"/>
        </w:rPr>
        <w:t>report</w:t>
      </w:r>
      <w:proofErr w:type="gramEnd"/>
      <w:r w:rsidRPr="003774B3">
        <w:rPr>
          <w:rFonts w:ascii="Trebuchet MS" w:hAnsi="Trebuchet MS"/>
        </w:rPr>
        <w:t xml:space="preserve"> the primary service performed. Services that are integral to, inherent in, or bundled with the primary service are not separately payable unless otherwise specified in this Rule. Bundled services may be reported for encounter purposes but shall not result in separate reimbursement. </w:t>
      </w:r>
    </w:p>
    <w:p w14:paraId="27A780BF" w14:textId="1D0EE974" w:rsidR="00C43813" w:rsidRPr="003774B3" w:rsidRDefault="00C43813">
      <w:pPr>
        <w:pStyle w:val="ListParagraph"/>
        <w:numPr>
          <w:ilvl w:val="0"/>
          <w:numId w:val="6"/>
        </w:numPr>
        <w:ind w:left="1440"/>
        <w:rPr>
          <w:rFonts w:ascii="Trebuchet MS" w:hAnsi="Trebuchet MS"/>
        </w:rPr>
      </w:pPr>
      <w:r w:rsidRPr="003774B3">
        <w:rPr>
          <w:rFonts w:ascii="Trebuchet MS" w:hAnsi="Trebuchet MS"/>
        </w:rPr>
        <w:t xml:space="preserve">For time-based services or procedures, Providers shall </w:t>
      </w:r>
      <w:r w:rsidR="009E3342" w:rsidRPr="003774B3">
        <w:rPr>
          <w:rFonts w:ascii="Trebuchet MS" w:hAnsi="Trebuchet MS"/>
        </w:rPr>
        <w:t xml:space="preserve">document the time spent performing </w:t>
      </w:r>
      <w:r w:rsidR="003F5DE9">
        <w:rPr>
          <w:rFonts w:ascii="Trebuchet MS" w:hAnsi="Trebuchet MS"/>
        </w:rPr>
        <w:t>each</w:t>
      </w:r>
      <w:r w:rsidR="009E3342" w:rsidRPr="003774B3">
        <w:rPr>
          <w:rFonts w:ascii="Trebuchet MS" w:hAnsi="Trebuchet MS"/>
        </w:rPr>
        <w:t xml:space="preserve"> service in accordance with applicable code descriptors. </w:t>
      </w:r>
    </w:p>
    <w:p w14:paraId="5FEA3153" w14:textId="118F203C" w:rsidR="009E3342" w:rsidRPr="003774B3" w:rsidRDefault="009E3342">
      <w:pPr>
        <w:pStyle w:val="ListParagraph"/>
        <w:numPr>
          <w:ilvl w:val="0"/>
          <w:numId w:val="6"/>
        </w:numPr>
        <w:ind w:left="1440"/>
        <w:rPr>
          <w:rFonts w:ascii="Trebuchet MS" w:hAnsi="Trebuchet MS"/>
        </w:rPr>
      </w:pPr>
      <w:r w:rsidRPr="003774B3">
        <w:rPr>
          <w:rFonts w:ascii="Trebuchet MS" w:hAnsi="Trebuchet MS"/>
        </w:rPr>
        <w:t>Providers shall apply modifiers as necessary to accurately describe the services rendered and to adjust maximum allowances as provided in this Rule. When modifying or correcting a modifier, Payer</w:t>
      </w:r>
      <w:r w:rsidR="00E95D29" w:rsidRPr="003774B3">
        <w:rPr>
          <w:rFonts w:ascii="Trebuchet MS" w:hAnsi="Trebuchet MS"/>
        </w:rPr>
        <w:t>s</w:t>
      </w:r>
      <w:r w:rsidRPr="003774B3">
        <w:rPr>
          <w:rFonts w:ascii="Trebuchet MS" w:hAnsi="Trebuchet MS"/>
        </w:rPr>
        <w:t xml:space="preserve"> shall comply with Rule 16.</w:t>
      </w:r>
    </w:p>
    <w:p w14:paraId="69D4C1B4" w14:textId="17FCA47E" w:rsidR="00156C1A" w:rsidRPr="003774B3" w:rsidRDefault="00156C1A" w:rsidP="00156C1A">
      <w:pPr>
        <w:pStyle w:val="Heading2"/>
        <w:rPr>
          <w:rFonts w:ascii="Trebuchet MS" w:hAnsi="Trebuchet MS"/>
        </w:rPr>
      </w:pPr>
      <w:bookmarkStart w:id="8" w:name="_Toc233631662"/>
      <w:r w:rsidRPr="003774B3">
        <w:rPr>
          <w:rFonts w:ascii="Trebuchet MS" w:hAnsi="Trebuchet MS"/>
        </w:rPr>
        <w:t>18.4</w:t>
      </w:r>
      <w:r w:rsidR="009E3342" w:rsidRPr="003774B3">
        <w:rPr>
          <w:rFonts w:ascii="Trebuchet MS" w:hAnsi="Trebuchet MS"/>
        </w:rPr>
        <w:tab/>
        <w:t>Professional Fees</w:t>
      </w:r>
      <w:bookmarkEnd w:id="8"/>
      <w:r w:rsidR="009E3342" w:rsidRPr="003774B3">
        <w:rPr>
          <w:rFonts w:ascii="Trebuchet MS" w:hAnsi="Trebuchet MS"/>
        </w:rPr>
        <w:t xml:space="preserve"> </w:t>
      </w:r>
    </w:p>
    <w:p w14:paraId="5DBEE24E" w14:textId="77777777" w:rsidR="00B52D65" w:rsidRPr="003774B3" w:rsidRDefault="00B52D65" w:rsidP="003E2D4B">
      <w:pPr>
        <w:pStyle w:val="Heading3"/>
        <w:tabs>
          <w:tab w:val="clear" w:pos="2160"/>
          <w:tab w:val="left" w:pos="1440"/>
        </w:tabs>
        <w:rPr>
          <w:rFonts w:ascii="Trebuchet MS" w:hAnsi="Trebuchet MS"/>
        </w:rPr>
      </w:pPr>
      <w:bookmarkStart w:id="9" w:name="_Toc233631663"/>
      <w:r w:rsidRPr="003774B3">
        <w:rPr>
          <w:rFonts w:ascii="Trebuchet MS" w:hAnsi="Trebuchet MS"/>
        </w:rPr>
        <w:t>18.4.1</w:t>
      </w:r>
      <w:r w:rsidRPr="003774B3">
        <w:rPr>
          <w:rFonts w:ascii="Trebuchet MS" w:hAnsi="Trebuchet MS"/>
        </w:rPr>
        <w:tab/>
      </w:r>
      <w:r w:rsidR="00882849" w:rsidRPr="003774B3">
        <w:rPr>
          <w:rFonts w:ascii="Trebuchet MS" w:hAnsi="Trebuchet MS"/>
        </w:rPr>
        <w:t>Conversion Factors (CFs):</w:t>
      </w:r>
      <w:bookmarkEnd w:id="9"/>
    </w:p>
    <w:p w14:paraId="36866B8E" w14:textId="6D89E263" w:rsidR="00803997" w:rsidRPr="003774B3" w:rsidRDefault="00882849" w:rsidP="00B52D65">
      <w:pPr>
        <w:rPr>
          <w:rFonts w:ascii="Trebuchet MS" w:hAnsi="Trebuchet MS"/>
        </w:rPr>
      </w:pPr>
      <w:r w:rsidRPr="003774B3">
        <w:rPr>
          <w:rFonts w:ascii="Trebuchet MS" w:hAnsi="Trebuchet MS"/>
        </w:rPr>
        <w:t xml:space="preserve">Maximum allowances </w:t>
      </w:r>
      <w:r w:rsidR="00803997" w:rsidRPr="003774B3">
        <w:rPr>
          <w:rFonts w:ascii="Trebuchet MS" w:hAnsi="Trebuchet MS"/>
        </w:rPr>
        <w:t xml:space="preserve">for professional services shall be </w:t>
      </w:r>
      <w:r w:rsidRPr="003774B3">
        <w:rPr>
          <w:rFonts w:ascii="Trebuchet MS" w:hAnsi="Trebuchet MS"/>
        </w:rPr>
        <w:t>determined by multiplying the</w:t>
      </w:r>
      <w:r w:rsidR="00803997" w:rsidRPr="003774B3">
        <w:rPr>
          <w:rFonts w:ascii="Trebuchet MS" w:hAnsi="Trebuchet MS"/>
        </w:rPr>
        <w:t xml:space="preserve"> applicable</w:t>
      </w:r>
      <w:r w:rsidRPr="003774B3">
        <w:rPr>
          <w:rFonts w:ascii="Trebuchet MS" w:hAnsi="Trebuchet MS"/>
        </w:rPr>
        <w:t xml:space="preserve"> CF</w:t>
      </w:r>
      <w:r w:rsidR="00803997" w:rsidRPr="003774B3">
        <w:rPr>
          <w:rFonts w:ascii="Trebuchet MS" w:hAnsi="Trebuchet MS"/>
        </w:rPr>
        <w:t xml:space="preserve"> listed below by the</w:t>
      </w:r>
      <w:r w:rsidRPr="003774B3">
        <w:rPr>
          <w:rFonts w:ascii="Trebuchet MS" w:hAnsi="Trebuchet MS"/>
        </w:rPr>
        <w:t xml:space="preserve"> established facility or non-facility total RVUs </w:t>
      </w:r>
      <w:r w:rsidR="00803997" w:rsidRPr="003774B3">
        <w:rPr>
          <w:rFonts w:ascii="Trebuchet MS" w:hAnsi="Trebuchet MS"/>
        </w:rPr>
        <w:t xml:space="preserve">assigned to the service under RBRVS, as incorporated and modified by this Rule. </w:t>
      </w:r>
    </w:p>
    <w:p w14:paraId="178860A8" w14:textId="757EA9E8" w:rsidR="00803997" w:rsidRPr="003774B3" w:rsidRDefault="000E066C" w:rsidP="00B52D65">
      <w:pPr>
        <w:rPr>
          <w:rFonts w:ascii="Trebuchet MS" w:hAnsi="Trebuchet MS"/>
        </w:rPr>
      </w:pPr>
      <w:r w:rsidRPr="003774B3">
        <w:rPr>
          <w:rFonts w:ascii="Trebuchet MS" w:hAnsi="Trebuchet MS"/>
        </w:rPr>
        <w:t>The</w:t>
      </w:r>
      <w:r w:rsidR="00803997" w:rsidRPr="003774B3">
        <w:rPr>
          <w:rFonts w:ascii="Trebuchet MS" w:hAnsi="Trebuchet MS"/>
        </w:rPr>
        <w:t xml:space="preserve"> CF applicable to the </w:t>
      </w:r>
      <w:r w:rsidR="00882849" w:rsidRPr="003774B3">
        <w:rPr>
          <w:rFonts w:ascii="Trebuchet MS" w:hAnsi="Trebuchet MS"/>
        </w:rPr>
        <w:t>CPT® section</w:t>
      </w:r>
      <w:r w:rsidR="00803997" w:rsidRPr="003774B3">
        <w:rPr>
          <w:rFonts w:ascii="Trebuchet MS" w:hAnsi="Trebuchet MS"/>
        </w:rPr>
        <w:t xml:space="preserve"> in which the service is listed</w:t>
      </w:r>
      <w:r w:rsidRPr="003774B3">
        <w:rPr>
          <w:rFonts w:ascii="Trebuchet MS" w:hAnsi="Trebuchet MS"/>
        </w:rPr>
        <w:t xml:space="preserve"> shall be used for reimbursement</w:t>
      </w:r>
      <w:r w:rsidR="00803997" w:rsidRPr="003774B3">
        <w:rPr>
          <w:rFonts w:ascii="Trebuchet MS" w:hAnsi="Trebuchet MS"/>
        </w:rPr>
        <w:t xml:space="preserve">, unless otherwise specified in this Rule. </w:t>
      </w:r>
    </w:p>
    <w:p w14:paraId="560C7F30" w14:textId="16760E59" w:rsidR="00882849" w:rsidRPr="003774B3" w:rsidRDefault="00803997" w:rsidP="00B52D65">
      <w:pPr>
        <w:rPr>
          <w:rFonts w:ascii="Trebuchet MS" w:hAnsi="Trebuchet MS"/>
        </w:rPr>
      </w:pPr>
      <w:r w:rsidRPr="003774B3">
        <w:rPr>
          <w:rFonts w:ascii="Trebuchet MS" w:hAnsi="Trebuchet MS"/>
        </w:rPr>
        <w:t>The following CF</w:t>
      </w:r>
      <w:r w:rsidR="00882849" w:rsidRPr="003774B3">
        <w:rPr>
          <w:rFonts w:ascii="Trebuchet MS" w:hAnsi="Trebuchet MS"/>
        </w:rPr>
        <w:t>s</w:t>
      </w:r>
      <w:r w:rsidRPr="003774B3">
        <w:rPr>
          <w:rFonts w:ascii="Trebuchet MS" w:hAnsi="Trebuchet MS"/>
        </w:rPr>
        <w:t xml:space="preserve"> apply to the corresponding section of CPT®</w:t>
      </w:r>
      <w:r w:rsidR="00882849" w:rsidRPr="003774B3">
        <w:rPr>
          <w:rFonts w:ascii="Trebuchet MS" w:hAnsi="Trebuchet MS"/>
        </w:rPr>
        <w:t>:</w:t>
      </w:r>
    </w:p>
    <w:p w14:paraId="58E6AB2F" w14:textId="65D11234" w:rsidR="008157D5" w:rsidRPr="003774B3" w:rsidRDefault="008157D5" w:rsidP="00B52D65">
      <w:pPr>
        <w:rPr>
          <w:rFonts w:ascii="Trebuchet MS" w:hAnsi="Trebuchet MS"/>
        </w:rPr>
      </w:pPr>
      <w:r w:rsidRPr="003774B3">
        <w:rPr>
          <w:rFonts w:ascii="Trebuchet MS" w:hAnsi="Trebuchet MS"/>
        </w:rPr>
        <w:t>Anesthesia: $43.</w:t>
      </w:r>
      <w:r w:rsidR="003C7346" w:rsidRPr="003774B3">
        <w:rPr>
          <w:rFonts w:ascii="Trebuchet MS" w:hAnsi="Trebuchet MS"/>
        </w:rPr>
        <w:t>12</w:t>
      </w:r>
    </w:p>
    <w:p w14:paraId="24421E97" w14:textId="2A78DB85" w:rsidR="008157D5" w:rsidRPr="003774B3" w:rsidRDefault="008157D5" w:rsidP="00B52D65">
      <w:pPr>
        <w:rPr>
          <w:rFonts w:ascii="Trebuchet MS" w:hAnsi="Trebuchet MS"/>
        </w:rPr>
      </w:pPr>
      <w:r w:rsidRPr="003774B3">
        <w:rPr>
          <w:rFonts w:ascii="Trebuchet MS" w:hAnsi="Trebuchet MS"/>
        </w:rPr>
        <w:t>Surgery</w:t>
      </w:r>
      <w:r w:rsidR="003556C6" w:rsidRPr="003774B3">
        <w:rPr>
          <w:rFonts w:ascii="Trebuchet MS" w:hAnsi="Trebuchet MS"/>
        </w:rPr>
        <w:t xml:space="preserve">, </w:t>
      </w:r>
      <w:r w:rsidRPr="003774B3">
        <w:rPr>
          <w:rFonts w:ascii="Trebuchet MS" w:hAnsi="Trebuchet MS"/>
        </w:rPr>
        <w:t>Radiology</w:t>
      </w:r>
      <w:r w:rsidR="003556C6" w:rsidRPr="003774B3">
        <w:rPr>
          <w:rFonts w:ascii="Trebuchet MS" w:hAnsi="Trebuchet MS"/>
        </w:rPr>
        <w:t xml:space="preserve">, </w:t>
      </w:r>
      <w:r w:rsidRPr="003774B3">
        <w:rPr>
          <w:rFonts w:ascii="Trebuchet MS" w:hAnsi="Trebuchet MS"/>
        </w:rPr>
        <w:t>Pathology</w:t>
      </w:r>
      <w:r w:rsidR="003556C6" w:rsidRPr="003774B3">
        <w:rPr>
          <w:rFonts w:ascii="Trebuchet MS" w:hAnsi="Trebuchet MS"/>
        </w:rPr>
        <w:t xml:space="preserve">, and </w:t>
      </w:r>
      <w:r w:rsidRPr="003774B3">
        <w:rPr>
          <w:rFonts w:ascii="Trebuchet MS" w:hAnsi="Trebuchet MS"/>
        </w:rPr>
        <w:t>Medicine (SR</w:t>
      </w:r>
      <w:r w:rsidR="004078A3">
        <w:rPr>
          <w:rFonts w:ascii="Trebuchet MS" w:hAnsi="Trebuchet MS"/>
        </w:rPr>
        <w:t>P</w:t>
      </w:r>
      <w:r w:rsidRPr="003774B3">
        <w:rPr>
          <w:rFonts w:ascii="Trebuchet MS" w:hAnsi="Trebuchet MS"/>
        </w:rPr>
        <w:t>M): $</w:t>
      </w:r>
      <w:r w:rsidR="003C7346" w:rsidRPr="003774B3">
        <w:rPr>
          <w:rFonts w:ascii="Trebuchet MS" w:hAnsi="Trebuchet MS"/>
        </w:rPr>
        <w:t>66.80</w:t>
      </w:r>
    </w:p>
    <w:p w14:paraId="179C4BA4" w14:textId="7802FF2C" w:rsidR="008157D5" w:rsidRPr="003774B3" w:rsidRDefault="008157D5" w:rsidP="00B52D65">
      <w:pPr>
        <w:rPr>
          <w:rFonts w:ascii="Trebuchet MS" w:hAnsi="Trebuchet MS"/>
        </w:rPr>
      </w:pPr>
      <w:r w:rsidRPr="003774B3">
        <w:rPr>
          <w:rFonts w:ascii="Trebuchet MS" w:hAnsi="Trebuchet MS"/>
        </w:rPr>
        <w:t>Physical Medicine and Rehabilitation (Includes Medical Nutrition Therapy and Acupuncture): $</w:t>
      </w:r>
      <w:r w:rsidR="003C7346" w:rsidRPr="003774B3">
        <w:rPr>
          <w:rFonts w:ascii="Trebuchet MS" w:hAnsi="Trebuchet MS"/>
        </w:rPr>
        <w:t>50.10</w:t>
      </w:r>
    </w:p>
    <w:p w14:paraId="620EA2AD" w14:textId="1749E5E1" w:rsidR="008157D5" w:rsidRPr="003774B3" w:rsidRDefault="008157D5" w:rsidP="00B52D65">
      <w:pPr>
        <w:rPr>
          <w:rFonts w:ascii="Trebuchet MS" w:hAnsi="Trebuchet MS"/>
        </w:rPr>
      </w:pPr>
      <w:r w:rsidRPr="003774B3">
        <w:rPr>
          <w:rFonts w:ascii="Trebuchet MS" w:hAnsi="Trebuchet MS"/>
        </w:rPr>
        <w:t>Evaluation &amp; Management (E/M): $</w:t>
      </w:r>
      <w:r w:rsidR="003C7346" w:rsidRPr="003774B3">
        <w:rPr>
          <w:rFonts w:ascii="Trebuchet MS" w:hAnsi="Trebuchet MS"/>
        </w:rPr>
        <w:t>58.45</w:t>
      </w:r>
    </w:p>
    <w:p w14:paraId="29F063F3" w14:textId="46841ABA" w:rsidR="00882849" w:rsidRPr="003774B3" w:rsidRDefault="00B52D65" w:rsidP="005065BF">
      <w:pPr>
        <w:pStyle w:val="Heading3"/>
        <w:tabs>
          <w:tab w:val="clear" w:pos="2160"/>
          <w:tab w:val="left" w:pos="1440"/>
        </w:tabs>
        <w:rPr>
          <w:rFonts w:ascii="Trebuchet MS" w:hAnsi="Trebuchet MS"/>
        </w:rPr>
      </w:pPr>
      <w:bookmarkStart w:id="10" w:name="_Toc233631664"/>
      <w:r w:rsidRPr="003774B3">
        <w:rPr>
          <w:rFonts w:ascii="Trebuchet MS" w:hAnsi="Trebuchet MS"/>
        </w:rPr>
        <w:lastRenderedPageBreak/>
        <w:t>18.4.2</w:t>
      </w:r>
      <w:r w:rsidRPr="003774B3">
        <w:rPr>
          <w:rFonts w:ascii="Trebuchet MS" w:hAnsi="Trebuchet MS"/>
        </w:rPr>
        <w:tab/>
      </w:r>
      <w:r w:rsidR="00253394" w:rsidRPr="003774B3">
        <w:rPr>
          <w:rFonts w:ascii="Trebuchet MS" w:hAnsi="Trebuchet MS"/>
        </w:rPr>
        <w:t>Provider Reimbursement Levels</w:t>
      </w:r>
      <w:r w:rsidR="00882849" w:rsidRPr="003774B3">
        <w:rPr>
          <w:rFonts w:ascii="Trebuchet MS" w:hAnsi="Trebuchet MS"/>
        </w:rPr>
        <w:t>:</w:t>
      </w:r>
      <w:bookmarkEnd w:id="10"/>
    </w:p>
    <w:p w14:paraId="063729E3" w14:textId="2F2577B3" w:rsidR="00882849" w:rsidRPr="003774B3" w:rsidRDefault="00253394">
      <w:pPr>
        <w:pStyle w:val="ListParagraph"/>
        <w:numPr>
          <w:ilvl w:val="0"/>
          <w:numId w:val="7"/>
        </w:numPr>
        <w:ind w:left="1440"/>
        <w:rPr>
          <w:rFonts w:ascii="Trebuchet MS" w:hAnsi="Trebuchet MS"/>
        </w:rPr>
      </w:pPr>
      <w:r w:rsidRPr="003774B3">
        <w:rPr>
          <w:rFonts w:ascii="Trebuchet MS" w:hAnsi="Trebuchet MS"/>
        </w:rPr>
        <w:t>Unless otherwise specified in this Rule, the maximum allowance for services rendered by most Providers shall be 100% of the Fee Schedule.</w:t>
      </w:r>
    </w:p>
    <w:p w14:paraId="0D4E9D52" w14:textId="59CAA0CC" w:rsidR="00882849" w:rsidRPr="003774B3" w:rsidRDefault="00882849">
      <w:pPr>
        <w:pStyle w:val="ListParagraph"/>
        <w:numPr>
          <w:ilvl w:val="0"/>
          <w:numId w:val="7"/>
        </w:numPr>
        <w:ind w:left="1440"/>
        <w:rPr>
          <w:rFonts w:ascii="Trebuchet MS" w:hAnsi="Trebuchet MS"/>
        </w:rPr>
      </w:pPr>
      <w:r w:rsidRPr="003774B3">
        <w:rPr>
          <w:rFonts w:ascii="Trebuchet MS" w:hAnsi="Trebuchet MS"/>
        </w:rPr>
        <w:t xml:space="preserve">The maximum allowance for </w:t>
      </w:r>
      <w:r w:rsidR="00253394" w:rsidRPr="003774B3">
        <w:rPr>
          <w:rFonts w:ascii="Trebuchet MS" w:hAnsi="Trebuchet MS"/>
        </w:rPr>
        <w:t>services rendered by</w:t>
      </w:r>
      <w:r w:rsidR="000C132D" w:rsidRPr="003774B3">
        <w:rPr>
          <w:rFonts w:ascii="Trebuchet MS" w:hAnsi="Trebuchet MS"/>
        </w:rPr>
        <w:t xml:space="preserve"> </w:t>
      </w:r>
      <w:r w:rsidR="00534E1E" w:rsidRPr="003774B3">
        <w:rPr>
          <w:rFonts w:ascii="Trebuchet MS" w:hAnsi="Trebuchet MS"/>
        </w:rPr>
        <w:t>Advanced Practice Pr</w:t>
      </w:r>
      <w:r w:rsidR="007B7BB7" w:rsidRPr="003774B3">
        <w:rPr>
          <w:rFonts w:ascii="Trebuchet MS" w:hAnsi="Trebuchet MS"/>
        </w:rPr>
        <w:t>oviders</w:t>
      </w:r>
      <w:r w:rsidR="00534E1E" w:rsidRPr="003774B3">
        <w:rPr>
          <w:rFonts w:ascii="Trebuchet MS" w:hAnsi="Trebuchet MS"/>
        </w:rPr>
        <w:t xml:space="preserve"> (APP</w:t>
      </w:r>
      <w:r w:rsidR="00032907" w:rsidRPr="003774B3">
        <w:rPr>
          <w:rFonts w:ascii="Trebuchet MS" w:hAnsi="Trebuchet MS"/>
        </w:rPr>
        <w:t>s</w:t>
      </w:r>
      <w:r w:rsidR="00534E1E" w:rsidRPr="003774B3">
        <w:rPr>
          <w:rFonts w:ascii="Trebuchet MS" w:hAnsi="Trebuchet MS"/>
        </w:rPr>
        <w:t xml:space="preserve">) </w:t>
      </w:r>
      <w:r w:rsidR="00253394" w:rsidRPr="003774B3">
        <w:rPr>
          <w:rFonts w:ascii="Trebuchet MS" w:hAnsi="Trebuchet MS"/>
        </w:rPr>
        <w:t>is</w:t>
      </w:r>
      <w:r w:rsidRPr="003774B3">
        <w:rPr>
          <w:rFonts w:ascii="Trebuchet MS" w:hAnsi="Trebuchet MS"/>
        </w:rPr>
        <w:t xml:space="preserve"> 85% of the </w:t>
      </w:r>
      <w:r w:rsidR="00534E1E" w:rsidRPr="003774B3">
        <w:rPr>
          <w:rFonts w:ascii="Trebuchet MS" w:hAnsi="Trebuchet MS"/>
        </w:rPr>
        <w:t xml:space="preserve">applicable </w:t>
      </w:r>
      <w:r w:rsidRPr="003774B3">
        <w:rPr>
          <w:rFonts w:ascii="Trebuchet MS" w:hAnsi="Trebuchet MS"/>
        </w:rPr>
        <w:t>Fee Schedule</w:t>
      </w:r>
      <w:r w:rsidR="00253394" w:rsidRPr="003774B3">
        <w:rPr>
          <w:rFonts w:ascii="Trebuchet MS" w:hAnsi="Trebuchet MS"/>
        </w:rPr>
        <w:t xml:space="preserve">, unless </w:t>
      </w:r>
      <w:r w:rsidRPr="003774B3">
        <w:rPr>
          <w:rFonts w:ascii="Trebuchet MS" w:hAnsi="Trebuchet MS"/>
        </w:rPr>
        <w:t xml:space="preserve">one of the following conditions </w:t>
      </w:r>
      <w:r w:rsidR="00534E1E" w:rsidRPr="003774B3">
        <w:rPr>
          <w:rFonts w:ascii="Trebuchet MS" w:hAnsi="Trebuchet MS"/>
        </w:rPr>
        <w:t>is met</w:t>
      </w:r>
      <w:r w:rsidRPr="003774B3">
        <w:rPr>
          <w:rFonts w:ascii="Trebuchet MS" w:hAnsi="Trebuchet MS"/>
        </w:rPr>
        <w:t>:</w:t>
      </w:r>
    </w:p>
    <w:p w14:paraId="50BB5529" w14:textId="2B2F2A44" w:rsidR="00AD1A03" w:rsidRPr="003774B3" w:rsidRDefault="00AD1A03" w:rsidP="00534E1E">
      <w:pPr>
        <w:ind w:left="1440"/>
        <w:rPr>
          <w:rFonts w:ascii="Trebuchet MS" w:hAnsi="Trebuchet MS"/>
        </w:rPr>
      </w:pPr>
      <w:r w:rsidRPr="003774B3">
        <w:rPr>
          <w:rFonts w:ascii="Trebuchet MS" w:hAnsi="Trebuchet MS"/>
        </w:rPr>
        <w:t xml:space="preserve">The </w:t>
      </w:r>
      <w:r w:rsidR="00534E1E" w:rsidRPr="003774B3">
        <w:rPr>
          <w:rFonts w:ascii="Trebuchet MS" w:hAnsi="Trebuchet MS"/>
        </w:rPr>
        <w:t xml:space="preserve">provider is a Nurse Practitioner (NP) or Physician Assistant (PA) who </w:t>
      </w:r>
      <w:r w:rsidRPr="003774B3">
        <w:rPr>
          <w:rFonts w:ascii="Trebuchet MS" w:hAnsi="Trebuchet MS"/>
        </w:rPr>
        <w:t>is Level I Accredited; or</w:t>
      </w:r>
    </w:p>
    <w:p w14:paraId="0868A409" w14:textId="636621B5" w:rsidR="00534E1E" w:rsidRPr="003774B3" w:rsidRDefault="00534E1E" w:rsidP="00534E1E">
      <w:pPr>
        <w:ind w:left="1440"/>
        <w:rPr>
          <w:rFonts w:ascii="Trebuchet MS" w:hAnsi="Trebuchet MS"/>
        </w:rPr>
      </w:pPr>
      <w:r w:rsidRPr="003774B3">
        <w:rPr>
          <w:rFonts w:ascii="Trebuchet MS" w:hAnsi="Trebuchet MS"/>
        </w:rPr>
        <w:t xml:space="preserve">Anesthesia procedure codes 00100-01999 are independently performed by a Certified Registered Nurse Anesthetist (CRNA) </w:t>
      </w:r>
      <w:r w:rsidR="00C03872" w:rsidRPr="003774B3">
        <w:rPr>
          <w:rFonts w:ascii="Trebuchet MS" w:hAnsi="Trebuchet MS"/>
        </w:rPr>
        <w:t>and</w:t>
      </w:r>
      <w:r w:rsidRPr="003774B3">
        <w:rPr>
          <w:rFonts w:ascii="Trebuchet MS" w:hAnsi="Trebuchet MS"/>
        </w:rPr>
        <w:t xml:space="preserve"> reported with modifier QZ; or</w:t>
      </w:r>
    </w:p>
    <w:p w14:paraId="1BF5FA94" w14:textId="34CB00A8" w:rsidR="00882849" w:rsidRPr="003774B3" w:rsidRDefault="00882849" w:rsidP="005065BF">
      <w:pPr>
        <w:ind w:left="2160" w:hanging="720"/>
        <w:rPr>
          <w:rFonts w:ascii="Trebuchet MS" w:hAnsi="Trebuchet MS"/>
        </w:rPr>
      </w:pPr>
      <w:r w:rsidRPr="003774B3">
        <w:rPr>
          <w:rFonts w:ascii="Trebuchet MS" w:hAnsi="Trebuchet MS"/>
        </w:rPr>
        <w:t>The service is provided in a rural area</w:t>
      </w:r>
      <w:r w:rsidR="00253394" w:rsidRPr="003774B3">
        <w:rPr>
          <w:rFonts w:ascii="Trebuchet MS" w:hAnsi="Trebuchet MS"/>
        </w:rPr>
        <w:t>, defined as</w:t>
      </w:r>
      <w:r w:rsidRPr="003774B3">
        <w:rPr>
          <w:rFonts w:ascii="Trebuchet MS" w:hAnsi="Trebuchet MS"/>
        </w:rPr>
        <w:t>:</w:t>
      </w:r>
    </w:p>
    <w:p w14:paraId="469AC48D" w14:textId="738FE1FF" w:rsidR="00882849" w:rsidRPr="003774B3" w:rsidRDefault="00FA2E2D">
      <w:pPr>
        <w:pStyle w:val="ListParagraph"/>
        <w:numPr>
          <w:ilvl w:val="1"/>
          <w:numId w:val="7"/>
        </w:numPr>
        <w:spacing w:after="0"/>
        <w:ind w:left="2160"/>
        <w:rPr>
          <w:rFonts w:ascii="Trebuchet MS" w:hAnsi="Trebuchet MS"/>
        </w:rPr>
      </w:pPr>
      <w:r w:rsidRPr="003774B3">
        <w:rPr>
          <w:rFonts w:ascii="Trebuchet MS" w:hAnsi="Trebuchet MS"/>
        </w:rPr>
        <w:t xml:space="preserve">A </w:t>
      </w:r>
      <w:r w:rsidR="00882849" w:rsidRPr="003774B3">
        <w:rPr>
          <w:rFonts w:ascii="Trebuchet MS" w:hAnsi="Trebuchet MS"/>
        </w:rPr>
        <w:t>county outside a Metropolitan Statistical Area (MSA)</w:t>
      </w:r>
      <w:r w:rsidR="00253394" w:rsidRPr="003774B3">
        <w:rPr>
          <w:rFonts w:ascii="Trebuchet MS" w:hAnsi="Trebuchet MS"/>
        </w:rPr>
        <w:t>;</w:t>
      </w:r>
      <w:r w:rsidR="00882849" w:rsidRPr="003774B3">
        <w:rPr>
          <w:rFonts w:ascii="Trebuchet MS" w:hAnsi="Trebuchet MS"/>
        </w:rPr>
        <w:t xml:space="preserve"> or</w:t>
      </w:r>
    </w:p>
    <w:p w14:paraId="3A732552" w14:textId="6781F7A6" w:rsidR="00882849" w:rsidRPr="003774B3" w:rsidRDefault="00FA2E2D">
      <w:pPr>
        <w:pStyle w:val="ListParagraph"/>
        <w:numPr>
          <w:ilvl w:val="1"/>
          <w:numId w:val="7"/>
        </w:numPr>
        <w:ind w:left="2160"/>
        <w:rPr>
          <w:rFonts w:ascii="Trebuchet MS" w:hAnsi="Trebuchet MS"/>
        </w:rPr>
      </w:pPr>
      <w:r w:rsidRPr="003774B3">
        <w:rPr>
          <w:rFonts w:ascii="Trebuchet MS" w:hAnsi="Trebuchet MS"/>
        </w:rPr>
        <w:t>A</w:t>
      </w:r>
      <w:r w:rsidR="00882849" w:rsidRPr="003774B3">
        <w:rPr>
          <w:rFonts w:ascii="Trebuchet MS" w:hAnsi="Trebuchet MS"/>
        </w:rPr>
        <w:t xml:space="preserve"> Health Professional Shortage Area located either outside of an MSA or</w:t>
      </w:r>
      <w:r w:rsidR="00253394" w:rsidRPr="003774B3">
        <w:rPr>
          <w:rFonts w:ascii="Trebuchet MS" w:hAnsi="Trebuchet MS"/>
        </w:rPr>
        <w:t xml:space="preserve"> with</w:t>
      </w:r>
      <w:r w:rsidR="00882849" w:rsidRPr="003774B3">
        <w:rPr>
          <w:rFonts w:ascii="Trebuchet MS" w:hAnsi="Trebuchet MS"/>
        </w:rPr>
        <w:t>in a rural census tract, as de</w:t>
      </w:r>
      <w:r w:rsidR="00253394" w:rsidRPr="003774B3">
        <w:rPr>
          <w:rFonts w:ascii="Trebuchet MS" w:hAnsi="Trebuchet MS"/>
        </w:rPr>
        <w:t>signated</w:t>
      </w:r>
      <w:r w:rsidR="00882849" w:rsidRPr="003774B3">
        <w:rPr>
          <w:rFonts w:ascii="Trebuchet MS" w:hAnsi="Trebuchet MS"/>
        </w:rPr>
        <w:t xml:space="preserve"> by the Health Resources and Services Administration</w:t>
      </w:r>
      <w:r w:rsidR="00253394" w:rsidRPr="003774B3">
        <w:rPr>
          <w:rFonts w:ascii="Trebuchet MS" w:hAnsi="Trebuchet MS"/>
        </w:rPr>
        <w:t xml:space="preserve"> (HRSA)</w:t>
      </w:r>
      <w:r w:rsidR="00AD1A03" w:rsidRPr="003774B3">
        <w:rPr>
          <w:rFonts w:ascii="Trebuchet MS" w:hAnsi="Trebuchet MS"/>
        </w:rPr>
        <w:t>.</w:t>
      </w:r>
    </w:p>
    <w:p w14:paraId="16F3B672" w14:textId="49B06A87" w:rsidR="00253394" w:rsidRPr="003774B3" w:rsidRDefault="00253394" w:rsidP="005065BF">
      <w:pPr>
        <w:ind w:left="1440"/>
        <w:rPr>
          <w:rFonts w:ascii="Trebuchet MS" w:hAnsi="Trebuchet MS"/>
        </w:rPr>
      </w:pPr>
      <w:r w:rsidRPr="003774B3">
        <w:rPr>
          <w:rFonts w:ascii="Trebuchet MS" w:hAnsi="Trebuchet MS"/>
        </w:rPr>
        <w:t>When</w:t>
      </w:r>
      <w:r w:rsidR="00BE734D" w:rsidRPr="003774B3">
        <w:rPr>
          <w:rFonts w:ascii="Trebuchet MS" w:hAnsi="Trebuchet MS"/>
        </w:rPr>
        <w:t xml:space="preserve"> one of</w:t>
      </w:r>
      <w:r w:rsidRPr="003774B3">
        <w:rPr>
          <w:rFonts w:ascii="Trebuchet MS" w:hAnsi="Trebuchet MS"/>
        </w:rPr>
        <w:t xml:space="preserve"> these conditions </w:t>
      </w:r>
      <w:r w:rsidR="00BE734D" w:rsidRPr="003774B3">
        <w:rPr>
          <w:rFonts w:ascii="Trebuchet MS" w:hAnsi="Trebuchet MS"/>
        </w:rPr>
        <w:t>is</w:t>
      </w:r>
      <w:r w:rsidRPr="003774B3">
        <w:rPr>
          <w:rFonts w:ascii="Trebuchet MS" w:hAnsi="Trebuchet MS"/>
        </w:rPr>
        <w:t xml:space="preserve"> met, reimbursement shall be 100% of the Fee Schedule.</w:t>
      </w:r>
    </w:p>
    <w:p w14:paraId="31318AA7" w14:textId="538A8549" w:rsidR="00882849" w:rsidRPr="003774B3" w:rsidRDefault="00882849">
      <w:pPr>
        <w:pStyle w:val="ListParagraph"/>
        <w:numPr>
          <w:ilvl w:val="0"/>
          <w:numId w:val="7"/>
        </w:numPr>
        <w:ind w:left="1440"/>
        <w:rPr>
          <w:rFonts w:ascii="Trebuchet MS" w:hAnsi="Trebuchet MS"/>
        </w:rPr>
      </w:pPr>
      <w:r w:rsidRPr="003774B3">
        <w:rPr>
          <w:rFonts w:ascii="Trebuchet MS" w:hAnsi="Trebuchet MS"/>
        </w:rPr>
        <w:t>Payer</w:t>
      </w:r>
      <w:r w:rsidR="00253394" w:rsidRPr="003774B3">
        <w:rPr>
          <w:rFonts w:ascii="Trebuchet MS" w:hAnsi="Trebuchet MS"/>
        </w:rPr>
        <w:t>s</w:t>
      </w:r>
      <w:r w:rsidRPr="003774B3">
        <w:rPr>
          <w:rFonts w:ascii="Trebuchet MS" w:hAnsi="Trebuchet MS"/>
        </w:rPr>
        <w:t xml:space="preserve"> may negotiate reimbursement </w:t>
      </w:r>
      <w:r w:rsidR="00253394" w:rsidRPr="003774B3">
        <w:rPr>
          <w:rFonts w:ascii="Trebuchet MS" w:hAnsi="Trebuchet MS"/>
        </w:rPr>
        <w:t xml:space="preserve">for </w:t>
      </w:r>
      <w:r w:rsidRPr="003774B3">
        <w:rPr>
          <w:rFonts w:ascii="Trebuchet MS" w:hAnsi="Trebuchet MS"/>
        </w:rPr>
        <w:t>travel</w:t>
      </w:r>
      <w:r w:rsidR="00253394" w:rsidRPr="003774B3">
        <w:rPr>
          <w:rFonts w:ascii="Trebuchet MS" w:hAnsi="Trebuchet MS"/>
        </w:rPr>
        <w:t>-related</w:t>
      </w:r>
      <w:r w:rsidRPr="003774B3">
        <w:rPr>
          <w:rFonts w:ascii="Trebuchet MS" w:hAnsi="Trebuchet MS"/>
        </w:rPr>
        <w:t xml:space="preserve"> expenses</w:t>
      </w:r>
      <w:r w:rsidR="00253394" w:rsidRPr="003774B3">
        <w:rPr>
          <w:rFonts w:ascii="Trebuchet MS" w:hAnsi="Trebuchet MS"/>
        </w:rPr>
        <w:t xml:space="preserve">, </w:t>
      </w:r>
      <w:r w:rsidRPr="003774B3">
        <w:rPr>
          <w:rFonts w:ascii="Trebuchet MS" w:hAnsi="Trebuchet MS"/>
        </w:rPr>
        <w:t>including transit time</w:t>
      </w:r>
      <w:r w:rsidR="00253394" w:rsidRPr="003774B3">
        <w:rPr>
          <w:rFonts w:ascii="Trebuchet MS" w:hAnsi="Trebuchet MS"/>
        </w:rPr>
        <w:t>, that are not otherwise addressed in the Fee Schedule when</w:t>
      </w:r>
      <w:r w:rsidRPr="003774B3">
        <w:rPr>
          <w:rFonts w:ascii="Trebuchet MS" w:hAnsi="Trebuchet MS"/>
        </w:rPr>
        <w:t xml:space="preserve"> Providers travel to a rural area to </w:t>
      </w:r>
      <w:r w:rsidR="00253394" w:rsidRPr="003774B3">
        <w:rPr>
          <w:rFonts w:ascii="Trebuchet MS" w:hAnsi="Trebuchet MS"/>
        </w:rPr>
        <w:t>render services to</w:t>
      </w:r>
      <w:r w:rsidRPr="003774B3">
        <w:rPr>
          <w:rFonts w:ascii="Trebuchet MS" w:hAnsi="Trebuchet MS"/>
        </w:rPr>
        <w:t xml:space="preserve"> an injured worker. </w:t>
      </w:r>
      <w:r w:rsidR="00253394" w:rsidRPr="003774B3">
        <w:rPr>
          <w:rFonts w:ascii="Trebuchet MS" w:hAnsi="Trebuchet MS"/>
        </w:rPr>
        <w:t xml:space="preserve">Reimbursement under this subsection shall be in </w:t>
      </w:r>
      <w:r w:rsidRPr="003774B3">
        <w:rPr>
          <w:rFonts w:ascii="Trebuchet MS" w:hAnsi="Trebuchet MS"/>
        </w:rPr>
        <w:t xml:space="preserve">addition to the maximum allowance for services addressed in the </w:t>
      </w:r>
      <w:r w:rsidR="00253394" w:rsidRPr="003774B3">
        <w:rPr>
          <w:rFonts w:ascii="Trebuchet MS" w:hAnsi="Trebuchet MS"/>
        </w:rPr>
        <w:t>F</w:t>
      </w:r>
      <w:r w:rsidRPr="003774B3">
        <w:rPr>
          <w:rFonts w:ascii="Trebuchet MS" w:hAnsi="Trebuchet MS"/>
        </w:rPr>
        <w:t xml:space="preserve">ee </w:t>
      </w:r>
      <w:r w:rsidR="00253394" w:rsidRPr="003774B3">
        <w:rPr>
          <w:rFonts w:ascii="Trebuchet MS" w:hAnsi="Trebuchet MS"/>
        </w:rPr>
        <w:t>S</w:t>
      </w:r>
      <w:r w:rsidRPr="003774B3">
        <w:rPr>
          <w:rFonts w:ascii="Trebuchet MS" w:hAnsi="Trebuchet MS"/>
        </w:rPr>
        <w:t>chedule.</w:t>
      </w:r>
      <w:r w:rsidR="00253394" w:rsidRPr="003774B3">
        <w:rPr>
          <w:rFonts w:ascii="Trebuchet MS" w:hAnsi="Trebuchet MS"/>
        </w:rPr>
        <w:t xml:space="preserve"> Rural </w:t>
      </w:r>
      <w:proofErr w:type="gramStart"/>
      <w:r w:rsidR="00253394" w:rsidRPr="003774B3">
        <w:rPr>
          <w:rFonts w:ascii="Trebuchet MS" w:hAnsi="Trebuchet MS"/>
        </w:rPr>
        <w:t>area</w:t>
      </w:r>
      <w:proofErr w:type="gramEnd"/>
      <w:r w:rsidR="00253394" w:rsidRPr="003774B3">
        <w:rPr>
          <w:rFonts w:ascii="Trebuchet MS" w:hAnsi="Trebuchet MS"/>
        </w:rPr>
        <w:t xml:space="preserve"> shall have the meaning set forth in subsection B.</w:t>
      </w:r>
    </w:p>
    <w:p w14:paraId="54A0ECA1" w14:textId="7A4E3C06" w:rsidR="00882849" w:rsidRPr="003774B3" w:rsidRDefault="00882849">
      <w:pPr>
        <w:pStyle w:val="Heading3"/>
        <w:numPr>
          <w:ilvl w:val="2"/>
          <w:numId w:val="8"/>
        </w:numPr>
        <w:tabs>
          <w:tab w:val="left" w:pos="1440"/>
        </w:tabs>
        <w:rPr>
          <w:rFonts w:ascii="Trebuchet MS" w:hAnsi="Trebuchet MS"/>
        </w:rPr>
      </w:pPr>
      <w:bookmarkStart w:id="11" w:name="_Toc233631665"/>
      <w:r w:rsidRPr="003774B3">
        <w:rPr>
          <w:rFonts w:ascii="Trebuchet MS" w:hAnsi="Trebuchet MS"/>
        </w:rPr>
        <w:t xml:space="preserve">RBRVS </w:t>
      </w:r>
      <w:r w:rsidR="00B861E1" w:rsidRPr="003774B3">
        <w:rPr>
          <w:rFonts w:ascii="Trebuchet MS" w:hAnsi="Trebuchet MS"/>
        </w:rPr>
        <w:t>Status Codes and Payment Designations</w:t>
      </w:r>
      <w:bookmarkEnd w:id="11"/>
      <w:r w:rsidR="00B861E1" w:rsidRPr="003774B3">
        <w:rPr>
          <w:rFonts w:ascii="Trebuchet MS" w:hAnsi="Trebuchet MS"/>
        </w:rPr>
        <w:t xml:space="preserve"> </w:t>
      </w:r>
    </w:p>
    <w:p w14:paraId="2EF21DE4" w14:textId="5645D919" w:rsidR="00B861E1" w:rsidRPr="003774B3" w:rsidRDefault="00B861E1" w:rsidP="00B861E1">
      <w:pPr>
        <w:rPr>
          <w:rFonts w:ascii="Trebuchet MS" w:hAnsi="Trebuchet MS"/>
        </w:rPr>
      </w:pPr>
      <w:r w:rsidRPr="003774B3">
        <w:rPr>
          <w:rFonts w:ascii="Trebuchet MS" w:hAnsi="Trebuchet MS"/>
        </w:rPr>
        <w:t xml:space="preserve">The Division adopts the following RBRVS status codes and payment designations as modified below. These designations determine whether a service is payable, bundled, or subject to additional requirements. </w:t>
      </w:r>
    </w:p>
    <w:p w14:paraId="2D625CEF" w14:textId="3ABBAB45" w:rsidR="00882849" w:rsidRPr="003774B3" w:rsidRDefault="00882849">
      <w:pPr>
        <w:pStyle w:val="ListParagraph"/>
        <w:numPr>
          <w:ilvl w:val="0"/>
          <w:numId w:val="9"/>
        </w:numPr>
        <w:tabs>
          <w:tab w:val="left" w:pos="1530"/>
        </w:tabs>
        <w:ind w:left="1440"/>
        <w:rPr>
          <w:rFonts w:ascii="Trebuchet MS" w:hAnsi="Trebuchet MS"/>
        </w:rPr>
      </w:pPr>
      <w:r w:rsidRPr="003774B3">
        <w:rPr>
          <w:rFonts w:ascii="Trebuchet MS" w:hAnsi="Trebuchet MS"/>
        </w:rPr>
        <w:t>Status Codes</w:t>
      </w:r>
      <w:r w:rsidR="001A5BAE" w:rsidRPr="003774B3">
        <w:rPr>
          <w:rFonts w:ascii="Trebuchet MS" w:hAnsi="Trebuchet MS"/>
        </w:rPr>
        <w:t xml:space="preserve"> assigned to CPT® and HCPCS </w:t>
      </w:r>
      <w:r w:rsidR="00150126" w:rsidRPr="003774B3">
        <w:rPr>
          <w:rFonts w:ascii="Trebuchet MS" w:hAnsi="Trebuchet MS"/>
        </w:rPr>
        <w:t xml:space="preserve">Level II </w:t>
      </w:r>
      <w:r w:rsidR="001A5BAE" w:rsidRPr="003774B3">
        <w:rPr>
          <w:rFonts w:ascii="Trebuchet MS" w:hAnsi="Trebuchet MS"/>
        </w:rPr>
        <w:t>codes have the following meanings:</w:t>
      </w:r>
    </w:p>
    <w:p w14:paraId="5E5D96A0" w14:textId="417FFED9" w:rsidR="00CD2698" w:rsidRPr="003774B3" w:rsidRDefault="00CD2698" w:rsidP="005065BF">
      <w:pPr>
        <w:tabs>
          <w:tab w:val="left" w:pos="1530"/>
        </w:tabs>
        <w:ind w:left="1440"/>
        <w:rPr>
          <w:rFonts w:ascii="Trebuchet MS" w:hAnsi="Trebuchet MS"/>
        </w:rPr>
      </w:pPr>
      <w:r w:rsidRPr="003774B3">
        <w:rPr>
          <w:rFonts w:ascii="Trebuchet MS" w:hAnsi="Trebuchet MS"/>
        </w:rPr>
        <w:t>Status A</w:t>
      </w:r>
      <w:r w:rsidR="003F7607" w:rsidRPr="003774B3">
        <w:rPr>
          <w:rFonts w:ascii="Trebuchet MS" w:hAnsi="Trebuchet MS"/>
        </w:rPr>
        <w:t xml:space="preserve"> - </w:t>
      </w:r>
      <w:r w:rsidRPr="003774B3">
        <w:rPr>
          <w:rFonts w:ascii="Trebuchet MS" w:hAnsi="Trebuchet MS"/>
        </w:rPr>
        <w:t>Separately Payable</w:t>
      </w:r>
      <w:r w:rsidR="00C67D63" w:rsidRPr="003774B3">
        <w:rPr>
          <w:rFonts w:ascii="Trebuchet MS" w:hAnsi="Trebuchet MS"/>
        </w:rPr>
        <w:t>. HCPCS codes G0556-G0558, G0568-G0570, and G2211</w:t>
      </w:r>
      <w:r w:rsidR="00502699">
        <w:rPr>
          <w:rFonts w:ascii="Trebuchet MS" w:hAnsi="Trebuchet MS"/>
        </w:rPr>
        <w:t>-G2214</w:t>
      </w:r>
      <w:r w:rsidR="00C67D63" w:rsidRPr="003774B3">
        <w:rPr>
          <w:rFonts w:ascii="Trebuchet MS" w:hAnsi="Trebuchet MS"/>
        </w:rPr>
        <w:t xml:space="preserve"> are not payable per section 18.4.4(H).</w:t>
      </w:r>
    </w:p>
    <w:p w14:paraId="47685842" w14:textId="764215DD" w:rsidR="00CD2698" w:rsidRPr="003774B3" w:rsidRDefault="0046105B" w:rsidP="005065BF">
      <w:pPr>
        <w:tabs>
          <w:tab w:val="left" w:pos="1530"/>
        </w:tabs>
        <w:ind w:left="1440"/>
        <w:rPr>
          <w:rFonts w:ascii="Trebuchet MS" w:hAnsi="Trebuchet MS"/>
        </w:rPr>
      </w:pPr>
      <w:r w:rsidRPr="003774B3">
        <w:rPr>
          <w:rFonts w:ascii="Trebuchet MS" w:hAnsi="Trebuchet MS"/>
        </w:rPr>
        <w:t>Statuses B &amp; P</w:t>
      </w:r>
      <w:r w:rsidR="003F7607" w:rsidRPr="003774B3">
        <w:rPr>
          <w:rFonts w:ascii="Trebuchet MS" w:hAnsi="Trebuchet MS"/>
        </w:rPr>
        <w:t xml:space="preserve"> - </w:t>
      </w:r>
      <w:r w:rsidR="00CD2698" w:rsidRPr="003774B3">
        <w:rPr>
          <w:rFonts w:ascii="Trebuchet MS" w:hAnsi="Trebuchet MS"/>
        </w:rPr>
        <w:t>Bundled Code</w:t>
      </w:r>
    </w:p>
    <w:p w14:paraId="090EB78B" w14:textId="5711D6E4" w:rsidR="00CD2698" w:rsidRPr="003774B3" w:rsidRDefault="0046105B" w:rsidP="005065BF">
      <w:pPr>
        <w:tabs>
          <w:tab w:val="left" w:pos="1530"/>
        </w:tabs>
        <w:ind w:left="1440"/>
        <w:rPr>
          <w:rFonts w:ascii="Trebuchet MS" w:hAnsi="Trebuchet MS"/>
        </w:rPr>
      </w:pPr>
      <w:r w:rsidRPr="003774B3">
        <w:rPr>
          <w:rFonts w:ascii="Trebuchet MS" w:hAnsi="Trebuchet MS"/>
        </w:rPr>
        <w:lastRenderedPageBreak/>
        <w:t>Status C</w:t>
      </w:r>
      <w:r w:rsidR="003F7607" w:rsidRPr="003774B3">
        <w:rPr>
          <w:rFonts w:ascii="Trebuchet MS" w:hAnsi="Trebuchet MS"/>
        </w:rPr>
        <w:t xml:space="preserve"> - </w:t>
      </w:r>
      <w:r w:rsidR="00CD2698" w:rsidRPr="003774B3">
        <w:rPr>
          <w:rFonts w:ascii="Trebuchet MS" w:hAnsi="Trebuchet MS"/>
        </w:rPr>
        <w:t>Priced per Rule 16</w:t>
      </w:r>
    </w:p>
    <w:p w14:paraId="74A04558" w14:textId="12BDA153" w:rsidR="00CD2698" w:rsidRPr="003774B3" w:rsidRDefault="0046105B" w:rsidP="005065BF">
      <w:pPr>
        <w:tabs>
          <w:tab w:val="left" w:pos="1530"/>
        </w:tabs>
        <w:spacing w:line="276" w:lineRule="auto"/>
        <w:ind w:left="1440"/>
        <w:rPr>
          <w:rFonts w:ascii="Trebuchet MS" w:hAnsi="Trebuchet MS"/>
        </w:rPr>
      </w:pPr>
      <w:r w:rsidRPr="003774B3">
        <w:rPr>
          <w:rFonts w:ascii="Trebuchet MS" w:hAnsi="Trebuchet MS"/>
        </w:rPr>
        <w:t>Status E</w:t>
      </w:r>
      <w:r w:rsidR="003F7607" w:rsidRPr="003774B3">
        <w:rPr>
          <w:rFonts w:ascii="Trebuchet MS" w:hAnsi="Trebuchet MS"/>
        </w:rPr>
        <w:t xml:space="preserve"> - </w:t>
      </w:r>
      <w:r w:rsidR="00CD2698" w:rsidRPr="003774B3">
        <w:rPr>
          <w:rFonts w:ascii="Trebuchet MS" w:hAnsi="Trebuchet MS"/>
        </w:rPr>
        <w:t>HCPCS J0120 to J9999 and CPT® 90296-90750 are payable.</w:t>
      </w:r>
      <w:r w:rsidR="003F7607" w:rsidRPr="003774B3">
        <w:rPr>
          <w:rFonts w:ascii="Trebuchet MS" w:hAnsi="Trebuchet MS"/>
        </w:rPr>
        <w:t xml:space="preserve"> </w:t>
      </w:r>
      <w:r w:rsidR="00CD2698" w:rsidRPr="003774B3">
        <w:rPr>
          <w:rFonts w:ascii="Trebuchet MS" w:hAnsi="Trebuchet MS"/>
        </w:rPr>
        <w:t>HCPCS Q4074-Q4255 require prior authorization for payment.</w:t>
      </w:r>
      <w:r w:rsidR="003F7607" w:rsidRPr="003774B3">
        <w:rPr>
          <w:rFonts w:ascii="Trebuchet MS" w:hAnsi="Trebuchet MS"/>
        </w:rPr>
        <w:t xml:space="preserve"> </w:t>
      </w:r>
      <w:r w:rsidR="00CD2698" w:rsidRPr="003774B3">
        <w:rPr>
          <w:rFonts w:ascii="Trebuchet MS" w:hAnsi="Trebuchet MS"/>
        </w:rPr>
        <w:t>All other codes are not payable unless otherwise specified in this Rule.</w:t>
      </w:r>
    </w:p>
    <w:p w14:paraId="00B826F9" w14:textId="644B79DD" w:rsidR="00CD2698" w:rsidRPr="003774B3" w:rsidRDefault="0042195B" w:rsidP="00563296">
      <w:pPr>
        <w:tabs>
          <w:tab w:val="left" w:pos="1530"/>
        </w:tabs>
        <w:spacing w:line="276" w:lineRule="auto"/>
        <w:ind w:left="1440"/>
        <w:rPr>
          <w:rFonts w:ascii="Trebuchet MS" w:hAnsi="Trebuchet MS"/>
        </w:rPr>
      </w:pPr>
      <w:r w:rsidRPr="003774B3">
        <w:rPr>
          <w:rFonts w:ascii="Trebuchet MS" w:hAnsi="Trebuchet MS"/>
        </w:rPr>
        <w:t>Status I</w:t>
      </w:r>
      <w:r w:rsidR="003F7607" w:rsidRPr="003774B3">
        <w:rPr>
          <w:rFonts w:ascii="Trebuchet MS" w:hAnsi="Trebuchet MS"/>
        </w:rPr>
        <w:t xml:space="preserve"> - </w:t>
      </w:r>
      <w:r w:rsidR="00CD2698" w:rsidRPr="003774B3">
        <w:rPr>
          <w:rFonts w:ascii="Trebuchet MS" w:hAnsi="Trebuchet MS"/>
        </w:rPr>
        <w:t>HCPCS A0021-A0998</w:t>
      </w:r>
      <w:r w:rsidR="005F0910" w:rsidRPr="003774B3">
        <w:rPr>
          <w:rFonts w:ascii="Trebuchet MS" w:hAnsi="Trebuchet MS"/>
        </w:rPr>
        <w:t>,</w:t>
      </w:r>
      <w:r w:rsidR="00CD2698" w:rsidRPr="003774B3">
        <w:rPr>
          <w:rFonts w:ascii="Trebuchet MS" w:hAnsi="Trebuchet MS"/>
        </w:rPr>
        <w:t xml:space="preserve"> S0012-S0199</w:t>
      </w:r>
      <w:r w:rsidR="005F0910" w:rsidRPr="003774B3">
        <w:rPr>
          <w:rFonts w:ascii="Trebuchet MS" w:hAnsi="Trebuchet MS"/>
        </w:rPr>
        <w:t xml:space="preserve"> and CPT® 98000-9801</w:t>
      </w:r>
      <w:r w:rsidR="00846FE0" w:rsidRPr="003774B3">
        <w:rPr>
          <w:rFonts w:ascii="Trebuchet MS" w:hAnsi="Trebuchet MS"/>
        </w:rPr>
        <w:t>5</w:t>
      </w:r>
      <w:r w:rsidR="00CD2698" w:rsidRPr="003774B3">
        <w:rPr>
          <w:rFonts w:ascii="Trebuchet MS" w:hAnsi="Trebuchet MS"/>
        </w:rPr>
        <w:t xml:space="preserve"> are payable.</w:t>
      </w:r>
      <w:r w:rsidR="005F0910" w:rsidRPr="003774B3">
        <w:rPr>
          <w:rFonts w:ascii="Trebuchet MS" w:hAnsi="Trebuchet MS"/>
        </w:rPr>
        <w:t xml:space="preserve"> </w:t>
      </w:r>
      <w:r w:rsidR="00CD2698" w:rsidRPr="003774B3">
        <w:rPr>
          <w:rFonts w:ascii="Trebuchet MS" w:hAnsi="Trebuchet MS"/>
        </w:rPr>
        <w:t>Dental codes are paid per Exhibit #3</w:t>
      </w:r>
      <w:r w:rsidR="003F7607" w:rsidRPr="003774B3">
        <w:rPr>
          <w:rFonts w:ascii="Trebuchet MS" w:hAnsi="Trebuchet MS"/>
        </w:rPr>
        <w:t>.</w:t>
      </w:r>
      <w:r w:rsidR="005F0910" w:rsidRPr="003774B3">
        <w:rPr>
          <w:rFonts w:ascii="Trebuchet MS" w:hAnsi="Trebuchet MS"/>
        </w:rPr>
        <w:t xml:space="preserve"> </w:t>
      </w:r>
      <w:r w:rsidR="00CD2698" w:rsidRPr="003774B3">
        <w:rPr>
          <w:rFonts w:ascii="Trebuchet MS" w:hAnsi="Trebuchet MS"/>
        </w:rPr>
        <w:t>All other codes are not payable unless otherwise specified in this Rule.  There may be another code for reporting and payment of these services.</w:t>
      </w:r>
    </w:p>
    <w:p w14:paraId="33BBD9E0" w14:textId="675C90D5" w:rsidR="00CD2698" w:rsidRPr="003774B3" w:rsidRDefault="000D3A16" w:rsidP="005065BF">
      <w:pPr>
        <w:tabs>
          <w:tab w:val="left" w:pos="1530"/>
        </w:tabs>
        <w:ind w:left="1440"/>
        <w:rPr>
          <w:rFonts w:ascii="Trebuchet MS" w:hAnsi="Trebuchet MS"/>
        </w:rPr>
      </w:pPr>
      <w:r w:rsidRPr="003774B3">
        <w:rPr>
          <w:rFonts w:ascii="Trebuchet MS" w:hAnsi="Trebuchet MS"/>
        </w:rPr>
        <w:t>Status J</w:t>
      </w:r>
      <w:r w:rsidR="003F7607" w:rsidRPr="003774B3">
        <w:rPr>
          <w:rFonts w:ascii="Trebuchet MS" w:hAnsi="Trebuchet MS"/>
        </w:rPr>
        <w:t xml:space="preserve"> - </w:t>
      </w:r>
      <w:r w:rsidR="00CD2698" w:rsidRPr="003774B3">
        <w:rPr>
          <w:rFonts w:ascii="Trebuchet MS" w:hAnsi="Trebuchet MS"/>
        </w:rPr>
        <w:t>Anesthesia Code</w:t>
      </w:r>
    </w:p>
    <w:p w14:paraId="48A241CA" w14:textId="435B262B" w:rsidR="00CD2698" w:rsidRPr="003774B3" w:rsidRDefault="000D3A16" w:rsidP="005065BF">
      <w:pPr>
        <w:tabs>
          <w:tab w:val="left" w:pos="1530"/>
        </w:tabs>
        <w:ind w:left="1440"/>
        <w:rPr>
          <w:rFonts w:ascii="Trebuchet MS" w:hAnsi="Trebuchet MS"/>
        </w:rPr>
      </w:pPr>
      <w:r w:rsidRPr="003774B3">
        <w:rPr>
          <w:rFonts w:ascii="Trebuchet MS" w:hAnsi="Trebuchet MS"/>
        </w:rPr>
        <w:t>Statuses M &amp; Q</w:t>
      </w:r>
      <w:r w:rsidR="003F7607" w:rsidRPr="003774B3">
        <w:rPr>
          <w:rFonts w:ascii="Trebuchet MS" w:hAnsi="Trebuchet MS"/>
        </w:rPr>
        <w:t xml:space="preserve"> - </w:t>
      </w:r>
      <w:r w:rsidR="00CD2698" w:rsidRPr="003774B3">
        <w:rPr>
          <w:rFonts w:ascii="Trebuchet MS" w:hAnsi="Trebuchet MS"/>
        </w:rPr>
        <w:t>Measurement or Functional Information Codes - No Value</w:t>
      </w:r>
    </w:p>
    <w:p w14:paraId="0A969434" w14:textId="4F88F616" w:rsidR="00CD2698" w:rsidRPr="003774B3" w:rsidRDefault="000D3A16" w:rsidP="007D1779">
      <w:pPr>
        <w:tabs>
          <w:tab w:val="left" w:pos="1530"/>
        </w:tabs>
        <w:spacing w:line="276" w:lineRule="auto"/>
        <w:ind w:left="1440"/>
        <w:rPr>
          <w:rFonts w:ascii="Trebuchet MS" w:hAnsi="Trebuchet MS"/>
        </w:rPr>
      </w:pPr>
      <w:r w:rsidRPr="003774B3">
        <w:rPr>
          <w:rFonts w:ascii="Trebuchet MS" w:hAnsi="Trebuchet MS"/>
        </w:rPr>
        <w:t>Status N</w:t>
      </w:r>
      <w:r w:rsidR="003F7607" w:rsidRPr="003774B3">
        <w:rPr>
          <w:rFonts w:ascii="Trebuchet MS" w:hAnsi="Trebuchet MS"/>
        </w:rPr>
        <w:t xml:space="preserve"> - </w:t>
      </w:r>
      <w:r w:rsidR="00CD2698" w:rsidRPr="003774B3">
        <w:rPr>
          <w:rFonts w:ascii="Trebuchet MS" w:hAnsi="Trebuchet MS"/>
        </w:rPr>
        <w:t>HCPCS A4210-A9300 are payable when dispensed for home use.</w:t>
      </w:r>
      <w:r w:rsidRPr="003774B3">
        <w:rPr>
          <w:rFonts w:ascii="Trebuchet MS" w:hAnsi="Trebuchet MS"/>
        </w:rPr>
        <w:t xml:space="preserve"> </w:t>
      </w:r>
      <w:r w:rsidR="00CD2698" w:rsidRPr="003774B3">
        <w:rPr>
          <w:rFonts w:ascii="Trebuchet MS" w:hAnsi="Trebuchet MS"/>
        </w:rPr>
        <w:t xml:space="preserve">Providers other than DMEPOS Suppliers shall </w:t>
      </w:r>
      <w:proofErr w:type="gramStart"/>
      <w:r w:rsidR="00CD2698" w:rsidRPr="003774B3">
        <w:rPr>
          <w:rFonts w:ascii="Trebuchet MS" w:hAnsi="Trebuchet MS"/>
        </w:rPr>
        <w:t>append</w:t>
      </w:r>
      <w:proofErr w:type="gramEnd"/>
      <w:r w:rsidR="00CD2698" w:rsidRPr="003774B3">
        <w:rPr>
          <w:rFonts w:ascii="Trebuchet MS" w:hAnsi="Trebuchet MS"/>
        </w:rPr>
        <w:t xml:space="preserve"> modifier SQ.</w:t>
      </w:r>
      <w:r w:rsidR="003F7607" w:rsidRPr="003774B3">
        <w:rPr>
          <w:rFonts w:ascii="Trebuchet MS" w:hAnsi="Trebuchet MS"/>
        </w:rPr>
        <w:t xml:space="preserve"> </w:t>
      </w:r>
      <w:r w:rsidR="00CD2698" w:rsidRPr="003774B3">
        <w:rPr>
          <w:rFonts w:ascii="Trebuchet MS" w:hAnsi="Trebuchet MS"/>
        </w:rPr>
        <w:t xml:space="preserve">Dental codes are paid per Exhibit #3. </w:t>
      </w:r>
      <w:r w:rsidR="007D1779" w:rsidRPr="003774B3">
        <w:rPr>
          <w:rFonts w:ascii="Trebuchet MS" w:hAnsi="Trebuchet MS"/>
        </w:rPr>
        <w:t xml:space="preserve">Clinical pathology laboratory tests are payable per section 18.4.8. </w:t>
      </w:r>
      <w:r w:rsidR="008D4CDD" w:rsidRPr="003774B3">
        <w:rPr>
          <w:rFonts w:ascii="Trebuchet MS" w:hAnsi="Trebuchet MS"/>
        </w:rPr>
        <w:t>HCPCS V2020-V27</w:t>
      </w:r>
      <w:r w:rsidR="00BA0BF6" w:rsidRPr="003774B3">
        <w:rPr>
          <w:rFonts w:ascii="Trebuchet MS" w:hAnsi="Trebuchet MS"/>
        </w:rPr>
        <w:t>9</w:t>
      </w:r>
      <w:r w:rsidR="00484219">
        <w:rPr>
          <w:rFonts w:ascii="Trebuchet MS" w:hAnsi="Trebuchet MS"/>
        </w:rPr>
        <w:t>7</w:t>
      </w:r>
      <w:r w:rsidR="008D4CDD" w:rsidRPr="003774B3">
        <w:rPr>
          <w:rFonts w:ascii="Trebuchet MS" w:hAnsi="Trebuchet MS"/>
        </w:rPr>
        <w:t xml:space="preserve"> and V5030-V529</w:t>
      </w:r>
      <w:r w:rsidR="00BA0BF6" w:rsidRPr="003774B3">
        <w:rPr>
          <w:rFonts w:ascii="Trebuchet MS" w:hAnsi="Trebuchet MS"/>
        </w:rPr>
        <w:t>8</w:t>
      </w:r>
      <w:r w:rsidR="008D4CDD" w:rsidRPr="003774B3">
        <w:rPr>
          <w:rFonts w:ascii="Trebuchet MS" w:hAnsi="Trebuchet MS"/>
        </w:rPr>
        <w:t xml:space="preserve"> </w:t>
      </w:r>
      <w:r w:rsidR="00CD2698" w:rsidRPr="003774B3">
        <w:rPr>
          <w:rFonts w:ascii="Trebuchet MS" w:hAnsi="Trebuchet MS"/>
        </w:rPr>
        <w:t>are payable per section 18</w:t>
      </w:r>
      <w:r w:rsidR="00A31395" w:rsidRPr="003774B3">
        <w:rPr>
          <w:rFonts w:ascii="Trebuchet MS" w:hAnsi="Trebuchet MS"/>
        </w:rPr>
        <w:t>.</w:t>
      </w:r>
      <w:r w:rsidR="00CD2698" w:rsidRPr="003774B3">
        <w:rPr>
          <w:rFonts w:ascii="Trebuchet MS" w:hAnsi="Trebuchet MS"/>
        </w:rPr>
        <w:t>6</w:t>
      </w:r>
      <w:r w:rsidR="002E238C" w:rsidRPr="003774B3">
        <w:rPr>
          <w:rFonts w:ascii="Trebuchet MS" w:hAnsi="Trebuchet MS"/>
        </w:rPr>
        <w:t>.1</w:t>
      </w:r>
      <w:r w:rsidR="00CD2698" w:rsidRPr="003774B3">
        <w:rPr>
          <w:rFonts w:ascii="Trebuchet MS" w:hAnsi="Trebuchet MS"/>
        </w:rPr>
        <w:t>.  There may be another code for reporting and payment of services associated with V-codes.</w:t>
      </w:r>
      <w:r w:rsidR="003F7607" w:rsidRPr="003774B3">
        <w:rPr>
          <w:rFonts w:ascii="Trebuchet MS" w:hAnsi="Trebuchet MS"/>
        </w:rPr>
        <w:t xml:space="preserve"> </w:t>
      </w:r>
      <w:r w:rsidR="00CD2698" w:rsidRPr="003774B3">
        <w:rPr>
          <w:rFonts w:ascii="Trebuchet MS" w:hAnsi="Trebuchet MS"/>
        </w:rPr>
        <w:t>Codes found in the Medicine Section of CPT® with an assigned RBRVS value (section 18</w:t>
      </w:r>
      <w:r w:rsidR="002E238C" w:rsidRPr="003774B3">
        <w:rPr>
          <w:rFonts w:ascii="Trebuchet MS" w:hAnsi="Trebuchet MS"/>
        </w:rPr>
        <w:t>.</w:t>
      </w:r>
      <w:r w:rsidR="00CD2698" w:rsidRPr="003774B3">
        <w:rPr>
          <w:rFonts w:ascii="Trebuchet MS" w:hAnsi="Trebuchet MS"/>
        </w:rPr>
        <w:t>2) are payable.</w:t>
      </w:r>
      <w:r w:rsidR="003F7607" w:rsidRPr="003774B3">
        <w:rPr>
          <w:rFonts w:ascii="Trebuchet MS" w:hAnsi="Trebuchet MS"/>
        </w:rPr>
        <w:t xml:space="preserve"> </w:t>
      </w:r>
      <w:r w:rsidR="00CD2698" w:rsidRPr="003774B3">
        <w:rPr>
          <w:rFonts w:ascii="Trebuchet MS" w:hAnsi="Trebuchet MS"/>
        </w:rPr>
        <w:t>All other codes are not payable unless otherwise specified in this Rule.</w:t>
      </w:r>
    </w:p>
    <w:p w14:paraId="6500D355" w14:textId="1087849B" w:rsidR="00CD2698" w:rsidRPr="003774B3" w:rsidRDefault="000C4098" w:rsidP="005065BF">
      <w:pPr>
        <w:tabs>
          <w:tab w:val="left" w:pos="1530"/>
        </w:tabs>
        <w:spacing w:line="276" w:lineRule="auto"/>
        <w:ind w:left="1440"/>
        <w:rPr>
          <w:rFonts w:ascii="Trebuchet MS" w:hAnsi="Trebuchet MS"/>
        </w:rPr>
      </w:pPr>
      <w:r w:rsidRPr="003774B3">
        <w:rPr>
          <w:rFonts w:ascii="Trebuchet MS" w:hAnsi="Trebuchet MS"/>
        </w:rPr>
        <w:t>Status R</w:t>
      </w:r>
      <w:r w:rsidR="003F7607" w:rsidRPr="003774B3">
        <w:rPr>
          <w:rFonts w:ascii="Trebuchet MS" w:hAnsi="Trebuchet MS"/>
        </w:rPr>
        <w:t xml:space="preserve"> - </w:t>
      </w:r>
      <w:r w:rsidR="00CD2698" w:rsidRPr="003774B3">
        <w:rPr>
          <w:rFonts w:ascii="Trebuchet MS" w:hAnsi="Trebuchet MS"/>
        </w:rPr>
        <w:t>Dental codes are paid per Exhibit #3.</w:t>
      </w:r>
      <w:r w:rsidR="003F7607" w:rsidRPr="003774B3">
        <w:rPr>
          <w:rFonts w:ascii="Trebuchet MS" w:hAnsi="Trebuchet MS"/>
        </w:rPr>
        <w:t xml:space="preserve"> </w:t>
      </w:r>
      <w:r w:rsidR="00CD2698" w:rsidRPr="003774B3">
        <w:rPr>
          <w:rFonts w:ascii="Trebuchet MS" w:hAnsi="Trebuchet MS"/>
        </w:rPr>
        <w:t>All other codes require prior authorization for payment unless otherwise specified in this Rule.</w:t>
      </w:r>
    </w:p>
    <w:p w14:paraId="6BB8626E" w14:textId="089090C0" w:rsidR="00CD2698" w:rsidRPr="003774B3" w:rsidRDefault="00DF1582" w:rsidP="005065BF">
      <w:pPr>
        <w:tabs>
          <w:tab w:val="left" w:pos="1530"/>
        </w:tabs>
        <w:ind w:left="1440"/>
        <w:rPr>
          <w:rFonts w:ascii="Trebuchet MS" w:hAnsi="Trebuchet MS"/>
        </w:rPr>
      </w:pPr>
      <w:r w:rsidRPr="003774B3">
        <w:rPr>
          <w:rFonts w:ascii="Trebuchet MS" w:hAnsi="Trebuchet MS"/>
        </w:rPr>
        <w:t>Status T</w:t>
      </w:r>
      <w:r w:rsidR="003F7607" w:rsidRPr="003774B3">
        <w:rPr>
          <w:rFonts w:ascii="Trebuchet MS" w:hAnsi="Trebuchet MS"/>
        </w:rPr>
        <w:t xml:space="preserve"> - </w:t>
      </w:r>
      <w:r w:rsidR="00CD2698" w:rsidRPr="003774B3">
        <w:rPr>
          <w:rFonts w:ascii="Trebuchet MS" w:hAnsi="Trebuchet MS"/>
        </w:rPr>
        <w:t>Paid when it is the only payable service performed.</w:t>
      </w:r>
    </w:p>
    <w:p w14:paraId="74FE75F0" w14:textId="7FEC4679" w:rsidR="00DF1582" w:rsidRPr="003774B3" w:rsidRDefault="00DF1582" w:rsidP="005065BF">
      <w:pPr>
        <w:tabs>
          <w:tab w:val="left" w:pos="1530"/>
        </w:tabs>
        <w:spacing w:line="276" w:lineRule="auto"/>
        <w:ind w:left="1440"/>
        <w:rPr>
          <w:rFonts w:ascii="Trebuchet MS" w:hAnsi="Trebuchet MS"/>
        </w:rPr>
      </w:pPr>
      <w:r w:rsidRPr="003774B3">
        <w:rPr>
          <w:rFonts w:ascii="Trebuchet MS" w:hAnsi="Trebuchet MS"/>
        </w:rPr>
        <w:t>Status X</w:t>
      </w:r>
      <w:r w:rsidR="003F7607" w:rsidRPr="003774B3">
        <w:rPr>
          <w:rFonts w:ascii="Trebuchet MS" w:hAnsi="Trebuchet MS"/>
        </w:rPr>
        <w:t xml:space="preserve"> - </w:t>
      </w:r>
      <w:r w:rsidR="00CD2698" w:rsidRPr="003774B3">
        <w:rPr>
          <w:rFonts w:ascii="Trebuchet MS" w:hAnsi="Trebuchet MS"/>
        </w:rPr>
        <w:t>Codes with an assigned RBRVS or DMEPOS value (section 18</w:t>
      </w:r>
      <w:r w:rsidR="002E238C" w:rsidRPr="003774B3">
        <w:rPr>
          <w:rFonts w:ascii="Trebuchet MS" w:hAnsi="Trebuchet MS"/>
        </w:rPr>
        <w:t>.</w:t>
      </w:r>
      <w:r w:rsidR="00CD2698" w:rsidRPr="003774B3">
        <w:rPr>
          <w:rFonts w:ascii="Trebuchet MS" w:hAnsi="Trebuchet MS"/>
        </w:rPr>
        <w:t>2) are payable.</w:t>
      </w:r>
      <w:r w:rsidR="00FF3FA5" w:rsidRPr="003774B3">
        <w:rPr>
          <w:rFonts w:ascii="Trebuchet MS" w:hAnsi="Trebuchet MS"/>
        </w:rPr>
        <w:t xml:space="preserve"> Clinical lab codes are paid per the CLFS.</w:t>
      </w:r>
      <w:r w:rsidR="003F7607" w:rsidRPr="003774B3">
        <w:rPr>
          <w:rFonts w:ascii="Trebuchet MS" w:hAnsi="Trebuchet MS"/>
        </w:rPr>
        <w:t xml:space="preserve"> </w:t>
      </w:r>
      <w:r w:rsidR="00CD2698" w:rsidRPr="003774B3">
        <w:rPr>
          <w:rFonts w:ascii="Trebuchet MS" w:hAnsi="Trebuchet MS"/>
        </w:rPr>
        <w:t>All other codes are not payable unless otherwise specified in this Rule.</w:t>
      </w:r>
    </w:p>
    <w:p w14:paraId="7A206116" w14:textId="6AEBAF51" w:rsidR="00DF1582" w:rsidRPr="003774B3" w:rsidRDefault="007E6CA3">
      <w:pPr>
        <w:pStyle w:val="ListParagraph"/>
        <w:numPr>
          <w:ilvl w:val="0"/>
          <w:numId w:val="9"/>
        </w:numPr>
        <w:tabs>
          <w:tab w:val="left" w:pos="1530"/>
        </w:tabs>
        <w:ind w:left="1440"/>
        <w:rPr>
          <w:rFonts w:ascii="Trebuchet MS" w:hAnsi="Trebuchet MS"/>
        </w:rPr>
      </w:pPr>
      <w:r w:rsidRPr="003774B3">
        <w:rPr>
          <w:rFonts w:ascii="Trebuchet MS" w:hAnsi="Trebuchet MS"/>
        </w:rPr>
        <w:t>Professional and Technical Component Indicators assigned to CPT® and HCPCS codes have the following meanings:</w:t>
      </w:r>
    </w:p>
    <w:p w14:paraId="323C75B9" w14:textId="4913E22F" w:rsidR="007E6CA3" w:rsidRPr="003774B3" w:rsidRDefault="007E6CA3" w:rsidP="005065BF">
      <w:pPr>
        <w:tabs>
          <w:tab w:val="left" w:pos="1530"/>
        </w:tabs>
        <w:ind w:left="1440"/>
        <w:rPr>
          <w:rFonts w:ascii="Trebuchet MS" w:hAnsi="Trebuchet MS"/>
        </w:rPr>
      </w:pPr>
      <w:r w:rsidRPr="003774B3">
        <w:rPr>
          <w:rFonts w:ascii="Trebuchet MS" w:hAnsi="Trebuchet MS"/>
        </w:rPr>
        <w:t xml:space="preserve">0 – Physician service codes: the distinction between professional and technical components does not apply. </w:t>
      </w:r>
    </w:p>
    <w:p w14:paraId="12000573" w14:textId="2E07369B" w:rsidR="007E6CA3" w:rsidRPr="003774B3" w:rsidRDefault="007E6CA3" w:rsidP="005065BF">
      <w:pPr>
        <w:tabs>
          <w:tab w:val="left" w:pos="1530"/>
        </w:tabs>
        <w:ind w:left="1440"/>
        <w:rPr>
          <w:rFonts w:ascii="Trebuchet MS" w:hAnsi="Trebuchet MS"/>
        </w:rPr>
      </w:pPr>
      <w:r w:rsidRPr="003774B3">
        <w:rPr>
          <w:rFonts w:ascii="Trebuchet MS" w:hAnsi="Trebuchet MS"/>
        </w:rPr>
        <w:t xml:space="preserve">1 – Diagnostic radiology test codes: may be billed as a global service or with a modifier 26 (professional component) or TC (technical component), as applicable. </w:t>
      </w:r>
    </w:p>
    <w:p w14:paraId="2515C88E" w14:textId="631D2F3E" w:rsidR="007E6CA3" w:rsidRPr="003774B3" w:rsidRDefault="007E6CA3" w:rsidP="005065BF">
      <w:pPr>
        <w:tabs>
          <w:tab w:val="left" w:pos="1530"/>
        </w:tabs>
        <w:ind w:left="1440"/>
        <w:rPr>
          <w:rFonts w:ascii="Trebuchet MS" w:hAnsi="Trebuchet MS"/>
        </w:rPr>
      </w:pPr>
      <w:r w:rsidRPr="003774B3">
        <w:rPr>
          <w:rFonts w:ascii="Trebuchet MS" w:hAnsi="Trebuchet MS"/>
        </w:rPr>
        <w:lastRenderedPageBreak/>
        <w:t xml:space="preserve">2 – Professional component only codes: represent a standalone professional service. No modifier shall be appended. </w:t>
      </w:r>
    </w:p>
    <w:p w14:paraId="2DD7F165" w14:textId="619FDEB8" w:rsidR="007E6CA3" w:rsidRPr="003774B3" w:rsidRDefault="007E6CA3" w:rsidP="005065BF">
      <w:pPr>
        <w:tabs>
          <w:tab w:val="left" w:pos="1530"/>
        </w:tabs>
        <w:ind w:left="1440"/>
        <w:rPr>
          <w:rFonts w:ascii="Trebuchet MS" w:hAnsi="Trebuchet MS"/>
        </w:rPr>
      </w:pPr>
      <w:r w:rsidRPr="003774B3">
        <w:rPr>
          <w:rFonts w:ascii="Trebuchet MS" w:hAnsi="Trebuchet MS"/>
        </w:rPr>
        <w:t xml:space="preserve">3 – Technical component only codes; represent a standalone technical service. No modifier shall be appended. </w:t>
      </w:r>
    </w:p>
    <w:p w14:paraId="4CE70018" w14:textId="5E6D8742" w:rsidR="007E6CA3" w:rsidRPr="003774B3" w:rsidRDefault="007E6CA3" w:rsidP="005065BF">
      <w:pPr>
        <w:tabs>
          <w:tab w:val="left" w:pos="1530"/>
        </w:tabs>
        <w:ind w:left="1440"/>
        <w:rPr>
          <w:rFonts w:ascii="Trebuchet MS" w:hAnsi="Trebuchet MS"/>
        </w:rPr>
      </w:pPr>
      <w:r w:rsidRPr="003774B3">
        <w:rPr>
          <w:rFonts w:ascii="Trebuchet MS" w:hAnsi="Trebuchet MS"/>
        </w:rPr>
        <w:t xml:space="preserve">4 – Global test only codes; the value includes both the professional and technical components. No modifier shall be appended. </w:t>
      </w:r>
    </w:p>
    <w:p w14:paraId="0BBF5042" w14:textId="47701A98" w:rsidR="007E6CA3" w:rsidRPr="003774B3" w:rsidRDefault="007E6CA3" w:rsidP="005065BF">
      <w:pPr>
        <w:tabs>
          <w:tab w:val="left" w:pos="1530"/>
        </w:tabs>
        <w:ind w:left="1440"/>
        <w:rPr>
          <w:rFonts w:ascii="Trebuchet MS" w:hAnsi="Trebuchet MS"/>
        </w:rPr>
      </w:pPr>
      <w:r w:rsidRPr="003774B3">
        <w:rPr>
          <w:rFonts w:ascii="Trebuchet MS" w:hAnsi="Trebuchet MS"/>
        </w:rPr>
        <w:t xml:space="preserve">5 – Incident-to codes; not payable. </w:t>
      </w:r>
    </w:p>
    <w:p w14:paraId="7E797682" w14:textId="51F32FAE" w:rsidR="007E6CA3" w:rsidRPr="003774B3" w:rsidRDefault="007E6CA3" w:rsidP="005065BF">
      <w:pPr>
        <w:tabs>
          <w:tab w:val="left" w:pos="1530"/>
        </w:tabs>
        <w:ind w:left="1440"/>
        <w:rPr>
          <w:rFonts w:ascii="Trebuchet MS" w:hAnsi="Trebuchet MS"/>
        </w:rPr>
      </w:pPr>
      <w:r w:rsidRPr="003774B3">
        <w:rPr>
          <w:rFonts w:ascii="Trebuchet MS" w:hAnsi="Trebuchet MS"/>
        </w:rPr>
        <w:t xml:space="preserve">6 – Laboratory Physician interpretation codes; represent a professional service eligible for separate payment when billed with modifier 26. </w:t>
      </w:r>
    </w:p>
    <w:p w14:paraId="315FEBC4" w14:textId="0AD9AA1C" w:rsidR="007E6CA3" w:rsidRPr="003774B3" w:rsidRDefault="007E6CA3" w:rsidP="005065BF">
      <w:pPr>
        <w:tabs>
          <w:tab w:val="left" w:pos="1530"/>
        </w:tabs>
        <w:ind w:left="1440"/>
        <w:rPr>
          <w:rFonts w:ascii="Trebuchet MS" w:hAnsi="Trebuchet MS"/>
        </w:rPr>
      </w:pPr>
      <w:r w:rsidRPr="003774B3">
        <w:rPr>
          <w:rFonts w:ascii="Trebuchet MS" w:hAnsi="Trebuchet MS"/>
        </w:rPr>
        <w:t xml:space="preserve">7 – Physical therapy service codes: not payable. </w:t>
      </w:r>
    </w:p>
    <w:p w14:paraId="02FC76F5" w14:textId="4A620CF0" w:rsidR="007E6CA3" w:rsidRPr="003774B3" w:rsidRDefault="007E6CA3" w:rsidP="005065BF">
      <w:pPr>
        <w:tabs>
          <w:tab w:val="left" w:pos="1530"/>
        </w:tabs>
        <w:ind w:left="1440"/>
        <w:rPr>
          <w:rFonts w:ascii="Trebuchet MS" w:hAnsi="Trebuchet MS"/>
        </w:rPr>
      </w:pPr>
      <w:r w:rsidRPr="003774B3">
        <w:rPr>
          <w:rFonts w:ascii="Trebuchet MS" w:hAnsi="Trebuchet MS"/>
        </w:rPr>
        <w:t>8 – Codes eligible for payment when the requirements of CPT® 85060 are met and when billed with modifier 26 and place of service 21.</w:t>
      </w:r>
    </w:p>
    <w:p w14:paraId="79A70BB4" w14:textId="77AEA8DE" w:rsidR="007E6CA3" w:rsidRPr="003774B3" w:rsidRDefault="007E6CA3" w:rsidP="005065BF">
      <w:pPr>
        <w:tabs>
          <w:tab w:val="left" w:pos="1530"/>
        </w:tabs>
        <w:ind w:left="1440"/>
        <w:rPr>
          <w:rFonts w:ascii="Trebuchet MS" w:hAnsi="Trebuchet MS"/>
        </w:rPr>
      </w:pPr>
      <w:r w:rsidRPr="003774B3">
        <w:rPr>
          <w:rFonts w:ascii="Trebuchet MS" w:hAnsi="Trebuchet MS"/>
        </w:rPr>
        <w:t>9 – Codes for which the concept of a professional or technical component does not apply.</w:t>
      </w:r>
    </w:p>
    <w:p w14:paraId="0185CB9E" w14:textId="694F4EAE" w:rsidR="00DF1582" w:rsidRPr="003774B3" w:rsidRDefault="007E6CA3">
      <w:pPr>
        <w:pStyle w:val="ListParagraph"/>
        <w:numPr>
          <w:ilvl w:val="0"/>
          <w:numId w:val="9"/>
        </w:numPr>
        <w:tabs>
          <w:tab w:val="left" w:pos="1530"/>
        </w:tabs>
        <w:ind w:left="1440"/>
        <w:rPr>
          <w:rFonts w:ascii="Trebuchet MS" w:hAnsi="Trebuchet MS"/>
        </w:rPr>
      </w:pPr>
      <w:r w:rsidRPr="003774B3">
        <w:rPr>
          <w:rFonts w:ascii="Trebuchet MS" w:hAnsi="Trebuchet MS"/>
        </w:rPr>
        <w:t>Global Days and Related Payment Policies</w:t>
      </w:r>
    </w:p>
    <w:p w14:paraId="199F4DD4" w14:textId="78D67BB2" w:rsidR="0038189B" w:rsidRPr="003774B3" w:rsidRDefault="005065BF" w:rsidP="005065BF">
      <w:pPr>
        <w:tabs>
          <w:tab w:val="left" w:pos="1530"/>
        </w:tabs>
        <w:ind w:left="1440" w:hanging="720"/>
        <w:rPr>
          <w:rFonts w:ascii="Trebuchet MS" w:hAnsi="Trebuchet MS"/>
        </w:rPr>
      </w:pPr>
      <w:r w:rsidRPr="003774B3">
        <w:rPr>
          <w:rFonts w:ascii="Trebuchet MS" w:hAnsi="Trebuchet MS"/>
        </w:rPr>
        <w:tab/>
      </w:r>
      <w:r w:rsidR="0038189B" w:rsidRPr="003774B3">
        <w:rPr>
          <w:rFonts w:ascii="Trebuchet MS" w:hAnsi="Trebuchet MS"/>
        </w:rPr>
        <w:t>Global days shall mean the period beginning with the preoperative period of a surgical procedure and ending after the procedure, as designated below. Unless otherwise specified in this Rule, E/M services furnished during the applicable global period are included in the global service and are not separately payable, except when a separately identifiable service is reported with an appropriate modifier.</w:t>
      </w:r>
    </w:p>
    <w:p w14:paraId="0F798533" w14:textId="57546010" w:rsidR="0038189B" w:rsidRPr="003774B3" w:rsidRDefault="005065BF" w:rsidP="005065BF">
      <w:pPr>
        <w:tabs>
          <w:tab w:val="left" w:pos="1530"/>
        </w:tabs>
        <w:ind w:left="1440" w:hanging="720"/>
        <w:rPr>
          <w:rFonts w:ascii="Trebuchet MS" w:hAnsi="Trebuchet MS"/>
        </w:rPr>
      </w:pPr>
      <w:r w:rsidRPr="003774B3">
        <w:rPr>
          <w:rFonts w:ascii="Trebuchet MS" w:hAnsi="Trebuchet MS"/>
        </w:rPr>
        <w:tab/>
      </w:r>
      <w:r w:rsidR="0038189B" w:rsidRPr="003774B3">
        <w:rPr>
          <w:rFonts w:ascii="Trebuchet MS" w:hAnsi="Trebuchet MS"/>
        </w:rPr>
        <w:t>The following global period designations apply:</w:t>
      </w:r>
    </w:p>
    <w:p w14:paraId="43F7BE6F" w14:textId="77777777" w:rsidR="0038189B" w:rsidRPr="003774B3" w:rsidRDefault="0038189B" w:rsidP="005065BF">
      <w:pPr>
        <w:tabs>
          <w:tab w:val="left" w:pos="1530"/>
        </w:tabs>
        <w:ind w:left="1440"/>
        <w:rPr>
          <w:rFonts w:ascii="Trebuchet MS" w:hAnsi="Trebuchet MS"/>
        </w:rPr>
      </w:pPr>
      <w:r w:rsidRPr="003774B3">
        <w:rPr>
          <w:rFonts w:ascii="Trebuchet MS" w:hAnsi="Trebuchet MS"/>
        </w:rPr>
        <w:t>000 - Endoscopic or minor procedure with no postoperative period.  E/M services furnished on the same date of service are generally included in the procedure and are not separately payable unless a separately identifiable service is reported with an appropriate modifier.</w:t>
      </w:r>
    </w:p>
    <w:p w14:paraId="1251780D" w14:textId="77777777" w:rsidR="0038189B" w:rsidRPr="003774B3" w:rsidRDefault="0038189B" w:rsidP="005065BF">
      <w:pPr>
        <w:tabs>
          <w:tab w:val="left" w:pos="1530"/>
        </w:tabs>
        <w:ind w:left="1440"/>
        <w:rPr>
          <w:rFonts w:ascii="Trebuchet MS" w:hAnsi="Trebuchet MS"/>
        </w:rPr>
      </w:pPr>
      <w:r w:rsidRPr="003774B3">
        <w:rPr>
          <w:rFonts w:ascii="Trebuchet MS" w:hAnsi="Trebuchet MS"/>
        </w:rPr>
        <w:t>010 - Minor procedure with a 10-day postoperative period. E/M services furnished on the same date of service and during the 10-day postoperative period are generally included in the procedure and are not separately payable unless a separately identifiable service is reported with an appropriate modifier.</w:t>
      </w:r>
    </w:p>
    <w:p w14:paraId="5A774863" w14:textId="77777777" w:rsidR="0038189B" w:rsidRPr="003774B3" w:rsidRDefault="0038189B" w:rsidP="005065BF">
      <w:pPr>
        <w:tabs>
          <w:tab w:val="left" w:pos="1530"/>
        </w:tabs>
        <w:ind w:left="1440"/>
        <w:rPr>
          <w:rFonts w:ascii="Trebuchet MS" w:hAnsi="Trebuchet MS"/>
        </w:rPr>
      </w:pPr>
      <w:r w:rsidRPr="003774B3">
        <w:rPr>
          <w:rFonts w:ascii="Trebuchet MS" w:hAnsi="Trebuchet MS"/>
        </w:rPr>
        <w:t xml:space="preserve">090 - Major surgical procedure with a 90-day postoperative period. E/M services furnished one day preoperative, on the same date of service, </w:t>
      </w:r>
      <w:r w:rsidRPr="003774B3">
        <w:rPr>
          <w:rFonts w:ascii="Trebuchet MS" w:hAnsi="Trebuchet MS"/>
        </w:rPr>
        <w:lastRenderedPageBreak/>
        <w:t>and during the 90-day postoperative period are generally included in the procedure and are not separately payable unless a separately identifiable service is reported with an appropriate modifier.</w:t>
      </w:r>
    </w:p>
    <w:p w14:paraId="2D20EA9D" w14:textId="77777777" w:rsidR="0038189B" w:rsidRPr="003774B3" w:rsidRDefault="0038189B" w:rsidP="005065BF">
      <w:pPr>
        <w:tabs>
          <w:tab w:val="left" w:pos="1530"/>
        </w:tabs>
        <w:ind w:left="1440"/>
        <w:rPr>
          <w:rFonts w:ascii="Trebuchet MS" w:hAnsi="Trebuchet MS"/>
        </w:rPr>
      </w:pPr>
      <w:r w:rsidRPr="003774B3">
        <w:rPr>
          <w:rFonts w:ascii="Trebuchet MS" w:hAnsi="Trebuchet MS"/>
        </w:rPr>
        <w:t>MMM - Global surgery period does not apply. See Medicare’s Global Maternity Care reporting rules.</w:t>
      </w:r>
    </w:p>
    <w:p w14:paraId="62D54B0C" w14:textId="77777777" w:rsidR="0038189B" w:rsidRPr="003774B3" w:rsidRDefault="0038189B" w:rsidP="005065BF">
      <w:pPr>
        <w:tabs>
          <w:tab w:val="left" w:pos="1530"/>
        </w:tabs>
        <w:ind w:left="1440"/>
        <w:rPr>
          <w:rFonts w:ascii="Trebuchet MS" w:hAnsi="Trebuchet MS"/>
        </w:rPr>
      </w:pPr>
      <w:r w:rsidRPr="003774B3">
        <w:rPr>
          <w:rFonts w:ascii="Trebuchet MS" w:hAnsi="Trebuchet MS"/>
        </w:rPr>
        <w:t>XXX - Global surgery period does not apply.</w:t>
      </w:r>
    </w:p>
    <w:p w14:paraId="2BACE62D" w14:textId="77777777" w:rsidR="0038189B" w:rsidRPr="003774B3" w:rsidRDefault="0038189B" w:rsidP="005065BF">
      <w:pPr>
        <w:tabs>
          <w:tab w:val="left" w:pos="1530"/>
        </w:tabs>
        <w:ind w:left="1440"/>
        <w:rPr>
          <w:rFonts w:ascii="Trebuchet MS" w:hAnsi="Trebuchet MS"/>
        </w:rPr>
      </w:pPr>
      <w:r w:rsidRPr="003774B3">
        <w:rPr>
          <w:rFonts w:ascii="Trebuchet MS" w:hAnsi="Trebuchet MS"/>
        </w:rPr>
        <w:t>YYY - Primarily “by report” (BR) procedures for which the global surgery period shall be determined by the Payer.</w:t>
      </w:r>
    </w:p>
    <w:p w14:paraId="2FE73C9E" w14:textId="23070585" w:rsidR="007E6CA3" w:rsidRPr="003774B3" w:rsidRDefault="0038189B" w:rsidP="005065BF">
      <w:pPr>
        <w:tabs>
          <w:tab w:val="left" w:pos="1530"/>
        </w:tabs>
        <w:ind w:left="1440"/>
        <w:rPr>
          <w:rFonts w:ascii="Trebuchet MS" w:hAnsi="Trebuchet MS"/>
        </w:rPr>
      </w:pPr>
      <w:r w:rsidRPr="003774B3">
        <w:rPr>
          <w:rFonts w:ascii="Trebuchet MS" w:hAnsi="Trebuchet MS"/>
        </w:rPr>
        <w:t>ZZZ -Add-on procedures that are related to and always included in the global period of another primary procedure.</w:t>
      </w:r>
    </w:p>
    <w:p w14:paraId="10F467D6" w14:textId="1D0F0831" w:rsidR="0038189B" w:rsidRPr="003774B3" w:rsidRDefault="0038189B">
      <w:pPr>
        <w:pStyle w:val="ListParagraph"/>
        <w:numPr>
          <w:ilvl w:val="0"/>
          <w:numId w:val="9"/>
        </w:numPr>
        <w:tabs>
          <w:tab w:val="left" w:pos="1530"/>
        </w:tabs>
        <w:ind w:left="1440"/>
        <w:rPr>
          <w:rFonts w:ascii="Trebuchet MS" w:hAnsi="Trebuchet MS"/>
        </w:rPr>
      </w:pPr>
      <w:r w:rsidRPr="003774B3">
        <w:rPr>
          <w:rFonts w:ascii="Trebuchet MS" w:hAnsi="Trebuchet MS"/>
        </w:rPr>
        <w:t>Global Surgical Package Modifiers (54, 55, 56)</w:t>
      </w:r>
    </w:p>
    <w:p w14:paraId="2442C63E" w14:textId="45723F3B" w:rsidR="0038189B" w:rsidRPr="003774B3" w:rsidRDefault="005065BF" w:rsidP="005065BF">
      <w:pPr>
        <w:tabs>
          <w:tab w:val="left" w:pos="1530"/>
        </w:tabs>
        <w:ind w:left="1440" w:hanging="720"/>
        <w:rPr>
          <w:rFonts w:ascii="Trebuchet MS" w:hAnsi="Trebuchet MS"/>
        </w:rPr>
      </w:pPr>
      <w:r w:rsidRPr="003774B3">
        <w:rPr>
          <w:rFonts w:ascii="Trebuchet MS" w:hAnsi="Trebuchet MS"/>
        </w:rPr>
        <w:tab/>
      </w:r>
      <w:r w:rsidR="0038189B" w:rsidRPr="003774B3">
        <w:rPr>
          <w:rFonts w:ascii="Trebuchet MS" w:hAnsi="Trebuchet MS"/>
        </w:rPr>
        <w:t xml:space="preserve">Payment for </w:t>
      </w:r>
      <w:proofErr w:type="gramStart"/>
      <w:r w:rsidR="0038189B" w:rsidRPr="003774B3">
        <w:rPr>
          <w:rFonts w:ascii="Trebuchet MS" w:hAnsi="Trebuchet MS"/>
        </w:rPr>
        <w:t>a surgical procedure includes</w:t>
      </w:r>
      <w:proofErr w:type="gramEnd"/>
      <w:r w:rsidR="0038189B" w:rsidRPr="003774B3">
        <w:rPr>
          <w:rFonts w:ascii="Trebuchet MS" w:hAnsi="Trebuchet MS"/>
        </w:rPr>
        <w:t xml:space="preserve"> preoperative, intraoperative, and postoperative care, collectively referred to as the global surgical package. When different Providers perform distinct portions of a surgical service, reimbursement shall be apportioned based on the portion of care provided, using the modifiers described below.</w:t>
      </w:r>
    </w:p>
    <w:p w14:paraId="30BC0267" w14:textId="4AF08F67" w:rsidR="0038189B" w:rsidRPr="003774B3" w:rsidRDefault="005065BF" w:rsidP="005065BF">
      <w:pPr>
        <w:tabs>
          <w:tab w:val="left" w:pos="1530"/>
        </w:tabs>
        <w:ind w:left="1440" w:hanging="720"/>
        <w:rPr>
          <w:rFonts w:ascii="Trebuchet MS" w:hAnsi="Trebuchet MS"/>
        </w:rPr>
      </w:pPr>
      <w:r w:rsidRPr="003774B3">
        <w:rPr>
          <w:rFonts w:ascii="Trebuchet MS" w:hAnsi="Trebuchet MS"/>
        </w:rPr>
        <w:tab/>
      </w:r>
      <w:r w:rsidR="0038189B" w:rsidRPr="003774B3">
        <w:rPr>
          <w:rFonts w:ascii="Trebuchet MS" w:hAnsi="Trebuchet MS"/>
        </w:rPr>
        <w:t>The percentage allocation for each portion of the global surgical package is established in the RBRVS file, as incorporated by reference and as modified by this Rule.</w:t>
      </w:r>
    </w:p>
    <w:p w14:paraId="37B50701" w14:textId="09BA3B83" w:rsidR="0038189B" w:rsidRPr="003774B3" w:rsidRDefault="005065BF" w:rsidP="005065BF">
      <w:pPr>
        <w:tabs>
          <w:tab w:val="left" w:pos="1530"/>
        </w:tabs>
        <w:ind w:left="1440" w:hanging="720"/>
        <w:rPr>
          <w:rFonts w:ascii="Trebuchet MS" w:hAnsi="Trebuchet MS"/>
        </w:rPr>
      </w:pPr>
      <w:r w:rsidRPr="003774B3">
        <w:rPr>
          <w:rFonts w:ascii="Trebuchet MS" w:hAnsi="Trebuchet MS"/>
        </w:rPr>
        <w:tab/>
      </w:r>
      <w:r w:rsidR="0038189B" w:rsidRPr="003774B3">
        <w:rPr>
          <w:rFonts w:ascii="Trebuchet MS" w:hAnsi="Trebuchet MS"/>
        </w:rPr>
        <w:t>Modifier 56 (Preoperative Care Only)</w:t>
      </w:r>
    </w:p>
    <w:p w14:paraId="36DA862F" w14:textId="4889C2F1" w:rsidR="0038189B" w:rsidRPr="003774B3" w:rsidRDefault="005065BF" w:rsidP="005065BF">
      <w:pPr>
        <w:tabs>
          <w:tab w:val="left" w:pos="1530"/>
        </w:tabs>
        <w:ind w:left="1440" w:hanging="720"/>
        <w:rPr>
          <w:rFonts w:ascii="Trebuchet MS" w:hAnsi="Trebuchet MS"/>
        </w:rPr>
      </w:pPr>
      <w:r w:rsidRPr="003774B3">
        <w:rPr>
          <w:rFonts w:ascii="Trebuchet MS" w:hAnsi="Trebuchet MS"/>
        </w:rPr>
        <w:tab/>
      </w:r>
      <w:r w:rsidR="0038189B" w:rsidRPr="003774B3">
        <w:rPr>
          <w:rFonts w:ascii="Trebuchet MS" w:hAnsi="Trebuchet MS"/>
        </w:rPr>
        <w:t xml:space="preserve">A Provider who performs only the preoperative portion of a surgical procedure shall append modifier 56. Reimbursement shall be limited to the percentage of the total surgical RVUs allocated to preoperative care. </w:t>
      </w:r>
    </w:p>
    <w:p w14:paraId="785A8439" w14:textId="680873C9" w:rsidR="0038189B" w:rsidRPr="003774B3" w:rsidRDefault="005065BF" w:rsidP="005065BF">
      <w:pPr>
        <w:tabs>
          <w:tab w:val="left" w:pos="1530"/>
        </w:tabs>
        <w:ind w:left="1440" w:hanging="720"/>
        <w:rPr>
          <w:rFonts w:ascii="Trebuchet MS" w:hAnsi="Trebuchet MS"/>
        </w:rPr>
      </w:pPr>
      <w:r w:rsidRPr="003774B3">
        <w:rPr>
          <w:rFonts w:ascii="Trebuchet MS" w:hAnsi="Trebuchet MS"/>
        </w:rPr>
        <w:tab/>
      </w:r>
      <w:r w:rsidR="0038189B" w:rsidRPr="003774B3">
        <w:rPr>
          <w:rFonts w:ascii="Trebuchet MS" w:hAnsi="Trebuchet MS"/>
        </w:rPr>
        <w:t>Modifier 54 (Intraoperative Care Only)</w:t>
      </w:r>
    </w:p>
    <w:p w14:paraId="438F8607" w14:textId="274ED6DD" w:rsidR="0038189B" w:rsidRPr="003774B3" w:rsidRDefault="005065BF" w:rsidP="005065BF">
      <w:pPr>
        <w:tabs>
          <w:tab w:val="left" w:pos="1530"/>
        </w:tabs>
        <w:ind w:left="1440" w:hanging="720"/>
        <w:rPr>
          <w:rFonts w:ascii="Trebuchet MS" w:hAnsi="Trebuchet MS"/>
        </w:rPr>
      </w:pPr>
      <w:r w:rsidRPr="003774B3">
        <w:rPr>
          <w:rFonts w:ascii="Trebuchet MS" w:hAnsi="Trebuchet MS"/>
        </w:rPr>
        <w:tab/>
      </w:r>
      <w:r w:rsidR="0038189B" w:rsidRPr="003774B3">
        <w:rPr>
          <w:rFonts w:ascii="Trebuchet MS" w:hAnsi="Trebuchet MS"/>
        </w:rPr>
        <w:t>A Provider who performs only the intraoperative portion of a surgical procedure shall append modifier 54. Reimbursement shall be limited to the percentage of the total surgical RVUs allocated to intraoperative care.</w:t>
      </w:r>
    </w:p>
    <w:p w14:paraId="7415962D" w14:textId="05E3990C" w:rsidR="0038189B" w:rsidRPr="003774B3" w:rsidRDefault="005065BF" w:rsidP="005065BF">
      <w:pPr>
        <w:tabs>
          <w:tab w:val="left" w:pos="1530"/>
        </w:tabs>
        <w:ind w:left="1440" w:hanging="720"/>
        <w:rPr>
          <w:rFonts w:ascii="Trebuchet MS" w:hAnsi="Trebuchet MS"/>
        </w:rPr>
      </w:pPr>
      <w:r w:rsidRPr="003774B3">
        <w:rPr>
          <w:rFonts w:ascii="Trebuchet MS" w:hAnsi="Trebuchet MS"/>
        </w:rPr>
        <w:tab/>
      </w:r>
      <w:r w:rsidR="0038189B" w:rsidRPr="003774B3">
        <w:rPr>
          <w:rFonts w:ascii="Trebuchet MS" w:hAnsi="Trebuchet MS"/>
        </w:rPr>
        <w:t>Modifier 55 (Postoperative Care Only)</w:t>
      </w:r>
    </w:p>
    <w:p w14:paraId="7B2F422B" w14:textId="07730926" w:rsidR="0038189B" w:rsidRPr="003774B3" w:rsidRDefault="005065BF" w:rsidP="005065BF">
      <w:pPr>
        <w:tabs>
          <w:tab w:val="left" w:pos="1530"/>
        </w:tabs>
        <w:ind w:left="1440" w:hanging="720"/>
        <w:rPr>
          <w:rFonts w:ascii="Trebuchet MS" w:hAnsi="Trebuchet MS"/>
        </w:rPr>
      </w:pPr>
      <w:r w:rsidRPr="003774B3">
        <w:rPr>
          <w:rFonts w:ascii="Trebuchet MS" w:hAnsi="Trebuchet MS"/>
        </w:rPr>
        <w:tab/>
      </w:r>
      <w:r w:rsidR="0038189B" w:rsidRPr="003774B3">
        <w:rPr>
          <w:rFonts w:ascii="Trebuchet MS" w:hAnsi="Trebuchet MS"/>
        </w:rPr>
        <w:t>A Provider who performs only the postoperative portion of a surgical procedure shall append modifier 55. Reimbursement shall be limited to the percentage of the total surgical RVUs allocated to postoperative care.</w:t>
      </w:r>
    </w:p>
    <w:p w14:paraId="4DB3B115" w14:textId="6332BB96" w:rsidR="0038189B" w:rsidRPr="003774B3" w:rsidRDefault="005065BF" w:rsidP="005065BF">
      <w:pPr>
        <w:tabs>
          <w:tab w:val="left" w:pos="1530"/>
        </w:tabs>
        <w:ind w:left="1440" w:hanging="720"/>
        <w:rPr>
          <w:rFonts w:ascii="Trebuchet MS" w:hAnsi="Trebuchet MS"/>
        </w:rPr>
      </w:pPr>
      <w:r w:rsidRPr="003774B3">
        <w:rPr>
          <w:rFonts w:ascii="Trebuchet MS" w:hAnsi="Trebuchet MS"/>
        </w:rPr>
        <w:lastRenderedPageBreak/>
        <w:tab/>
      </w:r>
      <w:r w:rsidR="0038189B" w:rsidRPr="003774B3">
        <w:rPr>
          <w:rFonts w:ascii="Trebuchet MS" w:hAnsi="Trebuchet MS"/>
        </w:rPr>
        <w:t>Modifiers 54, 55 and 56 may be reported in combination only as permitted by CPT®. Modifier 55 can be combined with either modifier 54 or 56 but not both.</w:t>
      </w:r>
    </w:p>
    <w:p w14:paraId="0BD4CB68" w14:textId="46FD0D4B" w:rsidR="0038189B" w:rsidRPr="003774B3" w:rsidRDefault="0038189B">
      <w:pPr>
        <w:pStyle w:val="ListParagraph"/>
        <w:numPr>
          <w:ilvl w:val="0"/>
          <w:numId w:val="9"/>
        </w:numPr>
        <w:tabs>
          <w:tab w:val="left" w:pos="1530"/>
        </w:tabs>
        <w:ind w:left="1440"/>
        <w:rPr>
          <w:rFonts w:ascii="Trebuchet MS" w:hAnsi="Trebuchet MS"/>
        </w:rPr>
      </w:pPr>
      <w:r w:rsidRPr="003774B3">
        <w:rPr>
          <w:rFonts w:ascii="Trebuchet MS" w:hAnsi="Trebuchet MS"/>
        </w:rPr>
        <w:t>Multiple Procedure Payment Adjustment (Modifier 51)</w:t>
      </w:r>
    </w:p>
    <w:p w14:paraId="760E185F" w14:textId="2C535FF5" w:rsidR="0038189B" w:rsidRPr="003774B3" w:rsidRDefault="005065BF" w:rsidP="005065BF">
      <w:pPr>
        <w:tabs>
          <w:tab w:val="left" w:pos="1530"/>
        </w:tabs>
        <w:ind w:left="1440" w:hanging="720"/>
        <w:rPr>
          <w:rFonts w:ascii="Trebuchet MS" w:hAnsi="Trebuchet MS"/>
        </w:rPr>
      </w:pPr>
      <w:r w:rsidRPr="003774B3">
        <w:rPr>
          <w:rFonts w:ascii="Trebuchet MS" w:hAnsi="Trebuchet MS"/>
        </w:rPr>
        <w:tab/>
      </w:r>
      <w:r w:rsidR="0038189B" w:rsidRPr="003774B3">
        <w:rPr>
          <w:rFonts w:ascii="Trebuchet MS" w:hAnsi="Trebuchet MS"/>
        </w:rPr>
        <w:t>When multiple surgical procedures are performed during the same operative setting, the maximum allowance shall be determined as follows:</w:t>
      </w:r>
    </w:p>
    <w:p w14:paraId="15C9F325" w14:textId="1594F427" w:rsidR="0038189B" w:rsidRPr="003774B3" w:rsidRDefault="005065BF" w:rsidP="005065BF">
      <w:pPr>
        <w:tabs>
          <w:tab w:val="left" w:pos="1530"/>
        </w:tabs>
        <w:ind w:left="1440" w:hanging="720"/>
        <w:rPr>
          <w:rFonts w:ascii="Trebuchet MS" w:hAnsi="Trebuchet MS"/>
        </w:rPr>
      </w:pPr>
      <w:r w:rsidRPr="003774B3">
        <w:rPr>
          <w:rFonts w:ascii="Trebuchet MS" w:hAnsi="Trebuchet MS"/>
        </w:rPr>
        <w:tab/>
      </w:r>
      <w:r w:rsidR="0038189B" w:rsidRPr="003774B3">
        <w:rPr>
          <w:rFonts w:ascii="Trebuchet MS" w:hAnsi="Trebuchet MS"/>
        </w:rPr>
        <w:t>The highest-valued procedure shall be reimbursed at 100% of the Fee Schedule.</w:t>
      </w:r>
    </w:p>
    <w:p w14:paraId="7F818504" w14:textId="0E672DD9" w:rsidR="0038189B" w:rsidRPr="003774B3" w:rsidRDefault="005065BF" w:rsidP="005065BF">
      <w:pPr>
        <w:tabs>
          <w:tab w:val="left" w:pos="1530"/>
        </w:tabs>
        <w:ind w:left="1440" w:hanging="720"/>
        <w:rPr>
          <w:rFonts w:ascii="Trebuchet MS" w:hAnsi="Trebuchet MS"/>
        </w:rPr>
      </w:pPr>
      <w:r w:rsidRPr="003774B3">
        <w:rPr>
          <w:rFonts w:ascii="Trebuchet MS" w:hAnsi="Trebuchet MS"/>
        </w:rPr>
        <w:tab/>
      </w:r>
      <w:r w:rsidR="0038189B" w:rsidRPr="003774B3">
        <w:rPr>
          <w:rFonts w:ascii="Trebuchet MS" w:hAnsi="Trebuchet MS"/>
        </w:rPr>
        <w:t>Each additional, lesser-valued procedure shall be reimbursed at 50% of the Fee Schedule.</w:t>
      </w:r>
    </w:p>
    <w:p w14:paraId="26D8DB99" w14:textId="3D89D143" w:rsidR="0038189B" w:rsidRPr="003774B3" w:rsidRDefault="005065BF" w:rsidP="005065BF">
      <w:pPr>
        <w:tabs>
          <w:tab w:val="left" w:pos="1530"/>
        </w:tabs>
        <w:ind w:left="1440" w:hanging="720"/>
        <w:rPr>
          <w:rFonts w:ascii="Trebuchet MS" w:hAnsi="Trebuchet MS"/>
        </w:rPr>
      </w:pPr>
      <w:r w:rsidRPr="003774B3">
        <w:rPr>
          <w:rFonts w:ascii="Trebuchet MS" w:hAnsi="Trebuchet MS"/>
        </w:rPr>
        <w:tab/>
      </w:r>
      <w:r w:rsidR="0038189B" w:rsidRPr="003774B3">
        <w:rPr>
          <w:rFonts w:ascii="Trebuchet MS" w:hAnsi="Trebuchet MS"/>
        </w:rPr>
        <w:t>Multiple procedure indicators apply as follows:</w:t>
      </w:r>
    </w:p>
    <w:p w14:paraId="686D3AD8" w14:textId="77777777" w:rsidR="0038189B" w:rsidRPr="003774B3" w:rsidRDefault="0038189B" w:rsidP="005065BF">
      <w:pPr>
        <w:tabs>
          <w:tab w:val="left" w:pos="1530"/>
        </w:tabs>
        <w:ind w:left="1440"/>
        <w:rPr>
          <w:rFonts w:ascii="Trebuchet MS" w:hAnsi="Trebuchet MS"/>
        </w:rPr>
      </w:pPr>
      <w:r w:rsidRPr="003774B3">
        <w:rPr>
          <w:rFonts w:ascii="Trebuchet MS" w:hAnsi="Trebuchet MS"/>
        </w:rPr>
        <w:t>0 - No multiple procedure adjustment applies (generally add-on codes).</w:t>
      </w:r>
    </w:p>
    <w:p w14:paraId="41776E80" w14:textId="77777777" w:rsidR="0038189B" w:rsidRPr="003774B3" w:rsidRDefault="0038189B" w:rsidP="005065BF">
      <w:pPr>
        <w:tabs>
          <w:tab w:val="left" w:pos="1530"/>
        </w:tabs>
        <w:ind w:left="1440"/>
        <w:rPr>
          <w:rFonts w:ascii="Trebuchet MS" w:hAnsi="Trebuchet MS"/>
        </w:rPr>
      </w:pPr>
      <w:r w:rsidRPr="003774B3">
        <w:rPr>
          <w:rFonts w:ascii="Trebuchet MS" w:hAnsi="Trebuchet MS"/>
        </w:rPr>
        <w:t>1, 2, or 3 - Standard multiple procedure reduction applies.</w:t>
      </w:r>
    </w:p>
    <w:p w14:paraId="1DD6EBE9" w14:textId="77777777" w:rsidR="0038189B" w:rsidRPr="003774B3" w:rsidRDefault="0038189B" w:rsidP="005065BF">
      <w:pPr>
        <w:tabs>
          <w:tab w:val="left" w:pos="1530"/>
        </w:tabs>
        <w:ind w:left="1440"/>
        <w:rPr>
          <w:rFonts w:ascii="Trebuchet MS" w:hAnsi="Trebuchet MS"/>
        </w:rPr>
      </w:pPr>
      <w:r w:rsidRPr="003774B3">
        <w:rPr>
          <w:rFonts w:ascii="Trebuchet MS" w:hAnsi="Trebuchet MS"/>
        </w:rPr>
        <w:t>4, 5, 6, or 7 - Not subject to multiple procedure adjustment.</w:t>
      </w:r>
    </w:p>
    <w:p w14:paraId="49D01EA9" w14:textId="59250117" w:rsidR="0038189B" w:rsidRPr="003774B3" w:rsidRDefault="0038189B" w:rsidP="005065BF">
      <w:pPr>
        <w:tabs>
          <w:tab w:val="left" w:pos="1530"/>
        </w:tabs>
        <w:ind w:left="1440"/>
        <w:rPr>
          <w:rFonts w:ascii="Trebuchet MS" w:hAnsi="Trebuchet MS"/>
        </w:rPr>
      </w:pPr>
      <w:r w:rsidRPr="003774B3">
        <w:rPr>
          <w:rFonts w:ascii="Trebuchet MS" w:hAnsi="Trebuchet MS"/>
        </w:rPr>
        <w:t>9 - Multiple procedure concept does not apply.</w:t>
      </w:r>
    </w:p>
    <w:p w14:paraId="4E7924AA" w14:textId="4B21DC4B" w:rsidR="0038189B" w:rsidRPr="003774B3" w:rsidRDefault="0038189B">
      <w:pPr>
        <w:pStyle w:val="ListParagraph"/>
        <w:numPr>
          <w:ilvl w:val="0"/>
          <w:numId w:val="9"/>
        </w:numPr>
        <w:tabs>
          <w:tab w:val="left" w:pos="1530"/>
        </w:tabs>
        <w:ind w:left="1440"/>
        <w:rPr>
          <w:rFonts w:ascii="Trebuchet MS" w:hAnsi="Trebuchet MS"/>
        </w:rPr>
      </w:pPr>
      <w:r w:rsidRPr="003774B3">
        <w:rPr>
          <w:rFonts w:ascii="Trebuchet MS" w:hAnsi="Trebuchet MS"/>
        </w:rPr>
        <w:t>Bilateral Procedure Payment Adjustment (Modifier 50)</w:t>
      </w:r>
    </w:p>
    <w:p w14:paraId="4462B2F1" w14:textId="272D0D30" w:rsidR="0038189B" w:rsidRPr="003774B3" w:rsidRDefault="005065BF" w:rsidP="005065BF">
      <w:pPr>
        <w:tabs>
          <w:tab w:val="left" w:pos="1530"/>
        </w:tabs>
        <w:ind w:left="1440" w:hanging="720"/>
        <w:rPr>
          <w:rFonts w:ascii="Trebuchet MS" w:hAnsi="Trebuchet MS"/>
        </w:rPr>
      </w:pPr>
      <w:r w:rsidRPr="003774B3">
        <w:rPr>
          <w:rFonts w:ascii="Trebuchet MS" w:hAnsi="Trebuchet MS"/>
        </w:rPr>
        <w:tab/>
      </w:r>
      <w:r w:rsidR="0038189B" w:rsidRPr="003774B3">
        <w:rPr>
          <w:rFonts w:ascii="Trebuchet MS" w:hAnsi="Trebuchet MS"/>
        </w:rPr>
        <w:t xml:space="preserve">When a procedure is eligible for bilateral reimbursement, the bilateral payment adjustment applies when the same procedure is performed on both sides of the body during the same operative setting. </w:t>
      </w:r>
    </w:p>
    <w:p w14:paraId="1977909C" w14:textId="065FAF73" w:rsidR="0038189B" w:rsidRPr="003774B3" w:rsidRDefault="005065BF" w:rsidP="005065BF">
      <w:pPr>
        <w:tabs>
          <w:tab w:val="left" w:pos="1530"/>
        </w:tabs>
        <w:ind w:left="1440" w:hanging="720"/>
        <w:rPr>
          <w:rFonts w:ascii="Trebuchet MS" w:hAnsi="Trebuchet MS"/>
        </w:rPr>
      </w:pPr>
      <w:r w:rsidRPr="003774B3">
        <w:rPr>
          <w:rFonts w:ascii="Trebuchet MS" w:hAnsi="Trebuchet MS"/>
        </w:rPr>
        <w:tab/>
      </w:r>
      <w:r w:rsidR="0038189B" w:rsidRPr="003774B3">
        <w:rPr>
          <w:rFonts w:ascii="Trebuchet MS" w:hAnsi="Trebuchet MS"/>
        </w:rPr>
        <w:t xml:space="preserve">Unless otherwise specified in this Rule, eligible bilateral procedures shall be reported with </w:t>
      </w:r>
      <w:proofErr w:type="gramStart"/>
      <w:r w:rsidR="0038189B" w:rsidRPr="003774B3">
        <w:rPr>
          <w:rFonts w:ascii="Trebuchet MS" w:hAnsi="Trebuchet MS"/>
        </w:rPr>
        <w:t>modifier</w:t>
      </w:r>
      <w:proofErr w:type="gramEnd"/>
      <w:r w:rsidR="0038189B" w:rsidRPr="003774B3">
        <w:rPr>
          <w:rFonts w:ascii="Trebuchet MS" w:hAnsi="Trebuchet MS"/>
        </w:rPr>
        <w:t xml:space="preserve"> 50 and one unit of service. The maximum allowance for a bilateral procedure is 150% of the Fee Schedule.</w:t>
      </w:r>
    </w:p>
    <w:p w14:paraId="1AF367F9" w14:textId="1FDA8D6B" w:rsidR="0038189B" w:rsidRPr="003774B3" w:rsidRDefault="005065BF" w:rsidP="005065BF">
      <w:pPr>
        <w:tabs>
          <w:tab w:val="left" w:pos="1530"/>
        </w:tabs>
        <w:ind w:left="1440" w:hanging="720"/>
        <w:rPr>
          <w:rFonts w:ascii="Trebuchet MS" w:hAnsi="Trebuchet MS"/>
        </w:rPr>
      </w:pPr>
      <w:r w:rsidRPr="003774B3">
        <w:rPr>
          <w:rFonts w:ascii="Trebuchet MS" w:hAnsi="Trebuchet MS"/>
        </w:rPr>
        <w:tab/>
      </w:r>
      <w:r w:rsidR="0038189B" w:rsidRPr="003774B3">
        <w:rPr>
          <w:rFonts w:ascii="Trebuchet MS" w:hAnsi="Trebuchet MS"/>
        </w:rPr>
        <w:t xml:space="preserve">When the same bilateral procedure is performed on multiple anatomical sites during the same operative setting, Providers shall report the second and subsequent procedure with modifiers 50 and 59, reported on one line per bilateral procedure with one unit of service. </w:t>
      </w:r>
    </w:p>
    <w:p w14:paraId="06E870E2" w14:textId="1E701605" w:rsidR="0038189B" w:rsidRPr="003774B3" w:rsidRDefault="005065BF" w:rsidP="005065BF">
      <w:pPr>
        <w:tabs>
          <w:tab w:val="left" w:pos="1530"/>
        </w:tabs>
        <w:ind w:left="1440" w:hanging="720"/>
        <w:rPr>
          <w:rFonts w:ascii="Trebuchet MS" w:hAnsi="Trebuchet MS"/>
        </w:rPr>
      </w:pPr>
      <w:r w:rsidRPr="003774B3">
        <w:rPr>
          <w:rFonts w:ascii="Trebuchet MS" w:hAnsi="Trebuchet MS"/>
        </w:rPr>
        <w:tab/>
      </w:r>
      <w:r w:rsidR="0038189B" w:rsidRPr="003774B3">
        <w:rPr>
          <w:rFonts w:ascii="Trebuchet MS" w:hAnsi="Trebuchet MS"/>
        </w:rPr>
        <w:t xml:space="preserve">The bilateral payment adjustment shall be applied before other applicable payment adjustments, including the multiple procedure payment reduction. </w:t>
      </w:r>
    </w:p>
    <w:p w14:paraId="1E3F5523" w14:textId="4D09709E" w:rsidR="0038189B" w:rsidRPr="003774B3" w:rsidRDefault="005065BF" w:rsidP="005065BF">
      <w:pPr>
        <w:tabs>
          <w:tab w:val="left" w:pos="1530"/>
        </w:tabs>
        <w:ind w:left="1440" w:hanging="720"/>
        <w:rPr>
          <w:rFonts w:ascii="Trebuchet MS" w:hAnsi="Trebuchet MS"/>
        </w:rPr>
      </w:pPr>
      <w:r w:rsidRPr="003774B3">
        <w:rPr>
          <w:rFonts w:ascii="Trebuchet MS" w:hAnsi="Trebuchet MS"/>
        </w:rPr>
        <w:tab/>
      </w:r>
      <w:r w:rsidR="0038189B" w:rsidRPr="003774B3">
        <w:rPr>
          <w:rFonts w:ascii="Trebuchet MS" w:hAnsi="Trebuchet MS"/>
        </w:rPr>
        <w:t>Bilateral procedure indicators apply as follows:</w:t>
      </w:r>
    </w:p>
    <w:p w14:paraId="7EB1DAAE" w14:textId="77777777" w:rsidR="0038189B" w:rsidRPr="003774B3" w:rsidRDefault="0038189B" w:rsidP="00367B4F">
      <w:pPr>
        <w:tabs>
          <w:tab w:val="left" w:pos="1530"/>
        </w:tabs>
        <w:ind w:left="1800" w:hanging="360"/>
        <w:rPr>
          <w:rFonts w:ascii="Trebuchet MS" w:hAnsi="Trebuchet MS"/>
        </w:rPr>
      </w:pPr>
      <w:r w:rsidRPr="003774B3">
        <w:rPr>
          <w:rFonts w:ascii="Trebuchet MS" w:hAnsi="Trebuchet MS"/>
        </w:rPr>
        <w:t>0 - Bilateral payment adjustment does not apply.</w:t>
      </w:r>
    </w:p>
    <w:p w14:paraId="081F438B" w14:textId="77777777" w:rsidR="0038189B" w:rsidRPr="003774B3" w:rsidRDefault="0038189B" w:rsidP="00367B4F">
      <w:pPr>
        <w:tabs>
          <w:tab w:val="left" w:pos="1530"/>
        </w:tabs>
        <w:ind w:left="1800" w:hanging="360"/>
        <w:rPr>
          <w:rFonts w:ascii="Trebuchet MS" w:hAnsi="Trebuchet MS"/>
        </w:rPr>
      </w:pPr>
      <w:r w:rsidRPr="003774B3">
        <w:rPr>
          <w:rFonts w:ascii="Trebuchet MS" w:hAnsi="Trebuchet MS"/>
        </w:rPr>
        <w:lastRenderedPageBreak/>
        <w:t>1 - Eligible for bilateral payment adjustment and shall be reported on one line with modifier 50 and one unit of service.</w:t>
      </w:r>
    </w:p>
    <w:p w14:paraId="326EE890" w14:textId="77777777" w:rsidR="0038189B" w:rsidRPr="003774B3" w:rsidRDefault="0038189B" w:rsidP="00367B4F">
      <w:pPr>
        <w:tabs>
          <w:tab w:val="left" w:pos="1530"/>
        </w:tabs>
        <w:ind w:left="1800" w:hanging="360"/>
        <w:rPr>
          <w:rFonts w:ascii="Trebuchet MS" w:hAnsi="Trebuchet MS"/>
        </w:rPr>
      </w:pPr>
      <w:r w:rsidRPr="003774B3">
        <w:rPr>
          <w:rFonts w:ascii="Trebuchet MS" w:hAnsi="Trebuchet MS"/>
        </w:rPr>
        <w:t>2 - Not eligible for bilateral payment adjustment. The procedure is inherently bilateral.</w:t>
      </w:r>
    </w:p>
    <w:p w14:paraId="63DCB793" w14:textId="77777777" w:rsidR="0038189B" w:rsidRPr="003774B3" w:rsidRDefault="0038189B" w:rsidP="00367B4F">
      <w:pPr>
        <w:tabs>
          <w:tab w:val="left" w:pos="1530"/>
        </w:tabs>
        <w:ind w:left="1800" w:hanging="360"/>
        <w:rPr>
          <w:rFonts w:ascii="Trebuchet MS" w:hAnsi="Trebuchet MS"/>
        </w:rPr>
      </w:pPr>
      <w:r w:rsidRPr="003774B3">
        <w:rPr>
          <w:rFonts w:ascii="Trebuchet MS" w:hAnsi="Trebuchet MS"/>
        </w:rPr>
        <w:t>3 - Not eligible for bilateral payment adjustment. Report on two lines with modifiers RT and LT; one payment applies per line.</w:t>
      </w:r>
    </w:p>
    <w:p w14:paraId="251A0D3D" w14:textId="257B6562" w:rsidR="0038189B" w:rsidRPr="003774B3" w:rsidRDefault="0038189B" w:rsidP="00367B4F">
      <w:pPr>
        <w:tabs>
          <w:tab w:val="left" w:pos="1530"/>
        </w:tabs>
        <w:ind w:left="1800" w:hanging="360"/>
        <w:rPr>
          <w:rFonts w:ascii="Trebuchet MS" w:hAnsi="Trebuchet MS"/>
        </w:rPr>
      </w:pPr>
      <w:r w:rsidRPr="003774B3">
        <w:rPr>
          <w:rFonts w:ascii="Trebuchet MS" w:hAnsi="Trebuchet MS"/>
        </w:rPr>
        <w:t>9 - Bilateral payment adjustment does not apply.</w:t>
      </w:r>
    </w:p>
    <w:p w14:paraId="451C0395" w14:textId="55727D74" w:rsidR="0038189B" w:rsidRPr="003774B3" w:rsidRDefault="00AC634A">
      <w:pPr>
        <w:pStyle w:val="ListParagraph"/>
        <w:numPr>
          <w:ilvl w:val="0"/>
          <w:numId w:val="9"/>
        </w:numPr>
        <w:tabs>
          <w:tab w:val="left" w:pos="1530"/>
        </w:tabs>
        <w:ind w:left="1440"/>
        <w:rPr>
          <w:rFonts w:ascii="Trebuchet MS" w:hAnsi="Trebuchet MS"/>
        </w:rPr>
      </w:pPr>
      <w:r w:rsidRPr="003774B3">
        <w:rPr>
          <w:rFonts w:ascii="Trebuchet MS" w:hAnsi="Trebuchet MS"/>
        </w:rPr>
        <w:t>Surgical Assistant Payment Policies and Indicators</w:t>
      </w:r>
    </w:p>
    <w:p w14:paraId="1C009030" w14:textId="5C6D5D27" w:rsidR="00AC634A" w:rsidRPr="003774B3" w:rsidRDefault="005065BF" w:rsidP="005065BF">
      <w:pPr>
        <w:tabs>
          <w:tab w:val="left" w:pos="1530"/>
        </w:tabs>
        <w:ind w:left="1440" w:hanging="720"/>
        <w:rPr>
          <w:rFonts w:ascii="Trebuchet MS" w:hAnsi="Trebuchet MS"/>
        </w:rPr>
      </w:pPr>
      <w:r w:rsidRPr="003774B3">
        <w:rPr>
          <w:rFonts w:ascii="Trebuchet MS" w:hAnsi="Trebuchet MS"/>
        </w:rPr>
        <w:tab/>
      </w:r>
      <w:r w:rsidR="00AC634A" w:rsidRPr="003774B3">
        <w:rPr>
          <w:rFonts w:ascii="Trebuchet MS" w:hAnsi="Trebuchet MS"/>
        </w:rPr>
        <w:t>Separate payment for an assistant surgeon is determined based on the Physicians as Assistants at Surgery publication, as incorporated by section 18</w:t>
      </w:r>
      <w:r w:rsidR="00DE344B" w:rsidRPr="003774B3">
        <w:rPr>
          <w:rFonts w:ascii="Trebuchet MS" w:hAnsi="Trebuchet MS"/>
        </w:rPr>
        <w:t>.</w:t>
      </w:r>
      <w:r w:rsidR="00AC634A" w:rsidRPr="003774B3">
        <w:rPr>
          <w:rFonts w:ascii="Trebuchet MS" w:hAnsi="Trebuchet MS"/>
        </w:rPr>
        <w:t>2, and all applicable RBRVS indicators.</w:t>
      </w:r>
    </w:p>
    <w:p w14:paraId="5CA84266" w14:textId="6A9B7649" w:rsidR="00AC634A" w:rsidRPr="003774B3" w:rsidRDefault="005065BF" w:rsidP="005065BF">
      <w:pPr>
        <w:tabs>
          <w:tab w:val="left" w:pos="1530"/>
        </w:tabs>
        <w:ind w:left="1440" w:hanging="720"/>
        <w:rPr>
          <w:rFonts w:ascii="Trebuchet MS" w:hAnsi="Trebuchet MS"/>
        </w:rPr>
      </w:pPr>
      <w:r w:rsidRPr="003774B3">
        <w:rPr>
          <w:rFonts w:ascii="Trebuchet MS" w:hAnsi="Trebuchet MS"/>
        </w:rPr>
        <w:tab/>
      </w:r>
      <w:r w:rsidR="00AC634A" w:rsidRPr="003774B3">
        <w:rPr>
          <w:rFonts w:ascii="Trebuchet MS" w:hAnsi="Trebuchet MS"/>
        </w:rPr>
        <w:t xml:space="preserve">When a surgical code is designated as “almost always” in Physicians as Assistants at Surgery, separate payment for an assistant surgeon is allowed. </w:t>
      </w:r>
    </w:p>
    <w:p w14:paraId="3E082F67" w14:textId="6915B58B" w:rsidR="00AC634A" w:rsidRPr="003774B3" w:rsidRDefault="005065BF" w:rsidP="005065BF">
      <w:pPr>
        <w:tabs>
          <w:tab w:val="left" w:pos="1530"/>
        </w:tabs>
        <w:ind w:left="1440" w:hanging="720"/>
        <w:rPr>
          <w:rFonts w:ascii="Trebuchet MS" w:hAnsi="Trebuchet MS"/>
        </w:rPr>
      </w:pPr>
      <w:r w:rsidRPr="003774B3">
        <w:rPr>
          <w:rFonts w:ascii="Trebuchet MS" w:hAnsi="Trebuchet MS"/>
        </w:rPr>
        <w:tab/>
      </w:r>
      <w:r w:rsidR="00AC634A" w:rsidRPr="003774B3">
        <w:rPr>
          <w:rFonts w:ascii="Trebuchet MS" w:hAnsi="Trebuchet MS"/>
        </w:rPr>
        <w:t xml:space="preserve">When the publication does not include a recommendation for a surgical </w:t>
      </w:r>
      <w:proofErr w:type="gramStart"/>
      <w:r w:rsidR="00AC634A" w:rsidRPr="003774B3">
        <w:rPr>
          <w:rFonts w:ascii="Trebuchet MS" w:hAnsi="Trebuchet MS"/>
        </w:rPr>
        <w:t>code, or</w:t>
      </w:r>
      <w:proofErr w:type="gramEnd"/>
      <w:r w:rsidR="00AC634A" w:rsidRPr="003774B3">
        <w:rPr>
          <w:rFonts w:ascii="Trebuchet MS" w:hAnsi="Trebuchet MS"/>
        </w:rPr>
        <w:t xml:space="preserve"> designates the code as “sometimes” or “almost never,” the applicable RBRVS Assistant Surgery indicator shall determine whether separate payment is allowed. </w:t>
      </w:r>
    </w:p>
    <w:p w14:paraId="5B0F4EEB" w14:textId="00E28C56" w:rsidR="00AC634A" w:rsidRPr="003774B3" w:rsidRDefault="005065BF" w:rsidP="005065BF">
      <w:pPr>
        <w:tabs>
          <w:tab w:val="left" w:pos="1530"/>
        </w:tabs>
        <w:ind w:left="1440" w:hanging="720"/>
        <w:rPr>
          <w:rFonts w:ascii="Trebuchet MS" w:hAnsi="Trebuchet MS"/>
        </w:rPr>
      </w:pPr>
      <w:r w:rsidRPr="003774B3">
        <w:rPr>
          <w:rFonts w:ascii="Trebuchet MS" w:hAnsi="Trebuchet MS"/>
        </w:rPr>
        <w:tab/>
      </w:r>
      <w:r w:rsidR="00AC634A" w:rsidRPr="003774B3">
        <w:rPr>
          <w:rFonts w:ascii="Trebuchet MS" w:hAnsi="Trebuchet MS"/>
        </w:rPr>
        <w:t xml:space="preserve">No separate assistant surgeon payment, including any minimum assistant fee, shall be made when a co-surgeon is reimbursed for the same operative procedure during the same surgical episode. </w:t>
      </w:r>
    </w:p>
    <w:p w14:paraId="755378AA" w14:textId="0E2E75DE" w:rsidR="00AC634A" w:rsidRPr="003774B3" w:rsidRDefault="005065BF" w:rsidP="005065BF">
      <w:pPr>
        <w:tabs>
          <w:tab w:val="left" w:pos="1530"/>
        </w:tabs>
        <w:ind w:left="1440" w:hanging="720"/>
        <w:rPr>
          <w:rFonts w:ascii="Trebuchet MS" w:hAnsi="Trebuchet MS"/>
        </w:rPr>
      </w:pPr>
      <w:r w:rsidRPr="003774B3">
        <w:rPr>
          <w:rFonts w:ascii="Trebuchet MS" w:hAnsi="Trebuchet MS"/>
        </w:rPr>
        <w:tab/>
      </w:r>
      <w:r w:rsidR="00AC634A" w:rsidRPr="003774B3">
        <w:rPr>
          <w:rFonts w:ascii="Trebuchet MS" w:hAnsi="Trebuchet MS"/>
        </w:rPr>
        <w:t>See section 18</w:t>
      </w:r>
      <w:r w:rsidR="00650669" w:rsidRPr="003774B3">
        <w:rPr>
          <w:rFonts w:ascii="Trebuchet MS" w:hAnsi="Trebuchet MS"/>
        </w:rPr>
        <w:t>.</w:t>
      </w:r>
      <w:r w:rsidR="00AC634A" w:rsidRPr="003774B3">
        <w:rPr>
          <w:rFonts w:ascii="Trebuchet MS" w:hAnsi="Trebuchet MS"/>
        </w:rPr>
        <w:t>4</w:t>
      </w:r>
      <w:r w:rsidR="00650669" w:rsidRPr="003774B3">
        <w:rPr>
          <w:rFonts w:ascii="Trebuchet MS" w:hAnsi="Trebuchet MS"/>
        </w:rPr>
        <w:t>.</w:t>
      </w:r>
      <w:r w:rsidR="00B879DE" w:rsidRPr="003774B3">
        <w:rPr>
          <w:rFonts w:ascii="Trebuchet MS" w:hAnsi="Trebuchet MS"/>
        </w:rPr>
        <w:t>6</w:t>
      </w:r>
      <w:r w:rsidR="00390B9E" w:rsidRPr="003774B3">
        <w:rPr>
          <w:rFonts w:ascii="Trebuchet MS" w:hAnsi="Trebuchet MS"/>
        </w:rPr>
        <w:t>(A)</w:t>
      </w:r>
      <w:r w:rsidR="00AC634A" w:rsidRPr="003774B3">
        <w:rPr>
          <w:rFonts w:ascii="Trebuchet MS" w:hAnsi="Trebuchet MS"/>
        </w:rPr>
        <w:t>, Surgical Assistants Payment Policies and Modifiers, for additional reporting requirements.</w:t>
      </w:r>
    </w:p>
    <w:p w14:paraId="1E491629" w14:textId="276C8916" w:rsidR="00AC634A" w:rsidRPr="003774B3" w:rsidRDefault="005065BF" w:rsidP="005065BF">
      <w:pPr>
        <w:tabs>
          <w:tab w:val="left" w:pos="1530"/>
        </w:tabs>
        <w:ind w:left="1440" w:hanging="720"/>
        <w:rPr>
          <w:rFonts w:ascii="Trebuchet MS" w:hAnsi="Trebuchet MS"/>
        </w:rPr>
      </w:pPr>
      <w:r w:rsidRPr="003774B3">
        <w:rPr>
          <w:rFonts w:ascii="Trebuchet MS" w:hAnsi="Trebuchet MS"/>
        </w:rPr>
        <w:tab/>
      </w:r>
      <w:r w:rsidR="00AC634A" w:rsidRPr="003774B3">
        <w:rPr>
          <w:rFonts w:ascii="Trebuchet MS" w:hAnsi="Trebuchet MS"/>
        </w:rPr>
        <w:t xml:space="preserve">RBRVS Assistant Surgery Indicators and Meaning: </w:t>
      </w:r>
    </w:p>
    <w:p w14:paraId="74E3D4DE" w14:textId="77777777" w:rsidR="00AC634A" w:rsidRPr="003774B3" w:rsidRDefault="00AC634A" w:rsidP="00A270E8">
      <w:pPr>
        <w:tabs>
          <w:tab w:val="left" w:pos="1530"/>
        </w:tabs>
        <w:ind w:left="1800" w:hanging="360"/>
        <w:rPr>
          <w:rFonts w:ascii="Trebuchet MS" w:hAnsi="Trebuchet MS"/>
        </w:rPr>
      </w:pPr>
      <w:r w:rsidRPr="003774B3">
        <w:rPr>
          <w:rFonts w:ascii="Trebuchet MS" w:hAnsi="Trebuchet MS"/>
        </w:rPr>
        <w:t xml:space="preserve">0 - Separate payment for an assistant surgeon is allowed only with documentation of medical necessity and prior authorization. </w:t>
      </w:r>
    </w:p>
    <w:p w14:paraId="005CBACE" w14:textId="77777777" w:rsidR="00AC634A" w:rsidRPr="003774B3" w:rsidRDefault="00AC634A" w:rsidP="005065BF">
      <w:pPr>
        <w:tabs>
          <w:tab w:val="left" w:pos="1530"/>
        </w:tabs>
        <w:ind w:left="2160" w:hanging="720"/>
        <w:rPr>
          <w:rFonts w:ascii="Trebuchet MS" w:hAnsi="Trebuchet MS"/>
        </w:rPr>
      </w:pPr>
      <w:r w:rsidRPr="003774B3">
        <w:rPr>
          <w:rFonts w:ascii="Trebuchet MS" w:hAnsi="Trebuchet MS"/>
        </w:rPr>
        <w:t>1 - Assistant surgeon is not allowed.</w:t>
      </w:r>
    </w:p>
    <w:p w14:paraId="74F28BA8" w14:textId="77777777" w:rsidR="00AC634A" w:rsidRPr="003774B3" w:rsidRDefault="00AC634A" w:rsidP="005065BF">
      <w:pPr>
        <w:tabs>
          <w:tab w:val="left" w:pos="1530"/>
        </w:tabs>
        <w:ind w:left="2160" w:hanging="720"/>
        <w:rPr>
          <w:rFonts w:ascii="Trebuchet MS" w:hAnsi="Trebuchet MS"/>
        </w:rPr>
      </w:pPr>
      <w:r w:rsidRPr="003774B3">
        <w:rPr>
          <w:rFonts w:ascii="Trebuchet MS" w:hAnsi="Trebuchet MS"/>
        </w:rPr>
        <w:t>2 - Assistant at surgery is allowed.</w:t>
      </w:r>
    </w:p>
    <w:p w14:paraId="51484C6D" w14:textId="39653C03" w:rsidR="00AC634A" w:rsidRPr="003774B3" w:rsidRDefault="00AC634A" w:rsidP="005065BF">
      <w:pPr>
        <w:tabs>
          <w:tab w:val="left" w:pos="1530"/>
        </w:tabs>
        <w:ind w:left="2160" w:hanging="720"/>
        <w:rPr>
          <w:rFonts w:ascii="Trebuchet MS" w:hAnsi="Trebuchet MS"/>
        </w:rPr>
      </w:pPr>
      <w:r w:rsidRPr="003774B3">
        <w:rPr>
          <w:rFonts w:ascii="Trebuchet MS" w:hAnsi="Trebuchet MS"/>
        </w:rPr>
        <w:t>9 - Concept does not apply.</w:t>
      </w:r>
    </w:p>
    <w:p w14:paraId="4E16DE70" w14:textId="00A59F39" w:rsidR="00AC634A" w:rsidRPr="003774B3" w:rsidRDefault="00AC634A">
      <w:pPr>
        <w:pStyle w:val="ListParagraph"/>
        <w:numPr>
          <w:ilvl w:val="0"/>
          <w:numId w:val="9"/>
        </w:numPr>
        <w:tabs>
          <w:tab w:val="left" w:pos="1530"/>
        </w:tabs>
        <w:ind w:left="1440"/>
        <w:rPr>
          <w:rFonts w:ascii="Trebuchet MS" w:hAnsi="Trebuchet MS"/>
        </w:rPr>
      </w:pPr>
      <w:r w:rsidRPr="003774B3">
        <w:rPr>
          <w:rFonts w:ascii="Trebuchet MS" w:hAnsi="Trebuchet MS"/>
        </w:rPr>
        <w:t>Co-Surgeon Payment Adjustment (Modifier 62)</w:t>
      </w:r>
    </w:p>
    <w:p w14:paraId="17942230" w14:textId="5E2649DC" w:rsidR="00AC634A" w:rsidRPr="003774B3" w:rsidRDefault="005065BF" w:rsidP="005065BF">
      <w:pPr>
        <w:tabs>
          <w:tab w:val="left" w:pos="1530"/>
        </w:tabs>
        <w:ind w:left="1440" w:hanging="720"/>
        <w:rPr>
          <w:rFonts w:ascii="Trebuchet MS" w:hAnsi="Trebuchet MS"/>
        </w:rPr>
      </w:pPr>
      <w:r w:rsidRPr="003774B3">
        <w:rPr>
          <w:rFonts w:ascii="Trebuchet MS" w:hAnsi="Trebuchet MS"/>
        </w:rPr>
        <w:tab/>
      </w:r>
      <w:r w:rsidR="00AC634A" w:rsidRPr="003774B3">
        <w:rPr>
          <w:rFonts w:ascii="Trebuchet MS" w:hAnsi="Trebuchet MS"/>
        </w:rPr>
        <w:t xml:space="preserve">Certain procedures require the services of two primary surgeons performing distinct portions of a procedure. When the applicable </w:t>
      </w:r>
      <w:r w:rsidR="00AC634A" w:rsidRPr="003774B3">
        <w:rPr>
          <w:rFonts w:ascii="Trebuchet MS" w:hAnsi="Trebuchet MS"/>
        </w:rPr>
        <w:lastRenderedPageBreak/>
        <w:t xml:space="preserve">indicator is 1 or 2, co-surgeon services may be reported with modifier 62. </w:t>
      </w:r>
    </w:p>
    <w:p w14:paraId="28F05A90" w14:textId="7DEC7255" w:rsidR="00AC634A" w:rsidRPr="003774B3" w:rsidRDefault="005065BF" w:rsidP="005065BF">
      <w:pPr>
        <w:tabs>
          <w:tab w:val="left" w:pos="1530"/>
        </w:tabs>
        <w:ind w:left="1440" w:hanging="720"/>
        <w:rPr>
          <w:rFonts w:ascii="Trebuchet MS" w:hAnsi="Trebuchet MS"/>
        </w:rPr>
      </w:pPr>
      <w:r w:rsidRPr="003774B3">
        <w:rPr>
          <w:rFonts w:ascii="Trebuchet MS" w:hAnsi="Trebuchet MS"/>
        </w:rPr>
        <w:tab/>
      </w:r>
      <w:r w:rsidR="00AC634A" w:rsidRPr="003774B3">
        <w:rPr>
          <w:rFonts w:ascii="Trebuchet MS" w:hAnsi="Trebuchet MS"/>
        </w:rPr>
        <w:t>When modifier 62 is appropriately reported, the maximum allowance for the procedure is 125% of the Fee Schedule.</w:t>
      </w:r>
    </w:p>
    <w:p w14:paraId="27CF18F6" w14:textId="6C04C99C" w:rsidR="00AC634A" w:rsidRPr="003774B3" w:rsidRDefault="005065BF" w:rsidP="005065BF">
      <w:pPr>
        <w:tabs>
          <w:tab w:val="left" w:pos="1530"/>
        </w:tabs>
        <w:ind w:left="1440" w:hanging="720"/>
        <w:rPr>
          <w:rFonts w:ascii="Trebuchet MS" w:hAnsi="Trebuchet MS"/>
        </w:rPr>
      </w:pPr>
      <w:r w:rsidRPr="003774B3">
        <w:rPr>
          <w:rFonts w:ascii="Trebuchet MS" w:hAnsi="Trebuchet MS"/>
        </w:rPr>
        <w:tab/>
      </w:r>
      <w:r w:rsidR="00AC634A" w:rsidRPr="003774B3">
        <w:rPr>
          <w:rFonts w:ascii="Trebuchet MS" w:hAnsi="Trebuchet MS"/>
        </w:rPr>
        <w:t xml:space="preserve">Payment shall be apportioned between the co-surgeons equally </w:t>
      </w:r>
      <w:r w:rsidRPr="003774B3">
        <w:rPr>
          <w:rFonts w:ascii="Trebuchet MS" w:hAnsi="Trebuchet MS"/>
        </w:rPr>
        <w:t>or based on their respective responsibilities and work</w:t>
      </w:r>
      <w:r w:rsidR="00AC634A" w:rsidRPr="003774B3">
        <w:rPr>
          <w:rFonts w:ascii="Trebuchet MS" w:hAnsi="Trebuchet MS"/>
        </w:rPr>
        <w:t>.</w:t>
      </w:r>
    </w:p>
    <w:p w14:paraId="049420EC" w14:textId="4027DAE5" w:rsidR="00AC634A" w:rsidRPr="003774B3" w:rsidRDefault="005065BF" w:rsidP="005065BF">
      <w:pPr>
        <w:tabs>
          <w:tab w:val="left" w:pos="1530"/>
        </w:tabs>
        <w:ind w:left="1440" w:hanging="720"/>
        <w:rPr>
          <w:rFonts w:ascii="Trebuchet MS" w:hAnsi="Trebuchet MS"/>
        </w:rPr>
      </w:pPr>
      <w:r w:rsidRPr="003774B3">
        <w:rPr>
          <w:rFonts w:ascii="Trebuchet MS" w:hAnsi="Trebuchet MS"/>
        </w:rPr>
        <w:tab/>
      </w:r>
      <w:r w:rsidR="00AC634A" w:rsidRPr="003774B3">
        <w:rPr>
          <w:rFonts w:ascii="Trebuchet MS" w:hAnsi="Trebuchet MS"/>
        </w:rPr>
        <w:t>Procedures with indicators 0 or 9 are not eligible for co-surgeon payment adjustment because the procedure is straightforward, requires only one surgeon, or the concept does not apply.</w:t>
      </w:r>
    </w:p>
    <w:p w14:paraId="49BF971A" w14:textId="7FAF38A7" w:rsidR="00AC634A" w:rsidRPr="003774B3" w:rsidRDefault="00AC634A">
      <w:pPr>
        <w:pStyle w:val="ListParagraph"/>
        <w:numPr>
          <w:ilvl w:val="0"/>
          <w:numId w:val="9"/>
        </w:numPr>
        <w:tabs>
          <w:tab w:val="left" w:pos="1530"/>
        </w:tabs>
        <w:ind w:left="1440"/>
        <w:rPr>
          <w:rFonts w:ascii="Trebuchet MS" w:hAnsi="Trebuchet MS"/>
        </w:rPr>
      </w:pPr>
      <w:r w:rsidRPr="003774B3">
        <w:rPr>
          <w:rFonts w:ascii="Trebuchet MS" w:hAnsi="Trebuchet MS"/>
        </w:rPr>
        <w:t>Team Surgeon Payment Adjustment (Modifier 66)</w:t>
      </w:r>
    </w:p>
    <w:p w14:paraId="0ED4B721" w14:textId="773F8ED0" w:rsidR="00AC634A" w:rsidRPr="003774B3" w:rsidRDefault="0082427A" w:rsidP="005065BF">
      <w:pPr>
        <w:tabs>
          <w:tab w:val="left" w:pos="1530"/>
        </w:tabs>
        <w:ind w:left="1440" w:hanging="720"/>
        <w:rPr>
          <w:rFonts w:ascii="Trebuchet MS" w:hAnsi="Trebuchet MS"/>
        </w:rPr>
      </w:pPr>
      <w:r w:rsidRPr="003774B3">
        <w:rPr>
          <w:rFonts w:ascii="Trebuchet MS" w:hAnsi="Trebuchet MS"/>
        </w:rPr>
        <w:tab/>
      </w:r>
      <w:r w:rsidR="00AC634A" w:rsidRPr="003774B3">
        <w:rPr>
          <w:rFonts w:ascii="Trebuchet MS" w:hAnsi="Trebuchet MS"/>
        </w:rPr>
        <w:t>Team surgery payment adjustments apply based on the following indicators:</w:t>
      </w:r>
    </w:p>
    <w:p w14:paraId="118230BA" w14:textId="77777777" w:rsidR="00AC634A" w:rsidRPr="003774B3" w:rsidRDefault="00AC634A" w:rsidP="0082427A">
      <w:pPr>
        <w:tabs>
          <w:tab w:val="left" w:pos="1530"/>
        </w:tabs>
        <w:ind w:left="2160" w:hanging="720"/>
        <w:rPr>
          <w:rFonts w:ascii="Trebuchet MS" w:hAnsi="Trebuchet MS"/>
        </w:rPr>
      </w:pPr>
      <w:r w:rsidRPr="003774B3">
        <w:rPr>
          <w:rFonts w:ascii="Trebuchet MS" w:hAnsi="Trebuchet MS"/>
        </w:rPr>
        <w:t>0 - Team surgery payment adjustments are not allowed.</w:t>
      </w:r>
    </w:p>
    <w:p w14:paraId="4A940AD7" w14:textId="77777777" w:rsidR="00AC634A" w:rsidRPr="003774B3" w:rsidRDefault="00AC634A" w:rsidP="0082427A">
      <w:pPr>
        <w:tabs>
          <w:tab w:val="left" w:pos="1530"/>
        </w:tabs>
        <w:ind w:left="1800" w:hanging="360"/>
        <w:rPr>
          <w:rFonts w:ascii="Trebuchet MS" w:hAnsi="Trebuchet MS"/>
        </w:rPr>
      </w:pPr>
      <w:r w:rsidRPr="003774B3">
        <w:rPr>
          <w:rFonts w:ascii="Trebuchet MS" w:hAnsi="Trebuchet MS"/>
        </w:rPr>
        <w:t>1 - Prior authorization is required for team surgery payment adjustments.</w:t>
      </w:r>
    </w:p>
    <w:p w14:paraId="2C70A795" w14:textId="77777777" w:rsidR="00AC634A" w:rsidRPr="003774B3" w:rsidRDefault="00AC634A" w:rsidP="0082427A">
      <w:pPr>
        <w:tabs>
          <w:tab w:val="left" w:pos="1530"/>
        </w:tabs>
        <w:ind w:left="1800" w:hanging="360"/>
        <w:rPr>
          <w:rFonts w:ascii="Trebuchet MS" w:hAnsi="Trebuchet MS"/>
        </w:rPr>
      </w:pPr>
      <w:r w:rsidRPr="003774B3">
        <w:rPr>
          <w:rFonts w:ascii="Trebuchet MS" w:hAnsi="Trebuchet MS"/>
        </w:rPr>
        <w:t>2 - Team surgery payment adjustments may be reimbursed by report (BR).  Each team surgeon shall report modifier 66, and the Payer shall determine reimbursement in consultation with the billing surgeon(s).</w:t>
      </w:r>
    </w:p>
    <w:p w14:paraId="00381513" w14:textId="78D9D1EC" w:rsidR="00AC634A" w:rsidRPr="003774B3" w:rsidRDefault="00AC634A" w:rsidP="0082427A">
      <w:pPr>
        <w:tabs>
          <w:tab w:val="left" w:pos="1530"/>
        </w:tabs>
        <w:ind w:left="2160" w:hanging="720"/>
        <w:rPr>
          <w:rFonts w:ascii="Trebuchet MS" w:hAnsi="Trebuchet MS"/>
        </w:rPr>
      </w:pPr>
      <w:r w:rsidRPr="003774B3">
        <w:rPr>
          <w:rFonts w:ascii="Trebuchet MS" w:hAnsi="Trebuchet MS"/>
        </w:rPr>
        <w:t>9 - Concept does not apply.</w:t>
      </w:r>
    </w:p>
    <w:p w14:paraId="42391766" w14:textId="150E0FDE" w:rsidR="00AC634A" w:rsidRPr="003774B3" w:rsidRDefault="00AC634A">
      <w:pPr>
        <w:pStyle w:val="ListParagraph"/>
        <w:numPr>
          <w:ilvl w:val="0"/>
          <w:numId w:val="9"/>
        </w:numPr>
        <w:tabs>
          <w:tab w:val="left" w:pos="1530"/>
        </w:tabs>
        <w:ind w:left="1440"/>
        <w:rPr>
          <w:rFonts w:ascii="Trebuchet MS" w:hAnsi="Trebuchet MS"/>
        </w:rPr>
      </w:pPr>
      <w:r w:rsidRPr="003774B3">
        <w:rPr>
          <w:rFonts w:ascii="Trebuchet MS" w:hAnsi="Trebuchet MS"/>
        </w:rPr>
        <w:t>Endoscopy Base Codes Payment Policy</w:t>
      </w:r>
    </w:p>
    <w:p w14:paraId="66B487AD" w14:textId="64DF1317" w:rsidR="00AC634A" w:rsidRPr="003774B3" w:rsidRDefault="0082427A" w:rsidP="005065BF">
      <w:pPr>
        <w:tabs>
          <w:tab w:val="left" w:pos="1530"/>
        </w:tabs>
        <w:ind w:left="1440" w:hanging="720"/>
        <w:rPr>
          <w:rFonts w:ascii="Trebuchet MS" w:hAnsi="Trebuchet MS"/>
        </w:rPr>
      </w:pPr>
      <w:r w:rsidRPr="003774B3">
        <w:rPr>
          <w:rFonts w:ascii="Trebuchet MS" w:hAnsi="Trebuchet MS"/>
        </w:rPr>
        <w:tab/>
      </w:r>
      <w:r w:rsidR="00AC634A" w:rsidRPr="003774B3">
        <w:rPr>
          <w:rFonts w:ascii="Trebuchet MS" w:hAnsi="Trebuchet MS"/>
        </w:rPr>
        <w:t>Endoscopy base codes are not eligible for payment adjustments, except when other modifiers are appropriately applied in accordance with this Rule.</w:t>
      </w:r>
    </w:p>
    <w:p w14:paraId="682CA928" w14:textId="5D72A89D" w:rsidR="00A132E8" w:rsidRPr="003774B3" w:rsidRDefault="00A132E8">
      <w:pPr>
        <w:pStyle w:val="ListParagraph"/>
        <w:numPr>
          <w:ilvl w:val="0"/>
          <w:numId w:val="9"/>
        </w:numPr>
        <w:tabs>
          <w:tab w:val="left" w:pos="1530"/>
        </w:tabs>
        <w:ind w:left="1440"/>
        <w:rPr>
          <w:rFonts w:ascii="Trebuchet MS" w:hAnsi="Trebuchet MS"/>
        </w:rPr>
      </w:pPr>
      <w:r w:rsidRPr="003774B3">
        <w:rPr>
          <w:rFonts w:ascii="Trebuchet MS" w:hAnsi="Trebuchet MS"/>
        </w:rPr>
        <w:t>Reduced or Discontinued Service Modifiers (52, 53, 73, and 74)</w:t>
      </w:r>
    </w:p>
    <w:p w14:paraId="6EE601AC" w14:textId="77777777" w:rsidR="00A132E8" w:rsidRPr="003774B3" w:rsidRDefault="00A132E8" w:rsidP="00A132E8">
      <w:pPr>
        <w:pStyle w:val="ListParagraph"/>
        <w:tabs>
          <w:tab w:val="left" w:pos="1530"/>
        </w:tabs>
        <w:ind w:left="1440"/>
        <w:rPr>
          <w:rFonts w:ascii="Trebuchet MS" w:hAnsi="Trebuchet MS"/>
        </w:rPr>
      </w:pPr>
      <w:r w:rsidRPr="003774B3">
        <w:rPr>
          <w:rFonts w:ascii="Trebuchet MS" w:hAnsi="Trebuchet MS"/>
        </w:rPr>
        <w:t>When modifier 52, 53, or 73 is appropriately reported, the maximum allowance for the procedure is 50% of the Fee Schedule.</w:t>
      </w:r>
    </w:p>
    <w:p w14:paraId="3F593582" w14:textId="08DB05B8" w:rsidR="00A132E8" w:rsidRPr="003774B3" w:rsidRDefault="00A132E8" w:rsidP="00A132E8">
      <w:pPr>
        <w:pStyle w:val="ListParagraph"/>
        <w:tabs>
          <w:tab w:val="left" w:pos="1530"/>
        </w:tabs>
        <w:ind w:left="1440"/>
        <w:rPr>
          <w:rFonts w:ascii="Trebuchet MS" w:hAnsi="Trebuchet MS"/>
        </w:rPr>
      </w:pPr>
      <w:r w:rsidRPr="003774B3">
        <w:rPr>
          <w:rFonts w:ascii="Trebuchet MS" w:hAnsi="Trebuchet MS"/>
        </w:rPr>
        <w:t>Reimbursement is not adjusted for services appended with modifier 74.</w:t>
      </w:r>
    </w:p>
    <w:p w14:paraId="7721D919" w14:textId="1C86530C" w:rsidR="00AC634A" w:rsidRPr="003774B3" w:rsidRDefault="00AC634A">
      <w:pPr>
        <w:pStyle w:val="ListParagraph"/>
        <w:numPr>
          <w:ilvl w:val="0"/>
          <w:numId w:val="9"/>
        </w:numPr>
        <w:tabs>
          <w:tab w:val="left" w:pos="1530"/>
        </w:tabs>
        <w:ind w:left="1440"/>
        <w:rPr>
          <w:rFonts w:ascii="Trebuchet MS" w:hAnsi="Trebuchet MS"/>
        </w:rPr>
      </w:pPr>
      <w:r w:rsidRPr="003774B3">
        <w:rPr>
          <w:rFonts w:ascii="Trebuchet MS" w:hAnsi="Trebuchet MS"/>
        </w:rPr>
        <w:t>Other RBRVS Fields</w:t>
      </w:r>
    </w:p>
    <w:p w14:paraId="02E7834E" w14:textId="5CEC390A" w:rsidR="00AC634A" w:rsidRPr="003774B3" w:rsidRDefault="0082427A" w:rsidP="005065BF">
      <w:pPr>
        <w:tabs>
          <w:tab w:val="left" w:pos="1530"/>
        </w:tabs>
        <w:ind w:left="1440" w:hanging="720"/>
        <w:rPr>
          <w:rFonts w:ascii="Trebuchet MS" w:hAnsi="Trebuchet MS"/>
        </w:rPr>
      </w:pPr>
      <w:r w:rsidRPr="003774B3">
        <w:rPr>
          <w:rFonts w:ascii="Trebuchet MS" w:hAnsi="Trebuchet MS"/>
        </w:rPr>
        <w:tab/>
      </w:r>
      <w:r w:rsidR="00AC634A" w:rsidRPr="003774B3">
        <w:rPr>
          <w:rFonts w:ascii="Trebuchet MS" w:hAnsi="Trebuchet MS"/>
        </w:rPr>
        <w:t xml:space="preserve">All other RBRVS fields not expressly addressed in this Rule are not recognized for payment purposes. </w:t>
      </w:r>
    </w:p>
    <w:p w14:paraId="3FD1101C" w14:textId="5263DA96" w:rsidR="0073471A" w:rsidRPr="003774B3" w:rsidRDefault="0073471A">
      <w:pPr>
        <w:pStyle w:val="Heading3"/>
        <w:numPr>
          <w:ilvl w:val="2"/>
          <w:numId w:val="8"/>
        </w:numPr>
        <w:tabs>
          <w:tab w:val="clear" w:pos="2160"/>
          <w:tab w:val="left" w:pos="1440"/>
        </w:tabs>
        <w:rPr>
          <w:rFonts w:ascii="Trebuchet MS" w:hAnsi="Trebuchet MS"/>
        </w:rPr>
      </w:pPr>
      <w:bookmarkStart w:id="12" w:name="_Toc233631666"/>
      <w:r w:rsidRPr="003774B3">
        <w:rPr>
          <w:rFonts w:ascii="Trebuchet MS" w:hAnsi="Trebuchet MS"/>
        </w:rPr>
        <w:t>Evaluation and Management (E/M)</w:t>
      </w:r>
      <w:bookmarkEnd w:id="12"/>
    </w:p>
    <w:p w14:paraId="10749910" w14:textId="7CD2E1D5" w:rsidR="00612E4E" w:rsidRPr="003774B3" w:rsidRDefault="008A2061">
      <w:pPr>
        <w:pStyle w:val="ListParagraph"/>
        <w:numPr>
          <w:ilvl w:val="0"/>
          <w:numId w:val="10"/>
        </w:numPr>
        <w:ind w:left="1440"/>
        <w:rPr>
          <w:rFonts w:ascii="Trebuchet MS" w:hAnsi="Trebuchet MS"/>
        </w:rPr>
      </w:pPr>
      <w:r w:rsidRPr="003774B3">
        <w:rPr>
          <w:rFonts w:ascii="Trebuchet MS" w:hAnsi="Trebuchet MS"/>
        </w:rPr>
        <w:lastRenderedPageBreak/>
        <w:t>Eligible Providers and Documentation Standards</w:t>
      </w:r>
    </w:p>
    <w:p w14:paraId="36E0A40C" w14:textId="2BA29B01" w:rsidR="008A2061" w:rsidRPr="003774B3" w:rsidRDefault="008A2061" w:rsidP="0082427A">
      <w:pPr>
        <w:ind w:left="1440"/>
        <w:rPr>
          <w:rFonts w:ascii="Trebuchet MS" w:hAnsi="Trebuchet MS"/>
        </w:rPr>
      </w:pPr>
      <w:r w:rsidRPr="003774B3">
        <w:rPr>
          <w:rFonts w:ascii="Trebuchet MS" w:hAnsi="Trebuchet MS"/>
        </w:rPr>
        <w:t>E/M services may be billed by Physicians, NPs and PAs, as defined in Rule 16. To support the level of E/M service billed, medical records shall comply with CPT® E/M Services Guidelines and Exhibit #1 of this Rule.</w:t>
      </w:r>
    </w:p>
    <w:p w14:paraId="0F64DED4" w14:textId="5D258D72" w:rsidR="008A2061" w:rsidRPr="003774B3" w:rsidRDefault="008A2061">
      <w:pPr>
        <w:pStyle w:val="ListParagraph"/>
        <w:numPr>
          <w:ilvl w:val="0"/>
          <w:numId w:val="10"/>
        </w:numPr>
        <w:ind w:left="1440"/>
        <w:rPr>
          <w:rFonts w:ascii="Trebuchet MS" w:hAnsi="Trebuchet MS"/>
        </w:rPr>
      </w:pPr>
      <w:r w:rsidRPr="003774B3">
        <w:rPr>
          <w:rFonts w:ascii="Trebuchet MS" w:hAnsi="Trebuchet MS"/>
        </w:rPr>
        <w:t>Time-Based Billing</w:t>
      </w:r>
    </w:p>
    <w:p w14:paraId="751EF61E" w14:textId="42324921" w:rsidR="008A2061" w:rsidRPr="003774B3" w:rsidRDefault="008A2061" w:rsidP="0082427A">
      <w:pPr>
        <w:ind w:left="1440"/>
        <w:rPr>
          <w:rFonts w:ascii="Trebuchet MS" w:hAnsi="Trebuchet MS"/>
        </w:rPr>
      </w:pPr>
      <w:r w:rsidRPr="003774B3">
        <w:rPr>
          <w:rFonts w:ascii="Trebuchet MS" w:hAnsi="Trebuchet MS"/>
        </w:rPr>
        <w:t>When an E/M service is billed based on time, the Provider shall document the total qualifying time spent on the date of the encounter in accordance with CPT® E/M Services Guidelines. Documentation shall:</w:t>
      </w:r>
    </w:p>
    <w:p w14:paraId="44D7F547" w14:textId="71594BD5" w:rsidR="008A2061" w:rsidRPr="003774B3" w:rsidRDefault="008A2061" w:rsidP="0082427A">
      <w:pPr>
        <w:spacing w:after="0" w:line="276" w:lineRule="auto"/>
        <w:ind w:left="1440"/>
        <w:rPr>
          <w:rFonts w:ascii="Trebuchet MS" w:hAnsi="Trebuchet MS"/>
        </w:rPr>
      </w:pPr>
      <w:r w:rsidRPr="003774B3">
        <w:rPr>
          <w:rFonts w:ascii="Trebuchet MS" w:hAnsi="Trebuchet MS"/>
        </w:rPr>
        <w:t xml:space="preserve">Clearly support the amount of time reported; </w:t>
      </w:r>
    </w:p>
    <w:p w14:paraId="025C0FB6" w14:textId="5F35041E" w:rsidR="008A2061" w:rsidRPr="003774B3" w:rsidRDefault="008A2061" w:rsidP="0082427A">
      <w:pPr>
        <w:spacing w:after="0" w:line="276" w:lineRule="auto"/>
        <w:ind w:left="1440"/>
        <w:rPr>
          <w:rFonts w:ascii="Trebuchet MS" w:hAnsi="Trebuchet MS"/>
        </w:rPr>
      </w:pPr>
      <w:r w:rsidRPr="003774B3">
        <w:rPr>
          <w:rFonts w:ascii="Trebuchet MS" w:hAnsi="Trebuchet MS"/>
        </w:rPr>
        <w:t>Reflect medical</w:t>
      </w:r>
      <w:r w:rsidR="004F1E29" w:rsidRPr="003774B3">
        <w:rPr>
          <w:rFonts w:ascii="Trebuchet MS" w:hAnsi="Trebuchet MS"/>
        </w:rPr>
        <w:t>ly</w:t>
      </w:r>
      <w:r w:rsidRPr="003774B3">
        <w:rPr>
          <w:rFonts w:ascii="Trebuchet MS" w:hAnsi="Trebuchet MS"/>
        </w:rPr>
        <w:t xml:space="preserve"> necessary E/M activities performed by the Provider; and</w:t>
      </w:r>
    </w:p>
    <w:p w14:paraId="77783DE7" w14:textId="025E4A9B" w:rsidR="008A2061" w:rsidRPr="003774B3" w:rsidRDefault="008A2061" w:rsidP="0082427A">
      <w:pPr>
        <w:spacing w:line="276" w:lineRule="auto"/>
        <w:ind w:left="1440"/>
        <w:rPr>
          <w:rFonts w:ascii="Trebuchet MS" w:hAnsi="Trebuchet MS"/>
        </w:rPr>
      </w:pPr>
      <w:r w:rsidRPr="003774B3">
        <w:rPr>
          <w:rFonts w:ascii="Trebuchet MS" w:hAnsi="Trebuchet MS"/>
        </w:rPr>
        <w:t>Be specific to the injured worker and the date of service.</w:t>
      </w:r>
    </w:p>
    <w:p w14:paraId="664C7369" w14:textId="486A767F" w:rsidR="008A2061" w:rsidRPr="003774B3" w:rsidRDefault="008A2061" w:rsidP="0082427A">
      <w:pPr>
        <w:spacing w:line="276" w:lineRule="auto"/>
        <w:ind w:left="1440"/>
        <w:rPr>
          <w:rFonts w:ascii="Trebuchet MS" w:hAnsi="Trebuchet MS"/>
        </w:rPr>
      </w:pPr>
      <w:r w:rsidRPr="003774B3">
        <w:rPr>
          <w:rFonts w:ascii="Trebuchet MS" w:hAnsi="Trebuchet MS"/>
        </w:rPr>
        <w:t>Time-based E/M billing shall exclude separately billable services and clinical staff time.</w:t>
      </w:r>
    </w:p>
    <w:p w14:paraId="3096DA59" w14:textId="2D884510" w:rsidR="008A2061" w:rsidRPr="003774B3" w:rsidRDefault="008A2061">
      <w:pPr>
        <w:pStyle w:val="ListParagraph"/>
        <w:numPr>
          <w:ilvl w:val="0"/>
          <w:numId w:val="10"/>
        </w:numPr>
        <w:spacing w:line="276" w:lineRule="auto"/>
        <w:ind w:left="1440"/>
        <w:rPr>
          <w:rFonts w:ascii="Trebuchet MS" w:hAnsi="Trebuchet MS"/>
        </w:rPr>
      </w:pPr>
      <w:r w:rsidRPr="003774B3">
        <w:rPr>
          <w:rFonts w:ascii="Trebuchet MS" w:hAnsi="Trebuchet MS"/>
        </w:rPr>
        <w:t>New and Established Patient Designations</w:t>
      </w:r>
    </w:p>
    <w:p w14:paraId="4B407FA6" w14:textId="77777777" w:rsidR="008A2061" w:rsidRPr="003774B3" w:rsidRDefault="008A2061" w:rsidP="00307B40">
      <w:pPr>
        <w:ind w:left="1440"/>
        <w:rPr>
          <w:rFonts w:ascii="Trebuchet MS" w:hAnsi="Trebuchet MS"/>
        </w:rPr>
      </w:pPr>
      <w:r w:rsidRPr="003774B3">
        <w:rPr>
          <w:rFonts w:ascii="Trebuchet MS" w:hAnsi="Trebuchet MS"/>
        </w:rPr>
        <w:t>For the purposes of this Rule, an E/M visit is considered a new patient service for each new injury or new Colorado workers’ compensation claim, even if the Provider has seen the injured worker within the preceding three years.</w:t>
      </w:r>
    </w:p>
    <w:p w14:paraId="046DEAC9" w14:textId="77777777" w:rsidR="008A2061" w:rsidRPr="003774B3" w:rsidRDefault="008A2061" w:rsidP="00307B40">
      <w:pPr>
        <w:ind w:left="1440"/>
        <w:rPr>
          <w:rFonts w:ascii="Trebuchet MS" w:hAnsi="Trebuchet MS"/>
        </w:rPr>
      </w:pPr>
      <w:r w:rsidRPr="003774B3">
        <w:rPr>
          <w:rFonts w:ascii="Trebuchet MS" w:hAnsi="Trebuchet MS"/>
        </w:rPr>
        <w:t>Subsequent E/M visits for the same injury are considered established patient services when rendered by the same Provider or another Provider of the same specialty or subspecialty in the same group practice.</w:t>
      </w:r>
    </w:p>
    <w:p w14:paraId="07D4CE94" w14:textId="77777777" w:rsidR="008A2061" w:rsidRPr="003774B3" w:rsidRDefault="008A2061" w:rsidP="00307B40">
      <w:pPr>
        <w:ind w:left="1440"/>
        <w:rPr>
          <w:rFonts w:ascii="Trebuchet MS" w:hAnsi="Trebuchet MS"/>
        </w:rPr>
      </w:pPr>
      <w:r w:rsidRPr="003774B3">
        <w:rPr>
          <w:rFonts w:ascii="Trebuchet MS" w:hAnsi="Trebuchet MS"/>
        </w:rPr>
        <w:t>A transfer of care between Physicians with the same tax identification number and the same specialty or subspecialty is considered an established patient service, regardless of location.</w:t>
      </w:r>
    </w:p>
    <w:p w14:paraId="53E02D9C" w14:textId="5DCB2E57" w:rsidR="008A2061" w:rsidRPr="003774B3" w:rsidRDefault="008A2061">
      <w:pPr>
        <w:pStyle w:val="ListParagraph"/>
        <w:numPr>
          <w:ilvl w:val="0"/>
          <w:numId w:val="10"/>
        </w:numPr>
        <w:ind w:left="1440"/>
        <w:rPr>
          <w:rFonts w:ascii="Trebuchet MS" w:hAnsi="Trebuchet MS"/>
        </w:rPr>
      </w:pPr>
      <w:r w:rsidRPr="003774B3">
        <w:rPr>
          <w:rFonts w:ascii="Trebuchet MS" w:hAnsi="Trebuchet MS"/>
        </w:rPr>
        <w:t>Frequency of Office Visits</w:t>
      </w:r>
    </w:p>
    <w:p w14:paraId="47746562" w14:textId="1607931F" w:rsidR="008A2061" w:rsidRPr="003774B3" w:rsidRDefault="008A2061" w:rsidP="00307B40">
      <w:pPr>
        <w:ind w:left="1440"/>
        <w:rPr>
          <w:rFonts w:ascii="Trebuchet MS" w:hAnsi="Trebuchet MS"/>
        </w:rPr>
      </w:pPr>
      <w:r w:rsidRPr="003774B3">
        <w:rPr>
          <w:rFonts w:ascii="Trebuchet MS" w:hAnsi="Trebuchet MS"/>
        </w:rPr>
        <w:t>Providers are limited to one office visit per injured worker, per day, per workers</w:t>
      </w:r>
      <w:r w:rsidR="00FE54C1" w:rsidRPr="003774B3">
        <w:rPr>
          <w:rFonts w:ascii="Trebuchet MS" w:hAnsi="Trebuchet MS"/>
        </w:rPr>
        <w:t>’</w:t>
      </w:r>
      <w:r w:rsidRPr="003774B3">
        <w:rPr>
          <w:rFonts w:ascii="Trebuchet MS" w:hAnsi="Trebuchet MS"/>
        </w:rPr>
        <w:t xml:space="preserve"> compensation claim, unless prior authorization is obtained. </w:t>
      </w:r>
    </w:p>
    <w:p w14:paraId="72AD75C0" w14:textId="53F8F42E" w:rsidR="008A2061" w:rsidRPr="003774B3" w:rsidRDefault="00550BA4">
      <w:pPr>
        <w:pStyle w:val="ListParagraph"/>
        <w:numPr>
          <w:ilvl w:val="0"/>
          <w:numId w:val="10"/>
        </w:numPr>
        <w:ind w:left="1440"/>
        <w:rPr>
          <w:rFonts w:ascii="Trebuchet MS" w:hAnsi="Trebuchet MS"/>
        </w:rPr>
      </w:pPr>
      <w:r w:rsidRPr="003774B3">
        <w:rPr>
          <w:rFonts w:ascii="Trebuchet MS" w:hAnsi="Trebuchet MS"/>
        </w:rPr>
        <w:t xml:space="preserve">Treating Physician </w:t>
      </w:r>
      <w:r w:rsidR="004F1E29" w:rsidRPr="003774B3">
        <w:rPr>
          <w:rFonts w:ascii="Trebuchet MS" w:hAnsi="Trebuchet MS"/>
        </w:rPr>
        <w:t>Non-Face to Face Services</w:t>
      </w:r>
    </w:p>
    <w:p w14:paraId="51B1F174" w14:textId="5733EF81" w:rsidR="00662AC1" w:rsidRPr="003774B3" w:rsidRDefault="00550BA4" w:rsidP="00307B40">
      <w:pPr>
        <w:ind w:left="1440"/>
        <w:rPr>
          <w:rFonts w:ascii="Trebuchet MS" w:hAnsi="Trebuchet MS"/>
        </w:rPr>
      </w:pPr>
      <w:r w:rsidRPr="003774B3">
        <w:rPr>
          <w:rFonts w:ascii="Trebuchet MS" w:hAnsi="Trebuchet MS"/>
        </w:rPr>
        <w:t xml:space="preserve">Telephone </w:t>
      </w:r>
      <w:r w:rsidR="004F1E29" w:rsidRPr="003774B3">
        <w:rPr>
          <w:rFonts w:ascii="Trebuchet MS" w:hAnsi="Trebuchet MS"/>
        </w:rPr>
        <w:t>and</w:t>
      </w:r>
      <w:r w:rsidRPr="003774B3">
        <w:rPr>
          <w:rFonts w:ascii="Trebuchet MS" w:hAnsi="Trebuchet MS"/>
        </w:rPr>
        <w:t xml:space="preserve"> online services performed by the treating Physician</w:t>
      </w:r>
      <w:r w:rsidR="00662AC1" w:rsidRPr="003774B3">
        <w:rPr>
          <w:rFonts w:ascii="Trebuchet MS" w:hAnsi="Trebuchet MS"/>
        </w:rPr>
        <w:t xml:space="preserve">, </w:t>
      </w:r>
      <w:r w:rsidR="004F1E29" w:rsidRPr="003774B3">
        <w:rPr>
          <w:rFonts w:ascii="Trebuchet MS" w:hAnsi="Trebuchet MS"/>
        </w:rPr>
        <w:t>NP</w:t>
      </w:r>
      <w:r w:rsidR="00662AC1" w:rsidRPr="003774B3">
        <w:rPr>
          <w:rFonts w:ascii="Trebuchet MS" w:hAnsi="Trebuchet MS"/>
        </w:rPr>
        <w:t xml:space="preserve"> or P</w:t>
      </w:r>
      <w:r w:rsidR="004F1E29" w:rsidRPr="003774B3">
        <w:rPr>
          <w:rFonts w:ascii="Trebuchet MS" w:hAnsi="Trebuchet MS"/>
        </w:rPr>
        <w:t>A</w:t>
      </w:r>
      <w:r w:rsidR="00662AC1" w:rsidRPr="003774B3">
        <w:rPr>
          <w:rFonts w:ascii="Trebuchet MS" w:hAnsi="Trebuchet MS"/>
        </w:rPr>
        <w:t xml:space="preserve"> may be billed when medical</w:t>
      </w:r>
      <w:r w:rsidR="004F1E29" w:rsidRPr="003774B3">
        <w:rPr>
          <w:rFonts w:ascii="Trebuchet MS" w:hAnsi="Trebuchet MS"/>
        </w:rPr>
        <w:t>ly</w:t>
      </w:r>
      <w:r w:rsidR="00662AC1" w:rsidRPr="003774B3">
        <w:rPr>
          <w:rFonts w:ascii="Trebuchet MS" w:hAnsi="Trebuchet MS"/>
        </w:rPr>
        <w:t xml:space="preserve"> necessary. </w:t>
      </w:r>
    </w:p>
    <w:p w14:paraId="3CD06D2D" w14:textId="4B262406" w:rsidR="00662AC1" w:rsidRPr="003774B3" w:rsidRDefault="00662AC1" w:rsidP="00307B40">
      <w:pPr>
        <w:ind w:left="1440"/>
        <w:rPr>
          <w:rFonts w:ascii="Trebuchet MS" w:hAnsi="Trebuchet MS"/>
        </w:rPr>
      </w:pPr>
      <w:r w:rsidRPr="003774B3">
        <w:rPr>
          <w:rFonts w:ascii="Trebuchet MS" w:hAnsi="Trebuchet MS"/>
        </w:rPr>
        <w:t>Minimum documentation requirements include:</w:t>
      </w:r>
    </w:p>
    <w:p w14:paraId="68542080" w14:textId="1374A6E3" w:rsidR="00550BA4" w:rsidRPr="003774B3" w:rsidRDefault="00662AC1" w:rsidP="00307B40">
      <w:pPr>
        <w:spacing w:after="0" w:line="276" w:lineRule="auto"/>
        <w:ind w:left="1440"/>
        <w:rPr>
          <w:rFonts w:ascii="Trebuchet MS" w:hAnsi="Trebuchet MS"/>
        </w:rPr>
      </w:pPr>
      <w:r w:rsidRPr="003774B3">
        <w:rPr>
          <w:rFonts w:ascii="Trebuchet MS" w:hAnsi="Trebuchet MS"/>
        </w:rPr>
        <w:lastRenderedPageBreak/>
        <w:t xml:space="preserve">Total time spent and the date of the medical discussion; </w:t>
      </w:r>
    </w:p>
    <w:p w14:paraId="562DBDFD" w14:textId="7FF17F5B" w:rsidR="00662AC1" w:rsidRPr="003774B3" w:rsidRDefault="00662AC1" w:rsidP="00307B40">
      <w:pPr>
        <w:spacing w:after="0" w:line="276" w:lineRule="auto"/>
        <w:ind w:left="1440"/>
        <w:rPr>
          <w:rFonts w:ascii="Trebuchet MS" w:hAnsi="Trebuchet MS"/>
        </w:rPr>
      </w:pPr>
      <w:r w:rsidRPr="003774B3">
        <w:rPr>
          <w:rFonts w:ascii="Trebuchet MS" w:hAnsi="Trebuchet MS"/>
        </w:rPr>
        <w:t xml:space="preserve">Identification of the injured worker or family member(s) participating in the discussion; and </w:t>
      </w:r>
    </w:p>
    <w:p w14:paraId="6A8650F1" w14:textId="00CB23DF" w:rsidR="00662AC1" w:rsidRPr="003774B3" w:rsidRDefault="00662AC1" w:rsidP="00307B40">
      <w:pPr>
        <w:spacing w:line="276" w:lineRule="auto"/>
        <w:ind w:left="1440"/>
        <w:rPr>
          <w:rFonts w:ascii="Trebuchet MS" w:hAnsi="Trebuchet MS"/>
        </w:rPr>
      </w:pPr>
      <w:r w:rsidRPr="003774B3">
        <w:rPr>
          <w:rFonts w:ascii="Trebuchet MS" w:hAnsi="Trebuchet MS"/>
        </w:rPr>
        <w:t>A description of the specific clinical discussion and/or medical decision(s) made.</w:t>
      </w:r>
    </w:p>
    <w:p w14:paraId="0A44FB98" w14:textId="0C7E1660" w:rsidR="00662AC1" w:rsidRPr="003774B3" w:rsidRDefault="001826E4">
      <w:pPr>
        <w:pStyle w:val="ListParagraph"/>
        <w:numPr>
          <w:ilvl w:val="0"/>
          <w:numId w:val="10"/>
        </w:numPr>
        <w:ind w:left="1440"/>
        <w:rPr>
          <w:rFonts w:ascii="Trebuchet MS" w:hAnsi="Trebuchet MS"/>
        </w:rPr>
      </w:pPr>
      <w:r w:rsidRPr="003774B3">
        <w:rPr>
          <w:rFonts w:ascii="Trebuchet MS" w:hAnsi="Trebuchet MS"/>
        </w:rPr>
        <w:t>Consultations, Referrals, Transfers of Care, and Independent Medical Examinations</w:t>
      </w:r>
    </w:p>
    <w:p w14:paraId="77541A0E" w14:textId="77777777" w:rsidR="001826E4" w:rsidRPr="003774B3" w:rsidRDefault="001826E4" w:rsidP="00307B40">
      <w:pPr>
        <w:ind w:left="1440"/>
        <w:rPr>
          <w:rFonts w:ascii="Trebuchet MS" w:hAnsi="Trebuchet MS"/>
        </w:rPr>
      </w:pPr>
      <w:r w:rsidRPr="003774B3">
        <w:rPr>
          <w:rFonts w:ascii="Trebuchet MS" w:hAnsi="Trebuchet MS"/>
        </w:rPr>
        <w:t>A consultation occurs when a treating Physician requests an opinion from another Physician regarding an injured worker’s diagnosis or treatment that is outside the treating Physician’s expertise.  CPT® 99242 - 99245 are payable consultation codes.</w:t>
      </w:r>
    </w:p>
    <w:p w14:paraId="70787807" w14:textId="77777777" w:rsidR="001826E4" w:rsidRPr="003774B3" w:rsidRDefault="001826E4" w:rsidP="00307B40">
      <w:pPr>
        <w:ind w:left="1440"/>
        <w:rPr>
          <w:rFonts w:ascii="Trebuchet MS" w:hAnsi="Trebuchet MS"/>
        </w:rPr>
      </w:pPr>
      <w:r w:rsidRPr="003774B3">
        <w:rPr>
          <w:rFonts w:ascii="Trebuchet MS" w:hAnsi="Trebuchet MS"/>
        </w:rPr>
        <w:t>To bill for a consultation, the consulting Physician shall document:</w:t>
      </w:r>
    </w:p>
    <w:p w14:paraId="58A1A8F1" w14:textId="77777777" w:rsidR="001826E4" w:rsidRPr="003774B3" w:rsidRDefault="001826E4" w:rsidP="00307B40">
      <w:pPr>
        <w:tabs>
          <w:tab w:val="left" w:pos="1530"/>
        </w:tabs>
        <w:spacing w:after="0" w:line="276" w:lineRule="auto"/>
        <w:ind w:left="1440"/>
        <w:rPr>
          <w:rFonts w:ascii="Trebuchet MS" w:hAnsi="Trebuchet MS"/>
        </w:rPr>
      </w:pPr>
      <w:r w:rsidRPr="003774B3">
        <w:rPr>
          <w:rFonts w:ascii="Trebuchet MS" w:hAnsi="Trebuchet MS"/>
        </w:rPr>
        <w:t xml:space="preserve">The identity of the </w:t>
      </w:r>
      <w:proofErr w:type="gramStart"/>
      <w:r w:rsidRPr="003774B3">
        <w:rPr>
          <w:rFonts w:ascii="Trebuchet MS" w:hAnsi="Trebuchet MS"/>
        </w:rPr>
        <w:t>requesting</w:t>
      </w:r>
      <w:proofErr w:type="gramEnd"/>
      <w:r w:rsidRPr="003774B3">
        <w:rPr>
          <w:rFonts w:ascii="Trebuchet MS" w:hAnsi="Trebuchet MS"/>
        </w:rPr>
        <w:t xml:space="preserve"> Physician;</w:t>
      </w:r>
    </w:p>
    <w:p w14:paraId="4CDAFDE4" w14:textId="603E4384" w:rsidR="001826E4" w:rsidRPr="003774B3" w:rsidRDefault="001826E4" w:rsidP="00307B40">
      <w:pPr>
        <w:tabs>
          <w:tab w:val="left" w:pos="1530"/>
        </w:tabs>
        <w:spacing w:after="0" w:line="276" w:lineRule="auto"/>
        <w:ind w:left="1440"/>
        <w:rPr>
          <w:rFonts w:ascii="Trebuchet MS" w:hAnsi="Trebuchet MS"/>
        </w:rPr>
      </w:pPr>
      <w:r w:rsidRPr="003774B3">
        <w:rPr>
          <w:rFonts w:ascii="Trebuchet MS" w:hAnsi="Trebuchet MS"/>
        </w:rPr>
        <w:t>The reason the consultant was requested; and</w:t>
      </w:r>
    </w:p>
    <w:p w14:paraId="084AF397" w14:textId="4FB11018" w:rsidR="001826E4" w:rsidRPr="003774B3" w:rsidRDefault="001826E4" w:rsidP="00307B40">
      <w:pPr>
        <w:tabs>
          <w:tab w:val="left" w:pos="1530"/>
        </w:tabs>
        <w:spacing w:line="276" w:lineRule="auto"/>
        <w:ind w:left="1440"/>
        <w:rPr>
          <w:rFonts w:ascii="Trebuchet MS" w:hAnsi="Trebuchet MS"/>
        </w:rPr>
      </w:pPr>
      <w:r w:rsidRPr="003774B3">
        <w:rPr>
          <w:rFonts w:ascii="Trebuchet MS" w:hAnsi="Trebuchet MS"/>
        </w:rPr>
        <w:t>Confirm that a written report was provided to the requesting Physician.</w:t>
      </w:r>
    </w:p>
    <w:p w14:paraId="3E6FA094" w14:textId="77777777" w:rsidR="001826E4" w:rsidRPr="003774B3" w:rsidRDefault="001826E4" w:rsidP="00307B40">
      <w:pPr>
        <w:ind w:left="1440"/>
        <w:rPr>
          <w:rFonts w:ascii="Trebuchet MS" w:hAnsi="Trebuchet MS"/>
        </w:rPr>
      </w:pPr>
      <w:r w:rsidRPr="003774B3">
        <w:rPr>
          <w:rFonts w:ascii="Trebuchet MS" w:hAnsi="Trebuchet MS"/>
        </w:rPr>
        <w:t>A transfer of care occurs when one Physician assumes responsibility for the comprehensive care of an injured worker previously managed by another Physician.</w:t>
      </w:r>
    </w:p>
    <w:p w14:paraId="5B70147F" w14:textId="23397FDB" w:rsidR="001826E4" w:rsidRPr="003774B3" w:rsidRDefault="001826E4" w:rsidP="00307B40">
      <w:pPr>
        <w:ind w:left="1440"/>
        <w:rPr>
          <w:rFonts w:ascii="Trebuchet MS" w:hAnsi="Trebuchet MS"/>
        </w:rPr>
      </w:pPr>
      <w:r w:rsidRPr="003774B3">
        <w:rPr>
          <w:rFonts w:ascii="Trebuchet MS" w:hAnsi="Trebuchet MS"/>
        </w:rPr>
        <w:t>An independent medical exam (IME) occurs when a Physician evaluates an injured worker at the request of a Payer</w:t>
      </w:r>
      <w:r w:rsidR="00350960" w:rsidRPr="003774B3">
        <w:rPr>
          <w:rFonts w:ascii="Trebuchet MS" w:hAnsi="Trebuchet MS"/>
        </w:rPr>
        <w:t xml:space="preserve"> or</w:t>
      </w:r>
      <w:r w:rsidRPr="003774B3">
        <w:rPr>
          <w:rFonts w:ascii="Trebuchet MS" w:hAnsi="Trebuchet MS"/>
        </w:rPr>
        <w:t xml:space="preserve"> injured worker and shall be billed in accordance with section 18</w:t>
      </w:r>
      <w:r w:rsidR="00A31395" w:rsidRPr="003774B3">
        <w:rPr>
          <w:rFonts w:ascii="Trebuchet MS" w:hAnsi="Trebuchet MS"/>
        </w:rPr>
        <w:t>.</w:t>
      </w:r>
      <w:r w:rsidRPr="003774B3">
        <w:rPr>
          <w:rFonts w:ascii="Trebuchet MS" w:hAnsi="Trebuchet MS"/>
        </w:rPr>
        <w:t>7</w:t>
      </w:r>
      <w:r w:rsidR="00350960" w:rsidRPr="003774B3">
        <w:rPr>
          <w:rFonts w:ascii="Trebuchet MS" w:hAnsi="Trebuchet MS"/>
        </w:rPr>
        <w:t>.3</w:t>
      </w:r>
    </w:p>
    <w:p w14:paraId="1E6B5031" w14:textId="3FF377E8" w:rsidR="001826E4" w:rsidRPr="003774B3" w:rsidRDefault="001826E4">
      <w:pPr>
        <w:pStyle w:val="ListParagraph"/>
        <w:numPr>
          <w:ilvl w:val="0"/>
          <w:numId w:val="10"/>
        </w:numPr>
        <w:ind w:left="1440"/>
        <w:rPr>
          <w:rFonts w:ascii="Trebuchet MS" w:hAnsi="Trebuchet MS"/>
        </w:rPr>
      </w:pPr>
      <w:r w:rsidRPr="003774B3">
        <w:rPr>
          <w:rFonts w:ascii="Trebuchet MS" w:hAnsi="Trebuchet MS"/>
        </w:rPr>
        <w:t>Prolonged Services</w:t>
      </w:r>
    </w:p>
    <w:p w14:paraId="60724873" w14:textId="77777777" w:rsidR="00343662" w:rsidRPr="003774B3" w:rsidRDefault="00343662" w:rsidP="00343662">
      <w:pPr>
        <w:pStyle w:val="ListParagraph"/>
        <w:ind w:left="1440"/>
        <w:rPr>
          <w:rFonts w:ascii="Trebuchet MS" w:hAnsi="Trebuchet MS"/>
        </w:rPr>
      </w:pPr>
      <w:r w:rsidRPr="003774B3">
        <w:rPr>
          <w:rFonts w:ascii="Trebuchet MS" w:hAnsi="Trebuchet MS"/>
        </w:rPr>
        <w:t>Prolonged services shall be supported by patient-specific documentation demonstrating medical necessity. Providers shall comply with all applicable CPT® requirements and the following additional requirements:</w:t>
      </w:r>
    </w:p>
    <w:p w14:paraId="1B5246E9" w14:textId="77777777" w:rsidR="00343662" w:rsidRPr="003774B3" w:rsidRDefault="00343662" w:rsidP="00343662">
      <w:pPr>
        <w:pStyle w:val="ListParagraph"/>
        <w:ind w:left="1440"/>
        <w:rPr>
          <w:rFonts w:ascii="Trebuchet MS" w:hAnsi="Trebuchet MS"/>
        </w:rPr>
      </w:pPr>
      <w:r w:rsidRPr="003774B3">
        <w:rPr>
          <w:rFonts w:ascii="Trebuchet MS" w:hAnsi="Trebuchet MS"/>
        </w:rPr>
        <w:t xml:space="preserve">The names of Providers whose records were reviewed; </w:t>
      </w:r>
    </w:p>
    <w:p w14:paraId="3E771809" w14:textId="77777777" w:rsidR="00343662" w:rsidRPr="003774B3" w:rsidRDefault="00343662" w:rsidP="00343662">
      <w:pPr>
        <w:pStyle w:val="ListParagraph"/>
        <w:ind w:left="1440"/>
        <w:rPr>
          <w:rFonts w:ascii="Trebuchet MS" w:hAnsi="Trebuchet MS"/>
        </w:rPr>
      </w:pPr>
      <w:r w:rsidRPr="003774B3">
        <w:rPr>
          <w:rFonts w:ascii="Trebuchet MS" w:hAnsi="Trebuchet MS"/>
        </w:rPr>
        <w:t>The dates of service reviewed; and</w:t>
      </w:r>
    </w:p>
    <w:p w14:paraId="79E1DE5E" w14:textId="77777777" w:rsidR="00343662" w:rsidRPr="003774B3" w:rsidRDefault="00343662" w:rsidP="00343662">
      <w:pPr>
        <w:pStyle w:val="ListParagraph"/>
        <w:ind w:left="1440"/>
        <w:rPr>
          <w:rFonts w:ascii="Trebuchet MS" w:hAnsi="Trebuchet MS"/>
        </w:rPr>
      </w:pPr>
      <w:proofErr w:type="gramStart"/>
      <w:r w:rsidRPr="003774B3">
        <w:rPr>
          <w:rFonts w:ascii="Trebuchet MS" w:hAnsi="Trebuchet MS"/>
        </w:rPr>
        <w:t>A brief summary</w:t>
      </w:r>
      <w:proofErr w:type="gramEnd"/>
      <w:r w:rsidRPr="003774B3">
        <w:rPr>
          <w:rFonts w:ascii="Trebuchet MS" w:hAnsi="Trebuchet MS"/>
        </w:rPr>
        <w:t xml:space="preserve"> of each record reviewed.</w:t>
      </w:r>
    </w:p>
    <w:p w14:paraId="2CC4F583" w14:textId="691CB8D4" w:rsidR="00343662" w:rsidRPr="003774B3" w:rsidRDefault="00343662" w:rsidP="00343662">
      <w:pPr>
        <w:pStyle w:val="ListParagraph"/>
        <w:ind w:left="1440"/>
        <w:rPr>
          <w:rFonts w:ascii="Trebuchet MS" w:hAnsi="Trebuchet MS"/>
        </w:rPr>
      </w:pPr>
      <w:r w:rsidRPr="003774B3">
        <w:rPr>
          <w:rFonts w:ascii="Trebuchet MS" w:hAnsi="Trebuchet MS"/>
        </w:rPr>
        <w:t>When applicable requirements are met, the status code for CPT® 99417 and 99418 converts to A, as described in section 18.4.3(A).</w:t>
      </w:r>
    </w:p>
    <w:p w14:paraId="226B3C9B" w14:textId="0CA618DA" w:rsidR="00343662" w:rsidRPr="003774B3" w:rsidRDefault="00343662">
      <w:pPr>
        <w:pStyle w:val="ListParagraph"/>
        <w:numPr>
          <w:ilvl w:val="0"/>
          <w:numId w:val="10"/>
        </w:numPr>
        <w:ind w:left="1440"/>
        <w:rPr>
          <w:rFonts w:ascii="Trebuchet MS" w:hAnsi="Trebuchet MS"/>
        </w:rPr>
      </w:pPr>
      <w:r w:rsidRPr="003774B3">
        <w:rPr>
          <w:rFonts w:ascii="Trebuchet MS" w:hAnsi="Trebuchet MS"/>
        </w:rPr>
        <w:t>Non-Reimbursable Services</w:t>
      </w:r>
    </w:p>
    <w:p w14:paraId="2C74CA27" w14:textId="77777777" w:rsidR="00343662" w:rsidRPr="003774B3" w:rsidRDefault="00343662" w:rsidP="00343662">
      <w:pPr>
        <w:pStyle w:val="ListParagraph"/>
        <w:ind w:left="1440"/>
        <w:rPr>
          <w:rFonts w:ascii="Trebuchet MS" w:hAnsi="Trebuchet MS"/>
        </w:rPr>
      </w:pPr>
      <w:r w:rsidRPr="003774B3">
        <w:rPr>
          <w:rFonts w:ascii="Trebuchet MS" w:hAnsi="Trebuchet MS"/>
        </w:rPr>
        <w:lastRenderedPageBreak/>
        <w:t>HCPCS G-codes that represent add-on services for advanced primary care management are not separately reimbursable.</w:t>
      </w:r>
    </w:p>
    <w:p w14:paraId="15D8B0D7" w14:textId="06FA38A4" w:rsidR="00612E4E" w:rsidRPr="003774B3" w:rsidRDefault="00B278DE" w:rsidP="00307B40">
      <w:pPr>
        <w:pStyle w:val="Heading3"/>
        <w:tabs>
          <w:tab w:val="clear" w:pos="2160"/>
          <w:tab w:val="left" w:pos="1440"/>
        </w:tabs>
        <w:rPr>
          <w:rFonts w:ascii="Trebuchet MS" w:hAnsi="Trebuchet MS"/>
        </w:rPr>
      </w:pPr>
      <w:bookmarkStart w:id="13" w:name="_Toc233631667"/>
      <w:r w:rsidRPr="003774B3">
        <w:rPr>
          <w:rFonts w:ascii="Trebuchet MS" w:hAnsi="Trebuchet MS"/>
        </w:rPr>
        <w:t>18.4.5</w:t>
      </w:r>
      <w:r w:rsidRPr="003774B3">
        <w:rPr>
          <w:rFonts w:ascii="Trebuchet MS" w:hAnsi="Trebuchet MS"/>
        </w:rPr>
        <w:tab/>
      </w:r>
      <w:r w:rsidR="00532813" w:rsidRPr="003774B3">
        <w:rPr>
          <w:rFonts w:ascii="Trebuchet MS" w:hAnsi="Trebuchet MS"/>
        </w:rPr>
        <w:t>Anesthesia</w:t>
      </w:r>
      <w:bookmarkEnd w:id="13"/>
    </w:p>
    <w:p w14:paraId="6E654E10" w14:textId="6FAFF4F1" w:rsidR="002020A8" w:rsidRPr="003774B3" w:rsidRDefault="00003554">
      <w:pPr>
        <w:pStyle w:val="ListParagraph"/>
        <w:numPr>
          <w:ilvl w:val="0"/>
          <w:numId w:val="11"/>
        </w:numPr>
        <w:ind w:left="1440"/>
        <w:rPr>
          <w:rFonts w:ascii="Trebuchet MS" w:hAnsi="Trebuchet MS"/>
        </w:rPr>
      </w:pPr>
      <w:r w:rsidRPr="003774B3">
        <w:rPr>
          <w:rFonts w:ascii="Trebuchet MS" w:hAnsi="Trebuchet MS"/>
        </w:rPr>
        <w:t>Eligible Providers and Base Units</w:t>
      </w:r>
    </w:p>
    <w:p w14:paraId="18EDEA65" w14:textId="1E6AC729" w:rsidR="00003554" w:rsidRPr="003774B3" w:rsidRDefault="00003554" w:rsidP="00307B40">
      <w:pPr>
        <w:ind w:left="1440"/>
        <w:rPr>
          <w:rFonts w:ascii="Trebuchet MS" w:hAnsi="Trebuchet MS"/>
        </w:rPr>
      </w:pPr>
      <w:r w:rsidRPr="003774B3">
        <w:rPr>
          <w:rFonts w:ascii="Trebuchet MS" w:hAnsi="Trebuchet MS"/>
        </w:rPr>
        <w:t>Anesthesia base values are established in Medicare’s Anesthesia Base Units by CPT® Code, as incorporated by section 18</w:t>
      </w:r>
      <w:r w:rsidR="00C677FC" w:rsidRPr="003774B3">
        <w:rPr>
          <w:rFonts w:ascii="Trebuchet MS" w:hAnsi="Trebuchet MS"/>
        </w:rPr>
        <w:t>.</w:t>
      </w:r>
      <w:r w:rsidRPr="003774B3">
        <w:rPr>
          <w:rFonts w:ascii="Trebuchet MS" w:hAnsi="Trebuchet MS"/>
        </w:rPr>
        <w:t>2. </w:t>
      </w:r>
    </w:p>
    <w:p w14:paraId="7A45DE4F" w14:textId="77777777" w:rsidR="00003554" w:rsidRPr="003774B3" w:rsidRDefault="00003554" w:rsidP="00307B40">
      <w:pPr>
        <w:ind w:left="1440"/>
        <w:rPr>
          <w:rFonts w:ascii="Trebuchet MS" w:hAnsi="Trebuchet MS"/>
        </w:rPr>
      </w:pPr>
      <w:r w:rsidRPr="003774B3">
        <w:rPr>
          <w:rFonts w:ascii="Trebuchet MS" w:hAnsi="Trebuchet MS"/>
        </w:rPr>
        <w:t>Anesthesia services are reimbursable only when administered by:</w:t>
      </w:r>
    </w:p>
    <w:p w14:paraId="656E70B0" w14:textId="77777777" w:rsidR="00003554" w:rsidRPr="003774B3" w:rsidRDefault="00003554" w:rsidP="00307B40">
      <w:pPr>
        <w:spacing w:after="0"/>
        <w:ind w:left="1440"/>
        <w:rPr>
          <w:rFonts w:ascii="Trebuchet MS" w:hAnsi="Trebuchet MS"/>
        </w:rPr>
      </w:pPr>
      <w:r w:rsidRPr="003774B3">
        <w:rPr>
          <w:rFonts w:ascii="Trebuchet MS" w:hAnsi="Trebuchet MS"/>
        </w:rPr>
        <w:t>A Physician;</w:t>
      </w:r>
    </w:p>
    <w:p w14:paraId="58E5F0AB" w14:textId="77777777" w:rsidR="00003554" w:rsidRPr="003774B3" w:rsidRDefault="00003554" w:rsidP="00307B40">
      <w:pPr>
        <w:spacing w:after="0"/>
        <w:ind w:left="1440"/>
        <w:rPr>
          <w:rFonts w:ascii="Trebuchet MS" w:hAnsi="Trebuchet MS"/>
        </w:rPr>
      </w:pPr>
      <w:r w:rsidRPr="003774B3">
        <w:rPr>
          <w:rFonts w:ascii="Trebuchet MS" w:hAnsi="Trebuchet MS"/>
        </w:rPr>
        <w:t>A Certified Registered Nurse Anesthetist (CRNA); or </w:t>
      </w:r>
    </w:p>
    <w:p w14:paraId="084EBD12" w14:textId="77777777" w:rsidR="00003554" w:rsidRPr="003774B3" w:rsidRDefault="00003554" w:rsidP="00307B40">
      <w:pPr>
        <w:ind w:left="1440"/>
        <w:rPr>
          <w:rFonts w:ascii="Trebuchet MS" w:hAnsi="Trebuchet MS"/>
        </w:rPr>
      </w:pPr>
      <w:r w:rsidRPr="003774B3">
        <w:rPr>
          <w:rFonts w:ascii="Trebuchet MS" w:hAnsi="Trebuchet MS"/>
        </w:rPr>
        <w:t>An Anesthesiologist Assistant (AA),</w:t>
      </w:r>
    </w:p>
    <w:p w14:paraId="7C9C88E2" w14:textId="76FF756B" w:rsidR="00003554" w:rsidRPr="003774B3" w:rsidRDefault="00003554" w:rsidP="00307B40">
      <w:pPr>
        <w:ind w:left="1440"/>
        <w:rPr>
          <w:rFonts w:ascii="Trebuchet MS" w:hAnsi="Trebuchet MS"/>
        </w:rPr>
      </w:pPr>
      <w:r w:rsidRPr="003774B3">
        <w:rPr>
          <w:rFonts w:ascii="Trebuchet MS" w:hAnsi="Trebuchet MS"/>
        </w:rPr>
        <w:t>who remains in constant attendance during the procedure for the sole purpose of rendering anesthesia.</w:t>
      </w:r>
    </w:p>
    <w:p w14:paraId="672D2261" w14:textId="18EDAA39" w:rsidR="00003554" w:rsidRPr="003774B3" w:rsidRDefault="00003554">
      <w:pPr>
        <w:pStyle w:val="ListParagraph"/>
        <w:numPr>
          <w:ilvl w:val="0"/>
          <w:numId w:val="11"/>
        </w:numPr>
        <w:ind w:left="1440"/>
        <w:rPr>
          <w:rFonts w:ascii="Trebuchet MS" w:hAnsi="Trebuchet MS"/>
        </w:rPr>
      </w:pPr>
      <w:r w:rsidRPr="003774B3">
        <w:rPr>
          <w:rFonts w:ascii="Trebuchet MS" w:hAnsi="Trebuchet MS"/>
        </w:rPr>
        <w:t>Medical Direction of Anesthesia</w:t>
      </w:r>
    </w:p>
    <w:p w14:paraId="4D2CD211" w14:textId="77777777" w:rsidR="00003554" w:rsidRPr="003774B3" w:rsidRDefault="00003554" w:rsidP="00307B40">
      <w:pPr>
        <w:ind w:left="1440"/>
        <w:rPr>
          <w:rFonts w:ascii="Trebuchet MS" w:hAnsi="Trebuchet MS"/>
        </w:rPr>
      </w:pPr>
      <w:r w:rsidRPr="003774B3">
        <w:rPr>
          <w:rFonts w:ascii="Trebuchet MS" w:hAnsi="Trebuchet MS"/>
        </w:rPr>
        <w:t>When anesthesia is administered by a CRNA or AA under the medical direction of an Anesthesiologist, reimbursement shall be apportioned as follows:</w:t>
      </w:r>
    </w:p>
    <w:p w14:paraId="4B83B1AA" w14:textId="77777777" w:rsidR="00003554" w:rsidRPr="003774B3" w:rsidRDefault="00003554" w:rsidP="00307B40">
      <w:pPr>
        <w:spacing w:after="0"/>
        <w:ind w:left="1440"/>
        <w:rPr>
          <w:rFonts w:ascii="Trebuchet MS" w:hAnsi="Trebuchet MS"/>
        </w:rPr>
      </w:pPr>
      <w:r w:rsidRPr="003774B3">
        <w:rPr>
          <w:rFonts w:ascii="Trebuchet MS" w:hAnsi="Trebuchet MS"/>
        </w:rPr>
        <w:t>50% of the maximum anesthesia allowance is payable to the CRNA or AA; and</w:t>
      </w:r>
    </w:p>
    <w:p w14:paraId="16439848" w14:textId="77777777" w:rsidR="00003554" w:rsidRPr="003774B3" w:rsidRDefault="00003554" w:rsidP="00307B40">
      <w:pPr>
        <w:ind w:left="1440"/>
        <w:rPr>
          <w:rFonts w:ascii="Trebuchet MS" w:hAnsi="Trebuchet MS"/>
        </w:rPr>
      </w:pPr>
      <w:r w:rsidRPr="003774B3">
        <w:rPr>
          <w:rFonts w:ascii="Trebuchet MS" w:hAnsi="Trebuchet MS"/>
        </w:rPr>
        <w:t>50% of the maximum anesthesia allowance is payable to the Anesthesiologist providing the medical direction.</w:t>
      </w:r>
    </w:p>
    <w:p w14:paraId="153C5FCB" w14:textId="3A35CD9C" w:rsidR="00003554" w:rsidRPr="003774B3" w:rsidRDefault="00003554" w:rsidP="00307B40">
      <w:pPr>
        <w:ind w:left="1440"/>
        <w:rPr>
          <w:rFonts w:ascii="Trebuchet MS" w:hAnsi="Trebuchet MS"/>
        </w:rPr>
      </w:pPr>
      <w:r w:rsidRPr="003774B3">
        <w:rPr>
          <w:rFonts w:ascii="Trebuchet MS" w:hAnsi="Trebuchet MS"/>
        </w:rPr>
        <w:t xml:space="preserve">For the purposes of this Rule, medical direction requires the Anesthesiologist to perform </w:t>
      </w:r>
      <w:proofErr w:type="gramStart"/>
      <w:r w:rsidRPr="003774B3">
        <w:rPr>
          <w:rFonts w:ascii="Trebuchet MS" w:hAnsi="Trebuchet MS"/>
        </w:rPr>
        <w:t>all of</w:t>
      </w:r>
      <w:proofErr w:type="gramEnd"/>
      <w:r w:rsidRPr="003774B3">
        <w:rPr>
          <w:rFonts w:ascii="Trebuchet MS" w:hAnsi="Trebuchet MS"/>
        </w:rPr>
        <w:t xml:space="preserve"> the following:</w:t>
      </w:r>
    </w:p>
    <w:p w14:paraId="0327D7BE" w14:textId="60449618" w:rsidR="00003554" w:rsidRPr="003774B3" w:rsidRDefault="00003554" w:rsidP="00367B4F">
      <w:pPr>
        <w:spacing w:after="0"/>
        <w:ind w:left="1440"/>
        <w:rPr>
          <w:rFonts w:ascii="Trebuchet MS" w:hAnsi="Trebuchet MS"/>
        </w:rPr>
      </w:pPr>
      <w:r w:rsidRPr="003774B3">
        <w:rPr>
          <w:rFonts w:ascii="Trebuchet MS" w:hAnsi="Trebuchet MS"/>
        </w:rPr>
        <w:t>Examine and evaluate the injured worker prior to administering anesthesia;</w:t>
      </w:r>
    </w:p>
    <w:p w14:paraId="2A8C5463" w14:textId="01533C82" w:rsidR="00003554" w:rsidRPr="003774B3" w:rsidRDefault="00003554" w:rsidP="00367B4F">
      <w:pPr>
        <w:spacing w:after="0"/>
        <w:ind w:left="1440"/>
        <w:rPr>
          <w:rFonts w:ascii="Trebuchet MS" w:hAnsi="Trebuchet MS"/>
        </w:rPr>
      </w:pPr>
      <w:r w:rsidRPr="003774B3">
        <w:rPr>
          <w:rFonts w:ascii="Trebuchet MS" w:hAnsi="Trebuchet MS"/>
        </w:rPr>
        <w:t>Prescribe the anesthesia plan;</w:t>
      </w:r>
    </w:p>
    <w:p w14:paraId="648E34EE" w14:textId="17F4B184" w:rsidR="00003554" w:rsidRPr="003774B3" w:rsidRDefault="00003554" w:rsidP="00367B4F">
      <w:pPr>
        <w:spacing w:after="0"/>
        <w:ind w:left="1440"/>
        <w:rPr>
          <w:rFonts w:ascii="Trebuchet MS" w:hAnsi="Trebuchet MS"/>
        </w:rPr>
      </w:pPr>
      <w:r w:rsidRPr="003774B3">
        <w:rPr>
          <w:rFonts w:ascii="Trebuchet MS" w:hAnsi="Trebuchet MS"/>
        </w:rPr>
        <w:t xml:space="preserve">Personally participate in the most demanding portions of the anesthesia </w:t>
      </w:r>
      <w:r w:rsidR="00367B4F" w:rsidRPr="003774B3">
        <w:rPr>
          <w:rFonts w:ascii="Trebuchet MS" w:hAnsi="Trebuchet MS"/>
        </w:rPr>
        <w:t>plan, including</w:t>
      </w:r>
      <w:r w:rsidRPr="003774B3">
        <w:rPr>
          <w:rFonts w:ascii="Trebuchet MS" w:hAnsi="Trebuchet MS"/>
        </w:rPr>
        <w:t xml:space="preserve"> induction and emergence when applicable;</w:t>
      </w:r>
    </w:p>
    <w:p w14:paraId="3E916C92" w14:textId="1E312769" w:rsidR="00003554" w:rsidRPr="003774B3" w:rsidRDefault="00003554" w:rsidP="00367B4F">
      <w:pPr>
        <w:spacing w:after="0"/>
        <w:ind w:left="1440"/>
        <w:rPr>
          <w:rFonts w:ascii="Trebuchet MS" w:hAnsi="Trebuchet MS"/>
        </w:rPr>
      </w:pPr>
      <w:r w:rsidRPr="003774B3">
        <w:rPr>
          <w:rFonts w:ascii="Trebuchet MS" w:hAnsi="Trebuchet MS"/>
        </w:rPr>
        <w:t>Ensure that all anesthesia services are performed by a qualified anesthetist;</w:t>
      </w:r>
    </w:p>
    <w:p w14:paraId="6BFEFC45" w14:textId="5EC1B07F" w:rsidR="00003554" w:rsidRPr="003774B3" w:rsidRDefault="00003554" w:rsidP="00367B4F">
      <w:pPr>
        <w:spacing w:after="0"/>
        <w:ind w:left="1440"/>
        <w:rPr>
          <w:rFonts w:ascii="Trebuchet MS" w:hAnsi="Trebuchet MS"/>
        </w:rPr>
      </w:pPr>
      <w:r w:rsidRPr="003774B3">
        <w:rPr>
          <w:rFonts w:ascii="Trebuchet MS" w:hAnsi="Trebuchet MS"/>
        </w:rPr>
        <w:t>Monitor anesthesia administration at frequent intervals;</w:t>
      </w:r>
    </w:p>
    <w:p w14:paraId="3020DE1A" w14:textId="479CF1AC" w:rsidR="00003554" w:rsidRPr="003774B3" w:rsidRDefault="00003554" w:rsidP="00367B4F">
      <w:pPr>
        <w:spacing w:after="0"/>
        <w:ind w:left="1440"/>
        <w:rPr>
          <w:rFonts w:ascii="Trebuchet MS" w:hAnsi="Trebuchet MS"/>
        </w:rPr>
      </w:pPr>
      <w:r w:rsidRPr="003774B3">
        <w:rPr>
          <w:rFonts w:ascii="Trebuchet MS" w:hAnsi="Trebuchet MS"/>
        </w:rPr>
        <w:t>Remain physically present and immediately available for diagnosis and treatment of emergencies; and</w:t>
      </w:r>
    </w:p>
    <w:p w14:paraId="0B91F7CB" w14:textId="6AF01EC9" w:rsidR="00003554" w:rsidRPr="003774B3" w:rsidRDefault="00003554" w:rsidP="00367B4F">
      <w:pPr>
        <w:ind w:left="1440"/>
        <w:rPr>
          <w:rFonts w:ascii="Trebuchet MS" w:hAnsi="Trebuchet MS"/>
        </w:rPr>
      </w:pPr>
      <w:r w:rsidRPr="003774B3">
        <w:rPr>
          <w:rFonts w:ascii="Trebuchet MS" w:hAnsi="Trebuchet MS"/>
        </w:rPr>
        <w:t>Provide indicated post-anesthesia care.</w:t>
      </w:r>
    </w:p>
    <w:p w14:paraId="101CC395" w14:textId="78870482" w:rsidR="00003554" w:rsidRPr="003774B3" w:rsidRDefault="00003554">
      <w:pPr>
        <w:pStyle w:val="ListParagraph"/>
        <w:numPr>
          <w:ilvl w:val="0"/>
          <w:numId w:val="11"/>
        </w:numPr>
        <w:ind w:left="1440"/>
        <w:rPr>
          <w:rFonts w:ascii="Trebuchet MS" w:hAnsi="Trebuchet MS"/>
        </w:rPr>
      </w:pPr>
      <w:r w:rsidRPr="003774B3">
        <w:rPr>
          <w:rFonts w:ascii="Trebuchet MS" w:hAnsi="Trebuchet MS"/>
        </w:rPr>
        <w:t>Anesthesia Modifiers and Supervision</w:t>
      </w:r>
    </w:p>
    <w:p w14:paraId="49C9A5E6" w14:textId="20D4D2E5" w:rsidR="00003554" w:rsidRPr="003774B3" w:rsidRDefault="00003554" w:rsidP="00307B40">
      <w:pPr>
        <w:ind w:left="1440"/>
        <w:rPr>
          <w:rFonts w:ascii="Trebuchet MS" w:hAnsi="Trebuchet MS"/>
        </w:rPr>
      </w:pPr>
      <w:r w:rsidRPr="003774B3">
        <w:rPr>
          <w:rFonts w:ascii="Trebuchet MS" w:hAnsi="Trebuchet MS"/>
        </w:rPr>
        <w:lastRenderedPageBreak/>
        <w:t xml:space="preserve">HCPCS Level II modifiers are required when billing for anesthesia services. </w:t>
      </w:r>
    </w:p>
    <w:p w14:paraId="57EE502C" w14:textId="77777777" w:rsidR="00003554" w:rsidRPr="003774B3" w:rsidRDefault="00003554" w:rsidP="00307B40">
      <w:pPr>
        <w:ind w:left="1440"/>
        <w:rPr>
          <w:rFonts w:ascii="Trebuchet MS" w:hAnsi="Trebuchet MS"/>
        </w:rPr>
      </w:pPr>
      <w:r w:rsidRPr="003774B3">
        <w:rPr>
          <w:rFonts w:ascii="Trebuchet MS" w:hAnsi="Trebuchet MS"/>
        </w:rPr>
        <w:t xml:space="preserve">Modifier AD shall be reported when an Anesthesiologist supervises more than four concurrent anesthesia cases. </w:t>
      </w:r>
    </w:p>
    <w:p w14:paraId="7456EC4E" w14:textId="6C869D18" w:rsidR="00003554" w:rsidRPr="003774B3" w:rsidRDefault="00003554" w:rsidP="00307B40">
      <w:pPr>
        <w:ind w:left="1440"/>
        <w:rPr>
          <w:rFonts w:ascii="Trebuchet MS" w:hAnsi="Trebuchet MS"/>
        </w:rPr>
      </w:pPr>
      <w:r w:rsidRPr="003774B3">
        <w:rPr>
          <w:rFonts w:ascii="Trebuchet MS" w:hAnsi="Trebuchet MS"/>
        </w:rPr>
        <w:t>When modifier AD is reported, the maximum allowance for each supervised case is calculated using three base anesthesia units per case, regardless of the base unit value assigned to the individual anesthesia service.</w:t>
      </w:r>
    </w:p>
    <w:p w14:paraId="2F4EAE71" w14:textId="6FA762BD" w:rsidR="00003554" w:rsidRPr="003774B3" w:rsidRDefault="00003554">
      <w:pPr>
        <w:pStyle w:val="ListParagraph"/>
        <w:numPr>
          <w:ilvl w:val="0"/>
          <w:numId w:val="11"/>
        </w:numPr>
        <w:ind w:left="1440"/>
        <w:rPr>
          <w:rFonts w:ascii="Trebuchet MS" w:hAnsi="Trebuchet MS"/>
        </w:rPr>
      </w:pPr>
      <w:r w:rsidRPr="003774B3">
        <w:rPr>
          <w:rFonts w:ascii="Trebuchet MS" w:hAnsi="Trebuchet MS"/>
        </w:rPr>
        <w:t>Physical Status Modifying Units</w:t>
      </w:r>
    </w:p>
    <w:p w14:paraId="1F48C5F4" w14:textId="77777777" w:rsidR="00003554" w:rsidRPr="003774B3" w:rsidRDefault="00003554" w:rsidP="00307B40">
      <w:pPr>
        <w:ind w:left="1440"/>
        <w:rPr>
          <w:rFonts w:ascii="Trebuchet MS" w:hAnsi="Trebuchet MS"/>
        </w:rPr>
      </w:pPr>
      <w:r w:rsidRPr="003774B3">
        <w:rPr>
          <w:rFonts w:ascii="Trebuchet MS" w:hAnsi="Trebuchet MS"/>
        </w:rPr>
        <w:t>Physical status modifiers may be added to the anesthesia base units as follows:</w:t>
      </w:r>
    </w:p>
    <w:p w14:paraId="45DEEC0B" w14:textId="0E3DAD14" w:rsidR="00003554" w:rsidRPr="003774B3" w:rsidRDefault="00003554" w:rsidP="00307B40">
      <w:pPr>
        <w:spacing w:after="0"/>
        <w:ind w:left="1440"/>
        <w:rPr>
          <w:rFonts w:ascii="Trebuchet MS" w:hAnsi="Trebuchet MS"/>
        </w:rPr>
      </w:pPr>
      <w:r w:rsidRPr="003774B3">
        <w:rPr>
          <w:rFonts w:ascii="Trebuchet MS" w:hAnsi="Trebuchet MS"/>
        </w:rPr>
        <w:t>P1</w:t>
      </w:r>
      <w:r w:rsidR="005709E8" w:rsidRPr="003774B3">
        <w:rPr>
          <w:rFonts w:ascii="Trebuchet MS" w:hAnsi="Trebuchet MS"/>
        </w:rPr>
        <w:t xml:space="preserve"> - </w:t>
      </w:r>
      <w:r w:rsidRPr="003774B3">
        <w:rPr>
          <w:rFonts w:ascii="Trebuchet MS" w:hAnsi="Trebuchet MS"/>
        </w:rPr>
        <w:t>Healthy patient</w:t>
      </w:r>
      <w:r w:rsidR="005709E8" w:rsidRPr="003774B3">
        <w:rPr>
          <w:rFonts w:ascii="Trebuchet MS" w:hAnsi="Trebuchet MS"/>
        </w:rPr>
        <w:t>:</w:t>
      </w:r>
      <w:r w:rsidRPr="003774B3">
        <w:rPr>
          <w:rFonts w:ascii="Trebuchet MS" w:hAnsi="Trebuchet MS"/>
        </w:rPr>
        <w:t xml:space="preserve"> 0 units</w:t>
      </w:r>
    </w:p>
    <w:p w14:paraId="14124A00" w14:textId="0EA8471D" w:rsidR="00003554" w:rsidRPr="003774B3" w:rsidRDefault="00003554" w:rsidP="00307B40">
      <w:pPr>
        <w:spacing w:after="0"/>
        <w:ind w:left="1440"/>
        <w:rPr>
          <w:rFonts w:ascii="Trebuchet MS" w:hAnsi="Trebuchet MS"/>
        </w:rPr>
      </w:pPr>
      <w:r w:rsidRPr="003774B3">
        <w:rPr>
          <w:rFonts w:ascii="Trebuchet MS" w:hAnsi="Trebuchet MS"/>
        </w:rPr>
        <w:t xml:space="preserve">P2 </w:t>
      </w:r>
      <w:r w:rsidR="005709E8" w:rsidRPr="003774B3">
        <w:rPr>
          <w:rFonts w:ascii="Trebuchet MS" w:hAnsi="Trebuchet MS"/>
        </w:rPr>
        <w:t xml:space="preserve">- </w:t>
      </w:r>
      <w:r w:rsidRPr="003774B3">
        <w:rPr>
          <w:rFonts w:ascii="Trebuchet MS" w:hAnsi="Trebuchet MS"/>
        </w:rPr>
        <w:t>Patient with mild systemic disease</w:t>
      </w:r>
      <w:r w:rsidR="005709E8" w:rsidRPr="003774B3">
        <w:rPr>
          <w:rFonts w:ascii="Trebuchet MS" w:hAnsi="Trebuchet MS"/>
        </w:rPr>
        <w:t>:</w:t>
      </w:r>
      <w:r w:rsidRPr="003774B3">
        <w:rPr>
          <w:rFonts w:ascii="Trebuchet MS" w:hAnsi="Trebuchet MS"/>
        </w:rPr>
        <w:t xml:space="preserve"> 0 units</w:t>
      </w:r>
    </w:p>
    <w:p w14:paraId="1CAD99F9" w14:textId="2EAB6A1C" w:rsidR="00003554" w:rsidRPr="003774B3" w:rsidRDefault="00003554" w:rsidP="00307B40">
      <w:pPr>
        <w:spacing w:after="0"/>
        <w:ind w:left="1440"/>
        <w:rPr>
          <w:rFonts w:ascii="Trebuchet MS" w:hAnsi="Trebuchet MS"/>
        </w:rPr>
      </w:pPr>
      <w:r w:rsidRPr="003774B3">
        <w:rPr>
          <w:rFonts w:ascii="Trebuchet MS" w:hAnsi="Trebuchet MS"/>
        </w:rPr>
        <w:t>P3</w:t>
      </w:r>
      <w:r w:rsidR="005709E8" w:rsidRPr="003774B3">
        <w:rPr>
          <w:rFonts w:ascii="Trebuchet MS" w:hAnsi="Trebuchet MS"/>
        </w:rPr>
        <w:t xml:space="preserve"> - </w:t>
      </w:r>
      <w:r w:rsidRPr="003774B3">
        <w:rPr>
          <w:rFonts w:ascii="Trebuchet MS" w:hAnsi="Trebuchet MS"/>
        </w:rPr>
        <w:t>Patient with severe systemic disease</w:t>
      </w:r>
      <w:r w:rsidR="005709E8" w:rsidRPr="003774B3">
        <w:rPr>
          <w:rFonts w:ascii="Trebuchet MS" w:hAnsi="Trebuchet MS"/>
        </w:rPr>
        <w:t>:</w:t>
      </w:r>
      <w:r w:rsidRPr="003774B3">
        <w:rPr>
          <w:rFonts w:ascii="Trebuchet MS" w:hAnsi="Trebuchet MS"/>
        </w:rPr>
        <w:t xml:space="preserve"> 1 unit</w:t>
      </w:r>
    </w:p>
    <w:p w14:paraId="4AF8B33B" w14:textId="3D77B670" w:rsidR="00003554" w:rsidRPr="003774B3" w:rsidRDefault="00003554" w:rsidP="00307B40">
      <w:pPr>
        <w:spacing w:after="0"/>
        <w:ind w:left="1440"/>
        <w:rPr>
          <w:rFonts w:ascii="Trebuchet MS" w:hAnsi="Trebuchet MS"/>
        </w:rPr>
      </w:pPr>
      <w:r w:rsidRPr="003774B3">
        <w:rPr>
          <w:rFonts w:ascii="Trebuchet MS" w:hAnsi="Trebuchet MS"/>
        </w:rPr>
        <w:t>P4</w:t>
      </w:r>
      <w:r w:rsidR="005709E8" w:rsidRPr="003774B3">
        <w:rPr>
          <w:rFonts w:ascii="Trebuchet MS" w:hAnsi="Trebuchet MS"/>
        </w:rPr>
        <w:t xml:space="preserve"> - </w:t>
      </w:r>
      <w:r w:rsidRPr="003774B3">
        <w:rPr>
          <w:rFonts w:ascii="Trebuchet MS" w:hAnsi="Trebuchet MS"/>
        </w:rPr>
        <w:t>Patient with severe systemic disease that is constant threat to life</w:t>
      </w:r>
      <w:r w:rsidR="005709E8" w:rsidRPr="003774B3">
        <w:rPr>
          <w:rFonts w:ascii="Trebuchet MS" w:hAnsi="Trebuchet MS"/>
        </w:rPr>
        <w:t>:</w:t>
      </w:r>
      <w:r w:rsidRPr="003774B3">
        <w:rPr>
          <w:rFonts w:ascii="Trebuchet MS" w:hAnsi="Trebuchet MS"/>
        </w:rPr>
        <w:t xml:space="preserve"> 2 units</w:t>
      </w:r>
    </w:p>
    <w:p w14:paraId="4200CD1A" w14:textId="492A59BB" w:rsidR="00003554" w:rsidRPr="003774B3" w:rsidRDefault="00003554" w:rsidP="00307B40">
      <w:pPr>
        <w:spacing w:after="0"/>
        <w:ind w:left="1440"/>
        <w:rPr>
          <w:rFonts w:ascii="Trebuchet MS" w:hAnsi="Trebuchet MS"/>
        </w:rPr>
      </w:pPr>
      <w:r w:rsidRPr="003774B3">
        <w:rPr>
          <w:rFonts w:ascii="Trebuchet MS" w:hAnsi="Trebuchet MS"/>
        </w:rPr>
        <w:t>P5</w:t>
      </w:r>
      <w:r w:rsidR="005709E8" w:rsidRPr="003774B3">
        <w:rPr>
          <w:rFonts w:ascii="Trebuchet MS" w:hAnsi="Trebuchet MS"/>
        </w:rPr>
        <w:t xml:space="preserve"> - </w:t>
      </w:r>
      <w:r w:rsidRPr="003774B3">
        <w:rPr>
          <w:rFonts w:ascii="Trebuchet MS" w:hAnsi="Trebuchet MS"/>
        </w:rPr>
        <w:t>Moribund patient who is not expected to survive without the operation</w:t>
      </w:r>
      <w:r w:rsidR="005709E8" w:rsidRPr="003774B3">
        <w:rPr>
          <w:rFonts w:ascii="Trebuchet MS" w:hAnsi="Trebuchet MS"/>
        </w:rPr>
        <w:t>:</w:t>
      </w:r>
      <w:r w:rsidRPr="003774B3">
        <w:rPr>
          <w:rFonts w:ascii="Trebuchet MS" w:hAnsi="Trebuchet MS"/>
        </w:rPr>
        <w:t xml:space="preserve"> 3 units</w:t>
      </w:r>
    </w:p>
    <w:p w14:paraId="33C94326" w14:textId="2776FD14" w:rsidR="00003554" w:rsidRPr="003774B3" w:rsidRDefault="00003554" w:rsidP="00307B40">
      <w:pPr>
        <w:ind w:left="1440"/>
        <w:rPr>
          <w:rFonts w:ascii="Trebuchet MS" w:hAnsi="Trebuchet MS"/>
        </w:rPr>
      </w:pPr>
      <w:r w:rsidRPr="003774B3">
        <w:rPr>
          <w:rFonts w:ascii="Trebuchet MS" w:hAnsi="Trebuchet MS"/>
        </w:rPr>
        <w:t>P6</w:t>
      </w:r>
      <w:r w:rsidR="005709E8" w:rsidRPr="003774B3">
        <w:rPr>
          <w:rFonts w:ascii="Trebuchet MS" w:hAnsi="Trebuchet MS"/>
        </w:rPr>
        <w:t xml:space="preserve"> - </w:t>
      </w:r>
      <w:r w:rsidRPr="003774B3">
        <w:rPr>
          <w:rFonts w:ascii="Trebuchet MS" w:hAnsi="Trebuchet MS"/>
        </w:rPr>
        <w:t>Declared brain-dead patient whose organs are being removed for donor purposes</w:t>
      </w:r>
      <w:r w:rsidR="005709E8" w:rsidRPr="003774B3">
        <w:rPr>
          <w:rFonts w:ascii="Trebuchet MS" w:hAnsi="Trebuchet MS"/>
        </w:rPr>
        <w:t>:</w:t>
      </w:r>
      <w:r w:rsidRPr="003774B3">
        <w:rPr>
          <w:rFonts w:ascii="Trebuchet MS" w:hAnsi="Trebuchet MS"/>
        </w:rPr>
        <w:t xml:space="preserve"> 0 units</w:t>
      </w:r>
    </w:p>
    <w:p w14:paraId="0D7F5610" w14:textId="15E7922E" w:rsidR="00003554" w:rsidRPr="003774B3" w:rsidRDefault="00003554">
      <w:pPr>
        <w:pStyle w:val="ListParagraph"/>
        <w:numPr>
          <w:ilvl w:val="0"/>
          <w:numId w:val="11"/>
        </w:numPr>
        <w:ind w:left="1440"/>
        <w:rPr>
          <w:rFonts w:ascii="Trebuchet MS" w:hAnsi="Trebuchet MS"/>
        </w:rPr>
      </w:pPr>
      <w:r w:rsidRPr="003774B3">
        <w:rPr>
          <w:rFonts w:ascii="Trebuchet MS" w:hAnsi="Trebuchet MS"/>
        </w:rPr>
        <w:t>Qualifying Circumstances Add-On Codes</w:t>
      </w:r>
    </w:p>
    <w:p w14:paraId="0EB05998" w14:textId="77777777" w:rsidR="00003554" w:rsidRPr="003774B3" w:rsidRDefault="00003554" w:rsidP="00307B40">
      <w:pPr>
        <w:ind w:left="1440"/>
        <w:rPr>
          <w:rFonts w:ascii="Trebuchet MS" w:hAnsi="Trebuchet MS"/>
        </w:rPr>
      </w:pPr>
      <w:r w:rsidRPr="003774B3">
        <w:rPr>
          <w:rFonts w:ascii="Trebuchet MS" w:hAnsi="Trebuchet MS"/>
        </w:rPr>
        <w:t xml:space="preserve">Qualifying circumstances that significantly increase </w:t>
      </w:r>
      <w:proofErr w:type="gramStart"/>
      <w:r w:rsidRPr="003774B3">
        <w:rPr>
          <w:rFonts w:ascii="Trebuchet MS" w:hAnsi="Trebuchet MS"/>
        </w:rPr>
        <w:t>the complexity</w:t>
      </w:r>
      <w:proofErr w:type="gramEnd"/>
      <w:r w:rsidRPr="003774B3">
        <w:rPr>
          <w:rFonts w:ascii="Trebuchet MS" w:hAnsi="Trebuchet MS"/>
        </w:rPr>
        <w:t>, medical decision-making, and work intensity of anesthetic services may be reported using the appropriate CPT® add-on codes. The following RVUs apply:</w:t>
      </w:r>
    </w:p>
    <w:p w14:paraId="1E69D817" w14:textId="7EE72C5A" w:rsidR="00003554" w:rsidRPr="003774B3" w:rsidRDefault="00003554" w:rsidP="00307B40">
      <w:pPr>
        <w:spacing w:after="0"/>
        <w:ind w:left="1440"/>
        <w:rPr>
          <w:rFonts w:ascii="Trebuchet MS" w:hAnsi="Trebuchet MS"/>
        </w:rPr>
      </w:pPr>
      <w:r w:rsidRPr="003774B3">
        <w:rPr>
          <w:rFonts w:ascii="Trebuchet MS" w:hAnsi="Trebuchet MS"/>
        </w:rPr>
        <w:t>CPT® 99100</w:t>
      </w:r>
      <w:r w:rsidR="005709E8" w:rsidRPr="003774B3">
        <w:rPr>
          <w:rFonts w:ascii="Trebuchet MS" w:hAnsi="Trebuchet MS"/>
        </w:rPr>
        <w:t xml:space="preserve">: </w:t>
      </w:r>
      <w:r w:rsidRPr="003774B3">
        <w:rPr>
          <w:rFonts w:ascii="Trebuchet MS" w:hAnsi="Trebuchet MS"/>
        </w:rPr>
        <w:t>1 RVU</w:t>
      </w:r>
    </w:p>
    <w:p w14:paraId="5D93A2DA" w14:textId="22D870A0" w:rsidR="00003554" w:rsidRPr="003774B3" w:rsidRDefault="00003554" w:rsidP="00307B40">
      <w:pPr>
        <w:spacing w:after="0"/>
        <w:ind w:left="1440"/>
        <w:rPr>
          <w:rFonts w:ascii="Trebuchet MS" w:hAnsi="Trebuchet MS"/>
        </w:rPr>
      </w:pPr>
      <w:r w:rsidRPr="003774B3">
        <w:rPr>
          <w:rFonts w:ascii="Trebuchet MS" w:hAnsi="Trebuchet MS"/>
        </w:rPr>
        <w:t>CPT® 99116</w:t>
      </w:r>
      <w:r w:rsidR="005709E8" w:rsidRPr="003774B3">
        <w:rPr>
          <w:rFonts w:ascii="Trebuchet MS" w:hAnsi="Trebuchet MS"/>
        </w:rPr>
        <w:t xml:space="preserve">: </w:t>
      </w:r>
      <w:r w:rsidRPr="003774B3">
        <w:rPr>
          <w:rFonts w:ascii="Trebuchet MS" w:hAnsi="Trebuchet MS"/>
        </w:rPr>
        <w:t>5 RVUs</w:t>
      </w:r>
    </w:p>
    <w:p w14:paraId="03DB5D64" w14:textId="69C46B1D" w:rsidR="00003554" w:rsidRPr="003774B3" w:rsidRDefault="00003554" w:rsidP="00307B40">
      <w:pPr>
        <w:spacing w:after="0"/>
        <w:ind w:left="1440"/>
        <w:rPr>
          <w:rFonts w:ascii="Trebuchet MS" w:hAnsi="Trebuchet MS"/>
        </w:rPr>
      </w:pPr>
      <w:r w:rsidRPr="003774B3">
        <w:rPr>
          <w:rFonts w:ascii="Trebuchet MS" w:hAnsi="Trebuchet MS"/>
        </w:rPr>
        <w:t>CPT® 99135</w:t>
      </w:r>
      <w:r w:rsidR="005709E8" w:rsidRPr="003774B3">
        <w:rPr>
          <w:rFonts w:ascii="Trebuchet MS" w:hAnsi="Trebuchet MS"/>
        </w:rPr>
        <w:t xml:space="preserve">: </w:t>
      </w:r>
      <w:r w:rsidRPr="003774B3">
        <w:rPr>
          <w:rFonts w:ascii="Trebuchet MS" w:hAnsi="Trebuchet MS"/>
        </w:rPr>
        <w:t>5 RVUs</w:t>
      </w:r>
    </w:p>
    <w:p w14:paraId="68D21524" w14:textId="183372E5" w:rsidR="00003554" w:rsidRPr="003774B3" w:rsidRDefault="00003554" w:rsidP="00307B40">
      <w:pPr>
        <w:ind w:left="1440"/>
        <w:rPr>
          <w:rFonts w:ascii="Trebuchet MS" w:hAnsi="Trebuchet MS"/>
        </w:rPr>
      </w:pPr>
      <w:r w:rsidRPr="003774B3">
        <w:rPr>
          <w:rFonts w:ascii="Trebuchet MS" w:hAnsi="Trebuchet MS"/>
        </w:rPr>
        <w:t>CPT® 99140</w:t>
      </w:r>
      <w:r w:rsidR="005709E8" w:rsidRPr="003774B3">
        <w:rPr>
          <w:rFonts w:ascii="Trebuchet MS" w:hAnsi="Trebuchet MS"/>
        </w:rPr>
        <w:t>:</w:t>
      </w:r>
      <w:r w:rsidRPr="003774B3">
        <w:rPr>
          <w:rFonts w:ascii="Trebuchet MS" w:hAnsi="Trebuchet MS"/>
        </w:rPr>
        <w:t xml:space="preserve"> 2 RVUs</w:t>
      </w:r>
    </w:p>
    <w:p w14:paraId="16B0352E" w14:textId="5D3E7F57" w:rsidR="00003554" w:rsidRPr="003774B3" w:rsidRDefault="00003554">
      <w:pPr>
        <w:pStyle w:val="ListParagraph"/>
        <w:numPr>
          <w:ilvl w:val="0"/>
          <w:numId w:val="11"/>
        </w:numPr>
        <w:ind w:left="1440"/>
        <w:rPr>
          <w:rFonts w:ascii="Trebuchet MS" w:hAnsi="Trebuchet MS"/>
        </w:rPr>
      </w:pPr>
      <w:r w:rsidRPr="003774B3">
        <w:rPr>
          <w:rFonts w:ascii="Trebuchet MS" w:hAnsi="Trebuchet MS"/>
        </w:rPr>
        <w:t>Multiple Procedures</w:t>
      </w:r>
    </w:p>
    <w:p w14:paraId="1B5A4F3E" w14:textId="02F251DF" w:rsidR="00003554" w:rsidRPr="003774B3" w:rsidRDefault="00003554" w:rsidP="00307B40">
      <w:pPr>
        <w:ind w:left="1440"/>
        <w:rPr>
          <w:rFonts w:ascii="Trebuchet MS" w:hAnsi="Trebuchet MS"/>
        </w:rPr>
      </w:pPr>
      <w:r w:rsidRPr="003774B3">
        <w:rPr>
          <w:rFonts w:ascii="Trebuchet MS" w:hAnsi="Trebuchet MS"/>
        </w:rPr>
        <w:t>When more than one surgical procedure is performed during a single anesthesia episode, only the highest-valued anesthesia base unit shall be applied. That base unit value is added to the total anesthesia time for all procedures performed during the episode.</w:t>
      </w:r>
    </w:p>
    <w:p w14:paraId="43913A51" w14:textId="10BA039B" w:rsidR="00003554" w:rsidRPr="003774B3" w:rsidRDefault="00003554">
      <w:pPr>
        <w:pStyle w:val="ListParagraph"/>
        <w:numPr>
          <w:ilvl w:val="0"/>
          <w:numId w:val="11"/>
        </w:numPr>
        <w:ind w:left="1440"/>
        <w:rPr>
          <w:rFonts w:ascii="Trebuchet MS" w:hAnsi="Trebuchet MS"/>
        </w:rPr>
      </w:pPr>
      <w:r w:rsidRPr="003774B3">
        <w:rPr>
          <w:rFonts w:ascii="Trebuchet MS" w:hAnsi="Trebuchet MS"/>
        </w:rPr>
        <w:lastRenderedPageBreak/>
        <w:t>Anesthesia Time Reporting</w:t>
      </w:r>
    </w:p>
    <w:p w14:paraId="729A6A8E" w14:textId="77777777" w:rsidR="00003554" w:rsidRPr="003774B3" w:rsidRDefault="00003554" w:rsidP="00307B40">
      <w:pPr>
        <w:ind w:left="1440"/>
        <w:rPr>
          <w:rFonts w:ascii="Trebuchet MS" w:hAnsi="Trebuchet MS"/>
        </w:rPr>
      </w:pPr>
      <w:r w:rsidRPr="003774B3">
        <w:rPr>
          <w:rFonts w:ascii="Trebuchet MS" w:hAnsi="Trebuchet MS"/>
        </w:rPr>
        <w:t xml:space="preserve">Anesthesia time shall be reported in total minutes.  </w:t>
      </w:r>
    </w:p>
    <w:p w14:paraId="771E3AB2" w14:textId="318FFDF1" w:rsidR="00003554" w:rsidRPr="003774B3" w:rsidRDefault="00F628F9" w:rsidP="00307B40">
      <w:pPr>
        <w:ind w:left="1440"/>
        <w:rPr>
          <w:rFonts w:ascii="Trebuchet MS" w:hAnsi="Trebuchet MS"/>
        </w:rPr>
      </w:pPr>
      <w:r>
        <w:rPr>
          <w:rFonts w:ascii="Trebuchet MS" w:hAnsi="Trebuchet MS"/>
        </w:rPr>
        <w:t>Time units are computed by dividing the reported anesthesia time by 15 minutes (</w:t>
      </w:r>
      <w:r w:rsidR="00EE19DE">
        <w:rPr>
          <w:rFonts w:ascii="Trebuchet MS" w:hAnsi="Trebuchet MS"/>
        </w:rPr>
        <w:t xml:space="preserve">e.g., </w:t>
      </w:r>
      <w:r>
        <w:rPr>
          <w:rFonts w:ascii="Trebuchet MS" w:hAnsi="Trebuchet MS"/>
        </w:rPr>
        <w:t>17 minutes / 15 minutes = 1.13 units).</w:t>
      </w:r>
    </w:p>
    <w:p w14:paraId="7E8CD17E" w14:textId="60661DE1" w:rsidR="00003554" w:rsidRPr="003774B3" w:rsidRDefault="00003554">
      <w:pPr>
        <w:pStyle w:val="ListParagraph"/>
        <w:numPr>
          <w:ilvl w:val="0"/>
          <w:numId w:val="11"/>
        </w:numPr>
        <w:ind w:left="1440"/>
        <w:rPr>
          <w:rFonts w:ascii="Trebuchet MS" w:hAnsi="Trebuchet MS"/>
        </w:rPr>
      </w:pPr>
      <w:r w:rsidRPr="003774B3">
        <w:rPr>
          <w:rFonts w:ascii="Trebuchet MS" w:hAnsi="Trebuchet MS"/>
        </w:rPr>
        <w:t>Calculation of Maximum Allowance for Anesthesia</w:t>
      </w:r>
    </w:p>
    <w:p w14:paraId="365D5DDF" w14:textId="7DDD4573" w:rsidR="00894238" w:rsidRPr="003774B3" w:rsidRDefault="00307B40" w:rsidP="00307B40">
      <w:pPr>
        <w:pStyle w:val="ListParagraph"/>
        <w:ind w:left="1440"/>
        <w:rPr>
          <w:rFonts w:ascii="Trebuchet MS" w:hAnsi="Trebuchet MS"/>
        </w:rPr>
      </w:pPr>
      <w:r w:rsidRPr="003774B3">
        <w:rPr>
          <w:rFonts w:ascii="Trebuchet MS" w:hAnsi="Trebuchet MS"/>
        </w:rPr>
        <w:t>To determine the total anesthesia units, a</w:t>
      </w:r>
      <w:r w:rsidR="00894238" w:rsidRPr="003774B3">
        <w:rPr>
          <w:rFonts w:ascii="Trebuchet MS" w:hAnsi="Trebuchet MS"/>
        </w:rPr>
        <w:t>dd:</w:t>
      </w:r>
    </w:p>
    <w:p w14:paraId="36E70216" w14:textId="77777777" w:rsidR="00894238" w:rsidRPr="003774B3" w:rsidRDefault="00894238" w:rsidP="00307B40">
      <w:pPr>
        <w:spacing w:after="0"/>
        <w:ind w:left="1440"/>
        <w:rPr>
          <w:rFonts w:ascii="Trebuchet MS" w:hAnsi="Trebuchet MS"/>
        </w:rPr>
      </w:pPr>
      <w:r w:rsidRPr="003774B3">
        <w:rPr>
          <w:rFonts w:ascii="Trebuchet MS" w:hAnsi="Trebuchet MS"/>
        </w:rPr>
        <w:t>Anesthesia base units;</w:t>
      </w:r>
    </w:p>
    <w:p w14:paraId="5747EA2C" w14:textId="72747A32" w:rsidR="00894238" w:rsidRPr="003774B3" w:rsidRDefault="00894238" w:rsidP="00307B40">
      <w:pPr>
        <w:spacing w:after="0"/>
        <w:ind w:left="1440"/>
        <w:rPr>
          <w:rFonts w:ascii="Trebuchet MS" w:hAnsi="Trebuchet MS"/>
        </w:rPr>
      </w:pPr>
      <w:r w:rsidRPr="003774B3">
        <w:rPr>
          <w:rFonts w:ascii="Trebuchet MS" w:hAnsi="Trebuchet MS"/>
        </w:rPr>
        <w:t>One unit for each 15-minute increment of anesthesia time;</w:t>
      </w:r>
    </w:p>
    <w:p w14:paraId="7CEF6E33" w14:textId="77777777" w:rsidR="00894238" w:rsidRPr="003774B3" w:rsidRDefault="00894238" w:rsidP="00307B40">
      <w:pPr>
        <w:spacing w:after="0"/>
        <w:ind w:left="1440"/>
        <w:rPr>
          <w:rFonts w:ascii="Trebuchet MS" w:hAnsi="Trebuchet MS"/>
        </w:rPr>
      </w:pPr>
      <w:r w:rsidRPr="003774B3">
        <w:rPr>
          <w:rFonts w:ascii="Trebuchet MS" w:hAnsi="Trebuchet MS"/>
        </w:rPr>
        <w:t>Applicable physical status modifier units; and</w:t>
      </w:r>
    </w:p>
    <w:p w14:paraId="0863A107" w14:textId="02099FD6" w:rsidR="00894238" w:rsidRPr="003774B3" w:rsidRDefault="00894238" w:rsidP="00307B40">
      <w:pPr>
        <w:ind w:left="1440"/>
        <w:rPr>
          <w:rFonts w:ascii="Trebuchet MS" w:hAnsi="Trebuchet MS"/>
        </w:rPr>
      </w:pPr>
      <w:r w:rsidRPr="003774B3">
        <w:rPr>
          <w:rFonts w:ascii="Trebuchet MS" w:hAnsi="Trebuchet MS"/>
        </w:rPr>
        <w:t>Applicable qualifying circumstance add-on code units</w:t>
      </w:r>
      <w:r w:rsidR="00307B40" w:rsidRPr="003774B3">
        <w:rPr>
          <w:rFonts w:ascii="Trebuchet MS" w:hAnsi="Trebuchet MS"/>
        </w:rPr>
        <w:t>.</w:t>
      </w:r>
    </w:p>
    <w:p w14:paraId="52028FA2" w14:textId="383CA7A3" w:rsidR="00003554" w:rsidRPr="003774B3" w:rsidRDefault="00894238" w:rsidP="00307B40">
      <w:pPr>
        <w:pStyle w:val="ListParagraph"/>
        <w:ind w:left="1440"/>
        <w:rPr>
          <w:rFonts w:ascii="Trebuchet MS" w:hAnsi="Trebuchet MS"/>
        </w:rPr>
      </w:pPr>
      <w:r w:rsidRPr="003774B3">
        <w:rPr>
          <w:rFonts w:ascii="Trebuchet MS" w:hAnsi="Trebuchet MS"/>
        </w:rPr>
        <w:t>Multiply the total anesthesia units by the Anesthesia CF to determine the maximum anesthesia allowance.</w:t>
      </w:r>
    </w:p>
    <w:p w14:paraId="6DA7016C" w14:textId="7F7DC492" w:rsidR="00003554" w:rsidRPr="003774B3" w:rsidRDefault="00003554">
      <w:pPr>
        <w:pStyle w:val="ListParagraph"/>
        <w:numPr>
          <w:ilvl w:val="0"/>
          <w:numId w:val="11"/>
        </w:numPr>
        <w:ind w:left="1440"/>
        <w:rPr>
          <w:rFonts w:ascii="Trebuchet MS" w:hAnsi="Trebuchet MS"/>
        </w:rPr>
      </w:pPr>
      <w:r w:rsidRPr="003774B3">
        <w:rPr>
          <w:rFonts w:ascii="Trebuchet MS" w:hAnsi="Trebuchet MS"/>
        </w:rPr>
        <w:t>Non-</w:t>
      </w:r>
      <w:proofErr w:type="gramStart"/>
      <w:r w:rsidRPr="003774B3">
        <w:rPr>
          <w:rFonts w:ascii="Trebuchet MS" w:hAnsi="Trebuchet MS"/>
        </w:rPr>
        <w:t>Time Based</w:t>
      </w:r>
      <w:proofErr w:type="gramEnd"/>
      <w:r w:rsidRPr="003774B3">
        <w:rPr>
          <w:rFonts w:ascii="Trebuchet MS" w:hAnsi="Trebuchet MS"/>
        </w:rPr>
        <w:t xml:space="preserve"> Anesthesia Services</w:t>
      </w:r>
    </w:p>
    <w:p w14:paraId="6B7C2772" w14:textId="3F36360A" w:rsidR="00894238" w:rsidRPr="003774B3" w:rsidRDefault="00894238" w:rsidP="00307B40">
      <w:pPr>
        <w:ind w:left="1440"/>
        <w:rPr>
          <w:rFonts w:ascii="Trebuchet MS" w:hAnsi="Trebuchet MS"/>
        </w:rPr>
      </w:pPr>
      <w:r w:rsidRPr="003774B3">
        <w:rPr>
          <w:rFonts w:ascii="Trebuchet MS" w:hAnsi="Trebuchet MS"/>
        </w:rPr>
        <w:t>Non-</w:t>
      </w:r>
      <w:proofErr w:type="gramStart"/>
      <w:r w:rsidRPr="003774B3">
        <w:rPr>
          <w:rFonts w:ascii="Trebuchet MS" w:hAnsi="Trebuchet MS"/>
        </w:rPr>
        <w:t>time based</w:t>
      </w:r>
      <w:proofErr w:type="gramEnd"/>
      <w:r w:rsidRPr="003774B3">
        <w:rPr>
          <w:rFonts w:ascii="Trebuchet MS" w:hAnsi="Trebuchet MS"/>
        </w:rPr>
        <w:t xml:space="preserve"> anesthesia services shall be billed with modifier 47.</w:t>
      </w:r>
    </w:p>
    <w:p w14:paraId="7BE7F6EC" w14:textId="10C59969" w:rsidR="00532813" w:rsidRPr="003774B3" w:rsidRDefault="00D878F7" w:rsidP="00307B40">
      <w:pPr>
        <w:pStyle w:val="Heading3"/>
        <w:tabs>
          <w:tab w:val="clear" w:pos="2160"/>
          <w:tab w:val="left" w:pos="1440"/>
        </w:tabs>
        <w:rPr>
          <w:rFonts w:ascii="Trebuchet MS" w:hAnsi="Trebuchet MS"/>
        </w:rPr>
      </w:pPr>
      <w:bookmarkStart w:id="14" w:name="_Toc233631668"/>
      <w:r w:rsidRPr="003774B3">
        <w:rPr>
          <w:rFonts w:ascii="Trebuchet MS" w:hAnsi="Trebuchet MS"/>
        </w:rPr>
        <w:t>18.4.6</w:t>
      </w:r>
      <w:r w:rsidRPr="003774B3">
        <w:rPr>
          <w:rFonts w:ascii="Trebuchet MS" w:hAnsi="Trebuchet MS"/>
        </w:rPr>
        <w:tab/>
      </w:r>
      <w:r w:rsidR="00532813" w:rsidRPr="003774B3">
        <w:rPr>
          <w:rFonts w:ascii="Trebuchet MS" w:hAnsi="Trebuchet MS"/>
        </w:rPr>
        <w:t>Surgery</w:t>
      </w:r>
      <w:bookmarkEnd w:id="14"/>
    </w:p>
    <w:p w14:paraId="4828A3AE" w14:textId="7D237BDD" w:rsidR="00B46E5E" w:rsidRPr="003774B3" w:rsidRDefault="00862289">
      <w:pPr>
        <w:pStyle w:val="ListParagraph"/>
        <w:numPr>
          <w:ilvl w:val="0"/>
          <w:numId w:val="12"/>
        </w:numPr>
        <w:ind w:left="1440"/>
        <w:rPr>
          <w:rFonts w:ascii="Trebuchet MS" w:hAnsi="Trebuchet MS"/>
        </w:rPr>
      </w:pPr>
      <w:r w:rsidRPr="003774B3">
        <w:rPr>
          <w:rFonts w:ascii="Trebuchet MS" w:hAnsi="Trebuchet MS"/>
        </w:rPr>
        <w:t>Surgical Assistants Payment Policies and Modifiers</w:t>
      </w:r>
    </w:p>
    <w:p w14:paraId="0787585D" w14:textId="77777777" w:rsidR="00862289" w:rsidRPr="003774B3" w:rsidRDefault="00862289" w:rsidP="00307B40">
      <w:pPr>
        <w:ind w:left="1440"/>
        <w:rPr>
          <w:rFonts w:ascii="Trebuchet MS" w:hAnsi="Trebuchet MS"/>
        </w:rPr>
      </w:pPr>
      <w:r w:rsidRPr="003774B3">
        <w:rPr>
          <w:rFonts w:ascii="Trebuchet MS" w:hAnsi="Trebuchet MS"/>
        </w:rPr>
        <w:t>The Provider shall document the medical necessity for any surgical assistant in the operative report, including:</w:t>
      </w:r>
    </w:p>
    <w:p w14:paraId="6E55A4C6" w14:textId="77777777" w:rsidR="00862289" w:rsidRPr="003774B3" w:rsidRDefault="00862289" w:rsidP="00307B40">
      <w:pPr>
        <w:spacing w:after="0"/>
        <w:ind w:left="2160" w:hanging="720"/>
        <w:rPr>
          <w:rFonts w:ascii="Trebuchet MS" w:hAnsi="Trebuchet MS"/>
        </w:rPr>
      </w:pPr>
      <w:r w:rsidRPr="003774B3">
        <w:rPr>
          <w:rFonts w:ascii="Trebuchet MS" w:hAnsi="Trebuchet MS"/>
        </w:rPr>
        <w:t xml:space="preserve">The name of the assistant: and </w:t>
      </w:r>
    </w:p>
    <w:p w14:paraId="669F3A96" w14:textId="77777777" w:rsidR="00862289" w:rsidRPr="003774B3" w:rsidRDefault="00862289" w:rsidP="00307B40">
      <w:pPr>
        <w:ind w:left="1440"/>
        <w:rPr>
          <w:rFonts w:ascii="Trebuchet MS" w:hAnsi="Trebuchet MS"/>
        </w:rPr>
      </w:pPr>
      <w:r w:rsidRPr="003774B3">
        <w:rPr>
          <w:rFonts w:ascii="Trebuchet MS" w:hAnsi="Trebuchet MS"/>
        </w:rPr>
        <w:t>A clear description of the assistant’s role during the operative session, beyond ancillary or supportive services.</w:t>
      </w:r>
    </w:p>
    <w:p w14:paraId="059773AC" w14:textId="5FB1A6DF" w:rsidR="00862289" w:rsidRPr="003774B3" w:rsidRDefault="00862289" w:rsidP="00307B40">
      <w:pPr>
        <w:ind w:left="1440"/>
        <w:rPr>
          <w:rFonts w:ascii="Trebuchet MS" w:hAnsi="Trebuchet MS"/>
        </w:rPr>
      </w:pPr>
      <w:r w:rsidRPr="003774B3">
        <w:rPr>
          <w:rFonts w:ascii="Trebuchet MS" w:hAnsi="Trebuchet MS"/>
        </w:rPr>
        <w:t xml:space="preserve">Payment for more than one surgical assistant or minimum surgical assistant requires prior authorization. </w:t>
      </w:r>
    </w:p>
    <w:p w14:paraId="1E3D4588" w14:textId="046D37FF" w:rsidR="00862289" w:rsidRPr="003774B3" w:rsidRDefault="00862289" w:rsidP="00307B40">
      <w:pPr>
        <w:ind w:left="1440"/>
        <w:rPr>
          <w:rFonts w:ascii="Trebuchet MS" w:hAnsi="Trebuchet MS"/>
        </w:rPr>
      </w:pPr>
      <w:r w:rsidRPr="003774B3">
        <w:rPr>
          <w:rFonts w:ascii="Trebuchet MS" w:hAnsi="Trebuchet MS"/>
        </w:rPr>
        <w:t xml:space="preserve">No separate payment for a </w:t>
      </w:r>
      <w:r w:rsidR="00307B40" w:rsidRPr="003774B3">
        <w:rPr>
          <w:rFonts w:ascii="Trebuchet MS" w:hAnsi="Trebuchet MS"/>
        </w:rPr>
        <w:t>surgical assistant</w:t>
      </w:r>
      <w:r w:rsidRPr="003774B3">
        <w:rPr>
          <w:rFonts w:ascii="Trebuchet MS" w:hAnsi="Trebuchet MS"/>
        </w:rPr>
        <w:t xml:space="preserve"> or minimum assistant shall be made when a co-surgeon is reimbursed for the same operative procedure during the same surgical episode. </w:t>
      </w:r>
    </w:p>
    <w:p w14:paraId="2FA14727" w14:textId="01EBCF85" w:rsidR="00862289" w:rsidRPr="003774B3" w:rsidRDefault="00862289" w:rsidP="00307B40">
      <w:pPr>
        <w:ind w:left="1440"/>
        <w:rPr>
          <w:rFonts w:ascii="Trebuchet MS" w:hAnsi="Trebuchet MS"/>
        </w:rPr>
      </w:pPr>
      <w:r w:rsidRPr="003774B3">
        <w:rPr>
          <w:rFonts w:ascii="Trebuchet MS" w:hAnsi="Trebuchet MS"/>
        </w:rPr>
        <w:t>When an assistant at surgery is a Physician, the following modifiers shall be reported:</w:t>
      </w:r>
    </w:p>
    <w:p w14:paraId="5933675A" w14:textId="5D8D8780" w:rsidR="00862289" w:rsidRPr="003774B3" w:rsidRDefault="004849DA" w:rsidP="004849DA">
      <w:pPr>
        <w:spacing w:after="0"/>
        <w:ind w:left="1440"/>
        <w:rPr>
          <w:rFonts w:ascii="Trebuchet MS" w:hAnsi="Trebuchet MS"/>
        </w:rPr>
      </w:pPr>
      <w:r w:rsidRPr="003774B3">
        <w:rPr>
          <w:rFonts w:ascii="Trebuchet MS" w:hAnsi="Trebuchet MS"/>
        </w:rPr>
        <w:t xml:space="preserve">80 </w:t>
      </w:r>
      <w:r w:rsidR="00862289" w:rsidRPr="003774B3">
        <w:rPr>
          <w:rFonts w:ascii="Trebuchet MS" w:hAnsi="Trebuchet MS"/>
        </w:rPr>
        <w:t>- Assistant surgeon</w:t>
      </w:r>
    </w:p>
    <w:p w14:paraId="2410CCC7" w14:textId="77777777" w:rsidR="00862289" w:rsidRPr="003774B3" w:rsidRDefault="00862289" w:rsidP="00307B40">
      <w:pPr>
        <w:spacing w:after="0"/>
        <w:ind w:left="1440"/>
        <w:rPr>
          <w:rFonts w:ascii="Trebuchet MS" w:hAnsi="Trebuchet MS"/>
        </w:rPr>
      </w:pPr>
      <w:r w:rsidRPr="003774B3">
        <w:rPr>
          <w:rFonts w:ascii="Trebuchet MS" w:hAnsi="Trebuchet MS"/>
        </w:rPr>
        <w:t>81 - Minimal assistant surgeon</w:t>
      </w:r>
    </w:p>
    <w:p w14:paraId="338CA30B" w14:textId="77777777" w:rsidR="00862289" w:rsidRPr="003774B3" w:rsidRDefault="00862289" w:rsidP="00307B40">
      <w:pPr>
        <w:pStyle w:val="ListParagraph"/>
        <w:ind w:left="1440"/>
        <w:rPr>
          <w:rFonts w:ascii="Trebuchet MS" w:hAnsi="Trebuchet MS"/>
        </w:rPr>
      </w:pPr>
      <w:r w:rsidRPr="003774B3">
        <w:rPr>
          <w:rFonts w:ascii="Trebuchet MS" w:hAnsi="Trebuchet MS"/>
        </w:rPr>
        <w:t>82 - Assistant surgeon when a qualified resident surgeon is not available.</w:t>
      </w:r>
    </w:p>
    <w:p w14:paraId="3557B20A" w14:textId="7A295129" w:rsidR="00862289" w:rsidRPr="003774B3" w:rsidRDefault="00862289" w:rsidP="00307B40">
      <w:pPr>
        <w:pStyle w:val="ListParagraph"/>
        <w:ind w:left="1440"/>
        <w:rPr>
          <w:rFonts w:ascii="Trebuchet MS" w:hAnsi="Trebuchet MS"/>
        </w:rPr>
      </w:pPr>
      <w:r w:rsidRPr="003774B3">
        <w:rPr>
          <w:rFonts w:ascii="Trebuchet MS" w:hAnsi="Trebuchet MS"/>
        </w:rPr>
        <w:lastRenderedPageBreak/>
        <w:t>The maximum allowance for a Physician assistant-at-surgery service is 20% of the Fee Schedule allowance.</w:t>
      </w:r>
    </w:p>
    <w:p w14:paraId="005609B2" w14:textId="57F09EB9" w:rsidR="00862289" w:rsidRPr="003774B3" w:rsidRDefault="00862289" w:rsidP="00307B40">
      <w:pPr>
        <w:pStyle w:val="ListParagraph"/>
        <w:ind w:left="1440"/>
        <w:rPr>
          <w:rFonts w:ascii="Trebuchet MS" w:hAnsi="Trebuchet MS"/>
        </w:rPr>
      </w:pPr>
      <w:r w:rsidRPr="003774B3">
        <w:rPr>
          <w:rFonts w:ascii="Trebuchet MS" w:hAnsi="Trebuchet MS"/>
        </w:rPr>
        <w:t>When an assistant at surgery is a non-physician (</w:t>
      </w:r>
      <w:r w:rsidR="00307B40" w:rsidRPr="003774B3">
        <w:rPr>
          <w:rFonts w:ascii="Trebuchet MS" w:hAnsi="Trebuchet MS"/>
        </w:rPr>
        <w:t>NP, PA,</w:t>
      </w:r>
      <w:r w:rsidRPr="003774B3">
        <w:rPr>
          <w:rFonts w:ascii="Trebuchet MS" w:hAnsi="Trebuchet MS"/>
        </w:rPr>
        <w:t xml:space="preserve"> or C</w:t>
      </w:r>
      <w:r w:rsidR="008254DD" w:rsidRPr="003774B3">
        <w:rPr>
          <w:rFonts w:ascii="Trebuchet MS" w:hAnsi="Trebuchet MS"/>
        </w:rPr>
        <w:t xml:space="preserve">linical </w:t>
      </w:r>
      <w:r w:rsidRPr="003774B3">
        <w:rPr>
          <w:rFonts w:ascii="Trebuchet MS" w:hAnsi="Trebuchet MS"/>
        </w:rPr>
        <w:t>N</w:t>
      </w:r>
      <w:r w:rsidR="008254DD" w:rsidRPr="003774B3">
        <w:rPr>
          <w:rFonts w:ascii="Trebuchet MS" w:hAnsi="Trebuchet MS"/>
        </w:rPr>
        <w:t xml:space="preserve">urse </w:t>
      </w:r>
      <w:proofErr w:type="gramStart"/>
      <w:r w:rsidRPr="003774B3">
        <w:rPr>
          <w:rFonts w:ascii="Trebuchet MS" w:hAnsi="Trebuchet MS"/>
        </w:rPr>
        <w:t>S</w:t>
      </w:r>
      <w:r w:rsidR="008254DD" w:rsidRPr="003774B3">
        <w:rPr>
          <w:rFonts w:ascii="Trebuchet MS" w:hAnsi="Trebuchet MS"/>
        </w:rPr>
        <w:t>pecialist(</w:t>
      </w:r>
      <w:proofErr w:type="gramEnd"/>
      <w:r w:rsidR="008254DD" w:rsidRPr="003774B3">
        <w:rPr>
          <w:rFonts w:ascii="Trebuchet MS" w:hAnsi="Trebuchet MS"/>
        </w:rPr>
        <w:t>CNS)</w:t>
      </w:r>
      <w:r w:rsidRPr="003774B3">
        <w:rPr>
          <w:rFonts w:ascii="Trebuchet MS" w:hAnsi="Trebuchet MS"/>
        </w:rPr>
        <w:t>), modifier AS shall be reported. The maximum allowance is 10% of the Fee Schedule allowance. The 85% adjustment described in section 18.4.2(B) does not apply.</w:t>
      </w:r>
    </w:p>
    <w:p w14:paraId="7FBE9FE4" w14:textId="1D532959" w:rsidR="00862289" w:rsidRPr="003774B3" w:rsidRDefault="00862289" w:rsidP="00986215">
      <w:pPr>
        <w:pStyle w:val="ListParagraph"/>
        <w:ind w:left="1440"/>
        <w:rPr>
          <w:rFonts w:ascii="Trebuchet MS" w:hAnsi="Trebuchet MS"/>
        </w:rPr>
      </w:pPr>
      <w:r w:rsidRPr="003774B3">
        <w:rPr>
          <w:rFonts w:ascii="Trebuchet MS" w:hAnsi="Trebuchet MS"/>
        </w:rPr>
        <w:t>Services performed by registered surgical technologists are bundled and not separately payable.</w:t>
      </w:r>
    </w:p>
    <w:p w14:paraId="089501E4" w14:textId="6968E3F5" w:rsidR="00862289" w:rsidRPr="003774B3" w:rsidRDefault="00862289" w:rsidP="00986215">
      <w:pPr>
        <w:pStyle w:val="ListParagraph"/>
        <w:ind w:left="1440"/>
        <w:rPr>
          <w:rFonts w:ascii="Trebuchet MS" w:hAnsi="Trebuchet MS"/>
        </w:rPr>
      </w:pPr>
      <w:r w:rsidRPr="003774B3">
        <w:rPr>
          <w:rFonts w:ascii="Trebuchet MS" w:hAnsi="Trebuchet MS"/>
        </w:rPr>
        <w:t>See section 18.4.3</w:t>
      </w:r>
      <w:r w:rsidR="005709E8" w:rsidRPr="003774B3">
        <w:rPr>
          <w:rFonts w:ascii="Trebuchet MS" w:hAnsi="Trebuchet MS"/>
        </w:rPr>
        <w:t>(</w:t>
      </w:r>
      <w:r w:rsidR="006B4CE7" w:rsidRPr="003774B3">
        <w:rPr>
          <w:rFonts w:ascii="Trebuchet MS" w:hAnsi="Trebuchet MS"/>
        </w:rPr>
        <w:t>G</w:t>
      </w:r>
      <w:r w:rsidR="005709E8" w:rsidRPr="003774B3">
        <w:rPr>
          <w:rFonts w:ascii="Trebuchet MS" w:hAnsi="Trebuchet MS"/>
        </w:rPr>
        <w:t>)</w:t>
      </w:r>
      <w:r w:rsidRPr="003774B3">
        <w:rPr>
          <w:rFonts w:ascii="Trebuchet MS" w:hAnsi="Trebuchet MS"/>
        </w:rPr>
        <w:t xml:space="preserve"> for additional payment policies applicable to assistant surgeons.</w:t>
      </w:r>
    </w:p>
    <w:p w14:paraId="535F0EAE" w14:textId="1AB5230C" w:rsidR="00862289" w:rsidRPr="003774B3" w:rsidRDefault="00862289">
      <w:pPr>
        <w:pStyle w:val="ListParagraph"/>
        <w:numPr>
          <w:ilvl w:val="0"/>
          <w:numId w:val="12"/>
        </w:numPr>
        <w:ind w:left="1440"/>
        <w:rPr>
          <w:rFonts w:ascii="Trebuchet MS" w:hAnsi="Trebuchet MS"/>
        </w:rPr>
      </w:pPr>
      <w:r w:rsidRPr="003774B3">
        <w:rPr>
          <w:rFonts w:ascii="Trebuchet MS" w:hAnsi="Trebuchet MS"/>
        </w:rPr>
        <w:t>Global Surgical Package</w:t>
      </w:r>
    </w:p>
    <w:p w14:paraId="31886292" w14:textId="77777777" w:rsidR="00862289" w:rsidRPr="003774B3" w:rsidRDefault="00862289" w:rsidP="00986215">
      <w:pPr>
        <w:pStyle w:val="ListParagraph"/>
        <w:ind w:left="1440"/>
        <w:rPr>
          <w:rFonts w:ascii="Trebuchet MS" w:hAnsi="Trebuchet MS"/>
        </w:rPr>
      </w:pPr>
      <w:r w:rsidRPr="003774B3">
        <w:rPr>
          <w:rFonts w:ascii="Trebuchet MS" w:hAnsi="Trebuchet MS"/>
        </w:rPr>
        <w:t xml:space="preserve">Global surgical package rules apply in all settings, including inpatient hospitals, outpatient hospitals, ambulatory surgical centers, and physicians’ offices.  </w:t>
      </w:r>
    </w:p>
    <w:p w14:paraId="583A5241" w14:textId="3BA3D983" w:rsidR="00862289" w:rsidRPr="003774B3" w:rsidRDefault="00862289" w:rsidP="00986215">
      <w:pPr>
        <w:pStyle w:val="ListParagraph"/>
        <w:ind w:left="1440"/>
        <w:rPr>
          <w:rFonts w:ascii="Trebuchet MS" w:hAnsi="Trebuchet MS"/>
        </w:rPr>
      </w:pPr>
      <w:r w:rsidRPr="003774B3">
        <w:rPr>
          <w:rFonts w:ascii="Trebuchet MS" w:hAnsi="Trebuchet MS"/>
        </w:rPr>
        <w:t xml:space="preserve">Global surgical package rules apply to surgical procedure codes with global surgery indicators of 000, 010, 090, and in certain circumstances YYY.  </w:t>
      </w:r>
    </w:p>
    <w:p w14:paraId="61DA4BCE" w14:textId="56409628" w:rsidR="00D90C5D" w:rsidRPr="003774B3" w:rsidRDefault="00D90C5D">
      <w:pPr>
        <w:pStyle w:val="ListParagraph"/>
        <w:numPr>
          <w:ilvl w:val="1"/>
          <w:numId w:val="12"/>
        </w:numPr>
        <w:ind w:left="2160"/>
        <w:rPr>
          <w:rFonts w:ascii="Trebuchet MS" w:hAnsi="Trebuchet MS"/>
        </w:rPr>
      </w:pPr>
      <w:r w:rsidRPr="003774B3">
        <w:rPr>
          <w:rFonts w:ascii="Trebuchet MS" w:hAnsi="Trebuchet MS"/>
        </w:rPr>
        <w:t>Services Included in the Global Surgical Package</w:t>
      </w:r>
    </w:p>
    <w:p w14:paraId="2B6267D3" w14:textId="77777777" w:rsidR="00D90C5D" w:rsidRPr="003774B3" w:rsidRDefault="00D90C5D" w:rsidP="00D90C5D">
      <w:pPr>
        <w:ind w:left="2160"/>
        <w:rPr>
          <w:rFonts w:ascii="Trebuchet MS" w:hAnsi="Trebuchet MS"/>
        </w:rPr>
      </w:pPr>
      <w:r w:rsidRPr="003774B3">
        <w:rPr>
          <w:rFonts w:ascii="Trebuchet MS" w:hAnsi="Trebuchet MS"/>
        </w:rPr>
        <w:t>In addition to the services included pursuant to CPT®, the following services, when provided within the global period by a Provider with the same specialty reporting the same Federal Employer Identification Number (FEIN), are included in the global surgical package:</w:t>
      </w:r>
    </w:p>
    <w:p w14:paraId="7935D613" w14:textId="77777777" w:rsidR="00D90C5D" w:rsidRPr="003774B3" w:rsidRDefault="00D90C5D" w:rsidP="00D90C5D">
      <w:pPr>
        <w:ind w:left="2160"/>
        <w:rPr>
          <w:rFonts w:ascii="Trebuchet MS" w:hAnsi="Trebuchet MS"/>
        </w:rPr>
      </w:pPr>
      <w:r w:rsidRPr="003774B3">
        <w:rPr>
          <w:rFonts w:ascii="Trebuchet MS" w:hAnsi="Trebuchet MS"/>
        </w:rPr>
        <w:t>Pre-operative services performed within the global period (the day before surgery for procedures with a 090 global surgery indicator, and the day of surgery for all other procedures);</w:t>
      </w:r>
    </w:p>
    <w:p w14:paraId="2162A199" w14:textId="77777777" w:rsidR="00D90C5D" w:rsidRPr="003774B3" w:rsidRDefault="00D90C5D" w:rsidP="00D90C5D">
      <w:pPr>
        <w:ind w:left="2160"/>
        <w:rPr>
          <w:rFonts w:ascii="Trebuchet MS" w:hAnsi="Trebuchet MS"/>
        </w:rPr>
      </w:pPr>
      <w:r w:rsidRPr="003774B3">
        <w:rPr>
          <w:rFonts w:ascii="Trebuchet MS" w:hAnsi="Trebuchet MS"/>
        </w:rPr>
        <w:t>Treatment of complications that do not require a return to the operating room;</w:t>
      </w:r>
    </w:p>
    <w:p w14:paraId="5FDE2673" w14:textId="77777777" w:rsidR="00D90C5D" w:rsidRPr="003774B3" w:rsidRDefault="00D90C5D" w:rsidP="00D90C5D">
      <w:pPr>
        <w:ind w:left="2160"/>
        <w:rPr>
          <w:rFonts w:ascii="Trebuchet MS" w:hAnsi="Trebuchet MS"/>
        </w:rPr>
      </w:pPr>
      <w:r w:rsidRPr="003774B3">
        <w:rPr>
          <w:rFonts w:ascii="Trebuchet MS" w:hAnsi="Trebuchet MS"/>
        </w:rPr>
        <w:t>Post-operative visits, including follow-up E/M services related to recovery;</w:t>
      </w:r>
    </w:p>
    <w:p w14:paraId="6875E8A2" w14:textId="77777777" w:rsidR="00D90C5D" w:rsidRPr="003774B3" w:rsidRDefault="00D90C5D" w:rsidP="00D90C5D">
      <w:pPr>
        <w:ind w:left="2160"/>
        <w:rPr>
          <w:rFonts w:ascii="Trebuchet MS" w:hAnsi="Trebuchet MS"/>
        </w:rPr>
      </w:pPr>
      <w:r w:rsidRPr="003774B3">
        <w:rPr>
          <w:rFonts w:ascii="Trebuchet MS" w:hAnsi="Trebuchet MS"/>
        </w:rPr>
        <w:t>Post-surgical pain management;</w:t>
      </w:r>
    </w:p>
    <w:p w14:paraId="0E6A8D69" w14:textId="77777777" w:rsidR="00D90C5D" w:rsidRPr="003774B3" w:rsidRDefault="00D90C5D" w:rsidP="00D90C5D">
      <w:pPr>
        <w:ind w:left="2160"/>
        <w:rPr>
          <w:rFonts w:ascii="Trebuchet MS" w:hAnsi="Trebuchet MS"/>
        </w:rPr>
      </w:pPr>
      <w:r w:rsidRPr="003774B3">
        <w:rPr>
          <w:rFonts w:ascii="Trebuchet MS" w:hAnsi="Trebuchet MS"/>
        </w:rPr>
        <w:t>Supplies related to the procedure, unless otherwise addressed in this Rule; and</w:t>
      </w:r>
    </w:p>
    <w:p w14:paraId="28BFA09B" w14:textId="77777777" w:rsidR="00D90C5D" w:rsidRPr="003774B3" w:rsidRDefault="00D90C5D" w:rsidP="00D90C5D">
      <w:pPr>
        <w:ind w:left="2160"/>
        <w:rPr>
          <w:rFonts w:ascii="Trebuchet MS" w:hAnsi="Trebuchet MS"/>
        </w:rPr>
      </w:pPr>
      <w:r w:rsidRPr="003774B3">
        <w:rPr>
          <w:rFonts w:ascii="Trebuchet MS" w:hAnsi="Trebuchet MS"/>
        </w:rPr>
        <w:lastRenderedPageBreak/>
        <w:t>Routine post-operative care, including dressing changes, incision care, removal of sutures, staples, drains, casts, splints, catheters, tubes and similar services.</w:t>
      </w:r>
    </w:p>
    <w:p w14:paraId="16ADD30D" w14:textId="1548359B" w:rsidR="00D90C5D" w:rsidRPr="003774B3" w:rsidRDefault="00D90C5D">
      <w:pPr>
        <w:pStyle w:val="ListParagraph"/>
        <w:numPr>
          <w:ilvl w:val="1"/>
          <w:numId w:val="12"/>
        </w:numPr>
        <w:ind w:left="2160"/>
        <w:rPr>
          <w:rFonts w:ascii="Trebuchet MS" w:hAnsi="Trebuchet MS"/>
        </w:rPr>
      </w:pPr>
      <w:r w:rsidRPr="003774B3">
        <w:rPr>
          <w:rFonts w:ascii="Trebuchet MS" w:hAnsi="Trebuchet MS"/>
        </w:rPr>
        <w:t>Services Not Included in the Global Surgical Package</w:t>
      </w:r>
    </w:p>
    <w:p w14:paraId="56BD57E6" w14:textId="77777777" w:rsidR="00D90C5D" w:rsidRPr="003774B3" w:rsidRDefault="00D90C5D" w:rsidP="00D90C5D">
      <w:pPr>
        <w:spacing w:after="0"/>
        <w:ind w:left="2160"/>
        <w:rPr>
          <w:rFonts w:ascii="Trebuchet MS" w:hAnsi="Trebuchet MS"/>
        </w:rPr>
      </w:pPr>
      <w:r w:rsidRPr="003774B3">
        <w:rPr>
          <w:rFonts w:ascii="Trebuchet MS" w:hAnsi="Trebuchet MS"/>
        </w:rPr>
        <w:t>The following services are not included in the global surgical package:</w:t>
      </w:r>
    </w:p>
    <w:p w14:paraId="35835AC2" w14:textId="6F66D319" w:rsidR="000C2054" w:rsidRPr="003774B3" w:rsidRDefault="000C2054" w:rsidP="00D90C5D">
      <w:pPr>
        <w:ind w:left="2160"/>
        <w:rPr>
          <w:rFonts w:ascii="Trebuchet MS" w:hAnsi="Trebuchet MS"/>
        </w:rPr>
      </w:pPr>
      <w:r w:rsidRPr="003774B3">
        <w:rPr>
          <w:rFonts w:ascii="Trebuchet MS" w:hAnsi="Trebuchet MS"/>
        </w:rPr>
        <w:t>Services performed by a Provid</w:t>
      </w:r>
      <w:r w:rsidRPr="003774B3">
        <w:rPr>
          <w:rFonts w:ascii="Trebuchet MS" w:hAnsi="Trebuchet MS"/>
          <w:shd w:val="clear" w:color="auto" w:fill="FFFFFF"/>
        </w:rPr>
        <w:t xml:space="preserve">er of a different specialty, unless the surgeon and the other </w:t>
      </w:r>
      <w:r w:rsidRPr="003774B3">
        <w:rPr>
          <w:rFonts w:ascii="Trebuchet MS" w:hAnsi="Trebuchet MS"/>
        </w:rPr>
        <w:t>P</w:t>
      </w:r>
      <w:r w:rsidRPr="003774B3">
        <w:rPr>
          <w:rFonts w:ascii="Trebuchet MS" w:hAnsi="Trebuchet MS"/>
          <w:shd w:val="clear" w:color="auto" w:fill="FFFFFF"/>
        </w:rPr>
        <w:t>rovider agree to a transfer of care; </w:t>
      </w:r>
    </w:p>
    <w:p w14:paraId="0B3D9793" w14:textId="615409D6" w:rsidR="000C2054" w:rsidRPr="003774B3" w:rsidRDefault="000C2054" w:rsidP="00D90C5D">
      <w:pPr>
        <w:ind w:left="2160"/>
        <w:rPr>
          <w:rFonts w:ascii="Trebuchet MS" w:hAnsi="Trebuchet MS"/>
        </w:rPr>
      </w:pPr>
      <w:r w:rsidRPr="003774B3">
        <w:rPr>
          <w:rFonts w:ascii="Trebuchet MS" w:hAnsi="Trebuchet MS"/>
          <w:shd w:val="clear" w:color="auto" w:fill="FFFFFF"/>
        </w:rPr>
        <w:t xml:space="preserve">The </w:t>
      </w:r>
      <w:r w:rsidRPr="003774B3">
        <w:rPr>
          <w:rFonts w:ascii="Trebuchet MS" w:hAnsi="Trebuchet MS"/>
        </w:rPr>
        <w:t>E/M</w:t>
      </w:r>
      <w:r w:rsidRPr="003774B3">
        <w:rPr>
          <w:rFonts w:ascii="Trebuchet MS" w:hAnsi="Trebuchet MS"/>
          <w:shd w:val="clear" w:color="auto" w:fill="FFFFFF"/>
        </w:rPr>
        <w:t xml:space="preserve"> service resulting in the initial decision to perform surgery, </w:t>
      </w:r>
      <w:r w:rsidRPr="003774B3">
        <w:rPr>
          <w:rFonts w:ascii="Trebuchet MS" w:hAnsi="Trebuchet MS"/>
        </w:rPr>
        <w:t>billed with modifier 57; </w:t>
      </w:r>
    </w:p>
    <w:p w14:paraId="54ECA6BC" w14:textId="25422AC6" w:rsidR="000C2054" w:rsidRPr="003774B3" w:rsidRDefault="000C2054" w:rsidP="00D90C5D">
      <w:pPr>
        <w:ind w:left="2160"/>
        <w:rPr>
          <w:rFonts w:ascii="Trebuchet MS" w:hAnsi="Trebuchet MS"/>
        </w:rPr>
      </w:pPr>
      <w:r w:rsidRPr="003774B3">
        <w:rPr>
          <w:rFonts w:ascii="Trebuchet MS" w:hAnsi="Trebuchet MS"/>
        </w:rPr>
        <w:t>Visits unrelated to the diagnosis for which the procedure was performed, billed with modifier 24 or 25;</w:t>
      </w:r>
    </w:p>
    <w:p w14:paraId="15C56D51" w14:textId="571DD0DE" w:rsidR="000C2054" w:rsidRPr="003774B3" w:rsidRDefault="000C2054" w:rsidP="00D90C5D">
      <w:pPr>
        <w:ind w:left="2160"/>
        <w:rPr>
          <w:rFonts w:ascii="Trebuchet MS" w:hAnsi="Trebuchet MS"/>
        </w:rPr>
      </w:pPr>
      <w:r w:rsidRPr="003774B3">
        <w:rPr>
          <w:rFonts w:ascii="Trebuchet MS" w:hAnsi="Trebuchet MS"/>
        </w:rPr>
        <w:t>Diagnostic tests and procedures, including laboratory and radiology services;</w:t>
      </w:r>
    </w:p>
    <w:p w14:paraId="51FF68EF" w14:textId="57B83FAE" w:rsidR="000C2054" w:rsidRPr="003774B3" w:rsidRDefault="000C2054" w:rsidP="00D90C5D">
      <w:pPr>
        <w:ind w:left="2160"/>
        <w:rPr>
          <w:rFonts w:ascii="Trebuchet MS" w:hAnsi="Trebuchet MS"/>
        </w:rPr>
      </w:pPr>
      <w:r w:rsidRPr="003774B3">
        <w:rPr>
          <w:rFonts w:ascii="Trebuchet MS" w:hAnsi="Trebuchet MS"/>
        </w:rPr>
        <w:t>Staged or related procedures billed with modifier 58, which are reimbursed at 100% of the Fee Schedule</w:t>
      </w:r>
      <w:r w:rsidR="00D90C5D" w:rsidRPr="003774B3">
        <w:rPr>
          <w:rFonts w:ascii="Trebuchet MS" w:hAnsi="Trebuchet MS"/>
        </w:rPr>
        <w:t>;</w:t>
      </w:r>
    </w:p>
    <w:p w14:paraId="4E696E9E" w14:textId="6D49B7B3" w:rsidR="000C2054" w:rsidRPr="003774B3" w:rsidRDefault="000C2054" w:rsidP="00D90C5D">
      <w:pPr>
        <w:ind w:left="2160"/>
        <w:rPr>
          <w:rFonts w:ascii="Trebuchet MS" w:hAnsi="Trebuchet MS"/>
        </w:rPr>
      </w:pPr>
      <w:r w:rsidRPr="003774B3">
        <w:rPr>
          <w:rFonts w:ascii="Trebuchet MS" w:hAnsi="Trebuchet MS"/>
        </w:rPr>
        <w:t xml:space="preserve">Distinct procedures during the post-operative </w:t>
      </w:r>
      <w:proofErr w:type="gramStart"/>
      <w:r w:rsidRPr="003774B3">
        <w:rPr>
          <w:rFonts w:ascii="Trebuchet MS" w:hAnsi="Trebuchet MS"/>
        </w:rPr>
        <w:t>period that</w:t>
      </w:r>
      <w:proofErr w:type="gramEnd"/>
      <w:r w:rsidRPr="003774B3">
        <w:rPr>
          <w:rFonts w:ascii="Trebuchet MS" w:hAnsi="Trebuchet MS"/>
        </w:rPr>
        <w:t xml:space="preserve"> are not re-operations or treatment for complications;</w:t>
      </w:r>
    </w:p>
    <w:p w14:paraId="3DC57C6A" w14:textId="1CB8C71F" w:rsidR="000C2054" w:rsidRPr="003774B3" w:rsidRDefault="000C2054" w:rsidP="00D90C5D">
      <w:pPr>
        <w:ind w:left="2160"/>
        <w:rPr>
          <w:rFonts w:ascii="Trebuchet MS" w:hAnsi="Trebuchet MS"/>
        </w:rPr>
      </w:pPr>
      <w:r w:rsidRPr="003774B3">
        <w:rPr>
          <w:rFonts w:ascii="Trebuchet MS" w:hAnsi="Trebuchet MS"/>
        </w:rPr>
        <w:t>Treatment of post-operative complications requiring a return to the operating room</w:t>
      </w:r>
      <w:r w:rsidRPr="003774B3">
        <w:rPr>
          <w:rFonts w:ascii="Trebuchet MS" w:hAnsi="Trebuchet MS"/>
          <w:shd w:val="clear" w:color="auto" w:fill="FFFFFF"/>
        </w:rPr>
        <w:t xml:space="preserve"> or another facility</w:t>
      </w:r>
      <w:r w:rsidRPr="003774B3">
        <w:rPr>
          <w:rFonts w:ascii="Trebuchet MS" w:hAnsi="Trebuchet MS"/>
        </w:rPr>
        <w:t xml:space="preserve"> equipped for procedures, billed with modifier 78. Payment is limited to the intra-operative value only, and the original global period continues;</w:t>
      </w:r>
    </w:p>
    <w:p w14:paraId="5C42C041" w14:textId="5ADEC69D" w:rsidR="000C2054" w:rsidRPr="003774B3" w:rsidRDefault="000C2054" w:rsidP="00D90C5D">
      <w:pPr>
        <w:ind w:left="2160"/>
        <w:rPr>
          <w:rFonts w:ascii="Trebuchet MS" w:hAnsi="Trebuchet MS"/>
        </w:rPr>
      </w:pPr>
      <w:r w:rsidRPr="003774B3">
        <w:rPr>
          <w:rFonts w:ascii="Trebuchet MS" w:hAnsi="Trebuchet MS"/>
        </w:rPr>
        <w:t xml:space="preserve">Increased procedural services billed with modifier 22, when the work required is substantially greater than typical. Reimbursement shall </w:t>
      </w:r>
      <w:r w:rsidR="00D90C5D" w:rsidRPr="003774B3">
        <w:rPr>
          <w:rFonts w:ascii="Trebuchet MS" w:hAnsi="Trebuchet MS"/>
        </w:rPr>
        <w:t>be negotiated</w:t>
      </w:r>
      <w:r w:rsidRPr="003774B3">
        <w:rPr>
          <w:rFonts w:ascii="Trebuchet MS" w:hAnsi="Trebuchet MS"/>
        </w:rPr>
        <w:t xml:space="preserve"> based on the Fee Schedule and documented additional work;</w:t>
      </w:r>
    </w:p>
    <w:p w14:paraId="07D65DFA" w14:textId="4CAF195F" w:rsidR="000C2054" w:rsidRPr="003774B3" w:rsidRDefault="000C2054" w:rsidP="00D90C5D">
      <w:pPr>
        <w:ind w:left="2160"/>
        <w:rPr>
          <w:rFonts w:ascii="Trebuchet MS" w:hAnsi="Trebuchet MS"/>
        </w:rPr>
      </w:pPr>
      <w:r w:rsidRPr="003774B3">
        <w:rPr>
          <w:rFonts w:ascii="Trebuchet MS" w:hAnsi="Trebuchet MS"/>
        </w:rPr>
        <w:t>Significant and separately identifiable services, billed with modifier 24 or 25, including E/M services performed by a</w:t>
      </w:r>
      <w:r w:rsidR="004A4988" w:rsidRPr="003774B3">
        <w:rPr>
          <w:rFonts w:ascii="Trebuchet MS" w:hAnsi="Trebuchet MS"/>
        </w:rPr>
        <w:t xml:space="preserve"> Provider </w:t>
      </w:r>
      <w:r w:rsidRPr="003774B3">
        <w:rPr>
          <w:rFonts w:ascii="Trebuchet MS" w:hAnsi="Trebuchet MS"/>
        </w:rPr>
        <w:t>for disability management. Disability management for the same diagnosis requires documentation of the specific disability management activities performed; </w:t>
      </w:r>
    </w:p>
    <w:p w14:paraId="45DFE390" w14:textId="6A1B003F" w:rsidR="000C2054" w:rsidRPr="003774B3" w:rsidRDefault="000C2054" w:rsidP="00D90C5D">
      <w:pPr>
        <w:ind w:left="2160"/>
        <w:rPr>
          <w:rFonts w:ascii="Trebuchet MS" w:hAnsi="Trebuchet MS"/>
        </w:rPr>
      </w:pPr>
      <w:r w:rsidRPr="003774B3">
        <w:rPr>
          <w:rFonts w:ascii="Trebuchet MS" w:hAnsi="Trebuchet MS"/>
        </w:rPr>
        <w:t xml:space="preserve">Casting supplies when </w:t>
      </w:r>
      <w:r w:rsidRPr="003774B3">
        <w:rPr>
          <w:rFonts w:ascii="Trebuchet MS" w:hAnsi="Trebuchet MS"/>
          <w:shd w:val="clear" w:color="auto" w:fill="FFFFFF"/>
        </w:rPr>
        <w:t xml:space="preserve">a </w:t>
      </w:r>
      <w:r w:rsidRPr="003774B3">
        <w:rPr>
          <w:rFonts w:ascii="Trebuchet MS" w:hAnsi="Trebuchet MS"/>
        </w:rPr>
        <w:t>related fracture or surgical care code is not billed. HCPCS Level II “Q” codes shall be used to report associated DMEPOS fees; and</w:t>
      </w:r>
    </w:p>
    <w:p w14:paraId="54CF27D4" w14:textId="28E5596A" w:rsidR="000C2054" w:rsidRPr="003774B3" w:rsidRDefault="000C2054" w:rsidP="00D90C5D">
      <w:pPr>
        <w:ind w:left="2160"/>
        <w:rPr>
          <w:rFonts w:ascii="Trebuchet MS" w:hAnsi="Trebuchet MS"/>
        </w:rPr>
      </w:pPr>
      <w:r w:rsidRPr="003774B3">
        <w:rPr>
          <w:rFonts w:ascii="Trebuchet MS" w:hAnsi="Trebuchet MS"/>
        </w:rPr>
        <w:lastRenderedPageBreak/>
        <w:t>Immunosuppressive therapy for organ transplants.</w:t>
      </w:r>
    </w:p>
    <w:p w14:paraId="5F2F508B" w14:textId="7C2F15B9" w:rsidR="000C2054" w:rsidRPr="003774B3" w:rsidRDefault="000C2054">
      <w:pPr>
        <w:pStyle w:val="ListParagraph"/>
        <w:numPr>
          <w:ilvl w:val="1"/>
          <w:numId w:val="12"/>
        </w:numPr>
        <w:ind w:left="1440" w:firstLine="0"/>
        <w:rPr>
          <w:rFonts w:ascii="Trebuchet MS" w:hAnsi="Trebuchet MS"/>
        </w:rPr>
      </w:pPr>
      <w:r w:rsidRPr="003774B3">
        <w:rPr>
          <w:rFonts w:ascii="Trebuchet MS" w:hAnsi="Trebuchet MS"/>
        </w:rPr>
        <w:t>General Surgical Payment Policies</w:t>
      </w:r>
    </w:p>
    <w:p w14:paraId="28D6FE8C" w14:textId="77718E47" w:rsidR="000C2054" w:rsidRPr="003774B3" w:rsidRDefault="000C2054" w:rsidP="00D90C5D">
      <w:pPr>
        <w:pStyle w:val="ListParagraph"/>
        <w:ind w:left="2160"/>
        <w:rPr>
          <w:rFonts w:ascii="Trebuchet MS" w:hAnsi="Trebuchet MS"/>
        </w:rPr>
      </w:pPr>
      <w:r w:rsidRPr="003774B3">
        <w:rPr>
          <w:rFonts w:ascii="Trebuchet MS" w:hAnsi="Trebuchet MS"/>
        </w:rPr>
        <w:t>Exploration of a surgical site is not separately payable, except for traumatic wounds or exploration of a separate anatomic location.</w:t>
      </w:r>
    </w:p>
    <w:p w14:paraId="77D5DEF3" w14:textId="4000D2DE" w:rsidR="000C2054" w:rsidRPr="003774B3" w:rsidRDefault="000C2054" w:rsidP="00D90C5D">
      <w:pPr>
        <w:pStyle w:val="ListParagraph"/>
        <w:ind w:left="2160"/>
        <w:rPr>
          <w:rFonts w:ascii="Trebuchet MS" w:hAnsi="Trebuchet MS"/>
        </w:rPr>
      </w:pPr>
      <w:r w:rsidRPr="003774B3">
        <w:rPr>
          <w:rFonts w:ascii="Trebuchet MS" w:hAnsi="Trebuchet MS"/>
        </w:rPr>
        <w:t>A diagnostic arthroscopy performed solely as a “scout” procedure is bundled into a surgical arthroscopy or open procedure performed on the same body part during the same encounter.</w:t>
      </w:r>
    </w:p>
    <w:p w14:paraId="62AF4C9D" w14:textId="2A877253" w:rsidR="000C2054" w:rsidRPr="003774B3" w:rsidRDefault="000C2054" w:rsidP="00D90C5D">
      <w:pPr>
        <w:pStyle w:val="ListParagraph"/>
        <w:ind w:left="2160"/>
        <w:rPr>
          <w:rFonts w:ascii="Trebuchet MS" w:hAnsi="Trebuchet MS"/>
        </w:rPr>
      </w:pPr>
      <w:r w:rsidRPr="003774B3">
        <w:rPr>
          <w:rFonts w:ascii="Trebuchet MS" w:hAnsi="Trebuchet MS"/>
        </w:rPr>
        <w:t>When an arthroscopy is converted to an open procedure, the arthroscopy is bundled and not separately payable. Providers shall not report diagnostic or surgical arthroscopy codes in this circumstance.</w:t>
      </w:r>
    </w:p>
    <w:p w14:paraId="147DA4B8" w14:textId="14CB37CF" w:rsidR="000C2054" w:rsidRPr="003774B3" w:rsidRDefault="000C2054" w:rsidP="00D90C5D">
      <w:pPr>
        <w:pStyle w:val="ListParagraph"/>
        <w:ind w:left="2160"/>
        <w:rPr>
          <w:rFonts w:ascii="Trebuchet MS" w:hAnsi="Trebuchet MS"/>
        </w:rPr>
      </w:pPr>
      <w:r w:rsidRPr="003774B3">
        <w:rPr>
          <w:rFonts w:ascii="Trebuchet MS" w:hAnsi="Trebuchet MS"/>
        </w:rPr>
        <w:t xml:space="preserve">Only the joints or compartments expressly identified in subsections </w:t>
      </w:r>
      <w:r w:rsidR="00CC334D" w:rsidRPr="003774B3">
        <w:rPr>
          <w:rFonts w:ascii="Trebuchet MS" w:hAnsi="Trebuchet MS"/>
        </w:rPr>
        <w:t>4 through 6</w:t>
      </w:r>
      <w:r w:rsidRPr="003774B3">
        <w:rPr>
          <w:rFonts w:ascii="Trebuchet MS" w:hAnsi="Trebuchet MS"/>
        </w:rPr>
        <w:t xml:space="preserve"> below are recognized for separate payment.</w:t>
      </w:r>
    </w:p>
    <w:p w14:paraId="10C4EF7C" w14:textId="6411E807" w:rsidR="000C2054" w:rsidRPr="003774B3" w:rsidRDefault="000C2054" w:rsidP="00D90C5D">
      <w:pPr>
        <w:pStyle w:val="ListParagraph"/>
        <w:ind w:left="2160"/>
        <w:rPr>
          <w:rFonts w:ascii="Trebuchet MS" w:hAnsi="Trebuchet MS"/>
        </w:rPr>
      </w:pPr>
      <w:r w:rsidRPr="003774B3">
        <w:rPr>
          <w:rFonts w:ascii="Trebuchet MS" w:hAnsi="Trebuchet MS"/>
        </w:rPr>
        <w:t>Only one removal code may be reported for removal of implants through the same incision, same anatomical site, or a single implant system during the same episode of care.</w:t>
      </w:r>
    </w:p>
    <w:p w14:paraId="73493AB7" w14:textId="3C3FAF99" w:rsidR="000C2054" w:rsidRPr="003774B3" w:rsidRDefault="000C2054">
      <w:pPr>
        <w:pStyle w:val="ListParagraph"/>
        <w:numPr>
          <w:ilvl w:val="1"/>
          <w:numId w:val="12"/>
        </w:numPr>
        <w:ind w:left="2160"/>
        <w:rPr>
          <w:rFonts w:ascii="Trebuchet MS" w:hAnsi="Trebuchet MS"/>
        </w:rPr>
      </w:pPr>
      <w:r w:rsidRPr="003774B3">
        <w:rPr>
          <w:rFonts w:ascii="Trebuchet MS" w:hAnsi="Trebuchet MS"/>
        </w:rPr>
        <w:t>Knee Arthroscopy Payment Policies</w:t>
      </w:r>
    </w:p>
    <w:p w14:paraId="7E6D89AE" w14:textId="24DD8AF1" w:rsidR="000C2054" w:rsidRPr="003774B3" w:rsidRDefault="000C2054" w:rsidP="00D90C5D">
      <w:pPr>
        <w:pStyle w:val="ListParagraph"/>
        <w:ind w:left="2160"/>
        <w:rPr>
          <w:rFonts w:ascii="Trebuchet MS" w:hAnsi="Trebuchet MS"/>
        </w:rPr>
      </w:pPr>
      <w:r w:rsidRPr="003774B3">
        <w:rPr>
          <w:rFonts w:ascii="Trebuchet MS" w:hAnsi="Trebuchet MS"/>
        </w:rPr>
        <w:t>The medial, lateral, and patellar compartments are the only knee compartments recognized for separate payment of debridement and synovectomy procedures.</w:t>
      </w:r>
    </w:p>
    <w:p w14:paraId="5DD5F9CF" w14:textId="1E4B366A" w:rsidR="000C2054" w:rsidRPr="003774B3" w:rsidRDefault="000C2054" w:rsidP="00D90C5D">
      <w:pPr>
        <w:pStyle w:val="ListParagraph"/>
        <w:ind w:left="2160"/>
        <w:rPr>
          <w:rFonts w:ascii="Trebuchet MS" w:hAnsi="Trebuchet MS"/>
        </w:rPr>
      </w:pPr>
      <w:r w:rsidRPr="003774B3">
        <w:rPr>
          <w:rFonts w:ascii="Trebuchet MS" w:hAnsi="Trebuchet MS"/>
        </w:rPr>
        <w:t>Chondroplasty is separately payable only when performed in a different compartment or to remove a loose or foreign body during a meniscectomy, in accordance with CPT® guidelines.</w:t>
      </w:r>
    </w:p>
    <w:p w14:paraId="08F8EEF1" w14:textId="691798B5" w:rsidR="000C2054" w:rsidRPr="003774B3" w:rsidRDefault="000C2054" w:rsidP="00D90C5D">
      <w:pPr>
        <w:pStyle w:val="ListParagraph"/>
        <w:ind w:left="2160"/>
        <w:rPr>
          <w:rFonts w:ascii="Trebuchet MS" w:hAnsi="Trebuchet MS"/>
        </w:rPr>
      </w:pPr>
      <w:r w:rsidRPr="003774B3">
        <w:rPr>
          <w:rFonts w:ascii="Trebuchet MS" w:hAnsi="Trebuchet MS"/>
        </w:rPr>
        <w:t>Limited synovectomy involving a single compartment is not separately payable with another arthroscopic procedure on the same knee.</w:t>
      </w:r>
    </w:p>
    <w:p w14:paraId="536FF17F" w14:textId="7AB0DBDA" w:rsidR="000C2054" w:rsidRPr="003774B3" w:rsidRDefault="000C2054" w:rsidP="00D90C5D">
      <w:pPr>
        <w:pStyle w:val="ListParagraph"/>
        <w:ind w:left="2160"/>
        <w:rPr>
          <w:rFonts w:ascii="Trebuchet MS" w:hAnsi="Trebuchet MS"/>
        </w:rPr>
      </w:pPr>
      <w:r w:rsidRPr="003774B3">
        <w:rPr>
          <w:rFonts w:ascii="Trebuchet MS" w:hAnsi="Trebuchet MS"/>
        </w:rPr>
        <w:t>Separate payment for a major synovectomy requires a synovial diagnosis and involvement of two or more compartments, with no other arthroscopic surgical procedures performed in the same compartment.</w:t>
      </w:r>
    </w:p>
    <w:p w14:paraId="2FC6CA3F" w14:textId="5BF75427" w:rsidR="000C2054" w:rsidRPr="003774B3" w:rsidRDefault="000C2054">
      <w:pPr>
        <w:pStyle w:val="ListParagraph"/>
        <w:numPr>
          <w:ilvl w:val="1"/>
          <w:numId w:val="12"/>
        </w:numPr>
        <w:ind w:left="1440" w:firstLine="0"/>
        <w:rPr>
          <w:rFonts w:ascii="Trebuchet MS" w:hAnsi="Trebuchet MS"/>
        </w:rPr>
      </w:pPr>
      <w:r w:rsidRPr="003774B3">
        <w:rPr>
          <w:rFonts w:ascii="Trebuchet MS" w:hAnsi="Trebuchet MS"/>
        </w:rPr>
        <w:t>Shoulder Arthroscopy Payment Policies</w:t>
      </w:r>
    </w:p>
    <w:p w14:paraId="1F16921B" w14:textId="1DE77A4B" w:rsidR="006D793D" w:rsidRPr="003774B3" w:rsidRDefault="006D793D" w:rsidP="00D90C5D">
      <w:pPr>
        <w:ind w:left="2160"/>
        <w:rPr>
          <w:rFonts w:ascii="Trebuchet MS" w:hAnsi="Trebuchet MS"/>
        </w:rPr>
      </w:pPr>
      <w:r w:rsidRPr="003774B3">
        <w:rPr>
          <w:rFonts w:ascii="Trebuchet MS" w:hAnsi="Trebuchet MS"/>
        </w:rPr>
        <w:lastRenderedPageBreak/>
        <w:t>CPT® 29822 is not separately payable when another shoulder arthroscopy is billed and paid on the same shoulder during the same encounter.  CPT® 29823 is bundled with CPT® 29806 and 29807.</w:t>
      </w:r>
    </w:p>
    <w:p w14:paraId="354170D1" w14:textId="3F0E4175" w:rsidR="000C2054" w:rsidRPr="003774B3" w:rsidRDefault="000C2054">
      <w:pPr>
        <w:pStyle w:val="ListParagraph"/>
        <w:numPr>
          <w:ilvl w:val="1"/>
          <w:numId w:val="12"/>
        </w:numPr>
        <w:ind w:left="1440" w:firstLine="0"/>
        <w:rPr>
          <w:rFonts w:ascii="Trebuchet MS" w:hAnsi="Trebuchet MS"/>
        </w:rPr>
      </w:pPr>
      <w:r w:rsidRPr="003774B3">
        <w:rPr>
          <w:rFonts w:ascii="Trebuchet MS" w:hAnsi="Trebuchet MS"/>
        </w:rPr>
        <w:t>Spine and Nervous System Procedures</w:t>
      </w:r>
    </w:p>
    <w:p w14:paraId="04BF322B" w14:textId="183AF37D" w:rsidR="006D793D" w:rsidRPr="003774B3" w:rsidRDefault="006D793D" w:rsidP="00D90C5D">
      <w:pPr>
        <w:pStyle w:val="ListParagraph"/>
        <w:ind w:left="2160"/>
        <w:rPr>
          <w:rFonts w:ascii="Trebuchet MS" w:hAnsi="Trebuchet MS"/>
        </w:rPr>
      </w:pPr>
      <w:r w:rsidRPr="003774B3">
        <w:rPr>
          <w:rFonts w:ascii="Trebuchet MS" w:hAnsi="Trebuchet MS"/>
        </w:rPr>
        <w:t>Spinal manipulation is integral to spinal surgery and is not separately payable.</w:t>
      </w:r>
    </w:p>
    <w:p w14:paraId="2ADDDC64" w14:textId="131E394A" w:rsidR="006D793D" w:rsidRPr="003774B3" w:rsidRDefault="006D793D" w:rsidP="00D90C5D">
      <w:pPr>
        <w:pStyle w:val="ListParagraph"/>
        <w:ind w:left="2160"/>
        <w:rPr>
          <w:rFonts w:ascii="Trebuchet MS" w:hAnsi="Trebuchet MS"/>
        </w:rPr>
      </w:pPr>
      <w:r w:rsidRPr="003774B3">
        <w:rPr>
          <w:rFonts w:ascii="Trebuchet MS" w:hAnsi="Trebuchet MS"/>
        </w:rPr>
        <w:t>Surgeons performing spinal procedures shall not report intra-operative neurophysiology monitoring or testing codes.</w:t>
      </w:r>
    </w:p>
    <w:p w14:paraId="3040EAC5" w14:textId="2D788C5D" w:rsidR="006D793D" w:rsidRPr="003774B3" w:rsidRDefault="006D793D" w:rsidP="00D90C5D">
      <w:pPr>
        <w:pStyle w:val="ListParagraph"/>
        <w:ind w:left="2160"/>
        <w:rPr>
          <w:rFonts w:ascii="Trebuchet MS" w:hAnsi="Trebuchet MS"/>
        </w:rPr>
      </w:pPr>
      <w:r w:rsidRPr="003774B3">
        <w:rPr>
          <w:rFonts w:ascii="Trebuchet MS" w:hAnsi="Trebuchet MS"/>
        </w:rPr>
        <w:t>When multiple procedures from the same CPT® family are performed at contiguous vertebral levels, modifier 51 shall be appended to all lesser-valued primary codes. </w:t>
      </w:r>
    </w:p>
    <w:p w14:paraId="66414BD0" w14:textId="4303E866" w:rsidR="006D793D" w:rsidRPr="003774B3" w:rsidRDefault="006D793D" w:rsidP="00D90C5D">
      <w:pPr>
        <w:pStyle w:val="ListParagraph"/>
        <w:ind w:left="2160"/>
        <w:rPr>
          <w:rFonts w:ascii="Trebuchet MS" w:hAnsi="Trebuchet MS"/>
        </w:rPr>
      </w:pPr>
      <w:r w:rsidRPr="003774B3">
        <w:rPr>
          <w:rFonts w:ascii="Trebuchet MS" w:hAnsi="Trebuchet MS"/>
        </w:rPr>
        <w:t>Fluoroscopy is separately payable only when specifically allowed by CPT®.</w:t>
      </w:r>
    </w:p>
    <w:p w14:paraId="5407FF6C" w14:textId="09888641" w:rsidR="006D793D" w:rsidRPr="003774B3" w:rsidRDefault="006D793D" w:rsidP="00D90C5D">
      <w:pPr>
        <w:pStyle w:val="ListParagraph"/>
        <w:ind w:left="2160"/>
        <w:rPr>
          <w:rFonts w:ascii="Trebuchet MS" w:hAnsi="Trebuchet MS"/>
        </w:rPr>
      </w:pPr>
      <w:r w:rsidRPr="003774B3">
        <w:rPr>
          <w:rFonts w:ascii="Trebuchet MS" w:hAnsi="Trebuchet MS"/>
        </w:rPr>
        <w:t>Lumbar laminotomy and laminectomy performed with arthrodesis at the same interspace is separately payable when additional decompression is documented. Modifier 51 indicates a single procedure performed multiple times at the same or different site: modifier 59 indicates a distinct procedure, encounter, or site.</w:t>
      </w:r>
    </w:p>
    <w:p w14:paraId="4911C574" w14:textId="1B593EB2" w:rsidR="006D793D" w:rsidRPr="003774B3" w:rsidRDefault="006D793D" w:rsidP="00D90C5D">
      <w:pPr>
        <w:pStyle w:val="ListParagraph"/>
        <w:ind w:left="2160"/>
        <w:rPr>
          <w:rFonts w:ascii="Trebuchet MS" w:hAnsi="Trebuchet MS"/>
        </w:rPr>
      </w:pPr>
      <w:r w:rsidRPr="003774B3">
        <w:rPr>
          <w:rFonts w:ascii="Trebuchet MS" w:hAnsi="Trebuchet MS"/>
        </w:rPr>
        <w:t>Only one anterior or posterior instrumentation performed through a single incision is payable.</w:t>
      </w:r>
    </w:p>
    <w:p w14:paraId="56D771BD" w14:textId="494891B6" w:rsidR="006D793D" w:rsidRPr="003774B3" w:rsidRDefault="006D793D" w:rsidP="00D90C5D">
      <w:pPr>
        <w:pStyle w:val="ListParagraph"/>
        <w:ind w:left="2160"/>
        <w:rPr>
          <w:rFonts w:ascii="Trebuchet MS" w:hAnsi="Trebuchet MS"/>
        </w:rPr>
      </w:pPr>
      <w:r w:rsidRPr="003774B3">
        <w:rPr>
          <w:rFonts w:ascii="Trebuchet MS" w:hAnsi="Trebuchet MS"/>
        </w:rPr>
        <w:t>Anterior instrumentation used solely to anchor an inter-body device is not separately payable.</w:t>
      </w:r>
    </w:p>
    <w:p w14:paraId="38316DF1" w14:textId="5F5764DB" w:rsidR="006D793D" w:rsidRPr="003774B3" w:rsidRDefault="006D793D" w:rsidP="00D90C5D">
      <w:pPr>
        <w:pStyle w:val="ListParagraph"/>
        <w:ind w:left="2160"/>
        <w:rPr>
          <w:rFonts w:ascii="Trebuchet MS" w:hAnsi="Trebuchet MS"/>
        </w:rPr>
      </w:pPr>
      <w:r w:rsidRPr="003774B3">
        <w:rPr>
          <w:rFonts w:ascii="Trebuchet MS" w:hAnsi="Trebuchet MS"/>
        </w:rPr>
        <w:t>Anterior instrumentation unrelated to anchoring is separately payable with modifier 59.</w:t>
      </w:r>
    </w:p>
    <w:p w14:paraId="45F9970C" w14:textId="774E9D4F" w:rsidR="006D793D" w:rsidRPr="003774B3" w:rsidRDefault="006D793D">
      <w:pPr>
        <w:pStyle w:val="ListParagraph"/>
        <w:numPr>
          <w:ilvl w:val="1"/>
          <w:numId w:val="12"/>
        </w:numPr>
        <w:ind w:left="2160"/>
        <w:rPr>
          <w:rFonts w:ascii="Trebuchet MS" w:hAnsi="Trebuchet MS"/>
        </w:rPr>
      </w:pPr>
      <w:r w:rsidRPr="003774B3">
        <w:rPr>
          <w:rFonts w:ascii="Trebuchet MS" w:hAnsi="Trebuchet MS"/>
        </w:rPr>
        <w:t>Platelet Rich Plasma (PRP) Injections</w:t>
      </w:r>
    </w:p>
    <w:p w14:paraId="625DB158" w14:textId="77777777" w:rsidR="006D793D" w:rsidRPr="003774B3" w:rsidRDefault="006D793D" w:rsidP="00D90C5D">
      <w:pPr>
        <w:ind w:left="2160"/>
        <w:rPr>
          <w:rFonts w:ascii="Trebuchet MS" w:hAnsi="Trebuchet MS"/>
        </w:rPr>
      </w:pPr>
      <w:r w:rsidRPr="003774B3">
        <w:rPr>
          <w:rFonts w:ascii="Trebuchet MS" w:hAnsi="Trebuchet MS"/>
        </w:rPr>
        <w:t>The maximum allowance for PRP injections includes all body parts, imaging guidance, harvesting, preparation, injections, kits, and supplies.</w:t>
      </w:r>
    </w:p>
    <w:p w14:paraId="1B3D78DB" w14:textId="4C63DABB" w:rsidR="00E33F2B" w:rsidRPr="003774B3" w:rsidRDefault="006D793D" w:rsidP="00D90C5D">
      <w:pPr>
        <w:ind w:left="1440" w:firstLine="720"/>
        <w:rPr>
          <w:rFonts w:ascii="Trebuchet MS" w:hAnsi="Trebuchet MS"/>
        </w:rPr>
      </w:pPr>
      <w:r w:rsidRPr="003774B3">
        <w:rPr>
          <w:rFonts w:ascii="Trebuchet MS" w:hAnsi="Trebuchet MS"/>
        </w:rPr>
        <w:t>CPT® 0232T</w:t>
      </w:r>
      <w:r w:rsidR="00F52636" w:rsidRPr="003774B3">
        <w:rPr>
          <w:rFonts w:ascii="Trebuchet MS" w:hAnsi="Trebuchet MS"/>
        </w:rPr>
        <w:t>:</w:t>
      </w:r>
      <w:r w:rsidR="00FB5711" w:rsidRPr="003774B3">
        <w:rPr>
          <w:rFonts w:ascii="Trebuchet MS" w:hAnsi="Trebuchet MS"/>
        </w:rPr>
        <w:t xml:space="preserve"> </w:t>
      </w:r>
      <w:r w:rsidR="00E33F2B" w:rsidRPr="003774B3">
        <w:rPr>
          <w:rFonts w:ascii="Trebuchet MS" w:hAnsi="Trebuchet MS"/>
        </w:rPr>
        <w:t>n</w:t>
      </w:r>
      <w:r w:rsidRPr="003774B3">
        <w:rPr>
          <w:rFonts w:ascii="Trebuchet MS" w:hAnsi="Trebuchet MS"/>
        </w:rPr>
        <w:t>on-facility RVU</w:t>
      </w:r>
      <w:r w:rsidR="00E33F2B" w:rsidRPr="003774B3">
        <w:rPr>
          <w:rFonts w:ascii="Trebuchet MS" w:hAnsi="Trebuchet MS"/>
        </w:rPr>
        <w:t xml:space="preserve"> is</w:t>
      </w:r>
      <w:r w:rsidRPr="003774B3">
        <w:rPr>
          <w:rFonts w:ascii="Trebuchet MS" w:hAnsi="Trebuchet MS"/>
        </w:rPr>
        <w:t xml:space="preserve"> 11.38</w:t>
      </w:r>
      <w:r w:rsidR="00E33F2B" w:rsidRPr="003774B3">
        <w:rPr>
          <w:rFonts w:ascii="Trebuchet MS" w:hAnsi="Trebuchet MS"/>
        </w:rPr>
        <w:t>; f</w:t>
      </w:r>
      <w:r w:rsidRPr="003774B3">
        <w:rPr>
          <w:rFonts w:ascii="Trebuchet MS" w:hAnsi="Trebuchet MS"/>
        </w:rPr>
        <w:t>acility RVU</w:t>
      </w:r>
      <w:r w:rsidR="00E33F2B" w:rsidRPr="003774B3">
        <w:rPr>
          <w:rFonts w:ascii="Trebuchet MS" w:hAnsi="Trebuchet MS"/>
        </w:rPr>
        <w:t xml:space="preserve"> is</w:t>
      </w:r>
      <w:r w:rsidRPr="003774B3">
        <w:rPr>
          <w:rFonts w:ascii="Trebuchet MS" w:hAnsi="Trebuchet MS"/>
        </w:rPr>
        <w:t xml:space="preserve"> 4.12</w:t>
      </w:r>
    </w:p>
    <w:p w14:paraId="2B669191" w14:textId="7EF68050" w:rsidR="006D793D" w:rsidRPr="003774B3" w:rsidRDefault="006D793D">
      <w:pPr>
        <w:pStyle w:val="ListParagraph"/>
        <w:numPr>
          <w:ilvl w:val="1"/>
          <w:numId w:val="12"/>
        </w:numPr>
        <w:ind w:left="1440" w:firstLine="0"/>
        <w:rPr>
          <w:rFonts w:ascii="Trebuchet MS" w:hAnsi="Trebuchet MS"/>
        </w:rPr>
      </w:pPr>
      <w:r w:rsidRPr="003774B3">
        <w:rPr>
          <w:rFonts w:ascii="Trebuchet MS" w:hAnsi="Trebuchet MS"/>
        </w:rPr>
        <w:t>Functional Assessments</w:t>
      </w:r>
    </w:p>
    <w:p w14:paraId="2C745669" w14:textId="77777777" w:rsidR="006D793D" w:rsidRPr="003774B3" w:rsidRDefault="006D793D" w:rsidP="00D90C5D">
      <w:pPr>
        <w:ind w:left="2160"/>
        <w:rPr>
          <w:rFonts w:ascii="Trebuchet MS" w:hAnsi="Trebuchet MS"/>
        </w:rPr>
      </w:pPr>
      <w:r w:rsidRPr="003774B3">
        <w:rPr>
          <w:rFonts w:ascii="Trebuchet MS" w:hAnsi="Trebuchet MS"/>
        </w:rPr>
        <w:lastRenderedPageBreak/>
        <w:t>When all requirements of the Medical Treatment Guidelines for pre- and post-injection functional assessments are met and documented, the following codes and maximum allowances apply:</w:t>
      </w:r>
    </w:p>
    <w:p w14:paraId="0623B258" w14:textId="77777777" w:rsidR="006D793D" w:rsidRPr="003774B3" w:rsidRDefault="006D793D" w:rsidP="00D90C5D">
      <w:pPr>
        <w:spacing w:after="0"/>
        <w:ind w:left="2160"/>
        <w:rPr>
          <w:rFonts w:ascii="Trebuchet MS" w:hAnsi="Trebuchet MS"/>
        </w:rPr>
      </w:pPr>
      <w:r w:rsidRPr="003774B3">
        <w:rPr>
          <w:rFonts w:ascii="Trebuchet MS" w:hAnsi="Trebuchet MS"/>
        </w:rPr>
        <w:t>DOWC Z0811 - $65.54 per episode for pre-injection functional assessment (no more than seven days prior to spinal or SI joint injections).</w:t>
      </w:r>
    </w:p>
    <w:p w14:paraId="227D964A" w14:textId="77777777" w:rsidR="006D793D" w:rsidRPr="003774B3" w:rsidRDefault="006D793D" w:rsidP="00D90C5D">
      <w:pPr>
        <w:spacing w:after="0"/>
        <w:ind w:left="2160"/>
        <w:rPr>
          <w:rFonts w:ascii="Trebuchet MS" w:hAnsi="Trebuchet MS"/>
        </w:rPr>
      </w:pPr>
      <w:r w:rsidRPr="003774B3">
        <w:rPr>
          <w:rFonts w:ascii="Trebuchet MS" w:hAnsi="Trebuchet MS"/>
        </w:rPr>
        <w:t>DOWC Z0812 - $36.00 for post-injection therapeutic follow-up, billed with the appropriate E/M service and performed at least seven days after injection. The injured worker should provide post injection data.</w:t>
      </w:r>
    </w:p>
    <w:p w14:paraId="7DA6C68F" w14:textId="46FB50D3" w:rsidR="006D793D" w:rsidRPr="003774B3" w:rsidRDefault="006D793D" w:rsidP="00D90C5D">
      <w:pPr>
        <w:ind w:left="2160"/>
        <w:rPr>
          <w:rFonts w:ascii="Trebuchet MS" w:hAnsi="Trebuchet MS"/>
        </w:rPr>
      </w:pPr>
      <w:r w:rsidRPr="003774B3">
        <w:rPr>
          <w:rFonts w:ascii="Trebuchet MS" w:hAnsi="Trebuchet MS"/>
        </w:rPr>
        <w:t>DOWC Z0814 -$36.00 for post-diagnostic injection care within the effective period of the agent used.</w:t>
      </w:r>
    </w:p>
    <w:p w14:paraId="12D146D7" w14:textId="1E6BDA5B" w:rsidR="00B46E5E" w:rsidRPr="003774B3" w:rsidRDefault="00D878F7" w:rsidP="00D90C5D">
      <w:pPr>
        <w:pStyle w:val="Heading3"/>
        <w:tabs>
          <w:tab w:val="clear" w:pos="2160"/>
          <w:tab w:val="left" w:pos="1440"/>
        </w:tabs>
        <w:rPr>
          <w:rFonts w:ascii="Trebuchet MS" w:hAnsi="Trebuchet MS"/>
        </w:rPr>
      </w:pPr>
      <w:bookmarkStart w:id="15" w:name="_Toc233631669"/>
      <w:r w:rsidRPr="003774B3">
        <w:rPr>
          <w:rFonts w:ascii="Trebuchet MS" w:hAnsi="Trebuchet MS"/>
        </w:rPr>
        <w:t>18.4.7</w:t>
      </w:r>
      <w:r w:rsidRPr="003774B3">
        <w:rPr>
          <w:rFonts w:ascii="Trebuchet MS" w:hAnsi="Trebuchet MS"/>
        </w:rPr>
        <w:tab/>
      </w:r>
      <w:r w:rsidR="00B46E5E" w:rsidRPr="003774B3">
        <w:rPr>
          <w:rFonts w:ascii="Trebuchet MS" w:hAnsi="Trebuchet MS"/>
        </w:rPr>
        <w:t>Radiology</w:t>
      </w:r>
      <w:bookmarkEnd w:id="15"/>
    </w:p>
    <w:p w14:paraId="5D14FE88" w14:textId="5198B8D7" w:rsidR="00127393" w:rsidRPr="003774B3" w:rsidRDefault="00127393">
      <w:pPr>
        <w:pStyle w:val="ListParagraph"/>
        <w:numPr>
          <w:ilvl w:val="0"/>
          <w:numId w:val="13"/>
        </w:numPr>
        <w:ind w:left="1440"/>
        <w:rPr>
          <w:rFonts w:ascii="Trebuchet MS" w:hAnsi="Trebuchet MS"/>
        </w:rPr>
      </w:pPr>
      <w:r w:rsidRPr="003774B3">
        <w:rPr>
          <w:rFonts w:ascii="Trebuchet MS" w:hAnsi="Trebuchet MS"/>
        </w:rPr>
        <w:t>Payment Policies</w:t>
      </w:r>
    </w:p>
    <w:p w14:paraId="16328757" w14:textId="77777777" w:rsidR="00127393" w:rsidRPr="003774B3" w:rsidRDefault="00127393" w:rsidP="00D27A98">
      <w:pPr>
        <w:ind w:left="1440"/>
        <w:rPr>
          <w:rFonts w:ascii="Trebuchet MS" w:hAnsi="Trebuchet MS"/>
        </w:rPr>
      </w:pPr>
      <w:r w:rsidRPr="003774B3">
        <w:rPr>
          <w:rFonts w:ascii="Trebuchet MS" w:hAnsi="Trebuchet MS"/>
        </w:rPr>
        <w:t>The Division recognizes the importance of accreditation in ensuring quality and safe radiological imaging. </w:t>
      </w:r>
    </w:p>
    <w:p w14:paraId="2B7EC6A9" w14:textId="77777777" w:rsidR="00127393" w:rsidRPr="003774B3" w:rsidRDefault="00127393" w:rsidP="00D27A98">
      <w:pPr>
        <w:ind w:left="1440"/>
        <w:rPr>
          <w:rFonts w:ascii="Trebuchet MS" w:hAnsi="Trebuchet MS"/>
        </w:rPr>
      </w:pPr>
      <w:r w:rsidRPr="003774B3">
        <w:rPr>
          <w:rFonts w:ascii="Trebuchet MS" w:hAnsi="Trebuchet MS"/>
        </w:rPr>
        <w:t>Only offices or facilities that have obtained accreditation from one of the following organizations may bill the technical component for Advanced Diagnostic Imaging (ADI) procedures, including magnetic resonance imaging (MRI), computed tomography (CT), and nuclear medicine scans:</w:t>
      </w:r>
    </w:p>
    <w:p w14:paraId="399801C2" w14:textId="77777777" w:rsidR="00127393" w:rsidRPr="003774B3" w:rsidRDefault="00127393" w:rsidP="00D27A98">
      <w:pPr>
        <w:spacing w:after="0"/>
        <w:ind w:left="1440"/>
        <w:rPr>
          <w:rFonts w:ascii="Trebuchet MS" w:hAnsi="Trebuchet MS"/>
        </w:rPr>
      </w:pPr>
      <w:r w:rsidRPr="003774B3">
        <w:rPr>
          <w:rFonts w:ascii="Trebuchet MS" w:hAnsi="Trebuchet MS"/>
        </w:rPr>
        <w:t>American College of Radiology (ACR);</w:t>
      </w:r>
    </w:p>
    <w:p w14:paraId="17884A71" w14:textId="77777777" w:rsidR="00127393" w:rsidRPr="003774B3" w:rsidRDefault="00127393" w:rsidP="00D27A98">
      <w:pPr>
        <w:spacing w:after="0"/>
        <w:ind w:left="1440"/>
        <w:rPr>
          <w:rFonts w:ascii="Trebuchet MS" w:hAnsi="Trebuchet MS"/>
        </w:rPr>
      </w:pPr>
      <w:r w:rsidRPr="003774B3">
        <w:rPr>
          <w:rFonts w:ascii="Trebuchet MS" w:hAnsi="Trebuchet MS"/>
        </w:rPr>
        <w:t>Intersocietal Accreditation Commission (IAC);</w:t>
      </w:r>
    </w:p>
    <w:p w14:paraId="629C9828" w14:textId="77777777" w:rsidR="00127393" w:rsidRPr="003774B3" w:rsidRDefault="00127393" w:rsidP="00D27A98">
      <w:pPr>
        <w:spacing w:after="0"/>
        <w:ind w:left="1440"/>
        <w:rPr>
          <w:rFonts w:ascii="Trebuchet MS" w:hAnsi="Trebuchet MS"/>
        </w:rPr>
      </w:pPr>
      <w:proofErr w:type="spellStart"/>
      <w:r w:rsidRPr="003774B3">
        <w:rPr>
          <w:rFonts w:ascii="Trebuchet MS" w:hAnsi="Trebuchet MS"/>
        </w:rPr>
        <w:t>RadSite</w:t>
      </w:r>
      <w:proofErr w:type="spellEnd"/>
      <w:r w:rsidRPr="003774B3">
        <w:rPr>
          <w:rFonts w:ascii="Trebuchet MS" w:hAnsi="Trebuchet MS"/>
        </w:rPr>
        <w:t>; or </w:t>
      </w:r>
    </w:p>
    <w:p w14:paraId="2C861ED5" w14:textId="77777777" w:rsidR="00127393" w:rsidRPr="003774B3" w:rsidRDefault="00127393" w:rsidP="00D27A98">
      <w:pPr>
        <w:ind w:left="1440"/>
        <w:rPr>
          <w:rFonts w:ascii="Trebuchet MS" w:hAnsi="Trebuchet MS"/>
        </w:rPr>
      </w:pPr>
      <w:r w:rsidRPr="003774B3">
        <w:rPr>
          <w:rFonts w:ascii="Trebuchet MS" w:hAnsi="Trebuchet MS"/>
        </w:rPr>
        <w:t>The Joint Commission (TJC). </w:t>
      </w:r>
    </w:p>
    <w:p w14:paraId="3059A53A" w14:textId="77777777" w:rsidR="00127393" w:rsidRPr="003774B3" w:rsidRDefault="00127393" w:rsidP="00D27A98">
      <w:pPr>
        <w:ind w:left="1440"/>
        <w:rPr>
          <w:rFonts w:ascii="Trebuchet MS" w:hAnsi="Trebuchet MS"/>
        </w:rPr>
      </w:pPr>
      <w:r w:rsidRPr="003774B3">
        <w:rPr>
          <w:rFonts w:ascii="Trebuchet MS" w:hAnsi="Trebuchet MS"/>
        </w:rPr>
        <w:t>Providers billing the technical component or global component for ADI services certify, by submission of the claim, that the accreditation requirement has been met. The Provider shall furnish proof of accreditation upon Payer request.</w:t>
      </w:r>
    </w:p>
    <w:p w14:paraId="35D734C0" w14:textId="58B7145B" w:rsidR="00127393" w:rsidRPr="003774B3" w:rsidRDefault="00127393">
      <w:pPr>
        <w:pStyle w:val="ListParagraph"/>
        <w:numPr>
          <w:ilvl w:val="0"/>
          <w:numId w:val="13"/>
        </w:numPr>
        <w:ind w:left="1440"/>
        <w:rPr>
          <w:rFonts w:ascii="Trebuchet MS" w:hAnsi="Trebuchet MS"/>
        </w:rPr>
      </w:pPr>
      <w:r w:rsidRPr="003774B3">
        <w:rPr>
          <w:rFonts w:ascii="Trebuchet MS" w:hAnsi="Trebuchet MS"/>
        </w:rPr>
        <w:t>Radiological Interpretation and Consultation</w:t>
      </w:r>
    </w:p>
    <w:p w14:paraId="02BC4CD0" w14:textId="5E86E3EE" w:rsidR="00127393" w:rsidRPr="003774B3" w:rsidRDefault="00127393" w:rsidP="00CC73B0">
      <w:pPr>
        <w:ind w:left="1440"/>
        <w:rPr>
          <w:rFonts w:ascii="Trebuchet MS" w:hAnsi="Trebuchet MS"/>
        </w:rPr>
      </w:pPr>
      <w:r w:rsidRPr="003774B3">
        <w:rPr>
          <w:rFonts w:ascii="Trebuchet MS" w:hAnsi="Trebuchet MS"/>
        </w:rPr>
        <w:t>When a P</w:t>
      </w:r>
      <w:r w:rsidR="00F77B28" w:rsidRPr="003774B3">
        <w:rPr>
          <w:rFonts w:ascii="Trebuchet MS" w:hAnsi="Trebuchet MS"/>
        </w:rPr>
        <w:t>rovider</w:t>
      </w:r>
      <w:r w:rsidRPr="003774B3">
        <w:rPr>
          <w:rFonts w:ascii="Trebuchet MS" w:hAnsi="Trebuchet MS"/>
        </w:rPr>
        <w:t xml:space="preserve"> interprets the same radiological image more than once, or when multiple P</w:t>
      </w:r>
      <w:r w:rsidR="00F77B28" w:rsidRPr="003774B3">
        <w:rPr>
          <w:rFonts w:ascii="Trebuchet MS" w:hAnsi="Trebuchet MS"/>
        </w:rPr>
        <w:t>roviders</w:t>
      </w:r>
      <w:r w:rsidRPr="003774B3">
        <w:rPr>
          <w:rFonts w:ascii="Trebuchet MS" w:hAnsi="Trebuchet MS"/>
        </w:rPr>
        <w:t xml:space="preserve"> interpret the same radiological image, only one professional interpretation is reimbursable. </w:t>
      </w:r>
    </w:p>
    <w:p w14:paraId="79974579" w14:textId="17DC5AD9" w:rsidR="00127393" w:rsidRPr="003774B3" w:rsidRDefault="00127393" w:rsidP="00CC73B0">
      <w:pPr>
        <w:ind w:left="1440"/>
        <w:rPr>
          <w:rFonts w:ascii="Trebuchet MS" w:hAnsi="Trebuchet MS"/>
        </w:rPr>
      </w:pPr>
      <w:r w:rsidRPr="003774B3">
        <w:rPr>
          <w:rFonts w:ascii="Trebuchet MS" w:hAnsi="Trebuchet MS"/>
        </w:rPr>
        <w:t xml:space="preserve">When a radiological consultation is requested, the consulting </w:t>
      </w:r>
      <w:r w:rsidR="00F77B28" w:rsidRPr="003774B3">
        <w:rPr>
          <w:rFonts w:ascii="Trebuchet MS" w:hAnsi="Trebuchet MS"/>
        </w:rPr>
        <w:t>Physician’s</w:t>
      </w:r>
      <w:r w:rsidRPr="003774B3">
        <w:rPr>
          <w:rFonts w:ascii="Trebuchet MS" w:hAnsi="Trebuchet MS"/>
        </w:rPr>
        <w:t xml:space="preserve"> report shall include:</w:t>
      </w:r>
    </w:p>
    <w:p w14:paraId="33865611" w14:textId="1B2F67CA" w:rsidR="00127393" w:rsidRPr="003774B3" w:rsidRDefault="00127393" w:rsidP="00CC73B0">
      <w:pPr>
        <w:spacing w:after="0"/>
        <w:ind w:left="1440"/>
        <w:rPr>
          <w:rFonts w:ascii="Trebuchet MS" w:hAnsi="Trebuchet MS"/>
        </w:rPr>
      </w:pPr>
      <w:r w:rsidRPr="003774B3">
        <w:rPr>
          <w:rFonts w:ascii="Trebuchet MS" w:hAnsi="Trebuchet MS"/>
        </w:rPr>
        <w:lastRenderedPageBreak/>
        <w:t>The name of the requesting Provider;</w:t>
      </w:r>
    </w:p>
    <w:p w14:paraId="0C6C4E9F" w14:textId="28B3FDE5" w:rsidR="00127393" w:rsidRPr="003774B3" w:rsidRDefault="00127393" w:rsidP="00CC73B0">
      <w:pPr>
        <w:spacing w:after="0"/>
        <w:ind w:left="1440"/>
        <w:rPr>
          <w:rFonts w:ascii="Trebuchet MS" w:hAnsi="Trebuchet MS"/>
        </w:rPr>
      </w:pPr>
      <w:r w:rsidRPr="003774B3">
        <w:rPr>
          <w:rFonts w:ascii="Trebuchet MS" w:hAnsi="Trebuchet MS"/>
        </w:rPr>
        <w:t xml:space="preserve">The reason for the consultation; and </w:t>
      </w:r>
    </w:p>
    <w:p w14:paraId="12EA2865" w14:textId="693AADBF" w:rsidR="00127393" w:rsidRPr="003774B3" w:rsidRDefault="00127393" w:rsidP="00CC73B0">
      <w:pPr>
        <w:ind w:left="1440"/>
        <w:rPr>
          <w:rFonts w:ascii="Trebuchet MS" w:hAnsi="Trebuchet MS"/>
        </w:rPr>
      </w:pPr>
      <w:r w:rsidRPr="003774B3">
        <w:rPr>
          <w:rFonts w:ascii="Trebuchet MS" w:hAnsi="Trebuchet MS"/>
        </w:rPr>
        <w:t xml:space="preserve">Documentation that the report was provided to the </w:t>
      </w:r>
      <w:proofErr w:type="gramStart"/>
      <w:r w:rsidRPr="003774B3">
        <w:rPr>
          <w:rFonts w:ascii="Trebuchet MS" w:hAnsi="Trebuchet MS"/>
        </w:rPr>
        <w:t>requesting</w:t>
      </w:r>
      <w:proofErr w:type="gramEnd"/>
      <w:r w:rsidRPr="003774B3">
        <w:rPr>
          <w:rFonts w:ascii="Trebuchet MS" w:hAnsi="Trebuchet MS"/>
        </w:rPr>
        <w:t xml:space="preserve"> Provider.</w:t>
      </w:r>
    </w:p>
    <w:p w14:paraId="1472EAFF" w14:textId="7F9B2A9A" w:rsidR="00127393" w:rsidRPr="003774B3" w:rsidRDefault="00127393" w:rsidP="00CC73B0">
      <w:pPr>
        <w:ind w:left="1440"/>
        <w:rPr>
          <w:rFonts w:ascii="Trebuchet MS" w:hAnsi="Trebuchet MS"/>
        </w:rPr>
      </w:pPr>
      <w:r w:rsidRPr="003774B3">
        <w:rPr>
          <w:rFonts w:ascii="Trebuchet MS" w:hAnsi="Trebuchet MS"/>
        </w:rPr>
        <w:t xml:space="preserve">The maximum allowance for a radiological consultation </w:t>
      </w:r>
      <w:r w:rsidR="00BE481F" w:rsidRPr="003774B3">
        <w:rPr>
          <w:rFonts w:ascii="Trebuchet MS" w:hAnsi="Trebuchet MS"/>
        </w:rPr>
        <w:t>shall not exceed the maximum allowance for the professional component of the original radiological service.</w:t>
      </w:r>
    </w:p>
    <w:p w14:paraId="641B0A3B" w14:textId="7984602C" w:rsidR="00BE481F" w:rsidRPr="003774B3" w:rsidRDefault="00BE481F" w:rsidP="00CC73B0">
      <w:pPr>
        <w:ind w:left="1440"/>
        <w:rPr>
          <w:rFonts w:ascii="Trebuchet MS" w:hAnsi="Trebuchet MS"/>
        </w:rPr>
      </w:pPr>
      <w:r w:rsidRPr="003774B3">
        <w:rPr>
          <w:rFonts w:ascii="Trebuchet MS" w:hAnsi="Trebuchet MS"/>
        </w:rPr>
        <w:t xml:space="preserve">Time spent by a </w:t>
      </w:r>
      <w:r w:rsidR="00F77B28" w:rsidRPr="003774B3">
        <w:rPr>
          <w:rFonts w:ascii="Trebuchet MS" w:hAnsi="Trebuchet MS"/>
        </w:rPr>
        <w:t>Provider</w:t>
      </w:r>
      <w:r w:rsidRPr="003774B3">
        <w:rPr>
          <w:rFonts w:ascii="Trebuchet MS" w:hAnsi="Trebuchet MS"/>
        </w:rPr>
        <w:t xml:space="preserve"> reviewing or re-interpreting an existing radiological image is considered part of an E/M service and is not separately payable. </w:t>
      </w:r>
    </w:p>
    <w:p w14:paraId="3F331687" w14:textId="2857571E" w:rsidR="00BE481F" w:rsidRPr="003774B3" w:rsidRDefault="00BE481F">
      <w:pPr>
        <w:pStyle w:val="ListParagraph"/>
        <w:numPr>
          <w:ilvl w:val="0"/>
          <w:numId w:val="13"/>
        </w:numPr>
        <w:ind w:left="1440"/>
        <w:rPr>
          <w:rFonts w:ascii="Trebuchet MS" w:hAnsi="Trebuchet MS"/>
        </w:rPr>
      </w:pPr>
      <w:r w:rsidRPr="003774B3">
        <w:rPr>
          <w:rFonts w:ascii="Trebuchet MS" w:hAnsi="Trebuchet MS"/>
        </w:rPr>
        <w:t>Thermography</w:t>
      </w:r>
    </w:p>
    <w:p w14:paraId="2882033B" w14:textId="46AD21B7" w:rsidR="00127393" w:rsidRPr="003774B3" w:rsidRDefault="00BE481F" w:rsidP="00CC73B0">
      <w:pPr>
        <w:ind w:left="1440"/>
        <w:rPr>
          <w:rFonts w:ascii="Trebuchet MS" w:hAnsi="Trebuchet MS"/>
        </w:rPr>
      </w:pPr>
      <w:r w:rsidRPr="003774B3">
        <w:rPr>
          <w:rFonts w:ascii="Trebuchet MS" w:hAnsi="Trebuchet MS"/>
        </w:rPr>
        <w:t>The Provider supervising and interpreting the thermographic evaluation shall be certified by the examining board of one of the following national organizations and shall comply with the organization’s recognized protocols, or shall possess equivalent documented training:</w:t>
      </w:r>
    </w:p>
    <w:p w14:paraId="3AFC9DE5" w14:textId="56411060" w:rsidR="00BE481F" w:rsidRPr="003774B3" w:rsidRDefault="00BE481F" w:rsidP="00CC73B0">
      <w:pPr>
        <w:spacing w:after="0"/>
        <w:ind w:left="2160" w:hanging="720"/>
        <w:rPr>
          <w:rFonts w:ascii="Trebuchet MS" w:hAnsi="Trebuchet MS"/>
        </w:rPr>
      </w:pPr>
      <w:r w:rsidRPr="003774B3">
        <w:rPr>
          <w:rFonts w:ascii="Trebuchet MS" w:hAnsi="Trebuchet MS"/>
        </w:rPr>
        <w:t>American Academy of Thermology;</w:t>
      </w:r>
    </w:p>
    <w:p w14:paraId="430A9E87" w14:textId="371696AE" w:rsidR="00BE481F" w:rsidRPr="003774B3" w:rsidRDefault="00BE481F" w:rsidP="00CC73B0">
      <w:pPr>
        <w:spacing w:after="0"/>
        <w:ind w:left="2160" w:hanging="720"/>
        <w:rPr>
          <w:rFonts w:ascii="Trebuchet MS" w:hAnsi="Trebuchet MS"/>
        </w:rPr>
      </w:pPr>
      <w:r w:rsidRPr="003774B3">
        <w:rPr>
          <w:rFonts w:ascii="Trebuchet MS" w:hAnsi="Trebuchet MS"/>
        </w:rPr>
        <w:t>American College of Clinical Thermology; or</w:t>
      </w:r>
    </w:p>
    <w:p w14:paraId="04B1FAE3" w14:textId="02537DBB" w:rsidR="00BE481F" w:rsidRPr="003774B3" w:rsidRDefault="00BE481F" w:rsidP="00CC73B0">
      <w:pPr>
        <w:ind w:left="2160" w:hanging="720"/>
        <w:rPr>
          <w:rFonts w:ascii="Trebuchet MS" w:hAnsi="Trebuchet MS"/>
        </w:rPr>
      </w:pPr>
      <w:r w:rsidRPr="003774B3">
        <w:rPr>
          <w:rFonts w:ascii="Trebuchet MS" w:hAnsi="Trebuchet MS"/>
        </w:rPr>
        <w:t>International Academy of Clinical Thermology.</w:t>
      </w:r>
    </w:p>
    <w:p w14:paraId="3EE8FFAC" w14:textId="3CC1DB9B" w:rsidR="00BE481F" w:rsidRPr="003774B3" w:rsidRDefault="00BE481F" w:rsidP="00CC73B0">
      <w:pPr>
        <w:ind w:left="720" w:firstLine="720"/>
        <w:rPr>
          <w:rFonts w:ascii="Trebuchet MS" w:hAnsi="Trebuchet MS"/>
        </w:rPr>
      </w:pPr>
      <w:r w:rsidRPr="003774B3">
        <w:rPr>
          <w:rFonts w:ascii="Trebuchet MS" w:hAnsi="Trebuchet MS"/>
        </w:rPr>
        <w:t>Thermography Billing Codes</w:t>
      </w:r>
    </w:p>
    <w:p w14:paraId="0A76F591" w14:textId="777E369B" w:rsidR="00BE481F" w:rsidRPr="003774B3" w:rsidRDefault="00BE481F" w:rsidP="00CC73B0">
      <w:pPr>
        <w:ind w:left="720" w:firstLine="720"/>
        <w:rPr>
          <w:rFonts w:ascii="Trebuchet MS" w:hAnsi="Trebuchet MS"/>
        </w:rPr>
      </w:pPr>
      <w:r w:rsidRPr="003774B3">
        <w:rPr>
          <w:rFonts w:ascii="Trebuchet MS" w:hAnsi="Trebuchet MS"/>
        </w:rPr>
        <w:t>The following Division-created billing codes apply:</w:t>
      </w:r>
    </w:p>
    <w:p w14:paraId="1F60A7FF" w14:textId="3A0B1B89" w:rsidR="00BE481F" w:rsidRPr="003774B3" w:rsidRDefault="00BE481F" w:rsidP="00CC73B0">
      <w:pPr>
        <w:spacing w:after="0"/>
        <w:ind w:left="2160" w:hanging="720"/>
        <w:rPr>
          <w:rFonts w:ascii="Trebuchet MS" w:hAnsi="Trebuchet MS"/>
        </w:rPr>
      </w:pPr>
      <w:proofErr w:type="spellStart"/>
      <w:r w:rsidRPr="003774B3">
        <w:rPr>
          <w:rFonts w:ascii="Trebuchet MS" w:hAnsi="Trebuchet MS"/>
        </w:rPr>
        <w:t>DoWC</w:t>
      </w:r>
      <w:proofErr w:type="spellEnd"/>
      <w:r w:rsidRPr="003774B3">
        <w:rPr>
          <w:rFonts w:ascii="Trebuchet MS" w:hAnsi="Trebuchet MS"/>
        </w:rPr>
        <w:t xml:space="preserve"> Z0200 – Upper Body with Autonomic Stress Testing: $980.00</w:t>
      </w:r>
    </w:p>
    <w:p w14:paraId="155858DD" w14:textId="6A676E21" w:rsidR="00BE481F" w:rsidRPr="003774B3" w:rsidRDefault="00BE481F" w:rsidP="00CC73B0">
      <w:pPr>
        <w:ind w:left="2160" w:hanging="720"/>
        <w:rPr>
          <w:rFonts w:ascii="Trebuchet MS" w:hAnsi="Trebuchet MS"/>
        </w:rPr>
      </w:pPr>
      <w:proofErr w:type="spellStart"/>
      <w:r w:rsidRPr="003774B3">
        <w:rPr>
          <w:rFonts w:ascii="Trebuchet MS" w:hAnsi="Trebuchet MS"/>
        </w:rPr>
        <w:t>DoWC</w:t>
      </w:r>
      <w:proofErr w:type="spellEnd"/>
      <w:r w:rsidRPr="003774B3">
        <w:rPr>
          <w:rFonts w:ascii="Trebuchet MS" w:hAnsi="Trebuchet MS"/>
        </w:rPr>
        <w:t xml:space="preserve"> Z0201 – Lower Body with Autonomic Stress Testing: $980.00</w:t>
      </w:r>
    </w:p>
    <w:p w14:paraId="11331108" w14:textId="07C6429E" w:rsidR="00BE481F" w:rsidRPr="003774B3" w:rsidRDefault="00BE481F" w:rsidP="00CC73B0">
      <w:pPr>
        <w:ind w:left="720" w:firstLine="720"/>
        <w:rPr>
          <w:rFonts w:ascii="Trebuchet MS" w:hAnsi="Trebuchet MS"/>
        </w:rPr>
      </w:pPr>
      <w:r w:rsidRPr="003774B3">
        <w:rPr>
          <w:rFonts w:ascii="Trebuchet MS" w:hAnsi="Trebuchet MS"/>
        </w:rPr>
        <w:t>Thermography Documentation Requirements</w:t>
      </w:r>
    </w:p>
    <w:p w14:paraId="079CC3BB" w14:textId="77777777" w:rsidR="00BE481F" w:rsidRPr="003774B3" w:rsidRDefault="00BE481F" w:rsidP="00CC73B0">
      <w:pPr>
        <w:ind w:left="1440"/>
        <w:rPr>
          <w:rFonts w:ascii="Trebuchet MS" w:hAnsi="Trebuchet MS"/>
        </w:rPr>
      </w:pPr>
      <w:r w:rsidRPr="003774B3">
        <w:rPr>
          <w:rFonts w:ascii="Trebuchet MS" w:hAnsi="Trebuchet MS"/>
        </w:rPr>
        <w:t>Documentation supporting thermographic services shall include:</w:t>
      </w:r>
    </w:p>
    <w:p w14:paraId="240D804D" w14:textId="77777777" w:rsidR="00BE481F" w:rsidRPr="003774B3" w:rsidRDefault="00BE481F" w:rsidP="00CC73B0">
      <w:pPr>
        <w:spacing w:after="0"/>
        <w:ind w:left="1440"/>
        <w:rPr>
          <w:rFonts w:ascii="Trebuchet MS" w:hAnsi="Trebuchet MS"/>
        </w:rPr>
      </w:pPr>
      <w:r w:rsidRPr="003774B3">
        <w:rPr>
          <w:rFonts w:ascii="Trebuchet MS" w:hAnsi="Trebuchet MS"/>
        </w:rPr>
        <w:t>The method of autonomic stress thermography used, demonstrating compliance with guideline-consistent protocols (e.g., cold water stress test, warm water stress test, or whole- body thermal stress);</w:t>
      </w:r>
    </w:p>
    <w:p w14:paraId="34FFD99F" w14:textId="77777777" w:rsidR="00BE481F" w:rsidRPr="003774B3" w:rsidRDefault="00BE481F" w:rsidP="00CC73B0">
      <w:pPr>
        <w:spacing w:after="0"/>
        <w:ind w:left="1440"/>
        <w:rPr>
          <w:rFonts w:ascii="Trebuchet MS" w:hAnsi="Trebuchet MS"/>
        </w:rPr>
      </w:pPr>
      <w:r w:rsidRPr="003774B3">
        <w:rPr>
          <w:rFonts w:ascii="Trebuchet MS" w:hAnsi="Trebuchet MS"/>
        </w:rPr>
        <w:t>Infrared temperature readings and their anatomical locations on the affected and contralateral extremity, and copies of any images, graphics or recording obtained; and</w:t>
      </w:r>
    </w:p>
    <w:p w14:paraId="564C85D2" w14:textId="77777777" w:rsidR="00BE481F" w:rsidRPr="003774B3" w:rsidRDefault="00BE481F" w:rsidP="00CC73B0">
      <w:pPr>
        <w:ind w:left="1440"/>
        <w:rPr>
          <w:rFonts w:ascii="Trebuchet MS" w:hAnsi="Trebuchet MS"/>
        </w:rPr>
      </w:pPr>
      <w:r w:rsidRPr="003774B3">
        <w:rPr>
          <w:rFonts w:ascii="Trebuchet MS" w:hAnsi="Trebuchet MS"/>
        </w:rPr>
        <w:t>A written interpretation of the thermographic findings.</w:t>
      </w:r>
    </w:p>
    <w:p w14:paraId="17B81624" w14:textId="2AA495E0" w:rsidR="00BE481F" w:rsidRPr="003774B3" w:rsidRDefault="00D878F7" w:rsidP="00CC73B0">
      <w:pPr>
        <w:pStyle w:val="Heading3"/>
        <w:tabs>
          <w:tab w:val="clear" w:pos="2160"/>
          <w:tab w:val="left" w:pos="1440"/>
        </w:tabs>
        <w:rPr>
          <w:rFonts w:ascii="Trebuchet MS" w:hAnsi="Trebuchet MS"/>
        </w:rPr>
      </w:pPr>
      <w:bookmarkStart w:id="16" w:name="_Toc233631670"/>
      <w:r w:rsidRPr="003774B3">
        <w:rPr>
          <w:rFonts w:ascii="Trebuchet MS" w:hAnsi="Trebuchet MS"/>
        </w:rPr>
        <w:t>18.4.8</w:t>
      </w:r>
      <w:r w:rsidRPr="003774B3">
        <w:rPr>
          <w:rFonts w:ascii="Trebuchet MS" w:hAnsi="Trebuchet MS"/>
        </w:rPr>
        <w:tab/>
      </w:r>
      <w:r w:rsidR="00BE481F" w:rsidRPr="003774B3">
        <w:rPr>
          <w:rFonts w:ascii="Trebuchet MS" w:hAnsi="Trebuchet MS"/>
        </w:rPr>
        <w:t>Pathology and Clinical Laboratory Services</w:t>
      </w:r>
      <w:bookmarkEnd w:id="16"/>
    </w:p>
    <w:p w14:paraId="15896B53" w14:textId="2B86A415" w:rsidR="00BE481F" w:rsidRPr="003774B3" w:rsidRDefault="00785505">
      <w:pPr>
        <w:pStyle w:val="ListParagraph"/>
        <w:numPr>
          <w:ilvl w:val="0"/>
          <w:numId w:val="14"/>
        </w:numPr>
        <w:ind w:left="1440"/>
        <w:rPr>
          <w:rFonts w:ascii="Trebuchet MS" w:hAnsi="Trebuchet MS"/>
        </w:rPr>
      </w:pPr>
      <w:r w:rsidRPr="003774B3">
        <w:rPr>
          <w:rFonts w:ascii="Trebuchet MS" w:hAnsi="Trebuchet MS"/>
        </w:rPr>
        <w:t>Clinical Laboratory Improvement Amendments (CLIA)</w:t>
      </w:r>
    </w:p>
    <w:p w14:paraId="6DE42C6B" w14:textId="77777777" w:rsidR="00785505" w:rsidRPr="003774B3" w:rsidRDefault="00785505" w:rsidP="00FE1B13">
      <w:pPr>
        <w:ind w:left="1440"/>
        <w:rPr>
          <w:rFonts w:ascii="Trebuchet MS" w:hAnsi="Trebuchet MS"/>
        </w:rPr>
      </w:pPr>
      <w:r w:rsidRPr="003774B3">
        <w:rPr>
          <w:rFonts w:ascii="Trebuchet MS" w:hAnsi="Trebuchet MS"/>
        </w:rPr>
        <w:lastRenderedPageBreak/>
        <w:t>Only laboratories holding a CLIA certificate of waiver may perform tests designated by the Food and Drug Administration (FDA) as waived tests. </w:t>
      </w:r>
    </w:p>
    <w:p w14:paraId="658902D3" w14:textId="77777777" w:rsidR="00785505" w:rsidRPr="003774B3" w:rsidRDefault="00785505" w:rsidP="00FE1B13">
      <w:pPr>
        <w:ind w:left="1440"/>
        <w:rPr>
          <w:rFonts w:ascii="Trebuchet MS" w:hAnsi="Trebuchet MS"/>
        </w:rPr>
      </w:pPr>
      <w:r w:rsidRPr="003774B3">
        <w:rPr>
          <w:rFonts w:ascii="Trebuchet MS" w:hAnsi="Trebuchet MS"/>
        </w:rPr>
        <w:t>Laboratories with a CLIA certificate of waiver, and Providers billing for services performed by such laboratories, shall report waived tests using modifier QW.</w:t>
      </w:r>
    </w:p>
    <w:p w14:paraId="543E3F87" w14:textId="77777777" w:rsidR="00785505" w:rsidRPr="003774B3" w:rsidRDefault="00785505" w:rsidP="00FE1B13">
      <w:pPr>
        <w:ind w:left="1440"/>
        <w:rPr>
          <w:rFonts w:ascii="Trebuchet MS" w:hAnsi="Trebuchet MS"/>
        </w:rPr>
      </w:pPr>
      <w:r w:rsidRPr="003774B3">
        <w:rPr>
          <w:rFonts w:ascii="Trebuchet MS" w:hAnsi="Trebuchet MS"/>
        </w:rPr>
        <w:t>Laboratories holding a CLIA certificate of compliance or accreditation may perform non-waived tests. Laboratories with a certificate of compliance or accreditation, and Providers billing for services performed by such laboratories, shall not append modifier QW.</w:t>
      </w:r>
    </w:p>
    <w:p w14:paraId="65BAD256" w14:textId="2CFAD8D7" w:rsidR="00785505" w:rsidRPr="003774B3" w:rsidRDefault="00785505">
      <w:pPr>
        <w:pStyle w:val="ListParagraph"/>
        <w:numPr>
          <w:ilvl w:val="0"/>
          <w:numId w:val="14"/>
        </w:numPr>
        <w:ind w:left="1440"/>
        <w:rPr>
          <w:rFonts w:ascii="Trebuchet MS" w:hAnsi="Trebuchet MS"/>
        </w:rPr>
      </w:pPr>
      <w:r w:rsidRPr="003774B3">
        <w:rPr>
          <w:rFonts w:ascii="Trebuchet MS" w:hAnsi="Trebuchet MS"/>
        </w:rPr>
        <w:t>Payment Policies</w:t>
      </w:r>
    </w:p>
    <w:p w14:paraId="63BB4ED3" w14:textId="67A78781" w:rsidR="00785505" w:rsidRPr="003774B3" w:rsidRDefault="00785505" w:rsidP="00FE1B13">
      <w:pPr>
        <w:ind w:left="1440"/>
        <w:rPr>
          <w:rFonts w:ascii="Trebuchet MS" w:hAnsi="Trebuchet MS"/>
        </w:rPr>
      </w:pPr>
      <w:r w:rsidRPr="003774B3">
        <w:rPr>
          <w:rFonts w:ascii="Trebuchet MS" w:hAnsi="Trebuchet MS"/>
        </w:rPr>
        <w:t xml:space="preserve">Except as otherwise allowed by this Rule, clinical pathology laboratory tests are reimbursed at 170% of the </w:t>
      </w:r>
      <w:r w:rsidR="00154DA9" w:rsidRPr="003774B3">
        <w:rPr>
          <w:rFonts w:ascii="Trebuchet MS" w:hAnsi="Trebuchet MS"/>
        </w:rPr>
        <w:t>Medicare’s C</w:t>
      </w:r>
      <w:r w:rsidR="007A6A5F" w:rsidRPr="003774B3">
        <w:rPr>
          <w:rFonts w:ascii="Trebuchet MS" w:hAnsi="Trebuchet MS"/>
        </w:rPr>
        <w:t xml:space="preserve">LFS </w:t>
      </w:r>
      <w:r w:rsidRPr="003774B3">
        <w:rPr>
          <w:rFonts w:ascii="Trebuchet MS" w:hAnsi="Trebuchet MS"/>
        </w:rPr>
        <w:t>values, as incorporated by section 18</w:t>
      </w:r>
      <w:r w:rsidR="00B879DE" w:rsidRPr="003774B3">
        <w:rPr>
          <w:rFonts w:ascii="Trebuchet MS" w:hAnsi="Trebuchet MS"/>
        </w:rPr>
        <w:t>.</w:t>
      </w:r>
      <w:r w:rsidRPr="003774B3">
        <w:rPr>
          <w:rFonts w:ascii="Trebuchet MS" w:hAnsi="Trebuchet MS"/>
        </w:rPr>
        <w:t>2.</w:t>
      </w:r>
    </w:p>
    <w:p w14:paraId="23CBDEE7" w14:textId="19A94831" w:rsidR="00785505" w:rsidRPr="003774B3" w:rsidRDefault="00785505" w:rsidP="00FE1B13">
      <w:pPr>
        <w:ind w:left="1440"/>
        <w:rPr>
          <w:rFonts w:ascii="Trebuchet MS" w:hAnsi="Trebuchet MS"/>
        </w:rPr>
      </w:pPr>
      <w:r w:rsidRPr="003774B3">
        <w:rPr>
          <w:rFonts w:ascii="Trebuchet MS" w:hAnsi="Trebuchet MS"/>
        </w:rPr>
        <w:t xml:space="preserve">The professional and technical component split for clinical laboratory services is not separately payable under the Fee Schedule and, when applicable, </w:t>
      </w:r>
      <w:r w:rsidR="00F77B28" w:rsidRPr="003774B3">
        <w:rPr>
          <w:rFonts w:ascii="Trebuchet MS" w:hAnsi="Trebuchet MS"/>
        </w:rPr>
        <w:t>shall be</w:t>
      </w:r>
      <w:r w:rsidRPr="003774B3">
        <w:rPr>
          <w:rFonts w:ascii="Trebuchet MS" w:hAnsi="Trebuchet MS"/>
        </w:rPr>
        <w:t xml:space="preserve"> negotiated between billing parties.</w:t>
      </w:r>
    </w:p>
    <w:p w14:paraId="5F330D1F" w14:textId="5411F573" w:rsidR="00785505" w:rsidRPr="003774B3" w:rsidRDefault="00785505" w:rsidP="00FE1B13">
      <w:pPr>
        <w:ind w:left="1440"/>
        <w:rPr>
          <w:rFonts w:ascii="Trebuchet MS" w:hAnsi="Trebuchet MS"/>
        </w:rPr>
      </w:pPr>
      <w:r w:rsidRPr="003774B3">
        <w:rPr>
          <w:rFonts w:ascii="Trebuchet MS" w:hAnsi="Trebuchet MS"/>
        </w:rPr>
        <w:t xml:space="preserve">When a pathologist provides consultation and interpretation, </w:t>
      </w:r>
      <w:r w:rsidR="00A10018" w:rsidRPr="003774B3">
        <w:rPr>
          <w:rFonts w:ascii="Trebuchet MS" w:hAnsi="Trebuchet MS"/>
        </w:rPr>
        <w:t xml:space="preserve">or other interpretive work </w:t>
      </w:r>
      <w:r w:rsidRPr="003774B3">
        <w:rPr>
          <w:rFonts w:ascii="Trebuchet MS" w:hAnsi="Trebuchet MS"/>
        </w:rPr>
        <w:t>and produces a written report, the maximum allowance shall be determined using the applicable RBRVS values and the SRPM CF.  </w:t>
      </w:r>
    </w:p>
    <w:p w14:paraId="396FA237" w14:textId="59418F8D" w:rsidR="00F45145" w:rsidRPr="003774B3" w:rsidRDefault="00F45145" w:rsidP="00FE1B13">
      <w:pPr>
        <w:ind w:left="1440"/>
        <w:rPr>
          <w:rFonts w:ascii="Trebuchet MS" w:hAnsi="Trebuchet MS"/>
        </w:rPr>
      </w:pPr>
      <w:r w:rsidRPr="003774B3">
        <w:rPr>
          <w:rFonts w:ascii="Trebuchet MS" w:hAnsi="Trebuchet MS"/>
        </w:rPr>
        <w:t>When automated laboratory tests are ordered, the ordering Physician, NP, or PA may obtain verbal consultation regarding laboratory policies, procedures, or staff qualifications. Such consultation is not separately payable unless the ordering Physician</w:t>
      </w:r>
      <w:r w:rsidR="004E2EB5" w:rsidRPr="003774B3">
        <w:rPr>
          <w:rFonts w:ascii="Trebuchet MS" w:hAnsi="Trebuchet MS"/>
        </w:rPr>
        <w:t>, NP or PA</w:t>
      </w:r>
      <w:r w:rsidRPr="003774B3">
        <w:rPr>
          <w:rFonts w:ascii="Trebuchet MS" w:hAnsi="Trebuchet MS"/>
        </w:rPr>
        <w:t xml:space="preserve"> specifically requests additional medical interpretation or judgment and a separate written report is generated.  </w:t>
      </w:r>
    </w:p>
    <w:p w14:paraId="0AAEEB28" w14:textId="77777777" w:rsidR="00F45145" w:rsidRPr="003774B3" w:rsidRDefault="00F45145" w:rsidP="00FE1B13">
      <w:pPr>
        <w:ind w:left="1440"/>
        <w:rPr>
          <w:rFonts w:ascii="Trebuchet MS" w:hAnsi="Trebuchet MS"/>
        </w:rPr>
      </w:pPr>
      <w:r w:rsidRPr="003774B3">
        <w:rPr>
          <w:rFonts w:ascii="Trebuchet MS" w:hAnsi="Trebuchet MS"/>
        </w:rPr>
        <w:t xml:space="preserve">When these conditions are met, the pathologist shall bill the appropriate CPT® code. </w:t>
      </w:r>
      <w:proofErr w:type="spellStart"/>
      <w:r w:rsidRPr="003774B3">
        <w:rPr>
          <w:rFonts w:ascii="Trebuchet MS" w:hAnsi="Trebuchet MS"/>
        </w:rPr>
        <w:t>DoWC</w:t>
      </w:r>
      <w:proofErr w:type="spellEnd"/>
      <w:r w:rsidRPr="003774B3">
        <w:rPr>
          <w:rFonts w:ascii="Trebuchet MS" w:hAnsi="Trebuchet MS"/>
        </w:rPr>
        <w:t xml:space="preserve"> Z0755 shall not be used for this purpose.</w:t>
      </w:r>
    </w:p>
    <w:p w14:paraId="73800278" w14:textId="77777777" w:rsidR="00F45145" w:rsidRPr="003774B3" w:rsidRDefault="00F45145" w:rsidP="00FE1B13">
      <w:pPr>
        <w:ind w:left="1440"/>
        <w:rPr>
          <w:rFonts w:ascii="Trebuchet MS" w:hAnsi="Trebuchet MS"/>
        </w:rPr>
      </w:pPr>
      <w:r w:rsidRPr="003774B3">
        <w:rPr>
          <w:rFonts w:ascii="Trebuchet MS" w:hAnsi="Trebuchet MS"/>
        </w:rPr>
        <w:t>The maximum allowance for CPT® 80050 is $39.95, which represents the combined maximum allowance for CPT® 80053, 85004, and 85027.</w:t>
      </w:r>
    </w:p>
    <w:p w14:paraId="777668B2" w14:textId="632FE870" w:rsidR="00F45145" w:rsidRPr="003774B3" w:rsidRDefault="00F45145">
      <w:pPr>
        <w:numPr>
          <w:ilvl w:val="0"/>
          <w:numId w:val="14"/>
        </w:numPr>
        <w:ind w:left="1440"/>
        <w:rPr>
          <w:rFonts w:ascii="Trebuchet MS" w:hAnsi="Trebuchet MS"/>
        </w:rPr>
      </w:pPr>
      <w:r w:rsidRPr="003774B3">
        <w:rPr>
          <w:rFonts w:ascii="Trebuchet MS" w:hAnsi="Trebuchet MS"/>
        </w:rPr>
        <w:t>Clinical Drug Screening and Testing</w:t>
      </w:r>
    </w:p>
    <w:p w14:paraId="02AD2655" w14:textId="77777777" w:rsidR="00F45145" w:rsidRPr="003774B3" w:rsidRDefault="00F45145" w:rsidP="00FE1B13">
      <w:pPr>
        <w:ind w:left="1440"/>
        <w:rPr>
          <w:rFonts w:ascii="Trebuchet MS" w:hAnsi="Trebuchet MS"/>
        </w:rPr>
      </w:pPr>
      <w:r w:rsidRPr="003774B3">
        <w:rPr>
          <w:rFonts w:ascii="Trebuchet MS" w:hAnsi="Trebuchet MS"/>
        </w:rPr>
        <w:t>Clinical drug screening and testing may be appropriate for therapeutic drug monitoring, assessing compliance, or identifying illicit or non-prescribed drug use.</w:t>
      </w:r>
    </w:p>
    <w:p w14:paraId="1E59EEB5" w14:textId="7F071FAD" w:rsidR="00F45145" w:rsidRPr="003774B3" w:rsidRDefault="00F45145" w:rsidP="00FE1B13">
      <w:pPr>
        <w:ind w:left="1440"/>
        <w:rPr>
          <w:rFonts w:ascii="Trebuchet MS" w:hAnsi="Trebuchet MS"/>
        </w:rPr>
      </w:pPr>
      <w:r w:rsidRPr="003774B3">
        <w:rPr>
          <w:rFonts w:ascii="Trebuchet MS" w:hAnsi="Trebuchet MS"/>
        </w:rPr>
        <w:lastRenderedPageBreak/>
        <w:t>Billing Requirements</w:t>
      </w:r>
    </w:p>
    <w:p w14:paraId="0E8E4D7C" w14:textId="2E9FB0A6" w:rsidR="00A10018" w:rsidRPr="003774B3" w:rsidRDefault="00A10018" w:rsidP="00FE1B13">
      <w:pPr>
        <w:ind w:left="1440"/>
        <w:rPr>
          <w:rFonts w:ascii="Trebuchet MS" w:hAnsi="Trebuchet MS"/>
        </w:rPr>
      </w:pPr>
      <w:r w:rsidRPr="003774B3">
        <w:rPr>
          <w:rFonts w:ascii="Trebuchet MS" w:hAnsi="Trebuchet MS"/>
        </w:rPr>
        <w:t>Clinical drug testing requires:</w:t>
      </w:r>
    </w:p>
    <w:p w14:paraId="5D10F486" w14:textId="11D13434" w:rsidR="00A10018" w:rsidRPr="003774B3" w:rsidRDefault="00A10018" w:rsidP="00FE1B13">
      <w:pPr>
        <w:spacing w:after="0"/>
        <w:ind w:left="1440"/>
        <w:rPr>
          <w:rFonts w:ascii="Trebuchet MS" w:hAnsi="Trebuchet MS"/>
        </w:rPr>
      </w:pPr>
      <w:r w:rsidRPr="003774B3">
        <w:rPr>
          <w:rFonts w:ascii="Trebuchet MS" w:hAnsi="Trebuchet MS"/>
        </w:rPr>
        <w:t>Documentation of medical necessity by the order</w:t>
      </w:r>
      <w:r w:rsidR="00E817A2" w:rsidRPr="003774B3">
        <w:rPr>
          <w:rFonts w:ascii="Trebuchet MS" w:hAnsi="Trebuchet MS"/>
        </w:rPr>
        <w:t>ing</w:t>
      </w:r>
      <w:r w:rsidRPr="003774B3">
        <w:rPr>
          <w:rFonts w:ascii="Trebuchet MS" w:hAnsi="Trebuchet MS"/>
        </w:rPr>
        <w:t xml:space="preserve"> Physician, NP or PA of the specific drug(s) or drug classes requiring d</w:t>
      </w:r>
      <w:r w:rsidR="00E817A2" w:rsidRPr="003774B3">
        <w:rPr>
          <w:rFonts w:ascii="Trebuchet MS" w:hAnsi="Trebuchet MS"/>
        </w:rPr>
        <w:t xml:space="preserve">efinitive testing, when applicable; and </w:t>
      </w:r>
    </w:p>
    <w:p w14:paraId="5262CBA7" w14:textId="64CB1719" w:rsidR="00F45145" w:rsidRPr="003774B3" w:rsidRDefault="00E817A2" w:rsidP="00FE1B13">
      <w:pPr>
        <w:ind w:left="1440"/>
        <w:rPr>
          <w:rFonts w:ascii="Trebuchet MS" w:hAnsi="Trebuchet MS"/>
        </w:rPr>
      </w:pPr>
      <w:r w:rsidRPr="003774B3">
        <w:rPr>
          <w:rFonts w:ascii="Trebuchet MS" w:hAnsi="Trebuchet MS"/>
        </w:rPr>
        <w:t>A Physician, NP or PA order for quantification of illicit or non-prescribed drugs or drug classes.</w:t>
      </w:r>
    </w:p>
    <w:p w14:paraId="55916636" w14:textId="0CED4E2B" w:rsidR="00F45145" w:rsidRPr="003774B3" w:rsidRDefault="00F45145">
      <w:pPr>
        <w:numPr>
          <w:ilvl w:val="1"/>
          <w:numId w:val="14"/>
        </w:numPr>
        <w:ind w:left="1440" w:firstLine="0"/>
        <w:rPr>
          <w:rFonts w:ascii="Trebuchet MS" w:hAnsi="Trebuchet MS"/>
        </w:rPr>
      </w:pPr>
      <w:r w:rsidRPr="003774B3">
        <w:rPr>
          <w:rFonts w:ascii="Trebuchet MS" w:hAnsi="Trebuchet MS"/>
        </w:rPr>
        <w:t>Presumptive Drug Testing</w:t>
      </w:r>
    </w:p>
    <w:p w14:paraId="6410693B" w14:textId="77777777" w:rsidR="00E817A2" w:rsidRPr="003774B3" w:rsidRDefault="00E817A2" w:rsidP="00FE1B13">
      <w:pPr>
        <w:ind w:left="2160"/>
        <w:rPr>
          <w:rFonts w:ascii="Trebuchet MS" w:hAnsi="Trebuchet MS"/>
        </w:rPr>
      </w:pPr>
      <w:r w:rsidRPr="003774B3">
        <w:rPr>
          <w:rFonts w:ascii="Trebuchet MS" w:hAnsi="Trebuchet MS"/>
        </w:rPr>
        <w:t>Presumptive drug testing includes all drug class immunoassays and enzymatic methods. </w:t>
      </w:r>
    </w:p>
    <w:p w14:paraId="64A1F6B7" w14:textId="77777777" w:rsidR="00E817A2" w:rsidRPr="003774B3" w:rsidRDefault="00E817A2" w:rsidP="00FE1B13">
      <w:pPr>
        <w:ind w:left="2160"/>
        <w:rPr>
          <w:rFonts w:ascii="Trebuchet MS" w:hAnsi="Trebuchet MS"/>
        </w:rPr>
      </w:pPr>
      <w:r w:rsidRPr="003774B3">
        <w:rPr>
          <w:rFonts w:ascii="Trebuchet MS" w:hAnsi="Trebuchet MS"/>
        </w:rPr>
        <w:t>Only one presumptive test per date of service is payable, regardless of the number of drug classes tested.</w:t>
      </w:r>
    </w:p>
    <w:p w14:paraId="375F9369" w14:textId="3C098DD6" w:rsidR="00E817A2" w:rsidRPr="003774B3" w:rsidRDefault="00E817A2">
      <w:pPr>
        <w:numPr>
          <w:ilvl w:val="1"/>
          <w:numId w:val="14"/>
        </w:numPr>
        <w:ind w:left="1440" w:firstLine="0"/>
        <w:rPr>
          <w:rFonts w:ascii="Trebuchet MS" w:hAnsi="Trebuchet MS"/>
        </w:rPr>
      </w:pPr>
      <w:r w:rsidRPr="003774B3">
        <w:rPr>
          <w:rFonts w:ascii="Trebuchet MS" w:hAnsi="Trebuchet MS"/>
        </w:rPr>
        <w:t>Definitive Drug Testing</w:t>
      </w:r>
    </w:p>
    <w:p w14:paraId="11845B3D" w14:textId="77777777" w:rsidR="00E817A2" w:rsidRPr="003774B3" w:rsidRDefault="00E817A2" w:rsidP="00FE1B13">
      <w:pPr>
        <w:ind w:left="2160"/>
        <w:rPr>
          <w:rFonts w:ascii="Trebuchet MS" w:hAnsi="Trebuchet MS"/>
        </w:rPr>
      </w:pPr>
      <w:r w:rsidRPr="003774B3">
        <w:rPr>
          <w:rFonts w:ascii="Trebuchet MS" w:hAnsi="Trebuchet MS"/>
        </w:rPr>
        <w:t>Definitive qualitative or quantitative drug testing identifies specific drugs and metabolites, and produces results expressed as a concentration (e.g., ng/mL) or as the identification of a specific drug.</w:t>
      </w:r>
    </w:p>
    <w:p w14:paraId="5430C470" w14:textId="77777777" w:rsidR="006E6E33" w:rsidRPr="003774B3" w:rsidRDefault="006E6E33" w:rsidP="00FE1B13">
      <w:pPr>
        <w:ind w:left="2160"/>
        <w:rPr>
          <w:rFonts w:ascii="Trebuchet MS" w:hAnsi="Trebuchet MS"/>
        </w:rPr>
      </w:pPr>
      <w:r w:rsidRPr="003774B3">
        <w:rPr>
          <w:rFonts w:ascii="Trebuchet MS" w:hAnsi="Trebuchet MS"/>
        </w:rPr>
        <w:t xml:space="preserve">Only one definitive testing event is payable </w:t>
      </w:r>
      <w:proofErr w:type="gramStart"/>
      <w:r w:rsidRPr="003774B3">
        <w:rPr>
          <w:rFonts w:ascii="Trebuchet MS" w:hAnsi="Trebuchet MS"/>
        </w:rPr>
        <w:t>per</w:t>
      </w:r>
      <w:proofErr w:type="gramEnd"/>
      <w:r w:rsidRPr="003774B3">
        <w:rPr>
          <w:rFonts w:ascii="Trebuchet MS" w:hAnsi="Trebuchet MS"/>
        </w:rPr>
        <w:t xml:space="preserve"> date of service, regardless of </w:t>
      </w:r>
      <w:proofErr w:type="gramStart"/>
      <w:r w:rsidRPr="003774B3">
        <w:rPr>
          <w:rFonts w:ascii="Trebuchet MS" w:hAnsi="Trebuchet MS"/>
        </w:rPr>
        <w:t>code family</w:t>
      </w:r>
      <w:proofErr w:type="gramEnd"/>
      <w:r w:rsidRPr="003774B3">
        <w:rPr>
          <w:rFonts w:ascii="Trebuchet MS" w:hAnsi="Trebuchet MS"/>
        </w:rPr>
        <w:t>.</w:t>
      </w:r>
    </w:p>
    <w:p w14:paraId="1DACF181" w14:textId="77777777" w:rsidR="00E817A2" w:rsidRPr="003774B3" w:rsidRDefault="00E817A2" w:rsidP="00FE1B13">
      <w:pPr>
        <w:ind w:left="2160"/>
        <w:rPr>
          <w:rFonts w:ascii="Trebuchet MS" w:hAnsi="Trebuchet MS"/>
        </w:rPr>
      </w:pPr>
      <w:r w:rsidRPr="003774B3">
        <w:rPr>
          <w:rFonts w:ascii="Trebuchet MS" w:hAnsi="Trebuchet MS"/>
        </w:rPr>
        <w:t>Definitive drug testing may be billed using HCPCS codes G0480-G0483.</w:t>
      </w:r>
    </w:p>
    <w:p w14:paraId="5E54EF3C" w14:textId="015AF401" w:rsidR="00E817A2" w:rsidRPr="003774B3" w:rsidRDefault="00E817A2" w:rsidP="00FE1B13">
      <w:pPr>
        <w:ind w:left="2160"/>
        <w:rPr>
          <w:rFonts w:ascii="Trebuchet MS" w:hAnsi="Trebuchet MS"/>
        </w:rPr>
      </w:pPr>
      <w:r w:rsidRPr="003774B3">
        <w:rPr>
          <w:rFonts w:ascii="Trebuchet MS" w:hAnsi="Trebuchet MS"/>
        </w:rPr>
        <w:t>Definitive quantitative testing shall be ordered by a Physician, NP, or PA. Clinical indications for ordering definitive testing may include, but are not limited to:</w:t>
      </w:r>
    </w:p>
    <w:p w14:paraId="42644A2F" w14:textId="6EC28BBF" w:rsidR="00E817A2" w:rsidRPr="003774B3" w:rsidRDefault="00E817A2" w:rsidP="00FE1B13">
      <w:pPr>
        <w:ind w:left="2160"/>
        <w:rPr>
          <w:rFonts w:ascii="Trebuchet MS" w:hAnsi="Trebuchet MS"/>
        </w:rPr>
      </w:pPr>
      <w:r w:rsidRPr="003774B3">
        <w:rPr>
          <w:rFonts w:ascii="Trebuchet MS" w:hAnsi="Trebuchet MS"/>
        </w:rPr>
        <w:t xml:space="preserve">Unexpected positive presumptive or qualitative test results are not adequately explained by the injured worker;     </w:t>
      </w:r>
    </w:p>
    <w:p w14:paraId="1C7ECDA9" w14:textId="77777777" w:rsidR="00E817A2" w:rsidRPr="003774B3" w:rsidRDefault="00E817A2" w:rsidP="00FE1B13">
      <w:pPr>
        <w:ind w:left="2160"/>
        <w:rPr>
          <w:rFonts w:ascii="Trebuchet MS" w:hAnsi="Trebuchet MS"/>
        </w:rPr>
      </w:pPr>
      <w:r w:rsidRPr="003774B3">
        <w:rPr>
          <w:rFonts w:ascii="Trebuchet MS" w:hAnsi="Trebuchet MS"/>
        </w:rPr>
        <w:t>Unexpected negative presumptive or qualitative results suggesting possible medication diversion;</w:t>
      </w:r>
    </w:p>
    <w:p w14:paraId="47A4850A" w14:textId="387821E3" w:rsidR="00E817A2" w:rsidRPr="003774B3" w:rsidRDefault="00E817A2" w:rsidP="00FE1B13">
      <w:pPr>
        <w:ind w:left="2160"/>
        <w:rPr>
          <w:rFonts w:ascii="Trebuchet MS" w:hAnsi="Trebuchet MS"/>
        </w:rPr>
      </w:pPr>
      <w:r w:rsidRPr="003774B3">
        <w:rPr>
          <w:rFonts w:ascii="Trebuchet MS" w:hAnsi="Trebuchet MS"/>
        </w:rPr>
        <w:t xml:space="preserve">Differentiation of drug compliance (e.g., buprenorphine vs. norbuprenorphine; oxycodone vs. oxymorphone and </w:t>
      </w:r>
      <w:proofErr w:type="spellStart"/>
      <w:r w:rsidRPr="003774B3">
        <w:rPr>
          <w:rFonts w:ascii="Trebuchet MS" w:hAnsi="Trebuchet MS"/>
        </w:rPr>
        <w:t>noroxycodone</w:t>
      </w:r>
      <w:proofErr w:type="spellEnd"/>
      <w:r w:rsidRPr="003774B3">
        <w:rPr>
          <w:rFonts w:ascii="Trebuchet MS" w:hAnsi="Trebuchet MS"/>
        </w:rPr>
        <w:t>);</w:t>
      </w:r>
    </w:p>
    <w:p w14:paraId="0D90B6C3" w14:textId="77777777" w:rsidR="00E817A2" w:rsidRPr="003774B3" w:rsidRDefault="00E817A2" w:rsidP="00FE1B13">
      <w:pPr>
        <w:ind w:left="2160"/>
        <w:rPr>
          <w:rFonts w:ascii="Trebuchet MS" w:hAnsi="Trebuchet MS"/>
        </w:rPr>
      </w:pPr>
      <w:r w:rsidRPr="003774B3">
        <w:rPr>
          <w:rFonts w:ascii="Trebuchet MS" w:hAnsi="Trebuchet MS"/>
        </w:rPr>
        <w:lastRenderedPageBreak/>
        <w:t>Quantitative levels required for clinical decision-making (e.g., tetrahydrocannabinol levels to document drug discontinuation); and</w:t>
      </w:r>
    </w:p>
    <w:p w14:paraId="701CF16B" w14:textId="03C0206C" w:rsidR="00F45145" w:rsidRPr="003774B3" w:rsidRDefault="00E817A2" w:rsidP="00FE1B13">
      <w:pPr>
        <w:ind w:left="1440" w:firstLine="720"/>
        <w:rPr>
          <w:rFonts w:ascii="Trebuchet MS" w:hAnsi="Trebuchet MS"/>
        </w:rPr>
      </w:pPr>
      <w:r w:rsidRPr="003774B3">
        <w:rPr>
          <w:rFonts w:ascii="Trebuchet MS" w:hAnsi="Trebuchet MS"/>
        </w:rPr>
        <w:t>Chronic opioid management.</w:t>
      </w:r>
    </w:p>
    <w:p w14:paraId="55018472" w14:textId="612448B5" w:rsidR="004E01DE" w:rsidRPr="003774B3" w:rsidRDefault="004E01DE" w:rsidP="004E01DE">
      <w:pPr>
        <w:ind w:left="1440"/>
        <w:rPr>
          <w:rFonts w:ascii="Trebuchet MS" w:hAnsi="Trebuchet MS"/>
        </w:rPr>
      </w:pPr>
      <w:r w:rsidRPr="003774B3">
        <w:rPr>
          <w:rFonts w:ascii="Trebuchet MS" w:hAnsi="Trebuchet MS"/>
        </w:rPr>
        <w:t>Chronic Opioid Management</w:t>
      </w:r>
    </w:p>
    <w:p w14:paraId="102C7CD9" w14:textId="77777777" w:rsidR="004E01DE" w:rsidRPr="003774B3" w:rsidRDefault="004E01DE" w:rsidP="004E01DE">
      <w:pPr>
        <w:ind w:left="1440"/>
        <w:rPr>
          <w:rFonts w:ascii="Trebuchet MS" w:hAnsi="Trebuchet MS"/>
        </w:rPr>
      </w:pPr>
      <w:r w:rsidRPr="003774B3">
        <w:rPr>
          <w:rFonts w:ascii="Trebuchet MS" w:hAnsi="Trebuchet MS"/>
        </w:rPr>
        <w:t>For injured workers receiving chronic opioid therapy, clinical drug screening shall be performed in accordance with the Opioid Management requirements set forth in section 18.9.1.</w:t>
      </w:r>
    </w:p>
    <w:p w14:paraId="15BE3F37" w14:textId="77777777" w:rsidR="004E01DE" w:rsidRPr="003774B3" w:rsidRDefault="004E01DE" w:rsidP="004E01DE">
      <w:pPr>
        <w:ind w:left="1440"/>
        <w:rPr>
          <w:rFonts w:ascii="Trebuchet MS" w:hAnsi="Trebuchet MS"/>
        </w:rPr>
      </w:pPr>
      <w:r w:rsidRPr="003774B3">
        <w:rPr>
          <w:rFonts w:ascii="Trebuchet MS" w:hAnsi="Trebuchet MS"/>
        </w:rPr>
        <w:t>At a minimum:</w:t>
      </w:r>
    </w:p>
    <w:p w14:paraId="3E8BE52A" w14:textId="77777777" w:rsidR="004E01DE" w:rsidRPr="003774B3" w:rsidRDefault="004E01DE" w:rsidP="004E01DE">
      <w:pPr>
        <w:ind w:left="1440"/>
        <w:rPr>
          <w:rFonts w:ascii="Trebuchet MS" w:hAnsi="Trebuchet MS"/>
        </w:rPr>
      </w:pPr>
    </w:p>
    <w:p w14:paraId="17E36157" w14:textId="77777777" w:rsidR="004E01DE" w:rsidRPr="003774B3" w:rsidRDefault="004E01DE" w:rsidP="004E01DE">
      <w:pPr>
        <w:ind w:left="1440"/>
        <w:rPr>
          <w:rFonts w:ascii="Trebuchet MS" w:hAnsi="Trebuchet MS"/>
        </w:rPr>
      </w:pPr>
      <w:r w:rsidRPr="003774B3">
        <w:rPr>
          <w:rFonts w:ascii="Trebuchet MS" w:hAnsi="Trebuchet MS"/>
        </w:rPr>
        <w:t>Drug testing shall be performed prior to the implementation of initiating long-term opioid therapy; and</w:t>
      </w:r>
    </w:p>
    <w:p w14:paraId="0919FB5C" w14:textId="77777777" w:rsidR="004E01DE" w:rsidRPr="003774B3" w:rsidRDefault="004E01DE" w:rsidP="004E01DE">
      <w:pPr>
        <w:ind w:left="1440"/>
        <w:rPr>
          <w:rFonts w:ascii="Trebuchet MS" w:hAnsi="Trebuchet MS"/>
        </w:rPr>
      </w:pPr>
      <w:r w:rsidRPr="003774B3">
        <w:rPr>
          <w:rFonts w:ascii="Trebuchet MS" w:hAnsi="Trebuchet MS"/>
        </w:rPr>
        <w:t>Random drug testing shall be conducted at least annually.</w:t>
      </w:r>
    </w:p>
    <w:p w14:paraId="2E2F76CC" w14:textId="44CCA71A" w:rsidR="004E01DE" w:rsidRPr="003774B3" w:rsidRDefault="004E01DE" w:rsidP="004E01DE">
      <w:pPr>
        <w:ind w:left="1440"/>
        <w:rPr>
          <w:rFonts w:ascii="Trebuchet MS" w:hAnsi="Trebuchet MS"/>
        </w:rPr>
      </w:pPr>
      <w:r w:rsidRPr="003774B3">
        <w:rPr>
          <w:rFonts w:ascii="Trebuchet MS" w:hAnsi="Trebuchet MS"/>
        </w:rPr>
        <w:t>Additional drug testing may be performed when supported by documented medical necessity, consistent with section 18.9.1.</w:t>
      </w:r>
    </w:p>
    <w:p w14:paraId="7A3B05DC" w14:textId="07166A6D" w:rsidR="00785505" w:rsidRPr="003774B3" w:rsidRDefault="00D878F7" w:rsidP="00E310F4">
      <w:pPr>
        <w:pStyle w:val="Heading3"/>
        <w:tabs>
          <w:tab w:val="clear" w:pos="2160"/>
          <w:tab w:val="left" w:pos="1440"/>
        </w:tabs>
        <w:rPr>
          <w:rFonts w:ascii="Trebuchet MS" w:hAnsi="Trebuchet MS"/>
        </w:rPr>
      </w:pPr>
      <w:bookmarkStart w:id="17" w:name="_Toc233631671"/>
      <w:r w:rsidRPr="003774B3">
        <w:rPr>
          <w:rFonts w:ascii="Trebuchet MS" w:hAnsi="Trebuchet MS"/>
        </w:rPr>
        <w:t>18.4.9</w:t>
      </w:r>
      <w:r w:rsidRPr="003774B3">
        <w:rPr>
          <w:rFonts w:ascii="Trebuchet MS" w:hAnsi="Trebuchet MS"/>
        </w:rPr>
        <w:tab/>
      </w:r>
      <w:r w:rsidR="005F6C7A" w:rsidRPr="003774B3">
        <w:rPr>
          <w:rFonts w:ascii="Trebuchet MS" w:hAnsi="Trebuchet MS"/>
        </w:rPr>
        <w:t>Medicine</w:t>
      </w:r>
      <w:bookmarkEnd w:id="17"/>
    </w:p>
    <w:p w14:paraId="532EB196" w14:textId="5ED3E40B" w:rsidR="00B47A77" w:rsidRPr="003774B3" w:rsidRDefault="00B47A77">
      <w:pPr>
        <w:pStyle w:val="ListParagraph"/>
        <w:numPr>
          <w:ilvl w:val="0"/>
          <w:numId w:val="15"/>
        </w:numPr>
        <w:ind w:left="1440"/>
        <w:rPr>
          <w:rFonts w:ascii="Trebuchet MS" w:hAnsi="Trebuchet MS"/>
        </w:rPr>
      </w:pPr>
      <w:r w:rsidRPr="003774B3">
        <w:rPr>
          <w:rFonts w:ascii="Trebuchet MS" w:hAnsi="Trebuchet MS"/>
        </w:rPr>
        <w:t>Biofeedback Services</w:t>
      </w:r>
    </w:p>
    <w:p w14:paraId="18C02A9A" w14:textId="2340D269" w:rsidR="00B47A77" w:rsidRPr="003774B3" w:rsidRDefault="00B47A77" w:rsidP="00D9392D">
      <w:pPr>
        <w:pStyle w:val="ListParagraph"/>
        <w:ind w:left="1440"/>
        <w:rPr>
          <w:rFonts w:ascii="Trebuchet MS" w:hAnsi="Trebuchet MS"/>
        </w:rPr>
      </w:pPr>
      <w:r w:rsidRPr="003774B3">
        <w:rPr>
          <w:rFonts w:ascii="Trebuchet MS" w:hAnsi="Trebuchet MS"/>
        </w:rPr>
        <w:t>Provider Qualifications</w:t>
      </w:r>
    </w:p>
    <w:p w14:paraId="28DCF49D" w14:textId="5DAED448" w:rsidR="00B47A77" w:rsidRPr="003774B3" w:rsidRDefault="00B47A77" w:rsidP="00D9392D">
      <w:pPr>
        <w:ind w:left="1440"/>
        <w:rPr>
          <w:rFonts w:ascii="Trebuchet MS" w:hAnsi="Trebuchet MS"/>
        </w:rPr>
      </w:pPr>
      <w:r w:rsidRPr="003774B3">
        <w:rPr>
          <w:rFonts w:ascii="Trebuchet MS" w:hAnsi="Trebuchet MS"/>
        </w:rPr>
        <w:t xml:space="preserve">All professionals providing biofeedback shall practice within the scope of their licensure and training. </w:t>
      </w:r>
    </w:p>
    <w:p w14:paraId="1DCF89E2" w14:textId="2BD516EB" w:rsidR="00B47A77" w:rsidRPr="003774B3" w:rsidRDefault="00B47A77" w:rsidP="00D9392D">
      <w:pPr>
        <w:ind w:left="1440"/>
        <w:rPr>
          <w:rFonts w:ascii="Trebuchet MS" w:hAnsi="Trebuchet MS"/>
        </w:rPr>
      </w:pPr>
      <w:r w:rsidRPr="003774B3">
        <w:rPr>
          <w:rFonts w:ascii="Trebuchet MS" w:hAnsi="Trebuchet MS"/>
        </w:rPr>
        <w:t>Non-licensed biofeedback providers shall:</w:t>
      </w:r>
    </w:p>
    <w:p w14:paraId="3FFD6804" w14:textId="59230B01" w:rsidR="00B47A77" w:rsidRPr="003774B3" w:rsidRDefault="00B47A77" w:rsidP="00D9392D">
      <w:pPr>
        <w:spacing w:after="0"/>
        <w:ind w:left="1440"/>
        <w:rPr>
          <w:rFonts w:ascii="Trebuchet MS" w:hAnsi="Trebuchet MS"/>
        </w:rPr>
      </w:pPr>
      <w:r w:rsidRPr="003774B3">
        <w:rPr>
          <w:rFonts w:ascii="Trebuchet MS" w:hAnsi="Trebuchet MS"/>
        </w:rPr>
        <w:t xml:space="preserve">Hold </w:t>
      </w:r>
      <w:r w:rsidR="00554A18" w:rsidRPr="003774B3">
        <w:rPr>
          <w:rFonts w:ascii="Trebuchet MS" w:hAnsi="Trebuchet MS"/>
        </w:rPr>
        <w:t xml:space="preserve">a </w:t>
      </w:r>
      <w:r w:rsidRPr="003774B3">
        <w:rPr>
          <w:rFonts w:ascii="Trebuchet MS" w:hAnsi="Trebuchet MS"/>
        </w:rPr>
        <w:t xml:space="preserve">certification from the Biofeedback Certification International Alliance (BCIA); and </w:t>
      </w:r>
    </w:p>
    <w:p w14:paraId="43088901" w14:textId="2392EF05" w:rsidR="00B47A77" w:rsidRPr="003774B3" w:rsidRDefault="00B47A77" w:rsidP="00D9392D">
      <w:pPr>
        <w:ind w:left="1440"/>
        <w:rPr>
          <w:rFonts w:ascii="Trebuchet MS" w:hAnsi="Trebuchet MS"/>
        </w:rPr>
      </w:pPr>
      <w:r w:rsidRPr="003774B3">
        <w:rPr>
          <w:rFonts w:ascii="Trebuchet MS" w:hAnsi="Trebuchet MS"/>
        </w:rPr>
        <w:t xml:space="preserve">Obtain prior approval of their biofeedback treatment plan from the injured </w:t>
      </w:r>
      <w:r w:rsidR="00CE7A0D" w:rsidRPr="003774B3">
        <w:rPr>
          <w:rFonts w:ascii="Trebuchet MS" w:hAnsi="Trebuchet MS"/>
        </w:rPr>
        <w:t>worker’s</w:t>
      </w:r>
      <w:r w:rsidRPr="003774B3">
        <w:rPr>
          <w:rFonts w:ascii="Trebuchet MS" w:hAnsi="Trebuchet MS"/>
        </w:rPr>
        <w:t xml:space="preserve"> Physician</w:t>
      </w:r>
      <w:r w:rsidR="00B829FC" w:rsidRPr="003774B3">
        <w:rPr>
          <w:rFonts w:ascii="Trebuchet MS" w:hAnsi="Trebuchet MS"/>
        </w:rPr>
        <w:t xml:space="preserve"> (or NP/PA working under that Physician)</w:t>
      </w:r>
      <w:r w:rsidRPr="003774B3">
        <w:rPr>
          <w:rFonts w:ascii="Trebuchet MS" w:hAnsi="Trebuchet MS"/>
        </w:rPr>
        <w:t xml:space="preserve"> or Psychologist.</w:t>
      </w:r>
    </w:p>
    <w:p w14:paraId="711C3545" w14:textId="4410789A" w:rsidR="00554A18" w:rsidRPr="003774B3" w:rsidRDefault="00554A18" w:rsidP="00D9392D">
      <w:pPr>
        <w:ind w:left="1440"/>
        <w:rPr>
          <w:rFonts w:ascii="Trebuchet MS" w:hAnsi="Trebuchet MS"/>
        </w:rPr>
      </w:pPr>
      <w:r w:rsidRPr="003774B3">
        <w:rPr>
          <w:rFonts w:ascii="Trebuchet MS" w:hAnsi="Trebuchet MS"/>
        </w:rPr>
        <w:t xml:space="preserve">Professionals integrating biofeedback with psychotherapy shall be licensed as a Psychologist, Clinical Social Worker, Marriage and Family Therapist, or Professional Counselor. </w:t>
      </w:r>
    </w:p>
    <w:p w14:paraId="674033A2" w14:textId="4AAC16FC" w:rsidR="00B47A77" w:rsidRPr="003774B3" w:rsidRDefault="00B47A77" w:rsidP="00D9392D">
      <w:pPr>
        <w:pStyle w:val="ListParagraph"/>
        <w:ind w:left="1440"/>
        <w:rPr>
          <w:rFonts w:ascii="Trebuchet MS" w:hAnsi="Trebuchet MS"/>
        </w:rPr>
      </w:pPr>
      <w:r w:rsidRPr="003774B3">
        <w:rPr>
          <w:rFonts w:ascii="Trebuchet MS" w:hAnsi="Trebuchet MS"/>
        </w:rPr>
        <w:t>Documentation Requirements</w:t>
      </w:r>
    </w:p>
    <w:p w14:paraId="3C45F09D" w14:textId="77777777" w:rsidR="00B879DE" w:rsidRPr="003774B3" w:rsidRDefault="00B879DE" w:rsidP="00D9392D">
      <w:pPr>
        <w:ind w:left="1440"/>
        <w:rPr>
          <w:rFonts w:ascii="Trebuchet MS" w:hAnsi="Trebuchet MS"/>
        </w:rPr>
      </w:pPr>
      <w:r w:rsidRPr="003774B3">
        <w:rPr>
          <w:rFonts w:ascii="Trebuchet MS" w:hAnsi="Trebuchet MS"/>
        </w:rPr>
        <w:t xml:space="preserve">All biofeedback providers shall </w:t>
      </w:r>
      <w:proofErr w:type="gramStart"/>
      <w:r w:rsidRPr="003774B3">
        <w:rPr>
          <w:rFonts w:ascii="Trebuchet MS" w:hAnsi="Trebuchet MS"/>
        </w:rPr>
        <w:t>document for</w:t>
      </w:r>
      <w:proofErr w:type="gramEnd"/>
      <w:r w:rsidRPr="003774B3">
        <w:rPr>
          <w:rFonts w:ascii="Trebuchet MS" w:hAnsi="Trebuchet MS"/>
        </w:rPr>
        <w:t xml:space="preserve"> each visit:</w:t>
      </w:r>
    </w:p>
    <w:p w14:paraId="622C7D17" w14:textId="3231CD77" w:rsidR="00B879DE" w:rsidRPr="003774B3" w:rsidRDefault="00D9392D" w:rsidP="00D9392D">
      <w:pPr>
        <w:spacing w:after="0"/>
        <w:ind w:left="1440"/>
        <w:rPr>
          <w:rFonts w:ascii="Trebuchet MS" w:hAnsi="Trebuchet MS"/>
        </w:rPr>
      </w:pPr>
      <w:r w:rsidRPr="003774B3">
        <w:rPr>
          <w:rFonts w:ascii="Trebuchet MS" w:hAnsi="Trebuchet MS"/>
        </w:rPr>
        <w:lastRenderedPageBreak/>
        <w:t>T</w:t>
      </w:r>
      <w:r w:rsidR="00B879DE" w:rsidRPr="003774B3">
        <w:rPr>
          <w:rFonts w:ascii="Trebuchet MS" w:hAnsi="Trebuchet MS"/>
        </w:rPr>
        <w:t>he biofeedback modality and instruments used (including, but not limited to, surface electromyography (SEMG), heart rate variability (HRV), electroencephalogram (EEG), or temperature training);</w:t>
      </w:r>
    </w:p>
    <w:p w14:paraId="5FC7D530" w14:textId="46236861" w:rsidR="00B879DE" w:rsidRPr="003774B3" w:rsidRDefault="00D9392D" w:rsidP="00D9392D">
      <w:pPr>
        <w:spacing w:after="0"/>
        <w:ind w:left="1440"/>
        <w:rPr>
          <w:rFonts w:ascii="Trebuchet MS" w:hAnsi="Trebuchet MS"/>
        </w:rPr>
      </w:pPr>
      <w:r w:rsidRPr="003774B3">
        <w:rPr>
          <w:rFonts w:ascii="Trebuchet MS" w:hAnsi="Trebuchet MS"/>
        </w:rPr>
        <w:t>P</w:t>
      </w:r>
      <w:r w:rsidR="00B879DE" w:rsidRPr="003774B3">
        <w:rPr>
          <w:rFonts w:ascii="Trebuchet MS" w:hAnsi="Trebuchet MS"/>
        </w:rPr>
        <w:t xml:space="preserve">lacement of instruments; and </w:t>
      </w:r>
    </w:p>
    <w:p w14:paraId="104A799E" w14:textId="54127B60" w:rsidR="00B879DE" w:rsidRPr="003774B3" w:rsidRDefault="00D9392D" w:rsidP="00D9392D">
      <w:pPr>
        <w:ind w:left="1440"/>
        <w:rPr>
          <w:rFonts w:ascii="Trebuchet MS" w:hAnsi="Trebuchet MS"/>
        </w:rPr>
      </w:pPr>
      <w:r w:rsidRPr="003774B3">
        <w:rPr>
          <w:rFonts w:ascii="Trebuchet MS" w:hAnsi="Trebuchet MS"/>
        </w:rPr>
        <w:t>P</w:t>
      </w:r>
      <w:r w:rsidR="00B879DE" w:rsidRPr="003774B3">
        <w:rPr>
          <w:rFonts w:ascii="Trebuchet MS" w:hAnsi="Trebuchet MS"/>
        </w:rPr>
        <w:t>atient response, when sufficient time has elapsed to assess response.</w:t>
      </w:r>
    </w:p>
    <w:p w14:paraId="70A10285" w14:textId="04BEA7E3" w:rsidR="00554A18" w:rsidRPr="003774B3" w:rsidRDefault="00554A18" w:rsidP="00D9392D">
      <w:pPr>
        <w:pStyle w:val="ListParagraph"/>
        <w:ind w:left="1440"/>
        <w:rPr>
          <w:rFonts w:ascii="Trebuchet MS" w:hAnsi="Trebuchet MS"/>
        </w:rPr>
      </w:pPr>
      <w:r w:rsidRPr="003774B3">
        <w:rPr>
          <w:rFonts w:ascii="Trebuchet MS" w:hAnsi="Trebuchet MS"/>
        </w:rPr>
        <w:t>Modified R</w:t>
      </w:r>
      <w:r w:rsidR="00B37815" w:rsidRPr="003774B3">
        <w:rPr>
          <w:rFonts w:ascii="Trebuchet MS" w:hAnsi="Trebuchet MS"/>
        </w:rPr>
        <w:t>VU</w:t>
      </w:r>
      <w:r w:rsidRPr="003774B3">
        <w:rPr>
          <w:rFonts w:ascii="Trebuchet MS" w:hAnsi="Trebuchet MS"/>
        </w:rPr>
        <w:t>s</w:t>
      </w:r>
    </w:p>
    <w:p w14:paraId="19C60B52" w14:textId="5F99A755" w:rsidR="00B879DE" w:rsidRPr="003774B3" w:rsidRDefault="00B879DE" w:rsidP="00D9392D">
      <w:pPr>
        <w:ind w:left="1440"/>
        <w:rPr>
          <w:rFonts w:ascii="Trebuchet MS" w:hAnsi="Trebuchet MS"/>
        </w:rPr>
      </w:pPr>
      <w:r w:rsidRPr="003774B3">
        <w:rPr>
          <w:rFonts w:ascii="Trebuchet MS" w:hAnsi="Trebuchet MS"/>
        </w:rPr>
        <w:t>CPT® 90901: non-facility RVU is 1.</w:t>
      </w:r>
      <w:r w:rsidR="00D11721" w:rsidRPr="003774B3">
        <w:rPr>
          <w:rFonts w:ascii="Trebuchet MS" w:hAnsi="Trebuchet MS"/>
        </w:rPr>
        <w:t>81</w:t>
      </w:r>
      <w:r w:rsidRPr="003774B3">
        <w:rPr>
          <w:rFonts w:ascii="Trebuchet MS" w:hAnsi="Trebuchet MS"/>
        </w:rPr>
        <w:t>; facility RVU is 1.</w:t>
      </w:r>
      <w:r w:rsidR="00D11721" w:rsidRPr="003774B3">
        <w:rPr>
          <w:rFonts w:ascii="Trebuchet MS" w:hAnsi="Trebuchet MS"/>
        </w:rPr>
        <w:t>54</w:t>
      </w:r>
    </w:p>
    <w:p w14:paraId="2DCD5181" w14:textId="5808CC16" w:rsidR="00B879DE" w:rsidRPr="003774B3" w:rsidRDefault="00B879DE" w:rsidP="00D9392D">
      <w:pPr>
        <w:ind w:left="1440"/>
        <w:rPr>
          <w:rFonts w:ascii="Trebuchet MS" w:hAnsi="Trebuchet MS"/>
        </w:rPr>
      </w:pPr>
      <w:r w:rsidRPr="003774B3">
        <w:rPr>
          <w:rFonts w:ascii="Trebuchet MS" w:hAnsi="Trebuchet MS"/>
        </w:rPr>
        <w:t>CPT® 90875: non-facility RVU is 2.</w:t>
      </w:r>
      <w:r w:rsidR="00D11721" w:rsidRPr="003774B3">
        <w:rPr>
          <w:rFonts w:ascii="Trebuchet MS" w:hAnsi="Trebuchet MS"/>
        </w:rPr>
        <w:t>13</w:t>
      </w:r>
      <w:r w:rsidRPr="003774B3">
        <w:rPr>
          <w:rFonts w:ascii="Trebuchet MS" w:hAnsi="Trebuchet MS"/>
        </w:rPr>
        <w:t>; facility RVU is 1.</w:t>
      </w:r>
      <w:r w:rsidR="00D11721" w:rsidRPr="003774B3">
        <w:rPr>
          <w:rFonts w:ascii="Trebuchet MS" w:hAnsi="Trebuchet MS"/>
        </w:rPr>
        <w:t>62</w:t>
      </w:r>
    </w:p>
    <w:p w14:paraId="64DDEFF3" w14:textId="44286E74" w:rsidR="00B879DE" w:rsidRPr="003774B3" w:rsidRDefault="00782504" w:rsidP="00D9392D">
      <w:pPr>
        <w:pStyle w:val="ListParagraph"/>
        <w:ind w:left="1440"/>
        <w:rPr>
          <w:rFonts w:ascii="Trebuchet MS" w:hAnsi="Trebuchet MS"/>
        </w:rPr>
      </w:pPr>
      <w:r w:rsidRPr="003774B3">
        <w:rPr>
          <w:rFonts w:ascii="Trebuchet MS" w:hAnsi="Trebuchet MS"/>
        </w:rPr>
        <w:t>Psychophysiological</w:t>
      </w:r>
      <w:r w:rsidR="00B879DE" w:rsidRPr="003774B3">
        <w:rPr>
          <w:rFonts w:ascii="Trebuchet MS" w:hAnsi="Trebuchet MS"/>
        </w:rPr>
        <w:t xml:space="preserve"> therapy incorporating biofeedback is not subject to a Non-Physician Provider payment reduction. </w:t>
      </w:r>
    </w:p>
    <w:p w14:paraId="16C63B09" w14:textId="162D2A34" w:rsidR="00B47A77" w:rsidRPr="003774B3" w:rsidRDefault="00B47A77">
      <w:pPr>
        <w:pStyle w:val="ListParagraph"/>
        <w:numPr>
          <w:ilvl w:val="0"/>
          <w:numId w:val="15"/>
        </w:numPr>
        <w:ind w:left="1440"/>
        <w:rPr>
          <w:rFonts w:ascii="Trebuchet MS" w:hAnsi="Trebuchet MS"/>
        </w:rPr>
      </w:pPr>
      <w:r w:rsidRPr="003774B3">
        <w:rPr>
          <w:rFonts w:ascii="Trebuchet MS" w:hAnsi="Trebuchet MS"/>
        </w:rPr>
        <w:t>Electrodiagnostic Testing (EMG and Nerve Conduction Studies)</w:t>
      </w:r>
    </w:p>
    <w:p w14:paraId="1C4F7F69" w14:textId="77777777" w:rsidR="00B879DE" w:rsidRPr="003774B3" w:rsidRDefault="00B879DE" w:rsidP="00D9392D">
      <w:pPr>
        <w:ind w:left="1440"/>
        <w:rPr>
          <w:rFonts w:ascii="Trebuchet MS" w:hAnsi="Trebuchet MS"/>
        </w:rPr>
      </w:pPr>
      <w:r w:rsidRPr="003774B3">
        <w:rPr>
          <w:rFonts w:ascii="Trebuchet MS" w:hAnsi="Trebuchet MS"/>
        </w:rPr>
        <w:t xml:space="preserve">Appendix J of CPT® governs classification of mixed, motor, and sensory nerve conduction studies and associated billing requirements.  For purposes of Appendix J, each nerve branch listed constitutes a separate nerve. </w:t>
      </w:r>
    </w:p>
    <w:p w14:paraId="30D79E3C" w14:textId="77777777" w:rsidR="00B879DE" w:rsidRPr="003774B3" w:rsidRDefault="00B879DE" w:rsidP="00D9392D">
      <w:pPr>
        <w:ind w:left="1440"/>
        <w:rPr>
          <w:rFonts w:ascii="Trebuchet MS" w:hAnsi="Trebuchet MS"/>
        </w:rPr>
      </w:pPr>
      <w:r w:rsidRPr="003774B3">
        <w:rPr>
          <w:rFonts w:ascii="Trebuchet MS" w:hAnsi="Trebuchet MS"/>
        </w:rPr>
        <w:t xml:space="preserve">EMG and nerve conduction </w:t>
      </w:r>
      <w:proofErr w:type="gramStart"/>
      <w:r w:rsidRPr="003774B3">
        <w:rPr>
          <w:rFonts w:ascii="Trebuchet MS" w:hAnsi="Trebuchet MS"/>
        </w:rPr>
        <w:t>study values</w:t>
      </w:r>
      <w:proofErr w:type="gramEnd"/>
      <w:r w:rsidRPr="003774B3">
        <w:rPr>
          <w:rFonts w:ascii="Trebuchet MS" w:hAnsi="Trebuchet MS"/>
        </w:rPr>
        <w:t xml:space="preserve"> generally include an E/M service. A separate E/M service may be payable only when the requirements of CPT® Appendix A for modifier 25 are met and documented.</w:t>
      </w:r>
    </w:p>
    <w:p w14:paraId="1A54E4EB" w14:textId="677FF8F9" w:rsidR="00B879DE" w:rsidRPr="003774B3" w:rsidRDefault="00B879DE">
      <w:pPr>
        <w:pStyle w:val="ListParagraph"/>
        <w:numPr>
          <w:ilvl w:val="0"/>
          <w:numId w:val="15"/>
        </w:numPr>
        <w:ind w:left="1440"/>
        <w:rPr>
          <w:rFonts w:ascii="Trebuchet MS" w:hAnsi="Trebuchet MS"/>
        </w:rPr>
      </w:pPr>
      <w:r w:rsidRPr="003774B3">
        <w:rPr>
          <w:rFonts w:ascii="Trebuchet MS" w:hAnsi="Trebuchet MS"/>
        </w:rPr>
        <w:t>Manipulation Services</w:t>
      </w:r>
    </w:p>
    <w:p w14:paraId="72082303" w14:textId="2589BCBC" w:rsidR="00B93804" w:rsidRPr="003774B3" w:rsidRDefault="00B93804" w:rsidP="00D9392D">
      <w:pPr>
        <w:ind w:left="1440"/>
        <w:rPr>
          <w:rFonts w:ascii="Trebuchet MS" w:hAnsi="Trebuchet MS"/>
        </w:rPr>
      </w:pPr>
      <w:r w:rsidRPr="003774B3">
        <w:rPr>
          <w:rFonts w:ascii="Trebuchet MS" w:hAnsi="Trebuchet MS"/>
        </w:rPr>
        <w:t>Prior authorization is required to bill manipulation of more than four body regions during a single visit.</w:t>
      </w:r>
    </w:p>
    <w:p w14:paraId="326B99D0" w14:textId="746BFCD0" w:rsidR="00B93804" w:rsidRPr="003774B3" w:rsidRDefault="00B93804" w:rsidP="00D9392D">
      <w:pPr>
        <w:ind w:left="1440"/>
        <w:rPr>
          <w:rFonts w:ascii="Trebuchet MS" w:hAnsi="Trebuchet MS"/>
        </w:rPr>
      </w:pPr>
      <w:r w:rsidRPr="003774B3">
        <w:rPr>
          <w:rFonts w:ascii="Trebuchet MS" w:hAnsi="Trebuchet MS"/>
        </w:rPr>
        <w:t>Osteopathic Manipulative Treatment (OMT) and Chiropractic Manipulative Treatment (CMT) codes include manual therapy techniques. Manual therapy performed in a separate anatomic region may be separately payable only when modifier 59 requirements are met.</w:t>
      </w:r>
    </w:p>
    <w:p w14:paraId="68EBEF0F" w14:textId="0DF9D8F0" w:rsidR="006A5450" w:rsidRPr="003774B3" w:rsidRDefault="006A5450" w:rsidP="00D9392D">
      <w:pPr>
        <w:ind w:left="1440"/>
        <w:rPr>
          <w:rFonts w:ascii="Trebuchet MS" w:hAnsi="Trebuchet MS"/>
        </w:rPr>
      </w:pPr>
      <w:r w:rsidRPr="003774B3">
        <w:rPr>
          <w:rFonts w:ascii="Trebuchet MS" w:hAnsi="Trebuchet MS"/>
        </w:rPr>
        <w:t>Manipulation is considered a passive therapy. Payment for manipulation is subject to the limitation on passive therapies as described in section 18.4.10(B).</w:t>
      </w:r>
    </w:p>
    <w:p w14:paraId="40FF9F18" w14:textId="5057E83B" w:rsidR="00B93804" w:rsidRPr="003774B3" w:rsidRDefault="00791EAE" w:rsidP="00D9392D">
      <w:pPr>
        <w:ind w:left="1440"/>
        <w:rPr>
          <w:rFonts w:ascii="Trebuchet MS" w:hAnsi="Trebuchet MS"/>
        </w:rPr>
      </w:pPr>
      <w:r w:rsidRPr="003774B3">
        <w:rPr>
          <w:rFonts w:ascii="Trebuchet MS" w:hAnsi="Trebuchet MS"/>
        </w:rPr>
        <w:t>Modified</w:t>
      </w:r>
      <w:r w:rsidR="00B93804" w:rsidRPr="003774B3">
        <w:rPr>
          <w:rFonts w:ascii="Trebuchet MS" w:hAnsi="Trebuchet MS"/>
        </w:rPr>
        <w:t xml:space="preserve"> RVUs</w:t>
      </w:r>
    </w:p>
    <w:p w14:paraId="09450471" w14:textId="7BE7F1EC" w:rsidR="00B93804" w:rsidRPr="003774B3" w:rsidRDefault="00B93804" w:rsidP="00D9392D">
      <w:pPr>
        <w:ind w:left="1440"/>
        <w:rPr>
          <w:rFonts w:ascii="Trebuchet MS" w:hAnsi="Trebuchet MS"/>
        </w:rPr>
      </w:pPr>
      <w:r w:rsidRPr="003774B3">
        <w:rPr>
          <w:rFonts w:ascii="Trebuchet MS" w:hAnsi="Trebuchet MS"/>
        </w:rPr>
        <w:t>CPT® 98940: non-facility RVU is 1.0</w:t>
      </w:r>
      <w:r w:rsidR="00492BB2" w:rsidRPr="003774B3">
        <w:rPr>
          <w:rFonts w:ascii="Trebuchet MS" w:hAnsi="Trebuchet MS"/>
        </w:rPr>
        <w:t>0</w:t>
      </w:r>
      <w:r w:rsidRPr="003774B3">
        <w:rPr>
          <w:rFonts w:ascii="Trebuchet MS" w:hAnsi="Trebuchet MS"/>
        </w:rPr>
        <w:t>; facility RVU is 0.</w:t>
      </w:r>
      <w:r w:rsidR="00492BB2" w:rsidRPr="003774B3">
        <w:rPr>
          <w:rFonts w:ascii="Trebuchet MS" w:hAnsi="Trebuchet MS"/>
        </w:rPr>
        <w:t>69</w:t>
      </w:r>
    </w:p>
    <w:p w14:paraId="37C80FA2" w14:textId="64BF520B" w:rsidR="00B93804" w:rsidRPr="003774B3" w:rsidRDefault="00B93804" w:rsidP="00D9392D">
      <w:pPr>
        <w:ind w:left="1440"/>
        <w:rPr>
          <w:rFonts w:ascii="Trebuchet MS" w:hAnsi="Trebuchet MS"/>
        </w:rPr>
      </w:pPr>
      <w:r w:rsidRPr="003774B3">
        <w:rPr>
          <w:rFonts w:ascii="Trebuchet MS" w:hAnsi="Trebuchet MS"/>
        </w:rPr>
        <w:t>CPT® 98941: non-facility RVU is 1.4</w:t>
      </w:r>
      <w:r w:rsidR="00492BB2" w:rsidRPr="003774B3">
        <w:rPr>
          <w:rFonts w:ascii="Trebuchet MS" w:hAnsi="Trebuchet MS"/>
        </w:rPr>
        <w:t>4</w:t>
      </w:r>
      <w:r w:rsidRPr="003774B3">
        <w:rPr>
          <w:rFonts w:ascii="Trebuchet MS" w:hAnsi="Trebuchet MS"/>
        </w:rPr>
        <w:t>; facility RVU is 1</w:t>
      </w:r>
      <w:r w:rsidR="00492BB2" w:rsidRPr="003774B3">
        <w:rPr>
          <w:rFonts w:ascii="Trebuchet MS" w:hAnsi="Trebuchet MS"/>
        </w:rPr>
        <w:t>.05</w:t>
      </w:r>
    </w:p>
    <w:p w14:paraId="59C8D94B" w14:textId="718E187F" w:rsidR="00B93804" w:rsidRPr="003774B3" w:rsidRDefault="00B93804">
      <w:pPr>
        <w:pStyle w:val="ListParagraph"/>
        <w:numPr>
          <w:ilvl w:val="0"/>
          <w:numId w:val="15"/>
        </w:numPr>
        <w:ind w:left="1440"/>
        <w:rPr>
          <w:rFonts w:ascii="Trebuchet MS" w:hAnsi="Trebuchet MS"/>
        </w:rPr>
      </w:pPr>
      <w:r w:rsidRPr="003774B3">
        <w:rPr>
          <w:rFonts w:ascii="Trebuchet MS" w:hAnsi="Trebuchet MS"/>
        </w:rPr>
        <w:t>Psychiatric and Psychological Services</w:t>
      </w:r>
    </w:p>
    <w:p w14:paraId="442AB9CF" w14:textId="1B46D5C3" w:rsidR="00B93804" w:rsidRPr="003774B3" w:rsidRDefault="00B93804">
      <w:pPr>
        <w:pStyle w:val="ListParagraph"/>
        <w:numPr>
          <w:ilvl w:val="1"/>
          <w:numId w:val="15"/>
        </w:numPr>
        <w:tabs>
          <w:tab w:val="left" w:pos="2160"/>
        </w:tabs>
        <w:ind w:hanging="2160"/>
        <w:rPr>
          <w:rFonts w:ascii="Trebuchet MS" w:hAnsi="Trebuchet MS"/>
        </w:rPr>
      </w:pPr>
      <w:r w:rsidRPr="003774B3">
        <w:rPr>
          <w:rFonts w:ascii="Trebuchet MS" w:hAnsi="Trebuchet MS"/>
        </w:rPr>
        <w:lastRenderedPageBreak/>
        <w:t>Payment Levels</w:t>
      </w:r>
    </w:p>
    <w:p w14:paraId="1C13FFA3" w14:textId="77777777" w:rsidR="00B93804" w:rsidRPr="003774B3" w:rsidRDefault="00B93804" w:rsidP="00D9392D">
      <w:pPr>
        <w:ind w:left="2160"/>
        <w:rPr>
          <w:rFonts w:ascii="Trebuchet MS" w:hAnsi="Trebuchet MS"/>
        </w:rPr>
      </w:pPr>
      <w:r w:rsidRPr="003774B3">
        <w:rPr>
          <w:rFonts w:ascii="Trebuchet MS" w:hAnsi="Trebuchet MS"/>
        </w:rPr>
        <w:t xml:space="preserve">Services performed by a </w:t>
      </w:r>
      <w:proofErr w:type="gramStart"/>
      <w:r w:rsidRPr="003774B3">
        <w:rPr>
          <w:rFonts w:ascii="Trebuchet MS" w:hAnsi="Trebuchet MS"/>
        </w:rPr>
        <w:t>Psychologist</w:t>
      </w:r>
      <w:proofErr w:type="gramEnd"/>
      <w:r w:rsidRPr="003774B3">
        <w:rPr>
          <w:rFonts w:ascii="Trebuchet MS" w:hAnsi="Trebuchet MS"/>
        </w:rPr>
        <w:t xml:space="preserve"> are reimbursed at 100% of the Fee Schedule. </w:t>
      </w:r>
    </w:p>
    <w:p w14:paraId="4642C09E" w14:textId="16745FEE" w:rsidR="00B93804" w:rsidRPr="003774B3" w:rsidRDefault="00B93804" w:rsidP="00D9392D">
      <w:pPr>
        <w:ind w:left="2160"/>
        <w:rPr>
          <w:rFonts w:ascii="Trebuchet MS" w:hAnsi="Trebuchet MS"/>
        </w:rPr>
      </w:pPr>
      <w:r w:rsidRPr="003774B3">
        <w:rPr>
          <w:rFonts w:ascii="Trebuchet MS" w:hAnsi="Trebuchet MS"/>
        </w:rPr>
        <w:t>Unless otherwise specified in this Rule, services performed by other Non-Physician Providers are reimbursed at 85% of the Fee Schedule.</w:t>
      </w:r>
    </w:p>
    <w:p w14:paraId="070669C3" w14:textId="10B1F6B6" w:rsidR="00B93804" w:rsidRPr="003774B3" w:rsidRDefault="00B93804">
      <w:pPr>
        <w:pStyle w:val="ListParagraph"/>
        <w:numPr>
          <w:ilvl w:val="1"/>
          <w:numId w:val="15"/>
        </w:numPr>
        <w:ind w:left="1440" w:firstLine="0"/>
        <w:rPr>
          <w:rFonts w:ascii="Trebuchet MS" w:hAnsi="Trebuchet MS"/>
        </w:rPr>
      </w:pPr>
      <w:r w:rsidRPr="003774B3">
        <w:rPr>
          <w:rFonts w:ascii="Trebuchet MS" w:hAnsi="Trebuchet MS"/>
        </w:rPr>
        <w:t>Psychological Diagnostic Evaluations</w:t>
      </w:r>
    </w:p>
    <w:p w14:paraId="634E1481" w14:textId="212E87F3" w:rsidR="00B93804" w:rsidRPr="003774B3" w:rsidRDefault="00B93804" w:rsidP="00D9392D">
      <w:pPr>
        <w:ind w:left="2160"/>
        <w:rPr>
          <w:rFonts w:ascii="Trebuchet MS" w:hAnsi="Trebuchet MS"/>
        </w:rPr>
      </w:pPr>
      <w:r w:rsidRPr="003774B3">
        <w:rPr>
          <w:rFonts w:ascii="Trebuchet MS" w:hAnsi="Trebuchet MS"/>
        </w:rPr>
        <w:t>Diagnostic evaluation codes are limited to one per Provider per admitted claim, unless prior authorization is obtained or the evaluation is required for completion of a</w:t>
      </w:r>
      <w:r w:rsidR="00791EAE" w:rsidRPr="003774B3">
        <w:rPr>
          <w:rFonts w:ascii="Trebuchet MS" w:hAnsi="Trebuchet MS"/>
        </w:rPr>
        <w:t xml:space="preserve"> permanent</w:t>
      </w:r>
      <w:r w:rsidRPr="003774B3">
        <w:rPr>
          <w:rFonts w:ascii="Trebuchet MS" w:hAnsi="Trebuchet MS"/>
        </w:rPr>
        <w:t xml:space="preserve"> impairment rating.</w:t>
      </w:r>
    </w:p>
    <w:p w14:paraId="390DE400" w14:textId="56ADDEF7" w:rsidR="00B93804" w:rsidRPr="003774B3" w:rsidRDefault="00B93804" w:rsidP="00D9392D">
      <w:pPr>
        <w:ind w:left="2160"/>
        <w:rPr>
          <w:rFonts w:ascii="Trebuchet MS" w:hAnsi="Trebuchet MS"/>
        </w:rPr>
      </w:pPr>
      <w:r w:rsidRPr="003774B3">
        <w:rPr>
          <w:rFonts w:ascii="Trebuchet MS" w:hAnsi="Trebuchet MS"/>
        </w:rPr>
        <w:t>Required documentation includes, at a minimum:</w:t>
      </w:r>
    </w:p>
    <w:p w14:paraId="33305132" w14:textId="4BFDC306" w:rsidR="00B93804" w:rsidRPr="003774B3" w:rsidRDefault="00B93804" w:rsidP="00D9392D">
      <w:pPr>
        <w:ind w:left="2160"/>
        <w:jc w:val="both"/>
        <w:rPr>
          <w:rFonts w:ascii="Trebuchet MS" w:eastAsia="Trebuchet MS" w:hAnsi="Trebuchet MS" w:cs="Trebuchet MS"/>
        </w:rPr>
      </w:pPr>
      <w:r w:rsidRPr="003774B3">
        <w:rPr>
          <w:rFonts w:ascii="Trebuchet MS" w:eastAsia="Trebuchet MS" w:hAnsi="Trebuchet MS" w:cs="Trebuchet MS"/>
        </w:rPr>
        <w:t xml:space="preserve">Comprehensive </w:t>
      </w:r>
      <w:proofErr w:type="gramStart"/>
      <w:r w:rsidR="006A5450" w:rsidRPr="003774B3">
        <w:rPr>
          <w:rFonts w:ascii="Trebuchet MS" w:eastAsia="Trebuchet MS" w:hAnsi="Trebuchet MS" w:cs="Trebuchet MS"/>
        </w:rPr>
        <w:t>symptom</w:t>
      </w:r>
      <w:proofErr w:type="gramEnd"/>
      <w:r w:rsidRPr="003774B3">
        <w:rPr>
          <w:rFonts w:ascii="Trebuchet MS" w:eastAsia="Trebuchet MS" w:hAnsi="Trebuchet MS" w:cs="Trebuchet MS"/>
        </w:rPr>
        <w:t xml:space="preserve"> or lack of symptom analysis and diagnoses (or a reference to prior evaluations);</w:t>
      </w:r>
    </w:p>
    <w:p w14:paraId="5FA7C766" w14:textId="77777777" w:rsidR="00B93804" w:rsidRPr="003774B3" w:rsidRDefault="00B93804" w:rsidP="00D9392D">
      <w:pPr>
        <w:ind w:left="2160"/>
        <w:jc w:val="both"/>
        <w:rPr>
          <w:rFonts w:ascii="Trebuchet MS" w:eastAsia="Trebuchet MS" w:hAnsi="Trebuchet MS" w:cs="Trebuchet MS"/>
        </w:rPr>
      </w:pPr>
      <w:r w:rsidRPr="003774B3">
        <w:rPr>
          <w:rFonts w:ascii="Trebuchet MS" w:eastAsia="Trebuchet MS" w:hAnsi="Trebuchet MS" w:cs="Trebuchet MS"/>
        </w:rPr>
        <w:t>Cognitive functioning, including potential impairments in setting goals and performing activities on a schedule;</w:t>
      </w:r>
    </w:p>
    <w:p w14:paraId="429984E6" w14:textId="77777777" w:rsidR="00B93804" w:rsidRPr="003774B3" w:rsidRDefault="00B93804" w:rsidP="00D9392D">
      <w:pPr>
        <w:ind w:left="2160"/>
        <w:jc w:val="both"/>
        <w:rPr>
          <w:rFonts w:ascii="Trebuchet MS" w:eastAsia="Trebuchet MS" w:hAnsi="Trebuchet MS" w:cs="Trebuchet MS"/>
        </w:rPr>
      </w:pPr>
      <w:r w:rsidRPr="003774B3">
        <w:rPr>
          <w:rFonts w:ascii="Trebuchet MS" w:eastAsia="Trebuchet MS" w:hAnsi="Trebuchet MS" w:cs="Trebuchet MS"/>
        </w:rPr>
        <w:t>Assessment of the activities of daily living and functional impact;</w:t>
      </w:r>
    </w:p>
    <w:p w14:paraId="168C342A" w14:textId="7EB5D546" w:rsidR="00B93804" w:rsidRPr="003774B3" w:rsidRDefault="00B93804" w:rsidP="00D9392D">
      <w:pPr>
        <w:ind w:left="2160"/>
        <w:jc w:val="both"/>
        <w:rPr>
          <w:rFonts w:ascii="Trebuchet MS" w:eastAsia="Trebuchet MS" w:hAnsi="Trebuchet MS" w:cs="Trebuchet MS"/>
        </w:rPr>
      </w:pPr>
      <w:r w:rsidRPr="003774B3">
        <w:rPr>
          <w:rFonts w:ascii="Trebuchet MS" w:eastAsia="Trebuchet MS" w:hAnsi="Trebuchet MS" w:cs="Trebuchet MS"/>
        </w:rPr>
        <w:t xml:space="preserve">The nature, purpose, and content of any relevant communication with family members, caregivers, or </w:t>
      </w:r>
      <w:r w:rsidR="00D9392D" w:rsidRPr="003774B3">
        <w:rPr>
          <w:rFonts w:ascii="Trebuchet MS" w:eastAsia="Trebuchet MS" w:hAnsi="Trebuchet MS" w:cs="Trebuchet MS"/>
        </w:rPr>
        <w:t>other sources</w:t>
      </w:r>
      <w:r w:rsidRPr="003774B3">
        <w:rPr>
          <w:rFonts w:ascii="Trebuchet MS" w:eastAsia="Trebuchet MS" w:hAnsi="Trebuchet MS" w:cs="Trebuchet MS"/>
        </w:rPr>
        <w:t xml:space="preserve"> involved in the individual’s care or assessment;</w:t>
      </w:r>
    </w:p>
    <w:p w14:paraId="1BB9E31C" w14:textId="77777777" w:rsidR="00B93804" w:rsidRPr="003774B3" w:rsidRDefault="00B93804" w:rsidP="00D9392D">
      <w:pPr>
        <w:ind w:left="2160"/>
        <w:jc w:val="both"/>
        <w:rPr>
          <w:rFonts w:ascii="Trebuchet MS" w:eastAsia="Trebuchet MS" w:hAnsi="Trebuchet MS" w:cs="Trebuchet MS"/>
        </w:rPr>
      </w:pPr>
      <w:r w:rsidRPr="003774B3">
        <w:rPr>
          <w:rFonts w:ascii="Trebuchet MS" w:eastAsia="Trebuchet MS" w:hAnsi="Trebuchet MS" w:cs="Trebuchet MS"/>
        </w:rPr>
        <w:t>Any psychotropic or related medications prescribed during the evaluation and intended treatment goals;</w:t>
      </w:r>
    </w:p>
    <w:p w14:paraId="454A7752" w14:textId="77777777" w:rsidR="00B93804" w:rsidRPr="003774B3" w:rsidRDefault="00B93804" w:rsidP="00D9392D">
      <w:pPr>
        <w:ind w:left="2160"/>
        <w:jc w:val="both"/>
        <w:rPr>
          <w:rFonts w:ascii="Trebuchet MS" w:eastAsia="Trebuchet MS" w:hAnsi="Trebuchet MS" w:cs="Trebuchet MS"/>
        </w:rPr>
      </w:pPr>
      <w:r w:rsidRPr="003774B3">
        <w:rPr>
          <w:rFonts w:ascii="Trebuchet MS" w:eastAsia="Trebuchet MS" w:hAnsi="Trebuchet MS" w:cs="Trebuchet MS"/>
        </w:rPr>
        <w:t>Any laboratory tests or other diagnostic studies that are ordered or reviewed as part of the diagnostic formulation or to rule out medical causes contributing to the psychological presentation;</w:t>
      </w:r>
    </w:p>
    <w:p w14:paraId="54D06FF0" w14:textId="77777777" w:rsidR="00B93804" w:rsidRPr="003774B3" w:rsidRDefault="00B93804" w:rsidP="00D9392D">
      <w:pPr>
        <w:ind w:left="2160"/>
        <w:jc w:val="both"/>
        <w:rPr>
          <w:rFonts w:ascii="Trebuchet MS" w:eastAsia="Trebuchet MS" w:hAnsi="Trebuchet MS" w:cs="Trebuchet MS"/>
        </w:rPr>
      </w:pPr>
      <w:r w:rsidRPr="003774B3">
        <w:rPr>
          <w:rFonts w:ascii="Trebuchet MS" w:eastAsia="Trebuchet MS" w:hAnsi="Trebuchet MS" w:cs="Trebuchet MS"/>
        </w:rPr>
        <w:t xml:space="preserve">Review of treatment history and future care recommendations; and </w:t>
      </w:r>
    </w:p>
    <w:p w14:paraId="70186DFA" w14:textId="7EC62518" w:rsidR="00B93804" w:rsidRPr="003774B3" w:rsidRDefault="00B93804" w:rsidP="00D9392D">
      <w:pPr>
        <w:ind w:left="2160"/>
        <w:jc w:val="both"/>
        <w:rPr>
          <w:rFonts w:ascii="Trebuchet MS" w:hAnsi="Trebuchet MS"/>
        </w:rPr>
      </w:pPr>
      <w:r w:rsidRPr="003774B3">
        <w:rPr>
          <w:rFonts w:ascii="Trebuchet MS" w:eastAsia="Trebuchet MS" w:hAnsi="Trebuchet MS" w:cs="Trebuchet MS"/>
        </w:rPr>
        <w:t>Impairment rating-related functional deficits pertaining to scoring, when applicable, and any recommendations and rationale for maintenance.</w:t>
      </w:r>
    </w:p>
    <w:p w14:paraId="52C1790F" w14:textId="4505F4A0" w:rsidR="00B93804" w:rsidRPr="003774B3" w:rsidRDefault="00B93804">
      <w:pPr>
        <w:pStyle w:val="ListParagraph"/>
        <w:numPr>
          <w:ilvl w:val="1"/>
          <w:numId w:val="15"/>
        </w:numPr>
        <w:ind w:left="2160"/>
        <w:rPr>
          <w:rFonts w:ascii="Trebuchet MS" w:hAnsi="Trebuchet MS"/>
        </w:rPr>
      </w:pPr>
      <w:r w:rsidRPr="003774B3">
        <w:rPr>
          <w:rFonts w:ascii="Trebuchet MS" w:hAnsi="Trebuchet MS"/>
        </w:rPr>
        <w:t>Centra</w:t>
      </w:r>
      <w:r w:rsidR="006876E5" w:rsidRPr="003774B3">
        <w:rPr>
          <w:rFonts w:ascii="Trebuchet MS" w:hAnsi="Trebuchet MS"/>
        </w:rPr>
        <w:t>l</w:t>
      </w:r>
      <w:r w:rsidRPr="003774B3">
        <w:rPr>
          <w:rFonts w:ascii="Trebuchet MS" w:hAnsi="Trebuchet MS"/>
        </w:rPr>
        <w:t xml:space="preserve"> Nervous System Assessments and Neuropsychological Testing</w:t>
      </w:r>
    </w:p>
    <w:p w14:paraId="1EBEEDF5" w14:textId="77777777" w:rsidR="00B93804" w:rsidRPr="003774B3" w:rsidRDefault="00B93804" w:rsidP="00D9392D">
      <w:pPr>
        <w:ind w:left="1440" w:firstLine="720"/>
        <w:rPr>
          <w:rFonts w:ascii="Trebuchet MS" w:hAnsi="Trebuchet MS"/>
        </w:rPr>
      </w:pPr>
      <w:r w:rsidRPr="003774B3">
        <w:rPr>
          <w:rFonts w:ascii="Trebuchet MS" w:hAnsi="Trebuchet MS"/>
        </w:rPr>
        <w:t>When testing services span multiple dates of service:</w:t>
      </w:r>
    </w:p>
    <w:p w14:paraId="1DBBA0A1" w14:textId="0DE57DF9" w:rsidR="00B93804" w:rsidRPr="003774B3" w:rsidRDefault="00D9392D" w:rsidP="00D9392D">
      <w:pPr>
        <w:spacing w:after="0"/>
        <w:ind w:left="1440" w:firstLine="720"/>
        <w:rPr>
          <w:rFonts w:ascii="Trebuchet MS" w:hAnsi="Trebuchet MS"/>
        </w:rPr>
      </w:pPr>
      <w:r w:rsidRPr="003774B3">
        <w:rPr>
          <w:rFonts w:ascii="Trebuchet MS" w:hAnsi="Trebuchet MS"/>
        </w:rPr>
        <w:lastRenderedPageBreak/>
        <w:t>A</w:t>
      </w:r>
      <w:r w:rsidR="00B93804" w:rsidRPr="003774B3">
        <w:rPr>
          <w:rFonts w:ascii="Trebuchet MS" w:hAnsi="Trebuchet MS"/>
        </w:rPr>
        <w:t>ll codes shall be billed on the final date of service;</w:t>
      </w:r>
    </w:p>
    <w:p w14:paraId="420E050C" w14:textId="013D6A66" w:rsidR="00B93804" w:rsidRPr="003774B3" w:rsidRDefault="00D9392D" w:rsidP="00D9392D">
      <w:pPr>
        <w:spacing w:after="0"/>
        <w:ind w:left="1440" w:firstLine="720"/>
        <w:rPr>
          <w:rFonts w:ascii="Trebuchet MS" w:hAnsi="Trebuchet MS"/>
        </w:rPr>
      </w:pPr>
      <w:r w:rsidRPr="003774B3">
        <w:rPr>
          <w:rFonts w:ascii="Trebuchet MS" w:hAnsi="Trebuchet MS"/>
        </w:rPr>
        <w:t>B</w:t>
      </w:r>
      <w:r w:rsidR="00B93804" w:rsidRPr="003774B3">
        <w:rPr>
          <w:rFonts w:ascii="Trebuchet MS" w:hAnsi="Trebuchet MS"/>
        </w:rPr>
        <w:t xml:space="preserve">ase codes may be billed only once per evaluation process; and </w:t>
      </w:r>
    </w:p>
    <w:p w14:paraId="2EE47EEB" w14:textId="0170419E" w:rsidR="00B93804" w:rsidRPr="003774B3" w:rsidRDefault="00D9392D" w:rsidP="00D9392D">
      <w:pPr>
        <w:ind w:left="2160"/>
        <w:rPr>
          <w:rFonts w:ascii="Trebuchet MS" w:hAnsi="Trebuchet MS"/>
        </w:rPr>
      </w:pPr>
      <w:r w:rsidRPr="003774B3">
        <w:rPr>
          <w:rFonts w:ascii="Trebuchet MS" w:hAnsi="Trebuchet MS"/>
        </w:rPr>
        <w:t>A</w:t>
      </w:r>
      <w:r w:rsidR="00B93804" w:rsidRPr="003774B3">
        <w:rPr>
          <w:rFonts w:ascii="Trebuchet MS" w:hAnsi="Trebuchet MS"/>
        </w:rPr>
        <w:t>dd-on codes shall capture services provided on subsequent dates.</w:t>
      </w:r>
    </w:p>
    <w:p w14:paraId="0EE5C3E2" w14:textId="77777777" w:rsidR="00B93804" w:rsidRPr="003774B3" w:rsidRDefault="00B93804" w:rsidP="00D9392D">
      <w:pPr>
        <w:ind w:left="2160"/>
        <w:rPr>
          <w:rFonts w:ascii="Trebuchet MS" w:hAnsi="Trebuchet MS"/>
        </w:rPr>
      </w:pPr>
      <w:r w:rsidRPr="003774B3">
        <w:rPr>
          <w:rFonts w:ascii="Trebuchet MS" w:hAnsi="Trebuchet MS"/>
        </w:rPr>
        <w:t>Total testing time is limited to 16 hours per claim, unless prior authorization is obtained.</w:t>
      </w:r>
    </w:p>
    <w:p w14:paraId="1F9865A8" w14:textId="77777777" w:rsidR="00B93804" w:rsidRPr="003774B3" w:rsidRDefault="00B93804" w:rsidP="00D9392D">
      <w:pPr>
        <w:ind w:left="2160"/>
        <w:rPr>
          <w:rFonts w:ascii="Trebuchet MS" w:hAnsi="Trebuchet MS"/>
        </w:rPr>
      </w:pPr>
      <w:r w:rsidRPr="003774B3">
        <w:rPr>
          <w:rFonts w:ascii="Trebuchet MS" w:hAnsi="Trebuchet MS"/>
        </w:rPr>
        <w:t xml:space="preserve">Documentation shall include the total time and the approximate time spent on: </w:t>
      </w:r>
    </w:p>
    <w:p w14:paraId="3480AC7B" w14:textId="0C74FAB2" w:rsidR="00B93804" w:rsidRPr="003774B3" w:rsidRDefault="00D9392D" w:rsidP="00D9392D">
      <w:pPr>
        <w:spacing w:after="0"/>
        <w:ind w:left="1440" w:firstLine="720"/>
        <w:rPr>
          <w:rFonts w:ascii="Trebuchet MS" w:hAnsi="Trebuchet MS"/>
        </w:rPr>
      </w:pPr>
      <w:r w:rsidRPr="003774B3">
        <w:rPr>
          <w:rFonts w:ascii="Trebuchet MS" w:hAnsi="Trebuchet MS"/>
        </w:rPr>
        <w:t>Face</w:t>
      </w:r>
      <w:r w:rsidR="00B93804" w:rsidRPr="003774B3">
        <w:rPr>
          <w:rFonts w:ascii="Trebuchet MS" w:hAnsi="Trebuchet MS"/>
        </w:rPr>
        <w:t>-to-face time with the patient;</w:t>
      </w:r>
    </w:p>
    <w:p w14:paraId="4765CB57" w14:textId="795B3425" w:rsidR="00B93804" w:rsidRPr="003774B3" w:rsidRDefault="00D9392D" w:rsidP="00D9392D">
      <w:pPr>
        <w:spacing w:after="0"/>
        <w:ind w:left="1440" w:firstLine="720"/>
        <w:rPr>
          <w:rFonts w:ascii="Trebuchet MS" w:hAnsi="Trebuchet MS"/>
        </w:rPr>
      </w:pPr>
      <w:r w:rsidRPr="003774B3">
        <w:rPr>
          <w:rFonts w:ascii="Trebuchet MS" w:hAnsi="Trebuchet MS"/>
        </w:rPr>
        <w:t>T</w:t>
      </w:r>
      <w:r w:rsidR="00B93804" w:rsidRPr="003774B3">
        <w:rPr>
          <w:rFonts w:ascii="Trebuchet MS" w:hAnsi="Trebuchet MS"/>
        </w:rPr>
        <w:t xml:space="preserve">est administration, scoring and interpretation; </w:t>
      </w:r>
    </w:p>
    <w:p w14:paraId="2736AE96" w14:textId="1C1957F7" w:rsidR="00B93804" w:rsidRPr="003774B3" w:rsidRDefault="00D9392D" w:rsidP="00D9392D">
      <w:pPr>
        <w:spacing w:after="0"/>
        <w:ind w:left="1440" w:firstLine="720"/>
        <w:rPr>
          <w:rFonts w:ascii="Trebuchet MS" w:hAnsi="Trebuchet MS"/>
        </w:rPr>
      </w:pPr>
      <w:r w:rsidRPr="003774B3">
        <w:rPr>
          <w:rFonts w:ascii="Trebuchet MS" w:hAnsi="Trebuchet MS"/>
        </w:rPr>
        <w:t>D</w:t>
      </w:r>
      <w:r w:rsidR="00B93804" w:rsidRPr="003774B3">
        <w:rPr>
          <w:rFonts w:ascii="Trebuchet MS" w:hAnsi="Trebuchet MS"/>
        </w:rPr>
        <w:t>ata integration;</w:t>
      </w:r>
    </w:p>
    <w:p w14:paraId="77D46C22" w14:textId="1F9000F8" w:rsidR="00B93804" w:rsidRPr="003774B3" w:rsidRDefault="00B93804" w:rsidP="00E310F4">
      <w:pPr>
        <w:spacing w:after="0"/>
        <w:ind w:left="1440" w:hanging="720"/>
        <w:rPr>
          <w:rFonts w:ascii="Trebuchet MS" w:hAnsi="Trebuchet MS"/>
        </w:rPr>
      </w:pPr>
      <w:r w:rsidRPr="003774B3">
        <w:rPr>
          <w:rFonts w:ascii="Trebuchet MS" w:hAnsi="Trebuchet MS"/>
        </w:rPr>
        <w:t xml:space="preserve"> </w:t>
      </w:r>
      <w:r w:rsidR="00D9392D" w:rsidRPr="003774B3">
        <w:rPr>
          <w:rFonts w:ascii="Trebuchet MS" w:hAnsi="Trebuchet MS"/>
        </w:rPr>
        <w:tab/>
      </w:r>
      <w:r w:rsidR="00D9392D" w:rsidRPr="003774B3">
        <w:rPr>
          <w:rFonts w:ascii="Trebuchet MS" w:hAnsi="Trebuchet MS"/>
        </w:rPr>
        <w:tab/>
        <w:t>C</w:t>
      </w:r>
      <w:r w:rsidRPr="003774B3">
        <w:rPr>
          <w:rFonts w:ascii="Trebuchet MS" w:hAnsi="Trebuchet MS"/>
        </w:rPr>
        <w:t>linical decision-making and treatment planning; and</w:t>
      </w:r>
    </w:p>
    <w:p w14:paraId="325E945D" w14:textId="7F008EF6" w:rsidR="00B93804" w:rsidRPr="003774B3" w:rsidRDefault="00D9392D" w:rsidP="00D9392D">
      <w:pPr>
        <w:ind w:left="1440" w:firstLine="720"/>
        <w:rPr>
          <w:rFonts w:ascii="Trebuchet MS" w:hAnsi="Trebuchet MS"/>
        </w:rPr>
      </w:pPr>
      <w:r w:rsidRPr="003774B3">
        <w:rPr>
          <w:rFonts w:ascii="Trebuchet MS" w:hAnsi="Trebuchet MS"/>
        </w:rPr>
        <w:t>R</w:t>
      </w:r>
      <w:r w:rsidR="00B93804" w:rsidRPr="003774B3">
        <w:rPr>
          <w:rFonts w:ascii="Trebuchet MS" w:hAnsi="Trebuchet MS"/>
        </w:rPr>
        <w:t>eport preparation.</w:t>
      </w:r>
    </w:p>
    <w:p w14:paraId="047908F3" w14:textId="641DBEC9" w:rsidR="00B93804" w:rsidRPr="003774B3" w:rsidRDefault="00B93804">
      <w:pPr>
        <w:pStyle w:val="ListParagraph"/>
        <w:numPr>
          <w:ilvl w:val="1"/>
          <w:numId w:val="15"/>
        </w:numPr>
        <w:ind w:left="1440" w:firstLine="0"/>
        <w:rPr>
          <w:rFonts w:ascii="Trebuchet MS" w:hAnsi="Trebuchet MS"/>
        </w:rPr>
      </w:pPr>
      <w:r w:rsidRPr="003774B3">
        <w:rPr>
          <w:rFonts w:ascii="Trebuchet MS" w:hAnsi="Trebuchet MS"/>
        </w:rPr>
        <w:t>Modified RVUs</w:t>
      </w:r>
    </w:p>
    <w:p w14:paraId="2BA13005" w14:textId="489B44E1" w:rsidR="00B93804" w:rsidRPr="003774B3" w:rsidRDefault="00B93804" w:rsidP="00D9392D">
      <w:pPr>
        <w:ind w:left="1440" w:firstLine="720"/>
        <w:rPr>
          <w:rFonts w:ascii="Trebuchet MS" w:hAnsi="Trebuchet MS"/>
        </w:rPr>
      </w:pPr>
      <w:r w:rsidRPr="003774B3">
        <w:rPr>
          <w:rFonts w:ascii="Trebuchet MS" w:hAnsi="Trebuchet MS"/>
        </w:rPr>
        <w:t>CPT® 96116: non-facility RVU is 3.</w:t>
      </w:r>
      <w:r w:rsidR="00906B1B" w:rsidRPr="003774B3">
        <w:rPr>
          <w:rFonts w:ascii="Trebuchet MS" w:hAnsi="Trebuchet MS"/>
        </w:rPr>
        <w:t>38</w:t>
      </w:r>
      <w:r w:rsidRPr="003774B3">
        <w:rPr>
          <w:rFonts w:ascii="Trebuchet MS" w:hAnsi="Trebuchet MS"/>
        </w:rPr>
        <w:t>; facility RVU is 2.</w:t>
      </w:r>
      <w:r w:rsidR="00906B1B" w:rsidRPr="003774B3">
        <w:rPr>
          <w:rFonts w:ascii="Trebuchet MS" w:hAnsi="Trebuchet MS"/>
        </w:rPr>
        <w:t>59</w:t>
      </w:r>
    </w:p>
    <w:p w14:paraId="61BBFB31" w14:textId="425FBF92" w:rsidR="00B93804" w:rsidRPr="003774B3" w:rsidRDefault="00B93804" w:rsidP="00D9392D">
      <w:pPr>
        <w:ind w:left="1440" w:firstLine="720"/>
        <w:rPr>
          <w:rFonts w:ascii="Trebuchet MS" w:hAnsi="Trebuchet MS"/>
        </w:rPr>
      </w:pPr>
      <w:r w:rsidRPr="003774B3">
        <w:rPr>
          <w:rFonts w:ascii="Trebuchet MS" w:hAnsi="Trebuchet MS"/>
        </w:rPr>
        <w:t>CPT® 96127: non-facility and facility RVUs are 0.1</w:t>
      </w:r>
      <w:r w:rsidR="00906B1B" w:rsidRPr="003774B3">
        <w:rPr>
          <w:rFonts w:ascii="Trebuchet MS" w:hAnsi="Trebuchet MS"/>
        </w:rPr>
        <w:t>8</w:t>
      </w:r>
    </w:p>
    <w:p w14:paraId="03A07CAB" w14:textId="75D6D6BE" w:rsidR="00B93804" w:rsidRPr="003774B3" w:rsidRDefault="00B93804" w:rsidP="00D9392D">
      <w:pPr>
        <w:ind w:left="1440" w:firstLine="720"/>
        <w:rPr>
          <w:rFonts w:ascii="Trebuchet MS" w:hAnsi="Trebuchet MS"/>
        </w:rPr>
      </w:pPr>
      <w:r w:rsidRPr="003774B3">
        <w:rPr>
          <w:rFonts w:ascii="Trebuchet MS" w:hAnsi="Trebuchet MS"/>
        </w:rPr>
        <w:t>CPT® 96130: non-facility RVU is 4.</w:t>
      </w:r>
      <w:r w:rsidR="00906B1B" w:rsidRPr="003774B3">
        <w:rPr>
          <w:rFonts w:ascii="Trebuchet MS" w:hAnsi="Trebuchet MS"/>
        </w:rPr>
        <w:t>45</w:t>
      </w:r>
      <w:r w:rsidRPr="003774B3">
        <w:rPr>
          <w:rFonts w:ascii="Trebuchet MS" w:hAnsi="Trebuchet MS"/>
        </w:rPr>
        <w:t>; facility RVU is 3.</w:t>
      </w:r>
      <w:r w:rsidR="00906B1B" w:rsidRPr="003774B3">
        <w:rPr>
          <w:rFonts w:ascii="Trebuchet MS" w:hAnsi="Trebuchet MS"/>
        </w:rPr>
        <w:t>58</w:t>
      </w:r>
    </w:p>
    <w:p w14:paraId="3EDB54E2" w14:textId="59D5647A" w:rsidR="00B93804" w:rsidRPr="003774B3" w:rsidRDefault="00B93804" w:rsidP="00D9392D">
      <w:pPr>
        <w:ind w:left="1440" w:firstLine="720"/>
        <w:rPr>
          <w:rFonts w:ascii="Trebuchet MS" w:hAnsi="Trebuchet MS"/>
        </w:rPr>
      </w:pPr>
      <w:r w:rsidRPr="003774B3">
        <w:rPr>
          <w:rFonts w:ascii="Trebuchet MS" w:hAnsi="Trebuchet MS"/>
        </w:rPr>
        <w:t>CPT® 96131: non-facility RVU is 3.</w:t>
      </w:r>
      <w:r w:rsidR="00906B1B" w:rsidRPr="003774B3">
        <w:rPr>
          <w:rFonts w:ascii="Trebuchet MS" w:hAnsi="Trebuchet MS"/>
        </w:rPr>
        <w:t>11</w:t>
      </w:r>
      <w:r w:rsidRPr="003774B3">
        <w:rPr>
          <w:rFonts w:ascii="Trebuchet MS" w:hAnsi="Trebuchet MS"/>
        </w:rPr>
        <w:t>; facility RVU is 2.</w:t>
      </w:r>
      <w:r w:rsidR="00906B1B" w:rsidRPr="003774B3">
        <w:rPr>
          <w:rFonts w:ascii="Trebuchet MS" w:hAnsi="Trebuchet MS"/>
        </w:rPr>
        <w:t>52</w:t>
      </w:r>
    </w:p>
    <w:p w14:paraId="7F5434BE" w14:textId="1E87975C" w:rsidR="00B93804" w:rsidRPr="003774B3" w:rsidRDefault="00B93804" w:rsidP="00D9392D">
      <w:pPr>
        <w:ind w:left="1440" w:firstLine="720"/>
        <w:rPr>
          <w:rFonts w:ascii="Trebuchet MS" w:hAnsi="Trebuchet MS"/>
        </w:rPr>
      </w:pPr>
      <w:r w:rsidRPr="003774B3">
        <w:rPr>
          <w:rFonts w:ascii="Trebuchet MS" w:hAnsi="Trebuchet MS"/>
        </w:rPr>
        <w:t>CPT® 96132: non-facility RVU is 4.</w:t>
      </w:r>
      <w:r w:rsidR="00906B1B" w:rsidRPr="003774B3">
        <w:rPr>
          <w:rFonts w:ascii="Trebuchet MS" w:hAnsi="Trebuchet MS"/>
        </w:rPr>
        <w:t>39</w:t>
      </w:r>
      <w:r w:rsidRPr="003774B3">
        <w:rPr>
          <w:rFonts w:ascii="Trebuchet MS" w:hAnsi="Trebuchet MS"/>
        </w:rPr>
        <w:t>; facility RVU is 3</w:t>
      </w:r>
      <w:r w:rsidR="00906B1B" w:rsidRPr="003774B3">
        <w:rPr>
          <w:rFonts w:ascii="Trebuchet MS" w:hAnsi="Trebuchet MS"/>
        </w:rPr>
        <w:t>.54</w:t>
      </w:r>
    </w:p>
    <w:p w14:paraId="5C786AA3" w14:textId="6D48EA9E" w:rsidR="00B93804" w:rsidRPr="003774B3" w:rsidRDefault="00B93804" w:rsidP="00D9392D">
      <w:pPr>
        <w:ind w:left="1440" w:firstLine="720"/>
        <w:rPr>
          <w:rFonts w:ascii="Trebuchet MS" w:hAnsi="Trebuchet MS"/>
        </w:rPr>
      </w:pPr>
      <w:r w:rsidRPr="003774B3">
        <w:rPr>
          <w:rFonts w:ascii="Trebuchet MS" w:hAnsi="Trebuchet MS"/>
        </w:rPr>
        <w:t>CPT® 96133: non-facility RVU is 3.</w:t>
      </w:r>
      <w:r w:rsidR="00906B1B" w:rsidRPr="003774B3">
        <w:rPr>
          <w:rFonts w:ascii="Trebuchet MS" w:hAnsi="Trebuchet MS"/>
        </w:rPr>
        <w:t>52</w:t>
      </w:r>
      <w:r w:rsidRPr="003774B3">
        <w:rPr>
          <w:rFonts w:ascii="Trebuchet MS" w:hAnsi="Trebuchet MS"/>
        </w:rPr>
        <w:t>; facility RVU is 2.</w:t>
      </w:r>
      <w:r w:rsidR="00906B1B" w:rsidRPr="003774B3">
        <w:rPr>
          <w:rFonts w:ascii="Trebuchet MS" w:hAnsi="Trebuchet MS"/>
        </w:rPr>
        <w:t>53</w:t>
      </w:r>
    </w:p>
    <w:p w14:paraId="129FD4BF" w14:textId="3E381180" w:rsidR="00B93804" w:rsidRPr="003774B3" w:rsidRDefault="00B93804" w:rsidP="00D9392D">
      <w:pPr>
        <w:ind w:left="1440" w:firstLine="720"/>
        <w:rPr>
          <w:rFonts w:ascii="Trebuchet MS" w:hAnsi="Trebuchet MS"/>
        </w:rPr>
      </w:pPr>
      <w:r w:rsidRPr="003774B3">
        <w:rPr>
          <w:rFonts w:ascii="Trebuchet MS" w:hAnsi="Trebuchet MS"/>
        </w:rPr>
        <w:t>CPT® 90791: non-facility RVU is 10.</w:t>
      </w:r>
      <w:r w:rsidR="00906B1B" w:rsidRPr="003774B3">
        <w:rPr>
          <w:rFonts w:ascii="Trebuchet MS" w:hAnsi="Trebuchet MS"/>
        </w:rPr>
        <w:t>38</w:t>
      </w:r>
      <w:r w:rsidRPr="003774B3">
        <w:rPr>
          <w:rFonts w:ascii="Trebuchet MS" w:hAnsi="Trebuchet MS"/>
        </w:rPr>
        <w:t>; facility RVU is 8.</w:t>
      </w:r>
      <w:r w:rsidR="00906B1B" w:rsidRPr="003774B3">
        <w:rPr>
          <w:rFonts w:ascii="Trebuchet MS" w:hAnsi="Trebuchet MS"/>
        </w:rPr>
        <w:t>22</w:t>
      </w:r>
    </w:p>
    <w:p w14:paraId="18B15B96" w14:textId="7BAAC94A" w:rsidR="00B93804" w:rsidRPr="003774B3" w:rsidRDefault="00B93804" w:rsidP="00D9392D">
      <w:pPr>
        <w:ind w:left="1440" w:firstLine="720"/>
        <w:rPr>
          <w:rFonts w:ascii="Trebuchet MS" w:hAnsi="Trebuchet MS"/>
        </w:rPr>
      </w:pPr>
      <w:r w:rsidRPr="003774B3">
        <w:rPr>
          <w:rFonts w:ascii="Trebuchet MS" w:hAnsi="Trebuchet MS"/>
        </w:rPr>
        <w:t>CPT® 90792: non-facility RVU is 1</w:t>
      </w:r>
      <w:r w:rsidR="00906B1B" w:rsidRPr="003774B3">
        <w:rPr>
          <w:rFonts w:ascii="Trebuchet MS" w:hAnsi="Trebuchet MS"/>
        </w:rPr>
        <w:t>2.10</w:t>
      </w:r>
      <w:r w:rsidRPr="003774B3">
        <w:rPr>
          <w:rFonts w:ascii="Trebuchet MS" w:hAnsi="Trebuchet MS"/>
        </w:rPr>
        <w:t xml:space="preserve">; facility RVU is </w:t>
      </w:r>
      <w:r w:rsidR="00906B1B" w:rsidRPr="003774B3">
        <w:rPr>
          <w:rFonts w:ascii="Trebuchet MS" w:hAnsi="Trebuchet MS"/>
        </w:rPr>
        <w:t>9.54</w:t>
      </w:r>
    </w:p>
    <w:p w14:paraId="671345CF" w14:textId="77777777" w:rsidR="00B93804" w:rsidRPr="003774B3" w:rsidRDefault="00B93804" w:rsidP="00D9392D">
      <w:pPr>
        <w:ind w:left="2160"/>
        <w:rPr>
          <w:rFonts w:ascii="Trebuchet MS" w:hAnsi="Trebuchet MS"/>
        </w:rPr>
      </w:pPr>
      <w:r w:rsidRPr="003774B3">
        <w:rPr>
          <w:rFonts w:ascii="Trebuchet MS" w:hAnsi="Trebuchet MS"/>
        </w:rPr>
        <w:t>CPT® 96127 is not separately payable when billed with psychotherapy.</w:t>
      </w:r>
    </w:p>
    <w:p w14:paraId="586894C6" w14:textId="304D63B2" w:rsidR="00B93804" w:rsidRPr="003774B3" w:rsidRDefault="00B93804">
      <w:pPr>
        <w:pStyle w:val="ListParagraph"/>
        <w:numPr>
          <w:ilvl w:val="1"/>
          <w:numId w:val="15"/>
        </w:numPr>
        <w:ind w:left="1440" w:firstLine="0"/>
        <w:rPr>
          <w:rFonts w:ascii="Trebuchet MS" w:hAnsi="Trebuchet MS"/>
        </w:rPr>
      </w:pPr>
      <w:r w:rsidRPr="003774B3">
        <w:rPr>
          <w:rFonts w:ascii="Trebuchet MS" w:hAnsi="Trebuchet MS"/>
        </w:rPr>
        <w:t>Psychotherapy Limits</w:t>
      </w:r>
    </w:p>
    <w:p w14:paraId="397ED15B" w14:textId="333C91CD" w:rsidR="00B93804" w:rsidRPr="003774B3" w:rsidRDefault="00B93804" w:rsidP="00D9392D">
      <w:pPr>
        <w:ind w:left="2160"/>
        <w:rPr>
          <w:rFonts w:ascii="Trebuchet MS" w:hAnsi="Trebuchet MS"/>
        </w:rPr>
      </w:pPr>
      <w:r w:rsidRPr="003774B3">
        <w:rPr>
          <w:rFonts w:ascii="Trebuchet MS" w:hAnsi="Trebuchet MS"/>
        </w:rPr>
        <w:t xml:space="preserve">Psychotherapy services are limited to 60 minutes per visit, inclusive of documentation time, unless prior authorization is obtained. </w:t>
      </w:r>
    </w:p>
    <w:p w14:paraId="108D24C0" w14:textId="5101793B" w:rsidR="00B93804" w:rsidRPr="003774B3" w:rsidRDefault="00B93804" w:rsidP="00D9392D">
      <w:pPr>
        <w:ind w:left="2160"/>
        <w:rPr>
          <w:rFonts w:ascii="Trebuchet MS" w:hAnsi="Trebuchet MS"/>
        </w:rPr>
      </w:pPr>
      <w:r w:rsidRPr="003774B3">
        <w:rPr>
          <w:rFonts w:ascii="Trebuchet MS" w:hAnsi="Trebuchet MS"/>
        </w:rPr>
        <w:t xml:space="preserve">Psychotherapy extending beyond three months requires prior authorization unless otherwise recommended by the applicable MTG. </w:t>
      </w:r>
    </w:p>
    <w:p w14:paraId="6A407DDB" w14:textId="476F8E16" w:rsidR="00B93804" w:rsidRPr="003774B3" w:rsidRDefault="00B93804">
      <w:pPr>
        <w:pStyle w:val="ListParagraph"/>
        <w:numPr>
          <w:ilvl w:val="1"/>
          <w:numId w:val="15"/>
        </w:numPr>
        <w:ind w:left="1440" w:firstLine="0"/>
        <w:rPr>
          <w:rFonts w:ascii="Trebuchet MS" w:hAnsi="Trebuchet MS"/>
        </w:rPr>
      </w:pPr>
      <w:r w:rsidRPr="003774B3">
        <w:rPr>
          <w:rFonts w:ascii="Trebuchet MS" w:hAnsi="Trebuchet MS"/>
        </w:rPr>
        <w:lastRenderedPageBreak/>
        <w:t>E/M with Psychotherapy</w:t>
      </w:r>
    </w:p>
    <w:p w14:paraId="756CECEA" w14:textId="343600F2" w:rsidR="00785505" w:rsidRPr="003774B3" w:rsidRDefault="004C25DA" w:rsidP="00D9392D">
      <w:pPr>
        <w:ind w:left="2160"/>
        <w:rPr>
          <w:rFonts w:ascii="Trebuchet MS" w:hAnsi="Trebuchet MS"/>
        </w:rPr>
      </w:pPr>
      <w:r w:rsidRPr="003774B3">
        <w:rPr>
          <w:rFonts w:ascii="Trebuchet MS" w:hAnsi="Trebuchet MS"/>
        </w:rPr>
        <w:t>When billing an E/M service in addition to psychotherapy:</w:t>
      </w:r>
    </w:p>
    <w:p w14:paraId="1BA2401E" w14:textId="6A23F80F" w:rsidR="004C25DA" w:rsidRPr="003774B3" w:rsidRDefault="00D9392D" w:rsidP="00D9392D">
      <w:pPr>
        <w:spacing w:after="0"/>
        <w:ind w:left="2160"/>
        <w:rPr>
          <w:rFonts w:ascii="Trebuchet MS" w:hAnsi="Trebuchet MS"/>
        </w:rPr>
      </w:pPr>
      <w:r w:rsidRPr="003774B3">
        <w:rPr>
          <w:rFonts w:ascii="Trebuchet MS" w:hAnsi="Trebuchet MS"/>
        </w:rPr>
        <w:t>S</w:t>
      </w:r>
      <w:r w:rsidR="004C25DA" w:rsidRPr="003774B3">
        <w:rPr>
          <w:rFonts w:ascii="Trebuchet MS" w:hAnsi="Trebuchet MS"/>
        </w:rPr>
        <w:t>ervices must be separately identifiable;</w:t>
      </w:r>
    </w:p>
    <w:p w14:paraId="6B35A1A1" w14:textId="094CD0A9" w:rsidR="004C25DA" w:rsidRPr="003774B3" w:rsidRDefault="004C25DA" w:rsidP="00D9392D">
      <w:pPr>
        <w:spacing w:after="0"/>
        <w:ind w:left="2160"/>
        <w:rPr>
          <w:rFonts w:ascii="Trebuchet MS" w:hAnsi="Trebuchet MS"/>
        </w:rPr>
      </w:pPr>
      <w:r w:rsidRPr="003774B3">
        <w:rPr>
          <w:rFonts w:ascii="Trebuchet MS" w:hAnsi="Trebuchet MS"/>
        </w:rPr>
        <w:t>E/M level of service shall be based on medical decision making, not time; and</w:t>
      </w:r>
    </w:p>
    <w:p w14:paraId="7CCC6BD9" w14:textId="1DD5A50F" w:rsidR="004C25DA" w:rsidRPr="003774B3" w:rsidRDefault="00D9392D" w:rsidP="00D9392D">
      <w:pPr>
        <w:ind w:left="2160"/>
        <w:rPr>
          <w:rFonts w:ascii="Trebuchet MS" w:hAnsi="Trebuchet MS"/>
        </w:rPr>
      </w:pPr>
      <w:r w:rsidRPr="003774B3">
        <w:rPr>
          <w:rFonts w:ascii="Trebuchet MS" w:hAnsi="Trebuchet MS"/>
        </w:rPr>
        <w:t>S</w:t>
      </w:r>
      <w:r w:rsidR="004C25DA" w:rsidRPr="003774B3">
        <w:rPr>
          <w:rFonts w:ascii="Trebuchet MS" w:hAnsi="Trebuchet MS"/>
        </w:rPr>
        <w:t>pecific add-on psychotherapy codes shall be used.</w:t>
      </w:r>
    </w:p>
    <w:p w14:paraId="72DB3CA2" w14:textId="75868331" w:rsidR="004C25DA" w:rsidRPr="003774B3" w:rsidRDefault="004C25DA">
      <w:pPr>
        <w:pStyle w:val="ListParagraph"/>
        <w:numPr>
          <w:ilvl w:val="1"/>
          <w:numId w:val="15"/>
        </w:numPr>
        <w:ind w:left="2160"/>
        <w:rPr>
          <w:rFonts w:ascii="Trebuchet MS" w:hAnsi="Trebuchet MS"/>
        </w:rPr>
      </w:pPr>
      <w:r w:rsidRPr="003774B3">
        <w:rPr>
          <w:rFonts w:ascii="Trebuchet MS" w:eastAsia="Trebuchet MS" w:hAnsi="Trebuchet MS" w:cs="Trebuchet MS"/>
          <w:highlight w:val="white"/>
        </w:rPr>
        <w:t>Crisis psychotherapy (CPT® 90839 and 90840) may be provided by telephone when emergent circumstances prevent face-to-face, billed with modifier 93, and reimbursed using the facility RVUs.</w:t>
      </w:r>
    </w:p>
    <w:p w14:paraId="2E81FFEC" w14:textId="008586D0" w:rsidR="004C25DA" w:rsidRPr="003774B3" w:rsidRDefault="00BE5223">
      <w:pPr>
        <w:pStyle w:val="ListParagraph"/>
        <w:numPr>
          <w:ilvl w:val="0"/>
          <w:numId w:val="15"/>
        </w:numPr>
        <w:ind w:left="1440"/>
        <w:rPr>
          <w:rFonts w:ascii="Trebuchet MS" w:hAnsi="Trebuchet MS"/>
        </w:rPr>
      </w:pPr>
      <w:r w:rsidRPr="003774B3">
        <w:rPr>
          <w:rFonts w:ascii="Trebuchet MS" w:eastAsia="Trebuchet MS" w:hAnsi="Trebuchet MS" w:cs="Trebuchet MS"/>
        </w:rPr>
        <w:t>Non-Face-to-Face Services</w:t>
      </w:r>
    </w:p>
    <w:p w14:paraId="630F3AD7" w14:textId="43E203B5" w:rsidR="004C25DA" w:rsidRPr="003774B3" w:rsidRDefault="00BE5223" w:rsidP="00D9392D">
      <w:pPr>
        <w:ind w:left="1440"/>
        <w:rPr>
          <w:rFonts w:ascii="Trebuchet MS" w:hAnsi="Trebuchet MS"/>
        </w:rPr>
      </w:pPr>
      <w:r w:rsidRPr="003774B3">
        <w:rPr>
          <w:rFonts w:ascii="Trebuchet MS" w:hAnsi="Trebuchet MS"/>
        </w:rPr>
        <w:t>Telephone and online services are non-face-to-face assessments and management services.</w:t>
      </w:r>
    </w:p>
    <w:p w14:paraId="5A513F84" w14:textId="7856A06D" w:rsidR="004C25DA" w:rsidRPr="003774B3" w:rsidRDefault="004C25DA" w:rsidP="00D9392D">
      <w:pPr>
        <w:ind w:left="1440"/>
        <w:rPr>
          <w:rFonts w:ascii="Trebuchet MS" w:hAnsi="Trebuchet MS"/>
        </w:rPr>
      </w:pPr>
      <w:r w:rsidRPr="003774B3">
        <w:rPr>
          <w:rFonts w:ascii="Trebuchet MS" w:hAnsi="Trebuchet MS"/>
        </w:rPr>
        <w:t xml:space="preserve">Telephone services shall be billed with </w:t>
      </w:r>
      <w:r w:rsidR="00411309" w:rsidRPr="003774B3">
        <w:rPr>
          <w:rFonts w:ascii="Trebuchet MS" w:hAnsi="Trebuchet MS"/>
        </w:rPr>
        <w:t>modifier</w:t>
      </w:r>
      <w:r w:rsidRPr="003774B3">
        <w:rPr>
          <w:rFonts w:ascii="Trebuchet MS" w:hAnsi="Trebuchet MS"/>
        </w:rPr>
        <w:t xml:space="preserve"> 93.</w:t>
      </w:r>
    </w:p>
    <w:p w14:paraId="79FE9CFE" w14:textId="1A595FF9" w:rsidR="004C25DA" w:rsidRPr="003774B3" w:rsidRDefault="004C25DA" w:rsidP="00D9392D">
      <w:pPr>
        <w:ind w:left="1440"/>
        <w:rPr>
          <w:rFonts w:ascii="Trebuchet MS" w:hAnsi="Trebuchet MS"/>
          <w:highlight w:val="white"/>
        </w:rPr>
      </w:pPr>
      <w:r w:rsidRPr="003774B3">
        <w:rPr>
          <w:rFonts w:ascii="Trebuchet MS" w:hAnsi="Trebuchet MS"/>
        </w:rPr>
        <w:t>Telephone and online services (CPT® 98008-98016, 98966-98968, 99421-99423</w:t>
      </w:r>
      <w:r w:rsidR="00C94106" w:rsidRPr="003774B3">
        <w:rPr>
          <w:rFonts w:ascii="Trebuchet MS" w:hAnsi="Trebuchet MS"/>
        </w:rPr>
        <w:t>), and those services identified in Appendix T when appended with modifier 93, shall be</w:t>
      </w:r>
      <w:r w:rsidRPr="003774B3">
        <w:rPr>
          <w:rFonts w:ascii="Trebuchet MS" w:hAnsi="Trebuchet MS"/>
        </w:rPr>
        <w:t xml:space="preserve"> </w:t>
      </w:r>
      <w:r w:rsidRPr="003774B3">
        <w:rPr>
          <w:rFonts w:ascii="Trebuchet MS" w:hAnsi="Trebuchet MS"/>
          <w:highlight w:val="white"/>
        </w:rPr>
        <w:t>reimbursed using facility RVUs regardless of place of service.</w:t>
      </w:r>
    </w:p>
    <w:p w14:paraId="3E29C249" w14:textId="20B5FD7D" w:rsidR="004C25DA" w:rsidRPr="003774B3" w:rsidRDefault="00411309">
      <w:pPr>
        <w:pStyle w:val="ListParagraph"/>
        <w:numPr>
          <w:ilvl w:val="0"/>
          <w:numId w:val="15"/>
        </w:numPr>
        <w:ind w:left="1440"/>
        <w:rPr>
          <w:rFonts w:ascii="Trebuchet MS" w:hAnsi="Trebuchet MS"/>
        </w:rPr>
      </w:pPr>
      <w:r w:rsidRPr="003774B3">
        <w:rPr>
          <w:rFonts w:ascii="Trebuchet MS" w:hAnsi="Trebuchet MS"/>
        </w:rPr>
        <w:t xml:space="preserve">Quantitative Autonomic Testing Battery </w:t>
      </w:r>
      <w:r w:rsidR="00BE5223" w:rsidRPr="003774B3">
        <w:rPr>
          <w:rFonts w:ascii="Trebuchet MS" w:hAnsi="Trebuchet MS"/>
        </w:rPr>
        <w:t>(QSART)</w:t>
      </w:r>
    </w:p>
    <w:p w14:paraId="4402D72A" w14:textId="7DA19558" w:rsidR="00411309" w:rsidRPr="003774B3" w:rsidRDefault="00411309" w:rsidP="00D9392D">
      <w:pPr>
        <w:ind w:left="1440"/>
        <w:rPr>
          <w:rFonts w:ascii="Trebuchet MS" w:hAnsi="Trebuchet MS"/>
        </w:rPr>
      </w:pPr>
      <w:r w:rsidRPr="003774B3">
        <w:rPr>
          <w:rFonts w:ascii="Trebuchet MS" w:hAnsi="Trebuchet MS"/>
        </w:rPr>
        <w:t>QSART is a diagnostic test used to diagnose Complex Regi</w:t>
      </w:r>
      <w:r w:rsidR="00E440A7" w:rsidRPr="003774B3">
        <w:rPr>
          <w:rFonts w:ascii="Trebuchet MS" w:hAnsi="Trebuchet MS"/>
        </w:rPr>
        <w:t>o</w:t>
      </w:r>
      <w:r w:rsidRPr="003774B3">
        <w:rPr>
          <w:rFonts w:ascii="Trebuchet MS" w:hAnsi="Trebuchet MS"/>
        </w:rPr>
        <w:t>nal Pain Syndrome and includes:</w:t>
      </w:r>
    </w:p>
    <w:p w14:paraId="4B7B889C" w14:textId="021EDF79" w:rsidR="00411309" w:rsidRPr="003774B3" w:rsidRDefault="00D9392D" w:rsidP="00D9392D">
      <w:pPr>
        <w:spacing w:after="0"/>
        <w:ind w:left="1440"/>
        <w:rPr>
          <w:rFonts w:ascii="Trebuchet MS" w:hAnsi="Trebuchet MS"/>
        </w:rPr>
      </w:pPr>
      <w:r w:rsidRPr="003774B3">
        <w:rPr>
          <w:rFonts w:ascii="Trebuchet MS" w:hAnsi="Trebuchet MS"/>
        </w:rPr>
        <w:t>R</w:t>
      </w:r>
      <w:r w:rsidR="00411309" w:rsidRPr="003774B3">
        <w:rPr>
          <w:rFonts w:ascii="Trebuchet MS" w:hAnsi="Trebuchet MS"/>
        </w:rPr>
        <w:t>esting sweat testing;</w:t>
      </w:r>
    </w:p>
    <w:p w14:paraId="41C8424C" w14:textId="606CD960" w:rsidR="00411309" w:rsidRPr="003774B3" w:rsidRDefault="00D9392D" w:rsidP="00D9392D">
      <w:pPr>
        <w:spacing w:after="0"/>
        <w:ind w:left="1440"/>
        <w:rPr>
          <w:rFonts w:ascii="Trebuchet MS" w:hAnsi="Trebuchet MS"/>
        </w:rPr>
      </w:pPr>
      <w:r w:rsidRPr="003774B3">
        <w:rPr>
          <w:rFonts w:ascii="Trebuchet MS" w:hAnsi="Trebuchet MS"/>
        </w:rPr>
        <w:t>S</w:t>
      </w:r>
      <w:r w:rsidR="00411309" w:rsidRPr="003774B3">
        <w:rPr>
          <w:rFonts w:ascii="Trebuchet MS" w:hAnsi="Trebuchet MS"/>
        </w:rPr>
        <w:t>timulated sweat testing;</w:t>
      </w:r>
    </w:p>
    <w:p w14:paraId="1071A708" w14:textId="7852A322" w:rsidR="00411309" w:rsidRPr="003774B3" w:rsidRDefault="00D9392D" w:rsidP="00D9392D">
      <w:pPr>
        <w:spacing w:after="0"/>
        <w:ind w:left="1440"/>
        <w:rPr>
          <w:rFonts w:ascii="Trebuchet MS" w:hAnsi="Trebuchet MS"/>
        </w:rPr>
      </w:pPr>
      <w:r w:rsidRPr="003774B3">
        <w:rPr>
          <w:rFonts w:ascii="Trebuchet MS" w:hAnsi="Trebuchet MS"/>
        </w:rPr>
        <w:t>R</w:t>
      </w:r>
      <w:r w:rsidR="00411309" w:rsidRPr="003774B3">
        <w:rPr>
          <w:rFonts w:ascii="Trebuchet MS" w:hAnsi="Trebuchet MS"/>
        </w:rPr>
        <w:t>esting skin temperature testing; and</w:t>
      </w:r>
    </w:p>
    <w:p w14:paraId="2ED976BC" w14:textId="72A9F1F6" w:rsidR="00411309" w:rsidRPr="003774B3" w:rsidRDefault="00411309" w:rsidP="00D9392D">
      <w:pPr>
        <w:ind w:left="1440"/>
        <w:rPr>
          <w:rFonts w:ascii="Trebuchet MS" w:hAnsi="Trebuchet MS"/>
        </w:rPr>
      </w:pPr>
      <w:r w:rsidRPr="003774B3">
        <w:rPr>
          <w:rFonts w:ascii="Trebuchet MS" w:hAnsi="Trebuchet MS"/>
        </w:rPr>
        <w:t xml:space="preserve">Physician interpretation with a separate written report. </w:t>
      </w:r>
    </w:p>
    <w:p w14:paraId="678FEFA8" w14:textId="0D09001F" w:rsidR="006A5450" w:rsidRPr="003774B3" w:rsidRDefault="00411309" w:rsidP="00D9392D">
      <w:pPr>
        <w:ind w:left="1440"/>
        <w:rPr>
          <w:rFonts w:ascii="Trebuchet MS" w:hAnsi="Trebuchet MS"/>
        </w:rPr>
      </w:pPr>
      <w:proofErr w:type="spellStart"/>
      <w:r w:rsidRPr="003774B3">
        <w:rPr>
          <w:rFonts w:ascii="Trebuchet MS" w:hAnsi="Trebuchet MS"/>
        </w:rPr>
        <w:t>DoWC</w:t>
      </w:r>
      <w:proofErr w:type="spellEnd"/>
      <w:r w:rsidRPr="003774B3">
        <w:rPr>
          <w:rFonts w:ascii="Trebuchet MS" w:hAnsi="Trebuchet MS"/>
        </w:rPr>
        <w:t xml:space="preserve"> Z0401 </w:t>
      </w:r>
      <w:r w:rsidR="006A5450" w:rsidRPr="003774B3">
        <w:rPr>
          <w:rFonts w:ascii="Trebuchet MS" w:hAnsi="Trebuchet MS"/>
        </w:rPr>
        <w:t>– QSART:</w:t>
      </w:r>
      <w:r w:rsidRPr="003774B3">
        <w:rPr>
          <w:rFonts w:ascii="Trebuchet MS" w:hAnsi="Trebuchet MS"/>
        </w:rPr>
        <w:t xml:space="preserve"> $1,066.00</w:t>
      </w:r>
    </w:p>
    <w:p w14:paraId="30D66FDF" w14:textId="46B05B1D" w:rsidR="00411309" w:rsidRPr="003774B3" w:rsidRDefault="006A5450" w:rsidP="00D9392D">
      <w:pPr>
        <w:ind w:left="1440"/>
        <w:rPr>
          <w:rFonts w:ascii="Trebuchet MS" w:hAnsi="Trebuchet MS"/>
        </w:rPr>
      </w:pPr>
      <w:r w:rsidRPr="003774B3">
        <w:rPr>
          <w:rFonts w:ascii="Trebuchet MS" w:hAnsi="Trebuchet MS"/>
        </w:rPr>
        <w:t>Reimbursement is limited to once per workers’ compensation claim, regardless of the number of extremities tested.</w:t>
      </w:r>
      <w:r w:rsidR="00411309" w:rsidRPr="003774B3">
        <w:rPr>
          <w:rFonts w:ascii="Trebuchet MS" w:hAnsi="Trebuchet MS"/>
        </w:rPr>
        <w:t xml:space="preserve"> </w:t>
      </w:r>
    </w:p>
    <w:p w14:paraId="70E692A0" w14:textId="4D28B5DC" w:rsidR="004C25DA" w:rsidRPr="003774B3" w:rsidRDefault="00411309">
      <w:pPr>
        <w:pStyle w:val="ListParagraph"/>
        <w:numPr>
          <w:ilvl w:val="0"/>
          <w:numId w:val="15"/>
        </w:numPr>
        <w:ind w:left="1440"/>
        <w:rPr>
          <w:rFonts w:ascii="Trebuchet MS" w:hAnsi="Trebuchet MS"/>
        </w:rPr>
      </w:pPr>
      <w:r w:rsidRPr="003774B3">
        <w:rPr>
          <w:rFonts w:ascii="Trebuchet MS" w:eastAsia="Trebuchet MS" w:hAnsi="Trebuchet MS" w:cs="Trebuchet MS"/>
        </w:rPr>
        <w:t>Intra-Operative Neuromonitoring (IOM)</w:t>
      </w:r>
    </w:p>
    <w:p w14:paraId="72985FA7" w14:textId="26EAFDEF" w:rsidR="00E440A7" w:rsidRPr="003774B3" w:rsidRDefault="00E440A7" w:rsidP="00D9392D">
      <w:pPr>
        <w:pStyle w:val="ListParagraph"/>
        <w:ind w:left="1440"/>
        <w:rPr>
          <w:rFonts w:ascii="Trebuchet MS" w:eastAsia="Trebuchet MS" w:hAnsi="Trebuchet MS" w:cs="Trebuchet MS"/>
        </w:rPr>
      </w:pPr>
      <w:r w:rsidRPr="003774B3">
        <w:rPr>
          <w:rFonts w:ascii="Trebuchet MS" w:eastAsia="Trebuchet MS" w:hAnsi="Trebuchet MS" w:cs="Trebuchet MS"/>
        </w:rPr>
        <w:t>Qualified Personnel</w:t>
      </w:r>
    </w:p>
    <w:p w14:paraId="0C0900D2" w14:textId="77777777" w:rsidR="001556AD" w:rsidRPr="003774B3" w:rsidRDefault="001556AD" w:rsidP="00D9392D">
      <w:pPr>
        <w:ind w:left="1440"/>
        <w:rPr>
          <w:rFonts w:ascii="Trebuchet MS" w:hAnsi="Trebuchet MS"/>
        </w:rPr>
      </w:pPr>
      <w:r w:rsidRPr="003774B3">
        <w:rPr>
          <w:rFonts w:ascii="Trebuchet MS" w:hAnsi="Trebuchet MS"/>
        </w:rPr>
        <w:t>Qualified technicians shall set up monitoring equipment, remain in constant attendance in the operating room and maintain real-time communication with the supervising Physician. </w:t>
      </w:r>
    </w:p>
    <w:p w14:paraId="507123AC" w14:textId="5D1B6334" w:rsidR="001556AD" w:rsidRPr="003774B3" w:rsidRDefault="001556AD" w:rsidP="00D9392D">
      <w:pPr>
        <w:ind w:left="1440"/>
        <w:rPr>
          <w:rFonts w:ascii="Trebuchet MS" w:hAnsi="Trebuchet MS"/>
        </w:rPr>
      </w:pPr>
      <w:r w:rsidRPr="003774B3">
        <w:rPr>
          <w:rFonts w:ascii="Trebuchet MS" w:hAnsi="Trebuchet MS"/>
        </w:rPr>
        <w:lastRenderedPageBreak/>
        <w:t xml:space="preserve">The technician shall be specifically trained in and registered with </w:t>
      </w:r>
      <w:r w:rsidR="006A5450" w:rsidRPr="003774B3">
        <w:rPr>
          <w:rFonts w:ascii="Trebuchet MS" w:hAnsi="Trebuchet MS"/>
        </w:rPr>
        <w:t>one</w:t>
      </w:r>
      <w:r w:rsidRPr="003774B3">
        <w:rPr>
          <w:rFonts w:ascii="Trebuchet MS" w:hAnsi="Trebuchet MS"/>
        </w:rPr>
        <w:t xml:space="preserve"> of the following:</w:t>
      </w:r>
    </w:p>
    <w:p w14:paraId="1F725DD8" w14:textId="1E766EDA" w:rsidR="001556AD" w:rsidRPr="003774B3" w:rsidRDefault="00D9392D" w:rsidP="00D9392D">
      <w:pPr>
        <w:spacing w:after="0"/>
        <w:ind w:left="1440"/>
        <w:rPr>
          <w:rFonts w:ascii="Trebuchet MS" w:hAnsi="Trebuchet MS"/>
        </w:rPr>
      </w:pPr>
      <w:r w:rsidRPr="003774B3">
        <w:rPr>
          <w:rFonts w:ascii="Trebuchet MS" w:hAnsi="Trebuchet MS"/>
        </w:rPr>
        <w:t>T</w:t>
      </w:r>
      <w:r w:rsidR="001556AD" w:rsidRPr="003774B3">
        <w:rPr>
          <w:rFonts w:ascii="Trebuchet MS" w:hAnsi="Trebuchet MS"/>
        </w:rPr>
        <w:t>he American Society of Neurophysiologic Monitoring (ASNM); or</w:t>
      </w:r>
    </w:p>
    <w:p w14:paraId="2023B11A" w14:textId="241B4CE6" w:rsidR="001556AD" w:rsidRPr="003774B3" w:rsidRDefault="00D9392D" w:rsidP="00D9392D">
      <w:pPr>
        <w:ind w:left="1440"/>
        <w:rPr>
          <w:rFonts w:ascii="Trebuchet MS" w:hAnsi="Trebuchet MS"/>
        </w:rPr>
      </w:pPr>
      <w:r w:rsidRPr="003774B3">
        <w:rPr>
          <w:rFonts w:ascii="Trebuchet MS" w:hAnsi="Trebuchet MS"/>
        </w:rPr>
        <w:t>T</w:t>
      </w:r>
      <w:r w:rsidR="001556AD" w:rsidRPr="003774B3">
        <w:rPr>
          <w:rFonts w:ascii="Trebuchet MS" w:hAnsi="Trebuchet MS"/>
        </w:rPr>
        <w:t>he American Society of Electrodiagnostic Technologists (ASET).</w:t>
      </w:r>
    </w:p>
    <w:p w14:paraId="4B41AC0C" w14:textId="42356C1C" w:rsidR="001556AD" w:rsidRPr="003774B3" w:rsidRDefault="001556AD" w:rsidP="00D9392D">
      <w:pPr>
        <w:pStyle w:val="ListParagraph"/>
        <w:ind w:left="1440"/>
        <w:rPr>
          <w:rFonts w:ascii="Trebuchet MS" w:hAnsi="Trebuchet MS"/>
        </w:rPr>
      </w:pPr>
      <w:r w:rsidRPr="003774B3">
        <w:rPr>
          <w:rFonts w:ascii="Trebuchet MS" w:hAnsi="Trebuchet MS"/>
        </w:rPr>
        <w:t>The supervising Physician:</w:t>
      </w:r>
    </w:p>
    <w:p w14:paraId="1E21751A" w14:textId="28444C44" w:rsidR="001556AD" w:rsidRPr="003774B3" w:rsidRDefault="00D9392D" w:rsidP="00D9392D">
      <w:pPr>
        <w:spacing w:after="0"/>
        <w:ind w:left="1440"/>
        <w:rPr>
          <w:rFonts w:ascii="Trebuchet MS" w:hAnsi="Trebuchet MS"/>
        </w:rPr>
      </w:pPr>
      <w:proofErr w:type="gramStart"/>
      <w:r w:rsidRPr="003774B3">
        <w:rPr>
          <w:rFonts w:ascii="Trebuchet MS" w:hAnsi="Trebuchet MS"/>
        </w:rPr>
        <w:t>S</w:t>
      </w:r>
      <w:r w:rsidR="001556AD" w:rsidRPr="003774B3">
        <w:rPr>
          <w:rFonts w:ascii="Trebuchet MS" w:hAnsi="Trebuchet MS"/>
        </w:rPr>
        <w:t>hall</w:t>
      </w:r>
      <w:proofErr w:type="gramEnd"/>
      <w:r w:rsidR="001556AD" w:rsidRPr="003774B3">
        <w:rPr>
          <w:rFonts w:ascii="Trebuchet MS" w:hAnsi="Trebuchet MS"/>
        </w:rPr>
        <w:t xml:space="preserve"> be trained in neurophysiology;</w:t>
      </w:r>
    </w:p>
    <w:p w14:paraId="0496191A" w14:textId="1776852F" w:rsidR="001556AD" w:rsidRPr="003774B3" w:rsidRDefault="00D9392D" w:rsidP="00D9392D">
      <w:pPr>
        <w:spacing w:after="0"/>
        <w:ind w:left="1440"/>
        <w:rPr>
          <w:rFonts w:ascii="Trebuchet MS" w:hAnsi="Trebuchet MS"/>
        </w:rPr>
      </w:pPr>
      <w:r w:rsidRPr="003774B3">
        <w:rPr>
          <w:rFonts w:ascii="Trebuchet MS" w:hAnsi="Trebuchet MS"/>
        </w:rPr>
        <w:t>M</w:t>
      </w:r>
      <w:r w:rsidR="001556AD" w:rsidRPr="003774B3">
        <w:rPr>
          <w:rFonts w:ascii="Trebuchet MS" w:hAnsi="Trebuchet MS"/>
        </w:rPr>
        <w:t>ay not monitor more than three patients concurrently; and</w:t>
      </w:r>
    </w:p>
    <w:p w14:paraId="0D4DA5D5" w14:textId="0AC95778" w:rsidR="001556AD" w:rsidRPr="003774B3" w:rsidRDefault="00D9392D" w:rsidP="00D9392D">
      <w:pPr>
        <w:ind w:left="1440"/>
        <w:rPr>
          <w:rFonts w:ascii="Trebuchet MS" w:hAnsi="Trebuchet MS"/>
        </w:rPr>
      </w:pPr>
      <w:r w:rsidRPr="003774B3">
        <w:rPr>
          <w:rFonts w:ascii="Trebuchet MS" w:hAnsi="Trebuchet MS"/>
        </w:rPr>
        <w:t>S</w:t>
      </w:r>
      <w:r w:rsidR="001556AD" w:rsidRPr="003774B3">
        <w:rPr>
          <w:rFonts w:ascii="Trebuchet MS" w:hAnsi="Trebuchet MS"/>
        </w:rPr>
        <w:t xml:space="preserve">hall provide direct monitoring </w:t>
      </w:r>
      <w:proofErr w:type="gramStart"/>
      <w:r w:rsidR="001556AD" w:rsidRPr="003774B3">
        <w:rPr>
          <w:rFonts w:ascii="Trebuchet MS" w:hAnsi="Trebuchet MS"/>
        </w:rPr>
        <w:t>at</w:t>
      </w:r>
      <w:proofErr w:type="gramEnd"/>
      <w:r w:rsidR="001556AD" w:rsidRPr="003774B3">
        <w:rPr>
          <w:rFonts w:ascii="Trebuchet MS" w:hAnsi="Trebuchet MS"/>
        </w:rPr>
        <w:t xml:space="preserve"> critical surgical points.</w:t>
      </w:r>
    </w:p>
    <w:p w14:paraId="64FC4FC8" w14:textId="692D5A54" w:rsidR="001556AD" w:rsidRPr="003774B3" w:rsidRDefault="001556AD" w:rsidP="00D9392D">
      <w:pPr>
        <w:ind w:left="1440"/>
        <w:rPr>
          <w:rFonts w:ascii="Trebuchet MS" w:hAnsi="Trebuchet MS"/>
        </w:rPr>
      </w:pPr>
      <w:r w:rsidRPr="003774B3">
        <w:rPr>
          <w:rFonts w:ascii="Trebuchet MS" w:hAnsi="Trebuchet MS"/>
        </w:rPr>
        <w:t>Services of a back-up neuro-monitoring Physician are non-reimbursable unless utilized.</w:t>
      </w:r>
    </w:p>
    <w:p w14:paraId="427F3D28" w14:textId="6DC8F8D8" w:rsidR="001556AD" w:rsidRPr="003774B3" w:rsidRDefault="001556AD" w:rsidP="00D9392D">
      <w:pPr>
        <w:pStyle w:val="ListParagraph"/>
        <w:ind w:left="1440"/>
        <w:rPr>
          <w:rFonts w:ascii="Trebuchet MS" w:hAnsi="Trebuchet MS"/>
        </w:rPr>
      </w:pPr>
      <w:r w:rsidRPr="003774B3">
        <w:rPr>
          <w:rFonts w:ascii="Trebuchet MS" w:eastAsia="Trebuchet MS" w:hAnsi="Trebuchet MS" w:cs="Trebuchet MS"/>
        </w:rPr>
        <w:t xml:space="preserve">Documentation Requirements </w:t>
      </w:r>
    </w:p>
    <w:p w14:paraId="51335939" w14:textId="77777777" w:rsidR="001556AD" w:rsidRPr="003774B3" w:rsidRDefault="001556AD" w:rsidP="00D9392D">
      <w:pPr>
        <w:ind w:left="1440"/>
        <w:rPr>
          <w:rFonts w:ascii="Trebuchet MS" w:hAnsi="Trebuchet MS"/>
        </w:rPr>
      </w:pPr>
      <w:r w:rsidRPr="003774B3">
        <w:rPr>
          <w:rFonts w:ascii="Trebuchet MS" w:hAnsi="Trebuchet MS"/>
        </w:rPr>
        <w:t>For each billed IOM service, documentation shall include:</w:t>
      </w:r>
    </w:p>
    <w:p w14:paraId="39F2C8C2" w14:textId="77777777" w:rsidR="001556AD" w:rsidRPr="003774B3" w:rsidRDefault="001556AD" w:rsidP="00D9392D">
      <w:pPr>
        <w:spacing w:after="0"/>
        <w:ind w:left="1440"/>
        <w:rPr>
          <w:rFonts w:ascii="Trebuchet MS" w:hAnsi="Trebuchet MS"/>
        </w:rPr>
      </w:pPr>
      <w:r w:rsidRPr="003774B3">
        <w:rPr>
          <w:rFonts w:ascii="Trebuchet MS" w:hAnsi="Trebuchet MS"/>
        </w:rPr>
        <w:t>The surgical procedure(s) monitored and the date of service;</w:t>
      </w:r>
    </w:p>
    <w:p w14:paraId="320C8747" w14:textId="77777777" w:rsidR="001556AD" w:rsidRPr="003774B3" w:rsidRDefault="001556AD" w:rsidP="00D9392D">
      <w:pPr>
        <w:spacing w:after="0"/>
        <w:ind w:left="1440"/>
        <w:rPr>
          <w:rFonts w:ascii="Trebuchet MS" w:hAnsi="Trebuchet MS"/>
        </w:rPr>
      </w:pPr>
      <w:r w:rsidRPr="003774B3">
        <w:rPr>
          <w:rFonts w:ascii="Trebuchet MS" w:hAnsi="Trebuchet MS"/>
        </w:rPr>
        <w:t>The specific neuromonitoring modalities used;</w:t>
      </w:r>
    </w:p>
    <w:p w14:paraId="25AE8F9A" w14:textId="77777777" w:rsidR="001556AD" w:rsidRPr="003774B3" w:rsidRDefault="001556AD" w:rsidP="00D9392D">
      <w:pPr>
        <w:spacing w:after="0"/>
        <w:ind w:left="1440"/>
        <w:rPr>
          <w:rFonts w:ascii="Trebuchet MS" w:hAnsi="Trebuchet MS"/>
        </w:rPr>
      </w:pPr>
      <w:r w:rsidRPr="003774B3">
        <w:rPr>
          <w:rFonts w:ascii="Trebuchet MS" w:hAnsi="Trebuchet MS"/>
        </w:rPr>
        <w:t>The total monitoring time attributable to the individual patient;</w:t>
      </w:r>
    </w:p>
    <w:p w14:paraId="34C7D47F" w14:textId="36AE73FB" w:rsidR="001556AD" w:rsidRPr="003774B3" w:rsidRDefault="001556AD" w:rsidP="00D9392D">
      <w:pPr>
        <w:spacing w:after="0"/>
        <w:ind w:left="1440"/>
        <w:rPr>
          <w:rFonts w:ascii="Trebuchet MS" w:hAnsi="Trebuchet MS"/>
        </w:rPr>
      </w:pPr>
      <w:r w:rsidRPr="003774B3">
        <w:rPr>
          <w:rFonts w:ascii="Trebuchet MS" w:hAnsi="Trebuchet MS"/>
        </w:rPr>
        <w:t>Identification of clinically significant changes and corresponding communications with the surgeon; and</w:t>
      </w:r>
    </w:p>
    <w:p w14:paraId="712FE5E6" w14:textId="77777777" w:rsidR="001556AD" w:rsidRPr="003774B3" w:rsidRDefault="001556AD" w:rsidP="00D9392D">
      <w:pPr>
        <w:ind w:left="1440"/>
        <w:rPr>
          <w:rFonts w:ascii="Trebuchet MS" w:hAnsi="Trebuchet MS"/>
        </w:rPr>
      </w:pPr>
      <w:r w:rsidRPr="003774B3">
        <w:rPr>
          <w:rFonts w:ascii="Trebuchet MS" w:hAnsi="Trebuchet MS"/>
        </w:rPr>
        <w:t>A written interpretive report supporting the medical necessity and clinical relevance of the monitoring.</w:t>
      </w:r>
    </w:p>
    <w:p w14:paraId="15DE078D" w14:textId="1CAD4AFF" w:rsidR="001556AD" w:rsidRPr="003774B3" w:rsidRDefault="001556AD" w:rsidP="00D9392D">
      <w:pPr>
        <w:pStyle w:val="ListParagraph"/>
        <w:ind w:left="1440"/>
        <w:rPr>
          <w:rFonts w:ascii="Trebuchet MS" w:eastAsia="Trebuchet MS" w:hAnsi="Trebuchet MS" w:cs="Trebuchet MS"/>
        </w:rPr>
      </w:pPr>
      <w:r w:rsidRPr="003774B3">
        <w:rPr>
          <w:rFonts w:ascii="Trebuchet MS" w:eastAsia="Trebuchet MS" w:hAnsi="Trebuchet MS" w:cs="Trebuchet MS"/>
        </w:rPr>
        <w:t>Billing and Payment Restrictions</w:t>
      </w:r>
    </w:p>
    <w:p w14:paraId="7E29AE2D" w14:textId="35DDF8FD" w:rsidR="00E440A7" w:rsidRPr="003774B3" w:rsidRDefault="00E440A7" w:rsidP="00D9392D">
      <w:pPr>
        <w:pStyle w:val="ListParagraph"/>
        <w:ind w:left="1440"/>
        <w:rPr>
          <w:rFonts w:ascii="Trebuchet MS" w:hAnsi="Trebuchet MS"/>
        </w:rPr>
      </w:pPr>
      <w:r w:rsidRPr="003774B3">
        <w:rPr>
          <w:rFonts w:ascii="Trebuchet MS" w:eastAsia="Trebuchet MS" w:hAnsi="Trebuchet MS" w:cs="Trebuchet MS"/>
        </w:rPr>
        <w:t>Only the monitoring Physician may bill IOM codes.</w:t>
      </w:r>
    </w:p>
    <w:p w14:paraId="4C372709" w14:textId="77777777" w:rsidR="001556AD" w:rsidRPr="003774B3" w:rsidRDefault="001556AD" w:rsidP="00D9392D">
      <w:pPr>
        <w:ind w:left="1440"/>
        <w:rPr>
          <w:rFonts w:ascii="Trebuchet MS" w:hAnsi="Trebuchet MS"/>
        </w:rPr>
      </w:pPr>
      <w:r w:rsidRPr="003774B3">
        <w:rPr>
          <w:rFonts w:ascii="Trebuchet MS" w:hAnsi="Trebuchet MS"/>
        </w:rPr>
        <w:t>Certain neurophysiological tests performed in conjunction with IOM that have separate professional and technical components may be separately payable only if:</w:t>
      </w:r>
    </w:p>
    <w:p w14:paraId="7AE16590" w14:textId="77777777" w:rsidR="001556AD" w:rsidRPr="003774B3" w:rsidRDefault="001556AD" w:rsidP="00D9392D">
      <w:pPr>
        <w:spacing w:after="0"/>
        <w:ind w:left="2160" w:hanging="720"/>
        <w:rPr>
          <w:rFonts w:ascii="Trebuchet MS" w:hAnsi="Trebuchet MS"/>
        </w:rPr>
      </w:pPr>
      <w:r w:rsidRPr="003774B3">
        <w:rPr>
          <w:rFonts w:ascii="Trebuchet MS" w:hAnsi="Trebuchet MS"/>
        </w:rPr>
        <w:t>The service is distinct from IOM;</w:t>
      </w:r>
    </w:p>
    <w:p w14:paraId="34022D04" w14:textId="77777777" w:rsidR="001556AD" w:rsidRPr="003774B3" w:rsidRDefault="001556AD" w:rsidP="00D9392D">
      <w:pPr>
        <w:spacing w:after="0"/>
        <w:ind w:left="2160" w:hanging="720"/>
        <w:rPr>
          <w:rFonts w:ascii="Trebuchet MS" w:hAnsi="Trebuchet MS"/>
        </w:rPr>
      </w:pPr>
      <w:r w:rsidRPr="003774B3">
        <w:rPr>
          <w:rFonts w:ascii="Trebuchet MS" w:hAnsi="Trebuchet MS"/>
        </w:rPr>
        <w:t>They are separately documented; and</w:t>
      </w:r>
    </w:p>
    <w:p w14:paraId="5285B4EA" w14:textId="77777777" w:rsidR="001556AD" w:rsidRPr="003774B3" w:rsidRDefault="001556AD" w:rsidP="00D9392D">
      <w:pPr>
        <w:ind w:left="2160" w:hanging="720"/>
        <w:rPr>
          <w:rFonts w:ascii="Trebuchet MS" w:hAnsi="Trebuchet MS"/>
        </w:rPr>
      </w:pPr>
      <w:r w:rsidRPr="003774B3">
        <w:rPr>
          <w:rFonts w:ascii="Trebuchet MS" w:hAnsi="Trebuchet MS"/>
        </w:rPr>
        <w:t>They are otherwise allowed under this Rule.</w:t>
      </w:r>
    </w:p>
    <w:p w14:paraId="775F5BF7" w14:textId="0B7E7901" w:rsidR="001556AD" w:rsidRPr="003774B3" w:rsidRDefault="001556AD" w:rsidP="00D9392D">
      <w:pPr>
        <w:ind w:left="1440"/>
        <w:rPr>
          <w:rFonts w:ascii="Trebuchet MS" w:hAnsi="Trebuchet MS"/>
        </w:rPr>
      </w:pPr>
      <w:r w:rsidRPr="003774B3">
        <w:rPr>
          <w:rFonts w:ascii="Trebuchet MS" w:hAnsi="Trebuchet MS"/>
        </w:rPr>
        <w:t>The maximum allowance for CPT® 95941 is equal to the maximum allowance for CPT® 95940.</w:t>
      </w:r>
    </w:p>
    <w:p w14:paraId="3EFE174A" w14:textId="51841CD1" w:rsidR="001556AD" w:rsidRPr="003774B3" w:rsidRDefault="001556AD" w:rsidP="00D9392D">
      <w:pPr>
        <w:pStyle w:val="ListParagraph"/>
        <w:ind w:left="1440"/>
        <w:rPr>
          <w:rFonts w:ascii="Trebuchet MS" w:hAnsi="Trebuchet MS"/>
        </w:rPr>
      </w:pPr>
      <w:r w:rsidRPr="003774B3">
        <w:rPr>
          <w:rFonts w:ascii="Trebuchet MS" w:eastAsia="Trebuchet MS" w:hAnsi="Trebuchet MS" w:cs="Trebuchet MS"/>
        </w:rPr>
        <w:t>Non-Payable Services</w:t>
      </w:r>
    </w:p>
    <w:p w14:paraId="743A8FD6" w14:textId="7FCD65DC" w:rsidR="009E1E21" w:rsidRPr="003774B3" w:rsidRDefault="009E1E21" w:rsidP="00D9392D">
      <w:pPr>
        <w:ind w:left="1440"/>
        <w:rPr>
          <w:rFonts w:ascii="Trebuchet MS" w:hAnsi="Trebuchet MS"/>
        </w:rPr>
      </w:pPr>
      <w:r w:rsidRPr="003774B3">
        <w:rPr>
          <w:rFonts w:ascii="Trebuchet MS" w:hAnsi="Trebuchet MS"/>
        </w:rPr>
        <w:t>The following are not separately payable IOM services:</w:t>
      </w:r>
    </w:p>
    <w:p w14:paraId="23E00895" w14:textId="2556F10C" w:rsidR="009E1E21" w:rsidRPr="003774B3" w:rsidRDefault="009E1E21" w:rsidP="00D9392D">
      <w:pPr>
        <w:spacing w:after="0"/>
        <w:ind w:left="1440"/>
        <w:rPr>
          <w:rFonts w:ascii="Trebuchet MS" w:hAnsi="Trebuchet MS"/>
        </w:rPr>
      </w:pPr>
      <w:r w:rsidRPr="003774B3">
        <w:rPr>
          <w:rFonts w:ascii="Trebuchet MS" w:hAnsi="Trebuchet MS"/>
        </w:rPr>
        <w:t>Baseline diagnostic testing;</w:t>
      </w:r>
    </w:p>
    <w:p w14:paraId="670AF8F2" w14:textId="1AC77D73" w:rsidR="009E1E21" w:rsidRPr="003774B3" w:rsidRDefault="009E1E21" w:rsidP="00D9392D">
      <w:pPr>
        <w:spacing w:after="0"/>
        <w:ind w:left="1440"/>
        <w:rPr>
          <w:rFonts w:ascii="Trebuchet MS" w:hAnsi="Trebuchet MS"/>
        </w:rPr>
      </w:pPr>
      <w:r w:rsidRPr="003774B3">
        <w:rPr>
          <w:rFonts w:ascii="Trebuchet MS" w:hAnsi="Trebuchet MS"/>
        </w:rPr>
        <w:lastRenderedPageBreak/>
        <w:t>Duplicate monitoring of the same neurologic function by more than one provider;</w:t>
      </w:r>
    </w:p>
    <w:p w14:paraId="7C45EAC3" w14:textId="5EB1D766" w:rsidR="009E1E21" w:rsidRPr="003774B3" w:rsidRDefault="009E1E21" w:rsidP="00D9392D">
      <w:pPr>
        <w:spacing w:after="0"/>
        <w:ind w:left="1440"/>
        <w:rPr>
          <w:rFonts w:ascii="Trebuchet MS" w:hAnsi="Trebuchet MS"/>
        </w:rPr>
      </w:pPr>
      <w:r w:rsidRPr="003774B3">
        <w:rPr>
          <w:rFonts w:ascii="Trebuchet MS" w:hAnsi="Trebuchet MS"/>
        </w:rPr>
        <w:t xml:space="preserve">Monitoring performed </w:t>
      </w:r>
      <w:r w:rsidR="00E440A7" w:rsidRPr="003774B3">
        <w:rPr>
          <w:rFonts w:ascii="Trebuchet MS" w:hAnsi="Trebuchet MS"/>
        </w:rPr>
        <w:t>without</w:t>
      </w:r>
      <w:r w:rsidRPr="003774B3">
        <w:rPr>
          <w:rFonts w:ascii="Trebuchet MS" w:hAnsi="Trebuchet MS"/>
        </w:rPr>
        <w:t xml:space="preserve"> real-time interpretation and surgeon communication; and </w:t>
      </w:r>
    </w:p>
    <w:p w14:paraId="38D60607" w14:textId="24B863B9" w:rsidR="009E1E21" w:rsidRPr="003774B3" w:rsidRDefault="009E1E21" w:rsidP="00D9392D">
      <w:pPr>
        <w:ind w:left="1440"/>
        <w:rPr>
          <w:rFonts w:ascii="Trebuchet MS" w:hAnsi="Trebuchet MS"/>
        </w:rPr>
      </w:pPr>
      <w:r w:rsidRPr="003774B3">
        <w:rPr>
          <w:rFonts w:ascii="Trebuchet MS" w:hAnsi="Trebuchet MS"/>
        </w:rPr>
        <w:t xml:space="preserve">Monitoring reported without supporting documentation of the medical necessity or time. </w:t>
      </w:r>
    </w:p>
    <w:p w14:paraId="78D5ED32" w14:textId="60E4E00F" w:rsidR="00411309" w:rsidRPr="003774B3" w:rsidRDefault="00411309">
      <w:pPr>
        <w:pStyle w:val="ListParagraph"/>
        <w:numPr>
          <w:ilvl w:val="0"/>
          <w:numId w:val="15"/>
        </w:numPr>
        <w:ind w:left="1440"/>
        <w:rPr>
          <w:rFonts w:ascii="Trebuchet MS" w:hAnsi="Trebuchet MS"/>
        </w:rPr>
      </w:pPr>
      <w:r w:rsidRPr="003774B3">
        <w:rPr>
          <w:rFonts w:ascii="Trebuchet MS" w:eastAsia="Trebuchet MS" w:hAnsi="Trebuchet MS" w:cs="Trebuchet MS"/>
        </w:rPr>
        <w:t>Speech-language Therapy</w:t>
      </w:r>
    </w:p>
    <w:p w14:paraId="69DA19D5" w14:textId="12F671C0" w:rsidR="00BD3C50" w:rsidRPr="003774B3" w:rsidRDefault="00BD3C50" w:rsidP="00D9392D">
      <w:pPr>
        <w:ind w:left="1440"/>
        <w:rPr>
          <w:rFonts w:ascii="Trebuchet MS" w:hAnsi="Trebuchet MS"/>
        </w:rPr>
      </w:pPr>
      <w:r w:rsidRPr="003774B3">
        <w:rPr>
          <w:rFonts w:ascii="Trebuchet MS" w:hAnsi="Trebuchet MS"/>
        </w:rPr>
        <w:t>All speech-language therapy services, including services provided under a speech-language therapy/pathology plan of care, shall be billed with modifier GN.</w:t>
      </w:r>
    </w:p>
    <w:p w14:paraId="322360EE" w14:textId="246F7143" w:rsidR="000B6D2A" w:rsidRPr="003774B3" w:rsidRDefault="000B6D2A">
      <w:pPr>
        <w:pStyle w:val="ListParagraph"/>
        <w:numPr>
          <w:ilvl w:val="0"/>
          <w:numId w:val="15"/>
        </w:numPr>
        <w:ind w:left="1440"/>
        <w:rPr>
          <w:rFonts w:ascii="Trebuchet MS" w:hAnsi="Trebuchet MS"/>
        </w:rPr>
      </w:pPr>
      <w:r w:rsidRPr="003774B3">
        <w:rPr>
          <w:rFonts w:ascii="Trebuchet MS" w:eastAsia="Trebuchet MS" w:hAnsi="Trebuchet MS" w:cs="Trebuchet MS"/>
        </w:rPr>
        <w:t>Vision Services</w:t>
      </w:r>
    </w:p>
    <w:p w14:paraId="6A07900D" w14:textId="2FCDD815" w:rsidR="00BD3C50" w:rsidRPr="003774B3" w:rsidRDefault="005B716E" w:rsidP="00D9392D">
      <w:pPr>
        <w:ind w:left="1440"/>
        <w:rPr>
          <w:rFonts w:ascii="Trebuchet MS" w:hAnsi="Trebuchet MS"/>
        </w:rPr>
      </w:pPr>
      <w:r w:rsidRPr="003774B3">
        <w:rPr>
          <w:rFonts w:ascii="Trebuchet MS" w:hAnsi="Trebuchet MS"/>
        </w:rPr>
        <w:t>Vision</w:t>
      </w:r>
      <w:r w:rsidR="00BD3C50" w:rsidRPr="003774B3">
        <w:rPr>
          <w:rFonts w:ascii="Trebuchet MS" w:hAnsi="Trebuchet MS"/>
        </w:rPr>
        <w:t xml:space="preserve"> services are payable when billed under the Medicine Section of CPT®, in addition to supply reimbursement permitted under section 18.6</w:t>
      </w:r>
      <w:r w:rsidR="00FD4EA7" w:rsidRPr="003774B3">
        <w:rPr>
          <w:rFonts w:ascii="Trebuchet MS" w:hAnsi="Trebuchet MS"/>
        </w:rPr>
        <w:t>.1.</w:t>
      </w:r>
    </w:p>
    <w:p w14:paraId="34380C3D" w14:textId="6EB7B609" w:rsidR="00BD3C50" w:rsidRPr="003774B3" w:rsidRDefault="00BD3C50">
      <w:pPr>
        <w:pStyle w:val="ListParagraph"/>
        <w:numPr>
          <w:ilvl w:val="0"/>
          <w:numId w:val="15"/>
        </w:numPr>
        <w:ind w:left="1440"/>
        <w:rPr>
          <w:rFonts w:ascii="Trebuchet MS" w:hAnsi="Trebuchet MS"/>
        </w:rPr>
      </w:pPr>
      <w:r w:rsidRPr="003774B3">
        <w:rPr>
          <w:rFonts w:ascii="Trebuchet MS" w:eastAsia="Trebuchet MS" w:hAnsi="Trebuchet MS" w:cs="Trebuchet MS"/>
        </w:rPr>
        <w:t>Immune Globulins, Serum, Recombinant Products, Vaccines, and Toxoids</w:t>
      </w:r>
    </w:p>
    <w:p w14:paraId="6BA3CFE7" w14:textId="77777777" w:rsidR="008131E8" w:rsidRPr="003774B3" w:rsidRDefault="008131E8" w:rsidP="00D9392D">
      <w:pPr>
        <w:ind w:left="1440"/>
        <w:rPr>
          <w:rFonts w:ascii="Trebuchet MS" w:hAnsi="Trebuchet MS"/>
        </w:rPr>
      </w:pPr>
      <w:r w:rsidRPr="003774B3">
        <w:rPr>
          <w:rFonts w:ascii="Trebuchet MS" w:hAnsi="Trebuchet MS"/>
        </w:rPr>
        <w:t>Immune globulins, serum, recombinant products, vaccines, and toxoids shall be billed using the appropriate J code or CPT® code listed in the ASP pricing file, as incorporated by section 18.2.  If an ASP value does not exist, or if the Provider’s actual cost exceeds the ASP value, reimbursement may be requested based on the actual cost to the billing Provider, net of discounts or rebates. </w:t>
      </w:r>
    </w:p>
    <w:p w14:paraId="066BBF5E" w14:textId="2E2D63BD" w:rsidR="008131E8" w:rsidRPr="003774B3" w:rsidRDefault="008131E8" w:rsidP="00D9392D">
      <w:pPr>
        <w:ind w:left="1440"/>
        <w:rPr>
          <w:rFonts w:ascii="Trebuchet MS" w:hAnsi="Trebuchet MS"/>
        </w:rPr>
      </w:pPr>
      <w:r w:rsidRPr="003774B3">
        <w:rPr>
          <w:rFonts w:ascii="Trebuchet MS" w:hAnsi="Trebuchet MS"/>
        </w:rPr>
        <w:t>Modified ASP value:</w:t>
      </w:r>
    </w:p>
    <w:p w14:paraId="139EE63A" w14:textId="3FF8306B" w:rsidR="008131E8" w:rsidRPr="003774B3" w:rsidRDefault="008131E8" w:rsidP="00D9392D">
      <w:pPr>
        <w:ind w:left="1440"/>
        <w:rPr>
          <w:rFonts w:ascii="Trebuchet MS" w:hAnsi="Trebuchet MS"/>
        </w:rPr>
      </w:pPr>
      <w:r w:rsidRPr="003774B3">
        <w:rPr>
          <w:rFonts w:ascii="Trebuchet MS" w:hAnsi="Trebuchet MS"/>
        </w:rPr>
        <w:t>CPT® 90371: $816.00</w:t>
      </w:r>
    </w:p>
    <w:p w14:paraId="18EE3204" w14:textId="03AAFFDA" w:rsidR="008131E8" w:rsidRPr="003774B3" w:rsidRDefault="008131E8">
      <w:pPr>
        <w:pStyle w:val="ListParagraph"/>
        <w:numPr>
          <w:ilvl w:val="0"/>
          <w:numId w:val="15"/>
        </w:numPr>
        <w:ind w:left="1440"/>
        <w:rPr>
          <w:rFonts w:ascii="Trebuchet MS" w:hAnsi="Trebuchet MS"/>
        </w:rPr>
      </w:pPr>
      <w:r w:rsidRPr="003774B3">
        <w:rPr>
          <w:rFonts w:ascii="Trebuchet MS" w:eastAsia="Trebuchet MS" w:hAnsi="Trebuchet MS" w:cs="Trebuchet MS"/>
        </w:rPr>
        <w:t>Intravenous (IV) Infusion Therapy</w:t>
      </w:r>
    </w:p>
    <w:p w14:paraId="70303093" w14:textId="77777777" w:rsidR="008131E8" w:rsidRPr="003774B3" w:rsidRDefault="008131E8" w:rsidP="00D9392D">
      <w:pPr>
        <w:ind w:left="1440"/>
        <w:rPr>
          <w:rFonts w:ascii="Trebuchet MS" w:hAnsi="Trebuchet MS"/>
        </w:rPr>
      </w:pPr>
      <w:r w:rsidRPr="003774B3">
        <w:rPr>
          <w:rFonts w:ascii="Trebuchet MS" w:hAnsi="Trebuchet MS"/>
        </w:rPr>
        <w:t>IV infusion therapy performed in a Physician’s office or provided for home use shall be billed under the appropriate CPT® Medicine subsections. </w:t>
      </w:r>
    </w:p>
    <w:p w14:paraId="03C46D6B" w14:textId="77777777" w:rsidR="008131E8" w:rsidRPr="003774B3" w:rsidRDefault="008131E8" w:rsidP="00D9392D">
      <w:pPr>
        <w:ind w:left="1440"/>
        <w:rPr>
          <w:rFonts w:ascii="Trebuchet MS" w:hAnsi="Trebuchet MS"/>
        </w:rPr>
      </w:pPr>
      <w:r w:rsidRPr="003774B3">
        <w:rPr>
          <w:rFonts w:ascii="Trebuchet MS" w:hAnsi="Trebuchet MS"/>
        </w:rPr>
        <w:t>The maximum allowance for infused therapeutic drugs is the actual cost to the billing Provider.</w:t>
      </w:r>
    </w:p>
    <w:p w14:paraId="46E5F418" w14:textId="6344E7B5" w:rsidR="008131E8" w:rsidRPr="003774B3" w:rsidRDefault="008131E8">
      <w:pPr>
        <w:pStyle w:val="ListParagraph"/>
        <w:numPr>
          <w:ilvl w:val="0"/>
          <w:numId w:val="15"/>
        </w:numPr>
        <w:ind w:left="1440"/>
        <w:rPr>
          <w:rFonts w:ascii="Trebuchet MS" w:hAnsi="Trebuchet MS"/>
        </w:rPr>
      </w:pPr>
      <w:r w:rsidRPr="003774B3">
        <w:rPr>
          <w:rFonts w:ascii="Trebuchet MS" w:eastAsia="Trebuchet MS" w:hAnsi="Trebuchet MS" w:cs="Trebuchet MS"/>
        </w:rPr>
        <w:t>Moderate (Conscious) Sedation</w:t>
      </w:r>
    </w:p>
    <w:p w14:paraId="32AF4B41" w14:textId="77777777" w:rsidR="008131E8" w:rsidRPr="003774B3" w:rsidRDefault="008131E8" w:rsidP="00D9392D">
      <w:pPr>
        <w:ind w:left="1440"/>
        <w:rPr>
          <w:rFonts w:ascii="Trebuchet MS" w:hAnsi="Trebuchet MS"/>
        </w:rPr>
      </w:pPr>
      <w:r w:rsidRPr="003774B3">
        <w:rPr>
          <w:rFonts w:ascii="Trebuchet MS" w:hAnsi="Trebuchet MS"/>
        </w:rPr>
        <w:t xml:space="preserve">Moderate (conscious) sedation services shall comply with all applicable CPT® requirements and the recommendations set forth in the </w:t>
      </w:r>
      <w:proofErr w:type="spellStart"/>
      <w:r w:rsidRPr="003774B3">
        <w:rPr>
          <w:rFonts w:ascii="Trebuchet MS" w:hAnsi="Trebuchet MS"/>
        </w:rPr>
        <w:t>MTGs.</w:t>
      </w:r>
      <w:proofErr w:type="spellEnd"/>
    </w:p>
    <w:p w14:paraId="09E6D4BC" w14:textId="77777777" w:rsidR="008131E8" w:rsidRPr="003774B3" w:rsidRDefault="008131E8" w:rsidP="00D9392D">
      <w:pPr>
        <w:ind w:left="1440"/>
        <w:rPr>
          <w:rFonts w:ascii="Trebuchet MS" w:hAnsi="Trebuchet MS"/>
        </w:rPr>
      </w:pPr>
      <w:r w:rsidRPr="003774B3">
        <w:rPr>
          <w:rFonts w:ascii="Trebuchet MS" w:hAnsi="Trebuchet MS"/>
        </w:rPr>
        <w:lastRenderedPageBreak/>
        <w:t>The maximum allowance for moderate sedation services is determined using the Medicine CF.</w:t>
      </w:r>
    </w:p>
    <w:p w14:paraId="66152E7C" w14:textId="3A878D38" w:rsidR="008131E8" w:rsidRPr="003774B3" w:rsidRDefault="00D878F7" w:rsidP="00D9392D">
      <w:pPr>
        <w:pStyle w:val="Heading3"/>
        <w:tabs>
          <w:tab w:val="left" w:pos="1440"/>
        </w:tabs>
        <w:rPr>
          <w:rFonts w:ascii="Trebuchet MS" w:hAnsi="Trebuchet MS"/>
        </w:rPr>
      </w:pPr>
      <w:bookmarkStart w:id="18" w:name="_Toc233631672"/>
      <w:r w:rsidRPr="003774B3">
        <w:rPr>
          <w:rFonts w:ascii="Trebuchet MS" w:hAnsi="Trebuchet MS"/>
        </w:rPr>
        <w:t>18.4.10</w:t>
      </w:r>
      <w:r w:rsidRPr="003774B3">
        <w:rPr>
          <w:rFonts w:ascii="Trebuchet MS" w:hAnsi="Trebuchet MS"/>
        </w:rPr>
        <w:tab/>
      </w:r>
      <w:r w:rsidR="008131E8" w:rsidRPr="003774B3">
        <w:rPr>
          <w:rFonts w:ascii="Trebuchet MS" w:hAnsi="Trebuchet MS"/>
        </w:rPr>
        <w:t>Physical Medicine and Rehabilitation (PM&amp;R) Services</w:t>
      </w:r>
      <w:bookmarkEnd w:id="18"/>
    </w:p>
    <w:p w14:paraId="43AB51AA" w14:textId="16606A2C" w:rsidR="008131E8" w:rsidRPr="003774B3" w:rsidRDefault="003C7E6C">
      <w:pPr>
        <w:pStyle w:val="ListParagraph"/>
        <w:numPr>
          <w:ilvl w:val="0"/>
          <w:numId w:val="16"/>
        </w:numPr>
        <w:ind w:left="1440"/>
        <w:rPr>
          <w:rFonts w:ascii="Trebuchet MS" w:hAnsi="Trebuchet MS"/>
        </w:rPr>
      </w:pPr>
      <w:r w:rsidRPr="003774B3">
        <w:rPr>
          <w:rFonts w:ascii="Trebuchet MS" w:hAnsi="Trebuchet MS"/>
        </w:rPr>
        <w:t>Physical Therapy, Occupational Therapy, and Athletic Training</w:t>
      </w:r>
    </w:p>
    <w:p w14:paraId="3999EFC0" w14:textId="4EB6AE5A" w:rsidR="000C6F5D" w:rsidRPr="003774B3" w:rsidRDefault="000C6F5D">
      <w:pPr>
        <w:pStyle w:val="ListParagraph"/>
        <w:numPr>
          <w:ilvl w:val="1"/>
          <w:numId w:val="16"/>
        </w:numPr>
        <w:ind w:left="2160"/>
        <w:rPr>
          <w:rFonts w:ascii="Trebuchet MS" w:hAnsi="Trebuchet MS"/>
        </w:rPr>
      </w:pPr>
      <w:r w:rsidRPr="003774B3">
        <w:rPr>
          <w:rFonts w:ascii="Trebuchet MS" w:hAnsi="Trebuchet MS"/>
        </w:rPr>
        <w:t>Evaluation Services</w:t>
      </w:r>
    </w:p>
    <w:p w14:paraId="6AACDBB4" w14:textId="77777777" w:rsidR="002F2432" w:rsidRPr="003774B3" w:rsidRDefault="002F2432" w:rsidP="002F2432">
      <w:pPr>
        <w:pStyle w:val="ListParagraph"/>
        <w:ind w:left="2160"/>
        <w:rPr>
          <w:rFonts w:ascii="Trebuchet MS" w:hAnsi="Trebuchet MS"/>
        </w:rPr>
      </w:pPr>
      <w:r w:rsidRPr="003774B3">
        <w:rPr>
          <w:rFonts w:ascii="Trebuchet MS" w:hAnsi="Trebuchet MS"/>
        </w:rPr>
        <w:t>Continuous assessment of the injured worker’s progress is a component of ongoing therapy services and is not reimbursable as a re-evaluation. Re-evaluation services may be reported when assessment suggests changes not anticipated in the original plan of care.</w:t>
      </w:r>
    </w:p>
    <w:p w14:paraId="047567A1" w14:textId="1EFEE0FD" w:rsidR="002F2432" w:rsidRPr="003774B3" w:rsidRDefault="002F2432" w:rsidP="002F2432">
      <w:pPr>
        <w:pStyle w:val="ListParagraph"/>
        <w:ind w:left="2160"/>
        <w:rPr>
          <w:rFonts w:ascii="Trebuchet MS" w:hAnsi="Trebuchet MS"/>
        </w:rPr>
      </w:pPr>
      <w:r w:rsidRPr="003774B3">
        <w:rPr>
          <w:rFonts w:ascii="Trebuchet MS" w:hAnsi="Trebuchet MS"/>
        </w:rPr>
        <w:t>Physical Therapists (PTs), Occupational Therapists (OTs)</w:t>
      </w:r>
      <w:r w:rsidR="00007C21">
        <w:rPr>
          <w:rFonts w:ascii="Trebuchet MS" w:hAnsi="Trebuchet MS"/>
        </w:rPr>
        <w:t>,</w:t>
      </w:r>
      <w:r w:rsidRPr="003774B3">
        <w:rPr>
          <w:rFonts w:ascii="Trebuchet MS" w:hAnsi="Trebuchet MS"/>
        </w:rPr>
        <w:t xml:space="preserve"> and Athletic Trainers (ATs) may bill an evaluation at the onset of care</w:t>
      </w:r>
      <w:r w:rsidR="00816E4E">
        <w:rPr>
          <w:rFonts w:ascii="Trebuchet MS" w:hAnsi="Trebuchet MS"/>
        </w:rPr>
        <w:t xml:space="preserve"> for a compensable injury</w:t>
      </w:r>
      <w:r w:rsidRPr="003774B3">
        <w:rPr>
          <w:rFonts w:ascii="Trebuchet MS" w:hAnsi="Trebuchet MS"/>
        </w:rPr>
        <w:t>.</w:t>
      </w:r>
    </w:p>
    <w:p w14:paraId="271539CC" w14:textId="77777777" w:rsidR="002F2432" w:rsidRPr="003774B3" w:rsidRDefault="002F2432" w:rsidP="002F2432">
      <w:pPr>
        <w:pStyle w:val="ListParagraph"/>
        <w:ind w:left="2160"/>
        <w:rPr>
          <w:rFonts w:ascii="Trebuchet MS" w:hAnsi="Trebuchet MS"/>
        </w:rPr>
      </w:pPr>
      <w:r w:rsidRPr="003774B3">
        <w:rPr>
          <w:rFonts w:ascii="Trebuchet MS" w:hAnsi="Trebuchet MS"/>
        </w:rPr>
        <w:t xml:space="preserve">PTs, OTs, and ATs may only </w:t>
      </w:r>
      <w:proofErr w:type="gramStart"/>
      <w:r w:rsidRPr="003774B3">
        <w:rPr>
          <w:rFonts w:ascii="Trebuchet MS" w:hAnsi="Trebuchet MS"/>
        </w:rPr>
        <w:t>bill</w:t>
      </w:r>
      <w:proofErr w:type="gramEnd"/>
      <w:r w:rsidRPr="003774B3">
        <w:rPr>
          <w:rFonts w:ascii="Trebuchet MS" w:hAnsi="Trebuchet MS"/>
        </w:rPr>
        <w:t xml:space="preserve"> a re-evaluation when:</w:t>
      </w:r>
    </w:p>
    <w:p w14:paraId="74570453" w14:textId="1DCA13B6" w:rsidR="002F2432" w:rsidRPr="003774B3" w:rsidRDefault="002F2432" w:rsidP="002F2432">
      <w:pPr>
        <w:pStyle w:val="ListParagraph"/>
        <w:ind w:left="2160"/>
        <w:rPr>
          <w:rFonts w:ascii="Trebuchet MS" w:hAnsi="Trebuchet MS"/>
        </w:rPr>
      </w:pPr>
      <w:r w:rsidRPr="003774B3">
        <w:rPr>
          <w:rFonts w:ascii="Trebuchet MS" w:hAnsi="Trebuchet MS"/>
        </w:rPr>
        <w:t xml:space="preserve">Professional assessment indicates a significant improvement or </w:t>
      </w:r>
      <w:proofErr w:type="gramStart"/>
      <w:r w:rsidRPr="003774B3">
        <w:rPr>
          <w:rFonts w:ascii="Trebuchet MS" w:hAnsi="Trebuchet MS"/>
        </w:rPr>
        <w:t>decline</w:t>
      </w:r>
      <w:proofErr w:type="gramEnd"/>
      <w:r w:rsidRPr="003774B3">
        <w:rPr>
          <w:rFonts w:ascii="Trebuchet MS" w:hAnsi="Trebuchet MS"/>
        </w:rPr>
        <w:t xml:space="preserve"> or change in the injured worker’s condition or a functional status that was not anticipated in the plan of care for that time interval;</w:t>
      </w:r>
    </w:p>
    <w:p w14:paraId="494DCD5A" w14:textId="2B5CD5B7" w:rsidR="002F2432" w:rsidRPr="003774B3" w:rsidRDefault="002F2432" w:rsidP="002F2432">
      <w:pPr>
        <w:pStyle w:val="ListParagraph"/>
        <w:ind w:left="2160"/>
        <w:rPr>
          <w:rFonts w:ascii="Trebuchet MS" w:hAnsi="Trebuchet MS"/>
        </w:rPr>
      </w:pPr>
      <w:r w:rsidRPr="003774B3">
        <w:rPr>
          <w:rFonts w:ascii="Trebuchet MS" w:hAnsi="Trebuchet MS"/>
        </w:rPr>
        <w:t>New clinical findings become known; or</w:t>
      </w:r>
    </w:p>
    <w:p w14:paraId="48CBD06F" w14:textId="71F55576" w:rsidR="002F2432" w:rsidRPr="003774B3" w:rsidRDefault="002F2432" w:rsidP="002F2432">
      <w:pPr>
        <w:pStyle w:val="ListParagraph"/>
        <w:ind w:left="2160"/>
        <w:rPr>
          <w:rFonts w:ascii="Trebuchet MS" w:hAnsi="Trebuchet MS"/>
        </w:rPr>
      </w:pPr>
      <w:r w:rsidRPr="003774B3">
        <w:rPr>
          <w:rFonts w:ascii="Trebuchet MS" w:hAnsi="Trebuchet MS"/>
        </w:rPr>
        <w:t>The injured worker fails to respond to the treatment outlined in the current plan of care.</w:t>
      </w:r>
    </w:p>
    <w:p w14:paraId="1809E8BB" w14:textId="4E080AE4" w:rsidR="002F2432" w:rsidRPr="003774B3" w:rsidRDefault="002F2432" w:rsidP="002F2432">
      <w:pPr>
        <w:pStyle w:val="ListParagraph"/>
        <w:ind w:left="2160"/>
        <w:rPr>
          <w:rFonts w:ascii="Trebuchet MS" w:hAnsi="Trebuchet MS"/>
        </w:rPr>
      </w:pPr>
      <w:r w:rsidRPr="003774B3">
        <w:rPr>
          <w:rFonts w:ascii="Trebuchet MS" w:hAnsi="Trebuchet MS"/>
        </w:rPr>
        <w:t>An injured worker may be evaluated by more than one specialty on the same date of service. Each professional may bill an evaluation service when the service is distinct, medically necessary, and supported by separate documentation.</w:t>
      </w:r>
    </w:p>
    <w:p w14:paraId="4D767E64" w14:textId="7D16895B" w:rsidR="003C7E6C" w:rsidRPr="003774B3" w:rsidRDefault="003C7E6C">
      <w:pPr>
        <w:pStyle w:val="ListParagraph"/>
        <w:numPr>
          <w:ilvl w:val="1"/>
          <w:numId w:val="16"/>
        </w:numPr>
        <w:ind w:left="1440" w:firstLine="0"/>
        <w:rPr>
          <w:rFonts w:ascii="Trebuchet MS" w:hAnsi="Trebuchet MS"/>
        </w:rPr>
      </w:pPr>
      <w:r w:rsidRPr="003774B3">
        <w:rPr>
          <w:rFonts w:ascii="Trebuchet MS" w:hAnsi="Trebuchet MS"/>
        </w:rPr>
        <w:t>Modifiers</w:t>
      </w:r>
    </w:p>
    <w:p w14:paraId="0A630ACC" w14:textId="11A9796B" w:rsidR="003C7E6C" w:rsidRPr="003774B3" w:rsidRDefault="003C7E6C" w:rsidP="009E6F4F">
      <w:pPr>
        <w:ind w:left="2160"/>
        <w:rPr>
          <w:rFonts w:ascii="Trebuchet MS" w:hAnsi="Trebuchet MS"/>
        </w:rPr>
      </w:pPr>
      <w:r w:rsidRPr="003774B3">
        <w:rPr>
          <w:rFonts w:ascii="Trebuchet MS" w:hAnsi="Trebuchet MS"/>
        </w:rPr>
        <w:t>Physical therapy or any care provided under a P</w:t>
      </w:r>
      <w:r w:rsidR="009E6F4F" w:rsidRPr="003774B3">
        <w:rPr>
          <w:rFonts w:ascii="Trebuchet MS" w:hAnsi="Trebuchet MS"/>
        </w:rPr>
        <w:t>hysical Therapist</w:t>
      </w:r>
      <w:r w:rsidR="00CB3085" w:rsidRPr="003774B3">
        <w:rPr>
          <w:rFonts w:ascii="Trebuchet MS" w:hAnsi="Trebuchet MS"/>
        </w:rPr>
        <w:t>’s</w:t>
      </w:r>
      <w:r w:rsidRPr="003774B3">
        <w:rPr>
          <w:rFonts w:ascii="Trebuchet MS" w:hAnsi="Trebuchet MS"/>
        </w:rPr>
        <w:t xml:space="preserve"> plan of care shall be billed with modifier GP. Occupational therapy or any care provided under an </w:t>
      </w:r>
      <w:r w:rsidR="00CB3085" w:rsidRPr="003774B3">
        <w:rPr>
          <w:rFonts w:ascii="Trebuchet MS" w:hAnsi="Trebuchet MS"/>
        </w:rPr>
        <w:t>O</w:t>
      </w:r>
      <w:r w:rsidR="009E6F4F" w:rsidRPr="003774B3">
        <w:rPr>
          <w:rFonts w:ascii="Trebuchet MS" w:hAnsi="Trebuchet MS"/>
        </w:rPr>
        <w:t xml:space="preserve">ccupational </w:t>
      </w:r>
      <w:r w:rsidR="00CB3085" w:rsidRPr="003774B3">
        <w:rPr>
          <w:rFonts w:ascii="Trebuchet MS" w:hAnsi="Trebuchet MS"/>
        </w:rPr>
        <w:t>T</w:t>
      </w:r>
      <w:r w:rsidR="009E6F4F" w:rsidRPr="003774B3">
        <w:rPr>
          <w:rFonts w:ascii="Trebuchet MS" w:hAnsi="Trebuchet MS"/>
        </w:rPr>
        <w:t>herapist</w:t>
      </w:r>
      <w:r w:rsidR="00CB3085" w:rsidRPr="003774B3">
        <w:rPr>
          <w:rFonts w:ascii="Trebuchet MS" w:hAnsi="Trebuchet MS"/>
        </w:rPr>
        <w:t>’s</w:t>
      </w:r>
      <w:r w:rsidRPr="003774B3">
        <w:rPr>
          <w:rFonts w:ascii="Trebuchet MS" w:hAnsi="Trebuchet MS"/>
        </w:rPr>
        <w:t xml:space="preserve"> plan of care shall be billed with modifier GO.</w:t>
      </w:r>
    </w:p>
    <w:p w14:paraId="3C3D2180" w14:textId="59961DE7" w:rsidR="004C25DA" w:rsidRPr="003774B3" w:rsidRDefault="003C7E6C" w:rsidP="009E6F4F">
      <w:pPr>
        <w:ind w:left="2160"/>
        <w:rPr>
          <w:rFonts w:ascii="Trebuchet MS" w:hAnsi="Trebuchet MS"/>
        </w:rPr>
      </w:pPr>
      <w:r w:rsidRPr="003774B3">
        <w:rPr>
          <w:rFonts w:ascii="Trebuchet MS" w:hAnsi="Trebuchet MS"/>
        </w:rPr>
        <w:t>Services provided in whole or in part by a Physical Therapist Assistant (PTA) shall be billed with modifier CQ</w:t>
      </w:r>
      <w:r w:rsidR="009E6F4F" w:rsidRPr="003774B3">
        <w:rPr>
          <w:rFonts w:ascii="Trebuchet MS" w:hAnsi="Trebuchet MS"/>
        </w:rPr>
        <w:t xml:space="preserve"> in addition to modifier GP</w:t>
      </w:r>
      <w:r w:rsidRPr="003774B3">
        <w:rPr>
          <w:rFonts w:ascii="Trebuchet MS" w:hAnsi="Trebuchet MS"/>
        </w:rPr>
        <w:t xml:space="preserve">. Services provided in whole or in part by an </w:t>
      </w:r>
      <w:r w:rsidRPr="003774B3">
        <w:rPr>
          <w:rFonts w:ascii="Trebuchet MS" w:hAnsi="Trebuchet MS"/>
        </w:rPr>
        <w:lastRenderedPageBreak/>
        <w:t>Occupational Therapist Assistant (OTA) shall be billed with modifier CO</w:t>
      </w:r>
      <w:r w:rsidR="009E6F4F" w:rsidRPr="003774B3">
        <w:rPr>
          <w:rFonts w:ascii="Trebuchet MS" w:hAnsi="Trebuchet MS"/>
        </w:rPr>
        <w:t xml:space="preserve"> in addition to modifier GO</w:t>
      </w:r>
      <w:r w:rsidRPr="003774B3">
        <w:rPr>
          <w:rFonts w:ascii="Trebuchet MS" w:hAnsi="Trebuchet MS"/>
        </w:rPr>
        <w:t xml:space="preserve">.  “In part” means exceeding the </w:t>
      </w:r>
      <w:r w:rsidRPr="003774B3">
        <w:rPr>
          <w:rFonts w:ascii="Trebuchet MS" w:hAnsi="Trebuchet MS"/>
          <w:shd w:val="clear" w:color="auto" w:fill="FFFFFF"/>
        </w:rPr>
        <w:t xml:space="preserve">CPT® </w:t>
      </w:r>
      <w:r w:rsidRPr="003774B3">
        <w:rPr>
          <w:rFonts w:ascii="Trebuchet MS" w:hAnsi="Trebuchet MS"/>
        </w:rPr>
        <w:t xml:space="preserve">mid-point.  </w:t>
      </w:r>
    </w:p>
    <w:p w14:paraId="28FC778D" w14:textId="78E1AC52" w:rsidR="003C7E6C" w:rsidRPr="003774B3" w:rsidRDefault="003C7E6C">
      <w:pPr>
        <w:pStyle w:val="ListParagraph"/>
        <w:numPr>
          <w:ilvl w:val="1"/>
          <w:numId w:val="16"/>
        </w:numPr>
        <w:ind w:left="1440" w:firstLine="0"/>
        <w:rPr>
          <w:rFonts w:ascii="Trebuchet MS" w:hAnsi="Trebuchet MS"/>
        </w:rPr>
      </w:pPr>
      <w:r w:rsidRPr="003774B3">
        <w:rPr>
          <w:rFonts w:ascii="Trebuchet MS" w:hAnsi="Trebuchet MS"/>
        </w:rPr>
        <w:t>Documentation Requirements</w:t>
      </w:r>
    </w:p>
    <w:p w14:paraId="3964BC91" w14:textId="6F58492F" w:rsidR="003C7E6C" w:rsidRPr="003774B3" w:rsidRDefault="003C7E6C" w:rsidP="009E6F4F">
      <w:pPr>
        <w:ind w:left="2160"/>
        <w:rPr>
          <w:rFonts w:ascii="Trebuchet MS" w:hAnsi="Trebuchet MS"/>
        </w:rPr>
      </w:pPr>
      <w:r w:rsidRPr="003774B3">
        <w:rPr>
          <w:rFonts w:ascii="Trebuchet MS" w:hAnsi="Trebuchet MS"/>
        </w:rPr>
        <w:t>Each billed PM&amp;R service shall be separately identifiable. The Provider shall document time spent performing each billed service, including the session start and end times.</w:t>
      </w:r>
    </w:p>
    <w:p w14:paraId="2C4FA417" w14:textId="1068E4E1" w:rsidR="003C7E6C" w:rsidRPr="003774B3" w:rsidRDefault="003C7E6C" w:rsidP="009E6F4F">
      <w:pPr>
        <w:ind w:left="2160"/>
        <w:rPr>
          <w:rFonts w:ascii="Trebuchet MS" w:hAnsi="Trebuchet MS"/>
        </w:rPr>
      </w:pPr>
      <w:r w:rsidRPr="003774B3">
        <w:rPr>
          <w:rFonts w:ascii="Trebuchet MS" w:hAnsi="Trebuchet MS"/>
        </w:rPr>
        <w:t xml:space="preserve">A PM&amp;R plan of care shall include functional objectives. Requests for continued treatment shall be supported by documented objective functional improvement or a documented change in treatment plan. The referring </w:t>
      </w:r>
      <w:r w:rsidR="004A4988" w:rsidRPr="003774B3">
        <w:rPr>
          <w:rFonts w:ascii="Trebuchet MS" w:hAnsi="Trebuchet MS"/>
        </w:rPr>
        <w:t>Provider</w:t>
      </w:r>
      <w:r w:rsidRPr="003774B3">
        <w:rPr>
          <w:rFonts w:ascii="Trebuchet MS" w:hAnsi="Trebuchet MS"/>
        </w:rPr>
        <w:t xml:space="preserve"> must concur with continuation or modification of PM&amp;R services.</w:t>
      </w:r>
    </w:p>
    <w:p w14:paraId="28796887" w14:textId="2623E18E" w:rsidR="003C7E6C" w:rsidRPr="003774B3" w:rsidRDefault="005F2D23">
      <w:pPr>
        <w:pStyle w:val="ListParagraph"/>
        <w:numPr>
          <w:ilvl w:val="1"/>
          <w:numId w:val="16"/>
        </w:numPr>
        <w:ind w:left="1440" w:firstLine="0"/>
        <w:rPr>
          <w:rFonts w:ascii="Trebuchet MS" w:hAnsi="Trebuchet MS"/>
        </w:rPr>
      </w:pPr>
      <w:r w:rsidRPr="003774B3">
        <w:rPr>
          <w:rFonts w:ascii="Trebuchet MS" w:hAnsi="Trebuchet MS"/>
        </w:rPr>
        <w:t>Definitions</w:t>
      </w:r>
    </w:p>
    <w:p w14:paraId="1A58C764" w14:textId="246BC202" w:rsidR="005F2D23" w:rsidRPr="003774B3" w:rsidRDefault="005F2D23" w:rsidP="001928B3">
      <w:pPr>
        <w:ind w:left="2160"/>
        <w:rPr>
          <w:rFonts w:ascii="Trebuchet MS" w:hAnsi="Trebuchet MS"/>
        </w:rPr>
      </w:pPr>
      <w:r w:rsidRPr="003774B3">
        <w:rPr>
          <w:rFonts w:ascii="Trebuchet MS" w:hAnsi="Trebuchet MS"/>
        </w:rPr>
        <w:t>A procedure is a service listed under “Therapeutic Procedure” in the Medicine/Physical Medicine and Rehabilitation section of CPT®.  For purposes of this Rule, procedures include acupuncture and dry needling. </w:t>
      </w:r>
    </w:p>
    <w:p w14:paraId="34C6AC35" w14:textId="41D3590E" w:rsidR="005F2D23" w:rsidRPr="003774B3" w:rsidRDefault="005F2D23" w:rsidP="001928B3">
      <w:pPr>
        <w:ind w:left="2160"/>
        <w:rPr>
          <w:rFonts w:ascii="Trebuchet MS" w:hAnsi="Trebuchet MS"/>
        </w:rPr>
      </w:pPr>
      <w:r w:rsidRPr="003774B3">
        <w:rPr>
          <w:rFonts w:ascii="Trebuchet MS" w:hAnsi="Trebuchet MS"/>
        </w:rPr>
        <w:t xml:space="preserve">A modality is a service listed under “Modalities” </w:t>
      </w:r>
      <w:r w:rsidR="001928B3" w:rsidRPr="003774B3">
        <w:rPr>
          <w:rFonts w:ascii="Trebuchet MS" w:hAnsi="Trebuchet MS"/>
        </w:rPr>
        <w:t xml:space="preserve">in </w:t>
      </w:r>
      <w:r w:rsidRPr="003774B3">
        <w:rPr>
          <w:rFonts w:ascii="Trebuchet MS" w:hAnsi="Trebuchet MS"/>
        </w:rPr>
        <w:t>the Medicine/Physical Medicine and Rehabilitation section of CPT®</w:t>
      </w:r>
      <w:r w:rsidR="00A95710" w:rsidRPr="003774B3">
        <w:rPr>
          <w:rFonts w:ascii="Trebuchet MS" w:hAnsi="Trebuchet MS"/>
        </w:rPr>
        <w:t>.</w:t>
      </w:r>
    </w:p>
    <w:p w14:paraId="44B2F5C4" w14:textId="4FFC7A1C" w:rsidR="005F2D23" w:rsidRPr="003774B3" w:rsidRDefault="005F2D23">
      <w:pPr>
        <w:pStyle w:val="ListParagraph"/>
        <w:numPr>
          <w:ilvl w:val="1"/>
          <w:numId w:val="16"/>
        </w:numPr>
        <w:ind w:left="1440" w:firstLine="0"/>
        <w:rPr>
          <w:rFonts w:ascii="Trebuchet MS" w:hAnsi="Trebuchet MS"/>
        </w:rPr>
      </w:pPr>
      <w:r w:rsidRPr="003774B3">
        <w:rPr>
          <w:rFonts w:ascii="Trebuchet MS" w:hAnsi="Trebuchet MS"/>
        </w:rPr>
        <w:t xml:space="preserve">Billing </w:t>
      </w:r>
      <w:r w:rsidR="00A95710" w:rsidRPr="003774B3">
        <w:rPr>
          <w:rFonts w:ascii="Trebuchet MS" w:hAnsi="Trebuchet MS"/>
        </w:rPr>
        <w:t>Limitations for Procedures</w:t>
      </w:r>
    </w:p>
    <w:p w14:paraId="00D81857" w14:textId="2E10EE17" w:rsidR="005F2D23" w:rsidRPr="003774B3" w:rsidRDefault="001928B3" w:rsidP="001928B3">
      <w:pPr>
        <w:ind w:left="2160"/>
        <w:rPr>
          <w:rFonts w:ascii="Trebuchet MS" w:hAnsi="Trebuchet MS"/>
        </w:rPr>
      </w:pPr>
      <w:r w:rsidRPr="003774B3">
        <w:rPr>
          <w:rFonts w:ascii="Trebuchet MS" w:hAnsi="Trebuchet MS"/>
        </w:rPr>
        <w:t>Reimbursement is limited to n</w:t>
      </w:r>
      <w:r w:rsidR="005F2D23" w:rsidRPr="003774B3">
        <w:rPr>
          <w:rFonts w:ascii="Trebuchet MS" w:hAnsi="Trebuchet MS"/>
        </w:rPr>
        <w:t xml:space="preserve">o more than </w:t>
      </w:r>
      <w:r w:rsidR="002401D4">
        <w:rPr>
          <w:rFonts w:ascii="Trebuchet MS" w:hAnsi="Trebuchet MS"/>
        </w:rPr>
        <w:t xml:space="preserve">two separate modalities and </w:t>
      </w:r>
      <w:r w:rsidR="005F2D23" w:rsidRPr="003774B3">
        <w:rPr>
          <w:rFonts w:ascii="Trebuchet MS" w:hAnsi="Trebuchet MS"/>
        </w:rPr>
        <w:t xml:space="preserve">60 minutes </w:t>
      </w:r>
      <w:r w:rsidR="002401D4">
        <w:rPr>
          <w:rFonts w:ascii="Trebuchet MS" w:hAnsi="Trebuchet MS"/>
        </w:rPr>
        <w:t>(</w:t>
      </w:r>
      <w:r w:rsidR="005F2D23" w:rsidRPr="003774B3">
        <w:rPr>
          <w:rFonts w:ascii="Trebuchet MS" w:hAnsi="Trebuchet MS"/>
        </w:rPr>
        <w:t>four units</w:t>
      </w:r>
      <w:r w:rsidR="002401D4">
        <w:rPr>
          <w:rFonts w:ascii="Trebuchet MS" w:hAnsi="Trebuchet MS"/>
        </w:rPr>
        <w:t>)</w:t>
      </w:r>
      <w:r w:rsidR="005F2D23" w:rsidRPr="003774B3">
        <w:rPr>
          <w:rFonts w:ascii="Trebuchet MS" w:hAnsi="Trebuchet MS"/>
        </w:rPr>
        <w:t xml:space="preserve"> of procedure</w:t>
      </w:r>
      <w:r w:rsidRPr="003774B3">
        <w:rPr>
          <w:rFonts w:ascii="Trebuchet MS" w:hAnsi="Trebuchet MS"/>
        </w:rPr>
        <w:t>s</w:t>
      </w:r>
      <w:r w:rsidR="005F2D23" w:rsidRPr="003774B3">
        <w:rPr>
          <w:rFonts w:ascii="Trebuchet MS" w:hAnsi="Trebuchet MS"/>
        </w:rPr>
        <w:t xml:space="preserve"> on the same date of service. This limitation does not apply to Special Tests under subsection</w:t>
      </w:r>
      <w:r w:rsidR="00FD4EA7" w:rsidRPr="003774B3">
        <w:rPr>
          <w:rFonts w:ascii="Trebuchet MS" w:hAnsi="Trebuchet MS"/>
        </w:rPr>
        <w:t xml:space="preserve"> </w:t>
      </w:r>
      <w:r w:rsidR="006E028B">
        <w:rPr>
          <w:rFonts w:ascii="Trebuchet MS" w:hAnsi="Trebuchet MS"/>
        </w:rPr>
        <w:t>D</w:t>
      </w:r>
      <w:r w:rsidR="00FD4EA7" w:rsidRPr="003774B3">
        <w:rPr>
          <w:rFonts w:ascii="Trebuchet MS" w:hAnsi="Trebuchet MS"/>
        </w:rPr>
        <w:t>.</w:t>
      </w:r>
    </w:p>
    <w:p w14:paraId="56B503A2" w14:textId="7D149C00" w:rsidR="005F2D23" w:rsidRPr="003774B3" w:rsidRDefault="006E028B" w:rsidP="003C057B">
      <w:pPr>
        <w:ind w:left="2160"/>
        <w:rPr>
          <w:rFonts w:ascii="Trebuchet MS" w:hAnsi="Trebuchet MS"/>
        </w:rPr>
      </w:pPr>
      <w:r>
        <w:rPr>
          <w:rFonts w:ascii="Trebuchet MS" w:hAnsi="Trebuchet MS"/>
        </w:rPr>
        <w:t>The above reimbursement limitations apply per discipline, per date of service, unless prior authorization is obtained based on documented medical necessity.</w:t>
      </w:r>
    </w:p>
    <w:p w14:paraId="7290FCC7" w14:textId="3D26170A" w:rsidR="003C057B" w:rsidRDefault="003C057B" w:rsidP="003C057B">
      <w:pPr>
        <w:ind w:left="2160"/>
        <w:rPr>
          <w:rFonts w:ascii="Trebuchet MS" w:hAnsi="Trebuchet MS"/>
        </w:rPr>
      </w:pPr>
      <w:r w:rsidRPr="003774B3">
        <w:rPr>
          <w:rFonts w:ascii="Trebuchet MS" w:hAnsi="Trebuchet MS"/>
        </w:rPr>
        <w:t xml:space="preserve">Units of time-based services are calculated solely </w:t>
      </w:r>
      <w:r w:rsidR="00902A0D" w:rsidRPr="003774B3">
        <w:rPr>
          <w:rFonts w:ascii="Trebuchet MS" w:hAnsi="Trebuchet MS"/>
        </w:rPr>
        <w:t xml:space="preserve">based </w:t>
      </w:r>
      <w:r w:rsidRPr="003774B3">
        <w:rPr>
          <w:rFonts w:ascii="Trebuchet MS" w:hAnsi="Trebuchet MS"/>
        </w:rPr>
        <w:t xml:space="preserve">on the time spent performing that specific service; time spent on concurrent services may not be included. Even if multiple procedures individually meet the midpoint requirement, the total number of billable units cannot exceed the limit allowed by the total accumulated timed minutes. For example, four separate 8-minute treatments equal 32 total minutes, which is reportable as two units. If the total timed minutes do not support all billed </w:t>
      </w:r>
      <w:r w:rsidRPr="003774B3">
        <w:rPr>
          <w:rFonts w:ascii="Trebuchet MS" w:hAnsi="Trebuchet MS"/>
        </w:rPr>
        <w:lastRenderedPageBreak/>
        <w:t>units, payment will be restricted to the highest reimbursing timed codes provided on that date.</w:t>
      </w:r>
    </w:p>
    <w:p w14:paraId="37BCEF6B" w14:textId="547C215B" w:rsidR="003C7E6C" w:rsidRPr="003774B3" w:rsidRDefault="005F2D23">
      <w:pPr>
        <w:pStyle w:val="ListParagraph"/>
        <w:numPr>
          <w:ilvl w:val="1"/>
          <w:numId w:val="16"/>
        </w:numPr>
        <w:ind w:left="1440" w:firstLine="0"/>
        <w:rPr>
          <w:rFonts w:ascii="Trebuchet MS" w:hAnsi="Trebuchet MS"/>
        </w:rPr>
      </w:pPr>
      <w:r w:rsidRPr="003774B3">
        <w:rPr>
          <w:rFonts w:ascii="Trebuchet MS" w:hAnsi="Trebuchet MS"/>
        </w:rPr>
        <w:t>Payment Policies</w:t>
      </w:r>
    </w:p>
    <w:p w14:paraId="5608E235" w14:textId="399A48FC" w:rsidR="005F2D23" w:rsidRPr="003774B3" w:rsidRDefault="005F2D23" w:rsidP="00C074C8">
      <w:pPr>
        <w:ind w:left="2160"/>
        <w:rPr>
          <w:rFonts w:ascii="Trebuchet MS" w:hAnsi="Trebuchet MS"/>
        </w:rPr>
      </w:pPr>
      <w:r w:rsidRPr="003774B3">
        <w:rPr>
          <w:rFonts w:ascii="Trebuchet MS" w:hAnsi="Trebuchet MS"/>
        </w:rPr>
        <w:t>Unlisted treatments shall be documented in the medical record.</w:t>
      </w:r>
    </w:p>
    <w:p w14:paraId="0ECA8DA0" w14:textId="5F550DD2" w:rsidR="005F2D23" w:rsidRPr="003774B3" w:rsidRDefault="005F2D23" w:rsidP="00C074C8">
      <w:pPr>
        <w:ind w:left="2160"/>
        <w:rPr>
          <w:rFonts w:ascii="Trebuchet MS" w:hAnsi="Trebuchet MS"/>
        </w:rPr>
      </w:pPr>
      <w:r w:rsidRPr="003774B3">
        <w:rPr>
          <w:rFonts w:ascii="Trebuchet MS" w:hAnsi="Trebuchet MS"/>
        </w:rPr>
        <w:t>CPT® 97139: non-facility and facility RVUs are 0.8</w:t>
      </w:r>
      <w:r w:rsidR="009E5E75" w:rsidRPr="003774B3">
        <w:rPr>
          <w:rFonts w:ascii="Trebuchet MS" w:hAnsi="Trebuchet MS"/>
        </w:rPr>
        <w:t>7</w:t>
      </w:r>
    </w:p>
    <w:p w14:paraId="0BA7E33C" w14:textId="068D6EB7" w:rsidR="005F2D23" w:rsidRPr="003774B3" w:rsidRDefault="005F2D23" w:rsidP="00C074C8">
      <w:pPr>
        <w:ind w:left="2160"/>
        <w:rPr>
          <w:rFonts w:ascii="Trebuchet MS" w:hAnsi="Trebuchet MS"/>
        </w:rPr>
      </w:pPr>
      <w:r w:rsidRPr="003774B3">
        <w:rPr>
          <w:rFonts w:ascii="Trebuchet MS" w:hAnsi="Trebuchet MS"/>
        </w:rPr>
        <w:t xml:space="preserve">CPT® 97039: non-facility and facility RVUs are </w:t>
      </w:r>
      <w:r w:rsidR="00FD4EA7" w:rsidRPr="003774B3">
        <w:rPr>
          <w:rFonts w:ascii="Trebuchet MS" w:hAnsi="Trebuchet MS"/>
        </w:rPr>
        <w:t>0.43</w:t>
      </w:r>
    </w:p>
    <w:p w14:paraId="491C89EE" w14:textId="77777777" w:rsidR="005F2D23" w:rsidRPr="003774B3" w:rsidRDefault="005F2D23" w:rsidP="00C074C8">
      <w:pPr>
        <w:ind w:left="2160"/>
        <w:rPr>
          <w:rFonts w:ascii="Trebuchet MS" w:hAnsi="Trebuchet MS"/>
        </w:rPr>
      </w:pPr>
      <w:r w:rsidRPr="003774B3">
        <w:rPr>
          <w:rFonts w:ascii="Trebuchet MS" w:hAnsi="Trebuchet MS"/>
        </w:rPr>
        <w:t>Services billed with modifier CQ or CO are reimbursed at 85% of the Fee Schedule.</w:t>
      </w:r>
    </w:p>
    <w:p w14:paraId="031AD783" w14:textId="2DE4592C" w:rsidR="00FD4EA7" w:rsidRPr="003774B3" w:rsidRDefault="00FD4EA7" w:rsidP="00C074C8">
      <w:pPr>
        <w:ind w:left="2160"/>
        <w:rPr>
          <w:rFonts w:ascii="Trebuchet MS" w:hAnsi="Trebuchet MS"/>
        </w:rPr>
      </w:pPr>
      <w:r w:rsidRPr="003774B3">
        <w:rPr>
          <w:rFonts w:ascii="Trebuchet MS" w:hAnsi="Trebuchet MS"/>
        </w:rPr>
        <w:t xml:space="preserve">The maximum allowance for dry needling services is determined using </w:t>
      </w:r>
      <w:proofErr w:type="gramStart"/>
      <w:r w:rsidRPr="003774B3">
        <w:rPr>
          <w:rFonts w:ascii="Trebuchet MS" w:hAnsi="Trebuchet MS"/>
        </w:rPr>
        <w:t>the PM</w:t>
      </w:r>
      <w:proofErr w:type="gramEnd"/>
      <w:r w:rsidRPr="003774B3">
        <w:rPr>
          <w:rFonts w:ascii="Trebuchet MS" w:hAnsi="Trebuchet MS"/>
        </w:rPr>
        <w:t>&amp;R CF.</w:t>
      </w:r>
    </w:p>
    <w:p w14:paraId="237433A0" w14:textId="77777777" w:rsidR="00E55073" w:rsidRPr="003774B3" w:rsidRDefault="00E55073" w:rsidP="00E55073">
      <w:pPr>
        <w:ind w:left="2160"/>
        <w:rPr>
          <w:rFonts w:ascii="Trebuchet MS" w:hAnsi="Trebuchet MS"/>
        </w:rPr>
      </w:pPr>
      <w:r w:rsidRPr="003774B3">
        <w:rPr>
          <w:rFonts w:ascii="Trebuchet MS" w:hAnsi="Trebuchet MS"/>
        </w:rPr>
        <w:t>Electrical stimulation is not payable when performed on the same body part as dry needling on the same date of service.</w:t>
      </w:r>
    </w:p>
    <w:p w14:paraId="5F1AA898" w14:textId="2029F467" w:rsidR="00D67EB6" w:rsidRPr="003774B3" w:rsidRDefault="00FD4EA7" w:rsidP="00C074C8">
      <w:pPr>
        <w:ind w:left="2160"/>
        <w:rPr>
          <w:rFonts w:ascii="Trebuchet MS" w:hAnsi="Trebuchet MS"/>
        </w:rPr>
      </w:pPr>
      <w:r w:rsidRPr="003774B3">
        <w:rPr>
          <w:rFonts w:ascii="Trebuchet MS" w:hAnsi="Trebuchet MS"/>
        </w:rPr>
        <w:t>Evaluation</w:t>
      </w:r>
      <w:r w:rsidR="00D67EB6" w:rsidRPr="003774B3">
        <w:rPr>
          <w:rFonts w:ascii="Trebuchet MS" w:hAnsi="Trebuchet MS"/>
        </w:rPr>
        <w:t xml:space="preserve"> services performed by A</w:t>
      </w:r>
      <w:r w:rsidRPr="003774B3">
        <w:rPr>
          <w:rFonts w:ascii="Trebuchet MS" w:hAnsi="Trebuchet MS"/>
        </w:rPr>
        <w:t>T</w:t>
      </w:r>
      <w:r w:rsidR="00D67EB6" w:rsidRPr="003774B3">
        <w:rPr>
          <w:rFonts w:ascii="Trebuchet MS" w:hAnsi="Trebuchet MS"/>
        </w:rPr>
        <w:t xml:space="preserve">s </w:t>
      </w:r>
      <w:r w:rsidRPr="003774B3">
        <w:rPr>
          <w:rFonts w:ascii="Trebuchet MS" w:hAnsi="Trebuchet MS"/>
        </w:rPr>
        <w:t>are reimbursable as follows:</w:t>
      </w:r>
    </w:p>
    <w:p w14:paraId="678530FE" w14:textId="2643E7AD" w:rsidR="00FD4EA7" w:rsidRPr="003774B3" w:rsidRDefault="00FD4EA7" w:rsidP="00C074C8">
      <w:pPr>
        <w:ind w:left="2160"/>
        <w:rPr>
          <w:rFonts w:ascii="Trebuchet MS" w:hAnsi="Trebuchet MS"/>
        </w:rPr>
      </w:pPr>
      <w:r w:rsidRPr="003774B3">
        <w:rPr>
          <w:rFonts w:ascii="Trebuchet MS" w:hAnsi="Trebuchet MS"/>
        </w:rPr>
        <w:t xml:space="preserve">CPT® 97169: </w:t>
      </w:r>
      <w:r w:rsidR="003C057B" w:rsidRPr="003774B3">
        <w:rPr>
          <w:rFonts w:ascii="Trebuchet MS" w:hAnsi="Trebuchet MS"/>
        </w:rPr>
        <w:t>non-facility and facility RVUs are 2.93</w:t>
      </w:r>
    </w:p>
    <w:p w14:paraId="71902D05" w14:textId="4A3F8478" w:rsidR="00FD4EA7" w:rsidRPr="003774B3" w:rsidRDefault="00FD4EA7" w:rsidP="00C074C8">
      <w:pPr>
        <w:ind w:left="2160"/>
        <w:rPr>
          <w:rFonts w:ascii="Trebuchet MS" w:hAnsi="Trebuchet MS"/>
        </w:rPr>
      </w:pPr>
      <w:r w:rsidRPr="003774B3">
        <w:rPr>
          <w:rFonts w:ascii="Trebuchet MS" w:hAnsi="Trebuchet MS"/>
        </w:rPr>
        <w:t xml:space="preserve">CPT® 97170: </w:t>
      </w:r>
      <w:r w:rsidR="003C057B" w:rsidRPr="003774B3">
        <w:rPr>
          <w:rFonts w:ascii="Trebuchet MS" w:hAnsi="Trebuchet MS"/>
        </w:rPr>
        <w:t>non-facility and facility RVUs are 2.93</w:t>
      </w:r>
    </w:p>
    <w:p w14:paraId="559AB305" w14:textId="176E7DBC" w:rsidR="00FD4EA7" w:rsidRPr="003774B3" w:rsidRDefault="00FD4EA7" w:rsidP="00C074C8">
      <w:pPr>
        <w:ind w:left="2160"/>
        <w:rPr>
          <w:rFonts w:ascii="Trebuchet MS" w:hAnsi="Trebuchet MS"/>
        </w:rPr>
      </w:pPr>
      <w:r w:rsidRPr="003774B3">
        <w:rPr>
          <w:rFonts w:ascii="Trebuchet MS" w:hAnsi="Trebuchet MS"/>
        </w:rPr>
        <w:t xml:space="preserve">CPT® 97171: </w:t>
      </w:r>
      <w:r w:rsidR="003C057B" w:rsidRPr="003774B3">
        <w:rPr>
          <w:rFonts w:ascii="Trebuchet MS" w:hAnsi="Trebuchet MS"/>
        </w:rPr>
        <w:t>non-facility and facility RVUs are 2.93</w:t>
      </w:r>
    </w:p>
    <w:p w14:paraId="0820E2E4" w14:textId="56CE5D86" w:rsidR="00FD4EA7" w:rsidRPr="003774B3" w:rsidRDefault="00FD4EA7" w:rsidP="00C074C8">
      <w:pPr>
        <w:ind w:left="2160"/>
        <w:rPr>
          <w:rFonts w:ascii="Trebuchet MS" w:hAnsi="Trebuchet MS"/>
        </w:rPr>
      </w:pPr>
      <w:r w:rsidRPr="003774B3">
        <w:rPr>
          <w:rFonts w:ascii="Trebuchet MS" w:hAnsi="Trebuchet MS"/>
        </w:rPr>
        <w:t xml:space="preserve">CPT® 97172: </w:t>
      </w:r>
      <w:r w:rsidR="003C057B" w:rsidRPr="003774B3">
        <w:rPr>
          <w:rFonts w:ascii="Trebuchet MS" w:hAnsi="Trebuchet MS"/>
        </w:rPr>
        <w:t>non-facility and facility RVUs are 2.02</w:t>
      </w:r>
    </w:p>
    <w:p w14:paraId="7F36B23D" w14:textId="0E115237" w:rsidR="00D878F7" w:rsidRPr="003774B3" w:rsidRDefault="00D878F7">
      <w:pPr>
        <w:pStyle w:val="ListParagraph"/>
        <w:numPr>
          <w:ilvl w:val="0"/>
          <w:numId w:val="16"/>
        </w:numPr>
        <w:ind w:left="1440"/>
        <w:rPr>
          <w:rFonts w:ascii="Trebuchet MS" w:hAnsi="Trebuchet MS"/>
        </w:rPr>
      </w:pPr>
      <w:r w:rsidRPr="003774B3">
        <w:rPr>
          <w:rFonts w:ascii="Trebuchet MS" w:hAnsi="Trebuchet MS"/>
        </w:rPr>
        <w:t>Massage Therapy</w:t>
      </w:r>
    </w:p>
    <w:p w14:paraId="1B34A7C8" w14:textId="0F239922" w:rsidR="00D878F7" w:rsidRPr="003774B3" w:rsidRDefault="00D878F7" w:rsidP="00C074C8">
      <w:pPr>
        <w:ind w:left="1440"/>
        <w:rPr>
          <w:rFonts w:ascii="Trebuchet MS" w:hAnsi="Trebuchet MS"/>
        </w:rPr>
      </w:pPr>
      <w:r w:rsidRPr="003774B3">
        <w:rPr>
          <w:rFonts w:ascii="Trebuchet MS" w:hAnsi="Trebuchet MS"/>
        </w:rPr>
        <w:t xml:space="preserve">Services billed by a </w:t>
      </w:r>
      <w:r w:rsidR="00941271" w:rsidRPr="003774B3">
        <w:rPr>
          <w:rFonts w:ascii="Trebuchet MS" w:hAnsi="Trebuchet MS"/>
        </w:rPr>
        <w:t>M</w:t>
      </w:r>
      <w:r w:rsidRPr="003774B3">
        <w:rPr>
          <w:rFonts w:ascii="Trebuchet MS" w:hAnsi="Trebuchet MS"/>
        </w:rPr>
        <w:t xml:space="preserve">assage </w:t>
      </w:r>
      <w:r w:rsidR="00941271" w:rsidRPr="003774B3">
        <w:rPr>
          <w:rFonts w:ascii="Trebuchet MS" w:hAnsi="Trebuchet MS"/>
        </w:rPr>
        <w:t>T</w:t>
      </w:r>
      <w:r w:rsidRPr="003774B3">
        <w:rPr>
          <w:rFonts w:ascii="Trebuchet MS" w:hAnsi="Trebuchet MS"/>
        </w:rPr>
        <w:t>herapist are reimbursed at 67% of the Fee Schedule.</w:t>
      </w:r>
    </w:p>
    <w:p w14:paraId="01318CA0" w14:textId="11B87BFE" w:rsidR="00D878F7" w:rsidRPr="003774B3" w:rsidRDefault="00880D9C">
      <w:pPr>
        <w:pStyle w:val="ListParagraph"/>
        <w:numPr>
          <w:ilvl w:val="0"/>
          <w:numId w:val="16"/>
        </w:numPr>
        <w:ind w:left="1440"/>
        <w:rPr>
          <w:rFonts w:ascii="Trebuchet MS" w:hAnsi="Trebuchet MS"/>
        </w:rPr>
      </w:pPr>
      <w:r w:rsidRPr="003774B3">
        <w:rPr>
          <w:rFonts w:ascii="Trebuchet MS" w:hAnsi="Trebuchet MS"/>
        </w:rPr>
        <w:t>Acupuncture</w:t>
      </w:r>
    </w:p>
    <w:p w14:paraId="616FF183" w14:textId="77777777" w:rsidR="00781A3D" w:rsidRPr="003774B3" w:rsidRDefault="00781A3D" w:rsidP="00781A3D">
      <w:pPr>
        <w:ind w:left="1440"/>
        <w:rPr>
          <w:rFonts w:ascii="Trebuchet MS" w:eastAsia="Times New Roman" w:hAnsi="Trebuchet MS" w:cs="Times New Roman"/>
          <w:kern w:val="0"/>
          <w14:ligatures w14:val="none"/>
        </w:rPr>
      </w:pPr>
      <w:r w:rsidRPr="003774B3">
        <w:rPr>
          <w:rFonts w:ascii="Trebuchet MS" w:hAnsi="Trebuchet MS"/>
        </w:rPr>
        <w:t>Acupuncture services are payable only when rendered by a Licensed Acupuncturist (</w:t>
      </w:r>
      <w:proofErr w:type="spellStart"/>
      <w:r>
        <w:fldChar w:fldCharType="begin"/>
      </w:r>
      <w:r>
        <w:instrText>HYPERLINK "http://l.ac"</w:instrText>
      </w:r>
      <w:r>
        <w:fldChar w:fldCharType="separate"/>
      </w:r>
      <w:r w:rsidRPr="003774B3">
        <w:rPr>
          <w:rStyle w:val="Hyperlink"/>
          <w:rFonts w:ascii="Trebuchet MS" w:hAnsi="Trebuchet MS"/>
          <w:color w:val="auto"/>
          <w:u w:val="none"/>
        </w:rPr>
        <w:t>L.Ac</w:t>
      </w:r>
      <w:proofErr w:type="spellEnd"/>
      <w:r>
        <w:fldChar w:fldCharType="end"/>
      </w:r>
      <w:r w:rsidRPr="003774B3">
        <w:rPr>
          <w:rFonts w:ascii="Trebuchet MS" w:hAnsi="Trebuchet MS"/>
        </w:rPr>
        <w:t>) or a Physician. Providers shall furnish evidence of training and licensure upon request of the Payer.</w:t>
      </w:r>
    </w:p>
    <w:p w14:paraId="68D6FBBB" w14:textId="6D7C1C88" w:rsidR="0033055F" w:rsidRPr="003774B3" w:rsidRDefault="0033055F">
      <w:pPr>
        <w:pStyle w:val="ListParagraph"/>
        <w:numPr>
          <w:ilvl w:val="0"/>
          <w:numId w:val="16"/>
        </w:numPr>
        <w:ind w:left="1440"/>
        <w:rPr>
          <w:rFonts w:ascii="Trebuchet MS" w:hAnsi="Trebuchet MS"/>
        </w:rPr>
      </w:pPr>
      <w:r w:rsidRPr="003774B3">
        <w:rPr>
          <w:rFonts w:ascii="Trebuchet MS" w:hAnsi="Trebuchet MS"/>
        </w:rPr>
        <w:t>Special Tests</w:t>
      </w:r>
    </w:p>
    <w:p w14:paraId="26361A48" w14:textId="77777777" w:rsidR="0033055F" w:rsidRPr="003774B3" w:rsidRDefault="0033055F" w:rsidP="0033055F">
      <w:pPr>
        <w:ind w:left="1440"/>
        <w:rPr>
          <w:rFonts w:ascii="Trebuchet MS" w:hAnsi="Trebuchet MS"/>
        </w:rPr>
      </w:pPr>
      <w:r w:rsidRPr="003774B3">
        <w:rPr>
          <w:rFonts w:ascii="Trebuchet MS" w:hAnsi="Trebuchet MS"/>
        </w:rPr>
        <w:t>Special tests must be supervised by a Physician, PT, OT, CCC-SLP, or Audiologist, as appropriate. Final reports must be written and signed by the supervising Provider.</w:t>
      </w:r>
    </w:p>
    <w:p w14:paraId="4584787D" w14:textId="77777777" w:rsidR="0033055F" w:rsidRPr="003774B3" w:rsidRDefault="0033055F" w:rsidP="0033055F">
      <w:pPr>
        <w:ind w:left="1440"/>
        <w:rPr>
          <w:rFonts w:ascii="Trebuchet MS" w:hAnsi="Trebuchet MS"/>
        </w:rPr>
      </w:pPr>
      <w:r w:rsidRPr="003774B3">
        <w:rPr>
          <w:rFonts w:ascii="Trebuchet MS" w:hAnsi="Trebuchet MS"/>
        </w:rPr>
        <w:t>The following are considered special tests:</w:t>
      </w:r>
    </w:p>
    <w:p w14:paraId="060F3412" w14:textId="77777777" w:rsidR="0033055F" w:rsidRPr="003774B3" w:rsidRDefault="0033055F" w:rsidP="0033055F">
      <w:pPr>
        <w:spacing w:after="0"/>
        <w:ind w:left="1440"/>
        <w:rPr>
          <w:rFonts w:ascii="Trebuchet MS" w:hAnsi="Trebuchet MS"/>
        </w:rPr>
      </w:pPr>
      <w:r w:rsidRPr="003774B3">
        <w:rPr>
          <w:rFonts w:ascii="Trebuchet MS" w:hAnsi="Trebuchet MS"/>
        </w:rPr>
        <w:t>Job Site Evaluation;</w:t>
      </w:r>
    </w:p>
    <w:p w14:paraId="104D5628" w14:textId="77777777" w:rsidR="0033055F" w:rsidRPr="003774B3" w:rsidRDefault="0033055F" w:rsidP="0033055F">
      <w:pPr>
        <w:spacing w:after="0"/>
        <w:ind w:left="1440"/>
        <w:rPr>
          <w:rFonts w:ascii="Trebuchet MS" w:hAnsi="Trebuchet MS"/>
        </w:rPr>
      </w:pPr>
      <w:r w:rsidRPr="003774B3">
        <w:rPr>
          <w:rFonts w:ascii="Trebuchet MS" w:hAnsi="Trebuchet MS"/>
        </w:rPr>
        <w:lastRenderedPageBreak/>
        <w:t>Functional Capacity Evaluation;</w:t>
      </w:r>
    </w:p>
    <w:p w14:paraId="01EEF82E" w14:textId="77777777" w:rsidR="0033055F" w:rsidRPr="003774B3" w:rsidRDefault="0033055F" w:rsidP="0033055F">
      <w:pPr>
        <w:spacing w:after="0"/>
        <w:ind w:left="1440"/>
        <w:rPr>
          <w:rFonts w:ascii="Trebuchet MS" w:hAnsi="Trebuchet MS"/>
        </w:rPr>
      </w:pPr>
      <w:r w:rsidRPr="003774B3">
        <w:rPr>
          <w:rFonts w:ascii="Trebuchet MS" w:hAnsi="Trebuchet MS"/>
        </w:rPr>
        <w:t>Assistive Technology Assessment;</w:t>
      </w:r>
    </w:p>
    <w:p w14:paraId="47B3A04D" w14:textId="77777777" w:rsidR="0033055F" w:rsidRPr="003774B3" w:rsidRDefault="0033055F" w:rsidP="0033055F">
      <w:pPr>
        <w:spacing w:after="0"/>
        <w:ind w:left="1440"/>
        <w:rPr>
          <w:rFonts w:ascii="Trebuchet MS" w:hAnsi="Trebuchet MS"/>
        </w:rPr>
      </w:pPr>
      <w:r w:rsidRPr="003774B3">
        <w:rPr>
          <w:rFonts w:ascii="Trebuchet MS" w:hAnsi="Trebuchet MS"/>
        </w:rPr>
        <w:t>Speech; and</w:t>
      </w:r>
    </w:p>
    <w:p w14:paraId="51198E87" w14:textId="77777777" w:rsidR="0033055F" w:rsidRPr="003774B3" w:rsidRDefault="0033055F" w:rsidP="0033055F">
      <w:pPr>
        <w:ind w:left="1440"/>
        <w:rPr>
          <w:rFonts w:ascii="Trebuchet MS" w:hAnsi="Trebuchet MS"/>
        </w:rPr>
      </w:pPr>
      <w:r w:rsidRPr="003774B3">
        <w:rPr>
          <w:rFonts w:ascii="Trebuchet MS" w:hAnsi="Trebuchet MS"/>
        </w:rPr>
        <w:t>Physical performance test or measurement.</w:t>
      </w:r>
    </w:p>
    <w:p w14:paraId="5C7DB8BE" w14:textId="77777777" w:rsidR="0033055F" w:rsidRPr="003774B3" w:rsidRDefault="0033055F" w:rsidP="0033055F">
      <w:pPr>
        <w:ind w:left="1440"/>
        <w:rPr>
          <w:rFonts w:ascii="Trebuchet MS" w:hAnsi="Trebuchet MS"/>
        </w:rPr>
      </w:pPr>
      <w:r w:rsidRPr="003774B3">
        <w:rPr>
          <w:rFonts w:ascii="Trebuchet MS" w:hAnsi="Trebuchet MS"/>
        </w:rPr>
        <w:t>Billing Limitations</w:t>
      </w:r>
    </w:p>
    <w:p w14:paraId="5E2539D9" w14:textId="77777777" w:rsidR="0033055F" w:rsidRPr="003774B3" w:rsidRDefault="0033055F" w:rsidP="0033055F">
      <w:pPr>
        <w:ind w:left="1440"/>
        <w:rPr>
          <w:rFonts w:ascii="Trebuchet MS" w:hAnsi="Trebuchet MS"/>
        </w:rPr>
      </w:pPr>
      <w:r w:rsidRPr="003774B3">
        <w:rPr>
          <w:rFonts w:ascii="Trebuchet MS" w:hAnsi="Trebuchet MS"/>
        </w:rPr>
        <w:t>The following services require prior authorization: </w:t>
      </w:r>
    </w:p>
    <w:p w14:paraId="55291817" w14:textId="77777777" w:rsidR="0033055F" w:rsidRPr="003774B3" w:rsidRDefault="0033055F" w:rsidP="0033055F">
      <w:pPr>
        <w:ind w:left="1440"/>
        <w:rPr>
          <w:rFonts w:ascii="Trebuchet MS" w:hAnsi="Trebuchet MS"/>
        </w:rPr>
      </w:pPr>
      <w:r w:rsidRPr="003774B3">
        <w:rPr>
          <w:rFonts w:ascii="Trebuchet MS" w:hAnsi="Trebuchet MS"/>
        </w:rPr>
        <w:t>Job site evaluations exceeding two hours; </w:t>
      </w:r>
    </w:p>
    <w:p w14:paraId="248E1787" w14:textId="77777777" w:rsidR="0033055F" w:rsidRPr="003774B3" w:rsidRDefault="0033055F" w:rsidP="0033055F">
      <w:pPr>
        <w:ind w:left="1440"/>
        <w:rPr>
          <w:rFonts w:ascii="Trebuchet MS" w:hAnsi="Trebuchet MS"/>
        </w:rPr>
      </w:pPr>
      <w:r w:rsidRPr="003774B3">
        <w:rPr>
          <w:rFonts w:ascii="Trebuchet MS" w:hAnsi="Trebuchet MS"/>
        </w:rPr>
        <w:t>Assistive Technology Assessments and Work Tolerance Screenings exceeding four hours or three tests per workers’ compensation claim; and </w:t>
      </w:r>
    </w:p>
    <w:p w14:paraId="7A296277" w14:textId="77777777" w:rsidR="0033055F" w:rsidRPr="003774B3" w:rsidRDefault="0033055F" w:rsidP="0033055F">
      <w:pPr>
        <w:ind w:left="1440"/>
        <w:rPr>
          <w:rFonts w:ascii="Trebuchet MS" w:hAnsi="Trebuchet MS"/>
        </w:rPr>
      </w:pPr>
      <w:r w:rsidRPr="003774B3">
        <w:rPr>
          <w:rFonts w:ascii="Trebuchet MS" w:hAnsi="Trebuchet MS"/>
        </w:rPr>
        <w:t>Functional Capacity Evaluations exceeding four hours or two tests per workers’ compensation claim.</w:t>
      </w:r>
    </w:p>
    <w:p w14:paraId="672B69A1" w14:textId="77777777" w:rsidR="0033055F" w:rsidRPr="003774B3" w:rsidRDefault="0033055F" w:rsidP="0033055F">
      <w:pPr>
        <w:ind w:left="1440"/>
        <w:rPr>
          <w:rFonts w:ascii="Trebuchet MS" w:hAnsi="Trebuchet MS"/>
        </w:rPr>
      </w:pPr>
      <w:r w:rsidRPr="003774B3">
        <w:rPr>
          <w:rFonts w:ascii="Trebuchet MS" w:hAnsi="Trebuchet MS"/>
        </w:rPr>
        <w:t>The Provider shall document time spent performing each billed service, including the session start and end times. Reimbursement includes analysis and a written report.</w:t>
      </w:r>
    </w:p>
    <w:p w14:paraId="205934F8" w14:textId="77777777" w:rsidR="0033055F" w:rsidRPr="003774B3" w:rsidRDefault="0033055F" w:rsidP="0033055F">
      <w:pPr>
        <w:ind w:left="1440"/>
        <w:rPr>
          <w:rFonts w:ascii="Trebuchet MS" w:hAnsi="Trebuchet MS"/>
        </w:rPr>
      </w:pPr>
      <w:r w:rsidRPr="003774B3">
        <w:rPr>
          <w:rFonts w:ascii="Trebuchet MS" w:hAnsi="Trebuchet MS"/>
        </w:rPr>
        <w:t>Special tests shall not be reported with evaluation services.</w:t>
      </w:r>
    </w:p>
    <w:p w14:paraId="6669642D" w14:textId="7D83AD12" w:rsidR="0033055F" w:rsidRPr="003774B3" w:rsidRDefault="0033055F">
      <w:pPr>
        <w:pStyle w:val="ListParagraph"/>
        <w:numPr>
          <w:ilvl w:val="0"/>
          <w:numId w:val="16"/>
        </w:numPr>
        <w:ind w:left="1440"/>
        <w:rPr>
          <w:rFonts w:ascii="Trebuchet MS" w:hAnsi="Trebuchet MS"/>
        </w:rPr>
      </w:pPr>
      <w:r w:rsidRPr="003774B3">
        <w:rPr>
          <w:rFonts w:ascii="Trebuchet MS" w:hAnsi="Trebuchet MS"/>
        </w:rPr>
        <w:t>Work Hardening and Conditioning</w:t>
      </w:r>
    </w:p>
    <w:p w14:paraId="5DCFEDA4" w14:textId="6CDADD73" w:rsidR="0033055F" w:rsidRPr="003774B3" w:rsidRDefault="0033055F" w:rsidP="0033055F">
      <w:pPr>
        <w:pStyle w:val="ListParagraph"/>
        <w:ind w:left="1440"/>
        <w:rPr>
          <w:rFonts w:ascii="Trebuchet MS" w:hAnsi="Trebuchet MS"/>
        </w:rPr>
      </w:pPr>
      <w:r w:rsidRPr="003774B3">
        <w:rPr>
          <w:rFonts w:ascii="Trebuchet MS" w:hAnsi="Trebuchet MS"/>
        </w:rPr>
        <w:t>When the indications for work hardening and conditioning services, as delineated in the MTGs, are satisfied, the status code for CPT® 97545 and 97546 shall convert to A (refer to section 18.4.3(</w:t>
      </w:r>
      <w:r w:rsidR="006B4CE7" w:rsidRPr="003774B3">
        <w:rPr>
          <w:rFonts w:ascii="Trebuchet MS" w:hAnsi="Trebuchet MS"/>
        </w:rPr>
        <w:t>A</w:t>
      </w:r>
      <w:r w:rsidRPr="003774B3">
        <w:rPr>
          <w:rFonts w:ascii="Trebuchet MS" w:hAnsi="Trebuchet MS"/>
        </w:rPr>
        <w:t>)).</w:t>
      </w:r>
    </w:p>
    <w:p w14:paraId="42E52F2F" w14:textId="07C61869" w:rsidR="00BB7B4B" w:rsidRPr="003774B3" w:rsidRDefault="00BB7B4B" w:rsidP="0033055F">
      <w:pPr>
        <w:pStyle w:val="ListParagraph"/>
        <w:ind w:left="1440"/>
        <w:rPr>
          <w:rFonts w:ascii="Trebuchet MS" w:hAnsi="Trebuchet MS"/>
        </w:rPr>
      </w:pPr>
      <w:r w:rsidRPr="003774B3">
        <w:rPr>
          <w:rFonts w:ascii="Trebuchet MS" w:hAnsi="Trebuchet MS"/>
        </w:rPr>
        <w:t>The CPT® mid-point rule does not apply to these codes.</w:t>
      </w:r>
    </w:p>
    <w:p w14:paraId="62454515" w14:textId="77777777" w:rsidR="00BB7B4B" w:rsidRPr="003774B3" w:rsidRDefault="00BB7B4B" w:rsidP="00BB7B4B">
      <w:pPr>
        <w:pStyle w:val="ListParagraph"/>
        <w:ind w:left="1440"/>
        <w:rPr>
          <w:rFonts w:ascii="Trebuchet MS" w:hAnsi="Trebuchet MS"/>
        </w:rPr>
      </w:pPr>
      <w:r w:rsidRPr="003774B3">
        <w:rPr>
          <w:rFonts w:ascii="Trebuchet MS" w:hAnsi="Trebuchet MS"/>
        </w:rPr>
        <w:t>Work hardening or conditioning provided for less than two hours on the same date of service must be billed with other applicable physical medicine and rehabilitation codes.</w:t>
      </w:r>
    </w:p>
    <w:p w14:paraId="7962FB6A" w14:textId="1BDC8690" w:rsidR="00BB7B4B" w:rsidRPr="003774B3" w:rsidRDefault="00BB7B4B" w:rsidP="00BB7B4B">
      <w:pPr>
        <w:pStyle w:val="ListParagraph"/>
        <w:ind w:left="1440"/>
        <w:rPr>
          <w:rFonts w:ascii="Trebuchet MS" w:hAnsi="Trebuchet MS"/>
        </w:rPr>
      </w:pPr>
      <w:r w:rsidRPr="003774B3">
        <w:rPr>
          <w:rFonts w:ascii="Trebuchet MS" w:hAnsi="Trebuchet MS"/>
        </w:rPr>
        <w:t>If less than 38 minutes of total program time for any billed unit of CPT® 97546 is completed, the provider shall append modifier 52.</w:t>
      </w:r>
    </w:p>
    <w:p w14:paraId="502AE0EE" w14:textId="4550DF2D" w:rsidR="0033055F" w:rsidRPr="003774B3" w:rsidRDefault="0033055F" w:rsidP="0033055F">
      <w:pPr>
        <w:spacing w:before="240"/>
        <w:ind w:left="720" w:firstLine="720"/>
        <w:rPr>
          <w:rFonts w:ascii="Trebuchet MS" w:hAnsi="Trebuchet MS"/>
        </w:rPr>
      </w:pPr>
      <w:r w:rsidRPr="003774B3">
        <w:rPr>
          <w:rFonts w:ascii="Trebuchet MS" w:hAnsi="Trebuchet MS"/>
        </w:rPr>
        <w:t>CPT® 97545: non-facility and facility RVUs are 3.39</w:t>
      </w:r>
    </w:p>
    <w:p w14:paraId="3BA6DE40" w14:textId="49F89CE3" w:rsidR="0033055F" w:rsidRPr="003774B3" w:rsidRDefault="0033055F" w:rsidP="0033055F">
      <w:pPr>
        <w:pStyle w:val="ListParagraph"/>
        <w:ind w:left="1440"/>
        <w:rPr>
          <w:rFonts w:ascii="Trebuchet MS" w:hAnsi="Trebuchet MS"/>
        </w:rPr>
      </w:pPr>
      <w:r w:rsidRPr="003774B3">
        <w:rPr>
          <w:rFonts w:ascii="Trebuchet MS" w:hAnsi="Trebuchet MS"/>
        </w:rPr>
        <w:t>CPT® 97546: non-facility and facility RVUs are 1.7</w:t>
      </w:r>
      <w:r w:rsidR="00291D07">
        <w:rPr>
          <w:rFonts w:ascii="Trebuchet MS" w:hAnsi="Trebuchet MS"/>
        </w:rPr>
        <w:t>3</w:t>
      </w:r>
    </w:p>
    <w:p w14:paraId="53605E14" w14:textId="4ECFAAC8" w:rsidR="0033055F" w:rsidRPr="003774B3" w:rsidRDefault="0033055F">
      <w:pPr>
        <w:pStyle w:val="ListParagraph"/>
        <w:numPr>
          <w:ilvl w:val="0"/>
          <w:numId w:val="16"/>
        </w:numPr>
        <w:ind w:left="1440"/>
        <w:rPr>
          <w:rFonts w:ascii="Trebuchet MS" w:hAnsi="Trebuchet MS"/>
        </w:rPr>
      </w:pPr>
      <w:r w:rsidRPr="003774B3">
        <w:rPr>
          <w:rFonts w:ascii="Trebuchet MS" w:hAnsi="Trebuchet MS"/>
        </w:rPr>
        <w:t>Interdisciplinary Rehabilitation Programs</w:t>
      </w:r>
    </w:p>
    <w:p w14:paraId="4558AD48" w14:textId="77777777" w:rsidR="00F107ED" w:rsidRPr="003774B3" w:rsidRDefault="00F107ED" w:rsidP="00F107ED">
      <w:pPr>
        <w:ind w:left="1440"/>
        <w:rPr>
          <w:rFonts w:ascii="Trebuchet MS" w:hAnsi="Trebuchet MS"/>
        </w:rPr>
      </w:pPr>
      <w:r w:rsidRPr="003774B3">
        <w:rPr>
          <w:rFonts w:ascii="Trebuchet MS" w:hAnsi="Trebuchet MS"/>
        </w:rPr>
        <w:t>Interdisciplinary rehabilitation programs, as delineated in the MTGs, may include chronic pain, spinal cord, or brain injury programs.</w:t>
      </w:r>
    </w:p>
    <w:p w14:paraId="75FC8E87" w14:textId="77777777" w:rsidR="00F107ED" w:rsidRPr="003774B3" w:rsidRDefault="00F107ED" w:rsidP="00F107ED">
      <w:pPr>
        <w:ind w:left="1440"/>
        <w:rPr>
          <w:rFonts w:ascii="Trebuchet MS" w:hAnsi="Trebuchet MS"/>
        </w:rPr>
      </w:pPr>
      <w:r w:rsidRPr="003774B3">
        <w:rPr>
          <w:rFonts w:ascii="Trebuchet MS" w:hAnsi="Trebuchet MS"/>
        </w:rPr>
        <w:lastRenderedPageBreak/>
        <w:t>Billing Providers shall identify the services, frequency, duration, and total proposed fees. The billing Provider and Payer shall attempt to agree upon applicable billing codes and fees.</w:t>
      </w:r>
    </w:p>
    <w:p w14:paraId="74F4B60B" w14:textId="77777777" w:rsidR="00F107ED" w:rsidRPr="003774B3" w:rsidRDefault="00F107ED" w:rsidP="00F107ED">
      <w:pPr>
        <w:ind w:left="1440"/>
        <w:rPr>
          <w:rFonts w:ascii="Trebuchet MS" w:hAnsi="Trebuchet MS"/>
        </w:rPr>
      </w:pPr>
      <w:r w:rsidRPr="003774B3">
        <w:rPr>
          <w:rFonts w:ascii="Trebuchet MS" w:hAnsi="Trebuchet MS"/>
        </w:rPr>
        <w:t>When a single Provider bills for the entire program and a daily per diem is agreed upon, code Z0500 shall be billed.</w:t>
      </w:r>
    </w:p>
    <w:p w14:paraId="022A2750" w14:textId="6AF8BE80" w:rsidR="00F107ED" w:rsidRPr="003774B3" w:rsidRDefault="00F107ED" w:rsidP="00F107ED">
      <w:pPr>
        <w:ind w:left="1440"/>
        <w:rPr>
          <w:rFonts w:ascii="Trebuchet MS" w:hAnsi="Trebuchet MS"/>
        </w:rPr>
      </w:pPr>
      <w:r w:rsidRPr="003774B3">
        <w:rPr>
          <w:rFonts w:ascii="Trebuchet MS" w:hAnsi="Trebuchet MS"/>
        </w:rPr>
        <w:t>When individual professionals bill separately, the applicable CPT® codes shall be used.</w:t>
      </w:r>
    </w:p>
    <w:p w14:paraId="6BF20DF3" w14:textId="3588C475" w:rsidR="0033055F" w:rsidRPr="003774B3" w:rsidRDefault="0033055F">
      <w:pPr>
        <w:pStyle w:val="ListParagraph"/>
        <w:numPr>
          <w:ilvl w:val="0"/>
          <w:numId w:val="16"/>
        </w:numPr>
        <w:ind w:left="1440"/>
        <w:rPr>
          <w:rFonts w:ascii="Trebuchet MS" w:hAnsi="Trebuchet MS"/>
        </w:rPr>
      </w:pPr>
      <w:r w:rsidRPr="003774B3">
        <w:rPr>
          <w:rFonts w:ascii="Trebuchet MS" w:hAnsi="Trebuchet MS"/>
        </w:rPr>
        <w:t>Wound Care</w:t>
      </w:r>
    </w:p>
    <w:p w14:paraId="18E667DD" w14:textId="77777777" w:rsidR="00F107ED" w:rsidRPr="003774B3" w:rsidRDefault="00F107ED" w:rsidP="00F107ED">
      <w:pPr>
        <w:ind w:left="1440"/>
        <w:rPr>
          <w:rFonts w:ascii="Trebuchet MS" w:hAnsi="Trebuchet MS"/>
        </w:rPr>
      </w:pPr>
      <w:r w:rsidRPr="003774B3">
        <w:rPr>
          <w:rFonts w:ascii="Trebuchet MS" w:hAnsi="Trebuchet MS"/>
        </w:rPr>
        <w:t xml:space="preserve">Wound care services shall be reimbursable when rendered in accordance with accepted standards for medical and surgical treatment of wounds. </w:t>
      </w:r>
    </w:p>
    <w:p w14:paraId="115F860A" w14:textId="5A2B45FA" w:rsidR="00F107ED" w:rsidRPr="003774B3" w:rsidRDefault="00F107ED" w:rsidP="00F107ED">
      <w:pPr>
        <w:ind w:left="1440"/>
        <w:rPr>
          <w:rFonts w:ascii="Trebuchet MS" w:hAnsi="Trebuchet MS"/>
        </w:rPr>
      </w:pPr>
      <w:r w:rsidRPr="003774B3">
        <w:rPr>
          <w:rFonts w:ascii="Trebuchet MS" w:hAnsi="Trebuchet MS"/>
        </w:rPr>
        <w:t xml:space="preserve">Negative pressure wound therapy treatments exceeding 36 services within or after the initial 90-day require prior authorization, unless otherwise permitted by the </w:t>
      </w:r>
      <w:proofErr w:type="spellStart"/>
      <w:r w:rsidRPr="003774B3">
        <w:rPr>
          <w:rFonts w:ascii="Trebuchet MS" w:hAnsi="Trebuchet MS"/>
        </w:rPr>
        <w:t>MTGs.</w:t>
      </w:r>
      <w:proofErr w:type="spellEnd"/>
    </w:p>
    <w:p w14:paraId="31A66398" w14:textId="41D876F2" w:rsidR="0033055F" w:rsidRPr="003774B3" w:rsidRDefault="0033055F">
      <w:pPr>
        <w:pStyle w:val="ListParagraph"/>
        <w:numPr>
          <w:ilvl w:val="0"/>
          <w:numId w:val="16"/>
        </w:numPr>
        <w:ind w:left="1440"/>
        <w:rPr>
          <w:rFonts w:ascii="Trebuchet MS" w:hAnsi="Trebuchet MS"/>
        </w:rPr>
      </w:pPr>
      <w:r w:rsidRPr="003774B3">
        <w:rPr>
          <w:rFonts w:ascii="Trebuchet MS" w:hAnsi="Trebuchet MS"/>
        </w:rPr>
        <w:t>Non-Medical Facilities</w:t>
      </w:r>
    </w:p>
    <w:p w14:paraId="2DF51988" w14:textId="75E0308E" w:rsidR="00F107ED" w:rsidRPr="003774B3" w:rsidRDefault="00F107ED" w:rsidP="00F107ED">
      <w:pPr>
        <w:ind w:left="1440"/>
        <w:rPr>
          <w:rFonts w:ascii="Trebuchet MS" w:hAnsi="Trebuchet MS"/>
        </w:rPr>
      </w:pPr>
      <w:r w:rsidRPr="003774B3">
        <w:rPr>
          <w:rFonts w:ascii="Trebuchet MS" w:hAnsi="Trebuchet MS"/>
        </w:rPr>
        <w:t>Facilities such as gymnasiums and pools, along with training or supervision provided by non-medical practitioners, necessitate prior authorization and a written negotiated fee for each three-month interval.</w:t>
      </w:r>
    </w:p>
    <w:p w14:paraId="53F45AAE" w14:textId="2396A9B3" w:rsidR="0033055F" w:rsidRPr="003774B3" w:rsidRDefault="0044470E">
      <w:pPr>
        <w:pStyle w:val="ListParagraph"/>
        <w:numPr>
          <w:ilvl w:val="0"/>
          <w:numId w:val="16"/>
        </w:numPr>
        <w:ind w:left="1440"/>
        <w:rPr>
          <w:rFonts w:ascii="Trebuchet MS" w:hAnsi="Trebuchet MS"/>
        </w:rPr>
      </w:pPr>
      <w:r w:rsidRPr="003774B3">
        <w:rPr>
          <w:rFonts w:ascii="Trebuchet MS" w:hAnsi="Trebuchet MS"/>
        </w:rPr>
        <w:t>Medical Nutrition Therapy (MNT)</w:t>
      </w:r>
    </w:p>
    <w:p w14:paraId="1CE7BD93" w14:textId="3617270B" w:rsidR="0044470E" w:rsidRPr="003774B3" w:rsidRDefault="0044470E" w:rsidP="0044470E">
      <w:pPr>
        <w:pStyle w:val="ListParagraph"/>
        <w:ind w:left="1440"/>
        <w:rPr>
          <w:rFonts w:ascii="Trebuchet MS" w:hAnsi="Trebuchet MS"/>
        </w:rPr>
      </w:pPr>
      <w:r w:rsidRPr="003774B3">
        <w:rPr>
          <w:rFonts w:ascii="Trebuchet MS" w:hAnsi="Trebuchet MS"/>
        </w:rPr>
        <w:t xml:space="preserve">MNT, when necessary to accelerate recovery, requires prior authorization and </w:t>
      </w:r>
      <w:proofErr w:type="gramStart"/>
      <w:r w:rsidRPr="003774B3">
        <w:rPr>
          <w:rFonts w:ascii="Trebuchet MS" w:hAnsi="Trebuchet MS"/>
        </w:rPr>
        <w:t>shall</w:t>
      </w:r>
      <w:proofErr w:type="gramEnd"/>
      <w:r w:rsidRPr="003774B3">
        <w:rPr>
          <w:rFonts w:ascii="Trebuchet MS" w:hAnsi="Trebuchet MS"/>
        </w:rPr>
        <w:t xml:space="preserve"> be overseen by a Registered Dietician Nutritionist.</w:t>
      </w:r>
    </w:p>
    <w:p w14:paraId="5A073FBB" w14:textId="59D1F51A" w:rsidR="00056545" w:rsidRPr="003774B3" w:rsidRDefault="00056545">
      <w:pPr>
        <w:pStyle w:val="ListParagraph"/>
        <w:numPr>
          <w:ilvl w:val="0"/>
          <w:numId w:val="16"/>
        </w:numPr>
        <w:ind w:left="1440"/>
        <w:rPr>
          <w:rFonts w:ascii="Trebuchet MS" w:hAnsi="Trebuchet MS"/>
        </w:rPr>
      </w:pPr>
      <w:r w:rsidRPr="003774B3">
        <w:rPr>
          <w:rFonts w:ascii="Trebuchet MS" w:hAnsi="Trebuchet MS"/>
        </w:rPr>
        <w:t>Complementary Health Approaches</w:t>
      </w:r>
    </w:p>
    <w:p w14:paraId="0A008BDF" w14:textId="6324CA57" w:rsidR="00056545" w:rsidRPr="003774B3" w:rsidRDefault="00056545" w:rsidP="00056545">
      <w:pPr>
        <w:pStyle w:val="ListParagraph"/>
        <w:ind w:left="1440"/>
        <w:rPr>
          <w:rFonts w:ascii="Trebuchet MS" w:hAnsi="Trebuchet MS"/>
        </w:rPr>
      </w:pPr>
      <w:r w:rsidRPr="003774B3">
        <w:rPr>
          <w:rFonts w:ascii="Trebuchet MS" w:hAnsi="Trebuchet MS"/>
        </w:rPr>
        <w:t>Complementary health approaches that are not listed in CPT®, such as yoga, qigong, and reiki, and are not otherwise addressed in this Rule, require prior authorization. Providers must submit an invoice or other documentation mutually agreed upon with the Payer for reimbursement.</w:t>
      </w:r>
    </w:p>
    <w:p w14:paraId="38DD56F3" w14:textId="503E2607" w:rsidR="00F107ED" w:rsidRPr="003774B3" w:rsidRDefault="00F107ED" w:rsidP="00F107ED">
      <w:pPr>
        <w:pStyle w:val="Heading3"/>
        <w:tabs>
          <w:tab w:val="clear" w:pos="2160"/>
          <w:tab w:val="left" w:pos="1440"/>
        </w:tabs>
        <w:rPr>
          <w:rFonts w:ascii="Trebuchet MS" w:hAnsi="Trebuchet MS"/>
        </w:rPr>
      </w:pPr>
      <w:bookmarkStart w:id="19" w:name="_Toc233631673"/>
      <w:r w:rsidRPr="003774B3">
        <w:rPr>
          <w:rFonts w:ascii="Trebuchet MS" w:hAnsi="Trebuchet MS"/>
        </w:rPr>
        <w:t>18.4.11</w:t>
      </w:r>
      <w:r w:rsidRPr="003774B3">
        <w:rPr>
          <w:rFonts w:ascii="Trebuchet MS" w:hAnsi="Trebuchet MS"/>
        </w:rPr>
        <w:tab/>
        <w:t>Telemedicine Services</w:t>
      </w:r>
      <w:bookmarkEnd w:id="19"/>
    </w:p>
    <w:p w14:paraId="425EC79C" w14:textId="125A17C1" w:rsidR="005F2D23" w:rsidRPr="003774B3" w:rsidRDefault="00CC7681">
      <w:pPr>
        <w:pStyle w:val="ListParagraph"/>
        <w:numPr>
          <w:ilvl w:val="0"/>
          <w:numId w:val="21"/>
        </w:numPr>
        <w:ind w:left="1440"/>
        <w:rPr>
          <w:rFonts w:ascii="Trebuchet MS" w:hAnsi="Trebuchet MS"/>
        </w:rPr>
      </w:pPr>
      <w:r w:rsidRPr="003774B3">
        <w:rPr>
          <w:rFonts w:ascii="Trebuchet MS" w:hAnsi="Trebuchet MS"/>
        </w:rPr>
        <w:t>Covered Telemedicine Services</w:t>
      </w:r>
    </w:p>
    <w:p w14:paraId="1EFCE8B6" w14:textId="70E6217E" w:rsidR="00CC7681" w:rsidRPr="003774B3" w:rsidRDefault="00CC7681" w:rsidP="00CC7681">
      <w:pPr>
        <w:ind w:left="1440"/>
        <w:rPr>
          <w:rFonts w:ascii="Trebuchet MS" w:hAnsi="Trebuchet MS"/>
        </w:rPr>
      </w:pPr>
      <w:r w:rsidRPr="003774B3">
        <w:rPr>
          <w:rFonts w:ascii="Trebuchet MS" w:hAnsi="Trebuchet MS"/>
        </w:rPr>
        <w:t xml:space="preserve">In addition to the services listed in Appendix P of CPT® and applicable Division Z-codes, services may be provided via telemedicine only with prior authorization. </w:t>
      </w:r>
    </w:p>
    <w:p w14:paraId="3BA1A493" w14:textId="395C9052" w:rsidR="00CC7681" w:rsidRPr="003774B3" w:rsidRDefault="00CC7681" w:rsidP="00CC7681">
      <w:pPr>
        <w:ind w:left="1440"/>
        <w:rPr>
          <w:rFonts w:ascii="Trebuchet MS" w:hAnsi="Trebuchet MS"/>
        </w:rPr>
      </w:pPr>
      <w:r w:rsidRPr="003774B3">
        <w:rPr>
          <w:rFonts w:ascii="Trebuchet MS" w:hAnsi="Trebuchet MS"/>
        </w:rPr>
        <w:lastRenderedPageBreak/>
        <w:t xml:space="preserve">Providers shall </w:t>
      </w:r>
      <w:r w:rsidR="00EE50F6" w:rsidRPr="003774B3">
        <w:rPr>
          <w:rFonts w:ascii="Trebuchet MS" w:hAnsi="Trebuchet MS"/>
        </w:rPr>
        <w:t>report</w:t>
      </w:r>
      <w:r w:rsidRPr="003774B3">
        <w:rPr>
          <w:rFonts w:ascii="Trebuchet MS" w:hAnsi="Trebuchet MS"/>
        </w:rPr>
        <w:t xml:space="preserve"> telemedicine services with modifier 95 to indicate a synchronous telemedicine service rendered using a real-time interactive audio and video telecommunications system.</w:t>
      </w:r>
    </w:p>
    <w:p w14:paraId="7DFFDE76" w14:textId="1660B303" w:rsidR="00EE50F6" w:rsidRPr="003774B3" w:rsidRDefault="00EE50F6" w:rsidP="00CC7681">
      <w:pPr>
        <w:ind w:left="1440"/>
        <w:rPr>
          <w:rFonts w:ascii="Trebuchet MS" w:hAnsi="Trebuchet MS"/>
        </w:rPr>
      </w:pPr>
      <w:r w:rsidRPr="003774B3">
        <w:rPr>
          <w:rFonts w:ascii="Trebuchet MS" w:hAnsi="Trebuchet MS"/>
        </w:rPr>
        <w:t>Modifier 95 is not required when the CPT® or HCPCS code descriptor expressly includes synchronous telemedicine or real-time interactive audio and video telecommunications as part of the service.</w:t>
      </w:r>
    </w:p>
    <w:p w14:paraId="6C69863E" w14:textId="016133FE" w:rsidR="00CC7681" w:rsidRPr="003774B3" w:rsidRDefault="00CC7681">
      <w:pPr>
        <w:pStyle w:val="ListParagraph"/>
        <w:numPr>
          <w:ilvl w:val="0"/>
          <w:numId w:val="21"/>
        </w:numPr>
        <w:ind w:left="1440"/>
        <w:rPr>
          <w:rFonts w:ascii="Trebuchet MS" w:hAnsi="Trebuchet MS"/>
        </w:rPr>
      </w:pPr>
      <w:r w:rsidRPr="003774B3">
        <w:rPr>
          <w:rFonts w:ascii="Trebuchet MS" w:hAnsi="Trebuchet MS"/>
        </w:rPr>
        <w:t xml:space="preserve">Privacy and Security Requirements </w:t>
      </w:r>
    </w:p>
    <w:p w14:paraId="7BE66E1F" w14:textId="6563A2EF" w:rsidR="00CC7681" w:rsidRPr="003774B3" w:rsidRDefault="00CC7681" w:rsidP="00CC7681">
      <w:pPr>
        <w:ind w:left="1440"/>
        <w:rPr>
          <w:rFonts w:ascii="Trebuchet MS" w:hAnsi="Trebuchet MS"/>
        </w:rPr>
      </w:pPr>
      <w:r w:rsidRPr="003774B3">
        <w:rPr>
          <w:rFonts w:ascii="Trebuchet MS" w:hAnsi="Trebuchet MS"/>
        </w:rPr>
        <w:t xml:space="preserve">Telemedicine services shall comply with all HIPAA privacy, </w:t>
      </w:r>
      <w:r w:rsidR="007A3DFB" w:rsidRPr="003774B3">
        <w:rPr>
          <w:rFonts w:ascii="Trebuchet MS" w:hAnsi="Trebuchet MS"/>
        </w:rPr>
        <w:t>confidentiality, and</w:t>
      </w:r>
      <w:r w:rsidRPr="003774B3">
        <w:rPr>
          <w:rFonts w:ascii="Trebuchet MS" w:hAnsi="Trebuchet MS"/>
        </w:rPr>
        <w:t xml:space="preserve"> electronic security standards for both the rendering Provider and the originating site, when applicable.</w:t>
      </w:r>
    </w:p>
    <w:p w14:paraId="31ED6604" w14:textId="2DBD02EF" w:rsidR="00CC7681" w:rsidRPr="003774B3" w:rsidRDefault="00694F62">
      <w:pPr>
        <w:pStyle w:val="ListParagraph"/>
        <w:numPr>
          <w:ilvl w:val="0"/>
          <w:numId w:val="21"/>
        </w:numPr>
        <w:ind w:left="1440"/>
        <w:rPr>
          <w:rFonts w:ascii="Trebuchet MS" w:hAnsi="Trebuchet MS"/>
        </w:rPr>
      </w:pPr>
      <w:r w:rsidRPr="003774B3">
        <w:rPr>
          <w:rFonts w:ascii="Trebuchet MS" w:hAnsi="Trebuchet MS"/>
        </w:rPr>
        <w:t>Payment Policies</w:t>
      </w:r>
    </w:p>
    <w:p w14:paraId="345D88C8" w14:textId="77777777" w:rsidR="00CC7681" w:rsidRPr="003774B3" w:rsidRDefault="00CC7681" w:rsidP="00CC7681">
      <w:pPr>
        <w:pStyle w:val="ListParagraph"/>
        <w:ind w:left="1440"/>
        <w:rPr>
          <w:rFonts w:ascii="Trebuchet MS" w:hAnsi="Trebuchet MS"/>
        </w:rPr>
      </w:pPr>
      <w:r w:rsidRPr="003774B3">
        <w:rPr>
          <w:rFonts w:ascii="Trebuchet MS" w:hAnsi="Trebuchet MS"/>
        </w:rPr>
        <w:t>Rendering Provider</w:t>
      </w:r>
    </w:p>
    <w:p w14:paraId="0355381A" w14:textId="77777777" w:rsidR="00CC7681" w:rsidRPr="003774B3" w:rsidRDefault="00CC7681" w:rsidP="00CC7681">
      <w:pPr>
        <w:pStyle w:val="ListParagraph"/>
        <w:ind w:left="1440"/>
        <w:rPr>
          <w:rFonts w:ascii="Trebuchet MS" w:hAnsi="Trebuchet MS"/>
        </w:rPr>
      </w:pPr>
      <w:r w:rsidRPr="003774B3">
        <w:rPr>
          <w:rFonts w:ascii="Trebuchet MS" w:hAnsi="Trebuchet MS"/>
        </w:rPr>
        <w:t xml:space="preserve">The rendering Provider shall be the only Provider billing for professional telemedicine services. The rendering Provider shall bill with place of service code 02 or 10, as appropriate. </w:t>
      </w:r>
    </w:p>
    <w:p w14:paraId="7755EFF2" w14:textId="77777777" w:rsidR="00CC7681" w:rsidRPr="003774B3" w:rsidRDefault="00CC7681" w:rsidP="00CC7681">
      <w:pPr>
        <w:pStyle w:val="ListParagraph"/>
        <w:ind w:left="1440"/>
        <w:rPr>
          <w:rFonts w:ascii="Trebuchet MS" w:hAnsi="Trebuchet MS"/>
        </w:rPr>
      </w:pPr>
      <w:r w:rsidRPr="003774B3">
        <w:rPr>
          <w:rFonts w:ascii="Trebuchet MS" w:hAnsi="Trebuchet MS"/>
        </w:rPr>
        <w:t xml:space="preserve">The maximum allowance is </w:t>
      </w:r>
      <w:proofErr w:type="gramStart"/>
      <w:r w:rsidRPr="003774B3">
        <w:rPr>
          <w:rFonts w:ascii="Trebuchet MS" w:hAnsi="Trebuchet MS"/>
        </w:rPr>
        <w:t>determined</w:t>
      </w:r>
      <w:proofErr w:type="gramEnd"/>
      <w:r w:rsidRPr="003774B3">
        <w:rPr>
          <w:rFonts w:ascii="Trebuchet MS" w:hAnsi="Trebuchet MS"/>
        </w:rPr>
        <w:t xml:space="preserve"> using the non-facility relative weight from RBRVS multiplied by the appropriate CF, unless only a facility weight is established for the service.</w:t>
      </w:r>
    </w:p>
    <w:p w14:paraId="36E30117" w14:textId="77777777" w:rsidR="00CC7681" w:rsidRPr="003774B3" w:rsidRDefault="00CC7681" w:rsidP="00CC7681">
      <w:pPr>
        <w:pStyle w:val="ListParagraph"/>
        <w:ind w:left="1440"/>
        <w:rPr>
          <w:rFonts w:ascii="Trebuchet MS" w:hAnsi="Trebuchet MS"/>
        </w:rPr>
      </w:pPr>
      <w:r w:rsidRPr="003774B3">
        <w:rPr>
          <w:rFonts w:ascii="Trebuchet MS" w:hAnsi="Trebuchet MS"/>
        </w:rPr>
        <w:t>Originating Site Fee</w:t>
      </w:r>
    </w:p>
    <w:p w14:paraId="3DADA898" w14:textId="77777777" w:rsidR="00CC7681" w:rsidRPr="003774B3" w:rsidRDefault="00CC7681" w:rsidP="00CC7681">
      <w:pPr>
        <w:pStyle w:val="ListParagraph"/>
        <w:ind w:left="1440"/>
        <w:rPr>
          <w:rFonts w:ascii="Trebuchet MS" w:hAnsi="Trebuchet MS"/>
        </w:rPr>
      </w:pPr>
      <w:r w:rsidRPr="003774B3">
        <w:rPr>
          <w:rFonts w:ascii="Trebuchet MS" w:hAnsi="Trebuchet MS"/>
        </w:rPr>
        <w:t xml:space="preserve">An originating site fee is payable only when the injured worker is physically present at an authorized originating site at the time telemedicine services are rendered. </w:t>
      </w:r>
    </w:p>
    <w:p w14:paraId="4A29B5DF" w14:textId="77777777" w:rsidR="00CC7681" w:rsidRPr="003774B3" w:rsidRDefault="00CC7681" w:rsidP="00CC7681">
      <w:pPr>
        <w:pStyle w:val="ListParagraph"/>
        <w:ind w:left="1440"/>
        <w:rPr>
          <w:rFonts w:ascii="Trebuchet MS" w:hAnsi="Trebuchet MS"/>
        </w:rPr>
      </w:pPr>
      <w:r w:rsidRPr="003774B3">
        <w:rPr>
          <w:rFonts w:ascii="Trebuchet MS" w:hAnsi="Trebuchet MS"/>
        </w:rPr>
        <w:t xml:space="preserve">The originating site is responsible for verifying the identities of injured </w:t>
      </w:r>
      <w:proofErr w:type="gramStart"/>
      <w:r w:rsidRPr="003774B3">
        <w:rPr>
          <w:rFonts w:ascii="Trebuchet MS" w:hAnsi="Trebuchet MS"/>
        </w:rPr>
        <w:t>worker</w:t>
      </w:r>
      <w:proofErr w:type="gramEnd"/>
      <w:r w:rsidRPr="003774B3">
        <w:rPr>
          <w:rFonts w:ascii="Trebuchet MS" w:hAnsi="Trebuchet MS"/>
        </w:rPr>
        <w:t xml:space="preserve"> and the rendering Provider and shall bill using the appropriate facility place of service code. </w:t>
      </w:r>
    </w:p>
    <w:p w14:paraId="3D330002" w14:textId="77777777" w:rsidR="00CC7681" w:rsidRPr="003774B3" w:rsidRDefault="00CC7681" w:rsidP="00CC7681">
      <w:pPr>
        <w:pStyle w:val="ListParagraph"/>
        <w:ind w:left="1440"/>
        <w:rPr>
          <w:rFonts w:ascii="Trebuchet MS" w:hAnsi="Trebuchet MS"/>
        </w:rPr>
      </w:pPr>
      <w:r w:rsidRPr="003774B3">
        <w:rPr>
          <w:rFonts w:ascii="Trebuchet MS" w:hAnsi="Trebuchet MS"/>
        </w:rPr>
        <w:t>Authorized originating sites include:</w:t>
      </w:r>
    </w:p>
    <w:p w14:paraId="689417F4" w14:textId="5DC321D7" w:rsidR="00CC7681" w:rsidRPr="003774B3" w:rsidRDefault="00CC7681" w:rsidP="00CC7681">
      <w:pPr>
        <w:pStyle w:val="ListParagraph"/>
        <w:spacing w:after="0"/>
        <w:ind w:left="1440"/>
        <w:rPr>
          <w:rFonts w:ascii="Trebuchet MS" w:hAnsi="Trebuchet MS"/>
        </w:rPr>
      </w:pPr>
      <w:r w:rsidRPr="003774B3">
        <w:rPr>
          <w:rFonts w:ascii="Trebuchet MS" w:hAnsi="Trebuchet MS"/>
        </w:rPr>
        <w:t>Hospitals (inpatient or outpatient);</w:t>
      </w:r>
    </w:p>
    <w:p w14:paraId="1467D392" w14:textId="21F60EB9" w:rsidR="00CC7681" w:rsidRPr="003774B3" w:rsidRDefault="00CC7681" w:rsidP="00CC7681">
      <w:pPr>
        <w:pStyle w:val="ListParagraph"/>
        <w:spacing w:after="0"/>
        <w:ind w:left="1440"/>
        <w:rPr>
          <w:rFonts w:ascii="Trebuchet MS" w:hAnsi="Trebuchet MS"/>
        </w:rPr>
      </w:pPr>
      <w:r w:rsidRPr="003774B3">
        <w:rPr>
          <w:rFonts w:ascii="Trebuchet MS" w:hAnsi="Trebuchet MS"/>
        </w:rPr>
        <w:t>Critical Access Hospitals (CAH);</w:t>
      </w:r>
    </w:p>
    <w:p w14:paraId="6E2C390A" w14:textId="779F8BF9" w:rsidR="00CC7681" w:rsidRPr="003774B3" w:rsidRDefault="00CC7681" w:rsidP="00CC7681">
      <w:pPr>
        <w:pStyle w:val="ListParagraph"/>
        <w:spacing w:after="0"/>
        <w:ind w:left="1440"/>
        <w:rPr>
          <w:rFonts w:ascii="Trebuchet MS" w:hAnsi="Trebuchet MS"/>
        </w:rPr>
      </w:pPr>
      <w:r w:rsidRPr="003774B3">
        <w:rPr>
          <w:rFonts w:ascii="Trebuchet MS" w:hAnsi="Trebuchet MS"/>
        </w:rPr>
        <w:t>Rural Health Clinics (RHC);</w:t>
      </w:r>
    </w:p>
    <w:p w14:paraId="31952CE5" w14:textId="50F96FD1" w:rsidR="00CC7681" w:rsidRPr="003774B3" w:rsidRDefault="00CC7681" w:rsidP="00CC7681">
      <w:pPr>
        <w:pStyle w:val="ListParagraph"/>
        <w:spacing w:after="0"/>
        <w:ind w:left="1440"/>
        <w:rPr>
          <w:rFonts w:ascii="Trebuchet MS" w:hAnsi="Trebuchet MS"/>
        </w:rPr>
      </w:pPr>
      <w:r w:rsidRPr="003774B3">
        <w:rPr>
          <w:rFonts w:ascii="Trebuchet MS" w:hAnsi="Trebuchet MS"/>
        </w:rPr>
        <w:t>Federally Qualified Health Center (FQHCs);</w:t>
      </w:r>
    </w:p>
    <w:p w14:paraId="42E81533" w14:textId="121071FF" w:rsidR="00CC7681" w:rsidRPr="003774B3" w:rsidRDefault="00CC7681" w:rsidP="00CC7681">
      <w:pPr>
        <w:pStyle w:val="ListParagraph"/>
        <w:spacing w:after="0"/>
        <w:ind w:left="1440"/>
        <w:rPr>
          <w:rFonts w:ascii="Trebuchet MS" w:hAnsi="Trebuchet MS"/>
        </w:rPr>
      </w:pPr>
      <w:r w:rsidRPr="003774B3">
        <w:rPr>
          <w:rFonts w:ascii="Trebuchet MS" w:hAnsi="Trebuchet MS"/>
        </w:rPr>
        <w:t>Hospital-based renal dialysis centers, including satellites;</w:t>
      </w:r>
    </w:p>
    <w:p w14:paraId="5C820E5B" w14:textId="11DD0213" w:rsidR="00CC7681" w:rsidRPr="003774B3" w:rsidRDefault="00CC7681" w:rsidP="00CC7681">
      <w:pPr>
        <w:pStyle w:val="ListParagraph"/>
        <w:spacing w:after="0"/>
        <w:ind w:left="1440"/>
        <w:rPr>
          <w:rFonts w:ascii="Trebuchet MS" w:hAnsi="Trebuchet MS"/>
        </w:rPr>
      </w:pPr>
      <w:r w:rsidRPr="003774B3">
        <w:rPr>
          <w:rFonts w:ascii="Trebuchet MS" w:hAnsi="Trebuchet MS"/>
        </w:rPr>
        <w:t>Skilled Nursing Facilities (SNFs); and</w:t>
      </w:r>
    </w:p>
    <w:p w14:paraId="046DA82E" w14:textId="77777777" w:rsidR="00CC7681" w:rsidRPr="003774B3" w:rsidRDefault="00CC7681" w:rsidP="00CC7681">
      <w:pPr>
        <w:pStyle w:val="ListParagraph"/>
        <w:ind w:left="1440"/>
        <w:rPr>
          <w:rFonts w:ascii="Trebuchet MS" w:hAnsi="Trebuchet MS"/>
        </w:rPr>
      </w:pPr>
      <w:r w:rsidRPr="003774B3">
        <w:rPr>
          <w:rFonts w:ascii="Trebuchet MS" w:hAnsi="Trebuchet MS"/>
        </w:rPr>
        <w:t>Community Mental Health Centers (CMHCs)</w:t>
      </w:r>
    </w:p>
    <w:p w14:paraId="7DD9AE7F" w14:textId="77777777" w:rsidR="00CC7681" w:rsidRPr="003774B3" w:rsidRDefault="00CC7681" w:rsidP="00CC7681">
      <w:pPr>
        <w:pStyle w:val="ListParagraph"/>
        <w:ind w:left="1440"/>
        <w:rPr>
          <w:rFonts w:ascii="Trebuchet MS" w:hAnsi="Trebuchet MS"/>
        </w:rPr>
      </w:pPr>
      <w:r w:rsidRPr="003774B3">
        <w:rPr>
          <w:rFonts w:ascii="Trebuchet MS" w:hAnsi="Trebuchet MS"/>
        </w:rPr>
        <w:lastRenderedPageBreak/>
        <w:t>Maximum Allowance</w:t>
      </w:r>
    </w:p>
    <w:p w14:paraId="23082A69" w14:textId="77777777" w:rsidR="00CC7681" w:rsidRPr="003774B3" w:rsidRDefault="00CC7681" w:rsidP="00CC7681">
      <w:pPr>
        <w:pStyle w:val="ListParagraph"/>
        <w:ind w:left="1440"/>
        <w:rPr>
          <w:rFonts w:ascii="Trebuchet MS" w:hAnsi="Trebuchet MS"/>
        </w:rPr>
      </w:pPr>
      <w:r w:rsidRPr="003774B3">
        <w:rPr>
          <w:rFonts w:ascii="Trebuchet MS" w:hAnsi="Trebuchet MS"/>
        </w:rPr>
        <w:t>Equipment, supplies, and professional services furnished by supporting Providers at the originating site are bundled and are not separately payable.</w:t>
      </w:r>
    </w:p>
    <w:p w14:paraId="29DBE2B8" w14:textId="0B4FC3C2" w:rsidR="00CC7681" w:rsidRPr="003774B3" w:rsidRDefault="00CC7681" w:rsidP="00CC7681">
      <w:pPr>
        <w:pStyle w:val="ListParagraph"/>
        <w:ind w:left="1440"/>
        <w:rPr>
          <w:rFonts w:ascii="Trebuchet MS" w:hAnsi="Trebuchet MS"/>
        </w:rPr>
      </w:pPr>
      <w:r w:rsidRPr="003774B3">
        <w:rPr>
          <w:rFonts w:ascii="Trebuchet MS" w:hAnsi="Trebuchet MS"/>
        </w:rPr>
        <w:t>HCPCS Q3014 - originating site facility fee, per visit: $35.70</w:t>
      </w:r>
    </w:p>
    <w:p w14:paraId="1DD64852" w14:textId="3A797522" w:rsidR="00CC7681" w:rsidRPr="003774B3" w:rsidRDefault="00CC7681">
      <w:pPr>
        <w:pStyle w:val="ListParagraph"/>
        <w:numPr>
          <w:ilvl w:val="0"/>
          <w:numId w:val="21"/>
        </w:numPr>
        <w:tabs>
          <w:tab w:val="left" w:pos="1440"/>
        </w:tabs>
        <w:ind w:hanging="2160"/>
        <w:rPr>
          <w:rFonts w:ascii="Trebuchet MS" w:hAnsi="Trebuchet MS"/>
        </w:rPr>
      </w:pPr>
      <w:r w:rsidRPr="003774B3">
        <w:rPr>
          <w:rFonts w:ascii="Trebuchet MS" w:hAnsi="Trebuchet MS"/>
        </w:rPr>
        <w:t>Documentation Requirements</w:t>
      </w:r>
    </w:p>
    <w:p w14:paraId="619C92B6" w14:textId="77777777" w:rsidR="00CC7681" w:rsidRPr="003774B3" w:rsidRDefault="00CC7681" w:rsidP="00CC7681">
      <w:pPr>
        <w:pStyle w:val="ListParagraph"/>
        <w:ind w:left="1440"/>
        <w:rPr>
          <w:rFonts w:ascii="Trebuchet MS" w:hAnsi="Trebuchet MS"/>
        </w:rPr>
      </w:pPr>
      <w:r w:rsidRPr="003774B3">
        <w:rPr>
          <w:rFonts w:ascii="Trebuchet MS" w:hAnsi="Trebuchet MS"/>
        </w:rPr>
        <w:t xml:space="preserve">Documentation requirements for telemedicine services are the same as those required for comparable face-to-face services and </w:t>
      </w:r>
      <w:proofErr w:type="gramStart"/>
      <w:r w:rsidRPr="003774B3">
        <w:rPr>
          <w:rFonts w:ascii="Trebuchet MS" w:hAnsi="Trebuchet MS"/>
        </w:rPr>
        <w:t>shall</w:t>
      </w:r>
      <w:proofErr w:type="gramEnd"/>
      <w:r w:rsidRPr="003774B3">
        <w:rPr>
          <w:rFonts w:ascii="Trebuchet MS" w:hAnsi="Trebuchet MS"/>
        </w:rPr>
        <w:t xml:space="preserve"> also include:</w:t>
      </w:r>
    </w:p>
    <w:p w14:paraId="4EB549E0" w14:textId="5CA49E52" w:rsidR="00CC7681" w:rsidRPr="003774B3" w:rsidRDefault="00B406B9" w:rsidP="00CC7681">
      <w:pPr>
        <w:pStyle w:val="ListParagraph"/>
        <w:ind w:left="1440"/>
        <w:rPr>
          <w:rFonts w:ascii="Trebuchet MS" w:hAnsi="Trebuchet MS"/>
        </w:rPr>
      </w:pPr>
      <w:r w:rsidRPr="003774B3">
        <w:rPr>
          <w:rFonts w:ascii="Trebuchet MS" w:hAnsi="Trebuchet MS"/>
        </w:rPr>
        <w:t>T</w:t>
      </w:r>
      <w:r w:rsidR="00CC7681" w:rsidRPr="003774B3">
        <w:rPr>
          <w:rFonts w:ascii="Trebuchet MS" w:hAnsi="Trebuchet MS"/>
        </w:rPr>
        <w:t>he physical location of the rendering Provider at the time of service;</w:t>
      </w:r>
    </w:p>
    <w:p w14:paraId="1BDFF696" w14:textId="57F1250E" w:rsidR="00CC7681" w:rsidRPr="003774B3" w:rsidRDefault="00B406B9" w:rsidP="00CC7681">
      <w:pPr>
        <w:pStyle w:val="ListParagraph"/>
        <w:ind w:left="1440"/>
        <w:rPr>
          <w:rFonts w:ascii="Trebuchet MS" w:hAnsi="Trebuchet MS"/>
        </w:rPr>
      </w:pPr>
      <w:r w:rsidRPr="003774B3">
        <w:rPr>
          <w:rFonts w:ascii="Trebuchet MS" w:hAnsi="Trebuchet MS"/>
        </w:rPr>
        <w:t>T</w:t>
      </w:r>
      <w:r w:rsidR="00CC7681" w:rsidRPr="003774B3">
        <w:rPr>
          <w:rFonts w:ascii="Trebuchet MS" w:hAnsi="Trebuchet MS"/>
        </w:rPr>
        <w:t>he physical location of the injured worker at the time of service; and</w:t>
      </w:r>
    </w:p>
    <w:p w14:paraId="3E4BEB40" w14:textId="56E69022" w:rsidR="00CC7681" w:rsidRPr="003774B3" w:rsidRDefault="00B406B9" w:rsidP="00CC7681">
      <w:pPr>
        <w:pStyle w:val="ListParagraph"/>
        <w:ind w:left="1440"/>
        <w:rPr>
          <w:rFonts w:ascii="Trebuchet MS" w:hAnsi="Trebuchet MS"/>
        </w:rPr>
      </w:pPr>
      <w:r w:rsidRPr="003774B3">
        <w:rPr>
          <w:rFonts w:ascii="Trebuchet MS" w:hAnsi="Trebuchet MS"/>
        </w:rPr>
        <w:t>A</w:t>
      </w:r>
      <w:r w:rsidR="00CC7681" w:rsidRPr="003774B3">
        <w:rPr>
          <w:rFonts w:ascii="Trebuchet MS" w:hAnsi="Trebuchet MS"/>
        </w:rPr>
        <w:t xml:space="preserve"> statement describing the telemedicine modality used (e.g., secured real-time audio and video).</w:t>
      </w:r>
    </w:p>
    <w:p w14:paraId="7C9A31F4" w14:textId="72CD9F9A" w:rsidR="00B406B9" w:rsidRPr="003774B3" w:rsidRDefault="00B406B9" w:rsidP="00B406B9">
      <w:pPr>
        <w:pStyle w:val="Heading2"/>
        <w:rPr>
          <w:rFonts w:ascii="Trebuchet MS" w:hAnsi="Trebuchet MS"/>
        </w:rPr>
      </w:pPr>
      <w:bookmarkStart w:id="20" w:name="_Toc233631674"/>
      <w:r w:rsidRPr="003774B3">
        <w:rPr>
          <w:rFonts w:ascii="Trebuchet MS" w:hAnsi="Trebuchet MS"/>
        </w:rPr>
        <w:t>18.5</w:t>
      </w:r>
      <w:r w:rsidRPr="003774B3">
        <w:rPr>
          <w:rFonts w:ascii="Trebuchet MS" w:hAnsi="Trebuchet MS"/>
        </w:rPr>
        <w:tab/>
        <w:t>Facilities</w:t>
      </w:r>
      <w:bookmarkEnd w:id="20"/>
    </w:p>
    <w:p w14:paraId="1E702FEA" w14:textId="38A726D5" w:rsidR="00B406B9" w:rsidRPr="003774B3" w:rsidRDefault="00B406B9" w:rsidP="00B406B9">
      <w:pPr>
        <w:pStyle w:val="Heading3"/>
        <w:tabs>
          <w:tab w:val="clear" w:pos="2160"/>
          <w:tab w:val="left" w:pos="1440"/>
        </w:tabs>
        <w:rPr>
          <w:rFonts w:ascii="Trebuchet MS" w:hAnsi="Trebuchet MS"/>
        </w:rPr>
      </w:pPr>
      <w:bookmarkStart w:id="21" w:name="_Toc233631675"/>
      <w:r w:rsidRPr="003774B3">
        <w:rPr>
          <w:rFonts w:ascii="Trebuchet MS" w:hAnsi="Trebuchet MS"/>
        </w:rPr>
        <w:t>18.5.1</w:t>
      </w:r>
      <w:r w:rsidR="00F850D3" w:rsidRPr="003774B3">
        <w:rPr>
          <w:rFonts w:ascii="Trebuchet MS" w:hAnsi="Trebuchet MS"/>
        </w:rPr>
        <w:tab/>
      </w:r>
      <w:r w:rsidRPr="003774B3">
        <w:rPr>
          <w:rFonts w:ascii="Trebuchet MS" w:hAnsi="Trebuchet MS"/>
        </w:rPr>
        <w:t>Inpatient Facilities</w:t>
      </w:r>
      <w:bookmarkEnd w:id="21"/>
    </w:p>
    <w:p w14:paraId="40DED150" w14:textId="35A98622" w:rsidR="00092529" w:rsidRPr="003774B3" w:rsidRDefault="00092529">
      <w:pPr>
        <w:pStyle w:val="ListParagraph"/>
        <w:numPr>
          <w:ilvl w:val="0"/>
          <w:numId w:val="22"/>
        </w:numPr>
        <w:ind w:left="1440"/>
        <w:rPr>
          <w:rFonts w:ascii="Trebuchet MS" w:hAnsi="Trebuchet MS"/>
        </w:rPr>
      </w:pPr>
      <w:r w:rsidRPr="003774B3">
        <w:rPr>
          <w:rFonts w:ascii="Trebuchet MS" w:hAnsi="Trebuchet MS"/>
        </w:rPr>
        <w:t>Acute Inpatient Facilities</w:t>
      </w:r>
    </w:p>
    <w:p w14:paraId="2B749CE7" w14:textId="33BD84C0" w:rsidR="00092529" w:rsidRPr="003774B3" w:rsidRDefault="00092529">
      <w:pPr>
        <w:pStyle w:val="ListParagraph"/>
        <w:numPr>
          <w:ilvl w:val="1"/>
          <w:numId w:val="22"/>
        </w:numPr>
        <w:ind w:left="2160"/>
        <w:rPr>
          <w:rFonts w:ascii="Trebuchet MS" w:hAnsi="Trebuchet MS"/>
        </w:rPr>
      </w:pPr>
      <w:r w:rsidRPr="003774B3">
        <w:rPr>
          <w:rFonts w:ascii="Trebuchet MS" w:hAnsi="Trebuchet MS"/>
        </w:rPr>
        <w:t>Billing Requirements</w:t>
      </w:r>
    </w:p>
    <w:p w14:paraId="4B0C9365" w14:textId="77777777" w:rsidR="007A3DFB" w:rsidRPr="003774B3" w:rsidRDefault="007A3DFB" w:rsidP="007A3DFB">
      <w:pPr>
        <w:pStyle w:val="ListParagraph"/>
        <w:ind w:left="2160"/>
        <w:rPr>
          <w:rFonts w:ascii="Trebuchet MS" w:hAnsi="Trebuchet MS"/>
        </w:rPr>
      </w:pPr>
      <w:r w:rsidRPr="003774B3">
        <w:rPr>
          <w:rFonts w:ascii="Trebuchet MS" w:hAnsi="Trebuchet MS"/>
        </w:rPr>
        <w:t xml:space="preserve">The Provider shall submit bills using the summary revenue code level.  The Provider also shall maintain itemized details sufficient to substantiate the charges billed. </w:t>
      </w:r>
    </w:p>
    <w:p w14:paraId="349F34B5" w14:textId="3C7F5B5D" w:rsidR="007A3DFB" w:rsidRPr="003774B3" w:rsidRDefault="007A3DFB" w:rsidP="007A3DFB">
      <w:pPr>
        <w:pStyle w:val="ListParagraph"/>
        <w:ind w:left="2160"/>
        <w:rPr>
          <w:rFonts w:ascii="Trebuchet MS" w:hAnsi="Trebuchet MS"/>
        </w:rPr>
      </w:pPr>
      <w:r w:rsidRPr="003774B3">
        <w:rPr>
          <w:rFonts w:ascii="Trebuchet MS" w:hAnsi="Trebuchet MS"/>
        </w:rPr>
        <w:t>Hospitals reimbursed under the Medicare Severity Diagnosis-Related Group (MS-DRG) methodology shall maintain documentation supporting the assigned MS-DRG. The attending Physician is not required to validate the MS-DRG assignment unless a dispute arises between the hospital and the Payer.  A Payer may deny payment pending submission of appropriate MS-DRG code.</w:t>
      </w:r>
    </w:p>
    <w:p w14:paraId="6625CDB2" w14:textId="5940AA19" w:rsidR="00092529" w:rsidRPr="003774B3" w:rsidRDefault="007A3DFB">
      <w:pPr>
        <w:pStyle w:val="ListParagraph"/>
        <w:numPr>
          <w:ilvl w:val="1"/>
          <w:numId w:val="22"/>
        </w:numPr>
        <w:ind w:left="2160"/>
        <w:rPr>
          <w:rFonts w:ascii="Trebuchet MS" w:hAnsi="Trebuchet MS"/>
        </w:rPr>
      </w:pPr>
      <w:r w:rsidRPr="003774B3">
        <w:rPr>
          <w:rFonts w:ascii="Trebuchet MS" w:hAnsi="Trebuchet MS"/>
        </w:rPr>
        <w:t xml:space="preserve">Maximum Allowance and </w:t>
      </w:r>
      <w:r w:rsidR="00092529" w:rsidRPr="003774B3">
        <w:rPr>
          <w:rFonts w:ascii="Trebuchet MS" w:hAnsi="Trebuchet MS"/>
        </w:rPr>
        <w:t>Reimbursement</w:t>
      </w:r>
      <w:r w:rsidRPr="003774B3">
        <w:rPr>
          <w:rFonts w:ascii="Trebuchet MS" w:hAnsi="Trebuchet MS"/>
        </w:rPr>
        <w:t xml:space="preserve"> Methodology</w:t>
      </w:r>
    </w:p>
    <w:p w14:paraId="57298F55" w14:textId="5F341F6E" w:rsidR="002C5F3D" w:rsidRPr="003774B3" w:rsidRDefault="002C5F3D" w:rsidP="002C5F3D">
      <w:pPr>
        <w:pStyle w:val="ListParagraph"/>
        <w:ind w:left="2160"/>
        <w:rPr>
          <w:rFonts w:ascii="Trebuchet MS" w:hAnsi="Trebuchet MS"/>
        </w:rPr>
      </w:pPr>
      <w:r w:rsidRPr="003774B3">
        <w:rPr>
          <w:rFonts w:ascii="Trebuchet MS" w:hAnsi="Trebuchet MS"/>
        </w:rPr>
        <w:t>Except as expressly provided in section 18.5.3, reimbursement for acute inpatient facility services shall be made on a per-discharge basis using the MS-DRG methodology, as determined by the MS-DRGs Definitions Manual in effect pursuant to section 18.2.</w:t>
      </w:r>
    </w:p>
    <w:p w14:paraId="706CA5BD" w14:textId="0CAF58DE" w:rsidR="002C5F3D" w:rsidRPr="003774B3" w:rsidRDefault="002C5F3D" w:rsidP="002C5F3D">
      <w:pPr>
        <w:pStyle w:val="ListParagraph"/>
        <w:ind w:left="2160"/>
        <w:rPr>
          <w:rFonts w:ascii="Trebuchet MS" w:hAnsi="Trebuchet MS"/>
        </w:rPr>
      </w:pPr>
      <w:r w:rsidRPr="003774B3">
        <w:rPr>
          <w:rFonts w:ascii="Trebuchet MS" w:hAnsi="Trebuchet MS"/>
        </w:rPr>
        <w:lastRenderedPageBreak/>
        <w:t xml:space="preserve">The maximum allowance for acute inpatient facilities shall be calculated </w:t>
      </w:r>
      <w:r w:rsidR="007A3DFB" w:rsidRPr="003774B3">
        <w:rPr>
          <w:rFonts w:ascii="Trebuchet MS" w:hAnsi="Trebuchet MS"/>
        </w:rPr>
        <w:t xml:space="preserve">as 160% of the </w:t>
      </w:r>
      <w:r w:rsidRPr="003774B3">
        <w:rPr>
          <w:rFonts w:ascii="Trebuchet MS" w:hAnsi="Trebuchet MS"/>
        </w:rPr>
        <w:t xml:space="preserve">MS-DRG rate (individual hospital base rate multiplied by the MS-DRG relative weight). </w:t>
      </w:r>
    </w:p>
    <w:p w14:paraId="68AA08B3" w14:textId="131F3927" w:rsidR="002C5F3D" w:rsidRPr="003774B3" w:rsidRDefault="002C5F3D" w:rsidP="002C5F3D">
      <w:pPr>
        <w:pStyle w:val="ListParagraph"/>
        <w:ind w:left="2160"/>
        <w:rPr>
          <w:rFonts w:ascii="Trebuchet MS" w:hAnsi="Trebuchet MS"/>
        </w:rPr>
      </w:pPr>
      <w:r w:rsidRPr="003774B3">
        <w:rPr>
          <w:rFonts w:ascii="Trebuchet MS" w:hAnsi="Trebuchet MS"/>
        </w:rPr>
        <w:t>Finally, any applicable trauma center activation allowance and organ acquisition allowance are added to determine the total payment.</w:t>
      </w:r>
    </w:p>
    <w:p w14:paraId="4BD49B38" w14:textId="77777777" w:rsidR="002C5F3D" w:rsidRPr="003774B3" w:rsidRDefault="002C5F3D" w:rsidP="002C5F3D">
      <w:pPr>
        <w:pStyle w:val="ListParagraph"/>
        <w:ind w:left="2160"/>
        <w:rPr>
          <w:rFonts w:ascii="Trebuchet MS" w:hAnsi="Trebuchet MS"/>
        </w:rPr>
      </w:pPr>
      <w:r w:rsidRPr="003774B3">
        <w:rPr>
          <w:rFonts w:ascii="Trebuchet MS" w:hAnsi="Trebuchet MS"/>
        </w:rPr>
        <w:t>Individual hospital base rates are set forth in Exhibit #2.</w:t>
      </w:r>
    </w:p>
    <w:p w14:paraId="36538A90" w14:textId="77777777" w:rsidR="002C5F3D" w:rsidRPr="003774B3" w:rsidRDefault="002C5F3D" w:rsidP="002C5F3D">
      <w:pPr>
        <w:pStyle w:val="ListParagraph"/>
        <w:ind w:left="2160"/>
        <w:rPr>
          <w:rFonts w:ascii="Trebuchet MS" w:hAnsi="Trebuchet MS"/>
        </w:rPr>
      </w:pPr>
      <w:r w:rsidRPr="003774B3">
        <w:rPr>
          <w:rFonts w:ascii="Trebuchet MS" w:hAnsi="Trebuchet MS"/>
        </w:rPr>
        <w:t>MS-DRG relative weights shall be taken from Table 5 in effect pursuant to section 18.2 on the injured worker’s date of discharge.</w:t>
      </w:r>
    </w:p>
    <w:p w14:paraId="3DF77A46" w14:textId="77777777" w:rsidR="002C5F3D" w:rsidRPr="003774B3" w:rsidRDefault="002C5F3D" w:rsidP="002C5F3D">
      <w:pPr>
        <w:pStyle w:val="ListParagraph"/>
        <w:ind w:left="2160"/>
        <w:rPr>
          <w:rFonts w:ascii="Trebuchet MS" w:hAnsi="Trebuchet MS"/>
        </w:rPr>
      </w:pPr>
      <w:r w:rsidRPr="003774B3">
        <w:rPr>
          <w:rFonts w:ascii="Trebuchet MS" w:hAnsi="Trebuchet MS"/>
        </w:rPr>
        <w:t xml:space="preserve">Trauma center activation allowances (revenue codes 680-684) are addressed in subsection 6. </w:t>
      </w:r>
    </w:p>
    <w:p w14:paraId="5A1A9F9A" w14:textId="77777777" w:rsidR="002C5F3D" w:rsidRPr="003774B3" w:rsidRDefault="002C5F3D" w:rsidP="002C5F3D">
      <w:pPr>
        <w:pStyle w:val="ListParagraph"/>
        <w:ind w:left="2160"/>
        <w:rPr>
          <w:rFonts w:ascii="Trebuchet MS" w:hAnsi="Trebuchet MS"/>
        </w:rPr>
      </w:pPr>
      <w:r w:rsidRPr="003774B3">
        <w:rPr>
          <w:rFonts w:ascii="Trebuchet MS" w:hAnsi="Trebuchet MS"/>
        </w:rPr>
        <w:t>Organ acquisition allowances (revenue codes 810-819) are addressed in subsection 7.</w:t>
      </w:r>
    </w:p>
    <w:p w14:paraId="4808D807" w14:textId="4A69BE6C" w:rsidR="002C5F3D" w:rsidRPr="003774B3" w:rsidRDefault="002C5F3D" w:rsidP="002C5F3D">
      <w:pPr>
        <w:pStyle w:val="ListParagraph"/>
        <w:ind w:left="2160"/>
        <w:rPr>
          <w:rFonts w:ascii="Trebuchet MS" w:hAnsi="Trebuchet MS"/>
        </w:rPr>
      </w:pPr>
      <w:r w:rsidRPr="003774B3">
        <w:rPr>
          <w:rFonts w:ascii="Trebuchet MS" w:hAnsi="Trebuchet MS"/>
        </w:rPr>
        <w:t>Table 5 establishes the maximum length-of-stay (LOS) values using the arithmetic mean LOS. No additional reimbursement shall be allowed for LOS exceeding the arithmetic mean, except through the cost outlier provisions set forth in subsection 3.</w:t>
      </w:r>
    </w:p>
    <w:p w14:paraId="458F706B" w14:textId="7750A842" w:rsidR="002C5F3D" w:rsidRPr="003774B3" w:rsidRDefault="002C5F3D">
      <w:pPr>
        <w:pStyle w:val="ListParagraph"/>
        <w:numPr>
          <w:ilvl w:val="1"/>
          <w:numId w:val="22"/>
        </w:numPr>
        <w:ind w:left="2160"/>
        <w:rPr>
          <w:rFonts w:ascii="Trebuchet MS" w:hAnsi="Trebuchet MS"/>
        </w:rPr>
      </w:pPr>
      <w:r w:rsidRPr="003774B3">
        <w:rPr>
          <w:rFonts w:ascii="Trebuchet MS" w:hAnsi="Trebuchet MS"/>
        </w:rPr>
        <w:t>Cost Outliers</w:t>
      </w:r>
    </w:p>
    <w:p w14:paraId="3BE3E5FC" w14:textId="77777777" w:rsidR="002C5F3D" w:rsidRPr="003774B3" w:rsidRDefault="002C5F3D" w:rsidP="002C5F3D">
      <w:pPr>
        <w:pStyle w:val="ListParagraph"/>
        <w:ind w:left="2160"/>
        <w:rPr>
          <w:rFonts w:ascii="Trebuchet MS" w:hAnsi="Trebuchet MS"/>
        </w:rPr>
      </w:pPr>
      <w:r w:rsidRPr="003774B3">
        <w:rPr>
          <w:rFonts w:ascii="Trebuchet MS" w:hAnsi="Trebuchet MS"/>
        </w:rPr>
        <w:t xml:space="preserve">For hospitals identified in Exhibit #2, additional reimbursement may be allowed for admissions involving extraordinary cost. Cost outlier reimbursement shall be calculated as follows: </w:t>
      </w:r>
    </w:p>
    <w:p w14:paraId="30FAD9A0" w14:textId="77777777" w:rsidR="002C5F3D" w:rsidRPr="003774B3" w:rsidRDefault="002C5F3D" w:rsidP="002C5F3D">
      <w:pPr>
        <w:pStyle w:val="ListParagraph"/>
        <w:ind w:left="2160"/>
        <w:rPr>
          <w:rFonts w:ascii="Trebuchet MS" w:hAnsi="Trebuchet MS"/>
        </w:rPr>
      </w:pPr>
      <w:r w:rsidRPr="003774B3">
        <w:rPr>
          <w:rFonts w:ascii="Trebuchet MS" w:hAnsi="Trebuchet MS"/>
        </w:rPr>
        <w:t>Determine the hospital’s cost by multiplying total billed charges excluding trauma center activation and organ acquisition billed charges, by the hospital’s cost-to-charge ratio listed in Exhibit #2;</w:t>
      </w:r>
    </w:p>
    <w:p w14:paraId="227BAA3D" w14:textId="77777777" w:rsidR="002C5F3D" w:rsidRPr="003774B3" w:rsidRDefault="002C5F3D" w:rsidP="002C5F3D">
      <w:pPr>
        <w:pStyle w:val="ListParagraph"/>
        <w:ind w:left="2160"/>
        <w:rPr>
          <w:rFonts w:ascii="Trebuchet MS" w:hAnsi="Trebuchet MS"/>
        </w:rPr>
      </w:pPr>
      <w:r w:rsidRPr="003774B3">
        <w:rPr>
          <w:rFonts w:ascii="Trebuchet MS" w:hAnsi="Trebuchet MS"/>
        </w:rPr>
        <w:t>Calculate the difference between the hospital’s cost and the MS-DRG maximum allowance, excluding any trauma center activation and organ acquisition allowances; and</w:t>
      </w:r>
    </w:p>
    <w:p w14:paraId="1B1F9899" w14:textId="232E755C" w:rsidR="002C5F3D" w:rsidRPr="003774B3" w:rsidRDefault="002C5F3D" w:rsidP="002C5F3D">
      <w:pPr>
        <w:pStyle w:val="ListParagraph"/>
        <w:ind w:left="2160"/>
        <w:rPr>
          <w:rFonts w:ascii="Trebuchet MS" w:hAnsi="Trebuchet MS"/>
        </w:rPr>
      </w:pPr>
      <w:r w:rsidRPr="003774B3">
        <w:rPr>
          <w:rFonts w:ascii="Trebuchet MS" w:hAnsi="Trebuchet MS"/>
        </w:rPr>
        <w:t>If the difference exceeds $</w:t>
      </w:r>
      <w:r w:rsidR="00C44070" w:rsidRPr="003774B3">
        <w:rPr>
          <w:rFonts w:ascii="Trebuchet MS" w:hAnsi="Trebuchet MS"/>
        </w:rPr>
        <w:t>64,635</w:t>
      </w:r>
      <w:r w:rsidRPr="003774B3">
        <w:rPr>
          <w:rFonts w:ascii="Trebuchet MS" w:hAnsi="Trebuchet MS"/>
        </w:rPr>
        <w:t>, additional reimbursement shall be allowed equal to 80% of the amount exceeding $</w:t>
      </w:r>
      <w:r w:rsidR="00C44070" w:rsidRPr="003774B3">
        <w:rPr>
          <w:rFonts w:ascii="Trebuchet MS" w:hAnsi="Trebuchet MS"/>
        </w:rPr>
        <w:t>64,635</w:t>
      </w:r>
      <w:r w:rsidRPr="003774B3">
        <w:rPr>
          <w:rFonts w:ascii="Trebuchet MS" w:hAnsi="Trebuchet MS"/>
        </w:rPr>
        <w:t>.</w:t>
      </w:r>
    </w:p>
    <w:p w14:paraId="72272BB4" w14:textId="6D3FBBBA" w:rsidR="002C5F3D" w:rsidRPr="003774B3" w:rsidRDefault="002C5F3D">
      <w:pPr>
        <w:pStyle w:val="ListParagraph"/>
        <w:numPr>
          <w:ilvl w:val="1"/>
          <w:numId w:val="22"/>
        </w:numPr>
        <w:ind w:left="2160"/>
        <w:rPr>
          <w:rFonts w:ascii="Trebuchet MS" w:hAnsi="Trebuchet MS"/>
        </w:rPr>
      </w:pPr>
      <w:r w:rsidRPr="003774B3">
        <w:rPr>
          <w:rFonts w:ascii="Trebuchet MS" w:hAnsi="Trebuchet MS"/>
        </w:rPr>
        <w:t xml:space="preserve">Admissions </w:t>
      </w:r>
      <w:r w:rsidR="008C6B8A" w:rsidRPr="003774B3">
        <w:rPr>
          <w:rFonts w:ascii="Trebuchet MS" w:hAnsi="Trebuchet MS"/>
        </w:rPr>
        <w:t>T</w:t>
      </w:r>
      <w:r w:rsidRPr="003774B3">
        <w:rPr>
          <w:rFonts w:ascii="Trebuchet MS" w:hAnsi="Trebuchet MS"/>
        </w:rPr>
        <w:t>hrough the Emergency Department</w:t>
      </w:r>
    </w:p>
    <w:p w14:paraId="55A6C1DD" w14:textId="2963E19C" w:rsidR="00682348" w:rsidRPr="003774B3" w:rsidRDefault="00682348" w:rsidP="00682348">
      <w:pPr>
        <w:pStyle w:val="ListParagraph"/>
        <w:ind w:left="2160"/>
        <w:rPr>
          <w:rFonts w:ascii="Trebuchet MS" w:hAnsi="Trebuchet MS"/>
        </w:rPr>
      </w:pPr>
      <w:r w:rsidRPr="003774B3">
        <w:rPr>
          <w:rFonts w:ascii="Trebuchet MS" w:hAnsi="Trebuchet MS"/>
        </w:rPr>
        <w:t xml:space="preserve">When an injured worker is admitted through the emergency department (ED), all ED facility services provided on the date of </w:t>
      </w:r>
      <w:r w:rsidRPr="003774B3">
        <w:rPr>
          <w:rFonts w:ascii="Trebuchet MS" w:hAnsi="Trebuchet MS"/>
        </w:rPr>
        <w:lastRenderedPageBreak/>
        <w:t>admission are included in the inpatient facility allowance and shall not be separately reimbursed.</w:t>
      </w:r>
    </w:p>
    <w:p w14:paraId="5CC43EB5" w14:textId="7886870B" w:rsidR="002C5F3D" w:rsidRPr="003774B3" w:rsidRDefault="002C5F3D">
      <w:pPr>
        <w:pStyle w:val="ListParagraph"/>
        <w:numPr>
          <w:ilvl w:val="1"/>
          <w:numId w:val="22"/>
        </w:numPr>
        <w:ind w:left="2160"/>
        <w:rPr>
          <w:rFonts w:ascii="Trebuchet MS" w:hAnsi="Trebuchet MS"/>
        </w:rPr>
      </w:pPr>
      <w:r w:rsidRPr="003774B3">
        <w:rPr>
          <w:rFonts w:ascii="Trebuchet MS" w:hAnsi="Trebuchet MS"/>
        </w:rPr>
        <w:t>Transfers Between Hospitals</w:t>
      </w:r>
    </w:p>
    <w:p w14:paraId="6B90F97D" w14:textId="77777777" w:rsidR="00682348" w:rsidRPr="003774B3" w:rsidRDefault="00682348" w:rsidP="00682348">
      <w:pPr>
        <w:pStyle w:val="ListParagraph"/>
        <w:ind w:left="2160"/>
        <w:rPr>
          <w:rFonts w:ascii="Trebuchet MS" w:hAnsi="Trebuchet MS"/>
        </w:rPr>
      </w:pPr>
      <w:r w:rsidRPr="003774B3">
        <w:rPr>
          <w:rFonts w:ascii="Trebuchet MS" w:hAnsi="Trebuchet MS"/>
        </w:rPr>
        <w:t>When an injured worker is transferred from one acute care hospital to another, each hospital shall be reimbursed on a per diem basis calculated as follows:</w:t>
      </w:r>
    </w:p>
    <w:p w14:paraId="33C02573" w14:textId="77777777" w:rsidR="00682348" w:rsidRPr="003774B3" w:rsidRDefault="00682348" w:rsidP="00682348">
      <w:pPr>
        <w:pStyle w:val="ListParagraph"/>
        <w:ind w:left="2160"/>
        <w:rPr>
          <w:rFonts w:ascii="Trebuchet MS" w:hAnsi="Trebuchet MS"/>
        </w:rPr>
      </w:pPr>
      <w:r w:rsidRPr="003774B3">
        <w:rPr>
          <w:rFonts w:ascii="Trebuchet MS" w:hAnsi="Trebuchet MS"/>
        </w:rPr>
        <w:t xml:space="preserve">Multiply the individual hospital base rate by the MS-DRG relative weight. This product is divided by the MS-DRG geometric </w:t>
      </w:r>
      <w:proofErr w:type="gramStart"/>
      <w:r w:rsidRPr="003774B3">
        <w:rPr>
          <w:rFonts w:ascii="Trebuchet MS" w:hAnsi="Trebuchet MS"/>
        </w:rPr>
        <w:t>mean</w:t>
      </w:r>
      <w:proofErr w:type="gramEnd"/>
      <w:r w:rsidRPr="003774B3">
        <w:rPr>
          <w:rFonts w:ascii="Trebuchet MS" w:hAnsi="Trebuchet MS"/>
        </w:rPr>
        <w:t xml:space="preserve"> LOS. </w:t>
      </w:r>
    </w:p>
    <w:p w14:paraId="6D697C20" w14:textId="77777777" w:rsidR="00682348" w:rsidRPr="003774B3" w:rsidRDefault="00682348" w:rsidP="00682348">
      <w:pPr>
        <w:pStyle w:val="ListParagraph"/>
        <w:ind w:left="2160"/>
        <w:rPr>
          <w:rFonts w:ascii="Trebuchet MS" w:hAnsi="Trebuchet MS"/>
        </w:rPr>
      </w:pPr>
      <w:r w:rsidRPr="003774B3">
        <w:rPr>
          <w:rFonts w:ascii="Trebuchet MS" w:hAnsi="Trebuchet MS"/>
        </w:rPr>
        <w:t xml:space="preserve">The per diem amount is multiplied by the hospital’s actual LOS.  </w:t>
      </w:r>
    </w:p>
    <w:p w14:paraId="02CBBF2E" w14:textId="77777777" w:rsidR="00682348" w:rsidRPr="003774B3" w:rsidRDefault="00682348" w:rsidP="00682348">
      <w:pPr>
        <w:pStyle w:val="ListParagraph"/>
        <w:ind w:left="2160"/>
        <w:rPr>
          <w:rFonts w:ascii="Trebuchet MS" w:hAnsi="Trebuchet MS"/>
        </w:rPr>
      </w:pPr>
      <w:r w:rsidRPr="003774B3">
        <w:rPr>
          <w:rFonts w:ascii="Trebuchet MS" w:hAnsi="Trebuchet MS"/>
        </w:rPr>
        <w:t xml:space="preserve">If the injured worker is admitted and transferred on the same date, or transferred and discharged on the same date, the LOS shall equal one day. </w:t>
      </w:r>
    </w:p>
    <w:p w14:paraId="50A87028" w14:textId="5D71FC62" w:rsidR="00682348" w:rsidRPr="003774B3" w:rsidRDefault="00682348" w:rsidP="00682348">
      <w:pPr>
        <w:pStyle w:val="ListParagraph"/>
        <w:ind w:left="2160"/>
        <w:rPr>
          <w:rFonts w:ascii="Trebuchet MS" w:hAnsi="Trebuchet MS"/>
        </w:rPr>
      </w:pPr>
      <w:r w:rsidRPr="003774B3">
        <w:rPr>
          <w:rFonts w:ascii="Trebuchet MS" w:hAnsi="Trebuchet MS"/>
        </w:rPr>
        <w:t xml:space="preserve">If the LOS is greater than or equal to the MS-DRG geometric mean LOS, the hospital shall be </w:t>
      </w:r>
      <w:proofErr w:type="gramStart"/>
      <w:r w:rsidRPr="003774B3">
        <w:rPr>
          <w:rFonts w:ascii="Trebuchet MS" w:hAnsi="Trebuchet MS"/>
        </w:rPr>
        <w:t>reimbursed</w:t>
      </w:r>
      <w:proofErr w:type="gramEnd"/>
      <w:r w:rsidRPr="003774B3">
        <w:rPr>
          <w:rFonts w:ascii="Trebuchet MS" w:hAnsi="Trebuchet MS"/>
        </w:rPr>
        <w:t xml:space="preserve"> the full MS-DRG maximum allowance.</w:t>
      </w:r>
    </w:p>
    <w:p w14:paraId="7306B2EA" w14:textId="067B9916" w:rsidR="00682348" w:rsidRPr="003774B3" w:rsidRDefault="00682348">
      <w:pPr>
        <w:pStyle w:val="ListParagraph"/>
        <w:numPr>
          <w:ilvl w:val="1"/>
          <w:numId w:val="22"/>
        </w:numPr>
        <w:ind w:left="2160"/>
        <w:rPr>
          <w:rFonts w:ascii="Trebuchet MS" w:hAnsi="Trebuchet MS"/>
        </w:rPr>
      </w:pPr>
      <w:r w:rsidRPr="003774B3">
        <w:rPr>
          <w:rFonts w:ascii="Trebuchet MS" w:hAnsi="Trebuchet MS"/>
        </w:rPr>
        <w:t>Trauma Activation</w:t>
      </w:r>
    </w:p>
    <w:p w14:paraId="75142B66" w14:textId="37058C92" w:rsidR="00682348" w:rsidRPr="003774B3" w:rsidRDefault="00682348" w:rsidP="00682348">
      <w:pPr>
        <w:pStyle w:val="ListParagraph"/>
        <w:ind w:left="2160"/>
        <w:rPr>
          <w:rFonts w:ascii="Trebuchet MS" w:hAnsi="Trebuchet MS"/>
        </w:rPr>
      </w:pPr>
      <w:r w:rsidRPr="003774B3">
        <w:rPr>
          <w:rFonts w:ascii="Trebuchet MS" w:hAnsi="Trebuchet MS"/>
        </w:rPr>
        <w:t xml:space="preserve">Trauma activation requires that a trauma team be activated, not merely alerted. </w:t>
      </w:r>
    </w:p>
    <w:p w14:paraId="21D1CBA3" w14:textId="77777777" w:rsidR="00682348" w:rsidRPr="003774B3" w:rsidRDefault="00682348" w:rsidP="00682348">
      <w:pPr>
        <w:pStyle w:val="ListParagraph"/>
        <w:ind w:left="2160"/>
        <w:rPr>
          <w:rFonts w:ascii="Trebuchet MS" w:hAnsi="Trebuchet MS"/>
        </w:rPr>
      </w:pPr>
      <w:r w:rsidRPr="003774B3">
        <w:rPr>
          <w:rFonts w:ascii="Trebuchet MS" w:hAnsi="Trebuchet MS"/>
        </w:rPr>
        <w:t xml:space="preserve">Trauma activation services shall be billed using revenue codes 0681-0684. </w:t>
      </w:r>
    </w:p>
    <w:p w14:paraId="087DEF21" w14:textId="77777777" w:rsidR="00682348" w:rsidRPr="003774B3" w:rsidRDefault="00682348" w:rsidP="00682348">
      <w:pPr>
        <w:pStyle w:val="ListParagraph"/>
        <w:ind w:left="2160"/>
        <w:rPr>
          <w:rFonts w:ascii="Trebuchet MS" w:hAnsi="Trebuchet MS"/>
        </w:rPr>
      </w:pPr>
      <w:r w:rsidRPr="003774B3">
        <w:rPr>
          <w:rFonts w:ascii="Trebuchet MS" w:hAnsi="Trebuchet MS"/>
        </w:rPr>
        <w:t>The level of trauma activation shall be determined by the hospital's trauma designation, as assigned by the Colorado Department of Public Health and Environment (CDPHE).</w:t>
      </w:r>
    </w:p>
    <w:p w14:paraId="624B8054" w14:textId="77777777" w:rsidR="00682348" w:rsidRPr="003774B3" w:rsidRDefault="00682348" w:rsidP="00682348">
      <w:pPr>
        <w:pStyle w:val="ListParagraph"/>
        <w:ind w:left="2160"/>
        <w:rPr>
          <w:rFonts w:ascii="Trebuchet MS" w:hAnsi="Trebuchet MS"/>
        </w:rPr>
      </w:pPr>
      <w:r w:rsidRPr="003774B3">
        <w:rPr>
          <w:rFonts w:ascii="Trebuchet MS" w:hAnsi="Trebuchet MS"/>
        </w:rPr>
        <w:t xml:space="preserve">Trauma activation fees are payable in addition to ED and inpatient facility fees and shall not be paid for trauma alerts. </w:t>
      </w:r>
    </w:p>
    <w:p w14:paraId="05871154" w14:textId="77777777" w:rsidR="00682348" w:rsidRPr="003774B3" w:rsidRDefault="00682348" w:rsidP="00682348">
      <w:pPr>
        <w:pStyle w:val="ListParagraph"/>
        <w:ind w:left="2160"/>
        <w:rPr>
          <w:rFonts w:ascii="Trebuchet MS" w:hAnsi="Trebuchet MS"/>
        </w:rPr>
      </w:pPr>
      <w:r w:rsidRPr="003774B3">
        <w:rPr>
          <w:rFonts w:ascii="Trebuchet MS" w:hAnsi="Trebuchet MS"/>
        </w:rPr>
        <w:t>APC 5045 (Trauma Response with Critical Care) is not recognized for separate reimbursement under this Rule.</w:t>
      </w:r>
    </w:p>
    <w:p w14:paraId="29B06BD4" w14:textId="77777777" w:rsidR="00682348" w:rsidRPr="003774B3" w:rsidRDefault="00682348" w:rsidP="00682348">
      <w:pPr>
        <w:pStyle w:val="ListParagraph"/>
        <w:ind w:left="2160"/>
        <w:rPr>
          <w:rFonts w:ascii="Trebuchet MS" w:hAnsi="Trebuchet MS"/>
        </w:rPr>
      </w:pPr>
      <w:r w:rsidRPr="003774B3">
        <w:rPr>
          <w:rFonts w:ascii="Trebuchet MS" w:hAnsi="Trebuchet MS"/>
        </w:rPr>
        <w:t>Trauma activation maximum allowances are as follows:</w:t>
      </w:r>
    </w:p>
    <w:p w14:paraId="70257336" w14:textId="77777777" w:rsidR="00682348" w:rsidRPr="003774B3" w:rsidRDefault="00682348" w:rsidP="00682348">
      <w:pPr>
        <w:pStyle w:val="ListParagraph"/>
        <w:ind w:left="2160"/>
        <w:rPr>
          <w:rFonts w:ascii="Trebuchet MS" w:hAnsi="Trebuchet MS"/>
        </w:rPr>
      </w:pPr>
      <w:r w:rsidRPr="003774B3">
        <w:rPr>
          <w:rFonts w:ascii="Trebuchet MS" w:hAnsi="Trebuchet MS"/>
        </w:rPr>
        <w:t>Revenue Code 0681: $5,645</w:t>
      </w:r>
    </w:p>
    <w:p w14:paraId="67C1DE98" w14:textId="77777777" w:rsidR="00682348" w:rsidRPr="003774B3" w:rsidRDefault="00682348" w:rsidP="00682348">
      <w:pPr>
        <w:pStyle w:val="ListParagraph"/>
        <w:ind w:left="2160"/>
        <w:rPr>
          <w:rFonts w:ascii="Trebuchet MS" w:hAnsi="Trebuchet MS"/>
        </w:rPr>
      </w:pPr>
      <w:r w:rsidRPr="003774B3">
        <w:rPr>
          <w:rFonts w:ascii="Trebuchet MS" w:hAnsi="Trebuchet MS"/>
        </w:rPr>
        <w:t>Revenue Code 0682: $2,344</w:t>
      </w:r>
    </w:p>
    <w:p w14:paraId="1385505A" w14:textId="77777777" w:rsidR="00682348" w:rsidRPr="003774B3" w:rsidRDefault="00682348" w:rsidP="00682348">
      <w:pPr>
        <w:pStyle w:val="ListParagraph"/>
        <w:ind w:left="2160"/>
        <w:rPr>
          <w:rFonts w:ascii="Trebuchet MS" w:hAnsi="Trebuchet MS"/>
        </w:rPr>
      </w:pPr>
      <w:r w:rsidRPr="003774B3">
        <w:rPr>
          <w:rFonts w:ascii="Trebuchet MS" w:hAnsi="Trebuchet MS"/>
        </w:rPr>
        <w:t>Revenue Code 0683: $1,315</w:t>
      </w:r>
    </w:p>
    <w:p w14:paraId="236B9953" w14:textId="7C684C15" w:rsidR="00682348" w:rsidRPr="003774B3" w:rsidRDefault="00682348" w:rsidP="00682348">
      <w:pPr>
        <w:pStyle w:val="ListParagraph"/>
        <w:ind w:left="2160"/>
        <w:rPr>
          <w:rFonts w:ascii="Trebuchet MS" w:hAnsi="Trebuchet MS"/>
        </w:rPr>
      </w:pPr>
      <w:r w:rsidRPr="003774B3">
        <w:rPr>
          <w:rFonts w:ascii="Trebuchet MS" w:hAnsi="Trebuchet MS"/>
        </w:rPr>
        <w:lastRenderedPageBreak/>
        <w:t>Revenue Code 0684: $973</w:t>
      </w:r>
    </w:p>
    <w:p w14:paraId="17FBEAD1" w14:textId="2335200A" w:rsidR="00682348" w:rsidRPr="003774B3" w:rsidRDefault="00682348">
      <w:pPr>
        <w:pStyle w:val="ListParagraph"/>
        <w:numPr>
          <w:ilvl w:val="1"/>
          <w:numId w:val="22"/>
        </w:numPr>
        <w:ind w:left="2160"/>
        <w:rPr>
          <w:rFonts w:ascii="Trebuchet MS" w:hAnsi="Trebuchet MS"/>
        </w:rPr>
      </w:pPr>
      <w:r w:rsidRPr="003774B3">
        <w:rPr>
          <w:rFonts w:ascii="Trebuchet MS" w:hAnsi="Trebuchet MS"/>
        </w:rPr>
        <w:t>Organ Acquisition</w:t>
      </w:r>
    </w:p>
    <w:p w14:paraId="5DB78C10" w14:textId="5D37111A" w:rsidR="00682348" w:rsidRPr="003774B3" w:rsidRDefault="00682348" w:rsidP="00682348">
      <w:pPr>
        <w:pStyle w:val="ListParagraph"/>
        <w:ind w:left="2160"/>
        <w:rPr>
          <w:rFonts w:ascii="Trebuchet MS" w:hAnsi="Trebuchet MS"/>
        </w:rPr>
      </w:pPr>
      <w:r w:rsidRPr="003774B3">
        <w:rPr>
          <w:rFonts w:ascii="Trebuchet MS" w:hAnsi="Trebuchet MS"/>
        </w:rPr>
        <w:t>Organ acquisition reimbursement shall be calculated using the most recent</w:t>
      </w:r>
      <w:r w:rsidR="006E6075" w:rsidRPr="003774B3">
        <w:rPr>
          <w:rFonts w:ascii="Trebuchet MS" w:hAnsi="Trebuchet MS"/>
        </w:rPr>
        <w:t>ly</w:t>
      </w:r>
      <w:r w:rsidRPr="003774B3">
        <w:rPr>
          <w:rFonts w:ascii="Trebuchet MS" w:hAnsi="Trebuchet MS"/>
        </w:rPr>
        <w:t xml:space="preserve"> filed computation of organ acquisition costs and charges for hospitals certified as transplant centers, as reported on CMS Worksheet D-4 or its successor form, plus 20%.</w:t>
      </w:r>
    </w:p>
    <w:p w14:paraId="48D9A291" w14:textId="472A89C3" w:rsidR="00682348" w:rsidRPr="003774B3" w:rsidRDefault="00682348">
      <w:pPr>
        <w:pStyle w:val="ListParagraph"/>
        <w:numPr>
          <w:ilvl w:val="0"/>
          <w:numId w:val="22"/>
        </w:numPr>
        <w:ind w:left="1440"/>
        <w:rPr>
          <w:rFonts w:ascii="Trebuchet MS" w:hAnsi="Trebuchet MS"/>
        </w:rPr>
      </w:pPr>
      <w:r w:rsidRPr="003774B3">
        <w:rPr>
          <w:rFonts w:ascii="Trebuchet MS" w:hAnsi="Trebuchet MS"/>
        </w:rPr>
        <w:t>Post-Acute Inpatient Facilities</w:t>
      </w:r>
    </w:p>
    <w:p w14:paraId="162952CE" w14:textId="77777777" w:rsidR="00682348" w:rsidRPr="003774B3" w:rsidRDefault="00682348" w:rsidP="00682348">
      <w:pPr>
        <w:pStyle w:val="ListParagraph"/>
        <w:ind w:left="1440"/>
        <w:rPr>
          <w:rFonts w:ascii="Trebuchet MS" w:hAnsi="Trebuchet MS"/>
        </w:rPr>
      </w:pPr>
      <w:r w:rsidRPr="003774B3">
        <w:rPr>
          <w:rFonts w:ascii="Trebuchet MS" w:hAnsi="Trebuchet MS"/>
        </w:rPr>
        <w:t>The following inpatient facilities, as defined in Rule 16, shall be reimbursed at the following all-inclusive daily rates:</w:t>
      </w:r>
    </w:p>
    <w:p w14:paraId="4A5A562B" w14:textId="77777777" w:rsidR="00682348" w:rsidRPr="003774B3" w:rsidRDefault="00682348" w:rsidP="00682348">
      <w:pPr>
        <w:pStyle w:val="ListParagraph"/>
        <w:ind w:left="1440"/>
        <w:rPr>
          <w:rFonts w:ascii="Trebuchet MS" w:hAnsi="Trebuchet MS"/>
        </w:rPr>
      </w:pPr>
      <w:r w:rsidRPr="003774B3">
        <w:rPr>
          <w:rFonts w:ascii="Trebuchet MS" w:hAnsi="Trebuchet MS"/>
        </w:rPr>
        <w:t xml:space="preserve">Skilled Nursing Facilities (SNFs) $676.26 </w:t>
      </w:r>
    </w:p>
    <w:p w14:paraId="06A88558" w14:textId="77777777" w:rsidR="00682348" w:rsidRPr="003774B3" w:rsidRDefault="00682348" w:rsidP="00682348">
      <w:pPr>
        <w:pStyle w:val="ListParagraph"/>
        <w:ind w:left="1440"/>
        <w:rPr>
          <w:rFonts w:ascii="Trebuchet MS" w:hAnsi="Trebuchet MS"/>
        </w:rPr>
      </w:pPr>
      <w:r w:rsidRPr="003774B3">
        <w:rPr>
          <w:rFonts w:ascii="Trebuchet MS" w:hAnsi="Trebuchet MS"/>
        </w:rPr>
        <w:t xml:space="preserve">Inpatient Rehabilitation Facilities $1,508.58 </w:t>
      </w:r>
    </w:p>
    <w:p w14:paraId="0A102CA8" w14:textId="77777777" w:rsidR="00682348" w:rsidRPr="003774B3" w:rsidRDefault="00682348" w:rsidP="00682348">
      <w:pPr>
        <w:pStyle w:val="ListParagraph"/>
        <w:ind w:left="1440"/>
        <w:rPr>
          <w:rFonts w:ascii="Trebuchet MS" w:hAnsi="Trebuchet MS"/>
        </w:rPr>
      </w:pPr>
      <w:r w:rsidRPr="003774B3">
        <w:rPr>
          <w:rFonts w:ascii="Trebuchet MS" w:hAnsi="Trebuchet MS"/>
        </w:rPr>
        <w:t>Long-Term Acute Care Hospitals (LTACHs) $3,485.34</w:t>
      </w:r>
    </w:p>
    <w:p w14:paraId="298DD88A" w14:textId="77777777" w:rsidR="00682348" w:rsidRPr="003774B3" w:rsidRDefault="00682348" w:rsidP="00682348">
      <w:pPr>
        <w:pStyle w:val="ListParagraph"/>
        <w:ind w:left="1440"/>
        <w:rPr>
          <w:rFonts w:ascii="Trebuchet MS" w:hAnsi="Trebuchet MS"/>
        </w:rPr>
      </w:pPr>
      <w:r w:rsidRPr="003774B3">
        <w:rPr>
          <w:rFonts w:ascii="Trebuchet MS" w:hAnsi="Trebuchet MS"/>
        </w:rPr>
        <w:t>These daily rates include all facility services related to the injured worker’s compensable conditions. Physician professional services, ambulance services, and chemotherapy drugs or radioisotopes are eligible for separate reimbursement.</w:t>
      </w:r>
    </w:p>
    <w:p w14:paraId="41B8DFC1" w14:textId="21A8554B" w:rsidR="00682348" w:rsidRPr="003774B3" w:rsidRDefault="00682348" w:rsidP="00682348">
      <w:pPr>
        <w:pStyle w:val="ListParagraph"/>
        <w:ind w:left="1440"/>
        <w:rPr>
          <w:rFonts w:ascii="Trebuchet MS" w:hAnsi="Trebuchet MS"/>
        </w:rPr>
      </w:pPr>
      <w:r w:rsidRPr="003774B3">
        <w:rPr>
          <w:rFonts w:ascii="Trebuchet MS" w:hAnsi="Trebuchet MS"/>
        </w:rPr>
        <w:t xml:space="preserve">In cases involving extraordinary medical care, or treatment of traumatic brain injury or spinal cord injury, an additional </w:t>
      </w:r>
      <w:r w:rsidR="001879B7" w:rsidRPr="003774B3">
        <w:rPr>
          <w:rFonts w:ascii="Trebuchet MS" w:hAnsi="Trebuchet MS"/>
        </w:rPr>
        <w:t>allowance</w:t>
      </w:r>
      <w:r w:rsidRPr="003774B3">
        <w:rPr>
          <w:rFonts w:ascii="Trebuchet MS" w:hAnsi="Trebuchet MS"/>
        </w:rPr>
        <w:t xml:space="preserve"> of $312.12 per day shall be payable.</w:t>
      </w:r>
    </w:p>
    <w:p w14:paraId="6C6CBCBD" w14:textId="77777777" w:rsidR="00682348" w:rsidRPr="003774B3" w:rsidRDefault="00682348" w:rsidP="00682348">
      <w:pPr>
        <w:pStyle w:val="ListParagraph"/>
        <w:ind w:left="1440"/>
        <w:rPr>
          <w:rFonts w:ascii="Trebuchet MS" w:hAnsi="Trebuchet MS"/>
        </w:rPr>
      </w:pPr>
      <w:r w:rsidRPr="003774B3">
        <w:rPr>
          <w:rFonts w:ascii="Trebuchet MS" w:hAnsi="Trebuchet MS"/>
        </w:rPr>
        <w:t>All charges shall be submitted on a final bill, unless the parties agree on interim billing. The reimbursement rate in effect on the last date of service covered by an interim or final bill shall determine payment.</w:t>
      </w:r>
    </w:p>
    <w:p w14:paraId="1C054607" w14:textId="772A4CA5" w:rsidR="00682348" w:rsidRPr="003774B3" w:rsidRDefault="00682348" w:rsidP="00682348">
      <w:pPr>
        <w:pStyle w:val="ListParagraph"/>
        <w:ind w:left="1440"/>
        <w:rPr>
          <w:rFonts w:ascii="Trebuchet MS" w:hAnsi="Trebuchet MS"/>
        </w:rPr>
      </w:pPr>
      <w:r w:rsidRPr="003774B3">
        <w:rPr>
          <w:rFonts w:ascii="Trebuchet MS" w:hAnsi="Trebuchet MS"/>
        </w:rPr>
        <w:t xml:space="preserve">For purposes of reimbursement, the total LOS includes the date of admission but excludes the date of discharge. Bed-hold days or temporary </w:t>
      </w:r>
      <w:r w:rsidR="0031552A" w:rsidRPr="003774B3">
        <w:rPr>
          <w:rFonts w:ascii="Trebuchet MS" w:hAnsi="Trebuchet MS"/>
        </w:rPr>
        <w:t>leave</w:t>
      </w:r>
      <w:r w:rsidRPr="003774B3">
        <w:rPr>
          <w:rFonts w:ascii="Trebuchet MS" w:hAnsi="Trebuchet MS"/>
        </w:rPr>
        <w:t xml:space="preserve"> shall not be excluded from the LOS calculation.</w:t>
      </w:r>
    </w:p>
    <w:p w14:paraId="2103DC85" w14:textId="222EFB7C" w:rsidR="00726C35" w:rsidRPr="003774B3" w:rsidRDefault="00682348" w:rsidP="002367DA">
      <w:pPr>
        <w:pStyle w:val="Heading3"/>
        <w:tabs>
          <w:tab w:val="clear" w:pos="2160"/>
          <w:tab w:val="left" w:pos="1440"/>
          <w:tab w:val="center" w:pos="4680"/>
        </w:tabs>
        <w:rPr>
          <w:rFonts w:ascii="Trebuchet MS" w:hAnsi="Trebuchet MS"/>
        </w:rPr>
      </w:pPr>
      <w:bookmarkStart w:id="22" w:name="_Toc233631676"/>
      <w:r w:rsidRPr="003774B3">
        <w:rPr>
          <w:rFonts w:ascii="Trebuchet MS" w:hAnsi="Trebuchet MS"/>
        </w:rPr>
        <w:t>18.5.2</w:t>
      </w:r>
      <w:r w:rsidR="00F850D3" w:rsidRPr="003774B3">
        <w:rPr>
          <w:rFonts w:ascii="Trebuchet MS" w:hAnsi="Trebuchet MS"/>
        </w:rPr>
        <w:tab/>
      </w:r>
      <w:r w:rsidRPr="003774B3">
        <w:rPr>
          <w:rFonts w:ascii="Trebuchet MS" w:hAnsi="Trebuchet MS"/>
        </w:rPr>
        <w:t>Outpatient Facilities</w:t>
      </w:r>
      <w:bookmarkEnd w:id="22"/>
    </w:p>
    <w:p w14:paraId="096E924D" w14:textId="79EDCC25" w:rsidR="002367DA" w:rsidRPr="003774B3" w:rsidRDefault="00726C35">
      <w:pPr>
        <w:pStyle w:val="ListParagraph"/>
        <w:numPr>
          <w:ilvl w:val="0"/>
          <w:numId w:val="17"/>
        </w:numPr>
        <w:ind w:left="1440"/>
        <w:rPr>
          <w:rFonts w:ascii="Trebuchet MS" w:hAnsi="Trebuchet MS"/>
        </w:rPr>
      </w:pPr>
      <w:r w:rsidRPr="003774B3">
        <w:rPr>
          <w:rFonts w:ascii="Trebuchet MS" w:hAnsi="Trebuchet MS"/>
        </w:rPr>
        <w:t>Provider Restrictions</w:t>
      </w:r>
    </w:p>
    <w:p w14:paraId="4829D470" w14:textId="77777777" w:rsidR="00726C35" w:rsidRPr="003774B3" w:rsidRDefault="00726C35" w:rsidP="00726C35">
      <w:pPr>
        <w:pStyle w:val="ListParagraph"/>
        <w:ind w:left="1440"/>
        <w:rPr>
          <w:rFonts w:ascii="Trebuchet MS" w:hAnsi="Trebuchet MS"/>
        </w:rPr>
      </w:pPr>
      <w:r w:rsidRPr="003774B3">
        <w:rPr>
          <w:rFonts w:ascii="Trebuchet MS" w:hAnsi="Trebuchet MS"/>
        </w:rPr>
        <w:t>All non-emergency outpatient surgical procedures require prior authorization, unless the applicable MTG specifically recommends surgical intervention for the compensable condition.</w:t>
      </w:r>
    </w:p>
    <w:p w14:paraId="32E817AA" w14:textId="07C7A45B" w:rsidR="00726C35" w:rsidRPr="003774B3" w:rsidRDefault="00726C35" w:rsidP="00726C35">
      <w:pPr>
        <w:pStyle w:val="ListParagraph"/>
        <w:ind w:left="1440"/>
        <w:rPr>
          <w:rFonts w:ascii="Trebuchet MS" w:hAnsi="Trebuchet MS"/>
        </w:rPr>
      </w:pPr>
      <w:r w:rsidRPr="003774B3">
        <w:rPr>
          <w:rFonts w:ascii="Trebuchet MS" w:hAnsi="Trebuchet MS"/>
        </w:rPr>
        <w:t xml:space="preserve">A facility fee shall be payable only when services are rendered in a facility licensed as a hospital or Ambulatory Surgical Center (ASC) by </w:t>
      </w:r>
      <w:r w:rsidRPr="003774B3">
        <w:rPr>
          <w:rFonts w:ascii="Trebuchet MS" w:hAnsi="Trebuchet MS"/>
        </w:rPr>
        <w:lastRenderedPageBreak/>
        <w:t>CDPHE, or by an applicable out-of-state licensing authority, unless otherwise provided in this Rule.</w:t>
      </w:r>
    </w:p>
    <w:p w14:paraId="315970BE" w14:textId="0FD26FDC" w:rsidR="00726C35" w:rsidRPr="003774B3" w:rsidRDefault="00726C35">
      <w:pPr>
        <w:pStyle w:val="ListParagraph"/>
        <w:numPr>
          <w:ilvl w:val="0"/>
          <w:numId w:val="17"/>
        </w:numPr>
        <w:ind w:left="1440"/>
        <w:rPr>
          <w:rFonts w:ascii="Trebuchet MS" w:hAnsi="Trebuchet MS"/>
        </w:rPr>
      </w:pPr>
      <w:r w:rsidRPr="003774B3">
        <w:rPr>
          <w:rFonts w:ascii="Trebuchet MS" w:hAnsi="Trebuchet MS"/>
        </w:rPr>
        <w:t>Billing Requirements</w:t>
      </w:r>
    </w:p>
    <w:p w14:paraId="3FF9BC50" w14:textId="77777777" w:rsidR="00726C35" w:rsidRPr="003774B3" w:rsidRDefault="00726C35" w:rsidP="00726C35">
      <w:pPr>
        <w:pStyle w:val="ListParagraph"/>
        <w:ind w:left="1440"/>
        <w:rPr>
          <w:rFonts w:ascii="Trebuchet MS" w:hAnsi="Trebuchet MS"/>
        </w:rPr>
      </w:pPr>
      <w:r w:rsidRPr="003774B3">
        <w:rPr>
          <w:rFonts w:ascii="Trebuchet MS" w:hAnsi="Trebuchet MS"/>
        </w:rPr>
        <w:t>Outpatient facility services shall be billed using an 837I transaction or UB-04 Form and shall be reported at the summary revenue code level.</w:t>
      </w:r>
    </w:p>
    <w:p w14:paraId="3B46F90B" w14:textId="62735A0A" w:rsidR="00726C35" w:rsidRPr="003774B3" w:rsidRDefault="00726C35" w:rsidP="00726C35">
      <w:pPr>
        <w:pStyle w:val="ListParagraph"/>
        <w:ind w:left="1440"/>
        <w:rPr>
          <w:rFonts w:ascii="Trebuchet MS" w:hAnsi="Trebuchet MS"/>
        </w:rPr>
      </w:pPr>
      <w:r w:rsidRPr="003774B3">
        <w:rPr>
          <w:rFonts w:ascii="Trebuchet MS" w:hAnsi="Trebuchet MS"/>
        </w:rPr>
        <w:t xml:space="preserve">The Provider shall submit and retain itemized billing documentation sufficient to substantiate the charges billed. </w:t>
      </w:r>
    </w:p>
    <w:p w14:paraId="5D1E8B42" w14:textId="6324D25F" w:rsidR="00726C35" w:rsidRPr="003774B3" w:rsidRDefault="00726C35">
      <w:pPr>
        <w:pStyle w:val="ListParagraph"/>
        <w:numPr>
          <w:ilvl w:val="0"/>
          <w:numId w:val="17"/>
        </w:numPr>
        <w:ind w:left="1440"/>
        <w:rPr>
          <w:rFonts w:ascii="Trebuchet MS" w:hAnsi="Trebuchet MS"/>
        </w:rPr>
      </w:pPr>
      <w:r w:rsidRPr="003774B3">
        <w:rPr>
          <w:rFonts w:ascii="Trebuchet MS" w:hAnsi="Trebuchet MS"/>
        </w:rPr>
        <w:t>Reimbursement Methodology and Maximum Allowance</w:t>
      </w:r>
    </w:p>
    <w:p w14:paraId="026B122E" w14:textId="77777777" w:rsidR="00726C35" w:rsidRPr="003774B3" w:rsidRDefault="00726C35">
      <w:pPr>
        <w:pStyle w:val="ListParagraph"/>
        <w:numPr>
          <w:ilvl w:val="1"/>
          <w:numId w:val="17"/>
        </w:numPr>
        <w:ind w:left="2160"/>
        <w:rPr>
          <w:rFonts w:ascii="Trebuchet MS" w:hAnsi="Trebuchet MS"/>
        </w:rPr>
      </w:pPr>
      <w:r w:rsidRPr="003774B3">
        <w:rPr>
          <w:rFonts w:ascii="Trebuchet MS" w:hAnsi="Trebuchet MS"/>
        </w:rPr>
        <w:t>Except as expressly provided in section 18.5.3, reimbursement for outpatient facilities shall be determined by applying the following percentages to Medicare OPPS APC payment rates listed in Addendum A, as incorporated by section 18.2:</w:t>
      </w:r>
    </w:p>
    <w:p w14:paraId="60A515BF" w14:textId="77777777" w:rsidR="00726C35" w:rsidRPr="003774B3" w:rsidRDefault="00726C35" w:rsidP="00726C35">
      <w:pPr>
        <w:pStyle w:val="ListParagraph"/>
        <w:ind w:left="2160"/>
        <w:rPr>
          <w:rFonts w:ascii="Trebuchet MS" w:hAnsi="Trebuchet MS"/>
        </w:rPr>
      </w:pPr>
      <w:r w:rsidRPr="003774B3">
        <w:rPr>
          <w:rFonts w:ascii="Trebuchet MS" w:hAnsi="Trebuchet MS"/>
        </w:rPr>
        <w:t>Outpatient Hospital: 160%</w:t>
      </w:r>
    </w:p>
    <w:p w14:paraId="38403295" w14:textId="77777777" w:rsidR="00726C35" w:rsidRPr="003774B3" w:rsidRDefault="00726C35" w:rsidP="00726C35">
      <w:pPr>
        <w:pStyle w:val="ListParagraph"/>
        <w:ind w:left="2160"/>
        <w:rPr>
          <w:rFonts w:ascii="Trebuchet MS" w:hAnsi="Trebuchet MS"/>
        </w:rPr>
      </w:pPr>
      <w:r w:rsidRPr="003774B3">
        <w:rPr>
          <w:rFonts w:ascii="Trebuchet MS" w:hAnsi="Trebuchet MS"/>
        </w:rPr>
        <w:t>Critical Access Hospital: 200%</w:t>
      </w:r>
    </w:p>
    <w:p w14:paraId="11E141B8" w14:textId="77777777" w:rsidR="00726C35" w:rsidRPr="003774B3" w:rsidRDefault="00726C35" w:rsidP="00726C35">
      <w:pPr>
        <w:pStyle w:val="ListParagraph"/>
        <w:ind w:left="2160"/>
        <w:rPr>
          <w:rFonts w:ascii="Trebuchet MS" w:hAnsi="Trebuchet MS"/>
        </w:rPr>
      </w:pPr>
      <w:r w:rsidRPr="003774B3">
        <w:rPr>
          <w:rFonts w:ascii="Trebuchet MS" w:hAnsi="Trebuchet MS"/>
        </w:rPr>
        <w:t>ASC: 150%</w:t>
      </w:r>
    </w:p>
    <w:p w14:paraId="09A2DD2E" w14:textId="77777777" w:rsidR="00726C35" w:rsidRPr="003774B3" w:rsidRDefault="00726C35" w:rsidP="00726C35">
      <w:pPr>
        <w:pStyle w:val="ListParagraph"/>
        <w:ind w:left="2160"/>
        <w:rPr>
          <w:rFonts w:ascii="Trebuchet MS" w:hAnsi="Trebuchet MS"/>
        </w:rPr>
      </w:pPr>
      <w:r w:rsidRPr="003774B3">
        <w:rPr>
          <w:rFonts w:ascii="Trebuchet MS" w:hAnsi="Trebuchet MS"/>
        </w:rPr>
        <w:t>APC assignments for CPT® codes shall be determined using Medicare Addendum B, as incorporated by section 18.2.  Payment for comprehensive APCs (C-APCs) is addressed in subsection F.</w:t>
      </w:r>
    </w:p>
    <w:p w14:paraId="0A2CA73A" w14:textId="4A128B35" w:rsidR="00726C35" w:rsidRPr="003774B3" w:rsidRDefault="00726C35">
      <w:pPr>
        <w:pStyle w:val="ListParagraph"/>
        <w:numPr>
          <w:ilvl w:val="1"/>
          <w:numId w:val="17"/>
        </w:numPr>
        <w:ind w:left="2160"/>
        <w:rPr>
          <w:rFonts w:ascii="Trebuchet MS" w:hAnsi="Trebuchet MS"/>
        </w:rPr>
      </w:pPr>
      <w:r w:rsidRPr="003774B3">
        <w:rPr>
          <w:rFonts w:ascii="Trebuchet MS" w:hAnsi="Trebuchet MS"/>
        </w:rPr>
        <w:t>Any prescription for a drug supply intended for use beyond 24 hours and dispensed by a facility shall be reimbursed pursuant to section 18.6.1.</w:t>
      </w:r>
    </w:p>
    <w:p w14:paraId="1344980F" w14:textId="655F2298" w:rsidR="00726C35" w:rsidRPr="003774B3" w:rsidRDefault="00726C35">
      <w:pPr>
        <w:pStyle w:val="ListParagraph"/>
        <w:numPr>
          <w:ilvl w:val="1"/>
          <w:numId w:val="17"/>
        </w:numPr>
        <w:ind w:left="2160"/>
        <w:rPr>
          <w:rFonts w:ascii="Trebuchet MS" w:hAnsi="Trebuchet MS"/>
        </w:rPr>
      </w:pPr>
      <w:r w:rsidRPr="003774B3">
        <w:rPr>
          <w:rFonts w:ascii="Trebuchet MS" w:hAnsi="Trebuchet MS"/>
        </w:rPr>
        <w:t>Facilities shall be reimbursed the lesser of billed charge or the Fee Schedule allowance. Line-by-line charge comparisons shall not apply.</w:t>
      </w:r>
    </w:p>
    <w:p w14:paraId="2C809347" w14:textId="5152DF19" w:rsidR="00726C35" w:rsidRPr="003774B3" w:rsidRDefault="00726C35">
      <w:pPr>
        <w:pStyle w:val="ListParagraph"/>
        <w:numPr>
          <w:ilvl w:val="0"/>
          <w:numId w:val="17"/>
        </w:numPr>
        <w:ind w:left="1440"/>
        <w:rPr>
          <w:rFonts w:ascii="Trebuchet MS" w:hAnsi="Trebuchet MS"/>
        </w:rPr>
      </w:pPr>
      <w:r w:rsidRPr="003774B3">
        <w:rPr>
          <w:rFonts w:ascii="Trebuchet MS" w:hAnsi="Trebuchet MS"/>
        </w:rPr>
        <w:t>APC Packaging and Included Services</w:t>
      </w:r>
    </w:p>
    <w:p w14:paraId="6954C2DB" w14:textId="77777777" w:rsidR="00726C35" w:rsidRPr="003774B3" w:rsidRDefault="00726C35" w:rsidP="00726C35">
      <w:pPr>
        <w:pStyle w:val="ListParagraph"/>
        <w:ind w:left="1440"/>
        <w:rPr>
          <w:rFonts w:ascii="Trebuchet MS" w:hAnsi="Trebuchet MS"/>
        </w:rPr>
      </w:pPr>
      <w:r w:rsidRPr="003774B3">
        <w:rPr>
          <w:rFonts w:ascii="Trebuchet MS" w:hAnsi="Trebuchet MS"/>
        </w:rPr>
        <w:t xml:space="preserve">APC payments include the services and revenue codes identified in Table 2 of the 2026 NFRM OPPS Claims Accounting, as incorporated by section 18.2, and shall not be separately reimbursed unless otherwise provided in this Rule. </w:t>
      </w:r>
    </w:p>
    <w:p w14:paraId="73C43248" w14:textId="77777777" w:rsidR="00726C35" w:rsidRPr="003774B3" w:rsidRDefault="00726C35" w:rsidP="00726C35">
      <w:pPr>
        <w:pStyle w:val="ListParagraph"/>
        <w:ind w:left="1440"/>
        <w:rPr>
          <w:rFonts w:ascii="Trebuchet MS" w:hAnsi="Trebuchet MS"/>
        </w:rPr>
      </w:pPr>
      <w:r w:rsidRPr="003774B3">
        <w:rPr>
          <w:rFonts w:ascii="Trebuchet MS" w:hAnsi="Trebuchet MS"/>
        </w:rPr>
        <w:t>Included services generally include, but are not limited to:</w:t>
      </w:r>
    </w:p>
    <w:p w14:paraId="48C9F57B" w14:textId="77777777" w:rsidR="00726C35" w:rsidRPr="003774B3" w:rsidRDefault="00726C35" w:rsidP="00CB4898">
      <w:pPr>
        <w:pStyle w:val="ListParagraph"/>
        <w:ind w:left="1440"/>
        <w:rPr>
          <w:rFonts w:ascii="Trebuchet MS" w:hAnsi="Trebuchet MS"/>
        </w:rPr>
      </w:pPr>
      <w:r w:rsidRPr="003774B3">
        <w:rPr>
          <w:rFonts w:ascii="Trebuchet MS" w:hAnsi="Trebuchet MS"/>
        </w:rPr>
        <w:t>Nursing, technical, and ancillary staff services;</w:t>
      </w:r>
    </w:p>
    <w:p w14:paraId="06DB5D4F" w14:textId="77777777" w:rsidR="00726C35" w:rsidRPr="003774B3" w:rsidRDefault="00726C35" w:rsidP="00CB4898">
      <w:pPr>
        <w:pStyle w:val="ListParagraph"/>
        <w:ind w:left="1440"/>
        <w:rPr>
          <w:rFonts w:ascii="Trebuchet MS" w:hAnsi="Trebuchet MS"/>
        </w:rPr>
      </w:pPr>
      <w:r w:rsidRPr="003774B3">
        <w:rPr>
          <w:rFonts w:ascii="Trebuchet MS" w:hAnsi="Trebuchet MS"/>
        </w:rPr>
        <w:t>Use of the facility, operating room, and recovery areas;</w:t>
      </w:r>
    </w:p>
    <w:p w14:paraId="28974936" w14:textId="77777777" w:rsidR="00726C35" w:rsidRPr="003774B3" w:rsidRDefault="00726C35" w:rsidP="00CB4898">
      <w:pPr>
        <w:pStyle w:val="ListParagraph"/>
        <w:ind w:left="1440"/>
        <w:rPr>
          <w:rFonts w:ascii="Trebuchet MS" w:hAnsi="Trebuchet MS"/>
        </w:rPr>
      </w:pPr>
      <w:r w:rsidRPr="003774B3">
        <w:rPr>
          <w:rFonts w:ascii="Trebuchet MS" w:hAnsi="Trebuchet MS"/>
        </w:rPr>
        <w:lastRenderedPageBreak/>
        <w:t>Drugs and biologicals without separate APC payment;</w:t>
      </w:r>
    </w:p>
    <w:p w14:paraId="4EE06838" w14:textId="77777777" w:rsidR="00726C35" w:rsidRPr="003774B3" w:rsidRDefault="00726C35" w:rsidP="00CB4898">
      <w:pPr>
        <w:pStyle w:val="ListParagraph"/>
        <w:ind w:left="1440"/>
        <w:rPr>
          <w:rFonts w:ascii="Trebuchet MS" w:hAnsi="Trebuchet MS"/>
        </w:rPr>
      </w:pPr>
      <w:r w:rsidRPr="003774B3">
        <w:rPr>
          <w:rFonts w:ascii="Trebuchet MS" w:hAnsi="Trebuchet MS"/>
        </w:rPr>
        <w:t>Supplies, durable medical equipment, orthotics, and devices not designated as pass-through;</w:t>
      </w:r>
    </w:p>
    <w:p w14:paraId="120B10C0" w14:textId="77777777" w:rsidR="00726C35" w:rsidRPr="003774B3" w:rsidRDefault="00726C35" w:rsidP="00CB4898">
      <w:pPr>
        <w:pStyle w:val="ListParagraph"/>
        <w:ind w:left="1440"/>
        <w:rPr>
          <w:rFonts w:ascii="Trebuchet MS" w:hAnsi="Trebuchet MS"/>
        </w:rPr>
      </w:pPr>
      <w:r w:rsidRPr="003774B3">
        <w:rPr>
          <w:rFonts w:ascii="Trebuchet MS" w:hAnsi="Trebuchet MS"/>
        </w:rPr>
        <w:t>Surgical dressings, equipment, splints, and casts;</w:t>
      </w:r>
    </w:p>
    <w:p w14:paraId="4D8E5883" w14:textId="77777777" w:rsidR="00726C35" w:rsidRPr="003774B3" w:rsidRDefault="00726C35" w:rsidP="00CB4898">
      <w:pPr>
        <w:pStyle w:val="ListParagraph"/>
        <w:ind w:left="1440"/>
        <w:rPr>
          <w:rFonts w:ascii="Trebuchet MS" w:hAnsi="Trebuchet MS"/>
        </w:rPr>
      </w:pPr>
      <w:r w:rsidRPr="003774B3">
        <w:rPr>
          <w:rFonts w:ascii="Trebuchet MS" w:hAnsi="Trebuchet MS"/>
        </w:rPr>
        <w:t>Radiology services without separate APC payment;</w:t>
      </w:r>
    </w:p>
    <w:p w14:paraId="68E66D5C" w14:textId="77777777" w:rsidR="00726C35" w:rsidRPr="003774B3" w:rsidRDefault="00726C35" w:rsidP="00CB4898">
      <w:pPr>
        <w:pStyle w:val="ListParagraph"/>
        <w:ind w:left="1440"/>
        <w:rPr>
          <w:rFonts w:ascii="Trebuchet MS" w:hAnsi="Trebuchet MS"/>
        </w:rPr>
      </w:pPr>
      <w:r w:rsidRPr="003774B3">
        <w:rPr>
          <w:rFonts w:ascii="Trebuchet MS" w:hAnsi="Trebuchet MS"/>
        </w:rPr>
        <w:t>Administrative and overhead services;</w:t>
      </w:r>
    </w:p>
    <w:p w14:paraId="6AFE3F1B" w14:textId="77777777" w:rsidR="00726C35" w:rsidRPr="003774B3" w:rsidRDefault="00726C35" w:rsidP="00CB4898">
      <w:pPr>
        <w:pStyle w:val="ListParagraph"/>
        <w:ind w:left="1440"/>
        <w:rPr>
          <w:rFonts w:ascii="Trebuchet MS" w:hAnsi="Trebuchet MS"/>
        </w:rPr>
      </w:pPr>
      <w:r w:rsidRPr="003774B3">
        <w:rPr>
          <w:rFonts w:ascii="Trebuchet MS" w:hAnsi="Trebuchet MS"/>
        </w:rPr>
        <w:t>Anesthesia supplies and monitoring equipment;</w:t>
      </w:r>
    </w:p>
    <w:p w14:paraId="36C7E319" w14:textId="77777777" w:rsidR="00726C35" w:rsidRPr="003774B3" w:rsidRDefault="00726C35" w:rsidP="00CB4898">
      <w:pPr>
        <w:pStyle w:val="ListParagraph"/>
        <w:ind w:left="1440"/>
        <w:rPr>
          <w:rFonts w:ascii="Trebuchet MS" w:hAnsi="Trebuchet MS"/>
        </w:rPr>
      </w:pPr>
      <w:r w:rsidRPr="003774B3">
        <w:rPr>
          <w:rFonts w:ascii="Trebuchet MS" w:hAnsi="Trebuchet MS"/>
        </w:rPr>
        <w:t>Surgeon supervision of anesthesia services;</w:t>
      </w:r>
    </w:p>
    <w:p w14:paraId="2D600C53" w14:textId="77777777" w:rsidR="00726C35" w:rsidRPr="003774B3" w:rsidRDefault="00726C35" w:rsidP="00CB4898">
      <w:pPr>
        <w:pStyle w:val="ListParagraph"/>
        <w:ind w:left="1440"/>
        <w:rPr>
          <w:rFonts w:ascii="Trebuchet MS" w:hAnsi="Trebuchet MS"/>
        </w:rPr>
      </w:pPr>
      <w:r w:rsidRPr="003774B3">
        <w:rPr>
          <w:rFonts w:ascii="Trebuchet MS" w:hAnsi="Trebuchet MS"/>
        </w:rPr>
        <w:t>Post-operative pain blocks; and</w:t>
      </w:r>
    </w:p>
    <w:p w14:paraId="5A1E509C" w14:textId="58C5A89D" w:rsidR="00726C35" w:rsidRPr="003774B3" w:rsidRDefault="00726C35" w:rsidP="00CB4898">
      <w:pPr>
        <w:pStyle w:val="ListParagraph"/>
        <w:ind w:left="1440"/>
        <w:rPr>
          <w:rFonts w:ascii="Trebuchet MS" w:hAnsi="Trebuchet MS"/>
        </w:rPr>
      </w:pPr>
      <w:r w:rsidRPr="003774B3">
        <w:rPr>
          <w:rFonts w:ascii="Trebuchet MS" w:hAnsi="Trebuchet MS"/>
        </w:rPr>
        <w:t>Implanted items.</w:t>
      </w:r>
    </w:p>
    <w:p w14:paraId="4EC3B231" w14:textId="4811963A" w:rsidR="00726C35" w:rsidRPr="003774B3" w:rsidRDefault="00726C35">
      <w:pPr>
        <w:pStyle w:val="ListParagraph"/>
        <w:numPr>
          <w:ilvl w:val="0"/>
          <w:numId w:val="17"/>
        </w:numPr>
        <w:ind w:left="1440"/>
        <w:rPr>
          <w:rFonts w:ascii="Trebuchet MS" w:hAnsi="Trebuchet MS"/>
        </w:rPr>
      </w:pPr>
      <w:r w:rsidRPr="003774B3">
        <w:rPr>
          <w:rFonts w:ascii="Trebuchet MS" w:hAnsi="Trebuchet MS"/>
        </w:rPr>
        <w:t>Medicare OPPS Status Indicators</w:t>
      </w:r>
    </w:p>
    <w:p w14:paraId="4BF6E9E1" w14:textId="77777777" w:rsidR="00CB4898" w:rsidRPr="003774B3" w:rsidRDefault="00CB4898" w:rsidP="00CB4898">
      <w:pPr>
        <w:pStyle w:val="ListParagraph"/>
        <w:ind w:left="1440"/>
        <w:rPr>
          <w:rFonts w:ascii="Trebuchet MS" w:hAnsi="Trebuchet MS"/>
        </w:rPr>
      </w:pPr>
      <w:r w:rsidRPr="003774B3">
        <w:rPr>
          <w:rFonts w:ascii="Trebuchet MS" w:hAnsi="Trebuchet MS"/>
        </w:rPr>
        <w:t>Status indicators assigned in Medicare Addendum B shall have the following meanings for the purpose of this Rule:</w:t>
      </w:r>
    </w:p>
    <w:p w14:paraId="5A7745DD" w14:textId="77777777" w:rsidR="00CB4898" w:rsidRPr="003774B3" w:rsidRDefault="00CB4898" w:rsidP="00CB4898">
      <w:pPr>
        <w:pStyle w:val="ListParagraph"/>
        <w:ind w:left="1440"/>
        <w:rPr>
          <w:rFonts w:ascii="Trebuchet MS" w:hAnsi="Trebuchet MS"/>
        </w:rPr>
      </w:pPr>
      <w:r w:rsidRPr="003774B3">
        <w:rPr>
          <w:rFonts w:ascii="Trebuchet MS" w:hAnsi="Trebuchet MS"/>
        </w:rPr>
        <w:t>Indicator A - Separately payable under another applicable Fee Schedule</w:t>
      </w:r>
    </w:p>
    <w:p w14:paraId="2CC0030E" w14:textId="77777777" w:rsidR="00CB4898" w:rsidRPr="003774B3" w:rsidRDefault="00CB4898" w:rsidP="00CB4898">
      <w:pPr>
        <w:pStyle w:val="ListParagraph"/>
        <w:ind w:left="1440"/>
        <w:rPr>
          <w:rFonts w:ascii="Trebuchet MS" w:hAnsi="Trebuchet MS"/>
        </w:rPr>
      </w:pPr>
      <w:r w:rsidRPr="003774B3">
        <w:rPr>
          <w:rFonts w:ascii="Trebuchet MS" w:hAnsi="Trebuchet MS"/>
        </w:rPr>
        <w:t>Indicator B - Not separately payable; bundled</w:t>
      </w:r>
    </w:p>
    <w:p w14:paraId="5D420CC5" w14:textId="77777777" w:rsidR="00CB4898" w:rsidRPr="003774B3" w:rsidRDefault="00CB4898" w:rsidP="00CB4898">
      <w:pPr>
        <w:pStyle w:val="ListParagraph"/>
        <w:ind w:left="1440"/>
        <w:rPr>
          <w:rFonts w:ascii="Trebuchet MS" w:hAnsi="Trebuchet MS"/>
        </w:rPr>
      </w:pPr>
      <w:r w:rsidRPr="003774B3">
        <w:rPr>
          <w:rFonts w:ascii="Trebuchet MS" w:hAnsi="Trebuchet MS"/>
        </w:rPr>
        <w:t>Indicator C - Payable on an outpatient basis with prior authorization</w:t>
      </w:r>
    </w:p>
    <w:p w14:paraId="49F0D5DB" w14:textId="6F30D785" w:rsidR="00CB4898" w:rsidRPr="003774B3" w:rsidRDefault="00CB4898" w:rsidP="00CB4898">
      <w:pPr>
        <w:pStyle w:val="ListParagraph"/>
        <w:ind w:left="1440"/>
        <w:rPr>
          <w:rFonts w:ascii="Trebuchet MS" w:hAnsi="Trebuchet MS"/>
        </w:rPr>
      </w:pPr>
      <w:r w:rsidRPr="003774B3">
        <w:rPr>
          <w:rFonts w:ascii="Trebuchet MS" w:hAnsi="Trebuchet MS"/>
        </w:rPr>
        <w:t>Indicator</w:t>
      </w:r>
      <w:r w:rsidR="00FA73CB" w:rsidRPr="003774B3">
        <w:rPr>
          <w:rFonts w:ascii="Trebuchet MS" w:hAnsi="Trebuchet MS"/>
        </w:rPr>
        <w:t>s</w:t>
      </w:r>
      <w:r w:rsidRPr="003774B3">
        <w:rPr>
          <w:rFonts w:ascii="Trebuchet MS" w:hAnsi="Trebuchet MS"/>
        </w:rPr>
        <w:t xml:space="preserve"> E</w:t>
      </w:r>
      <w:r w:rsidR="00FA73CB" w:rsidRPr="003774B3">
        <w:rPr>
          <w:rFonts w:ascii="Trebuchet MS" w:hAnsi="Trebuchet MS"/>
        </w:rPr>
        <w:t>1 and E2</w:t>
      </w:r>
      <w:r w:rsidRPr="003774B3">
        <w:rPr>
          <w:rFonts w:ascii="Trebuchet MS" w:hAnsi="Trebuchet MS"/>
        </w:rPr>
        <w:t xml:space="preserve"> - Not routinely payable; documentation required to establish medical necessity</w:t>
      </w:r>
    </w:p>
    <w:p w14:paraId="374908CD" w14:textId="77777777" w:rsidR="00CB4898" w:rsidRPr="003774B3" w:rsidRDefault="00CB4898" w:rsidP="00CB4898">
      <w:pPr>
        <w:pStyle w:val="ListParagraph"/>
        <w:ind w:left="1440"/>
        <w:rPr>
          <w:rFonts w:ascii="Trebuchet MS" w:hAnsi="Trebuchet MS"/>
        </w:rPr>
      </w:pPr>
      <w:r w:rsidRPr="003774B3">
        <w:rPr>
          <w:rFonts w:ascii="Trebuchet MS" w:hAnsi="Trebuchet MS"/>
        </w:rPr>
        <w:t>Indicator F - Paid at a reasonable cost (invoice required)</w:t>
      </w:r>
    </w:p>
    <w:p w14:paraId="07E37CF0" w14:textId="77777777" w:rsidR="00CB4898" w:rsidRPr="003774B3" w:rsidRDefault="00CB4898" w:rsidP="00CB4898">
      <w:pPr>
        <w:pStyle w:val="ListParagraph"/>
        <w:ind w:left="1440"/>
        <w:rPr>
          <w:rFonts w:ascii="Trebuchet MS" w:hAnsi="Trebuchet MS"/>
        </w:rPr>
      </w:pPr>
      <w:r w:rsidRPr="003774B3">
        <w:rPr>
          <w:rFonts w:ascii="Trebuchet MS" w:hAnsi="Trebuchet MS"/>
        </w:rPr>
        <w:t>Indicator G - Separately payable pass-through drugs and biologicals</w:t>
      </w:r>
    </w:p>
    <w:p w14:paraId="3D3CBC35" w14:textId="09F6CB56" w:rsidR="00CB4898" w:rsidRPr="003774B3" w:rsidRDefault="00CB4898" w:rsidP="00CB4898">
      <w:pPr>
        <w:pStyle w:val="ListParagraph"/>
        <w:ind w:left="1440"/>
        <w:rPr>
          <w:rFonts w:ascii="Trebuchet MS" w:hAnsi="Trebuchet MS"/>
        </w:rPr>
      </w:pPr>
      <w:r w:rsidRPr="003774B3">
        <w:rPr>
          <w:rFonts w:ascii="Trebuchet MS" w:hAnsi="Trebuchet MS"/>
        </w:rPr>
        <w:t>Indicator</w:t>
      </w:r>
      <w:r w:rsidR="00FA73CB" w:rsidRPr="003774B3">
        <w:rPr>
          <w:rFonts w:ascii="Trebuchet MS" w:hAnsi="Trebuchet MS"/>
        </w:rPr>
        <w:t>s</w:t>
      </w:r>
      <w:r w:rsidRPr="003774B3">
        <w:rPr>
          <w:rFonts w:ascii="Trebuchet MS" w:hAnsi="Trebuchet MS"/>
        </w:rPr>
        <w:t xml:space="preserve"> H </w:t>
      </w:r>
      <w:r w:rsidR="00FA73CB" w:rsidRPr="003774B3">
        <w:rPr>
          <w:rFonts w:ascii="Trebuchet MS" w:hAnsi="Trebuchet MS"/>
        </w:rPr>
        <w:t>and H1</w:t>
      </w:r>
      <w:r w:rsidRPr="003774B3">
        <w:rPr>
          <w:rFonts w:ascii="Trebuchet MS" w:hAnsi="Trebuchet MS"/>
        </w:rPr>
        <w:t>- Separately payable pass-through devices</w:t>
      </w:r>
    </w:p>
    <w:p w14:paraId="5E0D1FDC" w14:textId="13A09F96" w:rsidR="00CB4898" w:rsidRPr="003774B3" w:rsidRDefault="00CB4898" w:rsidP="00CB4898">
      <w:pPr>
        <w:pStyle w:val="ListParagraph"/>
        <w:ind w:left="1440"/>
        <w:rPr>
          <w:rFonts w:ascii="Trebuchet MS" w:hAnsi="Trebuchet MS"/>
        </w:rPr>
      </w:pPr>
      <w:r w:rsidRPr="003774B3">
        <w:rPr>
          <w:rFonts w:ascii="Trebuchet MS" w:hAnsi="Trebuchet MS"/>
        </w:rPr>
        <w:t>Indicators J1 and J2 - Paid under a comprehensive APC</w:t>
      </w:r>
    </w:p>
    <w:p w14:paraId="388C1643" w14:textId="16B1FF23" w:rsidR="00CB4898" w:rsidRPr="003774B3" w:rsidRDefault="00CB4898" w:rsidP="00CB4898">
      <w:pPr>
        <w:pStyle w:val="ListParagraph"/>
        <w:ind w:left="1440"/>
        <w:rPr>
          <w:rFonts w:ascii="Trebuchet MS" w:hAnsi="Trebuchet MS"/>
        </w:rPr>
      </w:pPr>
      <w:r w:rsidRPr="003774B3">
        <w:rPr>
          <w:rFonts w:ascii="Trebuchet MS" w:hAnsi="Trebuchet MS"/>
        </w:rPr>
        <w:t>Indicator</w:t>
      </w:r>
      <w:r w:rsidR="00FA73CB" w:rsidRPr="003774B3">
        <w:rPr>
          <w:rFonts w:ascii="Trebuchet MS" w:hAnsi="Trebuchet MS"/>
        </w:rPr>
        <w:t>s</w:t>
      </w:r>
      <w:r w:rsidRPr="003774B3">
        <w:rPr>
          <w:rFonts w:ascii="Trebuchet MS" w:hAnsi="Trebuchet MS"/>
        </w:rPr>
        <w:t xml:space="preserve"> K </w:t>
      </w:r>
      <w:r w:rsidR="00FA73CB" w:rsidRPr="003774B3">
        <w:rPr>
          <w:rFonts w:ascii="Trebuchet MS" w:hAnsi="Trebuchet MS"/>
        </w:rPr>
        <w:t>and K1</w:t>
      </w:r>
      <w:r w:rsidRPr="003774B3">
        <w:rPr>
          <w:rFonts w:ascii="Trebuchet MS" w:hAnsi="Trebuchet MS"/>
        </w:rPr>
        <w:t xml:space="preserve">- Separately payable </w:t>
      </w:r>
      <w:proofErr w:type="spellStart"/>
      <w:r w:rsidRPr="003774B3">
        <w:rPr>
          <w:rFonts w:ascii="Trebuchet MS" w:hAnsi="Trebuchet MS"/>
        </w:rPr>
        <w:t>nonpass</w:t>
      </w:r>
      <w:proofErr w:type="spellEnd"/>
      <w:r w:rsidRPr="003774B3">
        <w:rPr>
          <w:rFonts w:ascii="Trebuchet MS" w:hAnsi="Trebuchet MS"/>
        </w:rPr>
        <w:t>-through drugs or devices</w:t>
      </w:r>
    </w:p>
    <w:p w14:paraId="713ECBEC" w14:textId="77777777" w:rsidR="00CB4898" w:rsidRPr="003774B3" w:rsidRDefault="00CB4898" w:rsidP="00CB4898">
      <w:pPr>
        <w:pStyle w:val="ListParagraph"/>
        <w:ind w:left="1440"/>
        <w:rPr>
          <w:rFonts w:ascii="Trebuchet MS" w:hAnsi="Trebuchet MS"/>
        </w:rPr>
      </w:pPr>
      <w:r w:rsidRPr="003774B3">
        <w:rPr>
          <w:rFonts w:ascii="Trebuchet MS" w:hAnsi="Trebuchet MS"/>
        </w:rPr>
        <w:t>Indicator L - Vaccines generally unrelated to work injuries</w:t>
      </w:r>
    </w:p>
    <w:p w14:paraId="112216CC" w14:textId="77777777" w:rsidR="00CB4898" w:rsidRPr="003774B3" w:rsidRDefault="00CB4898" w:rsidP="00CB4898">
      <w:pPr>
        <w:pStyle w:val="ListParagraph"/>
        <w:ind w:left="1440"/>
        <w:rPr>
          <w:rFonts w:ascii="Trebuchet MS" w:hAnsi="Trebuchet MS"/>
        </w:rPr>
      </w:pPr>
      <w:r w:rsidRPr="003774B3">
        <w:rPr>
          <w:rFonts w:ascii="Trebuchet MS" w:hAnsi="Trebuchet MS"/>
        </w:rPr>
        <w:t>Indicators M and N - Not separately payable; packaged</w:t>
      </w:r>
    </w:p>
    <w:p w14:paraId="63D13F8A" w14:textId="77777777" w:rsidR="00CB4898" w:rsidRPr="003774B3" w:rsidRDefault="00CB4898" w:rsidP="00CB4898">
      <w:pPr>
        <w:pStyle w:val="ListParagraph"/>
        <w:ind w:left="1440"/>
        <w:rPr>
          <w:rFonts w:ascii="Trebuchet MS" w:hAnsi="Trebuchet MS"/>
        </w:rPr>
      </w:pPr>
      <w:r w:rsidRPr="003774B3">
        <w:rPr>
          <w:rFonts w:ascii="Trebuchet MS" w:hAnsi="Trebuchet MS"/>
        </w:rPr>
        <w:t>Indicator P - Not applicable to workers’ compensation</w:t>
      </w:r>
    </w:p>
    <w:p w14:paraId="6D7F6A25" w14:textId="77777777" w:rsidR="00CB4898" w:rsidRPr="003774B3" w:rsidRDefault="00CB4898" w:rsidP="00CB4898">
      <w:pPr>
        <w:pStyle w:val="ListParagraph"/>
        <w:ind w:left="1440"/>
        <w:rPr>
          <w:rFonts w:ascii="Trebuchet MS" w:hAnsi="Trebuchet MS"/>
        </w:rPr>
      </w:pPr>
      <w:r w:rsidRPr="003774B3">
        <w:rPr>
          <w:rFonts w:ascii="Trebuchet MS" w:hAnsi="Trebuchet MS"/>
        </w:rPr>
        <w:t>Indicators Q1-Q4 - Conditionally packaged services</w:t>
      </w:r>
    </w:p>
    <w:p w14:paraId="4C18058D" w14:textId="77777777" w:rsidR="00CB4898" w:rsidRPr="003774B3" w:rsidRDefault="00CB4898" w:rsidP="00CB4898">
      <w:pPr>
        <w:pStyle w:val="ListParagraph"/>
        <w:ind w:left="1440"/>
        <w:rPr>
          <w:rFonts w:ascii="Trebuchet MS" w:hAnsi="Trebuchet MS"/>
        </w:rPr>
      </w:pPr>
      <w:r w:rsidRPr="003774B3">
        <w:rPr>
          <w:rFonts w:ascii="Trebuchet MS" w:hAnsi="Trebuchet MS"/>
        </w:rPr>
        <w:lastRenderedPageBreak/>
        <w:t>Indicator R - Separately payable blood and blood products</w:t>
      </w:r>
    </w:p>
    <w:p w14:paraId="5099D2A8" w14:textId="0FCC9E38" w:rsidR="00CB4898" w:rsidRPr="003774B3" w:rsidRDefault="00CB4898" w:rsidP="00CB4898">
      <w:pPr>
        <w:pStyle w:val="ListParagraph"/>
        <w:ind w:left="1440"/>
        <w:rPr>
          <w:rFonts w:ascii="Trebuchet MS" w:hAnsi="Trebuchet MS"/>
        </w:rPr>
      </w:pPr>
      <w:r w:rsidRPr="003774B3">
        <w:rPr>
          <w:rFonts w:ascii="Trebuchet MS" w:hAnsi="Trebuchet MS"/>
        </w:rPr>
        <w:t>Indicator</w:t>
      </w:r>
      <w:r w:rsidR="00FA73CB" w:rsidRPr="003774B3">
        <w:rPr>
          <w:rFonts w:ascii="Trebuchet MS" w:hAnsi="Trebuchet MS"/>
        </w:rPr>
        <w:t>s</w:t>
      </w:r>
      <w:r w:rsidRPr="003774B3">
        <w:rPr>
          <w:rFonts w:ascii="Trebuchet MS" w:hAnsi="Trebuchet MS"/>
        </w:rPr>
        <w:t xml:space="preserve"> S</w:t>
      </w:r>
      <w:r w:rsidR="00FA73CB" w:rsidRPr="003774B3">
        <w:rPr>
          <w:rFonts w:ascii="Trebuchet MS" w:hAnsi="Trebuchet MS"/>
        </w:rPr>
        <w:t xml:space="preserve"> and S1</w:t>
      </w:r>
      <w:r w:rsidRPr="003774B3">
        <w:rPr>
          <w:rFonts w:ascii="Trebuchet MS" w:hAnsi="Trebuchet MS"/>
        </w:rPr>
        <w:t xml:space="preserve"> - Significant procedure</w:t>
      </w:r>
      <w:r w:rsidR="00FA73CB" w:rsidRPr="003774B3">
        <w:rPr>
          <w:rFonts w:ascii="Trebuchet MS" w:hAnsi="Trebuchet MS"/>
        </w:rPr>
        <w:t xml:space="preserve"> or skin substitute</w:t>
      </w:r>
      <w:r w:rsidRPr="003774B3">
        <w:rPr>
          <w:rFonts w:ascii="Trebuchet MS" w:hAnsi="Trebuchet MS"/>
        </w:rPr>
        <w:t xml:space="preserve">; not </w:t>
      </w:r>
      <w:r w:rsidR="00FA73CB" w:rsidRPr="003774B3">
        <w:rPr>
          <w:rFonts w:ascii="Trebuchet MS" w:hAnsi="Trebuchet MS"/>
        </w:rPr>
        <w:t>subject to multiple-procedure reduction</w:t>
      </w:r>
    </w:p>
    <w:p w14:paraId="3833481B" w14:textId="77777777" w:rsidR="00CB4898" w:rsidRPr="003774B3" w:rsidRDefault="00CB4898" w:rsidP="00CB4898">
      <w:pPr>
        <w:pStyle w:val="ListParagraph"/>
        <w:ind w:left="1440"/>
        <w:rPr>
          <w:rFonts w:ascii="Trebuchet MS" w:hAnsi="Trebuchet MS"/>
        </w:rPr>
      </w:pPr>
      <w:r w:rsidRPr="003774B3">
        <w:rPr>
          <w:rFonts w:ascii="Trebuchet MS" w:hAnsi="Trebuchet MS"/>
        </w:rPr>
        <w:t>Indicator T - Significant procedure subject to multiple-procedure reduction</w:t>
      </w:r>
    </w:p>
    <w:p w14:paraId="2261FBD1" w14:textId="77777777" w:rsidR="00CB4898" w:rsidRPr="003774B3" w:rsidRDefault="00CB4898" w:rsidP="00CB4898">
      <w:pPr>
        <w:pStyle w:val="ListParagraph"/>
        <w:ind w:left="1440"/>
        <w:rPr>
          <w:rFonts w:ascii="Trebuchet MS" w:hAnsi="Trebuchet MS"/>
        </w:rPr>
      </w:pPr>
      <w:r w:rsidRPr="003774B3">
        <w:rPr>
          <w:rFonts w:ascii="Trebuchet MS" w:hAnsi="Trebuchet MS"/>
        </w:rPr>
        <w:t>Indicator U - Separately payable brachytherapy source</w:t>
      </w:r>
    </w:p>
    <w:p w14:paraId="240649C2" w14:textId="77777777" w:rsidR="00CB4898" w:rsidRPr="003774B3" w:rsidRDefault="00CB4898" w:rsidP="00CB4898">
      <w:pPr>
        <w:pStyle w:val="ListParagraph"/>
        <w:ind w:left="1440"/>
        <w:rPr>
          <w:rFonts w:ascii="Trebuchet MS" w:hAnsi="Trebuchet MS"/>
        </w:rPr>
      </w:pPr>
      <w:r w:rsidRPr="003774B3">
        <w:rPr>
          <w:rFonts w:ascii="Trebuchet MS" w:hAnsi="Trebuchet MS"/>
        </w:rPr>
        <w:t>Indicator V - Separately payable clinic or ED visit</w:t>
      </w:r>
    </w:p>
    <w:p w14:paraId="7C02B96D" w14:textId="2048603C" w:rsidR="00CB4898" w:rsidRPr="003774B3" w:rsidRDefault="00CB4898" w:rsidP="00CB4898">
      <w:pPr>
        <w:pStyle w:val="ListParagraph"/>
        <w:ind w:left="1440"/>
        <w:rPr>
          <w:rFonts w:ascii="Trebuchet MS" w:hAnsi="Trebuchet MS"/>
        </w:rPr>
      </w:pPr>
      <w:r w:rsidRPr="003774B3">
        <w:rPr>
          <w:rFonts w:ascii="Trebuchet MS" w:hAnsi="Trebuchet MS"/>
        </w:rPr>
        <w:t>Indicator Y - Non-implantable durable medical equipment paid pursuant section 18.6.1</w:t>
      </w:r>
    </w:p>
    <w:p w14:paraId="22BAA569" w14:textId="151093FD" w:rsidR="00726C35" w:rsidRPr="003774B3" w:rsidRDefault="00CB4898">
      <w:pPr>
        <w:pStyle w:val="ListParagraph"/>
        <w:numPr>
          <w:ilvl w:val="0"/>
          <w:numId w:val="17"/>
        </w:numPr>
        <w:ind w:left="1440"/>
        <w:rPr>
          <w:rFonts w:ascii="Trebuchet MS" w:hAnsi="Trebuchet MS"/>
        </w:rPr>
      </w:pPr>
      <w:r w:rsidRPr="003774B3">
        <w:rPr>
          <w:rFonts w:ascii="Trebuchet MS" w:hAnsi="Trebuchet MS"/>
        </w:rPr>
        <w:t>Comprehensive APCs – Status Indicator J1</w:t>
      </w:r>
    </w:p>
    <w:p w14:paraId="40C4DDC4" w14:textId="77777777" w:rsidR="00CB4898" w:rsidRPr="003774B3" w:rsidRDefault="00CB4898" w:rsidP="00CB4898">
      <w:pPr>
        <w:pStyle w:val="ListParagraph"/>
        <w:ind w:left="1440"/>
        <w:rPr>
          <w:rFonts w:ascii="Trebuchet MS" w:hAnsi="Trebuchet MS"/>
        </w:rPr>
      </w:pPr>
      <w:r w:rsidRPr="003774B3">
        <w:rPr>
          <w:rFonts w:ascii="Trebuchet MS" w:hAnsi="Trebuchet MS"/>
        </w:rPr>
        <w:t xml:space="preserve">Services assigned status indicator J1 shall be designated as primary comprehensive services and reimbursed under a single C-APC. </w:t>
      </w:r>
    </w:p>
    <w:p w14:paraId="5B7C8736" w14:textId="77777777" w:rsidR="00CB4898" w:rsidRPr="003774B3" w:rsidRDefault="00CB4898" w:rsidP="00CB4898">
      <w:pPr>
        <w:pStyle w:val="ListParagraph"/>
        <w:ind w:left="1440"/>
        <w:rPr>
          <w:rFonts w:ascii="Trebuchet MS" w:hAnsi="Trebuchet MS"/>
        </w:rPr>
      </w:pPr>
      <w:r w:rsidRPr="003774B3">
        <w:rPr>
          <w:rFonts w:ascii="Trebuchet MS" w:hAnsi="Trebuchet MS"/>
        </w:rPr>
        <w:t xml:space="preserve">All other covered outpatient services reported on the same claim shall be packaged into the primary J1 service for payment purposes, except as expressly excluded by Rule. </w:t>
      </w:r>
    </w:p>
    <w:p w14:paraId="535C08BE" w14:textId="77777777" w:rsidR="00CB4898" w:rsidRPr="003774B3" w:rsidRDefault="00CB4898" w:rsidP="00CB4898">
      <w:pPr>
        <w:pStyle w:val="ListParagraph"/>
        <w:ind w:left="1440"/>
        <w:rPr>
          <w:rFonts w:ascii="Trebuchet MS" w:hAnsi="Trebuchet MS"/>
        </w:rPr>
      </w:pPr>
      <w:r w:rsidRPr="003774B3">
        <w:rPr>
          <w:rFonts w:ascii="Trebuchet MS" w:hAnsi="Trebuchet MS"/>
        </w:rPr>
        <w:t>When multiple J1 services are billed on the same claim, reimbursement shall be based on the highest-valued APC.</w:t>
      </w:r>
    </w:p>
    <w:p w14:paraId="0CC850F8" w14:textId="77777777" w:rsidR="00CB4898" w:rsidRPr="003774B3" w:rsidRDefault="00CB4898" w:rsidP="00CB4898">
      <w:pPr>
        <w:pStyle w:val="ListParagraph"/>
        <w:ind w:left="1440"/>
        <w:rPr>
          <w:rFonts w:ascii="Trebuchet MS" w:hAnsi="Trebuchet MS"/>
        </w:rPr>
      </w:pPr>
      <w:r w:rsidRPr="003774B3">
        <w:rPr>
          <w:rFonts w:ascii="Trebuchet MS" w:hAnsi="Trebuchet MS"/>
        </w:rPr>
        <w:t>The following services are excluded from packaging and may be separately reimbursed when billed in accordance with this Rule:</w:t>
      </w:r>
    </w:p>
    <w:p w14:paraId="7BD6FBCD" w14:textId="0083AC57" w:rsidR="00CB4898" w:rsidRPr="003774B3" w:rsidRDefault="00CB4898" w:rsidP="00CB4898">
      <w:pPr>
        <w:pStyle w:val="ListParagraph"/>
        <w:ind w:left="1440"/>
        <w:rPr>
          <w:rFonts w:ascii="Trebuchet MS" w:hAnsi="Trebuchet MS"/>
        </w:rPr>
      </w:pPr>
      <w:r w:rsidRPr="003774B3">
        <w:rPr>
          <w:rFonts w:ascii="Trebuchet MS" w:hAnsi="Trebuchet MS"/>
        </w:rPr>
        <w:t xml:space="preserve">Services assigned status indicators </w:t>
      </w:r>
      <w:r w:rsidR="0031552A" w:rsidRPr="003774B3">
        <w:rPr>
          <w:rFonts w:ascii="Trebuchet MS" w:hAnsi="Trebuchet MS"/>
        </w:rPr>
        <w:t>F, G</w:t>
      </w:r>
      <w:r w:rsidRPr="003774B3">
        <w:rPr>
          <w:rFonts w:ascii="Trebuchet MS" w:hAnsi="Trebuchet MS"/>
        </w:rPr>
        <w:t>, H,</w:t>
      </w:r>
      <w:r w:rsidR="00FA73CB" w:rsidRPr="003774B3">
        <w:rPr>
          <w:rFonts w:ascii="Trebuchet MS" w:hAnsi="Trebuchet MS"/>
        </w:rPr>
        <w:t xml:space="preserve"> H1, K1,</w:t>
      </w:r>
      <w:r w:rsidRPr="003774B3">
        <w:rPr>
          <w:rFonts w:ascii="Trebuchet MS" w:hAnsi="Trebuchet MS"/>
        </w:rPr>
        <w:t xml:space="preserve"> L, or U;</w:t>
      </w:r>
    </w:p>
    <w:p w14:paraId="0186F325" w14:textId="77777777" w:rsidR="00CB4898" w:rsidRPr="003774B3" w:rsidRDefault="00CB4898" w:rsidP="00CB4898">
      <w:pPr>
        <w:pStyle w:val="ListParagraph"/>
        <w:ind w:left="1440"/>
        <w:rPr>
          <w:rFonts w:ascii="Trebuchet MS" w:hAnsi="Trebuchet MS"/>
        </w:rPr>
      </w:pPr>
      <w:r w:rsidRPr="003774B3">
        <w:rPr>
          <w:rFonts w:ascii="Trebuchet MS" w:hAnsi="Trebuchet MS"/>
        </w:rPr>
        <w:t>Ambulance services;</w:t>
      </w:r>
    </w:p>
    <w:p w14:paraId="312A75BC" w14:textId="77777777" w:rsidR="00CB4898" w:rsidRPr="003774B3" w:rsidRDefault="00CB4898" w:rsidP="00CB4898">
      <w:pPr>
        <w:pStyle w:val="ListParagraph"/>
        <w:ind w:left="1440"/>
        <w:rPr>
          <w:rFonts w:ascii="Trebuchet MS" w:hAnsi="Trebuchet MS"/>
        </w:rPr>
      </w:pPr>
      <w:r w:rsidRPr="003774B3">
        <w:rPr>
          <w:rFonts w:ascii="Trebuchet MS" w:hAnsi="Trebuchet MS"/>
        </w:rPr>
        <w:t>Diagnostic and screening mammography;</w:t>
      </w:r>
    </w:p>
    <w:p w14:paraId="44F375FA" w14:textId="77777777" w:rsidR="00CB4898" w:rsidRPr="003774B3" w:rsidRDefault="00CB4898" w:rsidP="00CB4898">
      <w:pPr>
        <w:pStyle w:val="ListParagraph"/>
        <w:ind w:left="1440"/>
        <w:rPr>
          <w:rFonts w:ascii="Trebuchet MS" w:hAnsi="Trebuchet MS"/>
        </w:rPr>
      </w:pPr>
      <w:r w:rsidRPr="003774B3">
        <w:rPr>
          <w:rFonts w:ascii="Trebuchet MS" w:hAnsi="Trebuchet MS"/>
        </w:rPr>
        <w:t>Rehabilitation therapy services (PT, OT, SLP) billed on a separate claim;</w:t>
      </w:r>
    </w:p>
    <w:p w14:paraId="32254B2B" w14:textId="77777777" w:rsidR="009A5709" w:rsidRPr="003774B3" w:rsidRDefault="00CB4898" w:rsidP="00CB4898">
      <w:pPr>
        <w:pStyle w:val="ListParagraph"/>
        <w:ind w:left="1440"/>
        <w:rPr>
          <w:rFonts w:ascii="Trebuchet MS" w:hAnsi="Trebuchet MS"/>
        </w:rPr>
      </w:pPr>
      <w:r w:rsidRPr="003774B3">
        <w:rPr>
          <w:rFonts w:ascii="Trebuchet MS" w:hAnsi="Trebuchet MS"/>
        </w:rPr>
        <w:t xml:space="preserve">New technology services; </w:t>
      </w:r>
    </w:p>
    <w:p w14:paraId="4B01E481" w14:textId="3F4E3BA4" w:rsidR="00CB4898" w:rsidRPr="003774B3" w:rsidRDefault="009A5709" w:rsidP="00CB4898">
      <w:pPr>
        <w:pStyle w:val="ListParagraph"/>
        <w:ind w:left="1440"/>
        <w:rPr>
          <w:rFonts w:ascii="Trebuchet MS" w:hAnsi="Trebuchet MS"/>
        </w:rPr>
      </w:pPr>
      <w:r w:rsidRPr="003774B3">
        <w:rPr>
          <w:rFonts w:ascii="Trebuchet MS" w:hAnsi="Trebuchet MS"/>
        </w:rPr>
        <w:t xml:space="preserve">Drugs reported using C9399; </w:t>
      </w:r>
      <w:r w:rsidR="00CB4898" w:rsidRPr="003774B3">
        <w:rPr>
          <w:rFonts w:ascii="Trebuchet MS" w:hAnsi="Trebuchet MS"/>
        </w:rPr>
        <w:t xml:space="preserve">and </w:t>
      </w:r>
    </w:p>
    <w:p w14:paraId="22A80195" w14:textId="77777777" w:rsidR="00CB4898" w:rsidRPr="003774B3" w:rsidRDefault="00CB4898" w:rsidP="00CB4898">
      <w:pPr>
        <w:pStyle w:val="ListParagraph"/>
        <w:ind w:left="1440"/>
        <w:rPr>
          <w:rFonts w:ascii="Trebuchet MS" w:hAnsi="Trebuchet MS"/>
        </w:rPr>
      </w:pPr>
      <w:r w:rsidRPr="003774B3">
        <w:rPr>
          <w:rFonts w:ascii="Trebuchet MS" w:hAnsi="Trebuchet MS"/>
        </w:rPr>
        <w:t>Self-administered drugs.</w:t>
      </w:r>
    </w:p>
    <w:p w14:paraId="22516701" w14:textId="77777777" w:rsidR="00CB4898" w:rsidRPr="003774B3" w:rsidRDefault="00CB4898" w:rsidP="00CB4898">
      <w:pPr>
        <w:pStyle w:val="ListParagraph"/>
        <w:ind w:left="1440"/>
        <w:rPr>
          <w:rFonts w:ascii="Trebuchet MS" w:hAnsi="Trebuchet MS"/>
        </w:rPr>
      </w:pPr>
      <w:r w:rsidRPr="003774B3">
        <w:rPr>
          <w:rFonts w:ascii="Trebuchet MS" w:hAnsi="Trebuchet MS"/>
        </w:rPr>
        <w:t xml:space="preserve">Certain combinations of J1 services may qualify for complexity-adjusted APC payment, as identified in Medicare OPPS Addendum J and incorporated by section 18.2. </w:t>
      </w:r>
    </w:p>
    <w:p w14:paraId="5AE5C187" w14:textId="74140C0C" w:rsidR="00CB4898" w:rsidRPr="003774B3" w:rsidRDefault="00CB4898" w:rsidP="00CB4898">
      <w:pPr>
        <w:pStyle w:val="ListParagraph"/>
        <w:ind w:left="1440"/>
        <w:rPr>
          <w:rFonts w:ascii="Trebuchet MS" w:hAnsi="Trebuchet MS"/>
        </w:rPr>
      </w:pPr>
      <w:r w:rsidRPr="003774B3">
        <w:rPr>
          <w:rFonts w:ascii="Trebuchet MS" w:hAnsi="Trebuchet MS"/>
        </w:rPr>
        <w:lastRenderedPageBreak/>
        <w:t xml:space="preserve">Complexity adjustments do not apply when </w:t>
      </w:r>
      <w:r w:rsidR="0031552A" w:rsidRPr="003774B3">
        <w:rPr>
          <w:rFonts w:ascii="Trebuchet MS" w:hAnsi="Trebuchet MS"/>
        </w:rPr>
        <w:t>modifiers</w:t>
      </w:r>
      <w:r w:rsidRPr="003774B3">
        <w:rPr>
          <w:rFonts w:ascii="Trebuchet MS" w:hAnsi="Trebuchet MS"/>
        </w:rPr>
        <w:t xml:space="preserve"> 52, 73, or 74 are reported.</w:t>
      </w:r>
    </w:p>
    <w:p w14:paraId="7262C6A0" w14:textId="2342C2DD" w:rsidR="00CB4898" w:rsidRPr="003774B3" w:rsidRDefault="00CB4898">
      <w:pPr>
        <w:pStyle w:val="ListParagraph"/>
        <w:numPr>
          <w:ilvl w:val="0"/>
          <w:numId w:val="17"/>
        </w:numPr>
        <w:ind w:left="1440"/>
        <w:rPr>
          <w:rFonts w:ascii="Trebuchet MS" w:hAnsi="Trebuchet MS"/>
        </w:rPr>
      </w:pPr>
      <w:r w:rsidRPr="003774B3">
        <w:rPr>
          <w:rFonts w:ascii="Trebuchet MS" w:hAnsi="Trebuchet MS"/>
        </w:rPr>
        <w:t>Comprehensive Observation Services – Status Indicator J2</w:t>
      </w:r>
    </w:p>
    <w:p w14:paraId="656212BB" w14:textId="77777777" w:rsidR="00CB4898" w:rsidRPr="003774B3" w:rsidRDefault="00CB4898" w:rsidP="00CB4898">
      <w:pPr>
        <w:pStyle w:val="ListParagraph"/>
        <w:ind w:left="1440"/>
        <w:rPr>
          <w:rFonts w:ascii="Trebuchet MS" w:hAnsi="Trebuchet MS"/>
        </w:rPr>
      </w:pPr>
      <w:r w:rsidRPr="003774B3">
        <w:rPr>
          <w:rFonts w:ascii="Trebuchet MS" w:hAnsi="Trebuchet MS"/>
        </w:rPr>
        <w:t xml:space="preserve">Services assigned status indicator J2 shall be eligible for reimbursement under APC 8011 (Comprehensive Observation Services) when </w:t>
      </w:r>
      <w:proofErr w:type="gramStart"/>
      <w:r w:rsidRPr="003774B3">
        <w:rPr>
          <w:rFonts w:ascii="Trebuchet MS" w:hAnsi="Trebuchet MS"/>
        </w:rPr>
        <w:t>all of</w:t>
      </w:r>
      <w:proofErr w:type="gramEnd"/>
      <w:r w:rsidRPr="003774B3">
        <w:rPr>
          <w:rFonts w:ascii="Trebuchet MS" w:hAnsi="Trebuchet MS"/>
        </w:rPr>
        <w:t xml:space="preserve"> the following criteria are met:</w:t>
      </w:r>
    </w:p>
    <w:p w14:paraId="7E758545" w14:textId="77777777" w:rsidR="00CB4898" w:rsidRPr="003774B3" w:rsidRDefault="00CB4898" w:rsidP="00CB4898">
      <w:pPr>
        <w:pStyle w:val="ListParagraph"/>
        <w:ind w:left="1440"/>
        <w:rPr>
          <w:rFonts w:ascii="Trebuchet MS" w:hAnsi="Trebuchet MS"/>
        </w:rPr>
      </w:pPr>
      <w:r w:rsidRPr="003774B3">
        <w:rPr>
          <w:rFonts w:ascii="Trebuchet MS" w:hAnsi="Trebuchet MS"/>
        </w:rPr>
        <w:t>At least eight units of HCPCS G0378 are reported;</w:t>
      </w:r>
    </w:p>
    <w:p w14:paraId="7D869323" w14:textId="77777777" w:rsidR="00CB4898" w:rsidRPr="003774B3" w:rsidRDefault="00CB4898" w:rsidP="00CB4898">
      <w:pPr>
        <w:pStyle w:val="ListParagraph"/>
        <w:ind w:left="1440"/>
        <w:rPr>
          <w:rFonts w:ascii="Trebuchet MS" w:hAnsi="Trebuchet MS"/>
        </w:rPr>
      </w:pPr>
      <w:r w:rsidRPr="003774B3">
        <w:rPr>
          <w:rFonts w:ascii="Trebuchet MS" w:hAnsi="Trebuchet MS"/>
        </w:rPr>
        <w:t>No procedure with status indicator T is reported; and</w:t>
      </w:r>
    </w:p>
    <w:p w14:paraId="2EC79549" w14:textId="77777777" w:rsidR="00CB4898" w:rsidRPr="003774B3" w:rsidRDefault="00CB4898" w:rsidP="00CB4898">
      <w:pPr>
        <w:pStyle w:val="ListParagraph"/>
        <w:ind w:left="1440"/>
        <w:rPr>
          <w:rFonts w:ascii="Trebuchet MS" w:hAnsi="Trebuchet MS"/>
        </w:rPr>
      </w:pPr>
      <w:r w:rsidRPr="003774B3">
        <w:rPr>
          <w:rFonts w:ascii="Trebuchet MS" w:hAnsi="Trebuchet MS"/>
        </w:rPr>
        <w:t>An emergency department visit, clinic visit, or HCPCS G0379 is reported.</w:t>
      </w:r>
    </w:p>
    <w:p w14:paraId="39B6D6D4" w14:textId="77777777" w:rsidR="00CB4898" w:rsidRPr="003774B3" w:rsidRDefault="00CB4898" w:rsidP="00CB4898">
      <w:pPr>
        <w:pStyle w:val="ListParagraph"/>
        <w:ind w:left="1440"/>
        <w:rPr>
          <w:rFonts w:ascii="Trebuchet MS" w:hAnsi="Trebuchet MS"/>
        </w:rPr>
      </w:pPr>
      <w:r w:rsidRPr="003774B3">
        <w:rPr>
          <w:rFonts w:ascii="Trebuchet MS" w:hAnsi="Trebuchet MS"/>
        </w:rPr>
        <w:t>All covered outpatient services reported on the claim shall be packaged into APC 8011, except for services excluded pursuant to subsection F.</w:t>
      </w:r>
    </w:p>
    <w:p w14:paraId="365C5D88" w14:textId="77777777" w:rsidR="00CB4898" w:rsidRPr="003774B3" w:rsidRDefault="00CB4898" w:rsidP="00CB4898">
      <w:pPr>
        <w:pStyle w:val="ListParagraph"/>
        <w:ind w:left="1440"/>
        <w:rPr>
          <w:rFonts w:ascii="Trebuchet MS" w:hAnsi="Trebuchet MS"/>
        </w:rPr>
      </w:pPr>
      <w:r w:rsidRPr="003774B3">
        <w:rPr>
          <w:rFonts w:ascii="Trebuchet MS" w:hAnsi="Trebuchet MS"/>
        </w:rPr>
        <w:t>If the criteria for APC 8011 are not met, services assigned status indicator J2 shall convert to status indicator V, and standard APC payment logic shall apply.</w:t>
      </w:r>
    </w:p>
    <w:p w14:paraId="31A8511E" w14:textId="107CEE12" w:rsidR="00CB4898" w:rsidRPr="003774B3" w:rsidRDefault="00CB4898" w:rsidP="00CB4898">
      <w:pPr>
        <w:pStyle w:val="ListParagraph"/>
        <w:ind w:left="1440"/>
        <w:rPr>
          <w:rFonts w:ascii="Trebuchet MS" w:hAnsi="Trebuchet MS"/>
        </w:rPr>
      </w:pPr>
      <w:r w:rsidRPr="003774B3">
        <w:rPr>
          <w:rFonts w:ascii="Trebuchet MS" w:hAnsi="Trebuchet MS"/>
        </w:rPr>
        <w:t>When a claim contains both J1 and J2 services, the J1 C-APC shall control reimbursement.</w:t>
      </w:r>
    </w:p>
    <w:p w14:paraId="0230BEB5" w14:textId="28F2EF76" w:rsidR="00CB4898" w:rsidRPr="003774B3" w:rsidRDefault="00CB4898">
      <w:pPr>
        <w:pStyle w:val="ListParagraph"/>
        <w:numPr>
          <w:ilvl w:val="0"/>
          <w:numId w:val="17"/>
        </w:numPr>
        <w:ind w:left="1440"/>
        <w:rPr>
          <w:rFonts w:ascii="Trebuchet MS" w:hAnsi="Trebuchet MS"/>
        </w:rPr>
      </w:pPr>
      <w:r w:rsidRPr="003774B3">
        <w:rPr>
          <w:rFonts w:ascii="Trebuchet MS" w:hAnsi="Trebuchet MS"/>
        </w:rPr>
        <w:t>Conditionally Packaged Services – Status Indicator Q</w:t>
      </w:r>
    </w:p>
    <w:p w14:paraId="17084683" w14:textId="77777777" w:rsidR="00CB4898" w:rsidRPr="003774B3" w:rsidRDefault="00CB4898" w:rsidP="00CB4898">
      <w:pPr>
        <w:pStyle w:val="ListParagraph"/>
        <w:ind w:left="1440"/>
        <w:rPr>
          <w:rFonts w:ascii="Trebuchet MS" w:hAnsi="Trebuchet MS"/>
        </w:rPr>
      </w:pPr>
      <w:r w:rsidRPr="003774B3">
        <w:rPr>
          <w:rFonts w:ascii="Trebuchet MS" w:hAnsi="Trebuchet MS"/>
        </w:rPr>
        <w:t>Services assigned status indicator Q1 are packaged into the APC payment when billed with services assigned status indicator J1, J2, S, T, or V.  Otherwise, payment is made through a separate APC.</w:t>
      </w:r>
    </w:p>
    <w:p w14:paraId="3385CB4F" w14:textId="4DF0C773" w:rsidR="00CB4898" w:rsidRPr="003774B3" w:rsidRDefault="00CB4898" w:rsidP="00CB4898">
      <w:pPr>
        <w:pStyle w:val="ListParagraph"/>
        <w:ind w:left="1440"/>
        <w:rPr>
          <w:rFonts w:ascii="Trebuchet MS" w:hAnsi="Trebuchet MS"/>
        </w:rPr>
      </w:pPr>
      <w:r w:rsidRPr="003774B3">
        <w:rPr>
          <w:rFonts w:ascii="Trebuchet MS" w:hAnsi="Trebuchet MS"/>
        </w:rPr>
        <w:t xml:space="preserve">Services assigned status indicator Q2 are packaged when billed with a service assigned status indicator J1, J2, or T.  Otherwise, payment shall be made through a separate APC.  </w:t>
      </w:r>
    </w:p>
    <w:p w14:paraId="2ED566A0" w14:textId="77777777" w:rsidR="00CB4898" w:rsidRPr="003774B3" w:rsidRDefault="00CB4898" w:rsidP="00CB4898">
      <w:pPr>
        <w:pStyle w:val="ListParagraph"/>
        <w:ind w:left="1440"/>
        <w:rPr>
          <w:rFonts w:ascii="Trebuchet MS" w:hAnsi="Trebuchet MS"/>
        </w:rPr>
      </w:pPr>
      <w:r w:rsidRPr="003774B3">
        <w:rPr>
          <w:rFonts w:ascii="Trebuchet MS" w:hAnsi="Trebuchet MS"/>
        </w:rPr>
        <w:t xml:space="preserve">When multiple Q1 or Q2 status codes are payable, only one unit of the highest-valued service is reimbursed. </w:t>
      </w:r>
    </w:p>
    <w:p w14:paraId="4BCEC232" w14:textId="1C9CA64B" w:rsidR="00CB4898" w:rsidRPr="003774B3" w:rsidRDefault="00CB4898" w:rsidP="00CB4898">
      <w:pPr>
        <w:pStyle w:val="ListParagraph"/>
        <w:ind w:left="1440"/>
        <w:rPr>
          <w:rFonts w:ascii="Trebuchet MS" w:hAnsi="Trebuchet MS"/>
        </w:rPr>
      </w:pPr>
      <w:r w:rsidRPr="003774B3">
        <w:rPr>
          <w:rFonts w:ascii="Trebuchet MS" w:hAnsi="Trebuchet MS"/>
        </w:rPr>
        <w:t xml:space="preserve">Services assigned status indicator Q3 may be paid under an </w:t>
      </w:r>
      <w:proofErr w:type="gramStart"/>
      <w:r w:rsidRPr="003774B3">
        <w:rPr>
          <w:rFonts w:ascii="Trebuchet MS" w:hAnsi="Trebuchet MS"/>
        </w:rPr>
        <w:t>imaging</w:t>
      </w:r>
      <w:proofErr w:type="gramEnd"/>
      <w:r w:rsidRPr="003774B3">
        <w:rPr>
          <w:rFonts w:ascii="Trebuchet MS" w:hAnsi="Trebuchet MS"/>
        </w:rPr>
        <w:t xml:space="preserve"> composite APC when two or more procedures from the same imaging family are performed on the same date of service, consistent with Table </w:t>
      </w:r>
      <w:r w:rsidR="00E41752" w:rsidRPr="003774B3">
        <w:rPr>
          <w:rFonts w:ascii="Trebuchet MS" w:hAnsi="Trebuchet MS"/>
        </w:rPr>
        <w:t>5</w:t>
      </w:r>
      <w:r w:rsidRPr="003774B3">
        <w:rPr>
          <w:rFonts w:ascii="Trebuchet MS" w:hAnsi="Trebuchet MS"/>
        </w:rPr>
        <w:t xml:space="preserve"> of the OPPS Final Rule incorporated by section 18.2.  </w:t>
      </w:r>
    </w:p>
    <w:p w14:paraId="7FB89E44" w14:textId="222D8846" w:rsidR="00CB4898" w:rsidRPr="003774B3" w:rsidRDefault="00CB4898" w:rsidP="00CB4898">
      <w:pPr>
        <w:pStyle w:val="ListParagraph"/>
        <w:ind w:left="1440"/>
        <w:rPr>
          <w:rFonts w:ascii="Trebuchet MS" w:hAnsi="Trebuchet MS"/>
        </w:rPr>
      </w:pPr>
      <w:r w:rsidRPr="003774B3">
        <w:rPr>
          <w:rFonts w:ascii="Trebuchet MS" w:hAnsi="Trebuchet MS"/>
        </w:rPr>
        <w:t>Services assigned status indicator Q4 are packaged when billed with a service assigned status indicator J1, J2, S, T, V, Q1, Q2, or Q3.  Otherwise, payment shall be made pursuant to the applicable laboratory or therapy Fee Schedule.</w:t>
      </w:r>
    </w:p>
    <w:p w14:paraId="4D165DA7" w14:textId="730A2F4D" w:rsidR="00CB4898" w:rsidRPr="003774B3" w:rsidRDefault="00CB4898">
      <w:pPr>
        <w:pStyle w:val="ListParagraph"/>
        <w:numPr>
          <w:ilvl w:val="0"/>
          <w:numId w:val="17"/>
        </w:numPr>
        <w:ind w:left="1440"/>
        <w:rPr>
          <w:rFonts w:ascii="Trebuchet MS" w:hAnsi="Trebuchet MS"/>
        </w:rPr>
      </w:pPr>
      <w:r w:rsidRPr="003774B3">
        <w:rPr>
          <w:rFonts w:ascii="Trebuchet MS" w:hAnsi="Trebuchet MS"/>
        </w:rPr>
        <w:lastRenderedPageBreak/>
        <w:t>Multiple Procedure Reduction – Status Indicator T</w:t>
      </w:r>
    </w:p>
    <w:p w14:paraId="2065DC8F" w14:textId="77777777" w:rsidR="00C25E20" w:rsidRPr="003774B3" w:rsidRDefault="00C25E20" w:rsidP="00C25E20">
      <w:pPr>
        <w:pStyle w:val="ListParagraph"/>
        <w:ind w:left="1440"/>
        <w:rPr>
          <w:rFonts w:ascii="Trebuchet MS" w:hAnsi="Trebuchet MS"/>
        </w:rPr>
      </w:pPr>
      <w:r w:rsidRPr="003774B3">
        <w:rPr>
          <w:rFonts w:ascii="Trebuchet MS" w:hAnsi="Trebuchet MS"/>
        </w:rPr>
        <w:t xml:space="preserve">For services assigned status indicator T, reimbursement is limited to four procedures per outpatient episode of care. </w:t>
      </w:r>
    </w:p>
    <w:p w14:paraId="7ECB24E0" w14:textId="77777777" w:rsidR="00C25E20" w:rsidRPr="003774B3" w:rsidRDefault="00C25E20" w:rsidP="00C25E20">
      <w:pPr>
        <w:pStyle w:val="ListParagraph"/>
        <w:ind w:left="1440"/>
        <w:rPr>
          <w:rFonts w:ascii="Trebuchet MS" w:hAnsi="Trebuchet MS"/>
        </w:rPr>
      </w:pPr>
      <w:r w:rsidRPr="003774B3">
        <w:rPr>
          <w:rFonts w:ascii="Trebuchet MS" w:hAnsi="Trebuchet MS"/>
        </w:rPr>
        <w:t>The highest-valued APC reimbursed at 100% of the maximum allowance, and up to three additional procedures shall be reimbursed at 50% of the maximum allowance.</w:t>
      </w:r>
    </w:p>
    <w:p w14:paraId="525297CA" w14:textId="77777777" w:rsidR="00C25E20" w:rsidRPr="003774B3" w:rsidRDefault="00C25E20" w:rsidP="00C25E20">
      <w:pPr>
        <w:pStyle w:val="ListParagraph"/>
        <w:ind w:left="1440"/>
        <w:rPr>
          <w:rFonts w:ascii="Trebuchet MS" w:hAnsi="Trebuchet MS"/>
        </w:rPr>
      </w:pPr>
      <w:r w:rsidRPr="003774B3">
        <w:rPr>
          <w:rFonts w:ascii="Trebuchet MS" w:hAnsi="Trebuchet MS"/>
        </w:rPr>
        <w:t xml:space="preserve">Use of modifier 51 does not affect the application of multiple-procedure reductions. </w:t>
      </w:r>
    </w:p>
    <w:p w14:paraId="590408FD" w14:textId="4596084F" w:rsidR="00C25E20" w:rsidRPr="003774B3" w:rsidRDefault="00C25E20" w:rsidP="00C25E20">
      <w:pPr>
        <w:pStyle w:val="ListParagraph"/>
        <w:ind w:left="1440"/>
        <w:rPr>
          <w:rFonts w:ascii="Trebuchet MS" w:hAnsi="Trebuchet MS"/>
        </w:rPr>
      </w:pPr>
      <w:r w:rsidRPr="003774B3">
        <w:rPr>
          <w:rFonts w:ascii="Trebuchet MS" w:hAnsi="Trebuchet MS"/>
        </w:rPr>
        <w:t>Bilateral procedures shall be billed on separate lines using modifiers RT and LT.</w:t>
      </w:r>
    </w:p>
    <w:p w14:paraId="788E6A06" w14:textId="5A7FDF88" w:rsidR="00C25E20" w:rsidRPr="003774B3" w:rsidRDefault="00C25E20">
      <w:pPr>
        <w:pStyle w:val="ListParagraph"/>
        <w:numPr>
          <w:ilvl w:val="0"/>
          <w:numId w:val="17"/>
        </w:numPr>
        <w:ind w:left="1440"/>
        <w:rPr>
          <w:rFonts w:ascii="Trebuchet MS" w:hAnsi="Trebuchet MS"/>
        </w:rPr>
      </w:pPr>
      <w:r w:rsidRPr="003774B3">
        <w:rPr>
          <w:rFonts w:ascii="Trebuchet MS" w:hAnsi="Trebuchet MS"/>
        </w:rPr>
        <w:t>Additional Outpatient Surgical Payment Policies</w:t>
      </w:r>
    </w:p>
    <w:p w14:paraId="584E6327" w14:textId="5337383C" w:rsidR="00C25E20" w:rsidRPr="003774B3" w:rsidRDefault="00C25E20" w:rsidP="00C25E20">
      <w:pPr>
        <w:pStyle w:val="ListParagraph"/>
        <w:ind w:left="1440"/>
        <w:rPr>
          <w:rFonts w:ascii="Trebuchet MS" w:hAnsi="Trebuchet MS"/>
        </w:rPr>
      </w:pPr>
      <w:r w:rsidRPr="003774B3">
        <w:rPr>
          <w:rFonts w:ascii="Trebuchet MS" w:hAnsi="Trebuchet MS"/>
        </w:rPr>
        <w:t>All surgical procedures performed during a single operating room session constitute one outpatient surgical episode of care for payment purposes.</w:t>
      </w:r>
    </w:p>
    <w:p w14:paraId="523EACD4" w14:textId="33B175A3" w:rsidR="00C25E20" w:rsidRPr="003774B3" w:rsidRDefault="00C25E20" w:rsidP="00C25E20">
      <w:pPr>
        <w:pStyle w:val="ListParagraph"/>
        <w:ind w:left="1440"/>
        <w:rPr>
          <w:rFonts w:ascii="Trebuchet MS" w:hAnsi="Trebuchet MS"/>
        </w:rPr>
      </w:pPr>
      <w:r w:rsidRPr="003774B3">
        <w:rPr>
          <w:rFonts w:ascii="Trebuchet MS" w:hAnsi="Trebuchet MS"/>
        </w:rPr>
        <w:t xml:space="preserve">Discontinued procedures shall be reported using modifier 73 or 74. Modifier 73 allows reimbursement of 50% of the primary APC; modifier 74 allows reimbursement of 100% of the primary APC. </w:t>
      </w:r>
    </w:p>
    <w:p w14:paraId="3E18CFDC" w14:textId="49791CCD" w:rsidR="00C25E20" w:rsidRPr="003774B3" w:rsidRDefault="00C25E20" w:rsidP="00C25E20">
      <w:pPr>
        <w:pStyle w:val="ListParagraph"/>
        <w:ind w:left="1440"/>
        <w:rPr>
          <w:rFonts w:ascii="Trebuchet MS" w:hAnsi="Trebuchet MS"/>
        </w:rPr>
      </w:pPr>
      <w:r w:rsidRPr="003774B3">
        <w:rPr>
          <w:rFonts w:ascii="Trebuchet MS" w:hAnsi="Trebuchet MS"/>
        </w:rPr>
        <w:t>Facilities shall report HCPCS G0260 for sacroiliac joint injections.  CPT® 27096 shall not be separately reimbursed for facility billing.</w:t>
      </w:r>
    </w:p>
    <w:p w14:paraId="3F7CE8EA" w14:textId="772C5309" w:rsidR="00726C35" w:rsidRPr="003774B3" w:rsidRDefault="00726C35" w:rsidP="00726C35">
      <w:pPr>
        <w:pStyle w:val="Heading3"/>
        <w:tabs>
          <w:tab w:val="clear" w:pos="2160"/>
          <w:tab w:val="left" w:pos="1440"/>
          <w:tab w:val="center" w:pos="4680"/>
        </w:tabs>
        <w:rPr>
          <w:rFonts w:ascii="Trebuchet MS" w:hAnsi="Trebuchet MS"/>
        </w:rPr>
      </w:pPr>
      <w:bookmarkStart w:id="23" w:name="_Toc233631677"/>
      <w:r w:rsidRPr="003774B3">
        <w:rPr>
          <w:rFonts w:ascii="Trebuchet MS" w:hAnsi="Trebuchet MS"/>
        </w:rPr>
        <w:t>18.5.3</w:t>
      </w:r>
      <w:r w:rsidRPr="003774B3">
        <w:rPr>
          <w:rFonts w:ascii="Trebuchet MS" w:hAnsi="Trebuchet MS"/>
        </w:rPr>
        <w:tab/>
        <w:t xml:space="preserve">Facilities </w:t>
      </w:r>
      <w:r w:rsidR="005B74BD" w:rsidRPr="003774B3">
        <w:rPr>
          <w:rFonts w:ascii="Trebuchet MS" w:hAnsi="Trebuchet MS"/>
        </w:rPr>
        <w:t>Reimbursed</w:t>
      </w:r>
      <w:r w:rsidRPr="003774B3">
        <w:rPr>
          <w:rFonts w:ascii="Trebuchet MS" w:hAnsi="Trebuchet MS"/>
        </w:rPr>
        <w:t xml:space="preserve"> </w:t>
      </w:r>
      <w:r w:rsidR="00C25E20" w:rsidRPr="003774B3">
        <w:rPr>
          <w:rFonts w:ascii="Trebuchet MS" w:hAnsi="Trebuchet MS"/>
        </w:rPr>
        <w:t>at</w:t>
      </w:r>
      <w:r w:rsidRPr="003774B3">
        <w:rPr>
          <w:rFonts w:ascii="Trebuchet MS" w:hAnsi="Trebuchet MS"/>
        </w:rPr>
        <w:t xml:space="preserve"> a Reasonable Charge</w:t>
      </w:r>
      <w:bookmarkEnd w:id="23"/>
      <w:r w:rsidRPr="003774B3">
        <w:rPr>
          <w:rFonts w:ascii="Trebuchet MS" w:hAnsi="Trebuchet MS"/>
        </w:rPr>
        <w:tab/>
      </w:r>
    </w:p>
    <w:p w14:paraId="0FECE953" w14:textId="04113442" w:rsidR="006A45F8" w:rsidRPr="003774B3" w:rsidRDefault="006A45F8" w:rsidP="00A938C9">
      <w:pPr>
        <w:rPr>
          <w:rFonts w:ascii="Trebuchet MS" w:hAnsi="Trebuchet MS"/>
        </w:rPr>
      </w:pPr>
      <w:r w:rsidRPr="003774B3">
        <w:rPr>
          <w:rFonts w:ascii="Trebuchet MS" w:hAnsi="Trebuchet MS"/>
        </w:rPr>
        <w:t>The following facilities, as defined in Rule 16, shall be reimbursed at a reasonable charge, as negotiated between the Provider and the Payer, for both inpatient and outpatient services:</w:t>
      </w:r>
    </w:p>
    <w:p w14:paraId="0EBFC2C9" w14:textId="77777777" w:rsidR="006A45F8" w:rsidRPr="003774B3" w:rsidRDefault="006A45F8" w:rsidP="00A938C9">
      <w:pPr>
        <w:rPr>
          <w:rFonts w:ascii="Trebuchet MS" w:hAnsi="Trebuchet MS"/>
        </w:rPr>
      </w:pPr>
      <w:r w:rsidRPr="003774B3">
        <w:rPr>
          <w:rFonts w:ascii="Trebuchet MS" w:hAnsi="Trebuchet MS"/>
        </w:rPr>
        <w:t>Children’s Hospitals</w:t>
      </w:r>
    </w:p>
    <w:p w14:paraId="6DA0643F" w14:textId="77777777" w:rsidR="006A45F8" w:rsidRPr="003774B3" w:rsidRDefault="006A45F8" w:rsidP="00A938C9">
      <w:pPr>
        <w:rPr>
          <w:rFonts w:ascii="Trebuchet MS" w:hAnsi="Trebuchet MS"/>
        </w:rPr>
      </w:pPr>
      <w:r w:rsidRPr="003774B3">
        <w:rPr>
          <w:rFonts w:ascii="Trebuchet MS" w:hAnsi="Trebuchet MS"/>
        </w:rPr>
        <w:t>Veterans Administration (VA) Medical Centers</w:t>
      </w:r>
    </w:p>
    <w:p w14:paraId="3D32ACD0" w14:textId="77777777" w:rsidR="006A45F8" w:rsidRPr="003774B3" w:rsidRDefault="006A45F8" w:rsidP="00A938C9">
      <w:pPr>
        <w:rPr>
          <w:rFonts w:ascii="Trebuchet MS" w:hAnsi="Trebuchet MS"/>
        </w:rPr>
      </w:pPr>
      <w:r w:rsidRPr="003774B3">
        <w:rPr>
          <w:rFonts w:ascii="Trebuchet MS" w:hAnsi="Trebuchet MS"/>
        </w:rPr>
        <w:t>State-run Psychiatric Hospitals</w:t>
      </w:r>
    </w:p>
    <w:p w14:paraId="5C1C7F01" w14:textId="77777777" w:rsidR="006A45F8" w:rsidRPr="003774B3" w:rsidRDefault="006A45F8" w:rsidP="00A938C9">
      <w:pPr>
        <w:rPr>
          <w:rFonts w:ascii="Trebuchet MS" w:hAnsi="Trebuchet MS"/>
        </w:rPr>
      </w:pPr>
      <w:r w:rsidRPr="003774B3">
        <w:rPr>
          <w:rFonts w:ascii="Trebuchet MS" w:hAnsi="Trebuchet MS"/>
        </w:rPr>
        <w:t>Psychiatric Hospital</w:t>
      </w:r>
    </w:p>
    <w:p w14:paraId="13073152" w14:textId="4C41223A" w:rsidR="004010C1" w:rsidRPr="003774B3" w:rsidRDefault="006A45F8" w:rsidP="00A938C9">
      <w:pPr>
        <w:rPr>
          <w:rFonts w:ascii="Trebuchet MS" w:hAnsi="Trebuchet MS"/>
        </w:rPr>
      </w:pPr>
      <w:r w:rsidRPr="003774B3">
        <w:rPr>
          <w:rFonts w:ascii="Trebuchet MS" w:hAnsi="Trebuchet MS"/>
        </w:rPr>
        <w:t>The Provider bears the burden of demonstrating reasonableness of the reimbursement sought. Payments to VA medical centers shall comply with applicable rules promulgated by the United States Department of Veterans Affairs.</w:t>
      </w:r>
    </w:p>
    <w:p w14:paraId="6B33B5EB" w14:textId="36C7AA2C" w:rsidR="004010C1" w:rsidRPr="003774B3" w:rsidRDefault="004010C1" w:rsidP="004010C1">
      <w:pPr>
        <w:pStyle w:val="Heading3"/>
        <w:tabs>
          <w:tab w:val="clear" w:pos="2160"/>
          <w:tab w:val="left" w:pos="1440"/>
        </w:tabs>
        <w:rPr>
          <w:rFonts w:ascii="Trebuchet MS" w:hAnsi="Trebuchet MS"/>
        </w:rPr>
      </w:pPr>
      <w:bookmarkStart w:id="24" w:name="_Toc233631678"/>
      <w:r w:rsidRPr="003774B3">
        <w:rPr>
          <w:rFonts w:ascii="Trebuchet MS" w:hAnsi="Trebuchet MS"/>
        </w:rPr>
        <w:t>18.5.4</w:t>
      </w:r>
      <w:r w:rsidRPr="003774B3">
        <w:rPr>
          <w:rFonts w:ascii="Trebuchet MS" w:hAnsi="Trebuchet MS"/>
        </w:rPr>
        <w:tab/>
        <w:t>Emergency Departments (EDs)</w:t>
      </w:r>
      <w:bookmarkEnd w:id="24"/>
    </w:p>
    <w:p w14:paraId="670A1A0C" w14:textId="77777777" w:rsidR="00ED307F" w:rsidRPr="003774B3" w:rsidRDefault="00ED307F">
      <w:pPr>
        <w:pStyle w:val="ListParagraph"/>
        <w:numPr>
          <w:ilvl w:val="0"/>
          <w:numId w:val="18"/>
        </w:numPr>
        <w:ind w:left="1440"/>
        <w:rPr>
          <w:rFonts w:ascii="Trebuchet MS" w:hAnsi="Trebuchet MS"/>
        </w:rPr>
      </w:pPr>
      <w:r w:rsidRPr="003774B3">
        <w:rPr>
          <w:rFonts w:ascii="Trebuchet MS" w:hAnsi="Trebuchet MS"/>
        </w:rPr>
        <w:t>Type A Emergency Departments</w:t>
      </w:r>
    </w:p>
    <w:p w14:paraId="041D7EBF" w14:textId="77777777" w:rsidR="00ED307F" w:rsidRPr="003774B3" w:rsidRDefault="00ED307F" w:rsidP="00ED307F">
      <w:pPr>
        <w:pStyle w:val="ListParagraph"/>
        <w:ind w:left="1440"/>
        <w:rPr>
          <w:rFonts w:ascii="Trebuchet MS" w:hAnsi="Trebuchet MS"/>
        </w:rPr>
      </w:pPr>
      <w:r w:rsidRPr="003774B3">
        <w:rPr>
          <w:rFonts w:ascii="Trebuchet MS" w:hAnsi="Trebuchet MS"/>
        </w:rPr>
        <w:lastRenderedPageBreak/>
        <w:t>Hospitals billing Type A ED visits shall:</w:t>
      </w:r>
    </w:p>
    <w:p w14:paraId="7A9421C7" w14:textId="77777777" w:rsidR="00ED307F" w:rsidRPr="003774B3" w:rsidRDefault="00ED307F" w:rsidP="00ED307F">
      <w:pPr>
        <w:pStyle w:val="ListParagraph"/>
        <w:ind w:left="1440"/>
        <w:rPr>
          <w:rFonts w:ascii="Trebuchet MS" w:hAnsi="Trebuchet MS"/>
        </w:rPr>
      </w:pPr>
      <w:r w:rsidRPr="003774B3">
        <w:rPr>
          <w:rFonts w:ascii="Trebuchet MS" w:hAnsi="Trebuchet MS"/>
        </w:rPr>
        <w:t>Be physically located within a hospital licensed by the CDPHE as a general hospital or meet the applicable licensure requirements of the state in which the facility is located;</w:t>
      </w:r>
    </w:p>
    <w:p w14:paraId="1FE0B892" w14:textId="77777777" w:rsidR="00ED307F" w:rsidRPr="003774B3" w:rsidRDefault="00ED307F" w:rsidP="00ED307F">
      <w:pPr>
        <w:pStyle w:val="ListParagraph"/>
        <w:ind w:left="1440"/>
        <w:rPr>
          <w:rFonts w:ascii="Trebuchet MS" w:hAnsi="Trebuchet MS"/>
        </w:rPr>
      </w:pPr>
      <w:r w:rsidRPr="003774B3">
        <w:rPr>
          <w:rFonts w:ascii="Trebuchet MS" w:hAnsi="Trebuchet MS"/>
        </w:rPr>
        <w:t>Be open and staffed 24 hours per day, seven days a week; and</w:t>
      </w:r>
    </w:p>
    <w:p w14:paraId="46F3B183" w14:textId="0B157476" w:rsidR="00ED307F" w:rsidRPr="003774B3" w:rsidRDefault="00ED307F" w:rsidP="00ED307F">
      <w:pPr>
        <w:pStyle w:val="ListParagraph"/>
        <w:ind w:left="1440"/>
        <w:rPr>
          <w:rFonts w:ascii="Trebuchet MS" w:hAnsi="Trebuchet MS"/>
        </w:rPr>
      </w:pPr>
      <w:r w:rsidRPr="003774B3">
        <w:rPr>
          <w:rFonts w:ascii="Trebuchet MS" w:hAnsi="Trebuchet MS"/>
        </w:rPr>
        <w:t>Bill ED services using revenue code 0450 and applicable CPT® code E/M codes.</w:t>
      </w:r>
    </w:p>
    <w:p w14:paraId="729DC801" w14:textId="4F59780B" w:rsidR="00ED307F" w:rsidRPr="003774B3" w:rsidRDefault="00ED307F">
      <w:pPr>
        <w:pStyle w:val="ListParagraph"/>
        <w:numPr>
          <w:ilvl w:val="0"/>
          <w:numId w:val="18"/>
        </w:numPr>
        <w:ind w:left="1440"/>
        <w:rPr>
          <w:rFonts w:ascii="Trebuchet MS" w:hAnsi="Trebuchet MS"/>
        </w:rPr>
      </w:pPr>
      <w:r w:rsidRPr="003774B3">
        <w:rPr>
          <w:rFonts w:ascii="Trebuchet MS" w:hAnsi="Trebuchet MS"/>
        </w:rPr>
        <w:t>Type B Emergency Departments</w:t>
      </w:r>
    </w:p>
    <w:p w14:paraId="21BBC3F0" w14:textId="77777777" w:rsidR="00ED307F" w:rsidRPr="003774B3" w:rsidRDefault="00ED307F" w:rsidP="00ED307F">
      <w:pPr>
        <w:pStyle w:val="ListParagraph"/>
        <w:ind w:left="1440"/>
        <w:rPr>
          <w:rFonts w:ascii="Trebuchet MS" w:hAnsi="Trebuchet MS"/>
        </w:rPr>
      </w:pPr>
      <w:r w:rsidRPr="003774B3">
        <w:rPr>
          <w:rFonts w:ascii="Trebuchet MS" w:hAnsi="Trebuchet MS"/>
        </w:rPr>
        <w:t>Hospitals billing Type B ED visits shall:</w:t>
      </w:r>
    </w:p>
    <w:p w14:paraId="3B5882DD" w14:textId="4E3E8D5C" w:rsidR="00ED307F" w:rsidRPr="003774B3" w:rsidRDefault="00ED307F" w:rsidP="00ED307F">
      <w:pPr>
        <w:pStyle w:val="ListParagraph"/>
        <w:ind w:left="1440"/>
        <w:rPr>
          <w:rFonts w:ascii="Trebuchet MS" w:hAnsi="Trebuchet MS"/>
        </w:rPr>
      </w:pPr>
      <w:r w:rsidRPr="003774B3">
        <w:rPr>
          <w:rFonts w:ascii="Trebuchet MS" w:hAnsi="Trebuchet MS"/>
        </w:rPr>
        <w:t>Be physically located within a hospital</w:t>
      </w:r>
      <w:r w:rsidR="00EC0807" w:rsidRPr="003774B3">
        <w:rPr>
          <w:rFonts w:ascii="Trebuchet MS" w:hAnsi="Trebuchet MS"/>
        </w:rPr>
        <w:t>;</w:t>
      </w:r>
    </w:p>
    <w:p w14:paraId="4DA1265C" w14:textId="77777777" w:rsidR="00ED307F" w:rsidRPr="003774B3" w:rsidRDefault="00ED307F" w:rsidP="00ED307F">
      <w:pPr>
        <w:pStyle w:val="ListParagraph"/>
        <w:ind w:left="1440"/>
        <w:rPr>
          <w:rFonts w:ascii="Trebuchet MS" w:hAnsi="Trebuchet MS"/>
        </w:rPr>
      </w:pPr>
      <w:r w:rsidRPr="003774B3">
        <w:rPr>
          <w:rFonts w:ascii="Trebuchet MS" w:hAnsi="Trebuchet MS"/>
        </w:rPr>
        <w:t>Maintain operations, staffing, and capabilities equivalent to a licensed ED;</w:t>
      </w:r>
    </w:p>
    <w:p w14:paraId="3A497B9A" w14:textId="77777777" w:rsidR="00ED307F" w:rsidRPr="003774B3" w:rsidRDefault="00ED307F" w:rsidP="00ED307F">
      <w:pPr>
        <w:pStyle w:val="ListParagraph"/>
        <w:ind w:left="1440"/>
        <w:rPr>
          <w:rFonts w:ascii="Trebuchet MS" w:hAnsi="Trebuchet MS"/>
        </w:rPr>
      </w:pPr>
      <w:r w:rsidRPr="003774B3">
        <w:rPr>
          <w:rFonts w:ascii="Trebuchet MS" w:hAnsi="Trebuchet MS"/>
        </w:rPr>
        <w:t xml:space="preserve">Comply with all applicable requirements of the Emergency Medical Treatment and Active Labor Act (EMTALA); and </w:t>
      </w:r>
    </w:p>
    <w:p w14:paraId="66C81174" w14:textId="3017972A" w:rsidR="00ED307F" w:rsidRPr="003774B3" w:rsidRDefault="00ED307F" w:rsidP="00ED307F">
      <w:pPr>
        <w:pStyle w:val="ListParagraph"/>
        <w:ind w:left="1440"/>
        <w:rPr>
          <w:rFonts w:ascii="Trebuchet MS" w:hAnsi="Trebuchet MS"/>
        </w:rPr>
      </w:pPr>
      <w:r w:rsidRPr="003774B3">
        <w:rPr>
          <w:rFonts w:ascii="Trebuchet MS" w:hAnsi="Trebuchet MS"/>
        </w:rPr>
        <w:t>Bill all Type B ED visits using revenue code 0456 and HCPCS level-of-care codes G0380-G0384, regardless of whether the facility is open 24 hours per day, seven days a week.</w:t>
      </w:r>
    </w:p>
    <w:p w14:paraId="790E1F51" w14:textId="3291A8DE" w:rsidR="00ED307F" w:rsidRPr="003774B3" w:rsidRDefault="00ED307F">
      <w:pPr>
        <w:pStyle w:val="ListParagraph"/>
        <w:numPr>
          <w:ilvl w:val="0"/>
          <w:numId w:val="18"/>
        </w:numPr>
        <w:ind w:left="1440"/>
        <w:rPr>
          <w:rFonts w:ascii="Trebuchet MS" w:hAnsi="Trebuchet MS"/>
        </w:rPr>
      </w:pPr>
      <w:r w:rsidRPr="003774B3">
        <w:rPr>
          <w:rFonts w:ascii="Trebuchet MS" w:hAnsi="Trebuchet MS"/>
        </w:rPr>
        <w:t>Emergency Department Levels of Care</w:t>
      </w:r>
    </w:p>
    <w:p w14:paraId="3B82C14C" w14:textId="77777777" w:rsidR="00ED307F" w:rsidRPr="003774B3" w:rsidRDefault="00ED307F" w:rsidP="00ED307F">
      <w:pPr>
        <w:pStyle w:val="ListParagraph"/>
        <w:ind w:left="1440"/>
        <w:rPr>
          <w:rFonts w:ascii="Trebuchet MS" w:hAnsi="Trebuchet MS"/>
        </w:rPr>
      </w:pPr>
      <w:r w:rsidRPr="003774B3">
        <w:rPr>
          <w:rFonts w:ascii="Trebuchet MS" w:hAnsi="Trebuchet MS"/>
        </w:rPr>
        <w:t xml:space="preserve">ED level of care shall be identified using one of five levels applicable to either a Type A or Type B visit. </w:t>
      </w:r>
    </w:p>
    <w:p w14:paraId="223E47F1" w14:textId="77777777" w:rsidR="00ED307F" w:rsidRPr="003774B3" w:rsidRDefault="00ED307F" w:rsidP="00ED307F">
      <w:pPr>
        <w:pStyle w:val="ListParagraph"/>
        <w:ind w:left="1440"/>
        <w:rPr>
          <w:rFonts w:ascii="Trebuchet MS" w:hAnsi="Trebuchet MS"/>
        </w:rPr>
      </w:pPr>
      <w:r w:rsidRPr="003774B3">
        <w:rPr>
          <w:rFonts w:ascii="Trebuchet MS" w:hAnsi="Trebuchet MS"/>
        </w:rPr>
        <w:t xml:space="preserve">Levels of care shall be defined by CPT® E/M code descriptions and the hospital’s internal level-of-care guidelines, developed in compliance with Medicare regulations. </w:t>
      </w:r>
    </w:p>
    <w:p w14:paraId="4A5ABF64" w14:textId="536B188E" w:rsidR="00ED307F" w:rsidRPr="003774B3" w:rsidRDefault="00ED307F" w:rsidP="00ED307F">
      <w:pPr>
        <w:pStyle w:val="ListParagraph"/>
        <w:ind w:left="1440"/>
        <w:rPr>
          <w:rFonts w:ascii="Trebuchet MS" w:hAnsi="Trebuchet MS"/>
        </w:rPr>
      </w:pPr>
      <w:r w:rsidRPr="003774B3">
        <w:rPr>
          <w:rFonts w:ascii="Trebuchet MS" w:hAnsi="Trebuchet MS"/>
        </w:rPr>
        <w:t xml:space="preserve">The hospital’s guidelines shall establish a reasonable and consistent gradation of hospital resources, including </w:t>
      </w:r>
      <w:r w:rsidR="00EC0807" w:rsidRPr="003774B3">
        <w:rPr>
          <w:rFonts w:ascii="Trebuchet MS" w:hAnsi="Trebuchet MS"/>
        </w:rPr>
        <w:t>ED</w:t>
      </w:r>
      <w:r w:rsidRPr="003774B3">
        <w:rPr>
          <w:rFonts w:ascii="Trebuchet MS" w:hAnsi="Trebuchet MS"/>
        </w:rPr>
        <w:t xml:space="preserve"> staff and ancillary services, as the level of services </w:t>
      </w:r>
      <w:proofErr w:type="gramStart"/>
      <w:r w:rsidRPr="003774B3">
        <w:rPr>
          <w:rFonts w:ascii="Trebuchet MS" w:hAnsi="Trebuchet MS"/>
        </w:rPr>
        <w:t>increase</w:t>
      </w:r>
      <w:proofErr w:type="gramEnd"/>
      <w:r w:rsidRPr="003774B3">
        <w:rPr>
          <w:rFonts w:ascii="Trebuchet MS" w:hAnsi="Trebuchet MS"/>
        </w:rPr>
        <w:t xml:space="preserve">. </w:t>
      </w:r>
    </w:p>
    <w:p w14:paraId="166D4D2D" w14:textId="77777777" w:rsidR="00ED307F" w:rsidRPr="003774B3" w:rsidRDefault="00ED307F" w:rsidP="00ED307F">
      <w:pPr>
        <w:pStyle w:val="ListParagraph"/>
        <w:ind w:left="1440"/>
        <w:rPr>
          <w:rFonts w:ascii="Trebuchet MS" w:hAnsi="Trebuchet MS"/>
        </w:rPr>
      </w:pPr>
      <w:r w:rsidRPr="003774B3">
        <w:rPr>
          <w:rFonts w:ascii="Trebuchet MS" w:hAnsi="Trebuchet MS"/>
        </w:rPr>
        <w:t>Upon request, the Provider shall supply its ED level-of-care guidelines to the Payer.</w:t>
      </w:r>
    </w:p>
    <w:p w14:paraId="3AACD8B0" w14:textId="7A3675C2" w:rsidR="00ED307F" w:rsidRPr="003774B3" w:rsidRDefault="00ED307F" w:rsidP="00ED307F">
      <w:pPr>
        <w:pStyle w:val="ListParagraph"/>
        <w:ind w:left="1440"/>
        <w:rPr>
          <w:rFonts w:ascii="Trebuchet MS" w:hAnsi="Trebuchet MS"/>
        </w:rPr>
      </w:pPr>
      <w:r w:rsidRPr="003774B3">
        <w:rPr>
          <w:rFonts w:ascii="Trebuchet MS" w:hAnsi="Trebuchet MS"/>
        </w:rPr>
        <w:t>When multiple ED level-of-care codes or critical care codes are reported for the same visit, only the single highest level of service shall be reimbursed.</w:t>
      </w:r>
    </w:p>
    <w:p w14:paraId="6A41891F" w14:textId="6CAF5DD6" w:rsidR="00ED307F" w:rsidRPr="003774B3" w:rsidRDefault="00ED307F" w:rsidP="00ED307F">
      <w:pPr>
        <w:pStyle w:val="Heading3"/>
        <w:tabs>
          <w:tab w:val="clear" w:pos="2160"/>
          <w:tab w:val="left" w:pos="1440"/>
        </w:tabs>
        <w:rPr>
          <w:rFonts w:ascii="Trebuchet MS" w:hAnsi="Trebuchet MS"/>
        </w:rPr>
      </w:pPr>
      <w:bookmarkStart w:id="25" w:name="_Toc233631679"/>
      <w:r w:rsidRPr="003774B3">
        <w:rPr>
          <w:rFonts w:ascii="Trebuchet MS" w:hAnsi="Trebuchet MS"/>
        </w:rPr>
        <w:t>18.5.5</w:t>
      </w:r>
      <w:r w:rsidRPr="003774B3">
        <w:rPr>
          <w:rFonts w:ascii="Trebuchet MS" w:hAnsi="Trebuchet MS"/>
        </w:rPr>
        <w:tab/>
        <w:t>Rural Health Clinics (RHCs)</w:t>
      </w:r>
      <w:bookmarkEnd w:id="25"/>
    </w:p>
    <w:p w14:paraId="78A1159E" w14:textId="399439DE" w:rsidR="008A635A" w:rsidRPr="003774B3" w:rsidRDefault="008A635A" w:rsidP="00A938C9">
      <w:pPr>
        <w:rPr>
          <w:rFonts w:ascii="Trebuchet MS" w:hAnsi="Trebuchet MS"/>
        </w:rPr>
      </w:pPr>
      <w:r w:rsidRPr="003774B3">
        <w:rPr>
          <w:rFonts w:ascii="Trebuchet MS" w:hAnsi="Trebuchet MS"/>
        </w:rPr>
        <w:lastRenderedPageBreak/>
        <w:t>Reimbursement for RHC services (revenue code 521) shall be reimbursed at an all-inclusive rate of $356.00 per visit, excluding psychological, psychiatric, and diagnostic services reimbursed under section 18.4.</w:t>
      </w:r>
    </w:p>
    <w:p w14:paraId="577E54FA" w14:textId="266F6A00" w:rsidR="00ED307F" w:rsidRPr="003774B3" w:rsidRDefault="00ED307F" w:rsidP="00ED307F">
      <w:pPr>
        <w:pStyle w:val="Heading3"/>
        <w:tabs>
          <w:tab w:val="clear" w:pos="2160"/>
          <w:tab w:val="left" w:pos="1440"/>
        </w:tabs>
        <w:rPr>
          <w:rFonts w:ascii="Trebuchet MS" w:hAnsi="Trebuchet MS"/>
        </w:rPr>
      </w:pPr>
      <w:bookmarkStart w:id="26" w:name="_Toc233631680"/>
      <w:r w:rsidRPr="003774B3">
        <w:rPr>
          <w:rFonts w:ascii="Trebuchet MS" w:hAnsi="Trebuchet MS"/>
        </w:rPr>
        <w:t>18.5.6</w:t>
      </w:r>
      <w:r w:rsidRPr="003774B3">
        <w:rPr>
          <w:rFonts w:ascii="Trebuchet MS" w:hAnsi="Trebuchet MS"/>
        </w:rPr>
        <w:tab/>
        <w:t>Urgent Care Facilities</w:t>
      </w:r>
      <w:bookmarkEnd w:id="26"/>
    </w:p>
    <w:p w14:paraId="54DE175F" w14:textId="0C5524FD" w:rsidR="008A635A" w:rsidRDefault="001113BB" w:rsidP="001113BB">
      <w:pPr>
        <w:rPr>
          <w:rFonts w:ascii="Trebuchet MS" w:hAnsi="Trebuchet MS"/>
        </w:rPr>
      </w:pPr>
      <w:r w:rsidRPr="003774B3">
        <w:rPr>
          <w:rFonts w:ascii="Trebuchet MS" w:hAnsi="Trebuchet MS"/>
        </w:rPr>
        <w:t xml:space="preserve">Treatment provided in an Urgent Care Facility must be billed based on the level of service rendered to the injured worker. Global service codes (HCPCS S9083 and S9088) </w:t>
      </w:r>
      <w:r w:rsidR="00846838">
        <w:rPr>
          <w:rFonts w:ascii="Trebuchet MS" w:hAnsi="Trebuchet MS"/>
        </w:rPr>
        <w:t>are not</w:t>
      </w:r>
      <w:r w:rsidRPr="003774B3">
        <w:rPr>
          <w:rFonts w:ascii="Trebuchet MS" w:hAnsi="Trebuchet MS"/>
        </w:rPr>
        <w:t xml:space="preserve"> reimburs</w:t>
      </w:r>
      <w:r w:rsidR="00846838">
        <w:rPr>
          <w:rFonts w:ascii="Trebuchet MS" w:hAnsi="Trebuchet MS"/>
        </w:rPr>
        <w:t>able</w:t>
      </w:r>
      <w:r w:rsidRPr="003774B3">
        <w:rPr>
          <w:rFonts w:ascii="Trebuchet MS" w:hAnsi="Trebuchet MS"/>
        </w:rPr>
        <w:t xml:space="preserve">. </w:t>
      </w:r>
    </w:p>
    <w:p w14:paraId="64FDC2DC" w14:textId="3181F153" w:rsidR="00846838" w:rsidRPr="003774B3" w:rsidRDefault="00846838" w:rsidP="001113BB">
      <w:pPr>
        <w:rPr>
          <w:rFonts w:ascii="Trebuchet MS" w:hAnsi="Trebuchet MS"/>
        </w:rPr>
      </w:pPr>
      <w:r w:rsidRPr="00846838">
        <w:rPr>
          <w:rFonts w:ascii="Trebuchet MS" w:hAnsi="Trebuchet MS"/>
        </w:rPr>
        <w:t xml:space="preserve">The 85% reimbursement adjustment described in section 18.4.2(B) applies only to professional services personally rendered by </w:t>
      </w:r>
      <w:r>
        <w:rPr>
          <w:rFonts w:ascii="Trebuchet MS" w:hAnsi="Trebuchet MS"/>
        </w:rPr>
        <w:t>an</w:t>
      </w:r>
      <w:r w:rsidRPr="00846838">
        <w:rPr>
          <w:rFonts w:ascii="Trebuchet MS" w:hAnsi="Trebuchet MS"/>
        </w:rPr>
        <w:t xml:space="preserve"> APP. Diagnostic, technical, facility, ancillary, and professional interpretation services furnished in connection with an urgent care visit shall be reimbursed at 100% of the applicable Fee Schedule when those services are not personally rendered by the APP, regardless of whether the APP’s National Provider Identifier (NPI) is reported as the ordering, referring, or billing </w:t>
      </w:r>
      <w:r>
        <w:rPr>
          <w:rFonts w:ascii="Trebuchet MS" w:hAnsi="Trebuchet MS"/>
        </w:rPr>
        <w:t>P</w:t>
      </w:r>
      <w:r w:rsidRPr="00846838">
        <w:rPr>
          <w:rFonts w:ascii="Trebuchet MS" w:hAnsi="Trebuchet MS"/>
        </w:rPr>
        <w:t>rovider.</w:t>
      </w:r>
    </w:p>
    <w:p w14:paraId="012BA25B" w14:textId="01DA5F99" w:rsidR="00A81F4A" w:rsidRPr="003774B3" w:rsidRDefault="00A81F4A">
      <w:pPr>
        <w:pStyle w:val="Heading2"/>
        <w:numPr>
          <w:ilvl w:val="1"/>
          <w:numId w:val="20"/>
        </w:numPr>
        <w:rPr>
          <w:rFonts w:ascii="Trebuchet MS" w:hAnsi="Trebuchet MS"/>
        </w:rPr>
      </w:pPr>
      <w:bookmarkStart w:id="27" w:name="_Toc233631681"/>
      <w:r w:rsidRPr="003774B3">
        <w:rPr>
          <w:rFonts w:ascii="Trebuchet MS" w:hAnsi="Trebuchet MS"/>
        </w:rPr>
        <w:t>Ancillary Services</w:t>
      </w:r>
      <w:bookmarkEnd w:id="27"/>
    </w:p>
    <w:p w14:paraId="2C64BC1D" w14:textId="53FBE726" w:rsidR="00A0259D" w:rsidRPr="003774B3" w:rsidRDefault="00A0259D" w:rsidP="00A0259D">
      <w:pPr>
        <w:pStyle w:val="Heading3"/>
        <w:tabs>
          <w:tab w:val="clear" w:pos="2160"/>
          <w:tab w:val="left" w:pos="1440"/>
        </w:tabs>
        <w:ind w:left="1440" w:hanging="1440"/>
        <w:rPr>
          <w:rFonts w:ascii="Trebuchet MS" w:hAnsi="Trebuchet MS"/>
        </w:rPr>
      </w:pPr>
      <w:bookmarkStart w:id="28" w:name="_Toc233631682"/>
      <w:r w:rsidRPr="003774B3">
        <w:rPr>
          <w:rFonts w:ascii="Trebuchet MS" w:hAnsi="Trebuchet MS"/>
        </w:rPr>
        <w:t>18.6.1</w:t>
      </w:r>
      <w:r w:rsidRPr="003774B3">
        <w:rPr>
          <w:rFonts w:ascii="Trebuchet MS" w:hAnsi="Trebuchet MS"/>
        </w:rPr>
        <w:tab/>
        <w:t>Durable Medical Equipment, Prosthetics, Orthotics, and Supplies (DMEPOS)</w:t>
      </w:r>
      <w:bookmarkEnd w:id="28"/>
    </w:p>
    <w:p w14:paraId="03691FD1" w14:textId="6FA0A5D0" w:rsidR="00B47446" w:rsidRPr="003774B3" w:rsidRDefault="00B47446" w:rsidP="00A938C9">
      <w:pPr>
        <w:rPr>
          <w:rFonts w:ascii="Trebuchet MS" w:hAnsi="Trebuchet MS"/>
        </w:rPr>
      </w:pPr>
      <w:r w:rsidRPr="003774B3">
        <w:rPr>
          <w:rFonts w:ascii="Trebuchet MS" w:hAnsi="Trebuchet MS"/>
        </w:rPr>
        <w:t xml:space="preserve">DMEPOS items are equipment and supplies that withstand repeated use, are primarily and customarily used to serve a medical purpose and provide </w:t>
      </w:r>
      <w:r w:rsidR="000D06F0" w:rsidRPr="003774B3">
        <w:rPr>
          <w:rFonts w:ascii="Trebuchet MS" w:hAnsi="Trebuchet MS"/>
        </w:rPr>
        <w:t>a specific</w:t>
      </w:r>
      <w:r w:rsidRPr="003774B3">
        <w:rPr>
          <w:rFonts w:ascii="Trebuchet MS" w:hAnsi="Trebuchet MS"/>
        </w:rPr>
        <w:t xml:space="preserve"> benefit to the injured worker in the home, workplace, or community.  </w:t>
      </w:r>
    </w:p>
    <w:p w14:paraId="2146DF36" w14:textId="7E8FA05B" w:rsidR="00A0259D" w:rsidRPr="003774B3" w:rsidRDefault="00A0259D">
      <w:pPr>
        <w:pStyle w:val="ListParagraph"/>
        <w:numPr>
          <w:ilvl w:val="0"/>
          <w:numId w:val="23"/>
        </w:numPr>
        <w:tabs>
          <w:tab w:val="left" w:pos="1440"/>
        </w:tabs>
        <w:ind w:hanging="2160"/>
        <w:rPr>
          <w:rFonts w:ascii="Trebuchet MS" w:hAnsi="Trebuchet MS"/>
        </w:rPr>
      </w:pPr>
      <w:r w:rsidRPr="003774B3">
        <w:rPr>
          <w:rFonts w:ascii="Trebuchet MS" w:hAnsi="Trebuchet MS"/>
        </w:rPr>
        <w:t>Purchased Equipment and Capped Rentals</w:t>
      </w:r>
    </w:p>
    <w:p w14:paraId="3EDE5B2E" w14:textId="1BC3BB8C" w:rsidR="00B47446" w:rsidRPr="003774B3" w:rsidRDefault="00B47446" w:rsidP="00B47446">
      <w:pPr>
        <w:tabs>
          <w:tab w:val="left" w:pos="1440"/>
        </w:tabs>
        <w:ind w:left="1440"/>
        <w:rPr>
          <w:rFonts w:ascii="Trebuchet MS" w:hAnsi="Trebuchet MS"/>
        </w:rPr>
      </w:pPr>
      <w:r w:rsidRPr="003774B3">
        <w:rPr>
          <w:rFonts w:ascii="Trebuchet MS" w:hAnsi="Trebuchet MS"/>
        </w:rPr>
        <w:t xml:space="preserve">Items with a fee </w:t>
      </w:r>
      <w:proofErr w:type="gramStart"/>
      <w:r w:rsidRPr="003774B3">
        <w:rPr>
          <w:rFonts w:ascii="Trebuchet MS" w:hAnsi="Trebuchet MS"/>
        </w:rPr>
        <w:t>schedule</w:t>
      </w:r>
      <w:proofErr w:type="gramEnd"/>
      <w:r w:rsidRPr="003774B3">
        <w:rPr>
          <w:rFonts w:ascii="Trebuchet MS" w:hAnsi="Trebuchet MS"/>
        </w:rPr>
        <w:t xml:space="preserve"> maximum allowance of $300.00 or less shall not be rented.</w:t>
      </w:r>
    </w:p>
    <w:p w14:paraId="735CD245" w14:textId="77777777" w:rsidR="00B47446" w:rsidRPr="003774B3" w:rsidRDefault="00B47446" w:rsidP="00B47446">
      <w:pPr>
        <w:tabs>
          <w:tab w:val="left" w:pos="1440"/>
        </w:tabs>
        <w:ind w:left="1440"/>
        <w:rPr>
          <w:rFonts w:ascii="Trebuchet MS" w:hAnsi="Trebuchet MS"/>
        </w:rPr>
      </w:pPr>
      <w:r w:rsidRPr="003774B3">
        <w:rPr>
          <w:rFonts w:ascii="Trebuchet MS" w:hAnsi="Trebuchet MS"/>
        </w:rPr>
        <w:t xml:space="preserve">Rental reimbursement shall not exceed 10% of the applicable DMEPOS fee schedule maximum allowance per month. If no fee schedule amount exists, reimbursement shall not exceed the actual cost of the item to the Provider or supplier, net of all discounts or rebates. </w:t>
      </w:r>
    </w:p>
    <w:p w14:paraId="4AFB83BF" w14:textId="77777777" w:rsidR="00B47446" w:rsidRPr="003774B3" w:rsidRDefault="00B47446" w:rsidP="00B47446">
      <w:pPr>
        <w:tabs>
          <w:tab w:val="left" w:pos="1440"/>
        </w:tabs>
        <w:ind w:left="1440"/>
        <w:rPr>
          <w:rFonts w:ascii="Trebuchet MS" w:hAnsi="Trebuchet MS"/>
        </w:rPr>
      </w:pPr>
      <w:r w:rsidRPr="003774B3">
        <w:rPr>
          <w:rFonts w:ascii="Trebuchet MS" w:hAnsi="Trebuchet MS"/>
        </w:rPr>
        <w:t>Rental shall not continue beyond ten months of continuous use or once the cumulative rental payments equal the maximum purchase allowance, whichever occurs first.</w:t>
      </w:r>
    </w:p>
    <w:p w14:paraId="2DFA18C5" w14:textId="77777777" w:rsidR="00B47446" w:rsidRPr="003774B3" w:rsidRDefault="00B47446" w:rsidP="00B47446">
      <w:pPr>
        <w:tabs>
          <w:tab w:val="left" w:pos="1440"/>
        </w:tabs>
        <w:ind w:left="1440"/>
        <w:rPr>
          <w:rFonts w:ascii="Trebuchet MS" w:hAnsi="Trebuchet MS"/>
        </w:rPr>
      </w:pPr>
      <w:r w:rsidRPr="003774B3">
        <w:rPr>
          <w:rFonts w:ascii="Trebuchet MS" w:hAnsi="Trebuchet MS"/>
        </w:rPr>
        <w:t>Upon conversion to purchase, cumulative rental payments shall be credited toward the maximum allowance for purchase.  Total reimbursement shall not exceed the maximum allowance.</w:t>
      </w:r>
    </w:p>
    <w:p w14:paraId="6E9503FF" w14:textId="10592335" w:rsidR="00B47446" w:rsidRPr="003774B3" w:rsidRDefault="00B47446" w:rsidP="00B47446">
      <w:pPr>
        <w:tabs>
          <w:tab w:val="left" w:pos="1440"/>
        </w:tabs>
        <w:ind w:left="1440"/>
        <w:rPr>
          <w:rFonts w:ascii="Trebuchet MS" w:hAnsi="Trebuchet MS"/>
        </w:rPr>
      </w:pPr>
      <w:r w:rsidRPr="003774B3">
        <w:rPr>
          <w:rFonts w:ascii="Trebuchet MS" w:hAnsi="Trebuchet MS"/>
        </w:rPr>
        <w:lastRenderedPageBreak/>
        <w:t xml:space="preserve">Maintenance and </w:t>
      </w:r>
      <w:proofErr w:type="gramStart"/>
      <w:r w:rsidRPr="003774B3">
        <w:rPr>
          <w:rFonts w:ascii="Trebuchet MS" w:hAnsi="Trebuchet MS"/>
        </w:rPr>
        <w:t>servicing</w:t>
      </w:r>
      <w:proofErr w:type="gramEnd"/>
      <w:r w:rsidRPr="003774B3">
        <w:rPr>
          <w:rFonts w:ascii="Trebuchet MS" w:hAnsi="Trebuchet MS"/>
        </w:rPr>
        <w:t xml:space="preserve"> of rented equipment are included in the monthly rental allowance and are not separately payable. </w:t>
      </w:r>
    </w:p>
    <w:p w14:paraId="65C743F2" w14:textId="77777777" w:rsidR="00B47446" w:rsidRPr="003774B3" w:rsidRDefault="00B47446" w:rsidP="00B47446">
      <w:pPr>
        <w:tabs>
          <w:tab w:val="left" w:pos="1440"/>
        </w:tabs>
        <w:ind w:left="1440"/>
        <w:rPr>
          <w:rFonts w:ascii="Trebuchet MS" w:hAnsi="Trebuchet MS"/>
        </w:rPr>
      </w:pPr>
      <w:r w:rsidRPr="003774B3">
        <w:rPr>
          <w:rFonts w:ascii="Trebuchet MS" w:hAnsi="Trebuchet MS"/>
        </w:rPr>
        <w:t>Maintenance or servicing of purchased equipment is separately payable only when:</w:t>
      </w:r>
    </w:p>
    <w:p w14:paraId="288693ED" w14:textId="77777777" w:rsidR="00B47446" w:rsidRPr="003774B3" w:rsidRDefault="00B47446" w:rsidP="00B47446">
      <w:pPr>
        <w:tabs>
          <w:tab w:val="left" w:pos="1440"/>
        </w:tabs>
        <w:ind w:left="1440"/>
        <w:rPr>
          <w:rFonts w:ascii="Trebuchet MS" w:hAnsi="Trebuchet MS"/>
        </w:rPr>
      </w:pPr>
      <w:r w:rsidRPr="003774B3">
        <w:rPr>
          <w:rFonts w:ascii="Trebuchet MS" w:hAnsi="Trebuchet MS"/>
        </w:rPr>
        <w:t>The service addresses unexpected mechanical failure, safety issues, or loss of functional performance;</w:t>
      </w:r>
    </w:p>
    <w:p w14:paraId="4DE5ABFC" w14:textId="77777777" w:rsidR="00B47446" w:rsidRPr="003774B3" w:rsidRDefault="00B47446" w:rsidP="00B47446">
      <w:pPr>
        <w:tabs>
          <w:tab w:val="left" w:pos="1440"/>
        </w:tabs>
        <w:ind w:left="1440"/>
        <w:rPr>
          <w:rFonts w:ascii="Trebuchet MS" w:hAnsi="Trebuchet MS"/>
        </w:rPr>
      </w:pPr>
      <w:r w:rsidRPr="003774B3">
        <w:rPr>
          <w:rFonts w:ascii="Trebuchet MS" w:hAnsi="Trebuchet MS"/>
        </w:rPr>
        <w:t>The service is not routine, preventative, periodic, or scheduled maintenance;</w:t>
      </w:r>
    </w:p>
    <w:p w14:paraId="7F03C7EC" w14:textId="77777777" w:rsidR="00B47446" w:rsidRPr="003774B3" w:rsidRDefault="00B47446" w:rsidP="00B47446">
      <w:pPr>
        <w:tabs>
          <w:tab w:val="left" w:pos="1440"/>
        </w:tabs>
        <w:ind w:left="1440"/>
        <w:rPr>
          <w:rFonts w:ascii="Trebuchet MS" w:hAnsi="Trebuchet MS"/>
        </w:rPr>
      </w:pPr>
      <w:r w:rsidRPr="003774B3">
        <w:rPr>
          <w:rFonts w:ascii="Trebuchet MS" w:hAnsi="Trebuchet MS"/>
        </w:rPr>
        <w:t>The service is not covered under manufacturer warranty;</w:t>
      </w:r>
    </w:p>
    <w:p w14:paraId="4F199FB8" w14:textId="77777777" w:rsidR="00B47446" w:rsidRPr="003774B3" w:rsidRDefault="00B47446" w:rsidP="00B47446">
      <w:pPr>
        <w:tabs>
          <w:tab w:val="left" w:pos="1440"/>
        </w:tabs>
        <w:ind w:left="1440"/>
        <w:rPr>
          <w:rFonts w:ascii="Trebuchet MS" w:hAnsi="Trebuchet MS"/>
        </w:rPr>
      </w:pPr>
      <w:r w:rsidRPr="003774B3">
        <w:rPr>
          <w:rFonts w:ascii="Trebuchet MS" w:hAnsi="Trebuchet MS"/>
        </w:rPr>
        <w:t>The service restores the equipment to its original functional condition and does not represent an upgrade, enhancement, or replacement; and</w:t>
      </w:r>
    </w:p>
    <w:p w14:paraId="251140C5" w14:textId="77777777" w:rsidR="00B47446" w:rsidRPr="003774B3" w:rsidRDefault="00B47446" w:rsidP="00B47446">
      <w:pPr>
        <w:tabs>
          <w:tab w:val="left" w:pos="1440"/>
        </w:tabs>
        <w:ind w:left="1440"/>
        <w:rPr>
          <w:rFonts w:ascii="Trebuchet MS" w:hAnsi="Trebuchet MS"/>
        </w:rPr>
      </w:pPr>
      <w:r w:rsidRPr="003774B3">
        <w:rPr>
          <w:rFonts w:ascii="Trebuchet MS" w:hAnsi="Trebuchet MS"/>
        </w:rPr>
        <w:t xml:space="preserve">The service is medically necessary for continued treatment of the compensable injury. </w:t>
      </w:r>
    </w:p>
    <w:p w14:paraId="21EE80C3" w14:textId="77777777" w:rsidR="00B47446" w:rsidRPr="003774B3" w:rsidRDefault="00B47446" w:rsidP="00B47446">
      <w:pPr>
        <w:tabs>
          <w:tab w:val="left" w:pos="1440"/>
        </w:tabs>
        <w:ind w:left="1440"/>
        <w:rPr>
          <w:rFonts w:ascii="Trebuchet MS" w:hAnsi="Trebuchet MS"/>
        </w:rPr>
      </w:pPr>
      <w:r w:rsidRPr="003774B3">
        <w:rPr>
          <w:rFonts w:ascii="Trebuchet MS" w:hAnsi="Trebuchet MS"/>
        </w:rPr>
        <w:t xml:space="preserve">The Division recognizes modifiers NU, UE, and RR.  </w:t>
      </w:r>
    </w:p>
    <w:p w14:paraId="55CE7F59" w14:textId="77777777" w:rsidR="00B47446" w:rsidRPr="003774B3" w:rsidRDefault="00B47446" w:rsidP="00B47446">
      <w:pPr>
        <w:tabs>
          <w:tab w:val="left" w:pos="1440"/>
        </w:tabs>
        <w:ind w:left="1440"/>
        <w:rPr>
          <w:rFonts w:ascii="Trebuchet MS" w:hAnsi="Trebuchet MS"/>
        </w:rPr>
      </w:pPr>
      <w:r w:rsidRPr="003774B3">
        <w:rPr>
          <w:rFonts w:ascii="Trebuchet MS" w:hAnsi="Trebuchet MS"/>
        </w:rPr>
        <w:t>Modifier UE shall be appended for used purchased equipment.</w:t>
      </w:r>
    </w:p>
    <w:p w14:paraId="14B62786" w14:textId="6DF8503F" w:rsidR="00B47446" w:rsidRPr="003774B3" w:rsidRDefault="00B47446" w:rsidP="00B47446">
      <w:pPr>
        <w:tabs>
          <w:tab w:val="left" w:pos="1440"/>
        </w:tabs>
        <w:ind w:left="1440"/>
        <w:rPr>
          <w:rFonts w:ascii="Trebuchet MS" w:hAnsi="Trebuchet MS"/>
        </w:rPr>
      </w:pPr>
      <w:r w:rsidRPr="003774B3">
        <w:rPr>
          <w:rFonts w:ascii="Trebuchet MS" w:hAnsi="Trebuchet MS"/>
        </w:rPr>
        <w:t>Modifier RR shall be appended for rented equipment.</w:t>
      </w:r>
    </w:p>
    <w:p w14:paraId="2CAA57D1" w14:textId="63EC14AB" w:rsidR="00A0259D" w:rsidRPr="003774B3" w:rsidRDefault="00B82253">
      <w:pPr>
        <w:pStyle w:val="ListParagraph"/>
        <w:numPr>
          <w:ilvl w:val="0"/>
          <w:numId w:val="23"/>
        </w:numPr>
        <w:tabs>
          <w:tab w:val="left" w:pos="1440"/>
        </w:tabs>
        <w:ind w:hanging="2160"/>
        <w:rPr>
          <w:rFonts w:ascii="Trebuchet MS" w:hAnsi="Trebuchet MS"/>
          <w:caps/>
        </w:rPr>
      </w:pPr>
      <w:r w:rsidRPr="003774B3">
        <w:rPr>
          <w:rFonts w:ascii="Trebuchet MS" w:hAnsi="Trebuchet MS"/>
        </w:rPr>
        <w:t>Supplies</w:t>
      </w:r>
    </w:p>
    <w:p w14:paraId="2F61D030" w14:textId="4AD876C2" w:rsidR="00B82253" w:rsidRPr="003774B3" w:rsidRDefault="00B82253" w:rsidP="00B82253">
      <w:pPr>
        <w:pStyle w:val="ListParagraph"/>
        <w:tabs>
          <w:tab w:val="left" w:pos="1440"/>
        </w:tabs>
        <w:ind w:left="1440"/>
        <w:rPr>
          <w:rFonts w:ascii="Trebuchet MS" w:hAnsi="Trebuchet MS"/>
          <w:caps/>
        </w:rPr>
      </w:pPr>
      <w:r w:rsidRPr="003774B3">
        <w:rPr>
          <w:rFonts w:ascii="Trebuchet MS" w:hAnsi="Trebuchet MS"/>
        </w:rPr>
        <w:t xml:space="preserve">Supplies necessary to perform a service or procedure are not separately reimbursable. </w:t>
      </w:r>
    </w:p>
    <w:p w14:paraId="567C85D9" w14:textId="4ECA7E78" w:rsidR="00B82253" w:rsidRPr="003774B3" w:rsidRDefault="00B82253" w:rsidP="00B82253">
      <w:pPr>
        <w:pStyle w:val="ListParagraph"/>
        <w:tabs>
          <w:tab w:val="left" w:pos="1440"/>
        </w:tabs>
        <w:ind w:left="1440"/>
        <w:rPr>
          <w:rFonts w:ascii="Trebuchet MS" w:hAnsi="Trebuchet MS"/>
          <w:caps/>
        </w:rPr>
      </w:pPr>
      <w:r w:rsidRPr="003774B3">
        <w:rPr>
          <w:rFonts w:ascii="Trebuchet MS" w:hAnsi="Trebuchet MS"/>
        </w:rPr>
        <w:t>Only supplies that are not integral to a service or procedure may be separately payable.</w:t>
      </w:r>
    </w:p>
    <w:p w14:paraId="5C26F6AC" w14:textId="44E23ED8" w:rsidR="00B82253" w:rsidRPr="003774B3" w:rsidRDefault="00B82253" w:rsidP="00B82253">
      <w:pPr>
        <w:pStyle w:val="ListParagraph"/>
        <w:tabs>
          <w:tab w:val="left" w:pos="1440"/>
        </w:tabs>
        <w:ind w:left="1440"/>
        <w:rPr>
          <w:rFonts w:ascii="Trebuchet MS" w:hAnsi="Trebuchet MS"/>
          <w:caps/>
        </w:rPr>
      </w:pPr>
      <w:r w:rsidRPr="003774B3">
        <w:rPr>
          <w:rFonts w:ascii="Trebuchet MS" w:hAnsi="Trebuchet MS"/>
        </w:rPr>
        <w:t xml:space="preserve">Facility supply reimbursement shall comply with the applicable section of this </w:t>
      </w:r>
      <w:r w:rsidR="005B74BD" w:rsidRPr="003774B3">
        <w:rPr>
          <w:rFonts w:ascii="Trebuchet MS" w:hAnsi="Trebuchet MS"/>
        </w:rPr>
        <w:t>R</w:t>
      </w:r>
      <w:r w:rsidRPr="003774B3">
        <w:rPr>
          <w:rFonts w:ascii="Trebuchet MS" w:hAnsi="Trebuchet MS"/>
        </w:rPr>
        <w:t>ule.</w:t>
      </w:r>
    </w:p>
    <w:p w14:paraId="46478054" w14:textId="6EEEC5F6" w:rsidR="00B82253" w:rsidRPr="003774B3" w:rsidRDefault="00B82253">
      <w:pPr>
        <w:pStyle w:val="ListParagraph"/>
        <w:numPr>
          <w:ilvl w:val="0"/>
          <w:numId w:val="23"/>
        </w:numPr>
        <w:tabs>
          <w:tab w:val="left" w:pos="1440"/>
        </w:tabs>
        <w:ind w:hanging="2160"/>
        <w:rPr>
          <w:rFonts w:ascii="Trebuchet MS" w:hAnsi="Trebuchet MS"/>
          <w:caps/>
        </w:rPr>
      </w:pPr>
      <w:r w:rsidRPr="003774B3">
        <w:rPr>
          <w:rFonts w:ascii="Trebuchet MS" w:hAnsi="Trebuchet MS"/>
        </w:rPr>
        <w:t>Reimbursement Methodology</w:t>
      </w:r>
    </w:p>
    <w:p w14:paraId="7FC002A5" w14:textId="77777777" w:rsidR="005B1975" w:rsidRPr="003774B3" w:rsidRDefault="005B1975" w:rsidP="005B1975">
      <w:pPr>
        <w:pStyle w:val="ListParagraph"/>
        <w:ind w:left="1440"/>
        <w:rPr>
          <w:rFonts w:ascii="Trebuchet MS" w:hAnsi="Trebuchet MS"/>
        </w:rPr>
      </w:pPr>
      <w:r w:rsidRPr="003774B3">
        <w:rPr>
          <w:rFonts w:ascii="Trebuchet MS" w:hAnsi="Trebuchet MS"/>
        </w:rPr>
        <w:t xml:space="preserve">Unless otherwise limited by this Rule, the maximum allowance for DMEPOS shall be based on Medicare HCPCS Level II codes, applicable status indicators, and the DMEPOS fee schedule, as incorporated by section 18.2. </w:t>
      </w:r>
    </w:p>
    <w:p w14:paraId="04327E0A" w14:textId="77777777" w:rsidR="005B1975" w:rsidRPr="003774B3" w:rsidRDefault="005B1975" w:rsidP="005B1975">
      <w:pPr>
        <w:pStyle w:val="ListParagraph"/>
        <w:ind w:left="1440"/>
        <w:rPr>
          <w:rFonts w:ascii="Trebuchet MS" w:hAnsi="Trebuchet MS"/>
        </w:rPr>
      </w:pPr>
      <w:r w:rsidRPr="003774B3">
        <w:rPr>
          <w:rFonts w:ascii="Trebuchet MS" w:hAnsi="Trebuchet MS"/>
        </w:rPr>
        <w:t>When a payable code has a non-rural value but a rural value of $0, the non-rural rate shall apply.</w:t>
      </w:r>
    </w:p>
    <w:p w14:paraId="121597F8" w14:textId="3C42C9BD" w:rsidR="006974E7" w:rsidRPr="003774B3" w:rsidRDefault="006974E7" w:rsidP="005B1975">
      <w:pPr>
        <w:pStyle w:val="ListParagraph"/>
        <w:ind w:left="1440"/>
        <w:rPr>
          <w:rFonts w:ascii="Trebuchet MS" w:hAnsi="Trebuchet MS"/>
        </w:rPr>
      </w:pPr>
      <w:r w:rsidRPr="003774B3">
        <w:rPr>
          <w:rFonts w:ascii="Trebuchet MS" w:hAnsi="Trebuchet MS"/>
        </w:rPr>
        <w:lastRenderedPageBreak/>
        <w:t>When a payable code has a value based upon the application of a KU modifier, that rate shall apply regardless of whether a KU modifier is reported on the bill.</w:t>
      </w:r>
    </w:p>
    <w:p w14:paraId="2019F01F" w14:textId="77777777" w:rsidR="005B1975" w:rsidRPr="003774B3" w:rsidRDefault="005B1975" w:rsidP="005B1975">
      <w:pPr>
        <w:pStyle w:val="ListParagraph"/>
        <w:ind w:left="1440"/>
        <w:rPr>
          <w:rFonts w:ascii="Trebuchet MS" w:hAnsi="Trebuchet MS"/>
        </w:rPr>
      </w:pPr>
      <w:r w:rsidRPr="003774B3">
        <w:rPr>
          <w:rFonts w:ascii="Trebuchet MS" w:hAnsi="Trebuchet MS"/>
        </w:rPr>
        <w:t>If no Medicare value exists, reimbursement shall be based on the Medicaid fee schedule, as incorporated by section 18.2.</w:t>
      </w:r>
    </w:p>
    <w:p w14:paraId="1E1D885D" w14:textId="4C63B2A1" w:rsidR="005B1975" w:rsidRPr="003774B3" w:rsidRDefault="005B1975" w:rsidP="005B1975">
      <w:pPr>
        <w:pStyle w:val="ListParagraph"/>
        <w:ind w:left="1440"/>
        <w:rPr>
          <w:rFonts w:ascii="Trebuchet MS" w:hAnsi="Trebuchet MS"/>
        </w:rPr>
      </w:pPr>
      <w:r w:rsidRPr="003774B3">
        <w:rPr>
          <w:rFonts w:ascii="Trebuchet MS" w:hAnsi="Trebuchet MS"/>
        </w:rPr>
        <w:t xml:space="preserve">If no Medicaid value exists, reimbursement shall not exceed 120% of invoice cost. </w:t>
      </w:r>
    </w:p>
    <w:p w14:paraId="6E052CFA" w14:textId="77777777" w:rsidR="005B1975" w:rsidRPr="003774B3" w:rsidRDefault="005B1975" w:rsidP="005B1975">
      <w:pPr>
        <w:pStyle w:val="ListParagraph"/>
        <w:ind w:left="1440"/>
        <w:rPr>
          <w:rFonts w:ascii="Trebuchet MS" w:hAnsi="Trebuchet MS"/>
        </w:rPr>
      </w:pPr>
      <w:r w:rsidRPr="003774B3">
        <w:rPr>
          <w:rFonts w:ascii="Trebuchet MS" w:hAnsi="Trebuchet MS"/>
        </w:rPr>
        <w:t xml:space="preserve">For inventorial items, </w:t>
      </w:r>
      <w:proofErr w:type="gramStart"/>
      <w:r w:rsidRPr="003774B3">
        <w:rPr>
          <w:rFonts w:ascii="Trebuchet MS" w:hAnsi="Trebuchet MS"/>
        </w:rPr>
        <w:t>invoice</w:t>
      </w:r>
      <w:proofErr w:type="gramEnd"/>
      <w:r w:rsidRPr="003774B3">
        <w:rPr>
          <w:rFonts w:ascii="Trebuchet MS" w:hAnsi="Trebuchet MS"/>
        </w:rPr>
        <w:t xml:space="preserve"> means the supplier’s cost to the Provider.</w:t>
      </w:r>
    </w:p>
    <w:p w14:paraId="579B60D0" w14:textId="77777777" w:rsidR="005B1975" w:rsidRPr="003774B3" w:rsidRDefault="005B1975" w:rsidP="005B1975">
      <w:pPr>
        <w:pStyle w:val="ListParagraph"/>
        <w:ind w:left="1440"/>
        <w:rPr>
          <w:rFonts w:ascii="Trebuchet MS" w:hAnsi="Trebuchet MS"/>
        </w:rPr>
      </w:pPr>
      <w:r w:rsidRPr="003774B3">
        <w:rPr>
          <w:rFonts w:ascii="Trebuchet MS" w:hAnsi="Trebuchet MS"/>
        </w:rPr>
        <w:t xml:space="preserve">For fabricated or customized items, </w:t>
      </w:r>
      <w:proofErr w:type="gramStart"/>
      <w:r w:rsidRPr="003774B3">
        <w:rPr>
          <w:rFonts w:ascii="Trebuchet MS" w:hAnsi="Trebuchet MS"/>
        </w:rPr>
        <w:t>invoice</w:t>
      </w:r>
      <w:proofErr w:type="gramEnd"/>
      <w:r w:rsidRPr="003774B3">
        <w:rPr>
          <w:rFonts w:ascii="Trebuchet MS" w:hAnsi="Trebuchet MS"/>
        </w:rPr>
        <w:t xml:space="preserve"> means a Provider-generated statement reflecting actual fabrication and customization costs. </w:t>
      </w:r>
    </w:p>
    <w:p w14:paraId="7EDDFE46" w14:textId="59BF0062" w:rsidR="005B1975" w:rsidRPr="003774B3" w:rsidRDefault="005B1975" w:rsidP="005B1975">
      <w:pPr>
        <w:pStyle w:val="ListParagraph"/>
        <w:ind w:left="1440"/>
        <w:rPr>
          <w:rFonts w:ascii="Trebuchet MS" w:hAnsi="Trebuchet MS"/>
        </w:rPr>
      </w:pPr>
      <w:r w:rsidRPr="003774B3">
        <w:rPr>
          <w:rFonts w:ascii="Trebuchet MS" w:hAnsi="Trebuchet MS"/>
        </w:rPr>
        <w:t xml:space="preserve">Invoices must be dated no more than 24 months prior to the date of service. </w:t>
      </w:r>
    </w:p>
    <w:p w14:paraId="2570C728" w14:textId="77777777" w:rsidR="005B1975" w:rsidRPr="003774B3" w:rsidRDefault="005B1975" w:rsidP="005B1975">
      <w:pPr>
        <w:pStyle w:val="ListParagraph"/>
        <w:ind w:left="1440"/>
        <w:rPr>
          <w:rFonts w:ascii="Trebuchet MS" w:hAnsi="Trebuchet MS"/>
        </w:rPr>
      </w:pPr>
      <w:r w:rsidRPr="003774B3">
        <w:rPr>
          <w:rFonts w:ascii="Trebuchet MS" w:hAnsi="Trebuchet MS"/>
        </w:rPr>
        <w:t xml:space="preserve">Shipping, handling, and sales tax are not separately payable. </w:t>
      </w:r>
    </w:p>
    <w:p w14:paraId="72950998" w14:textId="77777777" w:rsidR="005B1975" w:rsidRPr="003774B3" w:rsidRDefault="005B1975" w:rsidP="005B1975">
      <w:pPr>
        <w:pStyle w:val="ListParagraph"/>
        <w:ind w:left="1440"/>
        <w:rPr>
          <w:rFonts w:ascii="Trebuchet MS" w:hAnsi="Trebuchet MS"/>
        </w:rPr>
      </w:pPr>
      <w:r w:rsidRPr="003774B3">
        <w:rPr>
          <w:rFonts w:ascii="Trebuchet MS" w:hAnsi="Trebuchet MS"/>
        </w:rPr>
        <w:t xml:space="preserve">The KE modifier is not recognized. </w:t>
      </w:r>
    </w:p>
    <w:p w14:paraId="34D86431" w14:textId="50474765" w:rsidR="005B1975" w:rsidRPr="003774B3" w:rsidRDefault="005B1975" w:rsidP="004337EE">
      <w:pPr>
        <w:pStyle w:val="ListParagraph"/>
        <w:spacing w:line="276" w:lineRule="auto"/>
        <w:ind w:left="1440"/>
        <w:rPr>
          <w:rFonts w:ascii="Trebuchet MS" w:hAnsi="Trebuchet MS"/>
        </w:rPr>
      </w:pPr>
      <w:r w:rsidRPr="003774B3">
        <w:rPr>
          <w:rFonts w:ascii="Trebuchet MS" w:hAnsi="Trebuchet MS"/>
        </w:rPr>
        <w:t xml:space="preserve">Automatic or recurring shipment of DMEPOS is not permitted. Each shipment requires an affirmative request </w:t>
      </w:r>
      <w:proofErr w:type="gramStart"/>
      <w:r w:rsidRPr="003774B3">
        <w:rPr>
          <w:rFonts w:ascii="Trebuchet MS" w:hAnsi="Trebuchet MS"/>
        </w:rPr>
        <w:t>by</w:t>
      </w:r>
      <w:proofErr w:type="gramEnd"/>
      <w:r w:rsidRPr="003774B3">
        <w:rPr>
          <w:rFonts w:ascii="Trebuchet MS" w:hAnsi="Trebuchet MS"/>
        </w:rPr>
        <w:t xml:space="preserve"> the injured worker</w:t>
      </w:r>
      <w:r w:rsidR="00632E86">
        <w:rPr>
          <w:rFonts w:ascii="Trebuchet MS" w:hAnsi="Trebuchet MS"/>
        </w:rPr>
        <w:t xml:space="preserve"> or prescribing provider</w:t>
      </w:r>
      <w:r w:rsidRPr="003774B3">
        <w:rPr>
          <w:rFonts w:ascii="Trebuchet MS" w:hAnsi="Trebuchet MS"/>
        </w:rPr>
        <w:t>.</w:t>
      </w:r>
    </w:p>
    <w:p w14:paraId="1295D84E" w14:textId="4E97ADF9" w:rsidR="005B1975" w:rsidRPr="003774B3" w:rsidRDefault="005B1975">
      <w:pPr>
        <w:pStyle w:val="ListParagraph"/>
        <w:numPr>
          <w:ilvl w:val="0"/>
          <w:numId w:val="23"/>
        </w:numPr>
        <w:tabs>
          <w:tab w:val="left" w:pos="1440"/>
        </w:tabs>
        <w:ind w:hanging="2160"/>
        <w:rPr>
          <w:rFonts w:ascii="Trebuchet MS" w:hAnsi="Trebuchet MS"/>
          <w:caps/>
        </w:rPr>
      </w:pPr>
      <w:r w:rsidRPr="003774B3">
        <w:rPr>
          <w:rFonts w:ascii="Trebuchet MS" w:hAnsi="Trebuchet MS"/>
        </w:rPr>
        <w:t>Proof of Delivery</w:t>
      </w:r>
    </w:p>
    <w:p w14:paraId="4FDD995B" w14:textId="205D9136" w:rsidR="004337EE" w:rsidRPr="003774B3" w:rsidRDefault="004337EE" w:rsidP="004337EE">
      <w:pPr>
        <w:pStyle w:val="ListParagraph"/>
        <w:spacing w:line="276" w:lineRule="auto"/>
        <w:ind w:left="1440"/>
        <w:rPr>
          <w:rFonts w:ascii="Trebuchet MS" w:hAnsi="Trebuchet MS"/>
        </w:rPr>
      </w:pPr>
      <w:r w:rsidRPr="003774B3">
        <w:rPr>
          <w:rFonts w:ascii="Trebuchet MS" w:hAnsi="Trebuchet MS"/>
        </w:rPr>
        <w:t xml:space="preserve">The dispensing Provider or supplier shall maintain documentation demonstrating proof of delivery of any supplies or equipment dispensed directly to or shipped to the injured worker.  </w:t>
      </w:r>
    </w:p>
    <w:p w14:paraId="0351150C" w14:textId="77777777" w:rsidR="004337EE" w:rsidRPr="003774B3" w:rsidRDefault="004337EE" w:rsidP="004337EE">
      <w:pPr>
        <w:pStyle w:val="ListParagraph"/>
        <w:spacing w:line="276" w:lineRule="auto"/>
        <w:ind w:left="1440"/>
        <w:rPr>
          <w:rFonts w:ascii="Trebuchet MS" w:hAnsi="Trebuchet MS"/>
        </w:rPr>
      </w:pPr>
      <w:r w:rsidRPr="003774B3">
        <w:rPr>
          <w:rFonts w:ascii="Trebuchet MS" w:hAnsi="Trebuchet MS"/>
        </w:rPr>
        <w:t>For items dispensed directly to the injured worker or authorized representative, documentation shall include:</w:t>
      </w:r>
    </w:p>
    <w:p w14:paraId="58A130CB" w14:textId="77777777" w:rsidR="004337EE" w:rsidRPr="003774B3" w:rsidRDefault="004337EE" w:rsidP="004337EE">
      <w:pPr>
        <w:pStyle w:val="ListParagraph"/>
        <w:spacing w:line="276" w:lineRule="auto"/>
        <w:ind w:left="1440"/>
        <w:rPr>
          <w:rFonts w:ascii="Trebuchet MS" w:hAnsi="Trebuchet MS"/>
        </w:rPr>
      </w:pPr>
      <w:r w:rsidRPr="003774B3">
        <w:rPr>
          <w:rFonts w:ascii="Trebuchet MS" w:hAnsi="Trebuchet MS"/>
        </w:rPr>
        <w:t>Date of delivery;</w:t>
      </w:r>
    </w:p>
    <w:p w14:paraId="3AD9C7DF" w14:textId="77777777" w:rsidR="004337EE" w:rsidRPr="003774B3" w:rsidRDefault="004337EE" w:rsidP="004337EE">
      <w:pPr>
        <w:pStyle w:val="ListParagraph"/>
        <w:spacing w:line="276" w:lineRule="auto"/>
        <w:ind w:left="1440"/>
        <w:rPr>
          <w:rFonts w:ascii="Trebuchet MS" w:hAnsi="Trebuchet MS"/>
        </w:rPr>
      </w:pPr>
      <w:r w:rsidRPr="003774B3">
        <w:rPr>
          <w:rFonts w:ascii="Trebuchet MS" w:hAnsi="Trebuchet MS"/>
        </w:rPr>
        <w:t>Description and quantity of items delivered; and</w:t>
      </w:r>
    </w:p>
    <w:p w14:paraId="4FD5849C" w14:textId="77777777" w:rsidR="004337EE" w:rsidRPr="003774B3" w:rsidRDefault="004337EE" w:rsidP="004337EE">
      <w:pPr>
        <w:pStyle w:val="ListParagraph"/>
        <w:spacing w:line="276" w:lineRule="auto"/>
        <w:ind w:left="1440"/>
        <w:rPr>
          <w:rFonts w:ascii="Trebuchet MS" w:hAnsi="Trebuchet MS"/>
        </w:rPr>
      </w:pPr>
      <w:r w:rsidRPr="003774B3">
        <w:rPr>
          <w:rFonts w:ascii="Trebuchet MS" w:hAnsi="Trebuchet MS"/>
        </w:rPr>
        <w:t>Signature of the injured worker or authorized representative.</w:t>
      </w:r>
    </w:p>
    <w:p w14:paraId="4D4D4344" w14:textId="77777777" w:rsidR="004337EE" w:rsidRPr="003774B3" w:rsidRDefault="004337EE" w:rsidP="004337EE">
      <w:pPr>
        <w:pStyle w:val="ListParagraph"/>
        <w:spacing w:line="276" w:lineRule="auto"/>
        <w:ind w:left="1440"/>
        <w:rPr>
          <w:rFonts w:ascii="Trebuchet MS" w:hAnsi="Trebuchet MS"/>
        </w:rPr>
      </w:pPr>
      <w:r w:rsidRPr="003774B3">
        <w:rPr>
          <w:rFonts w:ascii="Trebuchet MS" w:hAnsi="Trebuchet MS"/>
        </w:rPr>
        <w:t>For items shipped by mail or common carrier, proof of delivery may consist of:</w:t>
      </w:r>
    </w:p>
    <w:p w14:paraId="281A6571" w14:textId="77777777" w:rsidR="004337EE" w:rsidRPr="003774B3" w:rsidRDefault="004337EE" w:rsidP="004337EE">
      <w:pPr>
        <w:pStyle w:val="ListParagraph"/>
        <w:spacing w:line="276" w:lineRule="auto"/>
        <w:ind w:left="1440"/>
        <w:rPr>
          <w:rFonts w:ascii="Trebuchet MS" w:hAnsi="Trebuchet MS"/>
        </w:rPr>
      </w:pPr>
      <w:r w:rsidRPr="003774B3">
        <w:rPr>
          <w:rFonts w:ascii="Trebuchet MS" w:hAnsi="Trebuchet MS"/>
        </w:rPr>
        <w:t>A shipping invoice or packing sleep identifying the items shipped;</w:t>
      </w:r>
    </w:p>
    <w:p w14:paraId="17B25C72" w14:textId="77777777" w:rsidR="004337EE" w:rsidRPr="003774B3" w:rsidRDefault="004337EE" w:rsidP="004337EE">
      <w:pPr>
        <w:pStyle w:val="ListParagraph"/>
        <w:spacing w:line="276" w:lineRule="auto"/>
        <w:ind w:left="1440"/>
        <w:rPr>
          <w:rFonts w:ascii="Trebuchet MS" w:hAnsi="Trebuchet MS"/>
        </w:rPr>
      </w:pPr>
      <w:r w:rsidRPr="003774B3">
        <w:rPr>
          <w:rFonts w:ascii="Trebuchet MS" w:hAnsi="Trebuchet MS"/>
        </w:rPr>
        <w:t>The delivery address;</w:t>
      </w:r>
    </w:p>
    <w:p w14:paraId="30914454" w14:textId="77777777" w:rsidR="004337EE" w:rsidRPr="003774B3" w:rsidRDefault="004337EE" w:rsidP="004337EE">
      <w:pPr>
        <w:pStyle w:val="ListParagraph"/>
        <w:spacing w:line="276" w:lineRule="auto"/>
        <w:ind w:left="1440"/>
        <w:rPr>
          <w:rFonts w:ascii="Trebuchet MS" w:hAnsi="Trebuchet MS"/>
        </w:rPr>
      </w:pPr>
      <w:r w:rsidRPr="003774B3">
        <w:rPr>
          <w:rFonts w:ascii="Trebuchet MS" w:hAnsi="Trebuchet MS"/>
        </w:rPr>
        <w:t>The date shipped; and</w:t>
      </w:r>
    </w:p>
    <w:p w14:paraId="4FF705DC" w14:textId="77777777" w:rsidR="004337EE" w:rsidRPr="003774B3" w:rsidRDefault="004337EE" w:rsidP="004337EE">
      <w:pPr>
        <w:pStyle w:val="ListParagraph"/>
        <w:spacing w:line="276" w:lineRule="auto"/>
        <w:ind w:left="1440"/>
        <w:rPr>
          <w:rFonts w:ascii="Trebuchet MS" w:hAnsi="Trebuchet MS"/>
        </w:rPr>
      </w:pPr>
      <w:r w:rsidRPr="003774B3">
        <w:rPr>
          <w:rFonts w:ascii="Trebuchet MS" w:hAnsi="Trebuchet MS"/>
        </w:rPr>
        <w:lastRenderedPageBreak/>
        <w:t xml:space="preserve">Carrier tracking documentation confirming delivery. </w:t>
      </w:r>
    </w:p>
    <w:p w14:paraId="730D9E8F" w14:textId="52A89D5E" w:rsidR="004337EE" w:rsidRPr="003774B3" w:rsidRDefault="004337EE" w:rsidP="004337EE">
      <w:pPr>
        <w:pStyle w:val="ListParagraph"/>
        <w:spacing w:line="276" w:lineRule="auto"/>
        <w:ind w:left="1440"/>
        <w:rPr>
          <w:rFonts w:ascii="Trebuchet MS" w:hAnsi="Trebuchet MS"/>
        </w:rPr>
      </w:pPr>
      <w:r w:rsidRPr="003774B3">
        <w:rPr>
          <w:rFonts w:ascii="Trebuchet MS" w:hAnsi="Trebuchet MS"/>
        </w:rPr>
        <w:t>A signature upon delivery is not required for items shipped by mail or common carrier.</w:t>
      </w:r>
    </w:p>
    <w:p w14:paraId="3C2EC8DC" w14:textId="1D428C39" w:rsidR="00B82253" w:rsidRPr="003774B3" w:rsidRDefault="00B82253">
      <w:pPr>
        <w:pStyle w:val="ListParagraph"/>
        <w:numPr>
          <w:ilvl w:val="0"/>
          <w:numId w:val="23"/>
        </w:numPr>
        <w:tabs>
          <w:tab w:val="left" w:pos="1440"/>
        </w:tabs>
        <w:ind w:hanging="2160"/>
        <w:rPr>
          <w:rFonts w:ascii="Trebuchet MS" w:hAnsi="Trebuchet MS"/>
          <w:caps/>
        </w:rPr>
      </w:pPr>
      <w:r w:rsidRPr="003774B3">
        <w:rPr>
          <w:rFonts w:ascii="Trebuchet MS" w:hAnsi="Trebuchet MS"/>
        </w:rPr>
        <w:t>Take-Home Exercise Equipment</w:t>
      </w:r>
    </w:p>
    <w:p w14:paraId="27922BC1" w14:textId="77777777" w:rsidR="004B20BE" w:rsidRPr="003774B3" w:rsidRDefault="004B20BE" w:rsidP="004B20BE">
      <w:pPr>
        <w:ind w:left="1440"/>
        <w:rPr>
          <w:rFonts w:ascii="Trebuchet MS" w:hAnsi="Trebuchet MS"/>
        </w:rPr>
      </w:pPr>
      <w:r w:rsidRPr="003774B3">
        <w:rPr>
          <w:rFonts w:ascii="Trebuchet MS" w:hAnsi="Trebuchet MS"/>
        </w:rPr>
        <w:t xml:space="preserve">Take-home exercise equipment with a total invoice cost of $50 or less may be billed using HCPCS A9300 at no more than 120% of actual cost, without submission of an invoice.  </w:t>
      </w:r>
    </w:p>
    <w:p w14:paraId="2DA55631" w14:textId="77777777" w:rsidR="004B20BE" w:rsidRPr="003774B3" w:rsidRDefault="004B20BE" w:rsidP="004B20BE">
      <w:pPr>
        <w:ind w:left="1440"/>
        <w:rPr>
          <w:rFonts w:ascii="Trebuchet MS" w:hAnsi="Trebuchet MS"/>
        </w:rPr>
      </w:pPr>
      <w:r w:rsidRPr="003774B3">
        <w:rPr>
          <w:rFonts w:ascii="Trebuchet MS" w:hAnsi="Trebuchet MS"/>
        </w:rPr>
        <w:t xml:space="preserve">Reimbursement shall be based on billed charges.  Payers retain the right to retroactively request invoices to validate cost in accordance with Rule 16.  </w:t>
      </w:r>
    </w:p>
    <w:p w14:paraId="32FD146C" w14:textId="70AE2311" w:rsidR="004B20BE" w:rsidRPr="003774B3" w:rsidRDefault="004B20BE" w:rsidP="004B20BE">
      <w:pPr>
        <w:ind w:left="1440"/>
        <w:rPr>
          <w:rFonts w:ascii="Trebuchet MS" w:hAnsi="Trebuchet MS"/>
        </w:rPr>
      </w:pPr>
      <w:r w:rsidRPr="003774B3">
        <w:rPr>
          <w:rFonts w:ascii="Trebuchet MS" w:hAnsi="Trebuchet MS"/>
        </w:rPr>
        <w:t xml:space="preserve">Allowable items may include, but are not limited </w:t>
      </w:r>
      <w:r w:rsidR="004337EE" w:rsidRPr="003774B3">
        <w:rPr>
          <w:rFonts w:ascii="Trebuchet MS" w:hAnsi="Trebuchet MS"/>
        </w:rPr>
        <w:t>to</w:t>
      </w:r>
      <w:r w:rsidRPr="003774B3">
        <w:rPr>
          <w:rFonts w:ascii="Trebuchet MS" w:hAnsi="Trebuchet MS"/>
        </w:rPr>
        <w:t xml:space="preserve"> resistance bands, tubes, putty, pulleys, exercise balls, cuff weights, dumbbells, balance devices, hand strengthening tools, and aquatic weights.</w:t>
      </w:r>
    </w:p>
    <w:p w14:paraId="63C34CF6" w14:textId="35E1016B" w:rsidR="00862A86" w:rsidRPr="003774B3" w:rsidRDefault="00862A86">
      <w:pPr>
        <w:pStyle w:val="ListParagraph"/>
        <w:numPr>
          <w:ilvl w:val="0"/>
          <w:numId w:val="23"/>
        </w:numPr>
        <w:tabs>
          <w:tab w:val="left" w:pos="1440"/>
        </w:tabs>
        <w:ind w:left="1440"/>
        <w:rPr>
          <w:rFonts w:ascii="Trebuchet MS" w:hAnsi="Trebuchet MS"/>
        </w:rPr>
      </w:pPr>
      <w:r w:rsidRPr="003774B3">
        <w:rPr>
          <w:rFonts w:ascii="Trebuchet MS" w:hAnsi="Trebuchet MS"/>
        </w:rPr>
        <w:t>Knee Scooters</w:t>
      </w:r>
    </w:p>
    <w:p w14:paraId="121495BD" w14:textId="77777777" w:rsidR="00862A86" w:rsidRPr="003774B3" w:rsidRDefault="00862A86" w:rsidP="00862A86">
      <w:pPr>
        <w:pStyle w:val="ListParagraph"/>
        <w:tabs>
          <w:tab w:val="left" w:pos="1440"/>
        </w:tabs>
        <w:ind w:left="1440"/>
        <w:rPr>
          <w:rFonts w:ascii="Trebuchet MS" w:hAnsi="Trebuchet MS"/>
        </w:rPr>
      </w:pPr>
      <w:r w:rsidRPr="003774B3">
        <w:rPr>
          <w:rFonts w:ascii="Trebuchet MS" w:hAnsi="Trebuchet MS"/>
        </w:rPr>
        <w:t>Knee scooters (HCPCS E0118) may be reimbursed when medically necessary to support non-weight-bearing mobility following a compensable injury.</w:t>
      </w:r>
    </w:p>
    <w:p w14:paraId="20EA25AA" w14:textId="6631AD43" w:rsidR="00862A86" w:rsidRPr="003774B3" w:rsidRDefault="00862A86" w:rsidP="00862A86">
      <w:pPr>
        <w:pStyle w:val="ListParagraph"/>
        <w:tabs>
          <w:tab w:val="left" w:pos="1440"/>
        </w:tabs>
        <w:ind w:left="1440"/>
        <w:rPr>
          <w:rFonts w:ascii="Trebuchet MS" w:hAnsi="Trebuchet MS"/>
        </w:rPr>
      </w:pPr>
      <w:r w:rsidRPr="003774B3">
        <w:rPr>
          <w:rFonts w:ascii="Trebuchet MS" w:hAnsi="Trebuchet MS"/>
        </w:rPr>
        <w:t>Reimbursement for purchased knee scooters shall not exceed the actual cost of the item to the Provider or supplier, net of all discounts or rebates, as documented by invoice.</w:t>
      </w:r>
    </w:p>
    <w:p w14:paraId="686DF3BB" w14:textId="7273F959" w:rsidR="00862A86" w:rsidRPr="003774B3" w:rsidRDefault="00862A86" w:rsidP="00862A86">
      <w:pPr>
        <w:pStyle w:val="ListParagraph"/>
        <w:tabs>
          <w:tab w:val="left" w:pos="1440"/>
        </w:tabs>
        <w:ind w:left="1440"/>
        <w:rPr>
          <w:rFonts w:ascii="Trebuchet MS" w:hAnsi="Trebuchet MS"/>
        </w:rPr>
      </w:pPr>
      <w:r w:rsidRPr="003774B3">
        <w:rPr>
          <w:rFonts w:ascii="Trebuchet MS" w:hAnsi="Trebuchet MS"/>
        </w:rPr>
        <w:t>Rental of knee scooters shall be reimbursed in accordance with the Health First Colorado DME fee schedule, as incorporated by section 18.2 of this Rule.</w:t>
      </w:r>
    </w:p>
    <w:p w14:paraId="623A097D" w14:textId="59EC92A9" w:rsidR="00A0259D" w:rsidRPr="003774B3" w:rsidRDefault="00A0259D">
      <w:pPr>
        <w:pStyle w:val="ListParagraph"/>
        <w:numPr>
          <w:ilvl w:val="0"/>
          <w:numId w:val="23"/>
        </w:numPr>
        <w:tabs>
          <w:tab w:val="left" w:pos="1440"/>
        </w:tabs>
        <w:ind w:left="1440"/>
        <w:rPr>
          <w:rFonts w:ascii="Trebuchet MS" w:hAnsi="Trebuchet MS"/>
        </w:rPr>
      </w:pPr>
      <w:r w:rsidRPr="003774B3">
        <w:rPr>
          <w:rFonts w:ascii="Trebuchet MS" w:hAnsi="Trebuchet MS"/>
        </w:rPr>
        <w:t>Electrical Stimulators</w:t>
      </w:r>
    </w:p>
    <w:p w14:paraId="14230201" w14:textId="77777777" w:rsidR="004B20BE" w:rsidRPr="003774B3" w:rsidRDefault="004B20BE" w:rsidP="004B20BE">
      <w:pPr>
        <w:pStyle w:val="ListParagraph"/>
        <w:tabs>
          <w:tab w:val="left" w:pos="1440"/>
        </w:tabs>
        <w:ind w:left="1440"/>
        <w:rPr>
          <w:rFonts w:ascii="Trebuchet MS" w:hAnsi="Trebuchet MS"/>
        </w:rPr>
      </w:pPr>
      <w:r w:rsidRPr="003774B3">
        <w:rPr>
          <w:rFonts w:ascii="Trebuchet MS" w:hAnsi="Trebuchet MS"/>
        </w:rPr>
        <w:t xml:space="preserve">Electrical stimulators are considered bundled kits and include the portable unit, two to four leads and pads, initial battery, electrical adapters, and carrying case. </w:t>
      </w:r>
    </w:p>
    <w:p w14:paraId="1E10A8AC" w14:textId="77777777" w:rsidR="004B20BE" w:rsidRPr="003774B3" w:rsidRDefault="004B20BE" w:rsidP="004B20BE">
      <w:pPr>
        <w:pStyle w:val="ListParagraph"/>
        <w:tabs>
          <w:tab w:val="left" w:pos="1440"/>
        </w:tabs>
        <w:ind w:left="1440"/>
        <w:rPr>
          <w:rFonts w:ascii="Trebuchet MS" w:hAnsi="Trebuchet MS"/>
        </w:rPr>
      </w:pPr>
      <w:r w:rsidRPr="003774B3">
        <w:rPr>
          <w:rFonts w:ascii="Trebuchet MS" w:hAnsi="Trebuchet MS"/>
        </w:rPr>
        <w:t>Kits priced at the maximum Fee Schedule allowance shall be rented for the first month of use. Purchase of these kits requires documentation showing clinical effectiveness, which is defined as functional improvement and decreased pain.</w:t>
      </w:r>
    </w:p>
    <w:p w14:paraId="00238CD4" w14:textId="77777777" w:rsidR="004B20BE" w:rsidRPr="003774B3" w:rsidRDefault="004B20BE" w:rsidP="004B20BE">
      <w:pPr>
        <w:pStyle w:val="ListParagraph"/>
        <w:tabs>
          <w:tab w:val="left" w:pos="1440"/>
        </w:tabs>
        <w:ind w:left="1440"/>
        <w:rPr>
          <w:rFonts w:ascii="Trebuchet MS" w:hAnsi="Trebuchet MS"/>
        </w:rPr>
      </w:pPr>
      <w:r w:rsidRPr="003774B3">
        <w:rPr>
          <w:rFonts w:ascii="Trebuchet MS" w:hAnsi="Trebuchet MS"/>
        </w:rPr>
        <w:t>Billing codes include:</w:t>
      </w:r>
    </w:p>
    <w:p w14:paraId="6EDE5949" w14:textId="77777777" w:rsidR="004B20BE" w:rsidRPr="003774B3" w:rsidRDefault="004B20BE" w:rsidP="004B20BE">
      <w:pPr>
        <w:pStyle w:val="ListParagraph"/>
        <w:tabs>
          <w:tab w:val="left" w:pos="1440"/>
        </w:tabs>
        <w:ind w:left="1440"/>
        <w:rPr>
          <w:rFonts w:ascii="Trebuchet MS" w:hAnsi="Trebuchet MS"/>
        </w:rPr>
      </w:pPr>
      <w:r w:rsidRPr="003774B3">
        <w:rPr>
          <w:rFonts w:ascii="Trebuchet MS" w:hAnsi="Trebuchet MS"/>
        </w:rPr>
        <w:t xml:space="preserve">HCPCS E0720 - electrical stimulator kit with two leads </w:t>
      </w:r>
    </w:p>
    <w:p w14:paraId="63142F2B" w14:textId="09CFA23A" w:rsidR="004B20BE" w:rsidRPr="003774B3" w:rsidRDefault="004B20BE" w:rsidP="004B20BE">
      <w:pPr>
        <w:pStyle w:val="ListParagraph"/>
        <w:tabs>
          <w:tab w:val="left" w:pos="1440"/>
        </w:tabs>
        <w:ind w:left="1440"/>
        <w:rPr>
          <w:rFonts w:ascii="Trebuchet MS" w:hAnsi="Trebuchet MS"/>
        </w:rPr>
      </w:pPr>
      <w:r w:rsidRPr="003774B3">
        <w:rPr>
          <w:rFonts w:ascii="Trebuchet MS" w:hAnsi="Trebuchet MS"/>
        </w:rPr>
        <w:lastRenderedPageBreak/>
        <w:t xml:space="preserve">HCPCS E0730 - electrical stimulator kit with four </w:t>
      </w:r>
      <w:r w:rsidR="005B7EEF" w:rsidRPr="003774B3">
        <w:rPr>
          <w:rFonts w:ascii="Trebuchet MS" w:hAnsi="Trebuchet MS"/>
        </w:rPr>
        <w:t xml:space="preserve">or more </w:t>
      </w:r>
      <w:r w:rsidRPr="003774B3">
        <w:rPr>
          <w:rFonts w:ascii="Trebuchet MS" w:hAnsi="Trebuchet MS"/>
        </w:rPr>
        <w:t>leads</w:t>
      </w:r>
    </w:p>
    <w:p w14:paraId="18627132" w14:textId="77777777" w:rsidR="004B20BE" w:rsidRPr="003774B3" w:rsidRDefault="004B20BE" w:rsidP="004B20BE">
      <w:pPr>
        <w:pStyle w:val="ListParagraph"/>
        <w:tabs>
          <w:tab w:val="left" w:pos="1440"/>
        </w:tabs>
        <w:ind w:left="1440"/>
        <w:rPr>
          <w:rFonts w:ascii="Trebuchet MS" w:hAnsi="Trebuchet MS"/>
        </w:rPr>
      </w:pPr>
      <w:r w:rsidRPr="003774B3">
        <w:rPr>
          <w:rFonts w:ascii="Trebuchet MS" w:hAnsi="Trebuchet MS"/>
        </w:rPr>
        <w:t>HCPCS E0744 - electrical stimulator for scoliosis</w:t>
      </w:r>
    </w:p>
    <w:p w14:paraId="139D4636" w14:textId="77777777" w:rsidR="004B20BE" w:rsidRPr="003774B3" w:rsidRDefault="004B20BE" w:rsidP="004B20BE">
      <w:pPr>
        <w:pStyle w:val="ListParagraph"/>
        <w:tabs>
          <w:tab w:val="left" w:pos="1440"/>
        </w:tabs>
        <w:ind w:left="1440"/>
        <w:rPr>
          <w:rFonts w:ascii="Trebuchet MS" w:hAnsi="Trebuchet MS"/>
        </w:rPr>
      </w:pPr>
      <w:r w:rsidRPr="003774B3">
        <w:rPr>
          <w:rFonts w:ascii="Trebuchet MS" w:hAnsi="Trebuchet MS"/>
        </w:rPr>
        <w:t>HCPCS E0745 - neuromuscular electrical stimulator</w:t>
      </w:r>
    </w:p>
    <w:p w14:paraId="139B3E31" w14:textId="77777777" w:rsidR="004B20BE" w:rsidRPr="003774B3" w:rsidRDefault="004B20BE" w:rsidP="004B20BE">
      <w:pPr>
        <w:pStyle w:val="ListParagraph"/>
        <w:tabs>
          <w:tab w:val="left" w:pos="1440"/>
        </w:tabs>
        <w:ind w:left="1440"/>
        <w:rPr>
          <w:rFonts w:ascii="Trebuchet MS" w:hAnsi="Trebuchet MS"/>
        </w:rPr>
      </w:pPr>
      <w:r w:rsidRPr="003774B3">
        <w:rPr>
          <w:rFonts w:ascii="Trebuchet MS" w:hAnsi="Trebuchet MS"/>
        </w:rPr>
        <w:t>Osteogenesis electrical stimulators (HCPCS E0747-E0760) are not required to be rented prior to purchase when used in accordance with MTG recommendations.</w:t>
      </w:r>
    </w:p>
    <w:p w14:paraId="45AD9699" w14:textId="77777777" w:rsidR="004B20BE" w:rsidRPr="003774B3" w:rsidRDefault="004B20BE" w:rsidP="004B20BE">
      <w:pPr>
        <w:pStyle w:val="ListParagraph"/>
        <w:tabs>
          <w:tab w:val="left" w:pos="1440"/>
        </w:tabs>
        <w:ind w:left="1440"/>
        <w:rPr>
          <w:rFonts w:ascii="Trebuchet MS" w:hAnsi="Trebuchet MS"/>
        </w:rPr>
      </w:pPr>
      <w:r w:rsidRPr="003774B3">
        <w:rPr>
          <w:rFonts w:ascii="Trebuchet MS" w:hAnsi="Trebuchet MS"/>
        </w:rPr>
        <w:t>Replacement supplies are limited to once per month and are not payable during the first month of rental.</w:t>
      </w:r>
    </w:p>
    <w:p w14:paraId="2F773949" w14:textId="77777777" w:rsidR="004B20BE" w:rsidRPr="003774B3" w:rsidRDefault="004B20BE" w:rsidP="004B20BE">
      <w:pPr>
        <w:pStyle w:val="ListParagraph"/>
        <w:tabs>
          <w:tab w:val="left" w:pos="1440"/>
        </w:tabs>
        <w:ind w:left="1440"/>
        <w:rPr>
          <w:rFonts w:ascii="Trebuchet MS" w:hAnsi="Trebuchet MS"/>
        </w:rPr>
      </w:pPr>
      <w:r w:rsidRPr="003774B3">
        <w:rPr>
          <w:rFonts w:ascii="Trebuchet MS" w:hAnsi="Trebuchet MS"/>
        </w:rPr>
        <w:t>HCPCS A4595 - electrical stimulator supplies, two leads</w:t>
      </w:r>
    </w:p>
    <w:p w14:paraId="0BDD66DC" w14:textId="77777777" w:rsidR="004B20BE" w:rsidRPr="003774B3" w:rsidRDefault="004B20BE" w:rsidP="004B20BE">
      <w:pPr>
        <w:pStyle w:val="ListParagraph"/>
        <w:tabs>
          <w:tab w:val="left" w:pos="1440"/>
        </w:tabs>
        <w:ind w:left="1440"/>
        <w:rPr>
          <w:rFonts w:ascii="Trebuchet MS" w:hAnsi="Trebuchet MS"/>
        </w:rPr>
      </w:pPr>
      <w:r w:rsidRPr="003774B3">
        <w:rPr>
          <w:rFonts w:ascii="Trebuchet MS" w:hAnsi="Trebuchet MS"/>
        </w:rPr>
        <w:t xml:space="preserve">HCPCS A4557 - lead wires, pair (reimbursable once every 12 months) </w:t>
      </w:r>
    </w:p>
    <w:p w14:paraId="0CA91C6D" w14:textId="47BFC862" w:rsidR="004B20BE" w:rsidRPr="003774B3" w:rsidRDefault="004B20BE" w:rsidP="004B20BE">
      <w:pPr>
        <w:pStyle w:val="ListParagraph"/>
        <w:tabs>
          <w:tab w:val="left" w:pos="1440"/>
        </w:tabs>
        <w:ind w:left="1440"/>
        <w:rPr>
          <w:rFonts w:ascii="Trebuchet MS" w:hAnsi="Trebuchet MS"/>
        </w:rPr>
      </w:pPr>
      <w:r w:rsidRPr="003774B3">
        <w:rPr>
          <w:rFonts w:ascii="Trebuchet MS" w:hAnsi="Trebuchet MS"/>
        </w:rPr>
        <w:t>Conductive Garments shall be billed using HCPCS E0731.</w:t>
      </w:r>
    </w:p>
    <w:p w14:paraId="753C5FC8" w14:textId="4B2CD677" w:rsidR="00A0259D" w:rsidRPr="003774B3" w:rsidRDefault="00A0259D">
      <w:pPr>
        <w:pStyle w:val="ListParagraph"/>
        <w:numPr>
          <w:ilvl w:val="0"/>
          <w:numId w:val="23"/>
        </w:numPr>
        <w:tabs>
          <w:tab w:val="left" w:pos="1440"/>
        </w:tabs>
        <w:ind w:left="1440"/>
        <w:rPr>
          <w:rFonts w:ascii="Trebuchet MS" w:hAnsi="Trebuchet MS"/>
        </w:rPr>
      </w:pPr>
      <w:r w:rsidRPr="003774B3">
        <w:rPr>
          <w:rFonts w:ascii="Trebuchet MS" w:hAnsi="Trebuchet MS"/>
        </w:rPr>
        <w:t>Continuous Passive Motion (CPM) Devices</w:t>
      </w:r>
    </w:p>
    <w:p w14:paraId="5EAC57BB" w14:textId="77777777" w:rsidR="00053A46" w:rsidRPr="003774B3" w:rsidRDefault="00053A46" w:rsidP="00053A46">
      <w:pPr>
        <w:pStyle w:val="ListParagraph"/>
        <w:tabs>
          <w:tab w:val="left" w:pos="1440"/>
        </w:tabs>
        <w:ind w:left="1440"/>
        <w:rPr>
          <w:rFonts w:ascii="Trebuchet MS" w:hAnsi="Trebuchet MS"/>
        </w:rPr>
      </w:pPr>
      <w:r w:rsidRPr="003774B3">
        <w:rPr>
          <w:rFonts w:ascii="Trebuchet MS" w:hAnsi="Trebuchet MS"/>
        </w:rPr>
        <w:t>CPM devices are bundled into facility fees and are not separately payable, unless post discharge use is recommended by the MTGs for the specific condition.</w:t>
      </w:r>
    </w:p>
    <w:p w14:paraId="14AE8A83" w14:textId="77777777" w:rsidR="00053A46" w:rsidRPr="003774B3" w:rsidRDefault="00053A46" w:rsidP="00053A46">
      <w:pPr>
        <w:pStyle w:val="ListParagraph"/>
        <w:tabs>
          <w:tab w:val="left" w:pos="1440"/>
        </w:tabs>
        <w:ind w:left="1440"/>
        <w:rPr>
          <w:rFonts w:ascii="Trebuchet MS" w:hAnsi="Trebuchet MS"/>
        </w:rPr>
      </w:pPr>
      <w:r w:rsidRPr="003774B3">
        <w:rPr>
          <w:rFonts w:ascii="Trebuchet MS" w:hAnsi="Trebuchet MS"/>
        </w:rPr>
        <w:t>HCPCS E0935 – CPM device, knee</w:t>
      </w:r>
    </w:p>
    <w:p w14:paraId="3CDEB253" w14:textId="07047472" w:rsidR="00053A46" w:rsidRPr="003774B3" w:rsidRDefault="00053A46" w:rsidP="00053A46">
      <w:pPr>
        <w:pStyle w:val="ListParagraph"/>
        <w:tabs>
          <w:tab w:val="left" w:pos="1440"/>
        </w:tabs>
        <w:ind w:left="1440"/>
        <w:rPr>
          <w:rFonts w:ascii="Trebuchet MS" w:hAnsi="Trebuchet MS"/>
        </w:rPr>
      </w:pPr>
      <w:r w:rsidRPr="003774B3">
        <w:rPr>
          <w:rFonts w:ascii="Trebuchet MS" w:hAnsi="Trebuchet MS"/>
        </w:rPr>
        <w:t>HCPCS E0936 - CPM device, other body parts</w:t>
      </w:r>
    </w:p>
    <w:p w14:paraId="51ACF491" w14:textId="5029FD23" w:rsidR="00A0259D" w:rsidRPr="003774B3" w:rsidRDefault="00A0259D">
      <w:pPr>
        <w:pStyle w:val="ListParagraph"/>
        <w:numPr>
          <w:ilvl w:val="0"/>
          <w:numId w:val="23"/>
        </w:numPr>
        <w:tabs>
          <w:tab w:val="left" w:pos="1440"/>
        </w:tabs>
        <w:ind w:hanging="2160"/>
        <w:rPr>
          <w:rFonts w:ascii="Trebuchet MS" w:hAnsi="Trebuchet MS"/>
        </w:rPr>
      </w:pPr>
      <w:r w:rsidRPr="003774B3">
        <w:rPr>
          <w:rFonts w:ascii="Trebuchet MS" w:hAnsi="Trebuchet MS"/>
        </w:rPr>
        <w:t>Intermittent Pneumatic Compression Devices</w:t>
      </w:r>
    </w:p>
    <w:p w14:paraId="30308A31" w14:textId="77777777" w:rsidR="00053A46" w:rsidRPr="003774B3" w:rsidRDefault="00053A46" w:rsidP="00053A46">
      <w:pPr>
        <w:pStyle w:val="ListParagraph"/>
        <w:tabs>
          <w:tab w:val="left" w:pos="1440"/>
        </w:tabs>
        <w:ind w:left="1440"/>
        <w:rPr>
          <w:rFonts w:ascii="Trebuchet MS" w:hAnsi="Trebuchet MS"/>
        </w:rPr>
      </w:pPr>
      <w:r w:rsidRPr="003774B3">
        <w:rPr>
          <w:rFonts w:ascii="Trebuchet MS" w:hAnsi="Trebuchet MS"/>
        </w:rPr>
        <w:t xml:space="preserve">Intermittent pneumatic compression devices, including cold-with-compression systems, are bundled into facility fees and are not separately payable. </w:t>
      </w:r>
    </w:p>
    <w:p w14:paraId="513235E4" w14:textId="77777777" w:rsidR="00053A46" w:rsidRPr="003774B3" w:rsidRDefault="00053A46" w:rsidP="00053A46">
      <w:pPr>
        <w:pStyle w:val="ListParagraph"/>
        <w:tabs>
          <w:tab w:val="left" w:pos="1440"/>
        </w:tabs>
        <w:ind w:left="1440"/>
        <w:rPr>
          <w:rFonts w:ascii="Trebuchet MS" w:hAnsi="Trebuchet MS"/>
        </w:rPr>
      </w:pPr>
      <w:r w:rsidRPr="003774B3">
        <w:rPr>
          <w:rFonts w:ascii="Trebuchet MS" w:hAnsi="Trebuchet MS"/>
        </w:rPr>
        <w:t>Use of these devices after discharge requires prior authorization.</w:t>
      </w:r>
    </w:p>
    <w:p w14:paraId="0E4A5F98" w14:textId="157B61C1" w:rsidR="00053A46" w:rsidRPr="003774B3" w:rsidRDefault="00053A46" w:rsidP="00053A46">
      <w:pPr>
        <w:pStyle w:val="ListParagraph"/>
        <w:tabs>
          <w:tab w:val="left" w:pos="1440"/>
        </w:tabs>
        <w:ind w:left="1440"/>
        <w:rPr>
          <w:rFonts w:ascii="Trebuchet MS" w:hAnsi="Trebuchet MS"/>
        </w:rPr>
      </w:pPr>
      <w:r w:rsidRPr="003774B3">
        <w:rPr>
          <w:rFonts w:ascii="Trebuchet MS" w:hAnsi="Trebuchet MS"/>
        </w:rPr>
        <w:t>HCPCS E0650-E067</w:t>
      </w:r>
      <w:r w:rsidR="00974113" w:rsidRPr="003774B3">
        <w:rPr>
          <w:rFonts w:ascii="Trebuchet MS" w:hAnsi="Trebuchet MS"/>
        </w:rPr>
        <w:t>3</w:t>
      </w:r>
      <w:r w:rsidRPr="003774B3">
        <w:rPr>
          <w:rFonts w:ascii="Trebuchet MS" w:hAnsi="Trebuchet MS"/>
        </w:rPr>
        <w:t xml:space="preserve"> – based on body part(s), pressure characteristics and purpose</w:t>
      </w:r>
    </w:p>
    <w:p w14:paraId="3B4C1C0D" w14:textId="5642160C" w:rsidR="00053A46" w:rsidRPr="003774B3" w:rsidRDefault="00053A46" w:rsidP="00053A46">
      <w:pPr>
        <w:pStyle w:val="ListParagraph"/>
        <w:tabs>
          <w:tab w:val="left" w:pos="1440"/>
        </w:tabs>
        <w:ind w:left="1440"/>
        <w:rPr>
          <w:rFonts w:ascii="Trebuchet MS" w:hAnsi="Trebuchet MS"/>
        </w:rPr>
      </w:pPr>
      <w:r w:rsidRPr="003774B3">
        <w:rPr>
          <w:rFonts w:ascii="Trebuchet MS" w:hAnsi="Trebuchet MS"/>
        </w:rPr>
        <w:t>HCPCS A4600 – replacement sleeve, per limb</w:t>
      </w:r>
    </w:p>
    <w:p w14:paraId="56051F3D" w14:textId="3E5920A7" w:rsidR="00A0259D" w:rsidRPr="003774B3" w:rsidRDefault="00A0259D">
      <w:pPr>
        <w:pStyle w:val="ListParagraph"/>
        <w:numPr>
          <w:ilvl w:val="0"/>
          <w:numId w:val="23"/>
        </w:numPr>
        <w:tabs>
          <w:tab w:val="left" w:pos="1440"/>
        </w:tabs>
        <w:ind w:left="1440"/>
        <w:rPr>
          <w:rFonts w:ascii="Trebuchet MS" w:hAnsi="Trebuchet MS"/>
        </w:rPr>
      </w:pPr>
      <w:r w:rsidRPr="003774B3">
        <w:rPr>
          <w:rFonts w:ascii="Trebuchet MS" w:hAnsi="Trebuchet MS"/>
        </w:rPr>
        <w:t>Hearing Supplies</w:t>
      </w:r>
    </w:p>
    <w:p w14:paraId="1E6CEF0C" w14:textId="77777777" w:rsidR="00907552" w:rsidRPr="003774B3" w:rsidRDefault="00053A46" w:rsidP="00053A46">
      <w:pPr>
        <w:pStyle w:val="ListParagraph"/>
        <w:tabs>
          <w:tab w:val="left" w:pos="1440"/>
        </w:tabs>
        <w:ind w:left="1440"/>
        <w:rPr>
          <w:rFonts w:ascii="Trebuchet MS" w:hAnsi="Trebuchet MS"/>
        </w:rPr>
      </w:pPr>
      <w:r w:rsidRPr="003774B3">
        <w:rPr>
          <w:rFonts w:ascii="Trebuchet MS" w:hAnsi="Trebuchet MS"/>
        </w:rPr>
        <w:t xml:space="preserve">Hearing supplies are purchased items. </w:t>
      </w:r>
    </w:p>
    <w:p w14:paraId="2CDC2272" w14:textId="5008E62B" w:rsidR="00053A46" w:rsidRPr="003774B3" w:rsidRDefault="00E7233C" w:rsidP="00053A46">
      <w:pPr>
        <w:pStyle w:val="ListParagraph"/>
        <w:tabs>
          <w:tab w:val="left" w:pos="1440"/>
        </w:tabs>
        <w:ind w:left="1440"/>
        <w:rPr>
          <w:rFonts w:ascii="Trebuchet MS" w:hAnsi="Trebuchet MS"/>
        </w:rPr>
      </w:pPr>
      <w:r w:rsidRPr="003774B3">
        <w:rPr>
          <w:rFonts w:ascii="Trebuchet MS" w:hAnsi="Trebuchet MS"/>
        </w:rPr>
        <w:t xml:space="preserve">The maximum allowance for hearing aid devices shall be based on the Provider’s invoice. For purposes of this subsection, the invoice shall represent the total charge for the hearing aid, minus any rebates, plus </w:t>
      </w:r>
      <w:r w:rsidRPr="003774B3">
        <w:rPr>
          <w:rFonts w:ascii="Trebuchet MS" w:hAnsi="Trebuchet MS"/>
        </w:rPr>
        <w:lastRenderedPageBreak/>
        <w:t xml:space="preserve">all services and supplies associated with the </w:t>
      </w:r>
      <w:r w:rsidR="00907552" w:rsidRPr="003774B3">
        <w:rPr>
          <w:rFonts w:ascii="Trebuchet MS" w:hAnsi="Trebuchet MS"/>
        </w:rPr>
        <w:t xml:space="preserve">evaluation, fitting, </w:t>
      </w:r>
      <w:r w:rsidRPr="003774B3">
        <w:rPr>
          <w:rFonts w:ascii="Trebuchet MS" w:hAnsi="Trebuchet MS"/>
        </w:rPr>
        <w:t xml:space="preserve">dispensing, programing, adjustments, </w:t>
      </w:r>
      <w:r w:rsidR="00907552" w:rsidRPr="003774B3">
        <w:rPr>
          <w:rFonts w:ascii="Trebuchet MS" w:hAnsi="Trebuchet MS"/>
        </w:rPr>
        <w:t>follow-up</w:t>
      </w:r>
      <w:r w:rsidRPr="003774B3">
        <w:rPr>
          <w:rFonts w:ascii="Trebuchet MS" w:hAnsi="Trebuchet MS"/>
        </w:rPr>
        <w:t>, and related materials</w:t>
      </w:r>
      <w:r w:rsidR="00907552" w:rsidRPr="003774B3">
        <w:rPr>
          <w:rFonts w:ascii="Trebuchet MS" w:hAnsi="Trebuchet MS"/>
        </w:rPr>
        <w:t>.</w:t>
      </w:r>
      <w:r w:rsidRPr="003774B3">
        <w:rPr>
          <w:rFonts w:ascii="Trebuchet MS" w:hAnsi="Trebuchet MS"/>
        </w:rPr>
        <w:t xml:space="preserve"> </w:t>
      </w:r>
    </w:p>
    <w:p w14:paraId="3A918118" w14:textId="77E2440A" w:rsidR="00053A46" w:rsidRPr="003774B3" w:rsidRDefault="00053A46" w:rsidP="00053A46">
      <w:pPr>
        <w:pStyle w:val="ListParagraph"/>
        <w:tabs>
          <w:tab w:val="left" w:pos="1440"/>
        </w:tabs>
        <w:ind w:left="1440"/>
        <w:rPr>
          <w:rFonts w:ascii="Trebuchet MS" w:hAnsi="Trebuchet MS"/>
        </w:rPr>
      </w:pPr>
      <w:r w:rsidRPr="003774B3">
        <w:rPr>
          <w:rFonts w:ascii="Trebuchet MS" w:hAnsi="Trebuchet MS"/>
        </w:rPr>
        <w:t>The maximum allowance for HCPCS L8045 (auricular prosthesis) is 120% of invoice cost.</w:t>
      </w:r>
    </w:p>
    <w:p w14:paraId="7934E8C0" w14:textId="1A539DBF" w:rsidR="00907552" w:rsidRPr="003774B3" w:rsidRDefault="00907552">
      <w:pPr>
        <w:pStyle w:val="ListParagraph"/>
        <w:numPr>
          <w:ilvl w:val="0"/>
          <w:numId w:val="23"/>
        </w:numPr>
        <w:tabs>
          <w:tab w:val="left" w:pos="1440"/>
        </w:tabs>
        <w:ind w:hanging="2160"/>
        <w:rPr>
          <w:rFonts w:ascii="Trebuchet MS" w:hAnsi="Trebuchet MS"/>
        </w:rPr>
      </w:pPr>
      <w:r w:rsidRPr="003774B3">
        <w:rPr>
          <w:rFonts w:ascii="Trebuchet MS" w:hAnsi="Trebuchet MS"/>
        </w:rPr>
        <w:t>Vision Supplies</w:t>
      </w:r>
    </w:p>
    <w:p w14:paraId="39B85139" w14:textId="77777777" w:rsidR="00907552" w:rsidRPr="003774B3" w:rsidRDefault="00907552" w:rsidP="00907552">
      <w:pPr>
        <w:ind w:left="1440"/>
        <w:rPr>
          <w:rFonts w:ascii="Trebuchet MS" w:hAnsi="Trebuchet MS"/>
        </w:rPr>
      </w:pPr>
      <w:r w:rsidRPr="003774B3">
        <w:rPr>
          <w:rFonts w:ascii="Trebuchet MS" w:hAnsi="Trebuchet MS"/>
        </w:rPr>
        <w:t xml:space="preserve">Vision supplies are purchased items. </w:t>
      </w:r>
    </w:p>
    <w:p w14:paraId="15CD094F" w14:textId="541B632B" w:rsidR="00907552" w:rsidRPr="003774B3" w:rsidRDefault="00907552" w:rsidP="00907552">
      <w:pPr>
        <w:ind w:left="1440"/>
        <w:rPr>
          <w:rFonts w:ascii="Trebuchet MS" w:hAnsi="Trebuchet MS"/>
        </w:rPr>
      </w:pPr>
      <w:r w:rsidRPr="003774B3">
        <w:rPr>
          <w:rFonts w:ascii="Trebuchet MS" w:hAnsi="Trebuchet MS"/>
        </w:rPr>
        <w:t xml:space="preserve">The maximum allowance is 120% of the Provider’s cost, as documented by invoice.  </w:t>
      </w:r>
    </w:p>
    <w:p w14:paraId="75EAE02E" w14:textId="178C2E8B" w:rsidR="00907552" w:rsidRPr="003774B3" w:rsidRDefault="00907552" w:rsidP="00907552">
      <w:pPr>
        <w:ind w:left="1440"/>
        <w:rPr>
          <w:rFonts w:ascii="Trebuchet MS" w:hAnsi="Trebuchet MS"/>
        </w:rPr>
      </w:pPr>
      <w:r w:rsidRPr="003774B3">
        <w:rPr>
          <w:rFonts w:ascii="Trebuchet MS" w:hAnsi="Trebuchet MS"/>
        </w:rPr>
        <w:t>The maximum allowance for HCPCS V2623 (prosthetic eye) is 120% of invoice cost.</w:t>
      </w:r>
    </w:p>
    <w:p w14:paraId="20093AA7" w14:textId="4EA745A9" w:rsidR="00907552" w:rsidRPr="003774B3" w:rsidRDefault="00907552" w:rsidP="00907552">
      <w:pPr>
        <w:ind w:left="1440"/>
        <w:rPr>
          <w:rFonts w:ascii="Trebuchet MS" w:hAnsi="Trebuchet MS"/>
        </w:rPr>
      </w:pPr>
      <w:r w:rsidRPr="003774B3">
        <w:rPr>
          <w:rFonts w:ascii="Trebuchet MS" w:hAnsi="Trebuchet MS"/>
        </w:rPr>
        <w:t>Prescription eyewear may be billed and reimbursed upon authorization, prior to dispensing. The date of service for frames and lenses shall be the date the eyewear is ordered. If the Provider fails to dispense the authorized eyewear, the Provider shall refund payment to the Payer. If the eyewear is fabricated and the injured worker fails to take possession, the Payer may not recoup reimbursement if the Provider documents reasonable efforts to notify the injured worker and make the item available for pickup.</w:t>
      </w:r>
    </w:p>
    <w:p w14:paraId="2F8F4F73" w14:textId="25744983" w:rsidR="00A0259D" w:rsidRPr="003774B3" w:rsidRDefault="00A0259D">
      <w:pPr>
        <w:pStyle w:val="ListParagraph"/>
        <w:numPr>
          <w:ilvl w:val="0"/>
          <w:numId w:val="23"/>
        </w:numPr>
        <w:tabs>
          <w:tab w:val="left" w:pos="1440"/>
        </w:tabs>
        <w:ind w:hanging="2160"/>
        <w:rPr>
          <w:rFonts w:ascii="Trebuchet MS" w:hAnsi="Trebuchet MS"/>
        </w:rPr>
      </w:pPr>
      <w:r w:rsidRPr="003774B3">
        <w:rPr>
          <w:rFonts w:ascii="Trebuchet MS" w:hAnsi="Trebuchet MS"/>
        </w:rPr>
        <w:t>Orthotics</w:t>
      </w:r>
    </w:p>
    <w:p w14:paraId="38FCE97A" w14:textId="6E75A5F5" w:rsidR="00053A46" w:rsidRPr="003774B3" w:rsidRDefault="00053A46" w:rsidP="00053A46">
      <w:pPr>
        <w:tabs>
          <w:tab w:val="left" w:pos="1440"/>
        </w:tabs>
        <w:ind w:left="1440"/>
        <w:rPr>
          <w:rFonts w:ascii="Trebuchet MS" w:hAnsi="Trebuchet MS"/>
        </w:rPr>
      </w:pPr>
      <w:r w:rsidRPr="003774B3">
        <w:rPr>
          <w:rFonts w:ascii="Trebuchet MS" w:hAnsi="Trebuchet MS"/>
        </w:rPr>
        <w:t xml:space="preserve">Orthotics </w:t>
      </w:r>
      <w:r w:rsidR="00DE65B9" w:rsidRPr="003774B3">
        <w:rPr>
          <w:rFonts w:ascii="Trebuchet MS" w:hAnsi="Trebuchet MS"/>
        </w:rPr>
        <w:t>fabricated using</w:t>
      </w:r>
      <w:r w:rsidRPr="003774B3">
        <w:rPr>
          <w:rFonts w:ascii="Trebuchet MS" w:hAnsi="Trebuchet MS"/>
        </w:rPr>
        <w:t xml:space="preserve"> casting materials shall be reimbursed using the applicable Medicare Q codes and values listed in the DMEPOS fee schedule. </w:t>
      </w:r>
    </w:p>
    <w:p w14:paraId="5995CB0E" w14:textId="77777777" w:rsidR="00053A46" w:rsidRPr="003774B3" w:rsidRDefault="00053A46" w:rsidP="00053A46">
      <w:pPr>
        <w:tabs>
          <w:tab w:val="left" w:pos="1440"/>
        </w:tabs>
        <w:ind w:left="1440"/>
        <w:rPr>
          <w:rFonts w:ascii="Trebuchet MS" w:hAnsi="Trebuchet MS"/>
        </w:rPr>
      </w:pPr>
      <w:r w:rsidRPr="003774B3">
        <w:rPr>
          <w:rFonts w:ascii="Trebuchet MS" w:hAnsi="Trebuchet MS"/>
        </w:rPr>
        <w:t>Time required to fabricate an orthotic may be billed separately using CPT® 97760.</w:t>
      </w:r>
    </w:p>
    <w:p w14:paraId="3AC7122A" w14:textId="28CB6490" w:rsidR="00053A46" w:rsidRPr="003774B3" w:rsidRDefault="00053A46">
      <w:pPr>
        <w:pStyle w:val="ListParagraph"/>
        <w:numPr>
          <w:ilvl w:val="0"/>
          <w:numId w:val="23"/>
        </w:numPr>
        <w:tabs>
          <w:tab w:val="left" w:pos="1440"/>
        </w:tabs>
        <w:ind w:hanging="2160"/>
        <w:rPr>
          <w:rFonts w:ascii="Trebuchet MS" w:hAnsi="Trebuchet MS"/>
        </w:rPr>
      </w:pPr>
      <w:r w:rsidRPr="003774B3">
        <w:rPr>
          <w:rFonts w:ascii="Trebuchet MS" w:hAnsi="Trebuchet MS"/>
        </w:rPr>
        <w:t>Complex Rehabilitation Technology (CRT)</w:t>
      </w:r>
    </w:p>
    <w:p w14:paraId="710049EE" w14:textId="77777777" w:rsidR="000A67EB" w:rsidRPr="003774B3" w:rsidRDefault="000A67EB" w:rsidP="000A67EB">
      <w:pPr>
        <w:pStyle w:val="ListParagraph"/>
        <w:tabs>
          <w:tab w:val="left" w:pos="1440"/>
        </w:tabs>
        <w:ind w:left="1440"/>
        <w:rPr>
          <w:rFonts w:ascii="Trebuchet MS" w:hAnsi="Trebuchet MS"/>
        </w:rPr>
      </w:pPr>
      <w:r w:rsidRPr="003774B3">
        <w:rPr>
          <w:rFonts w:ascii="Trebuchet MS" w:hAnsi="Trebuchet MS"/>
        </w:rPr>
        <w:t xml:space="preserve">CRT includes highly specialized equipment such as complex power wheelchairs, configurable manual wheelchairs, adaptive seating systems, standing frames, and gait trainers.  </w:t>
      </w:r>
    </w:p>
    <w:p w14:paraId="332116DB" w14:textId="22719109" w:rsidR="000A67EB" w:rsidRPr="003774B3" w:rsidRDefault="000A67EB" w:rsidP="000A67EB">
      <w:pPr>
        <w:pStyle w:val="ListParagraph"/>
        <w:tabs>
          <w:tab w:val="left" w:pos="1440"/>
        </w:tabs>
        <w:ind w:left="1440"/>
        <w:rPr>
          <w:rFonts w:ascii="Trebuchet MS" w:hAnsi="Trebuchet MS"/>
        </w:rPr>
      </w:pPr>
      <w:r w:rsidRPr="003774B3">
        <w:rPr>
          <w:rFonts w:ascii="Trebuchet MS" w:hAnsi="Trebuchet MS"/>
        </w:rPr>
        <w:t>CRT items shall be dispensed only by suppliers that are:</w:t>
      </w:r>
    </w:p>
    <w:p w14:paraId="17768D61" w14:textId="77777777" w:rsidR="000A67EB" w:rsidRPr="003774B3" w:rsidRDefault="000A67EB" w:rsidP="000A67EB">
      <w:pPr>
        <w:pStyle w:val="ListParagraph"/>
        <w:tabs>
          <w:tab w:val="left" w:pos="1440"/>
        </w:tabs>
        <w:ind w:left="1440"/>
        <w:rPr>
          <w:rFonts w:ascii="Trebuchet MS" w:hAnsi="Trebuchet MS"/>
        </w:rPr>
      </w:pPr>
      <w:r w:rsidRPr="003774B3">
        <w:rPr>
          <w:rFonts w:ascii="Trebuchet MS" w:hAnsi="Trebuchet MS"/>
        </w:rPr>
        <w:t xml:space="preserve">Accredited by a CMS-deemed CRT accreditation organization; and </w:t>
      </w:r>
    </w:p>
    <w:p w14:paraId="523C0A81" w14:textId="3A1A7018" w:rsidR="00053A46" w:rsidRPr="003774B3" w:rsidRDefault="000A67EB" w:rsidP="000A67EB">
      <w:pPr>
        <w:pStyle w:val="ListParagraph"/>
        <w:tabs>
          <w:tab w:val="left" w:pos="1440"/>
        </w:tabs>
        <w:ind w:left="1440"/>
        <w:rPr>
          <w:rFonts w:ascii="Trebuchet MS" w:hAnsi="Trebuchet MS"/>
        </w:rPr>
      </w:pPr>
      <w:r w:rsidRPr="003774B3">
        <w:rPr>
          <w:rFonts w:ascii="Trebuchet MS" w:hAnsi="Trebuchet MS"/>
        </w:rPr>
        <w:t>Licensed as a DMEPOS Supplier with the Colorado Secretary of State.</w:t>
      </w:r>
    </w:p>
    <w:p w14:paraId="162A4745" w14:textId="3DAB8A44" w:rsidR="007441A6" w:rsidRPr="003774B3" w:rsidRDefault="007441A6" w:rsidP="007441A6">
      <w:pPr>
        <w:pStyle w:val="Heading3"/>
        <w:tabs>
          <w:tab w:val="left" w:pos="1440"/>
        </w:tabs>
        <w:rPr>
          <w:rFonts w:ascii="Trebuchet MS" w:hAnsi="Trebuchet MS"/>
        </w:rPr>
      </w:pPr>
      <w:bookmarkStart w:id="29" w:name="_Toc233631683"/>
      <w:r w:rsidRPr="003774B3">
        <w:rPr>
          <w:rFonts w:ascii="Trebuchet MS" w:hAnsi="Trebuchet MS"/>
        </w:rPr>
        <w:t>18.6.2</w:t>
      </w:r>
      <w:r w:rsidRPr="003774B3">
        <w:rPr>
          <w:rFonts w:ascii="Trebuchet MS" w:hAnsi="Trebuchet MS"/>
        </w:rPr>
        <w:tab/>
      </w:r>
      <w:r w:rsidR="00ED397F" w:rsidRPr="003774B3">
        <w:rPr>
          <w:rFonts w:ascii="Trebuchet MS" w:hAnsi="Trebuchet MS"/>
        </w:rPr>
        <w:t>Drugs</w:t>
      </w:r>
      <w:bookmarkEnd w:id="29"/>
    </w:p>
    <w:p w14:paraId="67607C48" w14:textId="5E70188A" w:rsidR="00C558F4" w:rsidRPr="003774B3" w:rsidRDefault="00C558F4" w:rsidP="00A938C9">
      <w:pPr>
        <w:rPr>
          <w:rFonts w:ascii="Trebuchet MS" w:hAnsi="Trebuchet MS"/>
        </w:rPr>
      </w:pPr>
      <w:r w:rsidRPr="003774B3">
        <w:rPr>
          <w:rFonts w:ascii="Trebuchet MS" w:hAnsi="Trebuchet MS"/>
        </w:rPr>
        <w:lastRenderedPageBreak/>
        <w:t>This section applies to all Providers and Pharmacies that prescribe, dispense, or bill for drugs and medications, whether located within or outside the state of Colorado.</w:t>
      </w:r>
    </w:p>
    <w:p w14:paraId="772DE54A" w14:textId="4284C31D" w:rsidR="007441A6" w:rsidRPr="003774B3" w:rsidRDefault="00C558F4">
      <w:pPr>
        <w:pStyle w:val="ListParagraph"/>
        <w:numPr>
          <w:ilvl w:val="0"/>
          <w:numId w:val="24"/>
        </w:numPr>
        <w:ind w:left="1440"/>
        <w:rPr>
          <w:rFonts w:ascii="Trebuchet MS" w:hAnsi="Trebuchet MS"/>
        </w:rPr>
      </w:pPr>
      <w:r w:rsidRPr="003774B3">
        <w:rPr>
          <w:rFonts w:ascii="Trebuchet MS" w:hAnsi="Trebuchet MS"/>
        </w:rPr>
        <w:t>Prescription Requirements</w:t>
      </w:r>
    </w:p>
    <w:p w14:paraId="38B1171C" w14:textId="77777777" w:rsidR="00C558F4" w:rsidRPr="003774B3" w:rsidRDefault="00C558F4" w:rsidP="00C558F4">
      <w:pPr>
        <w:pStyle w:val="ListParagraph"/>
        <w:ind w:left="1440"/>
        <w:rPr>
          <w:rFonts w:ascii="Trebuchet MS" w:hAnsi="Trebuchet MS"/>
        </w:rPr>
      </w:pPr>
      <w:r w:rsidRPr="003774B3">
        <w:rPr>
          <w:rFonts w:ascii="Trebuchet MS" w:hAnsi="Trebuchet MS"/>
        </w:rPr>
        <w:t xml:space="preserve">The prescribing Provider shall indicate on the prescription that the medication is related to a workers’ compensation claim. </w:t>
      </w:r>
    </w:p>
    <w:p w14:paraId="7CD06BE1" w14:textId="77777777" w:rsidR="00C558F4" w:rsidRPr="003774B3" w:rsidRDefault="00C558F4" w:rsidP="00C558F4">
      <w:pPr>
        <w:pStyle w:val="ListParagraph"/>
        <w:ind w:left="1440"/>
        <w:rPr>
          <w:rFonts w:ascii="Trebuchet MS" w:hAnsi="Trebuchet MS"/>
        </w:rPr>
      </w:pPr>
      <w:r w:rsidRPr="003774B3">
        <w:rPr>
          <w:rFonts w:ascii="Trebuchet MS" w:hAnsi="Trebuchet MS"/>
        </w:rPr>
        <w:t>When “Dispense as Written (DAW) is indicated, the prescribing Provider shall submit written medical justification demonstrating the reasonableness and necessity of the brand-name product over an available bio-equivalent generic drug.</w:t>
      </w:r>
    </w:p>
    <w:p w14:paraId="3A5649E6" w14:textId="62C7875B" w:rsidR="00C558F4" w:rsidRPr="003774B3" w:rsidRDefault="00C558F4" w:rsidP="00C558F4">
      <w:pPr>
        <w:pStyle w:val="ListParagraph"/>
        <w:ind w:left="1440"/>
        <w:rPr>
          <w:rFonts w:ascii="Trebuchet MS" w:hAnsi="Trebuchet MS"/>
        </w:rPr>
      </w:pPr>
      <w:r w:rsidRPr="003774B3">
        <w:rPr>
          <w:rFonts w:ascii="Trebuchet MS" w:hAnsi="Trebuchet MS"/>
        </w:rPr>
        <w:t>A prescribing Provider shall not prescribe more than a 60-day supply of any medication per prescription.</w:t>
      </w:r>
    </w:p>
    <w:p w14:paraId="0B00CA7E" w14:textId="531DC3FD" w:rsidR="007441A6" w:rsidRPr="003774B3" w:rsidRDefault="00C558F4">
      <w:pPr>
        <w:pStyle w:val="ListParagraph"/>
        <w:numPr>
          <w:ilvl w:val="0"/>
          <w:numId w:val="24"/>
        </w:numPr>
        <w:ind w:left="1440"/>
        <w:rPr>
          <w:rFonts w:ascii="Trebuchet MS" w:hAnsi="Trebuchet MS"/>
        </w:rPr>
      </w:pPr>
      <w:r w:rsidRPr="003774B3">
        <w:rPr>
          <w:rFonts w:ascii="Trebuchet MS" w:hAnsi="Trebuchet MS"/>
        </w:rPr>
        <w:t>General Requirements</w:t>
      </w:r>
    </w:p>
    <w:p w14:paraId="6BF2FA37" w14:textId="77777777" w:rsidR="00C558F4" w:rsidRPr="003774B3" w:rsidRDefault="00C558F4" w:rsidP="00C558F4">
      <w:pPr>
        <w:pStyle w:val="ListParagraph"/>
        <w:ind w:left="1440"/>
        <w:rPr>
          <w:rFonts w:ascii="Trebuchet MS" w:hAnsi="Trebuchet MS"/>
        </w:rPr>
      </w:pPr>
      <w:r w:rsidRPr="003774B3">
        <w:rPr>
          <w:rFonts w:ascii="Trebuchet MS" w:hAnsi="Trebuchet MS"/>
        </w:rPr>
        <w:t xml:space="preserve">All medications shall be reasonably necessary to cure and relieve the injured worker from the effects of the compensable injury and shall be prescribed in accordance with the applicable </w:t>
      </w:r>
      <w:proofErr w:type="spellStart"/>
      <w:r w:rsidRPr="003774B3">
        <w:rPr>
          <w:rFonts w:ascii="Trebuchet MS" w:hAnsi="Trebuchet MS"/>
        </w:rPr>
        <w:t>MTGs.</w:t>
      </w:r>
      <w:proofErr w:type="spellEnd"/>
      <w:r w:rsidRPr="003774B3">
        <w:rPr>
          <w:rFonts w:ascii="Trebuchet MS" w:hAnsi="Trebuchet MS"/>
        </w:rPr>
        <w:t xml:space="preserve"> </w:t>
      </w:r>
    </w:p>
    <w:p w14:paraId="637602FE" w14:textId="77777777" w:rsidR="00C558F4" w:rsidRPr="003774B3" w:rsidRDefault="00C558F4" w:rsidP="00C558F4">
      <w:pPr>
        <w:pStyle w:val="ListParagraph"/>
        <w:ind w:left="1440"/>
        <w:rPr>
          <w:rFonts w:ascii="Trebuchet MS" w:hAnsi="Trebuchet MS"/>
        </w:rPr>
      </w:pPr>
      <w:r w:rsidRPr="003774B3">
        <w:rPr>
          <w:rFonts w:ascii="Trebuchet MS" w:hAnsi="Trebuchet MS"/>
        </w:rPr>
        <w:t>Prescriptions shall be filled with a bio-equivalent generic drug unless the prescribing Provider indicates DAW in accordance with subsection A.</w:t>
      </w:r>
    </w:p>
    <w:p w14:paraId="3D82ADB1" w14:textId="415DC395" w:rsidR="00C558F4" w:rsidRPr="003774B3" w:rsidRDefault="00C558F4" w:rsidP="00C558F4">
      <w:pPr>
        <w:pStyle w:val="ListParagraph"/>
        <w:ind w:left="1440"/>
        <w:rPr>
          <w:rFonts w:ascii="Trebuchet MS" w:hAnsi="Trebuchet MS"/>
        </w:rPr>
      </w:pPr>
      <w:r w:rsidRPr="003774B3">
        <w:rPr>
          <w:rFonts w:ascii="Trebuchet MS" w:hAnsi="Trebuchet MS"/>
        </w:rPr>
        <w:t>Controlled substances and gabapentin shall be dispensed only through a pharmacy and shall comply with all applicable provisions of Title 12, C.R.S., and any related rules.</w:t>
      </w:r>
    </w:p>
    <w:p w14:paraId="4FCC0064" w14:textId="28EDACE9" w:rsidR="007441A6" w:rsidRPr="003774B3" w:rsidRDefault="00C558F4">
      <w:pPr>
        <w:pStyle w:val="ListParagraph"/>
        <w:numPr>
          <w:ilvl w:val="0"/>
          <w:numId w:val="24"/>
        </w:numPr>
        <w:ind w:left="1440"/>
        <w:rPr>
          <w:rFonts w:ascii="Trebuchet MS" w:hAnsi="Trebuchet MS"/>
        </w:rPr>
      </w:pPr>
      <w:r w:rsidRPr="003774B3">
        <w:rPr>
          <w:rFonts w:ascii="Trebuchet MS" w:hAnsi="Trebuchet MS"/>
        </w:rPr>
        <w:t xml:space="preserve">Prior Authorization </w:t>
      </w:r>
    </w:p>
    <w:p w14:paraId="101D7F2D" w14:textId="77777777" w:rsidR="00C558F4" w:rsidRPr="003774B3" w:rsidRDefault="00C558F4" w:rsidP="00C558F4">
      <w:pPr>
        <w:pStyle w:val="ListParagraph"/>
        <w:ind w:left="1440"/>
        <w:rPr>
          <w:rFonts w:ascii="Trebuchet MS" w:hAnsi="Trebuchet MS"/>
        </w:rPr>
      </w:pPr>
      <w:r w:rsidRPr="003774B3">
        <w:rPr>
          <w:rFonts w:ascii="Trebuchet MS" w:hAnsi="Trebuchet MS"/>
        </w:rPr>
        <w:t>Prior authorization is required for the following:</w:t>
      </w:r>
    </w:p>
    <w:p w14:paraId="56A4A010" w14:textId="77777777" w:rsidR="00C558F4" w:rsidRPr="003774B3" w:rsidRDefault="00C558F4" w:rsidP="00C558F4">
      <w:pPr>
        <w:pStyle w:val="ListParagraph"/>
        <w:ind w:left="1440"/>
        <w:rPr>
          <w:rFonts w:ascii="Trebuchet MS" w:hAnsi="Trebuchet MS"/>
        </w:rPr>
      </w:pPr>
      <w:r w:rsidRPr="003774B3">
        <w:rPr>
          <w:rFonts w:ascii="Trebuchet MS" w:hAnsi="Trebuchet MS"/>
        </w:rPr>
        <w:t xml:space="preserve">Medications identified as “not recommended” in the MTGs for the injured worker’s diagnosis; </w:t>
      </w:r>
    </w:p>
    <w:p w14:paraId="049D60EE" w14:textId="77777777" w:rsidR="00C558F4" w:rsidRPr="003774B3" w:rsidRDefault="00C558F4" w:rsidP="00C558F4">
      <w:pPr>
        <w:pStyle w:val="ListParagraph"/>
        <w:ind w:left="1440"/>
        <w:rPr>
          <w:rFonts w:ascii="Trebuchet MS" w:hAnsi="Trebuchet MS"/>
        </w:rPr>
      </w:pPr>
      <w:r w:rsidRPr="003774B3">
        <w:rPr>
          <w:rFonts w:ascii="Trebuchet MS" w:hAnsi="Trebuchet MS"/>
        </w:rPr>
        <w:t xml:space="preserve">Any non-steroidal anti-inflammatory drug (NSAID), muscle relaxant, or topical agent for which a significantly lower-cost therapeutically equivalent prescription or </w:t>
      </w:r>
      <w:proofErr w:type="gramStart"/>
      <w:r w:rsidRPr="003774B3">
        <w:rPr>
          <w:rFonts w:ascii="Trebuchet MS" w:hAnsi="Trebuchet MS"/>
        </w:rPr>
        <w:t>over-the-counter</w:t>
      </w:r>
      <w:proofErr w:type="gramEnd"/>
      <w:r w:rsidRPr="003774B3">
        <w:rPr>
          <w:rFonts w:ascii="Trebuchet MS" w:hAnsi="Trebuchet MS"/>
        </w:rPr>
        <w:t xml:space="preserve"> (OTC) alternative is available, including alternatives available in a different strength or form. </w:t>
      </w:r>
    </w:p>
    <w:p w14:paraId="249C3925" w14:textId="77777777" w:rsidR="00C558F4" w:rsidRPr="003774B3" w:rsidRDefault="00C558F4" w:rsidP="00C558F4">
      <w:pPr>
        <w:pStyle w:val="ListParagraph"/>
        <w:ind w:left="1440"/>
        <w:rPr>
          <w:rFonts w:ascii="Trebuchet MS" w:hAnsi="Trebuchet MS"/>
        </w:rPr>
      </w:pPr>
      <w:r w:rsidRPr="003774B3">
        <w:rPr>
          <w:rFonts w:ascii="Trebuchet MS" w:hAnsi="Trebuchet MS"/>
        </w:rPr>
        <w:t>For purposes of this subsection, significantly lower cost means a therapeutic equivalent alternative is available at least $100 less for the same days’ supply;</w:t>
      </w:r>
    </w:p>
    <w:p w14:paraId="1848FA24" w14:textId="77777777" w:rsidR="00C558F4" w:rsidRPr="003774B3" w:rsidRDefault="00C558F4" w:rsidP="00C558F4">
      <w:pPr>
        <w:pStyle w:val="ListParagraph"/>
        <w:ind w:left="1440"/>
        <w:rPr>
          <w:rFonts w:ascii="Trebuchet MS" w:hAnsi="Trebuchet MS"/>
        </w:rPr>
      </w:pPr>
      <w:r w:rsidRPr="003774B3">
        <w:rPr>
          <w:rFonts w:ascii="Trebuchet MS" w:hAnsi="Trebuchet MS"/>
        </w:rPr>
        <w:lastRenderedPageBreak/>
        <w:t xml:space="preserve">Combination topical agents or patches, including prescription products containing multiple active ingredients, when one or more active ingredient is included solely to differentiate the product from an otherwise available lower-cost therapeutic alternative and does not provide a clinically meaningful therapeutic benefit for the injured worker’s diagnosis. </w:t>
      </w:r>
    </w:p>
    <w:p w14:paraId="42B0E54F" w14:textId="77777777" w:rsidR="00C558F4" w:rsidRPr="003774B3" w:rsidRDefault="00C558F4" w:rsidP="00C558F4">
      <w:pPr>
        <w:pStyle w:val="ListParagraph"/>
        <w:ind w:left="1440"/>
        <w:rPr>
          <w:rFonts w:ascii="Trebuchet MS" w:hAnsi="Trebuchet MS"/>
        </w:rPr>
      </w:pPr>
      <w:r w:rsidRPr="003774B3">
        <w:rPr>
          <w:rFonts w:ascii="Trebuchet MS" w:hAnsi="Trebuchet MS"/>
        </w:rPr>
        <w:t xml:space="preserve">Differences in formulation, concentration, delivery system, or ingredient combination alone do not establish therapeutic superiority. </w:t>
      </w:r>
    </w:p>
    <w:p w14:paraId="1759E450" w14:textId="77777777" w:rsidR="00C558F4" w:rsidRPr="003774B3" w:rsidRDefault="00C558F4" w:rsidP="00C558F4">
      <w:pPr>
        <w:pStyle w:val="ListParagraph"/>
        <w:ind w:left="1440"/>
        <w:rPr>
          <w:rFonts w:ascii="Trebuchet MS" w:hAnsi="Trebuchet MS"/>
        </w:rPr>
      </w:pPr>
      <w:r w:rsidRPr="003774B3">
        <w:rPr>
          <w:rFonts w:ascii="Trebuchet MS" w:hAnsi="Trebuchet MS"/>
        </w:rPr>
        <w:t>Documentation submitted in support of prior authorization shall include, at a minimum:</w:t>
      </w:r>
    </w:p>
    <w:p w14:paraId="6E989804" w14:textId="35DF8A59" w:rsidR="00C558F4" w:rsidRPr="003774B3" w:rsidRDefault="00C558F4" w:rsidP="00C558F4">
      <w:pPr>
        <w:pStyle w:val="ListParagraph"/>
        <w:ind w:left="1440"/>
        <w:rPr>
          <w:rFonts w:ascii="Trebuchet MS" w:hAnsi="Trebuchet MS"/>
        </w:rPr>
      </w:pPr>
      <w:r w:rsidRPr="003774B3">
        <w:rPr>
          <w:rFonts w:ascii="Trebuchet MS" w:hAnsi="Trebuchet MS"/>
        </w:rPr>
        <w:t>The name and dosage of the therapeutically equivalent product</w:t>
      </w:r>
      <w:r w:rsidR="00B665D1" w:rsidRPr="003774B3">
        <w:rPr>
          <w:rFonts w:ascii="Trebuchet MS" w:hAnsi="Trebuchet MS"/>
        </w:rPr>
        <w:t>s</w:t>
      </w:r>
      <w:r w:rsidRPr="003774B3">
        <w:rPr>
          <w:rFonts w:ascii="Trebuchet MS" w:hAnsi="Trebuchet MS"/>
        </w:rPr>
        <w:t xml:space="preserve"> that were adequately trialed and failed;</w:t>
      </w:r>
    </w:p>
    <w:p w14:paraId="6F0CD22D" w14:textId="26AA5BDC" w:rsidR="00C558F4" w:rsidRPr="003774B3" w:rsidRDefault="00C558F4" w:rsidP="00C558F4">
      <w:pPr>
        <w:pStyle w:val="ListParagraph"/>
        <w:ind w:left="1440"/>
        <w:rPr>
          <w:rFonts w:ascii="Trebuchet MS" w:hAnsi="Trebuchet MS"/>
        </w:rPr>
      </w:pPr>
      <w:r w:rsidRPr="003774B3">
        <w:rPr>
          <w:rFonts w:ascii="Trebuchet MS" w:hAnsi="Trebuchet MS"/>
        </w:rPr>
        <w:t>The trials dates; and</w:t>
      </w:r>
    </w:p>
    <w:p w14:paraId="7FB9B745" w14:textId="59E80AF2" w:rsidR="00C558F4" w:rsidRPr="003774B3" w:rsidRDefault="00C558F4" w:rsidP="00C558F4">
      <w:pPr>
        <w:pStyle w:val="ListParagraph"/>
        <w:ind w:left="1440"/>
        <w:rPr>
          <w:rFonts w:ascii="Trebuchet MS" w:hAnsi="Trebuchet MS"/>
        </w:rPr>
      </w:pPr>
      <w:r w:rsidRPr="003774B3">
        <w:rPr>
          <w:rFonts w:ascii="Trebuchet MS" w:hAnsi="Trebuchet MS"/>
        </w:rPr>
        <w:t>Documentation of the reason for failure or discontinuation</w:t>
      </w:r>
    </w:p>
    <w:p w14:paraId="5CC6E547" w14:textId="21972DF5" w:rsidR="007441A6" w:rsidRPr="003774B3" w:rsidRDefault="00C558F4">
      <w:pPr>
        <w:pStyle w:val="ListParagraph"/>
        <w:numPr>
          <w:ilvl w:val="0"/>
          <w:numId w:val="24"/>
        </w:numPr>
        <w:ind w:left="1440"/>
        <w:rPr>
          <w:rFonts w:ascii="Trebuchet MS" w:hAnsi="Trebuchet MS"/>
        </w:rPr>
      </w:pPr>
      <w:r w:rsidRPr="003774B3">
        <w:rPr>
          <w:rFonts w:ascii="Trebuchet MS" w:hAnsi="Trebuchet MS"/>
        </w:rPr>
        <w:t>Reimbursement Methodology</w:t>
      </w:r>
    </w:p>
    <w:p w14:paraId="626943F4" w14:textId="5E83FAEE" w:rsidR="00C558F4" w:rsidRPr="003774B3" w:rsidRDefault="00C558F4">
      <w:pPr>
        <w:pStyle w:val="ListParagraph"/>
        <w:numPr>
          <w:ilvl w:val="1"/>
          <w:numId w:val="24"/>
        </w:numPr>
        <w:ind w:left="2160"/>
        <w:rPr>
          <w:rFonts w:ascii="Trebuchet MS" w:hAnsi="Trebuchet MS"/>
        </w:rPr>
      </w:pPr>
      <w:r w:rsidRPr="003774B3">
        <w:rPr>
          <w:rFonts w:ascii="Trebuchet MS" w:hAnsi="Trebuchet MS"/>
        </w:rPr>
        <w:t>Average Wholesale Price (AWP)</w:t>
      </w:r>
    </w:p>
    <w:p w14:paraId="0169B8A6" w14:textId="77777777" w:rsidR="00C558F4" w:rsidRPr="003774B3" w:rsidRDefault="00C558F4" w:rsidP="00C558F4">
      <w:pPr>
        <w:ind w:left="2160"/>
        <w:rPr>
          <w:rFonts w:ascii="Trebuchet MS" w:hAnsi="Trebuchet MS"/>
        </w:rPr>
      </w:pPr>
      <w:r w:rsidRPr="003774B3">
        <w:rPr>
          <w:rFonts w:ascii="Trebuchet MS" w:hAnsi="Trebuchet MS"/>
        </w:rPr>
        <w:t xml:space="preserve">AWP shall be determined using nationally recognized pricing sources, including Red Book Online or </w:t>
      </w:r>
      <w:proofErr w:type="spellStart"/>
      <w:r w:rsidRPr="003774B3">
        <w:rPr>
          <w:rFonts w:ascii="Trebuchet MS" w:hAnsi="Trebuchet MS"/>
        </w:rPr>
        <w:t>Medispan</w:t>
      </w:r>
      <w:proofErr w:type="spellEnd"/>
      <w:r w:rsidRPr="003774B3">
        <w:rPr>
          <w:rFonts w:ascii="Trebuchet MS" w:hAnsi="Trebuchet MS"/>
        </w:rPr>
        <w:t xml:space="preserve">.  </w:t>
      </w:r>
    </w:p>
    <w:p w14:paraId="4FDD584D" w14:textId="77777777" w:rsidR="00C558F4" w:rsidRPr="003774B3" w:rsidRDefault="00C558F4" w:rsidP="00C558F4">
      <w:pPr>
        <w:ind w:left="2160"/>
        <w:rPr>
          <w:rFonts w:ascii="Trebuchet MS" w:hAnsi="Trebuchet MS"/>
        </w:rPr>
      </w:pPr>
      <w:r w:rsidRPr="003774B3">
        <w:rPr>
          <w:rFonts w:ascii="Trebuchet MS" w:hAnsi="Trebuchet MS"/>
        </w:rPr>
        <w:t>In the event of a pricing dispute, the lower published AWP shall apply.</w:t>
      </w:r>
    </w:p>
    <w:p w14:paraId="26F15B08" w14:textId="1DF8B4DC" w:rsidR="00C558F4" w:rsidRPr="003774B3" w:rsidRDefault="00C558F4" w:rsidP="00C558F4">
      <w:pPr>
        <w:ind w:left="2160"/>
        <w:rPr>
          <w:rFonts w:ascii="Trebuchet MS" w:hAnsi="Trebuchet MS"/>
        </w:rPr>
      </w:pPr>
      <w:r w:rsidRPr="003774B3">
        <w:rPr>
          <w:rFonts w:ascii="Trebuchet MS" w:hAnsi="Trebuchet MS"/>
        </w:rPr>
        <w:t>If AWP data becomes unavailable, Wholesale Acquisition Cost (WAC) plus 20% shall replace AWP throughout this Rule.</w:t>
      </w:r>
    </w:p>
    <w:p w14:paraId="0CF783BA" w14:textId="74623924" w:rsidR="003774B3" w:rsidRPr="003774B3" w:rsidRDefault="003774B3" w:rsidP="00C558F4">
      <w:pPr>
        <w:ind w:left="2160"/>
        <w:rPr>
          <w:rFonts w:ascii="Trebuchet MS" w:hAnsi="Trebuchet MS"/>
        </w:rPr>
      </w:pPr>
      <w:r w:rsidRPr="003774B3">
        <w:rPr>
          <w:rFonts w:ascii="Trebuchet MS" w:hAnsi="Trebuchet MS"/>
        </w:rPr>
        <w:t>The maximum allowance for prescription drugs shall be AWP plus $4.</w:t>
      </w:r>
      <w:r w:rsidR="0082257C">
        <w:rPr>
          <w:rFonts w:ascii="Trebuchet MS" w:hAnsi="Trebuchet MS"/>
        </w:rPr>
        <w:t xml:space="preserve">00, </w:t>
      </w:r>
      <w:r w:rsidR="0082257C" w:rsidRPr="003774B3">
        <w:rPr>
          <w:rFonts w:ascii="Trebuchet MS" w:hAnsi="Trebuchet MS"/>
        </w:rPr>
        <w:t>unless otherwise specified in this Rule.</w:t>
      </w:r>
    </w:p>
    <w:p w14:paraId="5B36B17F" w14:textId="5277A5F1" w:rsidR="00C558F4" w:rsidRPr="003774B3" w:rsidRDefault="00C558F4">
      <w:pPr>
        <w:pStyle w:val="ListParagraph"/>
        <w:numPr>
          <w:ilvl w:val="1"/>
          <w:numId w:val="24"/>
        </w:numPr>
        <w:ind w:left="2160"/>
        <w:rPr>
          <w:rFonts w:ascii="Trebuchet MS" w:hAnsi="Trebuchet MS"/>
        </w:rPr>
      </w:pPr>
      <w:r w:rsidRPr="003774B3">
        <w:rPr>
          <w:rFonts w:ascii="Trebuchet MS" w:hAnsi="Trebuchet MS"/>
        </w:rPr>
        <w:t>Repackaged Drugs</w:t>
      </w:r>
    </w:p>
    <w:p w14:paraId="746A7C53" w14:textId="77777777" w:rsidR="00C558F4" w:rsidRPr="003774B3" w:rsidRDefault="00C558F4" w:rsidP="00C558F4">
      <w:pPr>
        <w:pStyle w:val="ListParagraph"/>
        <w:ind w:left="2160"/>
        <w:rPr>
          <w:rFonts w:ascii="Trebuchet MS" w:hAnsi="Trebuchet MS"/>
        </w:rPr>
      </w:pPr>
      <w:r w:rsidRPr="003774B3">
        <w:rPr>
          <w:rFonts w:ascii="Trebuchet MS" w:hAnsi="Trebuchet MS"/>
        </w:rPr>
        <w:t>Reimbursement for repackaged drugs shall be based on the original manufacturer's NDC and AWP.</w:t>
      </w:r>
    </w:p>
    <w:p w14:paraId="343077DC" w14:textId="77777777" w:rsidR="00C558F4" w:rsidRPr="003774B3" w:rsidRDefault="00C558F4" w:rsidP="00C558F4">
      <w:pPr>
        <w:pStyle w:val="ListParagraph"/>
        <w:ind w:left="2160"/>
        <w:rPr>
          <w:rFonts w:ascii="Trebuchet MS" w:hAnsi="Trebuchet MS"/>
        </w:rPr>
      </w:pPr>
      <w:r w:rsidRPr="003774B3">
        <w:rPr>
          <w:rFonts w:ascii="Trebuchet MS" w:hAnsi="Trebuchet MS"/>
        </w:rPr>
        <w:t xml:space="preserve">Entities that package two or more products together make an implied claim that the products are safe and effective when used together. Each component shall be billed as a separate line item using the original manufacturer’s NDC and AWP. </w:t>
      </w:r>
    </w:p>
    <w:p w14:paraId="426F0129" w14:textId="42730891" w:rsidR="00C558F4" w:rsidRPr="003774B3" w:rsidRDefault="00C558F4" w:rsidP="00C558F4">
      <w:pPr>
        <w:pStyle w:val="ListParagraph"/>
        <w:ind w:left="2160"/>
        <w:rPr>
          <w:rFonts w:ascii="Trebuchet MS" w:hAnsi="Trebuchet MS"/>
        </w:rPr>
      </w:pPr>
      <w:r w:rsidRPr="003774B3">
        <w:rPr>
          <w:rFonts w:ascii="Trebuchet MS" w:hAnsi="Trebuchet MS"/>
        </w:rPr>
        <w:t>Supplies integral to the package are not separately reimbursable.</w:t>
      </w:r>
    </w:p>
    <w:p w14:paraId="709EB281" w14:textId="3B2C33EB" w:rsidR="00C558F4" w:rsidRPr="003774B3" w:rsidRDefault="00C558F4">
      <w:pPr>
        <w:pStyle w:val="ListParagraph"/>
        <w:numPr>
          <w:ilvl w:val="1"/>
          <w:numId w:val="24"/>
        </w:numPr>
        <w:ind w:left="2160"/>
        <w:rPr>
          <w:rFonts w:ascii="Trebuchet MS" w:hAnsi="Trebuchet MS"/>
        </w:rPr>
      </w:pPr>
      <w:r w:rsidRPr="003774B3">
        <w:rPr>
          <w:rFonts w:ascii="Trebuchet MS" w:hAnsi="Trebuchet MS"/>
        </w:rPr>
        <w:lastRenderedPageBreak/>
        <w:t>Non-Sterile Compounded Drugs</w:t>
      </w:r>
    </w:p>
    <w:p w14:paraId="01C27B71" w14:textId="77777777" w:rsidR="00C558F4" w:rsidRPr="003774B3" w:rsidRDefault="00C558F4" w:rsidP="00C558F4">
      <w:pPr>
        <w:pStyle w:val="ListParagraph"/>
        <w:ind w:left="2160"/>
        <w:rPr>
          <w:rFonts w:ascii="Trebuchet MS" w:hAnsi="Trebuchet MS"/>
        </w:rPr>
      </w:pPr>
      <w:r w:rsidRPr="003774B3">
        <w:rPr>
          <w:rFonts w:ascii="Trebuchet MS" w:hAnsi="Trebuchet MS"/>
        </w:rPr>
        <w:t xml:space="preserve">Non-sterile compounded drugs may be reimbursed only when medically indicated and no FDA-approved commercially available drug can appropriately meet the medical needs of the injured worker. Compounding shall be performed in accordance with applicable state and federal law. </w:t>
      </w:r>
    </w:p>
    <w:p w14:paraId="1D064983" w14:textId="77777777" w:rsidR="00C558F4" w:rsidRPr="003774B3" w:rsidRDefault="00C558F4" w:rsidP="00C558F4">
      <w:pPr>
        <w:pStyle w:val="ListParagraph"/>
        <w:ind w:left="2160"/>
        <w:rPr>
          <w:rFonts w:ascii="Trebuchet MS" w:hAnsi="Trebuchet MS"/>
        </w:rPr>
      </w:pPr>
      <w:r w:rsidRPr="003774B3">
        <w:rPr>
          <w:rFonts w:ascii="Trebuchet MS" w:hAnsi="Trebuchet MS"/>
        </w:rPr>
        <w:t xml:space="preserve">All non-sterile compound drugs shall be billed using the applicable </w:t>
      </w:r>
      <w:proofErr w:type="spellStart"/>
      <w:r w:rsidRPr="003774B3">
        <w:rPr>
          <w:rFonts w:ascii="Trebuchet MS" w:hAnsi="Trebuchet MS"/>
        </w:rPr>
        <w:t>DoWC</w:t>
      </w:r>
      <w:proofErr w:type="spellEnd"/>
      <w:r w:rsidRPr="003774B3">
        <w:rPr>
          <w:rFonts w:ascii="Trebuchet MS" w:hAnsi="Trebuchet MS"/>
        </w:rPr>
        <w:t xml:space="preserve"> Z-code category and are subject to the maximum allowances:</w:t>
      </w:r>
    </w:p>
    <w:p w14:paraId="153EF30E" w14:textId="5540F758" w:rsidR="00C558F4" w:rsidRPr="003774B3" w:rsidRDefault="00C558F4" w:rsidP="00C558F4">
      <w:pPr>
        <w:pStyle w:val="ListParagraph"/>
        <w:ind w:left="2160"/>
        <w:rPr>
          <w:rFonts w:ascii="Trebuchet MS" w:hAnsi="Trebuchet MS"/>
        </w:rPr>
      </w:pPr>
      <w:proofErr w:type="spellStart"/>
      <w:r w:rsidRPr="003774B3">
        <w:rPr>
          <w:rFonts w:ascii="Trebuchet MS" w:hAnsi="Trebuchet MS"/>
        </w:rPr>
        <w:t>DoWC</w:t>
      </w:r>
      <w:proofErr w:type="spellEnd"/>
      <w:r w:rsidRPr="003774B3">
        <w:rPr>
          <w:rFonts w:ascii="Trebuchet MS" w:hAnsi="Trebuchet MS"/>
        </w:rPr>
        <w:t xml:space="preserve"> Z0790 - Category I </w:t>
      </w:r>
      <w:r w:rsidR="00BB5B74" w:rsidRPr="003774B3">
        <w:rPr>
          <w:rFonts w:ascii="Trebuchet MS" w:hAnsi="Trebuchet MS"/>
        </w:rPr>
        <w:t>–</w:t>
      </w:r>
      <w:r w:rsidRPr="003774B3">
        <w:rPr>
          <w:rFonts w:ascii="Trebuchet MS" w:hAnsi="Trebuchet MS"/>
        </w:rPr>
        <w:t xml:space="preserve"> 30</w:t>
      </w:r>
      <w:r w:rsidR="00BB5B74" w:rsidRPr="003774B3">
        <w:rPr>
          <w:rFonts w:ascii="Trebuchet MS" w:hAnsi="Trebuchet MS"/>
        </w:rPr>
        <w:t>-</w:t>
      </w:r>
      <w:r w:rsidRPr="003774B3">
        <w:rPr>
          <w:rFonts w:ascii="Trebuchet MS" w:hAnsi="Trebuchet MS"/>
        </w:rPr>
        <w:t xml:space="preserve">day supply of any anti-inflammatory agent or any local anesthetic, single agent only: $84.89 </w:t>
      </w:r>
    </w:p>
    <w:p w14:paraId="2AFF1DB7" w14:textId="55D9D38D" w:rsidR="00C558F4" w:rsidRPr="003774B3" w:rsidRDefault="00C558F4" w:rsidP="00C558F4">
      <w:pPr>
        <w:pStyle w:val="ListParagraph"/>
        <w:ind w:left="2160"/>
        <w:rPr>
          <w:rFonts w:ascii="Trebuchet MS" w:hAnsi="Trebuchet MS"/>
        </w:rPr>
      </w:pPr>
      <w:proofErr w:type="spellStart"/>
      <w:r w:rsidRPr="003774B3">
        <w:rPr>
          <w:rFonts w:ascii="Trebuchet MS" w:hAnsi="Trebuchet MS"/>
        </w:rPr>
        <w:t>DoWC</w:t>
      </w:r>
      <w:proofErr w:type="spellEnd"/>
      <w:r w:rsidRPr="003774B3">
        <w:rPr>
          <w:rFonts w:ascii="Trebuchet MS" w:hAnsi="Trebuchet MS"/>
        </w:rPr>
        <w:t xml:space="preserve"> Z0791 - Category II - 30</w:t>
      </w:r>
      <w:r w:rsidR="00BB5B74" w:rsidRPr="003774B3">
        <w:rPr>
          <w:rFonts w:ascii="Trebuchet MS" w:hAnsi="Trebuchet MS"/>
        </w:rPr>
        <w:t>-</w:t>
      </w:r>
      <w:r w:rsidRPr="003774B3">
        <w:rPr>
          <w:rFonts w:ascii="Trebuchet MS" w:hAnsi="Trebuchet MS"/>
        </w:rPr>
        <w:t xml:space="preserve">day supply of any anti-inflammatory agent or agents in combination with any local anesthetic agent or </w:t>
      </w:r>
      <w:proofErr w:type="gramStart"/>
      <w:r w:rsidRPr="003774B3">
        <w:rPr>
          <w:rFonts w:ascii="Trebuchet MS" w:hAnsi="Trebuchet MS"/>
        </w:rPr>
        <w:t>agents</w:t>
      </w:r>
      <w:proofErr w:type="gramEnd"/>
      <w:r w:rsidRPr="003774B3">
        <w:rPr>
          <w:rFonts w:ascii="Trebuchet MS" w:hAnsi="Trebuchet MS"/>
        </w:rPr>
        <w:t>: $169.79</w:t>
      </w:r>
    </w:p>
    <w:p w14:paraId="1823CB77" w14:textId="060E535C" w:rsidR="00C558F4" w:rsidRPr="003774B3" w:rsidRDefault="00C558F4" w:rsidP="00C558F4">
      <w:pPr>
        <w:pStyle w:val="ListParagraph"/>
        <w:ind w:left="2160"/>
        <w:rPr>
          <w:rFonts w:ascii="Trebuchet MS" w:hAnsi="Trebuchet MS"/>
        </w:rPr>
      </w:pPr>
      <w:proofErr w:type="spellStart"/>
      <w:r w:rsidRPr="003774B3">
        <w:rPr>
          <w:rFonts w:ascii="Trebuchet MS" w:hAnsi="Trebuchet MS"/>
        </w:rPr>
        <w:t>DoWC</w:t>
      </w:r>
      <w:proofErr w:type="spellEnd"/>
      <w:r w:rsidRPr="003774B3">
        <w:rPr>
          <w:rFonts w:ascii="Trebuchet MS" w:hAnsi="Trebuchet MS"/>
        </w:rPr>
        <w:t xml:space="preserve"> Z0792 - Category III </w:t>
      </w:r>
      <w:r w:rsidR="00BB5B74" w:rsidRPr="003774B3">
        <w:rPr>
          <w:rFonts w:ascii="Trebuchet MS" w:hAnsi="Trebuchet MS"/>
        </w:rPr>
        <w:t xml:space="preserve">– </w:t>
      </w:r>
      <w:r w:rsidRPr="003774B3">
        <w:rPr>
          <w:rFonts w:ascii="Trebuchet MS" w:hAnsi="Trebuchet MS"/>
        </w:rPr>
        <w:t>30</w:t>
      </w:r>
      <w:r w:rsidR="00BB5B74" w:rsidRPr="003774B3">
        <w:rPr>
          <w:rFonts w:ascii="Trebuchet MS" w:hAnsi="Trebuchet MS"/>
        </w:rPr>
        <w:t>-</w:t>
      </w:r>
      <w:r w:rsidRPr="003774B3">
        <w:rPr>
          <w:rFonts w:ascii="Trebuchet MS" w:hAnsi="Trebuchet MS"/>
        </w:rPr>
        <w:t>day supply of any single agent other than anti-inflammatory agent or local anesthetic, either alone or in combination with anti-inflammatory or local anesthetic agents: $281.22</w:t>
      </w:r>
    </w:p>
    <w:p w14:paraId="3041451F" w14:textId="0BA86290" w:rsidR="00C558F4" w:rsidRPr="003774B3" w:rsidRDefault="00C558F4" w:rsidP="00C558F4">
      <w:pPr>
        <w:pStyle w:val="ListParagraph"/>
        <w:ind w:left="2160"/>
        <w:rPr>
          <w:rFonts w:ascii="Trebuchet MS" w:hAnsi="Trebuchet MS"/>
        </w:rPr>
      </w:pPr>
      <w:proofErr w:type="spellStart"/>
      <w:r w:rsidRPr="003774B3">
        <w:rPr>
          <w:rFonts w:ascii="Trebuchet MS" w:hAnsi="Trebuchet MS"/>
        </w:rPr>
        <w:t>DoWC</w:t>
      </w:r>
      <w:proofErr w:type="spellEnd"/>
      <w:r w:rsidRPr="003774B3">
        <w:rPr>
          <w:rFonts w:ascii="Trebuchet MS" w:hAnsi="Trebuchet MS"/>
        </w:rPr>
        <w:t xml:space="preserve"> Z0793 - Category IV </w:t>
      </w:r>
      <w:r w:rsidR="00BB5B74" w:rsidRPr="003774B3">
        <w:rPr>
          <w:rFonts w:ascii="Trebuchet MS" w:hAnsi="Trebuchet MS"/>
        </w:rPr>
        <w:t>–</w:t>
      </w:r>
      <w:r w:rsidRPr="003774B3">
        <w:rPr>
          <w:rFonts w:ascii="Trebuchet MS" w:hAnsi="Trebuchet MS"/>
        </w:rPr>
        <w:t xml:space="preserve"> 30</w:t>
      </w:r>
      <w:r w:rsidR="00BB5B74" w:rsidRPr="003774B3">
        <w:rPr>
          <w:rFonts w:ascii="Trebuchet MS" w:hAnsi="Trebuchet MS"/>
        </w:rPr>
        <w:t>-</w:t>
      </w:r>
      <w:r w:rsidRPr="003774B3">
        <w:rPr>
          <w:rFonts w:ascii="Trebuchet MS" w:hAnsi="Trebuchet MS"/>
        </w:rPr>
        <w:t>day supply of two or more agents that are not anti-inflammatory or local anesthetic agents, either alone or in combination with anti-inflammatory or local anesthetic agents: $392.65</w:t>
      </w:r>
    </w:p>
    <w:p w14:paraId="530590E3" w14:textId="77777777" w:rsidR="00C558F4" w:rsidRPr="003774B3" w:rsidRDefault="00C558F4" w:rsidP="00C558F4">
      <w:pPr>
        <w:pStyle w:val="ListParagraph"/>
        <w:ind w:left="2160"/>
        <w:rPr>
          <w:rFonts w:ascii="Trebuchet MS" w:hAnsi="Trebuchet MS"/>
        </w:rPr>
      </w:pPr>
      <w:r w:rsidRPr="003774B3">
        <w:rPr>
          <w:rFonts w:ascii="Trebuchet MS" w:hAnsi="Trebuchet MS"/>
        </w:rPr>
        <w:t>Ingredient quantities shall be itemized on the bill. When the applicable MTGs approve some, but not all ingredients in a compounded drug, only MTG-approved ingredients shall be considered for purposes of category determination and reimbursement.</w:t>
      </w:r>
    </w:p>
    <w:p w14:paraId="179435C3" w14:textId="77777777" w:rsidR="00C558F4" w:rsidRPr="003774B3" w:rsidRDefault="00C558F4" w:rsidP="00C558F4">
      <w:pPr>
        <w:pStyle w:val="ListParagraph"/>
        <w:ind w:left="2160"/>
        <w:rPr>
          <w:rFonts w:ascii="Trebuchet MS" w:hAnsi="Trebuchet MS"/>
        </w:rPr>
      </w:pPr>
      <w:r w:rsidRPr="003774B3">
        <w:rPr>
          <w:rFonts w:ascii="Trebuchet MS" w:hAnsi="Trebuchet MS"/>
        </w:rPr>
        <w:t>Initial prescriptions for compounded drugs containing MTG-approved ingredients are reimbursable without prior medical review. Continued use may require documentation demonstrating clinical effectiveness, including evidence of functional improvement.</w:t>
      </w:r>
    </w:p>
    <w:p w14:paraId="07F593DA" w14:textId="2BDF3B2E" w:rsidR="00C558F4" w:rsidRPr="003774B3" w:rsidRDefault="00C558F4" w:rsidP="00C558F4">
      <w:pPr>
        <w:pStyle w:val="ListParagraph"/>
        <w:ind w:left="2160"/>
        <w:rPr>
          <w:rFonts w:ascii="Trebuchet MS" w:hAnsi="Trebuchet MS"/>
        </w:rPr>
      </w:pPr>
      <w:r w:rsidRPr="003774B3">
        <w:rPr>
          <w:rFonts w:ascii="Trebuchet MS" w:hAnsi="Trebuchet MS"/>
        </w:rPr>
        <w:t xml:space="preserve">Category maximum allowances include all materials, labor, shipping, and handling. Automatic refills are not permitted. </w:t>
      </w:r>
      <w:r w:rsidRPr="003774B3">
        <w:rPr>
          <w:rFonts w:ascii="Trebuchet MS" w:hAnsi="Trebuchet MS"/>
        </w:rPr>
        <w:lastRenderedPageBreak/>
        <w:t>Reimbursement shall be prorated based on the quantity dispensed.</w:t>
      </w:r>
    </w:p>
    <w:p w14:paraId="6816A7DF" w14:textId="1666AD1D" w:rsidR="00C558F4" w:rsidRPr="003774B3" w:rsidRDefault="00C558F4">
      <w:pPr>
        <w:pStyle w:val="ListParagraph"/>
        <w:numPr>
          <w:ilvl w:val="1"/>
          <w:numId w:val="24"/>
        </w:numPr>
        <w:ind w:left="2160"/>
        <w:rPr>
          <w:rFonts w:ascii="Trebuchet MS" w:hAnsi="Trebuchet MS"/>
        </w:rPr>
      </w:pPr>
      <w:r w:rsidRPr="003774B3">
        <w:rPr>
          <w:rFonts w:ascii="Trebuchet MS" w:hAnsi="Trebuchet MS"/>
        </w:rPr>
        <w:t>Topical Analgesics</w:t>
      </w:r>
    </w:p>
    <w:p w14:paraId="21D5743F" w14:textId="522B660F" w:rsidR="00C558F4" w:rsidRPr="003774B3" w:rsidRDefault="00C558F4" w:rsidP="00C558F4">
      <w:pPr>
        <w:ind w:left="2160"/>
        <w:rPr>
          <w:rFonts w:ascii="Trebuchet MS" w:hAnsi="Trebuchet MS"/>
        </w:rPr>
      </w:pPr>
      <w:r w:rsidRPr="003774B3">
        <w:rPr>
          <w:rFonts w:ascii="Trebuchet MS" w:hAnsi="Trebuchet MS"/>
        </w:rPr>
        <w:t xml:space="preserve">When a </w:t>
      </w:r>
      <w:proofErr w:type="gramStart"/>
      <w:r w:rsidRPr="003774B3">
        <w:rPr>
          <w:rFonts w:ascii="Trebuchet MS" w:hAnsi="Trebuchet MS"/>
        </w:rPr>
        <w:t>combination</w:t>
      </w:r>
      <w:proofErr w:type="gramEnd"/>
      <w:r w:rsidRPr="003774B3">
        <w:rPr>
          <w:rFonts w:ascii="Trebuchet MS" w:hAnsi="Trebuchet MS"/>
        </w:rPr>
        <w:t xml:space="preserve"> topical agent or patch contains active ingredients that are individually available as lower-cost prescription or OTC products, reimbursement shall be limited to the lowest-cost therapeutically equivalent option unless prior authorization is obtained pursuant to subsection C.</w:t>
      </w:r>
    </w:p>
    <w:p w14:paraId="7203D73D" w14:textId="34827B0B" w:rsidR="00C558F4" w:rsidRPr="003774B3" w:rsidRDefault="00C558F4">
      <w:pPr>
        <w:pStyle w:val="ListParagraph"/>
        <w:numPr>
          <w:ilvl w:val="1"/>
          <w:numId w:val="24"/>
        </w:numPr>
        <w:ind w:left="2160"/>
        <w:rPr>
          <w:rFonts w:ascii="Trebuchet MS" w:hAnsi="Trebuchet MS"/>
        </w:rPr>
      </w:pPr>
      <w:proofErr w:type="gramStart"/>
      <w:r w:rsidRPr="003774B3">
        <w:rPr>
          <w:rFonts w:ascii="Trebuchet MS" w:hAnsi="Trebuchet MS"/>
        </w:rPr>
        <w:t>Over-the-Counter</w:t>
      </w:r>
      <w:proofErr w:type="gramEnd"/>
      <w:r w:rsidRPr="003774B3">
        <w:rPr>
          <w:rFonts w:ascii="Trebuchet MS" w:hAnsi="Trebuchet MS"/>
        </w:rPr>
        <w:t xml:space="preserve"> (OTC) </w:t>
      </w:r>
      <w:r w:rsidR="00ED397F" w:rsidRPr="003774B3">
        <w:rPr>
          <w:rFonts w:ascii="Trebuchet MS" w:hAnsi="Trebuchet MS"/>
        </w:rPr>
        <w:t>Drugs</w:t>
      </w:r>
    </w:p>
    <w:p w14:paraId="52A9EB76" w14:textId="77777777" w:rsidR="00ED397F" w:rsidRPr="003774B3" w:rsidRDefault="00ED397F" w:rsidP="00ED397F">
      <w:pPr>
        <w:pStyle w:val="ListParagraph"/>
        <w:ind w:left="2160"/>
        <w:rPr>
          <w:rFonts w:ascii="Trebuchet MS" w:hAnsi="Trebuchet MS"/>
        </w:rPr>
      </w:pPr>
      <w:r w:rsidRPr="003774B3">
        <w:rPr>
          <w:rFonts w:ascii="Trebuchet MS" w:hAnsi="Trebuchet MS"/>
        </w:rPr>
        <w:t>OTC medications are reimbursed based on NCD and AWP and are not eligible for dispensing fees.</w:t>
      </w:r>
    </w:p>
    <w:p w14:paraId="5BBAE0D0" w14:textId="77777777" w:rsidR="00ED397F" w:rsidRPr="003774B3" w:rsidRDefault="00ED397F" w:rsidP="00ED397F">
      <w:pPr>
        <w:pStyle w:val="ListParagraph"/>
        <w:ind w:left="2160"/>
        <w:rPr>
          <w:rFonts w:ascii="Trebuchet MS" w:hAnsi="Trebuchet MS"/>
        </w:rPr>
      </w:pPr>
      <w:r w:rsidRPr="003774B3">
        <w:rPr>
          <w:rFonts w:ascii="Trebuchet MS" w:hAnsi="Trebuchet MS"/>
        </w:rPr>
        <w:t>The maximum allowance for any topical agent containing only OTC active ingredients shall be limited to the billing Provider’s cost, not to exceed:</w:t>
      </w:r>
    </w:p>
    <w:p w14:paraId="2B4F6853" w14:textId="436E2042" w:rsidR="00ED397F" w:rsidRPr="003774B3" w:rsidRDefault="00ED397F" w:rsidP="00ED397F">
      <w:pPr>
        <w:pStyle w:val="ListParagraph"/>
        <w:ind w:left="2160"/>
        <w:rPr>
          <w:rFonts w:ascii="Trebuchet MS" w:hAnsi="Trebuchet MS"/>
        </w:rPr>
      </w:pPr>
      <w:r w:rsidRPr="003774B3">
        <w:rPr>
          <w:rFonts w:ascii="Trebuchet MS" w:hAnsi="Trebuchet MS"/>
        </w:rPr>
        <w:t>$31.21 per 30</w:t>
      </w:r>
      <w:r w:rsidR="00BB5B74" w:rsidRPr="003774B3">
        <w:rPr>
          <w:rFonts w:ascii="Trebuchet MS" w:hAnsi="Trebuchet MS"/>
        </w:rPr>
        <w:t>-</w:t>
      </w:r>
      <w:r w:rsidRPr="003774B3">
        <w:rPr>
          <w:rFonts w:ascii="Trebuchet MS" w:hAnsi="Trebuchet MS"/>
        </w:rPr>
        <w:t>day supply (non-patch);</w:t>
      </w:r>
    </w:p>
    <w:p w14:paraId="20620D0C" w14:textId="70495B78" w:rsidR="00ED397F" w:rsidRPr="003774B3" w:rsidRDefault="00ED397F" w:rsidP="00ED397F">
      <w:pPr>
        <w:pStyle w:val="ListParagraph"/>
        <w:ind w:left="2160"/>
        <w:rPr>
          <w:rFonts w:ascii="Trebuchet MS" w:hAnsi="Trebuchet MS"/>
        </w:rPr>
      </w:pPr>
      <w:r w:rsidRPr="003774B3">
        <w:rPr>
          <w:rFonts w:ascii="Trebuchet MS" w:hAnsi="Trebuchet MS"/>
        </w:rPr>
        <w:t>$72.83 per 30</w:t>
      </w:r>
      <w:r w:rsidR="00BB5B74" w:rsidRPr="003774B3">
        <w:rPr>
          <w:rFonts w:ascii="Trebuchet MS" w:hAnsi="Trebuchet MS"/>
        </w:rPr>
        <w:t>-</w:t>
      </w:r>
      <w:r w:rsidRPr="003774B3">
        <w:rPr>
          <w:rFonts w:ascii="Trebuchet MS" w:hAnsi="Trebuchet MS"/>
        </w:rPr>
        <w:t>day supply (patch).</w:t>
      </w:r>
    </w:p>
    <w:p w14:paraId="6C9B577A" w14:textId="77777777" w:rsidR="00ED397F" w:rsidRPr="003774B3" w:rsidRDefault="00ED397F" w:rsidP="00ED397F">
      <w:pPr>
        <w:pStyle w:val="ListParagraph"/>
        <w:ind w:left="2160"/>
        <w:rPr>
          <w:rFonts w:ascii="Trebuchet MS" w:hAnsi="Trebuchet MS"/>
        </w:rPr>
      </w:pPr>
      <w:r w:rsidRPr="003774B3">
        <w:rPr>
          <w:rFonts w:ascii="Trebuchet MS" w:hAnsi="Trebuchet MS"/>
        </w:rPr>
        <w:t>The addition of non-OTC ingredients does not exempt a topical agent or patch from the OTC reimbursement limits unless prior authorization is obtained, pursuant to subsection C.</w:t>
      </w:r>
    </w:p>
    <w:p w14:paraId="652BBB0E" w14:textId="1E77E686" w:rsidR="00ED397F" w:rsidRPr="003774B3" w:rsidRDefault="00ED397F" w:rsidP="00ED397F">
      <w:pPr>
        <w:pStyle w:val="ListParagraph"/>
        <w:ind w:left="2160"/>
        <w:rPr>
          <w:rFonts w:ascii="Trebuchet MS" w:hAnsi="Trebuchet MS"/>
        </w:rPr>
      </w:pPr>
      <w:proofErr w:type="gramStart"/>
      <w:r w:rsidRPr="003774B3">
        <w:rPr>
          <w:rFonts w:ascii="Trebuchet MS" w:hAnsi="Trebuchet MS"/>
        </w:rPr>
        <w:t>Allowances</w:t>
      </w:r>
      <w:proofErr w:type="gramEnd"/>
      <w:r w:rsidRPr="003774B3">
        <w:rPr>
          <w:rFonts w:ascii="Trebuchet MS" w:hAnsi="Trebuchet MS"/>
        </w:rPr>
        <w:t xml:space="preserve"> shall be prorated when less than a 30-day supply is dispensed.</w:t>
      </w:r>
    </w:p>
    <w:p w14:paraId="536EDCD7" w14:textId="5A2D528D" w:rsidR="00C558F4" w:rsidRPr="003774B3" w:rsidRDefault="00C558F4">
      <w:pPr>
        <w:pStyle w:val="ListParagraph"/>
        <w:numPr>
          <w:ilvl w:val="1"/>
          <w:numId w:val="24"/>
        </w:numPr>
        <w:ind w:left="2160"/>
        <w:rPr>
          <w:rFonts w:ascii="Trebuchet MS" w:hAnsi="Trebuchet MS"/>
        </w:rPr>
      </w:pPr>
      <w:r w:rsidRPr="003774B3">
        <w:rPr>
          <w:rFonts w:ascii="Trebuchet MS" w:hAnsi="Trebuchet MS"/>
        </w:rPr>
        <w:t>Injectable Drugs</w:t>
      </w:r>
    </w:p>
    <w:p w14:paraId="5CB03367" w14:textId="77777777" w:rsidR="00ED397F" w:rsidRPr="003774B3" w:rsidRDefault="00ED397F" w:rsidP="00ED397F">
      <w:pPr>
        <w:pStyle w:val="ListParagraph"/>
        <w:ind w:left="2160"/>
        <w:rPr>
          <w:rFonts w:ascii="Trebuchet MS" w:hAnsi="Trebuchet MS"/>
        </w:rPr>
      </w:pPr>
      <w:r w:rsidRPr="003774B3">
        <w:rPr>
          <w:rFonts w:ascii="Trebuchet MS" w:hAnsi="Trebuchet MS"/>
        </w:rPr>
        <w:t>Injectable drugs shall be reimbursed at the Medicare Part B Drug Average Sale Price (ASP), as incorporated by section 18.2, unless no ASP exists or the Provider’s actual cost exceeds the ASP. In such cases, reimbursement may be requested at actual cost, net of all discounts or rebates.</w:t>
      </w:r>
    </w:p>
    <w:p w14:paraId="2B01700D" w14:textId="6EB0D008" w:rsidR="00ED397F" w:rsidRPr="003774B3" w:rsidRDefault="00ED397F" w:rsidP="00ED397F">
      <w:pPr>
        <w:pStyle w:val="ListParagraph"/>
        <w:ind w:left="2160"/>
        <w:rPr>
          <w:rFonts w:ascii="Trebuchet MS" w:hAnsi="Trebuchet MS"/>
        </w:rPr>
      </w:pPr>
      <w:r w:rsidRPr="003774B3">
        <w:rPr>
          <w:rFonts w:ascii="Trebuchet MS" w:hAnsi="Trebuchet MS"/>
        </w:rPr>
        <w:t xml:space="preserve">Discarded drug amounts from single-use vials may be billed with modifier JW, on a separate line, when documented in the medical record.  </w:t>
      </w:r>
    </w:p>
    <w:p w14:paraId="5EED8A95" w14:textId="72DCC827" w:rsidR="00ED397F" w:rsidRPr="003774B3" w:rsidRDefault="00ED397F">
      <w:pPr>
        <w:pStyle w:val="ListParagraph"/>
        <w:numPr>
          <w:ilvl w:val="1"/>
          <w:numId w:val="24"/>
        </w:numPr>
        <w:ind w:left="2160"/>
        <w:rPr>
          <w:rFonts w:ascii="Trebuchet MS" w:hAnsi="Trebuchet MS"/>
        </w:rPr>
      </w:pPr>
      <w:r w:rsidRPr="003774B3">
        <w:rPr>
          <w:rFonts w:ascii="Trebuchet MS" w:hAnsi="Trebuchet MS"/>
        </w:rPr>
        <w:t>Opiate Antagonists</w:t>
      </w:r>
    </w:p>
    <w:p w14:paraId="7464034F" w14:textId="29BF4ADF" w:rsidR="00ED397F" w:rsidRPr="003774B3" w:rsidRDefault="00ED397F" w:rsidP="00ED397F">
      <w:pPr>
        <w:pStyle w:val="ListParagraph"/>
        <w:ind w:left="2160"/>
        <w:rPr>
          <w:rFonts w:ascii="Trebuchet MS" w:hAnsi="Trebuchet MS"/>
        </w:rPr>
      </w:pPr>
      <w:r w:rsidRPr="003774B3">
        <w:rPr>
          <w:rFonts w:ascii="Trebuchet MS" w:hAnsi="Trebuchet MS"/>
        </w:rPr>
        <w:lastRenderedPageBreak/>
        <w:t>Reimbursement for opiate antagonists prescribed or dispensed under this Rule shall comply with all applicable provisions of Title 12, C.R.S., and related rules.</w:t>
      </w:r>
    </w:p>
    <w:p w14:paraId="217DCB6F" w14:textId="0A96573C" w:rsidR="00ED397F" w:rsidRPr="003774B3" w:rsidRDefault="00792122">
      <w:pPr>
        <w:pStyle w:val="ListParagraph"/>
        <w:numPr>
          <w:ilvl w:val="1"/>
          <w:numId w:val="24"/>
        </w:numPr>
        <w:ind w:left="2160"/>
        <w:rPr>
          <w:rFonts w:ascii="Trebuchet MS" w:hAnsi="Trebuchet MS"/>
        </w:rPr>
      </w:pPr>
      <w:r w:rsidRPr="003774B3">
        <w:rPr>
          <w:rFonts w:ascii="Trebuchet MS" w:hAnsi="Trebuchet MS"/>
        </w:rPr>
        <w:t>Non-Prescription Therapy Products</w:t>
      </w:r>
    </w:p>
    <w:p w14:paraId="35836280" w14:textId="07E9616B" w:rsidR="00AB6198" w:rsidRPr="003774B3" w:rsidRDefault="00AB6198" w:rsidP="00AB6198">
      <w:pPr>
        <w:pStyle w:val="ListParagraph"/>
        <w:ind w:left="2160"/>
        <w:rPr>
          <w:rFonts w:ascii="Trebuchet MS" w:hAnsi="Trebuchet MS"/>
        </w:rPr>
      </w:pPr>
      <w:r w:rsidRPr="003774B3">
        <w:rPr>
          <w:rFonts w:ascii="Trebuchet MS" w:hAnsi="Trebuchet MS"/>
        </w:rPr>
        <w:t xml:space="preserve">Outpatient dietary supplements and herbal </w:t>
      </w:r>
      <w:r w:rsidR="00792122" w:rsidRPr="003774B3">
        <w:rPr>
          <w:rFonts w:ascii="Trebuchet MS" w:hAnsi="Trebuchet MS"/>
        </w:rPr>
        <w:t>therapeutic products</w:t>
      </w:r>
      <w:r w:rsidRPr="003774B3">
        <w:rPr>
          <w:rFonts w:ascii="Trebuchet MS" w:hAnsi="Trebuchet MS"/>
        </w:rPr>
        <w:t xml:space="preserve"> are reimbursable only with prior agreement of the Payer or when specifically recommended in the </w:t>
      </w:r>
      <w:proofErr w:type="spellStart"/>
      <w:r w:rsidRPr="003774B3">
        <w:rPr>
          <w:rFonts w:ascii="Trebuchet MS" w:hAnsi="Trebuchet MS"/>
        </w:rPr>
        <w:t>MTGs.</w:t>
      </w:r>
      <w:proofErr w:type="spellEnd"/>
      <w:r w:rsidRPr="003774B3">
        <w:rPr>
          <w:rFonts w:ascii="Trebuchet MS" w:hAnsi="Trebuchet MS"/>
        </w:rPr>
        <w:t xml:space="preserve"> Reimbursement shall be limited to the injured worker’s actual cost.</w:t>
      </w:r>
    </w:p>
    <w:p w14:paraId="28D38D19" w14:textId="15196FBA" w:rsidR="00ED397F" w:rsidRPr="003774B3" w:rsidRDefault="00ED397F">
      <w:pPr>
        <w:pStyle w:val="ListParagraph"/>
        <w:numPr>
          <w:ilvl w:val="0"/>
          <w:numId w:val="24"/>
        </w:numPr>
        <w:ind w:left="1440"/>
        <w:rPr>
          <w:rFonts w:ascii="Trebuchet MS" w:hAnsi="Trebuchet MS"/>
        </w:rPr>
      </w:pPr>
      <w:r w:rsidRPr="003774B3">
        <w:rPr>
          <w:rFonts w:ascii="Trebuchet MS" w:hAnsi="Trebuchet MS"/>
        </w:rPr>
        <w:t>Non-Pharmacy Dispensing</w:t>
      </w:r>
    </w:p>
    <w:p w14:paraId="17B4C165" w14:textId="77777777" w:rsidR="00567DA2" w:rsidRPr="003774B3" w:rsidRDefault="00567DA2" w:rsidP="00EC05F7">
      <w:pPr>
        <w:pStyle w:val="ListParagraph"/>
        <w:ind w:left="1440"/>
        <w:rPr>
          <w:rFonts w:ascii="Trebuchet MS" w:hAnsi="Trebuchet MS"/>
        </w:rPr>
      </w:pPr>
      <w:r w:rsidRPr="003774B3">
        <w:rPr>
          <w:rFonts w:ascii="Trebuchet MS" w:hAnsi="Trebuchet MS"/>
        </w:rPr>
        <w:t xml:space="preserve">Drugs dispensed by a medical Provider’s office shall be billed using CPT® 99070 and the appropriate identifier from the Food and Drug Administration (FDA) National Drug Code (NDC) Directory. </w:t>
      </w:r>
    </w:p>
    <w:p w14:paraId="21BCDAD7" w14:textId="6524370E" w:rsidR="003B33CC" w:rsidRDefault="003B33CC" w:rsidP="008B045F">
      <w:pPr>
        <w:pStyle w:val="ListParagraph"/>
        <w:ind w:left="1440"/>
        <w:rPr>
          <w:rFonts w:ascii="Trebuchet MS" w:hAnsi="Trebuchet MS"/>
        </w:rPr>
      </w:pPr>
      <w:r w:rsidRPr="003B33CC">
        <w:rPr>
          <w:rFonts w:ascii="Trebuchet MS" w:hAnsi="Trebuchet MS"/>
        </w:rPr>
        <w:t>For repackaged drugs, the dispensing Provider shall report the repackaged NDC in segment LIN with the following format: LN*RPKGN4XXXXXXXXXX, and the original manufacturer NDC in segment K301 with the following format:</w:t>
      </w:r>
      <w:r>
        <w:rPr>
          <w:rFonts w:ascii="Trebuchet MS" w:hAnsi="Trebuchet MS"/>
        </w:rPr>
        <w:t xml:space="preserve"> </w:t>
      </w:r>
      <w:r w:rsidRPr="003B33CC">
        <w:rPr>
          <w:rFonts w:ascii="Trebuchet MS" w:hAnsi="Trebuchet MS"/>
        </w:rPr>
        <w:t xml:space="preserve">K3*ORIGN4XXXXXXXXXX, or in item 24 with the original NDC identified by the prefix ORIG. </w:t>
      </w:r>
    </w:p>
    <w:p w14:paraId="7768B3BF" w14:textId="10FBAA31" w:rsidR="008B045F" w:rsidRPr="003774B3" w:rsidRDefault="008B045F" w:rsidP="008B045F">
      <w:pPr>
        <w:pStyle w:val="ListParagraph"/>
        <w:ind w:left="1440"/>
        <w:rPr>
          <w:rFonts w:ascii="Trebuchet MS" w:hAnsi="Trebuchet MS"/>
        </w:rPr>
      </w:pPr>
      <w:r w:rsidRPr="003774B3">
        <w:rPr>
          <w:rFonts w:ascii="Trebuchet MS" w:hAnsi="Trebuchet MS"/>
        </w:rPr>
        <w:t xml:space="preserve">Billing shall reflect the metric quantity dispensed (e.g., tablets, grams, or milliliters) in segment </w:t>
      </w:r>
      <w:r>
        <w:rPr>
          <w:rFonts w:ascii="Trebuchet MS" w:hAnsi="Trebuchet MS"/>
        </w:rPr>
        <w:t>CTP04: quantity, and CTP05-1: unit,</w:t>
      </w:r>
      <w:r w:rsidRPr="003774B3">
        <w:rPr>
          <w:rFonts w:ascii="Trebuchet MS" w:hAnsi="Trebuchet MS"/>
        </w:rPr>
        <w:t xml:space="preserve"> or item 24.G and include the NDC of the drug dispensed. If no NDC exists, the applicable HCPCS Level II code shall be reported. </w:t>
      </w:r>
    </w:p>
    <w:p w14:paraId="6930AA3E" w14:textId="3E255C5A" w:rsidR="00EC05F7" w:rsidRPr="003774B3" w:rsidRDefault="0075303C" w:rsidP="00EC05F7">
      <w:pPr>
        <w:pStyle w:val="ListParagraph"/>
        <w:ind w:left="1440"/>
        <w:rPr>
          <w:rFonts w:ascii="Trebuchet MS" w:hAnsi="Trebuchet MS"/>
        </w:rPr>
      </w:pPr>
      <w:r>
        <w:rPr>
          <w:rFonts w:ascii="Trebuchet MS" w:hAnsi="Trebuchet MS"/>
        </w:rPr>
        <w:t xml:space="preserve">Days’ supply shall be reported using the applicable date range in segment DTP or item 24A, to define the duration. The total </w:t>
      </w:r>
      <w:r w:rsidR="004F4639">
        <w:rPr>
          <w:rFonts w:ascii="Trebuchet MS" w:hAnsi="Trebuchet MS"/>
        </w:rPr>
        <w:t>days’</w:t>
      </w:r>
      <w:r>
        <w:rPr>
          <w:rFonts w:ascii="Trebuchet MS" w:hAnsi="Trebuchet MS"/>
        </w:rPr>
        <w:t xml:space="preserve"> supply shall equal the number of days encompassed by the reported date range, including both the beginning and end dates</w:t>
      </w:r>
      <w:r w:rsidR="00DE31C8">
        <w:rPr>
          <w:rFonts w:ascii="Trebuchet MS" w:hAnsi="Trebuchet MS"/>
        </w:rPr>
        <w:t xml:space="preserve"> with the following format: DTP*472*RD8*2027MMDD-2027MMDD</w:t>
      </w:r>
      <w:r>
        <w:rPr>
          <w:rFonts w:ascii="Trebuchet MS" w:hAnsi="Trebuchet MS"/>
        </w:rPr>
        <w:t>.</w:t>
      </w:r>
    </w:p>
    <w:p w14:paraId="4638ECDD" w14:textId="0B00005E" w:rsidR="00EC05F7" w:rsidRPr="003774B3" w:rsidRDefault="00EC05F7" w:rsidP="00EC05F7">
      <w:pPr>
        <w:pStyle w:val="ListParagraph"/>
        <w:ind w:left="1440"/>
        <w:rPr>
          <w:rFonts w:ascii="Trebuchet MS" w:hAnsi="Trebuchet MS"/>
        </w:rPr>
      </w:pPr>
      <w:r w:rsidRPr="003774B3">
        <w:rPr>
          <w:rFonts w:ascii="Trebuchet MS" w:hAnsi="Trebuchet MS"/>
        </w:rPr>
        <w:t>The dispensing Provider shall maintain documentation confirming receipt of the drug by the injured worker or authorized representative, including a signature.</w:t>
      </w:r>
    </w:p>
    <w:p w14:paraId="5E9D3B94" w14:textId="65531136" w:rsidR="00ED397F" w:rsidRPr="003774B3" w:rsidRDefault="00792122" w:rsidP="00792122">
      <w:pPr>
        <w:pStyle w:val="Heading3"/>
        <w:tabs>
          <w:tab w:val="left" w:pos="1440"/>
        </w:tabs>
        <w:rPr>
          <w:rFonts w:ascii="Trebuchet MS" w:hAnsi="Trebuchet MS"/>
        </w:rPr>
      </w:pPr>
      <w:bookmarkStart w:id="30" w:name="_Toc233631684"/>
      <w:r w:rsidRPr="003774B3">
        <w:rPr>
          <w:rFonts w:ascii="Trebuchet MS" w:hAnsi="Trebuchet MS"/>
        </w:rPr>
        <w:t>18.6.3</w:t>
      </w:r>
      <w:r w:rsidRPr="003774B3">
        <w:rPr>
          <w:rFonts w:ascii="Trebuchet MS" w:hAnsi="Trebuchet MS"/>
        </w:rPr>
        <w:tab/>
        <w:t>Home Care Services</w:t>
      </w:r>
      <w:bookmarkEnd w:id="30"/>
    </w:p>
    <w:p w14:paraId="26A48BB7" w14:textId="2E699FE2" w:rsidR="00792122" w:rsidRPr="003774B3" w:rsidRDefault="00792122" w:rsidP="00A938C9">
      <w:pPr>
        <w:rPr>
          <w:rFonts w:ascii="Trebuchet MS" w:hAnsi="Trebuchet MS"/>
        </w:rPr>
      </w:pPr>
      <w:r w:rsidRPr="003774B3">
        <w:rPr>
          <w:rFonts w:ascii="Trebuchet MS" w:hAnsi="Trebuchet MS"/>
        </w:rPr>
        <w:t>Prior authorization is required for all home care services, unless otherwise specified in this Rule. Services shall be billed with place of service code 12. The Payer and the Home Care Agency should agree in writing on the type of services, level of skill, frequency, and duration of care.</w:t>
      </w:r>
    </w:p>
    <w:p w14:paraId="7811CABC" w14:textId="6F725CED" w:rsidR="001A38B5" w:rsidRPr="003774B3" w:rsidRDefault="001A38B5">
      <w:pPr>
        <w:pStyle w:val="ListParagraph"/>
        <w:numPr>
          <w:ilvl w:val="0"/>
          <w:numId w:val="25"/>
        </w:numPr>
        <w:ind w:left="1440"/>
        <w:rPr>
          <w:rFonts w:ascii="Trebuchet MS" w:hAnsi="Trebuchet MS"/>
        </w:rPr>
      </w:pPr>
      <w:r w:rsidRPr="003774B3">
        <w:rPr>
          <w:rFonts w:ascii="Trebuchet MS" w:hAnsi="Trebuchet MS"/>
        </w:rPr>
        <w:lastRenderedPageBreak/>
        <w:t>Skilled Nursing Services</w:t>
      </w:r>
    </w:p>
    <w:p w14:paraId="31589774" w14:textId="77777777" w:rsidR="00133F9B" w:rsidRPr="003774B3" w:rsidRDefault="00133F9B" w:rsidP="001A38B5">
      <w:pPr>
        <w:pStyle w:val="ListParagraph"/>
        <w:ind w:left="1440"/>
        <w:rPr>
          <w:rFonts w:ascii="Trebuchet MS" w:hAnsi="Trebuchet MS"/>
        </w:rPr>
      </w:pPr>
      <w:r w:rsidRPr="003774B3">
        <w:rPr>
          <w:rFonts w:ascii="Trebuchet MS" w:hAnsi="Trebuchet MS"/>
        </w:rPr>
        <w:t xml:space="preserve">Time spent with the injured worker must be specifically documented in the medical record and on the bill. In-home skilled nursing services are limited to a maximum of two hours per day without prior authorization. The maximum allowance is calculated per </w:t>
      </w:r>
      <w:proofErr w:type="gramStart"/>
      <w:r w:rsidRPr="003774B3">
        <w:rPr>
          <w:rFonts w:ascii="Trebuchet MS" w:hAnsi="Trebuchet MS"/>
        </w:rPr>
        <w:t>15 minute</w:t>
      </w:r>
      <w:proofErr w:type="gramEnd"/>
      <w:r w:rsidRPr="003774B3">
        <w:rPr>
          <w:rFonts w:ascii="Trebuchet MS" w:hAnsi="Trebuchet MS"/>
        </w:rPr>
        <w:t xml:space="preserve"> unit, subject to a minimum billable time of one hour per date of service, as follows:</w:t>
      </w:r>
    </w:p>
    <w:p w14:paraId="35B2E27D" w14:textId="638CF324" w:rsidR="001A38B5" w:rsidRPr="003774B3" w:rsidRDefault="001A38B5" w:rsidP="001A38B5">
      <w:pPr>
        <w:pStyle w:val="ListParagraph"/>
        <w:ind w:left="1440"/>
        <w:rPr>
          <w:rFonts w:ascii="Trebuchet MS" w:hAnsi="Trebuchet MS"/>
        </w:rPr>
      </w:pPr>
      <w:r w:rsidRPr="003774B3">
        <w:rPr>
          <w:rFonts w:ascii="Trebuchet MS" w:hAnsi="Trebuchet MS"/>
        </w:rPr>
        <w:t>HCPCS G0299 - skilled RN services: $47.06</w:t>
      </w:r>
    </w:p>
    <w:p w14:paraId="2AA7A2BD" w14:textId="77777777" w:rsidR="001A38B5" w:rsidRPr="003774B3" w:rsidRDefault="001A38B5" w:rsidP="001A38B5">
      <w:pPr>
        <w:pStyle w:val="ListParagraph"/>
        <w:ind w:left="1440"/>
        <w:rPr>
          <w:rFonts w:ascii="Trebuchet MS" w:hAnsi="Trebuchet MS"/>
        </w:rPr>
      </w:pPr>
      <w:r w:rsidRPr="003774B3">
        <w:rPr>
          <w:rFonts w:ascii="Trebuchet MS" w:hAnsi="Trebuchet MS"/>
        </w:rPr>
        <w:t>HCPCS G0300 - skilled LPN services: $42.33</w:t>
      </w:r>
    </w:p>
    <w:p w14:paraId="4A2DDABE" w14:textId="7C1AF184" w:rsidR="001A38B5" w:rsidRPr="003774B3" w:rsidRDefault="001A38B5" w:rsidP="001A38B5">
      <w:pPr>
        <w:pStyle w:val="ListParagraph"/>
        <w:ind w:left="1440"/>
        <w:rPr>
          <w:rFonts w:ascii="Trebuchet MS" w:hAnsi="Trebuchet MS"/>
        </w:rPr>
      </w:pPr>
      <w:r w:rsidRPr="003774B3">
        <w:rPr>
          <w:rFonts w:ascii="Trebuchet MS" w:hAnsi="Trebuchet MS"/>
        </w:rPr>
        <w:t>HCPCS G0156 - skilled CNS services: $21.50</w:t>
      </w:r>
    </w:p>
    <w:p w14:paraId="5AD0CA66" w14:textId="77777777" w:rsidR="001A38B5" w:rsidRPr="003774B3" w:rsidRDefault="001A38B5">
      <w:pPr>
        <w:pStyle w:val="ListParagraph"/>
        <w:numPr>
          <w:ilvl w:val="0"/>
          <w:numId w:val="25"/>
        </w:numPr>
        <w:ind w:left="1440"/>
        <w:rPr>
          <w:rFonts w:ascii="Trebuchet MS" w:hAnsi="Trebuchet MS"/>
        </w:rPr>
      </w:pPr>
      <w:r w:rsidRPr="003774B3">
        <w:rPr>
          <w:rFonts w:ascii="Trebuchet MS" w:hAnsi="Trebuchet MS"/>
        </w:rPr>
        <w:t>Physical Medicine and Rehabilitation Services</w:t>
      </w:r>
    </w:p>
    <w:p w14:paraId="6F29FA27" w14:textId="0F1F72BC" w:rsidR="001A38B5" w:rsidRPr="003774B3" w:rsidRDefault="001A38B5" w:rsidP="001A38B5">
      <w:pPr>
        <w:pStyle w:val="ListParagraph"/>
        <w:ind w:left="1440"/>
        <w:rPr>
          <w:rFonts w:ascii="Trebuchet MS" w:hAnsi="Trebuchet MS"/>
        </w:rPr>
      </w:pPr>
      <w:r w:rsidRPr="003774B3">
        <w:rPr>
          <w:rFonts w:ascii="Trebuchet MS" w:hAnsi="Trebuchet MS"/>
        </w:rPr>
        <w:t xml:space="preserve">Physical, occupational, and speech therapy services provided in the home are limited to one hour per day, per discipline, unless prior authorization is obtained. These services are intended to improve or maintain </w:t>
      </w:r>
      <w:r w:rsidR="00FF5650" w:rsidRPr="003774B3">
        <w:rPr>
          <w:rFonts w:ascii="Trebuchet MS" w:hAnsi="Trebuchet MS"/>
        </w:rPr>
        <w:t>function or</w:t>
      </w:r>
      <w:r w:rsidRPr="003774B3">
        <w:rPr>
          <w:rFonts w:ascii="Trebuchet MS" w:hAnsi="Trebuchet MS"/>
        </w:rPr>
        <w:t xml:space="preserve"> slow an injured worker’s rate of decline.</w:t>
      </w:r>
    </w:p>
    <w:p w14:paraId="05E75CF7" w14:textId="77777777" w:rsidR="001A38B5" w:rsidRPr="003774B3" w:rsidRDefault="001A38B5" w:rsidP="001A38B5">
      <w:pPr>
        <w:pStyle w:val="ListParagraph"/>
        <w:ind w:left="1440"/>
        <w:rPr>
          <w:rFonts w:ascii="Trebuchet MS" w:hAnsi="Trebuchet MS"/>
        </w:rPr>
      </w:pPr>
      <w:r w:rsidRPr="003774B3">
        <w:rPr>
          <w:rFonts w:ascii="Trebuchet MS" w:hAnsi="Trebuchet MS"/>
        </w:rPr>
        <w:t>Reimbursement Rates</w:t>
      </w:r>
    </w:p>
    <w:p w14:paraId="17E62754" w14:textId="10F0E878" w:rsidR="001A38B5" w:rsidRPr="003774B3" w:rsidRDefault="001A38B5" w:rsidP="001A38B5">
      <w:pPr>
        <w:pStyle w:val="ListParagraph"/>
        <w:ind w:left="1440"/>
        <w:rPr>
          <w:rFonts w:ascii="Trebuchet MS" w:hAnsi="Trebuchet MS"/>
        </w:rPr>
      </w:pPr>
      <w:r w:rsidRPr="003774B3">
        <w:rPr>
          <w:rFonts w:ascii="Trebuchet MS" w:hAnsi="Trebuchet MS"/>
        </w:rPr>
        <w:t xml:space="preserve">The maximum </w:t>
      </w:r>
      <w:r w:rsidR="00FF5650" w:rsidRPr="003774B3">
        <w:rPr>
          <w:rFonts w:ascii="Trebuchet MS" w:hAnsi="Trebuchet MS"/>
        </w:rPr>
        <w:t>allowable,</w:t>
      </w:r>
      <w:r w:rsidRPr="003774B3">
        <w:rPr>
          <w:rFonts w:ascii="Trebuchet MS" w:hAnsi="Trebuchet MS"/>
        </w:rPr>
        <w:t xml:space="preserve"> each 15 minutes</w:t>
      </w:r>
      <w:r w:rsidR="00FF5650" w:rsidRPr="003774B3">
        <w:rPr>
          <w:rFonts w:ascii="Trebuchet MS" w:hAnsi="Trebuchet MS"/>
        </w:rPr>
        <w:t>,</w:t>
      </w:r>
      <w:r w:rsidRPr="003774B3">
        <w:rPr>
          <w:rFonts w:ascii="Trebuchet MS" w:hAnsi="Trebuchet MS"/>
        </w:rPr>
        <w:t xml:space="preserve"> is as follows: </w:t>
      </w:r>
    </w:p>
    <w:p w14:paraId="4F418EC9" w14:textId="77777777" w:rsidR="001A38B5" w:rsidRPr="003774B3" w:rsidRDefault="001A38B5" w:rsidP="001A38B5">
      <w:pPr>
        <w:pStyle w:val="ListParagraph"/>
        <w:ind w:left="1440"/>
        <w:rPr>
          <w:rFonts w:ascii="Trebuchet MS" w:hAnsi="Trebuchet MS"/>
        </w:rPr>
      </w:pPr>
      <w:r w:rsidRPr="003774B3">
        <w:rPr>
          <w:rFonts w:ascii="Trebuchet MS" w:hAnsi="Trebuchet MS"/>
        </w:rPr>
        <w:t>HCPCS G0159 - Plan of care established by a PT: $47.06</w:t>
      </w:r>
    </w:p>
    <w:p w14:paraId="210FA544" w14:textId="77777777" w:rsidR="001A38B5" w:rsidRPr="003774B3" w:rsidRDefault="001A38B5" w:rsidP="001A38B5">
      <w:pPr>
        <w:pStyle w:val="ListParagraph"/>
        <w:ind w:left="1440"/>
        <w:rPr>
          <w:rFonts w:ascii="Trebuchet MS" w:hAnsi="Trebuchet MS"/>
        </w:rPr>
      </w:pPr>
      <w:r w:rsidRPr="003774B3">
        <w:rPr>
          <w:rFonts w:ascii="Trebuchet MS" w:hAnsi="Trebuchet MS"/>
        </w:rPr>
        <w:t>HCPCS G0151 - PT in the home: $47.06</w:t>
      </w:r>
    </w:p>
    <w:p w14:paraId="7043E74F" w14:textId="77777777" w:rsidR="001A38B5" w:rsidRPr="003774B3" w:rsidRDefault="001A38B5" w:rsidP="001A38B5">
      <w:pPr>
        <w:pStyle w:val="ListParagraph"/>
        <w:ind w:left="1440"/>
        <w:rPr>
          <w:rFonts w:ascii="Trebuchet MS" w:hAnsi="Trebuchet MS"/>
        </w:rPr>
      </w:pPr>
      <w:r w:rsidRPr="003774B3">
        <w:rPr>
          <w:rFonts w:ascii="Trebuchet MS" w:hAnsi="Trebuchet MS"/>
        </w:rPr>
        <w:t>HCPCS G0157 - PTA in the home: $40.00</w:t>
      </w:r>
    </w:p>
    <w:p w14:paraId="780DB815" w14:textId="77777777" w:rsidR="001A38B5" w:rsidRPr="003774B3" w:rsidRDefault="001A38B5" w:rsidP="001A38B5">
      <w:pPr>
        <w:pStyle w:val="ListParagraph"/>
        <w:ind w:left="1440"/>
        <w:rPr>
          <w:rFonts w:ascii="Trebuchet MS" w:hAnsi="Trebuchet MS"/>
        </w:rPr>
      </w:pPr>
      <w:r w:rsidRPr="003774B3">
        <w:rPr>
          <w:rFonts w:ascii="Trebuchet MS" w:hAnsi="Trebuchet MS"/>
        </w:rPr>
        <w:t xml:space="preserve">HCPCS G0160 - Plan of care established by </w:t>
      </w:r>
      <w:proofErr w:type="gramStart"/>
      <w:r w:rsidRPr="003774B3">
        <w:rPr>
          <w:rFonts w:ascii="Trebuchet MS" w:hAnsi="Trebuchet MS"/>
        </w:rPr>
        <w:t>a</w:t>
      </w:r>
      <w:proofErr w:type="gramEnd"/>
      <w:r w:rsidRPr="003774B3">
        <w:rPr>
          <w:rFonts w:ascii="Trebuchet MS" w:hAnsi="Trebuchet MS"/>
        </w:rPr>
        <w:t xml:space="preserve"> OT: $47.06</w:t>
      </w:r>
    </w:p>
    <w:p w14:paraId="415BFD88" w14:textId="77777777" w:rsidR="001A38B5" w:rsidRPr="003774B3" w:rsidRDefault="001A38B5" w:rsidP="001A38B5">
      <w:pPr>
        <w:pStyle w:val="ListParagraph"/>
        <w:ind w:left="1440"/>
        <w:rPr>
          <w:rFonts w:ascii="Trebuchet MS" w:hAnsi="Trebuchet MS"/>
        </w:rPr>
      </w:pPr>
      <w:r w:rsidRPr="003774B3">
        <w:rPr>
          <w:rFonts w:ascii="Trebuchet MS" w:hAnsi="Trebuchet MS"/>
        </w:rPr>
        <w:t>HCPCS G0152 - OT in the home: $47.06</w:t>
      </w:r>
    </w:p>
    <w:p w14:paraId="011A26A6" w14:textId="77777777" w:rsidR="001A38B5" w:rsidRPr="003774B3" w:rsidRDefault="001A38B5" w:rsidP="001A38B5">
      <w:pPr>
        <w:pStyle w:val="ListParagraph"/>
        <w:ind w:left="1440"/>
        <w:rPr>
          <w:rFonts w:ascii="Trebuchet MS" w:hAnsi="Trebuchet MS"/>
        </w:rPr>
      </w:pPr>
      <w:r w:rsidRPr="003774B3">
        <w:rPr>
          <w:rFonts w:ascii="Trebuchet MS" w:hAnsi="Trebuchet MS"/>
        </w:rPr>
        <w:t>HCPCS G0158 - OTA in the home: $40.00</w:t>
      </w:r>
    </w:p>
    <w:p w14:paraId="5CEC2BD9" w14:textId="6349526B" w:rsidR="001A38B5" w:rsidRPr="003774B3" w:rsidRDefault="001A38B5" w:rsidP="001A38B5">
      <w:pPr>
        <w:pStyle w:val="ListParagraph"/>
        <w:ind w:left="1440"/>
        <w:rPr>
          <w:rFonts w:ascii="Trebuchet MS" w:hAnsi="Trebuchet MS"/>
        </w:rPr>
      </w:pPr>
      <w:r w:rsidRPr="003774B3">
        <w:rPr>
          <w:rFonts w:ascii="Trebuchet MS" w:hAnsi="Trebuchet MS"/>
        </w:rPr>
        <w:t>HCPCS G0153 - SLP in the home: $47.06</w:t>
      </w:r>
    </w:p>
    <w:p w14:paraId="381EE21F" w14:textId="77777777" w:rsidR="001B40DC" w:rsidRPr="003774B3" w:rsidRDefault="001B40DC">
      <w:pPr>
        <w:pStyle w:val="ListParagraph"/>
        <w:numPr>
          <w:ilvl w:val="0"/>
          <w:numId w:val="25"/>
        </w:numPr>
        <w:ind w:left="1440"/>
        <w:rPr>
          <w:rFonts w:ascii="Trebuchet MS" w:hAnsi="Trebuchet MS"/>
        </w:rPr>
      </w:pPr>
      <w:r w:rsidRPr="003774B3">
        <w:rPr>
          <w:rFonts w:ascii="Trebuchet MS" w:hAnsi="Trebuchet MS"/>
        </w:rPr>
        <w:t>Attendant Care Services</w:t>
      </w:r>
    </w:p>
    <w:p w14:paraId="289ABB3A" w14:textId="77777777" w:rsidR="001B40DC" w:rsidRPr="003774B3" w:rsidRDefault="001B40DC" w:rsidP="001B40DC">
      <w:pPr>
        <w:pStyle w:val="ListParagraph"/>
        <w:ind w:left="1440"/>
        <w:rPr>
          <w:rFonts w:ascii="Trebuchet MS" w:hAnsi="Trebuchet MS"/>
        </w:rPr>
      </w:pPr>
      <w:r w:rsidRPr="003774B3">
        <w:rPr>
          <w:rFonts w:ascii="Trebuchet MS" w:hAnsi="Trebuchet MS"/>
        </w:rPr>
        <w:t>Attendant care services shall provide the care and supervision necessary to address the injured worker’s medical and safety needs. Reimbursable attendant care services are limited to the following activities:</w:t>
      </w:r>
    </w:p>
    <w:p w14:paraId="530D6F0B" w14:textId="77777777" w:rsidR="001B40DC" w:rsidRPr="003774B3" w:rsidRDefault="001B40DC" w:rsidP="001B40DC">
      <w:pPr>
        <w:pStyle w:val="ListParagraph"/>
        <w:ind w:left="1440"/>
        <w:rPr>
          <w:rFonts w:ascii="Trebuchet MS" w:hAnsi="Trebuchet MS"/>
        </w:rPr>
      </w:pPr>
      <w:r w:rsidRPr="003774B3">
        <w:rPr>
          <w:rFonts w:ascii="Trebuchet MS" w:hAnsi="Trebuchet MS"/>
        </w:rPr>
        <w:t>Assistance with activities of daily living, including bathing, personal hygiene, and dressing;</w:t>
      </w:r>
    </w:p>
    <w:p w14:paraId="4569E412" w14:textId="77777777" w:rsidR="001B40DC" w:rsidRPr="003774B3" w:rsidRDefault="001B40DC" w:rsidP="001B40DC">
      <w:pPr>
        <w:pStyle w:val="ListParagraph"/>
        <w:ind w:left="1440"/>
        <w:rPr>
          <w:rFonts w:ascii="Trebuchet MS" w:hAnsi="Trebuchet MS"/>
        </w:rPr>
      </w:pPr>
      <w:r w:rsidRPr="003774B3">
        <w:rPr>
          <w:rFonts w:ascii="Trebuchet MS" w:hAnsi="Trebuchet MS"/>
        </w:rPr>
        <w:t>Administration of medications;</w:t>
      </w:r>
    </w:p>
    <w:p w14:paraId="0A5F4FAC" w14:textId="77777777" w:rsidR="001B40DC" w:rsidRPr="003774B3" w:rsidRDefault="001B40DC" w:rsidP="001B40DC">
      <w:pPr>
        <w:pStyle w:val="ListParagraph"/>
        <w:ind w:left="1440"/>
        <w:rPr>
          <w:rFonts w:ascii="Trebuchet MS" w:hAnsi="Trebuchet MS"/>
        </w:rPr>
      </w:pPr>
      <w:r w:rsidRPr="003774B3">
        <w:rPr>
          <w:rFonts w:ascii="Trebuchet MS" w:hAnsi="Trebuchet MS"/>
        </w:rPr>
        <w:lastRenderedPageBreak/>
        <w:t>Specialized skin care, which may include changing or caring for dressings or ostomies;</w:t>
      </w:r>
    </w:p>
    <w:p w14:paraId="058037C1" w14:textId="77777777" w:rsidR="001B40DC" w:rsidRPr="003774B3" w:rsidRDefault="001B40DC" w:rsidP="001B40DC">
      <w:pPr>
        <w:pStyle w:val="ListParagraph"/>
        <w:ind w:left="1440"/>
        <w:rPr>
          <w:rFonts w:ascii="Trebuchet MS" w:hAnsi="Trebuchet MS"/>
        </w:rPr>
      </w:pPr>
      <w:r w:rsidRPr="003774B3">
        <w:rPr>
          <w:rFonts w:ascii="Trebuchet MS" w:hAnsi="Trebuchet MS"/>
        </w:rPr>
        <w:t>Tube feeding;</w:t>
      </w:r>
    </w:p>
    <w:p w14:paraId="22E7986B" w14:textId="77777777" w:rsidR="001B40DC" w:rsidRPr="003774B3" w:rsidRDefault="001B40DC" w:rsidP="001B40DC">
      <w:pPr>
        <w:pStyle w:val="ListParagraph"/>
        <w:ind w:left="1440"/>
        <w:rPr>
          <w:rFonts w:ascii="Trebuchet MS" w:hAnsi="Trebuchet MS"/>
        </w:rPr>
      </w:pPr>
      <w:r w:rsidRPr="003774B3">
        <w:rPr>
          <w:rFonts w:ascii="Trebuchet MS" w:hAnsi="Trebuchet MS"/>
        </w:rPr>
        <w:t>Feeding assistance (excluding meal preparation);</w:t>
      </w:r>
    </w:p>
    <w:p w14:paraId="29CF0848" w14:textId="77777777" w:rsidR="001B40DC" w:rsidRPr="003774B3" w:rsidRDefault="001B40DC" w:rsidP="001B40DC">
      <w:pPr>
        <w:pStyle w:val="ListParagraph"/>
        <w:ind w:left="1440"/>
        <w:rPr>
          <w:rFonts w:ascii="Trebuchet MS" w:hAnsi="Trebuchet MS"/>
        </w:rPr>
      </w:pPr>
      <w:r w:rsidRPr="003774B3">
        <w:rPr>
          <w:rFonts w:ascii="Trebuchet MS" w:hAnsi="Trebuchet MS"/>
        </w:rPr>
        <w:t>Mobility assistance, including ambulation, transfers (such as toileting), turning and positioning;</w:t>
      </w:r>
    </w:p>
    <w:p w14:paraId="067D699B" w14:textId="77777777" w:rsidR="001B40DC" w:rsidRPr="003774B3" w:rsidRDefault="001B40DC" w:rsidP="001B40DC">
      <w:pPr>
        <w:pStyle w:val="ListParagraph"/>
        <w:ind w:left="1440"/>
        <w:rPr>
          <w:rFonts w:ascii="Trebuchet MS" w:hAnsi="Trebuchet MS"/>
        </w:rPr>
      </w:pPr>
      <w:r w:rsidRPr="003774B3">
        <w:rPr>
          <w:rFonts w:ascii="Trebuchet MS" w:hAnsi="Trebuchet MS"/>
        </w:rPr>
        <w:t>Bowel and incontinence care; and</w:t>
      </w:r>
    </w:p>
    <w:p w14:paraId="144922AC" w14:textId="77777777" w:rsidR="001B40DC" w:rsidRPr="003774B3" w:rsidRDefault="001B40DC" w:rsidP="001B40DC">
      <w:pPr>
        <w:pStyle w:val="ListParagraph"/>
        <w:ind w:left="1440"/>
        <w:rPr>
          <w:rFonts w:ascii="Trebuchet MS" w:hAnsi="Trebuchet MS"/>
        </w:rPr>
      </w:pPr>
      <w:r w:rsidRPr="003774B3">
        <w:rPr>
          <w:rFonts w:ascii="Trebuchet MS" w:hAnsi="Trebuchet MS"/>
        </w:rPr>
        <w:t xml:space="preserve">Assistance with basic range of motion exercises, as directed by a treating Provider. </w:t>
      </w:r>
    </w:p>
    <w:p w14:paraId="79596282" w14:textId="77777777" w:rsidR="001B40DC" w:rsidRPr="003774B3" w:rsidRDefault="001B40DC" w:rsidP="001B40DC">
      <w:pPr>
        <w:pStyle w:val="ListParagraph"/>
        <w:ind w:left="1440"/>
        <w:rPr>
          <w:rFonts w:ascii="Trebuchet MS" w:hAnsi="Trebuchet MS"/>
        </w:rPr>
      </w:pPr>
      <w:r w:rsidRPr="003774B3">
        <w:rPr>
          <w:rFonts w:ascii="Trebuchet MS" w:hAnsi="Trebuchet MS"/>
        </w:rPr>
        <w:t>Limitations on Services</w:t>
      </w:r>
    </w:p>
    <w:p w14:paraId="75250C82" w14:textId="77777777" w:rsidR="001B40DC" w:rsidRPr="003774B3" w:rsidRDefault="001B40DC" w:rsidP="001B40DC">
      <w:pPr>
        <w:pStyle w:val="ListParagraph"/>
        <w:ind w:left="1440"/>
        <w:rPr>
          <w:rFonts w:ascii="Trebuchet MS" w:hAnsi="Trebuchet MS"/>
        </w:rPr>
      </w:pPr>
      <w:r w:rsidRPr="003774B3">
        <w:rPr>
          <w:rFonts w:ascii="Trebuchet MS" w:hAnsi="Trebuchet MS"/>
        </w:rPr>
        <w:t>Services are only reimbursable when performed while the injured worker is in their home or a recognized place of residence.</w:t>
      </w:r>
    </w:p>
    <w:p w14:paraId="295DDE06" w14:textId="5E1BE3A3" w:rsidR="001B40DC" w:rsidRPr="003774B3" w:rsidRDefault="00133F9B" w:rsidP="001B40DC">
      <w:pPr>
        <w:pStyle w:val="ListParagraph"/>
        <w:ind w:left="1440"/>
        <w:rPr>
          <w:rFonts w:ascii="Trebuchet MS" w:hAnsi="Trebuchet MS"/>
        </w:rPr>
      </w:pPr>
      <w:r w:rsidRPr="003774B3">
        <w:rPr>
          <w:rFonts w:ascii="Trebuchet MS" w:hAnsi="Trebuchet MS"/>
        </w:rPr>
        <w:t>Attendant Care s</w:t>
      </w:r>
      <w:r w:rsidR="001B40DC" w:rsidRPr="003774B3">
        <w:rPr>
          <w:rFonts w:ascii="Trebuchet MS" w:hAnsi="Trebuchet MS"/>
        </w:rPr>
        <w:t xml:space="preserve">ervices do not include maintenance or environmental needs unrelated to the direct medical care of the injured worker. Time during which the caregiver is sleeping is not reimbursable. Services provided by any single caregiver are limited to 12 hours per day, unless additional hours are specifically authorized. </w:t>
      </w:r>
    </w:p>
    <w:p w14:paraId="111B5D55" w14:textId="77777777" w:rsidR="001B40DC" w:rsidRPr="003774B3" w:rsidRDefault="001B40DC" w:rsidP="001B40DC">
      <w:pPr>
        <w:pStyle w:val="ListParagraph"/>
        <w:ind w:left="1440"/>
        <w:rPr>
          <w:rFonts w:ascii="Trebuchet MS" w:hAnsi="Trebuchet MS"/>
        </w:rPr>
      </w:pPr>
      <w:r w:rsidRPr="003774B3">
        <w:rPr>
          <w:rFonts w:ascii="Trebuchet MS" w:hAnsi="Trebuchet MS"/>
        </w:rPr>
        <w:t>Documentation Requirements</w:t>
      </w:r>
    </w:p>
    <w:p w14:paraId="61D82E7D" w14:textId="77777777" w:rsidR="001B40DC" w:rsidRPr="003774B3" w:rsidRDefault="001B40DC" w:rsidP="001B40DC">
      <w:pPr>
        <w:pStyle w:val="ListParagraph"/>
        <w:ind w:left="1440"/>
        <w:rPr>
          <w:rFonts w:ascii="Trebuchet MS" w:hAnsi="Trebuchet MS"/>
        </w:rPr>
      </w:pPr>
      <w:r w:rsidRPr="003774B3">
        <w:rPr>
          <w:rFonts w:ascii="Trebuchet MS" w:hAnsi="Trebuchet MS"/>
        </w:rPr>
        <w:t>For each day attendant care services are provided, chart notes shall be maintained by the caregiver and shall include, at a minimum, the following documentation:</w:t>
      </w:r>
    </w:p>
    <w:p w14:paraId="3D7C5C7C" w14:textId="77777777" w:rsidR="001B40DC" w:rsidRPr="003774B3" w:rsidRDefault="001B40DC" w:rsidP="001B40DC">
      <w:pPr>
        <w:pStyle w:val="ListParagraph"/>
        <w:ind w:left="1440"/>
        <w:rPr>
          <w:rFonts w:ascii="Trebuchet MS" w:hAnsi="Trebuchet MS"/>
        </w:rPr>
      </w:pPr>
      <w:r w:rsidRPr="003774B3">
        <w:rPr>
          <w:rFonts w:ascii="Trebuchet MS" w:hAnsi="Trebuchet MS"/>
        </w:rPr>
        <w:t>The start and end time of each caregiver’s shift;</w:t>
      </w:r>
    </w:p>
    <w:p w14:paraId="66F4CA2D" w14:textId="77777777" w:rsidR="001B40DC" w:rsidRPr="003774B3" w:rsidRDefault="001B40DC" w:rsidP="001B40DC">
      <w:pPr>
        <w:pStyle w:val="ListParagraph"/>
        <w:ind w:left="1440"/>
        <w:rPr>
          <w:rFonts w:ascii="Trebuchet MS" w:hAnsi="Trebuchet MS"/>
        </w:rPr>
      </w:pPr>
      <w:r w:rsidRPr="003774B3">
        <w:rPr>
          <w:rFonts w:ascii="Trebuchet MS" w:hAnsi="Trebuchet MS"/>
        </w:rPr>
        <w:t>The name, title, and signature of each caregiver; and</w:t>
      </w:r>
    </w:p>
    <w:p w14:paraId="57FD04FA" w14:textId="77777777" w:rsidR="001B40DC" w:rsidRPr="003774B3" w:rsidRDefault="001B40DC" w:rsidP="001B40DC">
      <w:pPr>
        <w:pStyle w:val="ListParagraph"/>
        <w:ind w:left="1440"/>
        <w:rPr>
          <w:rFonts w:ascii="Trebuchet MS" w:hAnsi="Trebuchet MS"/>
        </w:rPr>
      </w:pPr>
      <w:r w:rsidRPr="003774B3">
        <w:rPr>
          <w:rFonts w:ascii="Trebuchet MS" w:hAnsi="Trebuchet MS"/>
        </w:rPr>
        <w:t>A specific description of the care provided and the name of the individual who provided the care.</w:t>
      </w:r>
    </w:p>
    <w:p w14:paraId="5195FCD1" w14:textId="77777777" w:rsidR="001B40DC" w:rsidRPr="003774B3" w:rsidRDefault="001B40DC" w:rsidP="001B40DC">
      <w:pPr>
        <w:pStyle w:val="ListParagraph"/>
        <w:ind w:left="1440"/>
        <w:rPr>
          <w:rFonts w:ascii="Trebuchet MS" w:hAnsi="Trebuchet MS"/>
        </w:rPr>
      </w:pPr>
      <w:r w:rsidRPr="003774B3">
        <w:rPr>
          <w:rFonts w:ascii="Trebuchet MS" w:hAnsi="Trebuchet MS"/>
        </w:rPr>
        <w:t>Reimbursement Rates</w:t>
      </w:r>
    </w:p>
    <w:p w14:paraId="0210BBBD" w14:textId="77777777" w:rsidR="001B40DC" w:rsidRPr="003774B3" w:rsidRDefault="001B40DC" w:rsidP="001B40DC">
      <w:pPr>
        <w:pStyle w:val="ListParagraph"/>
        <w:ind w:left="1440"/>
        <w:rPr>
          <w:rFonts w:ascii="Trebuchet MS" w:hAnsi="Trebuchet MS"/>
        </w:rPr>
      </w:pPr>
      <w:r w:rsidRPr="003774B3">
        <w:rPr>
          <w:rFonts w:ascii="Trebuchet MS" w:hAnsi="Trebuchet MS"/>
        </w:rPr>
        <w:t xml:space="preserve">The maximum allowable hourly reimbursement rates for attendant care services are as follows: </w:t>
      </w:r>
    </w:p>
    <w:p w14:paraId="56FF0505" w14:textId="683A90F4" w:rsidR="001B40DC" w:rsidRPr="003774B3" w:rsidRDefault="001B40DC" w:rsidP="001B40DC">
      <w:pPr>
        <w:pStyle w:val="ListParagraph"/>
        <w:ind w:left="1440"/>
        <w:rPr>
          <w:rFonts w:ascii="Trebuchet MS" w:hAnsi="Trebuchet MS"/>
        </w:rPr>
      </w:pPr>
      <w:r w:rsidRPr="003774B3">
        <w:rPr>
          <w:rFonts w:ascii="Trebuchet MS" w:hAnsi="Trebuchet MS"/>
        </w:rPr>
        <w:t xml:space="preserve">HCPCS S9122 - home health </w:t>
      </w:r>
      <w:proofErr w:type="gramStart"/>
      <w:r w:rsidRPr="003774B3">
        <w:rPr>
          <w:rFonts w:ascii="Trebuchet MS" w:hAnsi="Trebuchet MS"/>
        </w:rPr>
        <w:t>aide</w:t>
      </w:r>
      <w:proofErr w:type="gramEnd"/>
      <w:r w:rsidRPr="003774B3">
        <w:rPr>
          <w:rFonts w:ascii="Trebuchet MS" w:hAnsi="Trebuchet MS"/>
        </w:rPr>
        <w:t xml:space="preserve"> or certified nurse assistant: $43.43</w:t>
      </w:r>
    </w:p>
    <w:p w14:paraId="107075FA" w14:textId="77777777" w:rsidR="001B40DC" w:rsidRPr="003774B3" w:rsidRDefault="001B40DC" w:rsidP="001B40DC">
      <w:pPr>
        <w:pStyle w:val="ListParagraph"/>
        <w:ind w:left="1440"/>
        <w:rPr>
          <w:rFonts w:ascii="Trebuchet MS" w:hAnsi="Trebuchet MS"/>
        </w:rPr>
      </w:pPr>
      <w:r w:rsidRPr="003774B3">
        <w:rPr>
          <w:rFonts w:ascii="Trebuchet MS" w:hAnsi="Trebuchet MS"/>
        </w:rPr>
        <w:t>HCPCS S9124 - licensed practical nurse: $63.06</w:t>
      </w:r>
    </w:p>
    <w:p w14:paraId="456AA42E" w14:textId="77777777" w:rsidR="001B40DC" w:rsidRPr="003774B3" w:rsidRDefault="001B40DC" w:rsidP="001B40DC">
      <w:pPr>
        <w:pStyle w:val="ListParagraph"/>
        <w:ind w:left="1440"/>
        <w:rPr>
          <w:rFonts w:ascii="Trebuchet MS" w:hAnsi="Trebuchet MS"/>
        </w:rPr>
      </w:pPr>
      <w:r w:rsidRPr="003774B3">
        <w:rPr>
          <w:rFonts w:ascii="Trebuchet MS" w:hAnsi="Trebuchet MS"/>
        </w:rPr>
        <w:t>HCPCS S9123 - registered nurse: $87.29</w:t>
      </w:r>
    </w:p>
    <w:p w14:paraId="27294092" w14:textId="77777777" w:rsidR="001B40DC" w:rsidRPr="003774B3" w:rsidRDefault="001B40DC" w:rsidP="001B40DC">
      <w:pPr>
        <w:pStyle w:val="ListParagraph"/>
        <w:ind w:left="1440"/>
        <w:rPr>
          <w:rFonts w:ascii="Trebuchet MS" w:hAnsi="Trebuchet MS"/>
        </w:rPr>
      </w:pPr>
      <w:r w:rsidRPr="003774B3">
        <w:rPr>
          <w:rFonts w:ascii="Trebuchet MS" w:hAnsi="Trebuchet MS"/>
        </w:rPr>
        <w:lastRenderedPageBreak/>
        <w:t>Family Member Reimbursement</w:t>
      </w:r>
    </w:p>
    <w:p w14:paraId="749EDBEE" w14:textId="77777777" w:rsidR="001B40DC" w:rsidRPr="003774B3" w:rsidRDefault="001B40DC" w:rsidP="001B40DC">
      <w:pPr>
        <w:pStyle w:val="ListParagraph"/>
        <w:ind w:left="1440"/>
        <w:rPr>
          <w:rFonts w:ascii="Trebuchet MS" w:hAnsi="Trebuchet MS"/>
        </w:rPr>
      </w:pPr>
      <w:r w:rsidRPr="003774B3">
        <w:rPr>
          <w:rFonts w:ascii="Trebuchet MS" w:hAnsi="Trebuchet MS"/>
        </w:rPr>
        <w:t xml:space="preserve">A family member, defined </w:t>
      </w:r>
      <w:proofErr w:type="gramStart"/>
      <w:r w:rsidRPr="003774B3">
        <w:rPr>
          <w:rFonts w:ascii="Trebuchet MS" w:hAnsi="Trebuchet MS"/>
        </w:rPr>
        <w:t>per</w:t>
      </w:r>
      <w:proofErr w:type="gramEnd"/>
      <w:r w:rsidRPr="003774B3">
        <w:rPr>
          <w:rFonts w:ascii="Trebuchet MS" w:hAnsi="Trebuchet MS"/>
        </w:rPr>
        <w:t xml:space="preserve"> Title 2, C.R.S., may be reimbursed for providing attendant care services if the family member is employed by a licensed home health agency.  </w:t>
      </w:r>
    </w:p>
    <w:p w14:paraId="01ECA850" w14:textId="0D6830D3" w:rsidR="001B40DC" w:rsidRPr="003774B3" w:rsidRDefault="001B40DC" w:rsidP="001B40DC">
      <w:pPr>
        <w:pStyle w:val="ListParagraph"/>
        <w:ind w:left="1440"/>
        <w:rPr>
          <w:rFonts w:ascii="Trebuchet MS" w:hAnsi="Trebuchet MS"/>
        </w:rPr>
      </w:pPr>
      <w:r w:rsidRPr="003774B3">
        <w:rPr>
          <w:rFonts w:ascii="Trebuchet MS" w:hAnsi="Trebuchet MS"/>
        </w:rPr>
        <w:t>Reimbursement for family members is limited to a maximum of 70 hours per week.</w:t>
      </w:r>
    </w:p>
    <w:p w14:paraId="7D38FA10" w14:textId="09D47F28" w:rsidR="001A38B5" w:rsidRPr="003774B3" w:rsidRDefault="001A38B5">
      <w:pPr>
        <w:pStyle w:val="ListParagraph"/>
        <w:numPr>
          <w:ilvl w:val="0"/>
          <w:numId w:val="25"/>
        </w:numPr>
        <w:ind w:left="1440"/>
        <w:rPr>
          <w:rFonts w:ascii="Trebuchet MS" w:hAnsi="Trebuchet MS"/>
        </w:rPr>
      </w:pPr>
      <w:r w:rsidRPr="003774B3">
        <w:rPr>
          <w:rFonts w:ascii="Trebuchet MS" w:hAnsi="Trebuchet MS"/>
        </w:rPr>
        <w:t>Home Infusion Therapy</w:t>
      </w:r>
    </w:p>
    <w:p w14:paraId="7767A6DB" w14:textId="77777777" w:rsidR="0095381A" w:rsidRPr="003774B3" w:rsidRDefault="0095381A" w:rsidP="0095381A">
      <w:pPr>
        <w:pStyle w:val="ListParagraph"/>
        <w:ind w:left="1440"/>
        <w:rPr>
          <w:rFonts w:ascii="Trebuchet MS" w:hAnsi="Trebuchet MS"/>
        </w:rPr>
      </w:pPr>
      <w:r w:rsidRPr="003774B3">
        <w:rPr>
          <w:rFonts w:ascii="Trebuchet MS" w:hAnsi="Trebuchet MS"/>
        </w:rPr>
        <w:t xml:space="preserve">Home infusion therapy services are allowed once per date of service. The following items and services are included and are not separately billable: </w:t>
      </w:r>
    </w:p>
    <w:p w14:paraId="5E791AF7" w14:textId="77777777" w:rsidR="0095381A" w:rsidRPr="003774B3" w:rsidRDefault="0095381A" w:rsidP="0095381A">
      <w:pPr>
        <w:pStyle w:val="ListParagraph"/>
        <w:ind w:left="1440"/>
        <w:rPr>
          <w:rFonts w:ascii="Trebuchet MS" w:hAnsi="Trebuchet MS"/>
        </w:rPr>
      </w:pPr>
      <w:r w:rsidRPr="003774B3">
        <w:rPr>
          <w:rFonts w:ascii="Trebuchet MS" w:hAnsi="Trebuchet MS"/>
        </w:rPr>
        <w:t xml:space="preserve">Professional pharmacy services, </w:t>
      </w:r>
    </w:p>
    <w:p w14:paraId="670C55DD" w14:textId="77777777" w:rsidR="0095381A" w:rsidRPr="003774B3" w:rsidRDefault="0095381A" w:rsidP="0095381A">
      <w:pPr>
        <w:pStyle w:val="ListParagraph"/>
        <w:ind w:left="1440"/>
        <w:rPr>
          <w:rFonts w:ascii="Trebuchet MS" w:hAnsi="Trebuchet MS"/>
        </w:rPr>
      </w:pPr>
      <w:r w:rsidRPr="003774B3">
        <w:rPr>
          <w:rFonts w:ascii="Trebuchet MS" w:hAnsi="Trebuchet MS"/>
        </w:rPr>
        <w:t>Administrative services;</w:t>
      </w:r>
    </w:p>
    <w:p w14:paraId="5F46DAD9" w14:textId="77777777" w:rsidR="0095381A" w:rsidRPr="003774B3" w:rsidRDefault="0095381A" w:rsidP="0095381A">
      <w:pPr>
        <w:pStyle w:val="ListParagraph"/>
        <w:ind w:left="1440"/>
        <w:rPr>
          <w:rFonts w:ascii="Trebuchet MS" w:hAnsi="Trebuchet MS"/>
        </w:rPr>
      </w:pPr>
      <w:r w:rsidRPr="003774B3">
        <w:rPr>
          <w:rFonts w:ascii="Trebuchet MS" w:hAnsi="Trebuchet MS"/>
        </w:rPr>
        <w:t>Care coordination;</w:t>
      </w:r>
    </w:p>
    <w:p w14:paraId="3C468F53" w14:textId="77777777" w:rsidR="0095381A" w:rsidRPr="003774B3" w:rsidRDefault="0095381A" w:rsidP="0095381A">
      <w:pPr>
        <w:pStyle w:val="ListParagraph"/>
        <w:ind w:left="1440"/>
        <w:rPr>
          <w:rFonts w:ascii="Trebuchet MS" w:hAnsi="Trebuchet MS"/>
        </w:rPr>
      </w:pPr>
      <w:r w:rsidRPr="003774B3">
        <w:rPr>
          <w:rFonts w:ascii="Trebuchet MS" w:hAnsi="Trebuchet MS"/>
        </w:rPr>
        <w:t xml:space="preserve">All necessary supplies and equipment; </w:t>
      </w:r>
    </w:p>
    <w:p w14:paraId="79F52A7B" w14:textId="77777777" w:rsidR="0095381A" w:rsidRPr="003774B3" w:rsidRDefault="0095381A" w:rsidP="0095381A">
      <w:pPr>
        <w:pStyle w:val="ListParagraph"/>
        <w:ind w:left="1440"/>
        <w:rPr>
          <w:rFonts w:ascii="Trebuchet MS" w:hAnsi="Trebuchet MS"/>
        </w:rPr>
      </w:pPr>
      <w:r w:rsidRPr="003774B3">
        <w:rPr>
          <w:rFonts w:ascii="Trebuchet MS" w:hAnsi="Trebuchet MS"/>
        </w:rPr>
        <w:t>Delivery; and</w:t>
      </w:r>
    </w:p>
    <w:p w14:paraId="4D6BADE3" w14:textId="77777777" w:rsidR="0095381A" w:rsidRPr="003774B3" w:rsidRDefault="0095381A" w:rsidP="0095381A">
      <w:pPr>
        <w:pStyle w:val="ListParagraph"/>
        <w:ind w:left="1440"/>
        <w:rPr>
          <w:rFonts w:ascii="Trebuchet MS" w:hAnsi="Trebuchet MS"/>
        </w:rPr>
      </w:pPr>
      <w:r w:rsidRPr="003774B3">
        <w:rPr>
          <w:rFonts w:ascii="Trebuchet MS" w:hAnsi="Trebuchet MS"/>
        </w:rPr>
        <w:t>IV solutions and diluents.</w:t>
      </w:r>
    </w:p>
    <w:p w14:paraId="36FACB63" w14:textId="77777777" w:rsidR="0095381A" w:rsidRPr="003774B3" w:rsidRDefault="0095381A" w:rsidP="0095381A">
      <w:pPr>
        <w:pStyle w:val="ListParagraph"/>
        <w:ind w:left="1440"/>
        <w:rPr>
          <w:rFonts w:ascii="Trebuchet MS" w:hAnsi="Trebuchet MS"/>
        </w:rPr>
      </w:pPr>
      <w:r w:rsidRPr="003774B3">
        <w:rPr>
          <w:rFonts w:ascii="Trebuchet MS" w:hAnsi="Trebuchet MS"/>
        </w:rPr>
        <w:t>Services that are separately reimbursable include:</w:t>
      </w:r>
    </w:p>
    <w:p w14:paraId="4E595A59" w14:textId="77777777" w:rsidR="0095381A" w:rsidRPr="003774B3" w:rsidRDefault="0095381A" w:rsidP="0095381A">
      <w:pPr>
        <w:pStyle w:val="ListParagraph"/>
        <w:ind w:left="1440"/>
        <w:rPr>
          <w:rFonts w:ascii="Trebuchet MS" w:hAnsi="Trebuchet MS"/>
        </w:rPr>
      </w:pPr>
      <w:r w:rsidRPr="003774B3">
        <w:rPr>
          <w:rFonts w:ascii="Trebuchet MS" w:hAnsi="Trebuchet MS"/>
        </w:rPr>
        <w:t>In home nursing services;</w:t>
      </w:r>
    </w:p>
    <w:p w14:paraId="54EBE9D0" w14:textId="77777777" w:rsidR="0095381A" w:rsidRPr="003774B3" w:rsidRDefault="0095381A" w:rsidP="0095381A">
      <w:pPr>
        <w:pStyle w:val="ListParagraph"/>
        <w:ind w:left="1440"/>
        <w:rPr>
          <w:rFonts w:ascii="Trebuchet MS" w:hAnsi="Trebuchet MS"/>
        </w:rPr>
      </w:pPr>
      <w:r w:rsidRPr="003774B3">
        <w:rPr>
          <w:rFonts w:ascii="Trebuchet MS" w:hAnsi="Trebuchet MS"/>
        </w:rPr>
        <w:t>Ambulatory infusion pumps;</w:t>
      </w:r>
    </w:p>
    <w:p w14:paraId="7975B676" w14:textId="77777777" w:rsidR="0095381A" w:rsidRPr="003774B3" w:rsidRDefault="0095381A" w:rsidP="0095381A">
      <w:pPr>
        <w:pStyle w:val="ListParagraph"/>
        <w:ind w:left="1440"/>
        <w:rPr>
          <w:rFonts w:ascii="Trebuchet MS" w:hAnsi="Trebuchet MS"/>
        </w:rPr>
      </w:pPr>
      <w:r w:rsidRPr="003774B3">
        <w:rPr>
          <w:rFonts w:ascii="Trebuchet MS" w:hAnsi="Trebuchet MS"/>
        </w:rPr>
        <w:t>Catheter maintenance;</w:t>
      </w:r>
    </w:p>
    <w:p w14:paraId="33E5CE45" w14:textId="77777777" w:rsidR="0095381A" w:rsidRPr="003774B3" w:rsidRDefault="0095381A" w:rsidP="0095381A">
      <w:pPr>
        <w:pStyle w:val="ListParagraph"/>
        <w:ind w:left="1440"/>
        <w:rPr>
          <w:rFonts w:ascii="Trebuchet MS" w:hAnsi="Trebuchet MS"/>
        </w:rPr>
      </w:pPr>
      <w:r w:rsidRPr="003774B3">
        <w:rPr>
          <w:rFonts w:ascii="Trebuchet MS" w:hAnsi="Trebuchet MS"/>
        </w:rPr>
        <w:t>Injectable therapies that require administration by a registered nurse; and</w:t>
      </w:r>
    </w:p>
    <w:p w14:paraId="1226FB38" w14:textId="77777777" w:rsidR="0095381A" w:rsidRPr="003774B3" w:rsidRDefault="0095381A" w:rsidP="0095381A">
      <w:pPr>
        <w:pStyle w:val="ListParagraph"/>
        <w:ind w:left="1440"/>
        <w:rPr>
          <w:rFonts w:ascii="Trebuchet MS" w:hAnsi="Trebuchet MS"/>
        </w:rPr>
      </w:pPr>
      <w:r w:rsidRPr="003774B3">
        <w:rPr>
          <w:rFonts w:ascii="Trebuchet MS" w:hAnsi="Trebuchet MS"/>
        </w:rPr>
        <w:t>Drug costs.</w:t>
      </w:r>
    </w:p>
    <w:p w14:paraId="5E45B341" w14:textId="7C805820" w:rsidR="0095381A" w:rsidRPr="003774B3" w:rsidRDefault="0095381A" w:rsidP="0095381A">
      <w:pPr>
        <w:pStyle w:val="ListParagraph"/>
        <w:ind w:left="1440"/>
        <w:rPr>
          <w:rFonts w:ascii="Trebuchet MS" w:hAnsi="Trebuchet MS"/>
        </w:rPr>
      </w:pPr>
      <w:r w:rsidRPr="003774B3">
        <w:rPr>
          <w:rFonts w:ascii="Trebuchet MS" w:hAnsi="Trebuchet MS"/>
        </w:rPr>
        <w:t>Refilling of implanted pumps (CPT® 62369 or 62370) may be billed separately only when other infusion or nursing services are not billed for the same date of service.</w:t>
      </w:r>
    </w:p>
    <w:p w14:paraId="5C8E19CA" w14:textId="77777777" w:rsidR="001B40DC" w:rsidRPr="003774B3" w:rsidRDefault="001A38B5">
      <w:pPr>
        <w:pStyle w:val="ListParagraph"/>
        <w:numPr>
          <w:ilvl w:val="1"/>
          <w:numId w:val="25"/>
        </w:numPr>
        <w:ind w:left="2160"/>
        <w:rPr>
          <w:rFonts w:ascii="Trebuchet MS" w:hAnsi="Trebuchet MS"/>
        </w:rPr>
      </w:pPr>
      <w:r w:rsidRPr="003774B3">
        <w:rPr>
          <w:rFonts w:ascii="Trebuchet MS" w:hAnsi="Trebuchet MS"/>
        </w:rPr>
        <w:t>Total Parenteral Nutrition (TPN)</w:t>
      </w:r>
    </w:p>
    <w:p w14:paraId="5D4EAFFD" w14:textId="77777777" w:rsidR="001B40DC" w:rsidRPr="003774B3" w:rsidRDefault="001B40DC" w:rsidP="001B40DC">
      <w:pPr>
        <w:pStyle w:val="ListParagraph"/>
        <w:ind w:left="2160"/>
        <w:rPr>
          <w:rFonts w:ascii="Trebuchet MS" w:hAnsi="Trebuchet MS"/>
        </w:rPr>
      </w:pPr>
      <w:r w:rsidRPr="003774B3">
        <w:rPr>
          <w:rFonts w:ascii="Trebuchet MS" w:hAnsi="Trebuchet MS"/>
        </w:rPr>
        <w:t xml:space="preserve">Reimbursement includes the standard TPN formula. Specialty amino acids, lipids, non-standard trace elements, non-standard vitamins, and products serving non-nutritional purposes are </w:t>
      </w:r>
      <w:r w:rsidRPr="003774B3">
        <w:rPr>
          <w:rFonts w:ascii="Trebuchet MS" w:hAnsi="Trebuchet MS"/>
        </w:rPr>
        <w:lastRenderedPageBreak/>
        <w:t>separately reimbursable. The per diem for parenteral nutrition is as follows:</w:t>
      </w:r>
    </w:p>
    <w:p w14:paraId="2EC2612A" w14:textId="77777777" w:rsidR="001B40DC" w:rsidRPr="003774B3" w:rsidRDefault="001B40DC" w:rsidP="001B40DC">
      <w:pPr>
        <w:pStyle w:val="ListParagraph"/>
        <w:ind w:left="2160"/>
        <w:rPr>
          <w:rFonts w:ascii="Trebuchet MS" w:hAnsi="Trebuchet MS"/>
        </w:rPr>
      </w:pPr>
      <w:r w:rsidRPr="003774B3">
        <w:rPr>
          <w:rFonts w:ascii="Trebuchet MS" w:hAnsi="Trebuchet MS"/>
        </w:rPr>
        <w:t>HCPCS S9364 - &lt;1 liter: $125.24</w:t>
      </w:r>
    </w:p>
    <w:p w14:paraId="72166371" w14:textId="77777777" w:rsidR="001B40DC" w:rsidRPr="003774B3" w:rsidRDefault="001B40DC" w:rsidP="001B40DC">
      <w:pPr>
        <w:pStyle w:val="ListParagraph"/>
        <w:ind w:left="2160"/>
        <w:rPr>
          <w:rFonts w:ascii="Trebuchet MS" w:hAnsi="Trebuchet MS"/>
        </w:rPr>
      </w:pPr>
      <w:r w:rsidRPr="003774B3">
        <w:rPr>
          <w:rFonts w:ascii="Trebuchet MS" w:hAnsi="Trebuchet MS"/>
        </w:rPr>
        <w:t>HCPCS S9365 - 1 liter: $156.22</w:t>
      </w:r>
    </w:p>
    <w:p w14:paraId="5FF1E86D" w14:textId="77777777" w:rsidR="001B40DC" w:rsidRPr="003774B3" w:rsidRDefault="001B40DC" w:rsidP="001B40DC">
      <w:pPr>
        <w:pStyle w:val="ListParagraph"/>
        <w:ind w:left="2160"/>
        <w:rPr>
          <w:rFonts w:ascii="Trebuchet MS" w:hAnsi="Trebuchet MS"/>
        </w:rPr>
      </w:pPr>
      <w:r w:rsidRPr="003774B3">
        <w:rPr>
          <w:rFonts w:ascii="Trebuchet MS" w:hAnsi="Trebuchet MS"/>
        </w:rPr>
        <w:t>HCPCS S9366 - 1.1 - 2.0 liters: $167.26</w:t>
      </w:r>
    </w:p>
    <w:p w14:paraId="5E6E7988" w14:textId="77777777" w:rsidR="001B40DC" w:rsidRPr="003774B3" w:rsidRDefault="001B40DC" w:rsidP="001B40DC">
      <w:pPr>
        <w:pStyle w:val="ListParagraph"/>
        <w:ind w:left="2160"/>
        <w:rPr>
          <w:rFonts w:ascii="Trebuchet MS" w:hAnsi="Trebuchet MS"/>
        </w:rPr>
      </w:pPr>
      <w:r w:rsidRPr="003774B3">
        <w:rPr>
          <w:rFonts w:ascii="Trebuchet MS" w:hAnsi="Trebuchet MS"/>
        </w:rPr>
        <w:t>HCPCS S9367 - 2.1 - 3.0 liters: $215.13</w:t>
      </w:r>
    </w:p>
    <w:p w14:paraId="1EB31A1A" w14:textId="4F3951BD" w:rsidR="001B40DC" w:rsidRPr="003774B3" w:rsidRDefault="001B40DC" w:rsidP="001B40DC">
      <w:pPr>
        <w:pStyle w:val="ListParagraph"/>
        <w:ind w:left="2160"/>
        <w:rPr>
          <w:rFonts w:ascii="Trebuchet MS" w:hAnsi="Trebuchet MS"/>
        </w:rPr>
      </w:pPr>
      <w:r w:rsidRPr="003774B3">
        <w:rPr>
          <w:rFonts w:ascii="Trebuchet MS" w:hAnsi="Trebuchet MS"/>
        </w:rPr>
        <w:t>HCPCS S9368 - &gt; 3.0 liters: $215.13</w:t>
      </w:r>
    </w:p>
    <w:p w14:paraId="610EDC4A" w14:textId="63D424A1" w:rsidR="001A38B5" w:rsidRPr="003774B3" w:rsidRDefault="001A38B5">
      <w:pPr>
        <w:pStyle w:val="ListParagraph"/>
        <w:numPr>
          <w:ilvl w:val="1"/>
          <w:numId w:val="25"/>
        </w:numPr>
        <w:ind w:left="2160"/>
        <w:rPr>
          <w:rFonts w:ascii="Trebuchet MS" w:hAnsi="Trebuchet MS"/>
        </w:rPr>
      </w:pPr>
      <w:r w:rsidRPr="003774B3">
        <w:rPr>
          <w:rFonts w:ascii="Trebuchet MS" w:hAnsi="Trebuchet MS"/>
        </w:rPr>
        <w:t>Antibiotic, Antiviral, and Antifungal Therapy</w:t>
      </w:r>
    </w:p>
    <w:p w14:paraId="39D7F9E5" w14:textId="77777777" w:rsidR="001B40DC" w:rsidRPr="003774B3" w:rsidRDefault="001B40DC" w:rsidP="001B40DC">
      <w:pPr>
        <w:pStyle w:val="ListParagraph"/>
        <w:ind w:left="2160"/>
        <w:rPr>
          <w:rFonts w:ascii="Trebuchet MS" w:hAnsi="Trebuchet MS"/>
        </w:rPr>
      </w:pPr>
      <w:r w:rsidRPr="003774B3">
        <w:rPr>
          <w:rFonts w:ascii="Trebuchet MS" w:hAnsi="Trebuchet MS"/>
        </w:rPr>
        <w:t>The per diem for antibiotic, antiviral, and antifungal therapy is as follows:</w:t>
      </w:r>
    </w:p>
    <w:p w14:paraId="2D9A9CA9" w14:textId="77777777" w:rsidR="001B40DC" w:rsidRPr="003774B3" w:rsidRDefault="001B40DC" w:rsidP="001B40DC">
      <w:pPr>
        <w:pStyle w:val="ListParagraph"/>
        <w:ind w:left="2160"/>
        <w:rPr>
          <w:rFonts w:ascii="Trebuchet MS" w:hAnsi="Trebuchet MS"/>
        </w:rPr>
      </w:pPr>
      <w:r w:rsidRPr="003774B3">
        <w:rPr>
          <w:rFonts w:ascii="Trebuchet MS" w:hAnsi="Trebuchet MS"/>
        </w:rPr>
        <w:t>HCPCS S9494 - per diem: $78.38</w:t>
      </w:r>
    </w:p>
    <w:p w14:paraId="1F78CA66" w14:textId="77777777" w:rsidR="001B40DC" w:rsidRPr="003774B3" w:rsidRDefault="001B40DC" w:rsidP="001B40DC">
      <w:pPr>
        <w:pStyle w:val="ListParagraph"/>
        <w:ind w:left="2160"/>
        <w:rPr>
          <w:rFonts w:ascii="Trebuchet MS" w:hAnsi="Trebuchet MS"/>
        </w:rPr>
      </w:pPr>
      <w:r w:rsidRPr="003774B3">
        <w:rPr>
          <w:rFonts w:ascii="Trebuchet MS" w:hAnsi="Trebuchet MS"/>
        </w:rPr>
        <w:t>HCPCS S9497 - once every three hours: $109.24</w:t>
      </w:r>
    </w:p>
    <w:p w14:paraId="77F97E12" w14:textId="77777777" w:rsidR="001B40DC" w:rsidRPr="003774B3" w:rsidRDefault="001B40DC" w:rsidP="001B40DC">
      <w:pPr>
        <w:pStyle w:val="ListParagraph"/>
        <w:ind w:left="2160"/>
        <w:rPr>
          <w:rFonts w:ascii="Trebuchet MS" w:hAnsi="Trebuchet MS"/>
        </w:rPr>
      </w:pPr>
      <w:r w:rsidRPr="003774B3">
        <w:rPr>
          <w:rFonts w:ascii="Trebuchet MS" w:hAnsi="Trebuchet MS"/>
        </w:rPr>
        <w:t>HCPCS S9500 - every 24 hours: $100.32</w:t>
      </w:r>
    </w:p>
    <w:p w14:paraId="396682A2" w14:textId="77777777" w:rsidR="001B40DC" w:rsidRPr="003774B3" w:rsidRDefault="001B40DC" w:rsidP="001B40DC">
      <w:pPr>
        <w:pStyle w:val="ListParagraph"/>
        <w:ind w:left="2160"/>
        <w:rPr>
          <w:rFonts w:ascii="Trebuchet MS" w:hAnsi="Trebuchet MS"/>
        </w:rPr>
      </w:pPr>
      <w:r w:rsidRPr="003774B3">
        <w:rPr>
          <w:rFonts w:ascii="Trebuchet MS" w:hAnsi="Trebuchet MS"/>
        </w:rPr>
        <w:t>HCPCS S9501 - once every 12 hours: $100.32</w:t>
      </w:r>
    </w:p>
    <w:p w14:paraId="2CAE51B3" w14:textId="77777777" w:rsidR="001B40DC" w:rsidRPr="003774B3" w:rsidRDefault="001B40DC" w:rsidP="001B40DC">
      <w:pPr>
        <w:pStyle w:val="ListParagraph"/>
        <w:ind w:left="2160"/>
        <w:rPr>
          <w:rFonts w:ascii="Trebuchet MS" w:hAnsi="Trebuchet MS"/>
        </w:rPr>
      </w:pPr>
      <w:r w:rsidRPr="003774B3">
        <w:rPr>
          <w:rFonts w:ascii="Trebuchet MS" w:hAnsi="Trebuchet MS"/>
        </w:rPr>
        <w:t>HCPCS S9502 - once every eight hours: $100.32</w:t>
      </w:r>
    </w:p>
    <w:p w14:paraId="3681197E" w14:textId="77777777" w:rsidR="001B40DC" w:rsidRPr="003774B3" w:rsidRDefault="001B40DC" w:rsidP="001B40DC">
      <w:pPr>
        <w:pStyle w:val="ListParagraph"/>
        <w:ind w:left="2160"/>
        <w:rPr>
          <w:rFonts w:ascii="Trebuchet MS" w:hAnsi="Trebuchet MS"/>
        </w:rPr>
      </w:pPr>
      <w:r w:rsidRPr="003774B3">
        <w:rPr>
          <w:rFonts w:ascii="Trebuchet MS" w:hAnsi="Trebuchet MS"/>
        </w:rPr>
        <w:t>HCPCS S9503 - once every six hours: $109.24</w:t>
      </w:r>
    </w:p>
    <w:p w14:paraId="094DD678" w14:textId="11BBCBF8" w:rsidR="001B40DC" w:rsidRPr="003774B3" w:rsidRDefault="001B40DC" w:rsidP="001B40DC">
      <w:pPr>
        <w:pStyle w:val="ListParagraph"/>
        <w:ind w:left="2160"/>
        <w:rPr>
          <w:rFonts w:ascii="Trebuchet MS" w:hAnsi="Trebuchet MS"/>
        </w:rPr>
      </w:pPr>
      <w:r w:rsidRPr="003774B3">
        <w:rPr>
          <w:rFonts w:ascii="Trebuchet MS" w:hAnsi="Trebuchet MS"/>
        </w:rPr>
        <w:t>HCPCS S9504 - once every four hours: $109.24</w:t>
      </w:r>
    </w:p>
    <w:p w14:paraId="20C05135" w14:textId="45B0CC01" w:rsidR="001A38B5" w:rsidRPr="003774B3" w:rsidRDefault="001A38B5">
      <w:pPr>
        <w:pStyle w:val="ListParagraph"/>
        <w:numPr>
          <w:ilvl w:val="1"/>
          <w:numId w:val="25"/>
        </w:numPr>
        <w:ind w:left="2160"/>
        <w:rPr>
          <w:rFonts w:ascii="Trebuchet MS" w:hAnsi="Trebuchet MS"/>
        </w:rPr>
      </w:pPr>
      <w:r w:rsidRPr="003774B3">
        <w:rPr>
          <w:rFonts w:ascii="Trebuchet MS" w:hAnsi="Trebuchet MS"/>
        </w:rPr>
        <w:t>Chemotherapy</w:t>
      </w:r>
    </w:p>
    <w:p w14:paraId="34D70F35" w14:textId="77777777" w:rsidR="001B40DC" w:rsidRPr="003774B3" w:rsidRDefault="001B40DC" w:rsidP="001B40DC">
      <w:pPr>
        <w:pStyle w:val="ListParagraph"/>
        <w:ind w:left="2160"/>
        <w:rPr>
          <w:rFonts w:ascii="Trebuchet MS" w:hAnsi="Trebuchet MS"/>
        </w:rPr>
      </w:pPr>
      <w:r w:rsidRPr="003774B3">
        <w:rPr>
          <w:rFonts w:ascii="Trebuchet MS" w:hAnsi="Trebuchet MS"/>
        </w:rPr>
        <w:t>The per diem for chemotherapy infusions is as follows:</w:t>
      </w:r>
    </w:p>
    <w:p w14:paraId="396F4476" w14:textId="77777777" w:rsidR="001B40DC" w:rsidRPr="003774B3" w:rsidRDefault="001B40DC" w:rsidP="001B40DC">
      <w:pPr>
        <w:pStyle w:val="ListParagraph"/>
        <w:ind w:left="2160"/>
        <w:rPr>
          <w:rFonts w:ascii="Trebuchet MS" w:hAnsi="Trebuchet MS"/>
        </w:rPr>
      </w:pPr>
      <w:r w:rsidRPr="003774B3">
        <w:rPr>
          <w:rFonts w:ascii="Trebuchet MS" w:hAnsi="Trebuchet MS"/>
        </w:rPr>
        <w:t>HCPCS S9330 - continuous: $102.43</w:t>
      </w:r>
    </w:p>
    <w:p w14:paraId="6C649BEB" w14:textId="7CA24565" w:rsidR="001B40DC" w:rsidRPr="003774B3" w:rsidRDefault="001B40DC" w:rsidP="001B40DC">
      <w:pPr>
        <w:pStyle w:val="ListParagraph"/>
        <w:ind w:left="2160"/>
        <w:rPr>
          <w:rFonts w:ascii="Trebuchet MS" w:hAnsi="Trebuchet MS"/>
        </w:rPr>
      </w:pPr>
      <w:r w:rsidRPr="003774B3">
        <w:rPr>
          <w:rFonts w:ascii="Trebuchet MS" w:hAnsi="Trebuchet MS"/>
        </w:rPr>
        <w:t>HCPCS S9331 - intermittent: $82.66</w:t>
      </w:r>
    </w:p>
    <w:p w14:paraId="4F1A29FC" w14:textId="3C4FFB41" w:rsidR="001A38B5" w:rsidRPr="003774B3" w:rsidRDefault="001A38B5">
      <w:pPr>
        <w:pStyle w:val="ListParagraph"/>
        <w:numPr>
          <w:ilvl w:val="1"/>
          <w:numId w:val="25"/>
        </w:numPr>
        <w:ind w:left="2160"/>
        <w:rPr>
          <w:rFonts w:ascii="Trebuchet MS" w:hAnsi="Trebuchet MS"/>
        </w:rPr>
      </w:pPr>
      <w:r w:rsidRPr="003774B3">
        <w:rPr>
          <w:rFonts w:ascii="Trebuchet MS" w:hAnsi="Trebuchet MS"/>
        </w:rPr>
        <w:t>Enteral Nutrition</w:t>
      </w:r>
    </w:p>
    <w:p w14:paraId="5D5E6C03" w14:textId="77777777" w:rsidR="001B40DC" w:rsidRPr="003774B3" w:rsidRDefault="001B40DC" w:rsidP="001B40DC">
      <w:pPr>
        <w:pStyle w:val="ListParagraph"/>
        <w:ind w:left="2160"/>
        <w:rPr>
          <w:rFonts w:ascii="Trebuchet MS" w:hAnsi="Trebuchet MS"/>
        </w:rPr>
      </w:pPr>
      <w:r w:rsidRPr="003774B3">
        <w:rPr>
          <w:rFonts w:ascii="Trebuchet MS" w:hAnsi="Trebuchet MS"/>
        </w:rPr>
        <w:t xml:space="preserve">Enteral formula is separately reimbursable. The per diem for enteral nutrition is as follows: </w:t>
      </w:r>
    </w:p>
    <w:p w14:paraId="0A628629" w14:textId="77777777" w:rsidR="001B40DC" w:rsidRPr="003774B3" w:rsidRDefault="001B40DC" w:rsidP="001B40DC">
      <w:pPr>
        <w:pStyle w:val="ListParagraph"/>
        <w:ind w:left="2160"/>
        <w:rPr>
          <w:rFonts w:ascii="Trebuchet MS" w:hAnsi="Trebuchet MS"/>
        </w:rPr>
      </w:pPr>
      <w:r w:rsidRPr="003774B3">
        <w:rPr>
          <w:rFonts w:ascii="Trebuchet MS" w:hAnsi="Trebuchet MS"/>
        </w:rPr>
        <w:t>HCPCS S9341 - via gravity: $18.18</w:t>
      </w:r>
    </w:p>
    <w:p w14:paraId="00C188EC" w14:textId="0F3640C0" w:rsidR="001B40DC" w:rsidRPr="003774B3" w:rsidRDefault="001B40DC" w:rsidP="001B40DC">
      <w:pPr>
        <w:pStyle w:val="ListParagraph"/>
        <w:ind w:left="2160"/>
        <w:rPr>
          <w:rFonts w:ascii="Trebuchet MS" w:hAnsi="Trebuchet MS"/>
        </w:rPr>
      </w:pPr>
      <w:r w:rsidRPr="003774B3">
        <w:rPr>
          <w:rFonts w:ascii="Trebuchet MS" w:hAnsi="Trebuchet MS"/>
        </w:rPr>
        <w:t>HCPCS S9342 - via pump: $20.91</w:t>
      </w:r>
    </w:p>
    <w:p w14:paraId="2AC3A505" w14:textId="1BAE77CA" w:rsidR="001B40DC" w:rsidRPr="003774B3" w:rsidRDefault="001B40DC" w:rsidP="001B40DC">
      <w:pPr>
        <w:pStyle w:val="ListParagraph"/>
        <w:ind w:left="2160"/>
        <w:rPr>
          <w:rFonts w:ascii="Trebuchet MS" w:hAnsi="Trebuchet MS"/>
        </w:rPr>
      </w:pPr>
      <w:r w:rsidRPr="003774B3">
        <w:rPr>
          <w:rFonts w:ascii="Trebuchet MS" w:hAnsi="Trebuchet MS"/>
        </w:rPr>
        <w:t>HCPCS S9343 - via bolus: $14.02</w:t>
      </w:r>
    </w:p>
    <w:p w14:paraId="3D0CBE93" w14:textId="54F62A2D" w:rsidR="0095381A" w:rsidRPr="003774B3" w:rsidRDefault="0095381A">
      <w:pPr>
        <w:pStyle w:val="ListParagraph"/>
        <w:numPr>
          <w:ilvl w:val="1"/>
          <w:numId w:val="25"/>
        </w:numPr>
        <w:ind w:left="2160"/>
        <w:rPr>
          <w:rFonts w:ascii="Trebuchet MS" w:hAnsi="Trebuchet MS"/>
        </w:rPr>
      </w:pPr>
      <w:r w:rsidRPr="003774B3">
        <w:rPr>
          <w:rFonts w:ascii="Trebuchet MS" w:hAnsi="Trebuchet MS"/>
        </w:rPr>
        <w:t>Pain Management</w:t>
      </w:r>
    </w:p>
    <w:p w14:paraId="13B3EFB7" w14:textId="77777777" w:rsidR="001B40DC" w:rsidRPr="003774B3" w:rsidRDefault="001B40DC" w:rsidP="001B40DC">
      <w:pPr>
        <w:pStyle w:val="ListParagraph"/>
        <w:ind w:left="2160"/>
        <w:rPr>
          <w:rFonts w:ascii="Trebuchet MS" w:hAnsi="Trebuchet MS"/>
        </w:rPr>
      </w:pPr>
      <w:r w:rsidRPr="003774B3">
        <w:rPr>
          <w:rFonts w:ascii="Trebuchet MS" w:hAnsi="Trebuchet MS"/>
        </w:rPr>
        <w:lastRenderedPageBreak/>
        <w:t xml:space="preserve">The per diem for pain management infusions is as follows: </w:t>
      </w:r>
    </w:p>
    <w:p w14:paraId="79000DDA" w14:textId="77777777" w:rsidR="001B40DC" w:rsidRPr="003774B3" w:rsidRDefault="001B40DC" w:rsidP="001B40DC">
      <w:pPr>
        <w:pStyle w:val="ListParagraph"/>
        <w:ind w:left="2160"/>
        <w:rPr>
          <w:rFonts w:ascii="Trebuchet MS" w:hAnsi="Trebuchet MS"/>
        </w:rPr>
      </w:pPr>
      <w:r w:rsidRPr="003774B3">
        <w:rPr>
          <w:rFonts w:ascii="Trebuchet MS" w:hAnsi="Trebuchet MS"/>
        </w:rPr>
        <w:t>HCPCS S9326 - continuous: $62.91</w:t>
      </w:r>
    </w:p>
    <w:p w14:paraId="12206440" w14:textId="77777777" w:rsidR="001B40DC" w:rsidRPr="003774B3" w:rsidRDefault="001B40DC" w:rsidP="001B40DC">
      <w:pPr>
        <w:pStyle w:val="ListParagraph"/>
        <w:ind w:left="2160"/>
        <w:rPr>
          <w:rFonts w:ascii="Trebuchet MS" w:hAnsi="Trebuchet MS"/>
        </w:rPr>
      </w:pPr>
      <w:r w:rsidRPr="003774B3">
        <w:rPr>
          <w:rFonts w:ascii="Trebuchet MS" w:hAnsi="Trebuchet MS"/>
        </w:rPr>
        <w:t>HCPCS S9327 - intermittent: $74.74</w:t>
      </w:r>
    </w:p>
    <w:p w14:paraId="61D911F3" w14:textId="7FB2AF0E" w:rsidR="001B40DC" w:rsidRPr="003774B3" w:rsidRDefault="001B40DC" w:rsidP="001B40DC">
      <w:pPr>
        <w:pStyle w:val="ListParagraph"/>
        <w:ind w:left="2160"/>
        <w:rPr>
          <w:rFonts w:ascii="Trebuchet MS" w:hAnsi="Trebuchet MS"/>
        </w:rPr>
      </w:pPr>
      <w:r w:rsidRPr="003774B3">
        <w:rPr>
          <w:rFonts w:ascii="Trebuchet MS" w:hAnsi="Trebuchet MS"/>
        </w:rPr>
        <w:t>HCPCS S9328 -implanted pump: $57.57</w:t>
      </w:r>
    </w:p>
    <w:p w14:paraId="22BD6D18" w14:textId="4ED3D23A" w:rsidR="0095381A" w:rsidRPr="003774B3" w:rsidRDefault="0095381A">
      <w:pPr>
        <w:pStyle w:val="ListParagraph"/>
        <w:numPr>
          <w:ilvl w:val="1"/>
          <w:numId w:val="25"/>
        </w:numPr>
        <w:ind w:left="2160"/>
        <w:rPr>
          <w:rFonts w:ascii="Trebuchet MS" w:hAnsi="Trebuchet MS"/>
        </w:rPr>
      </w:pPr>
      <w:r w:rsidRPr="003774B3">
        <w:rPr>
          <w:rFonts w:ascii="Trebuchet MS" w:hAnsi="Trebuchet MS"/>
        </w:rPr>
        <w:t>Hydration Therapy</w:t>
      </w:r>
    </w:p>
    <w:p w14:paraId="1BB5F714" w14:textId="77777777" w:rsidR="001B40DC" w:rsidRPr="003774B3" w:rsidRDefault="001B40DC" w:rsidP="001B40DC">
      <w:pPr>
        <w:pStyle w:val="ListParagraph"/>
        <w:ind w:left="2160"/>
        <w:rPr>
          <w:rFonts w:ascii="Trebuchet MS" w:hAnsi="Trebuchet MS"/>
        </w:rPr>
      </w:pPr>
      <w:r w:rsidRPr="003774B3">
        <w:rPr>
          <w:rFonts w:ascii="Trebuchet MS" w:hAnsi="Trebuchet MS"/>
        </w:rPr>
        <w:t>The per diem for hydration therapy is as follows:</w:t>
      </w:r>
    </w:p>
    <w:p w14:paraId="2ED46C52" w14:textId="77777777" w:rsidR="001B40DC" w:rsidRPr="003774B3" w:rsidRDefault="001B40DC" w:rsidP="001B40DC">
      <w:pPr>
        <w:pStyle w:val="ListParagraph"/>
        <w:ind w:left="2160"/>
        <w:rPr>
          <w:rFonts w:ascii="Trebuchet MS" w:hAnsi="Trebuchet MS"/>
        </w:rPr>
      </w:pPr>
      <w:r w:rsidRPr="003774B3">
        <w:rPr>
          <w:rFonts w:ascii="Trebuchet MS" w:hAnsi="Trebuchet MS"/>
        </w:rPr>
        <w:t>HCPCS S9373 - &lt;1 liter: $74.08</w:t>
      </w:r>
    </w:p>
    <w:p w14:paraId="264C4628" w14:textId="77777777" w:rsidR="001B40DC" w:rsidRPr="003774B3" w:rsidRDefault="001B40DC" w:rsidP="001B40DC">
      <w:pPr>
        <w:pStyle w:val="ListParagraph"/>
        <w:ind w:left="2160"/>
        <w:rPr>
          <w:rFonts w:ascii="Trebuchet MS" w:hAnsi="Trebuchet MS"/>
        </w:rPr>
      </w:pPr>
      <w:r w:rsidRPr="003774B3">
        <w:rPr>
          <w:rFonts w:ascii="Trebuchet MS" w:hAnsi="Trebuchet MS"/>
        </w:rPr>
        <w:t>HCPCS S9374 - 1 liter: $86.22</w:t>
      </w:r>
    </w:p>
    <w:p w14:paraId="572C2121" w14:textId="77777777" w:rsidR="001B40DC" w:rsidRPr="003774B3" w:rsidRDefault="001B40DC" w:rsidP="001B40DC">
      <w:pPr>
        <w:pStyle w:val="ListParagraph"/>
        <w:ind w:left="2160"/>
        <w:rPr>
          <w:rFonts w:ascii="Trebuchet MS" w:hAnsi="Trebuchet MS"/>
        </w:rPr>
      </w:pPr>
      <w:r w:rsidRPr="003774B3">
        <w:rPr>
          <w:rFonts w:ascii="Trebuchet MS" w:hAnsi="Trebuchet MS"/>
        </w:rPr>
        <w:t>HCPCS S9375 - 1.1 - 2.0 liters: $86.22</w:t>
      </w:r>
    </w:p>
    <w:p w14:paraId="52FFDC75" w14:textId="77777777" w:rsidR="001B40DC" w:rsidRPr="003774B3" w:rsidRDefault="001B40DC" w:rsidP="001B40DC">
      <w:pPr>
        <w:pStyle w:val="ListParagraph"/>
        <w:ind w:left="2160"/>
        <w:rPr>
          <w:rFonts w:ascii="Trebuchet MS" w:hAnsi="Trebuchet MS"/>
        </w:rPr>
      </w:pPr>
      <w:r w:rsidRPr="003774B3">
        <w:rPr>
          <w:rFonts w:ascii="Trebuchet MS" w:hAnsi="Trebuchet MS"/>
        </w:rPr>
        <w:t>HCPCS S9376 - 2.1 - 3.0 liters: $86.22</w:t>
      </w:r>
    </w:p>
    <w:p w14:paraId="6EFEAB13" w14:textId="3CB95CCE" w:rsidR="001B40DC" w:rsidRPr="003774B3" w:rsidRDefault="001B40DC" w:rsidP="001B40DC">
      <w:pPr>
        <w:pStyle w:val="ListParagraph"/>
        <w:ind w:left="2160"/>
        <w:rPr>
          <w:rFonts w:ascii="Trebuchet MS" w:hAnsi="Trebuchet MS"/>
        </w:rPr>
      </w:pPr>
      <w:r w:rsidRPr="003774B3">
        <w:rPr>
          <w:rFonts w:ascii="Trebuchet MS" w:hAnsi="Trebuchet MS"/>
        </w:rPr>
        <w:t>HCPCS S9377 - &gt;3.0 liters: $86.22</w:t>
      </w:r>
    </w:p>
    <w:p w14:paraId="187704B7" w14:textId="7D2E2B0B" w:rsidR="0095381A" w:rsidRPr="003774B3" w:rsidRDefault="0095381A">
      <w:pPr>
        <w:pStyle w:val="ListParagraph"/>
        <w:numPr>
          <w:ilvl w:val="1"/>
          <w:numId w:val="25"/>
        </w:numPr>
        <w:ind w:left="2160"/>
        <w:rPr>
          <w:rFonts w:ascii="Trebuchet MS" w:hAnsi="Trebuchet MS"/>
        </w:rPr>
      </w:pPr>
      <w:r w:rsidRPr="003774B3">
        <w:rPr>
          <w:rFonts w:ascii="Trebuchet MS" w:hAnsi="Trebuchet MS"/>
        </w:rPr>
        <w:t>Multiple Therapies</w:t>
      </w:r>
    </w:p>
    <w:p w14:paraId="20E7DCDE" w14:textId="70F46F33" w:rsidR="001B40DC" w:rsidRPr="003774B3" w:rsidRDefault="001B40DC" w:rsidP="001B40DC">
      <w:pPr>
        <w:pStyle w:val="ListParagraph"/>
        <w:ind w:left="2160"/>
        <w:rPr>
          <w:rFonts w:ascii="Trebuchet MS" w:hAnsi="Trebuchet MS"/>
        </w:rPr>
      </w:pPr>
      <w:r w:rsidRPr="003774B3">
        <w:rPr>
          <w:rFonts w:ascii="Trebuchet MS" w:hAnsi="Trebuchet MS"/>
        </w:rPr>
        <w:t>Multiple therapies are reimbursable if performed concurrently and through a separate infusion administration access site. Concurrent therapies must be billed with modifier SH or SJ, as appropriate. Reimbursement for the second or subsequent concurrent infusion of the same therapy class will be at 50% of the Fee Schedule.</w:t>
      </w:r>
    </w:p>
    <w:p w14:paraId="39688384" w14:textId="2C0EB6E5" w:rsidR="001A38B5" w:rsidRPr="003774B3" w:rsidRDefault="001A38B5">
      <w:pPr>
        <w:pStyle w:val="ListParagraph"/>
        <w:numPr>
          <w:ilvl w:val="0"/>
          <w:numId w:val="25"/>
        </w:numPr>
        <w:ind w:left="1440"/>
        <w:rPr>
          <w:rFonts w:ascii="Trebuchet MS" w:hAnsi="Trebuchet MS"/>
        </w:rPr>
      </w:pPr>
      <w:r w:rsidRPr="003774B3">
        <w:rPr>
          <w:rFonts w:ascii="Trebuchet MS" w:hAnsi="Trebuchet MS"/>
        </w:rPr>
        <w:t>Other Services</w:t>
      </w:r>
    </w:p>
    <w:p w14:paraId="0E463BA8" w14:textId="189F4E05" w:rsidR="0095381A" w:rsidRPr="003774B3" w:rsidRDefault="0095381A">
      <w:pPr>
        <w:pStyle w:val="ListParagraph"/>
        <w:numPr>
          <w:ilvl w:val="1"/>
          <w:numId w:val="25"/>
        </w:numPr>
        <w:ind w:left="2160"/>
        <w:rPr>
          <w:rFonts w:ascii="Trebuchet MS" w:hAnsi="Trebuchet MS"/>
        </w:rPr>
      </w:pPr>
      <w:r w:rsidRPr="003774B3">
        <w:rPr>
          <w:rFonts w:ascii="Trebuchet MS" w:hAnsi="Trebuchet MS"/>
        </w:rPr>
        <w:t>Mileage</w:t>
      </w:r>
    </w:p>
    <w:p w14:paraId="76C22AFE" w14:textId="2B9A8F04" w:rsidR="001B40DC" w:rsidRPr="003774B3" w:rsidRDefault="00E7258F" w:rsidP="001B40DC">
      <w:pPr>
        <w:pStyle w:val="ListParagraph"/>
        <w:ind w:left="2160"/>
        <w:rPr>
          <w:rFonts w:ascii="Trebuchet MS" w:hAnsi="Trebuchet MS"/>
        </w:rPr>
      </w:pPr>
      <w:r w:rsidRPr="003774B3">
        <w:rPr>
          <w:rFonts w:ascii="Trebuchet MS" w:hAnsi="Trebuchet MS"/>
        </w:rPr>
        <w:t xml:space="preserve">Mileage </w:t>
      </w:r>
      <w:r w:rsidR="001B40DC" w:rsidRPr="003774B3">
        <w:rPr>
          <w:rFonts w:ascii="Trebuchet MS" w:hAnsi="Trebuchet MS"/>
        </w:rPr>
        <w:t xml:space="preserve">shall </w:t>
      </w:r>
      <w:r w:rsidRPr="003774B3">
        <w:rPr>
          <w:rFonts w:ascii="Trebuchet MS" w:hAnsi="Trebuchet MS"/>
        </w:rPr>
        <w:t>be calculated based on the actual miles traveled using the most direct reasonable route available on the date of travel</w:t>
      </w:r>
      <w:r w:rsidR="001B40DC" w:rsidRPr="003774B3">
        <w:rPr>
          <w:rFonts w:ascii="Trebuchet MS" w:hAnsi="Trebuchet MS"/>
        </w:rPr>
        <w:t xml:space="preserve">, </w:t>
      </w:r>
      <w:r w:rsidRPr="003774B3">
        <w:rPr>
          <w:rFonts w:ascii="Trebuchet MS" w:hAnsi="Trebuchet MS"/>
        </w:rPr>
        <w:t xml:space="preserve">measured from the point of departure to the point of return. </w:t>
      </w:r>
    </w:p>
    <w:p w14:paraId="16880840" w14:textId="19CB8E81" w:rsidR="00E7258F" w:rsidRPr="003774B3" w:rsidRDefault="00E7258F" w:rsidP="001B40DC">
      <w:pPr>
        <w:pStyle w:val="ListParagraph"/>
        <w:ind w:left="2160"/>
        <w:rPr>
          <w:rFonts w:ascii="Trebuchet MS" w:hAnsi="Trebuchet MS"/>
        </w:rPr>
      </w:pPr>
      <w:proofErr w:type="spellStart"/>
      <w:r w:rsidRPr="003774B3">
        <w:rPr>
          <w:rFonts w:ascii="Trebuchet MS" w:hAnsi="Trebuchet MS"/>
        </w:rPr>
        <w:t>DoWC</w:t>
      </w:r>
      <w:proofErr w:type="spellEnd"/>
      <w:r w:rsidRPr="003774B3">
        <w:rPr>
          <w:rFonts w:ascii="Trebuchet MS" w:hAnsi="Trebuchet MS"/>
        </w:rPr>
        <w:t xml:space="preserve"> Z0772 - mileage: $0.65 per mile</w:t>
      </w:r>
    </w:p>
    <w:p w14:paraId="118915FE" w14:textId="743DB6AA" w:rsidR="0095381A" w:rsidRPr="003774B3" w:rsidRDefault="0095381A">
      <w:pPr>
        <w:pStyle w:val="ListParagraph"/>
        <w:numPr>
          <w:ilvl w:val="1"/>
          <w:numId w:val="25"/>
        </w:numPr>
        <w:ind w:left="2160"/>
        <w:rPr>
          <w:rFonts w:ascii="Trebuchet MS" w:hAnsi="Trebuchet MS"/>
        </w:rPr>
      </w:pPr>
      <w:r w:rsidRPr="003774B3">
        <w:rPr>
          <w:rFonts w:ascii="Trebuchet MS" w:hAnsi="Trebuchet MS"/>
        </w:rPr>
        <w:t>Travel Time</w:t>
      </w:r>
    </w:p>
    <w:p w14:paraId="3ADB4551" w14:textId="77777777" w:rsidR="00E7258F" w:rsidRPr="003774B3" w:rsidRDefault="00E7258F" w:rsidP="00E7258F">
      <w:pPr>
        <w:ind w:left="2160"/>
        <w:rPr>
          <w:rFonts w:ascii="Trebuchet MS" w:hAnsi="Trebuchet MS"/>
        </w:rPr>
      </w:pPr>
      <w:r w:rsidRPr="003774B3">
        <w:rPr>
          <w:rFonts w:ascii="Trebuchet MS" w:hAnsi="Trebuchet MS"/>
        </w:rPr>
        <w:t xml:space="preserve">Travel is typically included in the fees listed. Travel time for distances 50 miles or greater is allowed additional reimbursement. </w:t>
      </w:r>
    </w:p>
    <w:p w14:paraId="0E21FDE8" w14:textId="08FF0C65" w:rsidR="00E7258F" w:rsidRPr="003774B3" w:rsidRDefault="00E7258F" w:rsidP="00E7258F">
      <w:pPr>
        <w:ind w:left="2160"/>
        <w:rPr>
          <w:rFonts w:ascii="Trebuchet MS" w:hAnsi="Trebuchet MS"/>
        </w:rPr>
      </w:pPr>
      <w:proofErr w:type="spellStart"/>
      <w:r w:rsidRPr="003774B3">
        <w:rPr>
          <w:rFonts w:ascii="Trebuchet MS" w:hAnsi="Trebuchet MS"/>
        </w:rPr>
        <w:t>DoWC</w:t>
      </w:r>
      <w:proofErr w:type="spellEnd"/>
      <w:r w:rsidRPr="003774B3">
        <w:rPr>
          <w:rFonts w:ascii="Trebuchet MS" w:hAnsi="Trebuchet MS"/>
        </w:rPr>
        <w:t xml:space="preserve"> Z0773 - travel time (</w:t>
      </w:r>
      <w:r w:rsidRPr="003774B3">
        <w:rPr>
          <w:rFonts w:ascii="Trebuchet MS" w:hAnsi="Trebuchet MS"/>
          <w:u w:val="single"/>
        </w:rPr>
        <w:t>&gt;</w:t>
      </w:r>
      <w:r w:rsidRPr="003774B3">
        <w:rPr>
          <w:rFonts w:ascii="Trebuchet MS" w:hAnsi="Trebuchet MS"/>
        </w:rPr>
        <w:t>50 miles one-way), per hour: $36.08</w:t>
      </w:r>
    </w:p>
    <w:p w14:paraId="49B4A3FB" w14:textId="66567906" w:rsidR="0095381A" w:rsidRPr="003774B3" w:rsidRDefault="0095381A">
      <w:pPr>
        <w:pStyle w:val="ListParagraph"/>
        <w:numPr>
          <w:ilvl w:val="1"/>
          <w:numId w:val="25"/>
        </w:numPr>
        <w:ind w:left="2160"/>
        <w:rPr>
          <w:rFonts w:ascii="Trebuchet MS" w:hAnsi="Trebuchet MS"/>
        </w:rPr>
      </w:pPr>
      <w:r w:rsidRPr="003774B3">
        <w:rPr>
          <w:rFonts w:ascii="Trebuchet MS" w:hAnsi="Trebuchet MS"/>
        </w:rPr>
        <w:t>DMEPOS</w:t>
      </w:r>
    </w:p>
    <w:p w14:paraId="72D90F0D" w14:textId="231323CE" w:rsidR="001B40DC" w:rsidRPr="003774B3" w:rsidRDefault="001B40DC" w:rsidP="001B40DC">
      <w:pPr>
        <w:pStyle w:val="ListParagraph"/>
        <w:ind w:left="2160"/>
        <w:rPr>
          <w:rFonts w:ascii="Trebuchet MS" w:hAnsi="Trebuchet MS"/>
        </w:rPr>
      </w:pPr>
      <w:r w:rsidRPr="003774B3">
        <w:rPr>
          <w:rFonts w:ascii="Trebuchet MS" w:hAnsi="Trebuchet MS"/>
        </w:rPr>
        <w:lastRenderedPageBreak/>
        <w:t xml:space="preserve">The maximum allowance for non-integral DMEPOS used during a professional’s home care visits </w:t>
      </w:r>
      <w:proofErr w:type="gramStart"/>
      <w:r w:rsidRPr="003774B3">
        <w:rPr>
          <w:rFonts w:ascii="Trebuchet MS" w:hAnsi="Trebuchet MS"/>
        </w:rPr>
        <w:t>are</w:t>
      </w:r>
      <w:proofErr w:type="gramEnd"/>
      <w:r w:rsidRPr="003774B3">
        <w:rPr>
          <w:rFonts w:ascii="Trebuchet MS" w:hAnsi="Trebuchet MS"/>
        </w:rPr>
        <w:t xml:space="preserve"> reimbursable pursuant to section 18.6.1.</w:t>
      </w:r>
    </w:p>
    <w:p w14:paraId="46A9DF54" w14:textId="3D43073A" w:rsidR="008E0AF3" w:rsidRPr="003774B3" w:rsidRDefault="008E0AF3" w:rsidP="008E0AF3">
      <w:pPr>
        <w:pStyle w:val="Heading3"/>
        <w:tabs>
          <w:tab w:val="clear" w:pos="2160"/>
          <w:tab w:val="left" w:pos="1440"/>
        </w:tabs>
        <w:rPr>
          <w:rFonts w:ascii="Trebuchet MS" w:hAnsi="Trebuchet MS"/>
        </w:rPr>
      </w:pPr>
      <w:bookmarkStart w:id="31" w:name="_Toc233631685"/>
      <w:r w:rsidRPr="003774B3">
        <w:rPr>
          <w:rFonts w:ascii="Trebuchet MS" w:hAnsi="Trebuchet MS"/>
        </w:rPr>
        <w:t>18.6.4</w:t>
      </w:r>
      <w:r w:rsidRPr="003774B3">
        <w:rPr>
          <w:rFonts w:ascii="Trebuchet MS" w:hAnsi="Trebuchet MS"/>
        </w:rPr>
        <w:tab/>
        <w:t>Ambulance Transportation</w:t>
      </w:r>
      <w:bookmarkEnd w:id="31"/>
    </w:p>
    <w:p w14:paraId="5EBAFFFD" w14:textId="09C895BC" w:rsidR="00E9156E" w:rsidRPr="003774B3" w:rsidRDefault="00E9156E">
      <w:pPr>
        <w:pStyle w:val="ListParagraph"/>
        <w:numPr>
          <w:ilvl w:val="0"/>
          <w:numId w:val="26"/>
        </w:numPr>
        <w:ind w:left="1440"/>
        <w:rPr>
          <w:rFonts w:ascii="Trebuchet MS" w:hAnsi="Trebuchet MS"/>
        </w:rPr>
      </w:pPr>
      <w:r w:rsidRPr="003774B3">
        <w:rPr>
          <w:rFonts w:ascii="Trebuchet MS" w:hAnsi="Trebuchet MS"/>
        </w:rPr>
        <w:t>Maximum Allowance</w:t>
      </w:r>
    </w:p>
    <w:p w14:paraId="57009F84" w14:textId="77777777" w:rsidR="00E9156E" w:rsidRPr="003774B3" w:rsidRDefault="00E9156E" w:rsidP="00E9156E">
      <w:pPr>
        <w:pStyle w:val="ListParagraph"/>
        <w:ind w:left="1440"/>
        <w:rPr>
          <w:rFonts w:ascii="Trebuchet MS" w:hAnsi="Trebuchet MS"/>
        </w:rPr>
      </w:pPr>
      <w:r w:rsidRPr="003774B3">
        <w:rPr>
          <w:rFonts w:ascii="Trebuchet MS" w:hAnsi="Trebuchet MS"/>
        </w:rPr>
        <w:t>The maximum allowance for medical transportation consists of:</w:t>
      </w:r>
    </w:p>
    <w:p w14:paraId="4DF473A1" w14:textId="40AED8A4" w:rsidR="00E9156E" w:rsidRPr="003774B3" w:rsidRDefault="00E9156E" w:rsidP="00E9156E">
      <w:pPr>
        <w:pStyle w:val="ListParagraph"/>
        <w:ind w:left="1440"/>
        <w:rPr>
          <w:rFonts w:ascii="Trebuchet MS" w:hAnsi="Trebuchet MS"/>
        </w:rPr>
      </w:pPr>
      <w:r w:rsidRPr="003774B3">
        <w:rPr>
          <w:rFonts w:ascii="Trebuchet MS" w:hAnsi="Trebuchet MS"/>
        </w:rPr>
        <w:t>A base rate, and</w:t>
      </w:r>
    </w:p>
    <w:p w14:paraId="3604B7D0" w14:textId="0AA9224F" w:rsidR="00E9156E" w:rsidRPr="003774B3" w:rsidRDefault="00E9156E" w:rsidP="00E9156E">
      <w:pPr>
        <w:pStyle w:val="ListParagraph"/>
        <w:ind w:left="1440"/>
        <w:rPr>
          <w:rFonts w:ascii="Trebuchet MS" w:hAnsi="Trebuchet MS"/>
        </w:rPr>
      </w:pPr>
      <w:r w:rsidRPr="003774B3">
        <w:rPr>
          <w:rFonts w:ascii="Trebuchet MS" w:hAnsi="Trebuchet MS"/>
        </w:rPr>
        <w:t>A mileage rate.</w:t>
      </w:r>
    </w:p>
    <w:p w14:paraId="45C84E5B" w14:textId="6E0C759C" w:rsidR="00E9156E" w:rsidRPr="003774B3" w:rsidRDefault="00E9156E" w:rsidP="00E9156E">
      <w:pPr>
        <w:pStyle w:val="ListParagraph"/>
        <w:ind w:left="1440"/>
        <w:rPr>
          <w:rFonts w:ascii="Trebuchet MS" w:hAnsi="Trebuchet MS"/>
        </w:rPr>
      </w:pPr>
      <w:r w:rsidRPr="003774B3">
        <w:rPr>
          <w:rFonts w:ascii="Trebuchet MS" w:hAnsi="Trebuchet MS"/>
        </w:rPr>
        <w:t>The base rate and mileage rate include the transport of the injured worker and all items, supplies, and services necessary to furnish the transport. No separate reimbursement is allowed for supplies, equipment, or personnel associated with the transport unless otherwise specified in this Rule.</w:t>
      </w:r>
    </w:p>
    <w:p w14:paraId="7CA67A8D" w14:textId="04C46D4F" w:rsidR="00E9156E" w:rsidRPr="003774B3" w:rsidRDefault="00E9156E">
      <w:pPr>
        <w:pStyle w:val="ListParagraph"/>
        <w:numPr>
          <w:ilvl w:val="0"/>
          <w:numId w:val="26"/>
        </w:numPr>
        <w:ind w:left="1440"/>
        <w:rPr>
          <w:rFonts w:ascii="Trebuchet MS" w:hAnsi="Trebuchet MS"/>
        </w:rPr>
      </w:pPr>
      <w:r w:rsidRPr="003774B3">
        <w:rPr>
          <w:rFonts w:ascii="Trebuchet MS" w:hAnsi="Trebuchet MS"/>
        </w:rPr>
        <w:t>General Claims Submission Requirements</w:t>
      </w:r>
    </w:p>
    <w:p w14:paraId="1479B5A0" w14:textId="77777777" w:rsidR="00E9156E" w:rsidRPr="003774B3" w:rsidRDefault="00E9156E" w:rsidP="00E9156E">
      <w:pPr>
        <w:pStyle w:val="ListParagraph"/>
        <w:ind w:left="1440"/>
        <w:rPr>
          <w:rFonts w:ascii="Trebuchet MS" w:hAnsi="Trebuchet MS"/>
        </w:rPr>
      </w:pPr>
      <w:r w:rsidRPr="003774B3">
        <w:rPr>
          <w:rFonts w:ascii="Trebuchet MS" w:hAnsi="Trebuchet MS"/>
        </w:rPr>
        <w:t>Hospitals billing for ground or air ambulance services shall submit claims using an 837I transaction or UB-04 Form. Providers shall submit claims using an 837P transaction or the CMS-1500 Form.</w:t>
      </w:r>
    </w:p>
    <w:p w14:paraId="1C397D97" w14:textId="77777777" w:rsidR="00E9156E" w:rsidRPr="003774B3" w:rsidRDefault="00E9156E" w:rsidP="00E9156E">
      <w:pPr>
        <w:pStyle w:val="ListParagraph"/>
        <w:ind w:left="1440"/>
        <w:rPr>
          <w:rFonts w:ascii="Trebuchet MS" w:hAnsi="Trebuchet MS"/>
        </w:rPr>
      </w:pPr>
      <w:r w:rsidRPr="003774B3">
        <w:rPr>
          <w:rFonts w:ascii="Trebuchet MS" w:hAnsi="Trebuchet MS"/>
        </w:rPr>
        <w:t>Providers shall bill using HCPCS ambulance procedure codes and applicable origin/destination modifiers.</w:t>
      </w:r>
    </w:p>
    <w:p w14:paraId="6493C1C0" w14:textId="77777777" w:rsidR="00E9156E" w:rsidRPr="003774B3" w:rsidRDefault="00E9156E" w:rsidP="00E9156E">
      <w:pPr>
        <w:pStyle w:val="ListParagraph"/>
        <w:ind w:left="1440"/>
        <w:rPr>
          <w:rFonts w:ascii="Trebuchet MS" w:hAnsi="Trebuchet MS"/>
        </w:rPr>
      </w:pPr>
      <w:r w:rsidRPr="003774B3">
        <w:rPr>
          <w:rFonts w:ascii="Trebuchet MS" w:hAnsi="Trebuchet MS"/>
        </w:rPr>
        <w:t>Providers shall include their legal name, complete service address, and NPI number on all claims.</w:t>
      </w:r>
    </w:p>
    <w:p w14:paraId="137CCFEC" w14:textId="77777777" w:rsidR="00E9156E" w:rsidRPr="003774B3" w:rsidRDefault="00E9156E" w:rsidP="00E9156E">
      <w:pPr>
        <w:pStyle w:val="ListParagraph"/>
        <w:ind w:left="1440"/>
        <w:rPr>
          <w:rFonts w:ascii="Trebuchet MS" w:hAnsi="Trebuchet MS"/>
        </w:rPr>
      </w:pPr>
      <w:r w:rsidRPr="003774B3">
        <w:rPr>
          <w:rFonts w:ascii="Trebuchet MS" w:hAnsi="Trebuchet MS"/>
        </w:rPr>
        <w:t xml:space="preserve">Providers shall report the zip code of the place of origin using modifier AO. </w:t>
      </w:r>
    </w:p>
    <w:p w14:paraId="36415D2A" w14:textId="77777777" w:rsidR="00E9156E" w:rsidRPr="003774B3" w:rsidRDefault="00E9156E" w:rsidP="00E9156E">
      <w:pPr>
        <w:pStyle w:val="ListParagraph"/>
        <w:ind w:left="1440"/>
        <w:rPr>
          <w:rFonts w:ascii="Trebuchet MS" w:hAnsi="Trebuchet MS"/>
        </w:rPr>
      </w:pPr>
      <w:r w:rsidRPr="003774B3">
        <w:rPr>
          <w:rFonts w:ascii="Trebuchet MS" w:hAnsi="Trebuchet MS"/>
        </w:rPr>
        <w:t xml:space="preserve">Multiple </w:t>
      </w:r>
      <w:proofErr w:type="gramStart"/>
      <w:r w:rsidRPr="003774B3">
        <w:rPr>
          <w:rFonts w:ascii="Trebuchet MS" w:hAnsi="Trebuchet MS"/>
        </w:rPr>
        <w:t>transports</w:t>
      </w:r>
      <w:proofErr w:type="gramEnd"/>
      <w:r w:rsidRPr="003774B3">
        <w:rPr>
          <w:rFonts w:ascii="Trebuchet MS" w:hAnsi="Trebuchet MS"/>
        </w:rPr>
        <w:t xml:space="preserve"> may be submitted on the same claim only when the zip code of origin is identical for each trip.</w:t>
      </w:r>
    </w:p>
    <w:p w14:paraId="5666EE54" w14:textId="049FD23A" w:rsidR="00E9156E" w:rsidRPr="003774B3" w:rsidRDefault="00E9156E" w:rsidP="00E9156E">
      <w:pPr>
        <w:pStyle w:val="ListParagraph"/>
        <w:ind w:left="1440"/>
        <w:rPr>
          <w:rFonts w:ascii="Trebuchet MS" w:hAnsi="Trebuchet MS"/>
        </w:rPr>
      </w:pPr>
      <w:r w:rsidRPr="003774B3">
        <w:rPr>
          <w:rFonts w:ascii="Trebuchet MS" w:hAnsi="Trebuchet MS"/>
        </w:rPr>
        <w:t xml:space="preserve">A separate claim shall be submitted when </w:t>
      </w:r>
      <w:proofErr w:type="gramStart"/>
      <w:r w:rsidRPr="003774B3">
        <w:rPr>
          <w:rFonts w:ascii="Trebuchet MS" w:hAnsi="Trebuchet MS"/>
        </w:rPr>
        <w:t>transports originate</w:t>
      </w:r>
      <w:proofErr w:type="gramEnd"/>
      <w:r w:rsidRPr="003774B3">
        <w:rPr>
          <w:rFonts w:ascii="Trebuchet MS" w:hAnsi="Trebuchet MS"/>
        </w:rPr>
        <w:t xml:space="preserve"> from different zip codes.</w:t>
      </w:r>
    </w:p>
    <w:p w14:paraId="6D84142C" w14:textId="4452E932" w:rsidR="00E9156E" w:rsidRPr="003774B3" w:rsidRDefault="00E9156E">
      <w:pPr>
        <w:pStyle w:val="ListParagraph"/>
        <w:numPr>
          <w:ilvl w:val="0"/>
          <w:numId w:val="26"/>
        </w:numPr>
        <w:ind w:left="1440"/>
        <w:rPr>
          <w:rFonts w:ascii="Trebuchet MS" w:hAnsi="Trebuchet MS"/>
        </w:rPr>
      </w:pPr>
      <w:r w:rsidRPr="003774B3">
        <w:rPr>
          <w:rFonts w:ascii="Trebuchet MS" w:hAnsi="Trebuchet MS"/>
        </w:rPr>
        <w:t>Origins and Destination Modifiers</w:t>
      </w:r>
    </w:p>
    <w:p w14:paraId="31DF7414" w14:textId="77777777" w:rsidR="00E9156E" w:rsidRPr="003774B3" w:rsidRDefault="00E9156E" w:rsidP="00E9156E">
      <w:pPr>
        <w:pStyle w:val="ListParagraph"/>
        <w:ind w:left="1440"/>
        <w:rPr>
          <w:rFonts w:ascii="Trebuchet MS" w:hAnsi="Trebuchet MS"/>
        </w:rPr>
      </w:pPr>
      <w:r w:rsidRPr="003774B3">
        <w:rPr>
          <w:rFonts w:ascii="Trebuchet MS" w:hAnsi="Trebuchet MS"/>
        </w:rPr>
        <w:t xml:space="preserve">HCPCS ambulance modifiers shall be used to identify the place of origin and place of destination for each transport. </w:t>
      </w:r>
    </w:p>
    <w:p w14:paraId="6474F90E" w14:textId="77777777" w:rsidR="00E9156E" w:rsidRPr="003774B3" w:rsidRDefault="00E9156E" w:rsidP="00E9156E">
      <w:pPr>
        <w:pStyle w:val="ListParagraph"/>
        <w:ind w:left="1440"/>
        <w:rPr>
          <w:rFonts w:ascii="Trebuchet MS" w:hAnsi="Trebuchet MS"/>
        </w:rPr>
      </w:pPr>
      <w:r w:rsidRPr="003774B3">
        <w:rPr>
          <w:rFonts w:ascii="Trebuchet MS" w:hAnsi="Trebuchet MS"/>
        </w:rPr>
        <w:t>The first letter of the modifier shall indicate the origin.</w:t>
      </w:r>
    </w:p>
    <w:p w14:paraId="76838D76" w14:textId="77777777" w:rsidR="00E9156E" w:rsidRPr="003774B3" w:rsidRDefault="00E9156E" w:rsidP="00E9156E">
      <w:pPr>
        <w:pStyle w:val="ListParagraph"/>
        <w:ind w:left="1440"/>
        <w:rPr>
          <w:rFonts w:ascii="Trebuchet MS" w:hAnsi="Trebuchet MS"/>
        </w:rPr>
      </w:pPr>
      <w:r w:rsidRPr="003774B3">
        <w:rPr>
          <w:rFonts w:ascii="Trebuchet MS" w:hAnsi="Trebuchet MS"/>
        </w:rPr>
        <w:lastRenderedPageBreak/>
        <w:t>The second letter of the modifier shall indicate the destination.</w:t>
      </w:r>
    </w:p>
    <w:p w14:paraId="26AD9769" w14:textId="2FD6DFFB" w:rsidR="00E9156E" w:rsidRPr="003774B3" w:rsidRDefault="00E9156E" w:rsidP="00E9156E">
      <w:pPr>
        <w:pStyle w:val="ListParagraph"/>
        <w:ind w:left="1440"/>
        <w:rPr>
          <w:rFonts w:ascii="Trebuchet MS" w:hAnsi="Trebuchet MS"/>
        </w:rPr>
      </w:pPr>
      <w:r w:rsidRPr="003774B3">
        <w:rPr>
          <w:rFonts w:ascii="Trebuchet MS" w:hAnsi="Trebuchet MS"/>
        </w:rPr>
        <w:t>Modifiers shall be appended directly to the HCPCS ambulance procedure code billed.</w:t>
      </w:r>
    </w:p>
    <w:p w14:paraId="18D877BF" w14:textId="77777777" w:rsidR="00E9156E" w:rsidRPr="003774B3" w:rsidRDefault="00E9156E">
      <w:pPr>
        <w:pStyle w:val="ListParagraph"/>
        <w:numPr>
          <w:ilvl w:val="0"/>
          <w:numId w:val="26"/>
        </w:numPr>
        <w:ind w:left="1440"/>
        <w:rPr>
          <w:rFonts w:ascii="Trebuchet MS" w:hAnsi="Trebuchet MS"/>
        </w:rPr>
      </w:pPr>
      <w:r w:rsidRPr="003774B3">
        <w:rPr>
          <w:rFonts w:ascii="Trebuchet MS" w:hAnsi="Trebuchet MS"/>
        </w:rPr>
        <w:t>Ground Ambulance Services – Billing Codes and Maximum Allowances</w:t>
      </w:r>
    </w:p>
    <w:p w14:paraId="7CE5EB75" w14:textId="77777777" w:rsidR="00E9156E" w:rsidRPr="003774B3" w:rsidRDefault="00E9156E" w:rsidP="00E9156E">
      <w:pPr>
        <w:pStyle w:val="ListParagraph"/>
        <w:ind w:left="1440"/>
        <w:rPr>
          <w:rFonts w:ascii="Trebuchet MS" w:hAnsi="Trebuchet MS"/>
        </w:rPr>
      </w:pPr>
      <w:r w:rsidRPr="003774B3">
        <w:rPr>
          <w:rFonts w:ascii="Trebuchet MS" w:hAnsi="Trebuchet MS"/>
        </w:rPr>
        <w:t>Geographic Classification</w:t>
      </w:r>
    </w:p>
    <w:p w14:paraId="1B86E191" w14:textId="77777777" w:rsidR="00E9156E" w:rsidRPr="003774B3" w:rsidRDefault="00E9156E" w:rsidP="00E9156E">
      <w:pPr>
        <w:pStyle w:val="ListParagraph"/>
        <w:ind w:left="1440"/>
        <w:rPr>
          <w:rFonts w:ascii="Trebuchet MS" w:hAnsi="Trebuchet MS"/>
        </w:rPr>
      </w:pPr>
      <w:r w:rsidRPr="003774B3">
        <w:rPr>
          <w:rFonts w:ascii="Trebuchet MS" w:hAnsi="Trebuchet MS"/>
        </w:rPr>
        <w:t>Urban rates shall apply to all ground ambulance services unless the zip code of the place of origin is designated as rural or super-rural in Medicare’s Zip Code to Carrier Locality File. When so designated, the applicable rural or super rural rate shall apply.</w:t>
      </w:r>
    </w:p>
    <w:p w14:paraId="2088271C" w14:textId="77777777" w:rsidR="00E9156E" w:rsidRPr="003774B3" w:rsidRDefault="00E9156E" w:rsidP="00E9156E">
      <w:pPr>
        <w:pStyle w:val="ListParagraph"/>
        <w:ind w:left="1440"/>
        <w:rPr>
          <w:rFonts w:ascii="Trebuchet MS" w:hAnsi="Trebuchet MS"/>
        </w:rPr>
      </w:pPr>
      <w:r w:rsidRPr="003774B3">
        <w:rPr>
          <w:rFonts w:ascii="Trebuchet MS" w:hAnsi="Trebuchet MS"/>
        </w:rPr>
        <w:t>Base Rate Selection</w:t>
      </w:r>
    </w:p>
    <w:p w14:paraId="22510FD3" w14:textId="77777777" w:rsidR="00E9156E" w:rsidRPr="003774B3" w:rsidRDefault="00E9156E" w:rsidP="00E9156E">
      <w:pPr>
        <w:pStyle w:val="ListParagraph"/>
        <w:ind w:left="1440"/>
        <w:rPr>
          <w:rFonts w:ascii="Trebuchet MS" w:hAnsi="Trebuchet MS"/>
        </w:rPr>
      </w:pPr>
      <w:r w:rsidRPr="003774B3">
        <w:rPr>
          <w:rFonts w:ascii="Trebuchet MS" w:hAnsi="Trebuchet MS"/>
        </w:rPr>
        <w:t>The selection of the base ambulance service code shall be based on the condition of the injured worker at the time of transport, not the type of vehicle used. The base rate includes all services and supplies furnished during the transport.</w:t>
      </w:r>
    </w:p>
    <w:p w14:paraId="334ECC9D" w14:textId="77777777" w:rsidR="00E9156E" w:rsidRPr="003774B3" w:rsidRDefault="00E9156E" w:rsidP="00E9156E">
      <w:pPr>
        <w:pStyle w:val="ListParagraph"/>
        <w:ind w:left="1440"/>
        <w:rPr>
          <w:rFonts w:ascii="Trebuchet MS" w:hAnsi="Trebuchet MS"/>
        </w:rPr>
      </w:pPr>
      <w:r w:rsidRPr="003774B3">
        <w:rPr>
          <w:rFonts w:ascii="Trebuchet MS" w:hAnsi="Trebuchet MS"/>
        </w:rPr>
        <w:t>Maximum Allowances</w:t>
      </w:r>
    </w:p>
    <w:p w14:paraId="710C6F29" w14:textId="77777777" w:rsidR="00E9156E" w:rsidRPr="003774B3" w:rsidRDefault="00E9156E" w:rsidP="00E9156E">
      <w:pPr>
        <w:pStyle w:val="ListParagraph"/>
        <w:ind w:left="1440"/>
        <w:rPr>
          <w:rFonts w:ascii="Trebuchet MS" w:hAnsi="Trebuchet MS"/>
        </w:rPr>
      </w:pPr>
      <w:r w:rsidRPr="003774B3">
        <w:rPr>
          <w:rFonts w:ascii="Trebuchet MS" w:hAnsi="Trebuchet MS"/>
        </w:rPr>
        <w:t>Mileage</w:t>
      </w:r>
    </w:p>
    <w:p w14:paraId="1A8A2105" w14:textId="0EB39D59" w:rsidR="00E9156E" w:rsidRPr="003774B3" w:rsidRDefault="00E9156E" w:rsidP="00E9156E">
      <w:pPr>
        <w:pStyle w:val="ListParagraph"/>
        <w:ind w:left="1440"/>
        <w:rPr>
          <w:rFonts w:ascii="Trebuchet MS" w:hAnsi="Trebuchet MS"/>
        </w:rPr>
      </w:pPr>
      <w:r w:rsidRPr="003774B3">
        <w:rPr>
          <w:rFonts w:ascii="Trebuchet MS" w:hAnsi="Trebuchet MS"/>
        </w:rPr>
        <w:t>Mileage charges shall be based on loaded mileage only, defined as the distance traveled from the point of pickup to the destination.</w:t>
      </w:r>
    </w:p>
    <w:p w14:paraId="051166B8" w14:textId="73EAEEBE" w:rsidR="00E9156E" w:rsidRPr="003774B3" w:rsidRDefault="00E9156E" w:rsidP="00E9156E">
      <w:pPr>
        <w:pStyle w:val="ListParagraph"/>
        <w:ind w:left="1440"/>
        <w:rPr>
          <w:rFonts w:ascii="Trebuchet MS" w:hAnsi="Trebuchet MS"/>
        </w:rPr>
      </w:pPr>
      <w:r w:rsidRPr="003774B3">
        <w:rPr>
          <w:rFonts w:ascii="Trebuchet MS" w:hAnsi="Trebuchet MS"/>
        </w:rPr>
        <w:t>HCPCS A0425 - per mile, miles 1-17: $2</w:t>
      </w:r>
      <w:r w:rsidR="00D82A3E" w:rsidRPr="003774B3">
        <w:rPr>
          <w:rFonts w:ascii="Trebuchet MS" w:hAnsi="Trebuchet MS"/>
        </w:rPr>
        <w:t>8</w:t>
      </w:r>
      <w:r w:rsidRPr="003774B3">
        <w:rPr>
          <w:rFonts w:ascii="Trebuchet MS" w:hAnsi="Trebuchet MS"/>
        </w:rPr>
        <w:t>.</w:t>
      </w:r>
      <w:r w:rsidR="00D82A3E" w:rsidRPr="003774B3">
        <w:rPr>
          <w:rFonts w:ascii="Trebuchet MS" w:hAnsi="Trebuchet MS"/>
        </w:rPr>
        <w:t>26</w:t>
      </w:r>
    </w:p>
    <w:p w14:paraId="079E46D6" w14:textId="52FC28FB" w:rsidR="00E9156E" w:rsidRPr="003774B3" w:rsidRDefault="00E9156E" w:rsidP="00E9156E">
      <w:pPr>
        <w:pStyle w:val="ListParagraph"/>
        <w:ind w:left="1440"/>
        <w:rPr>
          <w:rFonts w:ascii="Trebuchet MS" w:hAnsi="Trebuchet MS"/>
        </w:rPr>
      </w:pPr>
      <w:r w:rsidRPr="003774B3">
        <w:rPr>
          <w:rFonts w:ascii="Trebuchet MS" w:hAnsi="Trebuchet MS"/>
        </w:rPr>
        <w:t>HCPCS A0425 - urban mileage, miles &gt;17: $18.</w:t>
      </w:r>
      <w:r w:rsidR="00D82A3E" w:rsidRPr="003774B3">
        <w:rPr>
          <w:rFonts w:ascii="Trebuchet MS" w:hAnsi="Trebuchet MS"/>
        </w:rPr>
        <w:t>66</w:t>
      </w:r>
    </w:p>
    <w:p w14:paraId="5E1036BD" w14:textId="5FDD47FB" w:rsidR="00E9156E" w:rsidRPr="003774B3" w:rsidRDefault="00E9156E" w:rsidP="00E9156E">
      <w:pPr>
        <w:pStyle w:val="ListParagraph"/>
        <w:ind w:left="1440"/>
        <w:rPr>
          <w:rFonts w:ascii="Trebuchet MS" w:hAnsi="Trebuchet MS"/>
        </w:rPr>
      </w:pPr>
      <w:r w:rsidRPr="003774B3">
        <w:rPr>
          <w:rFonts w:ascii="Trebuchet MS" w:hAnsi="Trebuchet MS"/>
        </w:rPr>
        <w:t>HCPCS A0425 - rural and super rural mileage, miles &gt;17: $18.</w:t>
      </w:r>
      <w:r w:rsidR="00D82A3E" w:rsidRPr="003774B3">
        <w:rPr>
          <w:rFonts w:ascii="Trebuchet MS" w:hAnsi="Trebuchet MS"/>
        </w:rPr>
        <w:t>84</w:t>
      </w:r>
    </w:p>
    <w:p w14:paraId="2F10D6F0" w14:textId="77777777" w:rsidR="00E9156E" w:rsidRPr="003774B3" w:rsidRDefault="00E9156E" w:rsidP="00E9156E">
      <w:pPr>
        <w:pStyle w:val="ListParagraph"/>
        <w:ind w:left="1440"/>
        <w:rPr>
          <w:rFonts w:ascii="Trebuchet MS" w:hAnsi="Trebuchet MS"/>
        </w:rPr>
      </w:pPr>
      <w:r w:rsidRPr="003774B3">
        <w:rPr>
          <w:rFonts w:ascii="Trebuchet MS" w:hAnsi="Trebuchet MS"/>
        </w:rPr>
        <w:t>Base Rates</w:t>
      </w:r>
    </w:p>
    <w:p w14:paraId="34128CB4" w14:textId="77777777" w:rsidR="00E9156E" w:rsidRPr="003774B3" w:rsidRDefault="00E9156E" w:rsidP="00E9156E">
      <w:pPr>
        <w:pStyle w:val="ListParagraph"/>
        <w:ind w:left="1440"/>
        <w:rPr>
          <w:rFonts w:ascii="Trebuchet MS" w:hAnsi="Trebuchet MS"/>
        </w:rPr>
      </w:pPr>
      <w:r w:rsidRPr="003774B3">
        <w:rPr>
          <w:rFonts w:ascii="Trebuchet MS" w:hAnsi="Trebuchet MS"/>
        </w:rPr>
        <w:t>HCPCS A0426 - Basic Life Support (BLS), non-emergency</w:t>
      </w:r>
    </w:p>
    <w:p w14:paraId="46ACB539" w14:textId="5CCF3324" w:rsidR="00E9156E" w:rsidRPr="003774B3" w:rsidRDefault="00E9156E" w:rsidP="00E9156E">
      <w:pPr>
        <w:pStyle w:val="ListParagraph"/>
        <w:ind w:left="1440"/>
        <w:rPr>
          <w:rFonts w:ascii="Trebuchet MS" w:hAnsi="Trebuchet MS"/>
        </w:rPr>
      </w:pPr>
      <w:r w:rsidRPr="003774B3">
        <w:rPr>
          <w:rFonts w:ascii="Trebuchet MS" w:hAnsi="Trebuchet MS"/>
        </w:rPr>
        <w:t>urban: $7</w:t>
      </w:r>
      <w:r w:rsidR="00D82A3E" w:rsidRPr="003774B3">
        <w:rPr>
          <w:rFonts w:ascii="Trebuchet MS" w:hAnsi="Trebuchet MS"/>
        </w:rPr>
        <w:t>27.80</w:t>
      </w:r>
    </w:p>
    <w:p w14:paraId="6AB131C2" w14:textId="5266BFA4" w:rsidR="00E9156E" w:rsidRPr="003774B3" w:rsidRDefault="00E9156E" w:rsidP="00E9156E">
      <w:pPr>
        <w:pStyle w:val="ListParagraph"/>
        <w:ind w:left="1440"/>
        <w:rPr>
          <w:rFonts w:ascii="Trebuchet MS" w:hAnsi="Trebuchet MS"/>
        </w:rPr>
      </w:pPr>
      <w:r w:rsidRPr="003774B3">
        <w:rPr>
          <w:rFonts w:ascii="Trebuchet MS" w:hAnsi="Trebuchet MS"/>
        </w:rPr>
        <w:t>rural: $7</w:t>
      </w:r>
      <w:r w:rsidR="00D82A3E" w:rsidRPr="003774B3">
        <w:rPr>
          <w:rFonts w:ascii="Trebuchet MS" w:hAnsi="Trebuchet MS"/>
        </w:rPr>
        <w:t>34.94</w:t>
      </w:r>
    </w:p>
    <w:p w14:paraId="2ACEC874" w14:textId="143D4136" w:rsidR="00E9156E" w:rsidRPr="003774B3" w:rsidRDefault="00E9156E" w:rsidP="00E9156E">
      <w:pPr>
        <w:pStyle w:val="ListParagraph"/>
        <w:ind w:left="1440"/>
        <w:rPr>
          <w:rFonts w:ascii="Trebuchet MS" w:hAnsi="Trebuchet MS"/>
        </w:rPr>
      </w:pPr>
      <w:r w:rsidRPr="003774B3">
        <w:rPr>
          <w:rFonts w:ascii="Trebuchet MS" w:hAnsi="Trebuchet MS"/>
        </w:rPr>
        <w:t>super rural: $</w:t>
      </w:r>
      <w:r w:rsidR="00D82A3E" w:rsidRPr="003774B3">
        <w:rPr>
          <w:rFonts w:ascii="Trebuchet MS" w:hAnsi="Trebuchet MS"/>
        </w:rPr>
        <w:t>901.04</w:t>
      </w:r>
    </w:p>
    <w:p w14:paraId="59ECCFF9" w14:textId="77777777" w:rsidR="00E9156E" w:rsidRPr="003774B3" w:rsidRDefault="00E9156E" w:rsidP="00E9156E">
      <w:pPr>
        <w:pStyle w:val="ListParagraph"/>
        <w:ind w:left="1440"/>
        <w:rPr>
          <w:rFonts w:ascii="Trebuchet MS" w:hAnsi="Trebuchet MS"/>
        </w:rPr>
      </w:pPr>
      <w:r w:rsidRPr="003774B3">
        <w:rPr>
          <w:rFonts w:ascii="Trebuchet MS" w:hAnsi="Trebuchet MS"/>
        </w:rPr>
        <w:t>HCPCS A0427 - Advanced Life Support (ALS), emergency</w:t>
      </w:r>
    </w:p>
    <w:p w14:paraId="6CF36862" w14:textId="65B96AF2" w:rsidR="00E9156E" w:rsidRPr="003774B3" w:rsidRDefault="00E9156E" w:rsidP="00E9156E">
      <w:pPr>
        <w:pStyle w:val="ListParagraph"/>
        <w:ind w:left="1440"/>
        <w:rPr>
          <w:rFonts w:ascii="Trebuchet MS" w:hAnsi="Trebuchet MS"/>
        </w:rPr>
      </w:pPr>
      <w:r w:rsidRPr="003774B3">
        <w:rPr>
          <w:rFonts w:ascii="Trebuchet MS" w:hAnsi="Trebuchet MS"/>
        </w:rPr>
        <w:t>urban: $1,1</w:t>
      </w:r>
      <w:r w:rsidR="00D82A3E" w:rsidRPr="003774B3">
        <w:rPr>
          <w:rFonts w:ascii="Trebuchet MS" w:hAnsi="Trebuchet MS"/>
        </w:rPr>
        <w:t>52</w:t>
      </w:r>
      <w:r w:rsidRPr="003774B3">
        <w:rPr>
          <w:rFonts w:ascii="Trebuchet MS" w:hAnsi="Trebuchet MS"/>
        </w:rPr>
        <w:t>.</w:t>
      </w:r>
      <w:r w:rsidR="00D82A3E" w:rsidRPr="003774B3">
        <w:rPr>
          <w:rFonts w:ascii="Trebuchet MS" w:hAnsi="Trebuchet MS"/>
        </w:rPr>
        <w:t>36</w:t>
      </w:r>
    </w:p>
    <w:p w14:paraId="50F86B24" w14:textId="3B158247" w:rsidR="00E9156E" w:rsidRPr="003774B3" w:rsidRDefault="00E9156E" w:rsidP="00E9156E">
      <w:pPr>
        <w:pStyle w:val="ListParagraph"/>
        <w:ind w:left="1440"/>
        <w:rPr>
          <w:rFonts w:ascii="Trebuchet MS" w:hAnsi="Trebuchet MS"/>
        </w:rPr>
      </w:pPr>
      <w:r w:rsidRPr="003774B3">
        <w:rPr>
          <w:rFonts w:ascii="Trebuchet MS" w:hAnsi="Trebuchet MS"/>
        </w:rPr>
        <w:t>rural: $1,1</w:t>
      </w:r>
      <w:r w:rsidR="00D82A3E" w:rsidRPr="003774B3">
        <w:rPr>
          <w:rFonts w:ascii="Trebuchet MS" w:hAnsi="Trebuchet MS"/>
        </w:rPr>
        <w:t>63.66</w:t>
      </w:r>
    </w:p>
    <w:p w14:paraId="65332183" w14:textId="020A9A31" w:rsidR="00E9156E" w:rsidRPr="003774B3" w:rsidRDefault="00E9156E" w:rsidP="00E9156E">
      <w:pPr>
        <w:pStyle w:val="ListParagraph"/>
        <w:ind w:left="1440"/>
        <w:rPr>
          <w:rFonts w:ascii="Trebuchet MS" w:hAnsi="Trebuchet MS"/>
        </w:rPr>
      </w:pPr>
      <w:r w:rsidRPr="003774B3">
        <w:rPr>
          <w:rFonts w:ascii="Trebuchet MS" w:hAnsi="Trebuchet MS"/>
        </w:rPr>
        <w:lastRenderedPageBreak/>
        <w:t>super rural: $1,</w:t>
      </w:r>
      <w:r w:rsidR="00D82A3E" w:rsidRPr="003774B3">
        <w:rPr>
          <w:rFonts w:ascii="Trebuchet MS" w:hAnsi="Trebuchet MS"/>
        </w:rPr>
        <w:t>426.64</w:t>
      </w:r>
    </w:p>
    <w:p w14:paraId="75998BD5" w14:textId="77777777" w:rsidR="00E9156E" w:rsidRPr="003774B3" w:rsidRDefault="00E9156E" w:rsidP="00E9156E">
      <w:pPr>
        <w:pStyle w:val="ListParagraph"/>
        <w:ind w:left="1440"/>
        <w:rPr>
          <w:rFonts w:ascii="Trebuchet MS" w:hAnsi="Trebuchet MS"/>
        </w:rPr>
      </w:pPr>
      <w:r w:rsidRPr="003774B3">
        <w:rPr>
          <w:rFonts w:ascii="Trebuchet MS" w:hAnsi="Trebuchet MS"/>
        </w:rPr>
        <w:t>HCPCS A0428 - BLS, emergency</w:t>
      </w:r>
    </w:p>
    <w:p w14:paraId="1E966424" w14:textId="5EFC6A4A" w:rsidR="00E9156E" w:rsidRPr="003774B3" w:rsidRDefault="00E9156E" w:rsidP="00E9156E">
      <w:pPr>
        <w:pStyle w:val="ListParagraph"/>
        <w:ind w:left="1440"/>
        <w:rPr>
          <w:rFonts w:ascii="Trebuchet MS" w:hAnsi="Trebuchet MS"/>
        </w:rPr>
      </w:pPr>
      <w:r w:rsidRPr="003774B3">
        <w:rPr>
          <w:rFonts w:ascii="Trebuchet MS" w:hAnsi="Trebuchet MS"/>
        </w:rPr>
        <w:t>urban: $</w:t>
      </w:r>
      <w:r w:rsidR="00D82A3E" w:rsidRPr="003774B3">
        <w:rPr>
          <w:rFonts w:ascii="Trebuchet MS" w:hAnsi="Trebuchet MS"/>
        </w:rPr>
        <w:t>606</w:t>
      </w:r>
      <w:r w:rsidRPr="003774B3">
        <w:rPr>
          <w:rFonts w:ascii="Trebuchet MS" w:hAnsi="Trebuchet MS"/>
        </w:rPr>
        <w:t>.</w:t>
      </w:r>
      <w:r w:rsidR="00D82A3E" w:rsidRPr="003774B3">
        <w:rPr>
          <w:rFonts w:ascii="Trebuchet MS" w:hAnsi="Trebuchet MS"/>
        </w:rPr>
        <w:t>50</w:t>
      </w:r>
    </w:p>
    <w:p w14:paraId="0A8C7300" w14:textId="4A883C5E" w:rsidR="00E9156E" w:rsidRPr="003774B3" w:rsidRDefault="00E9156E" w:rsidP="00E9156E">
      <w:pPr>
        <w:pStyle w:val="ListParagraph"/>
        <w:ind w:left="1440"/>
        <w:rPr>
          <w:rFonts w:ascii="Trebuchet MS" w:hAnsi="Trebuchet MS"/>
        </w:rPr>
      </w:pPr>
      <w:r w:rsidRPr="003774B3">
        <w:rPr>
          <w:rFonts w:ascii="Trebuchet MS" w:hAnsi="Trebuchet MS"/>
        </w:rPr>
        <w:t>rural: $</w:t>
      </w:r>
      <w:r w:rsidR="00D82A3E" w:rsidRPr="003774B3">
        <w:rPr>
          <w:rFonts w:ascii="Trebuchet MS" w:hAnsi="Trebuchet MS"/>
        </w:rPr>
        <w:t>612.46</w:t>
      </w:r>
    </w:p>
    <w:p w14:paraId="49248A23" w14:textId="77436F9A" w:rsidR="00E9156E" w:rsidRPr="003774B3" w:rsidRDefault="00E9156E" w:rsidP="00E9156E">
      <w:pPr>
        <w:pStyle w:val="ListParagraph"/>
        <w:ind w:left="1440"/>
        <w:rPr>
          <w:rFonts w:ascii="Trebuchet MS" w:hAnsi="Trebuchet MS"/>
        </w:rPr>
      </w:pPr>
      <w:r w:rsidRPr="003774B3">
        <w:rPr>
          <w:rFonts w:ascii="Trebuchet MS" w:hAnsi="Trebuchet MS"/>
        </w:rPr>
        <w:t>super rural: $7</w:t>
      </w:r>
      <w:r w:rsidR="00D82A3E" w:rsidRPr="003774B3">
        <w:rPr>
          <w:rFonts w:ascii="Trebuchet MS" w:hAnsi="Trebuchet MS"/>
        </w:rPr>
        <w:t>50</w:t>
      </w:r>
      <w:r w:rsidRPr="003774B3">
        <w:rPr>
          <w:rFonts w:ascii="Trebuchet MS" w:hAnsi="Trebuchet MS"/>
        </w:rPr>
        <w:t>.</w:t>
      </w:r>
      <w:r w:rsidR="00D82A3E" w:rsidRPr="003774B3">
        <w:rPr>
          <w:rFonts w:ascii="Trebuchet MS" w:hAnsi="Trebuchet MS"/>
        </w:rPr>
        <w:t>88</w:t>
      </w:r>
    </w:p>
    <w:p w14:paraId="19D430F7" w14:textId="77777777" w:rsidR="00E9156E" w:rsidRPr="003774B3" w:rsidRDefault="00E9156E" w:rsidP="00E9156E">
      <w:pPr>
        <w:pStyle w:val="ListParagraph"/>
        <w:ind w:left="1440"/>
        <w:rPr>
          <w:rFonts w:ascii="Trebuchet MS" w:hAnsi="Trebuchet MS"/>
        </w:rPr>
      </w:pPr>
      <w:r w:rsidRPr="003774B3">
        <w:rPr>
          <w:rFonts w:ascii="Trebuchet MS" w:hAnsi="Trebuchet MS"/>
        </w:rPr>
        <w:t>HCPCS A0429 - ALS, non-emergency</w:t>
      </w:r>
    </w:p>
    <w:p w14:paraId="7C673BCF" w14:textId="62112C61" w:rsidR="00E9156E" w:rsidRPr="003774B3" w:rsidRDefault="00E9156E" w:rsidP="00E9156E">
      <w:pPr>
        <w:pStyle w:val="ListParagraph"/>
        <w:ind w:left="1440"/>
        <w:rPr>
          <w:rFonts w:ascii="Trebuchet MS" w:hAnsi="Trebuchet MS"/>
        </w:rPr>
      </w:pPr>
      <w:r w:rsidRPr="003774B3">
        <w:rPr>
          <w:rFonts w:ascii="Trebuchet MS" w:hAnsi="Trebuchet MS"/>
        </w:rPr>
        <w:t>urban: $9</w:t>
      </w:r>
      <w:r w:rsidR="00D82A3E" w:rsidRPr="003774B3">
        <w:rPr>
          <w:rFonts w:ascii="Trebuchet MS" w:hAnsi="Trebuchet MS"/>
        </w:rPr>
        <w:t>70</w:t>
      </w:r>
      <w:r w:rsidRPr="003774B3">
        <w:rPr>
          <w:rFonts w:ascii="Trebuchet MS" w:hAnsi="Trebuchet MS"/>
        </w:rPr>
        <w:t>.</w:t>
      </w:r>
      <w:r w:rsidR="00D82A3E" w:rsidRPr="003774B3">
        <w:rPr>
          <w:rFonts w:ascii="Trebuchet MS" w:hAnsi="Trebuchet MS"/>
        </w:rPr>
        <w:t>42</w:t>
      </w:r>
    </w:p>
    <w:p w14:paraId="1F6E6A5D" w14:textId="0D1BEB9E" w:rsidR="00E9156E" w:rsidRPr="003774B3" w:rsidRDefault="00E9156E" w:rsidP="00E9156E">
      <w:pPr>
        <w:pStyle w:val="ListParagraph"/>
        <w:ind w:left="1440"/>
        <w:rPr>
          <w:rFonts w:ascii="Trebuchet MS" w:hAnsi="Trebuchet MS"/>
        </w:rPr>
      </w:pPr>
      <w:r w:rsidRPr="003774B3">
        <w:rPr>
          <w:rFonts w:ascii="Trebuchet MS" w:hAnsi="Trebuchet MS"/>
        </w:rPr>
        <w:t>rural: $</w:t>
      </w:r>
      <w:r w:rsidR="00D82A3E" w:rsidRPr="003774B3">
        <w:rPr>
          <w:rFonts w:ascii="Trebuchet MS" w:hAnsi="Trebuchet MS"/>
        </w:rPr>
        <w:t>979.92</w:t>
      </w:r>
    </w:p>
    <w:p w14:paraId="69F3367E" w14:textId="0CF215F9" w:rsidR="00E9156E" w:rsidRPr="003774B3" w:rsidRDefault="00E9156E" w:rsidP="00E9156E">
      <w:pPr>
        <w:pStyle w:val="ListParagraph"/>
        <w:ind w:left="1440"/>
        <w:rPr>
          <w:rFonts w:ascii="Trebuchet MS" w:hAnsi="Trebuchet MS"/>
        </w:rPr>
      </w:pPr>
      <w:r w:rsidRPr="003774B3">
        <w:rPr>
          <w:rFonts w:ascii="Trebuchet MS" w:hAnsi="Trebuchet MS"/>
        </w:rPr>
        <w:t>super rural: $1,</w:t>
      </w:r>
      <w:r w:rsidR="00D82A3E" w:rsidRPr="003774B3">
        <w:rPr>
          <w:rFonts w:ascii="Trebuchet MS" w:hAnsi="Trebuchet MS"/>
        </w:rPr>
        <w:t>201</w:t>
      </w:r>
      <w:r w:rsidRPr="003774B3">
        <w:rPr>
          <w:rFonts w:ascii="Trebuchet MS" w:hAnsi="Trebuchet MS"/>
        </w:rPr>
        <w:t>.</w:t>
      </w:r>
      <w:r w:rsidR="00D82A3E" w:rsidRPr="003774B3">
        <w:rPr>
          <w:rFonts w:ascii="Trebuchet MS" w:hAnsi="Trebuchet MS"/>
        </w:rPr>
        <w:t>38</w:t>
      </w:r>
    </w:p>
    <w:p w14:paraId="327E6F45" w14:textId="77777777" w:rsidR="00E9156E" w:rsidRPr="003774B3" w:rsidRDefault="00E9156E" w:rsidP="00E9156E">
      <w:pPr>
        <w:pStyle w:val="ListParagraph"/>
        <w:ind w:left="1440"/>
        <w:rPr>
          <w:rFonts w:ascii="Trebuchet MS" w:hAnsi="Trebuchet MS"/>
        </w:rPr>
      </w:pPr>
      <w:r w:rsidRPr="003774B3">
        <w:rPr>
          <w:rFonts w:ascii="Trebuchet MS" w:hAnsi="Trebuchet MS"/>
        </w:rPr>
        <w:t>HCPCS A0432 - Paramedic Intercept</w:t>
      </w:r>
    </w:p>
    <w:p w14:paraId="377F6855" w14:textId="03513535" w:rsidR="00E9156E" w:rsidRPr="003774B3" w:rsidRDefault="00E9156E" w:rsidP="00E9156E">
      <w:pPr>
        <w:pStyle w:val="ListParagraph"/>
        <w:ind w:left="1440"/>
        <w:rPr>
          <w:rFonts w:ascii="Trebuchet MS" w:hAnsi="Trebuchet MS"/>
        </w:rPr>
      </w:pPr>
      <w:r w:rsidRPr="003774B3">
        <w:rPr>
          <w:rFonts w:ascii="Trebuchet MS" w:hAnsi="Trebuchet MS"/>
        </w:rPr>
        <w:t>urban: $1,</w:t>
      </w:r>
      <w:r w:rsidR="00D82A3E" w:rsidRPr="003774B3">
        <w:rPr>
          <w:rFonts w:ascii="Trebuchet MS" w:hAnsi="Trebuchet MS"/>
        </w:rPr>
        <w:t>061.38</w:t>
      </w:r>
    </w:p>
    <w:p w14:paraId="2DD25C8C" w14:textId="681ECE20" w:rsidR="00E9156E" w:rsidRPr="003774B3" w:rsidRDefault="00E9156E" w:rsidP="00E9156E">
      <w:pPr>
        <w:pStyle w:val="ListParagraph"/>
        <w:ind w:left="1440"/>
        <w:rPr>
          <w:rFonts w:ascii="Trebuchet MS" w:hAnsi="Trebuchet MS"/>
        </w:rPr>
      </w:pPr>
      <w:r w:rsidRPr="003774B3">
        <w:rPr>
          <w:rFonts w:ascii="Trebuchet MS" w:hAnsi="Trebuchet MS"/>
        </w:rPr>
        <w:t>rural and super rural: $1,</w:t>
      </w:r>
      <w:r w:rsidR="00D82A3E" w:rsidRPr="003774B3">
        <w:rPr>
          <w:rFonts w:ascii="Trebuchet MS" w:hAnsi="Trebuchet MS"/>
        </w:rPr>
        <w:t>071.80</w:t>
      </w:r>
    </w:p>
    <w:p w14:paraId="7A352E43" w14:textId="77777777" w:rsidR="00E9156E" w:rsidRPr="003774B3" w:rsidRDefault="00E9156E" w:rsidP="00E9156E">
      <w:pPr>
        <w:pStyle w:val="ListParagraph"/>
        <w:ind w:left="1440"/>
        <w:rPr>
          <w:rFonts w:ascii="Trebuchet MS" w:hAnsi="Trebuchet MS"/>
        </w:rPr>
      </w:pPr>
      <w:r w:rsidRPr="003774B3">
        <w:rPr>
          <w:rFonts w:ascii="Trebuchet MS" w:hAnsi="Trebuchet MS"/>
        </w:rPr>
        <w:t>HCPCS A0433 - ALS, Level 2</w:t>
      </w:r>
    </w:p>
    <w:p w14:paraId="653CC483" w14:textId="2BCF4A0B" w:rsidR="00E9156E" w:rsidRPr="003774B3" w:rsidRDefault="00E9156E" w:rsidP="00E9156E">
      <w:pPr>
        <w:pStyle w:val="ListParagraph"/>
        <w:ind w:left="1440"/>
        <w:rPr>
          <w:rFonts w:ascii="Trebuchet MS" w:hAnsi="Trebuchet MS"/>
        </w:rPr>
      </w:pPr>
      <w:r w:rsidRPr="003774B3">
        <w:rPr>
          <w:rFonts w:ascii="Trebuchet MS" w:hAnsi="Trebuchet MS"/>
        </w:rPr>
        <w:t>urban: $1,6</w:t>
      </w:r>
      <w:r w:rsidR="00D82A3E" w:rsidRPr="003774B3">
        <w:rPr>
          <w:rFonts w:ascii="Trebuchet MS" w:hAnsi="Trebuchet MS"/>
        </w:rPr>
        <w:t>67.90</w:t>
      </w:r>
    </w:p>
    <w:p w14:paraId="674BBF50" w14:textId="0F895A7F" w:rsidR="00E9156E" w:rsidRPr="003774B3" w:rsidRDefault="00E9156E" w:rsidP="00E9156E">
      <w:pPr>
        <w:pStyle w:val="ListParagraph"/>
        <w:ind w:left="1440"/>
        <w:rPr>
          <w:rFonts w:ascii="Trebuchet MS" w:hAnsi="Trebuchet MS"/>
        </w:rPr>
      </w:pPr>
      <w:r w:rsidRPr="003774B3">
        <w:rPr>
          <w:rFonts w:ascii="Trebuchet MS" w:hAnsi="Trebuchet MS"/>
        </w:rPr>
        <w:t>rural: $1,</w:t>
      </w:r>
      <w:r w:rsidR="00D82A3E" w:rsidRPr="003774B3">
        <w:rPr>
          <w:rFonts w:ascii="Trebuchet MS" w:hAnsi="Trebuchet MS"/>
        </w:rPr>
        <w:t>684.24</w:t>
      </w:r>
    </w:p>
    <w:p w14:paraId="5FF74537" w14:textId="688E673C" w:rsidR="00E9156E" w:rsidRPr="003774B3" w:rsidRDefault="00E9156E" w:rsidP="00E9156E">
      <w:pPr>
        <w:pStyle w:val="ListParagraph"/>
        <w:ind w:left="1440"/>
        <w:rPr>
          <w:rFonts w:ascii="Trebuchet MS" w:hAnsi="Trebuchet MS"/>
        </w:rPr>
      </w:pPr>
      <w:r w:rsidRPr="003774B3">
        <w:rPr>
          <w:rFonts w:ascii="Trebuchet MS" w:hAnsi="Trebuchet MS"/>
        </w:rPr>
        <w:t>super rural: $2,</w:t>
      </w:r>
      <w:r w:rsidR="00D82A3E" w:rsidRPr="003774B3">
        <w:rPr>
          <w:rFonts w:ascii="Trebuchet MS" w:hAnsi="Trebuchet MS"/>
        </w:rPr>
        <w:t>064.88</w:t>
      </w:r>
    </w:p>
    <w:p w14:paraId="2C273110" w14:textId="77777777" w:rsidR="00E9156E" w:rsidRPr="003774B3" w:rsidRDefault="00E9156E" w:rsidP="00E9156E">
      <w:pPr>
        <w:pStyle w:val="ListParagraph"/>
        <w:ind w:left="1440"/>
        <w:rPr>
          <w:rFonts w:ascii="Trebuchet MS" w:hAnsi="Trebuchet MS"/>
        </w:rPr>
      </w:pPr>
      <w:r w:rsidRPr="003774B3">
        <w:rPr>
          <w:rFonts w:ascii="Trebuchet MS" w:hAnsi="Trebuchet MS"/>
        </w:rPr>
        <w:t>HCPCS A0434 - Specialty Care Transport</w:t>
      </w:r>
    </w:p>
    <w:p w14:paraId="769203BB" w14:textId="5001C212" w:rsidR="00E9156E" w:rsidRPr="003774B3" w:rsidRDefault="00E9156E" w:rsidP="00E9156E">
      <w:pPr>
        <w:pStyle w:val="ListParagraph"/>
        <w:ind w:left="1440"/>
        <w:rPr>
          <w:rFonts w:ascii="Trebuchet MS" w:hAnsi="Trebuchet MS"/>
        </w:rPr>
      </w:pPr>
      <w:r w:rsidRPr="003774B3">
        <w:rPr>
          <w:rFonts w:ascii="Trebuchet MS" w:hAnsi="Trebuchet MS"/>
        </w:rPr>
        <w:t>urban: $1,9</w:t>
      </w:r>
      <w:r w:rsidR="00D82A3E" w:rsidRPr="003774B3">
        <w:rPr>
          <w:rFonts w:ascii="Trebuchet MS" w:hAnsi="Trebuchet MS"/>
        </w:rPr>
        <w:t>71.16</w:t>
      </w:r>
    </w:p>
    <w:p w14:paraId="5AA623BA" w14:textId="7D6ADB63" w:rsidR="00E9156E" w:rsidRPr="003774B3" w:rsidRDefault="00E9156E" w:rsidP="00E9156E">
      <w:pPr>
        <w:pStyle w:val="ListParagraph"/>
        <w:ind w:left="1440"/>
        <w:rPr>
          <w:rFonts w:ascii="Trebuchet MS" w:hAnsi="Trebuchet MS"/>
        </w:rPr>
      </w:pPr>
      <w:r w:rsidRPr="003774B3">
        <w:rPr>
          <w:rFonts w:ascii="Trebuchet MS" w:hAnsi="Trebuchet MS"/>
        </w:rPr>
        <w:t>rural: $1,9</w:t>
      </w:r>
      <w:r w:rsidR="00D82A3E" w:rsidRPr="003774B3">
        <w:rPr>
          <w:rFonts w:ascii="Trebuchet MS" w:hAnsi="Trebuchet MS"/>
        </w:rPr>
        <w:t>90.48</w:t>
      </w:r>
    </w:p>
    <w:p w14:paraId="539867F1" w14:textId="29EAF2F5" w:rsidR="00E9156E" w:rsidRPr="003774B3" w:rsidRDefault="00E9156E" w:rsidP="00E9156E">
      <w:pPr>
        <w:pStyle w:val="ListParagraph"/>
        <w:ind w:left="1440"/>
        <w:rPr>
          <w:rFonts w:ascii="Trebuchet MS" w:hAnsi="Trebuchet MS"/>
        </w:rPr>
      </w:pPr>
      <w:r w:rsidRPr="003774B3">
        <w:rPr>
          <w:rFonts w:ascii="Trebuchet MS" w:hAnsi="Trebuchet MS"/>
        </w:rPr>
        <w:t>super rural: $2,</w:t>
      </w:r>
      <w:r w:rsidR="00D82A3E" w:rsidRPr="003774B3">
        <w:rPr>
          <w:rFonts w:ascii="Trebuchet MS" w:hAnsi="Trebuchet MS"/>
        </w:rPr>
        <w:t>440.32</w:t>
      </w:r>
    </w:p>
    <w:p w14:paraId="331BBCD7" w14:textId="5C9FBC9D" w:rsidR="00626456" w:rsidRPr="003774B3" w:rsidRDefault="00626456">
      <w:pPr>
        <w:pStyle w:val="Heading2"/>
        <w:numPr>
          <w:ilvl w:val="1"/>
          <w:numId w:val="20"/>
        </w:numPr>
        <w:rPr>
          <w:rFonts w:ascii="Trebuchet MS" w:hAnsi="Trebuchet MS"/>
        </w:rPr>
      </w:pPr>
      <w:bookmarkStart w:id="32" w:name="_Toc233631686"/>
      <w:r w:rsidRPr="003774B3">
        <w:rPr>
          <w:rFonts w:ascii="Trebuchet MS" w:hAnsi="Trebuchet MS"/>
        </w:rPr>
        <w:t>Division-Established Codes and Values</w:t>
      </w:r>
      <w:bookmarkEnd w:id="32"/>
    </w:p>
    <w:p w14:paraId="7A7E5C16" w14:textId="353C256B" w:rsidR="00626456" w:rsidRPr="003774B3" w:rsidRDefault="00626456">
      <w:pPr>
        <w:pStyle w:val="Heading3"/>
        <w:numPr>
          <w:ilvl w:val="2"/>
          <w:numId w:val="20"/>
        </w:numPr>
        <w:tabs>
          <w:tab w:val="clear" w:pos="2160"/>
          <w:tab w:val="left" w:pos="1440"/>
        </w:tabs>
        <w:rPr>
          <w:rFonts w:ascii="Trebuchet MS" w:hAnsi="Trebuchet MS"/>
        </w:rPr>
      </w:pPr>
      <w:bookmarkStart w:id="33" w:name="_Toc233631687"/>
      <w:r w:rsidRPr="003774B3">
        <w:rPr>
          <w:rFonts w:ascii="Trebuchet MS" w:hAnsi="Trebuchet MS"/>
        </w:rPr>
        <w:t>Face-to-Face or Telephonic Meetings</w:t>
      </w:r>
      <w:bookmarkEnd w:id="33"/>
    </w:p>
    <w:p w14:paraId="4DC01D8D" w14:textId="73B50BE1" w:rsidR="00626456" w:rsidRPr="003774B3" w:rsidRDefault="00626456">
      <w:pPr>
        <w:pStyle w:val="ListParagraph"/>
        <w:numPr>
          <w:ilvl w:val="0"/>
          <w:numId w:val="27"/>
        </w:numPr>
        <w:ind w:left="1440"/>
        <w:rPr>
          <w:rFonts w:ascii="Trebuchet MS" w:hAnsi="Trebuchet MS"/>
        </w:rPr>
      </w:pPr>
      <w:r w:rsidRPr="003774B3">
        <w:rPr>
          <w:rFonts w:ascii="Trebuchet MS" w:hAnsi="Trebuchet MS"/>
        </w:rPr>
        <w:t xml:space="preserve">Face-to-face or telephonic meetings conducted by a Physician or Psychologist with an employer, claim representative, or any attorney, with or without the injured worker, are payable subject to the requirements of this subsection. </w:t>
      </w:r>
    </w:p>
    <w:p w14:paraId="5E3A893B" w14:textId="77777777" w:rsidR="00626456" w:rsidRPr="003774B3" w:rsidRDefault="00626456" w:rsidP="00626456">
      <w:pPr>
        <w:pStyle w:val="ListParagraph"/>
        <w:ind w:left="1440"/>
        <w:rPr>
          <w:rFonts w:ascii="Trebuchet MS" w:hAnsi="Trebuchet MS"/>
        </w:rPr>
      </w:pPr>
      <w:r w:rsidRPr="003774B3">
        <w:rPr>
          <w:rFonts w:ascii="Trebuchet MS" w:hAnsi="Trebuchet MS"/>
        </w:rPr>
        <w:t xml:space="preserve">Claim representatives include Physicians or other qualified medical personnel performing Payer-initiated medical treatment reviews. This </w:t>
      </w:r>
      <w:r w:rsidRPr="003774B3">
        <w:rPr>
          <w:rFonts w:ascii="Trebuchet MS" w:hAnsi="Trebuchet MS"/>
        </w:rPr>
        <w:lastRenderedPageBreak/>
        <w:t>subsection does not apply to Provider-initiated requests for prior authorization.</w:t>
      </w:r>
    </w:p>
    <w:p w14:paraId="06AF8291" w14:textId="77777777" w:rsidR="00626456" w:rsidRPr="003774B3" w:rsidRDefault="00626456" w:rsidP="00626456">
      <w:pPr>
        <w:pStyle w:val="ListParagraph"/>
        <w:ind w:left="1440"/>
        <w:rPr>
          <w:rFonts w:ascii="Trebuchet MS" w:hAnsi="Trebuchet MS"/>
        </w:rPr>
      </w:pPr>
      <w:r w:rsidRPr="003774B3">
        <w:rPr>
          <w:rFonts w:ascii="Trebuchet MS" w:hAnsi="Trebuchet MS"/>
        </w:rPr>
        <w:t>The payable service includes time spent participating in the meeting and preparing the required written report, when applicable. Travel time and mileage are not separately payable. The allowance includes the cost of providing the written report to all parties, including the injured worker.</w:t>
      </w:r>
    </w:p>
    <w:p w14:paraId="163097E5" w14:textId="77777777" w:rsidR="00626456" w:rsidRPr="003774B3" w:rsidRDefault="00626456" w:rsidP="00626456">
      <w:pPr>
        <w:pStyle w:val="ListParagraph"/>
        <w:ind w:left="1440"/>
        <w:rPr>
          <w:rFonts w:ascii="Trebuchet MS" w:hAnsi="Trebuchet MS"/>
        </w:rPr>
      </w:pPr>
      <w:r w:rsidRPr="003774B3">
        <w:rPr>
          <w:rFonts w:ascii="Trebuchet MS" w:hAnsi="Trebuchet MS"/>
        </w:rPr>
        <w:t xml:space="preserve">The written report shall include </w:t>
      </w:r>
      <w:proofErr w:type="gramStart"/>
      <w:r w:rsidRPr="003774B3">
        <w:rPr>
          <w:rFonts w:ascii="Trebuchet MS" w:hAnsi="Trebuchet MS"/>
        </w:rPr>
        <w:t>all of</w:t>
      </w:r>
      <w:proofErr w:type="gramEnd"/>
      <w:r w:rsidRPr="003774B3">
        <w:rPr>
          <w:rFonts w:ascii="Trebuchet MS" w:hAnsi="Trebuchet MS"/>
        </w:rPr>
        <w:t xml:space="preserve"> the following:</w:t>
      </w:r>
    </w:p>
    <w:p w14:paraId="613FEDE7" w14:textId="77777777" w:rsidR="00626456" w:rsidRPr="003774B3" w:rsidRDefault="00626456" w:rsidP="00626456">
      <w:pPr>
        <w:pStyle w:val="ListParagraph"/>
        <w:ind w:left="1440"/>
        <w:rPr>
          <w:rFonts w:ascii="Trebuchet MS" w:hAnsi="Trebuchet MS"/>
        </w:rPr>
      </w:pPr>
      <w:r w:rsidRPr="003774B3">
        <w:rPr>
          <w:rFonts w:ascii="Trebuchet MS" w:hAnsi="Trebuchet MS"/>
        </w:rPr>
        <w:t xml:space="preserve">The identity and role of each participant; </w:t>
      </w:r>
    </w:p>
    <w:p w14:paraId="6C969C38" w14:textId="77777777" w:rsidR="00626456" w:rsidRPr="003774B3" w:rsidRDefault="00626456" w:rsidP="00626456">
      <w:pPr>
        <w:pStyle w:val="ListParagraph"/>
        <w:ind w:left="1440"/>
        <w:rPr>
          <w:rFonts w:ascii="Trebuchet MS" w:hAnsi="Trebuchet MS"/>
        </w:rPr>
      </w:pPr>
      <w:r w:rsidRPr="003774B3">
        <w:rPr>
          <w:rFonts w:ascii="Trebuchet MS" w:hAnsi="Trebuchet MS"/>
        </w:rPr>
        <w:t>The purpose of the meeting;</w:t>
      </w:r>
    </w:p>
    <w:p w14:paraId="68F4005C" w14:textId="1E1735A6" w:rsidR="00626456" w:rsidRPr="003774B3" w:rsidRDefault="00626456" w:rsidP="00626456">
      <w:pPr>
        <w:pStyle w:val="ListParagraph"/>
        <w:ind w:left="1440"/>
        <w:rPr>
          <w:rFonts w:ascii="Trebuchet MS" w:hAnsi="Trebuchet MS"/>
        </w:rPr>
      </w:pPr>
      <w:r w:rsidRPr="003774B3">
        <w:rPr>
          <w:rFonts w:ascii="Trebuchet MS" w:hAnsi="Trebuchet MS"/>
        </w:rPr>
        <w:t xml:space="preserve">A summary of recommendations and actions resulting from the meeting; </w:t>
      </w:r>
    </w:p>
    <w:p w14:paraId="73BEB88A" w14:textId="77777777" w:rsidR="00626456" w:rsidRPr="003774B3" w:rsidRDefault="00626456" w:rsidP="00626456">
      <w:pPr>
        <w:pStyle w:val="ListParagraph"/>
        <w:ind w:left="1440"/>
        <w:rPr>
          <w:rFonts w:ascii="Trebuchet MS" w:hAnsi="Trebuchet MS"/>
        </w:rPr>
      </w:pPr>
      <w:r w:rsidRPr="003774B3">
        <w:rPr>
          <w:rFonts w:ascii="Trebuchet MS" w:hAnsi="Trebuchet MS"/>
        </w:rPr>
        <w:t>Documented start and end times; and</w:t>
      </w:r>
    </w:p>
    <w:p w14:paraId="76BA6E48" w14:textId="2AE60851" w:rsidR="00626456" w:rsidRPr="003774B3" w:rsidRDefault="00626456" w:rsidP="00626456">
      <w:pPr>
        <w:pStyle w:val="ListParagraph"/>
        <w:ind w:left="1440"/>
        <w:rPr>
          <w:rFonts w:ascii="Trebuchet MS" w:hAnsi="Trebuchet MS"/>
        </w:rPr>
      </w:pPr>
      <w:proofErr w:type="gramStart"/>
      <w:r w:rsidRPr="003774B3">
        <w:rPr>
          <w:rFonts w:ascii="Trebuchet MS" w:hAnsi="Trebuchet MS"/>
        </w:rPr>
        <w:t>The Physician</w:t>
      </w:r>
      <w:proofErr w:type="gramEnd"/>
      <w:r w:rsidRPr="003774B3">
        <w:rPr>
          <w:rFonts w:ascii="Trebuchet MS" w:hAnsi="Trebuchet MS"/>
        </w:rPr>
        <w:t xml:space="preserve"> or Psychologist</w:t>
      </w:r>
      <w:r w:rsidR="007B0C37" w:rsidRPr="003774B3">
        <w:rPr>
          <w:rFonts w:ascii="Trebuchet MS" w:hAnsi="Trebuchet MS"/>
        </w:rPr>
        <w:t>’</w:t>
      </w:r>
      <w:r w:rsidRPr="003774B3">
        <w:rPr>
          <w:rFonts w:ascii="Trebuchet MS" w:hAnsi="Trebuchet MS"/>
        </w:rPr>
        <w:t>s signature.</w:t>
      </w:r>
    </w:p>
    <w:p w14:paraId="6925AC93" w14:textId="77777777" w:rsidR="00626456" w:rsidRPr="003774B3" w:rsidRDefault="00626456" w:rsidP="00626456">
      <w:pPr>
        <w:pStyle w:val="ListParagraph"/>
        <w:ind w:left="1440"/>
        <w:rPr>
          <w:rFonts w:ascii="Trebuchet MS" w:hAnsi="Trebuchet MS"/>
        </w:rPr>
      </w:pPr>
      <w:r w:rsidRPr="003774B3">
        <w:rPr>
          <w:rFonts w:ascii="Trebuchet MS" w:hAnsi="Trebuchet MS"/>
        </w:rPr>
        <w:t xml:space="preserve">Reimbursement is based on </w:t>
      </w:r>
      <w:proofErr w:type="gramStart"/>
      <w:r w:rsidRPr="003774B3">
        <w:rPr>
          <w:rFonts w:ascii="Trebuchet MS" w:hAnsi="Trebuchet MS"/>
        </w:rPr>
        <w:t>8 minute</w:t>
      </w:r>
      <w:proofErr w:type="gramEnd"/>
      <w:r w:rsidRPr="003774B3">
        <w:rPr>
          <w:rFonts w:ascii="Trebuchet MS" w:hAnsi="Trebuchet MS"/>
        </w:rPr>
        <w:t xml:space="preserve"> increments. The CPT® mid-point rule does not apply to these codes. Multiple units may be billed </w:t>
      </w:r>
      <w:proofErr w:type="gramStart"/>
      <w:r w:rsidRPr="003774B3">
        <w:rPr>
          <w:rFonts w:ascii="Trebuchet MS" w:hAnsi="Trebuchet MS"/>
        </w:rPr>
        <w:t>per</w:t>
      </w:r>
      <w:proofErr w:type="gramEnd"/>
      <w:r w:rsidRPr="003774B3">
        <w:rPr>
          <w:rFonts w:ascii="Trebuchet MS" w:hAnsi="Trebuchet MS"/>
        </w:rPr>
        <w:t xml:space="preserve"> date of service when supported by documentation.</w:t>
      </w:r>
    </w:p>
    <w:p w14:paraId="655A7D4F" w14:textId="3F19E328" w:rsidR="00626456" w:rsidRPr="003774B3" w:rsidRDefault="00626456" w:rsidP="00626456">
      <w:pPr>
        <w:pStyle w:val="ListParagraph"/>
        <w:ind w:left="1440"/>
        <w:rPr>
          <w:rFonts w:ascii="Trebuchet MS" w:hAnsi="Trebuchet MS"/>
        </w:rPr>
      </w:pPr>
      <w:proofErr w:type="spellStart"/>
      <w:r w:rsidRPr="003774B3">
        <w:rPr>
          <w:rFonts w:ascii="Trebuchet MS" w:hAnsi="Trebuchet MS"/>
        </w:rPr>
        <w:t>DoWC</w:t>
      </w:r>
      <w:proofErr w:type="spellEnd"/>
      <w:r w:rsidRPr="003774B3">
        <w:rPr>
          <w:rFonts w:ascii="Trebuchet MS" w:hAnsi="Trebuchet MS"/>
        </w:rPr>
        <w:t xml:space="preserve"> Z0701 - meeting with a treating Physician or Psychologist and written report:</w:t>
      </w:r>
      <w:r w:rsidR="002D7DED" w:rsidRPr="003774B3">
        <w:rPr>
          <w:rFonts w:ascii="Trebuchet MS" w:hAnsi="Trebuchet MS"/>
        </w:rPr>
        <w:t xml:space="preserve"> </w:t>
      </w:r>
      <w:r w:rsidRPr="003774B3">
        <w:rPr>
          <w:rFonts w:ascii="Trebuchet MS" w:hAnsi="Trebuchet MS"/>
        </w:rPr>
        <w:t>$51.88</w:t>
      </w:r>
    </w:p>
    <w:p w14:paraId="5B862DD8" w14:textId="77777777" w:rsidR="00626456" w:rsidRPr="003774B3" w:rsidRDefault="00626456" w:rsidP="00626456">
      <w:pPr>
        <w:pStyle w:val="ListParagraph"/>
        <w:ind w:left="1440"/>
        <w:rPr>
          <w:rFonts w:ascii="Trebuchet MS" w:hAnsi="Trebuchet MS"/>
        </w:rPr>
      </w:pPr>
      <w:proofErr w:type="spellStart"/>
      <w:r w:rsidRPr="003774B3">
        <w:rPr>
          <w:rFonts w:ascii="Trebuchet MS" w:hAnsi="Trebuchet MS"/>
        </w:rPr>
        <w:t>DoWC</w:t>
      </w:r>
      <w:proofErr w:type="spellEnd"/>
      <w:r w:rsidRPr="003774B3">
        <w:rPr>
          <w:rFonts w:ascii="Trebuchet MS" w:hAnsi="Trebuchet MS"/>
        </w:rPr>
        <w:t xml:space="preserve"> Z0601 - meeting with a non-treating Physician without a written report: $44.10</w:t>
      </w:r>
    </w:p>
    <w:p w14:paraId="0456CF52" w14:textId="12BB6DAD" w:rsidR="00626456" w:rsidRPr="003774B3" w:rsidRDefault="00626456" w:rsidP="00626456">
      <w:pPr>
        <w:pStyle w:val="ListParagraph"/>
        <w:ind w:left="1440"/>
        <w:rPr>
          <w:rFonts w:ascii="Trebuchet MS" w:hAnsi="Trebuchet MS"/>
        </w:rPr>
      </w:pPr>
      <w:proofErr w:type="spellStart"/>
      <w:r w:rsidRPr="003774B3">
        <w:rPr>
          <w:rFonts w:ascii="Trebuchet MS" w:hAnsi="Trebuchet MS"/>
        </w:rPr>
        <w:t>DoWC</w:t>
      </w:r>
      <w:proofErr w:type="spellEnd"/>
      <w:r w:rsidRPr="003774B3">
        <w:rPr>
          <w:rFonts w:ascii="Trebuchet MS" w:hAnsi="Trebuchet MS"/>
        </w:rPr>
        <w:t xml:space="preserve"> Z0758 - meeting with a non-treating Physician and written report</w:t>
      </w:r>
      <w:r w:rsidR="00FF2C77" w:rsidRPr="003774B3">
        <w:rPr>
          <w:rFonts w:ascii="Trebuchet MS" w:hAnsi="Trebuchet MS"/>
        </w:rPr>
        <w:t xml:space="preserve"> not otherwise included in another payable code</w:t>
      </w:r>
      <w:r w:rsidRPr="003774B3">
        <w:rPr>
          <w:rFonts w:ascii="Trebuchet MS" w:hAnsi="Trebuchet MS"/>
        </w:rPr>
        <w:t>: $51.88</w:t>
      </w:r>
    </w:p>
    <w:p w14:paraId="2A158EFA" w14:textId="1C3CE46B" w:rsidR="00626456" w:rsidRPr="003774B3" w:rsidRDefault="00626456">
      <w:pPr>
        <w:pStyle w:val="ListParagraph"/>
        <w:numPr>
          <w:ilvl w:val="0"/>
          <w:numId w:val="27"/>
        </w:numPr>
        <w:ind w:left="1440"/>
        <w:rPr>
          <w:rFonts w:ascii="Trebuchet MS" w:hAnsi="Trebuchet MS"/>
        </w:rPr>
      </w:pPr>
      <w:r w:rsidRPr="003774B3">
        <w:rPr>
          <w:rFonts w:ascii="Trebuchet MS" w:hAnsi="Trebuchet MS"/>
        </w:rPr>
        <w:t>A peer-to-peer review conducted by a treating Physician with a medical reviewer, following submission of a complete prior authorization request (PAR) pursuant to Rule 16, is payable as follows:</w:t>
      </w:r>
    </w:p>
    <w:p w14:paraId="73E06026" w14:textId="76243C3D" w:rsidR="00626456" w:rsidRPr="003774B3" w:rsidRDefault="00626456" w:rsidP="00626456">
      <w:pPr>
        <w:pStyle w:val="ListParagraph"/>
        <w:ind w:left="1440"/>
        <w:rPr>
          <w:rFonts w:ascii="Trebuchet MS" w:hAnsi="Trebuchet MS"/>
        </w:rPr>
      </w:pPr>
      <w:proofErr w:type="spellStart"/>
      <w:r w:rsidRPr="003774B3">
        <w:rPr>
          <w:rFonts w:ascii="Trebuchet MS" w:hAnsi="Trebuchet MS"/>
        </w:rPr>
        <w:t>DoWC</w:t>
      </w:r>
      <w:proofErr w:type="spellEnd"/>
      <w:r w:rsidRPr="003774B3">
        <w:rPr>
          <w:rFonts w:ascii="Trebuchet MS" w:hAnsi="Trebuchet MS"/>
        </w:rPr>
        <w:t xml:space="preserve"> Z0602 - peer-to-peer to discuss a PAR, each 8 minutes: $44.10</w:t>
      </w:r>
    </w:p>
    <w:p w14:paraId="02C40B88" w14:textId="413B8E94" w:rsidR="00626456" w:rsidRPr="003774B3" w:rsidRDefault="00626456">
      <w:pPr>
        <w:pStyle w:val="Heading3"/>
        <w:numPr>
          <w:ilvl w:val="2"/>
          <w:numId w:val="20"/>
        </w:numPr>
        <w:tabs>
          <w:tab w:val="clear" w:pos="2160"/>
          <w:tab w:val="left" w:pos="1440"/>
        </w:tabs>
        <w:rPr>
          <w:rFonts w:ascii="Trebuchet MS" w:hAnsi="Trebuchet MS"/>
        </w:rPr>
      </w:pPr>
      <w:bookmarkStart w:id="34" w:name="_Toc233631688"/>
      <w:r w:rsidRPr="003774B3">
        <w:rPr>
          <w:rFonts w:ascii="Trebuchet MS" w:hAnsi="Trebuchet MS"/>
        </w:rPr>
        <w:t>Report Preparation</w:t>
      </w:r>
      <w:bookmarkEnd w:id="34"/>
    </w:p>
    <w:p w14:paraId="50E5DB05" w14:textId="77777777" w:rsidR="00767383" w:rsidRPr="003774B3" w:rsidRDefault="00767383">
      <w:pPr>
        <w:pStyle w:val="ListParagraph"/>
        <w:numPr>
          <w:ilvl w:val="0"/>
          <w:numId w:val="28"/>
        </w:numPr>
        <w:ind w:left="1440"/>
        <w:rPr>
          <w:rFonts w:ascii="Trebuchet MS" w:hAnsi="Trebuchet MS"/>
        </w:rPr>
      </w:pPr>
      <w:r w:rsidRPr="003774B3">
        <w:rPr>
          <w:rFonts w:ascii="Trebuchet MS" w:hAnsi="Trebuchet MS"/>
        </w:rPr>
        <w:t>Routine Reports</w:t>
      </w:r>
    </w:p>
    <w:p w14:paraId="10CEFCE1" w14:textId="6DC690ED" w:rsidR="00767383" w:rsidRPr="003774B3" w:rsidRDefault="00767383" w:rsidP="00767383">
      <w:pPr>
        <w:pStyle w:val="ListParagraph"/>
        <w:ind w:left="1440"/>
        <w:rPr>
          <w:rFonts w:ascii="Trebuchet MS" w:hAnsi="Trebuchet MS"/>
        </w:rPr>
      </w:pPr>
      <w:r w:rsidRPr="003774B3">
        <w:rPr>
          <w:rFonts w:ascii="Trebuchet MS" w:hAnsi="Trebuchet MS"/>
        </w:rPr>
        <w:t>Routine reports are generally included in the reimbursement for the service they document and are not separately reimbursable. Requests for additional copies of routine reports and for reports not required by Rule 16 or statute are reimbursable only under the copying fee section of this Rule.</w:t>
      </w:r>
    </w:p>
    <w:p w14:paraId="45B82096" w14:textId="1F271982" w:rsidR="00767383" w:rsidRPr="003774B3" w:rsidRDefault="00767383">
      <w:pPr>
        <w:pStyle w:val="ListParagraph"/>
        <w:numPr>
          <w:ilvl w:val="0"/>
          <w:numId w:val="28"/>
        </w:numPr>
        <w:ind w:left="1440"/>
        <w:rPr>
          <w:rFonts w:ascii="Trebuchet MS" w:hAnsi="Trebuchet MS"/>
        </w:rPr>
      </w:pPr>
      <w:r w:rsidRPr="003774B3">
        <w:rPr>
          <w:rFonts w:ascii="Trebuchet MS" w:hAnsi="Trebuchet MS"/>
        </w:rPr>
        <w:lastRenderedPageBreak/>
        <w:t xml:space="preserve">Physician’s Report </w:t>
      </w:r>
      <w:proofErr w:type="gramStart"/>
      <w:r w:rsidRPr="003774B3">
        <w:rPr>
          <w:rFonts w:ascii="Trebuchet MS" w:hAnsi="Trebuchet MS"/>
        </w:rPr>
        <w:t>of</w:t>
      </w:r>
      <w:proofErr w:type="gramEnd"/>
      <w:r w:rsidRPr="003774B3">
        <w:rPr>
          <w:rFonts w:ascii="Trebuchet MS" w:hAnsi="Trebuchet MS"/>
        </w:rPr>
        <w:t xml:space="preserve"> Workers</w:t>
      </w:r>
      <w:r w:rsidR="00133F9B" w:rsidRPr="003774B3">
        <w:rPr>
          <w:rFonts w:ascii="Trebuchet MS" w:hAnsi="Trebuchet MS"/>
        </w:rPr>
        <w:t>’</w:t>
      </w:r>
      <w:r w:rsidRPr="003774B3">
        <w:rPr>
          <w:rFonts w:ascii="Trebuchet MS" w:hAnsi="Trebuchet MS"/>
        </w:rPr>
        <w:t xml:space="preserve"> Compensation Injury</w:t>
      </w:r>
      <w:r w:rsidR="0041396C" w:rsidRPr="003774B3">
        <w:rPr>
          <w:rFonts w:ascii="Trebuchet MS" w:hAnsi="Trebuchet MS"/>
        </w:rPr>
        <w:t xml:space="preserve"> Form</w:t>
      </w:r>
      <w:r w:rsidRPr="003774B3">
        <w:rPr>
          <w:rFonts w:ascii="Trebuchet MS" w:hAnsi="Trebuchet MS"/>
        </w:rPr>
        <w:t xml:space="preserve"> (WC164)</w:t>
      </w:r>
    </w:p>
    <w:p w14:paraId="483769FB" w14:textId="77777777" w:rsidR="0041396C" w:rsidRPr="003774B3" w:rsidRDefault="0041396C" w:rsidP="0041396C">
      <w:pPr>
        <w:pStyle w:val="ListParagraph"/>
        <w:ind w:left="1440"/>
        <w:rPr>
          <w:rFonts w:ascii="Trebuchet MS" w:hAnsi="Trebuchet MS"/>
        </w:rPr>
      </w:pPr>
      <w:r w:rsidRPr="003774B3">
        <w:rPr>
          <w:rFonts w:ascii="Trebuchet MS" w:hAnsi="Trebuchet MS"/>
        </w:rPr>
        <w:t xml:space="preserve">Initial Report </w:t>
      </w:r>
    </w:p>
    <w:p w14:paraId="10E98E9D" w14:textId="6F3960B0" w:rsidR="0041396C" w:rsidRPr="003774B3" w:rsidRDefault="0041396C" w:rsidP="0041396C">
      <w:pPr>
        <w:pStyle w:val="ListParagraph"/>
        <w:ind w:left="1440"/>
        <w:rPr>
          <w:rFonts w:ascii="Trebuchet MS" w:hAnsi="Trebuchet MS"/>
        </w:rPr>
      </w:pPr>
      <w:r w:rsidRPr="003774B3">
        <w:rPr>
          <w:rFonts w:ascii="Trebuchet MS" w:hAnsi="Trebuchet MS"/>
        </w:rPr>
        <w:t xml:space="preserve">The </w:t>
      </w:r>
      <w:r w:rsidR="00B829FC" w:rsidRPr="003774B3">
        <w:rPr>
          <w:rFonts w:ascii="Trebuchet MS" w:hAnsi="Trebuchet MS"/>
        </w:rPr>
        <w:t xml:space="preserve">Physician managing the claim, </w:t>
      </w:r>
      <w:r w:rsidRPr="003774B3">
        <w:rPr>
          <w:rFonts w:ascii="Trebuchet MS" w:hAnsi="Trebuchet MS"/>
        </w:rPr>
        <w:t>and ED or urgent care Physician when applicable, shall complete the initial WC164. Items 1-7 and 11 must be complete</w:t>
      </w:r>
      <w:r w:rsidR="00D57CAA" w:rsidRPr="003774B3">
        <w:rPr>
          <w:rFonts w:ascii="Trebuchet MS" w:hAnsi="Trebuchet MS"/>
        </w:rPr>
        <w:t>, and the report must be distributed to all parties within 14 days of the initial visit</w:t>
      </w:r>
      <w:r w:rsidRPr="003774B3">
        <w:rPr>
          <w:rFonts w:ascii="Trebuchet MS" w:hAnsi="Trebuchet MS"/>
        </w:rPr>
        <w:t xml:space="preserve">. Item 2 may be omitted if unknown. </w:t>
      </w:r>
    </w:p>
    <w:p w14:paraId="6B10DB00" w14:textId="46921CCC" w:rsidR="0041396C" w:rsidRPr="003774B3" w:rsidRDefault="0041396C" w:rsidP="0041396C">
      <w:pPr>
        <w:pStyle w:val="ListParagraph"/>
        <w:ind w:left="1440"/>
        <w:rPr>
          <w:rFonts w:ascii="Trebuchet MS" w:hAnsi="Trebuchet MS"/>
        </w:rPr>
      </w:pPr>
      <w:r w:rsidRPr="003774B3">
        <w:rPr>
          <w:rFonts w:ascii="Trebuchet MS" w:hAnsi="Trebuchet MS"/>
        </w:rPr>
        <w:t xml:space="preserve">If completed by an NP or PA, the form must be countersigned by the </w:t>
      </w:r>
      <w:r w:rsidR="00B829FC" w:rsidRPr="003774B3">
        <w:rPr>
          <w:rFonts w:ascii="Trebuchet MS" w:hAnsi="Trebuchet MS"/>
        </w:rPr>
        <w:t>Physician managing the claim</w:t>
      </w:r>
      <w:r w:rsidRPr="003774B3">
        <w:rPr>
          <w:rFonts w:ascii="Trebuchet MS" w:hAnsi="Trebuchet MS"/>
        </w:rPr>
        <w:t>.</w:t>
      </w:r>
    </w:p>
    <w:p w14:paraId="00AE7129" w14:textId="77777777" w:rsidR="0041396C" w:rsidRPr="003774B3" w:rsidRDefault="0041396C" w:rsidP="0041396C">
      <w:pPr>
        <w:pStyle w:val="ListParagraph"/>
        <w:ind w:left="1440"/>
        <w:rPr>
          <w:rFonts w:ascii="Trebuchet MS" w:hAnsi="Trebuchet MS"/>
        </w:rPr>
      </w:pPr>
      <w:proofErr w:type="spellStart"/>
      <w:r w:rsidRPr="003774B3">
        <w:rPr>
          <w:rFonts w:ascii="Trebuchet MS" w:hAnsi="Trebuchet MS"/>
        </w:rPr>
        <w:t>DoWC</w:t>
      </w:r>
      <w:proofErr w:type="spellEnd"/>
      <w:r w:rsidRPr="003774B3">
        <w:rPr>
          <w:rFonts w:ascii="Trebuchet MS" w:hAnsi="Trebuchet MS"/>
        </w:rPr>
        <w:t xml:space="preserve"> Z0750 -initial report: $50.00</w:t>
      </w:r>
    </w:p>
    <w:p w14:paraId="3F37E393" w14:textId="77777777" w:rsidR="0041396C" w:rsidRPr="003774B3" w:rsidRDefault="0041396C" w:rsidP="0041396C">
      <w:pPr>
        <w:pStyle w:val="ListParagraph"/>
        <w:ind w:left="1440"/>
        <w:rPr>
          <w:rFonts w:ascii="Trebuchet MS" w:hAnsi="Trebuchet MS"/>
        </w:rPr>
      </w:pPr>
      <w:r w:rsidRPr="003774B3">
        <w:rPr>
          <w:rFonts w:ascii="Trebuchet MS" w:hAnsi="Trebuchet MS"/>
        </w:rPr>
        <w:t xml:space="preserve">Closing Report </w:t>
      </w:r>
    </w:p>
    <w:p w14:paraId="0AB7D076" w14:textId="77777777" w:rsidR="00B9500F" w:rsidRDefault="0041396C" w:rsidP="0041396C">
      <w:pPr>
        <w:pStyle w:val="ListParagraph"/>
        <w:ind w:left="1440"/>
        <w:rPr>
          <w:rFonts w:ascii="Trebuchet MS" w:hAnsi="Trebuchet MS"/>
        </w:rPr>
      </w:pPr>
      <w:r w:rsidRPr="003774B3">
        <w:rPr>
          <w:rFonts w:ascii="Trebuchet MS" w:hAnsi="Trebuchet MS"/>
        </w:rPr>
        <w:t xml:space="preserve">The </w:t>
      </w:r>
      <w:r w:rsidR="00274BA8" w:rsidRPr="003774B3">
        <w:rPr>
          <w:rFonts w:ascii="Trebuchet MS" w:hAnsi="Trebuchet MS"/>
        </w:rPr>
        <w:t>Physician</w:t>
      </w:r>
      <w:r w:rsidRPr="003774B3">
        <w:rPr>
          <w:rFonts w:ascii="Trebuchet MS" w:hAnsi="Trebuchet MS"/>
        </w:rPr>
        <w:t xml:space="preserve"> managing the claim shall complete the closing WC164 when the injured worker reaches maximum medical improvement (MMI) for all compensable conditions, with or without permanent impairment</w:t>
      </w:r>
      <w:r w:rsidR="00B9500F">
        <w:rPr>
          <w:rFonts w:ascii="Trebuchet MS" w:hAnsi="Trebuchet MS"/>
        </w:rPr>
        <w:t>, unless the Physician expressly defers the determination of MMI and completion of the closing report to a Level II accredited Physician for purposes of a permanent impairment rating</w:t>
      </w:r>
      <w:r w:rsidRPr="003774B3">
        <w:rPr>
          <w:rFonts w:ascii="Trebuchet MS" w:hAnsi="Trebuchet MS"/>
        </w:rPr>
        <w:t>.</w:t>
      </w:r>
      <w:r w:rsidR="00B9500F">
        <w:rPr>
          <w:rFonts w:ascii="Trebuchet MS" w:hAnsi="Trebuchet MS"/>
        </w:rPr>
        <w:t xml:space="preserve"> </w:t>
      </w:r>
    </w:p>
    <w:p w14:paraId="410DFBF5" w14:textId="77777777" w:rsidR="00B9500F" w:rsidRDefault="00B9500F" w:rsidP="0041396C">
      <w:pPr>
        <w:pStyle w:val="ListParagraph"/>
        <w:ind w:left="1440"/>
        <w:rPr>
          <w:rFonts w:ascii="Trebuchet MS" w:hAnsi="Trebuchet MS"/>
        </w:rPr>
      </w:pPr>
      <w:r>
        <w:rPr>
          <w:rFonts w:ascii="Trebuchet MS" w:hAnsi="Trebuchet MS"/>
        </w:rPr>
        <w:t xml:space="preserve">When the determination of MMI and completion of the closing report are deferred pursuant to this subsection, the Level II Accredited Physician may be reimbursed for the closing report in addition to the permanent impairment rating. </w:t>
      </w:r>
    </w:p>
    <w:p w14:paraId="5E224249" w14:textId="0006139B" w:rsidR="0041396C" w:rsidRPr="003774B3" w:rsidRDefault="0041396C" w:rsidP="0041396C">
      <w:pPr>
        <w:pStyle w:val="ListParagraph"/>
        <w:ind w:left="1440"/>
        <w:rPr>
          <w:rFonts w:ascii="Trebuchet MS" w:hAnsi="Trebuchet MS"/>
        </w:rPr>
      </w:pPr>
      <w:r w:rsidRPr="003774B3">
        <w:rPr>
          <w:rFonts w:ascii="Trebuchet MS" w:hAnsi="Trebuchet MS"/>
        </w:rPr>
        <w:t>Items 1-5, 6(B)-(C), 7 (if applicable), and 8-11 must be complete</w:t>
      </w:r>
      <w:r w:rsidR="00D03339" w:rsidRPr="003774B3">
        <w:rPr>
          <w:rFonts w:ascii="Trebuchet MS" w:hAnsi="Trebuchet MS"/>
        </w:rPr>
        <w:t xml:space="preserve">, and the report must be distributed to all parties within 14 days of </w:t>
      </w:r>
      <w:r w:rsidR="00C712BB">
        <w:rPr>
          <w:rFonts w:ascii="Trebuchet MS" w:hAnsi="Trebuchet MS"/>
        </w:rPr>
        <w:t>completion</w:t>
      </w:r>
      <w:r w:rsidRPr="003774B3">
        <w:rPr>
          <w:rFonts w:ascii="Trebuchet MS" w:hAnsi="Trebuchet MS"/>
        </w:rPr>
        <w:t xml:space="preserve">. </w:t>
      </w:r>
    </w:p>
    <w:p w14:paraId="6355E58D" w14:textId="64F67C27" w:rsidR="0041396C" w:rsidRPr="003774B3" w:rsidRDefault="0041396C" w:rsidP="0041396C">
      <w:pPr>
        <w:pStyle w:val="ListParagraph"/>
        <w:ind w:left="1440"/>
        <w:rPr>
          <w:rFonts w:ascii="Trebuchet MS" w:hAnsi="Trebuchet MS"/>
        </w:rPr>
      </w:pPr>
      <w:r w:rsidRPr="003774B3">
        <w:rPr>
          <w:rFonts w:ascii="Trebuchet MS" w:hAnsi="Trebuchet MS"/>
        </w:rPr>
        <w:t xml:space="preserve">If completed by an NP or PA, the form must be countersigned by the </w:t>
      </w:r>
      <w:r w:rsidR="00274BA8" w:rsidRPr="003774B3">
        <w:rPr>
          <w:rFonts w:ascii="Trebuchet MS" w:hAnsi="Trebuchet MS"/>
        </w:rPr>
        <w:t>Physician</w:t>
      </w:r>
      <w:r w:rsidR="00B829FC" w:rsidRPr="003774B3">
        <w:rPr>
          <w:rFonts w:ascii="Trebuchet MS" w:hAnsi="Trebuchet MS"/>
        </w:rPr>
        <w:t xml:space="preserve"> managing the claim</w:t>
      </w:r>
      <w:r w:rsidRPr="003774B3">
        <w:rPr>
          <w:rFonts w:ascii="Trebuchet MS" w:hAnsi="Trebuchet MS"/>
        </w:rPr>
        <w:t>.</w:t>
      </w:r>
    </w:p>
    <w:p w14:paraId="715435CD" w14:textId="77777777" w:rsidR="0041396C" w:rsidRPr="003774B3" w:rsidRDefault="0041396C" w:rsidP="0041396C">
      <w:pPr>
        <w:pStyle w:val="ListParagraph"/>
        <w:ind w:left="1440"/>
        <w:rPr>
          <w:rFonts w:ascii="Trebuchet MS" w:hAnsi="Trebuchet MS"/>
        </w:rPr>
      </w:pPr>
      <w:proofErr w:type="spellStart"/>
      <w:r w:rsidRPr="003774B3">
        <w:rPr>
          <w:rFonts w:ascii="Trebuchet MS" w:hAnsi="Trebuchet MS"/>
        </w:rPr>
        <w:t>DoWC</w:t>
      </w:r>
      <w:proofErr w:type="spellEnd"/>
      <w:r w:rsidRPr="003774B3">
        <w:rPr>
          <w:rFonts w:ascii="Trebuchet MS" w:hAnsi="Trebuchet MS"/>
        </w:rPr>
        <w:t xml:space="preserve"> Z0752 -closing report: $50.00</w:t>
      </w:r>
    </w:p>
    <w:p w14:paraId="46A0E2AC" w14:textId="77777777" w:rsidR="0041396C" w:rsidRPr="003774B3" w:rsidRDefault="0041396C" w:rsidP="0041396C">
      <w:pPr>
        <w:pStyle w:val="ListParagraph"/>
        <w:ind w:left="1440"/>
        <w:rPr>
          <w:rFonts w:ascii="Trebuchet MS" w:hAnsi="Trebuchet MS"/>
        </w:rPr>
      </w:pPr>
      <w:r w:rsidRPr="003774B3">
        <w:rPr>
          <w:rFonts w:ascii="Trebuchet MS" w:hAnsi="Trebuchet MS"/>
        </w:rPr>
        <w:t>When permanent impairment exists, the following must be submitted with the bill:</w:t>
      </w:r>
    </w:p>
    <w:p w14:paraId="2524BB39" w14:textId="361D29AF" w:rsidR="0041396C" w:rsidRPr="003774B3" w:rsidRDefault="0041396C" w:rsidP="0041396C">
      <w:pPr>
        <w:pStyle w:val="ListParagraph"/>
        <w:ind w:left="1440"/>
        <w:rPr>
          <w:rFonts w:ascii="Trebuchet MS" w:hAnsi="Trebuchet MS"/>
        </w:rPr>
      </w:pPr>
      <w:r w:rsidRPr="003774B3">
        <w:rPr>
          <w:rFonts w:ascii="Trebuchet MS" w:hAnsi="Trebuchet MS"/>
        </w:rPr>
        <w:t xml:space="preserve">Permanent impairment rating reports, medical reports, and narrative relied upon by the </w:t>
      </w:r>
      <w:r w:rsidR="00B829FC" w:rsidRPr="003774B3">
        <w:rPr>
          <w:rFonts w:ascii="Trebuchet MS" w:hAnsi="Trebuchet MS"/>
        </w:rPr>
        <w:t>Physician managing the claim</w:t>
      </w:r>
      <w:r w:rsidRPr="003774B3">
        <w:rPr>
          <w:rFonts w:ascii="Trebuchet MS" w:hAnsi="Trebuchet MS"/>
        </w:rPr>
        <w:t xml:space="preserve">, when the </w:t>
      </w:r>
      <w:r w:rsidR="00274BA8" w:rsidRPr="003774B3">
        <w:rPr>
          <w:rFonts w:ascii="Trebuchet MS" w:hAnsi="Trebuchet MS"/>
        </w:rPr>
        <w:t>Physician</w:t>
      </w:r>
      <w:r w:rsidRPr="003774B3">
        <w:rPr>
          <w:rFonts w:ascii="Trebuchet MS" w:hAnsi="Trebuchet MS"/>
        </w:rPr>
        <w:t xml:space="preserve"> is Level II Accredited; or</w:t>
      </w:r>
    </w:p>
    <w:p w14:paraId="0D2F5247" w14:textId="77777777" w:rsidR="0041396C" w:rsidRPr="003774B3" w:rsidRDefault="0041396C" w:rsidP="0041396C">
      <w:pPr>
        <w:pStyle w:val="ListParagraph"/>
        <w:ind w:left="1440"/>
        <w:rPr>
          <w:rFonts w:ascii="Trebuchet MS" w:hAnsi="Trebuchet MS"/>
        </w:rPr>
      </w:pPr>
      <w:r w:rsidRPr="003774B3">
        <w:rPr>
          <w:rFonts w:ascii="Trebuchet MS" w:hAnsi="Trebuchet MS"/>
        </w:rPr>
        <w:t>The name of the Level II Accredited Physician requested to perform the impairment rating.</w:t>
      </w:r>
    </w:p>
    <w:p w14:paraId="6B7415BA" w14:textId="77777777" w:rsidR="0041396C" w:rsidRPr="003774B3" w:rsidRDefault="0041396C" w:rsidP="0041396C">
      <w:pPr>
        <w:pStyle w:val="ListParagraph"/>
        <w:ind w:left="1440"/>
        <w:rPr>
          <w:rFonts w:ascii="Trebuchet MS" w:hAnsi="Trebuchet MS"/>
        </w:rPr>
      </w:pPr>
      <w:r w:rsidRPr="003774B3">
        <w:rPr>
          <w:rFonts w:ascii="Trebuchet MS" w:hAnsi="Trebuchet MS"/>
        </w:rPr>
        <w:lastRenderedPageBreak/>
        <w:t xml:space="preserve">Initial and Closing Report </w:t>
      </w:r>
    </w:p>
    <w:p w14:paraId="5F7279A7" w14:textId="77777777" w:rsidR="0041396C" w:rsidRPr="003774B3" w:rsidRDefault="0041396C" w:rsidP="0041396C">
      <w:pPr>
        <w:pStyle w:val="ListParagraph"/>
        <w:ind w:left="1440"/>
        <w:rPr>
          <w:rFonts w:ascii="Trebuchet MS" w:hAnsi="Trebuchet MS"/>
        </w:rPr>
      </w:pPr>
      <w:r w:rsidRPr="003774B3">
        <w:rPr>
          <w:rFonts w:ascii="Trebuchet MS" w:hAnsi="Trebuchet MS"/>
        </w:rPr>
        <w:t>When completed on the same form for the same date of service.</w:t>
      </w:r>
    </w:p>
    <w:p w14:paraId="45B1E9E3" w14:textId="77777777" w:rsidR="0041396C" w:rsidRPr="003774B3" w:rsidRDefault="0041396C" w:rsidP="0041396C">
      <w:pPr>
        <w:pStyle w:val="ListParagraph"/>
        <w:ind w:left="1440"/>
        <w:rPr>
          <w:rFonts w:ascii="Trebuchet MS" w:hAnsi="Trebuchet MS"/>
        </w:rPr>
      </w:pPr>
      <w:proofErr w:type="spellStart"/>
      <w:r w:rsidRPr="003774B3">
        <w:rPr>
          <w:rFonts w:ascii="Trebuchet MS" w:hAnsi="Trebuchet MS"/>
        </w:rPr>
        <w:t>DoWC</w:t>
      </w:r>
      <w:proofErr w:type="spellEnd"/>
      <w:r w:rsidRPr="003774B3">
        <w:rPr>
          <w:rFonts w:ascii="Trebuchet MS" w:hAnsi="Trebuchet MS"/>
        </w:rPr>
        <w:t xml:space="preserve"> Z0753 - initial and closing report: $50.00</w:t>
      </w:r>
    </w:p>
    <w:p w14:paraId="55668AB9" w14:textId="77777777" w:rsidR="0041396C" w:rsidRPr="003774B3" w:rsidRDefault="0041396C" w:rsidP="0041396C">
      <w:pPr>
        <w:pStyle w:val="ListParagraph"/>
        <w:ind w:left="1440"/>
        <w:rPr>
          <w:rFonts w:ascii="Trebuchet MS" w:hAnsi="Trebuchet MS"/>
        </w:rPr>
      </w:pPr>
      <w:r w:rsidRPr="003774B3">
        <w:rPr>
          <w:rFonts w:ascii="Trebuchet MS" w:hAnsi="Trebuchet MS"/>
        </w:rPr>
        <w:t xml:space="preserve">Progress Report </w:t>
      </w:r>
    </w:p>
    <w:p w14:paraId="59E4AC34" w14:textId="77777777" w:rsidR="0041396C" w:rsidRPr="003774B3" w:rsidRDefault="0041396C" w:rsidP="0041396C">
      <w:pPr>
        <w:pStyle w:val="ListParagraph"/>
        <w:ind w:left="1440"/>
        <w:rPr>
          <w:rFonts w:ascii="Trebuchet MS" w:hAnsi="Trebuchet MS"/>
        </w:rPr>
      </w:pPr>
      <w:r w:rsidRPr="003774B3">
        <w:rPr>
          <w:rFonts w:ascii="Trebuchet MS" w:hAnsi="Trebuchet MS"/>
        </w:rPr>
        <w:t xml:space="preserve">Any request from a Payer or the employer for information contained on this WC164 constitutes authorization for payment. </w:t>
      </w:r>
    </w:p>
    <w:p w14:paraId="34AF2E4B" w14:textId="77777777" w:rsidR="0041396C" w:rsidRPr="003774B3" w:rsidRDefault="0041396C" w:rsidP="0041396C">
      <w:pPr>
        <w:pStyle w:val="ListParagraph"/>
        <w:ind w:left="1440"/>
        <w:rPr>
          <w:rFonts w:ascii="Trebuchet MS" w:hAnsi="Trebuchet MS"/>
        </w:rPr>
      </w:pPr>
      <w:r w:rsidRPr="003774B3">
        <w:rPr>
          <w:rFonts w:ascii="Trebuchet MS" w:hAnsi="Trebuchet MS"/>
        </w:rPr>
        <w:t xml:space="preserve">The Provider shall document the requester’s name and date of request on the form; complete items 1, 2, 4-7, and 11, and distribute the report to all parties within five days. </w:t>
      </w:r>
    </w:p>
    <w:p w14:paraId="3F8FC033" w14:textId="609868B0" w:rsidR="0041396C" w:rsidRPr="003774B3" w:rsidRDefault="0041396C" w:rsidP="0041396C">
      <w:pPr>
        <w:pStyle w:val="ListParagraph"/>
        <w:ind w:left="1440"/>
        <w:rPr>
          <w:rFonts w:ascii="Trebuchet MS" w:hAnsi="Trebuchet MS"/>
        </w:rPr>
      </w:pPr>
      <w:r w:rsidRPr="003774B3">
        <w:rPr>
          <w:rFonts w:ascii="Trebuchet MS" w:hAnsi="Trebuchet MS"/>
        </w:rPr>
        <w:t xml:space="preserve">If completed by an NP or PA, the form must be countersigned by the </w:t>
      </w:r>
      <w:r w:rsidR="00B829FC" w:rsidRPr="003774B3">
        <w:rPr>
          <w:rFonts w:ascii="Trebuchet MS" w:hAnsi="Trebuchet MS"/>
        </w:rPr>
        <w:t>Physician managing the claim</w:t>
      </w:r>
      <w:r w:rsidRPr="003774B3">
        <w:rPr>
          <w:rFonts w:ascii="Trebuchet MS" w:hAnsi="Trebuchet MS"/>
        </w:rPr>
        <w:t>.</w:t>
      </w:r>
    </w:p>
    <w:p w14:paraId="22AFA115" w14:textId="08CD2CE9" w:rsidR="0041396C" w:rsidRPr="003774B3" w:rsidRDefault="0041396C" w:rsidP="0041396C">
      <w:pPr>
        <w:pStyle w:val="ListParagraph"/>
        <w:ind w:left="1440"/>
        <w:rPr>
          <w:rFonts w:ascii="Trebuchet MS" w:hAnsi="Trebuchet MS"/>
        </w:rPr>
      </w:pPr>
      <w:proofErr w:type="spellStart"/>
      <w:r w:rsidRPr="003774B3">
        <w:rPr>
          <w:rFonts w:ascii="Trebuchet MS" w:hAnsi="Trebuchet MS"/>
        </w:rPr>
        <w:t>DoWC</w:t>
      </w:r>
      <w:proofErr w:type="spellEnd"/>
      <w:r w:rsidRPr="003774B3">
        <w:rPr>
          <w:rFonts w:ascii="Trebuchet MS" w:hAnsi="Trebuchet MS"/>
        </w:rPr>
        <w:t xml:space="preserve"> Z0751 - progress report: $50.00</w:t>
      </w:r>
    </w:p>
    <w:p w14:paraId="072B03E7" w14:textId="5C714000" w:rsidR="0041396C" w:rsidRPr="003774B3" w:rsidRDefault="00771243">
      <w:pPr>
        <w:pStyle w:val="ListParagraph"/>
        <w:numPr>
          <w:ilvl w:val="0"/>
          <w:numId w:val="28"/>
        </w:numPr>
        <w:ind w:left="1440"/>
        <w:rPr>
          <w:rFonts w:ascii="Trebuchet MS" w:hAnsi="Trebuchet MS"/>
        </w:rPr>
      </w:pPr>
      <w:r w:rsidRPr="003774B3">
        <w:rPr>
          <w:rFonts w:ascii="Trebuchet MS" w:hAnsi="Trebuchet MS"/>
        </w:rPr>
        <w:t>Administrative</w:t>
      </w:r>
      <w:r w:rsidR="0041396C" w:rsidRPr="003774B3">
        <w:rPr>
          <w:rFonts w:ascii="Trebuchet MS" w:hAnsi="Trebuchet MS"/>
        </w:rPr>
        <w:t xml:space="preserve"> Form</w:t>
      </w:r>
      <w:r w:rsidRPr="003774B3">
        <w:rPr>
          <w:rFonts w:ascii="Trebuchet MS" w:hAnsi="Trebuchet MS"/>
        </w:rPr>
        <w:t>s and Reports</w:t>
      </w:r>
    </w:p>
    <w:p w14:paraId="16C2FA21" w14:textId="56A04C3F" w:rsidR="00771243" w:rsidRPr="003774B3" w:rsidRDefault="00771243" w:rsidP="00771243">
      <w:pPr>
        <w:pStyle w:val="ListParagraph"/>
        <w:ind w:left="1440"/>
        <w:rPr>
          <w:rFonts w:ascii="Trebuchet MS" w:hAnsi="Trebuchet MS"/>
        </w:rPr>
      </w:pPr>
      <w:r w:rsidRPr="003774B3">
        <w:rPr>
          <w:rFonts w:ascii="Trebuchet MS" w:hAnsi="Trebuchet MS"/>
        </w:rPr>
        <w:t>Completion of administrative forms requiring 15 minutes or less, including Payer or employer forms and non-medical discharge documentation pursuant to § 8-43-404(10)(a), is payable as follows:</w:t>
      </w:r>
    </w:p>
    <w:p w14:paraId="500CBEE1" w14:textId="21AD44DF" w:rsidR="00771243" w:rsidRPr="003774B3" w:rsidRDefault="00771243" w:rsidP="00771243">
      <w:pPr>
        <w:pStyle w:val="ListParagraph"/>
        <w:ind w:left="1440"/>
        <w:rPr>
          <w:rFonts w:ascii="Trebuchet MS" w:hAnsi="Trebuchet MS"/>
        </w:rPr>
      </w:pPr>
      <w:proofErr w:type="spellStart"/>
      <w:r w:rsidRPr="003774B3">
        <w:rPr>
          <w:rFonts w:ascii="Trebuchet MS" w:hAnsi="Trebuchet MS"/>
        </w:rPr>
        <w:t>DoWC</w:t>
      </w:r>
      <w:proofErr w:type="spellEnd"/>
      <w:r w:rsidRPr="003774B3">
        <w:rPr>
          <w:rFonts w:ascii="Trebuchet MS" w:hAnsi="Trebuchet MS"/>
        </w:rPr>
        <w:t xml:space="preserve"> Z0754 - form completion: $50.00</w:t>
      </w:r>
    </w:p>
    <w:p w14:paraId="05C107F6" w14:textId="5CE372FF" w:rsidR="0041396C" w:rsidRPr="003774B3" w:rsidRDefault="0041396C">
      <w:pPr>
        <w:pStyle w:val="ListParagraph"/>
        <w:numPr>
          <w:ilvl w:val="0"/>
          <w:numId w:val="28"/>
        </w:numPr>
        <w:ind w:left="1440"/>
        <w:rPr>
          <w:rFonts w:ascii="Trebuchet MS" w:hAnsi="Trebuchet MS"/>
        </w:rPr>
      </w:pPr>
      <w:r w:rsidRPr="003774B3">
        <w:rPr>
          <w:rFonts w:ascii="Trebuchet MS" w:hAnsi="Trebuchet MS"/>
        </w:rPr>
        <w:t>Rehabilitation Communication Form (WC196)</w:t>
      </w:r>
    </w:p>
    <w:p w14:paraId="73FB1D54" w14:textId="435BE373" w:rsidR="00771243" w:rsidRPr="003774B3" w:rsidRDefault="00771243" w:rsidP="00771243">
      <w:pPr>
        <w:pStyle w:val="ListParagraph"/>
        <w:ind w:left="1440"/>
        <w:rPr>
          <w:rFonts w:ascii="Trebuchet MS" w:hAnsi="Trebuchet MS"/>
        </w:rPr>
      </w:pPr>
      <w:r w:rsidRPr="003774B3">
        <w:rPr>
          <w:rFonts w:ascii="Trebuchet MS" w:hAnsi="Trebuchet MS"/>
        </w:rPr>
        <w:t>The Rehabilitation Communication Form shall not replace a re-evaluation service and must identify the validated functional assessment tool used. The form shall be provided to the referring Provider before or at the injured worker's follow-up appointment.</w:t>
      </w:r>
    </w:p>
    <w:p w14:paraId="03A121BF" w14:textId="117BB5B0" w:rsidR="00771243" w:rsidRPr="003774B3" w:rsidRDefault="00771243" w:rsidP="00771243">
      <w:pPr>
        <w:pStyle w:val="ListParagraph"/>
        <w:ind w:left="1440"/>
        <w:rPr>
          <w:rFonts w:ascii="Trebuchet MS" w:hAnsi="Trebuchet MS"/>
        </w:rPr>
      </w:pPr>
      <w:r w:rsidRPr="003774B3">
        <w:rPr>
          <w:rFonts w:ascii="Trebuchet MS" w:hAnsi="Trebuchet MS"/>
        </w:rPr>
        <w:t xml:space="preserve">The WC196 may be billed once every </w:t>
      </w:r>
      <w:r w:rsidR="00103CD9">
        <w:rPr>
          <w:rFonts w:ascii="Trebuchet MS" w:hAnsi="Trebuchet MS"/>
        </w:rPr>
        <w:t>two weeks for the first six weeks and once every 30 days thereafter</w:t>
      </w:r>
      <w:r w:rsidRPr="003774B3">
        <w:rPr>
          <w:rFonts w:ascii="Trebuchet MS" w:hAnsi="Trebuchet MS"/>
        </w:rPr>
        <w:t>.</w:t>
      </w:r>
    </w:p>
    <w:p w14:paraId="00188E5A" w14:textId="5798442C" w:rsidR="00771243" w:rsidRPr="003774B3" w:rsidRDefault="00771243" w:rsidP="00771243">
      <w:pPr>
        <w:pStyle w:val="ListParagraph"/>
        <w:ind w:left="1440"/>
        <w:rPr>
          <w:rFonts w:ascii="Trebuchet MS" w:hAnsi="Trebuchet MS"/>
        </w:rPr>
      </w:pPr>
      <w:proofErr w:type="spellStart"/>
      <w:r w:rsidRPr="003774B3">
        <w:rPr>
          <w:rFonts w:ascii="Trebuchet MS" w:hAnsi="Trebuchet MS"/>
        </w:rPr>
        <w:t>DoWC</w:t>
      </w:r>
      <w:proofErr w:type="spellEnd"/>
      <w:r w:rsidRPr="003774B3">
        <w:rPr>
          <w:rFonts w:ascii="Trebuchet MS" w:hAnsi="Trebuchet MS"/>
        </w:rPr>
        <w:t xml:space="preserve"> Z0817 - rehabilitation communication form: $15.92</w:t>
      </w:r>
    </w:p>
    <w:p w14:paraId="085C606E" w14:textId="1F4B298F" w:rsidR="00771243" w:rsidRPr="003774B3" w:rsidRDefault="00771243">
      <w:pPr>
        <w:pStyle w:val="ListParagraph"/>
        <w:numPr>
          <w:ilvl w:val="0"/>
          <w:numId w:val="28"/>
        </w:numPr>
        <w:ind w:left="1440"/>
        <w:rPr>
          <w:rFonts w:ascii="Trebuchet MS" w:hAnsi="Trebuchet MS"/>
        </w:rPr>
      </w:pPr>
      <w:r w:rsidRPr="003774B3">
        <w:rPr>
          <w:rFonts w:ascii="Trebuchet MS" w:hAnsi="Trebuchet MS"/>
        </w:rPr>
        <w:t>Special Reports</w:t>
      </w:r>
    </w:p>
    <w:p w14:paraId="57C12B25" w14:textId="77777777" w:rsidR="00771243" w:rsidRPr="003774B3" w:rsidRDefault="00771243" w:rsidP="00771243">
      <w:pPr>
        <w:pStyle w:val="ListParagraph"/>
        <w:ind w:left="1440"/>
        <w:rPr>
          <w:rFonts w:ascii="Trebuchet MS" w:hAnsi="Trebuchet MS"/>
        </w:rPr>
      </w:pPr>
      <w:r w:rsidRPr="003774B3">
        <w:rPr>
          <w:rFonts w:ascii="Trebuchet MS" w:hAnsi="Trebuchet MS"/>
        </w:rPr>
        <w:t>A special report includes any written communication with variable content not otherwise addressed in this Rule, including:</w:t>
      </w:r>
    </w:p>
    <w:p w14:paraId="28A11F42" w14:textId="77777777" w:rsidR="00771243" w:rsidRPr="003774B3" w:rsidRDefault="00771243" w:rsidP="00771243">
      <w:pPr>
        <w:pStyle w:val="ListParagraph"/>
        <w:ind w:left="1440"/>
        <w:rPr>
          <w:rFonts w:ascii="Trebuchet MS" w:hAnsi="Trebuchet MS"/>
        </w:rPr>
      </w:pPr>
      <w:r w:rsidRPr="003774B3">
        <w:rPr>
          <w:rFonts w:ascii="Trebuchet MS" w:hAnsi="Trebuchet MS"/>
        </w:rPr>
        <w:t>Medical reviewer or evaluation reports; or</w:t>
      </w:r>
    </w:p>
    <w:p w14:paraId="4838E145" w14:textId="77777777" w:rsidR="00771243" w:rsidRPr="003774B3" w:rsidRDefault="00771243" w:rsidP="00771243">
      <w:pPr>
        <w:pStyle w:val="ListParagraph"/>
        <w:ind w:left="1440"/>
        <w:rPr>
          <w:rFonts w:ascii="Trebuchet MS" w:hAnsi="Trebuchet MS"/>
        </w:rPr>
      </w:pPr>
      <w:r w:rsidRPr="003774B3">
        <w:rPr>
          <w:rFonts w:ascii="Trebuchet MS" w:hAnsi="Trebuchet MS"/>
        </w:rPr>
        <w:t>Review and amendment or adoption of another Provider’s written record.</w:t>
      </w:r>
    </w:p>
    <w:p w14:paraId="4926FA0B" w14:textId="77777777" w:rsidR="00771243" w:rsidRPr="003774B3" w:rsidRDefault="00771243" w:rsidP="00771243">
      <w:pPr>
        <w:pStyle w:val="ListParagraph"/>
        <w:ind w:left="1440"/>
        <w:rPr>
          <w:rFonts w:ascii="Trebuchet MS" w:hAnsi="Trebuchet MS"/>
        </w:rPr>
      </w:pPr>
      <w:r w:rsidRPr="003774B3">
        <w:rPr>
          <w:rFonts w:ascii="Trebuchet MS" w:hAnsi="Trebuchet MS"/>
        </w:rPr>
        <w:lastRenderedPageBreak/>
        <w:t>Content and payment must be agreed upon in advance.</w:t>
      </w:r>
    </w:p>
    <w:p w14:paraId="77535A00" w14:textId="77777777" w:rsidR="00771243" w:rsidRPr="003774B3" w:rsidRDefault="00771243" w:rsidP="00771243">
      <w:pPr>
        <w:pStyle w:val="ListParagraph"/>
        <w:ind w:left="1440"/>
        <w:rPr>
          <w:rFonts w:ascii="Trebuchet MS" w:hAnsi="Trebuchet MS"/>
        </w:rPr>
      </w:pPr>
      <w:r w:rsidRPr="003774B3">
        <w:rPr>
          <w:rFonts w:ascii="Trebuchet MS" w:hAnsi="Trebuchet MS"/>
        </w:rPr>
        <w:t xml:space="preserve">Applicable </w:t>
      </w:r>
      <w:proofErr w:type="gramStart"/>
      <w:r w:rsidRPr="003774B3">
        <w:rPr>
          <w:rFonts w:ascii="Trebuchet MS" w:hAnsi="Trebuchet MS"/>
        </w:rPr>
        <w:t>codes</w:t>
      </w:r>
      <w:proofErr w:type="gramEnd"/>
      <w:r w:rsidRPr="003774B3">
        <w:rPr>
          <w:rFonts w:ascii="Trebuchet MS" w:hAnsi="Trebuchet MS"/>
        </w:rPr>
        <w:t>:</w:t>
      </w:r>
    </w:p>
    <w:p w14:paraId="53B0A251" w14:textId="77777777" w:rsidR="00771243" w:rsidRPr="003774B3" w:rsidRDefault="00771243" w:rsidP="00771243">
      <w:pPr>
        <w:pStyle w:val="ListParagraph"/>
        <w:ind w:left="1440"/>
        <w:rPr>
          <w:rFonts w:ascii="Trebuchet MS" w:hAnsi="Trebuchet MS"/>
        </w:rPr>
      </w:pPr>
      <w:proofErr w:type="spellStart"/>
      <w:r w:rsidRPr="003774B3">
        <w:rPr>
          <w:rFonts w:ascii="Trebuchet MS" w:hAnsi="Trebuchet MS"/>
        </w:rPr>
        <w:t>DoWC</w:t>
      </w:r>
      <w:proofErr w:type="spellEnd"/>
      <w:r w:rsidRPr="003774B3">
        <w:rPr>
          <w:rFonts w:ascii="Trebuchet MS" w:hAnsi="Trebuchet MS"/>
        </w:rPr>
        <w:t xml:space="preserve"> Z0755 - special report, each 15 minutes: $97.28 </w:t>
      </w:r>
    </w:p>
    <w:p w14:paraId="3A4FE20E" w14:textId="77777777" w:rsidR="00771243" w:rsidRPr="003774B3" w:rsidRDefault="00771243" w:rsidP="00771243">
      <w:pPr>
        <w:pStyle w:val="ListParagraph"/>
        <w:ind w:left="1440"/>
        <w:rPr>
          <w:rFonts w:ascii="Trebuchet MS" w:hAnsi="Trebuchet MS"/>
        </w:rPr>
      </w:pPr>
      <w:proofErr w:type="spellStart"/>
      <w:r w:rsidRPr="003774B3">
        <w:rPr>
          <w:rFonts w:ascii="Trebuchet MS" w:hAnsi="Trebuchet MS"/>
        </w:rPr>
        <w:t>DoWC</w:t>
      </w:r>
      <w:proofErr w:type="spellEnd"/>
      <w:r w:rsidRPr="003774B3">
        <w:rPr>
          <w:rFonts w:ascii="Trebuchet MS" w:hAnsi="Trebuchet MS"/>
        </w:rPr>
        <w:t xml:space="preserve"> Z0757 - lengthy form, each 15 minutes: $97.28 </w:t>
      </w:r>
    </w:p>
    <w:p w14:paraId="25A00AC1" w14:textId="77777777" w:rsidR="00771243" w:rsidRPr="003774B3" w:rsidRDefault="00771243" w:rsidP="00771243">
      <w:pPr>
        <w:pStyle w:val="ListParagraph"/>
        <w:ind w:left="1440"/>
        <w:rPr>
          <w:rFonts w:ascii="Trebuchet MS" w:hAnsi="Trebuchet MS"/>
        </w:rPr>
      </w:pPr>
      <w:r w:rsidRPr="003774B3">
        <w:rPr>
          <w:rFonts w:ascii="Trebuchet MS" w:hAnsi="Trebuchet MS"/>
        </w:rPr>
        <w:t>When a request for a special report is cancelled, the Provider shall be paid for the time reasonably spent in preparation up to the date of cancellation.</w:t>
      </w:r>
    </w:p>
    <w:p w14:paraId="1A3FEE7F" w14:textId="07C95586" w:rsidR="00771243" w:rsidRPr="003774B3" w:rsidRDefault="00771243" w:rsidP="00771243">
      <w:pPr>
        <w:pStyle w:val="ListParagraph"/>
        <w:ind w:left="1440"/>
        <w:rPr>
          <w:rFonts w:ascii="Trebuchet MS" w:hAnsi="Trebuchet MS"/>
        </w:rPr>
      </w:pPr>
      <w:proofErr w:type="spellStart"/>
      <w:r w:rsidRPr="003774B3">
        <w:rPr>
          <w:rFonts w:ascii="Trebuchet MS" w:hAnsi="Trebuchet MS"/>
        </w:rPr>
        <w:t>DoWC</w:t>
      </w:r>
      <w:proofErr w:type="spellEnd"/>
      <w:r w:rsidRPr="003774B3">
        <w:rPr>
          <w:rFonts w:ascii="Trebuchet MS" w:hAnsi="Trebuchet MS"/>
        </w:rPr>
        <w:t xml:space="preserve"> Z0761 - preparation for cancelled special report, each 15 minutes: $97.28</w:t>
      </w:r>
    </w:p>
    <w:p w14:paraId="0E2E8143" w14:textId="6A7443C0" w:rsidR="0043194F" w:rsidRPr="003774B3" w:rsidRDefault="0043194F">
      <w:pPr>
        <w:pStyle w:val="Heading3"/>
        <w:numPr>
          <w:ilvl w:val="2"/>
          <w:numId w:val="20"/>
        </w:numPr>
        <w:tabs>
          <w:tab w:val="clear" w:pos="2160"/>
          <w:tab w:val="left" w:pos="1440"/>
        </w:tabs>
        <w:rPr>
          <w:rFonts w:ascii="Trebuchet MS" w:hAnsi="Trebuchet MS"/>
        </w:rPr>
      </w:pPr>
      <w:bookmarkStart w:id="35" w:name="_Toc233631689"/>
      <w:r w:rsidRPr="003774B3">
        <w:rPr>
          <w:rFonts w:ascii="Trebuchet MS" w:hAnsi="Trebuchet MS"/>
        </w:rPr>
        <w:t>Independent Medical Examinations (IMEs)</w:t>
      </w:r>
      <w:bookmarkEnd w:id="35"/>
    </w:p>
    <w:p w14:paraId="0069C521" w14:textId="32330677" w:rsidR="00EF3F34" w:rsidRPr="003774B3" w:rsidRDefault="00EF3F34" w:rsidP="00A938C9">
      <w:pPr>
        <w:rPr>
          <w:rFonts w:ascii="Trebuchet MS" w:hAnsi="Trebuchet MS"/>
        </w:rPr>
      </w:pPr>
      <w:r w:rsidRPr="003774B3">
        <w:rPr>
          <w:rFonts w:ascii="Trebuchet MS" w:hAnsi="Trebuchet MS"/>
        </w:rPr>
        <w:t xml:space="preserve">An IME is an objective medical assessment of an injured worker performed by a Physician who has not previously been involved in treating the injured worker. Its purpose is to evaluate the injured worker’s current medical condition, including reasonableness, necessity, or relatedness of prior, current, or proposed treatment.  Requested by either the Payer (respondent) or the injured worker (claimant), an </w:t>
      </w:r>
      <w:r w:rsidR="00A938C9" w:rsidRPr="003774B3">
        <w:rPr>
          <w:rFonts w:ascii="Trebuchet MS" w:hAnsi="Trebuchet MS"/>
        </w:rPr>
        <w:t>IME attempts</w:t>
      </w:r>
      <w:r w:rsidRPr="003774B3">
        <w:rPr>
          <w:rFonts w:ascii="Trebuchet MS" w:hAnsi="Trebuchet MS"/>
        </w:rPr>
        <w:t xml:space="preserve"> to resolve disputes within a claim. An IME is distinct from a consultation, which is an E/M service provided at the request of another Provider, or a permanent impairment rating, which represents the natural conclusion of a work-related injury.</w:t>
      </w:r>
    </w:p>
    <w:p w14:paraId="4E1392E0" w14:textId="173FAA02" w:rsidR="007E7275" w:rsidRPr="003774B3" w:rsidRDefault="007E7275" w:rsidP="00A938C9">
      <w:pPr>
        <w:rPr>
          <w:rFonts w:ascii="Trebuchet MS" w:hAnsi="Trebuchet MS"/>
        </w:rPr>
      </w:pPr>
      <w:r w:rsidRPr="003774B3">
        <w:rPr>
          <w:rFonts w:ascii="Trebuchet MS" w:hAnsi="Trebuchet MS"/>
        </w:rPr>
        <w:t>Respondent-Requested Independent Medical Examination (RIME)</w:t>
      </w:r>
    </w:p>
    <w:p w14:paraId="5FF67849" w14:textId="77777777" w:rsidR="007E7275" w:rsidRPr="003774B3" w:rsidRDefault="007E7275" w:rsidP="00A938C9">
      <w:pPr>
        <w:rPr>
          <w:rFonts w:ascii="Trebuchet MS" w:hAnsi="Trebuchet MS"/>
        </w:rPr>
      </w:pPr>
      <w:proofErr w:type="spellStart"/>
      <w:r w:rsidRPr="003774B3">
        <w:rPr>
          <w:rFonts w:ascii="Trebuchet MS" w:hAnsi="Trebuchet MS"/>
        </w:rPr>
        <w:t>DoWC</w:t>
      </w:r>
      <w:proofErr w:type="spellEnd"/>
      <w:r w:rsidRPr="003774B3">
        <w:rPr>
          <w:rFonts w:ascii="Trebuchet MS" w:hAnsi="Trebuchet MS"/>
        </w:rPr>
        <w:t xml:space="preserve"> Z0756 - RIME report with patient exam, each 15 minutes: $97.28</w:t>
      </w:r>
    </w:p>
    <w:p w14:paraId="0D716B5A" w14:textId="52CA8D02" w:rsidR="007E7275" w:rsidRPr="003774B3" w:rsidRDefault="007E7275" w:rsidP="00A938C9">
      <w:pPr>
        <w:rPr>
          <w:rFonts w:ascii="Trebuchet MS" w:hAnsi="Trebuchet MS"/>
        </w:rPr>
      </w:pPr>
      <w:r w:rsidRPr="003774B3">
        <w:rPr>
          <w:rFonts w:ascii="Trebuchet MS" w:hAnsi="Trebuchet MS"/>
        </w:rPr>
        <w:t>Section 8-43-404</w:t>
      </w:r>
      <w:r w:rsidR="003E5A2E" w:rsidRPr="003774B3">
        <w:rPr>
          <w:rFonts w:ascii="Trebuchet MS" w:hAnsi="Trebuchet MS"/>
        </w:rPr>
        <w:t xml:space="preserve"> </w:t>
      </w:r>
      <w:r w:rsidRPr="003774B3">
        <w:rPr>
          <w:rFonts w:ascii="Trebuchet MS" w:hAnsi="Trebuchet MS"/>
        </w:rPr>
        <w:t>requires RIMEs to be audio recorded in their entirety. The examining Physician shall retain the audio recording and make it available upon request, pursuant to Rule 8.</w:t>
      </w:r>
    </w:p>
    <w:p w14:paraId="53302593" w14:textId="3881F453" w:rsidR="007E7275" w:rsidRPr="003774B3" w:rsidRDefault="007E7275" w:rsidP="00A938C9">
      <w:pPr>
        <w:rPr>
          <w:rFonts w:ascii="Trebuchet MS" w:hAnsi="Trebuchet MS"/>
        </w:rPr>
      </w:pPr>
      <w:proofErr w:type="spellStart"/>
      <w:r w:rsidRPr="003774B3">
        <w:rPr>
          <w:rFonts w:ascii="Trebuchet MS" w:hAnsi="Trebuchet MS"/>
        </w:rPr>
        <w:t>DoWC</w:t>
      </w:r>
      <w:proofErr w:type="spellEnd"/>
      <w:r w:rsidRPr="003774B3">
        <w:rPr>
          <w:rFonts w:ascii="Trebuchet MS" w:hAnsi="Trebuchet MS"/>
        </w:rPr>
        <w:t xml:space="preserve"> Z0766 - RIME audio recording: $36.41 </w:t>
      </w:r>
    </w:p>
    <w:p w14:paraId="791E55FC" w14:textId="6C86F33C" w:rsidR="007E7275" w:rsidRPr="003774B3" w:rsidRDefault="007E7275" w:rsidP="00A938C9">
      <w:pPr>
        <w:rPr>
          <w:rFonts w:ascii="Trebuchet MS" w:hAnsi="Trebuchet MS"/>
        </w:rPr>
      </w:pPr>
      <w:proofErr w:type="spellStart"/>
      <w:r w:rsidRPr="003774B3">
        <w:rPr>
          <w:rFonts w:ascii="Trebuchet MS" w:hAnsi="Trebuchet MS"/>
        </w:rPr>
        <w:t>DoWC</w:t>
      </w:r>
      <w:proofErr w:type="spellEnd"/>
      <w:r w:rsidRPr="003774B3">
        <w:rPr>
          <w:rFonts w:ascii="Trebuchet MS" w:hAnsi="Trebuchet MS"/>
        </w:rPr>
        <w:t xml:space="preserve"> Z0767 - RIME audio copying fee: $24.97 </w:t>
      </w:r>
    </w:p>
    <w:p w14:paraId="1BD59FBB" w14:textId="77777777" w:rsidR="007E7275" w:rsidRPr="003774B3" w:rsidRDefault="007E7275" w:rsidP="00A938C9">
      <w:pPr>
        <w:rPr>
          <w:rFonts w:ascii="Trebuchet MS" w:hAnsi="Trebuchet MS"/>
        </w:rPr>
      </w:pPr>
      <w:r w:rsidRPr="003774B3">
        <w:rPr>
          <w:rFonts w:ascii="Trebuchet MS" w:hAnsi="Trebuchet MS"/>
        </w:rPr>
        <w:t>Claimant-Requested Independent Medical Examination (CIME)</w:t>
      </w:r>
    </w:p>
    <w:p w14:paraId="6D5D9416" w14:textId="77777777" w:rsidR="007E7275" w:rsidRPr="003774B3" w:rsidRDefault="007E7275" w:rsidP="00A938C9">
      <w:pPr>
        <w:rPr>
          <w:rFonts w:ascii="Trebuchet MS" w:hAnsi="Trebuchet MS"/>
        </w:rPr>
      </w:pPr>
      <w:proofErr w:type="spellStart"/>
      <w:r w:rsidRPr="003774B3">
        <w:rPr>
          <w:rFonts w:ascii="Trebuchet MS" w:hAnsi="Trebuchet MS"/>
        </w:rPr>
        <w:t>DoWC</w:t>
      </w:r>
      <w:proofErr w:type="spellEnd"/>
      <w:r w:rsidRPr="003774B3">
        <w:rPr>
          <w:rFonts w:ascii="Trebuchet MS" w:hAnsi="Trebuchet MS"/>
        </w:rPr>
        <w:t xml:space="preserve"> Z0770 - CIME report with patient exam, each 15 minutes: $97.28 </w:t>
      </w:r>
    </w:p>
    <w:p w14:paraId="3A06F0F3" w14:textId="77777777" w:rsidR="007E7275" w:rsidRPr="003774B3" w:rsidRDefault="007E7275" w:rsidP="00A938C9">
      <w:pPr>
        <w:rPr>
          <w:rFonts w:ascii="Trebuchet MS" w:hAnsi="Trebuchet MS"/>
        </w:rPr>
      </w:pPr>
      <w:r w:rsidRPr="003774B3">
        <w:rPr>
          <w:rFonts w:ascii="Trebuchet MS" w:hAnsi="Trebuchet MS"/>
        </w:rPr>
        <w:t>Division Independent Medical Examination (DIME)</w:t>
      </w:r>
    </w:p>
    <w:p w14:paraId="375675EA" w14:textId="77777777" w:rsidR="007E7275" w:rsidRPr="003774B3" w:rsidRDefault="007E7275" w:rsidP="00A938C9">
      <w:pPr>
        <w:rPr>
          <w:rFonts w:ascii="Trebuchet MS" w:hAnsi="Trebuchet MS"/>
        </w:rPr>
      </w:pPr>
      <w:proofErr w:type="spellStart"/>
      <w:r w:rsidRPr="003774B3">
        <w:rPr>
          <w:rFonts w:ascii="Trebuchet MS" w:hAnsi="Trebuchet MS"/>
        </w:rPr>
        <w:t>DoWC</w:t>
      </w:r>
      <w:proofErr w:type="spellEnd"/>
      <w:r w:rsidRPr="003774B3">
        <w:rPr>
          <w:rFonts w:ascii="Trebuchet MS" w:hAnsi="Trebuchet MS"/>
        </w:rPr>
        <w:t xml:space="preserve"> Z0768 - DIME report with patient exam, each 15 minutes: $97.28 </w:t>
      </w:r>
    </w:p>
    <w:p w14:paraId="0AF67178" w14:textId="4860C784" w:rsidR="007E7275" w:rsidRPr="003774B3" w:rsidRDefault="007E7275" w:rsidP="00A938C9">
      <w:pPr>
        <w:rPr>
          <w:rFonts w:ascii="Trebuchet MS" w:hAnsi="Trebuchet MS"/>
        </w:rPr>
      </w:pPr>
      <w:r w:rsidRPr="003774B3">
        <w:rPr>
          <w:rFonts w:ascii="Trebuchet MS" w:hAnsi="Trebuchet MS"/>
        </w:rPr>
        <w:t xml:space="preserve">Reporting Requirements </w:t>
      </w:r>
      <w:r w:rsidR="00F852D8" w:rsidRPr="003774B3">
        <w:rPr>
          <w:rFonts w:ascii="Trebuchet MS" w:hAnsi="Trebuchet MS"/>
        </w:rPr>
        <w:t>for RIMEs and DIMEs</w:t>
      </w:r>
    </w:p>
    <w:p w14:paraId="2B6BCBCE" w14:textId="67FE68A1" w:rsidR="007E7275" w:rsidRPr="003774B3" w:rsidRDefault="003908B9" w:rsidP="00A938C9">
      <w:pPr>
        <w:rPr>
          <w:rFonts w:ascii="Trebuchet MS" w:hAnsi="Trebuchet MS"/>
        </w:rPr>
      </w:pPr>
      <w:r w:rsidRPr="003774B3">
        <w:rPr>
          <w:rFonts w:ascii="Trebuchet MS" w:hAnsi="Trebuchet MS"/>
        </w:rPr>
        <w:lastRenderedPageBreak/>
        <w:t>To</w:t>
      </w:r>
      <w:r w:rsidR="007E7275" w:rsidRPr="003774B3">
        <w:rPr>
          <w:rFonts w:ascii="Trebuchet MS" w:hAnsi="Trebuchet MS"/>
        </w:rPr>
        <w:t xml:space="preserve"> be deemed a complete </w:t>
      </w:r>
      <w:r w:rsidR="00F852D8" w:rsidRPr="003774B3">
        <w:rPr>
          <w:rFonts w:ascii="Trebuchet MS" w:hAnsi="Trebuchet MS"/>
        </w:rPr>
        <w:t>IME</w:t>
      </w:r>
      <w:r w:rsidR="007E7275" w:rsidRPr="003774B3">
        <w:rPr>
          <w:rFonts w:ascii="Trebuchet MS" w:hAnsi="Trebuchet MS"/>
        </w:rPr>
        <w:t xml:space="preserve">, the report shall be served concurrently to all parties no later than 20 days after the examination and shall include an attestation that the billed charges comply with § 8-42-101(3)(a)(I), and Rule 16-8. </w:t>
      </w:r>
    </w:p>
    <w:p w14:paraId="6176750D" w14:textId="6D2BDB3A" w:rsidR="007E7275" w:rsidRPr="003774B3" w:rsidRDefault="007E7275" w:rsidP="00A938C9">
      <w:pPr>
        <w:rPr>
          <w:rFonts w:ascii="Trebuchet MS" w:hAnsi="Trebuchet MS"/>
        </w:rPr>
      </w:pPr>
      <w:r w:rsidRPr="003774B3">
        <w:rPr>
          <w:rFonts w:ascii="Trebuchet MS" w:hAnsi="Trebuchet MS"/>
        </w:rPr>
        <w:t xml:space="preserve">The </w:t>
      </w:r>
      <w:r w:rsidR="00F852D8" w:rsidRPr="003774B3">
        <w:rPr>
          <w:rFonts w:ascii="Trebuchet MS" w:hAnsi="Trebuchet MS"/>
        </w:rPr>
        <w:t>IME</w:t>
      </w:r>
      <w:r w:rsidRPr="003774B3">
        <w:rPr>
          <w:rFonts w:ascii="Trebuchet MS" w:hAnsi="Trebuchet MS"/>
        </w:rPr>
        <w:t xml:space="preserve"> report shall also document the total time spent performing the examination and preparing the report.</w:t>
      </w:r>
    </w:p>
    <w:p w14:paraId="18755E0C" w14:textId="78F51666" w:rsidR="007E7275" w:rsidRPr="003774B3" w:rsidRDefault="007E7275" w:rsidP="00A938C9">
      <w:pPr>
        <w:rPr>
          <w:rFonts w:ascii="Trebuchet MS" w:hAnsi="Trebuchet MS"/>
        </w:rPr>
      </w:pPr>
      <w:r w:rsidRPr="003774B3">
        <w:rPr>
          <w:rFonts w:ascii="Trebuchet MS" w:hAnsi="Trebuchet MS"/>
        </w:rPr>
        <w:t>Cancellations and Rescheduling</w:t>
      </w:r>
      <w:r w:rsidR="00F852D8" w:rsidRPr="003774B3">
        <w:rPr>
          <w:rFonts w:ascii="Trebuchet MS" w:hAnsi="Trebuchet MS"/>
        </w:rPr>
        <w:t xml:space="preserve"> for RIMES and CIMEs:</w:t>
      </w:r>
    </w:p>
    <w:p w14:paraId="1724C2E3" w14:textId="6752A009" w:rsidR="007E7275" w:rsidRPr="003774B3" w:rsidRDefault="007E7275" w:rsidP="00A938C9">
      <w:pPr>
        <w:rPr>
          <w:rFonts w:ascii="Trebuchet MS" w:hAnsi="Trebuchet MS"/>
        </w:rPr>
      </w:pPr>
      <w:r w:rsidRPr="003774B3">
        <w:rPr>
          <w:rFonts w:ascii="Trebuchet MS" w:hAnsi="Trebuchet MS"/>
        </w:rPr>
        <w:t xml:space="preserve">If the Provider is notified at least </w:t>
      </w:r>
      <w:r w:rsidR="00BB5B74" w:rsidRPr="003774B3">
        <w:rPr>
          <w:rFonts w:ascii="Trebuchet MS" w:hAnsi="Trebuchet MS"/>
        </w:rPr>
        <w:t>14</w:t>
      </w:r>
      <w:r w:rsidRPr="003774B3">
        <w:rPr>
          <w:rFonts w:ascii="Trebuchet MS" w:hAnsi="Trebuchet MS"/>
        </w:rPr>
        <w:t xml:space="preserve"> days prior to the scheduled examination, the Provider shall be paid for time reasonably spent in preparation, less any deposit paid by the requesting party. </w:t>
      </w:r>
    </w:p>
    <w:p w14:paraId="78552C05" w14:textId="2A14CC46" w:rsidR="007E7275" w:rsidRPr="003774B3" w:rsidRDefault="007E7275" w:rsidP="00A938C9">
      <w:pPr>
        <w:rPr>
          <w:rFonts w:ascii="Trebuchet MS" w:hAnsi="Trebuchet MS"/>
        </w:rPr>
      </w:pPr>
      <w:proofErr w:type="spellStart"/>
      <w:r w:rsidRPr="003774B3">
        <w:rPr>
          <w:rFonts w:ascii="Trebuchet MS" w:hAnsi="Trebuchet MS"/>
        </w:rPr>
        <w:t>DoWC</w:t>
      </w:r>
      <w:proofErr w:type="spellEnd"/>
      <w:r w:rsidRPr="003774B3">
        <w:rPr>
          <w:rFonts w:ascii="Trebuchet MS" w:hAnsi="Trebuchet MS"/>
        </w:rPr>
        <w:t xml:space="preserve"> Z0762 - preparation for cancelled IME </w:t>
      </w:r>
      <w:r w:rsidR="00BB5B74" w:rsidRPr="003774B3">
        <w:rPr>
          <w:rFonts w:ascii="Trebuchet MS" w:hAnsi="Trebuchet MS"/>
          <w:u w:val="single"/>
        </w:rPr>
        <w:t>&gt;</w:t>
      </w:r>
      <w:r w:rsidRPr="003774B3">
        <w:rPr>
          <w:rFonts w:ascii="Trebuchet MS" w:hAnsi="Trebuchet MS"/>
        </w:rPr>
        <w:t>14 days, each 15 minutes: $97.28</w:t>
      </w:r>
    </w:p>
    <w:p w14:paraId="7686A670" w14:textId="04F79B7D" w:rsidR="007E7275" w:rsidRPr="003774B3" w:rsidRDefault="007E7275" w:rsidP="00A938C9">
      <w:pPr>
        <w:rPr>
          <w:rFonts w:ascii="Trebuchet MS" w:hAnsi="Trebuchet MS"/>
        </w:rPr>
      </w:pPr>
      <w:r w:rsidRPr="003774B3">
        <w:rPr>
          <w:rFonts w:ascii="Trebuchet MS" w:hAnsi="Trebuchet MS"/>
        </w:rPr>
        <w:t xml:space="preserve">If the Provider is notified less than </w:t>
      </w:r>
      <w:r w:rsidR="00BB5B74" w:rsidRPr="003774B3">
        <w:rPr>
          <w:rFonts w:ascii="Trebuchet MS" w:hAnsi="Trebuchet MS"/>
        </w:rPr>
        <w:t>14</w:t>
      </w:r>
      <w:r w:rsidRPr="003774B3">
        <w:rPr>
          <w:rFonts w:ascii="Trebuchet MS" w:hAnsi="Trebuchet MS"/>
        </w:rPr>
        <w:t xml:space="preserve"> </w:t>
      </w:r>
      <w:r w:rsidR="00B818E3" w:rsidRPr="003774B3">
        <w:rPr>
          <w:rFonts w:ascii="Trebuchet MS" w:hAnsi="Trebuchet MS"/>
        </w:rPr>
        <w:t>days prior</w:t>
      </w:r>
      <w:r w:rsidRPr="003774B3">
        <w:rPr>
          <w:rFonts w:ascii="Trebuchet MS" w:hAnsi="Trebuchet MS"/>
        </w:rPr>
        <w:t xml:space="preserve"> to the scheduled examination, the Provider shall be paid for the time reasonably spent in preparation and the time reserved for the examination. </w:t>
      </w:r>
    </w:p>
    <w:p w14:paraId="48867CF3" w14:textId="26AC02D0" w:rsidR="007E7275" w:rsidRPr="003774B3" w:rsidRDefault="007E7275" w:rsidP="00A938C9">
      <w:pPr>
        <w:rPr>
          <w:rFonts w:ascii="Trebuchet MS" w:hAnsi="Trebuchet MS"/>
        </w:rPr>
      </w:pPr>
      <w:proofErr w:type="spellStart"/>
      <w:r w:rsidRPr="003774B3">
        <w:rPr>
          <w:rFonts w:ascii="Trebuchet MS" w:hAnsi="Trebuchet MS"/>
        </w:rPr>
        <w:t>DoWC</w:t>
      </w:r>
      <w:proofErr w:type="spellEnd"/>
      <w:r w:rsidRPr="003774B3">
        <w:rPr>
          <w:rFonts w:ascii="Trebuchet MS" w:hAnsi="Trebuchet MS"/>
        </w:rPr>
        <w:t xml:space="preserve"> Z0763- preparation for cancelled IME &lt;14 days, each 15 minutes: $97.28</w:t>
      </w:r>
    </w:p>
    <w:p w14:paraId="74146BD3" w14:textId="60BDA3C7" w:rsidR="00B818E3" w:rsidRPr="003774B3" w:rsidRDefault="00B818E3" w:rsidP="00B818E3">
      <w:pPr>
        <w:pStyle w:val="Heading3"/>
        <w:tabs>
          <w:tab w:val="clear" w:pos="2160"/>
          <w:tab w:val="left" w:pos="1440"/>
        </w:tabs>
        <w:rPr>
          <w:rFonts w:ascii="Trebuchet MS" w:hAnsi="Trebuchet MS"/>
        </w:rPr>
      </w:pPr>
      <w:bookmarkStart w:id="36" w:name="_Toc233631690"/>
      <w:r w:rsidRPr="003774B3">
        <w:rPr>
          <w:rFonts w:ascii="Trebuchet MS" w:hAnsi="Trebuchet MS"/>
        </w:rPr>
        <w:t>18.7.4</w:t>
      </w:r>
      <w:r w:rsidRPr="003774B3">
        <w:rPr>
          <w:rFonts w:ascii="Trebuchet MS" w:hAnsi="Trebuchet MS"/>
        </w:rPr>
        <w:tab/>
        <w:t>Permanent Impairment Rating</w:t>
      </w:r>
      <w:bookmarkEnd w:id="36"/>
    </w:p>
    <w:p w14:paraId="2E4F6E28" w14:textId="09551C50" w:rsidR="00771243" w:rsidRPr="003774B3" w:rsidRDefault="00D1282D">
      <w:pPr>
        <w:pStyle w:val="ListParagraph"/>
        <w:numPr>
          <w:ilvl w:val="0"/>
          <w:numId w:val="29"/>
        </w:numPr>
        <w:ind w:left="1440"/>
        <w:rPr>
          <w:rFonts w:ascii="Trebuchet MS" w:hAnsi="Trebuchet MS"/>
        </w:rPr>
      </w:pPr>
      <w:r w:rsidRPr="003774B3">
        <w:rPr>
          <w:rFonts w:ascii="Trebuchet MS" w:hAnsi="Trebuchet MS"/>
        </w:rPr>
        <w:t>General Payment Limitations</w:t>
      </w:r>
    </w:p>
    <w:p w14:paraId="1D25A227" w14:textId="77777777" w:rsidR="00221190" w:rsidRPr="003774B3" w:rsidRDefault="00221190" w:rsidP="00221190">
      <w:pPr>
        <w:pStyle w:val="ListParagraph"/>
        <w:ind w:left="1440"/>
        <w:rPr>
          <w:rFonts w:ascii="Trebuchet MS" w:hAnsi="Trebuchet MS"/>
        </w:rPr>
      </w:pPr>
      <w:r w:rsidRPr="003774B3">
        <w:rPr>
          <w:rFonts w:ascii="Trebuchet MS" w:hAnsi="Trebuchet MS"/>
        </w:rPr>
        <w:t>The Payer is required to pay for one combined whole-person permanent impairment rating per claim, except as otherwise stated in this Rule.</w:t>
      </w:r>
    </w:p>
    <w:p w14:paraId="47CA63EC" w14:textId="77777777" w:rsidR="00221190" w:rsidRPr="003774B3" w:rsidRDefault="00221190" w:rsidP="00221190">
      <w:pPr>
        <w:pStyle w:val="ListParagraph"/>
        <w:ind w:left="1440"/>
        <w:rPr>
          <w:rFonts w:ascii="Trebuchet MS" w:hAnsi="Trebuchet MS"/>
        </w:rPr>
      </w:pPr>
      <w:r w:rsidRPr="003774B3">
        <w:rPr>
          <w:rFonts w:ascii="Trebuchet MS" w:hAnsi="Trebuchet MS"/>
        </w:rPr>
        <w:t>Circumstances that may require payment for an additional impairment rating include, but are not limited to:</w:t>
      </w:r>
    </w:p>
    <w:p w14:paraId="3A681F97" w14:textId="77777777" w:rsidR="00221190" w:rsidRPr="003774B3" w:rsidRDefault="00221190" w:rsidP="00221190">
      <w:pPr>
        <w:pStyle w:val="ListParagraph"/>
        <w:ind w:left="1440"/>
        <w:rPr>
          <w:rFonts w:ascii="Trebuchet MS" w:hAnsi="Trebuchet MS"/>
        </w:rPr>
      </w:pPr>
      <w:r w:rsidRPr="003774B3">
        <w:rPr>
          <w:rFonts w:ascii="Trebuchet MS" w:hAnsi="Trebuchet MS"/>
        </w:rPr>
        <w:t>Reopened claims;</w:t>
      </w:r>
    </w:p>
    <w:p w14:paraId="4790A8F0" w14:textId="77777777" w:rsidR="00221190" w:rsidRPr="003774B3" w:rsidRDefault="00221190" w:rsidP="00221190">
      <w:pPr>
        <w:pStyle w:val="ListParagraph"/>
        <w:ind w:left="1440"/>
        <w:rPr>
          <w:rFonts w:ascii="Trebuchet MS" w:hAnsi="Trebuchet MS"/>
        </w:rPr>
      </w:pPr>
      <w:r w:rsidRPr="003774B3">
        <w:rPr>
          <w:rFonts w:ascii="Trebuchet MS" w:hAnsi="Trebuchet MS"/>
        </w:rPr>
        <w:t>A subsequent request to review apportionment; or</w:t>
      </w:r>
    </w:p>
    <w:p w14:paraId="13ADEB2A" w14:textId="77777777" w:rsidR="00221190" w:rsidRPr="003774B3" w:rsidRDefault="00221190" w:rsidP="00221190">
      <w:pPr>
        <w:pStyle w:val="ListParagraph"/>
        <w:ind w:left="1440"/>
        <w:rPr>
          <w:rFonts w:ascii="Trebuchet MS" w:hAnsi="Trebuchet MS"/>
        </w:rPr>
      </w:pPr>
      <w:r w:rsidRPr="003774B3">
        <w:rPr>
          <w:rFonts w:ascii="Trebuchet MS" w:hAnsi="Trebuchet MS"/>
        </w:rPr>
        <w:t xml:space="preserve">An order </w:t>
      </w:r>
      <w:proofErr w:type="gramStart"/>
      <w:r w:rsidRPr="003774B3">
        <w:rPr>
          <w:rFonts w:ascii="Trebuchet MS" w:hAnsi="Trebuchet MS"/>
        </w:rPr>
        <w:t>of</w:t>
      </w:r>
      <w:proofErr w:type="gramEnd"/>
      <w:r w:rsidRPr="003774B3">
        <w:rPr>
          <w:rFonts w:ascii="Trebuchet MS" w:hAnsi="Trebuchet MS"/>
        </w:rPr>
        <w:t xml:space="preserve"> the Director or an Administrative Law Judge. </w:t>
      </w:r>
    </w:p>
    <w:p w14:paraId="4A5AECDD" w14:textId="2A5C7A34" w:rsidR="00221190" w:rsidRPr="003774B3" w:rsidRDefault="00221190" w:rsidP="00221190">
      <w:pPr>
        <w:pStyle w:val="ListParagraph"/>
        <w:ind w:left="1440"/>
        <w:rPr>
          <w:rFonts w:ascii="Trebuchet MS" w:hAnsi="Trebuchet MS"/>
        </w:rPr>
      </w:pPr>
      <w:r w:rsidRPr="003774B3">
        <w:rPr>
          <w:rFonts w:ascii="Trebuchet MS" w:hAnsi="Trebuchet MS"/>
        </w:rPr>
        <w:t xml:space="preserve">The </w:t>
      </w:r>
      <w:r w:rsidR="00B829FC" w:rsidRPr="003774B3">
        <w:rPr>
          <w:rFonts w:ascii="Trebuchet MS" w:hAnsi="Trebuchet MS"/>
        </w:rPr>
        <w:t xml:space="preserve">Physician managing the claim </w:t>
      </w:r>
      <w:r w:rsidRPr="003774B3">
        <w:rPr>
          <w:rFonts w:ascii="Trebuchet MS" w:hAnsi="Trebuchet MS"/>
        </w:rPr>
        <w:t>shall submit, in writing, all permanent work restrictions and recommendations for future maintenance care related to the compensable injury or occupational disease.</w:t>
      </w:r>
    </w:p>
    <w:p w14:paraId="37E28B26" w14:textId="0AD69F13" w:rsidR="008A7D78" w:rsidRPr="003774B3" w:rsidRDefault="008A7D78">
      <w:pPr>
        <w:pStyle w:val="ListParagraph"/>
        <w:numPr>
          <w:ilvl w:val="0"/>
          <w:numId w:val="29"/>
        </w:numPr>
        <w:ind w:left="1440"/>
        <w:rPr>
          <w:rFonts w:ascii="Trebuchet MS" w:hAnsi="Trebuchet MS"/>
        </w:rPr>
      </w:pPr>
      <w:r w:rsidRPr="003774B3">
        <w:rPr>
          <w:rFonts w:ascii="Trebuchet MS" w:hAnsi="Trebuchet MS"/>
        </w:rPr>
        <w:t>Provider Qualifications</w:t>
      </w:r>
    </w:p>
    <w:p w14:paraId="5D08C1CE" w14:textId="32424EA8" w:rsidR="00221190" w:rsidRPr="003774B3" w:rsidRDefault="00221190" w:rsidP="00221190">
      <w:pPr>
        <w:pStyle w:val="ListParagraph"/>
        <w:ind w:left="1440"/>
        <w:rPr>
          <w:rFonts w:ascii="Trebuchet MS" w:hAnsi="Trebuchet MS"/>
        </w:rPr>
      </w:pPr>
      <w:r w:rsidRPr="003774B3">
        <w:rPr>
          <w:rFonts w:ascii="Trebuchet MS" w:hAnsi="Trebuchet MS"/>
        </w:rPr>
        <w:t>The Physician determining a permanent impairment rating shall:</w:t>
      </w:r>
    </w:p>
    <w:p w14:paraId="3631C396" w14:textId="76321D22" w:rsidR="00221190" w:rsidRPr="003774B3" w:rsidRDefault="00221190" w:rsidP="00221190">
      <w:pPr>
        <w:pStyle w:val="ListParagraph"/>
        <w:ind w:left="1440"/>
        <w:rPr>
          <w:rFonts w:ascii="Trebuchet MS" w:hAnsi="Trebuchet MS"/>
        </w:rPr>
      </w:pPr>
      <w:r w:rsidRPr="003774B3">
        <w:rPr>
          <w:rFonts w:ascii="Trebuchet MS" w:hAnsi="Trebuchet MS"/>
        </w:rPr>
        <w:t>Be Level II accredited; and</w:t>
      </w:r>
    </w:p>
    <w:p w14:paraId="1048B370" w14:textId="5534BE8F" w:rsidR="00221190" w:rsidRPr="003774B3" w:rsidRDefault="00221190" w:rsidP="00221190">
      <w:pPr>
        <w:pStyle w:val="ListParagraph"/>
        <w:ind w:left="1440"/>
        <w:rPr>
          <w:rFonts w:ascii="Trebuchet MS" w:hAnsi="Trebuchet MS"/>
        </w:rPr>
      </w:pPr>
      <w:r w:rsidRPr="003774B3">
        <w:rPr>
          <w:rFonts w:ascii="Trebuchet MS" w:hAnsi="Trebuchet MS"/>
        </w:rPr>
        <w:t xml:space="preserve">Comply with Rule 5, as applicable. </w:t>
      </w:r>
    </w:p>
    <w:p w14:paraId="550A7270" w14:textId="203AE13F" w:rsidR="008A7D78" w:rsidRPr="003774B3" w:rsidRDefault="008A7D78">
      <w:pPr>
        <w:pStyle w:val="ListParagraph"/>
        <w:numPr>
          <w:ilvl w:val="0"/>
          <w:numId w:val="29"/>
        </w:numPr>
        <w:ind w:left="1440"/>
        <w:rPr>
          <w:rFonts w:ascii="Trebuchet MS" w:hAnsi="Trebuchet MS"/>
        </w:rPr>
      </w:pPr>
      <w:r w:rsidRPr="003774B3">
        <w:rPr>
          <w:rFonts w:ascii="Trebuchet MS" w:hAnsi="Trebuchet MS"/>
        </w:rPr>
        <w:lastRenderedPageBreak/>
        <w:t>MMI Without Permanent Impairment</w:t>
      </w:r>
    </w:p>
    <w:p w14:paraId="338763F1" w14:textId="77777777" w:rsidR="00221190" w:rsidRPr="003774B3" w:rsidRDefault="00221190" w:rsidP="00221190">
      <w:pPr>
        <w:pStyle w:val="ListParagraph"/>
        <w:ind w:left="1440"/>
        <w:rPr>
          <w:rFonts w:ascii="Trebuchet MS" w:hAnsi="Trebuchet MS"/>
        </w:rPr>
      </w:pPr>
      <w:r w:rsidRPr="003774B3">
        <w:rPr>
          <w:rFonts w:ascii="Trebuchet MS" w:hAnsi="Trebuchet MS"/>
        </w:rPr>
        <w:t xml:space="preserve">When a Physician determines that the injured worker has reached MMI with no permanent impairment, reimbursement shall be made for the examination at the appropriate level of E/M service. </w:t>
      </w:r>
    </w:p>
    <w:p w14:paraId="278CFC66" w14:textId="655BB8D2" w:rsidR="00221190" w:rsidRPr="003774B3" w:rsidRDefault="00221190" w:rsidP="00221190">
      <w:pPr>
        <w:pStyle w:val="ListParagraph"/>
        <w:ind w:left="1440"/>
        <w:rPr>
          <w:rFonts w:ascii="Trebuchet MS" w:hAnsi="Trebuchet MS"/>
        </w:rPr>
      </w:pPr>
      <w:r w:rsidRPr="003774B3">
        <w:rPr>
          <w:rFonts w:ascii="Trebuchet MS" w:hAnsi="Trebuchet MS"/>
        </w:rPr>
        <w:t xml:space="preserve">The </w:t>
      </w:r>
      <w:r w:rsidR="00B829FC" w:rsidRPr="003774B3">
        <w:rPr>
          <w:rFonts w:ascii="Trebuchet MS" w:hAnsi="Trebuchet MS"/>
        </w:rPr>
        <w:t xml:space="preserve">Physician managing </w:t>
      </w:r>
      <w:r w:rsidRPr="003774B3">
        <w:rPr>
          <w:rFonts w:ascii="Trebuchet MS" w:hAnsi="Trebuchet MS"/>
        </w:rPr>
        <w:t>the total workers’ compensation claim shall complete the Physician’s Report of Workers’ Compensation Injury (Closing Report), WC164, pursuant to section 18.7.2(B).</w:t>
      </w:r>
    </w:p>
    <w:p w14:paraId="62CC87D3" w14:textId="1FA00192" w:rsidR="008A7D78" w:rsidRPr="003774B3" w:rsidRDefault="008A7D78">
      <w:pPr>
        <w:pStyle w:val="ListParagraph"/>
        <w:numPr>
          <w:ilvl w:val="0"/>
          <w:numId w:val="29"/>
        </w:numPr>
        <w:ind w:left="1440"/>
        <w:rPr>
          <w:rFonts w:ascii="Trebuchet MS" w:hAnsi="Trebuchet MS"/>
        </w:rPr>
      </w:pPr>
      <w:r w:rsidRPr="003774B3">
        <w:rPr>
          <w:rFonts w:ascii="Trebuchet MS" w:hAnsi="Trebuchet MS"/>
        </w:rPr>
        <w:t>MMI With Permanent Impairment</w:t>
      </w:r>
    </w:p>
    <w:p w14:paraId="1E88043C" w14:textId="77777777" w:rsidR="00930499" w:rsidRPr="003774B3" w:rsidRDefault="00930499" w:rsidP="00930499">
      <w:pPr>
        <w:pStyle w:val="ListParagraph"/>
        <w:ind w:left="1440"/>
        <w:rPr>
          <w:rFonts w:ascii="Trebuchet MS" w:hAnsi="Trebuchet MS"/>
        </w:rPr>
      </w:pPr>
      <w:r w:rsidRPr="003774B3">
        <w:rPr>
          <w:rFonts w:ascii="Trebuchet MS" w:hAnsi="Trebuchet MS"/>
        </w:rPr>
        <w:t xml:space="preserve">The maximum allowance for a permanent impairment rating includes all services necessary to determine MMI and assign a permanent impairment rating. </w:t>
      </w:r>
    </w:p>
    <w:p w14:paraId="631727AB" w14:textId="77777777" w:rsidR="00930499" w:rsidRPr="003774B3" w:rsidRDefault="00930499" w:rsidP="00930499">
      <w:pPr>
        <w:pStyle w:val="ListParagraph"/>
        <w:ind w:left="1440"/>
        <w:rPr>
          <w:rFonts w:ascii="Trebuchet MS" w:hAnsi="Trebuchet MS"/>
        </w:rPr>
      </w:pPr>
      <w:r w:rsidRPr="003774B3">
        <w:rPr>
          <w:rFonts w:ascii="Trebuchet MS" w:hAnsi="Trebuchet MS"/>
        </w:rPr>
        <w:t>The fee includes:</w:t>
      </w:r>
    </w:p>
    <w:p w14:paraId="0A59BBF7" w14:textId="77777777" w:rsidR="00930499" w:rsidRPr="003774B3" w:rsidRDefault="00930499" w:rsidP="00930499">
      <w:pPr>
        <w:pStyle w:val="ListParagraph"/>
        <w:ind w:left="1440"/>
        <w:rPr>
          <w:rFonts w:ascii="Trebuchet MS" w:hAnsi="Trebuchet MS"/>
        </w:rPr>
      </w:pPr>
      <w:r w:rsidRPr="003774B3">
        <w:rPr>
          <w:rFonts w:ascii="Trebuchet MS" w:hAnsi="Trebuchet MS"/>
        </w:rPr>
        <w:t>The office visit;</w:t>
      </w:r>
    </w:p>
    <w:p w14:paraId="2F8CBB56" w14:textId="77777777" w:rsidR="00930499" w:rsidRPr="003774B3" w:rsidRDefault="00930499" w:rsidP="00930499">
      <w:pPr>
        <w:pStyle w:val="ListParagraph"/>
        <w:ind w:left="1440"/>
        <w:rPr>
          <w:rFonts w:ascii="Trebuchet MS" w:hAnsi="Trebuchet MS"/>
        </w:rPr>
      </w:pPr>
      <w:r w:rsidRPr="003774B3">
        <w:rPr>
          <w:rFonts w:ascii="Trebuchet MS" w:hAnsi="Trebuchet MS"/>
        </w:rPr>
        <w:t>A complete history and physical examination;</w:t>
      </w:r>
    </w:p>
    <w:p w14:paraId="44FBAC75" w14:textId="77777777" w:rsidR="00930499" w:rsidRPr="003774B3" w:rsidRDefault="00930499" w:rsidP="00930499">
      <w:pPr>
        <w:pStyle w:val="ListParagraph"/>
        <w:ind w:left="1440"/>
        <w:rPr>
          <w:rFonts w:ascii="Trebuchet MS" w:hAnsi="Trebuchet MS"/>
        </w:rPr>
      </w:pPr>
      <w:r w:rsidRPr="003774B3">
        <w:rPr>
          <w:rFonts w:ascii="Trebuchet MS" w:hAnsi="Trebuchet MS"/>
        </w:rPr>
        <w:t>Review of medical records, except as provided below;</w:t>
      </w:r>
    </w:p>
    <w:p w14:paraId="41853BD1" w14:textId="77777777" w:rsidR="00930499" w:rsidRPr="003774B3" w:rsidRDefault="00930499" w:rsidP="00930499">
      <w:pPr>
        <w:pStyle w:val="ListParagraph"/>
        <w:ind w:left="1440"/>
        <w:rPr>
          <w:rFonts w:ascii="Trebuchet MS" w:hAnsi="Trebuchet MS"/>
        </w:rPr>
      </w:pPr>
      <w:r w:rsidRPr="003774B3">
        <w:rPr>
          <w:rFonts w:ascii="Trebuchet MS" w:hAnsi="Trebuchet MS"/>
        </w:rPr>
        <w:t>Completion of all required measurements;</w:t>
      </w:r>
    </w:p>
    <w:p w14:paraId="2F549107" w14:textId="77777777" w:rsidR="00930499" w:rsidRPr="003774B3" w:rsidRDefault="00930499" w:rsidP="00930499">
      <w:pPr>
        <w:pStyle w:val="ListParagraph"/>
        <w:ind w:left="1440"/>
        <w:rPr>
          <w:rFonts w:ascii="Trebuchet MS" w:hAnsi="Trebuchet MS"/>
        </w:rPr>
      </w:pPr>
      <w:r w:rsidRPr="003774B3">
        <w:rPr>
          <w:rFonts w:ascii="Trebuchet MS" w:hAnsi="Trebuchet MS"/>
        </w:rPr>
        <w:t>Reference to all applicable tables and methodologies used to calculate the rating; and</w:t>
      </w:r>
    </w:p>
    <w:p w14:paraId="41FEFEFA" w14:textId="77777777" w:rsidR="00930499" w:rsidRPr="003774B3" w:rsidRDefault="00930499" w:rsidP="00930499">
      <w:pPr>
        <w:pStyle w:val="ListParagraph"/>
        <w:ind w:left="1440"/>
        <w:rPr>
          <w:rFonts w:ascii="Trebuchet MS" w:hAnsi="Trebuchet MS"/>
        </w:rPr>
      </w:pPr>
      <w:r w:rsidRPr="003774B3">
        <w:rPr>
          <w:rFonts w:ascii="Trebuchet MS" w:hAnsi="Trebuchet MS"/>
        </w:rPr>
        <w:t>Extensive Medical Records Review</w:t>
      </w:r>
    </w:p>
    <w:p w14:paraId="6E88A711" w14:textId="77777777" w:rsidR="00930499" w:rsidRPr="003774B3" w:rsidRDefault="00930499" w:rsidP="00930499">
      <w:pPr>
        <w:pStyle w:val="ListParagraph"/>
        <w:ind w:left="1440"/>
        <w:rPr>
          <w:rFonts w:ascii="Trebuchet MS" w:hAnsi="Trebuchet MS"/>
        </w:rPr>
      </w:pPr>
      <w:r w:rsidRPr="003774B3">
        <w:rPr>
          <w:rFonts w:ascii="Trebuchet MS" w:hAnsi="Trebuchet MS"/>
        </w:rPr>
        <w:t>Medical record review exceeding one hour may be separately reimbursable only when:</w:t>
      </w:r>
    </w:p>
    <w:p w14:paraId="0B7E26BF" w14:textId="77777777" w:rsidR="00930499" w:rsidRPr="003774B3" w:rsidRDefault="00930499" w:rsidP="00930499">
      <w:pPr>
        <w:pStyle w:val="ListParagraph"/>
        <w:ind w:left="1440"/>
        <w:rPr>
          <w:rFonts w:ascii="Trebuchet MS" w:hAnsi="Trebuchet MS"/>
        </w:rPr>
      </w:pPr>
      <w:r w:rsidRPr="003774B3">
        <w:rPr>
          <w:rFonts w:ascii="Trebuchet MS" w:hAnsi="Trebuchet MS"/>
        </w:rPr>
        <w:t>A separate written report is prepared; and</w:t>
      </w:r>
    </w:p>
    <w:p w14:paraId="01A132B3" w14:textId="77777777" w:rsidR="00930499" w:rsidRPr="003774B3" w:rsidRDefault="00930499" w:rsidP="00930499">
      <w:pPr>
        <w:pStyle w:val="ListParagraph"/>
        <w:ind w:left="1440"/>
        <w:rPr>
          <w:rFonts w:ascii="Trebuchet MS" w:hAnsi="Trebuchet MS"/>
        </w:rPr>
      </w:pPr>
      <w:r w:rsidRPr="003774B3">
        <w:rPr>
          <w:rFonts w:ascii="Trebuchet MS" w:hAnsi="Trebuchet MS"/>
        </w:rPr>
        <w:t xml:space="preserve">Prior authorization is obtained. </w:t>
      </w:r>
    </w:p>
    <w:p w14:paraId="2022B12E" w14:textId="77777777" w:rsidR="00930499" w:rsidRPr="003774B3" w:rsidRDefault="00930499" w:rsidP="00930499">
      <w:pPr>
        <w:pStyle w:val="ListParagraph"/>
        <w:ind w:left="1440"/>
        <w:rPr>
          <w:rFonts w:ascii="Trebuchet MS" w:hAnsi="Trebuchet MS"/>
        </w:rPr>
      </w:pPr>
      <w:r w:rsidRPr="003774B3">
        <w:rPr>
          <w:rFonts w:ascii="Trebuchet MS" w:hAnsi="Trebuchet MS"/>
        </w:rPr>
        <w:t>The separate report shall:</w:t>
      </w:r>
    </w:p>
    <w:p w14:paraId="6DF3F55F" w14:textId="77777777" w:rsidR="00930499" w:rsidRPr="003774B3" w:rsidRDefault="00930499" w:rsidP="00930499">
      <w:pPr>
        <w:pStyle w:val="ListParagraph"/>
        <w:ind w:left="1440"/>
        <w:rPr>
          <w:rFonts w:ascii="Trebuchet MS" w:hAnsi="Trebuchet MS"/>
        </w:rPr>
      </w:pPr>
      <w:r w:rsidRPr="003774B3">
        <w:rPr>
          <w:rFonts w:ascii="Trebuchet MS" w:hAnsi="Trebuchet MS"/>
        </w:rPr>
        <w:t>Identify each record reviewed;</w:t>
      </w:r>
    </w:p>
    <w:p w14:paraId="431923AD" w14:textId="4CC3BEA8" w:rsidR="00930499" w:rsidRPr="003774B3" w:rsidRDefault="00930499" w:rsidP="00930499">
      <w:pPr>
        <w:pStyle w:val="ListParagraph"/>
        <w:ind w:left="1440"/>
        <w:rPr>
          <w:rFonts w:ascii="Trebuchet MS" w:hAnsi="Trebuchet MS"/>
        </w:rPr>
      </w:pPr>
      <w:r w:rsidRPr="003774B3">
        <w:rPr>
          <w:rFonts w:ascii="Trebuchet MS" w:hAnsi="Trebuchet MS"/>
        </w:rPr>
        <w:t xml:space="preserve">Describe the specific information relied upon in determining MMI or impairment; and </w:t>
      </w:r>
    </w:p>
    <w:p w14:paraId="367A8422" w14:textId="77777777" w:rsidR="00930499" w:rsidRPr="003774B3" w:rsidRDefault="00930499" w:rsidP="00930499">
      <w:pPr>
        <w:pStyle w:val="ListParagraph"/>
        <w:ind w:left="1440"/>
        <w:rPr>
          <w:rFonts w:ascii="Trebuchet MS" w:hAnsi="Trebuchet MS"/>
        </w:rPr>
      </w:pPr>
      <w:r w:rsidRPr="003774B3">
        <w:rPr>
          <w:rFonts w:ascii="Trebuchet MS" w:hAnsi="Trebuchet MS"/>
        </w:rPr>
        <w:t>State the inclusive date range of the records reviewed.</w:t>
      </w:r>
    </w:p>
    <w:p w14:paraId="725B7CAE" w14:textId="152BCF7E" w:rsidR="00930499" w:rsidRPr="003774B3" w:rsidRDefault="00930499" w:rsidP="00930499">
      <w:pPr>
        <w:pStyle w:val="ListParagraph"/>
        <w:ind w:left="1440"/>
        <w:rPr>
          <w:rFonts w:ascii="Trebuchet MS" w:hAnsi="Trebuchet MS"/>
        </w:rPr>
      </w:pPr>
      <w:r w:rsidRPr="003774B3">
        <w:rPr>
          <w:rFonts w:ascii="Trebuchet MS" w:hAnsi="Trebuchet MS"/>
        </w:rPr>
        <w:t>When authorized, the separate written report shall be billed as a special report in accordance with section 18.7.2(E).</w:t>
      </w:r>
    </w:p>
    <w:p w14:paraId="4F284E0D" w14:textId="4B9F9344" w:rsidR="008A7D78" w:rsidRPr="003774B3" w:rsidRDefault="008A7D78">
      <w:pPr>
        <w:pStyle w:val="ListParagraph"/>
        <w:numPr>
          <w:ilvl w:val="0"/>
          <w:numId w:val="29"/>
        </w:numPr>
        <w:ind w:left="1440"/>
        <w:rPr>
          <w:rFonts w:ascii="Trebuchet MS" w:hAnsi="Trebuchet MS"/>
        </w:rPr>
      </w:pPr>
      <w:r w:rsidRPr="003774B3">
        <w:rPr>
          <w:rFonts w:ascii="Trebuchet MS" w:hAnsi="Trebuchet MS"/>
        </w:rPr>
        <w:lastRenderedPageBreak/>
        <w:t>Permanent Impairment Ratings Requiring Multiple Providers</w:t>
      </w:r>
    </w:p>
    <w:p w14:paraId="77957706" w14:textId="77777777" w:rsidR="00763C58" w:rsidRPr="003774B3" w:rsidRDefault="00763C58" w:rsidP="00763C58">
      <w:pPr>
        <w:pStyle w:val="ListParagraph"/>
        <w:ind w:left="1440"/>
        <w:rPr>
          <w:rFonts w:ascii="Trebuchet MS" w:hAnsi="Trebuchet MS"/>
        </w:rPr>
      </w:pPr>
      <w:r w:rsidRPr="003774B3">
        <w:rPr>
          <w:rFonts w:ascii="Trebuchet MS" w:hAnsi="Trebuchet MS"/>
        </w:rPr>
        <w:t>Physicians and Psychologists, including Level II Accredited Physicians, who provide consulting services for a whole-person impairment rating shall:</w:t>
      </w:r>
    </w:p>
    <w:p w14:paraId="3C041BC3" w14:textId="77777777" w:rsidR="00763C58" w:rsidRPr="003774B3" w:rsidRDefault="00763C58" w:rsidP="00763C58">
      <w:pPr>
        <w:pStyle w:val="ListParagraph"/>
        <w:ind w:left="1440"/>
        <w:rPr>
          <w:rFonts w:ascii="Trebuchet MS" w:hAnsi="Trebuchet MS"/>
        </w:rPr>
      </w:pPr>
      <w:r w:rsidRPr="003774B3">
        <w:rPr>
          <w:rFonts w:ascii="Trebuchet MS" w:hAnsi="Trebuchet MS"/>
        </w:rPr>
        <w:t xml:space="preserve">Bill using the appropriate E/M consultation code or psychological diagnostic evaluation code; and </w:t>
      </w:r>
    </w:p>
    <w:p w14:paraId="04A9E7FA" w14:textId="77777777" w:rsidR="00763C58" w:rsidRPr="003774B3" w:rsidRDefault="00763C58" w:rsidP="00763C58">
      <w:pPr>
        <w:pStyle w:val="ListParagraph"/>
        <w:ind w:left="1440"/>
        <w:rPr>
          <w:rFonts w:ascii="Trebuchet MS" w:hAnsi="Trebuchet MS"/>
        </w:rPr>
      </w:pPr>
      <w:r w:rsidRPr="003774B3">
        <w:rPr>
          <w:rFonts w:ascii="Trebuchet MS" w:hAnsi="Trebuchet MS"/>
        </w:rPr>
        <w:t>Forward their portion of the impairment findings to the Physician responsible for determining the combined whole-person rating.</w:t>
      </w:r>
    </w:p>
    <w:p w14:paraId="05351706" w14:textId="77777777" w:rsidR="00763C58" w:rsidRPr="003774B3" w:rsidRDefault="00763C58" w:rsidP="00763C58">
      <w:pPr>
        <w:pStyle w:val="ListParagraph"/>
        <w:ind w:left="1440"/>
        <w:rPr>
          <w:rFonts w:ascii="Trebuchet MS" w:hAnsi="Trebuchet MS"/>
        </w:rPr>
      </w:pPr>
      <w:r w:rsidRPr="003774B3">
        <w:rPr>
          <w:rFonts w:ascii="Trebuchet MS" w:hAnsi="Trebuchet MS"/>
        </w:rPr>
        <w:t>A return visit solely for range of motion (ROM) validation shall be billed using the appropriate CPT® code from the Medicine Section.</w:t>
      </w:r>
    </w:p>
    <w:p w14:paraId="39386567" w14:textId="577BC72B" w:rsidR="008A7D78" w:rsidRPr="003774B3" w:rsidRDefault="008A7D78">
      <w:pPr>
        <w:pStyle w:val="ListParagraph"/>
        <w:numPr>
          <w:ilvl w:val="0"/>
          <w:numId w:val="29"/>
        </w:numPr>
        <w:ind w:left="1440"/>
        <w:rPr>
          <w:rFonts w:ascii="Trebuchet MS" w:hAnsi="Trebuchet MS"/>
        </w:rPr>
      </w:pPr>
      <w:r w:rsidRPr="003774B3">
        <w:rPr>
          <w:rFonts w:ascii="Trebuchet MS" w:hAnsi="Trebuchet MS"/>
        </w:rPr>
        <w:t>Maximum Allowance</w:t>
      </w:r>
    </w:p>
    <w:p w14:paraId="3CBDAB67" w14:textId="77777777" w:rsidR="00763C58" w:rsidRPr="003774B3" w:rsidRDefault="00763C58" w:rsidP="00763C58">
      <w:pPr>
        <w:pStyle w:val="ListParagraph"/>
        <w:ind w:left="1440"/>
        <w:rPr>
          <w:rFonts w:ascii="Trebuchet MS" w:hAnsi="Trebuchet MS"/>
        </w:rPr>
      </w:pPr>
      <w:r w:rsidRPr="003774B3">
        <w:rPr>
          <w:rFonts w:ascii="Trebuchet MS" w:hAnsi="Trebuchet MS"/>
        </w:rPr>
        <w:t>The following maximum allowances apply:</w:t>
      </w:r>
    </w:p>
    <w:p w14:paraId="536571D9" w14:textId="61C5546A" w:rsidR="00763C58" w:rsidRPr="003774B3" w:rsidRDefault="00763C58" w:rsidP="00763C58">
      <w:pPr>
        <w:pStyle w:val="ListParagraph"/>
        <w:ind w:left="1440"/>
        <w:rPr>
          <w:rFonts w:ascii="Trebuchet MS" w:hAnsi="Trebuchet MS"/>
        </w:rPr>
      </w:pPr>
      <w:proofErr w:type="spellStart"/>
      <w:r w:rsidRPr="003774B3">
        <w:rPr>
          <w:rFonts w:ascii="Trebuchet MS" w:hAnsi="Trebuchet MS"/>
        </w:rPr>
        <w:t>DoWC</w:t>
      </w:r>
      <w:proofErr w:type="spellEnd"/>
      <w:r w:rsidRPr="003774B3">
        <w:rPr>
          <w:rFonts w:ascii="Trebuchet MS" w:hAnsi="Trebuchet MS"/>
        </w:rPr>
        <w:t xml:space="preserve"> Z0759 - Impairment Rating by the </w:t>
      </w:r>
      <w:r w:rsidR="00B829FC" w:rsidRPr="003774B3">
        <w:rPr>
          <w:rFonts w:ascii="Trebuchet MS" w:hAnsi="Trebuchet MS"/>
        </w:rPr>
        <w:t>treating Physician</w:t>
      </w:r>
      <w:r w:rsidRPr="003774B3">
        <w:rPr>
          <w:rFonts w:ascii="Trebuchet MS" w:hAnsi="Trebuchet MS"/>
        </w:rPr>
        <w:t>: $</w:t>
      </w:r>
      <w:r w:rsidR="00BE3D30">
        <w:rPr>
          <w:rFonts w:ascii="Trebuchet MS" w:hAnsi="Trebuchet MS"/>
        </w:rPr>
        <w:t>589.17</w:t>
      </w:r>
    </w:p>
    <w:p w14:paraId="52593ABF" w14:textId="6E484B2C" w:rsidR="00763C58" w:rsidRPr="003774B3" w:rsidRDefault="00763C58" w:rsidP="00763C58">
      <w:pPr>
        <w:pStyle w:val="ListParagraph"/>
        <w:ind w:left="1440"/>
        <w:rPr>
          <w:rFonts w:ascii="Trebuchet MS" w:hAnsi="Trebuchet MS"/>
        </w:rPr>
      </w:pPr>
      <w:proofErr w:type="spellStart"/>
      <w:r w:rsidRPr="003774B3">
        <w:rPr>
          <w:rFonts w:ascii="Trebuchet MS" w:hAnsi="Trebuchet MS"/>
        </w:rPr>
        <w:t>DoWC</w:t>
      </w:r>
      <w:proofErr w:type="spellEnd"/>
      <w:r w:rsidRPr="003774B3">
        <w:rPr>
          <w:rFonts w:ascii="Trebuchet MS" w:hAnsi="Trebuchet MS"/>
        </w:rPr>
        <w:t xml:space="preserve"> Z0760 - Impairment Rating by a non-treating Level II Accredited Physician: $8</w:t>
      </w:r>
      <w:r w:rsidR="00BE3D30">
        <w:rPr>
          <w:rFonts w:ascii="Trebuchet MS" w:hAnsi="Trebuchet MS"/>
        </w:rPr>
        <w:t>09.06</w:t>
      </w:r>
    </w:p>
    <w:p w14:paraId="5D0054A3" w14:textId="754AC617" w:rsidR="008A7D78" w:rsidRPr="003774B3" w:rsidRDefault="008A7D78">
      <w:pPr>
        <w:pStyle w:val="ListParagraph"/>
        <w:numPr>
          <w:ilvl w:val="0"/>
          <w:numId w:val="29"/>
        </w:numPr>
        <w:ind w:left="1440"/>
        <w:rPr>
          <w:rFonts w:ascii="Trebuchet MS" w:hAnsi="Trebuchet MS"/>
        </w:rPr>
      </w:pPr>
      <w:r w:rsidRPr="003774B3">
        <w:rPr>
          <w:rFonts w:ascii="Trebuchet MS" w:hAnsi="Trebuchet MS"/>
        </w:rPr>
        <w:t>Missed, Cancelled, or Rescheduled Impairment Rating Appointments</w:t>
      </w:r>
    </w:p>
    <w:p w14:paraId="7047AEDD" w14:textId="77777777" w:rsidR="00763C58" w:rsidRPr="003774B3" w:rsidRDefault="00763C58" w:rsidP="00763C58">
      <w:pPr>
        <w:pStyle w:val="ListParagraph"/>
        <w:ind w:left="1440"/>
        <w:rPr>
          <w:rFonts w:ascii="Trebuchet MS" w:hAnsi="Trebuchet MS"/>
        </w:rPr>
      </w:pPr>
      <w:r w:rsidRPr="003774B3">
        <w:rPr>
          <w:rFonts w:ascii="Trebuchet MS" w:hAnsi="Trebuchet MS"/>
        </w:rPr>
        <w:t xml:space="preserve">If the injured worker fails to attend the scheduled impairment rating appointment, or if the parties notify the Physician of a cancellation or rescheduling five days or less prior to the appointment, the Physician shall be paid one-half of the Fee Schedule allowance. </w:t>
      </w:r>
    </w:p>
    <w:p w14:paraId="090C4701" w14:textId="5965B564" w:rsidR="00763C58" w:rsidRPr="003774B3" w:rsidRDefault="00763C58" w:rsidP="00763C58">
      <w:pPr>
        <w:pStyle w:val="ListParagraph"/>
        <w:ind w:left="1440"/>
        <w:rPr>
          <w:rFonts w:ascii="Trebuchet MS" w:hAnsi="Trebuchet MS"/>
        </w:rPr>
      </w:pPr>
      <w:proofErr w:type="spellStart"/>
      <w:r w:rsidRPr="003774B3">
        <w:rPr>
          <w:rFonts w:ascii="Trebuchet MS" w:hAnsi="Trebuchet MS"/>
        </w:rPr>
        <w:t>DoWC</w:t>
      </w:r>
      <w:proofErr w:type="spellEnd"/>
      <w:r w:rsidRPr="003774B3">
        <w:rPr>
          <w:rFonts w:ascii="Trebuchet MS" w:hAnsi="Trebuchet MS"/>
        </w:rPr>
        <w:t xml:space="preserve"> Z0764 - cancelled impairment rating, &lt;5 days: </w:t>
      </w:r>
      <w:r w:rsidR="00B829FC" w:rsidRPr="003774B3">
        <w:rPr>
          <w:rFonts w:ascii="Trebuchet MS" w:hAnsi="Trebuchet MS"/>
        </w:rPr>
        <w:t xml:space="preserve">treating Physician </w:t>
      </w:r>
      <w:r w:rsidRPr="003774B3">
        <w:rPr>
          <w:rFonts w:ascii="Trebuchet MS" w:hAnsi="Trebuchet MS"/>
        </w:rPr>
        <w:t xml:space="preserve">$312.12; non-treating Physician $419.28 </w:t>
      </w:r>
    </w:p>
    <w:p w14:paraId="5D29EEEB" w14:textId="370CA870" w:rsidR="00763C58" w:rsidRPr="003774B3" w:rsidRDefault="00763C58" w:rsidP="00763C58">
      <w:pPr>
        <w:pStyle w:val="ListParagraph"/>
        <w:ind w:left="1440"/>
        <w:rPr>
          <w:rFonts w:ascii="Trebuchet MS" w:hAnsi="Trebuchet MS"/>
        </w:rPr>
      </w:pPr>
      <w:r w:rsidRPr="003774B3">
        <w:rPr>
          <w:rFonts w:ascii="Trebuchet MS" w:hAnsi="Trebuchet MS"/>
        </w:rPr>
        <w:t>The Physician shall indicate the code corresponding to the scheduled service in segment PWK of an 837P transaction or item 19 of the CMS-1500 Form.</w:t>
      </w:r>
    </w:p>
    <w:p w14:paraId="649DDA48" w14:textId="3FF56146" w:rsidR="008A7D78" w:rsidRPr="003774B3" w:rsidRDefault="0058688A" w:rsidP="0058688A">
      <w:pPr>
        <w:pStyle w:val="Heading3"/>
        <w:tabs>
          <w:tab w:val="clear" w:pos="2160"/>
          <w:tab w:val="left" w:pos="1440"/>
        </w:tabs>
        <w:rPr>
          <w:rFonts w:ascii="Trebuchet MS" w:hAnsi="Trebuchet MS"/>
        </w:rPr>
      </w:pPr>
      <w:bookmarkStart w:id="37" w:name="_Toc233631691"/>
      <w:r w:rsidRPr="003774B3">
        <w:rPr>
          <w:rFonts w:ascii="Trebuchet MS" w:hAnsi="Trebuchet MS"/>
        </w:rPr>
        <w:t>18.7.5</w:t>
      </w:r>
      <w:r w:rsidRPr="003774B3">
        <w:rPr>
          <w:rFonts w:ascii="Trebuchet MS" w:hAnsi="Trebuchet MS"/>
        </w:rPr>
        <w:tab/>
      </w:r>
      <w:r w:rsidR="00F05BDF">
        <w:rPr>
          <w:rFonts w:ascii="Trebuchet MS" w:hAnsi="Trebuchet MS"/>
        </w:rPr>
        <w:t xml:space="preserve">Missed </w:t>
      </w:r>
      <w:r w:rsidR="008A7D78" w:rsidRPr="003774B3">
        <w:rPr>
          <w:rFonts w:ascii="Trebuchet MS" w:hAnsi="Trebuchet MS"/>
        </w:rPr>
        <w:t>Payer-Made Appointments</w:t>
      </w:r>
      <w:bookmarkEnd w:id="37"/>
    </w:p>
    <w:p w14:paraId="41118F6F" w14:textId="6B1AFB07" w:rsidR="00763C58" w:rsidRPr="003774B3" w:rsidRDefault="0058688A">
      <w:pPr>
        <w:pStyle w:val="ListParagraph"/>
        <w:numPr>
          <w:ilvl w:val="0"/>
          <w:numId w:val="30"/>
        </w:numPr>
        <w:ind w:left="1440"/>
        <w:rPr>
          <w:rFonts w:ascii="Trebuchet MS" w:hAnsi="Trebuchet MS"/>
        </w:rPr>
      </w:pPr>
      <w:r w:rsidRPr="003774B3">
        <w:rPr>
          <w:rFonts w:ascii="Trebuchet MS" w:hAnsi="Trebuchet MS"/>
        </w:rPr>
        <w:t>Initial Missed Appointment</w:t>
      </w:r>
    </w:p>
    <w:p w14:paraId="01C84AF7" w14:textId="7E899985" w:rsidR="00A32D23" w:rsidRDefault="0058688A" w:rsidP="0058688A">
      <w:pPr>
        <w:pStyle w:val="ListParagraph"/>
        <w:ind w:left="1440"/>
        <w:rPr>
          <w:rFonts w:ascii="Trebuchet MS" w:hAnsi="Trebuchet MS"/>
        </w:rPr>
      </w:pPr>
      <w:r w:rsidRPr="003774B3">
        <w:rPr>
          <w:rFonts w:ascii="Trebuchet MS" w:hAnsi="Trebuchet MS"/>
        </w:rPr>
        <w:t xml:space="preserve">Unless otherwise specified in this Rule, </w:t>
      </w:r>
      <w:r w:rsidR="00A32D23">
        <w:rPr>
          <w:rFonts w:ascii="Trebuchet MS" w:hAnsi="Trebuchet MS"/>
        </w:rPr>
        <w:t xml:space="preserve">when an injured worker fails to attend a scheduled appointment, the Provider should notify the Payer within five days. </w:t>
      </w:r>
    </w:p>
    <w:p w14:paraId="73391074" w14:textId="640617BC" w:rsidR="00A32D23" w:rsidRDefault="00A32D23" w:rsidP="0058688A">
      <w:pPr>
        <w:pStyle w:val="ListParagraph"/>
        <w:ind w:left="1440"/>
        <w:rPr>
          <w:rFonts w:ascii="Trebuchet MS" w:hAnsi="Trebuchet MS"/>
        </w:rPr>
      </w:pPr>
      <w:r>
        <w:rPr>
          <w:rFonts w:ascii="Trebuchet MS" w:hAnsi="Trebuchet MS"/>
        </w:rPr>
        <w:t xml:space="preserve">Upon notification, the Payer may elect to schedule a subsequent appointment. </w:t>
      </w:r>
    </w:p>
    <w:p w14:paraId="54CA3A93" w14:textId="5D3FBBB2" w:rsidR="0058688A" w:rsidRPr="003774B3" w:rsidRDefault="00A32D23" w:rsidP="0058688A">
      <w:pPr>
        <w:pStyle w:val="ListParagraph"/>
        <w:ind w:left="1440"/>
        <w:rPr>
          <w:rFonts w:ascii="Trebuchet MS" w:hAnsi="Trebuchet MS"/>
        </w:rPr>
      </w:pPr>
      <w:r>
        <w:rPr>
          <w:rFonts w:ascii="Trebuchet MS" w:hAnsi="Trebuchet MS"/>
        </w:rPr>
        <w:lastRenderedPageBreak/>
        <w:t xml:space="preserve">A cancellation or </w:t>
      </w:r>
      <w:r w:rsidR="0058688A" w:rsidRPr="003774B3">
        <w:rPr>
          <w:rFonts w:ascii="Trebuchet MS" w:hAnsi="Trebuchet MS"/>
        </w:rPr>
        <w:t xml:space="preserve">no-show fee is payable only </w:t>
      </w:r>
      <w:r>
        <w:rPr>
          <w:rFonts w:ascii="Trebuchet MS" w:hAnsi="Trebuchet MS"/>
        </w:rPr>
        <w:t>when the injured worker fails to attend a subsequent appointment scheduled by the Payer.</w:t>
      </w:r>
    </w:p>
    <w:p w14:paraId="71BD3066" w14:textId="0CF478A0" w:rsidR="0058688A" w:rsidRPr="003774B3" w:rsidRDefault="0058688A">
      <w:pPr>
        <w:pStyle w:val="ListParagraph"/>
        <w:numPr>
          <w:ilvl w:val="0"/>
          <w:numId w:val="30"/>
        </w:numPr>
        <w:ind w:left="1440"/>
        <w:rPr>
          <w:rFonts w:ascii="Trebuchet MS" w:hAnsi="Trebuchet MS"/>
        </w:rPr>
      </w:pPr>
      <w:r w:rsidRPr="003774B3">
        <w:rPr>
          <w:rFonts w:ascii="Trebuchet MS" w:hAnsi="Trebuchet MS"/>
        </w:rPr>
        <w:t>Subsequent Missed Appointments</w:t>
      </w:r>
    </w:p>
    <w:p w14:paraId="3DB98C67" w14:textId="510FC459" w:rsidR="0058688A" w:rsidRPr="003774B3" w:rsidRDefault="0058688A" w:rsidP="0058688A">
      <w:pPr>
        <w:pStyle w:val="ListParagraph"/>
        <w:ind w:left="1440"/>
        <w:rPr>
          <w:rFonts w:ascii="Trebuchet MS" w:hAnsi="Trebuchet MS"/>
        </w:rPr>
      </w:pPr>
      <w:r w:rsidRPr="003774B3">
        <w:rPr>
          <w:rFonts w:ascii="Trebuchet MS" w:hAnsi="Trebuchet MS"/>
        </w:rPr>
        <w:t>If the injured worker fails to keep a</w:t>
      </w:r>
      <w:r w:rsidR="00F05BDF">
        <w:rPr>
          <w:rFonts w:ascii="Trebuchet MS" w:hAnsi="Trebuchet MS"/>
        </w:rPr>
        <w:t>n</w:t>
      </w:r>
      <w:r w:rsidRPr="003774B3">
        <w:rPr>
          <w:rFonts w:ascii="Trebuchet MS" w:hAnsi="Trebuchet MS"/>
        </w:rPr>
        <w:t xml:space="preserve"> appointment that is scheduled pursuant to subsection A, </w:t>
      </w:r>
      <w:r w:rsidR="00F05BDF">
        <w:rPr>
          <w:rFonts w:ascii="Trebuchet MS" w:hAnsi="Trebuchet MS"/>
        </w:rPr>
        <w:t xml:space="preserve">and the Payer has not cancelled five days prior to the appointment, </w:t>
      </w:r>
      <w:r w:rsidRPr="003774B3">
        <w:rPr>
          <w:rFonts w:ascii="Trebuchet MS" w:hAnsi="Trebuchet MS"/>
        </w:rPr>
        <w:t xml:space="preserve">the Provider may bill a </w:t>
      </w:r>
      <w:r w:rsidR="00F05BDF">
        <w:rPr>
          <w:rFonts w:ascii="Trebuchet MS" w:hAnsi="Trebuchet MS"/>
        </w:rPr>
        <w:t>missed appointment</w:t>
      </w:r>
      <w:r w:rsidRPr="003774B3">
        <w:rPr>
          <w:rFonts w:ascii="Trebuchet MS" w:hAnsi="Trebuchet MS"/>
        </w:rPr>
        <w:t xml:space="preserve"> fee.</w:t>
      </w:r>
    </w:p>
    <w:p w14:paraId="19DA14AE" w14:textId="01F94F49" w:rsidR="0058688A" w:rsidRPr="003774B3" w:rsidRDefault="0058688A">
      <w:pPr>
        <w:pStyle w:val="ListParagraph"/>
        <w:numPr>
          <w:ilvl w:val="0"/>
          <w:numId w:val="30"/>
        </w:numPr>
        <w:ind w:left="1440"/>
        <w:rPr>
          <w:rFonts w:ascii="Trebuchet MS" w:hAnsi="Trebuchet MS"/>
        </w:rPr>
      </w:pPr>
      <w:r w:rsidRPr="003774B3">
        <w:rPr>
          <w:rFonts w:ascii="Trebuchet MS" w:hAnsi="Trebuchet MS"/>
        </w:rPr>
        <w:t>Maximum Allowance</w:t>
      </w:r>
    </w:p>
    <w:p w14:paraId="706D6333" w14:textId="36D37EBE" w:rsidR="00147D29" w:rsidRDefault="0058688A" w:rsidP="0058688A">
      <w:pPr>
        <w:pStyle w:val="ListParagraph"/>
        <w:ind w:left="1440"/>
        <w:rPr>
          <w:rFonts w:ascii="Trebuchet MS" w:hAnsi="Trebuchet MS"/>
        </w:rPr>
      </w:pPr>
      <w:proofErr w:type="spellStart"/>
      <w:r w:rsidRPr="003774B3">
        <w:rPr>
          <w:rFonts w:ascii="Trebuchet MS" w:hAnsi="Trebuchet MS"/>
        </w:rPr>
        <w:t>DoWC</w:t>
      </w:r>
      <w:proofErr w:type="spellEnd"/>
      <w:r w:rsidRPr="003774B3">
        <w:rPr>
          <w:rFonts w:ascii="Trebuchet MS" w:hAnsi="Trebuchet MS"/>
        </w:rPr>
        <w:t xml:space="preserve"> Z07</w:t>
      </w:r>
      <w:r w:rsidR="00147D29">
        <w:rPr>
          <w:rFonts w:ascii="Trebuchet MS" w:hAnsi="Trebuchet MS"/>
        </w:rPr>
        <w:t>40</w:t>
      </w:r>
      <w:r w:rsidRPr="003774B3">
        <w:rPr>
          <w:rFonts w:ascii="Trebuchet MS" w:hAnsi="Trebuchet MS"/>
        </w:rPr>
        <w:t xml:space="preserve"> - </w:t>
      </w:r>
      <w:r w:rsidR="00147D29">
        <w:rPr>
          <w:rFonts w:ascii="Trebuchet MS" w:hAnsi="Trebuchet MS"/>
        </w:rPr>
        <w:t>missed appointment with a Physician, NP, PA, or Psychologist: $1</w:t>
      </w:r>
      <w:r w:rsidR="00D040BC">
        <w:rPr>
          <w:rFonts w:ascii="Trebuchet MS" w:hAnsi="Trebuchet MS"/>
        </w:rPr>
        <w:t>5</w:t>
      </w:r>
      <w:r w:rsidR="00147D29">
        <w:rPr>
          <w:rFonts w:ascii="Trebuchet MS" w:hAnsi="Trebuchet MS"/>
        </w:rPr>
        <w:t>0.00</w:t>
      </w:r>
    </w:p>
    <w:p w14:paraId="6B43BD49" w14:textId="409C5BF5" w:rsidR="0058688A" w:rsidRPr="003774B3" w:rsidRDefault="00147D29" w:rsidP="0058688A">
      <w:pPr>
        <w:pStyle w:val="ListParagraph"/>
        <w:ind w:left="1440"/>
        <w:rPr>
          <w:rFonts w:ascii="Trebuchet MS" w:hAnsi="Trebuchet MS"/>
        </w:rPr>
      </w:pPr>
      <w:proofErr w:type="spellStart"/>
      <w:r>
        <w:rPr>
          <w:rFonts w:ascii="Trebuchet MS" w:hAnsi="Trebuchet MS"/>
        </w:rPr>
        <w:t>DoWC</w:t>
      </w:r>
      <w:proofErr w:type="spellEnd"/>
      <w:r>
        <w:rPr>
          <w:rFonts w:ascii="Trebuchet MS" w:hAnsi="Trebuchet MS"/>
        </w:rPr>
        <w:t xml:space="preserve"> Z0741 – </w:t>
      </w:r>
      <w:r w:rsidRPr="003774B3">
        <w:rPr>
          <w:rFonts w:ascii="Trebuchet MS" w:hAnsi="Trebuchet MS"/>
        </w:rPr>
        <w:t>missed appointment</w:t>
      </w:r>
      <w:r>
        <w:rPr>
          <w:rFonts w:ascii="Trebuchet MS" w:hAnsi="Trebuchet MS"/>
        </w:rPr>
        <w:t>, all other Providers</w:t>
      </w:r>
      <w:r w:rsidRPr="003774B3">
        <w:rPr>
          <w:rFonts w:ascii="Trebuchet MS" w:hAnsi="Trebuchet MS"/>
        </w:rPr>
        <w:t>: $</w:t>
      </w:r>
      <w:r w:rsidR="00D040BC">
        <w:rPr>
          <w:rFonts w:ascii="Trebuchet MS" w:hAnsi="Trebuchet MS"/>
        </w:rPr>
        <w:t>80</w:t>
      </w:r>
      <w:r>
        <w:rPr>
          <w:rFonts w:ascii="Trebuchet MS" w:hAnsi="Trebuchet MS"/>
        </w:rPr>
        <w:t>.00</w:t>
      </w:r>
    </w:p>
    <w:p w14:paraId="20C180D9" w14:textId="06B875CC" w:rsidR="0058688A" w:rsidRPr="003774B3" w:rsidRDefault="0058688A" w:rsidP="0058688A">
      <w:pPr>
        <w:pStyle w:val="ListParagraph"/>
        <w:ind w:left="1440"/>
        <w:rPr>
          <w:rFonts w:ascii="Trebuchet MS" w:hAnsi="Trebuchet MS"/>
        </w:rPr>
      </w:pPr>
      <w:proofErr w:type="spellStart"/>
      <w:r w:rsidRPr="003774B3">
        <w:rPr>
          <w:rFonts w:ascii="Trebuchet MS" w:hAnsi="Trebuchet MS"/>
        </w:rPr>
        <w:t>DoWC</w:t>
      </w:r>
      <w:proofErr w:type="spellEnd"/>
      <w:r w:rsidRPr="003774B3">
        <w:rPr>
          <w:rFonts w:ascii="Trebuchet MS" w:hAnsi="Trebuchet MS"/>
        </w:rPr>
        <w:t xml:space="preserve"> Z074</w:t>
      </w:r>
      <w:r w:rsidR="00147D29">
        <w:rPr>
          <w:rFonts w:ascii="Trebuchet MS" w:hAnsi="Trebuchet MS"/>
        </w:rPr>
        <w:t>2</w:t>
      </w:r>
      <w:r w:rsidRPr="003774B3">
        <w:rPr>
          <w:rFonts w:ascii="Trebuchet MS" w:hAnsi="Trebuchet MS"/>
        </w:rPr>
        <w:t xml:space="preserve"> - missed appointment, 4 or more hours</w:t>
      </w:r>
      <w:r w:rsidR="00147D29">
        <w:rPr>
          <w:rFonts w:ascii="Trebuchet MS" w:hAnsi="Trebuchet MS"/>
        </w:rPr>
        <w:t>, any Provider: $400.00</w:t>
      </w:r>
      <w:r w:rsidRPr="003774B3">
        <w:rPr>
          <w:rFonts w:ascii="Trebuchet MS" w:hAnsi="Trebuchet MS"/>
        </w:rPr>
        <w:t xml:space="preserve"> </w:t>
      </w:r>
    </w:p>
    <w:p w14:paraId="7F5B6558" w14:textId="3A78CAE4" w:rsidR="0058688A" w:rsidRDefault="0058688A" w:rsidP="0058688A">
      <w:pPr>
        <w:pStyle w:val="ListParagraph"/>
        <w:ind w:left="1440"/>
        <w:rPr>
          <w:rFonts w:ascii="Trebuchet MS" w:hAnsi="Trebuchet MS"/>
        </w:rPr>
      </w:pPr>
      <w:r w:rsidRPr="003774B3">
        <w:rPr>
          <w:rFonts w:ascii="Trebuchet MS" w:hAnsi="Trebuchet MS"/>
        </w:rPr>
        <w:t>The Provider shall indicate the code corresponding to the scheduled service in segment PWK of an 837P transaction or item 19 of the CMS-1500 Form.</w:t>
      </w:r>
    </w:p>
    <w:p w14:paraId="15FE3AF2" w14:textId="67B92298" w:rsidR="00117C54" w:rsidRPr="003774B3" w:rsidRDefault="007411EF" w:rsidP="0058688A">
      <w:pPr>
        <w:pStyle w:val="ListParagraph"/>
        <w:ind w:left="1440"/>
        <w:rPr>
          <w:rFonts w:ascii="Trebuchet MS" w:hAnsi="Trebuchet MS"/>
        </w:rPr>
      </w:pPr>
      <w:r>
        <w:rPr>
          <w:rFonts w:ascii="Trebuchet MS" w:hAnsi="Trebuchet MS"/>
        </w:rPr>
        <w:t>Missed appointment fees for interpreter services shall be reimbursed in accordance with section 18.7.9</w:t>
      </w:r>
      <w:r w:rsidR="00C751C5">
        <w:rPr>
          <w:rFonts w:ascii="Trebuchet MS" w:hAnsi="Trebuchet MS"/>
        </w:rPr>
        <w:t>(C)</w:t>
      </w:r>
      <w:r>
        <w:rPr>
          <w:rFonts w:ascii="Trebuchet MS" w:hAnsi="Trebuchet MS"/>
        </w:rPr>
        <w:t>.</w:t>
      </w:r>
    </w:p>
    <w:p w14:paraId="40D72AC9" w14:textId="288F330A" w:rsidR="0058688A" w:rsidRPr="003774B3" w:rsidRDefault="0058688A" w:rsidP="0058688A">
      <w:pPr>
        <w:pStyle w:val="Heading3"/>
        <w:tabs>
          <w:tab w:val="clear" w:pos="2160"/>
          <w:tab w:val="left" w:pos="1440"/>
        </w:tabs>
        <w:rPr>
          <w:rFonts w:ascii="Trebuchet MS" w:hAnsi="Trebuchet MS"/>
        </w:rPr>
      </w:pPr>
      <w:bookmarkStart w:id="38" w:name="_Toc233631692"/>
      <w:r w:rsidRPr="003774B3">
        <w:rPr>
          <w:rFonts w:ascii="Trebuchet MS" w:hAnsi="Trebuchet MS"/>
        </w:rPr>
        <w:t>18.7.6</w:t>
      </w:r>
      <w:r w:rsidRPr="003774B3">
        <w:rPr>
          <w:rFonts w:ascii="Trebuchet MS" w:hAnsi="Trebuchet MS"/>
        </w:rPr>
        <w:tab/>
        <w:t>Deposition and Testimony</w:t>
      </w:r>
      <w:bookmarkEnd w:id="38"/>
    </w:p>
    <w:p w14:paraId="5309CBD6" w14:textId="77777777" w:rsidR="00A938C9" w:rsidRPr="003774B3" w:rsidRDefault="00A938C9" w:rsidP="00A938C9">
      <w:pPr>
        <w:tabs>
          <w:tab w:val="left" w:pos="0"/>
        </w:tabs>
        <w:rPr>
          <w:rFonts w:ascii="Trebuchet MS" w:hAnsi="Trebuchet MS"/>
        </w:rPr>
      </w:pPr>
      <w:r w:rsidRPr="003774B3">
        <w:rPr>
          <w:rFonts w:ascii="Trebuchet MS" w:hAnsi="Trebuchet MS"/>
        </w:rPr>
        <w:t>When parties do not agree in advance upon lesser fees, cancellation periods, or cancellation fees, the allowances and requirements in this subsection shall apply.</w:t>
      </w:r>
    </w:p>
    <w:p w14:paraId="2C796C76" w14:textId="39DDA5C9" w:rsidR="0058688A" w:rsidRPr="003774B3" w:rsidRDefault="00A938C9" w:rsidP="00A938C9">
      <w:pPr>
        <w:tabs>
          <w:tab w:val="left" w:pos="0"/>
        </w:tabs>
        <w:rPr>
          <w:rFonts w:ascii="Trebuchet MS" w:hAnsi="Trebuchet MS"/>
        </w:rPr>
      </w:pPr>
      <w:r w:rsidRPr="003774B3">
        <w:rPr>
          <w:rFonts w:ascii="Trebuchet MS" w:hAnsi="Trebuchet MS"/>
        </w:rPr>
        <w:t xml:space="preserve">Upon </w:t>
      </w:r>
      <w:proofErr w:type="gramStart"/>
      <w:r w:rsidRPr="003774B3">
        <w:rPr>
          <w:rFonts w:ascii="Trebuchet MS" w:hAnsi="Trebuchet MS"/>
        </w:rPr>
        <w:t>a showing of</w:t>
      </w:r>
      <w:proofErr w:type="gramEnd"/>
      <w:r w:rsidRPr="003774B3">
        <w:rPr>
          <w:rFonts w:ascii="Trebuchet MS" w:hAnsi="Trebuchet MS"/>
        </w:rPr>
        <w:t xml:space="preserve"> good cause, an Administrative Law Judge (ALJ) may authorize reimbursement </w:t>
      </w:r>
      <w:proofErr w:type="gramStart"/>
      <w:r w:rsidRPr="003774B3">
        <w:rPr>
          <w:rFonts w:ascii="Trebuchet MS" w:hAnsi="Trebuchet MS"/>
        </w:rPr>
        <w:t>in excess of</w:t>
      </w:r>
      <w:proofErr w:type="gramEnd"/>
      <w:r w:rsidRPr="003774B3">
        <w:rPr>
          <w:rFonts w:ascii="Trebuchet MS" w:hAnsi="Trebuchet MS"/>
        </w:rPr>
        <w:t xml:space="preserve"> the Fee Schedule allowance. This authority does not apply to any other services, codes, or fees established in this Rule.</w:t>
      </w:r>
    </w:p>
    <w:p w14:paraId="30D91331" w14:textId="6E1468CF" w:rsidR="00A938C9" w:rsidRPr="003774B3" w:rsidRDefault="00A938C9">
      <w:pPr>
        <w:pStyle w:val="ListParagraph"/>
        <w:numPr>
          <w:ilvl w:val="0"/>
          <w:numId w:val="31"/>
        </w:numPr>
        <w:ind w:left="1440"/>
        <w:rPr>
          <w:rFonts w:ascii="Trebuchet MS" w:hAnsi="Trebuchet MS"/>
        </w:rPr>
      </w:pPr>
      <w:r w:rsidRPr="003774B3">
        <w:rPr>
          <w:rFonts w:ascii="Trebuchet MS" w:hAnsi="Trebuchet MS"/>
        </w:rPr>
        <w:t>Preparation Time</w:t>
      </w:r>
    </w:p>
    <w:p w14:paraId="2BDB8022" w14:textId="77777777" w:rsidR="00A938C9" w:rsidRPr="003774B3" w:rsidRDefault="00A938C9" w:rsidP="00A938C9">
      <w:pPr>
        <w:pStyle w:val="ListParagraph"/>
        <w:ind w:left="1440"/>
        <w:rPr>
          <w:rFonts w:ascii="Trebuchet MS" w:hAnsi="Trebuchet MS"/>
        </w:rPr>
      </w:pPr>
      <w:r w:rsidRPr="003774B3">
        <w:rPr>
          <w:rFonts w:ascii="Trebuchet MS" w:hAnsi="Trebuchet MS"/>
        </w:rPr>
        <w:t>By prior agreement, a Provider may be reimbursed for reasonable time limited to:</w:t>
      </w:r>
    </w:p>
    <w:p w14:paraId="1ECF5D37" w14:textId="77777777" w:rsidR="00A938C9" w:rsidRPr="003774B3" w:rsidRDefault="00A938C9" w:rsidP="00A938C9">
      <w:pPr>
        <w:pStyle w:val="ListParagraph"/>
        <w:ind w:left="1440"/>
        <w:rPr>
          <w:rFonts w:ascii="Trebuchet MS" w:hAnsi="Trebuchet MS"/>
        </w:rPr>
      </w:pPr>
      <w:r w:rsidRPr="003774B3">
        <w:rPr>
          <w:rFonts w:ascii="Trebuchet MS" w:hAnsi="Trebuchet MS"/>
        </w:rPr>
        <w:t>Preparation for deposition or testimony;</w:t>
      </w:r>
    </w:p>
    <w:p w14:paraId="1437B7B0" w14:textId="77777777" w:rsidR="00A938C9" w:rsidRPr="003774B3" w:rsidRDefault="00A938C9" w:rsidP="00A938C9">
      <w:pPr>
        <w:pStyle w:val="ListParagraph"/>
        <w:ind w:left="1440"/>
        <w:rPr>
          <w:rFonts w:ascii="Trebuchet MS" w:hAnsi="Trebuchet MS"/>
        </w:rPr>
      </w:pPr>
      <w:r w:rsidRPr="003774B3">
        <w:rPr>
          <w:rFonts w:ascii="Trebuchet MS" w:hAnsi="Trebuchet MS"/>
        </w:rPr>
        <w:t>Review and signing of a deposition transcript; or</w:t>
      </w:r>
    </w:p>
    <w:p w14:paraId="388E90F6" w14:textId="77777777" w:rsidR="00A938C9" w:rsidRPr="003774B3" w:rsidRDefault="00A938C9" w:rsidP="00A938C9">
      <w:pPr>
        <w:pStyle w:val="ListParagraph"/>
        <w:ind w:left="1440"/>
        <w:rPr>
          <w:rFonts w:ascii="Trebuchet MS" w:hAnsi="Trebuchet MS"/>
        </w:rPr>
      </w:pPr>
      <w:r w:rsidRPr="003774B3">
        <w:rPr>
          <w:rFonts w:ascii="Trebuchet MS" w:hAnsi="Trebuchet MS"/>
        </w:rPr>
        <w:t>Preparation for testimony.</w:t>
      </w:r>
    </w:p>
    <w:p w14:paraId="505C05C8" w14:textId="77777777" w:rsidR="00A938C9" w:rsidRPr="003774B3" w:rsidRDefault="00A938C9" w:rsidP="00A938C9">
      <w:pPr>
        <w:pStyle w:val="ListParagraph"/>
        <w:ind w:left="1440"/>
        <w:rPr>
          <w:rFonts w:ascii="Trebuchet MS" w:hAnsi="Trebuchet MS"/>
        </w:rPr>
      </w:pPr>
      <w:r w:rsidRPr="003774B3">
        <w:rPr>
          <w:rFonts w:ascii="Trebuchet MS" w:hAnsi="Trebuchet MS"/>
        </w:rPr>
        <w:t>For a treating or non-treating Physician or Psychologist:</w:t>
      </w:r>
    </w:p>
    <w:p w14:paraId="7556B061" w14:textId="77777777" w:rsidR="00A938C9" w:rsidRPr="003774B3" w:rsidRDefault="00A938C9" w:rsidP="00A938C9">
      <w:pPr>
        <w:pStyle w:val="ListParagraph"/>
        <w:ind w:left="1440"/>
        <w:rPr>
          <w:rFonts w:ascii="Trebuchet MS" w:hAnsi="Trebuchet MS"/>
        </w:rPr>
      </w:pPr>
      <w:proofErr w:type="spellStart"/>
      <w:r w:rsidRPr="003774B3">
        <w:rPr>
          <w:rFonts w:ascii="Trebuchet MS" w:hAnsi="Trebuchet MS"/>
        </w:rPr>
        <w:t>DoWC</w:t>
      </w:r>
      <w:proofErr w:type="spellEnd"/>
      <w:r w:rsidRPr="003774B3">
        <w:rPr>
          <w:rFonts w:ascii="Trebuchet MS" w:hAnsi="Trebuchet MS"/>
        </w:rPr>
        <w:t xml:space="preserve"> Z0730 - preparation time, each 30 minutes: $194.55 </w:t>
      </w:r>
    </w:p>
    <w:p w14:paraId="1433BB78" w14:textId="19B97A91" w:rsidR="00A938C9" w:rsidRPr="003774B3" w:rsidRDefault="00A938C9" w:rsidP="00A938C9">
      <w:pPr>
        <w:pStyle w:val="ListParagraph"/>
        <w:ind w:left="1440"/>
        <w:rPr>
          <w:rFonts w:ascii="Trebuchet MS" w:hAnsi="Trebuchet MS"/>
        </w:rPr>
      </w:pPr>
      <w:r w:rsidRPr="003774B3">
        <w:rPr>
          <w:rFonts w:ascii="Trebuchet MS" w:hAnsi="Trebuchet MS"/>
        </w:rPr>
        <w:lastRenderedPageBreak/>
        <w:t>All other Providers are limited to 85% of this allowance.</w:t>
      </w:r>
    </w:p>
    <w:p w14:paraId="5526F7E1" w14:textId="5EDAAE74" w:rsidR="00A938C9" w:rsidRPr="003774B3" w:rsidRDefault="00A938C9">
      <w:pPr>
        <w:pStyle w:val="ListParagraph"/>
        <w:numPr>
          <w:ilvl w:val="0"/>
          <w:numId w:val="31"/>
        </w:numPr>
        <w:ind w:left="1440"/>
        <w:rPr>
          <w:rFonts w:ascii="Trebuchet MS" w:hAnsi="Trebuchet MS"/>
        </w:rPr>
      </w:pPr>
      <w:r w:rsidRPr="003774B3">
        <w:rPr>
          <w:rFonts w:ascii="Trebuchet MS" w:hAnsi="Trebuchet MS"/>
        </w:rPr>
        <w:t xml:space="preserve">Deposition Reimbursement </w:t>
      </w:r>
    </w:p>
    <w:p w14:paraId="65976040" w14:textId="77777777" w:rsidR="00A938C9" w:rsidRPr="003774B3" w:rsidRDefault="00A938C9" w:rsidP="00A938C9">
      <w:pPr>
        <w:pStyle w:val="ListParagraph"/>
        <w:ind w:left="1440"/>
        <w:rPr>
          <w:rFonts w:ascii="Trebuchet MS" w:hAnsi="Trebuchet MS"/>
        </w:rPr>
      </w:pPr>
      <w:r w:rsidRPr="003774B3">
        <w:rPr>
          <w:rFonts w:ascii="Trebuchet MS" w:hAnsi="Trebuchet MS"/>
        </w:rPr>
        <w:t>Calculation of the Provider’s time is from portal-to-portal. For a treating or non-treating Physician or Psychologist:</w:t>
      </w:r>
    </w:p>
    <w:p w14:paraId="7B546FF5" w14:textId="77777777" w:rsidR="00A938C9" w:rsidRPr="003774B3" w:rsidRDefault="00A938C9" w:rsidP="00A938C9">
      <w:pPr>
        <w:pStyle w:val="ListParagraph"/>
        <w:ind w:left="1440"/>
        <w:rPr>
          <w:rFonts w:ascii="Trebuchet MS" w:hAnsi="Trebuchet MS"/>
        </w:rPr>
      </w:pPr>
      <w:proofErr w:type="spellStart"/>
      <w:r w:rsidRPr="003774B3">
        <w:rPr>
          <w:rFonts w:ascii="Trebuchet MS" w:hAnsi="Trebuchet MS"/>
        </w:rPr>
        <w:t>DoWC</w:t>
      </w:r>
      <w:proofErr w:type="spellEnd"/>
      <w:r w:rsidRPr="003774B3">
        <w:rPr>
          <w:rFonts w:ascii="Trebuchet MS" w:hAnsi="Trebuchet MS"/>
        </w:rPr>
        <w:t xml:space="preserve"> Z0734 - deposition, each 30 minutes: $194.55</w:t>
      </w:r>
    </w:p>
    <w:p w14:paraId="7157FBBE" w14:textId="77777777" w:rsidR="00A938C9" w:rsidRPr="003774B3" w:rsidRDefault="00A938C9" w:rsidP="00A938C9">
      <w:pPr>
        <w:pStyle w:val="ListParagraph"/>
        <w:ind w:left="1440"/>
        <w:rPr>
          <w:rFonts w:ascii="Trebuchet MS" w:hAnsi="Trebuchet MS"/>
        </w:rPr>
      </w:pPr>
      <w:r w:rsidRPr="003774B3">
        <w:rPr>
          <w:rFonts w:ascii="Trebuchet MS" w:hAnsi="Trebuchet MS"/>
        </w:rPr>
        <w:t>All other Providers are limited to 85% of this allowance.</w:t>
      </w:r>
    </w:p>
    <w:p w14:paraId="57619E09" w14:textId="77777777" w:rsidR="00A938C9" w:rsidRPr="003774B3" w:rsidRDefault="00A938C9" w:rsidP="00A938C9">
      <w:pPr>
        <w:pStyle w:val="ListParagraph"/>
        <w:ind w:left="1440"/>
        <w:rPr>
          <w:rFonts w:ascii="Trebuchet MS" w:hAnsi="Trebuchet MS"/>
        </w:rPr>
      </w:pPr>
      <w:r w:rsidRPr="003774B3">
        <w:rPr>
          <w:rFonts w:ascii="Trebuchet MS" w:hAnsi="Trebuchet MS"/>
        </w:rPr>
        <w:t xml:space="preserve">If requested, the Provider may require a one-hour advance deposit as a condition of scheduling the deposition. </w:t>
      </w:r>
    </w:p>
    <w:p w14:paraId="56F89C68" w14:textId="77777777" w:rsidR="00A938C9" w:rsidRPr="003774B3" w:rsidRDefault="00A938C9" w:rsidP="00A938C9">
      <w:pPr>
        <w:pStyle w:val="ListParagraph"/>
        <w:ind w:left="1440"/>
        <w:rPr>
          <w:rFonts w:ascii="Trebuchet MS" w:hAnsi="Trebuchet MS"/>
        </w:rPr>
      </w:pPr>
      <w:r w:rsidRPr="003774B3">
        <w:rPr>
          <w:rFonts w:ascii="Trebuchet MS" w:hAnsi="Trebuchet MS"/>
        </w:rPr>
        <w:t xml:space="preserve">Cancellation </w:t>
      </w:r>
    </w:p>
    <w:p w14:paraId="1A951328" w14:textId="77777777" w:rsidR="00A938C9" w:rsidRPr="003774B3" w:rsidRDefault="00A938C9" w:rsidP="00A938C9">
      <w:pPr>
        <w:pStyle w:val="ListParagraph"/>
        <w:ind w:left="1440"/>
        <w:rPr>
          <w:rFonts w:ascii="Trebuchet MS" w:hAnsi="Trebuchet MS"/>
        </w:rPr>
      </w:pPr>
      <w:r w:rsidRPr="003774B3">
        <w:rPr>
          <w:rFonts w:ascii="Trebuchet MS" w:hAnsi="Trebuchet MS"/>
        </w:rPr>
        <w:t xml:space="preserve">If the Provider receives notice of cancellation at least ten days prior to the scheduled deposition, the Provider shall be paid for the time reasonably spent in preparation, less any deposit received. </w:t>
      </w:r>
    </w:p>
    <w:p w14:paraId="640CA30C" w14:textId="77777777" w:rsidR="00A938C9" w:rsidRPr="003774B3" w:rsidRDefault="00A938C9" w:rsidP="00A938C9">
      <w:pPr>
        <w:pStyle w:val="ListParagraph"/>
        <w:ind w:left="1440"/>
        <w:rPr>
          <w:rFonts w:ascii="Trebuchet MS" w:hAnsi="Trebuchet MS"/>
        </w:rPr>
      </w:pPr>
      <w:proofErr w:type="spellStart"/>
      <w:r w:rsidRPr="003774B3">
        <w:rPr>
          <w:rFonts w:ascii="Trebuchet MS" w:hAnsi="Trebuchet MS"/>
        </w:rPr>
        <w:t>DoWC</w:t>
      </w:r>
      <w:proofErr w:type="spellEnd"/>
      <w:r w:rsidRPr="003774B3">
        <w:rPr>
          <w:rFonts w:ascii="Trebuchet MS" w:hAnsi="Trebuchet MS"/>
        </w:rPr>
        <w:t xml:space="preserve"> Z0731 - preparation for cancelled deposition </w:t>
      </w:r>
      <w:r w:rsidRPr="003774B3">
        <w:rPr>
          <w:rFonts w:ascii="Trebuchet MS" w:hAnsi="Trebuchet MS"/>
          <w:u w:val="single"/>
        </w:rPr>
        <w:t>&gt;</w:t>
      </w:r>
      <w:r w:rsidRPr="003774B3">
        <w:rPr>
          <w:rFonts w:ascii="Trebuchet MS" w:hAnsi="Trebuchet MS"/>
        </w:rPr>
        <w:t>10 days, each 30 minutes: $194.55</w:t>
      </w:r>
    </w:p>
    <w:p w14:paraId="53D7E211" w14:textId="77777777" w:rsidR="00A938C9" w:rsidRPr="003774B3" w:rsidRDefault="00A938C9" w:rsidP="00A938C9">
      <w:pPr>
        <w:pStyle w:val="ListParagraph"/>
        <w:ind w:left="1440"/>
        <w:rPr>
          <w:rFonts w:ascii="Trebuchet MS" w:hAnsi="Trebuchet MS"/>
        </w:rPr>
      </w:pPr>
      <w:r w:rsidRPr="003774B3">
        <w:rPr>
          <w:rFonts w:ascii="Trebuchet MS" w:hAnsi="Trebuchet MS"/>
        </w:rPr>
        <w:t xml:space="preserve">If the Provider receives notice of cancellation less than ten days prior to the scheduled deposition, the Provider shall be paid for the time reasonably spent in preparation, and the time scheduled for the deposition, less any deposit received. </w:t>
      </w:r>
    </w:p>
    <w:p w14:paraId="7362B63E" w14:textId="1C0896CC" w:rsidR="00A938C9" w:rsidRPr="003774B3" w:rsidRDefault="00A938C9" w:rsidP="00A938C9">
      <w:pPr>
        <w:pStyle w:val="ListParagraph"/>
        <w:ind w:left="1440"/>
        <w:rPr>
          <w:rFonts w:ascii="Trebuchet MS" w:hAnsi="Trebuchet MS"/>
        </w:rPr>
      </w:pPr>
      <w:proofErr w:type="spellStart"/>
      <w:r w:rsidRPr="003774B3">
        <w:rPr>
          <w:rFonts w:ascii="Trebuchet MS" w:hAnsi="Trebuchet MS"/>
        </w:rPr>
        <w:t>DoWC</w:t>
      </w:r>
      <w:proofErr w:type="spellEnd"/>
      <w:r w:rsidRPr="003774B3">
        <w:rPr>
          <w:rFonts w:ascii="Trebuchet MS" w:hAnsi="Trebuchet MS"/>
        </w:rPr>
        <w:t xml:space="preserve"> Z0733 - preparation for cancelled deposition &lt;10 days, each 30 minutes: $194.55</w:t>
      </w:r>
    </w:p>
    <w:p w14:paraId="3D9247B3" w14:textId="2F955D1D" w:rsidR="00A938C9" w:rsidRPr="003774B3" w:rsidRDefault="00A938C9">
      <w:pPr>
        <w:pStyle w:val="ListParagraph"/>
        <w:numPr>
          <w:ilvl w:val="0"/>
          <w:numId w:val="31"/>
        </w:numPr>
        <w:ind w:left="1440"/>
        <w:rPr>
          <w:rFonts w:ascii="Trebuchet MS" w:hAnsi="Trebuchet MS"/>
        </w:rPr>
      </w:pPr>
      <w:r w:rsidRPr="003774B3">
        <w:rPr>
          <w:rFonts w:ascii="Trebuchet MS" w:hAnsi="Trebuchet MS"/>
        </w:rPr>
        <w:t>Testimony Reimbursement</w:t>
      </w:r>
    </w:p>
    <w:p w14:paraId="573AD7D3" w14:textId="77777777" w:rsidR="007558FC" w:rsidRPr="003774B3" w:rsidRDefault="007558FC" w:rsidP="007558FC">
      <w:pPr>
        <w:pStyle w:val="ListParagraph"/>
        <w:ind w:left="1440"/>
        <w:rPr>
          <w:rFonts w:ascii="Trebuchet MS" w:hAnsi="Trebuchet MS"/>
        </w:rPr>
      </w:pPr>
      <w:r w:rsidRPr="003774B3">
        <w:rPr>
          <w:rFonts w:ascii="Trebuchet MS" w:hAnsi="Trebuchet MS"/>
        </w:rPr>
        <w:t>Calculation of the Provider’s time is from portal-to-portal. For a treating or non-treating Physician or Psychologist:</w:t>
      </w:r>
    </w:p>
    <w:p w14:paraId="077697EA" w14:textId="77777777" w:rsidR="007558FC" w:rsidRPr="003774B3" w:rsidRDefault="007558FC" w:rsidP="007558FC">
      <w:pPr>
        <w:pStyle w:val="ListParagraph"/>
        <w:ind w:left="1440"/>
        <w:rPr>
          <w:rFonts w:ascii="Trebuchet MS" w:hAnsi="Trebuchet MS"/>
        </w:rPr>
      </w:pPr>
      <w:proofErr w:type="spellStart"/>
      <w:r w:rsidRPr="003774B3">
        <w:rPr>
          <w:rFonts w:ascii="Trebuchet MS" w:hAnsi="Trebuchet MS"/>
        </w:rPr>
        <w:t>DoWC</w:t>
      </w:r>
      <w:proofErr w:type="spellEnd"/>
      <w:r w:rsidRPr="003774B3">
        <w:rPr>
          <w:rFonts w:ascii="Trebuchet MS" w:hAnsi="Trebuchet MS"/>
        </w:rPr>
        <w:t xml:space="preserve"> Z0738 - testimony, each 30 minutes: $269.46</w:t>
      </w:r>
    </w:p>
    <w:p w14:paraId="6BAEB2D0" w14:textId="77777777" w:rsidR="007558FC" w:rsidRPr="003774B3" w:rsidRDefault="007558FC" w:rsidP="007558FC">
      <w:pPr>
        <w:pStyle w:val="ListParagraph"/>
        <w:ind w:left="1440"/>
        <w:rPr>
          <w:rFonts w:ascii="Trebuchet MS" w:hAnsi="Trebuchet MS"/>
        </w:rPr>
      </w:pPr>
      <w:r w:rsidRPr="003774B3">
        <w:rPr>
          <w:rFonts w:ascii="Trebuchet MS" w:hAnsi="Trebuchet MS"/>
        </w:rPr>
        <w:t>All other Providers are limited to 85% of this allowance.</w:t>
      </w:r>
    </w:p>
    <w:p w14:paraId="280EC85B" w14:textId="77777777" w:rsidR="007558FC" w:rsidRPr="003774B3" w:rsidRDefault="007558FC" w:rsidP="007558FC">
      <w:pPr>
        <w:pStyle w:val="ListParagraph"/>
        <w:ind w:left="1440"/>
        <w:rPr>
          <w:rFonts w:ascii="Trebuchet MS" w:hAnsi="Trebuchet MS"/>
        </w:rPr>
      </w:pPr>
      <w:r w:rsidRPr="003774B3">
        <w:rPr>
          <w:rFonts w:ascii="Trebuchet MS" w:hAnsi="Trebuchet MS"/>
        </w:rPr>
        <w:t xml:space="preserve">If requested, the Provider may require a four-hour advance deposit as a condition of scheduling the testimony. </w:t>
      </w:r>
    </w:p>
    <w:p w14:paraId="5A290906" w14:textId="77777777" w:rsidR="007558FC" w:rsidRPr="003774B3" w:rsidRDefault="007558FC" w:rsidP="007558FC">
      <w:pPr>
        <w:pStyle w:val="ListParagraph"/>
        <w:ind w:left="1440"/>
        <w:rPr>
          <w:rFonts w:ascii="Trebuchet MS" w:hAnsi="Trebuchet MS"/>
        </w:rPr>
      </w:pPr>
      <w:r w:rsidRPr="003774B3">
        <w:rPr>
          <w:rFonts w:ascii="Trebuchet MS" w:hAnsi="Trebuchet MS"/>
        </w:rPr>
        <w:t xml:space="preserve">Cancellation </w:t>
      </w:r>
    </w:p>
    <w:p w14:paraId="734C0D55" w14:textId="77777777" w:rsidR="007558FC" w:rsidRPr="003774B3" w:rsidRDefault="007558FC" w:rsidP="007558FC">
      <w:pPr>
        <w:pStyle w:val="ListParagraph"/>
        <w:ind w:left="1440"/>
        <w:rPr>
          <w:rFonts w:ascii="Trebuchet MS" w:hAnsi="Trebuchet MS"/>
        </w:rPr>
      </w:pPr>
      <w:r w:rsidRPr="003774B3">
        <w:rPr>
          <w:rFonts w:ascii="Trebuchet MS" w:hAnsi="Trebuchet MS"/>
        </w:rPr>
        <w:t xml:space="preserve">If the Provider receives notice of cancellation at least ten days prior to the scheduled testimony, the Provider shall be paid for the time reasonably spent in preparation, less any deposit received. </w:t>
      </w:r>
    </w:p>
    <w:p w14:paraId="47A87422" w14:textId="77777777" w:rsidR="007558FC" w:rsidRPr="003774B3" w:rsidRDefault="007558FC" w:rsidP="007558FC">
      <w:pPr>
        <w:pStyle w:val="ListParagraph"/>
        <w:ind w:left="1440"/>
        <w:rPr>
          <w:rFonts w:ascii="Trebuchet MS" w:hAnsi="Trebuchet MS"/>
        </w:rPr>
      </w:pPr>
      <w:proofErr w:type="spellStart"/>
      <w:r w:rsidRPr="003774B3">
        <w:rPr>
          <w:rFonts w:ascii="Trebuchet MS" w:hAnsi="Trebuchet MS"/>
        </w:rPr>
        <w:lastRenderedPageBreak/>
        <w:t>DoWC</w:t>
      </w:r>
      <w:proofErr w:type="spellEnd"/>
      <w:r w:rsidRPr="003774B3">
        <w:rPr>
          <w:rFonts w:ascii="Trebuchet MS" w:hAnsi="Trebuchet MS"/>
        </w:rPr>
        <w:t xml:space="preserve"> Z0731 - preparation for cancelled testimony </w:t>
      </w:r>
      <w:r w:rsidRPr="003774B3">
        <w:rPr>
          <w:rFonts w:ascii="Trebuchet MS" w:hAnsi="Trebuchet MS"/>
          <w:u w:val="single"/>
        </w:rPr>
        <w:t>&gt;</w:t>
      </w:r>
      <w:r w:rsidRPr="003774B3">
        <w:rPr>
          <w:rFonts w:ascii="Trebuchet MS" w:hAnsi="Trebuchet MS"/>
        </w:rPr>
        <w:t>10 days, each 30 minutes: $194.55</w:t>
      </w:r>
    </w:p>
    <w:p w14:paraId="247C18BD" w14:textId="77777777" w:rsidR="007558FC" w:rsidRPr="003774B3" w:rsidRDefault="007558FC" w:rsidP="007558FC">
      <w:pPr>
        <w:pStyle w:val="ListParagraph"/>
        <w:ind w:left="1440"/>
        <w:rPr>
          <w:rFonts w:ascii="Trebuchet MS" w:hAnsi="Trebuchet MS"/>
        </w:rPr>
      </w:pPr>
      <w:r w:rsidRPr="003774B3">
        <w:rPr>
          <w:rFonts w:ascii="Trebuchet MS" w:hAnsi="Trebuchet MS"/>
        </w:rPr>
        <w:t xml:space="preserve">If the Provider receives notice of cancellation less than ten days prior to the scheduled testimony, the Provider shall be paid for the time reasonably spent in preparation, and the time scheduled for the deposition, less any deposit received. </w:t>
      </w:r>
    </w:p>
    <w:p w14:paraId="47CDE313" w14:textId="77777777" w:rsidR="007558FC" w:rsidRPr="003774B3" w:rsidRDefault="007558FC" w:rsidP="007558FC">
      <w:pPr>
        <w:pStyle w:val="ListParagraph"/>
        <w:ind w:left="1440"/>
        <w:rPr>
          <w:rFonts w:ascii="Trebuchet MS" w:hAnsi="Trebuchet MS"/>
        </w:rPr>
      </w:pPr>
      <w:proofErr w:type="spellStart"/>
      <w:r w:rsidRPr="003774B3">
        <w:rPr>
          <w:rFonts w:ascii="Trebuchet MS" w:hAnsi="Trebuchet MS"/>
        </w:rPr>
        <w:t>DoWC</w:t>
      </w:r>
      <w:proofErr w:type="spellEnd"/>
      <w:r w:rsidRPr="003774B3">
        <w:rPr>
          <w:rFonts w:ascii="Trebuchet MS" w:hAnsi="Trebuchet MS"/>
        </w:rPr>
        <w:t xml:space="preserve"> Z0733 - preparation for cancelled testimony &lt;10 days, each 30 minutes: $194.55 </w:t>
      </w:r>
    </w:p>
    <w:p w14:paraId="0026010A" w14:textId="408D36A1" w:rsidR="00A938C9" w:rsidRPr="003774B3" w:rsidRDefault="007558FC" w:rsidP="007558FC">
      <w:pPr>
        <w:pStyle w:val="ListParagraph"/>
        <w:ind w:left="1440"/>
        <w:rPr>
          <w:rFonts w:ascii="Trebuchet MS" w:hAnsi="Trebuchet MS"/>
        </w:rPr>
      </w:pPr>
      <w:r w:rsidRPr="003774B3">
        <w:rPr>
          <w:rFonts w:ascii="Trebuchet MS" w:hAnsi="Trebuchet MS"/>
        </w:rPr>
        <w:t>The Provider shall refund any unearned portion of a deposit to the requesting party.</w:t>
      </w:r>
    </w:p>
    <w:p w14:paraId="725DADF6" w14:textId="0F1773DA" w:rsidR="00863CB5" w:rsidRPr="003774B3" w:rsidRDefault="00863CB5" w:rsidP="00863CB5">
      <w:pPr>
        <w:pStyle w:val="Heading3"/>
        <w:tabs>
          <w:tab w:val="clear" w:pos="2160"/>
          <w:tab w:val="left" w:pos="1440"/>
        </w:tabs>
        <w:rPr>
          <w:rFonts w:ascii="Trebuchet MS" w:hAnsi="Trebuchet MS"/>
        </w:rPr>
      </w:pPr>
      <w:bookmarkStart w:id="39" w:name="_Toc233631693"/>
      <w:r w:rsidRPr="003774B3">
        <w:rPr>
          <w:rFonts w:ascii="Trebuchet MS" w:hAnsi="Trebuchet MS"/>
        </w:rPr>
        <w:t>18.7.7</w:t>
      </w:r>
      <w:r w:rsidRPr="003774B3">
        <w:rPr>
          <w:rFonts w:ascii="Trebuchet MS" w:hAnsi="Trebuchet MS"/>
        </w:rPr>
        <w:tab/>
        <w:t>Requests for Medical Records and Copying Fees</w:t>
      </w:r>
      <w:bookmarkEnd w:id="39"/>
    </w:p>
    <w:p w14:paraId="606DBF6A" w14:textId="77777777" w:rsidR="00863CB5" w:rsidRPr="003774B3" w:rsidRDefault="00863CB5" w:rsidP="00863CB5">
      <w:pPr>
        <w:rPr>
          <w:rFonts w:ascii="Trebuchet MS" w:hAnsi="Trebuchet MS"/>
        </w:rPr>
      </w:pPr>
      <w:r w:rsidRPr="003774B3">
        <w:rPr>
          <w:rFonts w:ascii="Trebuchet MS" w:hAnsi="Trebuchet MS"/>
        </w:rPr>
        <w:t xml:space="preserve">The Payer, Payer's representative, injured worker, and injured worker's representative shall pay a reasonable fee for the reproduction of the injured worker's medical record.  </w:t>
      </w:r>
    </w:p>
    <w:p w14:paraId="6D5529AF" w14:textId="77777777" w:rsidR="00863CB5" w:rsidRPr="003774B3" w:rsidRDefault="00863CB5" w:rsidP="00863CB5">
      <w:pPr>
        <w:rPr>
          <w:rFonts w:ascii="Trebuchet MS" w:hAnsi="Trebuchet MS"/>
        </w:rPr>
      </w:pPr>
      <w:r w:rsidRPr="003774B3">
        <w:rPr>
          <w:rFonts w:ascii="Trebuchet MS" w:hAnsi="Trebuchet MS"/>
        </w:rPr>
        <w:t xml:space="preserve">Copying charges do not apply to the initial submission of medical records that are required to support billing or are otherwise mandated by statute or Rule. </w:t>
      </w:r>
    </w:p>
    <w:p w14:paraId="772D1927" w14:textId="77777777" w:rsidR="00863CB5" w:rsidRPr="003774B3" w:rsidRDefault="00863CB5" w:rsidP="00863CB5">
      <w:pPr>
        <w:rPr>
          <w:rFonts w:ascii="Trebuchet MS" w:hAnsi="Trebuchet MS"/>
        </w:rPr>
      </w:pPr>
      <w:r w:rsidRPr="003774B3">
        <w:rPr>
          <w:rFonts w:ascii="Trebuchet MS" w:hAnsi="Trebuchet MS"/>
        </w:rPr>
        <w:t xml:space="preserve">When records are readily producible electronically and appropriate security safeguards are in place, including compatible encryption, the Provider shall furnish the records in an electronic format.  If mutually agreed upon, records may instead be provided by fax, paper copy, or electronic storage media.  </w:t>
      </w:r>
    </w:p>
    <w:p w14:paraId="182AF3AB" w14:textId="77777777" w:rsidR="00863CB5" w:rsidRPr="003774B3" w:rsidRDefault="00863CB5" w:rsidP="00863CB5">
      <w:pPr>
        <w:rPr>
          <w:rFonts w:ascii="Trebuchet MS" w:hAnsi="Trebuchet MS"/>
        </w:rPr>
      </w:pPr>
      <w:r w:rsidRPr="003774B3">
        <w:rPr>
          <w:rFonts w:ascii="Trebuchet MS" w:hAnsi="Trebuchet MS"/>
        </w:rPr>
        <w:t>A Provider:</w:t>
      </w:r>
    </w:p>
    <w:p w14:paraId="42D29C65" w14:textId="77777777" w:rsidR="00863CB5" w:rsidRPr="003774B3" w:rsidRDefault="00863CB5" w:rsidP="00863CB5">
      <w:pPr>
        <w:rPr>
          <w:rFonts w:ascii="Trebuchet MS" w:hAnsi="Trebuchet MS"/>
        </w:rPr>
      </w:pPr>
      <w:r w:rsidRPr="003774B3">
        <w:rPr>
          <w:rFonts w:ascii="Trebuchet MS" w:hAnsi="Trebuchet MS"/>
        </w:rPr>
        <w:t>shall not charge a fee for a records search or retrieval; and</w:t>
      </w:r>
    </w:p>
    <w:p w14:paraId="24C6AE27" w14:textId="77777777" w:rsidR="00863CB5" w:rsidRPr="003774B3" w:rsidRDefault="00863CB5" w:rsidP="00863CB5">
      <w:pPr>
        <w:rPr>
          <w:rFonts w:ascii="Trebuchet MS" w:hAnsi="Trebuchet MS"/>
        </w:rPr>
      </w:pPr>
      <w:r w:rsidRPr="003774B3">
        <w:rPr>
          <w:rFonts w:ascii="Trebuchet MS" w:hAnsi="Trebuchet MS"/>
        </w:rPr>
        <w:t>shall produce requested records no later than 30 days after receipt of the request.</w:t>
      </w:r>
    </w:p>
    <w:p w14:paraId="7513D160" w14:textId="77777777" w:rsidR="00863CB5" w:rsidRPr="003774B3" w:rsidRDefault="00863CB5" w:rsidP="00863CB5">
      <w:pPr>
        <w:rPr>
          <w:rFonts w:ascii="Trebuchet MS" w:hAnsi="Trebuchet MS"/>
        </w:rPr>
      </w:pPr>
      <w:r w:rsidRPr="003774B3">
        <w:rPr>
          <w:rFonts w:ascii="Trebuchet MS" w:hAnsi="Trebuchet MS"/>
        </w:rPr>
        <w:t>Copying Fee Billing Codes and Maximum Allowances</w:t>
      </w:r>
    </w:p>
    <w:p w14:paraId="14544D75" w14:textId="320EF206" w:rsidR="00863CB5" w:rsidRPr="003774B3" w:rsidRDefault="00863CB5" w:rsidP="00863CB5">
      <w:pPr>
        <w:rPr>
          <w:rFonts w:ascii="Trebuchet MS" w:hAnsi="Trebuchet MS"/>
        </w:rPr>
      </w:pPr>
      <w:proofErr w:type="spellStart"/>
      <w:r w:rsidRPr="003774B3">
        <w:rPr>
          <w:rFonts w:ascii="Trebuchet MS" w:hAnsi="Trebuchet MS"/>
        </w:rPr>
        <w:t>DoWC</w:t>
      </w:r>
      <w:proofErr w:type="spellEnd"/>
      <w:r w:rsidRPr="003774B3">
        <w:rPr>
          <w:rFonts w:ascii="Trebuchet MS" w:hAnsi="Trebuchet MS"/>
        </w:rPr>
        <w:t xml:space="preserve"> Z0721 - first 10 or fewer paper pages (including faxed documents): $18.</w:t>
      </w:r>
      <w:r w:rsidR="00CF653F" w:rsidRPr="003774B3">
        <w:rPr>
          <w:rFonts w:ascii="Trebuchet MS" w:hAnsi="Trebuchet MS"/>
        </w:rPr>
        <w:t>53</w:t>
      </w:r>
    </w:p>
    <w:p w14:paraId="012C4578" w14:textId="5DF8133A" w:rsidR="00863CB5" w:rsidRPr="003774B3" w:rsidRDefault="00863CB5" w:rsidP="00863CB5">
      <w:pPr>
        <w:rPr>
          <w:rFonts w:ascii="Trebuchet MS" w:hAnsi="Trebuchet MS"/>
        </w:rPr>
      </w:pPr>
      <w:proofErr w:type="spellStart"/>
      <w:r w:rsidRPr="003774B3">
        <w:rPr>
          <w:rFonts w:ascii="Trebuchet MS" w:hAnsi="Trebuchet MS"/>
        </w:rPr>
        <w:t>DoWC</w:t>
      </w:r>
      <w:proofErr w:type="spellEnd"/>
      <w:r w:rsidRPr="003774B3">
        <w:rPr>
          <w:rFonts w:ascii="Trebuchet MS" w:hAnsi="Trebuchet MS"/>
        </w:rPr>
        <w:t xml:space="preserve"> Z0725 - 11-40 paper pages, per page: $0.8</w:t>
      </w:r>
      <w:r w:rsidR="00CF653F" w:rsidRPr="003774B3">
        <w:rPr>
          <w:rFonts w:ascii="Trebuchet MS" w:hAnsi="Trebuchet MS"/>
        </w:rPr>
        <w:t>5</w:t>
      </w:r>
      <w:r w:rsidRPr="003774B3">
        <w:rPr>
          <w:rFonts w:ascii="Trebuchet MS" w:hAnsi="Trebuchet MS"/>
        </w:rPr>
        <w:t xml:space="preserve"> </w:t>
      </w:r>
    </w:p>
    <w:p w14:paraId="1A71B668" w14:textId="43BF2D1B" w:rsidR="00863CB5" w:rsidRPr="003774B3" w:rsidRDefault="00863CB5" w:rsidP="00863CB5">
      <w:pPr>
        <w:rPr>
          <w:rFonts w:ascii="Trebuchet MS" w:hAnsi="Trebuchet MS"/>
        </w:rPr>
      </w:pPr>
      <w:proofErr w:type="spellStart"/>
      <w:r w:rsidRPr="003774B3">
        <w:rPr>
          <w:rFonts w:ascii="Trebuchet MS" w:hAnsi="Trebuchet MS"/>
        </w:rPr>
        <w:t>DoWC</w:t>
      </w:r>
      <w:proofErr w:type="spellEnd"/>
      <w:r w:rsidRPr="003774B3">
        <w:rPr>
          <w:rFonts w:ascii="Trebuchet MS" w:hAnsi="Trebuchet MS"/>
        </w:rPr>
        <w:t xml:space="preserve"> Z0726 - paper pages &gt; 40, per page: $0.5</w:t>
      </w:r>
      <w:r w:rsidR="00CF653F" w:rsidRPr="003774B3">
        <w:rPr>
          <w:rFonts w:ascii="Trebuchet MS" w:hAnsi="Trebuchet MS"/>
        </w:rPr>
        <w:t>7</w:t>
      </w:r>
    </w:p>
    <w:p w14:paraId="176F74E6" w14:textId="5BD389E1" w:rsidR="00863CB5" w:rsidRPr="003774B3" w:rsidRDefault="00863CB5" w:rsidP="00863CB5">
      <w:pPr>
        <w:rPr>
          <w:rFonts w:ascii="Trebuchet MS" w:hAnsi="Trebuchet MS"/>
        </w:rPr>
      </w:pPr>
      <w:proofErr w:type="spellStart"/>
      <w:r w:rsidRPr="003774B3">
        <w:rPr>
          <w:rFonts w:ascii="Trebuchet MS" w:hAnsi="Trebuchet MS"/>
        </w:rPr>
        <w:t>DoWC</w:t>
      </w:r>
      <w:proofErr w:type="spellEnd"/>
      <w:r w:rsidRPr="003774B3">
        <w:rPr>
          <w:rFonts w:ascii="Trebuchet MS" w:hAnsi="Trebuchet MS"/>
        </w:rPr>
        <w:t xml:space="preserve"> Z0727 - per microfilm page: $1.5</w:t>
      </w:r>
      <w:r w:rsidR="00CF653F" w:rsidRPr="003774B3">
        <w:rPr>
          <w:rFonts w:ascii="Trebuchet MS" w:hAnsi="Trebuchet MS"/>
        </w:rPr>
        <w:t>0</w:t>
      </w:r>
    </w:p>
    <w:p w14:paraId="29E4549D" w14:textId="229FA69E" w:rsidR="00863CB5" w:rsidRPr="003774B3" w:rsidRDefault="00863CB5" w:rsidP="00863CB5">
      <w:pPr>
        <w:rPr>
          <w:rFonts w:ascii="Trebuchet MS" w:hAnsi="Trebuchet MS"/>
        </w:rPr>
      </w:pPr>
      <w:proofErr w:type="spellStart"/>
      <w:r w:rsidRPr="003774B3">
        <w:rPr>
          <w:rFonts w:ascii="Trebuchet MS" w:hAnsi="Trebuchet MS"/>
        </w:rPr>
        <w:t>DoWC</w:t>
      </w:r>
      <w:proofErr w:type="spellEnd"/>
      <w:r w:rsidRPr="003774B3">
        <w:rPr>
          <w:rFonts w:ascii="Trebuchet MS" w:hAnsi="Trebuchet MS"/>
        </w:rPr>
        <w:t xml:space="preserve"> Z0728 </w:t>
      </w:r>
      <w:r w:rsidR="00E52809" w:rsidRPr="003774B3">
        <w:rPr>
          <w:rFonts w:ascii="Trebuchet MS" w:hAnsi="Trebuchet MS"/>
        </w:rPr>
        <w:t>–</w:t>
      </w:r>
      <w:r w:rsidRPr="003774B3">
        <w:rPr>
          <w:rFonts w:ascii="Trebuchet MS" w:hAnsi="Trebuchet MS"/>
        </w:rPr>
        <w:t xml:space="preserve"> </w:t>
      </w:r>
      <w:r w:rsidR="00E52809" w:rsidRPr="003774B3">
        <w:rPr>
          <w:rFonts w:ascii="Trebuchet MS" w:hAnsi="Trebuchet MS"/>
        </w:rPr>
        <w:t>per radiographic study</w:t>
      </w:r>
      <w:r w:rsidRPr="003774B3">
        <w:rPr>
          <w:rFonts w:ascii="Trebuchet MS" w:hAnsi="Trebuchet MS"/>
        </w:rPr>
        <w:t xml:space="preserve">: </w:t>
      </w:r>
      <w:r w:rsidR="00E52809" w:rsidRPr="003774B3">
        <w:rPr>
          <w:rFonts w:ascii="Trebuchet MS" w:hAnsi="Trebuchet MS"/>
        </w:rPr>
        <w:t>actual reproduction cost for each copy</w:t>
      </w:r>
      <w:r w:rsidRPr="003774B3">
        <w:rPr>
          <w:rFonts w:ascii="Trebuchet MS" w:hAnsi="Trebuchet MS"/>
        </w:rPr>
        <w:t xml:space="preserve"> </w:t>
      </w:r>
    </w:p>
    <w:p w14:paraId="378EDDF2" w14:textId="77777777" w:rsidR="00863CB5" w:rsidRPr="003774B3" w:rsidRDefault="00863CB5" w:rsidP="00863CB5">
      <w:pPr>
        <w:rPr>
          <w:rFonts w:ascii="Trebuchet MS" w:hAnsi="Trebuchet MS"/>
        </w:rPr>
      </w:pPr>
      <w:proofErr w:type="spellStart"/>
      <w:r w:rsidRPr="003774B3">
        <w:rPr>
          <w:rFonts w:ascii="Trebuchet MS" w:hAnsi="Trebuchet MS"/>
        </w:rPr>
        <w:t>DoWC</w:t>
      </w:r>
      <w:proofErr w:type="spellEnd"/>
      <w:r w:rsidRPr="003774B3">
        <w:rPr>
          <w:rFonts w:ascii="Trebuchet MS" w:hAnsi="Trebuchet MS"/>
        </w:rPr>
        <w:t xml:space="preserve"> Z0729 - per electronic copy: $6.50 </w:t>
      </w:r>
    </w:p>
    <w:p w14:paraId="7B8326B9" w14:textId="7EE55302" w:rsidR="00863CB5" w:rsidRPr="003774B3" w:rsidRDefault="00863CB5" w:rsidP="00863CB5">
      <w:pPr>
        <w:rPr>
          <w:rFonts w:ascii="Trebuchet MS" w:hAnsi="Trebuchet MS"/>
        </w:rPr>
      </w:pPr>
      <w:proofErr w:type="spellStart"/>
      <w:r w:rsidRPr="003774B3">
        <w:rPr>
          <w:rFonts w:ascii="Trebuchet MS" w:hAnsi="Trebuchet MS"/>
        </w:rPr>
        <w:t>DoWC</w:t>
      </w:r>
      <w:proofErr w:type="spellEnd"/>
      <w:r w:rsidRPr="003774B3">
        <w:rPr>
          <w:rFonts w:ascii="Trebuchet MS" w:hAnsi="Trebuchet MS"/>
        </w:rPr>
        <w:t xml:space="preserve"> Z0802 - actual postage paid</w:t>
      </w:r>
    </w:p>
    <w:p w14:paraId="273AAD91" w14:textId="275136DE" w:rsidR="003120C5" w:rsidRPr="003774B3" w:rsidRDefault="003120C5" w:rsidP="003120C5">
      <w:pPr>
        <w:pStyle w:val="Heading3"/>
        <w:tabs>
          <w:tab w:val="clear" w:pos="2160"/>
          <w:tab w:val="left" w:pos="1440"/>
        </w:tabs>
        <w:rPr>
          <w:rFonts w:ascii="Trebuchet MS" w:hAnsi="Trebuchet MS"/>
        </w:rPr>
      </w:pPr>
      <w:bookmarkStart w:id="40" w:name="_Toc233631694"/>
      <w:r w:rsidRPr="003774B3">
        <w:rPr>
          <w:rFonts w:ascii="Trebuchet MS" w:hAnsi="Trebuchet MS"/>
        </w:rPr>
        <w:lastRenderedPageBreak/>
        <w:t>18.7.8</w:t>
      </w:r>
      <w:r w:rsidRPr="003774B3">
        <w:rPr>
          <w:rFonts w:ascii="Trebuchet MS" w:hAnsi="Trebuchet MS"/>
        </w:rPr>
        <w:tab/>
        <w:t>Injured Worker Travel Expenses</w:t>
      </w:r>
      <w:bookmarkEnd w:id="40"/>
    </w:p>
    <w:p w14:paraId="1FBE1CCE" w14:textId="77777777" w:rsidR="003120C5" w:rsidRPr="003774B3" w:rsidRDefault="003120C5" w:rsidP="003120C5">
      <w:pPr>
        <w:rPr>
          <w:rFonts w:ascii="Trebuchet MS" w:hAnsi="Trebuchet MS"/>
        </w:rPr>
      </w:pPr>
      <w:r w:rsidRPr="003774B3">
        <w:rPr>
          <w:rFonts w:ascii="Trebuchet MS" w:hAnsi="Trebuchet MS"/>
        </w:rPr>
        <w:t>The Payer shall advance or reimburse the injured worker for reasonable travel expenses when required to be physically present for medical services related to the workers’ compensation claim, or for other Payer-required services necessary to administer, evaluate, or resolve the claim.</w:t>
      </w:r>
    </w:p>
    <w:p w14:paraId="5B63C547" w14:textId="77777777" w:rsidR="003120C5" w:rsidRPr="003774B3" w:rsidRDefault="003120C5" w:rsidP="003120C5">
      <w:pPr>
        <w:rPr>
          <w:rFonts w:ascii="Trebuchet MS" w:hAnsi="Trebuchet MS"/>
        </w:rPr>
      </w:pPr>
      <w:r w:rsidRPr="003774B3">
        <w:rPr>
          <w:rFonts w:ascii="Trebuchet MS" w:hAnsi="Trebuchet MS"/>
        </w:rPr>
        <w:t>The injured worker shall submit a request identifying:</w:t>
      </w:r>
    </w:p>
    <w:p w14:paraId="1D9428B6" w14:textId="77777777" w:rsidR="003120C5" w:rsidRPr="003774B3" w:rsidRDefault="003120C5" w:rsidP="003120C5">
      <w:pPr>
        <w:rPr>
          <w:rFonts w:ascii="Trebuchet MS" w:hAnsi="Trebuchet MS"/>
        </w:rPr>
      </w:pPr>
      <w:r w:rsidRPr="003774B3">
        <w:rPr>
          <w:rFonts w:ascii="Trebuchet MS" w:hAnsi="Trebuchet MS"/>
        </w:rPr>
        <w:t>The date(s) of travel;</w:t>
      </w:r>
    </w:p>
    <w:p w14:paraId="57EA8184" w14:textId="77777777" w:rsidR="003120C5" w:rsidRPr="003774B3" w:rsidRDefault="003120C5" w:rsidP="003120C5">
      <w:pPr>
        <w:rPr>
          <w:rFonts w:ascii="Trebuchet MS" w:hAnsi="Trebuchet MS"/>
        </w:rPr>
      </w:pPr>
      <w:r w:rsidRPr="003774B3">
        <w:rPr>
          <w:rFonts w:ascii="Trebuchet MS" w:hAnsi="Trebuchet MS"/>
        </w:rPr>
        <w:t xml:space="preserve">Mileage incurred or anticipated; and </w:t>
      </w:r>
    </w:p>
    <w:p w14:paraId="5A779605" w14:textId="77777777" w:rsidR="003120C5" w:rsidRPr="003774B3" w:rsidRDefault="003120C5" w:rsidP="003120C5">
      <w:pPr>
        <w:rPr>
          <w:rFonts w:ascii="Trebuchet MS" w:hAnsi="Trebuchet MS"/>
        </w:rPr>
      </w:pPr>
      <w:r w:rsidRPr="003774B3">
        <w:rPr>
          <w:rFonts w:ascii="Trebuchet MS" w:hAnsi="Trebuchet MS"/>
        </w:rPr>
        <w:t xml:space="preserve">Any additional reasonable and necessary travel expenses.  </w:t>
      </w:r>
    </w:p>
    <w:p w14:paraId="38C31B54" w14:textId="77777777" w:rsidR="003120C5" w:rsidRPr="003774B3" w:rsidRDefault="003120C5" w:rsidP="003120C5">
      <w:pPr>
        <w:rPr>
          <w:rFonts w:ascii="Trebuchet MS" w:hAnsi="Trebuchet MS"/>
        </w:rPr>
      </w:pPr>
      <w:r w:rsidRPr="003774B3">
        <w:rPr>
          <w:rFonts w:ascii="Trebuchet MS" w:hAnsi="Trebuchet MS"/>
        </w:rPr>
        <w:t>Mileage:</w:t>
      </w:r>
    </w:p>
    <w:p w14:paraId="2FFC335E" w14:textId="77777777" w:rsidR="003120C5" w:rsidRPr="003774B3" w:rsidRDefault="003120C5" w:rsidP="003120C5">
      <w:pPr>
        <w:rPr>
          <w:rFonts w:ascii="Trebuchet MS" w:hAnsi="Trebuchet MS"/>
        </w:rPr>
      </w:pPr>
      <w:r w:rsidRPr="003774B3">
        <w:rPr>
          <w:rFonts w:ascii="Trebuchet MS" w:hAnsi="Trebuchet MS"/>
        </w:rPr>
        <w:t>Shall be calculated in whole miles; and</w:t>
      </w:r>
    </w:p>
    <w:p w14:paraId="794B6C6B" w14:textId="77777777" w:rsidR="003120C5" w:rsidRPr="003774B3" w:rsidRDefault="003120C5" w:rsidP="003120C5">
      <w:pPr>
        <w:rPr>
          <w:rFonts w:ascii="Trebuchet MS" w:hAnsi="Trebuchet MS"/>
        </w:rPr>
      </w:pPr>
      <w:r w:rsidRPr="003774B3">
        <w:rPr>
          <w:rFonts w:ascii="Trebuchet MS" w:hAnsi="Trebuchet MS"/>
        </w:rPr>
        <w:t>Shall be based on the most direct route available on the date of travel.</w:t>
      </w:r>
    </w:p>
    <w:p w14:paraId="5D8B4BD1" w14:textId="77777777" w:rsidR="003120C5" w:rsidRPr="003774B3" w:rsidRDefault="003120C5" w:rsidP="003120C5">
      <w:pPr>
        <w:rPr>
          <w:rFonts w:ascii="Trebuchet MS" w:hAnsi="Trebuchet MS"/>
        </w:rPr>
      </w:pPr>
      <w:r w:rsidRPr="003774B3">
        <w:rPr>
          <w:rFonts w:ascii="Trebuchet MS" w:hAnsi="Trebuchet MS"/>
        </w:rPr>
        <w:t xml:space="preserve">Advance payment of mileage expenses is available for eligible travel exceeding 100 miles round </w:t>
      </w:r>
      <w:proofErr w:type="gramStart"/>
      <w:r w:rsidRPr="003774B3">
        <w:rPr>
          <w:rFonts w:ascii="Trebuchet MS" w:hAnsi="Trebuchet MS"/>
        </w:rPr>
        <w:t>trip, and</w:t>
      </w:r>
      <w:proofErr w:type="gramEnd"/>
      <w:r w:rsidRPr="003774B3">
        <w:rPr>
          <w:rFonts w:ascii="Trebuchet MS" w:hAnsi="Trebuchet MS"/>
        </w:rPr>
        <w:t xml:space="preserve"> shall be approved when requested at least seven days in advance.</w:t>
      </w:r>
    </w:p>
    <w:p w14:paraId="43E87003" w14:textId="77777777" w:rsidR="003120C5" w:rsidRPr="003774B3" w:rsidRDefault="003120C5" w:rsidP="003120C5">
      <w:pPr>
        <w:rPr>
          <w:rFonts w:ascii="Trebuchet MS" w:hAnsi="Trebuchet MS"/>
        </w:rPr>
      </w:pPr>
      <w:r w:rsidRPr="003774B3">
        <w:rPr>
          <w:rFonts w:ascii="Trebuchet MS" w:hAnsi="Trebuchet MS"/>
        </w:rPr>
        <w:t>Travel Expense Codes and Allowances</w:t>
      </w:r>
    </w:p>
    <w:p w14:paraId="471DE9D2" w14:textId="77777777" w:rsidR="003120C5" w:rsidRPr="003774B3" w:rsidRDefault="003120C5" w:rsidP="003120C5">
      <w:pPr>
        <w:rPr>
          <w:rFonts w:ascii="Trebuchet MS" w:hAnsi="Trebuchet MS"/>
        </w:rPr>
      </w:pPr>
      <w:proofErr w:type="spellStart"/>
      <w:r w:rsidRPr="003774B3">
        <w:rPr>
          <w:rFonts w:ascii="Trebuchet MS" w:hAnsi="Trebuchet MS"/>
        </w:rPr>
        <w:t>DoWC</w:t>
      </w:r>
      <w:proofErr w:type="spellEnd"/>
      <w:r w:rsidRPr="003774B3">
        <w:rPr>
          <w:rFonts w:ascii="Trebuchet MS" w:hAnsi="Trebuchet MS"/>
        </w:rPr>
        <w:t xml:space="preserve"> Z0722 - mileage (pre-paid): $0.65 per mile</w:t>
      </w:r>
    </w:p>
    <w:p w14:paraId="61A0091C" w14:textId="77777777" w:rsidR="003120C5" w:rsidRPr="003774B3" w:rsidRDefault="003120C5" w:rsidP="003120C5">
      <w:pPr>
        <w:rPr>
          <w:rFonts w:ascii="Trebuchet MS" w:hAnsi="Trebuchet MS"/>
        </w:rPr>
      </w:pPr>
      <w:proofErr w:type="spellStart"/>
      <w:r w:rsidRPr="003774B3">
        <w:rPr>
          <w:rFonts w:ascii="Trebuchet MS" w:hAnsi="Trebuchet MS"/>
        </w:rPr>
        <w:t>DoWC</w:t>
      </w:r>
      <w:proofErr w:type="spellEnd"/>
      <w:r w:rsidRPr="003774B3">
        <w:rPr>
          <w:rFonts w:ascii="Trebuchet MS" w:hAnsi="Trebuchet MS"/>
        </w:rPr>
        <w:t xml:space="preserve"> Z0723 - mileage (reimbursed): $0.65 per mile</w:t>
      </w:r>
    </w:p>
    <w:p w14:paraId="038501E4" w14:textId="538A5F9F" w:rsidR="003120C5" w:rsidRPr="003774B3" w:rsidRDefault="003120C5" w:rsidP="003120C5">
      <w:pPr>
        <w:rPr>
          <w:rFonts w:ascii="Trebuchet MS" w:hAnsi="Trebuchet MS"/>
        </w:rPr>
      </w:pPr>
      <w:proofErr w:type="spellStart"/>
      <w:r w:rsidRPr="003774B3">
        <w:rPr>
          <w:rFonts w:ascii="Trebuchet MS" w:hAnsi="Trebuchet MS"/>
        </w:rPr>
        <w:t>DoWC</w:t>
      </w:r>
      <w:proofErr w:type="spellEnd"/>
      <w:r w:rsidRPr="003774B3">
        <w:rPr>
          <w:rFonts w:ascii="Trebuchet MS" w:hAnsi="Trebuchet MS"/>
        </w:rPr>
        <w:t xml:space="preserve"> Z0724 - other travel expenses: actual amount paid</w:t>
      </w:r>
    </w:p>
    <w:p w14:paraId="008548BF" w14:textId="01C33419" w:rsidR="003120C5" w:rsidRPr="003774B3" w:rsidRDefault="003120C5" w:rsidP="00AD18F4">
      <w:pPr>
        <w:pStyle w:val="Heading3"/>
        <w:tabs>
          <w:tab w:val="clear" w:pos="2160"/>
        </w:tabs>
        <w:rPr>
          <w:rFonts w:ascii="Trebuchet MS" w:hAnsi="Trebuchet MS"/>
        </w:rPr>
      </w:pPr>
      <w:bookmarkStart w:id="41" w:name="_Toc233631695"/>
      <w:r w:rsidRPr="003774B3">
        <w:rPr>
          <w:rFonts w:ascii="Trebuchet MS" w:hAnsi="Trebuchet MS"/>
        </w:rPr>
        <w:t>18.7.9</w:t>
      </w:r>
      <w:r w:rsidRPr="003774B3">
        <w:rPr>
          <w:rFonts w:ascii="Trebuchet MS" w:hAnsi="Trebuchet MS"/>
        </w:rPr>
        <w:tab/>
        <w:t>Use of an Interpreter</w:t>
      </w:r>
      <w:bookmarkEnd w:id="41"/>
    </w:p>
    <w:p w14:paraId="7E1127E3" w14:textId="340C96DC" w:rsidR="00AD18F4" w:rsidRPr="003774B3" w:rsidRDefault="00AD18F4">
      <w:pPr>
        <w:pStyle w:val="ListParagraph"/>
        <w:numPr>
          <w:ilvl w:val="0"/>
          <w:numId w:val="32"/>
        </w:numPr>
        <w:ind w:left="1440"/>
        <w:rPr>
          <w:rFonts w:ascii="Trebuchet MS" w:hAnsi="Trebuchet MS"/>
        </w:rPr>
      </w:pPr>
      <w:r w:rsidRPr="003774B3">
        <w:rPr>
          <w:rFonts w:ascii="Trebuchet MS" w:hAnsi="Trebuchet MS"/>
        </w:rPr>
        <w:t>General Requirements</w:t>
      </w:r>
    </w:p>
    <w:p w14:paraId="680DC893" w14:textId="77777777" w:rsidR="00AD18F4" w:rsidRPr="003774B3" w:rsidRDefault="00AD18F4" w:rsidP="00AD18F4">
      <w:pPr>
        <w:pStyle w:val="ListParagraph"/>
        <w:ind w:left="1440"/>
        <w:rPr>
          <w:rFonts w:ascii="Trebuchet MS" w:hAnsi="Trebuchet MS"/>
        </w:rPr>
      </w:pPr>
      <w:r w:rsidRPr="003774B3">
        <w:rPr>
          <w:rFonts w:ascii="Trebuchet MS" w:hAnsi="Trebuchet MS"/>
        </w:rPr>
        <w:t xml:space="preserve">Payers shall reimburse </w:t>
      </w:r>
      <w:proofErr w:type="gramStart"/>
      <w:r w:rsidRPr="003774B3">
        <w:rPr>
          <w:rFonts w:ascii="Trebuchet MS" w:hAnsi="Trebuchet MS"/>
        </w:rPr>
        <w:t>for</w:t>
      </w:r>
      <w:proofErr w:type="gramEnd"/>
      <w:r w:rsidRPr="003774B3">
        <w:rPr>
          <w:rFonts w:ascii="Trebuchet MS" w:hAnsi="Trebuchet MS"/>
        </w:rPr>
        <w:t xml:space="preserve"> interpreter services when interpretation is reasonable and necessary to ensure meaningful access to medical benefits. </w:t>
      </w:r>
    </w:p>
    <w:p w14:paraId="73D4A363" w14:textId="77777777" w:rsidR="00AD18F4" w:rsidRPr="003774B3" w:rsidRDefault="00AD18F4" w:rsidP="00AD18F4">
      <w:pPr>
        <w:pStyle w:val="ListParagraph"/>
        <w:ind w:left="1440"/>
        <w:rPr>
          <w:rFonts w:ascii="Trebuchet MS" w:hAnsi="Trebuchet MS"/>
        </w:rPr>
      </w:pPr>
      <w:r w:rsidRPr="003774B3">
        <w:rPr>
          <w:rFonts w:ascii="Trebuchet MS" w:hAnsi="Trebuchet MS"/>
        </w:rPr>
        <w:t>Interpreter services furnished in a hospital or ambulatory surgery center are included in the facility reimbursement and are not separately payable.</w:t>
      </w:r>
    </w:p>
    <w:p w14:paraId="3F8D1410" w14:textId="77777777" w:rsidR="00AD18F4" w:rsidRPr="003774B3" w:rsidRDefault="00AD18F4" w:rsidP="00AD18F4">
      <w:pPr>
        <w:pStyle w:val="ListParagraph"/>
        <w:ind w:left="1440"/>
        <w:rPr>
          <w:rFonts w:ascii="Trebuchet MS" w:hAnsi="Trebuchet MS"/>
        </w:rPr>
      </w:pPr>
      <w:r w:rsidRPr="003774B3">
        <w:rPr>
          <w:rFonts w:ascii="Trebuchet MS" w:hAnsi="Trebuchet MS"/>
        </w:rPr>
        <w:t xml:space="preserve">Interpreter services may be provided on-site, or through video remote interpreting or audio remote interpreting, as appropriate to the clinical circumstances and interpreter availability. </w:t>
      </w:r>
    </w:p>
    <w:p w14:paraId="22477079" w14:textId="77777777" w:rsidR="00AD18F4" w:rsidRPr="003774B3" w:rsidRDefault="00AD18F4" w:rsidP="00AD18F4">
      <w:pPr>
        <w:pStyle w:val="ListParagraph"/>
        <w:ind w:left="1440"/>
        <w:rPr>
          <w:rFonts w:ascii="Trebuchet MS" w:hAnsi="Trebuchet MS"/>
        </w:rPr>
      </w:pPr>
      <w:r w:rsidRPr="003774B3">
        <w:rPr>
          <w:rFonts w:ascii="Trebuchet MS" w:hAnsi="Trebuchet MS"/>
        </w:rPr>
        <w:lastRenderedPageBreak/>
        <w:t>A Provider:</w:t>
      </w:r>
    </w:p>
    <w:p w14:paraId="29B29073" w14:textId="77777777" w:rsidR="00AD18F4" w:rsidRPr="003774B3" w:rsidRDefault="00AD18F4" w:rsidP="00AD18F4">
      <w:pPr>
        <w:pStyle w:val="ListParagraph"/>
        <w:ind w:left="1440"/>
        <w:rPr>
          <w:rFonts w:ascii="Trebuchet MS" w:hAnsi="Trebuchet MS"/>
        </w:rPr>
      </w:pPr>
      <w:r w:rsidRPr="003774B3">
        <w:rPr>
          <w:rFonts w:ascii="Trebuchet MS" w:hAnsi="Trebuchet MS"/>
        </w:rPr>
        <w:t>Shall not rely on minor children to interpret; and</w:t>
      </w:r>
    </w:p>
    <w:p w14:paraId="59160D4A" w14:textId="425C51FC" w:rsidR="00AD18F4" w:rsidRPr="003774B3" w:rsidRDefault="00AD18F4" w:rsidP="00AD18F4">
      <w:pPr>
        <w:pStyle w:val="ListParagraph"/>
        <w:ind w:left="1440"/>
        <w:rPr>
          <w:rFonts w:ascii="Trebuchet MS" w:hAnsi="Trebuchet MS"/>
        </w:rPr>
      </w:pPr>
      <w:proofErr w:type="gramStart"/>
      <w:r w:rsidRPr="003774B3">
        <w:rPr>
          <w:rFonts w:ascii="Trebuchet MS" w:hAnsi="Trebuchet MS"/>
        </w:rPr>
        <w:t>Shall</w:t>
      </w:r>
      <w:proofErr w:type="gramEnd"/>
      <w:r w:rsidRPr="003774B3">
        <w:rPr>
          <w:rFonts w:ascii="Trebuchet MS" w:hAnsi="Trebuchet MS"/>
        </w:rPr>
        <w:t xml:space="preserve"> avoid using adult family members or friends except in emergency circumstances.</w:t>
      </w:r>
    </w:p>
    <w:p w14:paraId="5519C427" w14:textId="0E8ACE18" w:rsidR="003120C5" w:rsidRPr="003774B3" w:rsidRDefault="003120C5">
      <w:pPr>
        <w:pStyle w:val="ListParagraph"/>
        <w:numPr>
          <w:ilvl w:val="0"/>
          <w:numId w:val="32"/>
        </w:numPr>
        <w:ind w:left="1440"/>
        <w:rPr>
          <w:rFonts w:ascii="Trebuchet MS" w:hAnsi="Trebuchet MS"/>
        </w:rPr>
      </w:pPr>
      <w:r w:rsidRPr="003774B3">
        <w:rPr>
          <w:rFonts w:ascii="Trebuchet MS" w:hAnsi="Trebuchet MS"/>
        </w:rPr>
        <w:t>Interpreter Qualifications</w:t>
      </w:r>
    </w:p>
    <w:p w14:paraId="481C5065" w14:textId="77777777" w:rsidR="00AD18F4" w:rsidRPr="003774B3" w:rsidRDefault="00AD18F4" w:rsidP="00AD18F4">
      <w:pPr>
        <w:pStyle w:val="ListParagraph"/>
        <w:ind w:left="1440"/>
        <w:rPr>
          <w:rFonts w:ascii="Trebuchet MS" w:hAnsi="Trebuchet MS"/>
        </w:rPr>
      </w:pPr>
      <w:r w:rsidRPr="003774B3">
        <w:rPr>
          <w:rFonts w:ascii="Trebuchet MS" w:hAnsi="Trebuchet MS"/>
        </w:rPr>
        <w:t>Certifiable Languages</w:t>
      </w:r>
    </w:p>
    <w:p w14:paraId="01450DA9" w14:textId="77777777" w:rsidR="00AD18F4" w:rsidRPr="003774B3" w:rsidRDefault="00AD18F4" w:rsidP="00AD18F4">
      <w:pPr>
        <w:pStyle w:val="ListParagraph"/>
        <w:ind w:left="1440"/>
        <w:rPr>
          <w:rFonts w:ascii="Trebuchet MS" w:hAnsi="Trebuchet MS"/>
        </w:rPr>
      </w:pPr>
      <w:r w:rsidRPr="003774B3">
        <w:rPr>
          <w:rFonts w:ascii="Trebuchet MS" w:hAnsi="Trebuchet MS"/>
        </w:rPr>
        <w:t xml:space="preserve">Interpreters for certifiable languages shall be Certified and listed in the Certification Commission for Healthcare Interpreters or National Board of Certification for Medical Interpreters directory.  </w:t>
      </w:r>
    </w:p>
    <w:p w14:paraId="5129AD23" w14:textId="77777777" w:rsidR="00AD18F4" w:rsidRPr="003774B3" w:rsidRDefault="00AD18F4" w:rsidP="00AD18F4">
      <w:pPr>
        <w:pStyle w:val="ListParagraph"/>
        <w:ind w:left="1440"/>
        <w:rPr>
          <w:rFonts w:ascii="Trebuchet MS" w:hAnsi="Trebuchet MS"/>
        </w:rPr>
      </w:pPr>
      <w:r w:rsidRPr="003774B3">
        <w:rPr>
          <w:rFonts w:ascii="Trebuchet MS" w:hAnsi="Trebuchet MS"/>
        </w:rPr>
        <w:t>Certifiable languages include:</w:t>
      </w:r>
    </w:p>
    <w:p w14:paraId="46E40004" w14:textId="77777777" w:rsidR="00AD18F4" w:rsidRPr="003774B3" w:rsidRDefault="00AD18F4" w:rsidP="00AD18F4">
      <w:pPr>
        <w:pStyle w:val="ListParagraph"/>
        <w:ind w:left="1440"/>
        <w:rPr>
          <w:rFonts w:ascii="Trebuchet MS" w:hAnsi="Trebuchet MS"/>
        </w:rPr>
      </w:pPr>
      <w:r w:rsidRPr="003774B3">
        <w:rPr>
          <w:rFonts w:ascii="Trebuchet MS" w:hAnsi="Trebuchet MS"/>
        </w:rPr>
        <w:t>·        Spanish</w:t>
      </w:r>
    </w:p>
    <w:p w14:paraId="33E178C3" w14:textId="77777777" w:rsidR="00AD18F4" w:rsidRPr="003774B3" w:rsidRDefault="00AD18F4" w:rsidP="00AD18F4">
      <w:pPr>
        <w:pStyle w:val="ListParagraph"/>
        <w:ind w:left="1440"/>
        <w:rPr>
          <w:rFonts w:ascii="Trebuchet MS" w:hAnsi="Trebuchet MS"/>
        </w:rPr>
      </w:pPr>
      <w:r w:rsidRPr="003774B3">
        <w:rPr>
          <w:rFonts w:ascii="Trebuchet MS" w:hAnsi="Trebuchet MS"/>
        </w:rPr>
        <w:t>·        Cantonese</w:t>
      </w:r>
    </w:p>
    <w:p w14:paraId="6BE2AC7A" w14:textId="77777777" w:rsidR="00AD18F4" w:rsidRPr="003774B3" w:rsidRDefault="00AD18F4" w:rsidP="00AD18F4">
      <w:pPr>
        <w:pStyle w:val="ListParagraph"/>
        <w:ind w:left="1440"/>
        <w:rPr>
          <w:rFonts w:ascii="Trebuchet MS" w:hAnsi="Trebuchet MS"/>
        </w:rPr>
      </w:pPr>
      <w:r w:rsidRPr="003774B3">
        <w:rPr>
          <w:rFonts w:ascii="Trebuchet MS" w:hAnsi="Trebuchet MS"/>
        </w:rPr>
        <w:t>·        Mandarin</w:t>
      </w:r>
    </w:p>
    <w:p w14:paraId="71FFA3C7" w14:textId="77777777" w:rsidR="00AD18F4" w:rsidRPr="003774B3" w:rsidRDefault="00AD18F4" w:rsidP="00AD18F4">
      <w:pPr>
        <w:pStyle w:val="ListParagraph"/>
        <w:ind w:left="1440"/>
        <w:rPr>
          <w:rFonts w:ascii="Trebuchet MS" w:hAnsi="Trebuchet MS"/>
        </w:rPr>
      </w:pPr>
      <w:r w:rsidRPr="003774B3">
        <w:rPr>
          <w:rFonts w:ascii="Trebuchet MS" w:hAnsi="Trebuchet MS"/>
        </w:rPr>
        <w:t>·        Russian</w:t>
      </w:r>
    </w:p>
    <w:p w14:paraId="773AF304" w14:textId="77777777" w:rsidR="00AD18F4" w:rsidRPr="003774B3" w:rsidRDefault="00AD18F4" w:rsidP="00AD18F4">
      <w:pPr>
        <w:pStyle w:val="ListParagraph"/>
        <w:ind w:left="1440"/>
        <w:rPr>
          <w:rFonts w:ascii="Trebuchet MS" w:hAnsi="Trebuchet MS"/>
        </w:rPr>
      </w:pPr>
      <w:r w:rsidRPr="003774B3">
        <w:rPr>
          <w:rFonts w:ascii="Trebuchet MS" w:hAnsi="Trebuchet MS"/>
        </w:rPr>
        <w:t>·        Korean</w:t>
      </w:r>
    </w:p>
    <w:p w14:paraId="2B89C5AF" w14:textId="77777777" w:rsidR="00AD18F4" w:rsidRPr="003774B3" w:rsidRDefault="00AD18F4" w:rsidP="00AD18F4">
      <w:pPr>
        <w:pStyle w:val="ListParagraph"/>
        <w:ind w:left="1440"/>
        <w:rPr>
          <w:rFonts w:ascii="Trebuchet MS" w:hAnsi="Trebuchet MS"/>
        </w:rPr>
      </w:pPr>
      <w:r w:rsidRPr="003774B3">
        <w:rPr>
          <w:rFonts w:ascii="Trebuchet MS" w:hAnsi="Trebuchet MS"/>
        </w:rPr>
        <w:t>·        Vietnamese</w:t>
      </w:r>
    </w:p>
    <w:p w14:paraId="5F718D55" w14:textId="77777777" w:rsidR="00AD18F4" w:rsidRPr="003774B3" w:rsidRDefault="00AD18F4" w:rsidP="00AD18F4">
      <w:pPr>
        <w:pStyle w:val="ListParagraph"/>
        <w:ind w:left="1440"/>
        <w:rPr>
          <w:rFonts w:ascii="Trebuchet MS" w:hAnsi="Trebuchet MS"/>
        </w:rPr>
      </w:pPr>
      <w:r w:rsidRPr="003774B3">
        <w:rPr>
          <w:rFonts w:ascii="Trebuchet MS" w:hAnsi="Trebuchet MS"/>
        </w:rPr>
        <w:t>·        Arabic</w:t>
      </w:r>
    </w:p>
    <w:p w14:paraId="2247F004" w14:textId="77777777" w:rsidR="00AD18F4" w:rsidRPr="003774B3" w:rsidRDefault="00AD18F4" w:rsidP="00AD18F4">
      <w:pPr>
        <w:pStyle w:val="ListParagraph"/>
        <w:ind w:left="1440"/>
        <w:rPr>
          <w:rFonts w:ascii="Trebuchet MS" w:hAnsi="Trebuchet MS"/>
        </w:rPr>
      </w:pPr>
      <w:r w:rsidRPr="003774B3">
        <w:rPr>
          <w:rFonts w:ascii="Trebuchet MS" w:hAnsi="Trebuchet MS"/>
        </w:rPr>
        <w:t>Exceptions</w:t>
      </w:r>
    </w:p>
    <w:p w14:paraId="3CCF7FC7" w14:textId="77777777" w:rsidR="00AD18F4" w:rsidRPr="003774B3" w:rsidRDefault="00AD18F4" w:rsidP="00AD18F4">
      <w:pPr>
        <w:pStyle w:val="ListParagraph"/>
        <w:ind w:left="1440"/>
        <w:rPr>
          <w:rFonts w:ascii="Trebuchet MS" w:hAnsi="Trebuchet MS"/>
        </w:rPr>
      </w:pPr>
      <w:r w:rsidRPr="003774B3">
        <w:rPr>
          <w:rFonts w:ascii="Trebuchet MS" w:hAnsi="Trebuchet MS"/>
        </w:rPr>
        <w:t xml:space="preserve">For certifiable languages other than Spanish, a Qualified interpreter may be used if a Certified interpreter is unavailable. </w:t>
      </w:r>
    </w:p>
    <w:p w14:paraId="7F65C337" w14:textId="77777777" w:rsidR="00AD18F4" w:rsidRPr="003774B3" w:rsidRDefault="00AD18F4" w:rsidP="00AD18F4">
      <w:pPr>
        <w:pStyle w:val="ListParagraph"/>
        <w:ind w:left="1440"/>
        <w:rPr>
          <w:rFonts w:ascii="Trebuchet MS" w:hAnsi="Trebuchet MS"/>
        </w:rPr>
      </w:pPr>
      <w:r w:rsidRPr="003774B3">
        <w:rPr>
          <w:rFonts w:ascii="Trebuchet MS" w:hAnsi="Trebuchet MS"/>
        </w:rPr>
        <w:t>For non-certifiable languages, interpreters shall be Qualified, meaning they have documentation of at least 40 hours of healthcare interpreter training.</w:t>
      </w:r>
    </w:p>
    <w:p w14:paraId="32379C93" w14:textId="7DFF1195" w:rsidR="00AD18F4" w:rsidRPr="003774B3" w:rsidRDefault="00AD18F4" w:rsidP="00AD18F4">
      <w:pPr>
        <w:pStyle w:val="ListParagraph"/>
        <w:ind w:left="1440"/>
        <w:rPr>
          <w:rFonts w:ascii="Trebuchet MS" w:hAnsi="Trebuchet MS"/>
        </w:rPr>
      </w:pPr>
      <w:r w:rsidRPr="003774B3">
        <w:rPr>
          <w:rFonts w:ascii="Trebuchet MS" w:hAnsi="Trebuchet MS"/>
        </w:rPr>
        <w:t>When a Certified Spanish interpreter is unavailable for the requested date and time, non-certified language assistance services may be used in compliance with Section 1557 of the Affordable Care Act; such services are not separately reimbursable.</w:t>
      </w:r>
    </w:p>
    <w:p w14:paraId="00CF9788" w14:textId="3524510D" w:rsidR="003120C5" w:rsidRPr="003774B3" w:rsidRDefault="003120C5">
      <w:pPr>
        <w:pStyle w:val="ListParagraph"/>
        <w:numPr>
          <w:ilvl w:val="0"/>
          <w:numId w:val="32"/>
        </w:numPr>
        <w:ind w:left="1440"/>
        <w:rPr>
          <w:rFonts w:ascii="Trebuchet MS" w:hAnsi="Trebuchet MS"/>
        </w:rPr>
      </w:pPr>
      <w:r w:rsidRPr="003774B3">
        <w:rPr>
          <w:rFonts w:ascii="Trebuchet MS" w:hAnsi="Trebuchet MS"/>
        </w:rPr>
        <w:t>Payment Policies</w:t>
      </w:r>
    </w:p>
    <w:p w14:paraId="55E3DEA1" w14:textId="77777777" w:rsidR="00AD18F4" w:rsidRPr="003774B3" w:rsidRDefault="00AD18F4" w:rsidP="00AD18F4">
      <w:pPr>
        <w:pStyle w:val="ListParagraph"/>
        <w:ind w:left="1440"/>
        <w:rPr>
          <w:rFonts w:ascii="Trebuchet MS" w:hAnsi="Trebuchet MS"/>
        </w:rPr>
      </w:pPr>
      <w:r w:rsidRPr="003774B3">
        <w:rPr>
          <w:rFonts w:ascii="Trebuchet MS" w:hAnsi="Trebuchet MS"/>
        </w:rPr>
        <w:t>Prior authorization is required for on-site interpreters, except for initial and emergency treatment.</w:t>
      </w:r>
    </w:p>
    <w:p w14:paraId="21E09ED5" w14:textId="77777777" w:rsidR="00AD18F4" w:rsidRDefault="00AD18F4" w:rsidP="00AD18F4">
      <w:pPr>
        <w:pStyle w:val="ListParagraph"/>
        <w:ind w:left="1440"/>
        <w:rPr>
          <w:rFonts w:ascii="Trebuchet MS" w:hAnsi="Trebuchet MS"/>
        </w:rPr>
      </w:pPr>
      <w:r w:rsidRPr="003774B3">
        <w:rPr>
          <w:rFonts w:ascii="Trebuchet MS" w:hAnsi="Trebuchet MS"/>
        </w:rPr>
        <w:lastRenderedPageBreak/>
        <w:t xml:space="preserve">Interpreters shall bill using the Interpreter Invoice Form or an 837P transaction and shall include the individual interpreter’s NPI at the line level. </w:t>
      </w:r>
    </w:p>
    <w:p w14:paraId="632459D1" w14:textId="77777777" w:rsidR="00117C54" w:rsidRDefault="00117C54" w:rsidP="00117C54">
      <w:pPr>
        <w:pStyle w:val="ListParagraph"/>
        <w:ind w:left="1440"/>
        <w:rPr>
          <w:rFonts w:ascii="Trebuchet MS" w:hAnsi="Trebuchet MS"/>
        </w:rPr>
      </w:pPr>
      <w:r w:rsidRPr="003774B3">
        <w:rPr>
          <w:rFonts w:ascii="Trebuchet MS" w:hAnsi="Trebuchet MS"/>
        </w:rPr>
        <w:t xml:space="preserve">Interpreters shall document time spent performing each billed service, including the session start and end times. The CPT® mid-point rule applies to these codes. Overlapping time shall not be billed more than once for the same injured worker. </w:t>
      </w:r>
    </w:p>
    <w:p w14:paraId="413A0AC6" w14:textId="77777777" w:rsidR="00AD18F4" w:rsidRPr="003774B3" w:rsidRDefault="00AD18F4" w:rsidP="00AD18F4">
      <w:pPr>
        <w:pStyle w:val="ListParagraph"/>
        <w:ind w:left="1440"/>
        <w:rPr>
          <w:rFonts w:ascii="Trebuchet MS" w:hAnsi="Trebuchet MS"/>
        </w:rPr>
      </w:pPr>
      <w:r w:rsidRPr="003774B3">
        <w:rPr>
          <w:rFonts w:ascii="Trebuchet MS" w:hAnsi="Trebuchet MS"/>
        </w:rPr>
        <w:t xml:space="preserve">Interpreter Codes and Maximum Allowances </w:t>
      </w:r>
    </w:p>
    <w:p w14:paraId="6ABC2D03" w14:textId="2AD429D9" w:rsidR="00AD18F4" w:rsidRPr="003774B3" w:rsidRDefault="00AD18F4" w:rsidP="00AD18F4">
      <w:pPr>
        <w:pStyle w:val="ListParagraph"/>
        <w:ind w:left="1440"/>
        <w:rPr>
          <w:rFonts w:ascii="Trebuchet MS" w:hAnsi="Trebuchet MS"/>
        </w:rPr>
      </w:pPr>
      <w:proofErr w:type="spellStart"/>
      <w:r w:rsidRPr="003774B3">
        <w:rPr>
          <w:rFonts w:ascii="Trebuchet MS" w:hAnsi="Trebuchet MS"/>
        </w:rPr>
        <w:t>DoWC</w:t>
      </w:r>
      <w:proofErr w:type="spellEnd"/>
      <w:r w:rsidRPr="003774B3">
        <w:rPr>
          <w:rFonts w:ascii="Trebuchet MS" w:hAnsi="Trebuchet MS"/>
        </w:rPr>
        <w:t xml:space="preserve"> Z0710 - Certified Spanish interpreter, on-site, each 15 minutes (one hour minimum per injured worker, per date of service): $15.00</w:t>
      </w:r>
    </w:p>
    <w:p w14:paraId="5017B92F" w14:textId="77777777" w:rsidR="00AD18F4" w:rsidRPr="003774B3" w:rsidRDefault="00AD18F4" w:rsidP="00AD18F4">
      <w:pPr>
        <w:pStyle w:val="ListParagraph"/>
        <w:ind w:left="1440"/>
        <w:rPr>
          <w:rFonts w:ascii="Trebuchet MS" w:hAnsi="Trebuchet MS"/>
        </w:rPr>
      </w:pPr>
      <w:proofErr w:type="spellStart"/>
      <w:r w:rsidRPr="003774B3">
        <w:rPr>
          <w:rFonts w:ascii="Trebuchet MS" w:hAnsi="Trebuchet MS"/>
        </w:rPr>
        <w:t>DoWC</w:t>
      </w:r>
      <w:proofErr w:type="spellEnd"/>
      <w:r w:rsidRPr="003774B3">
        <w:rPr>
          <w:rFonts w:ascii="Trebuchet MS" w:hAnsi="Trebuchet MS"/>
        </w:rPr>
        <w:t xml:space="preserve"> Z0712 - interpreter (non-Spanish), on-site: negotiated rate</w:t>
      </w:r>
    </w:p>
    <w:p w14:paraId="39282BE6" w14:textId="77777777" w:rsidR="00AD18F4" w:rsidRPr="003774B3" w:rsidRDefault="00AD18F4" w:rsidP="00AD18F4">
      <w:pPr>
        <w:pStyle w:val="ListParagraph"/>
        <w:ind w:left="1440"/>
        <w:rPr>
          <w:rFonts w:ascii="Trebuchet MS" w:hAnsi="Trebuchet MS"/>
        </w:rPr>
      </w:pPr>
      <w:r w:rsidRPr="003774B3">
        <w:rPr>
          <w:rFonts w:ascii="Trebuchet MS" w:hAnsi="Trebuchet MS"/>
        </w:rPr>
        <w:t>HCPCS T1013 - sign language interpreter: negotiated rate</w:t>
      </w:r>
    </w:p>
    <w:p w14:paraId="5528D8A4" w14:textId="77777777" w:rsidR="00AD18F4" w:rsidRPr="003774B3" w:rsidRDefault="00AD18F4" w:rsidP="00AD18F4">
      <w:pPr>
        <w:pStyle w:val="ListParagraph"/>
        <w:ind w:left="1440"/>
        <w:rPr>
          <w:rFonts w:ascii="Trebuchet MS" w:hAnsi="Trebuchet MS"/>
        </w:rPr>
      </w:pPr>
      <w:proofErr w:type="spellStart"/>
      <w:r w:rsidRPr="003774B3">
        <w:rPr>
          <w:rFonts w:ascii="Trebuchet MS" w:hAnsi="Trebuchet MS"/>
        </w:rPr>
        <w:t>DoWC</w:t>
      </w:r>
      <w:proofErr w:type="spellEnd"/>
      <w:r w:rsidRPr="003774B3">
        <w:rPr>
          <w:rFonts w:ascii="Trebuchet MS" w:hAnsi="Trebuchet MS"/>
        </w:rPr>
        <w:t xml:space="preserve"> Z0713 - on-demand video or audio remote interpreting (no minimum): $1.35 per minute</w:t>
      </w:r>
    </w:p>
    <w:p w14:paraId="1B0BED5D" w14:textId="77777777" w:rsidR="00AD18F4" w:rsidRPr="003774B3" w:rsidRDefault="00AD18F4" w:rsidP="00AD18F4">
      <w:pPr>
        <w:pStyle w:val="ListParagraph"/>
        <w:ind w:left="1440"/>
        <w:rPr>
          <w:rFonts w:ascii="Trebuchet MS" w:hAnsi="Trebuchet MS"/>
        </w:rPr>
      </w:pPr>
      <w:proofErr w:type="spellStart"/>
      <w:r w:rsidRPr="003774B3">
        <w:rPr>
          <w:rFonts w:ascii="Trebuchet MS" w:hAnsi="Trebuchet MS"/>
        </w:rPr>
        <w:t>DoWC</w:t>
      </w:r>
      <w:proofErr w:type="spellEnd"/>
      <w:r w:rsidRPr="003774B3">
        <w:rPr>
          <w:rFonts w:ascii="Trebuchet MS" w:hAnsi="Trebuchet MS"/>
        </w:rPr>
        <w:t xml:space="preserve"> Z0773 - travel time (</w:t>
      </w:r>
      <w:r w:rsidRPr="003774B3">
        <w:rPr>
          <w:rFonts w:ascii="Trebuchet MS" w:hAnsi="Trebuchet MS"/>
          <w:u w:val="single"/>
        </w:rPr>
        <w:t>&gt;</w:t>
      </w:r>
      <w:r w:rsidRPr="003774B3">
        <w:rPr>
          <w:rFonts w:ascii="Trebuchet MS" w:hAnsi="Trebuchet MS"/>
        </w:rPr>
        <w:t xml:space="preserve">50 miles one-way), per hour: $36.08 </w:t>
      </w:r>
    </w:p>
    <w:p w14:paraId="339DBDD6" w14:textId="77777777" w:rsidR="00AD18F4" w:rsidRPr="003774B3" w:rsidRDefault="00AD18F4" w:rsidP="00AD18F4">
      <w:pPr>
        <w:pStyle w:val="ListParagraph"/>
        <w:ind w:left="1440"/>
        <w:rPr>
          <w:rFonts w:ascii="Trebuchet MS" w:hAnsi="Trebuchet MS"/>
        </w:rPr>
      </w:pPr>
      <w:proofErr w:type="spellStart"/>
      <w:r w:rsidRPr="003774B3">
        <w:rPr>
          <w:rFonts w:ascii="Trebuchet MS" w:hAnsi="Trebuchet MS"/>
        </w:rPr>
        <w:t>DoWC</w:t>
      </w:r>
      <w:proofErr w:type="spellEnd"/>
      <w:r w:rsidRPr="003774B3">
        <w:rPr>
          <w:rFonts w:ascii="Trebuchet MS" w:hAnsi="Trebuchet MS"/>
        </w:rPr>
        <w:t xml:space="preserve"> Z0772 - mileage: $0.65 per mile </w:t>
      </w:r>
    </w:p>
    <w:p w14:paraId="1CB4326E" w14:textId="5596EB70" w:rsidR="00117C54" w:rsidRDefault="00117C54" w:rsidP="00117C54">
      <w:pPr>
        <w:pStyle w:val="ListParagraph"/>
        <w:ind w:left="1440"/>
        <w:rPr>
          <w:rFonts w:ascii="Trebuchet MS" w:hAnsi="Trebuchet MS"/>
        </w:rPr>
      </w:pPr>
      <w:r>
        <w:rPr>
          <w:rFonts w:ascii="Trebuchet MS" w:hAnsi="Trebuchet MS"/>
        </w:rPr>
        <w:t>No Show and Cancellation Fees</w:t>
      </w:r>
    </w:p>
    <w:p w14:paraId="75C8B302" w14:textId="04967FDF" w:rsidR="00117C54" w:rsidRPr="003774B3" w:rsidRDefault="00117C54" w:rsidP="00117C54">
      <w:pPr>
        <w:pStyle w:val="ListParagraph"/>
        <w:ind w:left="1440"/>
        <w:rPr>
          <w:rFonts w:ascii="Trebuchet MS" w:hAnsi="Trebuchet MS"/>
        </w:rPr>
      </w:pPr>
      <w:r w:rsidRPr="003774B3">
        <w:rPr>
          <w:rFonts w:ascii="Trebuchet MS" w:hAnsi="Trebuchet MS"/>
        </w:rPr>
        <w:t>If a prior-authorized on-site interpreter receives a cancellation notice less than 24 hours before the scheduled service, the Payer shall pay:</w:t>
      </w:r>
    </w:p>
    <w:p w14:paraId="2F883DAD" w14:textId="77777777" w:rsidR="00117C54" w:rsidRPr="003774B3" w:rsidRDefault="00117C54" w:rsidP="00117C54">
      <w:pPr>
        <w:pStyle w:val="ListParagraph"/>
        <w:ind w:left="1440"/>
        <w:rPr>
          <w:rFonts w:ascii="Trebuchet MS" w:hAnsi="Trebuchet MS"/>
        </w:rPr>
      </w:pPr>
      <w:proofErr w:type="spellStart"/>
      <w:r w:rsidRPr="003774B3">
        <w:rPr>
          <w:rFonts w:ascii="Trebuchet MS" w:hAnsi="Trebuchet MS"/>
        </w:rPr>
        <w:t>DoWC</w:t>
      </w:r>
      <w:proofErr w:type="spellEnd"/>
      <w:r w:rsidRPr="003774B3">
        <w:rPr>
          <w:rFonts w:ascii="Trebuchet MS" w:hAnsi="Trebuchet MS"/>
        </w:rPr>
        <w:t xml:space="preserve"> Z0720 - missed appointment</w:t>
      </w:r>
      <w:r>
        <w:rPr>
          <w:rFonts w:ascii="Trebuchet MS" w:hAnsi="Trebuchet MS"/>
        </w:rPr>
        <w:t>, interpreter</w:t>
      </w:r>
      <w:r w:rsidRPr="003774B3">
        <w:rPr>
          <w:rFonts w:ascii="Trebuchet MS" w:hAnsi="Trebuchet MS"/>
        </w:rPr>
        <w:t>: $</w:t>
      </w:r>
      <w:r>
        <w:rPr>
          <w:rFonts w:ascii="Trebuchet MS" w:hAnsi="Trebuchet MS"/>
        </w:rPr>
        <w:t>30.00</w:t>
      </w:r>
      <w:r w:rsidRPr="003774B3">
        <w:rPr>
          <w:rFonts w:ascii="Trebuchet MS" w:hAnsi="Trebuchet MS"/>
        </w:rPr>
        <w:t xml:space="preserve">, plus full reimbursement for </w:t>
      </w:r>
      <w:proofErr w:type="gramStart"/>
      <w:r w:rsidRPr="003774B3">
        <w:rPr>
          <w:rFonts w:ascii="Trebuchet MS" w:hAnsi="Trebuchet MS"/>
        </w:rPr>
        <w:t>incurred mileage</w:t>
      </w:r>
      <w:proofErr w:type="gramEnd"/>
      <w:r w:rsidRPr="003774B3">
        <w:rPr>
          <w:rFonts w:ascii="Trebuchet MS" w:hAnsi="Trebuchet MS"/>
        </w:rPr>
        <w:t xml:space="preserve"> and eligible travel time.</w:t>
      </w:r>
    </w:p>
    <w:p w14:paraId="216E842F" w14:textId="50F3D26F" w:rsidR="00AD18F4" w:rsidRPr="003774B3" w:rsidRDefault="00AD18F4" w:rsidP="00AD18F4">
      <w:pPr>
        <w:pStyle w:val="ListParagraph"/>
        <w:ind w:left="1440"/>
        <w:rPr>
          <w:rFonts w:ascii="Trebuchet MS" w:hAnsi="Trebuchet MS"/>
        </w:rPr>
      </w:pPr>
      <w:r w:rsidRPr="003774B3">
        <w:rPr>
          <w:rFonts w:ascii="Trebuchet MS" w:hAnsi="Trebuchet MS"/>
        </w:rPr>
        <w:t>Mileage</w:t>
      </w:r>
      <w:r w:rsidR="00117C54">
        <w:rPr>
          <w:rFonts w:ascii="Trebuchet MS" w:hAnsi="Trebuchet MS"/>
        </w:rPr>
        <w:t>:</w:t>
      </w:r>
    </w:p>
    <w:p w14:paraId="27D1D52B" w14:textId="77777777" w:rsidR="00AD18F4" w:rsidRPr="003774B3" w:rsidRDefault="00AD18F4" w:rsidP="00AD18F4">
      <w:pPr>
        <w:pStyle w:val="ListParagraph"/>
        <w:ind w:left="1440"/>
        <w:rPr>
          <w:rFonts w:ascii="Trebuchet MS" w:hAnsi="Trebuchet MS"/>
        </w:rPr>
      </w:pPr>
      <w:r w:rsidRPr="003774B3">
        <w:rPr>
          <w:rFonts w:ascii="Trebuchet MS" w:hAnsi="Trebuchet MS"/>
        </w:rPr>
        <w:t>Shall be calculated in exact mileage, and</w:t>
      </w:r>
    </w:p>
    <w:p w14:paraId="37EBA126" w14:textId="77777777" w:rsidR="00AD18F4" w:rsidRPr="003774B3" w:rsidRDefault="00AD18F4" w:rsidP="00AD18F4">
      <w:pPr>
        <w:pStyle w:val="ListParagraph"/>
        <w:ind w:left="1440"/>
        <w:rPr>
          <w:rFonts w:ascii="Trebuchet MS" w:hAnsi="Trebuchet MS"/>
        </w:rPr>
      </w:pPr>
      <w:r w:rsidRPr="003774B3">
        <w:rPr>
          <w:rFonts w:ascii="Trebuchet MS" w:hAnsi="Trebuchet MS"/>
        </w:rPr>
        <w:t>Shall be based on the most direct route available on the date of travel.</w:t>
      </w:r>
    </w:p>
    <w:p w14:paraId="39221185" w14:textId="6657563A" w:rsidR="003120C5" w:rsidRPr="003774B3" w:rsidRDefault="00AD18F4" w:rsidP="00AD18F4">
      <w:pPr>
        <w:pStyle w:val="Heading3"/>
        <w:tabs>
          <w:tab w:val="clear" w:pos="2160"/>
          <w:tab w:val="left" w:pos="1350"/>
        </w:tabs>
        <w:rPr>
          <w:rFonts w:ascii="Trebuchet MS" w:hAnsi="Trebuchet MS"/>
        </w:rPr>
      </w:pPr>
      <w:bookmarkStart w:id="42" w:name="_Toc233631696"/>
      <w:r w:rsidRPr="003774B3">
        <w:rPr>
          <w:rFonts w:ascii="Trebuchet MS" w:hAnsi="Trebuchet MS"/>
        </w:rPr>
        <w:t>18.7.10</w:t>
      </w:r>
      <w:r w:rsidR="00F850D3" w:rsidRPr="003774B3">
        <w:rPr>
          <w:rFonts w:ascii="Trebuchet MS" w:hAnsi="Trebuchet MS"/>
        </w:rPr>
        <w:tab/>
      </w:r>
      <w:r w:rsidRPr="003774B3">
        <w:rPr>
          <w:rFonts w:ascii="Trebuchet MS" w:hAnsi="Trebuchet MS"/>
        </w:rPr>
        <w:t>Guardian ad Litem and Conservator Services</w:t>
      </w:r>
      <w:bookmarkEnd w:id="42"/>
      <w:r w:rsidRPr="003774B3">
        <w:rPr>
          <w:rFonts w:ascii="Trebuchet MS" w:hAnsi="Trebuchet MS"/>
        </w:rPr>
        <w:t xml:space="preserve">  </w:t>
      </w:r>
    </w:p>
    <w:p w14:paraId="584A0D42" w14:textId="64FC79B9" w:rsidR="00F229F5" w:rsidRPr="003774B3" w:rsidRDefault="00F229F5" w:rsidP="00F229F5">
      <w:pPr>
        <w:rPr>
          <w:rFonts w:ascii="Trebuchet MS" w:hAnsi="Trebuchet MS"/>
        </w:rPr>
      </w:pPr>
      <w:r w:rsidRPr="003774B3">
        <w:rPr>
          <w:rFonts w:ascii="Trebuchet MS" w:hAnsi="Trebuchet MS"/>
        </w:rPr>
        <w:t xml:space="preserve">When reasonably necessary for an injured worker who is legally incapacitated </w:t>
      </w:r>
      <w:r w:rsidR="009F20DB">
        <w:rPr>
          <w:rFonts w:ascii="Trebuchet MS" w:hAnsi="Trebuchet MS"/>
        </w:rPr>
        <w:t>as the result</w:t>
      </w:r>
      <w:r w:rsidR="002B2F6B" w:rsidRPr="003774B3">
        <w:rPr>
          <w:rFonts w:ascii="Trebuchet MS" w:hAnsi="Trebuchet MS"/>
        </w:rPr>
        <w:t xml:space="preserve"> of</w:t>
      </w:r>
      <w:r w:rsidRPr="003774B3">
        <w:rPr>
          <w:rFonts w:ascii="Trebuchet MS" w:hAnsi="Trebuchet MS"/>
        </w:rPr>
        <w:t xml:space="preserve"> a compensable work-related injury or occupational disease, the following services may be reimbursed:</w:t>
      </w:r>
    </w:p>
    <w:p w14:paraId="2BEB8162" w14:textId="77777777" w:rsidR="00F229F5" w:rsidRPr="003774B3" w:rsidRDefault="00F229F5" w:rsidP="00F229F5">
      <w:pPr>
        <w:rPr>
          <w:rFonts w:ascii="Trebuchet MS" w:hAnsi="Trebuchet MS"/>
        </w:rPr>
      </w:pPr>
      <w:r w:rsidRPr="003774B3">
        <w:rPr>
          <w:rFonts w:ascii="Trebuchet MS" w:hAnsi="Trebuchet MS"/>
        </w:rPr>
        <w:t>Guardian ad litem</w:t>
      </w:r>
    </w:p>
    <w:p w14:paraId="04CF4F5E" w14:textId="77777777" w:rsidR="00F229F5" w:rsidRPr="003774B3" w:rsidRDefault="00F229F5" w:rsidP="00F229F5">
      <w:pPr>
        <w:rPr>
          <w:rFonts w:ascii="Trebuchet MS" w:hAnsi="Trebuchet MS"/>
        </w:rPr>
      </w:pPr>
      <w:r w:rsidRPr="003774B3">
        <w:rPr>
          <w:rFonts w:ascii="Trebuchet MS" w:hAnsi="Trebuchet MS"/>
        </w:rPr>
        <w:t>Conservator</w:t>
      </w:r>
    </w:p>
    <w:p w14:paraId="2024768F" w14:textId="77777777" w:rsidR="00F229F5" w:rsidRPr="003774B3" w:rsidRDefault="00F229F5" w:rsidP="00F229F5">
      <w:pPr>
        <w:rPr>
          <w:rFonts w:ascii="Trebuchet MS" w:hAnsi="Trebuchet MS"/>
        </w:rPr>
      </w:pPr>
      <w:r w:rsidRPr="003774B3">
        <w:rPr>
          <w:rFonts w:ascii="Trebuchet MS" w:hAnsi="Trebuchet MS"/>
        </w:rPr>
        <w:lastRenderedPageBreak/>
        <w:t>Attorney or paralegal services supporting the Guardian ad litem or Conservator</w:t>
      </w:r>
    </w:p>
    <w:p w14:paraId="31E50246" w14:textId="77777777" w:rsidR="00F229F5" w:rsidRPr="003774B3" w:rsidRDefault="00F229F5" w:rsidP="00F229F5">
      <w:pPr>
        <w:rPr>
          <w:rFonts w:ascii="Trebuchet MS" w:hAnsi="Trebuchet MS"/>
        </w:rPr>
      </w:pPr>
      <w:r w:rsidRPr="003774B3">
        <w:rPr>
          <w:rFonts w:ascii="Trebuchet MS" w:hAnsi="Trebuchet MS"/>
        </w:rPr>
        <w:t>Authorization and Payment Responsibility</w:t>
      </w:r>
    </w:p>
    <w:p w14:paraId="3995055B" w14:textId="77777777" w:rsidR="00F229F5" w:rsidRPr="003774B3" w:rsidRDefault="00F229F5" w:rsidP="00F229F5">
      <w:pPr>
        <w:rPr>
          <w:rFonts w:ascii="Trebuchet MS" w:hAnsi="Trebuchet MS"/>
        </w:rPr>
      </w:pPr>
      <w:r w:rsidRPr="003774B3">
        <w:rPr>
          <w:rFonts w:ascii="Trebuchet MS" w:hAnsi="Trebuchet MS"/>
        </w:rPr>
        <w:t>Payment for Guardian ad litem and Conservator services shall be made only when the services are authorized by statute, agreement of the parties, or order of the Director or an ALJ. The parties may submit an invoice or other mutually agreed-upon documentation for reimbursement.</w:t>
      </w:r>
    </w:p>
    <w:p w14:paraId="24FB4A4E" w14:textId="77777777" w:rsidR="00F229F5" w:rsidRPr="003774B3" w:rsidRDefault="00F229F5" w:rsidP="00F229F5">
      <w:pPr>
        <w:rPr>
          <w:rFonts w:ascii="Trebuchet MS" w:hAnsi="Trebuchet MS"/>
        </w:rPr>
      </w:pPr>
      <w:r w:rsidRPr="003774B3">
        <w:rPr>
          <w:rFonts w:ascii="Trebuchet MS" w:hAnsi="Trebuchet MS"/>
        </w:rPr>
        <w:t xml:space="preserve">Reasonableness of Fees  </w:t>
      </w:r>
    </w:p>
    <w:p w14:paraId="575E486F" w14:textId="77777777" w:rsidR="00F229F5" w:rsidRPr="003774B3" w:rsidRDefault="00F229F5" w:rsidP="00F229F5">
      <w:pPr>
        <w:rPr>
          <w:rFonts w:ascii="Trebuchet MS" w:hAnsi="Trebuchet MS"/>
        </w:rPr>
      </w:pPr>
      <w:r w:rsidRPr="003774B3">
        <w:rPr>
          <w:rFonts w:ascii="Trebuchet MS" w:hAnsi="Trebuchet MS"/>
        </w:rPr>
        <w:t xml:space="preserve">Fees and costs shall be reasonable and necessary, and shall be evaluated based on the </w:t>
      </w:r>
      <w:proofErr w:type="gramStart"/>
      <w:r w:rsidRPr="003774B3">
        <w:rPr>
          <w:rFonts w:ascii="Trebuchet MS" w:hAnsi="Trebuchet MS"/>
        </w:rPr>
        <w:t>following-non</w:t>
      </w:r>
      <w:proofErr w:type="gramEnd"/>
      <w:r w:rsidRPr="003774B3">
        <w:rPr>
          <w:rFonts w:ascii="Trebuchet MS" w:hAnsi="Trebuchet MS"/>
        </w:rPr>
        <w:t>-exclusive factors:</w:t>
      </w:r>
    </w:p>
    <w:p w14:paraId="570DA9B5" w14:textId="77777777" w:rsidR="00F229F5" w:rsidRPr="003774B3" w:rsidRDefault="00F229F5" w:rsidP="00F229F5">
      <w:pPr>
        <w:rPr>
          <w:rFonts w:ascii="Trebuchet MS" w:hAnsi="Trebuchet MS"/>
        </w:rPr>
      </w:pPr>
      <w:r w:rsidRPr="003774B3">
        <w:rPr>
          <w:rFonts w:ascii="Trebuchet MS" w:hAnsi="Trebuchet MS"/>
        </w:rPr>
        <w:t>The nature, scope, and complexity of the services provided;</w:t>
      </w:r>
    </w:p>
    <w:p w14:paraId="4234675C" w14:textId="77777777" w:rsidR="00F229F5" w:rsidRPr="003774B3" w:rsidRDefault="00F229F5" w:rsidP="00F229F5">
      <w:pPr>
        <w:rPr>
          <w:rFonts w:ascii="Trebuchet MS" w:hAnsi="Trebuchet MS"/>
        </w:rPr>
      </w:pPr>
      <w:r w:rsidRPr="003774B3">
        <w:rPr>
          <w:rFonts w:ascii="Trebuchet MS" w:hAnsi="Trebuchet MS"/>
        </w:rPr>
        <w:t>The professional qualifications, licensure, and experience of the Guardian ad litem or Conservator;</w:t>
      </w:r>
    </w:p>
    <w:p w14:paraId="6F6E0FC2" w14:textId="77777777" w:rsidR="00F229F5" w:rsidRPr="003774B3" w:rsidRDefault="00F229F5" w:rsidP="00F229F5">
      <w:pPr>
        <w:rPr>
          <w:rFonts w:ascii="Trebuchet MS" w:hAnsi="Trebuchet MS"/>
        </w:rPr>
      </w:pPr>
      <w:r w:rsidRPr="003774B3">
        <w:rPr>
          <w:rFonts w:ascii="Trebuchet MS" w:hAnsi="Trebuchet MS"/>
        </w:rPr>
        <w:t xml:space="preserve">The time reasonably required to perform the services; </w:t>
      </w:r>
    </w:p>
    <w:p w14:paraId="6C5F6F6C" w14:textId="77777777" w:rsidR="00F229F5" w:rsidRPr="003774B3" w:rsidRDefault="00F229F5" w:rsidP="00F229F5">
      <w:pPr>
        <w:rPr>
          <w:rFonts w:ascii="Trebuchet MS" w:hAnsi="Trebuchet MS"/>
        </w:rPr>
      </w:pPr>
      <w:r w:rsidRPr="003774B3">
        <w:rPr>
          <w:rFonts w:ascii="Trebuchet MS" w:hAnsi="Trebuchet MS"/>
        </w:rPr>
        <w:t xml:space="preserve">Customer rates charged in Colorado for similar court-appointed services; and </w:t>
      </w:r>
    </w:p>
    <w:p w14:paraId="24427C72" w14:textId="77777777" w:rsidR="00F229F5" w:rsidRPr="003774B3" w:rsidRDefault="00F229F5" w:rsidP="00F229F5">
      <w:pPr>
        <w:rPr>
          <w:rFonts w:ascii="Trebuchet MS" w:hAnsi="Trebuchet MS"/>
        </w:rPr>
      </w:pPr>
      <w:r w:rsidRPr="003774B3">
        <w:rPr>
          <w:rFonts w:ascii="Trebuchet MS" w:hAnsi="Trebuchet MS"/>
        </w:rPr>
        <w:t xml:space="preserve">Whether the services provided were duplicative of services performed by another professional. </w:t>
      </w:r>
    </w:p>
    <w:p w14:paraId="25ACDEC8" w14:textId="77777777" w:rsidR="00F229F5" w:rsidRPr="003774B3" w:rsidRDefault="00F229F5" w:rsidP="00F229F5">
      <w:pPr>
        <w:rPr>
          <w:rFonts w:ascii="Trebuchet MS" w:hAnsi="Trebuchet MS"/>
        </w:rPr>
      </w:pPr>
      <w:r w:rsidRPr="003774B3">
        <w:rPr>
          <w:rFonts w:ascii="Trebuchet MS" w:hAnsi="Trebuchet MS"/>
        </w:rPr>
        <w:t xml:space="preserve">Administrative, clerical, or duplicating services are not separately reimbursable. </w:t>
      </w:r>
    </w:p>
    <w:p w14:paraId="73EB6F6D" w14:textId="77777777" w:rsidR="00F229F5" w:rsidRPr="003774B3" w:rsidRDefault="00F229F5" w:rsidP="00F229F5">
      <w:pPr>
        <w:rPr>
          <w:rFonts w:ascii="Trebuchet MS" w:hAnsi="Trebuchet MS"/>
        </w:rPr>
      </w:pPr>
      <w:r w:rsidRPr="003774B3">
        <w:rPr>
          <w:rFonts w:ascii="Trebuchet MS" w:hAnsi="Trebuchet MS"/>
        </w:rPr>
        <w:t xml:space="preserve">Billing Structure </w:t>
      </w:r>
    </w:p>
    <w:p w14:paraId="2A1EA175" w14:textId="77777777" w:rsidR="00F229F5" w:rsidRPr="003774B3" w:rsidRDefault="00F229F5" w:rsidP="00F229F5">
      <w:pPr>
        <w:rPr>
          <w:rFonts w:ascii="Trebuchet MS" w:hAnsi="Trebuchet MS"/>
        </w:rPr>
      </w:pPr>
      <w:r w:rsidRPr="003774B3">
        <w:rPr>
          <w:rFonts w:ascii="Trebuchet MS" w:hAnsi="Trebuchet MS"/>
        </w:rPr>
        <w:t xml:space="preserve">Services may be billed on an hourly or flat-fee basis, as agreed upon by the parties or ordered by the Director or an ALJ. </w:t>
      </w:r>
    </w:p>
    <w:p w14:paraId="7424DEE4" w14:textId="77777777" w:rsidR="00F229F5" w:rsidRPr="003774B3" w:rsidRDefault="00F229F5" w:rsidP="00F229F5">
      <w:pPr>
        <w:rPr>
          <w:rFonts w:ascii="Trebuchet MS" w:hAnsi="Trebuchet MS"/>
        </w:rPr>
      </w:pPr>
      <w:r w:rsidRPr="003774B3">
        <w:rPr>
          <w:rFonts w:ascii="Trebuchet MS" w:hAnsi="Trebuchet MS"/>
        </w:rPr>
        <w:t>Dispute Resolution</w:t>
      </w:r>
    </w:p>
    <w:p w14:paraId="5D62E077" w14:textId="4587C56B" w:rsidR="00AD18F4" w:rsidRPr="003774B3" w:rsidRDefault="00F229F5" w:rsidP="00F229F5">
      <w:pPr>
        <w:rPr>
          <w:rFonts w:ascii="Trebuchet MS" w:hAnsi="Trebuchet MS"/>
        </w:rPr>
      </w:pPr>
      <w:r w:rsidRPr="003774B3">
        <w:rPr>
          <w:rFonts w:ascii="Trebuchet MS" w:hAnsi="Trebuchet MS"/>
        </w:rPr>
        <w:t>If the parties are unable to agree on reasonable fees or costs, the matter may be submitted to the Director or an ALJ for resolution.</w:t>
      </w:r>
    </w:p>
    <w:p w14:paraId="40CAB5AD" w14:textId="5AF40AB1" w:rsidR="00F229F5" w:rsidRPr="003774B3" w:rsidRDefault="0081385D" w:rsidP="0081385D">
      <w:pPr>
        <w:pStyle w:val="Heading2"/>
        <w:rPr>
          <w:rFonts w:ascii="Trebuchet MS" w:hAnsi="Trebuchet MS"/>
        </w:rPr>
      </w:pPr>
      <w:bookmarkStart w:id="43" w:name="_Toc233631697"/>
      <w:r w:rsidRPr="003774B3">
        <w:rPr>
          <w:rFonts w:ascii="Trebuchet MS" w:hAnsi="Trebuchet MS"/>
        </w:rPr>
        <w:t>18.8</w:t>
      </w:r>
      <w:r w:rsidRPr="003774B3">
        <w:rPr>
          <w:rFonts w:ascii="Trebuchet MS" w:hAnsi="Trebuchet MS"/>
        </w:rPr>
        <w:tab/>
      </w:r>
      <w:r w:rsidR="00F229F5" w:rsidRPr="003774B3">
        <w:rPr>
          <w:rFonts w:ascii="Trebuchet MS" w:hAnsi="Trebuchet MS"/>
        </w:rPr>
        <w:t>Dental Fee Schedule</w:t>
      </w:r>
      <w:bookmarkEnd w:id="43"/>
    </w:p>
    <w:p w14:paraId="37BC445A" w14:textId="77777777" w:rsidR="00F229F5" w:rsidRPr="003774B3" w:rsidRDefault="00F229F5" w:rsidP="00F229F5">
      <w:pPr>
        <w:rPr>
          <w:rFonts w:ascii="Trebuchet MS" w:hAnsi="Trebuchet MS"/>
        </w:rPr>
      </w:pPr>
      <w:r w:rsidRPr="003774B3">
        <w:rPr>
          <w:rFonts w:ascii="Trebuchet MS" w:hAnsi="Trebuchet MS"/>
        </w:rPr>
        <w:t>The Dental Fee Schedule is adopted using the American Dental Association’s CDT®, as incorporated by section 18.2 and set forth in Exhibit #3.</w:t>
      </w:r>
    </w:p>
    <w:p w14:paraId="4C96F122" w14:textId="77777777" w:rsidR="00F229F5" w:rsidRPr="003774B3" w:rsidRDefault="00F229F5" w:rsidP="00F229F5">
      <w:pPr>
        <w:rPr>
          <w:rFonts w:ascii="Trebuchet MS" w:hAnsi="Trebuchet MS"/>
        </w:rPr>
      </w:pPr>
      <w:r w:rsidRPr="003774B3">
        <w:rPr>
          <w:rFonts w:ascii="Trebuchet MS" w:hAnsi="Trebuchet MS"/>
        </w:rPr>
        <w:t>Surgical treatment for dental trauma and subsequent procedures that are medical in nature, shall be billed using the appropriate CPT® codes and are paid in accordance with the appropriate sections of this Rule.</w:t>
      </w:r>
    </w:p>
    <w:p w14:paraId="55AD8748" w14:textId="119EA4EB" w:rsidR="00F229F5" w:rsidRPr="003774B3" w:rsidRDefault="00F229F5" w:rsidP="00F229F5">
      <w:pPr>
        <w:rPr>
          <w:rFonts w:ascii="Trebuchet MS" w:hAnsi="Trebuchet MS"/>
        </w:rPr>
      </w:pPr>
      <w:r w:rsidRPr="003774B3">
        <w:rPr>
          <w:rFonts w:ascii="Trebuchet MS" w:hAnsi="Trebuchet MS"/>
        </w:rPr>
        <w:t>Prosthetic Appliances</w:t>
      </w:r>
    </w:p>
    <w:p w14:paraId="7D2BBE81" w14:textId="77777777" w:rsidR="00F229F5" w:rsidRPr="003774B3" w:rsidRDefault="00F229F5" w:rsidP="00F229F5">
      <w:pPr>
        <w:rPr>
          <w:rFonts w:ascii="Trebuchet MS" w:hAnsi="Trebuchet MS"/>
        </w:rPr>
      </w:pPr>
      <w:r w:rsidRPr="003774B3">
        <w:rPr>
          <w:rFonts w:ascii="Trebuchet MS" w:hAnsi="Trebuchet MS"/>
        </w:rPr>
        <w:lastRenderedPageBreak/>
        <w:t>For prosthetic dental appliances, reimbursement may be divided as follows:</w:t>
      </w:r>
    </w:p>
    <w:p w14:paraId="1238438B" w14:textId="14455C35" w:rsidR="00F229F5" w:rsidRPr="003774B3" w:rsidRDefault="00F229F5" w:rsidP="00F229F5">
      <w:pPr>
        <w:rPr>
          <w:rFonts w:ascii="Trebuchet MS" w:hAnsi="Trebuchet MS"/>
        </w:rPr>
      </w:pPr>
      <w:r w:rsidRPr="003774B3">
        <w:rPr>
          <w:rFonts w:ascii="Trebuchet MS" w:hAnsi="Trebuchet MS"/>
        </w:rPr>
        <w:t xml:space="preserve">The Provider may bill and be reimbursed for 50% of the applicable maximum allowance at the time the master casts are prepared for removable </w:t>
      </w:r>
      <w:r w:rsidR="00A359C2" w:rsidRPr="003774B3">
        <w:rPr>
          <w:rFonts w:ascii="Trebuchet MS" w:hAnsi="Trebuchet MS"/>
        </w:rPr>
        <w:t>prosthodontics,</w:t>
      </w:r>
      <w:r w:rsidRPr="003774B3">
        <w:rPr>
          <w:rFonts w:ascii="Trebuchet MS" w:hAnsi="Trebuchet MS"/>
        </w:rPr>
        <w:t xml:space="preserve"> or the final impressions are taken for fixed prosthodontics; and</w:t>
      </w:r>
    </w:p>
    <w:p w14:paraId="1383D589" w14:textId="77777777" w:rsidR="00F229F5" w:rsidRPr="003774B3" w:rsidRDefault="00F229F5" w:rsidP="00F229F5">
      <w:pPr>
        <w:rPr>
          <w:rFonts w:ascii="Trebuchet MS" w:hAnsi="Trebuchet MS"/>
        </w:rPr>
      </w:pPr>
      <w:r w:rsidRPr="003774B3">
        <w:rPr>
          <w:rFonts w:ascii="Trebuchet MS" w:hAnsi="Trebuchet MS"/>
        </w:rPr>
        <w:t>The remaining 50% of the applicable maximum allowance may be billed upon insertion of the final prosthesis.</w:t>
      </w:r>
    </w:p>
    <w:p w14:paraId="09B41C75" w14:textId="6A9157B8" w:rsidR="00F229F5" w:rsidRPr="003774B3" w:rsidRDefault="00F229F5" w:rsidP="00F229F5">
      <w:pPr>
        <w:rPr>
          <w:rFonts w:ascii="Trebuchet MS" w:hAnsi="Trebuchet MS"/>
        </w:rPr>
      </w:pPr>
      <w:r w:rsidRPr="003774B3">
        <w:rPr>
          <w:rFonts w:ascii="Trebuchet MS" w:hAnsi="Trebuchet MS"/>
        </w:rPr>
        <w:t xml:space="preserve">If the prosthesis is not delivered, reimbursement shall be limited to the portion corresponding to the services </w:t>
      </w:r>
      <w:r w:rsidR="002309BE" w:rsidRPr="003774B3">
        <w:rPr>
          <w:rFonts w:ascii="Trebuchet MS" w:hAnsi="Trebuchet MS"/>
        </w:rPr>
        <w:t>rendered</w:t>
      </w:r>
      <w:r w:rsidRPr="003774B3">
        <w:rPr>
          <w:rFonts w:ascii="Trebuchet MS" w:hAnsi="Trebuchet MS"/>
        </w:rPr>
        <w:t>.</w:t>
      </w:r>
    </w:p>
    <w:p w14:paraId="5C2AEB41" w14:textId="5F7C1816" w:rsidR="002309BE" w:rsidRPr="003774B3" w:rsidRDefault="0066199A" w:rsidP="0066199A">
      <w:pPr>
        <w:pStyle w:val="Heading2"/>
        <w:rPr>
          <w:rFonts w:ascii="Trebuchet MS" w:hAnsi="Trebuchet MS"/>
        </w:rPr>
      </w:pPr>
      <w:bookmarkStart w:id="44" w:name="_Toc233631698"/>
      <w:r w:rsidRPr="003774B3">
        <w:rPr>
          <w:rFonts w:ascii="Trebuchet MS" w:hAnsi="Trebuchet MS"/>
        </w:rPr>
        <w:t>18.9</w:t>
      </w:r>
      <w:r w:rsidRPr="003774B3">
        <w:rPr>
          <w:rFonts w:ascii="Trebuchet MS" w:hAnsi="Trebuchet MS"/>
        </w:rPr>
        <w:tab/>
      </w:r>
      <w:r w:rsidR="002309BE" w:rsidRPr="003774B3">
        <w:rPr>
          <w:rFonts w:ascii="Trebuchet MS" w:hAnsi="Trebuchet MS"/>
        </w:rPr>
        <w:t>Quality Initiatives</w:t>
      </w:r>
      <w:bookmarkEnd w:id="44"/>
    </w:p>
    <w:p w14:paraId="7EFA14E0" w14:textId="16E4AB98" w:rsidR="002309BE" w:rsidRPr="003774B3" w:rsidRDefault="0066199A" w:rsidP="0066199A">
      <w:pPr>
        <w:pStyle w:val="Heading3"/>
        <w:tabs>
          <w:tab w:val="clear" w:pos="2160"/>
          <w:tab w:val="left" w:pos="1440"/>
        </w:tabs>
        <w:rPr>
          <w:rFonts w:ascii="Trebuchet MS" w:hAnsi="Trebuchet MS"/>
        </w:rPr>
      </w:pPr>
      <w:bookmarkStart w:id="45" w:name="_Toc233631699"/>
      <w:r w:rsidRPr="003774B3">
        <w:rPr>
          <w:rFonts w:ascii="Trebuchet MS" w:hAnsi="Trebuchet MS"/>
        </w:rPr>
        <w:t>18.9.1</w:t>
      </w:r>
      <w:r w:rsidRPr="003774B3">
        <w:rPr>
          <w:rFonts w:ascii="Trebuchet MS" w:hAnsi="Trebuchet MS"/>
        </w:rPr>
        <w:tab/>
      </w:r>
      <w:r w:rsidR="002309BE" w:rsidRPr="003774B3">
        <w:rPr>
          <w:rFonts w:ascii="Trebuchet MS" w:hAnsi="Trebuchet MS"/>
        </w:rPr>
        <w:t>Opioid Management</w:t>
      </w:r>
      <w:bookmarkEnd w:id="45"/>
    </w:p>
    <w:p w14:paraId="1E81C4D4" w14:textId="4AE74047" w:rsidR="002309BE" w:rsidRPr="003774B3" w:rsidRDefault="007D2058">
      <w:pPr>
        <w:pStyle w:val="ListParagraph"/>
        <w:numPr>
          <w:ilvl w:val="0"/>
          <w:numId w:val="33"/>
        </w:numPr>
        <w:ind w:left="1440"/>
        <w:rPr>
          <w:rFonts w:ascii="Trebuchet MS" w:hAnsi="Trebuchet MS"/>
        </w:rPr>
      </w:pPr>
      <w:r w:rsidRPr="003774B3">
        <w:rPr>
          <w:rFonts w:ascii="Trebuchet MS" w:hAnsi="Trebuchet MS"/>
        </w:rPr>
        <w:t>Payable Opioid Review Services</w:t>
      </w:r>
    </w:p>
    <w:p w14:paraId="0EC7C575" w14:textId="7589F914" w:rsidR="007D2058" w:rsidRPr="003774B3" w:rsidRDefault="007D2058" w:rsidP="007D2058">
      <w:pPr>
        <w:pStyle w:val="ListParagraph"/>
        <w:ind w:left="1440"/>
        <w:rPr>
          <w:rFonts w:ascii="Trebuchet MS" w:hAnsi="Trebuchet MS"/>
        </w:rPr>
      </w:pPr>
      <w:r w:rsidRPr="003774B3">
        <w:rPr>
          <w:rFonts w:ascii="Trebuchet MS" w:hAnsi="Trebuchet MS"/>
        </w:rPr>
        <w:t xml:space="preserve">Codes and maximum allowances are payable to the prescribing authorized treating Provider for a written report documenting completion of </w:t>
      </w:r>
      <w:proofErr w:type="gramStart"/>
      <w:r w:rsidRPr="003774B3">
        <w:rPr>
          <w:rFonts w:ascii="Trebuchet MS" w:hAnsi="Trebuchet MS"/>
        </w:rPr>
        <w:t>all of</w:t>
      </w:r>
      <w:proofErr w:type="gramEnd"/>
      <w:r w:rsidRPr="003774B3">
        <w:rPr>
          <w:rFonts w:ascii="Trebuchet MS" w:hAnsi="Trebuchet MS"/>
        </w:rPr>
        <w:t xml:space="preserve"> the following opioid management activities, as applicable to the injured worker’s phase of care: </w:t>
      </w:r>
    </w:p>
    <w:p w14:paraId="20EEE123" w14:textId="77777777" w:rsidR="007D2058" w:rsidRPr="003774B3" w:rsidRDefault="007D2058" w:rsidP="007D2058">
      <w:pPr>
        <w:pStyle w:val="ListParagraph"/>
        <w:ind w:left="1440"/>
        <w:rPr>
          <w:rFonts w:ascii="Trebuchet MS" w:hAnsi="Trebuchet MS"/>
        </w:rPr>
      </w:pPr>
      <w:r w:rsidRPr="003774B3">
        <w:rPr>
          <w:rFonts w:ascii="Trebuchet MS" w:hAnsi="Trebuchet MS"/>
        </w:rPr>
        <w:t>Ordering and reviewing drug testing for subacute or chronic opioid management;</w:t>
      </w:r>
    </w:p>
    <w:p w14:paraId="073FC812" w14:textId="77777777" w:rsidR="007D2058" w:rsidRPr="003774B3" w:rsidRDefault="007D2058" w:rsidP="007D2058">
      <w:pPr>
        <w:pStyle w:val="ListParagraph"/>
        <w:ind w:left="1440"/>
        <w:rPr>
          <w:rFonts w:ascii="Trebuchet MS" w:hAnsi="Trebuchet MS"/>
        </w:rPr>
      </w:pPr>
      <w:r w:rsidRPr="003774B3">
        <w:rPr>
          <w:rFonts w:ascii="Trebuchet MS" w:hAnsi="Trebuchet MS"/>
        </w:rPr>
        <w:t>Ordering and reviewing Colorado Prescription Drug Monitoring Program (PDMP) results;</w:t>
      </w:r>
    </w:p>
    <w:p w14:paraId="34EB118A" w14:textId="77777777" w:rsidR="007D2058" w:rsidRPr="003774B3" w:rsidRDefault="007D2058" w:rsidP="007D2058">
      <w:pPr>
        <w:pStyle w:val="ListParagraph"/>
        <w:ind w:left="1440"/>
        <w:rPr>
          <w:rFonts w:ascii="Trebuchet MS" w:hAnsi="Trebuchet MS"/>
        </w:rPr>
      </w:pPr>
      <w:r w:rsidRPr="003774B3">
        <w:rPr>
          <w:rFonts w:ascii="Trebuchet MS" w:hAnsi="Trebuchet MS"/>
        </w:rPr>
        <w:t>Reviewing relevant medical records;</w:t>
      </w:r>
    </w:p>
    <w:p w14:paraId="390C9B0C" w14:textId="77777777" w:rsidR="007D2058" w:rsidRPr="003774B3" w:rsidRDefault="007D2058" w:rsidP="007D2058">
      <w:pPr>
        <w:pStyle w:val="ListParagraph"/>
        <w:ind w:left="1440"/>
        <w:rPr>
          <w:rFonts w:ascii="Trebuchet MS" w:hAnsi="Trebuchet MS"/>
        </w:rPr>
      </w:pPr>
      <w:r w:rsidRPr="003774B3">
        <w:rPr>
          <w:rFonts w:ascii="Trebuchet MS" w:hAnsi="Trebuchet MS"/>
        </w:rPr>
        <w:t>Reviewing the injured worker’s current functional status;</w:t>
      </w:r>
    </w:p>
    <w:p w14:paraId="33A4F2E0" w14:textId="77777777" w:rsidR="007D2058" w:rsidRPr="003774B3" w:rsidRDefault="007D2058" w:rsidP="007D2058">
      <w:pPr>
        <w:pStyle w:val="ListParagraph"/>
        <w:ind w:left="1440"/>
        <w:rPr>
          <w:rFonts w:ascii="Trebuchet MS" w:hAnsi="Trebuchet MS"/>
        </w:rPr>
      </w:pPr>
      <w:r w:rsidRPr="003774B3">
        <w:rPr>
          <w:rFonts w:ascii="Trebuchet MS" w:hAnsi="Trebuchet MS"/>
        </w:rPr>
        <w:t>Evaluating the risk of misuse, abuse, or diversion initially and periodically; and</w:t>
      </w:r>
    </w:p>
    <w:p w14:paraId="5A065B35" w14:textId="77777777" w:rsidR="007D2058" w:rsidRPr="003774B3" w:rsidRDefault="007D2058" w:rsidP="007D2058">
      <w:pPr>
        <w:pStyle w:val="ListParagraph"/>
        <w:ind w:left="1440"/>
        <w:rPr>
          <w:rFonts w:ascii="Trebuchet MS" w:hAnsi="Trebuchet MS"/>
        </w:rPr>
      </w:pPr>
      <w:r w:rsidRPr="003774B3">
        <w:rPr>
          <w:rFonts w:ascii="Trebuchet MS" w:hAnsi="Trebuchet MS"/>
        </w:rPr>
        <w:t>Determining and documenting any clinical actions taken or recommended.</w:t>
      </w:r>
    </w:p>
    <w:p w14:paraId="40E5E64E" w14:textId="5A3C2D24" w:rsidR="007D2058" w:rsidRPr="003774B3" w:rsidRDefault="007D2058" w:rsidP="007D2058">
      <w:pPr>
        <w:pStyle w:val="ListParagraph"/>
        <w:ind w:left="1440"/>
        <w:rPr>
          <w:rFonts w:ascii="Trebuchet MS" w:hAnsi="Trebuchet MS"/>
        </w:rPr>
      </w:pPr>
      <w:r w:rsidRPr="003774B3">
        <w:rPr>
          <w:rFonts w:ascii="Trebuchet MS" w:hAnsi="Trebuchet MS"/>
        </w:rPr>
        <w:t>In determining appropriate opioid prescribing, the</w:t>
      </w:r>
      <w:r w:rsidR="004A4988" w:rsidRPr="003774B3">
        <w:rPr>
          <w:rFonts w:ascii="Trebuchet MS" w:hAnsi="Trebuchet MS"/>
        </w:rPr>
        <w:t xml:space="preserve"> Provider</w:t>
      </w:r>
      <w:r w:rsidRPr="003774B3">
        <w:rPr>
          <w:rFonts w:ascii="Trebuchet MS" w:hAnsi="Trebuchet MS"/>
        </w:rPr>
        <w:t xml:space="preserve"> shall integrate drug testing results (when required), PDMP findings, compliance with treatment, risk for misuse or addiction, and the injured worker’s past and current functional status. The written report shall document the </w:t>
      </w:r>
      <w:r w:rsidR="004A4988" w:rsidRPr="003774B3">
        <w:rPr>
          <w:rFonts w:ascii="Trebuchet MS" w:hAnsi="Trebuchet MS"/>
        </w:rPr>
        <w:t>Provider</w:t>
      </w:r>
      <w:r w:rsidRPr="003774B3">
        <w:rPr>
          <w:rFonts w:ascii="Trebuchet MS" w:hAnsi="Trebuchet MS"/>
        </w:rPr>
        <w:t>’s assessment of functional capacity related to work, leisure, and activities of daily living.</w:t>
      </w:r>
    </w:p>
    <w:p w14:paraId="4EC1274F" w14:textId="4509654B" w:rsidR="007D2058" w:rsidRPr="003774B3" w:rsidRDefault="007D2058" w:rsidP="007D2058">
      <w:pPr>
        <w:pStyle w:val="ListParagraph"/>
        <w:ind w:left="1440"/>
        <w:rPr>
          <w:rFonts w:ascii="Trebuchet MS" w:hAnsi="Trebuchet MS"/>
        </w:rPr>
      </w:pPr>
      <w:r w:rsidRPr="003774B3">
        <w:rPr>
          <w:rFonts w:ascii="Trebuchet MS" w:hAnsi="Trebuchet MS"/>
        </w:rPr>
        <w:lastRenderedPageBreak/>
        <w:t xml:space="preserve">The injured worker shall be evaluated initially and periodically for risk of misuse or addiction. The </w:t>
      </w:r>
      <w:r w:rsidR="004A4988" w:rsidRPr="003774B3">
        <w:rPr>
          <w:rFonts w:ascii="Trebuchet MS" w:hAnsi="Trebuchet MS"/>
        </w:rPr>
        <w:t>Provider</w:t>
      </w:r>
      <w:r w:rsidRPr="003774B3">
        <w:rPr>
          <w:rFonts w:ascii="Trebuchet MS" w:hAnsi="Trebuchet MS"/>
        </w:rPr>
        <w:t xml:space="preserve"> may consider whether the injured worker has experienced an opioid-related overdose event resulting in the prescription or dispensing of an opiate antagonist pursuant to § 12-30-110. If the injured worker is determined to be at risk for an opioid overdose, an opioid antagonist may be prescribed.</w:t>
      </w:r>
    </w:p>
    <w:p w14:paraId="630DEDE5" w14:textId="77777777" w:rsidR="007D2058" w:rsidRPr="003774B3" w:rsidRDefault="007D2058" w:rsidP="007D2058">
      <w:pPr>
        <w:pStyle w:val="ListParagraph"/>
        <w:ind w:left="1440"/>
        <w:rPr>
          <w:rFonts w:ascii="Trebuchet MS" w:hAnsi="Trebuchet MS"/>
        </w:rPr>
      </w:pPr>
      <w:r w:rsidRPr="003774B3">
        <w:rPr>
          <w:rFonts w:ascii="Trebuchet MS" w:hAnsi="Trebuchet MS"/>
        </w:rPr>
        <w:t>Opioid Management Billing Codes:</w:t>
      </w:r>
    </w:p>
    <w:p w14:paraId="286C4F1F" w14:textId="77777777" w:rsidR="007D2058" w:rsidRPr="003774B3" w:rsidRDefault="007D2058" w:rsidP="007D2058">
      <w:pPr>
        <w:pStyle w:val="ListParagraph"/>
        <w:ind w:left="1440"/>
        <w:rPr>
          <w:rFonts w:ascii="Trebuchet MS" w:hAnsi="Trebuchet MS"/>
        </w:rPr>
      </w:pPr>
      <w:proofErr w:type="spellStart"/>
      <w:r w:rsidRPr="003774B3">
        <w:rPr>
          <w:rFonts w:ascii="Trebuchet MS" w:hAnsi="Trebuchet MS"/>
        </w:rPr>
        <w:t>DoWC</w:t>
      </w:r>
      <w:proofErr w:type="spellEnd"/>
      <w:r w:rsidRPr="003774B3">
        <w:rPr>
          <w:rFonts w:ascii="Trebuchet MS" w:hAnsi="Trebuchet MS"/>
        </w:rPr>
        <w:t xml:space="preserve"> Z0771 - acute management report: $88.43</w:t>
      </w:r>
    </w:p>
    <w:p w14:paraId="06710F5D" w14:textId="5E242570" w:rsidR="007D2058" w:rsidRPr="003774B3" w:rsidRDefault="007D2058" w:rsidP="007D2058">
      <w:pPr>
        <w:pStyle w:val="ListParagraph"/>
        <w:ind w:left="1440"/>
        <w:rPr>
          <w:rFonts w:ascii="Trebuchet MS" w:hAnsi="Trebuchet MS"/>
        </w:rPr>
      </w:pPr>
      <w:proofErr w:type="spellStart"/>
      <w:r w:rsidRPr="003774B3">
        <w:rPr>
          <w:rFonts w:ascii="Trebuchet MS" w:hAnsi="Trebuchet MS"/>
        </w:rPr>
        <w:t>DoWC</w:t>
      </w:r>
      <w:proofErr w:type="spellEnd"/>
      <w:r w:rsidRPr="003774B3">
        <w:rPr>
          <w:rFonts w:ascii="Trebuchet MS" w:hAnsi="Trebuchet MS"/>
        </w:rPr>
        <w:t xml:space="preserve"> Z0765 - subacute or chronic management report: $132.65</w:t>
      </w:r>
    </w:p>
    <w:p w14:paraId="384F0A0F" w14:textId="72F12CC3" w:rsidR="007D2058" w:rsidRPr="003774B3" w:rsidRDefault="007D2058">
      <w:pPr>
        <w:pStyle w:val="ListParagraph"/>
        <w:numPr>
          <w:ilvl w:val="0"/>
          <w:numId w:val="33"/>
        </w:numPr>
        <w:ind w:left="1440"/>
        <w:rPr>
          <w:rFonts w:ascii="Trebuchet MS" w:hAnsi="Trebuchet MS"/>
        </w:rPr>
      </w:pPr>
      <w:r w:rsidRPr="003774B3">
        <w:rPr>
          <w:rFonts w:ascii="Trebuchet MS" w:hAnsi="Trebuchet MS"/>
        </w:rPr>
        <w:t>Definitions</w:t>
      </w:r>
    </w:p>
    <w:p w14:paraId="1880A9FB" w14:textId="77777777" w:rsidR="007D2058" w:rsidRPr="003774B3" w:rsidRDefault="007D2058" w:rsidP="007D2058">
      <w:pPr>
        <w:pStyle w:val="ListParagraph"/>
        <w:ind w:left="1440"/>
        <w:rPr>
          <w:rFonts w:ascii="Trebuchet MS" w:hAnsi="Trebuchet MS"/>
        </w:rPr>
      </w:pPr>
      <w:r w:rsidRPr="003774B3">
        <w:rPr>
          <w:rFonts w:ascii="Trebuchet MS" w:hAnsi="Trebuchet MS"/>
        </w:rPr>
        <w:t>Acute opioid use: Prescription of opioid medications for 30 days or less for non-traumatic injuries, or six weeks or less for traumatic injuries or post-operative care.</w:t>
      </w:r>
    </w:p>
    <w:p w14:paraId="1B05C566" w14:textId="77777777" w:rsidR="007D2058" w:rsidRPr="003774B3" w:rsidRDefault="007D2058" w:rsidP="007D2058">
      <w:pPr>
        <w:pStyle w:val="ListParagraph"/>
        <w:ind w:left="1440"/>
        <w:rPr>
          <w:rFonts w:ascii="Trebuchet MS" w:hAnsi="Trebuchet MS"/>
        </w:rPr>
      </w:pPr>
      <w:r w:rsidRPr="003774B3">
        <w:rPr>
          <w:rFonts w:ascii="Trebuchet MS" w:hAnsi="Trebuchet MS"/>
        </w:rPr>
        <w:t>Subacute opioid use: Prescription of opioid medications for more than 30 days for non-surgical cases, or more than six weeks for traumatic injuries or post-operative care.</w:t>
      </w:r>
    </w:p>
    <w:p w14:paraId="1B0D3324" w14:textId="47728AE8" w:rsidR="007D2058" w:rsidRPr="003774B3" w:rsidRDefault="007D2058" w:rsidP="007D2058">
      <w:pPr>
        <w:pStyle w:val="ListParagraph"/>
        <w:ind w:left="1440"/>
        <w:rPr>
          <w:rFonts w:ascii="Trebuchet MS" w:hAnsi="Trebuchet MS"/>
        </w:rPr>
      </w:pPr>
      <w:r w:rsidRPr="003774B3">
        <w:rPr>
          <w:rFonts w:ascii="Trebuchet MS" w:hAnsi="Trebuchet MS"/>
        </w:rPr>
        <w:t>Chronic opioid use: Prescription of opioid medications for more than 90 days.</w:t>
      </w:r>
    </w:p>
    <w:p w14:paraId="5DBE63CF" w14:textId="60E6D195" w:rsidR="007D2058" w:rsidRPr="003774B3" w:rsidRDefault="007D2058">
      <w:pPr>
        <w:pStyle w:val="ListParagraph"/>
        <w:numPr>
          <w:ilvl w:val="0"/>
          <w:numId w:val="33"/>
        </w:numPr>
        <w:ind w:left="1440"/>
        <w:rPr>
          <w:rFonts w:ascii="Trebuchet MS" w:hAnsi="Trebuchet MS"/>
        </w:rPr>
      </w:pPr>
      <w:r w:rsidRPr="003774B3">
        <w:rPr>
          <w:rFonts w:ascii="Trebuchet MS" w:hAnsi="Trebuchet MS"/>
        </w:rPr>
        <w:t>Acute Prescribing Guid</w:t>
      </w:r>
      <w:r w:rsidR="002E5DC5" w:rsidRPr="003774B3">
        <w:rPr>
          <w:rFonts w:ascii="Trebuchet MS" w:hAnsi="Trebuchet MS"/>
        </w:rPr>
        <w:t>ance</w:t>
      </w:r>
    </w:p>
    <w:p w14:paraId="64CAFB72" w14:textId="6079A45F" w:rsidR="007D2058" w:rsidRPr="003774B3" w:rsidRDefault="007D2058" w:rsidP="007D2058">
      <w:pPr>
        <w:pStyle w:val="ListParagraph"/>
        <w:ind w:left="1440"/>
        <w:rPr>
          <w:rFonts w:ascii="Trebuchet MS" w:hAnsi="Trebuchet MS"/>
        </w:rPr>
      </w:pPr>
      <w:r w:rsidRPr="003774B3">
        <w:rPr>
          <w:rFonts w:ascii="Trebuchet MS" w:hAnsi="Trebuchet MS"/>
        </w:rPr>
        <w:t xml:space="preserve">Acute opioid prescriptions generally should be limited to seven days (56 pills, short-acting opioids only). </w:t>
      </w:r>
      <w:proofErr w:type="gramStart"/>
      <w:r w:rsidRPr="003774B3">
        <w:rPr>
          <w:rFonts w:ascii="Trebuchet MS" w:hAnsi="Trebuchet MS"/>
        </w:rPr>
        <w:t>Providers</w:t>
      </w:r>
      <w:proofErr w:type="gramEnd"/>
      <w:r w:rsidRPr="003774B3">
        <w:rPr>
          <w:rFonts w:ascii="Trebuchet MS" w:hAnsi="Trebuchet MS"/>
        </w:rPr>
        <w:t xml:space="preserve"> considering three or more fills of seven day-supplies at any point during </w:t>
      </w:r>
      <w:proofErr w:type="gramStart"/>
      <w:r w:rsidRPr="003774B3">
        <w:rPr>
          <w:rFonts w:ascii="Trebuchet MS" w:hAnsi="Trebuchet MS"/>
        </w:rPr>
        <w:t>treatment</w:t>
      </w:r>
      <w:proofErr w:type="gramEnd"/>
      <w:r w:rsidRPr="003774B3">
        <w:rPr>
          <w:rFonts w:ascii="Trebuchet MS" w:hAnsi="Trebuchet MS"/>
        </w:rPr>
        <w:t xml:space="preserve"> are encouraged to perform the opioid management activities described in this section and bill accordingly.</w:t>
      </w:r>
    </w:p>
    <w:p w14:paraId="5220D732" w14:textId="269F646D" w:rsidR="007D2058" w:rsidRPr="003774B3" w:rsidRDefault="007D2058">
      <w:pPr>
        <w:pStyle w:val="ListParagraph"/>
        <w:numPr>
          <w:ilvl w:val="0"/>
          <w:numId w:val="33"/>
        </w:numPr>
        <w:ind w:left="1440"/>
        <w:rPr>
          <w:rFonts w:ascii="Trebuchet MS" w:hAnsi="Trebuchet MS"/>
        </w:rPr>
      </w:pPr>
      <w:r w:rsidRPr="003774B3">
        <w:rPr>
          <w:rFonts w:ascii="Trebuchet MS" w:hAnsi="Trebuchet MS"/>
        </w:rPr>
        <w:t>Drug Testing Requirements</w:t>
      </w:r>
    </w:p>
    <w:p w14:paraId="74748C78" w14:textId="77777777" w:rsidR="007D2058" w:rsidRPr="003774B3" w:rsidRDefault="007D2058" w:rsidP="007D2058">
      <w:pPr>
        <w:pStyle w:val="ListParagraph"/>
        <w:ind w:left="1440"/>
        <w:rPr>
          <w:rFonts w:ascii="Trebuchet MS" w:hAnsi="Trebuchet MS"/>
        </w:rPr>
      </w:pPr>
      <w:r w:rsidRPr="003774B3">
        <w:rPr>
          <w:rFonts w:ascii="Trebuchet MS" w:hAnsi="Trebuchet MS"/>
        </w:rPr>
        <w:t xml:space="preserve">Urine drug testing is required for subacute and chronic opioid management and shall utilize methodologies that meet or exceed industry standards for sensitivity, specificity, and accuracy. Testing must be capable of identifying and quantifying the prescribed opioid and its relevant metabolites. In-office screening tests designed solely to detect drugs of abuse are not appropriate for compliance monitoring in subacute or chronic opioid management.  </w:t>
      </w:r>
    </w:p>
    <w:p w14:paraId="363DCA29" w14:textId="77777777" w:rsidR="007D2058" w:rsidRPr="003774B3" w:rsidRDefault="007D2058" w:rsidP="007D2058">
      <w:pPr>
        <w:pStyle w:val="ListParagraph"/>
        <w:ind w:left="1440"/>
        <w:rPr>
          <w:rFonts w:ascii="Trebuchet MS" w:hAnsi="Trebuchet MS"/>
        </w:rPr>
      </w:pPr>
      <w:r w:rsidRPr="003774B3">
        <w:rPr>
          <w:rFonts w:ascii="Trebuchet MS" w:hAnsi="Trebuchet MS"/>
        </w:rPr>
        <w:t xml:space="preserve">Drug testing shall be performed prior to initiation of long-term opioid therapy and shall </w:t>
      </w:r>
      <w:proofErr w:type="gramStart"/>
      <w:r w:rsidRPr="003774B3">
        <w:rPr>
          <w:rFonts w:ascii="Trebuchet MS" w:hAnsi="Trebuchet MS"/>
        </w:rPr>
        <w:t>be randomly</w:t>
      </w:r>
      <w:proofErr w:type="gramEnd"/>
      <w:r w:rsidRPr="003774B3">
        <w:rPr>
          <w:rFonts w:ascii="Trebuchet MS" w:hAnsi="Trebuchet MS"/>
        </w:rPr>
        <w:t xml:space="preserve"> repeated at least annually.</w:t>
      </w:r>
    </w:p>
    <w:p w14:paraId="7B815664" w14:textId="77777777" w:rsidR="007D2058" w:rsidRPr="003774B3" w:rsidRDefault="007D2058" w:rsidP="007D2058">
      <w:pPr>
        <w:pStyle w:val="ListParagraph"/>
        <w:ind w:left="1440"/>
        <w:rPr>
          <w:rFonts w:ascii="Trebuchet MS" w:hAnsi="Trebuchet MS"/>
        </w:rPr>
      </w:pPr>
      <w:r w:rsidRPr="003774B3">
        <w:rPr>
          <w:rFonts w:ascii="Trebuchet MS" w:hAnsi="Trebuchet MS"/>
        </w:rPr>
        <w:lastRenderedPageBreak/>
        <w:t>Additional testing may be conducted during opioid management when supported by documented clinical justification, including but not limited to:</w:t>
      </w:r>
    </w:p>
    <w:p w14:paraId="2BDC2FD1" w14:textId="77777777" w:rsidR="007D2058" w:rsidRPr="003774B3" w:rsidRDefault="007D2058" w:rsidP="007D2058">
      <w:pPr>
        <w:pStyle w:val="ListParagraph"/>
        <w:ind w:left="1440"/>
        <w:rPr>
          <w:rFonts w:ascii="Trebuchet MS" w:hAnsi="Trebuchet MS"/>
        </w:rPr>
      </w:pPr>
      <w:r w:rsidRPr="003774B3">
        <w:rPr>
          <w:rFonts w:ascii="Trebuchet MS" w:hAnsi="Trebuchet MS"/>
        </w:rPr>
        <w:t>Concerns regarding functional status;</w:t>
      </w:r>
    </w:p>
    <w:p w14:paraId="39233793" w14:textId="77777777" w:rsidR="007D2058" w:rsidRPr="003774B3" w:rsidRDefault="007D2058" w:rsidP="007D2058">
      <w:pPr>
        <w:pStyle w:val="ListParagraph"/>
        <w:ind w:left="1440"/>
        <w:rPr>
          <w:rFonts w:ascii="Trebuchet MS" w:hAnsi="Trebuchet MS"/>
        </w:rPr>
      </w:pPr>
      <w:r w:rsidRPr="003774B3">
        <w:rPr>
          <w:rFonts w:ascii="Trebuchet MS" w:hAnsi="Trebuchet MS"/>
        </w:rPr>
        <w:t>Prior abnormal test results;</w:t>
      </w:r>
    </w:p>
    <w:p w14:paraId="1717C34B" w14:textId="77777777" w:rsidR="007D2058" w:rsidRPr="003774B3" w:rsidRDefault="007D2058" w:rsidP="007D2058">
      <w:pPr>
        <w:pStyle w:val="ListParagraph"/>
        <w:ind w:left="1440"/>
        <w:rPr>
          <w:rFonts w:ascii="Trebuchet MS" w:hAnsi="Trebuchet MS"/>
        </w:rPr>
      </w:pPr>
      <w:r w:rsidRPr="003774B3">
        <w:rPr>
          <w:rFonts w:ascii="Trebuchet MS" w:hAnsi="Trebuchet MS"/>
        </w:rPr>
        <w:t>Change in dosage or pain management strategy; or</w:t>
      </w:r>
    </w:p>
    <w:p w14:paraId="05ABD344" w14:textId="77777777" w:rsidR="007D2058" w:rsidRPr="003774B3" w:rsidRDefault="007D2058" w:rsidP="007D2058">
      <w:pPr>
        <w:pStyle w:val="ListParagraph"/>
        <w:ind w:left="1440"/>
        <w:rPr>
          <w:rFonts w:ascii="Trebuchet MS" w:hAnsi="Trebuchet MS"/>
        </w:rPr>
      </w:pPr>
      <w:r w:rsidRPr="003774B3">
        <w:rPr>
          <w:rFonts w:ascii="Trebuchet MS" w:hAnsi="Trebuchet MS"/>
        </w:rPr>
        <w:t xml:space="preserve">Chronic daily opioid dosage exceeding 50 </w:t>
      </w:r>
      <w:proofErr w:type="spellStart"/>
      <w:r w:rsidRPr="003774B3">
        <w:rPr>
          <w:rFonts w:ascii="Trebuchet MS" w:hAnsi="Trebuchet MS"/>
        </w:rPr>
        <w:t>MMEs.</w:t>
      </w:r>
      <w:proofErr w:type="spellEnd"/>
    </w:p>
    <w:p w14:paraId="67A4D87F" w14:textId="2BD481F7" w:rsidR="007D2058" w:rsidRPr="003774B3" w:rsidRDefault="007D2058" w:rsidP="007D2058">
      <w:pPr>
        <w:pStyle w:val="ListParagraph"/>
        <w:ind w:left="1440"/>
        <w:rPr>
          <w:rFonts w:ascii="Trebuchet MS" w:hAnsi="Trebuchet MS"/>
        </w:rPr>
      </w:pPr>
      <w:r w:rsidRPr="003774B3">
        <w:rPr>
          <w:rFonts w:ascii="Trebuchet MS" w:hAnsi="Trebuchet MS"/>
        </w:rPr>
        <w:t>See section 18.4.8(C) for payment policies.</w:t>
      </w:r>
    </w:p>
    <w:p w14:paraId="0B744289" w14:textId="004A6C0C" w:rsidR="002309BE" w:rsidRPr="003774B3" w:rsidRDefault="0066199A" w:rsidP="0066199A">
      <w:pPr>
        <w:pStyle w:val="Heading3"/>
        <w:ind w:left="1350" w:hanging="1350"/>
        <w:rPr>
          <w:rFonts w:ascii="Trebuchet MS" w:hAnsi="Trebuchet MS"/>
        </w:rPr>
      </w:pPr>
      <w:bookmarkStart w:id="46" w:name="_Toc233631700"/>
      <w:r w:rsidRPr="003774B3">
        <w:rPr>
          <w:rFonts w:ascii="Trebuchet MS" w:hAnsi="Trebuchet MS"/>
        </w:rPr>
        <w:t>18.9.2</w:t>
      </w:r>
      <w:r w:rsidRPr="003774B3">
        <w:rPr>
          <w:rFonts w:ascii="Trebuchet MS" w:hAnsi="Trebuchet MS"/>
        </w:rPr>
        <w:tab/>
      </w:r>
      <w:r w:rsidR="002309BE" w:rsidRPr="003774B3">
        <w:rPr>
          <w:rFonts w:ascii="Trebuchet MS" w:hAnsi="Trebuchet MS"/>
        </w:rPr>
        <w:t>Quality Performance and Outcomes Payments (QPOP)</w:t>
      </w:r>
      <w:bookmarkEnd w:id="46"/>
    </w:p>
    <w:p w14:paraId="3C8D45ED" w14:textId="06752DF8" w:rsidR="00625870" w:rsidRPr="003774B3" w:rsidRDefault="00625870">
      <w:pPr>
        <w:pStyle w:val="ListParagraph"/>
        <w:numPr>
          <w:ilvl w:val="0"/>
          <w:numId w:val="34"/>
        </w:numPr>
        <w:ind w:left="1440"/>
        <w:rPr>
          <w:rFonts w:ascii="Trebuchet MS" w:hAnsi="Trebuchet MS"/>
        </w:rPr>
      </w:pPr>
      <w:r w:rsidRPr="003774B3">
        <w:rPr>
          <w:rFonts w:ascii="Trebuchet MS" w:hAnsi="Trebuchet MS"/>
        </w:rPr>
        <w:t>Provider Qualifications</w:t>
      </w:r>
    </w:p>
    <w:p w14:paraId="4399E1E0" w14:textId="02393B11" w:rsidR="00625870" w:rsidRPr="003774B3" w:rsidRDefault="00625870" w:rsidP="00625870">
      <w:pPr>
        <w:pStyle w:val="ListParagraph"/>
        <w:ind w:left="1440"/>
        <w:rPr>
          <w:rFonts w:ascii="Trebuchet MS" w:hAnsi="Trebuchet MS"/>
        </w:rPr>
      </w:pPr>
      <w:r w:rsidRPr="003774B3">
        <w:rPr>
          <w:rFonts w:ascii="Trebuchet MS" w:hAnsi="Trebuchet MS"/>
        </w:rPr>
        <w:t>Level I or II Accredited Providers who have successfully completed Division-conducted QPOP training may bill for documenting functional progress made by the injured worker.</w:t>
      </w:r>
    </w:p>
    <w:p w14:paraId="08CEC1A8" w14:textId="51EEF9D0" w:rsidR="00625870" w:rsidRPr="003774B3" w:rsidRDefault="00625870">
      <w:pPr>
        <w:pStyle w:val="ListParagraph"/>
        <w:numPr>
          <w:ilvl w:val="0"/>
          <w:numId w:val="34"/>
        </w:numPr>
        <w:ind w:left="1440"/>
        <w:rPr>
          <w:rFonts w:ascii="Trebuchet MS" w:hAnsi="Trebuchet MS"/>
        </w:rPr>
      </w:pPr>
      <w:r w:rsidRPr="003774B3">
        <w:rPr>
          <w:rFonts w:ascii="Trebuchet MS" w:hAnsi="Trebuchet MS"/>
        </w:rPr>
        <w:t>Documentation Requirements</w:t>
      </w:r>
    </w:p>
    <w:p w14:paraId="5B5A9C15" w14:textId="77777777" w:rsidR="00625870" w:rsidRPr="003774B3" w:rsidRDefault="00625870" w:rsidP="00625870">
      <w:pPr>
        <w:pStyle w:val="ListParagraph"/>
        <w:ind w:left="1440"/>
        <w:rPr>
          <w:rFonts w:ascii="Trebuchet MS" w:hAnsi="Trebuchet MS"/>
        </w:rPr>
      </w:pPr>
      <w:r w:rsidRPr="003774B3">
        <w:rPr>
          <w:rFonts w:ascii="Trebuchet MS" w:hAnsi="Trebuchet MS"/>
        </w:rPr>
        <w:t>Providers shall utilize both:</w:t>
      </w:r>
    </w:p>
    <w:p w14:paraId="3E22BB21" w14:textId="77777777" w:rsidR="00625870" w:rsidRPr="003774B3" w:rsidRDefault="00625870" w:rsidP="00625870">
      <w:pPr>
        <w:pStyle w:val="ListParagraph"/>
        <w:ind w:left="1440"/>
        <w:rPr>
          <w:rFonts w:ascii="Trebuchet MS" w:hAnsi="Trebuchet MS"/>
        </w:rPr>
      </w:pPr>
      <w:r w:rsidRPr="003774B3">
        <w:rPr>
          <w:rFonts w:ascii="Trebuchet MS" w:hAnsi="Trebuchet MS"/>
        </w:rPr>
        <w:t xml:space="preserve">A Division-approved psychological screening tool; and </w:t>
      </w:r>
    </w:p>
    <w:p w14:paraId="5571B13C" w14:textId="77777777" w:rsidR="00625870" w:rsidRPr="003774B3" w:rsidRDefault="00625870" w:rsidP="00625870">
      <w:pPr>
        <w:pStyle w:val="ListParagraph"/>
        <w:ind w:left="1440"/>
        <w:rPr>
          <w:rFonts w:ascii="Trebuchet MS" w:hAnsi="Trebuchet MS"/>
        </w:rPr>
      </w:pPr>
      <w:r w:rsidRPr="003774B3">
        <w:rPr>
          <w:rFonts w:ascii="Trebuchet MS" w:hAnsi="Trebuchet MS"/>
        </w:rPr>
        <w:t>A Division-approved functional assessment tool,</w:t>
      </w:r>
    </w:p>
    <w:p w14:paraId="05A9393F" w14:textId="77777777" w:rsidR="00625870" w:rsidRPr="003774B3" w:rsidRDefault="00625870" w:rsidP="00625870">
      <w:pPr>
        <w:pStyle w:val="ListParagraph"/>
        <w:ind w:left="1440"/>
        <w:rPr>
          <w:rFonts w:ascii="Trebuchet MS" w:hAnsi="Trebuchet MS"/>
        </w:rPr>
      </w:pPr>
      <w:proofErr w:type="gramStart"/>
      <w:r w:rsidRPr="003774B3">
        <w:rPr>
          <w:rFonts w:ascii="Trebuchet MS" w:hAnsi="Trebuchet MS"/>
        </w:rPr>
        <w:t>each</w:t>
      </w:r>
      <w:proofErr w:type="gramEnd"/>
      <w:r w:rsidRPr="003774B3">
        <w:rPr>
          <w:rFonts w:ascii="Trebuchet MS" w:hAnsi="Trebuchet MS"/>
        </w:rPr>
        <w:t xml:space="preserve"> of which must be validated for its intended purpose and approved by the Division.</w:t>
      </w:r>
    </w:p>
    <w:p w14:paraId="4805CF52" w14:textId="77777777" w:rsidR="00625870" w:rsidRPr="003774B3" w:rsidRDefault="00625870" w:rsidP="00625870">
      <w:pPr>
        <w:pStyle w:val="ListParagraph"/>
        <w:ind w:left="1440"/>
        <w:rPr>
          <w:rFonts w:ascii="Trebuchet MS" w:hAnsi="Trebuchet MS"/>
        </w:rPr>
      </w:pPr>
      <w:r w:rsidRPr="003774B3">
        <w:rPr>
          <w:rFonts w:ascii="Trebuchet MS" w:hAnsi="Trebuchet MS"/>
        </w:rPr>
        <w:t xml:space="preserve">Documentation shall support development, continuation, modification, or conclusion of a plan of care and shall include </w:t>
      </w:r>
      <w:proofErr w:type="gramStart"/>
      <w:r w:rsidRPr="003774B3">
        <w:rPr>
          <w:rFonts w:ascii="Trebuchet MS" w:hAnsi="Trebuchet MS"/>
        </w:rPr>
        <w:t>all of</w:t>
      </w:r>
      <w:proofErr w:type="gramEnd"/>
      <w:r w:rsidRPr="003774B3">
        <w:rPr>
          <w:rFonts w:ascii="Trebuchet MS" w:hAnsi="Trebuchet MS"/>
        </w:rPr>
        <w:t xml:space="preserve"> the following: </w:t>
      </w:r>
    </w:p>
    <w:p w14:paraId="21EF67CA" w14:textId="77777777" w:rsidR="00625870" w:rsidRPr="003774B3" w:rsidRDefault="00625870" w:rsidP="00625870">
      <w:pPr>
        <w:pStyle w:val="ListParagraph"/>
        <w:ind w:left="1440"/>
        <w:rPr>
          <w:rFonts w:ascii="Trebuchet MS" w:hAnsi="Trebuchet MS"/>
        </w:rPr>
      </w:pPr>
      <w:r w:rsidRPr="003774B3">
        <w:rPr>
          <w:rFonts w:ascii="Trebuchet MS" w:hAnsi="Trebuchet MS"/>
        </w:rPr>
        <w:t>Identification of the psychological screening tool and functional assessment tool used;</w:t>
      </w:r>
    </w:p>
    <w:p w14:paraId="786D728B" w14:textId="77777777" w:rsidR="00625870" w:rsidRPr="003774B3" w:rsidRDefault="00625870" w:rsidP="00625870">
      <w:pPr>
        <w:pStyle w:val="ListParagraph"/>
        <w:ind w:left="1440"/>
        <w:rPr>
          <w:rFonts w:ascii="Trebuchet MS" w:hAnsi="Trebuchet MS"/>
        </w:rPr>
      </w:pPr>
      <w:r w:rsidRPr="003774B3">
        <w:rPr>
          <w:rFonts w:ascii="Trebuchet MS" w:hAnsi="Trebuchet MS"/>
        </w:rPr>
        <w:t>The specific testing performed and the interpretation of the results;</w:t>
      </w:r>
    </w:p>
    <w:p w14:paraId="19D02740" w14:textId="4C7FCA97" w:rsidR="00625870" w:rsidRPr="003774B3" w:rsidRDefault="00625870" w:rsidP="00625870">
      <w:pPr>
        <w:pStyle w:val="ListParagraph"/>
        <w:ind w:left="1440"/>
        <w:rPr>
          <w:rFonts w:ascii="Trebuchet MS" w:hAnsi="Trebuchet MS"/>
        </w:rPr>
      </w:pPr>
      <w:r w:rsidRPr="003774B3">
        <w:rPr>
          <w:rFonts w:ascii="Trebuchet MS" w:hAnsi="Trebuchet MS"/>
        </w:rPr>
        <w:t>An explanation of how the testing results were considered in establishing, modifying</w:t>
      </w:r>
      <w:r w:rsidR="009C5FA9">
        <w:rPr>
          <w:rFonts w:ascii="Trebuchet MS" w:hAnsi="Trebuchet MS"/>
        </w:rPr>
        <w:t>, continuing,</w:t>
      </w:r>
      <w:r w:rsidRPr="003774B3">
        <w:rPr>
          <w:rFonts w:ascii="Trebuchet MS" w:hAnsi="Trebuchet MS"/>
        </w:rPr>
        <w:t xml:space="preserve"> or concluding the plan of care, including measurable functional goals and expected time frames;</w:t>
      </w:r>
    </w:p>
    <w:p w14:paraId="617E7354" w14:textId="77777777" w:rsidR="00625870" w:rsidRPr="003774B3" w:rsidRDefault="00625870" w:rsidP="00625870">
      <w:pPr>
        <w:pStyle w:val="ListParagraph"/>
        <w:ind w:left="1440"/>
        <w:rPr>
          <w:rFonts w:ascii="Trebuchet MS" w:hAnsi="Trebuchet MS"/>
        </w:rPr>
      </w:pPr>
      <w:r w:rsidRPr="003774B3">
        <w:rPr>
          <w:rFonts w:ascii="Trebuchet MS" w:hAnsi="Trebuchet MS"/>
        </w:rPr>
        <w:t>A documented assessment of whether the injured worker’s self-reported function is consistent with clinical findings;</w:t>
      </w:r>
    </w:p>
    <w:p w14:paraId="4B1B3661" w14:textId="77777777" w:rsidR="00625870" w:rsidRPr="003774B3" w:rsidRDefault="00625870" w:rsidP="00625870">
      <w:pPr>
        <w:pStyle w:val="ListParagraph"/>
        <w:ind w:left="1440"/>
        <w:rPr>
          <w:rFonts w:ascii="Trebuchet MS" w:hAnsi="Trebuchet MS"/>
        </w:rPr>
      </w:pPr>
      <w:r w:rsidRPr="003774B3">
        <w:rPr>
          <w:rFonts w:ascii="Trebuchet MS" w:hAnsi="Trebuchet MS"/>
        </w:rPr>
        <w:lastRenderedPageBreak/>
        <w:t>A meaningful discussion between the Provider and the injured worker regarding actual or expected functional progress; and</w:t>
      </w:r>
    </w:p>
    <w:p w14:paraId="6E021169" w14:textId="77777777" w:rsidR="00625870" w:rsidRPr="003774B3" w:rsidRDefault="00625870" w:rsidP="00625870">
      <w:pPr>
        <w:pStyle w:val="ListParagraph"/>
        <w:ind w:left="1440"/>
        <w:rPr>
          <w:rFonts w:ascii="Trebuchet MS" w:hAnsi="Trebuchet MS"/>
        </w:rPr>
      </w:pPr>
      <w:r w:rsidRPr="003774B3">
        <w:rPr>
          <w:rFonts w:ascii="Trebuchet MS" w:hAnsi="Trebuchet MS"/>
        </w:rPr>
        <w:t xml:space="preserve">For final assessments, documentation of functional gains achieved </w:t>
      </w:r>
      <w:proofErr w:type="gramStart"/>
      <w:r w:rsidRPr="003774B3">
        <w:rPr>
          <w:rFonts w:ascii="Trebuchet MS" w:hAnsi="Trebuchet MS"/>
        </w:rPr>
        <w:t>during the course of</w:t>
      </w:r>
      <w:proofErr w:type="gramEnd"/>
      <w:r w:rsidRPr="003774B3">
        <w:rPr>
          <w:rFonts w:ascii="Trebuchet MS" w:hAnsi="Trebuchet MS"/>
        </w:rPr>
        <w:t xml:space="preserve"> treatment and MMI, when applicable. </w:t>
      </w:r>
    </w:p>
    <w:p w14:paraId="554EEEB6" w14:textId="6062D1BE" w:rsidR="00625870" w:rsidRPr="003774B3" w:rsidRDefault="00625870" w:rsidP="00625870">
      <w:pPr>
        <w:pStyle w:val="ListParagraph"/>
        <w:ind w:left="1440"/>
        <w:rPr>
          <w:rFonts w:ascii="Trebuchet MS" w:hAnsi="Trebuchet MS"/>
        </w:rPr>
      </w:pPr>
      <w:r w:rsidRPr="003774B3">
        <w:rPr>
          <w:rFonts w:ascii="Trebuchet MS" w:hAnsi="Trebuchet MS"/>
        </w:rPr>
        <w:t>Failure to meet these documentation requirements may result in denial of reimbursement.</w:t>
      </w:r>
    </w:p>
    <w:p w14:paraId="0D76A5C6" w14:textId="47BC2FE4" w:rsidR="00625870" w:rsidRPr="003774B3" w:rsidRDefault="00625870">
      <w:pPr>
        <w:pStyle w:val="ListParagraph"/>
        <w:numPr>
          <w:ilvl w:val="0"/>
          <w:numId w:val="34"/>
        </w:numPr>
        <w:ind w:left="1440"/>
        <w:rPr>
          <w:rFonts w:ascii="Trebuchet MS" w:hAnsi="Trebuchet MS"/>
        </w:rPr>
      </w:pPr>
      <w:r w:rsidRPr="003774B3">
        <w:rPr>
          <w:rFonts w:ascii="Trebuchet MS" w:hAnsi="Trebuchet MS"/>
        </w:rPr>
        <w:t xml:space="preserve">Billing Codes and Maximum </w:t>
      </w:r>
      <w:r w:rsidR="007368DB" w:rsidRPr="003774B3">
        <w:rPr>
          <w:rFonts w:ascii="Trebuchet MS" w:hAnsi="Trebuchet MS"/>
        </w:rPr>
        <w:t>Allowances</w:t>
      </w:r>
    </w:p>
    <w:p w14:paraId="025BC661" w14:textId="15D4F844" w:rsidR="00625870" w:rsidRPr="003774B3" w:rsidRDefault="00625870" w:rsidP="00625870">
      <w:pPr>
        <w:pStyle w:val="ListParagraph"/>
        <w:ind w:left="1440"/>
        <w:rPr>
          <w:rFonts w:ascii="Trebuchet MS" w:hAnsi="Trebuchet MS"/>
        </w:rPr>
      </w:pPr>
      <w:proofErr w:type="spellStart"/>
      <w:r w:rsidRPr="003774B3">
        <w:rPr>
          <w:rFonts w:ascii="Trebuchet MS" w:hAnsi="Trebuchet MS"/>
        </w:rPr>
        <w:t>DoWC</w:t>
      </w:r>
      <w:proofErr w:type="spellEnd"/>
      <w:r w:rsidRPr="003774B3">
        <w:rPr>
          <w:rFonts w:ascii="Trebuchet MS" w:hAnsi="Trebuchet MS"/>
        </w:rPr>
        <w:t xml:space="preserve"> Z0815 - initial or final QPOP assessment: $84.89</w:t>
      </w:r>
    </w:p>
    <w:p w14:paraId="15D62C4A" w14:textId="77777777" w:rsidR="00625870" w:rsidRPr="003774B3" w:rsidRDefault="00625870" w:rsidP="00625870">
      <w:pPr>
        <w:pStyle w:val="ListParagraph"/>
        <w:ind w:left="1440"/>
        <w:rPr>
          <w:rFonts w:ascii="Trebuchet MS" w:hAnsi="Trebuchet MS"/>
        </w:rPr>
      </w:pPr>
      <w:proofErr w:type="spellStart"/>
      <w:r w:rsidRPr="003774B3">
        <w:rPr>
          <w:rFonts w:ascii="Trebuchet MS" w:hAnsi="Trebuchet MS"/>
        </w:rPr>
        <w:t>DoWC</w:t>
      </w:r>
      <w:proofErr w:type="spellEnd"/>
      <w:r w:rsidRPr="003774B3">
        <w:rPr>
          <w:rFonts w:ascii="Trebuchet MS" w:hAnsi="Trebuchet MS"/>
        </w:rPr>
        <w:t xml:space="preserve"> Z0816 - subsequent QPOP assessment: $42.45</w:t>
      </w:r>
    </w:p>
    <w:p w14:paraId="37A6DC09" w14:textId="546DDD70" w:rsidR="00625870" w:rsidRPr="003774B3" w:rsidRDefault="00625870" w:rsidP="00625870">
      <w:pPr>
        <w:pStyle w:val="ListParagraph"/>
        <w:ind w:left="1440"/>
        <w:rPr>
          <w:rFonts w:ascii="Trebuchet MS" w:hAnsi="Trebuchet MS"/>
        </w:rPr>
      </w:pPr>
      <w:r w:rsidRPr="003774B3">
        <w:rPr>
          <w:rFonts w:ascii="Trebuchet MS" w:hAnsi="Trebuchet MS"/>
        </w:rPr>
        <w:t>Z0816 shall not be billed more frequently than once every two to four weeks and is payable only when documented assessment results in a modification of the plan of care.</w:t>
      </w:r>
    </w:p>
    <w:p w14:paraId="55EEAC6B" w14:textId="61E094D6" w:rsidR="00625870" w:rsidRPr="003774B3" w:rsidRDefault="00625870">
      <w:pPr>
        <w:pStyle w:val="ListParagraph"/>
        <w:numPr>
          <w:ilvl w:val="0"/>
          <w:numId w:val="34"/>
        </w:numPr>
        <w:ind w:left="1440"/>
        <w:rPr>
          <w:rFonts w:ascii="Trebuchet MS" w:hAnsi="Trebuchet MS"/>
        </w:rPr>
      </w:pPr>
      <w:r w:rsidRPr="003774B3">
        <w:rPr>
          <w:rFonts w:ascii="Trebuchet MS" w:hAnsi="Trebuchet MS"/>
        </w:rPr>
        <w:t>Post-MMI QPOP</w:t>
      </w:r>
    </w:p>
    <w:p w14:paraId="435F7648" w14:textId="33F4C9E8" w:rsidR="00625870" w:rsidRPr="003774B3" w:rsidRDefault="00625870" w:rsidP="00625870">
      <w:pPr>
        <w:pStyle w:val="ListParagraph"/>
        <w:ind w:left="1440"/>
        <w:rPr>
          <w:rFonts w:ascii="Trebuchet MS" w:hAnsi="Trebuchet MS"/>
        </w:rPr>
      </w:pPr>
      <w:r w:rsidRPr="003774B3">
        <w:rPr>
          <w:rFonts w:ascii="Trebuchet MS" w:hAnsi="Trebuchet MS"/>
        </w:rPr>
        <w:t>QPOP services provided after MMI require prior authorization and must be supported by clearly documented functional goals.</w:t>
      </w:r>
    </w:p>
    <w:p w14:paraId="1C70139C" w14:textId="734CA7BD" w:rsidR="00625870" w:rsidRPr="003774B3" w:rsidRDefault="00625870">
      <w:pPr>
        <w:pStyle w:val="Heading3"/>
        <w:numPr>
          <w:ilvl w:val="2"/>
          <w:numId w:val="35"/>
        </w:numPr>
        <w:tabs>
          <w:tab w:val="clear" w:pos="2160"/>
          <w:tab w:val="left" w:pos="1440"/>
        </w:tabs>
        <w:ind w:left="1440" w:hanging="1440"/>
        <w:rPr>
          <w:rFonts w:ascii="Trebuchet MS" w:hAnsi="Trebuchet MS"/>
        </w:rPr>
      </w:pPr>
      <w:bookmarkStart w:id="47" w:name="_Toc233631701"/>
      <w:r w:rsidRPr="003774B3">
        <w:rPr>
          <w:rFonts w:ascii="Trebuchet MS" w:hAnsi="Trebuchet MS"/>
        </w:rPr>
        <w:t>App-Based Interventions</w:t>
      </w:r>
      <w:bookmarkEnd w:id="47"/>
    </w:p>
    <w:p w14:paraId="371DB3D1" w14:textId="77777777" w:rsidR="00625870" w:rsidRPr="003774B3" w:rsidRDefault="00625870" w:rsidP="00625870">
      <w:pPr>
        <w:rPr>
          <w:rFonts w:ascii="Trebuchet MS" w:hAnsi="Trebuchet MS"/>
        </w:rPr>
      </w:pPr>
      <w:r w:rsidRPr="003774B3">
        <w:rPr>
          <w:rFonts w:ascii="Trebuchet MS" w:hAnsi="Trebuchet MS"/>
        </w:rPr>
        <w:t xml:space="preserve">Providers may order app-based interventions for patient education or training when reasonably necessary to cure or relieve the effects of the work-related injury. The order shall specify the duration of use and may be renewed as clinically indicated. </w:t>
      </w:r>
    </w:p>
    <w:p w14:paraId="098830F8" w14:textId="77777777" w:rsidR="00625870" w:rsidRPr="003774B3" w:rsidRDefault="00625870" w:rsidP="00625870">
      <w:pPr>
        <w:rPr>
          <w:rFonts w:ascii="Trebuchet MS" w:hAnsi="Trebuchet MS"/>
        </w:rPr>
      </w:pPr>
      <w:r w:rsidRPr="003774B3">
        <w:rPr>
          <w:rFonts w:ascii="Trebuchet MS" w:hAnsi="Trebuchet MS"/>
        </w:rPr>
        <w:t xml:space="preserve">App-based interventions shall be billed directly to the Payer by invoice. Providers ordering such interventions shall not receive remuneration or other consideration from the app vendor or service provider. </w:t>
      </w:r>
    </w:p>
    <w:p w14:paraId="48CB5DFB" w14:textId="77777777" w:rsidR="00625870" w:rsidRPr="003774B3" w:rsidRDefault="00625870" w:rsidP="00625870">
      <w:pPr>
        <w:rPr>
          <w:rFonts w:ascii="Trebuchet MS" w:hAnsi="Trebuchet MS"/>
        </w:rPr>
      </w:pPr>
      <w:r w:rsidRPr="003774B3">
        <w:rPr>
          <w:rFonts w:ascii="Trebuchet MS" w:hAnsi="Trebuchet MS"/>
        </w:rPr>
        <w:t>The maximum allowance is $25.50 per month, billable for up to three months per order. App-based interventions exceeding this allowance require prior authorization.</w:t>
      </w:r>
    </w:p>
    <w:p w14:paraId="0E06A225" w14:textId="3CE12F64" w:rsidR="00625870" w:rsidRPr="003774B3" w:rsidRDefault="00625870" w:rsidP="00625870">
      <w:pPr>
        <w:rPr>
          <w:rFonts w:ascii="Trebuchet MS" w:hAnsi="Trebuchet MS"/>
        </w:rPr>
      </w:pPr>
      <w:r w:rsidRPr="003774B3">
        <w:rPr>
          <w:rFonts w:ascii="Trebuchet MS" w:hAnsi="Trebuchet MS"/>
        </w:rPr>
        <w:t>Examples include applications addressing pain neuroscience education, chronic pain management, weight loss, mental well-being, glucose management, or home exercise programs.</w:t>
      </w:r>
    </w:p>
    <w:p w14:paraId="376536F9" w14:textId="57BFAB1F" w:rsidR="00625870" w:rsidRPr="003774B3" w:rsidRDefault="00625870">
      <w:pPr>
        <w:pStyle w:val="Heading3"/>
        <w:numPr>
          <w:ilvl w:val="2"/>
          <w:numId w:val="35"/>
        </w:numPr>
        <w:tabs>
          <w:tab w:val="clear" w:pos="2160"/>
          <w:tab w:val="left" w:pos="1440"/>
        </w:tabs>
        <w:ind w:left="1440" w:hanging="1440"/>
        <w:rPr>
          <w:rFonts w:ascii="Trebuchet MS" w:hAnsi="Trebuchet MS"/>
        </w:rPr>
      </w:pPr>
      <w:bookmarkStart w:id="48" w:name="_Toc233631702"/>
      <w:r w:rsidRPr="003774B3">
        <w:rPr>
          <w:rFonts w:ascii="Trebuchet MS" w:hAnsi="Trebuchet MS"/>
        </w:rPr>
        <w:t>Pilot Programs</w:t>
      </w:r>
      <w:bookmarkEnd w:id="48"/>
    </w:p>
    <w:p w14:paraId="5DE5DD5E" w14:textId="77777777" w:rsidR="0066199A" w:rsidRPr="003774B3" w:rsidRDefault="0066199A" w:rsidP="0066199A">
      <w:pPr>
        <w:rPr>
          <w:rFonts w:ascii="Trebuchet MS" w:hAnsi="Trebuchet MS"/>
        </w:rPr>
      </w:pPr>
      <w:r w:rsidRPr="003774B3">
        <w:rPr>
          <w:rFonts w:ascii="Trebuchet MS" w:hAnsi="Trebuchet MS"/>
        </w:rPr>
        <w:t>Payers may submit proposals for pilot programs to the Director for approval. Authorized pilot programs shall be designed to improve quality of care, evaluate clinical or payment models, and inform future policy development.</w:t>
      </w:r>
    </w:p>
    <w:p w14:paraId="566A4580" w14:textId="1FC639D3" w:rsidR="0066199A" w:rsidRPr="003774B3" w:rsidRDefault="0066199A" w:rsidP="0066199A">
      <w:pPr>
        <w:rPr>
          <w:rFonts w:ascii="Trebuchet MS" w:hAnsi="Trebuchet MS"/>
        </w:rPr>
      </w:pPr>
      <w:r w:rsidRPr="003774B3">
        <w:rPr>
          <w:rFonts w:ascii="Trebuchet MS" w:hAnsi="Trebuchet MS"/>
        </w:rPr>
        <w:lastRenderedPageBreak/>
        <w:t>Pilot program proposals shall meet the minimum requirements of § 8-43-602, and shall include:</w:t>
      </w:r>
    </w:p>
    <w:p w14:paraId="45F91DFC" w14:textId="77777777" w:rsidR="0066199A" w:rsidRPr="003774B3" w:rsidRDefault="0066199A" w:rsidP="0066199A">
      <w:pPr>
        <w:rPr>
          <w:rFonts w:ascii="Trebuchet MS" w:hAnsi="Trebuchet MS"/>
        </w:rPr>
      </w:pPr>
      <w:r w:rsidRPr="003774B3">
        <w:rPr>
          <w:rFonts w:ascii="Trebuchet MS" w:hAnsi="Trebuchet MS"/>
        </w:rPr>
        <w:t>The proposed start and end dates;</w:t>
      </w:r>
    </w:p>
    <w:p w14:paraId="01002843" w14:textId="0DE2A2AA" w:rsidR="0066199A" w:rsidRPr="003774B3" w:rsidRDefault="0066199A" w:rsidP="0066199A">
      <w:pPr>
        <w:rPr>
          <w:rFonts w:ascii="Trebuchet MS" w:hAnsi="Trebuchet MS"/>
        </w:rPr>
      </w:pPr>
      <w:r w:rsidRPr="003774B3">
        <w:rPr>
          <w:rFonts w:ascii="Trebuchet MS" w:hAnsi="Trebuchet MS"/>
        </w:rPr>
        <w:t>The population to be managed</w:t>
      </w:r>
      <w:r w:rsidR="005E41AA">
        <w:rPr>
          <w:rFonts w:ascii="Trebuchet MS" w:hAnsi="Trebuchet MS"/>
        </w:rPr>
        <w:t xml:space="preserve"> </w:t>
      </w:r>
      <w:r w:rsidR="005E41AA" w:rsidRPr="00BE1DF6">
        <w:rPr>
          <w:rFonts w:ascii="Trebuchet MS" w:hAnsi="Trebuchet MS"/>
        </w:rPr>
        <w:t>(e.g. size, specific diagnosis</w:t>
      </w:r>
      <w:r w:rsidR="005E41AA" w:rsidRPr="00BE1DF6">
        <w:rPr>
          <w:rFonts w:ascii="Trebuchet MS" w:hAnsi="Trebuchet MS"/>
          <w:spacing w:val="-10"/>
        </w:rPr>
        <w:t xml:space="preserve"> </w:t>
      </w:r>
      <w:r w:rsidR="005E41AA" w:rsidRPr="00BE1DF6">
        <w:rPr>
          <w:rFonts w:ascii="Trebuchet MS" w:hAnsi="Trebuchet MS"/>
        </w:rPr>
        <w:t>codes)</w:t>
      </w:r>
      <w:r w:rsidRPr="003774B3">
        <w:rPr>
          <w:rFonts w:ascii="Trebuchet MS" w:hAnsi="Trebuchet MS"/>
        </w:rPr>
        <w:t>;</w:t>
      </w:r>
    </w:p>
    <w:p w14:paraId="7E155266" w14:textId="77777777" w:rsidR="0066199A" w:rsidRPr="003774B3" w:rsidRDefault="0066199A" w:rsidP="0066199A">
      <w:pPr>
        <w:rPr>
          <w:rFonts w:ascii="Trebuchet MS" w:hAnsi="Trebuchet MS"/>
        </w:rPr>
      </w:pPr>
      <w:r w:rsidRPr="003774B3">
        <w:rPr>
          <w:rFonts w:ascii="Trebuchet MS" w:hAnsi="Trebuchet MS"/>
        </w:rPr>
        <w:t>Participating Provider groups;</w:t>
      </w:r>
    </w:p>
    <w:p w14:paraId="13071EE0" w14:textId="77777777" w:rsidR="0066199A" w:rsidRPr="003774B3" w:rsidRDefault="0066199A" w:rsidP="0066199A">
      <w:pPr>
        <w:rPr>
          <w:rFonts w:ascii="Trebuchet MS" w:hAnsi="Trebuchet MS"/>
        </w:rPr>
      </w:pPr>
      <w:r w:rsidRPr="003774B3">
        <w:rPr>
          <w:rFonts w:ascii="Trebuchet MS" w:hAnsi="Trebuchet MS"/>
        </w:rPr>
        <w:t>Proposed codes and payment methodologies; and</w:t>
      </w:r>
    </w:p>
    <w:p w14:paraId="13383425" w14:textId="77777777" w:rsidR="0066199A" w:rsidRPr="003774B3" w:rsidRDefault="0066199A" w:rsidP="0066199A">
      <w:pPr>
        <w:rPr>
          <w:rFonts w:ascii="Trebuchet MS" w:hAnsi="Trebuchet MS"/>
        </w:rPr>
      </w:pPr>
      <w:r w:rsidRPr="003774B3">
        <w:rPr>
          <w:rFonts w:ascii="Trebuchet MS" w:hAnsi="Trebuchet MS"/>
        </w:rPr>
        <w:t>The methodology for evaluating program outcomes.</w:t>
      </w:r>
    </w:p>
    <w:p w14:paraId="31AEFB8F" w14:textId="6E352ED4" w:rsidR="00625870" w:rsidRPr="003774B3" w:rsidRDefault="0066199A" w:rsidP="0066199A">
      <w:pPr>
        <w:rPr>
          <w:rFonts w:ascii="Trebuchet MS" w:hAnsi="Trebuchet MS"/>
        </w:rPr>
      </w:pPr>
      <w:r w:rsidRPr="003774B3">
        <w:rPr>
          <w:rFonts w:ascii="Trebuchet MS" w:hAnsi="Trebuchet MS"/>
        </w:rPr>
        <w:t>Participating Payers shall submit data and other information as required by the Division to evaluate the financial impact, utilization patterns, enrollment, health outcomes, system effects, and the need for future health planning.</w:t>
      </w:r>
    </w:p>
    <w:p w14:paraId="4FEF3860" w14:textId="197E5DDA" w:rsidR="0066199A" w:rsidRPr="003774B3" w:rsidRDefault="0066199A" w:rsidP="0066199A">
      <w:pPr>
        <w:pStyle w:val="Heading2"/>
        <w:rPr>
          <w:rFonts w:ascii="Trebuchet MS" w:hAnsi="Trebuchet MS"/>
        </w:rPr>
      </w:pPr>
      <w:bookmarkStart w:id="49" w:name="_Toc233631703"/>
      <w:r w:rsidRPr="003774B3">
        <w:rPr>
          <w:rFonts w:ascii="Trebuchet MS" w:hAnsi="Trebuchet MS"/>
        </w:rPr>
        <w:t>18.10</w:t>
      </w:r>
      <w:r w:rsidRPr="003774B3">
        <w:rPr>
          <w:rFonts w:ascii="Trebuchet MS" w:hAnsi="Trebuchet MS"/>
        </w:rPr>
        <w:tab/>
        <w:t>List of Exhibits</w:t>
      </w:r>
      <w:bookmarkEnd w:id="49"/>
      <w:r w:rsidRPr="003774B3">
        <w:rPr>
          <w:rFonts w:ascii="Trebuchet MS" w:hAnsi="Trebuchet MS"/>
        </w:rPr>
        <w:t xml:space="preserve"> </w:t>
      </w:r>
    </w:p>
    <w:p w14:paraId="2B374D61" w14:textId="77777777" w:rsidR="0066199A" w:rsidRPr="003774B3" w:rsidRDefault="0066199A" w:rsidP="0066199A">
      <w:pPr>
        <w:rPr>
          <w:rFonts w:ascii="Trebuchet MS" w:hAnsi="Trebuchet MS"/>
        </w:rPr>
      </w:pPr>
      <w:r w:rsidRPr="003774B3">
        <w:rPr>
          <w:rFonts w:ascii="Trebuchet MS" w:hAnsi="Trebuchet MS"/>
        </w:rPr>
        <w:t>Exhibit #1 - Evaluation and Management (E/M)</w:t>
      </w:r>
    </w:p>
    <w:p w14:paraId="03A04168" w14:textId="77777777" w:rsidR="0066199A" w:rsidRPr="003774B3" w:rsidRDefault="0066199A" w:rsidP="0066199A">
      <w:pPr>
        <w:rPr>
          <w:rFonts w:ascii="Trebuchet MS" w:hAnsi="Trebuchet MS"/>
        </w:rPr>
      </w:pPr>
      <w:r w:rsidRPr="003774B3">
        <w:rPr>
          <w:rFonts w:ascii="Trebuchet MS" w:hAnsi="Trebuchet MS"/>
        </w:rPr>
        <w:t>Exhibit #2 - Hospital Base Rates and Cost to Charge Ratios (CCRs)</w:t>
      </w:r>
    </w:p>
    <w:p w14:paraId="35F9EAFA" w14:textId="77777777" w:rsidR="0066199A" w:rsidRPr="003774B3" w:rsidRDefault="0066199A" w:rsidP="0066199A">
      <w:pPr>
        <w:rPr>
          <w:rFonts w:ascii="Trebuchet MS" w:hAnsi="Trebuchet MS"/>
        </w:rPr>
      </w:pPr>
      <w:r w:rsidRPr="003774B3">
        <w:rPr>
          <w:rFonts w:ascii="Trebuchet MS" w:hAnsi="Trebuchet MS"/>
        </w:rPr>
        <w:t>Exhibit #3 - Dental Fee Schedule</w:t>
      </w:r>
    </w:p>
    <w:p w14:paraId="11F8F632" w14:textId="08960FBE" w:rsidR="00583A67" w:rsidRDefault="00583A67">
      <w:pPr>
        <w:spacing w:after="0" w:line="240" w:lineRule="auto"/>
        <w:rPr>
          <w:rFonts w:ascii="Trebuchet MS" w:hAnsi="Trebuchet MS"/>
          <w:b/>
          <w:bCs/>
        </w:rPr>
      </w:pPr>
      <w:r>
        <w:rPr>
          <w:rFonts w:ascii="Trebuchet MS" w:hAnsi="Trebuchet MS"/>
        </w:rPr>
        <w:br w:type="page"/>
      </w:r>
    </w:p>
    <w:p w14:paraId="7087D5F7" w14:textId="77777777" w:rsidR="0071412C" w:rsidRDefault="0071412C" w:rsidP="00583A67">
      <w:pPr>
        <w:pStyle w:val="Heading1"/>
        <w:jc w:val="center"/>
        <w:rPr>
          <w:rFonts w:ascii="Arial" w:eastAsia="Arial" w:hAnsi="Arial" w:cs="Arial"/>
        </w:rPr>
        <w:sectPr w:rsidR="0071412C" w:rsidSect="00D9392D">
          <w:footerReference w:type="default" r:id="rId11"/>
          <w:pgSz w:w="12240" w:h="15840"/>
          <w:pgMar w:top="1440" w:right="1440" w:bottom="1440" w:left="1440" w:header="720" w:footer="720" w:gutter="0"/>
          <w:cols w:space="720"/>
          <w:docGrid w:linePitch="360"/>
        </w:sectPr>
      </w:pPr>
    </w:p>
    <w:p w14:paraId="7FCC18A3" w14:textId="77777777" w:rsidR="00583A67" w:rsidRPr="00404BF1" w:rsidRDefault="00583A67" w:rsidP="0071412C">
      <w:pPr>
        <w:pStyle w:val="Heading2"/>
        <w:jc w:val="center"/>
        <w:rPr>
          <w:rFonts w:ascii="Arial" w:hAnsi="Arial" w:cs="Arial"/>
        </w:rPr>
      </w:pPr>
      <w:r w:rsidRPr="00404BF1">
        <w:rPr>
          <w:rFonts w:ascii="Arial" w:hAnsi="Arial" w:cs="Arial"/>
        </w:rPr>
        <w:lastRenderedPageBreak/>
        <w:t>Exhibit #1</w:t>
      </w:r>
    </w:p>
    <w:p w14:paraId="53DA1A41" w14:textId="77777777" w:rsidR="00583A67" w:rsidRPr="00D17FD3" w:rsidRDefault="00583A67" w:rsidP="00583A67">
      <w:pPr>
        <w:pStyle w:val="Heading2"/>
        <w:jc w:val="center"/>
        <w:rPr>
          <w:rFonts w:ascii="Arial" w:eastAsia="Arial" w:hAnsi="Arial" w:cs="Arial"/>
          <w:sz w:val="22"/>
          <w:szCs w:val="22"/>
        </w:rPr>
      </w:pPr>
      <w:r w:rsidRPr="00D17FD3">
        <w:rPr>
          <w:rFonts w:ascii="Arial" w:hAnsi="Arial" w:cs="Arial"/>
          <w:noProof/>
          <w:sz w:val="22"/>
          <w:szCs w:val="22"/>
        </w:rPr>
        <mc:AlternateContent>
          <mc:Choice Requires="wps">
            <w:drawing>
              <wp:anchor distT="0" distB="0" distL="114300" distR="114300" simplePos="0" relativeHeight="251659264" behindDoc="0" locked="0" layoutInCell="1" allowOverlap="1" wp14:anchorId="778607E9" wp14:editId="6BEA6835">
                <wp:simplePos x="0" y="0"/>
                <wp:positionH relativeFrom="column">
                  <wp:posOffset>0</wp:posOffset>
                </wp:positionH>
                <wp:positionV relativeFrom="paragraph">
                  <wp:posOffset>0</wp:posOffset>
                </wp:positionV>
                <wp:extent cx="635000" cy="635000"/>
                <wp:effectExtent l="0" t="0" r="3175" b="3175"/>
                <wp:wrapNone/>
                <wp:docPr id="990764803" name="Text Box 1"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noChangeShapeType="1" noTextEdit="1"/>
                      </wps:cNvSpPr>
                      <wps:spPr bwMode="auto">
                        <a:xfrm>
                          <a:off x="0" y="0"/>
                          <a:ext cx="635000" cy="635000"/>
                        </a:xfrm>
                        <a:prstGeom prst="rect">
                          <a:avLst/>
                        </a:prstGeom>
                      </wps:spPr>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3A89F05" id="_x0000_t202" coordsize="21600,21600" o:spt="202" path="m,l,21600r21600,l21600,xe">
                <v:stroke joinstyle="miter"/>
                <v:path gradientshapeok="t" o:connecttype="rect"/>
              </v:shapetype>
              <v:shape id="Text Box 1" o:spid="_x0000_s1026" type="#_x0000_t202" style="position:absolute;margin-left:0;margin-top:0;width:50pt;height:50pt;z-index:2516592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" filled="f" stroked="f">
                <o:lock v:ext="edit" selection="t" text="t" shapetype="t"/>
              </v:shape>
            </w:pict>
          </mc:Fallback>
        </mc:AlternateContent>
      </w:r>
      <w:r w:rsidRPr="00D17FD3">
        <w:rPr>
          <w:rFonts w:ascii="Arial" w:eastAsia="Arial" w:hAnsi="Arial" w:cs="Arial"/>
          <w:sz w:val="22"/>
          <w:szCs w:val="22"/>
        </w:rPr>
        <w:t>Evaluation and Management - Medical Decision Making – Effective for dates of service on or after 1/1/2027</w:t>
      </w:r>
    </w:p>
    <w:p w14:paraId="712DFEF6" w14:textId="77777777" w:rsidR="00583A67" w:rsidRDefault="00583A67" w:rsidP="00583A67">
      <w:pPr>
        <w:rPr>
          <w:rFonts w:ascii="Arial" w:eastAsia="Arial" w:hAnsi="Arial" w:cs="Arial"/>
          <w:b/>
          <w:sz w:val="20"/>
          <w:szCs w:val="20"/>
        </w:rPr>
      </w:pPr>
    </w:p>
    <w:tbl>
      <w:tblPr>
        <w:tblStyle w:val="5"/>
        <w:tblW w:w="13350" w:type="dxa"/>
        <w:tblInd w:w="-30" w:type="dxa"/>
        <w:tblBorders>
          <w:top w:val="nil"/>
          <w:left w:val="nil"/>
          <w:bottom w:val="nil"/>
          <w:right w:val="nil"/>
          <w:insideH w:val="single" w:sz="12" w:space="0" w:color="000000"/>
          <w:insideV w:val="single" w:sz="12" w:space="0" w:color="000000"/>
        </w:tblBorders>
        <w:tblLayout w:type="fixed"/>
        <w:tblLook w:val="0420" w:firstRow="1" w:lastRow="0" w:firstColumn="0" w:lastColumn="0" w:noHBand="0" w:noVBand="1"/>
      </w:tblPr>
      <w:tblGrid>
        <w:gridCol w:w="1215"/>
        <w:gridCol w:w="4425"/>
        <w:gridCol w:w="7710"/>
      </w:tblGrid>
      <w:tr w:rsidR="00583A67" w14:paraId="705BEE38" w14:textId="77777777" w:rsidTr="00DC5041">
        <w:trPr>
          <w:trHeight w:val="690"/>
        </w:trPr>
        <w:tc>
          <w:tcPr>
            <w:tcW w:w="13350" w:type="dxa"/>
            <w:gridSpan w:val="3"/>
            <w:tcBorders>
              <w:right w:val="single" w:sz="12" w:space="0" w:color="FFFFFF"/>
            </w:tcBorders>
          </w:tcPr>
          <w:p w14:paraId="0C9B0AEC" w14:textId="77777777" w:rsidR="00583A67" w:rsidRDefault="00583A67" w:rsidP="00DC5041">
            <w:pPr>
              <w:jc w:val="center"/>
              <w:rPr>
                <w:rFonts w:ascii="Arial" w:eastAsia="Arial" w:hAnsi="Arial" w:cs="Arial"/>
                <w:i/>
                <w:sz w:val="20"/>
                <w:szCs w:val="20"/>
              </w:rPr>
            </w:pPr>
            <w:r>
              <w:rPr>
                <w:rFonts w:ascii="Arial" w:eastAsia="Arial" w:hAnsi="Arial" w:cs="Arial"/>
                <w:sz w:val="20"/>
                <w:szCs w:val="20"/>
              </w:rPr>
              <w:t xml:space="preserve">Number/Complexity of Problems Addressed </w:t>
            </w:r>
            <w:r>
              <w:rPr>
                <w:rFonts w:ascii="Arial" w:eastAsia="Arial" w:hAnsi="Arial" w:cs="Arial"/>
                <w:b/>
                <w:sz w:val="20"/>
                <w:szCs w:val="20"/>
              </w:rPr>
              <w:t>(Chart A)</w:t>
            </w:r>
          </w:p>
          <w:p w14:paraId="32FEB469" w14:textId="77777777" w:rsidR="00583A67" w:rsidRPr="000464F6" w:rsidRDefault="00583A67" w:rsidP="00DC5041">
            <w:pPr>
              <w:jc w:val="center"/>
              <w:rPr>
                <w:rFonts w:ascii="Arial" w:eastAsia="Arial" w:hAnsi="Arial" w:cs="Arial"/>
                <w:sz w:val="20"/>
                <w:szCs w:val="20"/>
              </w:rPr>
            </w:pPr>
            <w:r w:rsidRPr="00F14B0F">
              <w:rPr>
                <w:rFonts w:ascii="Arial" w:eastAsia="Arial" w:hAnsi="Arial" w:cs="Arial"/>
                <w:iCs/>
                <w:sz w:val="20"/>
                <w:szCs w:val="20"/>
              </w:rPr>
              <w:t>Only problems directly related to the injury and pertinent to the visit or treatment are counted</w:t>
            </w:r>
            <w:r>
              <w:rPr>
                <w:rFonts w:ascii="Arial" w:eastAsia="Arial" w:hAnsi="Arial" w:cs="Arial"/>
                <w:i/>
                <w:sz w:val="20"/>
                <w:szCs w:val="20"/>
              </w:rPr>
              <w:t>.</w:t>
            </w:r>
          </w:p>
        </w:tc>
      </w:tr>
      <w:tr w:rsidR="00583A67" w14:paraId="6A57086A" w14:textId="77777777" w:rsidTr="00DC5041">
        <w:trPr>
          <w:trHeight w:val="690"/>
        </w:trPr>
        <w:tc>
          <w:tcPr>
            <w:tcW w:w="1215" w:type="dxa"/>
          </w:tcPr>
          <w:p w14:paraId="11CEBE87" w14:textId="77777777" w:rsidR="00583A67" w:rsidRDefault="00583A67" w:rsidP="00DC5041">
            <w:pPr>
              <w:rPr>
                <w:rFonts w:ascii="Arial" w:eastAsia="Arial" w:hAnsi="Arial" w:cs="Arial"/>
                <w:b/>
                <w:sz w:val="20"/>
                <w:szCs w:val="20"/>
              </w:rPr>
            </w:pPr>
          </w:p>
          <w:p w14:paraId="436FEEF9" w14:textId="77777777" w:rsidR="00583A67" w:rsidRDefault="00583A67" w:rsidP="00DC5041">
            <w:pPr>
              <w:rPr>
                <w:rFonts w:ascii="Arial" w:eastAsia="Arial" w:hAnsi="Arial" w:cs="Arial"/>
                <w:b/>
                <w:sz w:val="20"/>
                <w:szCs w:val="20"/>
              </w:rPr>
            </w:pPr>
            <w:r>
              <w:rPr>
                <w:rFonts w:ascii="Arial" w:eastAsia="Arial" w:hAnsi="Arial" w:cs="Arial"/>
                <w:b/>
                <w:sz w:val="20"/>
                <w:szCs w:val="20"/>
              </w:rPr>
              <w:t>Minimal</w:t>
            </w:r>
          </w:p>
          <w:p w14:paraId="382FAD8F" w14:textId="77777777" w:rsidR="00583A67" w:rsidRDefault="00583A67" w:rsidP="00DC5041">
            <w:pPr>
              <w:rPr>
                <w:rFonts w:ascii="Arial" w:eastAsia="Arial" w:hAnsi="Arial" w:cs="Arial"/>
                <w:b/>
                <w:sz w:val="20"/>
                <w:szCs w:val="20"/>
              </w:rPr>
            </w:pPr>
          </w:p>
        </w:tc>
        <w:tc>
          <w:tcPr>
            <w:tcW w:w="4425" w:type="dxa"/>
            <w:tcBorders>
              <w:right w:val="single" w:sz="12" w:space="0" w:color="FFFFFF"/>
            </w:tcBorders>
          </w:tcPr>
          <w:p w14:paraId="18221E65" w14:textId="77777777" w:rsidR="00583A67" w:rsidRDefault="00583A67" w:rsidP="00583A67">
            <w:pPr>
              <w:numPr>
                <w:ilvl w:val="0"/>
                <w:numId w:val="40"/>
              </w:numPr>
              <w:pBdr>
                <w:top w:val="nil"/>
                <w:left w:val="nil"/>
                <w:bottom w:val="nil"/>
                <w:right w:val="nil"/>
                <w:between w:val="nil"/>
              </w:pBdr>
              <w:spacing w:before="200" w:line="259" w:lineRule="auto"/>
              <w:jc w:val="both"/>
              <w:rPr>
                <w:rFonts w:ascii="Arial" w:eastAsia="Arial" w:hAnsi="Arial" w:cs="Arial"/>
                <w:b/>
                <w:color w:val="000000"/>
                <w:sz w:val="20"/>
                <w:szCs w:val="20"/>
              </w:rPr>
            </w:pPr>
            <w:r>
              <w:rPr>
                <w:rFonts w:ascii="Arial" w:eastAsia="Arial" w:hAnsi="Arial" w:cs="Arial"/>
                <w:color w:val="000000"/>
                <w:sz w:val="20"/>
                <w:szCs w:val="20"/>
              </w:rPr>
              <w:t xml:space="preserve">1 Self-limited / minor problem </w:t>
            </w:r>
            <w:r>
              <w:rPr>
                <w:rFonts w:ascii="Arial" w:eastAsia="Arial" w:hAnsi="Arial" w:cs="Arial"/>
                <w:color w:val="000000"/>
                <w:sz w:val="20"/>
                <w:szCs w:val="20"/>
              </w:rPr>
              <w:tab/>
            </w:r>
          </w:p>
        </w:tc>
        <w:tc>
          <w:tcPr>
            <w:tcW w:w="7710" w:type="dxa"/>
            <w:vMerge w:val="restart"/>
            <w:tcBorders>
              <w:top w:val="nil"/>
              <w:left w:val="single" w:sz="12" w:space="0" w:color="FFFFFF"/>
              <w:bottom w:val="single" w:sz="12" w:space="0" w:color="FFFFFF"/>
              <w:right w:val="single" w:sz="12" w:space="0" w:color="FFFFFF"/>
            </w:tcBorders>
          </w:tcPr>
          <w:p w14:paraId="6FF4BB31" w14:textId="77777777" w:rsidR="00583A67" w:rsidRDefault="00583A67" w:rsidP="00DC5041">
            <w:pPr>
              <w:spacing w:after="240"/>
              <w:jc w:val="both"/>
              <w:rPr>
                <w:rFonts w:ascii="Arial" w:eastAsia="Arial" w:hAnsi="Arial" w:cs="Arial"/>
                <w:color w:val="333332"/>
                <w:sz w:val="20"/>
                <w:szCs w:val="20"/>
              </w:rPr>
            </w:pPr>
            <w:r>
              <w:rPr>
                <w:rFonts w:ascii="Arial" w:eastAsia="Arial" w:hAnsi="Arial" w:cs="Arial"/>
                <w:color w:val="333332"/>
                <w:sz w:val="20"/>
                <w:szCs w:val="20"/>
                <w:u w:val="single"/>
              </w:rPr>
              <w:t>S</w:t>
            </w:r>
            <w:r>
              <w:rPr>
                <w:rFonts w:ascii="Arial" w:eastAsia="Arial" w:hAnsi="Arial" w:cs="Arial"/>
                <w:sz w:val="20"/>
                <w:szCs w:val="20"/>
                <w:u w:val="single"/>
              </w:rPr>
              <w:t>elf-limited or Minor Problem</w:t>
            </w:r>
            <w:r>
              <w:rPr>
                <w:rFonts w:ascii="Arial" w:eastAsia="Arial" w:hAnsi="Arial" w:cs="Arial"/>
                <w:sz w:val="20"/>
                <w:szCs w:val="20"/>
              </w:rPr>
              <w:t xml:space="preserve"> –</w:t>
            </w:r>
            <w:r>
              <w:rPr>
                <w:rFonts w:ascii="Arial" w:eastAsia="Arial" w:hAnsi="Arial" w:cs="Arial"/>
                <w:color w:val="333332"/>
                <w:sz w:val="20"/>
                <w:szCs w:val="20"/>
              </w:rPr>
              <w:t xml:space="preserve"> A problem that runs a deﬁnite and prescribed course, is temporary in nature, and is not likely to permanently aﬀect health status.</w:t>
            </w:r>
          </w:p>
          <w:p w14:paraId="1ABE30FA" w14:textId="77777777" w:rsidR="00583A67" w:rsidRDefault="00583A67" w:rsidP="00DC5041">
            <w:pPr>
              <w:spacing w:before="240" w:after="240" w:line="232" w:lineRule="auto"/>
              <w:jc w:val="both"/>
              <w:rPr>
                <w:rFonts w:ascii="Arial" w:eastAsia="Arial" w:hAnsi="Arial" w:cs="Arial"/>
                <w:i/>
                <w:color w:val="333332"/>
                <w:sz w:val="20"/>
                <w:szCs w:val="20"/>
              </w:rPr>
            </w:pPr>
            <w:r>
              <w:rPr>
                <w:rFonts w:ascii="Arial" w:eastAsia="Arial" w:hAnsi="Arial" w:cs="Arial"/>
                <w:sz w:val="20"/>
                <w:szCs w:val="20"/>
                <w:u w:val="single"/>
              </w:rPr>
              <w:t>S</w:t>
            </w:r>
            <w:r>
              <w:rPr>
                <w:rFonts w:ascii="Arial" w:eastAsia="Arial" w:hAnsi="Arial" w:cs="Arial"/>
                <w:color w:val="333332"/>
                <w:sz w:val="20"/>
                <w:szCs w:val="20"/>
                <w:u w:val="single"/>
              </w:rPr>
              <w:t>table, Chronic Illness</w:t>
            </w:r>
            <w:r>
              <w:rPr>
                <w:rFonts w:ascii="Arial" w:eastAsia="Arial" w:hAnsi="Arial" w:cs="Arial"/>
                <w:color w:val="333332"/>
                <w:sz w:val="20"/>
                <w:szCs w:val="20"/>
              </w:rPr>
              <w:t xml:space="preserve"> - A problem with an expected duration of at least one year or until the death of the patient. </w:t>
            </w:r>
            <w:proofErr w:type="gramStart"/>
            <w:r>
              <w:rPr>
                <w:rFonts w:ascii="Arial" w:eastAsia="Arial" w:hAnsi="Arial" w:cs="Arial"/>
                <w:color w:val="333332"/>
                <w:sz w:val="20"/>
                <w:szCs w:val="20"/>
              </w:rPr>
              <w:t>For the purpose of</w:t>
            </w:r>
            <w:proofErr w:type="gramEnd"/>
            <w:r>
              <w:rPr>
                <w:rFonts w:ascii="Arial" w:eastAsia="Arial" w:hAnsi="Arial" w:cs="Arial"/>
                <w:color w:val="333332"/>
                <w:sz w:val="20"/>
                <w:szCs w:val="20"/>
              </w:rPr>
              <w:t xml:space="preserve"> deﬁning chronicity, conditions are treated as chronic </w:t>
            </w:r>
            <w:proofErr w:type="gramStart"/>
            <w:r>
              <w:rPr>
                <w:rFonts w:ascii="Arial" w:eastAsia="Arial" w:hAnsi="Arial" w:cs="Arial"/>
                <w:color w:val="333332"/>
                <w:sz w:val="20"/>
                <w:szCs w:val="20"/>
              </w:rPr>
              <w:t>whether or not</w:t>
            </w:r>
            <w:proofErr w:type="gramEnd"/>
            <w:r>
              <w:rPr>
                <w:rFonts w:ascii="Arial" w:eastAsia="Arial" w:hAnsi="Arial" w:cs="Arial"/>
                <w:color w:val="333332"/>
                <w:sz w:val="20"/>
                <w:szCs w:val="20"/>
              </w:rPr>
              <w:t xml:space="preserve"> the stage or the severity changes (e.g., uncontrolled diabetes and controlled diabetes are a single chronic condition). ‘Stable’ for the purposes of categorizing MDM is deﬁned by the speciﬁc treatment goals for an individual patient. A patient who is not at their treatment goal is not stable, even if the condition has not changed and there is no short- term threat to life or bodily function. For example, a patient with persistently poorly controlled blood pressure for whom better control is a goal is not stable, even if the pressures are not changing and the patient is asymptomatic. The risk of morbidity without treatment is signiﬁcant. </w:t>
            </w:r>
          </w:p>
          <w:p w14:paraId="0D69A923" w14:textId="77777777" w:rsidR="00583A67" w:rsidRDefault="00583A67" w:rsidP="00DC5041">
            <w:pPr>
              <w:spacing w:before="240" w:after="240" w:line="232" w:lineRule="auto"/>
              <w:jc w:val="both"/>
              <w:rPr>
                <w:rFonts w:ascii="Arial" w:eastAsia="Arial" w:hAnsi="Arial" w:cs="Arial"/>
                <w:color w:val="333332"/>
                <w:sz w:val="20"/>
                <w:szCs w:val="20"/>
              </w:rPr>
            </w:pPr>
            <w:r>
              <w:rPr>
                <w:rFonts w:ascii="Arial" w:eastAsia="Arial" w:hAnsi="Arial" w:cs="Arial"/>
                <w:color w:val="333332"/>
                <w:sz w:val="20"/>
                <w:szCs w:val="20"/>
                <w:u w:val="single"/>
              </w:rPr>
              <w:t>Acute, Uncomplicated Illness or Injury</w:t>
            </w:r>
            <w:r>
              <w:rPr>
                <w:rFonts w:ascii="Arial" w:eastAsia="Arial" w:hAnsi="Arial" w:cs="Arial"/>
                <w:color w:val="333332"/>
                <w:sz w:val="20"/>
                <w:szCs w:val="20"/>
              </w:rPr>
              <w:t xml:space="preserve"> - A recent or new short-term problem with low risk of morbidity for which a treatment is considered. There is little to no risk of mortality with treatment, and full recovery without functional impairment is expected. A problem that is normally self-limited or minor but is not </w:t>
            </w:r>
            <w:proofErr w:type="gramStart"/>
            <w:r>
              <w:rPr>
                <w:rFonts w:ascii="Arial" w:eastAsia="Arial" w:hAnsi="Arial" w:cs="Arial"/>
                <w:color w:val="333332"/>
                <w:sz w:val="20"/>
                <w:szCs w:val="20"/>
              </w:rPr>
              <w:t>resolving</w:t>
            </w:r>
            <w:proofErr w:type="gramEnd"/>
            <w:r>
              <w:rPr>
                <w:rFonts w:ascii="Arial" w:eastAsia="Arial" w:hAnsi="Arial" w:cs="Arial"/>
                <w:color w:val="333332"/>
                <w:sz w:val="20"/>
                <w:szCs w:val="20"/>
              </w:rPr>
              <w:t xml:space="preserve"> </w:t>
            </w:r>
            <w:proofErr w:type="gramStart"/>
            <w:r>
              <w:rPr>
                <w:rFonts w:ascii="Arial" w:eastAsia="Arial" w:hAnsi="Arial" w:cs="Arial"/>
                <w:color w:val="333332"/>
                <w:sz w:val="20"/>
                <w:szCs w:val="20"/>
              </w:rPr>
              <w:t>consistent</w:t>
            </w:r>
            <w:proofErr w:type="gramEnd"/>
            <w:r>
              <w:rPr>
                <w:rFonts w:ascii="Arial" w:eastAsia="Arial" w:hAnsi="Arial" w:cs="Arial"/>
                <w:color w:val="333332"/>
                <w:sz w:val="20"/>
                <w:szCs w:val="20"/>
              </w:rPr>
              <w:t xml:space="preserve"> with a deﬁnite and prescribed course is an acute, uncomplicated illness. </w:t>
            </w:r>
          </w:p>
          <w:p w14:paraId="298A4DAD" w14:textId="77777777" w:rsidR="00583A67" w:rsidRDefault="00583A67" w:rsidP="00DC5041">
            <w:pPr>
              <w:spacing w:before="240" w:after="240" w:line="232" w:lineRule="auto"/>
              <w:jc w:val="both"/>
              <w:rPr>
                <w:rFonts w:ascii="Arial" w:eastAsia="Arial" w:hAnsi="Arial" w:cs="Arial"/>
                <w:color w:val="333332"/>
                <w:sz w:val="20"/>
                <w:szCs w:val="20"/>
              </w:rPr>
            </w:pPr>
            <w:r>
              <w:rPr>
                <w:rFonts w:ascii="Arial" w:eastAsia="Arial" w:hAnsi="Arial" w:cs="Arial"/>
                <w:color w:val="333332"/>
                <w:sz w:val="20"/>
                <w:szCs w:val="20"/>
                <w:u w:val="single"/>
              </w:rPr>
              <w:t>Chronic Illness with Exacerbation, Progression or Side Effects of Tx</w:t>
            </w:r>
            <w:r>
              <w:rPr>
                <w:rFonts w:ascii="Arial" w:eastAsia="Arial" w:hAnsi="Arial" w:cs="Arial"/>
                <w:color w:val="333332"/>
                <w:sz w:val="20"/>
                <w:szCs w:val="20"/>
              </w:rPr>
              <w:t xml:space="preserve"> - A chronic illness that is </w:t>
            </w:r>
            <w:proofErr w:type="gramStart"/>
            <w:r>
              <w:rPr>
                <w:rFonts w:ascii="Arial" w:eastAsia="Arial" w:hAnsi="Arial" w:cs="Arial"/>
                <w:color w:val="333332"/>
                <w:sz w:val="20"/>
                <w:szCs w:val="20"/>
              </w:rPr>
              <w:t>actually worsening</w:t>
            </w:r>
            <w:proofErr w:type="gramEnd"/>
            <w:r>
              <w:rPr>
                <w:rFonts w:ascii="Arial" w:eastAsia="Arial" w:hAnsi="Arial" w:cs="Arial"/>
                <w:color w:val="333332"/>
                <w:sz w:val="20"/>
                <w:szCs w:val="20"/>
              </w:rPr>
              <w:t xml:space="preserve">, poorly controlled or progressing with an intent to control progression and requiring additional supportive care or attention to treatment for side effects </w:t>
            </w:r>
            <w:r w:rsidRPr="00364EA3">
              <w:rPr>
                <w:rFonts w:ascii="Arial" w:eastAsia="Arial" w:hAnsi="Arial" w:cs="Arial"/>
                <w:sz w:val="20"/>
                <w:szCs w:val="20"/>
              </w:rPr>
              <w:t>but that does not require consideration of hospital level care.</w:t>
            </w:r>
          </w:p>
          <w:p w14:paraId="39D2B4E6" w14:textId="77777777" w:rsidR="00583A67" w:rsidRDefault="00583A67" w:rsidP="00DC5041">
            <w:pPr>
              <w:spacing w:before="240" w:after="240" w:line="232" w:lineRule="auto"/>
              <w:jc w:val="both"/>
              <w:rPr>
                <w:rFonts w:ascii="Arial" w:eastAsia="Arial" w:hAnsi="Arial" w:cs="Arial"/>
                <w:color w:val="333332"/>
                <w:sz w:val="20"/>
                <w:szCs w:val="20"/>
              </w:rPr>
            </w:pPr>
            <w:r>
              <w:rPr>
                <w:rFonts w:ascii="Arial" w:eastAsia="Arial" w:hAnsi="Arial" w:cs="Arial"/>
                <w:color w:val="333332"/>
                <w:sz w:val="20"/>
                <w:szCs w:val="20"/>
                <w:u w:val="single"/>
              </w:rPr>
              <w:t>Undiagnosed New Problem with Uncertain Prognosis</w:t>
            </w:r>
            <w:r>
              <w:rPr>
                <w:rFonts w:ascii="Arial" w:eastAsia="Arial" w:hAnsi="Arial" w:cs="Arial"/>
                <w:color w:val="333332"/>
                <w:sz w:val="20"/>
                <w:szCs w:val="20"/>
              </w:rPr>
              <w:t xml:space="preserve"> - A problem in the diﬀerential diagnosis that represents a condition likely to result in a high risk of morbidity without medical intervention. </w:t>
            </w:r>
          </w:p>
          <w:p w14:paraId="6372A73B" w14:textId="77777777" w:rsidR="00583A67" w:rsidRDefault="00583A67" w:rsidP="00DC5041">
            <w:pPr>
              <w:spacing w:before="240" w:after="240" w:line="232" w:lineRule="auto"/>
              <w:jc w:val="both"/>
              <w:rPr>
                <w:rFonts w:ascii="Arial" w:eastAsia="Arial" w:hAnsi="Arial" w:cs="Arial"/>
                <w:color w:val="333332"/>
                <w:sz w:val="20"/>
                <w:szCs w:val="20"/>
              </w:rPr>
            </w:pPr>
            <w:r>
              <w:rPr>
                <w:rFonts w:ascii="Arial" w:eastAsia="Arial" w:hAnsi="Arial" w:cs="Arial"/>
                <w:color w:val="333332"/>
                <w:sz w:val="20"/>
                <w:szCs w:val="20"/>
                <w:u w:val="single"/>
              </w:rPr>
              <w:lastRenderedPageBreak/>
              <w:t>Acute Illness with Systemic Symptoms</w:t>
            </w:r>
            <w:r>
              <w:rPr>
                <w:rFonts w:ascii="Arial" w:eastAsia="Arial" w:hAnsi="Arial" w:cs="Arial"/>
                <w:color w:val="333332"/>
                <w:sz w:val="20"/>
                <w:szCs w:val="20"/>
              </w:rPr>
              <w:t xml:space="preserve"> - An illness that causes systemic symptoms and has a high risk of morbidity without treatment.  For systemic general symptoms such as fever, body aches, or fatigue in a minor illness that may be treated to alleviate symptoms, shorten the course of illness or to prevent complications, see the deﬁnitions for ‘self-limited or minor’ or ‘acute, uncomplicated.’ Systemic symptoms may not be </w:t>
            </w:r>
            <w:proofErr w:type="gramStart"/>
            <w:r>
              <w:rPr>
                <w:rFonts w:ascii="Arial" w:eastAsia="Arial" w:hAnsi="Arial" w:cs="Arial"/>
                <w:color w:val="333332"/>
                <w:sz w:val="20"/>
                <w:szCs w:val="20"/>
              </w:rPr>
              <w:t>general, but</w:t>
            </w:r>
            <w:proofErr w:type="gramEnd"/>
            <w:r>
              <w:rPr>
                <w:rFonts w:ascii="Arial" w:eastAsia="Arial" w:hAnsi="Arial" w:cs="Arial"/>
                <w:color w:val="333332"/>
                <w:sz w:val="20"/>
                <w:szCs w:val="20"/>
              </w:rPr>
              <w:t xml:space="preserve"> may be a single system.</w:t>
            </w:r>
          </w:p>
          <w:p w14:paraId="40866DCE" w14:textId="77777777" w:rsidR="00583A67" w:rsidRDefault="00583A67" w:rsidP="00DC5041">
            <w:pPr>
              <w:spacing w:before="20" w:line="232" w:lineRule="auto"/>
              <w:jc w:val="both"/>
              <w:rPr>
                <w:rFonts w:ascii="Arial" w:eastAsia="Arial" w:hAnsi="Arial" w:cs="Arial"/>
                <w:color w:val="333332"/>
                <w:sz w:val="20"/>
                <w:szCs w:val="20"/>
              </w:rPr>
            </w:pPr>
            <w:r>
              <w:rPr>
                <w:rFonts w:ascii="Arial" w:eastAsia="Arial" w:hAnsi="Arial" w:cs="Arial"/>
                <w:color w:val="333332"/>
                <w:sz w:val="20"/>
                <w:szCs w:val="20"/>
                <w:u w:val="single"/>
              </w:rPr>
              <w:t>Acute, Complicated Injury</w:t>
            </w:r>
            <w:r>
              <w:rPr>
                <w:rFonts w:ascii="Arial" w:eastAsia="Arial" w:hAnsi="Arial" w:cs="Arial"/>
                <w:color w:val="333332"/>
                <w:sz w:val="20"/>
                <w:szCs w:val="20"/>
              </w:rPr>
              <w:t xml:space="preserve"> – An injury which requires treatment that includes evaluation of other body systems that are not directly related to the injured organ, the injury is extensive, or the treatment options are multiple and/or associated with risk of morbidity. </w:t>
            </w:r>
          </w:p>
          <w:p w14:paraId="002F5CD8" w14:textId="77777777" w:rsidR="00583A67" w:rsidRDefault="00583A67" w:rsidP="00DC5041">
            <w:pPr>
              <w:spacing w:before="20" w:line="232" w:lineRule="auto"/>
              <w:jc w:val="both"/>
              <w:rPr>
                <w:rFonts w:ascii="Arial" w:eastAsia="Arial" w:hAnsi="Arial" w:cs="Arial"/>
                <w:color w:val="333332"/>
                <w:sz w:val="20"/>
                <w:szCs w:val="20"/>
              </w:rPr>
            </w:pPr>
            <w:r>
              <w:rPr>
                <w:rFonts w:ascii="Arial" w:eastAsia="Arial" w:hAnsi="Arial" w:cs="Arial"/>
                <w:color w:val="333332"/>
                <w:sz w:val="20"/>
                <w:szCs w:val="20"/>
                <w:u w:val="single"/>
              </w:rPr>
              <w:t>Chronic Illness with Severe Exacerbation, Progression, or Side Eﬀects of Treatment</w:t>
            </w:r>
            <w:r>
              <w:rPr>
                <w:rFonts w:ascii="Arial" w:eastAsia="Arial" w:hAnsi="Arial" w:cs="Arial"/>
                <w:color w:val="333332"/>
                <w:sz w:val="20"/>
                <w:szCs w:val="20"/>
              </w:rPr>
              <w:t xml:space="preserve"> – The severe exacerbation or progression of a chronic illness or severe side eﬀects of treatment that have signiﬁcant risk of morbidity and may require hospitalization.</w:t>
            </w:r>
          </w:p>
          <w:p w14:paraId="34097840" w14:textId="77777777" w:rsidR="00583A67" w:rsidRDefault="00583A67" w:rsidP="00DC5041">
            <w:pPr>
              <w:spacing w:before="20" w:line="232" w:lineRule="auto"/>
              <w:jc w:val="both"/>
              <w:rPr>
                <w:rFonts w:ascii="Arial" w:eastAsia="Arial" w:hAnsi="Arial" w:cs="Arial"/>
                <w:color w:val="333332"/>
                <w:sz w:val="20"/>
                <w:szCs w:val="20"/>
              </w:rPr>
            </w:pPr>
            <w:r>
              <w:rPr>
                <w:rFonts w:ascii="Arial" w:eastAsia="Arial" w:hAnsi="Arial" w:cs="Arial"/>
                <w:color w:val="333332"/>
                <w:sz w:val="20"/>
                <w:szCs w:val="20"/>
                <w:highlight w:val="white"/>
                <w:u w:val="single"/>
              </w:rPr>
              <w:t>Acute or Chronic Illness or Injury that Poses a Threat to Life or Bodily Function</w:t>
            </w:r>
            <w:r>
              <w:rPr>
                <w:rFonts w:ascii="Arial" w:eastAsia="Arial" w:hAnsi="Arial" w:cs="Arial"/>
                <w:color w:val="333332"/>
                <w:sz w:val="20"/>
                <w:szCs w:val="20"/>
                <w:highlight w:val="white"/>
              </w:rPr>
              <w:t xml:space="preserve"> - An acute illness with systemic symptoms (symptoms aﬀecting one or more organ systems), an acute complicated injury, or a chronic illness or injury with exacerbation and/or progression or side eﬀects of treatment, that poses a threat to life or bodily function in the short-term without treatment. </w:t>
            </w:r>
          </w:p>
        </w:tc>
      </w:tr>
      <w:tr w:rsidR="00583A67" w14:paraId="7F7C4109" w14:textId="77777777" w:rsidTr="00DC5041">
        <w:trPr>
          <w:trHeight w:val="817"/>
        </w:trPr>
        <w:tc>
          <w:tcPr>
            <w:tcW w:w="1215" w:type="dxa"/>
          </w:tcPr>
          <w:p w14:paraId="27EAB894" w14:textId="77777777" w:rsidR="00583A67" w:rsidRDefault="00583A67" w:rsidP="00DC5041">
            <w:pPr>
              <w:rPr>
                <w:rFonts w:ascii="Arial" w:eastAsia="Arial" w:hAnsi="Arial" w:cs="Arial"/>
                <w:b/>
                <w:sz w:val="20"/>
                <w:szCs w:val="20"/>
              </w:rPr>
            </w:pPr>
          </w:p>
          <w:p w14:paraId="72B7D915" w14:textId="77777777" w:rsidR="00583A67" w:rsidRDefault="00583A67" w:rsidP="00DC5041">
            <w:pPr>
              <w:rPr>
                <w:rFonts w:ascii="Arial" w:eastAsia="Arial" w:hAnsi="Arial" w:cs="Arial"/>
                <w:b/>
                <w:sz w:val="20"/>
                <w:szCs w:val="20"/>
              </w:rPr>
            </w:pPr>
          </w:p>
          <w:p w14:paraId="120FFA3C" w14:textId="77777777" w:rsidR="00583A67" w:rsidRDefault="00583A67" w:rsidP="00DC5041">
            <w:pPr>
              <w:rPr>
                <w:rFonts w:ascii="Arial" w:eastAsia="Arial" w:hAnsi="Arial" w:cs="Arial"/>
                <w:b/>
                <w:sz w:val="20"/>
                <w:szCs w:val="20"/>
              </w:rPr>
            </w:pPr>
          </w:p>
          <w:p w14:paraId="09FF902A" w14:textId="77777777" w:rsidR="00583A67" w:rsidRDefault="00583A67" w:rsidP="00DC5041">
            <w:pPr>
              <w:rPr>
                <w:rFonts w:ascii="Arial" w:eastAsia="Arial" w:hAnsi="Arial" w:cs="Arial"/>
                <w:b/>
                <w:sz w:val="20"/>
                <w:szCs w:val="20"/>
              </w:rPr>
            </w:pPr>
          </w:p>
          <w:p w14:paraId="2C4A4FDC" w14:textId="77777777" w:rsidR="00583A67" w:rsidRDefault="00583A67" w:rsidP="00DC5041">
            <w:pPr>
              <w:rPr>
                <w:rFonts w:ascii="Arial" w:eastAsia="Arial" w:hAnsi="Arial" w:cs="Arial"/>
                <w:b/>
                <w:sz w:val="20"/>
                <w:szCs w:val="20"/>
              </w:rPr>
            </w:pPr>
            <w:r>
              <w:rPr>
                <w:rFonts w:ascii="Arial" w:eastAsia="Arial" w:hAnsi="Arial" w:cs="Arial"/>
                <w:b/>
                <w:sz w:val="20"/>
                <w:szCs w:val="20"/>
              </w:rPr>
              <w:t>Low</w:t>
            </w:r>
          </w:p>
          <w:p w14:paraId="39E67208" w14:textId="77777777" w:rsidR="00583A67" w:rsidRDefault="00583A67" w:rsidP="00DC5041">
            <w:pPr>
              <w:rPr>
                <w:rFonts w:ascii="Arial" w:eastAsia="Arial" w:hAnsi="Arial" w:cs="Arial"/>
                <w:b/>
                <w:sz w:val="20"/>
                <w:szCs w:val="20"/>
              </w:rPr>
            </w:pPr>
          </w:p>
        </w:tc>
        <w:tc>
          <w:tcPr>
            <w:tcW w:w="4425" w:type="dxa"/>
            <w:tcBorders>
              <w:right w:val="single" w:sz="12" w:space="0" w:color="FFFFFF"/>
            </w:tcBorders>
          </w:tcPr>
          <w:p w14:paraId="58B15ED8" w14:textId="77777777" w:rsidR="00583A67" w:rsidRDefault="00583A67" w:rsidP="00583A67">
            <w:pPr>
              <w:numPr>
                <w:ilvl w:val="0"/>
                <w:numId w:val="40"/>
              </w:numPr>
              <w:pBdr>
                <w:top w:val="nil"/>
                <w:left w:val="nil"/>
                <w:bottom w:val="nil"/>
                <w:right w:val="nil"/>
                <w:between w:val="nil"/>
              </w:pBdr>
              <w:spacing w:before="200" w:after="0" w:line="259" w:lineRule="auto"/>
              <w:jc w:val="both"/>
              <w:rPr>
                <w:rFonts w:ascii="Arial" w:eastAsia="Arial" w:hAnsi="Arial" w:cs="Arial"/>
                <w:b/>
                <w:color w:val="000000"/>
                <w:sz w:val="20"/>
                <w:szCs w:val="20"/>
              </w:rPr>
            </w:pPr>
            <w:r>
              <w:rPr>
                <w:rFonts w:ascii="Arial" w:eastAsia="Arial" w:hAnsi="Arial" w:cs="Arial"/>
                <w:color w:val="000000"/>
                <w:sz w:val="20"/>
                <w:szCs w:val="20"/>
              </w:rPr>
              <w:t>2+ Self-limited/minor problems; or</w:t>
            </w:r>
          </w:p>
          <w:p w14:paraId="27905851" w14:textId="77777777" w:rsidR="00583A67" w:rsidRDefault="00583A67" w:rsidP="00DC5041">
            <w:pPr>
              <w:pBdr>
                <w:top w:val="nil"/>
                <w:left w:val="nil"/>
                <w:bottom w:val="nil"/>
                <w:right w:val="nil"/>
                <w:between w:val="nil"/>
              </w:pBdr>
              <w:ind w:left="360"/>
              <w:jc w:val="both"/>
              <w:rPr>
                <w:rFonts w:ascii="Arial" w:eastAsia="Arial" w:hAnsi="Arial" w:cs="Arial"/>
                <w:sz w:val="20"/>
                <w:szCs w:val="20"/>
              </w:rPr>
            </w:pPr>
          </w:p>
          <w:p w14:paraId="6798D8B7" w14:textId="77777777" w:rsidR="00583A67" w:rsidRPr="004D480C" w:rsidRDefault="00583A67" w:rsidP="00583A67">
            <w:pPr>
              <w:numPr>
                <w:ilvl w:val="0"/>
                <w:numId w:val="40"/>
              </w:numPr>
              <w:pBdr>
                <w:top w:val="nil"/>
                <w:left w:val="nil"/>
                <w:bottom w:val="nil"/>
                <w:right w:val="nil"/>
                <w:between w:val="nil"/>
              </w:pBdr>
              <w:spacing w:before="200" w:after="0" w:line="259" w:lineRule="auto"/>
              <w:jc w:val="both"/>
              <w:rPr>
                <w:rFonts w:ascii="Arial" w:eastAsia="Arial" w:hAnsi="Arial" w:cs="Arial"/>
                <w:b/>
                <w:color w:val="000000"/>
                <w:sz w:val="20"/>
                <w:szCs w:val="20"/>
              </w:rPr>
            </w:pPr>
            <w:r>
              <w:rPr>
                <w:rFonts w:ascii="Arial" w:eastAsia="Arial" w:hAnsi="Arial" w:cs="Arial"/>
                <w:color w:val="000000"/>
                <w:sz w:val="20"/>
                <w:szCs w:val="20"/>
              </w:rPr>
              <w:t>1 Stable chronic illness; or</w:t>
            </w:r>
          </w:p>
          <w:p w14:paraId="6DBED4A5" w14:textId="77777777" w:rsidR="00583A67" w:rsidRDefault="00583A67" w:rsidP="00DC5041">
            <w:pPr>
              <w:pStyle w:val="ListParagraph"/>
              <w:rPr>
                <w:rFonts w:ascii="Arial" w:eastAsia="Arial" w:hAnsi="Arial" w:cs="Arial"/>
                <w:b/>
                <w:color w:val="000000"/>
                <w:sz w:val="20"/>
                <w:szCs w:val="20"/>
              </w:rPr>
            </w:pPr>
          </w:p>
          <w:p w14:paraId="4CF0BAEC" w14:textId="77777777" w:rsidR="00583A67" w:rsidRPr="004D480C" w:rsidRDefault="00583A67" w:rsidP="00583A67">
            <w:pPr>
              <w:numPr>
                <w:ilvl w:val="0"/>
                <w:numId w:val="40"/>
              </w:numPr>
              <w:pBdr>
                <w:top w:val="nil"/>
                <w:left w:val="nil"/>
                <w:bottom w:val="nil"/>
                <w:right w:val="nil"/>
                <w:between w:val="nil"/>
              </w:pBdr>
              <w:spacing w:before="200" w:after="0" w:line="259" w:lineRule="auto"/>
              <w:jc w:val="both"/>
              <w:rPr>
                <w:rFonts w:ascii="Arial" w:eastAsia="Arial" w:hAnsi="Arial" w:cs="Arial"/>
                <w:bCs/>
                <w:color w:val="000000"/>
                <w:sz w:val="20"/>
                <w:szCs w:val="20"/>
              </w:rPr>
            </w:pPr>
            <w:r w:rsidRPr="004D480C">
              <w:rPr>
                <w:rFonts w:ascii="Arial" w:eastAsia="Arial" w:hAnsi="Arial" w:cs="Arial"/>
                <w:bCs/>
                <w:color w:val="000000"/>
                <w:sz w:val="20"/>
                <w:szCs w:val="20"/>
              </w:rPr>
              <w:t xml:space="preserve">1 Acute uncomplicated illness/injury; </w:t>
            </w:r>
            <w:r>
              <w:rPr>
                <w:rFonts w:ascii="Arial" w:eastAsia="Arial" w:hAnsi="Arial" w:cs="Arial"/>
                <w:bCs/>
                <w:color w:val="000000"/>
                <w:sz w:val="20"/>
                <w:szCs w:val="20"/>
              </w:rPr>
              <w:t>m</w:t>
            </w:r>
            <w:r w:rsidRPr="004D480C">
              <w:rPr>
                <w:rFonts w:ascii="Arial" w:eastAsia="Arial" w:hAnsi="Arial" w:cs="Arial"/>
                <w:bCs/>
                <w:color w:val="000000"/>
                <w:sz w:val="20"/>
                <w:szCs w:val="20"/>
              </w:rPr>
              <w:t>ay or may not require hospital level care</w:t>
            </w:r>
          </w:p>
          <w:p w14:paraId="4A3FC8AD" w14:textId="77777777" w:rsidR="00583A67" w:rsidRPr="00364EA3" w:rsidRDefault="00583A67" w:rsidP="00583A67">
            <w:pPr>
              <w:numPr>
                <w:ilvl w:val="0"/>
                <w:numId w:val="40"/>
              </w:numPr>
              <w:pBdr>
                <w:top w:val="nil"/>
                <w:left w:val="nil"/>
                <w:bottom w:val="nil"/>
                <w:right w:val="nil"/>
                <w:between w:val="nil"/>
              </w:pBdr>
              <w:spacing w:before="200" w:after="0" w:line="259" w:lineRule="auto"/>
              <w:jc w:val="both"/>
              <w:rPr>
                <w:rFonts w:ascii="Arial" w:eastAsia="Arial" w:hAnsi="Arial" w:cs="Arial"/>
                <w:bCs/>
                <w:color w:val="000000"/>
                <w:sz w:val="20"/>
                <w:szCs w:val="20"/>
              </w:rPr>
            </w:pPr>
            <w:bookmarkStart w:id="50" w:name="_heading=h.gjdgxs" w:colFirst="0" w:colLast="0"/>
            <w:bookmarkEnd w:id="50"/>
            <w:r w:rsidRPr="00364EA3">
              <w:rPr>
                <w:rFonts w:ascii="Arial" w:eastAsia="Arial" w:hAnsi="Arial" w:cs="Arial"/>
                <w:color w:val="000000"/>
                <w:sz w:val="20"/>
                <w:szCs w:val="20"/>
              </w:rPr>
              <w:t xml:space="preserve">1 </w:t>
            </w:r>
            <w:r>
              <w:rPr>
                <w:rFonts w:ascii="Arial" w:eastAsia="Arial" w:hAnsi="Arial" w:cs="Arial"/>
                <w:color w:val="000000"/>
                <w:sz w:val="20"/>
                <w:szCs w:val="20"/>
              </w:rPr>
              <w:t>Stable acute illness</w:t>
            </w:r>
          </w:p>
          <w:p w14:paraId="0C025FA1" w14:textId="77777777" w:rsidR="00583A67" w:rsidRDefault="00583A67" w:rsidP="00DC5041">
            <w:pPr>
              <w:pBdr>
                <w:top w:val="nil"/>
                <w:left w:val="nil"/>
                <w:bottom w:val="nil"/>
                <w:right w:val="nil"/>
                <w:between w:val="nil"/>
              </w:pBdr>
              <w:spacing w:before="200"/>
              <w:ind w:left="360"/>
              <w:jc w:val="both"/>
              <w:rPr>
                <w:rFonts w:ascii="Arial" w:eastAsia="Arial" w:hAnsi="Arial" w:cs="Arial"/>
                <w:sz w:val="20"/>
                <w:szCs w:val="20"/>
              </w:rPr>
            </w:pPr>
            <w:bookmarkStart w:id="51" w:name="_heading=h.a9o4btmpu5vr" w:colFirst="0" w:colLast="0"/>
            <w:bookmarkStart w:id="52" w:name="_heading=h.tm2eieibeb6n" w:colFirst="0" w:colLast="0"/>
            <w:bookmarkStart w:id="53" w:name="_heading=h.fblptlwgnd4r" w:colFirst="0" w:colLast="0"/>
            <w:bookmarkEnd w:id="51"/>
            <w:bookmarkEnd w:id="52"/>
            <w:bookmarkEnd w:id="53"/>
          </w:p>
        </w:tc>
        <w:tc>
          <w:tcPr>
            <w:tcW w:w="7710" w:type="dxa"/>
            <w:vMerge/>
            <w:tcBorders>
              <w:top w:val="single" w:sz="12" w:space="0" w:color="FFFFFF"/>
              <w:left w:val="single" w:sz="12" w:space="0" w:color="FFFFFF"/>
              <w:bottom w:val="single" w:sz="12" w:space="0" w:color="FFFFFF"/>
              <w:right w:val="single" w:sz="12" w:space="0" w:color="FFFFFF"/>
            </w:tcBorders>
          </w:tcPr>
          <w:p w14:paraId="521B619A" w14:textId="77777777" w:rsidR="00583A67" w:rsidRDefault="00583A67" w:rsidP="00DC5041">
            <w:pPr>
              <w:jc w:val="both"/>
              <w:rPr>
                <w:rFonts w:ascii="Arial" w:eastAsia="Arial" w:hAnsi="Arial" w:cs="Arial"/>
                <w:color w:val="000000"/>
                <w:sz w:val="20"/>
                <w:szCs w:val="20"/>
              </w:rPr>
            </w:pPr>
          </w:p>
        </w:tc>
      </w:tr>
      <w:tr w:rsidR="00583A67" w14:paraId="400BD176" w14:textId="77777777" w:rsidTr="00DC5041">
        <w:trPr>
          <w:trHeight w:val="1634"/>
        </w:trPr>
        <w:tc>
          <w:tcPr>
            <w:tcW w:w="1215" w:type="dxa"/>
          </w:tcPr>
          <w:p w14:paraId="5CD7EC48" w14:textId="77777777" w:rsidR="00583A67" w:rsidRDefault="00583A67" w:rsidP="00DC5041">
            <w:pPr>
              <w:rPr>
                <w:rFonts w:ascii="Arial" w:eastAsia="Arial" w:hAnsi="Arial" w:cs="Arial"/>
                <w:b/>
                <w:sz w:val="20"/>
                <w:szCs w:val="20"/>
              </w:rPr>
            </w:pPr>
          </w:p>
          <w:p w14:paraId="6290634A" w14:textId="77777777" w:rsidR="00583A67" w:rsidRDefault="00583A67" w:rsidP="00DC5041">
            <w:pPr>
              <w:rPr>
                <w:rFonts w:ascii="Arial" w:eastAsia="Arial" w:hAnsi="Arial" w:cs="Arial"/>
                <w:b/>
                <w:sz w:val="20"/>
                <w:szCs w:val="20"/>
              </w:rPr>
            </w:pPr>
          </w:p>
          <w:p w14:paraId="583E059E" w14:textId="77777777" w:rsidR="00583A67" w:rsidRDefault="00583A67" w:rsidP="00DC5041">
            <w:pPr>
              <w:rPr>
                <w:rFonts w:ascii="Arial" w:eastAsia="Arial" w:hAnsi="Arial" w:cs="Arial"/>
                <w:b/>
                <w:sz w:val="20"/>
                <w:szCs w:val="20"/>
              </w:rPr>
            </w:pPr>
          </w:p>
          <w:p w14:paraId="5E6A6247" w14:textId="77777777" w:rsidR="00583A67" w:rsidRDefault="00583A67" w:rsidP="00DC5041">
            <w:pPr>
              <w:rPr>
                <w:rFonts w:ascii="Arial" w:eastAsia="Arial" w:hAnsi="Arial" w:cs="Arial"/>
                <w:b/>
                <w:sz w:val="20"/>
                <w:szCs w:val="20"/>
              </w:rPr>
            </w:pPr>
          </w:p>
          <w:p w14:paraId="32491C81" w14:textId="77777777" w:rsidR="00583A67" w:rsidRDefault="00583A67" w:rsidP="00DC5041">
            <w:pPr>
              <w:rPr>
                <w:rFonts w:ascii="Arial" w:eastAsia="Arial" w:hAnsi="Arial" w:cs="Arial"/>
                <w:b/>
                <w:sz w:val="20"/>
                <w:szCs w:val="20"/>
              </w:rPr>
            </w:pPr>
          </w:p>
          <w:p w14:paraId="39D74B1E" w14:textId="77777777" w:rsidR="00583A67" w:rsidRDefault="00583A67" w:rsidP="00DC5041">
            <w:pPr>
              <w:rPr>
                <w:rFonts w:ascii="Arial" w:eastAsia="Arial" w:hAnsi="Arial" w:cs="Arial"/>
                <w:b/>
                <w:sz w:val="20"/>
                <w:szCs w:val="20"/>
              </w:rPr>
            </w:pPr>
            <w:r>
              <w:rPr>
                <w:rFonts w:ascii="Arial" w:eastAsia="Arial" w:hAnsi="Arial" w:cs="Arial"/>
                <w:b/>
                <w:sz w:val="20"/>
                <w:szCs w:val="20"/>
              </w:rPr>
              <w:lastRenderedPageBreak/>
              <w:t>Moderate</w:t>
            </w:r>
          </w:p>
          <w:p w14:paraId="136997F7" w14:textId="77777777" w:rsidR="00583A67" w:rsidRDefault="00583A67" w:rsidP="00DC5041">
            <w:pPr>
              <w:rPr>
                <w:rFonts w:ascii="Arial" w:eastAsia="Arial" w:hAnsi="Arial" w:cs="Arial"/>
                <w:b/>
                <w:sz w:val="20"/>
                <w:szCs w:val="20"/>
              </w:rPr>
            </w:pPr>
          </w:p>
          <w:p w14:paraId="54F79EF1" w14:textId="77777777" w:rsidR="00583A67" w:rsidRDefault="00583A67" w:rsidP="00DC5041">
            <w:pPr>
              <w:rPr>
                <w:rFonts w:ascii="Arial" w:eastAsia="Arial" w:hAnsi="Arial" w:cs="Arial"/>
                <w:b/>
                <w:sz w:val="20"/>
                <w:szCs w:val="20"/>
              </w:rPr>
            </w:pPr>
          </w:p>
          <w:p w14:paraId="3A9976F1" w14:textId="77777777" w:rsidR="00583A67" w:rsidRDefault="00583A67" w:rsidP="00DC5041">
            <w:pPr>
              <w:rPr>
                <w:rFonts w:ascii="Arial" w:eastAsia="Arial" w:hAnsi="Arial" w:cs="Arial"/>
                <w:b/>
                <w:sz w:val="20"/>
                <w:szCs w:val="20"/>
              </w:rPr>
            </w:pPr>
          </w:p>
          <w:p w14:paraId="2C74CAE7" w14:textId="77777777" w:rsidR="00583A67" w:rsidRDefault="00583A67" w:rsidP="00DC5041">
            <w:pPr>
              <w:rPr>
                <w:rFonts w:ascii="Arial" w:eastAsia="Arial" w:hAnsi="Arial" w:cs="Arial"/>
                <w:b/>
                <w:sz w:val="20"/>
                <w:szCs w:val="20"/>
              </w:rPr>
            </w:pPr>
          </w:p>
          <w:p w14:paraId="1798C11C" w14:textId="77777777" w:rsidR="00583A67" w:rsidRDefault="00583A67" w:rsidP="00DC5041">
            <w:pPr>
              <w:rPr>
                <w:rFonts w:ascii="Arial" w:eastAsia="Arial" w:hAnsi="Arial" w:cs="Arial"/>
                <w:b/>
                <w:sz w:val="20"/>
                <w:szCs w:val="20"/>
              </w:rPr>
            </w:pPr>
          </w:p>
          <w:p w14:paraId="5A3503B2" w14:textId="77777777" w:rsidR="00583A67" w:rsidRDefault="00583A67" w:rsidP="00DC5041">
            <w:pPr>
              <w:rPr>
                <w:rFonts w:ascii="Arial" w:eastAsia="Arial" w:hAnsi="Arial" w:cs="Arial"/>
                <w:b/>
                <w:sz w:val="20"/>
                <w:szCs w:val="20"/>
              </w:rPr>
            </w:pPr>
          </w:p>
          <w:p w14:paraId="3EDBAA2B" w14:textId="77777777" w:rsidR="00583A67" w:rsidRDefault="00583A67" w:rsidP="00DC5041">
            <w:pPr>
              <w:rPr>
                <w:rFonts w:ascii="Arial" w:eastAsia="Arial" w:hAnsi="Arial" w:cs="Arial"/>
                <w:b/>
                <w:sz w:val="20"/>
                <w:szCs w:val="20"/>
              </w:rPr>
            </w:pPr>
          </w:p>
          <w:p w14:paraId="0C1BF9AF" w14:textId="77777777" w:rsidR="00583A67" w:rsidRDefault="00583A67" w:rsidP="00DC5041">
            <w:pPr>
              <w:rPr>
                <w:rFonts w:ascii="Arial" w:eastAsia="Arial" w:hAnsi="Arial" w:cs="Arial"/>
                <w:b/>
                <w:sz w:val="20"/>
                <w:szCs w:val="20"/>
              </w:rPr>
            </w:pPr>
          </w:p>
          <w:p w14:paraId="28465BAF" w14:textId="77777777" w:rsidR="00583A67" w:rsidRDefault="00583A67" w:rsidP="00DC5041">
            <w:pPr>
              <w:rPr>
                <w:rFonts w:ascii="Arial" w:eastAsia="Arial" w:hAnsi="Arial" w:cs="Arial"/>
                <w:b/>
                <w:sz w:val="20"/>
                <w:szCs w:val="20"/>
              </w:rPr>
            </w:pPr>
          </w:p>
          <w:p w14:paraId="2E380963" w14:textId="77777777" w:rsidR="00583A67" w:rsidRDefault="00583A67" w:rsidP="00DC5041">
            <w:pPr>
              <w:rPr>
                <w:rFonts w:ascii="Arial" w:eastAsia="Arial" w:hAnsi="Arial" w:cs="Arial"/>
                <w:b/>
                <w:sz w:val="20"/>
                <w:szCs w:val="20"/>
              </w:rPr>
            </w:pPr>
          </w:p>
        </w:tc>
        <w:tc>
          <w:tcPr>
            <w:tcW w:w="4425" w:type="dxa"/>
            <w:tcBorders>
              <w:right w:val="single" w:sz="12" w:space="0" w:color="FFFFFF"/>
            </w:tcBorders>
          </w:tcPr>
          <w:p w14:paraId="36CCF960" w14:textId="77777777" w:rsidR="00583A67" w:rsidRDefault="00583A67" w:rsidP="00583A67">
            <w:pPr>
              <w:numPr>
                <w:ilvl w:val="0"/>
                <w:numId w:val="41"/>
              </w:numPr>
              <w:pBdr>
                <w:top w:val="nil"/>
                <w:left w:val="nil"/>
                <w:bottom w:val="nil"/>
                <w:right w:val="nil"/>
                <w:between w:val="nil"/>
              </w:pBdr>
              <w:spacing w:before="200" w:after="200" w:line="259" w:lineRule="auto"/>
              <w:jc w:val="both"/>
              <w:rPr>
                <w:rFonts w:ascii="Arial" w:eastAsia="Arial" w:hAnsi="Arial" w:cs="Arial"/>
                <w:b/>
                <w:color w:val="000000"/>
                <w:sz w:val="20"/>
                <w:szCs w:val="20"/>
              </w:rPr>
            </w:pPr>
            <w:r>
              <w:rPr>
                <w:rFonts w:ascii="Arial" w:eastAsia="Arial" w:hAnsi="Arial" w:cs="Arial"/>
                <w:color w:val="000000"/>
                <w:sz w:val="20"/>
                <w:szCs w:val="20"/>
              </w:rPr>
              <w:lastRenderedPageBreak/>
              <w:t xml:space="preserve">1+ Chronic illness w/ exacerbation, progression, or Tx side effects; or </w:t>
            </w:r>
          </w:p>
          <w:p w14:paraId="7087AC9E" w14:textId="77777777" w:rsidR="00583A67" w:rsidRDefault="00583A67" w:rsidP="00583A67">
            <w:pPr>
              <w:numPr>
                <w:ilvl w:val="0"/>
                <w:numId w:val="41"/>
              </w:numPr>
              <w:pBdr>
                <w:top w:val="nil"/>
                <w:left w:val="nil"/>
                <w:bottom w:val="nil"/>
                <w:right w:val="nil"/>
                <w:between w:val="nil"/>
              </w:pBdr>
              <w:spacing w:before="200" w:after="0" w:line="259" w:lineRule="auto"/>
              <w:jc w:val="both"/>
              <w:rPr>
                <w:rFonts w:ascii="Arial" w:eastAsia="Arial" w:hAnsi="Arial" w:cs="Arial"/>
                <w:b/>
                <w:color w:val="000000"/>
                <w:sz w:val="20"/>
                <w:szCs w:val="20"/>
              </w:rPr>
            </w:pPr>
            <w:r>
              <w:rPr>
                <w:rFonts w:ascii="Arial" w:eastAsia="Arial" w:hAnsi="Arial" w:cs="Arial"/>
                <w:color w:val="000000"/>
                <w:sz w:val="20"/>
                <w:szCs w:val="20"/>
              </w:rPr>
              <w:t>2+ Stable chronic illnesses; or</w:t>
            </w:r>
          </w:p>
          <w:p w14:paraId="1FF613F3" w14:textId="77777777" w:rsidR="00583A67" w:rsidRDefault="00583A67" w:rsidP="00DC5041">
            <w:pPr>
              <w:pBdr>
                <w:top w:val="nil"/>
                <w:left w:val="nil"/>
                <w:bottom w:val="nil"/>
                <w:right w:val="nil"/>
                <w:between w:val="nil"/>
              </w:pBdr>
              <w:spacing w:before="200"/>
              <w:ind w:left="360"/>
              <w:jc w:val="both"/>
              <w:rPr>
                <w:rFonts w:ascii="Arial" w:eastAsia="Arial" w:hAnsi="Arial" w:cs="Arial"/>
                <w:sz w:val="20"/>
                <w:szCs w:val="20"/>
              </w:rPr>
            </w:pPr>
          </w:p>
          <w:p w14:paraId="3E681025" w14:textId="77777777" w:rsidR="00583A67" w:rsidRDefault="00583A67" w:rsidP="00583A67">
            <w:pPr>
              <w:numPr>
                <w:ilvl w:val="0"/>
                <w:numId w:val="41"/>
              </w:numPr>
              <w:pBdr>
                <w:top w:val="nil"/>
                <w:left w:val="nil"/>
                <w:bottom w:val="nil"/>
                <w:right w:val="nil"/>
                <w:between w:val="nil"/>
              </w:pBdr>
              <w:spacing w:after="0" w:line="259" w:lineRule="auto"/>
              <w:jc w:val="both"/>
              <w:rPr>
                <w:rFonts w:ascii="Arial" w:eastAsia="Arial" w:hAnsi="Arial" w:cs="Arial"/>
                <w:b/>
                <w:color w:val="000000"/>
                <w:sz w:val="20"/>
                <w:szCs w:val="20"/>
              </w:rPr>
            </w:pPr>
            <w:r>
              <w:rPr>
                <w:rFonts w:ascii="Arial" w:eastAsia="Arial" w:hAnsi="Arial" w:cs="Arial"/>
                <w:color w:val="000000"/>
                <w:sz w:val="20"/>
                <w:szCs w:val="20"/>
              </w:rPr>
              <w:t xml:space="preserve">Undiagnosed new problem w/ uncertain prognosis; or </w:t>
            </w:r>
          </w:p>
          <w:p w14:paraId="39401E21" w14:textId="77777777" w:rsidR="00583A67" w:rsidRDefault="00583A67" w:rsidP="00583A67">
            <w:pPr>
              <w:numPr>
                <w:ilvl w:val="0"/>
                <w:numId w:val="41"/>
              </w:numPr>
              <w:pBdr>
                <w:top w:val="nil"/>
                <w:left w:val="nil"/>
                <w:bottom w:val="nil"/>
                <w:right w:val="nil"/>
                <w:between w:val="nil"/>
              </w:pBdr>
              <w:spacing w:before="200" w:after="0" w:line="259" w:lineRule="auto"/>
              <w:jc w:val="both"/>
              <w:rPr>
                <w:rFonts w:ascii="Arial" w:eastAsia="Arial" w:hAnsi="Arial" w:cs="Arial"/>
                <w:b/>
                <w:color w:val="000000"/>
                <w:sz w:val="20"/>
                <w:szCs w:val="20"/>
              </w:rPr>
            </w:pPr>
            <w:r>
              <w:rPr>
                <w:rFonts w:ascii="Arial" w:eastAsia="Arial" w:hAnsi="Arial" w:cs="Arial"/>
                <w:color w:val="000000"/>
                <w:sz w:val="20"/>
                <w:szCs w:val="20"/>
              </w:rPr>
              <w:lastRenderedPageBreak/>
              <w:t xml:space="preserve">Acute illness w/ systemic symptoms; or </w:t>
            </w:r>
          </w:p>
          <w:p w14:paraId="6BD0A4CA" w14:textId="77777777" w:rsidR="00583A67" w:rsidRDefault="00583A67" w:rsidP="00DC5041">
            <w:pPr>
              <w:pBdr>
                <w:top w:val="nil"/>
                <w:left w:val="nil"/>
                <w:bottom w:val="nil"/>
                <w:right w:val="nil"/>
                <w:between w:val="nil"/>
              </w:pBdr>
              <w:spacing w:after="200"/>
              <w:ind w:left="360"/>
              <w:jc w:val="both"/>
              <w:rPr>
                <w:rFonts w:ascii="Arial" w:eastAsia="Arial" w:hAnsi="Arial" w:cs="Arial"/>
                <w:sz w:val="20"/>
                <w:szCs w:val="20"/>
              </w:rPr>
            </w:pPr>
          </w:p>
          <w:p w14:paraId="3E4EBA31" w14:textId="77777777" w:rsidR="00583A67" w:rsidRDefault="00583A67" w:rsidP="00583A67">
            <w:pPr>
              <w:numPr>
                <w:ilvl w:val="0"/>
                <w:numId w:val="41"/>
              </w:numPr>
              <w:pBdr>
                <w:top w:val="nil"/>
                <w:left w:val="nil"/>
                <w:bottom w:val="nil"/>
                <w:right w:val="nil"/>
                <w:between w:val="nil"/>
              </w:pBdr>
              <w:spacing w:after="0" w:line="259" w:lineRule="auto"/>
              <w:jc w:val="both"/>
              <w:rPr>
                <w:rFonts w:ascii="Arial" w:eastAsia="Arial" w:hAnsi="Arial" w:cs="Arial"/>
                <w:b/>
                <w:color w:val="000000"/>
                <w:sz w:val="20"/>
                <w:szCs w:val="20"/>
              </w:rPr>
            </w:pPr>
            <w:r>
              <w:rPr>
                <w:rFonts w:ascii="Arial" w:eastAsia="Arial" w:hAnsi="Arial" w:cs="Arial"/>
                <w:color w:val="000000"/>
                <w:sz w:val="20"/>
                <w:szCs w:val="20"/>
              </w:rPr>
              <w:t xml:space="preserve">Acute complicated injury </w:t>
            </w:r>
          </w:p>
        </w:tc>
        <w:tc>
          <w:tcPr>
            <w:tcW w:w="7710" w:type="dxa"/>
            <w:vMerge/>
            <w:tcBorders>
              <w:top w:val="single" w:sz="12" w:space="0" w:color="FFFFFF"/>
              <w:left w:val="single" w:sz="12" w:space="0" w:color="FFFFFF"/>
              <w:bottom w:val="single" w:sz="12" w:space="0" w:color="FFFFFF"/>
              <w:right w:val="single" w:sz="12" w:space="0" w:color="FFFFFF"/>
            </w:tcBorders>
          </w:tcPr>
          <w:p w14:paraId="6D49B759" w14:textId="77777777" w:rsidR="00583A67" w:rsidRDefault="00583A67" w:rsidP="00DC5041">
            <w:pPr>
              <w:pBdr>
                <w:top w:val="nil"/>
                <w:left w:val="nil"/>
                <w:bottom w:val="nil"/>
                <w:right w:val="nil"/>
                <w:between w:val="nil"/>
              </w:pBdr>
              <w:jc w:val="both"/>
              <w:rPr>
                <w:rFonts w:ascii="Arial" w:eastAsia="Arial" w:hAnsi="Arial" w:cs="Arial"/>
                <w:sz w:val="20"/>
                <w:szCs w:val="20"/>
              </w:rPr>
            </w:pPr>
          </w:p>
        </w:tc>
      </w:tr>
      <w:tr w:rsidR="00583A67" w14:paraId="4D524720" w14:textId="77777777" w:rsidTr="00DC5041">
        <w:trPr>
          <w:trHeight w:val="200"/>
        </w:trPr>
        <w:tc>
          <w:tcPr>
            <w:tcW w:w="1215" w:type="dxa"/>
          </w:tcPr>
          <w:p w14:paraId="206F66B9" w14:textId="77777777" w:rsidR="00583A67" w:rsidRDefault="00583A67" w:rsidP="00DC5041">
            <w:pPr>
              <w:rPr>
                <w:rFonts w:ascii="Arial" w:eastAsia="Arial" w:hAnsi="Arial" w:cs="Arial"/>
                <w:b/>
                <w:sz w:val="20"/>
                <w:szCs w:val="20"/>
              </w:rPr>
            </w:pPr>
          </w:p>
          <w:p w14:paraId="6CC48C4A" w14:textId="77777777" w:rsidR="00583A67" w:rsidRDefault="00583A67" w:rsidP="00DC5041">
            <w:pPr>
              <w:rPr>
                <w:rFonts w:ascii="Arial" w:eastAsia="Arial" w:hAnsi="Arial" w:cs="Arial"/>
                <w:b/>
                <w:sz w:val="20"/>
                <w:szCs w:val="20"/>
              </w:rPr>
            </w:pPr>
          </w:p>
          <w:p w14:paraId="4B46DEDB" w14:textId="77777777" w:rsidR="00583A67" w:rsidRDefault="00583A67" w:rsidP="00DC5041">
            <w:pPr>
              <w:rPr>
                <w:rFonts w:ascii="Arial" w:eastAsia="Arial" w:hAnsi="Arial" w:cs="Arial"/>
                <w:b/>
                <w:sz w:val="20"/>
                <w:szCs w:val="20"/>
              </w:rPr>
            </w:pPr>
          </w:p>
          <w:p w14:paraId="78E047A7" w14:textId="77777777" w:rsidR="00583A67" w:rsidRDefault="00583A67" w:rsidP="00DC5041">
            <w:pPr>
              <w:rPr>
                <w:rFonts w:ascii="Arial" w:eastAsia="Arial" w:hAnsi="Arial" w:cs="Arial"/>
                <w:b/>
                <w:sz w:val="20"/>
                <w:szCs w:val="20"/>
              </w:rPr>
            </w:pPr>
            <w:r>
              <w:rPr>
                <w:rFonts w:ascii="Arial" w:eastAsia="Arial" w:hAnsi="Arial" w:cs="Arial"/>
                <w:b/>
                <w:sz w:val="20"/>
                <w:szCs w:val="20"/>
              </w:rPr>
              <w:t>High</w:t>
            </w:r>
          </w:p>
          <w:p w14:paraId="4F29D88A" w14:textId="77777777" w:rsidR="00583A67" w:rsidRDefault="00583A67" w:rsidP="00DC5041">
            <w:pPr>
              <w:rPr>
                <w:rFonts w:ascii="Arial" w:eastAsia="Arial" w:hAnsi="Arial" w:cs="Arial"/>
                <w:b/>
                <w:sz w:val="20"/>
                <w:szCs w:val="20"/>
              </w:rPr>
            </w:pPr>
          </w:p>
          <w:p w14:paraId="1364FE2D" w14:textId="77777777" w:rsidR="00583A67" w:rsidRDefault="00583A67" w:rsidP="00DC5041">
            <w:pPr>
              <w:rPr>
                <w:rFonts w:ascii="Arial" w:eastAsia="Arial" w:hAnsi="Arial" w:cs="Arial"/>
                <w:b/>
                <w:sz w:val="20"/>
                <w:szCs w:val="20"/>
              </w:rPr>
            </w:pPr>
          </w:p>
        </w:tc>
        <w:tc>
          <w:tcPr>
            <w:tcW w:w="4425" w:type="dxa"/>
            <w:tcBorders>
              <w:right w:val="single" w:sz="12" w:space="0" w:color="FFFFFF"/>
            </w:tcBorders>
          </w:tcPr>
          <w:p w14:paraId="2477C83C" w14:textId="77777777" w:rsidR="00583A67" w:rsidRPr="004D480C" w:rsidRDefault="00583A67" w:rsidP="00583A67">
            <w:pPr>
              <w:numPr>
                <w:ilvl w:val="0"/>
                <w:numId w:val="41"/>
              </w:numPr>
              <w:pBdr>
                <w:top w:val="nil"/>
                <w:left w:val="nil"/>
                <w:bottom w:val="nil"/>
                <w:right w:val="nil"/>
                <w:between w:val="nil"/>
              </w:pBdr>
              <w:spacing w:before="200" w:after="200" w:line="259" w:lineRule="auto"/>
              <w:jc w:val="both"/>
              <w:rPr>
                <w:rFonts w:ascii="Arial" w:eastAsia="Arial" w:hAnsi="Arial" w:cs="Arial"/>
                <w:b/>
                <w:color w:val="000000"/>
                <w:sz w:val="20"/>
                <w:szCs w:val="20"/>
              </w:rPr>
            </w:pPr>
            <w:r>
              <w:rPr>
                <w:rFonts w:ascii="Arial" w:eastAsia="Arial" w:hAnsi="Arial" w:cs="Arial"/>
                <w:color w:val="000000"/>
                <w:sz w:val="20"/>
                <w:szCs w:val="20"/>
              </w:rPr>
              <w:t>Chronic illness w/ severe exacerbation, progression, or TX side effects; or</w:t>
            </w:r>
          </w:p>
          <w:p w14:paraId="22496F01" w14:textId="77777777" w:rsidR="00583A67" w:rsidRPr="004D480C" w:rsidRDefault="00583A67" w:rsidP="00583A67">
            <w:pPr>
              <w:numPr>
                <w:ilvl w:val="0"/>
                <w:numId w:val="41"/>
              </w:numPr>
              <w:pBdr>
                <w:top w:val="nil"/>
                <w:left w:val="nil"/>
                <w:bottom w:val="nil"/>
                <w:right w:val="nil"/>
                <w:between w:val="nil"/>
              </w:pBdr>
              <w:spacing w:before="200" w:after="200" w:line="259" w:lineRule="auto"/>
              <w:jc w:val="both"/>
              <w:rPr>
                <w:rFonts w:ascii="Arial" w:eastAsia="Arial" w:hAnsi="Arial" w:cs="Arial"/>
                <w:bCs/>
                <w:color w:val="000000"/>
                <w:sz w:val="20"/>
                <w:szCs w:val="20"/>
              </w:rPr>
            </w:pPr>
            <w:r w:rsidRPr="004D480C">
              <w:rPr>
                <w:rFonts w:ascii="Arial" w:eastAsia="Arial" w:hAnsi="Arial" w:cs="Arial"/>
                <w:bCs/>
                <w:color w:val="000000"/>
                <w:sz w:val="20"/>
                <w:szCs w:val="20"/>
              </w:rPr>
              <w:t>Acute/chronic illness/injury that poses threat to life or bodily function</w:t>
            </w:r>
          </w:p>
        </w:tc>
        <w:tc>
          <w:tcPr>
            <w:tcW w:w="7710" w:type="dxa"/>
            <w:vMerge/>
            <w:tcBorders>
              <w:top w:val="single" w:sz="12" w:space="0" w:color="FFFFFF"/>
              <w:left w:val="single" w:sz="12" w:space="0" w:color="FFFFFF"/>
              <w:bottom w:val="nil"/>
              <w:right w:val="single" w:sz="12" w:space="0" w:color="FFFFFF"/>
            </w:tcBorders>
          </w:tcPr>
          <w:p w14:paraId="76343E98" w14:textId="77777777" w:rsidR="00583A67" w:rsidRDefault="00583A67" w:rsidP="00DC5041">
            <w:pPr>
              <w:pBdr>
                <w:top w:val="nil"/>
                <w:left w:val="nil"/>
                <w:bottom w:val="nil"/>
                <w:right w:val="nil"/>
                <w:between w:val="nil"/>
              </w:pBdr>
              <w:jc w:val="both"/>
              <w:rPr>
                <w:rFonts w:ascii="Arial" w:eastAsia="Arial" w:hAnsi="Arial" w:cs="Arial"/>
                <w:color w:val="000000"/>
                <w:sz w:val="20"/>
                <w:szCs w:val="20"/>
              </w:rPr>
            </w:pPr>
          </w:p>
        </w:tc>
      </w:tr>
    </w:tbl>
    <w:p w14:paraId="687F84D8" w14:textId="77777777" w:rsidR="00583A67" w:rsidRDefault="00583A67" w:rsidP="00583A67"/>
    <w:p w14:paraId="7F1833B9" w14:textId="77777777" w:rsidR="00583A67" w:rsidRDefault="00583A67" w:rsidP="00583A67">
      <w:pPr>
        <w:spacing w:after="0"/>
        <w:jc w:val="both"/>
        <w:rPr>
          <w:rFonts w:ascii="Arial" w:eastAsia="Arial" w:hAnsi="Arial" w:cs="Arial"/>
          <w:sz w:val="20"/>
          <w:szCs w:val="20"/>
        </w:rPr>
      </w:pPr>
    </w:p>
    <w:p w14:paraId="5E853791" w14:textId="77777777" w:rsidR="00583A67" w:rsidRDefault="00583A67" w:rsidP="00583A67">
      <w:pPr>
        <w:spacing w:after="0"/>
        <w:jc w:val="both"/>
        <w:rPr>
          <w:rFonts w:ascii="Arial" w:eastAsia="Arial" w:hAnsi="Arial" w:cs="Arial"/>
          <w:sz w:val="20"/>
          <w:szCs w:val="20"/>
        </w:rPr>
      </w:pPr>
    </w:p>
    <w:p w14:paraId="77DFCEFF" w14:textId="77777777" w:rsidR="00583A67" w:rsidRDefault="00583A67" w:rsidP="00583A67">
      <w:pPr>
        <w:spacing w:after="0"/>
        <w:jc w:val="both"/>
        <w:rPr>
          <w:rFonts w:ascii="Arial" w:eastAsia="Arial" w:hAnsi="Arial" w:cs="Arial"/>
          <w:sz w:val="20"/>
          <w:szCs w:val="20"/>
        </w:rPr>
      </w:pPr>
    </w:p>
    <w:p w14:paraId="5640B802" w14:textId="77777777" w:rsidR="00BD34F3" w:rsidRDefault="00BD34F3" w:rsidP="00583A67">
      <w:pPr>
        <w:spacing w:after="0"/>
        <w:jc w:val="both"/>
        <w:rPr>
          <w:rFonts w:ascii="Arial" w:eastAsia="Arial" w:hAnsi="Arial" w:cs="Arial"/>
          <w:sz w:val="20"/>
          <w:szCs w:val="20"/>
        </w:rPr>
      </w:pPr>
    </w:p>
    <w:p w14:paraId="601516A7" w14:textId="77777777" w:rsidR="00583A67" w:rsidRDefault="00583A67" w:rsidP="00583A67">
      <w:pPr>
        <w:spacing w:after="0"/>
        <w:jc w:val="both"/>
        <w:rPr>
          <w:rFonts w:ascii="Arial" w:eastAsia="Arial" w:hAnsi="Arial" w:cs="Arial"/>
          <w:sz w:val="20"/>
          <w:szCs w:val="20"/>
        </w:rPr>
      </w:pPr>
    </w:p>
    <w:p w14:paraId="2412F4FD" w14:textId="77777777" w:rsidR="00583A67" w:rsidRDefault="00583A67" w:rsidP="00583A67">
      <w:pPr>
        <w:widowControl w:val="0"/>
        <w:spacing w:after="0" w:line="276" w:lineRule="auto"/>
        <w:rPr>
          <w:rFonts w:ascii="Arial" w:eastAsia="Arial" w:hAnsi="Arial" w:cs="Arial"/>
          <w:b/>
          <w:sz w:val="20"/>
          <w:szCs w:val="20"/>
        </w:rPr>
      </w:pPr>
      <w:r w:rsidRPr="007B26CE">
        <w:rPr>
          <w:rFonts w:ascii="Arial" w:eastAsia="Arial" w:hAnsi="Arial" w:cs="Arial"/>
          <w:sz w:val="20"/>
          <w:szCs w:val="20"/>
        </w:rPr>
        <w:lastRenderedPageBreak/>
        <w:t xml:space="preserve">Amount and/or Complexity of </w:t>
      </w:r>
      <w:r w:rsidRPr="007B26CE">
        <w:rPr>
          <w:rFonts w:ascii="Arial" w:eastAsia="Arial" w:hAnsi="Arial" w:cs="Arial"/>
          <w:b/>
          <w:sz w:val="20"/>
          <w:szCs w:val="20"/>
        </w:rPr>
        <w:t>Data to be Reviewed and Analyzed (Chart B)</w:t>
      </w:r>
    </w:p>
    <w:p w14:paraId="064D4C1B" w14:textId="77777777" w:rsidR="00583A67" w:rsidRDefault="00583A67" w:rsidP="00583A67">
      <w:pPr>
        <w:widowControl w:val="0"/>
        <w:spacing w:after="0" w:line="276" w:lineRule="auto"/>
        <w:rPr>
          <w:rFonts w:ascii="Arial" w:eastAsia="Arial" w:hAnsi="Arial" w:cs="Arial"/>
          <w:b/>
          <w:sz w:val="20"/>
          <w:szCs w:val="20"/>
        </w:rPr>
      </w:pPr>
    </w:p>
    <w:p w14:paraId="5E6D5224" w14:textId="77777777" w:rsidR="00583A67" w:rsidRDefault="00583A67" w:rsidP="00583A67">
      <w:pPr>
        <w:widowControl w:val="0"/>
        <w:spacing w:after="0" w:line="276" w:lineRule="auto"/>
        <w:rPr>
          <w:rFonts w:ascii="Arial" w:eastAsia="Arial" w:hAnsi="Arial" w:cs="Arial"/>
          <w:b/>
          <w:sz w:val="20"/>
          <w:szCs w:val="20"/>
        </w:rPr>
      </w:pPr>
      <w:r>
        <w:rPr>
          <w:rFonts w:ascii="Arial" w:eastAsia="Arial" w:hAnsi="Arial" w:cs="Arial"/>
          <w:b/>
          <w:sz w:val="20"/>
          <w:szCs w:val="20"/>
        </w:rPr>
        <w:t>Test and Documents - one point per box checked</w:t>
      </w:r>
    </w:p>
    <w:p w14:paraId="22F520F9" w14:textId="77777777" w:rsidR="00583A67" w:rsidRPr="00E8512E" w:rsidRDefault="00583A67" w:rsidP="00583A67">
      <w:pPr>
        <w:pStyle w:val="ListParagraph"/>
        <w:widowControl w:val="0"/>
        <w:numPr>
          <w:ilvl w:val="1"/>
          <w:numId w:val="42"/>
        </w:numPr>
        <w:spacing w:after="0" w:line="276" w:lineRule="auto"/>
        <w:contextualSpacing/>
        <w:rPr>
          <w:rFonts w:ascii="Arial" w:eastAsia="Arial" w:hAnsi="Arial" w:cs="Arial"/>
          <w:sz w:val="20"/>
          <w:szCs w:val="20"/>
        </w:rPr>
      </w:pPr>
      <w:r w:rsidRPr="00E8512E">
        <w:rPr>
          <w:rFonts w:ascii="Arial" w:eastAsia="Arial" w:hAnsi="Arial" w:cs="Arial"/>
          <w:sz w:val="20"/>
          <w:szCs w:val="20"/>
        </w:rPr>
        <w:t xml:space="preserve">Review of prior </w:t>
      </w:r>
      <w:r w:rsidRPr="00E8512E">
        <w:rPr>
          <w:rFonts w:ascii="Arial" w:eastAsia="Arial" w:hAnsi="Arial" w:cs="Arial"/>
          <w:b/>
          <w:sz w:val="20"/>
          <w:szCs w:val="20"/>
        </w:rPr>
        <w:t xml:space="preserve">external </w:t>
      </w:r>
      <w:proofErr w:type="gramStart"/>
      <w:r w:rsidRPr="00E8512E">
        <w:rPr>
          <w:rFonts w:ascii="Arial" w:eastAsia="Arial" w:hAnsi="Arial" w:cs="Arial"/>
          <w:b/>
          <w:sz w:val="20"/>
          <w:szCs w:val="20"/>
        </w:rPr>
        <w:t>note</w:t>
      </w:r>
      <w:proofErr w:type="gramEnd"/>
      <w:r w:rsidRPr="00E8512E">
        <w:rPr>
          <w:rFonts w:ascii="Arial" w:eastAsia="Arial" w:hAnsi="Arial" w:cs="Arial"/>
          <w:b/>
          <w:sz w:val="20"/>
          <w:szCs w:val="20"/>
        </w:rPr>
        <w:t>(s)</w:t>
      </w:r>
      <w:r w:rsidRPr="00E8512E">
        <w:rPr>
          <w:rFonts w:ascii="Arial" w:eastAsia="Arial" w:hAnsi="Arial" w:cs="Arial"/>
          <w:sz w:val="20"/>
          <w:szCs w:val="20"/>
        </w:rPr>
        <w:t xml:space="preserve"> from each unique source* </w:t>
      </w:r>
    </w:p>
    <w:p w14:paraId="30FEA788" w14:textId="77777777" w:rsidR="00583A67" w:rsidRPr="00E8512E" w:rsidRDefault="00583A67" w:rsidP="00583A67">
      <w:pPr>
        <w:pStyle w:val="ListParagraph"/>
        <w:widowControl w:val="0"/>
        <w:numPr>
          <w:ilvl w:val="1"/>
          <w:numId w:val="42"/>
        </w:numPr>
        <w:spacing w:after="0" w:line="276" w:lineRule="auto"/>
        <w:contextualSpacing/>
        <w:rPr>
          <w:rFonts w:ascii="Arial" w:eastAsia="Arial" w:hAnsi="Arial" w:cs="Arial"/>
          <w:sz w:val="20"/>
          <w:szCs w:val="20"/>
        </w:rPr>
      </w:pPr>
      <w:r w:rsidRPr="00E8512E">
        <w:rPr>
          <w:rFonts w:ascii="Arial" w:eastAsia="Arial" w:hAnsi="Arial" w:cs="Arial"/>
          <w:sz w:val="20"/>
          <w:szCs w:val="20"/>
        </w:rPr>
        <w:t xml:space="preserve">Review of the </w:t>
      </w:r>
      <w:r w:rsidRPr="00E8512E">
        <w:rPr>
          <w:rFonts w:ascii="Arial" w:eastAsia="Arial" w:hAnsi="Arial" w:cs="Arial"/>
          <w:b/>
          <w:sz w:val="20"/>
          <w:szCs w:val="20"/>
        </w:rPr>
        <w:t>result(s)</w:t>
      </w:r>
      <w:r w:rsidRPr="00E8512E">
        <w:rPr>
          <w:rFonts w:ascii="Arial" w:eastAsia="Arial" w:hAnsi="Arial" w:cs="Arial"/>
          <w:sz w:val="20"/>
          <w:szCs w:val="20"/>
        </w:rPr>
        <w:t xml:space="preserve"> of each unique test* </w:t>
      </w:r>
    </w:p>
    <w:p w14:paraId="346DD34A" w14:textId="77777777" w:rsidR="00583A67" w:rsidRDefault="00583A67" w:rsidP="00583A67">
      <w:pPr>
        <w:pStyle w:val="ListParagraph"/>
        <w:widowControl w:val="0"/>
        <w:numPr>
          <w:ilvl w:val="1"/>
          <w:numId w:val="42"/>
        </w:numPr>
        <w:spacing w:after="0" w:line="276" w:lineRule="auto"/>
        <w:contextualSpacing/>
        <w:rPr>
          <w:rFonts w:ascii="Arial" w:eastAsia="Arial" w:hAnsi="Arial" w:cs="Arial"/>
          <w:sz w:val="20"/>
          <w:szCs w:val="20"/>
        </w:rPr>
      </w:pPr>
      <w:r w:rsidRPr="003727F4">
        <w:rPr>
          <w:rFonts w:ascii="Arial" w:eastAsia="Arial" w:hAnsi="Arial" w:cs="Arial"/>
          <w:b/>
          <w:sz w:val="20"/>
          <w:szCs w:val="20"/>
        </w:rPr>
        <w:t xml:space="preserve">Ordering </w:t>
      </w:r>
      <w:r w:rsidRPr="003727F4">
        <w:rPr>
          <w:rFonts w:ascii="Arial" w:eastAsia="Arial" w:hAnsi="Arial" w:cs="Arial"/>
          <w:sz w:val="20"/>
          <w:szCs w:val="20"/>
        </w:rPr>
        <w:t xml:space="preserve">of each unique test* or </w:t>
      </w:r>
      <w:r w:rsidRPr="003727F4">
        <w:rPr>
          <w:rFonts w:ascii="Arial" w:eastAsia="Arial" w:hAnsi="Arial" w:cs="Arial"/>
          <w:b/>
          <w:bCs/>
          <w:sz w:val="20"/>
          <w:szCs w:val="20"/>
        </w:rPr>
        <w:t>Discussion with the patient</w:t>
      </w:r>
      <w:r w:rsidRPr="003727F4">
        <w:rPr>
          <w:rFonts w:ascii="Arial" w:eastAsia="Arial" w:hAnsi="Arial" w:cs="Arial"/>
          <w:sz w:val="20"/>
          <w:szCs w:val="20"/>
        </w:rPr>
        <w:t xml:space="preserve"> of possible test alternatives (documented) </w:t>
      </w:r>
    </w:p>
    <w:p w14:paraId="744F9146" w14:textId="77777777" w:rsidR="00583A67" w:rsidRDefault="00583A67" w:rsidP="00583A67">
      <w:pPr>
        <w:widowControl w:val="0"/>
        <w:spacing w:after="0" w:line="276" w:lineRule="auto"/>
        <w:rPr>
          <w:rFonts w:ascii="Arial" w:eastAsia="Arial" w:hAnsi="Arial" w:cs="Arial"/>
          <w:sz w:val="20"/>
          <w:szCs w:val="20"/>
        </w:rPr>
      </w:pPr>
    </w:p>
    <w:p w14:paraId="2B853101" w14:textId="77777777" w:rsidR="00583A67" w:rsidRDefault="00583A67" w:rsidP="00583A67">
      <w:pPr>
        <w:widowControl w:val="0"/>
        <w:spacing w:after="0" w:line="276" w:lineRule="auto"/>
        <w:rPr>
          <w:rFonts w:ascii="Arial" w:eastAsia="Arial" w:hAnsi="Arial" w:cs="Arial"/>
          <w:sz w:val="20"/>
          <w:szCs w:val="20"/>
        </w:rPr>
      </w:pPr>
      <w:r>
        <w:rPr>
          <w:rFonts w:ascii="Arial" w:eastAsia="Arial" w:hAnsi="Arial" w:cs="Arial"/>
          <w:b/>
          <w:sz w:val="20"/>
          <w:szCs w:val="20"/>
        </w:rPr>
        <w:t>Assessment requiring an independent historian(s) - one point if box checked</w:t>
      </w:r>
    </w:p>
    <w:p w14:paraId="2FB5AF88" w14:textId="77777777" w:rsidR="00583A67" w:rsidRDefault="00583A67" w:rsidP="00583A67">
      <w:pPr>
        <w:pStyle w:val="ListParagraph"/>
        <w:widowControl w:val="0"/>
        <w:numPr>
          <w:ilvl w:val="1"/>
          <w:numId w:val="42"/>
        </w:numPr>
        <w:spacing w:after="0" w:line="276" w:lineRule="auto"/>
        <w:contextualSpacing/>
        <w:rPr>
          <w:rFonts w:ascii="Arial" w:eastAsia="Arial" w:hAnsi="Arial" w:cs="Arial"/>
          <w:sz w:val="20"/>
          <w:szCs w:val="20"/>
        </w:rPr>
      </w:pPr>
      <w:r>
        <w:rPr>
          <w:rFonts w:ascii="Arial" w:eastAsia="Arial" w:hAnsi="Arial" w:cs="Arial"/>
          <w:sz w:val="20"/>
          <w:szCs w:val="20"/>
        </w:rPr>
        <w:t xml:space="preserve">An individual who provides a history in addition to patient </w:t>
      </w:r>
    </w:p>
    <w:p w14:paraId="681BC8C6" w14:textId="77777777" w:rsidR="00583A67" w:rsidRDefault="00583A67" w:rsidP="00583A67">
      <w:pPr>
        <w:widowControl w:val="0"/>
        <w:spacing w:after="0" w:line="276" w:lineRule="auto"/>
        <w:rPr>
          <w:rFonts w:ascii="Arial" w:eastAsia="Arial" w:hAnsi="Arial" w:cs="Arial"/>
          <w:sz w:val="20"/>
          <w:szCs w:val="20"/>
        </w:rPr>
      </w:pPr>
    </w:p>
    <w:p w14:paraId="0CF24201" w14:textId="77777777" w:rsidR="00583A67" w:rsidRDefault="00583A67" w:rsidP="00583A67">
      <w:pPr>
        <w:widowControl w:val="0"/>
        <w:spacing w:after="0" w:line="276" w:lineRule="auto"/>
        <w:rPr>
          <w:rFonts w:ascii="Arial" w:eastAsia="Arial" w:hAnsi="Arial" w:cs="Arial"/>
          <w:b/>
          <w:bCs/>
          <w:sz w:val="20"/>
          <w:szCs w:val="20"/>
        </w:rPr>
      </w:pPr>
      <w:r>
        <w:rPr>
          <w:rFonts w:ascii="Arial" w:eastAsia="Arial" w:hAnsi="Arial" w:cs="Arial"/>
          <w:b/>
          <w:bCs/>
          <w:sz w:val="20"/>
          <w:szCs w:val="20"/>
        </w:rPr>
        <w:t xml:space="preserve">Independent interpretation of tests - </w:t>
      </w:r>
      <w:r>
        <w:rPr>
          <w:rFonts w:ascii="Arial" w:eastAsia="Arial" w:hAnsi="Arial" w:cs="Arial"/>
          <w:b/>
          <w:sz w:val="20"/>
          <w:szCs w:val="20"/>
        </w:rPr>
        <w:t>one point if box checked</w:t>
      </w:r>
    </w:p>
    <w:p w14:paraId="44DACD52" w14:textId="77777777" w:rsidR="00583A67" w:rsidRPr="00E8512E" w:rsidRDefault="00583A67" w:rsidP="00583A67">
      <w:pPr>
        <w:pStyle w:val="ListParagraph"/>
        <w:widowControl w:val="0"/>
        <w:numPr>
          <w:ilvl w:val="1"/>
          <w:numId w:val="42"/>
        </w:numPr>
        <w:spacing w:after="0" w:line="276" w:lineRule="auto"/>
        <w:contextualSpacing/>
        <w:rPr>
          <w:rFonts w:ascii="Arial" w:eastAsia="Arial" w:hAnsi="Arial" w:cs="Arial"/>
          <w:sz w:val="20"/>
          <w:szCs w:val="20"/>
        </w:rPr>
      </w:pPr>
      <w:r>
        <w:rPr>
          <w:rFonts w:ascii="Arial" w:eastAsia="Arial" w:hAnsi="Arial" w:cs="Arial"/>
          <w:sz w:val="20"/>
          <w:szCs w:val="20"/>
        </w:rPr>
        <w:t>Independent interpretation of a test performed by another physician/other qualified health care professional (not separately reported)</w:t>
      </w:r>
      <w:r w:rsidRPr="00E8512E">
        <w:rPr>
          <w:rFonts w:ascii="Arial" w:eastAsia="Arial" w:hAnsi="Arial" w:cs="Arial"/>
          <w:sz w:val="20"/>
          <w:szCs w:val="20"/>
        </w:rPr>
        <w:t xml:space="preserve"> </w:t>
      </w:r>
    </w:p>
    <w:p w14:paraId="19039C08" w14:textId="77777777" w:rsidR="00583A67" w:rsidRDefault="00583A67" w:rsidP="00583A67">
      <w:pPr>
        <w:widowControl w:val="0"/>
        <w:spacing w:after="0" w:line="276" w:lineRule="auto"/>
        <w:rPr>
          <w:rFonts w:ascii="Arial" w:eastAsia="Arial" w:hAnsi="Arial" w:cs="Arial"/>
          <w:b/>
          <w:bCs/>
          <w:sz w:val="20"/>
          <w:szCs w:val="20"/>
        </w:rPr>
      </w:pPr>
    </w:p>
    <w:p w14:paraId="3A859F32" w14:textId="77777777" w:rsidR="00583A67" w:rsidRDefault="00583A67" w:rsidP="00583A67">
      <w:pPr>
        <w:widowControl w:val="0"/>
        <w:spacing w:after="0" w:line="276" w:lineRule="auto"/>
        <w:rPr>
          <w:rFonts w:ascii="Arial" w:eastAsia="Arial" w:hAnsi="Arial" w:cs="Arial"/>
          <w:b/>
          <w:bCs/>
          <w:sz w:val="20"/>
          <w:szCs w:val="20"/>
        </w:rPr>
      </w:pPr>
      <w:r>
        <w:rPr>
          <w:rFonts w:ascii="Arial" w:eastAsia="Arial" w:hAnsi="Arial" w:cs="Arial"/>
          <w:b/>
          <w:bCs/>
          <w:sz w:val="20"/>
          <w:szCs w:val="20"/>
        </w:rPr>
        <w:t>Discussion of management or test interpretation – one point if box checked</w:t>
      </w:r>
    </w:p>
    <w:p w14:paraId="33391529" w14:textId="77777777" w:rsidR="00583A67" w:rsidRPr="00E8512E" w:rsidRDefault="00583A67" w:rsidP="00583A67">
      <w:pPr>
        <w:pStyle w:val="ListParagraph"/>
        <w:widowControl w:val="0"/>
        <w:numPr>
          <w:ilvl w:val="1"/>
          <w:numId w:val="42"/>
        </w:numPr>
        <w:spacing w:after="0" w:line="276" w:lineRule="auto"/>
        <w:contextualSpacing/>
        <w:rPr>
          <w:rFonts w:ascii="Arial" w:eastAsia="Arial" w:hAnsi="Arial" w:cs="Arial"/>
          <w:sz w:val="20"/>
          <w:szCs w:val="20"/>
        </w:rPr>
      </w:pPr>
      <w:r>
        <w:rPr>
          <w:rFonts w:ascii="Arial" w:eastAsia="Arial" w:hAnsi="Arial" w:cs="Arial"/>
          <w:sz w:val="20"/>
          <w:szCs w:val="20"/>
        </w:rPr>
        <w:t xml:space="preserve">Discussion of management or test interpretation </w:t>
      </w:r>
      <w:r>
        <w:rPr>
          <w:rFonts w:ascii="Arial" w:eastAsia="Arial" w:hAnsi="Arial" w:cs="Arial"/>
          <w:b/>
          <w:bCs/>
          <w:sz w:val="20"/>
          <w:szCs w:val="20"/>
        </w:rPr>
        <w:t>with external physician</w:t>
      </w:r>
      <w:r>
        <w:rPr>
          <w:rFonts w:ascii="Arial" w:eastAsia="Arial" w:hAnsi="Arial" w:cs="Arial"/>
          <w:sz w:val="20"/>
          <w:szCs w:val="20"/>
        </w:rPr>
        <w:t>/other qualified health care professional/appropriate source (not separately reported)</w:t>
      </w:r>
      <w:r w:rsidRPr="00E8512E">
        <w:rPr>
          <w:rFonts w:ascii="Arial" w:eastAsia="Arial" w:hAnsi="Arial" w:cs="Arial"/>
          <w:sz w:val="20"/>
          <w:szCs w:val="20"/>
        </w:rPr>
        <w:t xml:space="preserve"> </w:t>
      </w:r>
    </w:p>
    <w:p w14:paraId="2FED9120" w14:textId="77777777" w:rsidR="00583A67" w:rsidRDefault="00583A67" w:rsidP="00583A67">
      <w:pPr>
        <w:widowControl w:val="0"/>
        <w:spacing w:after="0" w:line="276" w:lineRule="auto"/>
        <w:rPr>
          <w:rFonts w:ascii="Arial" w:eastAsia="Arial" w:hAnsi="Arial" w:cs="Arial"/>
          <w:b/>
          <w:bCs/>
          <w:sz w:val="20"/>
          <w:szCs w:val="20"/>
        </w:rPr>
      </w:pPr>
      <w:r>
        <w:rPr>
          <w:rFonts w:ascii="Arial" w:eastAsia="Arial" w:hAnsi="Arial" w:cs="Arial"/>
          <w:b/>
          <w:bCs/>
          <w:sz w:val="20"/>
          <w:szCs w:val="20"/>
        </w:rPr>
        <w:t xml:space="preserve">Scoring: </w:t>
      </w:r>
    </w:p>
    <w:p w14:paraId="47E53A30" w14:textId="77777777" w:rsidR="00583A67" w:rsidRDefault="00583A67" w:rsidP="00583A67">
      <w:pPr>
        <w:widowControl w:val="0"/>
        <w:spacing w:after="0" w:line="276" w:lineRule="auto"/>
        <w:rPr>
          <w:rFonts w:ascii="Arial" w:eastAsia="Arial" w:hAnsi="Arial" w:cs="Arial"/>
          <w:b/>
          <w:bCs/>
          <w:sz w:val="20"/>
          <w:szCs w:val="20"/>
        </w:rPr>
      </w:pPr>
    </w:p>
    <w:p w14:paraId="3FF61ACE" w14:textId="77777777" w:rsidR="00583A67" w:rsidRPr="0037341F" w:rsidRDefault="00583A67" w:rsidP="00583A67">
      <w:pPr>
        <w:widowControl w:val="0"/>
        <w:spacing w:after="0" w:line="276" w:lineRule="auto"/>
        <w:ind w:left="720"/>
      </w:pPr>
      <w:r>
        <w:rPr>
          <w:rFonts w:ascii="Arial" w:eastAsia="Arial" w:hAnsi="Arial" w:cs="Arial"/>
          <w:b/>
          <w:bCs/>
          <w:sz w:val="20"/>
          <w:szCs w:val="20"/>
        </w:rPr>
        <w:t xml:space="preserve">Minimal or None: </w:t>
      </w:r>
      <w:r>
        <w:rPr>
          <w:rFonts w:ascii="Arial" w:eastAsia="Arial" w:hAnsi="Arial" w:cs="Arial"/>
          <w:sz w:val="20"/>
          <w:szCs w:val="20"/>
        </w:rPr>
        <w:t>qualifying number of boxes are not checked</w:t>
      </w:r>
    </w:p>
    <w:p w14:paraId="5F6F22BB" w14:textId="77777777" w:rsidR="00583A67" w:rsidRPr="00FC40B5" w:rsidRDefault="00583A67" w:rsidP="00583A67">
      <w:pPr>
        <w:widowControl w:val="0"/>
        <w:spacing w:after="0" w:line="276" w:lineRule="auto"/>
        <w:ind w:left="720"/>
        <w:rPr>
          <w:rFonts w:ascii="Arial" w:eastAsia="Arial" w:hAnsi="Arial" w:cs="Arial"/>
          <w:sz w:val="20"/>
          <w:szCs w:val="20"/>
        </w:rPr>
      </w:pPr>
      <w:r>
        <w:rPr>
          <w:rFonts w:ascii="Arial" w:eastAsia="Arial" w:hAnsi="Arial" w:cs="Arial"/>
          <w:b/>
          <w:bCs/>
          <w:sz w:val="20"/>
          <w:szCs w:val="20"/>
        </w:rPr>
        <w:t xml:space="preserve">Limited: </w:t>
      </w:r>
      <w:r>
        <w:rPr>
          <w:rFonts w:ascii="Arial" w:eastAsia="Arial" w:hAnsi="Arial" w:cs="Arial"/>
          <w:b/>
          <w:bCs/>
          <w:sz w:val="20"/>
          <w:szCs w:val="20"/>
        </w:rPr>
        <w:sym w:font="Wingdings" w:char="F071"/>
      </w:r>
      <w:r>
        <w:rPr>
          <w:rFonts w:ascii="Arial" w:eastAsia="Arial" w:hAnsi="Arial" w:cs="Arial"/>
          <w:b/>
          <w:bCs/>
          <w:sz w:val="20"/>
          <w:szCs w:val="20"/>
        </w:rPr>
        <w:t xml:space="preserve"> </w:t>
      </w:r>
      <w:r w:rsidRPr="0037341F">
        <w:rPr>
          <w:rFonts w:ascii="Arial" w:eastAsia="Arial" w:hAnsi="Arial" w:cs="Arial"/>
          <w:sz w:val="20"/>
          <w:szCs w:val="20"/>
        </w:rPr>
        <w:t xml:space="preserve">2 points from </w:t>
      </w:r>
      <w:r>
        <w:rPr>
          <w:rFonts w:ascii="Arial" w:eastAsia="Arial" w:hAnsi="Arial" w:cs="Arial"/>
          <w:sz w:val="20"/>
          <w:szCs w:val="20"/>
        </w:rPr>
        <w:t>T</w:t>
      </w:r>
      <w:r w:rsidRPr="0037341F">
        <w:rPr>
          <w:rFonts w:ascii="Arial" w:eastAsia="Arial" w:hAnsi="Arial" w:cs="Arial"/>
          <w:sz w:val="20"/>
          <w:szCs w:val="20"/>
        </w:rPr>
        <w:t xml:space="preserve">ests and </w:t>
      </w:r>
      <w:r>
        <w:rPr>
          <w:rFonts w:ascii="Arial" w:eastAsia="Arial" w:hAnsi="Arial" w:cs="Arial"/>
          <w:sz w:val="20"/>
          <w:szCs w:val="20"/>
        </w:rPr>
        <w:t>D</w:t>
      </w:r>
      <w:r w:rsidRPr="0037341F">
        <w:rPr>
          <w:rFonts w:ascii="Arial" w:eastAsia="Arial" w:hAnsi="Arial" w:cs="Arial"/>
          <w:sz w:val="20"/>
          <w:szCs w:val="20"/>
        </w:rPr>
        <w:t xml:space="preserve">ocuments </w:t>
      </w:r>
      <w:r w:rsidRPr="00FC40B5">
        <w:rPr>
          <w:rFonts w:ascii="Arial" w:eastAsia="Arial" w:hAnsi="Arial" w:cs="Arial"/>
          <w:b/>
          <w:bCs/>
          <w:sz w:val="20"/>
          <w:szCs w:val="20"/>
        </w:rPr>
        <w:t>or</w:t>
      </w:r>
      <w:r w:rsidRPr="0037341F">
        <w:rPr>
          <w:rFonts w:ascii="Arial" w:eastAsia="Arial" w:hAnsi="Arial" w:cs="Arial"/>
          <w:sz w:val="20"/>
          <w:szCs w:val="20"/>
        </w:rPr>
        <w:t xml:space="preserve"> </w:t>
      </w:r>
      <w:r>
        <w:rPr>
          <w:rFonts w:ascii="Arial" w:eastAsia="Arial" w:hAnsi="Arial" w:cs="Arial"/>
          <w:sz w:val="20"/>
          <w:szCs w:val="20"/>
        </w:rPr>
        <w:t xml:space="preserve"> </w:t>
      </w:r>
      <w:r>
        <w:rPr>
          <w:rFonts w:ascii="Arial" w:eastAsia="Arial" w:hAnsi="Arial" w:cs="Arial"/>
          <w:sz w:val="20"/>
          <w:szCs w:val="20"/>
        </w:rPr>
        <w:sym w:font="Wingdings" w:char="F071"/>
      </w:r>
      <w:r>
        <w:rPr>
          <w:rFonts w:ascii="Arial" w:eastAsia="Arial" w:hAnsi="Arial" w:cs="Arial"/>
          <w:sz w:val="20"/>
          <w:szCs w:val="20"/>
        </w:rPr>
        <w:t xml:space="preserve"> </w:t>
      </w:r>
      <w:r w:rsidRPr="0037341F">
        <w:rPr>
          <w:rFonts w:ascii="Arial" w:eastAsia="Arial" w:hAnsi="Arial" w:cs="Arial"/>
          <w:sz w:val="20"/>
          <w:szCs w:val="20"/>
        </w:rPr>
        <w:t xml:space="preserve">1 point from </w:t>
      </w:r>
      <w:r>
        <w:rPr>
          <w:rFonts w:ascii="Arial" w:eastAsia="Arial" w:hAnsi="Arial" w:cs="Arial"/>
          <w:sz w:val="20"/>
          <w:szCs w:val="20"/>
        </w:rPr>
        <w:t>I</w:t>
      </w:r>
      <w:r w:rsidRPr="0037341F">
        <w:rPr>
          <w:rFonts w:ascii="Arial" w:eastAsia="Arial" w:hAnsi="Arial" w:cs="Arial"/>
          <w:sz w:val="20"/>
          <w:szCs w:val="20"/>
        </w:rPr>
        <w:t xml:space="preserve">ndependent </w:t>
      </w:r>
      <w:r>
        <w:rPr>
          <w:rFonts w:ascii="Arial" w:eastAsia="Arial" w:hAnsi="Arial" w:cs="Arial"/>
          <w:sz w:val="20"/>
          <w:szCs w:val="20"/>
        </w:rPr>
        <w:t>H</w:t>
      </w:r>
      <w:r w:rsidRPr="0037341F">
        <w:rPr>
          <w:rFonts w:ascii="Arial" w:eastAsia="Arial" w:hAnsi="Arial" w:cs="Arial"/>
          <w:sz w:val="20"/>
          <w:szCs w:val="20"/>
        </w:rPr>
        <w:t>istorian</w:t>
      </w:r>
    </w:p>
    <w:p w14:paraId="45944E3A" w14:textId="77777777" w:rsidR="00583A67" w:rsidRPr="0037341F" w:rsidRDefault="00583A67" w:rsidP="00583A67">
      <w:pPr>
        <w:widowControl w:val="0"/>
        <w:spacing w:after="0" w:line="276" w:lineRule="auto"/>
        <w:ind w:left="720"/>
        <w:rPr>
          <w:rFonts w:ascii="Arial" w:eastAsia="Arial" w:hAnsi="Arial" w:cs="Arial"/>
          <w:sz w:val="20"/>
          <w:szCs w:val="20"/>
        </w:rPr>
      </w:pPr>
      <w:r>
        <w:rPr>
          <w:rFonts w:ascii="Arial" w:eastAsia="Arial" w:hAnsi="Arial" w:cs="Arial"/>
          <w:b/>
          <w:bCs/>
          <w:sz w:val="20"/>
          <w:szCs w:val="20"/>
        </w:rPr>
        <w:t xml:space="preserve">Moderate: </w:t>
      </w:r>
      <w:r>
        <w:rPr>
          <w:rFonts w:ascii="Arial" w:eastAsia="Arial" w:hAnsi="Arial" w:cs="Arial"/>
          <w:b/>
          <w:bCs/>
          <w:sz w:val="20"/>
          <w:szCs w:val="20"/>
        </w:rPr>
        <w:sym w:font="Wingdings" w:char="F071"/>
      </w:r>
      <w:r>
        <w:rPr>
          <w:rFonts w:ascii="Arial" w:eastAsia="Arial" w:hAnsi="Arial" w:cs="Arial"/>
          <w:b/>
          <w:bCs/>
          <w:sz w:val="20"/>
          <w:szCs w:val="20"/>
        </w:rPr>
        <w:t xml:space="preserve"> </w:t>
      </w:r>
      <w:r>
        <w:rPr>
          <w:rFonts w:ascii="Arial" w:eastAsia="Arial" w:hAnsi="Arial" w:cs="Arial"/>
          <w:sz w:val="20"/>
          <w:szCs w:val="20"/>
        </w:rPr>
        <w:t>3</w:t>
      </w:r>
      <w:r w:rsidRPr="0037341F">
        <w:rPr>
          <w:rFonts w:ascii="Arial" w:eastAsia="Arial" w:hAnsi="Arial" w:cs="Arial"/>
          <w:sz w:val="20"/>
          <w:szCs w:val="20"/>
        </w:rPr>
        <w:t xml:space="preserve"> points from </w:t>
      </w:r>
      <w:r>
        <w:rPr>
          <w:rFonts w:ascii="Arial" w:eastAsia="Arial" w:hAnsi="Arial" w:cs="Arial"/>
          <w:sz w:val="20"/>
          <w:szCs w:val="20"/>
        </w:rPr>
        <w:t>T</w:t>
      </w:r>
      <w:r w:rsidRPr="0037341F">
        <w:rPr>
          <w:rFonts w:ascii="Arial" w:eastAsia="Arial" w:hAnsi="Arial" w:cs="Arial"/>
          <w:sz w:val="20"/>
          <w:szCs w:val="20"/>
        </w:rPr>
        <w:t xml:space="preserve">est and </w:t>
      </w:r>
      <w:r>
        <w:rPr>
          <w:rFonts w:ascii="Arial" w:eastAsia="Arial" w:hAnsi="Arial" w:cs="Arial"/>
          <w:sz w:val="20"/>
          <w:szCs w:val="20"/>
        </w:rPr>
        <w:t>D</w:t>
      </w:r>
      <w:r w:rsidRPr="0037341F">
        <w:rPr>
          <w:rFonts w:ascii="Arial" w:eastAsia="Arial" w:hAnsi="Arial" w:cs="Arial"/>
          <w:sz w:val="20"/>
          <w:szCs w:val="20"/>
        </w:rPr>
        <w:t>ocuments</w:t>
      </w:r>
      <w:r>
        <w:rPr>
          <w:rFonts w:ascii="Arial" w:eastAsia="Arial" w:hAnsi="Arial" w:cs="Arial"/>
          <w:sz w:val="20"/>
          <w:szCs w:val="20"/>
        </w:rPr>
        <w:t>/I</w:t>
      </w:r>
      <w:r w:rsidRPr="0037341F">
        <w:rPr>
          <w:rFonts w:ascii="Arial" w:eastAsia="Arial" w:hAnsi="Arial" w:cs="Arial"/>
          <w:sz w:val="20"/>
          <w:szCs w:val="20"/>
        </w:rPr>
        <w:t xml:space="preserve">ndependent </w:t>
      </w:r>
      <w:r>
        <w:rPr>
          <w:rFonts w:ascii="Arial" w:eastAsia="Arial" w:hAnsi="Arial" w:cs="Arial"/>
          <w:sz w:val="20"/>
          <w:szCs w:val="20"/>
        </w:rPr>
        <w:t>H</w:t>
      </w:r>
      <w:r w:rsidRPr="0037341F">
        <w:rPr>
          <w:rFonts w:ascii="Arial" w:eastAsia="Arial" w:hAnsi="Arial" w:cs="Arial"/>
          <w:sz w:val="20"/>
          <w:szCs w:val="20"/>
        </w:rPr>
        <w:t xml:space="preserve">istorian, </w:t>
      </w:r>
      <w:r w:rsidRPr="0037341F">
        <w:rPr>
          <w:rFonts w:ascii="Arial" w:eastAsia="Arial" w:hAnsi="Arial" w:cs="Arial"/>
          <w:b/>
          <w:bCs/>
          <w:sz w:val="20"/>
          <w:szCs w:val="20"/>
        </w:rPr>
        <w:t>OR</w:t>
      </w:r>
      <w:r w:rsidRPr="0037341F">
        <w:rPr>
          <w:rFonts w:ascii="Arial" w:eastAsia="Arial" w:hAnsi="Arial" w:cs="Arial"/>
          <w:sz w:val="20"/>
          <w:szCs w:val="20"/>
        </w:rPr>
        <w:t xml:space="preserve"> </w:t>
      </w:r>
      <w:r>
        <w:rPr>
          <w:rFonts w:ascii="Arial" w:eastAsia="Arial" w:hAnsi="Arial" w:cs="Arial"/>
          <w:sz w:val="20"/>
          <w:szCs w:val="20"/>
        </w:rPr>
        <w:sym w:font="Wingdings" w:char="F071"/>
      </w:r>
      <w:r>
        <w:rPr>
          <w:rFonts w:ascii="Arial" w:eastAsia="Arial" w:hAnsi="Arial" w:cs="Arial"/>
          <w:sz w:val="20"/>
          <w:szCs w:val="20"/>
        </w:rPr>
        <w:t xml:space="preserve"> </w:t>
      </w:r>
      <w:r w:rsidRPr="0037341F">
        <w:rPr>
          <w:rFonts w:ascii="Arial" w:eastAsia="Arial" w:hAnsi="Arial" w:cs="Arial"/>
          <w:sz w:val="20"/>
          <w:szCs w:val="20"/>
        </w:rPr>
        <w:t xml:space="preserve">1 point from </w:t>
      </w:r>
      <w:r>
        <w:rPr>
          <w:rFonts w:ascii="Arial" w:eastAsia="Arial" w:hAnsi="Arial" w:cs="Arial"/>
          <w:sz w:val="20"/>
          <w:szCs w:val="20"/>
        </w:rPr>
        <w:t>I</w:t>
      </w:r>
      <w:r w:rsidRPr="0037341F">
        <w:rPr>
          <w:rFonts w:ascii="Arial" w:eastAsia="Arial" w:hAnsi="Arial" w:cs="Arial"/>
          <w:sz w:val="20"/>
          <w:szCs w:val="20"/>
        </w:rPr>
        <w:t xml:space="preserve">nterpretation </w:t>
      </w:r>
      <w:r w:rsidRPr="0037341F">
        <w:rPr>
          <w:rFonts w:ascii="Arial" w:eastAsia="Arial" w:hAnsi="Arial" w:cs="Arial"/>
          <w:b/>
          <w:bCs/>
          <w:sz w:val="20"/>
          <w:szCs w:val="20"/>
        </w:rPr>
        <w:t>OR</w:t>
      </w:r>
      <w:r w:rsidRPr="0037341F">
        <w:rPr>
          <w:rFonts w:ascii="Arial" w:eastAsia="Arial" w:hAnsi="Arial" w:cs="Arial"/>
          <w:sz w:val="20"/>
          <w:szCs w:val="20"/>
        </w:rPr>
        <w:t xml:space="preserve"> </w:t>
      </w:r>
      <w:r>
        <w:rPr>
          <w:rFonts w:ascii="Arial" w:eastAsia="Arial" w:hAnsi="Arial" w:cs="Arial"/>
          <w:sz w:val="20"/>
          <w:szCs w:val="20"/>
        </w:rPr>
        <w:sym w:font="Wingdings" w:char="F071"/>
      </w:r>
      <w:r>
        <w:rPr>
          <w:rFonts w:ascii="Arial" w:eastAsia="Arial" w:hAnsi="Arial" w:cs="Arial"/>
          <w:sz w:val="20"/>
          <w:szCs w:val="20"/>
        </w:rPr>
        <w:t xml:space="preserve"> </w:t>
      </w:r>
      <w:r w:rsidRPr="0037341F">
        <w:rPr>
          <w:rFonts w:ascii="Arial" w:eastAsia="Arial" w:hAnsi="Arial" w:cs="Arial"/>
          <w:sz w:val="20"/>
          <w:szCs w:val="20"/>
        </w:rPr>
        <w:t xml:space="preserve">1 point from </w:t>
      </w:r>
      <w:r>
        <w:rPr>
          <w:rFonts w:ascii="Arial" w:eastAsia="Arial" w:hAnsi="Arial" w:cs="Arial"/>
          <w:sz w:val="20"/>
          <w:szCs w:val="20"/>
        </w:rPr>
        <w:t>Discussion</w:t>
      </w:r>
    </w:p>
    <w:p w14:paraId="6589EF4B" w14:textId="77777777" w:rsidR="00583A67" w:rsidRDefault="00583A67" w:rsidP="00583A67">
      <w:pPr>
        <w:widowControl w:val="0"/>
        <w:spacing w:line="276" w:lineRule="auto"/>
        <w:ind w:left="720"/>
        <w:rPr>
          <w:rFonts w:ascii="Arial" w:eastAsia="Arial" w:hAnsi="Arial" w:cs="Arial"/>
          <w:sz w:val="20"/>
          <w:szCs w:val="20"/>
        </w:rPr>
      </w:pPr>
      <w:r>
        <w:rPr>
          <w:rFonts w:ascii="Arial" w:eastAsia="Arial" w:hAnsi="Arial" w:cs="Arial"/>
          <w:b/>
          <w:bCs/>
          <w:sz w:val="20"/>
          <w:szCs w:val="20"/>
        </w:rPr>
        <w:t xml:space="preserve">Extensive: </w:t>
      </w:r>
      <w:r w:rsidRPr="0037341F">
        <w:rPr>
          <w:rFonts w:ascii="Arial" w:eastAsia="Arial" w:hAnsi="Arial" w:cs="Arial"/>
          <w:sz w:val="20"/>
          <w:szCs w:val="20"/>
        </w:rPr>
        <w:t xml:space="preserve">At least 2 of the 3 </w:t>
      </w:r>
      <w:r>
        <w:rPr>
          <w:rFonts w:ascii="Arial" w:eastAsia="Arial" w:hAnsi="Arial" w:cs="Arial"/>
          <w:sz w:val="20"/>
          <w:szCs w:val="20"/>
        </w:rPr>
        <w:t xml:space="preserve">boxes from Moderate are checked </w:t>
      </w:r>
    </w:p>
    <w:p w14:paraId="77AE037C" w14:textId="77777777" w:rsidR="00583A67" w:rsidRPr="003727F4" w:rsidRDefault="00583A67" w:rsidP="00583A67">
      <w:pPr>
        <w:widowControl w:val="0"/>
        <w:spacing w:after="0" w:line="276" w:lineRule="auto"/>
        <w:ind w:left="720"/>
        <w:rPr>
          <w:rFonts w:ascii="Arial" w:eastAsia="Arial" w:hAnsi="Arial" w:cs="Arial"/>
          <w:b/>
          <w:bCs/>
          <w:sz w:val="20"/>
          <w:szCs w:val="20"/>
        </w:rPr>
      </w:pPr>
    </w:p>
    <w:p w14:paraId="69C893D2" w14:textId="77777777" w:rsidR="00583A67" w:rsidRDefault="00583A67" w:rsidP="00583A67">
      <w:pPr>
        <w:spacing w:after="0"/>
        <w:jc w:val="both"/>
        <w:rPr>
          <w:rFonts w:ascii="Arial" w:eastAsia="Arial" w:hAnsi="Arial" w:cs="Arial"/>
          <w:sz w:val="20"/>
          <w:szCs w:val="20"/>
        </w:rPr>
      </w:pPr>
      <w:r>
        <w:rPr>
          <w:rFonts w:ascii="Arial" w:eastAsia="Arial" w:hAnsi="Arial" w:cs="Arial"/>
          <w:sz w:val="20"/>
          <w:szCs w:val="20"/>
        </w:rPr>
        <w:t xml:space="preserve">*Each unique test, order, or document contributes to the combination of Test and Documents category below.  If the test is billed on the same date, </w:t>
      </w:r>
    </w:p>
    <w:p w14:paraId="4EDBCF28" w14:textId="77777777" w:rsidR="00583A67" w:rsidRDefault="00583A67" w:rsidP="00583A67">
      <w:pPr>
        <w:spacing w:after="0"/>
        <w:jc w:val="both"/>
        <w:rPr>
          <w:rFonts w:ascii="Arial" w:eastAsia="Arial" w:hAnsi="Arial" w:cs="Arial"/>
          <w:b/>
          <w:sz w:val="20"/>
          <w:szCs w:val="20"/>
        </w:rPr>
      </w:pPr>
      <w:r>
        <w:rPr>
          <w:rFonts w:ascii="Arial" w:eastAsia="Arial" w:hAnsi="Arial" w:cs="Arial"/>
          <w:sz w:val="20"/>
          <w:szCs w:val="20"/>
        </w:rPr>
        <w:t xml:space="preserve">Test and Documents </w:t>
      </w:r>
      <w:proofErr w:type="gramStart"/>
      <w:r>
        <w:rPr>
          <w:rFonts w:ascii="Arial" w:eastAsia="Arial" w:hAnsi="Arial" w:cs="Arial"/>
          <w:sz w:val="20"/>
          <w:szCs w:val="20"/>
        </w:rPr>
        <w:t>does</w:t>
      </w:r>
      <w:proofErr w:type="gramEnd"/>
      <w:r>
        <w:rPr>
          <w:rFonts w:ascii="Arial" w:eastAsia="Arial" w:hAnsi="Arial" w:cs="Arial"/>
          <w:sz w:val="20"/>
          <w:szCs w:val="20"/>
        </w:rPr>
        <w:t xml:space="preserve"> not apply</w:t>
      </w:r>
      <w:r>
        <w:rPr>
          <w:rFonts w:ascii="Arial" w:eastAsia="Arial" w:hAnsi="Arial" w:cs="Arial"/>
          <w:b/>
          <w:sz w:val="20"/>
          <w:szCs w:val="20"/>
        </w:rPr>
        <w:t xml:space="preserve"> </w:t>
      </w:r>
    </w:p>
    <w:p w14:paraId="61A712A3" w14:textId="77777777" w:rsidR="00583A67" w:rsidRDefault="00583A67" w:rsidP="00583A67">
      <w:pPr>
        <w:spacing w:after="0"/>
        <w:rPr>
          <w:rFonts w:ascii="Arial" w:eastAsia="Arial" w:hAnsi="Arial" w:cs="Arial"/>
          <w:sz w:val="20"/>
          <w:szCs w:val="20"/>
        </w:rPr>
      </w:pPr>
    </w:p>
    <w:p w14:paraId="6182E0A3" w14:textId="77777777" w:rsidR="00583A67" w:rsidRDefault="00583A67" w:rsidP="00583A67">
      <w:pPr>
        <w:spacing w:before="20" w:line="232" w:lineRule="auto"/>
        <w:jc w:val="both"/>
        <w:rPr>
          <w:rFonts w:ascii="Arial" w:eastAsia="Arial" w:hAnsi="Arial" w:cs="Arial"/>
          <w:color w:val="333332"/>
          <w:sz w:val="20"/>
          <w:szCs w:val="20"/>
        </w:rPr>
      </w:pPr>
      <w:r>
        <w:rPr>
          <w:rFonts w:ascii="Arial" w:eastAsia="Arial" w:hAnsi="Arial" w:cs="Arial"/>
          <w:color w:val="333332"/>
          <w:sz w:val="20"/>
          <w:szCs w:val="20"/>
          <w:u w:val="single"/>
        </w:rPr>
        <w:t>Test</w:t>
      </w:r>
      <w:r>
        <w:rPr>
          <w:rFonts w:ascii="Arial" w:eastAsia="Arial" w:hAnsi="Arial" w:cs="Arial"/>
          <w:color w:val="333332"/>
          <w:sz w:val="20"/>
          <w:szCs w:val="20"/>
        </w:rPr>
        <w:t xml:space="preserve"> – Laboratory services, diagnostic imaging, psychometric, or physiologic data. A clinical laboratory panel (e.g., basic metabolic panel [80047]) is a single test. The diﬀerentiation between single or multiple unique tests is deﬁned in accordance with the CPT® code set.</w:t>
      </w:r>
    </w:p>
    <w:p w14:paraId="74F0BCDB" w14:textId="77777777" w:rsidR="00583A67" w:rsidRDefault="00583A67" w:rsidP="00583A67">
      <w:pPr>
        <w:spacing w:before="20" w:line="232" w:lineRule="auto"/>
        <w:jc w:val="both"/>
        <w:rPr>
          <w:rFonts w:ascii="Arial" w:eastAsia="Arial" w:hAnsi="Arial" w:cs="Arial"/>
          <w:color w:val="333332"/>
          <w:sz w:val="20"/>
          <w:szCs w:val="20"/>
        </w:rPr>
      </w:pPr>
      <w:r>
        <w:rPr>
          <w:rFonts w:ascii="Arial" w:eastAsia="Arial" w:hAnsi="Arial" w:cs="Arial"/>
          <w:color w:val="333332"/>
          <w:sz w:val="20"/>
          <w:szCs w:val="20"/>
          <w:u w:val="single"/>
        </w:rPr>
        <w:t xml:space="preserve">External </w:t>
      </w:r>
      <w:r>
        <w:rPr>
          <w:rFonts w:ascii="Arial" w:eastAsia="Arial" w:hAnsi="Arial" w:cs="Arial"/>
          <w:color w:val="333332"/>
          <w:sz w:val="20"/>
          <w:szCs w:val="20"/>
        </w:rPr>
        <w:t xml:space="preserve">– External records, communications and/or test results are from an external physician, other qualified health care professional, facility or health care organization. </w:t>
      </w:r>
    </w:p>
    <w:p w14:paraId="528A1020" w14:textId="77777777" w:rsidR="00583A67" w:rsidRDefault="00583A67" w:rsidP="00583A67">
      <w:pPr>
        <w:spacing w:before="20" w:line="232" w:lineRule="auto"/>
        <w:jc w:val="both"/>
        <w:rPr>
          <w:rFonts w:ascii="Arial" w:eastAsia="Arial" w:hAnsi="Arial" w:cs="Arial"/>
          <w:color w:val="333332"/>
          <w:sz w:val="20"/>
          <w:szCs w:val="20"/>
        </w:rPr>
      </w:pPr>
      <w:r>
        <w:rPr>
          <w:rFonts w:ascii="Arial" w:eastAsia="Arial" w:hAnsi="Arial" w:cs="Arial"/>
          <w:color w:val="333332"/>
          <w:sz w:val="20"/>
          <w:szCs w:val="20"/>
          <w:u w:val="single"/>
        </w:rPr>
        <w:t>External Physician or Other Qualiﬁed Healthcare Professional</w:t>
      </w:r>
      <w:r>
        <w:rPr>
          <w:rFonts w:ascii="Arial" w:eastAsia="Arial" w:hAnsi="Arial" w:cs="Arial"/>
          <w:color w:val="333332"/>
          <w:sz w:val="20"/>
          <w:szCs w:val="20"/>
        </w:rPr>
        <w:t xml:space="preserve"> - An individual who is in a diﬀerent group practice or who is of a diﬀerent specialty or subspecialty. It includes licensed professionals that are practicing independently (e.g. PT, OT, nurse case manager.) It may also be a facility or organizational provider such as a hospital, nursing facility, or home health care agency.</w:t>
      </w:r>
    </w:p>
    <w:p w14:paraId="15996B20" w14:textId="77777777" w:rsidR="00583A67" w:rsidRDefault="00583A67" w:rsidP="00583A67">
      <w:pPr>
        <w:spacing w:before="20" w:line="232" w:lineRule="auto"/>
        <w:ind w:right="-90"/>
        <w:jc w:val="both"/>
        <w:rPr>
          <w:rFonts w:ascii="Arial" w:eastAsia="Arial" w:hAnsi="Arial" w:cs="Arial"/>
          <w:sz w:val="20"/>
          <w:szCs w:val="20"/>
        </w:rPr>
      </w:pPr>
      <w:r>
        <w:rPr>
          <w:rFonts w:ascii="Arial" w:eastAsia="Arial" w:hAnsi="Arial" w:cs="Arial"/>
          <w:color w:val="333332"/>
          <w:sz w:val="20"/>
          <w:szCs w:val="20"/>
          <w:u w:val="single"/>
        </w:rPr>
        <w:lastRenderedPageBreak/>
        <w:t>Independent Historian(s)</w:t>
      </w:r>
      <w:r>
        <w:rPr>
          <w:rFonts w:ascii="Arial" w:eastAsia="Arial" w:hAnsi="Arial" w:cs="Arial"/>
          <w:color w:val="333332"/>
          <w:sz w:val="20"/>
          <w:szCs w:val="20"/>
        </w:rPr>
        <w:t>- An individual such as a parent, guardian, surrogate, spouse, caregiver, witness, supervisor, or co-worker who provides a history in addition to a history provided by the patient who is unable to provide a complete or reliable history due to developmental stage of the patient, or another mental condition(s) or because a conﬁrmatory history is determined to be necessary. In the case where there may be conﬂict or poor communication between multiple historians and more than one historian(s) is needed, the independent historian(s) requirement is met.</w:t>
      </w:r>
      <w:r>
        <w:rPr>
          <w:rFonts w:ascii="Arial" w:eastAsia="Arial" w:hAnsi="Arial" w:cs="Arial"/>
          <w:sz w:val="20"/>
          <w:szCs w:val="20"/>
        </w:rPr>
        <w:t xml:space="preserve"> </w:t>
      </w:r>
    </w:p>
    <w:p w14:paraId="39AF79C0" w14:textId="77777777" w:rsidR="00583A67" w:rsidRDefault="00583A67" w:rsidP="00583A67">
      <w:pPr>
        <w:spacing w:before="20" w:line="232" w:lineRule="auto"/>
        <w:jc w:val="both"/>
        <w:rPr>
          <w:rFonts w:ascii="Arial" w:eastAsia="Arial" w:hAnsi="Arial" w:cs="Arial"/>
          <w:color w:val="333332"/>
          <w:sz w:val="20"/>
          <w:szCs w:val="20"/>
        </w:rPr>
      </w:pPr>
      <w:r>
        <w:rPr>
          <w:rFonts w:ascii="Arial" w:eastAsia="Arial" w:hAnsi="Arial" w:cs="Arial"/>
          <w:color w:val="333332"/>
          <w:sz w:val="20"/>
          <w:szCs w:val="20"/>
          <w:u w:val="single"/>
        </w:rPr>
        <w:t>Independent Interpretation</w:t>
      </w:r>
      <w:r>
        <w:rPr>
          <w:rFonts w:ascii="Arial" w:eastAsia="Arial" w:hAnsi="Arial" w:cs="Arial"/>
          <w:color w:val="333332"/>
          <w:sz w:val="20"/>
          <w:szCs w:val="20"/>
        </w:rPr>
        <w:t xml:space="preserve"> - The interpretation of a test for which there is a CPT® code and an interpretation or report is expected. This does not apply when the provider is reporting the service or has previously reported the service for the patient. A form of interpretation should be documented but need not conform to the usual standards of a complete report for the test.</w:t>
      </w:r>
    </w:p>
    <w:p w14:paraId="1BDE8D66" w14:textId="77777777" w:rsidR="00583A67" w:rsidRPr="00DB5FDB" w:rsidRDefault="00583A67" w:rsidP="00583A67">
      <w:pPr>
        <w:spacing w:before="20" w:line="232" w:lineRule="auto"/>
        <w:jc w:val="both"/>
        <w:rPr>
          <w:rFonts w:ascii="Arial" w:eastAsia="Arial" w:hAnsi="Arial" w:cs="Arial"/>
          <w:color w:val="333332"/>
          <w:sz w:val="20"/>
          <w:szCs w:val="20"/>
        </w:rPr>
      </w:pPr>
      <w:r>
        <w:rPr>
          <w:rFonts w:ascii="Arial" w:eastAsia="Arial" w:hAnsi="Arial" w:cs="Arial"/>
          <w:color w:val="333332"/>
          <w:sz w:val="20"/>
          <w:szCs w:val="20"/>
          <w:u w:val="single"/>
        </w:rPr>
        <w:t>Appropriate Source</w:t>
      </w:r>
      <w:r>
        <w:rPr>
          <w:rFonts w:ascii="Arial" w:eastAsia="Arial" w:hAnsi="Arial" w:cs="Arial"/>
          <w:color w:val="333332"/>
          <w:sz w:val="20"/>
          <w:szCs w:val="20"/>
        </w:rPr>
        <w:t xml:space="preserve"> – Individuals who are not health care professionals but may be involved in the management of the patient (e.g., lawyer, parole oﬃcer, power of attorney, case manager, clergy, teacher). It does not include discussion with family or informal caregivers.</w:t>
      </w:r>
    </w:p>
    <w:p w14:paraId="43E342F1" w14:textId="77777777" w:rsidR="00583A67" w:rsidRDefault="00583A67" w:rsidP="00583A67">
      <w:pPr>
        <w:jc w:val="center"/>
        <w:rPr>
          <w:rFonts w:ascii="Arial" w:eastAsia="Arial" w:hAnsi="Arial" w:cs="Arial"/>
          <w:b/>
          <w:sz w:val="20"/>
          <w:szCs w:val="20"/>
        </w:rPr>
      </w:pPr>
    </w:p>
    <w:tbl>
      <w:tblPr>
        <w:tblStyle w:val="3"/>
        <w:tblW w:w="20280" w:type="dxa"/>
        <w:tblInd w:w="-30" w:type="dxa"/>
        <w:tblBorders>
          <w:top w:val="nil"/>
          <w:left w:val="nil"/>
          <w:bottom w:val="nil"/>
          <w:right w:val="nil"/>
          <w:insideH w:val="single" w:sz="12" w:space="0" w:color="000000"/>
          <w:insideV w:val="single" w:sz="12" w:space="0" w:color="000000"/>
        </w:tblBorders>
        <w:tblLayout w:type="fixed"/>
        <w:tblLook w:val="0420" w:firstRow="1" w:lastRow="0" w:firstColumn="0" w:lastColumn="0" w:noHBand="0" w:noVBand="1"/>
      </w:tblPr>
      <w:tblGrid>
        <w:gridCol w:w="1110"/>
        <w:gridCol w:w="4410"/>
        <w:gridCol w:w="14760"/>
      </w:tblGrid>
      <w:tr w:rsidR="00583A67" w14:paraId="15730716" w14:textId="77777777" w:rsidTr="00DC5041">
        <w:trPr>
          <w:trHeight w:val="434"/>
        </w:trPr>
        <w:tc>
          <w:tcPr>
            <w:tcW w:w="20280" w:type="dxa"/>
            <w:gridSpan w:val="3"/>
            <w:tcBorders>
              <w:top w:val="nil"/>
              <w:left w:val="nil"/>
              <w:bottom w:val="nil"/>
              <w:right w:val="nil"/>
            </w:tcBorders>
          </w:tcPr>
          <w:p w14:paraId="008BFCEF" w14:textId="77777777" w:rsidR="00583A67" w:rsidRPr="00F12A0D" w:rsidRDefault="00583A67" w:rsidP="00DC5041">
            <w:pPr>
              <w:rPr>
                <w:i/>
              </w:rPr>
            </w:pPr>
            <w:r>
              <w:rPr>
                <w:rFonts w:ascii="Arial" w:eastAsia="Times New Roman" w:hAnsi="Arial" w:cs="Arial"/>
                <w:color w:val="000000"/>
                <w:sz w:val="20"/>
                <w:szCs w:val="20"/>
              </w:rPr>
              <w:tab/>
            </w:r>
            <w:r>
              <w:rPr>
                <w:rFonts w:ascii="Arial" w:eastAsia="Times New Roman" w:hAnsi="Arial" w:cs="Arial"/>
                <w:color w:val="000000"/>
                <w:sz w:val="20"/>
                <w:szCs w:val="20"/>
              </w:rPr>
              <w:tab/>
            </w:r>
            <w:r>
              <w:rPr>
                <w:b/>
              </w:rPr>
              <w:t xml:space="preserve">Risk of complications and/or Morbidity or Mortality of Patient Management (Chart C) </w:t>
            </w:r>
            <w:r>
              <w:rPr>
                <w:i/>
              </w:rPr>
              <w:t>see examples on following page</w:t>
            </w:r>
          </w:p>
        </w:tc>
      </w:tr>
      <w:tr w:rsidR="00583A67" w14:paraId="1E4B25BE" w14:textId="77777777" w:rsidTr="00DC5041">
        <w:trPr>
          <w:trHeight w:val="434"/>
        </w:trPr>
        <w:tc>
          <w:tcPr>
            <w:tcW w:w="1110" w:type="dxa"/>
            <w:tcBorders>
              <w:top w:val="nil"/>
              <w:left w:val="nil"/>
              <w:bottom w:val="single" w:sz="12" w:space="0" w:color="auto"/>
              <w:right w:val="single" w:sz="12" w:space="0" w:color="auto"/>
            </w:tcBorders>
          </w:tcPr>
          <w:p w14:paraId="78E39B8D" w14:textId="77777777" w:rsidR="00583A67" w:rsidRDefault="00583A67" w:rsidP="00DC5041">
            <w:pPr>
              <w:rPr>
                <w:rFonts w:ascii="Arial" w:eastAsia="Arial" w:hAnsi="Arial" w:cs="Arial"/>
                <w:b/>
                <w:sz w:val="20"/>
                <w:szCs w:val="20"/>
              </w:rPr>
            </w:pPr>
            <w:r>
              <w:rPr>
                <w:rFonts w:ascii="Arial" w:eastAsia="Arial" w:hAnsi="Arial" w:cs="Arial"/>
                <w:b/>
                <w:sz w:val="20"/>
                <w:szCs w:val="20"/>
              </w:rPr>
              <w:t>Minimal</w:t>
            </w:r>
          </w:p>
        </w:tc>
        <w:tc>
          <w:tcPr>
            <w:tcW w:w="4410" w:type="dxa"/>
            <w:tcBorders>
              <w:top w:val="nil"/>
              <w:left w:val="single" w:sz="12" w:space="0" w:color="auto"/>
              <w:bottom w:val="single" w:sz="12" w:space="0" w:color="auto"/>
              <w:right w:val="nil"/>
            </w:tcBorders>
          </w:tcPr>
          <w:p w14:paraId="4ED35D48" w14:textId="77777777" w:rsidR="00583A67" w:rsidRPr="00CA6868" w:rsidRDefault="00583A67" w:rsidP="00583A67">
            <w:pPr>
              <w:numPr>
                <w:ilvl w:val="0"/>
                <w:numId w:val="40"/>
              </w:numPr>
              <w:pBdr>
                <w:top w:val="nil"/>
                <w:left w:val="nil"/>
                <w:bottom w:val="nil"/>
                <w:right w:val="nil"/>
                <w:between w:val="nil"/>
              </w:pBdr>
              <w:spacing w:before="200" w:after="200" w:line="259" w:lineRule="auto"/>
              <w:jc w:val="both"/>
              <w:rPr>
                <w:rFonts w:ascii="Arial" w:eastAsia="Arial" w:hAnsi="Arial" w:cs="Arial"/>
                <w:b/>
                <w:color w:val="000000"/>
                <w:sz w:val="20"/>
                <w:szCs w:val="20"/>
              </w:rPr>
            </w:pPr>
            <w:r>
              <w:rPr>
                <w:rFonts w:ascii="Arial" w:eastAsia="Arial" w:hAnsi="Arial" w:cs="Arial"/>
                <w:color w:val="000000"/>
                <w:sz w:val="20"/>
                <w:szCs w:val="20"/>
              </w:rPr>
              <w:t>Minimal risk of morbidity from additional diagnostic testing or treatment</w:t>
            </w:r>
          </w:p>
        </w:tc>
        <w:tc>
          <w:tcPr>
            <w:tcW w:w="14760" w:type="dxa"/>
            <w:vMerge w:val="restart"/>
            <w:tcBorders>
              <w:top w:val="nil"/>
              <w:left w:val="nil"/>
            </w:tcBorders>
          </w:tcPr>
          <w:p w14:paraId="1DAE685A" w14:textId="77777777" w:rsidR="00583A67" w:rsidRDefault="00583A67" w:rsidP="00DC5041">
            <w:pPr>
              <w:tabs>
                <w:tab w:val="left" w:pos="13266"/>
                <w:tab w:val="left" w:pos="13514"/>
              </w:tabs>
              <w:jc w:val="both"/>
              <w:rPr>
                <w:rFonts w:ascii="Arial" w:eastAsia="Times New Roman" w:hAnsi="Arial" w:cs="Arial"/>
                <w:color w:val="000000"/>
                <w:sz w:val="20"/>
                <w:szCs w:val="20"/>
              </w:rPr>
            </w:pPr>
            <w:r w:rsidRPr="00F12A0D">
              <w:rPr>
                <w:rFonts w:ascii="Arial" w:eastAsia="Times New Roman" w:hAnsi="Arial" w:cs="Arial"/>
                <w:b/>
                <w:bCs/>
                <w:color w:val="000000"/>
                <w:sz w:val="20"/>
                <w:szCs w:val="20"/>
                <w:u w:val="single"/>
              </w:rPr>
              <w:t xml:space="preserve">Risk </w:t>
            </w:r>
            <w:r w:rsidRPr="00F12A0D">
              <w:rPr>
                <w:rFonts w:ascii="Arial" w:eastAsia="Times New Roman" w:hAnsi="Arial" w:cs="Arial"/>
                <w:color w:val="000000"/>
                <w:sz w:val="20"/>
                <w:szCs w:val="20"/>
              </w:rPr>
              <w:t xml:space="preserve">– The probability and/or consequences of an event (an event is the medical </w:t>
            </w:r>
          </w:p>
          <w:p w14:paraId="46E60C54" w14:textId="77777777" w:rsidR="00583A67" w:rsidRPr="00F12A0D" w:rsidRDefault="00583A67" w:rsidP="00DC5041">
            <w:pPr>
              <w:tabs>
                <w:tab w:val="left" w:pos="13266"/>
                <w:tab w:val="left" w:pos="13514"/>
              </w:tabs>
              <w:jc w:val="both"/>
              <w:rPr>
                <w:rFonts w:ascii="Arial" w:eastAsia="Times New Roman" w:hAnsi="Arial" w:cs="Arial"/>
                <w:color w:val="000000"/>
                <w:sz w:val="20"/>
                <w:szCs w:val="20"/>
              </w:rPr>
            </w:pPr>
            <w:r w:rsidRPr="00F12A0D">
              <w:rPr>
                <w:rFonts w:ascii="Arial" w:eastAsia="Times New Roman" w:hAnsi="Arial" w:cs="Arial"/>
                <w:color w:val="000000"/>
                <w:sz w:val="20"/>
                <w:szCs w:val="20"/>
              </w:rPr>
              <w:t xml:space="preserve">intervention or treatment). The assessment of the level of risk is aﬀected by the nature of </w:t>
            </w:r>
          </w:p>
          <w:p w14:paraId="0273BEDF" w14:textId="77777777" w:rsidR="00583A67" w:rsidRPr="00F12A0D" w:rsidRDefault="00583A67" w:rsidP="00DC5041">
            <w:pPr>
              <w:jc w:val="both"/>
              <w:rPr>
                <w:rFonts w:ascii="Arial" w:eastAsia="Times New Roman" w:hAnsi="Arial" w:cs="Arial"/>
                <w:color w:val="000000"/>
                <w:sz w:val="20"/>
                <w:szCs w:val="20"/>
              </w:rPr>
            </w:pPr>
            <w:r w:rsidRPr="00F12A0D">
              <w:rPr>
                <w:rFonts w:ascii="Arial" w:eastAsia="Times New Roman" w:hAnsi="Arial" w:cs="Arial"/>
                <w:color w:val="000000"/>
                <w:sz w:val="20"/>
                <w:szCs w:val="20"/>
              </w:rPr>
              <w:t>the event under consideration. For example, a low probability of death may be high risk,</w:t>
            </w:r>
          </w:p>
          <w:p w14:paraId="2D6E2803" w14:textId="77777777" w:rsidR="00583A67" w:rsidRPr="00F12A0D" w:rsidRDefault="00583A67" w:rsidP="00DC5041">
            <w:pPr>
              <w:jc w:val="both"/>
              <w:rPr>
                <w:rFonts w:ascii="Arial" w:eastAsia="Times New Roman" w:hAnsi="Arial" w:cs="Arial"/>
                <w:color w:val="000000"/>
                <w:sz w:val="20"/>
                <w:szCs w:val="20"/>
              </w:rPr>
            </w:pPr>
            <w:r w:rsidRPr="00F12A0D">
              <w:rPr>
                <w:rFonts w:ascii="Arial" w:eastAsia="Times New Roman" w:hAnsi="Arial" w:cs="Arial"/>
                <w:color w:val="000000"/>
                <w:sz w:val="20"/>
                <w:szCs w:val="20"/>
              </w:rPr>
              <w:t>whereas a high chance of a minor, self-limited adverse effect of treatment may be low</w:t>
            </w:r>
          </w:p>
          <w:p w14:paraId="7601BB01" w14:textId="77777777" w:rsidR="00583A67" w:rsidRPr="00F12A0D" w:rsidRDefault="00583A67" w:rsidP="00DC5041">
            <w:pPr>
              <w:jc w:val="both"/>
              <w:rPr>
                <w:rFonts w:ascii="Arial" w:eastAsia="Times New Roman" w:hAnsi="Arial" w:cs="Arial"/>
                <w:color w:val="000000"/>
                <w:sz w:val="20"/>
                <w:szCs w:val="20"/>
              </w:rPr>
            </w:pPr>
            <w:r w:rsidRPr="00F12A0D">
              <w:rPr>
                <w:rFonts w:ascii="Arial" w:eastAsia="Times New Roman" w:hAnsi="Arial" w:cs="Arial"/>
                <w:color w:val="000000"/>
                <w:sz w:val="20"/>
                <w:szCs w:val="20"/>
              </w:rPr>
              <w:t>risk. Deﬁnitions of risk are based upon the usual behavior and thought processes of a</w:t>
            </w:r>
          </w:p>
          <w:p w14:paraId="3B7003E2" w14:textId="77777777" w:rsidR="00583A67" w:rsidRDefault="00583A67" w:rsidP="00DC5041">
            <w:pPr>
              <w:jc w:val="both"/>
              <w:rPr>
                <w:rFonts w:ascii="Arial" w:eastAsia="Times New Roman" w:hAnsi="Arial" w:cs="Arial"/>
                <w:color w:val="000000"/>
                <w:sz w:val="20"/>
                <w:szCs w:val="20"/>
              </w:rPr>
            </w:pPr>
            <w:r w:rsidRPr="00F12A0D">
              <w:rPr>
                <w:rFonts w:ascii="Arial" w:eastAsia="Times New Roman" w:hAnsi="Arial" w:cs="Arial"/>
                <w:color w:val="000000"/>
                <w:sz w:val="20"/>
                <w:szCs w:val="20"/>
              </w:rPr>
              <w:t xml:space="preserve">provider in the same specialty. Trained clinicians apply common language usage </w:t>
            </w:r>
          </w:p>
          <w:p w14:paraId="5351CBF1" w14:textId="77777777" w:rsidR="00583A67" w:rsidRPr="00F12A0D" w:rsidRDefault="00583A67" w:rsidP="00DC5041">
            <w:pPr>
              <w:jc w:val="both"/>
              <w:rPr>
                <w:rFonts w:ascii="Arial" w:eastAsia="Times New Roman" w:hAnsi="Arial" w:cs="Arial"/>
                <w:color w:val="000000"/>
                <w:sz w:val="20"/>
                <w:szCs w:val="20"/>
              </w:rPr>
            </w:pPr>
            <w:r w:rsidRPr="00F12A0D">
              <w:rPr>
                <w:rFonts w:ascii="Arial" w:eastAsia="Times New Roman" w:hAnsi="Arial" w:cs="Arial"/>
                <w:color w:val="000000"/>
                <w:sz w:val="20"/>
                <w:szCs w:val="20"/>
              </w:rPr>
              <w:t>meanings to terms such as ‘high’, ‘medium’, ‘low’, or ‘minimal’ risk and do not require</w:t>
            </w:r>
          </w:p>
          <w:p w14:paraId="0409CA66" w14:textId="77777777" w:rsidR="00583A67" w:rsidRPr="00F12A0D" w:rsidRDefault="00583A67" w:rsidP="00DC5041">
            <w:pPr>
              <w:jc w:val="both"/>
              <w:rPr>
                <w:rFonts w:ascii="Arial" w:eastAsia="Times New Roman" w:hAnsi="Arial" w:cs="Arial"/>
                <w:color w:val="000000"/>
                <w:sz w:val="20"/>
                <w:szCs w:val="20"/>
              </w:rPr>
            </w:pPr>
            <w:r w:rsidRPr="00F12A0D">
              <w:rPr>
                <w:rFonts w:ascii="Arial" w:eastAsia="Times New Roman" w:hAnsi="Arial" w:cs="Arial"/>
                <w:color w:val="000000"/>
                <w:sz w:val="20"/>
                <w:szCs w:val="20"/>
              </w:rPr>
              <w:t>quantiﬁcation for these definitions, (though quantification may be provided when evidence-</w:t>
            </w:r>
          </w:p>
          <w:p w14:paraId="06A66979" w14:textId="77777777" w:rsidR="00583A67" w:rsidRDefault="00583A67" w:rsidP="00DC5041">
            <w:pPr>
              <w:jc w:val="both"/>
              <w:rPr>
                <w:rFonts w:ascii="Arial" w:eastAsia="Times New Roman" w:hAnsi="Arial" w:cs="Arial"/>
                <w:color w:val="000000"/>
                <w:sz w:val="20"/>
                <w:szCs w:val="20"/>
              </w:rPr>
            </w:pPr>
            <w:r w:rsidRPr="00F12A0D">
              <w:rPr>
                <w:rFonts w:ascii="Arial" w:eastAsia="Times New Roman" w:hAnsi="Arial" w:cs="Arial"/>
                <w:color w:val="000000"/>
                <w:sz w:val="20"/>
                <w:szCs w:val="20"/>
              </w:rPr>
              <w:t>based medicine has established probabilities). For the purposes of calculating medical</w:t>
            </w:r>
            <w:r>
              <w:rPr>
                <w:rFonts w:ascii="Arial" w:eastAsia="Times New Roman" w:hAnsi="Arial" w:cs="Arial"/>
                <w:color w:val="000000"/>
                <w:sz w:val="20"/>
                <w:szCs w:val="20"/>
              </w:rPr>
              <w:t xml:space="preserve"> </w:t>
            </w:r>
          </w:p>
          <w:p w14:paraId="39290632" w14:textId="77777777" w:rsidR="00583A67" w:rsidRDefault="00583A67" w:rsidP="00DC5041">
            <w:pPr>
              <w:jc w:val="both"/>
              <w:rPr>
                <w:rFonts w:ascii="Arial" w:eastAsia="Times New Roman" w:hAnsi="Arial" w:cs="Arial"/>
                <w:color w:val="000000"/>
                <w:sz w:val="20"/>
                <w:szCs w:val="20"/>
              </w:rPr>
            </w:pPr>
            <w:r w:rsidRPr="00F12A0D">
              <w:rPr>
                <w:rFonts w:ascii="Arial" w:eastAsia="Times New Roman" w:hAnsi="Arial" w:cs="Arial"/>
                <w:color w:val="000000"/>
                <w:sz w:val="20"/>
                <w:szCs w:val="20"/>
              </w:rPr>
              <w:t>decision making, level of risk is based upon consequences of the problems(s) addressed</w:t>
            </w:r>
            <w:r>
              <w:rPr>
                <w:rFonts w:ascii="Arial" w:eastAsia="Times New Roman" w:hAnsi="Arial" w:cs="Arial"/>
                <w:color w:val="000000"/>
                <w:sz w:val="20"/>
                <w:szCs w:val="20"/>
              </w:rPr>
              <w:t xml:space="preserve"> </w:t>
            </w:r>
          </w:p>
          <w:p w14:paraId="75DF91B0" w14:textId="77777777" w:rsidR="00583A67" w:rsidRDefault="00583A67" w:rsidP="00DC5041">
            <w:pPr>
              <w:jc w:val="both"/>
              <w:rPr>
                <w:rFonts w:ascii="Arial" w:eastAsia="Times New Roman" w:hAnsi="Arial" w:cs="Arial"/>
                <w:color w:val="000000"/>
                <w:sz w:val="20"/>
                <w:szCs w:val="20"/>
              </w:rPr>
            </w:pPr>
            <w:r w:rsidRPr="00F12A0D">
              <w:rPr>
                <w:rFonts w:ascii="Arial" w:eastAsia="Times New Roman" w:hAnsi="Arial" w:cs="Arial"/>
                <w:color w:val="000000"/>
                <w:sz w:val="20"/>
                <w:szCs w:val="20"/>
              </w:rPr>
              <w:t>at the visit when appropriately treated. Risk also includes medical decision making related</w:t>
            </w:r>
            <w:r>
              <w:rPr>
                <w:rFonts w:ascii="Arial" w:eastAsia="Times New Roman" w:hAnsi="Arial" w:cs="Arial"/>
                <w:color w:val="000000"/>
                <w:sz w:val="20"/>
                <w:szCs w:val="20"/>
              </w:rPr>
              <w:t xml:space="preserve"> </w:t>
            </w:r>
          </w:p>
          <w:p w14:paraId="1CE511DD" w14:textId="77777777" w:rsidR="00583A67" w:rsidRDefault="00583A67" w:rsidP="00DC5041">
            <w:pPr>
              <w:jc w:val="both"/>
              <w:rPr>
                <w:rFonts w:ascii="Arial" w:eastAsia="Times New Roman" w:hAnsi="Arial" w:cs="Arial"/>
                <w:color w:val="000000"/>
                <w:sz w:val="20"/>
                <w:szCs w:val="20"/>
              </w:rPr>
            </w:pPr>
            <w:r w:rsidRPr="00F12A0D">
              <w:rPr>
                <w:rFonts w:ascii="Arial" w:eastAsia="Times New Roman" w:hAnsi="Arial" w:cs="Arial"/>
                <w:color w:val="000000"/>
                <w:sz w:val="20"/>
                <w:szCs w:val="20"/>
              </w:rPr>
              <w:t xml:space="preserve">to the need to initiate or </w:t>
            </w:r>
            <w:proofErr w:type="gramStart"/>
            <w:r w:rsidRPr="00F12A0D">
              <w:rPr>
                <w:rFonts w:ascii="Arial" w:eastAsia="Times New Roman" w:hAnsi="Arial" w:cs="Arial"/>
                <w:color w:val="000000"/>
                <w:sz w:val="20"/>
                <w:szCs w:val="20"/>
              </w:rPr>
              <w:t>forego</w:t>
            </w:r>
            <w:proofErr w:type="gramEnd"/>
            <w:r w:rsidRPr="00F12A0D">
              <w:rPr>
                <w:rFonts w:ascii="Arial" w:eastAsia="Times New Roman" w:hAnsi="Arial" w:cs="Arial"/>
                <w:color w:val="000000"/>
                <w:sz w:val="20"/>
                <w:szCs w:val="20"/>
              </w:rPr>
              <w:t xml:space="preserve"> further testing, treatment and/or hospitalization.</w:t>
            </w:r>
          </w:p>
          <w:p w14:paraId="1AEB07C1" w14:textId="77777777" w:rsidR="00583A67" w:rsidRPr="00F12A0D" w:rsidRDefault="00583A67" w:rsidP="00DC5041">
            <w:pPr>
              <w:jc w:val="both"/>
              <w:rPr>
                <w:rFonts w:ascii="Arial" w:eastAsia="Times New Roman" w:hAnsi="Arial" w:cs="Arial"/>
                <w:color w:val="000000"/>
                <w:sz w:val="20"/>
                <w:szCs w:val="20"/>
              </w:rPr>
            </w:pPr>
            <w:r w:rsidRPr="00F12A0D">
              <w:rPr>
                <w:rFonts w:ascii="Arial" w:eastAsia="Times New Roman" w:hAnsi="Arial" w:cs="Arial"/>
                <w:b/>
                <w:bCs/>
                <w:color w:val="000000"/>
                <w:sz w:val="20"/>
                <w:szCs w:val="20"/>
              </w:rPr>
              <w:t xml:space="preserve">Morbidity </w:t>
            </w:r>
            <w:r w:rsidRPr="00F12A0D">
              <w:rPr>
                <w:rFonts w:ascii="Arial" w:eastAsia="Times New Roman" w:hAnsi="Arial" w:cs="Arial"/>
                <w:color w:val="000000"/>
                <w:sz w:val="20"/>
                <w:szCs w:val="20"/>
              </w:rPr>
              <w:t xml:space="preserve">– A state of illness or functional impairment that is expected to be long-term </w:t>
            </w:r>
          </w:p>
          <w:p w14:paraId="459540FE" w14:textId="77777777" w:rsidR="00583A67" w:rsidRDefault="00583A67" w:rsidP="00DC5041">
            <w:pPr>
              <w:jc w:val="both"/>
              <w:rPr>
                <w:rFonts w:ascii="Arial" w:eastAsia="Times New Roman" w:hAnsi="Arial" w:cs="Arial"/>
                <w:color w:val="000000"/>
                <w:sz w:val="20"/>
                <w:szCs w:val="20"/>
              </w:rPr>
            </w:pPr>
            <w:r w:rsidRPr="00F12A0D">
              <w:rPr>
                <w:rFonts w:ascii="Arial" w:eastAsia="Times New Roman" w:hAnsi="Arial" w:cs="Arial"/>
                <w:color w:val="000000"/>
                <w:sz w:val="20"/>
                <w:szCs w:val="20"/>
              </w:rPr>
              <w:lastRenderedPageBreak/>
              <w:t>duration in which function is limited, quality of life is impaired, or there is organ damage</w:t>
            </w:r>
            <w:r>
              <w:rPr>
                <w:rFonts w:ascii="Arial" w:eastAsia="Times New Roman" w:hAnsi="Arial" w:cs="Arial"/>
                <w:color w:val="000000"/>
                <w:sz w:val="20"/>
                <w:szCs w:val="20"/>
              </w:rPr>
              <w:t xml:space="preserve"> </w:t>
            </w:r>
          </w:p>
          <w:p w14:paraId="09EB2DDD" w14:textId="77777777" w:rsidR="00583A67" w:rsidRPr="00B0325B" w:rsidRDefault="00583A67" w:rsidP="00DC5041">
            <w:pPr>
              <w:jc w:val="both"/>
              <w:rPr>
                <w:rFonts w:ascii="Arial" w:eastAsia="Times New Roman" w:hAnsi="Arial" w:cs="Arial"/>
                <w:color w:val="000000"/>
                <w:sz w:val="20"/>
                <w:szCs w:val="20"/>
              </w:rPr>
            </w:pPr>
            <w:r w:rsidRPr="00F12A0D">
              <w:rPr>
                <w:rFonts w:ascii="Arial" w:eastAsia="Times New Roman" w:hAnsi="Arial" w:cs="Arial"/>
                <w:color w:val="000000"/>
                <w:sz w:val="20"/>
                <w:szCs w:val="20"/>
              </w:rPr>
              <w:t>that may not be temporary despite treatment.</w:t>
            </w:r>
          </w:p>
        </w:tc>
      </w:tr>
      <w:tr w:rsidR="00583A67" w14:paraId="3D231CAC" w14:textId="77777777" w:rsidTr="00DC5041">
        <w:trPr>
          <w:trHeight w:val="817"/>
        </w:trPr>
        <w:tc>
          <w:tcPr>
            <w:tcW w:w="1110" w:type="dxa"/>
            <w:tcBorders>
              <w:top w:val="single" w:sz="12" w:space="0" w:color="auto"/>
              <w:left w:val="nil"/>
              <w:bottom w:val="single" w:sz="12" w:space="0" w:color="auto"/>
              <w:right w:val="single" w:sz="12" w:space="0" w:color="auto"/>
            </w:tcBorders>
          </w:tcPr>
          <w:p w14:paraId="43F3B52D" w14:textId="77777777" w:rsidR="00583A67" w:rsidRDefault="00583A67" w:rsidP="00DC5041">
            <w:pPr>
              <w:rPr>
                <w:rFonts w:ascii="Arial" w:eastAsia="Arial" w:hAnsi="Arial" w:cs="Arial"/>
                <w:b/>
                <w:sz w:val="20"/>
                <w:szCs w:val="20"/>
              </w:rPr>
            </w:pPr>
          </w:p>
          <w:p w14:paraId="777A604D" w14:textId="77777777" w:rsidR="00583A67" w:rsidRDefault="00583A67" w:rsidP="00DC5041">
            <w:pPr>
              <w:rPr>
                <w:rFonts w:ascii="Arial" w:eastAsia="Arial" w:hAnsi="Arial" w:cs="Arial"/>
                <w:b/>
                <w:sz w:val="20"/>
                <w:szCs w:val="20"/>
              </w:rPr>
            </w:pPr>
            <w:r>
              <w:rPr>
                <w:rFonts w:ascii="Arial" w:eastAsia="Arial" w:hAnsi="Arial" w:cs="Arial"/>
                <w:b/>
                <w:sz w:val="20"/>
                <w:szCs w:val="20"/>
              </w:rPr>
              <w:t>Low</w:t>
            </w:r>
          </w:p>
        </w:tc>
        <w:tc>
          <w:tcPr>
            <w:tcW w:w="4410" w:type="dxa"/>
            <w:tcBorders>
              <w:top w:val="single" w:sz="12" w:space="0" w:color="auto"/>
              <w:left w:val="single" w:sz="12" w:space="0" w:color="auto"/>
              <w:bottom w:val="single" w:sz="12" w:space="0" w:color="auto"/>
              <w:right w:val="nil"/>
            </w:tcBorders>
          </w:tcPr>
          <w:p w14:paraId="2CCD6BD3" w14:textId="77777777" w:rsidR="00583A67" w:rsidRPr="00CA6868" w:rsidRDefault="00583A67" w:rsidP="00583A67">
            <w:pPr>
              <w:numPr>
                <w:ilvl w:val="0"/>
                <w:numId w:val="40"/>
              </w:numPr>
              <w:pBdr>
                <w:top w:val="nil"/>
                <w:left w:val="nil"/>
                <w:bottom w:val="nil"/>
                <w:right w:val="nil"/>
                <w:between w:val="nil"/>
              </w:pBdr>
              <w:spacing w:before="200" w:after="200" w:line="259" w:lineRule="auto"/>
              <w:jc w:val="both"/>
              <w:rPr>
                <w:rFonts w:ascii="Arial" w:eastAsia="Arial" w:hAnsi="Arial" w:cs="Arial"/>
                <w:b/>
                <w:color w:val="000000"/>
                <w:sz w:val="20"/>
                <w:szCs w:val="20"/>
              </w:rPr>
            </w:pPr>
            <w:r>
              <w:rPr>
                <w:rFonts w:ascii="Arial" w:eastAsia="Arial" w:hAnsi="Arial" w:cs="Arial"/>
                <w:color w:val="000000"/>
                <w:sz w:val="20"/>
                <w:szCs w:val="20"/>
              </w:rPr>
              <w:t xml:space="preserve">Low risk of morbidity from additional diagnostic testing or treatment </w:t>
            </w:r>
          </w:p>
        </w:tc>
        <w:tc>
          <w:tcPr>
            <w:tcW w:w="14760" w:type="dxa"/>
            <w:vMerge/>
            <w:tcBorders>
              <w:left w:val="nil"/>
            </w:tcBorders>
          </w:tcPr>
          <w:p w14:paraId="5FAE4F3F" w14:textId="77777777" w:rsidR="00583A67" w:rsidRDefault="00583A67" w:rsidP="00DC5041">
            <w:pPr>
              <w:ind w:left="360"/>
              <w:jc w:val="both"/>
              <w:rPr>
                <w:rFonts w:ascii="Arial" w:eastAsia="Arial" w:hAnsi="Arial" w:cs="Arial"/>
                <w:sz w:val="20"/>
                <w:szCs w:val="20"/>
              </w:rPr>
            </w:pPr>
          </w:p>
        </w:tc>
      </w:tr>
      <w:tr w:rsidR="00583A67" w14:paraId="1A0C7827" w14:textId="77777777" w:rsidTr="00DC5041">
        <w:trPr>
          <w:trHeight w:val="1155"/>
        </w:trPr>
        <w:tc>
          <w:tcPr>
            <w:tcW w:w="1110" w:type="dxa"/>
            <w:tcBorders>
              <w:top w:val="single" w:sz="12" w:space="0" w:color="auto"/>
              <w:left w:val="nil"/>
              <w:bottom w:val="single" w:sz="12" w:space="0" w:color="auto"/>
              <w:right w:val="single" w:sz="12" w:space="0" w:color="auto"/>
            </w:tcBorders>
          </w:tcPr>
          <w:p w14:paraId="070FC4D6" w14:textId="77777777" w:rsidR="00583A67" w:rsidRDefault="00583A67" w:rsidP="00DC5041">
            <w:pPr>
              <w:rPr>
                <w:rFonts w:ascii="Arial" w:eastAsia="Arial" w:hAnsi="Arial" w:cs="Arial"/>
                <w:b/>
                <w:sz w:val="20"/>
                <w:szCs w:val="20"/>
              </w:rPr>
            </w:pPr>
          </w:p>
          <w:p w14:paraId="02FEEAC3" w14:textId="77777777" w:rsidR="00583A67" w:rsidRDefault="00583A67" w:rsidP="00DC5041">
            <w:pPr>
              <w:rPr>
                <w:rFonts w:ascii="Arial" w:eastAsia="Arial" w:hAnsi="Arial" w:cs="Arial"/>
                <w:b/>
                <w:sz w:val="20"/>
                <w:szCs w:val="20"/>
              </w:rPr>
            </w:pPr>
          </w:p>
          <w:p w14:paraId="0880E3FB" w14:textId="77777777" w:rsidR="00583A67" w:rsidRDefault="00583A67" w:rsidP="00DC5041">
            <w:pPr>
              <w:rPr>
                <w:rFonts w:ascii="Arial" w:eastAsia="Arial" w:hAnsi="Arial" w:cs="Arial"/>
                <w:b/>
                <w:sz w:val="20"/>
                <w:szCs w:val="20"/>
              </w:rPr>
            </w:pPr>
            <w:r>
              <w:rPr>
                <w:rFonts w:ascii="Arial" w:eastAsia="Arial" w:hAnsi="Arial" w:cs="Arial"/>
                <w:b/>
                <w:sz w:val="20"/>
                <w:szCs w:val="20"/>
              </w:rPr>
              <w:t>Moderate</w:t>
            </w:r>
          </w:p>
        </w:tc>
        <w:tc>
          <w:tcPr>
            <w:tcW w:w="4410" w:type="dxa"/>
            <w:tcBorders>
              <w:top w:val="single" w:sz="12" w:space="0" w:color="auto"/>
              <w:left w:val="single" w:sz="12" w:space="0" w:color="auto"/>
              <w:bottom w:val="single" w:sz="12" w:space="0" w:color="auto"/>
              <w:right w:val="nil"/>
            </w:tcBorders>
          </w:tcPr>
          <w:p w14:paraId="53B6BCF2" w14:textId="77777777" w:rsidR="00583A67" w:rsidRDefault="00583A67" w:rsidP="00DC5041">
            <w:pPr>
              <w:ind w:left="360"/>
              <w:jc w:val="both"/>
              <w:rPr>
                <w:rFonts w:ascii="Arial" w:eastAsia="Arial" w:hAnsi="Arial" w:cs="Arial"/>
                <w:sz w:val="20"/>
                <w:szCs w:val="20"/>
              </w:rPr>
            </w:pPr>
          </w:p>
          <w:p w14:paraId="247B798E" w14:textId="77777777" w:rsidR="00583A67" w:rsidRPr="00CA6868" w:rsidRDefault="00583A67" w:rsidP="00583A67">
            <w:pPr>
              <w:numPr>
                <w:ilvl w:val="0"/>
                <w:numId w:val="40"/>
              </w:numPr>
              <w:pBdr>
                <w:top w:val="nil"/>
                <w:left w:val="nil"/>
                <w:bottom w:val="nil"/>
                <w:right w:val="nil"/>
                <w:between w:val="nil"/>
              </w:pBdr>
              <w:spacing w:before="200" w:after="200" w:line="259" w:lineRule="auto"/>
              <w:jc w:val="both"/>
              <w:rPr>
                <w:rFonts w:ascii="Arial" w:eastAsia="Arial" w:hAnsi="Arial" w:cs="Arial"/>
                <w:b/>
                <w:color w:val="000000"/>
                <w:sz w:val="20"/>
                <w:szCs w:val="20"/>
              </w:rPr>
            </w:pPr>
            <w:r>
              <w:rPr>
                <w:rFonts w:ascii="Arial" w:eastAsia="Arial" w:hAnsi="Arial" w:cs="Arial"/>
                <w:color w:val="000000"/>
                <w:sz w:val="20"/>
                <w:szCs w:val="20"/>
              </w:rPr>
              <w:t>Moderate risk of morbidity from additional diagnostic testing or treatment</w:t>
            </w:r>
          </w:p>
        </w:tc>
        <w:tc>
          <w:tcPr>
            <w:tcW w:w="14760" w:type="dxa"/>
            <w:vMerge/>
            <w:tcBorders>
              <w:left w:val="nil"/>
            </w:tcBorders>
          </w:tcPr>
          <w:p w14:paraId="2FF30B7D" w14:textId="77777777" w:rsidR="00583A67" w:rsidRDefault="00583A67" w:rsidP="00DC5041">
            <w:pPr>
              <w:ind w:left="360"/>
              <w:jc w:val="both"/>
              <w:rPr>
                <w:rFonts w:ascii="Arial" w:eastAsia="Arial" w:hAnsi="Arial" w:cs="Arial"/>
                <w:sz w:val="20"/>
                <w:szCs w:val="20"/>
              </w:rPr>
            </w:pPr>
          </w:p>
        </w:tc>
      </w:tr>
      <w:tr w:rsidR="00583A67" w14:paraId="5803773B" w14:textId="77777777" w:rsidTr="00DC5041">
        <w:trPr>
          <w:trHeight w:val="1143"/>
        </w:trPr>
        <w:tc>
          <w:tcPr>
            <w:tcW w:w="1110" w:type="dxa"/>
            <w:tcBorders>
              <w:top w:val="single" w:sz="12" w:space="0" w:color="auto"/>
              <w:left w:val="nil"/>
              <w:bottom w:val="nil"/>
              <w:right w:val="single" w:sz="12" w:space="0" w:color="auto"/>
            </w:tcBorders>
          </w:tcPr>
          <w:p w14:paraId="6B6A3D6B" w14:textId="77777777" w:rsidR="00583A67" w:rsidRDefault="00583A67" w:rsidP="00DC5041">
            <w:pPr>
              <w:rPr>
                <w:rFonts w:ascii="Arial" w:eastAsia="Arial" w:hAnsi="Arial" w:cs="Arial"/>
                <w:b/>
                <w:sz w:val="20"/>
                <w:szCs w:val="20"/>
              </w:rPr>
            </w:pPr>
          </w:p>
          <w:p w14:paraId="65C31620" w14:textId="77777777" w:rsidR="00583A67" w:rsidRDefault="00583A67" w:rsidP="00DC5041">
            <w:pPr>
              <w:rPr>
                <w:rFonts w:ascii="Arial" w:eastAsia="Arial" w:hAnsi="Arial" w:cs="Arial"/>
                <w:b/>
                <w:sz w:val="20"/>
                <w:szCs w:val="20"/>
              </w:rPr>
            </w:pPr>
          </w:p>
          <w:p w14:paraId="0834A4F7" w14:textId="77777777" w:rsidR="00583A67" w:rsidRDefault="00583A67" w:rsidP="00DC5041">
            <w:pPr>
              <w:rPr>
                <w:rFonts w:ascii="Arial" w:eastAsia="Arial" w:hAnsi="Arial" w:cs="Arial"/>
                <w:b/>
                <w:sz w:val="20"/>
                <w:szCs w:val="20"/>
              </w:rPr>
            </w:pPr>
            <w:r>
              <w:rPr>
                <w:rFonts w:ascii="Arial" w:eastAsia="Arial" w:hAnsi="Arial" w:cs="Arial"/>
                <w:b/>
                <w:sz w:val="20"/>
                <w:szCs w:val="20"/>
              </w:rPr>
              <w:t>High</w:t>
            </w:r>
          </w:p>
        </w:tc>
        <w:tc>
          <w:tcPr>
            <w:tcW w:w="4410" w:type="dxa"/>
            <w:tcBorders>
              <w:top w:val="single" w:sz="12" w:space="0" w:color="auto"/>
              <w:left w:val="single" w:sz="12" w:space="0" w:color="auto"/>
              <w:bottom w:val="nil"/>
              <w:right w:val="nil"/>
            </w:tcBorders>
          </w:tcPr>
          <w:p w14:paraId="66A95B50" w14:textId="77777777" w:rsidR="00583A67" w:rsidRDefault="00583A67" w:rsidP="00DC5041">
            <w:pPr>
              <w:ind w:left="360"/>
              <w:jc w:val="both"/>
              <w:rPr>
                <w:rFonts w:ascii="Arial" w:eastAsia="Arial" w:hAnsi="Arial" w:cs="Arial"/>
                <w:sz w:val="20"/>
                <w:szCs w:val="20"/>
              </w:rPr>
            </w:pPr>
          </w:p>
          <w:p w14:paraId="0A210620" w14:textId="77777777" w:rsidR="00583A67" w:rsidRPr="00CA6868" w:rsidRDefault="00583A67" w:rsidP="00583A67">
            <w:pPr>
              <w:numPr>
                <w:ilvl w:val="0"/>
                <w:numId w:val="41"/>
              </w:numPr>
              <w:pBdr>
                <w:top w:val="nil"/>
                <w:left w:val="nil"/>
                <w:bottom w:val="nil"/>
                <w:right w:val="nil"/>
                <w:between w:val="nil"/>
              </w:pBdr>
              <w:spacing w:before="200" w:after="200" w:line="259" w:lineRule="auto"/>
              <w:jc w:val="both"/>
              <w:rPr>
                <w:rFonts w:ascii="Arial" w:eastAsia="Arial" w:hAnsi="Arial" w:cs="Arial"/>
                <w:b/>
                <w:color w:val="000000"/>
                <w:sz w:val="20"/>
                <w:szCs w:val="20"/>
              </w:rPr>
            </w:pPr>
            <w:r>
              <w:rPr>
                <w:rFonts w:ascii="Arial" w:eastAsia="Arial" w:hAnsi="Arial" w:cs="Arial"/>
                <w:color w:val="000000"/>
                <w:sz w:val="20"/>
                <w:szCs w:val="20"/>
              </w:rPr>
              <w:t xml:space="preserve">High risk of morbidity from additional diagnostic testing or treatment </w:t>
            </w:r>
          </w:p>
        </w:tc>
        <w:tc>
          <w:tcPr>
            <w:tcW w:w="14760" w:type="dxa"/>
            <w:vMerge/>
            <w:tcBorders>
              <w:left w:val="nil"/>
            </w:tcBorders>
          </w:tcPr>
          <w:p w14:paraId="2FF4A8FB" w14:textId="77777777" w:rsidR="00583A67" w:rsidRDefault="00583A67" w:rsidP="00DC5041">
            <w:pPr>
              <w:jc w:val="both"/>
              <w:rPr>
                <w:rFonts w:ascii="Arial" w:eastAsia="Arial" w:hAnsi="Arial" w:cs="Arial"/>
                <w:sz w:val="20"/>
                <w:szCs w:val="20"/>
              </w:rPr>
            </w:pPr>
          </w:p>
        </w:tc>
      </w:tr>
    </w:tbl>
    <w:p w14:paraId="1801E84E" w14:textId="77777777" w:rsidR="00583A67" w:rsidRDefault="00583A67" w:rsidP="00583A67">
      <w:pPr>
        <w:rPr>
          <w:b/>
        </w:rPr>
      </w:pPr>
      <w:r w:rsidRPr="00BB2D7C">
        <w:rPr>
          <w:b/>
          <w:noProof/>
        </w:rPr>
        <mc:AlternateContent>
          <mc:Choice Requires="wps">
            <w:drawing>
              <wp:anchor distT="45720" distB="45720" distL="114300" distR="114300" simplePos="0" relativeHeight="251660288" behindDoc="0" locked="0" layoutInCell="1" allowOverlap="1" wp14:anchorId="1AACAF1E" wp14:editId="0CBFA6BD">
                <wp:simplePos x="0" y="0"/>
                <wp:positionH relativeFrom="column">
                  <wp:posOffset>5265420</wp:posOffset>
                </wp:positionH>
                <wp:positionV relativeFrom="paragraph">
                  <wp:posOffset>260985</wp:posOffset>
                </wp:positionV>
                <wp:extent cx="2103120" cy="906780"/>
                <wp:effectExtent l="0" t="0" r="1143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3120" cy="906780"/>
                        </a:xfrm>
                        <a:prstGeom prst="rect">
                          <a:avLst/>
                        </a:prstGeom>
                        <a:solidFill>
                          <a:srgbClr val="FFFFFF"/>
                        </a:solidFill>
                        <a:ln w="9525">
                          <a:solidFill>
                            <a:srgbClr val="000000"/>
                          </a:solidFill>
                          <a:miter lim="800000"/>
                          <a:headEnd/>
                          <a:tailEnd/>
                        </a:ln>
                      </wps:spPr>
                      <wps:txbx>
                        <w:txbxContent>
                          <w:p w14:paraId="00C8FD39" w14:textId="77777777" w:rsidR="00583A67" w:rsidRPr="00BB2D7C" w:rsidRDefault="00583A67" w:rsidP="00583A67">
                            <w:pPr>
                              <w:spacing w:after="0" w:line="240" w:lineRule="auto"/>
                              <w:rPr>
                                <w:b/>
                                <w:bCs/>
                              </w:rPr>
                            </w:pPr>
                            <w:r w:rsidRPr="00BB2D7C">
                              <w:rPr>
                                <w:b/>
                                <w:bCs/>
                              </w:rPr>
                              <w:t>Minimal</w:t>
                            </w:r>
                            <w:r>
                              <w:rPr>
                                <w:b/>
                                <w:bCs/>
                              </w:rPr>
                              <w:t xml:space="preserve">     99202</w:t>
                            </w:r>
                            <w:r w:rsidRPr="00BB2D7C">
                              <w:rPr>
                                <w:b/>
                                <w:bCs/>
                              </w:rPr>
                              <w:t>/99212</w:t>
                            </w:r>
                          </w:p>
                          <w:p w14:paraId="39A72503" w14:textId="77777777" w:rsidR="00583A67" w:rsidRPr="00BB2D7C" w:rsidRDefault="00583A67" w:rsidP="00583A67">
                            <w:pPr>
                              <w:spacing w:after="0" w:line="240" w:lineRule="auto"/>
                              <w:rPr>
                                <w:b/>
                                <w:bCs/>
                              </w:rPr>
                            </w:pPr>
                            <w:r w:rsidRPr="00BB2D7C">
                              <w:rPr>
                                <w:b/>
                                <w:bCs/>
                              </w:rPr>
                              <w:t>Low</w:t>
                            </w:r>
                            <w:r>
                              <w:rPr>
                                <w:b/>
                                <w:bCs/>
                              </w:rPr>
                              <w:t xml:space="preserve">             </w:t>
                            </w:r>
                            <w:r w:rsidRPr="00BB2D7C">
                              <w:rPr>
                                <w:b/>
                                <w:bCs/>
                              </w:rPr>
                              <w:t>99203/99213</w:t>
                            </w:r>
                          </w:p>
                          <w:p w14:paraId="5C43AB7F" w14:textId="77777777" w:rsidR="00583A67" w:rsidRPr="00BB2D7C" w:rsidRDefault="00583A67" w:rsidP="00583A67">
                            <w:pPr>
                              <w:spacing w:after="0" w:line="240" w:lineRule="auto"/>
                              <w:rPr>
                                <w:b/>
                                <w:bCs/>
                              </w:rPr>
                            </w:pPr>
                            <w:proofErr w:type="gramStart"/>
                            <w:r w:rsidRPr="00BB2D7C">
                              <w:rPr>
                                <w:b/>
                                <w:bCs/>
                              </w:rPr>
                              <w:t>Moderate</w:t>
                            </w:r>
                            <w:r>
                              <w:rPr>
                                <w:b/>
                                <w:bCs/>
                              </w:rPr>
                              <w:t xml:space="preserve">  </w:t>
                            </w:r>
                            <w:r w:rsidRPr="00BB2D7C">
                              <w:rPr>
                                <w:b/>
                                <w:bCs/>
                              </w:rPr>
                              <w:t>99204</w:t>
                            </w:r>
                            <w:proofErr w:type="gramEnd"/>
                            <w:r w:rsidRPr="00BB2D7C">
                              <w:rPr>
                                <w:b/>
                                <w:bCs/>
                              </w:rPr>
                              <w:t>/99214</w:t>
                            </w:r>
                          </w:p>
                          <w:p w14:paraId="2B17106A" w14:textId="77777777" w:rsidR="00583A67" w:rsidRPr="00BB2D7C" w:rsidRDefault="00583A67" w:rsidP="00583A67">
                            <w:pPr>
                              <w:spacing w:after="0" w:line="240" w:lineRule="auto"/>
                              <w:rPr>
                                <w:b/>
                                <w:bCs/>
                              </w:rPr>
                            </w:pPr>
                            <w:r w:rsidRPr="00BB2D7C">
                              <w:rPr>
                                <w:b/>
                                <w:bCs/>
                              </w:rPr>
                              <w:t>High</w:t>
                            </w:r>
                            <w:r>
                              <w:rPr>
                                <w:b/>
                                <w:bCs/>
                              </w:rPr>
                              <w:t xml:space="preserve">            </w:t>
                            </w:r>
                            <w:r w:rsidRPr="00BB2D7C">
                              <w:rPr>
                                <w:b/>
                                <w:bCs/>
                              </w:rPr>
                              <w:t>99205-99215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AACAF1E" id="_x0000_t202" coordsize="21600,21600" o:spt="202" path="m,l,21600r21600,l21600,xe">
                <v:stroke joinstyle="miter"/>
                <v:path gradientshapeok="t" o:connecttype="rect"/>
              </v:shapetype>
              <v:shape id="Text Box 2" o:spid="_x0000_s1026" type="#_x0000_t202" style="position:absolute;margin-left:414.6pt;margin-top:20.55pt;width:165.6pt;height:71.4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">
                <v:textbox>
                  <w:txbxContent>
                    <w:p w14:paraId="00C8FD39" w14:textId="77777777" w:rsidR="00583A67" w:rsidRPr="00BB2D7C" w:rsidRDefault="00583A67" w:rsidP="00583A67">
                      <w:pPr>
                        <w:spacing w:after="0" w:line="240" w:lineRule="auto"/>
                        <w:rPr>
                          <w:b/>
                          <w:bCs/>
                        </w:rPr>
                      </w:pPr>
                      <w:r w:rsidRPr="00BB2D7C">
                        <w:rPr>
                          <w:b/>
                          <w:bCs/>
                        </w:rPr>
                        <w:t>Minimal</w:t>
                      </w:r>
                      <w:r>
                        <w:rPr>
                          <w:b/>
                          <w:bCs/>
                        </w:rPr>
                        <w:t xml:space="preserve">     99202</w:t>
                      </w:r>
                      <w:r w:rsidRPr="00BB2D7C">
                        <w:rPr>
                          <w:b/>
                          <w:bCs/>
                        </w:rPr>
                        <w:t>/99212</w:t>
                      </w:r>
                    </w:p>
                    <w:p w14:paraId="39A72503" w14:textId="77777777" w:rsidR="00583A67" w:rsidRPr="00BB2D7C" w:rsidRDefault="00583A67" w:rsidP="00583A67">
                      <w:pPr>
                        <w:spacing w:after="0" w:line="240" w:lineRule="auto"/>
                        <w:rPr>
                          <w:b/>
                          <w:bCs/>
                        </w:rPr>
                      </w:pPr>
                      <w:r w:rsidRPr="00BB2D7C">
                        <w:rPr>
                          <w:b/>
                          <w:bCs/>
                        </w:rPr>
                        <w:t>Low</w:t>
                      </w:r>
                      <w:r>
                        <w:rPr>
                          <w:b/>
                          <w:bCs/>
                        </w:rPr>
                        <w:t xml:space="preserve">             </w:t>
                      </w:r>
                      <w:r w:rsidRPr="00BB2D7C">
                        <w:rPr>
                          <w:b/>
                          <w:bCs/>
                        </w:rPr>
                        <w:t>99203/99213</w:t>
                      </w:r>
                    </w:p>
                    <w:p w14:paraId="5C43AB7F" w14:textId="77777777" w:rsidR="00583A67" w:rsidRPr="00BB2D7C" w:rsidRDefault="00583A67" w:rsidP="00583A67">
                      <w:pPr>
                        <w:spacing w:after="0" w:line="240" w:lineRule="auto"/>
                        <w:rPr>
                          <w:b/>
                          <w:bCs/>
                        </w:rPr>
                      </w:pPr>
                      <w:proofErr w:type="gramStart"/>
                      <w:r w:rsidRPr="00BB2D7C">
                        <w:rPr>
                          <w:b/>
                          <w:bCs/>
                        </w:rPr>
                        <w:t>Moderate</w:t>
                      </w:r>
                      <w:r>
                        <w:rPr>
                          <w:b/>
                          <w:bCs/>
                        </w:rPr>
                        <w:t xml:space="preserve">  </w:t>
                      </w:r>
                      <w:r w:rsidRPr="00BB2D7C">
                        <w:rPr>
                          <w:b/>
                          <w:bCs/>
                        </w:rPr>
                        <w:t>99204</w:t>
                      </w:r>
                      <w:proofErr w:type="gramEnd"/>
                      <w:r w:rsidRPr="00BB2D7C">
                        <w:rPr>
                          <w:b/>
                          <w:bCs/>
                        </w:rPr>
                        <w:t>/99214</w:t>
                      </w:r>
                    </w:p>
                    <w:p w14:paraId="2B17106A" w14:textId="77777777" w:rsidR="00583A67" w:rsidRPr="00BB2D7C" w:rsidRDefault="00583A67" w:rsidP="00583A67">
                      <w:pPr>
                        <w:spacing w:after="0" w:line="240" w:lineRule="auto"/>
                        <w:rPr>
                          <w:b/>
                          <w:bCs/>
                        </w:rPr>
                      </w:pPr>
                      <w:r w:rsidRPr="00BB2D7C">
                        <w:rPr>
                          <w:b/>
                          <w:bCs/>
                        </w:rPr>
                        <w:t>High</w:t>
                      </w:r>
                      <w:r>
                        <w:rPr>
                          <w:b/>
                          <w:bCs/>
                        </w:rPr>
                        <w:t xml:space="preserve">            </w:t>
                      </w:r>
                      <w:r w:rsidRPr="00BB2D7C">
                        <w:rPr>
                          <w:b/>
                          <w:bCs/>
                        </w:rPr>
                        <w:t>99205-99215</w:t>
                      </w:r>
                    </w:p>
                  </w:txbxContent>
                </v:textbox>
                <w10:wrap type="square"/>
              </v:shape>
            </w:pict>
          </mc:Fallback>
        </mc:AlternateContent>
      </w:r>
    </w:p>
    <w:p w14:paraId="1C39B1F5" w14:textId="77777777" w:rsidR="00583A67" w:rsidRPr="00826038" w:rsidRDefault="00583A67" w:rsidP="00583A67">
      <w:pPr>
        <w:rPr>
          <w:rFonts w:ascii="Arial" w:hAnsi="Arial" w:cs="Arial"/>
          <w:b/>
          <w:sz w:val="20"/>
          <w:szCs w:val="20"/>
        </w:rPr>
      </w:pPr>
      <w:r w:rsidRPr="00826038">
        <w:rPr>
          <w:rFonts w:ascii="Arial" w:hAnsi="Arial" w:cs="Arial"/>
          <w:b/>
          <w:sz w:val="20"/>
          <w:szCs w:val="20"/>
        </w:rPr>
        <w:t xml:space="preserve">Level of the Presenting Problem </w:t>
      </w:r>
      <w:r w:rsidRPr="00826038">
        <w:rPr>
          <w:rFonts w:ascii="Arial" w:hAnsi="Arial" w:cs="Arial"/>
          <w:sz w:val="20"/>
          <w:szCs w:val="20"/>
        </w:rPr>
        <w:t>(from Chart A)</w:t>
      </w:r>
      <w:r w:rsidRPr="00826038">
        <w:rPr>
          <w:rFonts w:ascii="Arial" w:hAnsi="Arial" w:cs="Arial"/>
          <w:b/>
          <w:sz w:val="20"/>
          <w:szCs w:val="20"/>
        </w:rPr>
        <w:t xml:space="preserve"> ________________________      </w:t>
      </w:r>
    </w:p>
    <w:p w14:paraId="6C6CD1A1" w14:textId="77777777" w:rsidR="00583A67" w:rsidRPr="00826038" w:rsidRDefault="00583A67" w:rsidP="00583A67">
      <w:pPr>
        <w:rPr>
          <w:rFonts w:ascii="Arial" w:hAnsi="Arial" w:cs="Arial"/>
          <w:b/>
          <w:sz w:val="20"/>
          <w:szCs w:val="20"/>
        </w:rPr>
      </w:pPr>
      <w:r w:rsidRPr="00826038">
        <w:rPr>
          <w:rFonts w:ascii="Arial" w:hAnsi="Arial" w:cs="Arial"/>
          <w:b/>
          <w:sz w:val="20"/>
          <w:szCs w:val="20"/>
        </w:rPr>
        <w:t xml:space="preserve">Level of Data </w:t>
      </w:r>
      <w:r w:rsidRPr="00826038">
        <w:rPr>
          <w:rFonts w:ascii="Arial" w:hAnsi="Arial" w:cs="Arial"/>
          <w:sz w:val="20"/>
          <w:szCs w:val="20"/>
        </w:rPr>
        <w:t xml:space="preserve">(from Chart B) </w:t>
      </w:r>
      <w:r w:rsidRPr="00826038">
        <w:rPr>
          <w:rFonts w:ascii="Arial" w:hAnsi="Arial" w:cs="Arial"/>
          <w:b/>
          <w:sz w:val="20"/>
          <w:szCs w:val="20"/>
        </w:rPr>
        <w:t>________________________________________</w:t>
      </w:r>
    </w:p>
    <w:p w14:paraId="25B2EE39" w14:textId="77777777" w:rsidR="00583A67" w:rsidRPr="00826038" w:rsidRDefault="00583A67" w:rsidP="00583A67">
      <w:pPr>
        <w:rPr>
          <w:rFonts w:ascii="Arial" w:hAnsi="Arial" w:cs="Arial"/>
          <w:b/>
          <w:sz w:val="20"/>
          <w:szCs w:val="20"/>
        </w:rPr>
      </w:pPr>
      <w:r w:rsidRPr="00826038">
        <w:rPr>
          <w:rFonts w:ascii="Arial" w:hAnsi="Arial" w:cs="Arial"/>
          <w:b/>
          <w:sz w:val="20"/>
          <w:szCs w:val="20"/>
        </w:rPr>
        <w:t xml:space="preserve">Level of Risk </w:t>
      </w:r>
      <w:r w:rsidRPr="00826038">
        <w:rPr>
          <w:rFonts w:ascii="Arial" w:hAnsi="Arial" w:cs="Arial"/>
          <w:sz w:val="20"/>
          <w:szCs w:val="20"/>
        </w:rPr>
        <w:t>(from Chart C)</w:t>
      </w:r>
      <w:r w:rsidRPr="00826038">
        <w:rPr>
          <w:rFonts w:ascii="Arial" w:hAnsi="Arial" w:cs="Arial"/>
          <w:b/>
          <w:sz w:val="20"/>
          <w:szCs w:val="20"/>
        </w:rPr>
        <w:t xml:space="preserve"> _________________________________________</w:t>
      </w:r>
    </w:p>
    <w:p w14:paraId="5C69C75D" w14:textId="77777777" w:rsidR="00583A67" w:rsidRDefault="00583A67" w:rsidP="00583A67">
      <w:pPr>
        <w:rPr>
          <w:rFonts w:ascii="Arial" w:hAnsi="Arial" w:cs="Arial"/>
          <w:sz w:val="20"/>
          <w:szCs w:val="20"/>
        </w:rPr>
      </w:pPr>
      <w:r w:rsidRPr="00826038">
        <w:rPr>
          <w:rFonts w:ascii="Arial" w:hAnsi="Arial" w:cs="Arial"/>
          <w:b/>
          <w:sz w:val="20"/>
          <w:szCs w:val="20"/>
        </w:rPr>
        <w:t>Overall level of MDM-</w:t>
      </w:r>
      <w:r w:rsidRPr="00826038">
        <w:rPr>
          <w:rFonts w:ascii="Arial" w:hAnsi="Arial" w:cs="Arial"/>
          <w:sz w:val="20"/>
          <w:szCs w:val="20"/>
        </w:rPr>
        <w:t xml:space="preserve">two of three categories above must be at a specific level to claim </w:t>
      </w:r>
    </w:p>
    <w:p w14:paraId="1A543961" w14:textId="2C29F6F6" w:rsidR="00BD34F3" w:rsidRPr="00BD34F3" w:rsidRDefault="00583A67" w:rsidP="00583A67">
      <w:pPr>
        <w:rPr>
          <w:rFonts w:ascii="Arial" w:hAnsi="Arial" w:cs="Arial"/>
          <w:b/>
          <w:sz w:val="20"/>
          <w:szCs w:val="20"/>
        </w:rPr>
      </w:pPr>
      <w:r w:rsidRPr="00826038">
        <w:rPr>
          <w:rFonts w:ascii="Arial" w:hAnsi="Arial" w:cs="Arial"/>
          <w:sz w:val="20"/>
          <w:szCs w:val="20"/>
        </w:rPr>
        <w:t>overall MDM at that level</w:t>
      </w:r>
      <w:r w:rsidRPr="00826038">
        <w:rPr>
          <w:rFonts w:ascii="Arial" w:hAnsi="Arial" w:cs="Arial"/>
          <w:b/>
          <w:sz w:val="20"/>
          <w:szCs w:val="20"/>
        </w:rPr>
        <w:t xml:space="preserve"> _______________</w:t>
      </w:r>
    </w:p>
    <w:p w14:paraId="58BF3090" w14:textId="77777777" w:rsidR="00583A67" w:rsidRDefault="00583A67" w:rsidP="00583A67">
      <w:pPr>
        <w:spacing w:after="0"/>
        <w:rPr>
          <w:b/>
        </w:rPr>
      </w:pPr>
    </w:p>
    <w:tbl>
      <w:tblPr>
        <w:tblStyle w:val="2"/>
        <w:tblW w:w="13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65"/>
        <w:gridCol w:w="5940"/>
        <w:gridCol w:w="1530"/>
      </w:tblGrid>
      <w:tr w:rsidR="00583A67" w14:paraId="6EC98A39" w14:textId="77777777" w:rsidTr="00DC5041">
        <w:tc>
          <w:tcPr>
            <w:tcW w:w="11605" w:type="dxa"/>
            <w:gridSpan w:val="2"/>
          </w:tcPr>
          <w:p w14:paraId="39B6F861" w14:textId="77777777" w:rsidR="00583A67" w:rsidRDefault="00583A67" w:rsidP="00DC5041">
            <w:pPr>
              <w:jc w:val="center"/>
              <w:rPr>
                <w:rFonts w:ascii="Arial" w:eastAsia="Arial" w:hAnsi="Arial" w:cs="Arial"/>
                <w:b/>
                <w:sz w:val="20"/>
                <w:szCs w:val="20"/>
              </w:rPr>
            </w:pPr>
            <w:r>
              <w:rPr>
                <w:rFonts w:ascii="Arial" w:eastAsia="Arial" w:hAnsi="Arial" w:cs="Arial"/>
                <w:b/>
                <w:sz w:val="20"/>
                <w:szCs w:val="20"/>
              </w:rPr>
              <w:t>Examples of patient management or conditions</w:t>
            </w:r>
          </w:p>
        </w:tc>
        <w:tc>
          <w:tcPr>
            <w:tcW w:w="1530" w:type="dxa"/>
          </w:tcPr>
          <w:p w14:paraId="3B636294" w14:textId="77777777" w:rsidR="00583A67" w:rsidRDefault="00583A67" w:rsidP="00DC5041">
            <w:pPr>
              <w:rPr>
                <w:rFonts w:ascii="Arial" w:eastAsia="Arial" w:hAnsi="Arial" w:cs="Arial"/>
                <w:b/>
                <w:sz w:val="20"/>
                <w:szCs w:val="20"/>
              </w:rPr>
            </w:pPr>
            <w:r>
              <w:rPr>
                <w:rFonts w:ascii="Arial" w:eastAsia="Arial" w:hAnsi="Arial" w:cs="Arial"/>
                <w:b/>
                <w:sz w:val="20"/>
                <w:szCs w:val="20"/>
              </w:rPr>
              <w:t>Level of Risk</w:t>
            </w:r>
          </w:p>
        </w:tc>
      </w:tr>
      <w:tr w:rsidR="00583A67" w14:paraId="14101DBF" w14:textId="77777777" w:rsidTr="00DC5041">
        <w:trPr>
          <w:trHeight w:val="540"/>
        </w:trPr>
        <w:tc>
          <w:tcPr>
            <w:tcW w:w="5665" w:type="dxa"/>
            <w:tcBorders>
              <w:right w:val="single" w:sz="4" w:space="0" w:color="FFFFFF"/>
            </w:tcBorders>
          </w:tcPr>
          <w:p w14:paraId="44C8B155" w14:textId="77777777" w:rsidR="00583A67" w:rsidRDefault="00583A67" w:rsidP="00583A67">
            <w:pPr>
              <w:keepNext/>
              <w:keepLines/>
              <w:widowControl w:val="0"/>
              <w:numPr>
                <w:ilvl w:val="0"/>
                <w:numId w:val="37"/>
              </w:numPr>
              <w:pBdr>
                <w:top w:val="nil"/>
                <w:left w:val="nil"/>
                <w:bottom w:val="nil"/>
                <w:right w:val="nil"/>
                <w:between w:val="nil"/>
              </w:pBdr>
              <w:spacing w:after="0" w:line="240" w:lineRule="auto"/>
              <w:ind w:left="450"/>
              <w:jc w:val="both"/>
              <w:rPr>
                <w:rFonts w:ascii="Arial" w:eastAsia="Arial" w:hAnsi="Arial" w:cs="Arial"/>
                <w:color w:val="000000"/>
                <w:sz w:val="20"/>
                <w:szCs w:val="20"/>
              </w:rPr>
            </w:pPr>
            <w:r>
              <w:rPr>
                <w:rFonts w:ascii="Arial" w:eastAsia="Arial" w:hAnsi="Arial" w:cs="Arial"/>
                <w:color w:val="000000"/>
                <w:sz w:val="20"/>
                <w:szCs w:val="20"/>
              </w:rPr>
              <w:t>Rest</w:t>
            </w:r>
          </w:p>
          <w:p w14:paraId="6247D0D6" w14:textId="77777777" w:rsidR="00583A67" w:rsidRDefault="00583A67" w:rsidP="00583A67">
            <w:pPr>
              <w:keepNext/>
              <w:keepLines/>
              <w:widowControl w:val="0"/>
              <w:numPr>
                <w:ilvl w:val="0"/>
                <w:numId w:val="37"/>
              </w:numPr>
              <w:pBdr>
                <w:top w:val="nil"/>
                <w:left w:val="nil"/>
                <w:bottom w:val="nil"/>
                <w:right w:val="nil"/>
                <w:between w:val="nil"/>
              </w:pBdr>
              <w:spacing w:after="0" w:line="240" w:lineRule="auto"/>
              <w:ind w:left="450"/>
              <w:jc w:val="both"/>
              <w:rPr>
                <w:rFonts w:ascii="Arial" w:eastAsia="Arial" w:hAnsi="Arial" w:cs="Arial"/>
                <w:color w:val="000000"/>
                <w:sz w:val="20"/>
                <w:szCs w:val="20"/>
              </w:rPr>
            </w:pPr>
            <w:r>
              <w:rPr>
                <w:rFonts w:ascii="Arial" w:eastAsia="Arial" w:hAnsi="Arial" w:cs="Arial"/>
                <w:color w:val="000000"/>
                <w:sz w:val="20"/>
                <w:szCs w:val="20"/>
              </w:rPr>
              <w:t>Gargles</w:t>
            </w:r>
          </w:p>
          <w:p w14:paraId="78237C1A" w14:textId="77777777" w:rsidR="00583A67" w:rsidRDefault="00583A67" w:rsidP="00583A67">
            <w:pPr>
              <w:keepNext/>
              <w:keepLines/>
              <w:widowControl w:val="0"/>
              <w:numPr>
                <w:ilvl w:val="0"/>
                <w:numId w:val="37"/>
              </w:numPr>
              <w:pBdr>
                <w:top w:val="nil"/>
                <w:left w:val="nil"/>
                <w:bottom w:val="nil"/>
                <w:right w:val="nil"/>
                <w:between w:val="nil"/>
              </w:pBdr>
              <w:spacing w:after="0" w:line="240" w:lineRule="auto"/>
              <w:ind w:left="450"/>
              <w:jc w:val="both"/>
              <w:rPr>
                <w:rFonts w:ascii="Arial" w:eastAsia="Arial" w:hAnsi="Arial" w:cs="Arial"/>
                <w:color w:val="000000"/>
                <w:sz w:val="20"/>
                <w:szCs w:val="20"/>
              </w:rPr>
            </w:pPr>
            <w:r>
              <w:rPr>
                <w:rFonts w:ascii="Arial" w:eastAsia="Arial" w:hAnsi="Arial" w:cs="Arial"/>
                <w:sz w:val="20"/>
                <w:szCs w:val="20"/>
              </w:rPr>
              <w:t>Insect bite</w:t>
            </w:r>
          </w:p>
          <w:p w14:paraId="045CF3E6" w14:textId="77777777" w:rsidR="00583A67" w:rsidRDefault="00583A67" w:rsidP="00583A67">
            <w:pPr>
              <w:keepNext/>
              <w:keepLines/>
              <w:widowControl w:val="0"/>
              <w:numPr>
                <w:ilvl w:val="0"/>
                <w:numId w:val="37"/>
              </w:numPr>
              <w:pBdr>
                <w:top w:val="nil"/>
                <w:left w:val="nil"/>
                <w:bottom w:val="nil"/>
                <w:right w:val="nil"/>
                <w:between w:val="nil"/>
              </w:pBdr>
              <w:spacing w:after="0" w:line="240" w:lineRule="auto"/>
              <w:ind w:left="450"/>
              <w:jc w:val="both"/>
              <w:rPr>
                <w:rFonts w:ascii="Arial" w:eastAsia="Arial" w:hAnsi="Arial" w:cs="Arial"/>
                <w:sz w:val="20"/>
                <w:szCs w:val="20"/>
              </w:rPr>
            </w:pPr>
            <w:r>
              <w:rPr>
                <w:rFonts w:ascii="Arial" w:eastAsia="Arial" w:hAnsi="Arial" w:cs="Arial"/>
                <w:sz w:val="20"/>
                <w:szCs w:val="20"/>
              </w:rPr>
              <w:t>Contusion</w:t>
            </w:r>
          </w:p>
          <w:p w14:paraId="7D057B2B" w14:textId="77777777" w:rsidR="00583A67" w:rsidRDefault="00583A67" w:rsidP="00583A67">
            <w:pPr>
              <w:keepNext/>
              <w:keepLines/>
              <w:widowControl w:val="0"/>
              <w:numPr>
                <w:ilvl w:val="0"/>
                <w:numId w:val="37"/>
              </w:numPr>
              <w:pBdr>
                <w:top w:val="nil"/>
                <w:left w:val="nil"/>
                <w:bottom w:val="nil"/>
                <w:right w:val="nil"/>
                <w:between w:val="nil"/>
              </w:pBdr>
              <w:spacing w:after="0" w:line="240" w:lineRule="auto"/>
              <w:ind w:left="450"/>
              <w:jc w:val="both"/>
              <w:rPr>
                <w:rFonts w:ascii="Arial" w:eastAsia="Arial" w:hAnsi="Arial" w:cs="Arial"/>
                <w:sz w:val="20"/>
                <w:szCs w:val="20"/>
              </w:rPr>
            </w:pPr>
            <w:r>
              <w:rPr>
                <w:rFonts w:ascii="Arial" w:eastAsia="Arial" w:hAnsi="Arial" w:cs="Arial"/>
                <w:sz w:val="20"/>
                <w:szCs w:val="20"/>
              </w:rPr>
              <w:t>Bruise</w:t>
            </w:r>
          </w:p>
        </w:tc>
        <w:tc>
          <w:tcPr>
            <w:tcW w:w="5940" w:type="dxa"/>
            <w:tcBorders>
              <w:left w:val="single" w:sz="4" w:space="0" w:color="FFFFFF"/>
            </w:tcBorders>
          </w:tcPr>
          <w:p w14:paraId="56531ECD" w14:textId="77777777" w:rsidR="00583A67" w:rsidRDefault="00583A67" w:rsidP="00583A67">
            <w:pPr>
              <w:keepNext/>
              <w:widowControl w:val="0"/>
              <w:numPr>
                <w:ilvl w:val="0"/>
                <w:numId w:val="37"/>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Elastic bandages</w:t>
            </w:r>
          </w:p>
          <w:p w14:paraId="4DD173D1" w14:textId="77777777" w:rsidR="00583A67" w:rsidRDefault="00583A67" w:rsidP="00583A67">
            <w:pPr>
              <w:keepNext/>
              <w:widowControl w:val="0"/>
              <w:numPr>
                <w:ilvl w:val="0"/>
                <w:numId w:val="37"/>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Superficial dressings</w:t>
            </w:r>
          </w:p>
          <w:p w14:paraId="7754EE7E" w14:textId="77777777" w:rsidR="00583A67" w:rsidRDefault="00583A67" w:rsidP="00583A67">
            <w:pPr>
              <w:keepNext/>
              <w:widowControl w:val="0"/>
              <w:numPr>
                <w:ilvl w:val="0"/>
                <w:numId w:val="37"/>
              </w:numPr>
              <w:pBdr>
                <w:top w:val="nil"/>
                <w:left w:val="nil"/>
                <w:bottom w:val="nil"/>
                <w:right w:val="nil"/>
                <w:between w:val="nil"/>
              </w:pBdr>
              <w:spacing w:after="0" w:line="240" w:lineRule="auto"/>
              <w:jc w:val="both"/>
              <w:rPr>
                <w:rFonts w:ascii="Arial" w:eastAsia="Arial" w:hAnsi="Arial" w:cs="Arial"/>
                <w:sz w:val="20"/>
                <w:szCs w:val="20"/>
              </w:rPr>
            </w:pPr>
            <w:r>
              <w:rPr>
                <w:rFonts w:ascii="Arial" w:eastAsia="Arial" w:hAnsi="Arial" w:cs="Arial"/>
                <w:sz w:val="20"/>
                <w:szCs w:val="20"/>
              </w:rPr>
              <w:t>Minor non-sutured laceration</w:t>
            </w:r>
          </w:p>
          <w:p w14:paraId="104E4240" w14:textId="77777777" w:rsidR="00583A67" w:rsidRDefault="00583A67" w:rsidP="00583A67">
            <w:pPr>
              <w:keepNext/>
              <w:widowControl w:val="0"/>
              <w:numPr>
                <w:ilvl w:val="0"/>
                <w:numId w:val="37"/>
              </w:numPr>
              <w:pBdr>
                <w:top w:val="nil"/>
                <w:left w:val="nil"/>
                <w:bottom w:val="nil"/>
                <w:right w:val="nil"/>
                <w:between w:val="nil"/>
              </w:pBdr>
              <w:spacing w:after="0" w:line="240" w:lineRule="auto"/>
              <w:jc w:val="both"/>
              <w:rPr>
                <w:rFonts w:ascii="Arial" w:eastAsia="Arial" w:hAnsi="Arial" w:cs="Arial"/>
                <w:sz w:val="20"/>
                <w:szCs w:val="20"/>
              </w:rPr>
            </w:pPr>
            <w:r>
              <w:rPr>
                <w:rFonts w:ascii="Arial" w:eastAsia="Arial" w:hAnsi="Arial" w:cs="Arial"/>
                <w:sz w:val="20"/>
                <w:szCs w:val="20"/>
              </w:rPr>
              <w:t>Abrasion</w:t>
            </w:r>
          </w:p>
        </w:tc>
        <w:tc>
          <w:tcPr>
            <w:tcW w:w="1530" w:type="dxa"/>
          </w:tcPr>
          <w:p w14:paraId="25504913" w14:textId="77777777" w:rsidR="00583A67" w:rsidRDefault="00583A67" w:rsidP="00DC5041">
            <w:pPr>
              <w:rPr>
                <w:rFonts w:ascii="Arial" w:eastAsia="Arial" w:hAnsi="Arial" w:cs="Arial"/>
                <w:b/>
                <w:sz w:val="20"/>
                <w:szCs w:val="20"/>
              </w:rPr>
            </w:pPr>
            <w:r>
              <w:rPr>
                <w:rFonts w:ascii="Arial" w:eastAsia="Arial" w:hAnsi="Arial" w:cs="Arial"/>
                <w:b/>
                <w:sz w:val="20"/>
                <w:szCs w:val="20"/>
              </w:rPr>
              <w:t>MINIMAL</w:t>
            </w:r>
          </w:p>
        </w:tc>
      </w:tr>
      <w:tr w:rsidR="00583A67" w14:paraId="003AE4F5" w14:textId="77777777" w:rsidTr="00DC5041">
        <w:trPr>
          <w:trHeight w:val="1385"/>
        </w:trPr>
        <w:tc>
          <w:tcPr>
            <w:tcW w:w="5665" w:type="dxa"/>
            <w:tcBorders>
              <w:right w:val="single" w:sz="4" w:space="0" w:color="FFFFFF"/>
            </w:tcBorders>
          </w:tcPr>
          <w:p w14:paraId="4951D292" w14:textId="77777777" w:rsidR="00583A67" w:rsidRDefault="00583A67" w:rsidP="00583A67">
            <w:pPr>
              <w:numPr>
                <w:ilvl w:val="0"/>
                <w:numId w:val="39"/>
              </w:numPr>
              <w:pBdr>
                <w:top w:val="nil"/>
                <w:left w:val="nil"/>
                <w:bottom w:val="nil"/>
                <w:right w:val="nil"/>
                <w:between w:val="nil"/>
              </w:pBdr>
              <w:spacing w:after="0" w:line="259" w:lineRule="auto"/>
              <w:ind w:left="450"/>
              <w:jc w:val="both"/>
              <w:rPr>
                <w:rFonts w:ascii="Arial" w:eastAsia="Arial" w:hAnsi="Arial" w:cs="Arial"/>
                <w:color w:val="000000"/>
                <w:sz w:val="20"/>
                <w:szCs w:val="20"/>
                <w:highlight w:val="white"/>
              </w:rPr>
            </w:pPr>
            <w:r>
              <w:rPr>
                <w:rFonts w:ascii="Arial" w:eastAsia="Arial" w:hAnsi="Arial" w:cs="Arial"/>
                <w:color w:val="000000"/>
                <w:sz w:val="20"/>
                <w:szCs w:val="20"/>
                <w:highlight w:val="white"/>
              </w:rPr>
              <w:t>Over-the-counter drugs</w:t>
            </w:r>
          </w:p>
          <w:p w14:paraId="63080EFE" w14:textId="77777777" w:rsidR="00583A67" w:rsidRDefault="00583A67" w:rsidP="00583A67">
            <w:pPr>
              <w:numPr>
                <w:ilvl w:val="0"/>
                <w:numId w:val="39"/>
              </w:numPr>
              <w:pBdr>
                <w:top w:val="nil"/>
                <w:left w:val="nil"/>
                <w:bottom w:val="nil"/>
                <w:right w:val="nil"/>
                <w:between w:val="nil"/>
              </w:pBdr>
              <w:spacing w:after="0" w:line="259" w:lineRule="auto"/>
              <w:ind w:left="450"/>
              <w:jc w:val="both"/>
              <w:rPr>
                <w:rFonts w:ascii="Arial" w:eastAsia="Arial" w:hAnsi="Arial" w:cs="Arial"/>
                <w:color w:val="000000"/>
                <w:sz w:val="20"/>
                <w:szCs w:val="20"/>
                <w:highlight w:val="white"/>
              </w:rPr>
            </w:pPr>
            <w:r>
              <w:rPr>
                <w:rFonts w:ascii="Arial" w:eastAsia="Arial" w:hAnsi="Arial" w:cs="Arial"/>
                <w:color w:val="000000"/>
                <w:sz w:val="20"/>
                <w:szCs w:val="20"/>
                <w:highlight w:val="white"/>
              </w:rPr>
              <w:t>IV fluids w/o additives</w:t>
            </w:r>
          </w:p>
          <w:p w14:paraId="47340BF3" w14:textId="77777777" w:rsidR="00583A67" w:rsidRDefault="00583A67" w:rsidP="00583A67">
            <w:pPr>
              <w:numPr>
                <w:ilvl w:val="0"/>
                <w:numId w:val="39"/>
              </w:numPr>
              <w:pBdr>
                <w:top w:val="nil"/>
                <w:left w:val="nil"/>
                <w:bottom w:val="nil"/>
                <w:right w:val="nil"/>
                <w:between w:val="nil"/>
              </w:pBdr>
              <w:spacing w:after="0" w:line="259" w:lineRule="auto"/>
              <w:ind w:left="450"/>
              <w:jc w:val="both"/>
              <w:rPr>
                <w:rFonts w:ascii="Arial" w:eastAsia="Arial" w:hAnsi="Arial" w:cs="Arial"/>
                <w:color w:val="000000"/>
                <w:sz w:val="20"/>
                <w:szCs w:val="20"/>
                <w:highlight w:val="white"/>
              </w:rPr>
            </w:pPr>
            <w:r>
              <w:rPr>
                <w:rFonts w:ascii="Arial" w:eastAsia="Arial" w:hAnsi="Arial" w:cs="Arial"/>
                <w:color w:val="000000"/>
                <w:sz w:val="20"/>
                <w:szCs w:val="20"/>
                <w:highlight w:val="white"/>
              </w:rPr>
              <w:t>Vaccine injection</w:t>
            </w:r>
          </w:p>
          <w:p w14:paraId="32BB55C6" w14:textId="77777777" w:rsidR="00583A67" w:rsidRDefault="00583A67" w:rsidP="00583A67">
            <w:pPr>
              <w:numPr>
                <w:ilvl w:val="0"/>
                <w:numId w:val="39"/>
              </w:numPr>
              <w:pBdr>
                <w:top w:val="nil"/>
                <w:left w:val="nil"/>
                <w:bottom w:val="nil"/>
                <w:right w:val="nil"/>
                <w:between w:val="nil"/>
              </w:pBdr>
              <w:spacing w:after="0" w:line="240" w:lineRule="auto"/>
              <w:ind w:left="450"/>
              <w:jc w:val="both"/>
              <w:rPr>
                <w:rFonts w:ascii="Arial" w:eastAsia="Arial" w:hAnsi="Arial" w:cs="Arial"/>
                <w:color w:val="000000"/>
                <w:sz w:val="20"/>
                <w:szCs w:val="20"/>
                <w:highlight w:val="white"/>
              </w:rPr>
            </w:pPr>
            <w:r>
              <w:rPr>
                <w:rFonts w:ascii="Arial" w:eastAsia="Arial" w:hAnsi="Arial" w:cs="Arial"/>
                <w:color w:val="000000"/>
                <w:sz w:val="20"/>
                <w:szCs w:val="20"/>
                <w:highlight w:val="white"/>
              </w:rPr>
              <w:t>PT/OT</w:t>
            </w:r>
          </w:p>
          <w:p w14:paraId="57D6675E" w14:textId="77777777" w:rsidR="00583A67" w:rsidRPr="003B650D" w:rsidRDefault="00583A67" w:rsidP="00583A67">
            <w:pPr>
              <w:numPr>
                <w:ilvl w:val="0"/>
                <w:numId w:val="39"/>
              </w:numPr>
              <w:pBdr>
                <w:top w:val="nil"/>
                <w:left w:val="nil"/>
                <w:bottom w:val="nil"/>
                <w:right w:val="nil"/>
                <w:between w:val="nil"/>
              </w:pBdr>
              <w:spacing w:after="0" w:line="240" w:lineRule="auto"/>
              <w:ind w:left="450"/>
              <w:jc w:val="both"/>
              <w:rPr>
                <w:rFonts w:ascii="Arial" w:eastAsia="Arial" w:hAnsi="Arial" w:cs="Arial"/>
                <w:color w:val="000000"/>
                <w:sz w:val="20"/>
                <w:szCs w:val="20"/>
                <w:highlight w:val="white"/>
              </w:rPr>
            </w:pPr>
            <w:r>
              <w:rPr>
                <w:rFonts w:ascii="Arial" w:eastAsia="Arial" w:hAnsi="Arial" w:cs="Arial"/>
                <w:color w:val="000000"/>
                <w:sz w:val="20"/>
                <w:szCs w:val="20"/>
                <w:highlight w:val="white"/>
              </w:rPr>
              <w:t>Stable chronic low back pain</w:t>
            </w:r>
          </w:p>
        </w:tc>
        <w:tc>
          <w:tcPr>
            <w:tcW w:w="5940" w:type="dxa"/>
            <w:tcBorders>
              <w:left w:val="single" w:sz="4" w:space="0" w:color="FFFFFF"/>
            </w:tcBorders>
          </w:tcPr>
          <w:p w14:paraId="57486434" w14:textId="77777777" w:rsidR="00583A67" w:rsidRDefault="00583A67" w:rsidP="00583A67">
            <w:pPr>
              <w:numPr>
                <w:ilvl w:val="0"/>
                <w:numId w:val="39"/>
              </w:numPr>
              <w:pBdr>
                <w:top w:val="nil"/>
                <w:left w:val="nil"/>
                <w:bottom w:val="nil"/>
                <w:right w:val="nil"/>
                <w:between w:val="nil"/>
              </w:pBdr>
              <w:spacing w:after="0" w:line="259" w:lineRule="auto"/>
              <w:jc w:val="both"/>
              <w:rPr>
                <w:rFonts w:ascii="Arial" w:eastAsia="Arial" w:hAnsi="Arial" w:cs="Arial"/>
                <w:color w:val="000000"/>
                <w:sz w:val="20"/>
                <w:szCs w:val="20"/>
                <w:highlight w:val="white"/>
              </w:rPr>
            </w:pPr>
            <w:r>
              <w:rPr>
                <w:rFonts w:ascii="Arial" w:eastAsia="Arial" w:hAnsi="Arial" w:cs="Arial"/>
                <w:color w:val="000000"/>
                <w:sz w:val="20"/>
                <w:szCs w:val="20"/>
                <w:highlight w:val="white"/>
              </w:rPr>
              <w:t>Minor surgery w/o identified risk factors</w:t>
            </w:r>
          </w:p>
          <w:p w14:paraId="0F38FDAE" w14:textId="77777777" w:rsidR="00583A67" w:rsidRDefault="00583A67" w:rsidP="00583A67">
            <w:pPr>
              <w:numPr>
                <w:ilvl w:val="0"/>
                <w:numId w:val="39"/>
              </w:numPr>
              <w:pBdr>
                <w:top w:val="nil"/>
                <w:left w:val="nil"/>
                <w:bottom w:val="nil"/>
                <w:right w:val="nil"/>
                <w:between w:val="nil"/>
              </w:pBdr>
              <w:spacing w:after="0" w:line="259" w:lineRule="auto"/>
              <w:jc w:val="both"/>
              <w:rPr>
                <w:rFonts w:ascii="Arial" w:eastAsia="Arial" w:hAnsi="Arial" w:cs="Arial"/>
                <w:color w:val="000000"/>
                <w:sz w:val="20"/>
                <w:szCs w:val="20"/>
                <w:highlight w:val="white"/>
              </w:rPr>
            </w:pPr>
            <w:r>
              <w:rPr>
                <w:rFonts w:ascii="Arial" w:eastAsia="Arial" w:hAnsi="Arial" w:cs="Arial"/>
                <w:color w:val="000000"/>
                <w:sz w:val="20"/>
                <w:szCs w:val="20"/>
                <w:highlight w:val="white"/>
              </w:rPr>
              <w:t>Superficial burn</w:t>
            </w:r>
          </w:p>
          <w:p w14:paraId="1868A713" w14:textId="77777777" w:rsidR="00583A67" w:rsidRDefault="00583A67" w:rsidP="00583A67">
            <w:pPr>
              <w:numPr>
                <w:ilvl w:val="0"/>
                <w:numId w:val="39"/>
              </w:numPr>
              <w:pBdr>
                <w:top w:val="nil"/>
                <w:left w:val="nil"/>
                <w:bottom w:val="nil"/>
                <w:right w:val="nil"/>
                <w:between w:val="nil"/>
              </w:pBdr>
              <w:spacing w:after="0" w:line="240" w:lineRule="auto"/>
              <w:jc w:val="both"/>
              <w:rPr>
                <w:rFonts w:ascii="Arial" w:eastAsia="Arial" w:hAnsi="Arial" w:cs="Arial"/>
                <w:color w:val="000000"/>
                <w:sz w:val="20"/>
                <w:szCs w:val="20"/>
                <w:highlight w:val="white"/>
              </w:rPr>
            </w:pPr>
            <w:r>
              <w:rPr>
                <w:rFonts w:ascii="Arial" w:eastAsia="Arial" w:hAnsi="Arial" w:cs="Arial"/>
                <w:color w:val="000000"/>
                <w:sz w:val="20"/>
                <w:szCs w:val="20"/>
                <w:highlight w:val="white"/>
              </w:rPr>
              <w:t>Simple sprain/strain (Grade 1)</w:t>
            </w:r>
          </w:p>
          <w:p w14:paraId="01DE337C" w14:textId="77777777" w:rsidR="00583A67" w:rsidRDefault="00583A67" w:rsidP="00583A67">
            <w:pPr>
              <w:numPr>
                <w:ilvl w:val="0"/>
                <w:numId w:val="39"/>
              </w:numPr>
              <w:pBdr>
                <w:top w:val="nil"/>
                <w:left w:val="nil"/>
                <w:bottom w:val="nil"/>
                <w:right w:val="nil"/>
                <w:between w:val="nil"/>
              </w:pBdr>
              <w:spacing w:after="0" w:line="240" w:lineRule="auto"/>
              <w:jc w:val="both"/>
              <w:rPr>
                <w:rFonts w:ascii="Arial" w:eastAsia="Arial" w:hAnsi="Arial" w:cs="Arial"/>
                <w:sz w:val="20"/>
                <w:szCs w:val="20"/>
                <w:highlight w:val="white"/>
              </w:rPr>
            </w:pPr>
            <w:r>
              <w:rPr>
                <w:rFonts w:ascii="Arial" w:eastAsia="Arial" w:hAnsi="Arial" w:cs="Arial"/>
                <w:sz w:val="20"/>
                <w:szCs w:val="20"/>
                <w:highlight w:val="white"/>
              </w:rPr>
              <w:t>Simple laceration repair</w:t>
            </w:r>
          </w:p>
          <w:p w14:paraId="4469DCA3" w14:textId="77777777" w:rsidR="00583A67" w:rsidRDefault="00583A67" w:rsidP="00583A67">
            <w:pPr>
              <w:numPr>
                <w:ilvl w:val="0"/>
                <w:numId w:val="39"/>
              </w:numPr>
              <w:pBdr>
                <w:top w:val="nil"/>
                <w:left w:val="nil"/>
                <w:bottom w:val="nil"/>
                <w:right w:val="nil"/>
                <w:between w:val="nil"/>
              </w:pBdr>
              <w:spacing w:after="0" w:line="240" w:lineRule="auto"/>
              <w:jc w:val="both"/>
              <w:rPr>
                <w:rFonts w:ascii="Arial" w:eastAsia="Arial" w:hAnsi="Arial" w:cs="Arial"/>
                <w:sz w:val="20"/>
                <w:szCs w:val="20"/>
                <w:highlight w:val="white"/>
              </w:rPr>
            </w:pPr>
            <w:r>
              <w:rPr>
                <w:rFonts w:ascii="Arial" w:eastAsia="Arial" w:hAnsi="Arial" w:cs="Arial"/>
                <w:sz w:val="20"/>
                <w:szCs w:val="20"/>
                <w:highlight w:val="white"/>
              </w:rPr>
              <w:t>Superficial foreign body</w:t>
            </w:r>
          </w:p>
        </w:tc>
        <w:tc>
          <w:tcPr>
            <w:tcW w:w="1530" w:type="dxa"/>
          </w:tcPr>
          <w:p w14:paraId="2C4222B9" w14:textId="77777777" w:rsidR="00583A67" w:rsidRDefault="00583A67" w:rsidP="00DC5041">
            <w:pPr>
              <w:rPr>
                <w:rFonts w:ascii="Arial" w:eastAsia="Arial" w:hAnsi="Arial" w:cs="Arial"/>
                <w:b/>
                <w:sz w:val="20"/>
                <w:szCs w:val="20"/>
              </w:rPr>
            </w:pPr>
            <w:r>
              <w:rPr>
                <w:rFonts w:ascii="Arial" w:eastAsia="Arial" w:hAnsi="Arial" w:cs="Arial"/>
                <w:b/>
                <w:sz w:val="20"/>
                <w:szCs w:val="20"/>
              </w:rPr>
              <w:t>LOW</w:t>
            </w:r>
          </w:p>
        </w:tc>
      </w:tr>
      <w:tr w:rsidR="00583A67" w14:paraId="460BA4BC" w14:textId="77777777" w:rsidTr="00DC5041">
        <w:trPr>
          <w:trHeight w:val="2670"/>
        </w:trPr>
        <w:tc>
          <w:tcPr>
            <w:tcW w:w="5665" w:type="dxa"/>
            <w:tcBorders>
              <w:right w:val="single" w:sz="4" w:space="0" w:color="FFFFFF"/>
            </w:tcBorders>
          </w:tcPr>
          <w:p w14:paraId="6E6E44FF" w14:textId="77777777" w:rsidR="00583A67" w:rsidRDefault="00583A67" w:rsidP="00583A67">
            <w:pPr>
              <w:numPr>
                <w:ilvl w:val="0"/>
                <w:numId w:val="36"/>
              </w:numPr>
              <w:pBdr>
                <w:top w:val="nil"/>
                <w:left w:val="nil"/>
                <w:bottom w:val="nil"/>
                <w:right w:val="nil"/>
                <w:between w:val="nil"/>
              </w:pBdr>
              <w:spacing w:after="0" w:line="240" w:lineRule="auto"/>
              <w:ind w:left="450"/>
              <w:jc w:val="both"/>
              <w:rPr>
                <w:rFonts w:ascii="Arial" w:eastAsia="Arial" w:hAnsi="Arial" w:cs="Arial"/>
                <w:color w:val="000000"/>
                <w:sz w:val="20"/>
                <w:szCs w:val="20"/>
                <w:highlight w:val="white"/>
              </w:rPr>
            </w:pPr>
            <w:r>
              <w:rPr>
                <w:rFonts w:ascii="Arial" w:eastAsia="Arial" w:hAnsi="Arial" w:cs="Arial"/>
                <w:color w:val="000000"/>
                <w:sz w:val="20"/>
                <w:szCs w:val="20"/>
                <w:highlight w:val="white"/>
              </w:rPr>
              <w:lastRenderedPageBreak/>
              <w:t>Prescription drug management (new, increase, decrease, discontinue, decision to refill)</w:t>
            </w:r>
          </w:p>
          <w:p w14:paraId="1759DB1C" w14:textId="77777777" w:rsidR="00583A67" w:rsidRDefault="00583A67" w:rsidP="00583A67">
            <w:pPr>
              <w:numPr>
                <w:ilvl w:val="0"/>
                <w:numId w:val="36"/>
              </w:numPr>
              <w:pBdr>
                <w:top w:val="nil"/>
                <w:left w:val="nil"/>
                <w:bottom w:val="nil"/>
                <w:right w:val="nil"/>
                <w:between w:val="nil"/>
              </w:pBdr>
              <w:spacing w:after="0" w:line="240" w:lineRule="auto"/>
              <w:ind w:left="450"/>
              <w:jc w:val="both"/>
              <w:rPr>
                <w:rFonts w:ascii="Arial" w:eastAsia="Arial" w:hAnsi="Arial" w:cs="Arial"/>
                <w:color w:val="000000"/>
                <w:sz w:val="20"/>
                <w:szCs w:val="20"/>
                <w:highlight w:val="white"/>
              </w:rPr>
            </w:pPr>
            <w:r>
              <w:rPr>
                <w:rFonts w:ascii="Arial" w:eastAsia="Arial" w:hAnsi="Arial" w:cs="Arial"/>
                <w:color w:val="000000"/>
                <w:sz w:val="20"/>
                <w:szCs w:val="20"/>
                <w:highlight w:val="white"/>
              </w:rPr>
              <w:t>IV fluids w/ additive(s)</w:t>
            </w:r>
          </w:p>
          <w:p w14:paraId="6D377565" w14:textId="77777777" w:rsidR="00583A67" w:rsidRDefault="00583A67" w:rsidP="00583A67">
            <w:pPr>
              <w:numPr>
                <w:ilvl w:val="0"/>
                <w:numId w:val="36"/>
              </w:numPr>
              <w:pBdr>
                <w:top w:val="nil"/>
                <w:left w:val="nil"/>
                <w:bottom w:val="nil"/>
                <w:right w:val="nil"/>
                <w:between w:val="nil"/>
              </w:pBdr>
              <w:spacing w:after="0" w:line="240" w:lineRule="auto"/>
              <w:ind w:left="450"/>
              <w:jc w:val="both"/>
              <w:rPr>
                <w:rFonts w:ascii="Arial" w:eastAsia="Arial" w:hAnsi="Arial" w:cs="Arial"/>
                <w:color w:val="000000"/>
                <w:sz w:val="20"/>
                <w:szCs w:val="20"/>
                <w:highlight w:val="white"/>
              </w:rPr>
            </w:pPr>
            <w:r>
              <w:rPr>
                <w:rFonts w:ascii="Arial" w:eastAsia="Arial" w:hAnsi="Arial" w:cs="Arial"/>
                <w:color w:val="000000"/>
                <w:sz w:val="20"/>
                <w:szCs w:val="20"/>
                <w:highlight w:val="white"/>
              </w:rPr>
              <w:t>Therapeutic nuclear medicine</w:t>
            </w:r>
          </w:p>
          <w:p w14:paraId="039F94B0" w14:textId="77777777" w:rsidR="00583A67" w:rsidRDefault="00583A67" w:rsidP="00583A67">
            <w:pPr>
              <w:numPr>
                <w:ilvl w:val="0"/>
                <w:numId w:val="36"/>
              </w:numPr>
              <w:pBdr>
                <w:top w:val="nil"/>
                <w:left w:val="nil"/>
                <w:bottom w:val="nil"/>
                <w:right w:val="nil"/>
                <w:between w:val="nil"/>
              </w:pBdr>
              <w:spacing w:after="0" w:line="240" w:lineRule="auto"/>
              <w:ind w:left="450"/>
              <w:jc w:val="both"/>
              <w:rPr>
                <w:rFonts w:ascii="Arial" w:eastAsia="Arial" w:hAnsi="Arial" w:cs="Arial"/>
                <w:color w:val="000000"/>
                <w:sz w:val="20"/>
                <w:szCs w:val="20"/>
                <w:highlight w:val="white"/>
              </w:rPr>
            </w:pPr>
            <w:r>
              <w:rPr>
                <w:rFonts w:ascii="Arial" w:eastAsia="Arial" w:hAnsi="Arial" w:cs="Arial"/>
                <w:color w:val="000000"/>
                <w:sz w:val="20"/>
                <w:szCs w:val="20"/>
                <w:highlight w:val="white"/>
              </w:rPr>
              <w:t xml:space="preserve">Chronic pain w/ exacerbation &amp;/or side effects of </w:t>
            </w:r>
            <w:proofErr w:type="spellStart"/>
            <w:r>
              <w:rPr>
                <w:rFonts w:ascii="Arial" w:eastAsia="Arial" w:hAnsi="Arial" w:cs="Arial"/>
                <w:color w:val="000000"/>
                <w:sz w:val="20"/>
                <w:szCs w:val="20"/>
                <w:highlight w:val="white"/>
              </w:rPr>
              <w:t>tx</w:t>
            </w:r>
            <w:proofErr w:type="spellEnd"/>
          </w:p>
          <w:p w14:paraId="1C17D41E" w14:textId="77777777" w:rsidR="00583A67" w:rsidRDefault="00583A67" w:rsidP="00583A67">
            <w:pPr>
              <w:numPr>
                <w:ilvl w:val="0"/>
                <w:numId w:val="36"/>
              </w:numPr>
              <w:pBdr>
                <w:top w:val="nil"/>
                <w:left w:val="nil"/>
                <w:bottom w:val="nil"/>
                <w:right w:val="nil"/>
                <w:between w:val="nil"/>
              </w:pBdr>
              <w:spacing w:after="0" w:line="240" w:lineRule="auto"/>
              <w:ind w:left="450"/>
              <w:jc w:val="both"/>
              <w:rPr>
                <w:rFonts w:ascii="Arial" w:eastAsia="Arial" w:hAnsi="Arial" w:cs="Arial"/>
                <w:sz w:val="20"/>
                <w:szCs w:val="20"/>
                <w:highlight w:val="white"/>
              </w:rPr>
            </w:pPr>
            <w:r>
              <w:rPr>
                <w:rFonts w:ascii="Arial" w:eastAsia="Arial" w:hAnsi="Arial" w:cs="Arial"/>
                <w:color w:val="000000"/>
                <w:sz w:val="20"/>
                <w:szCs w:val="20"/>
                <w:highlight w:val="white"/>
              </w:rPr>
              <w:t>New</w:t>
            </w:r>
            <w:r>
              <w:rPr>
                <w:rFonts w:ascii="Arial" w:eastAsia="Arial" w:hAnsi="Arial" w:cs="Arial"/>
                <w:sz w:val="20"/>
                <w:szCs w:val="20"/>
                <w:highlight w:val="white"/>
              </w:rPr>
              <w:t xml:space="preserve"> neurologic complaints in extremity (numbness, tingling)</w:t>
            </w:r>
          </w:p>
          <w:p w14:paraId="593154DE" w14:textId="77777777" w:rsidR="00583A67" w:rsidRDefault="00583A67" w:rsidP="00583A67">
            <w:pPr>
              <w:numPr>
                <w:ilvl w:val="0"/>
                <w:numId w:val="36"/>
              </w:numPr>
              <w:pBdr>
                <w:top w:val="nil"/>
                <w:left w:val="nil"/>
                <w:bottom w:val="nil"/>
                <w:right w:val="nil"/>
                <w:between w:val="nil"/>
              </w:pBdr>
              <w:spacing w:after="0" w:line="240" w:lineRule="auto"/>
              <w:ind w:left="450"/>
              <w:jc w:val="both"/>
              <w:rPr>
                <w:rFonts w:ascii="Arial" w:eastAsia="Arial" w:hAnsi="Arial" w:cs="Arial"/>
                <w:sz w:val="20"/>
                <w:szCs w:val="20"/>
                <w:highlight w:val="white"/>
              </w:rPr>
            </w:pPr>
            <w:r>
              <w:rPr>
                <w:rFonts w:ascii="Arial" w:eastAsia="Arial" w:hAnsi="Arial" w:cs="Arial"/>
                <w:sz w:val="20"/>
                <w:szCs w:val="20"/>
                <w:highlight w:val="white"/>
              </w:rPr>
              <w:t>Disability counseling &amp;/or work restrictions</w:t>
            </w:r>
          </w:p>
          <w:p w14:paraId="5491BDE9" w14:textId="77777777" w:rsidR="00583A67" w:rsidRDefault="00583A67" w:rsidP="00583A67">
            <w:pPr>
              <w:numPr>
                <w:ilvl w:val="0"/>
                <w:numId w:val="36"/>
              </w:numPr>
              <w:pBdr>
                <w:top w:val="nil"/>
                <w:left w:val="nil"/>
                <w:bottom w:val="nil"/>
                <w:right w:val="nil"/>
                <w:between w:val="nil"/>
              </w:pBdr>
              <w:spacing w:after="0" w:line="240" w:lineRule="auto"/>
              <w:ind w:left="450"/>
              <w:jc w:val="both"/>
              <w:rPr>
                <w:rFonts w:ascii="Arial" w:eastAsia="Arial" w:hAnsi="Arial" w:cs="Arial"/>
                <w:sz w:val="20"/>
                <w:szCs w:val="20"/>
                <w:highlight w:val="white"/>
              </w:rPr>
            </w:pPr>
            <w:r>
              <w:rPr>
                <w:rFonts w:ascii="Arial" w:eastAsia="Arial" w:hAnsi="Arial" w:cs="Arial"/>
                <w:sz w:val="20"/>
                <w:szCs w:val="20"/>
                <w:highlight w:val="white"/>
              </w:rPr>
              <w:t>Inability to return to work, requiring detailed functional improvement plan</w:t>
            </w:r>
          </w:p>
          <w:p w14:paraId="762F77BF" w14:textId="77777777" w:rsidR="00583A67" w:rsidRDefault="00583A67" w:rsidP="00583A67">
            <w:pPr>
              <w:numPr>
                <w:ilvl w:val="0"/>
                <w:numId w:val="36"/>
              </w:numPr>
              <w:pBdr>
                <w:top w:val="nil"/>
                <w:left w:val="nil"/>
                <w:bottom w:val="nil"/>
                <w:right w:val="nil"/>
                <w:between w:val="nil"/>
              </w:pBdr>
              <w:spacing w:after="0" w:line="240" w:lineRule="auto"/>
              <w:ind w:left="450"/>
              <w:jc w:val="both"/>
              <w:rPr>
                <w:rFonts w:ascii="Arial" w:eastAsia="Arial" w:hAnsi="Arial" w:cs="Arial"/>
                <w:sz w:val="20"/>
                <w:szCs w:val="20"/>
                <w:highlight w:val="white"/>
              </w:rPr>
            </w:pPr>
            <w:r>
              <w:rPr>
                <w:rFonts w:ascii="Arial" w:eastAsia="Arial" w:hAnsi="Arial" w:cs="Arial"/>
                <w:sz w:val="20"/>
                <w:szCs w:val="20"/>
                <w:highlight w:val="white"/>
              </w:rPr>
              <w:t xml:space="preserve">Dx/ </w:t>
            </w:r>
            <w:proofErr w:type="spellStart"/>
            <w:r>
              <w:rPr>
                <w:rFonts w:ascii="Arial" w:eastAsia="Arial" w:hAnsi="Arial" w:cs="Arial"/>
                <w:sz w:val="20"/>
                <w:szCs w:val="20"/>
                <w:highlight w:val="white"/>
              </w:rPr>
              <w:t>tx</w:t>
            </w:r>
            <w:proofErr w:type="spellEnd"/>
            <w:r>
              <w:rPr>
                <w:rFonts w:ascii="Arial" w:eastAsia="Arial" w:hAnsi="Arial" w:cs="Arial"/>
                <w:sz w:val="20"/>
                <w:szCs w:val="20"/>
                <w:highlight w:val="white"/>
              </w:rPr>
              <w:t xml:space="preserve"> </w:t>
            </w:r>
            <w:proofErr w:type="gramStart"/>
            <w:r>
              <w:rPr>
                <w:rFonts w:ascii="Arial" w:eastAsia="Arial" w:hAnsi="Arial" w:cs="Arial"/>
                <w:sz w:val="20"/>
                <w:szCs w:val="20"/>
                <w:highlight w:val="white"/>
              </w:rPr>
              <w:t>significantly</w:t>
            </w:r>
            <w:proofErr w:type="gramEnd"/>
            <w:r>
              <w:rPr>
                <w:rFonts w:ascii="Arial" w:eastAsia="Arial" w:hAnsi="Arial" w:cs="Arial"/>
                <w:sz w:val="20"/>
                <w:szCs w:val="20"/>
                <w:highlight w:val="white"/>
              </w:rPr>
              <w:t xml:space="preserve"> limited by social determinants of health</w:t>
            </w:r>
          </w:p>
          <w:p w14:paraId="1611CE01" w14:textId="77777777" w:rsidR="00583A67" w:rsidRPr="00364EA3" w:rsidRDefault="00583A67" w:rsidP="00DC5041">
            <w:pPr>
              <w:pBdr>
                <w:top w:val="nil"/>
                <w:left w:val="nil"/>
                <w:bottom w:val="nil"/>
                <w:right w:val="nil"/>
                <w:between w:val="nil"/>
              </w:pBdr>
              <w:ind w:left="450"/>
              <w:jc w:val="both"/>
              <w:rPr>
                <w:rFonts w:ascii="Arial" w:eastAsia="Arial" w:hAnsi="Arial" w:cs="Arial"/>
                <w:sz w:val="20"/>
                <w:szCs w:val="20"/>
                <w:highlight w:val="white"/>
              </w:rPr>
            </w:pPr>
          </w:p>
        </w:tc>
        <w:tc>
          <w:tcPr>
            <w:tcW w:w="5940" w:type="dxa"/>
            <w:tcBorders>
              <w:left w:val="single" w:sz="4" w:space="0" w:color="FFFFFF"/>
            </w:tcBorders>
          </w:tcPr>
          <w:p w14:paraId="4418BA54" w14:textId="77777777" w:rsidR="00583A67" w:rsidRDefault="00583A67" w:rsidP="00583A67">
            <w:pPr>
              <w:numPr>
                <w:ilvl w:val="0"/>
                <w:numId w:val="36"/>
              </w:numPr>
              <w:pBdr>
                <w:top w:val="nil"/>
                <w:left w:val="nil"/>
                <w:bottom w:val="nil"/>
                <w:right w:val="nil"/>
                <w:between w:val="nil"/>
              </w:pBdr>
              <w:spacing w:after="0" w:line="240" w:lineRule="auto"/>
              <w:jc w:val="both"/>
              <w:rPr>
                <w:rFonts w:ascii="Arial" w:eastAsia="Arial" w:hAnsi="Arial" w:cs="Arial"/>
                <w:color w:val="000000"/>
                <w:sz w:val="20"/>
                <w:szCs w:val="20"/>
                <w:highlight w:val="white"/>
              </w:rPr>
            </w:pPr>
            <w:r>
              <w:rPr>
                <w:rFonts w:ascii="Arial" w:eastAsia="Arial" w:hAnsi="Arial" w:cs="Arial"/>
                <w:color w:val="000000"/>
                <w:sz w:val="20"/>
                <w:szCs w:val="20"/>
                <w:highlight w:val="white"/>
              </w:rPr>
              <w:t>Minor surgery w/ identified risk factors</w:t>
            </w:r>
          </w:p>
          <w:p w14:paraId="03B10AAD" w14:textId="77777777" w:rsidR="00583A67" w:rsidRDefault="00583A67" w:rsidP="00583A67">
            <w:pPr>
              <w:numPr>
                <w:ilvl w:val="0"/>
                <w:numId w:val="36"/>
              </w:numPr>
              <w:pBdr>
                <w:top w:val="nil"/>
                <w:left w:val="nil"/>
                <w:bottom w:val="nil"/>
                <w:right w:val="nil"/>
                <w:between w:val="nil"/>
              </w:pBdr>
              <w:spacing w:after="0" w:line="240" w:lineRule="auto"/>
              <w:jc w:val="both"/>
              <w:rPr>
                <w:rFonts w:ascii="Arial" w:eastAsia="Arial" w:hAnsi="Arial" w:cs="Arial"/>
                <w:color w:val="000000"/>
                <w:sz w:val="20"/>
                <w:szCs w:val="20"/>
                <w:highlight w:val="white"/>
              </w:rPr>
            </w:pPr>
            <w:r>
              <w:rPr>
                <w:rFonts w:ascii="Arial" w:eastAsia="Arial" w:hAnsi="Arial" w:cs="Arial"/>
                <w:color w:val="000000"/>
                <w:sz w:val="20"/>
                <w:szCs w:val="20"/>
                <w:highlight w:val="white"/>
              </w:rPr>
              <w:t>Elective major surgery w/o identified risk factors</w:t>
            </w:r>
          </w:p>
          <w:p w14:paraId="39F34060" w14:textId="77777777" w:rsidR="00583A67" w:rsidRDefault="00583A67" w:rsidP="00583A67">
            <w:pPr>
              <w:numPr>
                <w:ilvl w:val="0"/>
                <w:numId w:val="36"/>
              </w:numPr>
              <w:pBdr>
                <w:top w:val="nil"/>
                <w:left w:val="nil"/>
                <w:bottom w:val="nil"/>
                <w:right w:val="nil"/>
                <w:between w:val="nil"/>
              </w:pBdr>
              <w:spacing w:after="0" w:line="240" w:lineRule="auto"/>
              <w:jc w:val="both"/>
              <w:rPr>
                <w:rFonts w:ascii="Arial" w:eastAsia="Arial" w:hAnsi="Arial" w:cs="Arial"/>
                <w:color w:val="000000"/>
                <w:sz w:val="20"/>
                <w:szCs w:val="20"/>
                <w:highlight w:val="white"/>
              </w:rPr>
            </w:pPr>
            <w:r>
              <w:rPr>
                <w:rFonts w:ascii="Arial" w:eastAsia="Arial" w:hAnsi="Arial" w:cs="Arial"/>
                <w:color w:val="000000"/>
                <w:sz w:val="20"/>
                <w:szCs w:val="20"/>
                <w:highlight w:val="white"/>
              </w:rPr>
              <w:t>Partial thickness burn &lt; 10% total body surface area</w:t>
            </w:r>
          </w:p>
          <w:p w14:paraId="43F97F30" w14:textId="77777777" w:rsidR="00583A67" w:rsidRDefault="00583A67" w:rsidP="00583A67">
            <w:pPr>
              <w:numPr>
                <w:ilvl w:val="0"/>
                <w:numId w:val="36"/>
              </w:numPr>
              <w:pBdr>
                <w:top w:val="nil"/>
                <w:left w:val="nil"/>
                <w:bottom w:val="nil"/>
                <w:right w:val="nil"/>
                <w:between w:val="nil"/>
              </w:pBdr>
              <w:spacing w:after="0" w:line="240" w:lineRule="auto"/>
              <w:jc w:val="both"/>
              <w:rPr>
                <w:rFonts w:ascii="Arial" w:eastAsia="Arial" w:hAnsi="Arial" w:cs="Arial"/>
                <w:color w:val="000000"/>
                <w:sz w:val="20"/>
                <w:szCs w:val="20"/>
                <w:highlight w:val="white"/>
              </w:rPr>
            </w:pPr>
            <w:r>
              <w:rPr>
                <w:rFonts w:ascii="Arial" w:eastAsia="Arial" w:hAnsi="Arial" w:cs="Arial"/>
                <w:color w:val="000000"/>
                <w:sz w:val="20"/>
                <w:szCs w:val="20"/>
                <w:highlight w:val="white"/>
              </w:rPr>
              <w:t>Moderate sprain/strain (Grade 2)</w:t>
            </w:r>
          </w:p>
          <w:p w14:paraId="559125E2" w14:textId="77777777" w:rsidR="00583A67" w:rsidRDefault="00583A67" w:rsidP="00583A67">
            <w:pPr>
              <w:numPr>
                <w:ilvl w:val="0"/>
                <w:numId w:val="36"/>
              </w:numPr>
              <w:pBdr>
                <w:top w:val="nil"/>
                <w:left w:val="nil"/>
                <w:bottom w:val="nil"/>
                <w:right w:val="nil"/>
                <w:between w:val="nil"/>
              </w:pBdr>
              <w:spacing w:after="0" w:line="240" w:lineRule="auto"/>
              <w:jc w:val="both"/>
              <w:rPr>
                <w:rFonts w:ascii="Arial" w:eastAsia="Arial" w:hAnsi="Arial" w:cs="Arial"/>
                <w:color w:val="000000"/>
                <w:sz w:val="20"/>
                <w:szCs w:val="20"/>
                <w:highlight w:val="white"/>
              </w:rPr>
            </w:pPr>
            <w:r>
              <w:rPr>
                <w:rFonts w:ascii="Arial" w:eastAsia="Arial" w:hAnsi="Arial" w:cs="Arial"/>
                <w:color w:val="000000"/>
                <w:sz w:val="20"/>
                <w:szCs w:val="20"/>
                <w:highlight w:val="white"/>
              </w:rPr>
              <w:t>Torn ligament</w:t>
            </w:r>
          </w:p>
          <w:p w14:paraId="3C6739F3" w14:textId="77777777" w:rsidR="00583A67" w:rsidRDefault="00583A67" w:rsidP="00583A67">
            <w:pPr>
              <w:numPr>
                <w:ilvl w:val="0"/>
                <w:numId w:val="36"/>
              </w:numPr>
              <w:pBdr>
                <w:top w:val="nil"/>
                <w:left w:val="nil"/>
                <w:bottom w:val="nil"/>
                <w:right w:val="nil"/>
                <w:between w:val="nil"/>
              </w:pBdr>
              <w:spacing w:after="0" w:line="240" w:lineRule="auto"/>
              <w:jc w:val="both"/>
              <w:rPr>
                <w:rFonts w:ascii="Arial" w:eastAsia="Arial" w:hAnsi="Arial" w:cs="Arial"/>
                <w:color w:val="000000"/>
                <w:sz w:val="20"/>
                <w:szCs w:val="20"/>
                <w:highlight w:val="white"/>
              </w:rPr>
            </w:pPr>
            <w:r>
              <w:rPr>
                <w:rFonts w:ascii="Arial" w:eastAsia="Arial" w:hAnsi="Arial" w:cs="Arial"/>
                <w:color w:val="000000"/>
                <w:sz w:val="20"/>
                <w:szCs w:val="20"/>
                <w:highlight w:val="white"/>
              </w:rPr>
              <w:t>Closed fracture(s) or dislocation(s) w/o manipulation</w:t>
            </w:r>
          </w:p>
          <w:p w14:paraId="5F26F9DD" w14:textId="77777777" w:rsidR="00583A67" w:rsidRDefault="00583A67" w:rsidP="00583A67">
            <w:pPr>
              <w:numPr>
                <w:ilvl w:val="0"/>
                <w:numId w:val="36"/>
              </w:numPr>
              <w:pBdr>
                <w:top w:val="nil"/>
                <w:left w:val="nil"/>
                <w:bottom w:val="nil"/>
                <w:right w:val="nil"/>
                <w:between w:val="nil"/>
              </w:pBdr>
              <w:spacing w:after="0" w:line="240" w:lineRule="auto"/>
              <w:jc w:val="both"/>
              <w:rPr>
                <w:rFonts w:ascii="Arial" w:eastAsia="Arial" w:hAnsi="Arial" w:cs="Arial"/>
                <w:color w:val="000000"/>
                <w:sz w:val="20"/>
                <w:szCs w:val="20"/>
                <w:highlight w:val="white"/>
              </w:rPr>
            </w:pPr>
            <w:r>
              <w:rPr>
                <w:rFonts w:ascii="Arial" w:eastAsia="Arial" w:hAnsi="Arial" w:cs="Arial"/>
                <w:color w:val="000000"/>
                <w:sz w:val="20"/>
                <w:szCs w:val="20"/>
                <w:highlight w:val="white"/>
              </w:rPr>
              <w:t>Intermediate laceration repair</w:t>
            </w:r>
          </w:p>
          <w:p w14:paraId="754C8446" w14:textId="77777777" w:rsidR="00583A67" w:rsidRDefault="00583A67" w:rsidP="00583A67">
            <w:pPr>
              <w:numPr>
                <w:ilvl w:val="0"/>
                <w:numId w:val="36"/>
              </w:numPr>
              <w:pBdr>
                <w:top w:val="nil"/>
                <w:left w:val="nil"/>
                <w:bottom w:val="nil"/>
                <w:right w:val="nil"/>
                <w:between w:val="nil"/>
              </w:pBdr>
              <w:spacing w:after="0" w:line="240" w:lineRule="auto"/>
              <w:jc w:val="both"/>
              <w:rPr>
                <w:rFonts w:ascii="Arial" w:eastAsia="Arial" w:hAnsi="Arial" w:cs="Arial"/>
                <w:color w:val="000000"/>
                <w:sz w:val="20"/>
                <w:szCs w:val="20"/>
                <w:highlight w:val="white"/>
              </w:rPr>
            </w:pPr>
            <w:r>
              <w:rPr>
                <w:rFonts w:ascii="Arial" w:eastAsia="Arial" w:hAnsi="Arial" w:cs="Arial"/>
                <w:color w:val="000000"/>
                <w:sz w:val="20"/>
                <w:szCs w:val="20"/>
                <w:highlight w:val="white"/>
              </w:rPr>
              <w:t>Deep foreign body</w:t>
            </w:r>
          </w:p>
          <w:p w14:paraId="137B6E57" w14:textId="77777777" w:rsidR="00583A67" w:rsidRDefault="00583A67" w:rsidP="00583A67">
            <w:pPr>
              <w:numPr>
                <w:ilvl w:val="0"/>
                <w:numId w:val="36"/>
              </w:numPr>
              <w:pBdr>
                <w:top w:val="nil"/>
                <w:left w:val="nil"/>
                <w:bottom w:val="nil"/>
                <w:right w:val="nil"/>
                <w:between w:val="nil"/>
              </w:pBdr>
              <w:spacing w:after="0" w:line="240" w:lineRule="auto"/>
              <w:jc w:val="both"/>
              <w:rPr>
                <w:rFonts w:ascii="Arial" w:eastAsia="Arial" w:hAnsi="Arial" w:cs="Arial"/>
                <w:color w:val="000000"/>
                <w:sz w:val="20"/>
                <w:szCs w:val="20"/>
                <w:highlight w:val="white"/>
              </w:rPr>
            </w:pPr>
            <w:r>
              <w:rPr>
                <w:rFonts w:ascii="Arial" w:eastAsia="Arial" w:hAnsi="Arial" w:cs="Arial"/>
                <w:color w:val="000000"/>
                <w:sz w:val="20"/>
                <w:szCs w:val="20"/>
                <w:highlight w:val="white"/>
              </w:rPr>
              <w:t>Head injury w/ brief loss of consciousness</w:t>
            </w:r>
          </w:p>
          <w:p w14:paraId="0144AB4B" w14:textId="77777777" w:rsidR="00583A67" w:rsidRDefault="00583A67" w:rsidP="00DC5041">
            <w:pPr>
              <w:pBdr>
                <w:top w:val="nil"/>
                <w:left w:val="nil"/>
                <w:bottom w:val="nil"/>
                <w:right w:val="nil"/>
                <w:between w:val="nil"/>
              </w:pBdr>
              <w:ind w:left="720"/>
              <w:jc w:val="both"/>
              <w:rPr>
                <w:rFonts w:ascii="Arial" w:eastAsia="Arial" w:hAnsi="Arial" w:cs="Arial"/>
                <w:sz w:val="20"/>
                <w:szCs w:val="20"/>
                <w:highlight w:val="white"/>
              </w:rPr>
            </w:pPr>
          </w:p>
        </w:tc>
        <w:tc>
          <w:tcPr>
            <w:tcW w:w="1530" w:type="dxa"/>
          </w:tcPr>
          <w:p w14:paraId="426C0BC0" w14:textId="77777777" w:rsidR="00583A67" w:rsidRDefault="00583A67" w:rsidP="00DC5041">
            <w:pPr>
              <w:rPr>
                <w:rFonts w:ascii="Arial" w:eastAsia="Arial" w:hAnsi="Arial" w:cs="Arial"/>
                <w:b/>
                <w:sz w:val="20"/>
                <w:szCs w:val="20"/>
              </w:rPr>
            </w:pPr>
            <w:r>
              <w:rPr>
                <w:rFonts w:ascii="Arial" w:eastAsia="Arial" w:hAnsi="Arial" w:cs="Arial"/>
                <w:b/>
                <w:sz w:val="20"/>
                <w:szCs w:val="20"/>
              </w:rPr>
              <w:t>MODERATE</w:t>
            </w:r>
          </w:p>
        </w:tc>
      </w:tr>
      <w:tr w:rsidR="00583A67" w14:paraId="2FB9747F" w14:textId="77777777" w:rsidTr="00DC5041">
        <w:trPr>
          <w:trHeight w:val="2771"/>
        </w:trPr>
        <w:tc>
          <w:tcPr>
            <w:tcW w:w="5665" w:type="dxa"/>
            <w:tcBorders>
              <w:right w:val="single" w:sz="4" w:space="0" w:color="FFFFFF"/>
            </w:tcBorders>
          </w:tcPr>
          <w:p w14:paraId="47BB9963" w14:textId="77777777" w:rsidR="00583A67" w:rsidRDefault="00583A67" w:rsidP="00583A67">
            <w:pPr>
              <w:numPr>
                <w:ilvl w:val="0"/>
                <w:numId w:val="38"/>
              </w:numPr>
              <w:pBdr>
                <w:top w:val="nil"/>
                <w:left w:val="nil"/>
                <w:bottom w:val="nil"/>
                <w:right w:val="nil"/>
                <w:between w:val="nil"/>
              </w:pBdr>
              <w:spacing w:after="0" w:line="240" w:lineRule="auto"/>
              <w:ind w:left="450"/>
              <w:jc w:val="both"/>
              <w:rPr>
                <w:rFonts w:ascii="Arial" w:eastAsia="Arial" w:hAnsi="Arial" w:cs="Arial"/>
                <w:color w:val="000000"/>
                <w:sz w:val="20"/>
                <w:szCs w:val="20"/>
                <w:highlight w:val="white"/>
              </w:rPr>
            </w:pPr>
            <w:r>
              <w:rPr>
                <w:rFonts w:ascii="Arial" w:eastAsia="Arial" w:hAnsi="Arial" w:cs="Arial"/>
                <w:color w:val="000000"/>
                <w:sz w:val="20"/>
                <w:szCs w:val="20"/>
                <w:highlight w:val="white"/>
              </w:rPr>
              <w:t xml:space="preserve">Drug therapy </w:t>
            </w:r>
            <w:proofErr w:type="gramStart"/>
            <w:r>
              <w:rPr>
                <w:rFonts w:ascii="Arial" w:eastAsia="Arial" w:hAnsi="Arial" w:cs="Arial"/>
                <w:color w:val="000000"/>
                <w:sz w:val="20"/>
                <w:szCs w:val="20"/>
                <w:highlight w:val="white"/>
              </w:rPr>
              <w:t>requiring</w:t>
            </w:r>
            <w:proofErr w:type="gramEnd"/>
            <w:r>
              <w:rPr>
                <w:rFonts w:ascii="Arial" w:eastAsia="Arial" w:hAnsi="Arial" w:cs="Arial"/>
                <w:color w:val="000000"/>
                <w:sz w:val="20"/>
                <w:szCs w:val="20"/>
                <w:highlight w:val="white"/>
              </w:rPr>
              <w:t xml:space="preserve"> intensive monitoring for toxicity</w:t>
            </w:r>
          </w:p>
          <w:p w14:paraId="02F843AF" w14:textId="77777777" w:rsidR="00583A67" w:rsidRPr="003745C5" w:rsidRDefault="00583A67" w:rsidP="00583A67">
            <w:pPr>
              <w:numPr>
                <w:ilvl w:val="0"/>
                <w:numId w:val="38"/>
              </w:numPr>
              <w:pBdr>
                <w:top w:val="nil"/>
                <w:left w:val="nil"/>
                <w:bottom w:val="nil"/>
                <w:right w:val="nil"/>
                <w:between w:val="nil"/>
              </w:pBdr>
              <w:spacing w:after="0" w:line="240" w:lineRule="auto"/>
              <w:ind w:left="450"/>
              <w:jc w:val="both"/>
              <w:rPr>
                <w:rFonts w:ascii="Arial" w:eastAsia="Arial" w:hAnsi="Arial" w:cs="Arial"/>
                <w:color w:val="000000"/>
                <w:sz w:val="20"/>
                <w:szCs w:val="20"/>
                <w:highlight w:val="white"/>
              </w:rPr>
            </w:pPr>
            <w:r>
              <w:rPr>
                <w:rFonts w:ascii="Arial" w:eastAsia="Arial" w:hAnsi="Arial" w:cs="Arial"/>
                <w:color w:val="000000"/>
                <w:sz w:val="20"/>
                <w:szCs w:val="20"/>
                <w:highlight w:val="white"/>
              </w:rPr>
              <w:t>Parenteral controlled substances</w:t>
            </w:r>
          </w:p>
          <w:p w14:paraId="09494674" w14:textId="77777777" w:rsidR="00583A67" w:rsidRDefault="00583A67" w:rsidP="00583A67">
            <w:pPr>
              <w:numPr>
                <w:ilvl w:val="0"/>
                <w:numId w:val="38"/>
              </w:numPr>
              <w:pBdr>
                <w:top w:val="nil"/>
                <w:left w:val="nil"/>
                <w:bottom w:val="nil"/>
                <w:right w:val="nil"/>
                <w:between w:val="nil"/>
              </w:pBdr>
              <w:spacing w:after="0" w:line="240" w:lineRule="auto"/>
              <w:ind w:left="450"/>
              <w:jc w:val="both"/>
              <w:rPr>
                <w:rFonts w:ascii="Arial" w:eastAsia="Arial" w:hAnsi="Arial" w:cs="Arial"/>
                <w:color w:val="000000"/>
                <w:sz w:val="20"/>
                <w:szCs w:val="20"/>
                <w:highlight w:val="white"/>
              </w:rPr>
            </w:pPr>
            <w:r>
              <w:rPr>
                <w:rFonts w:ascii="Arial" w:eastAsia="Arial" w:hAnsi="Arial" w:cs="Arial"/>
                <w:color w:val="000000"/>
                <w:sz w:val="20"/>
                <w:szCs w:val="20"/>
                <w:highlight w:val="white"/>
              </w:rPr>
              <w:t>Tx plan for symptoms causing severe functional deficits w/o supporting physiological findings or verified related dx</w:t>
            </w:r>
          </w:p>
          <w:p w14:paraId="5B207442" w14:textId="77777777" w:rsidR="00583A67" w:rsidRDefault="00583A67" w:rsidP="00583A67">
            <w:pPr>
              <w:numPr>
                <w:ilvl w:val="0"/>
                <w:numId w:val="38"/>
              </w:numPr>
              <w:pBdr>
                <w:top w:val="nil"/>
                <w:left w:val="nil"/>
                <w:bottom w:val="nil"/>
                <w:right w:val="nil"/>
                <w:between w:val="nil"/>
              </w:pBdr>
              <w:spacing w:after="0" w:line="240" w:lineRule="auto"/>
              <w:ind w:left="450"/>
              <w:jc w:val="both"/>
              <w:rPr>
                <w:rFonts w:ascii="Arial" w:eastAsia="Arial" w:hAnsi="Arial" w:cs="Arial"/>
                <w:sz w:val="20"/>
                <w:szCs w:val="20"/>
                <w:highlight w:val="white"/>
              </w:rPr>
            </w:pPr>
            <w:r>
              <w:rPr>
                <w:rFonts w:ascii="Arial" w:eastAsia="Arial" w:hAnsi="Arial" w:cs="Arial"/>
                <w:sz w:val="20"/>
                <w:szCs w:val="20"/>
                <w:highlight w:val="white"/>
              </w:rPr>
              <w:t>Potential for significant permanent work restrictions or total disability</w:t>
            </w:r>
          </w:p>
          <w:p w14:paraId="0718E794" w14:textId="77777777" w:rsidR="00583A67" w:rsidRDefault="00583A67" w:rsidP="00583A67">
            <w:pPr>
              <w:numPr>
                <w:ilvl w:val="0"/>
                <w:numId w:val="38"/>
              </w:numPr>
              <w:pBdr>
                <w:top w:val="nil"/>
                <w:left w:val="nil"/>
                <w:bottom w:val="nil"/>
                <w:right w:val="nil"/>
                <w:between w:val="nil"/>
              </w:pBdr>
              <w:spacing w:after="0" w:line="240" w:lineRule="auto"/>
              <w:ind w:left="450"/>
              <w:jc w:val="both"/>
              <w:rPr>
                <w:rFonts w:ascii="Arial" w:eastAsia="Arial" w:hAnsi="Arial" w:cs="Arial"/>
                <w:sz w:val="20"/>
                <w:szCs w:val="20"/>
                <w:highlight w:val="white"/>
              </w:rPr>
            </w:pPr>
            <w:r>
              <w:rPr>
                <w:rFonts w:ascii="Arial" w:eastAsia="Arial" w:hAnsi="Arial" w:cs="Arial"/>
                <w:sz w:val="20"/>
                <w:szCs w:val="20"/>
                <w:highlight w:val="white"/>
              </w:rPr>
              <w:t>Decision not to resuscitate, or to de-escalate care due to poor prognosis</w:t>
            </w:r>
          </w:p>
          <w:p w14:paraId="6178DAA0" w14:textId="77777777" w:rsidR="00583A67" w:rsidRDefault="00583A67" w:rsidP="00583A67">
            <w:pPr>
              <w:numPr>
                <w:ilvl w:val="0"/>
                <w:numId w:val="38"/>
              </w:numPr>
              <w:pBdr>
                <w:top w:val="nil"/>
                <w:left w:val="nil"/>
                <w:bottom w:val="nil"/>
                <w:right w:val="nil"/>
                <w:between w:val="nil"/>
              </w:pBdr>
              <w:spacing w:after="0" w:line="240" w:lineRule="auto"/>
              <w:ind w:left="450"/>
              <w:jc w:val="both"/>
              <w:rPr>
                <w:rFonts w:ascii="Arial" w:eastAsia="Arial" w:hAnsi="Arial" w:cs="Arial"/>
                <w:sz w:val="20"/>
                <w:szCs w:val="20"/>
                <w:highlight w:val="white"/>
              </w:rPr>
            </w:pPr>
            <w:r>
              <w:rPr>
                <w:rFonts w:ascii="Arial" w:eastAsia="Arial" w:hAnsi="Arial" w:cs="Arial"/>
                <w:sz w:val="20"/>
                <w:szCs w:val="20"/>
                <w:highlight w:val="white"/>
              </w:rPr>
              <w:t xml:space="preserve">Management of addiction behavior or other significant psychiatric </w:t>
            </w:r>
            <w:proofErr w:type="gramStart"/>
            <w:r>
              <w:rPr>
                <w:rFonts w:ascii="Arial" w:eastAsia="Arial" w:hAnsi="Arial" w:cs="Arial"/>
                <w:sz w:val="20"/>
                <w:szCs w:val="20"/>
                <w:highlight w:val="white"/>
              </w:rPr>
              <w:t>condition</w:t>
            </w:r>
            <w:proofErr w:type="gramEnd"/>
          </w:p>
          <w:p w14:paraId="74681F5D" w14:textId="77777777" w:rsidR="00583A67" w:rsidRDefault="00583A67" w:rsidP="00DC5041">
            <w:pPr>
              <w:pBdr>
                <w:top w:val="nil"/>
                <w:left w:val="nil"/>
                <w:bottom w:val="nil"/>
                <w:right w:val="nil"/>
                <w:between w:val="nil"/>
              </w:pBdr>
              <w:jc w:val="both"/>
              <w:rPr>
                <w:rFonts w:ascii="Arial" w:eastAsia="Arial" w:hAnsi="Arial" w:cs="Arial"/>
                <w:sz w:val="20"/>
                <w:szCs w:val="20"/>
                <w:highlight w:val="white"/>
              </w:rPr>
            </w:pPr>
          </w:p>
        </w:tc>
        <w:tc>
          <w:tcPr>
            <w:tcW w:w="5940" w:type="dxa"/>
            <w:tcBorders>
              <w:left w:val="single" w:sz="4" w:space="0" w:color="FFFFFF"/>
            </w:tcBorders>
          </w:tcPr>
          <w:p w14:paraId="59881A8F" w14:textId="77777777" w:rsidR="00583A67" w:rsidRDefault="00583A67" w:rsidP="00583A67">
            <w:pPr>
              <w:numPr>
                <w:ilvl w:val="0"/>
                <w:numId w:val="38"/>
              </w:numPr>
              <w:pBdr>
                <w:top w:val="nil"/>
                <w:left w:val="nil"/>
                <w:bottom w:val="nil"/>
                <w:right w:val="nil"/>
                <w:between w:val="nil"/>
              </w:pBdr>
              <w:spacing w:after="0" w:line="240" w:lineRule="auto"/>
              <w:jc w:val="both"/>
              <w:rPr>
                <w:rFonts w:ascii="Arial" w:eastAsia="Arial" w:hAnsi="Arial" w:cs="Arial"/>
                <w:color w:val="000000"/>
                <w:sz w:val="20"/>
                <w:szCs w:val="20"/>
                <w:highlight w:val="white"/>
              </w:rPr>
            </w:pPr>
            <w:r>
              <w:rPr>
                <w:rFonts w:ascii="Arial" w:eastAsia="Arial" w:hAnsi="Arial" w:cs="Arial"/>
                <w:color w:val="000000"/>
                <w:sz w:val="20"/>
                <w:szCs w:val="20"/>
                <w:highlight w:val="white"/>
              </w:rPr>
              <w:t>Emergency major surgery or trauma</w:t>
            </w:r>
          </w:p>
          <w:p w14:paraId="556FCFD1" w14:textId="77777777" w:rsidR="00583A67" w:rsidRDefault="00583A67" w:rsidP="00583A67">
            <w:pPr>
              <w:numPr>
                <w:ilvl w:val="0"/>
                <w:numId w:val="38"/>
              </w:numPr>
              <w:pBdr>
                <w:top w:val="nil"/>
                <w:left w:val="nil"/>
                <w:bottom w:val="nil"/>
                <w:right w:val="nil"/>
                <w:between w:val="nil"/>
              </w:pBdr>
              <w:spacing w:after="0" w:line="240" w:lineRule="auto"/>
              <w:jc w:val="both"/>
              <w:rPr>
                <w:rFonts w:ascii="Arial" w:eastAsia="Arial" w:hAnsi="Arial" w:cs="Arial"/>
                <w:color w:val="000000"/>
                <w:sz w:val="20"/>
                <w:szCs w:val="20"/>
                <w:highlight w:val="white"/>
              </w:rPr>
            </w:pPr>
            <w:r>
              <w:rPr>
                <w:rFonts w:ascii="Arial" w:eastAsia="Arial" w:hAnsi="Arial" w:cs="Arial"/>
                <w:color w:val="000000"/>
                <w:sz w:val="20"/>
                <w:szCs w:val="20"/>
                <w:highlight w:val="white"/>
              </w:rPr>
              <w:t>Elective major surgery w/ identified risk factors</w:t>
            </w:r>
          </w:p>
          <w:p w14:paraId="3D846609" w14:textId="77777777" w:rsidR="00583A67" w:rsidRDefault="00583A67" w:rsidP="00583A67">
            <w:pPr>
              <w:numPr>
                <w:ilvl w:val="0"/>
                <w:numId w:val="38"/>
              </w:numPr>
              <w:pBdr>
                <w:top w:val="nil"/>
                <w:left w:val="nil"/>
                <w:bottom w:val="nil"/>
                <w:right w:val="nil"/>
                <w:between w:val="nil"/>
              </w:pBdr>
              <w:spacing w:after="0" w:line="240" w:lineRule="auto"/>
              <w:jc w:val="both"/>
              <w:rPr>
                <w:rFonts w:ascii="Arial" w:eastAsia="Arial" w:hAnsi="Arial" w:cs="Arial"/>
                <w:color w:val="000000"/>
                <w:sz w:val="20"/>
                <w:szCs w:val="20"/>
                <w:highlight w:val="white"/>
              </w:rPr>
            </w:pPr>
            <w:r>
              <w:rPr>
                <w:rFonts w:ascii="Arial" w:eastAsia="Arial" w:hAnsi="Arial" w:cs="Arial"/>
                <w:color w:val="000000"/>
                <w:sz w:val="20"/>
                <w:szCs w:val="20"/>
                <w:highlight w:val="white"/>
              </w:rPr>
              <w:t>Full-thickness burn</w:t>
            </w:r>
          </w:p>
          <w:p w14:paraId="1B4B2A55" w14:textId="77777777" w:rsidR="00583A67" w:rsidRPr="003745C5" w:rsidRDefault="00583A67" w:rsidP="00583A67">
            <w:pPr>
              <w:numPr>
                <w:ilvl w:val="0"/>
                <w:numId w:val="38"/>
              </w:numPr>
              <w:pBdr>
                <w:top w:val="nil"/>
                <w:left w:val="nil"/>
                <w:bottom w:val="nil"/>
                <w:right w:val="nil"/>
                <w:between w:val="nil"/>
              </w:pBdr>
              <w:spacing w:after="0" w:line="240" w:lineRule="auto"/>
              <w:jc w:val="both"/>
              <w:rPr>
                <w:rFonts w:ascii="Arial" w:eastAsia="Arial" w:hAnsi="Arial" w:cs="Arial"/>
                <w:color w:val="000000"/>
                <w:sz w:val="20"/>
                <w:szCs w:val="20"/>
                <w:highlight w:val="white"/>
              </w:rPr>
            </w:pPr>
            <w:r>
              <w:rPr>
                <w:rFonts w:ascii="Arial" w:eastAsia="Arial" w:hAnsi="Arial" w:cs="Arial"/>
                <w:color w:val="000000"/>
                <w:sz w:val="20"/>
                <w:szCs w:val="20"/>
                <w:highlight w:val="white"/>
              </w:rPr>
              <w:t xml:space="preserve">Partial thickness burn </w:t>
            </w:r>
            <w:r w:rsidRPr="001051C0">
              <w:rPr>
                <w:rFonts w:ascii="Arial" w:eastAsia="Arial" w:hAnsi="Arial" w:cs="Arial"/>
                <w:sz w:val="20"/>
                <w:szCs w:val="20"/>
                <w:highlight w:val="white"/>
                <w:u w:val="single"/>
              </w:rPr>
              <w:t>&gt;</w:t>
            </w:r>
            <w:r>
              <w:rPr>
                <w:rFonts w:ascii="Arial" w:eastAsia="Arial" w:hAnsi="Arial" w:cs="Arial"/>
                <w:sz w:val="20"/>
                <w:szCs w:val="20"/>
                <w:highlight w:val="white"/>
              </w:rPr>
              <w:t xml:space="preserve"> 10% total body surface areas</w:t>
            </w:r>
          </w:p>
          <w:p w14:paraId="2DA3C829" w14:textId="77777777" w:rsidR="00583A67" w:rsidRPr="003745C5" w:rsidRDefault="00583A67" w:rsidP="00583A67">
            <w:pPr>
              <w:numPr>
                <w:ilvl w:val="0"/>
                <w:numId w:val="38"/>
              </w:numPr>
              <w:pBdr>
                <w:top w:val="nil"/>
                <w:left w:val="nil"/>
                <w:bottom w:val="nil"/>
                <w:right w:val="nil"/>
                <w:between w:val="nil"/>
              </w:pBdr>
              <w:spacing w:after="0" w:line="240" w:lineRule="auto"/>
              <w:jc w:val="both"/>
              <w:rPr>
                <w:rFonts w:ascii="Arial" w:eastAsia="Arial" w:hAnsi="Arial" w:cs="Arial"/>
                <w:color w:val="000000"/>
                <w:sz w:val="20"/>
                <w:szCs w:val="20"/>
                <w:highlight w:val="white"/>
              </w:rPr>
            </w:pPr>
            <w:r>
              <w:rPr>
                <w:rFonts w:ascii="Arial" w:eastAsia="Arial" w:hAnsi="Arial" w:cs="Arial"/>
                <w:sz w:val="20"/>
                <w:szCs w:val="20"/>
                <w:highlight w:val="white"/>
              </w:rPr>
              <w:t>Complex sprain/strain (Grade 3)</w:t>
            </w:r>
          </w:p>
          <w:p w14:paraId="7F429918" w14:textId="77777777" w:rsidR="00583A67" w:rsidRPr="003745C5" w:rsidRDefault="00583A67" w:rsidP="00583A67">
            <w:pPr>
              <w:numPr>
                <w:ilvl w:val="0"/>
                <w:numId w:val="38"/>
              </w:numPr>
              <w:pBdr>
                <w:top w:val="nil"/>
                <w:left w:val="nil"/>
                <w:bottom w:val="nil"/>
                <w:right w:val="nil"/>
                <w:between w:val="nil"/>
              </w:pBdr>
              <w:spacing w:after="0" w:line="240" w:lineRule="auto"/>
              <w:jc w:val="both"/>
              <w:rPr>
                <w:rFonts w:ascii="Arial" w:eastAsia="Arial" w:hAnsi="Arial" w:cs="Arial"/>
                <w:color w:val="000000"/>
                <w:sz w:val="20"/>
                <w:szCs w:val="20"/>
                <w:highlight w:val="white"/>
              </w:rPr>
            </w:pPr>
            <w:r>
              <w:rPr>
                <w:rFonts w:ascii="Arial" w:eastAsia="Arial" w:hAnsi="Arial" w:cs="Arial"/>
                <w:sz w:val="20"/>
                <w:szCs w:val="20"/>
                <w:highlight w:val="white"/>
              </w:rPr>
              <w:t>Initial treatment of open fracture</w:t>
            </w:r>
          </w:p>
          <w:p w14:paraId="38F82382" w14:textId="77777777" w:rsidR="00583A67" w:rsidRDefault="00583A67" w:rsidP="00583A67">
            <w:pPr>
              <w:numPr>
                <w:ilvl w:val="0"/>
                <w:numId w:val="38"/>
              </w:numPr>
              <w:pBdr>
                <w:top w:val="nil"/>
                <w:left w:val="nil"/>
                <w:bottom w:val="nil"/>
                <w:right w:val="nil"/>
                <w:between w:val="nil"/>
              </w:pBdr>
              <w:spacing w:after="0" w:line="240" w:lineRule="auto"/>
              <w:jc w:val="both"/>
              <w:rPr>
                <w:rFonts w:ascii="Arial" w:eastAsia="Arial" w:hAnsi="Arial" w:cs="Arial"/>
                <w:color w:val="000000"/>
                <w:sz w:val="20"/>
                <w:szCs w:val="20"/>
                <w:highlight w:val="white"/>
              </w:rPr>
            </w:pPr>
            <w:r>
              <w:rPr>
                <w:rFonts w:ascii="Arial" w:eastAsia="Arial" w:hAnsi="Arial" w:cs="Arial"/>
                <w:sz w:val="20"/>
                <w:szCs w:val="20"/>
                <w:highlight w:val="white"/>
              </w:rPr>
              <w:t>Complex laceration repair</w:t>
            </w:r>
          </w:p>
          <w:p w14:paraId="2276FA62" w14:textId="77777777" w:rsidR="00583A67" w:rsidRDefault="00583A67" w:rsidP="00583A67">
            <w:pPr>
              <w:numPr>
                <w:ilvl w:val="0"/>
                <w:numId w:val="38"/>
              </w:numPr>
              <w:pBdr>
                <w:top w:val="nil"/>
                <w:left w:val="nil"/>
                <w:bottom w:val="nil"/>
                <w:right w:val="nil"/>
                <w:between w:val="nil"/>
              </w:pBdr>
              <w:spacing w:after="0" w:line="240" w:lineRule="auto"/>
              <w:jc w:val="both"/>
              <w:rPr>
                <w:rFonts w:ascii="Arial" w:eastAsia="Arial" w:hAnsi="Arial" w:cs="Arial"/>
                <w:color w:val="000000"/>
                <w:sz w:val="20"/>
                <w:szCs w:val="20"/>
                <w:highlight w:val="white"/>
              </w:rPr>
            </w:pPr>
            <w:r>
              <w:rPr>
                <w:rFonts w:ascii="Arial" w:eastAsia="Arial" w:hAnsi="Arial" w:cs="Arial"/>
                <w:color w:val="000000"/>
                <w:sz w:val="20"/>
                <w:szCs w:val="20"/>
                <w:highlight w:val="white"/>
              </w:rPr>
              <w:t>Initial loss of limb/digit</w:t>
            </w:r>
          </w:p>
          <w:p w14:paraId="4970585E" w14:textId="77777777" w:rsidR="00583A67" w:rsidRDefault="00583A67" w:rsidP="00583A67">
            <w:pPr>
              <w:numPr>
                <w:ilvl w:val="0"/>
                <w:numId w:val="38"/>
              </w:numPr>
              <w:pBdr>
                <w:top w:val="nil"/>
                <w:left w:val="nil"/>
                <w:bottom w:val="nil"/>
                <w:right w:val="nil"/>
                <w:between w:val="nil"/>
              </w:pBdr>
              <w:spacing w:after="0" w:line="240" w:lineRule="auto"/>
              <w:jc w:val="both"/>
              <w:rPr>
                <w:rFonts w:ascii="Arial" w:eastAsia="Arial" w:hAnsi="Arial" w:cs="Arial"/>
                <w:color w:val="000000"/>
                <w:sz w:val="20"/>
                <w:szCs w:val="20"/>
                <w:highlight w:val="white"/>
              </w:rPr>
            </w:pPr>
            <w:r>
              <w:rPr>
                <w:rFonts w:ascii="Arial" w:eastAsia="Arial" w:hAnsi="Arial" w:cs="Arial"/>
                <w:color w:val="000000"/>
                <w:sz w:val="20"/>
                <w:szCs w:val="20"/>
                <w:highlight w:val="white"/>
              </w:rPr>
              <w:t>Head injury w/ prolonged loss of consciousness</w:t>
            </w:r>
          </w:p>
          <w:p w14:paraId="75FAF506" w14:textId="77777777" w:rsidR="00583A67" w:rsidRDefault="00583A67" w:rsidP="00583A67">
            <w:pPr>
              <w:numPr>
                <w:ilvl w:val="0"/>
                <w:numId w:val="38"/>
              </w:numPr>
              <w:pBdr>
                <w:top w:val="nil"/>
                <w:left w:val="nil"/>
                <w:bottom w:val="nil"/>
                <w:right w:val="nil"/>
                <w:between w:val="nil"/>
              </w:pBdr>
              <w:spacing w:after="0" w:line="240" w:lineRule="auto"/>
              <w:jc w:val="both"/>
              <w:rPr>
                <w:rFonts w:ascii="Arial" w:eastAsia="Arial" w:hAnsi="Arial" w:cs="Arial"/>
                <w:sz w:val="20"/>
                <w:szCs w:val="20"/>
                <w:highlight w:val="white"/>
              </w:rPr>
            </w:pPr>
            <w:r>
              <w:rPr>
                <w:rFonts w:ascii="Arial" w:eastAsia="Arial" w:hAnsi="Arial" w:cs="Arial"/>
                <w:sz w:val="20"/>
                <w:szCs w:val="20"/>
                <w:highlight w:val="white"/>
              </w:rPr>
              <w:t>Abrupt change in neurological status</w:t>
            </w:r>
          </w:p>
        </w:tc>
        <w:tc>
          <w:tcPr>
            <w:tcW w:w="1530" w:type="dxa"/>
          </w:tcPr>
          <w:p w14:paraId="3796D015" w14:textId="77777777" w:rsidR="00583A67" w:rsidRDefault="00583A67" w:rsidP="00DC5041">
            <w:pPr>
              <w:rPr>
                <w:rFonts w:ascii="Arial" w:eastAsia="Arial" w:hAnsi="Arial" w:cs="Arial"/>
                <w:b/>
                <w:sz w:val="20"/>
                <w:szCs w:val="20"/>
              </w:rPr>
            </w:pPr>
            <w:r>
              <w:rPr>
                <w:rFonts w:ascii="Arial" w:eastAsia="Arial" w:hAnsi="Arial" w:cs="Arial"/>
                <w:b/>
                <w:sz w:val="20"/>
                <w:szCs w:val="20"/>
              </w:rPr>
              <w:t>HIGH</w:t>
            </w:r>
          </w:p>
        </w:tc>
      </w:tr>
    </w:tbl>
    <w:p w14:paraId="797A0005" w14:textId="77777777" w:rsidR="00583A67" w:rsidRDefault="00583A67" w:rsidP="00583A67">
      <w:pPr>
        <w:rPr>
          <w:rFonts w:ascii="Arial" w:eastAsia="Arial" w:hAnsi="Arial" w:cs="Arial"/>
          <w:b/>
          <w:sz w:val="20"/>
          <w:szCs w:val="20"/>
        </w:rPr>
      </w:pPr>
    </w:p>
    <w:p w14:paraId="585FBAB3" w14:textId="77777777" w:rsidR="00583A67" w:rsidRDefault="00583A67" w:rsidP="00583A67">
      <w:pPr>
        <w:rPr>
          <w:rFonts w:ascii="Arial" w:eastAsia="Arial" w:hAnsi="Arial" w:cs="Arial"/>
          <w:b/>
          <w:sz w:val="20"/>
          <w:szCs w:val="20"/>
        </w:rPr>
      </w:pPr>
      <w:r>
        <w:rPr>
          <w:rFonts w:ascii="Arial" w:eastAsia="Arial" w:hAnsi="Arial" w:cs="Arial"/>
          <w:b/>
          <w:sz w:val="20"/>
          <w:szCs w:val="20"/>
        </w:rPr>
        <w:t>Time-Based Coding</w:t>
      </w:r>
    </w:p>
    <w:p w14:paraId="6B8A3AAB" w14:textId="77777777" w:rsidR="00583A67" w:rsidRDefault="00583A67" w:rsidP="00583A67">
      <w:pPr>
        <w:rPr>
          <w:rFonts w:ascii="Arial" w:eastAsia="Arial" w:hAnsi="Arial" w:cs="Arial"/>
          <w:color w:val="333332"/>
          <w:sz w:val="20"/>
          <w:szCs w:val="20"/>
        </w:rPr>
      </w:pPr>
      <w:r>
        <w:rPr>
          <w:rFonts w:ascii="Arial" w:eastAsia="Arial" w:hAnsi="Arial" w:cs="Arial"/>
          <w:color w:val="333332"/>
          <w:sz w:val="20"/>
          <w:szCs w:val="20"/>
          <w:u w:val="single"/>
        </w:rPr>
        <w:t>Total Time on the Date of the Visit</w:t>
      </w:r>
      <w:r>
        <w:rPr>
          <w:rFonts w:ascii="Arial" w:eastAsia="Arial" w:hAnsi="Arial" w:cs="Arial"/>
          <w:color w:val="333332"/>
          <w:sz w:val="20"/>
          <w:szCs w:val="20"/>
        </w:rPr>
        <w:t xml:space="preserve"> – (99202-99205, 99212-99215) - For calculation purposes, time for these services is the total time on the date of the visit. It includes both the face-to-face and non-face-to-face time personally spent by the provider(s) on the day of the visit and includes time in activities that require the provider but does not include time in activities normally performed by clinical staﬀ.  </w:t>
      </w:r>
    </w:p>
    <w:p w14:paraId="30F9A390" w14:textId="77777777" w:rsidR="00583A67" w:rsidRDefault="00583A67" w:rsidP="00583A67">
      <w:pPr>
        <w:rPr>
          <w:rFonts w:ascii="Arial" w:eastAsia="Arial" w:hAnsi="Arial" w:cs="Arial"/>
          <w:color w:val="333332"/>
          <w:sz w:val="20"/>
          <w:szCs w:val="20"/>
        </w:rPr>
      </w:pPr>
    </w:p>
    <w:p w14:paraId="7404A573" w14:textId="77777777" w:rsidR="00583A67" w:rsidRDefault="00583A67" w:rsidP="00583A67">
      <w:pPr>
        <w:rPr>
          <w:rFonts w:ascii="Arial" w:eastAsia="Arial" w:hAnsi="Arial" w:cs="Arial"/>
          <w:b/>
          <w:sz w:val="20"/>
          <w:szCs w:val="20"/>
        </w:rPr>
      </w:pPr>
      <w:r>
        <w:rPr>
          <w:rFonts w:ascii="Arial" w:eastAsia="Arial" w:hAnsi="Arial" w:cs="Arial"/>
          <w:b/>
          <w:sz w:val="20"/>
          <w:szCs w:val="20"/>
        </w:rPr>
        <w:t xml:space="preserve">Provider time includes the following activities, when performed </w:t>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t>Provider time does not include:</w:t>
      </w:r>
    </w:p>
    <w:p w14:paraId="714C1A52" w14:textId="77777777" w:rsidR="00583A67" w:rsidRDefault="00583A67" w:rsidP="00583A67">
      <w:pPr>
        <w:rPr>
          <w:rFonts w:ascii="Arial" w:eastAsia="Arial" w:hAnsi="Arial" w:cs="Arial"/>
          <w:b/>
          <w:sz w:val="20"/>
          <w:szCs w:val="20"/>
        </w:rPr>
      </w:pPr>
      <w:r>
        <w:rPr>
          <w:rFonts w:ascii="Arial" w:eastAsia="Arial" w:hAnsi="Arial" w:cs="Arial"/>
          <w:b/>
          <w:sz w:val="20"/>
          <w:szCs w:val="20"/>
        </w:rPr>
        <w:t>and documented:</w:t>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t xml:space="preserve"> </w:t>
      </w:r>
    </w:p>
    <w:p w14:paraId="0F9AAB36" w14:textId="77777777" w:rsidR="00583A67" w:rsidRDefault="00583A67" w:rsidP="00583A67">
      <w:pPr>
        <w:rPr>
          <w:rFonts w:ascii="Arial" w:eastAsia="Arial" w:hAnsi="Arial" w:cs="Arial"/>
          <w:sz w:val="20"/>
          <w:szCs w:val="20"/>
        </w:rPr>
      </w:pPr>
      <w:r>
        <w:rPr>
          <w:rFonts w:ascii="Arial" w:eastAsia="Arial" w:hAnsi="Arial" w:cs="Arial"/>
          <w:sz w:val="20"/>
          <w:szCs w:val="20"/>
        </w:rPr>
        <w:lastRenderedPageBreak/>
        <w:t>• Preparing to see the patient such as reviewing the pt’s record</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Completing a WC-164</w:t>
      </w:r>
    </w:p>
    <w:p w14:paraId="3BA6EDFD" w14:textId="77777777" w:rsidR="00583A67" w:rsidRDefault="00583A67" w:rsidP="00583A67">
      <w:pPr>
        <w:rPr>
          <w:rFonts w:ascii="Arial" w:eastAsia="Arial" w:hAnsi="Arial" w:cs="Arial"/>
          <w:sz w:val="20"/>
          <w:szCs w:val="20"/>
        </w:rPr>
      </w:pPr>
      <w:r>
        <w:rPr>
          <w:rFonts w:ascii="Arial" w:eastAsia="Arial" w:hAnsi="Arial" w:cs="Arial"/>
          <w:sz w:val="20"/>
          <w:szCs w:val="20"/>
        </w:rPr>
        <w:t>• Obtaining and/or reviewing separately obtained history</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Activities related to QPOP</w:t>
      </w:r>
    </w:p>
    <w:p w14:paraId="0E04E5AB" w14:textId="77777777" w:rsidR="00583A67" w:rsidRDefault="00583A67" w:rsidP="00583A67">
      <w:pPr>
        <w:rPr>
          <w:rFonts w:ascii="Arial" w:eastAsia="Arial" w:hAnsi="Arial" w:cs="Arial"/>
          <w:sz w:val="20"/>
          <w:szCs w:val="20"/>
        </w:rPr>
      </w:pPr>
      <w:r>
        <w:rPr>
          <w:rFonts w:ascii="Arial" w:eastAsia="Arial" w:hAnsi="Arial" w:cs="Arial"/>
          <w:sz w:val="20"/>
          <w:szCs w:val="20"/>
        </w:rPr>
        <w:t>• Performing a medically appropriate history and examination</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Activities not included in the documentation</w:t>
      </w:r>
    </w:p>
    <w:p w14:paraId="6CEB9408" w14:textId="77777777" w:rsidR="00583A67" w:rsidRDefault="00583A67" w:rsidP="00583A67">
      <w:pPr>
        <w:rPr>
          <w:rFonts w:ascii="Arial" w:eastAsia="Arial" w:hAnsi="Arial" w:cs="Arial"/>
          <w:sz w:val="20"/>
          <w:szCs w:val="20"/>
        </w:rPr>
      </w:pPr>
      <w:r>
        <w:rPr>
          <w:rFonts w:ascii="Arial" w:eastAsia="Arial" w:hAnsi="Arial" w:cs="Arial"/>
          <w:sz w:val="20"/>
          <w:szCs w:val="20"/>
        </w:rPr>
        <w:t>• Counseling and educating the patient, family, and/or caregiver</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Time associated with any other billed code</w:t>
      </w:r>
    </w:p>
    <w:p w14:paraId="249AD89D" w14:textId="77777777" w:rsidR="00583A67" w:rsidRDefault="00583A67" w:rsidP="00583A67">
      <w:pPr>
        <w:rPr>
          <w:rFonts w:ascii="Arial" w:eastAsia="Arial" w:hAnsi="Arial" w:cs="Arial"/>
          <w:sz w:val="20"/>
          <w:szCs w:val="20"/>
        </w:rPr>
      </w:pPr>
      <w:r>
        <w:rPr>
          <w:rFonts w:ascii="Arial" w:eastAsia="Arial" w:hAnsi="Arial" w:cs="Arial"/>
          <w:sz w:val="20"/>
          <w:szCs w:val="20"/>
        </w:rPr>
        <w:t>• Ordering prescription medications, tests, or procedures</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p>
    <w:p w14:paraId="6374D37A" w14:textId="77777777" w:rsidR="00583A67" w:rsidRDefault="00583A67" w:rsidP="00583A67">
      <w:pPr>
        <w:spacing w:after="0"/>
        <w:rPr>
          <w:rFonts w:ascii="Arial" w:eastAsia="Arial" w:hAnsi="Arial" w:cs="Arial"/>
          <w:sz w:val="20"/>
          <w:szCs w:val="20"/>
        </w:rPr>
      </w:pPr>
      <w:r>
        <w:rPr>
          <w:rFonts w:ascii="Arial" w:eastAsia="Arial" w:hAnsi="Arial" w:cs="Arial"/>
          <w:sz w:val="20"/>
          <w:szCs w:val="20"/>
        </w:rPr>
        <w:t xml:space="preserve">• Referring and communicating with other health care providers when not </w:t>
      </w:r>
    </w:p>
    <w:p w14:paraId="13E1E45C" w14:textId="77777777" w:rsidR="00583A67" w:rsidRDefault="00583A67" w:rsidP="00583A67">
      <w:pPr>
        <w:spacing w:after="0"/>
        <w:rPr>
          <w:rFonts w:ascii="Arial" w:eastAsia="Arial" w:hAnsi="Arial" w:cs="Arial"/>
          <w:sz w:val="20"/>
          <w:szCs w:val="20"/>
        </w:rPr>
      </w:pPr>
      <w:r>
        <w:rPr>
          <w:rFonts w:ascii="Arial" w:eastAsia="Arial" w:hAnsi="Arial" w:cs="Arial"/>
          <w:sz w:val="20"/>
          <w:szCs w:val="20"/>
        </w:rPr>
        <w:t xml:space="preserve">   separately reported during the visit</w:t>
      </w:r>
    </w:p>
    <w:p w14:paraId="5C026C9F" w14:textId="77777777" w:rsidR="00583A67" w:rsidRDefault="00583A67" w:rsidP="00583A67">
      <w:pPr>
        <w:rPr>
          <w:rFonts w:ascii="Arial" w:eastAsia="Arial" w:hAnsi="Arial" w:cs="Arial"/>
          <w:sz w:val="20"/>
          <w:szCs w:val="20"/>
        </w:rPr>
      </w:pPr>
      <w:r>
        <w:rPr>
          <w:rFonts w:ascii="Arial" w:eastAsia="Arial" w:hAnsi="Arial" w:cs="Arial"/>
          <w:sz w:val="20"/>
          <w:szCs w:val="20"/>
        </w:rPr>
        <w:t xml:space="preserve">• Documenting clinical information in </w:t>
      </w:r>
      <w:proofErr w:type="gramStart"/>
      <w:r>
        <w:rPr>
          <w:rFonts w:ascii="Arial" w:eastAsia="Arial" w:hAnsi="Arial" w:cs="Arial"/>
          <w:sz w:val="20"/>
          <w:szCs w:val="20"/>
        </w:rPr>
        <w:t>the electronic</w:t>
      </w:r>
      <w:proofErr w:type="gramEnd"/>
      <w:r>
        <w:rPr>
          <w:rFonts w:ascii="Arial" w:eastAsia="Arial" w:hAnsi="Arial" w:cs="Arial"/>
          <w:sz w:val="20"/>
          <w:szCs w:val="20"/>
        </w:rPr>
        <w:t xml:space="preserve"> or other health </w:t>
      </w:r>
      <w:proofErr w:type="gramStart"/>
      <w:r>
        <w:rPr>
          <w:rFonts w:ascii="Arial" w:eastAsia="Arial" w:hAnsi="Arial" w:cs="Arial"/>
          <w:sz w:val="20"/>
          <w:szCs w:val="20"/>
        </w:rPr>
        <w:t>record</w:t>
      </w:r>
      <w:proofErr w:type="gramEnd"/>
    </w:p>
    <w:p w14:paraId="640DE960" w14:textId="77777777" w:rsidR="00583A67" w:rsidRDefault="00583A67" w:rsidP="00583A67">
      <w:pPr>
        <w:rPr>
          <w:rFonts w:ascii="Arial" w:eastAsia="Arial" w:hAnsi="Arial" w:cs="Arial"/>
          <w:sz w:val="20"/>
          <w:szCs w:val="20"/>
        </w:rPr>
      </w:pPr>
      <w:r>
        <w:rPr>
          <w:rFonts w:ascii="Arial" w:eastAsia="Arial" w:hAnsi="Arial" w:cs="Arial"/>
          <w:sz w:val="20"/>
          <w:szCs w:val="20"/>
        </w:rPr>
        <w:t>• Independently interpreting and communicating results to the patient/family/caregiver</w:t>
      </w:r>
    </w:p>
    <w:p w14:paraId="04BEEB02" w14:textId="77777777" w:rsidR="00583A67" w:rsidRDefault="00583A67" w:rsidP="00583A67">
      <w:pPr>
        <w:rPr>
          <w:rFonts w:ascii="Arial" w:eastAsia="Arial" w:hAnsi="Arial" w:cs="Arial"/>
          <w:sz w:val="20"/>
          <w:szCs w:val="20"/>
        </w:rPr>
      </w:pPr>
      <w:r>
        <w:rPr>
          <w:rFonts w:ascii="Arial" w:eastAsia="Arial" w:hAnsi="Arial" w:cs="Arial"/>
          <w:sz w:val="20"/>
          <w:szCs w:val="20"/>
        </w:rPr>
        <w:t>• Coordinating the care of the patient (case manager; discharge; instructions for post-op care)</w:t>
      </w:r>
    </w:p>
    <w:p w14:paraId="2B4A6B1E" w14:textId="77777777" w:rsidR="00583A67" w:rsidRPr="001051C0" w:rsidRDefault="00583A67" w:rsidP="00583A67">
      <w:pPr>
        <w:rPr>
          <w:rFonts w:ascii="Arial" w:eastAsia="Arial" w:hAnsi="Arial" w:cs="Arial"/>
          <w:sz w:val="20"/>
          <w:szCs w:val="20"/>
        </w:rPr>
      </w:pPr>
      <w:r>
        <w:rPr>
          <w:rFonts w:ascii="Arial" w:eastAsia="Arial" w:hAnsi="Arial" w:cs="Arial"/>
          <w:sz w:val="20"/>
          <w:szCs w:val="20"/>
        </w:rPr>
        <w:t xml:space="preserve">• </w:t>
      </w:r>
      <w:r w:rsidRPr="001051C0">
        <w:rPr>
          <w:rFonts w:ascii="Arial" w:eastAsia="Arial" w:hAnsi="Arial" w:cs="Arial"/>
          <w:sz w:val="20"/>
          <w:szCs w:val="20"/>
        </w:rPr>
        <w:t xml:space="preserve">Time </w:t>
      </w:r>
      <w:r>
        <w:rPr>
          <w:rFonts w:ascii="Arial" w:eastAsia="Arial" w:hAnsi="Arial" w:cs="Arial"/>
          <w:sz w:val="20"/>
          <w:szCs w:val="20"/>
        </w:rPr>
        <w:t xml:space="preserve">spent communicating with </w:t>
      </w:r>
      <w:proofErr w:type="gramStart"/>
      <w:r>
        <w:rPr>
          <w:rFonts w:ascii="Arial" w:eastAsia="Arial" w:hAnsi="Arial" w:cs="Arial"/>
          <w:sz w:val="20"/>
          <w:szCs w:val="20"/>
        </w:rPr>
        <w:t>patient</w:t>
      </w:r>
      <w:proofErr w:type="gramEnd"/>
      <w:r>
        <w:rPr>
          <w:rFonts w:ascii="Arial" w:eastAsia="Arial" w:hAnsi="Arial" w:cs="Arial"/>
          <w:sz w:val="20"/>
          <w:szCs w:val="20"/>
        </w:rPr>
        <w:t xml:space="preserve">, family and/or </w:t>
      </w:r>
      <w:proofErr w:type="gramStart"/>
      <w:r>
        <w:rPr>
          <w:rFonts w:ascii="Arial" w:eastAsia="Arial" w:hAnsi="Arial" w:cs="Arial"/>
          <w:sz w:val="20"/>
          <w:szCs w:val="20"/>
        </w:rPr>
        <w:t>caregiver</w:t>
      </w:r>
      <w:proofErr w:type="gramEnd"/>
      <w:r>
        <w:rPr>
          <w:rFonts w:ascii="Arial" w:eastAsia="Arial" w:hAnsi="Arial" w:cs="Arial"/>
          <w:sz w:val="20"/>
          <w:szCs w:val="20"/>
        </w:rPr>
        <w:t xml:space="preserve"> through an interpreter</w:t>
      </w:r>
      <w:r w:rsidRPr="001051C0">
        <w:rPr>
          <w:rFonts w:ascii="Arial" w:eastAsia="Arial" w:hAnsi="Arial" w:cs="Arial"/>
          <w:sz w:val="20"/>
          <w:szCs w:val="20"/>
        </w:rPr>
        <w:tab/>
      </w:r>
    </w:p>
    <w:p w14:paraId="60FC2AFF" w14:textId="77777777" w:rsidR="00583A67" w:rsidRDefault="00583A67" w:rsidP="00583A67">
      <w:pPr>
        <w:rPr>
          <w:rFonts w:ascii="Arial" w:eastAsia="Arial" w:hAnsi="Arial" w:cs="Arial"/>
          <w:sz w:val="20"/>
          <w:szCs w:val="20"/>
        </w:rPr>
      </w:pPr>
      <w:r>
        <w:rPr>
          <w:rFonts w:ascii="Arial" w:eastAsia="Arial" w:hAnsi="Arial" w:cs="Arial"/>
          <w:sz w:val="20"/>
          <w:szCs w:val="20"/>
        </w:rPr>
        <w:t>• Time spent on causation or apportionment analysis</w:t>
      </w:r>
    </w:p>
    <w:tbl>
      <w:tblPr>
        <w:tblW w:w="5130" w:type="dxa"/>
        <w:tblLayout w:type="fixed"/>
        <w:tblLook w:val="04A0" w:firstRow="1" w:lastRow="0" w:firstColumn="1" w:lastColumn="0" w:noHBand="0" w:noVBand="1"/>
      </w:tblPr>
      <w:tblGrid>
        <w:gridCol w:w="1185"/>
        <w:gridCol w:w="1260"/>
        <w:gridCol w:w="255"/>
        <w:gridCol w:w="1170"/>
        <w:gridCol w:w="1260"/>
      </w:tblGrid>
      <w:tr w:rsidR="00583A67" w14:paraId="62BFB7D2" w14:textId="77777777" w:rsidTr="00DC5041">
        <w:trPr>
          <w:trHeight w:val="369"/>
        </w:trPr>
        <w:tc>
          <w:tcPr>
            <w:tcW w:w="5130" w:type="dxa"/>
            <w:gridSpan w:val="5"/>
            <w:tcBorders>
              <w:bottom w:val="single" w:sz="4" w:space="0" w:color="auto"/>
            </w:tcBorders>
          </w:tcPr>
          <w:p w14:paraId="450A7551" w14:textId="77777777" w:rsidR="00583A67" w:rsidRDefault="00583A67" w:rsidP="00DC5041">
            <w:pPr>
              <w:widowControl w:val="0"/>
              <w:spacing w:after="0" w:line="276" w:lineRule="auto"/>
              <w:jc w:val="center"/>
              <w:rPr>
                <w:rFonts w:ascii="Arial" w:eastAsia="Arial" w:hAnsi="Arial" w:cs="Arial"/>
                <w:sz w:val="20"/>
                <w:szCs w:val="20"/>
              </w:rPr>
            </w:pPr>
          </w:p>
          <w:p w14:paraId="3D4387DB" w14:textId="77777777" w:rsidR="00583A67" w:rsidRPr="00DB5FDB" w:rsidRDefault="00583A67" w:rsidP="00DC5041">
            <w:pPr>
              <w:widowControl w:val="0"/>
              <w:spacing w:after="0" w:line="276" w:lineRule="auto"/>
              <w:jc w:val="center"/>
              <w:rPr>
                <w:rFonts w:ascii="Arial" w:eastAsia="Arial" w:hAnsi="Arial" w:cs="Arial"/>
                <w:b/>
                <w:bCs/>
                <w:sz w:val="20"/>
                <w:szCs w:val="20"/>
              </w:rPr>
            </w:pPr>
            <w:r w:rsidRPr="00DB5FDB">
              <w:rPr>
                <w:rFonts w:ascii="Arial" w:eastAsia="Arial" w:hAnsi="Arial" w:cs="Arial"/>
                <w:b/>
                <w:bCs/>
                <w:sz w:val="20"/>
                <w:szCs w:val="20"/>
              </w:rPr>
              <w:t>Time Based Coding</w:t>
            </w:r>
          </w:p>
        </w:tc>
      </w:tr>
      <w:tr w:rsidR="00583A67" w14:paraId="4246FB37" w14:textId="77777777" w:rsidTr="00DC5041">
        <w:trPr>
          <w:trHeight w:val="305"/>
        </w:trPr>
        <w:tc>
          <w:tcPr>
            <w:tcW w:w="1185" w:type="dxa"/>
            <w:tcBorders>
              <w:top w:val="single" w:sz="4" w:space="0" w:color="auto"/>
              <w:left w:val="single" w:sz="4" w:space="0" w:color="auto"/>
              <w:bottom w:val="single" w:sz="4" w:space="0" w:color="auto"/>
              <w:right w:val="single" w:sz="4" w:space="0" w:color="auto"/>
            </w:tcBorders>
          </w:tcPr>
          <w:p w14:paraId="6FFBD644" w14:textId="77777777" w:rsidR="00583A67" w:rsidRDefault="00583A67" w:rsidP="00DC5041">
            <w:pPr>
              <w:widowControl w:val="0"/>
              <w:spacing w:after="0" w:line="276" w:lineRule="auto"/>
              <w:jc w:val="center"/>
              <w:rPr>
                <w:rFonts w:ascii="Arial" w:eastAsia="Arial" w:hAnsi="Arial" w:cs="Arial"/>
                <w:sz w:val="20"/>
                <w:szCs w:val="20"/>
              </w:rPr>
            </w:pPr>
            <w:r>
              <w:rPr>
                <w:rFonts w:ascii="Arial" w:eastAsia="Arial" w:hAnsi="Arial" w:cs="Arial"/>
                <w:sz w:val="20"/>
                <w:szCs w:val="20"/>
              </w:rPr>
              <w:t>Code</w:t>
            </w:r>
          </w:p>
        </w:tc>
        <w:tc>
          <w:tcPr>
            <w:tcW w:w="1260" w:type="dxa"/>
            <w:tcBorders>
              <w:top w:val="single" w:sz="4" w:space="0" w:color="auto"/>
              <w:left w:val="single" w:sz="4" w:space="0" w:color="auto"/>
              <w:bottom w:val="single" w:sz="4" w:space="0" w:color="auto"/>
              <w:right w:val="single" w:sz="4" w:space="0" w:color="auto"/>
            </w:tcBorders>
          </w:tcPr>
          <w:p w14:paraId="2B57ECE2" w14:textId="77777777" w:rsidR="00583A67" w:rsidRDefault="00583A67" w:rsidP="00DC5041">
            <w:pPr>
              <w:widowControl w:val="0"/>
              <w:spacing w:after="0" w:line="276" w:lineRule="auto"/>
              <w:jc w:val="center"/>
              <w:rPr>
                <w:rFonts w:ascii="Arial" w:eastAsia="Arial" w:hAnsi="Arial" w:cs="Arial"/>
                <w:sz w:val="20"/>
                <w:szCs w:val="20"/>
              </w:rPr>
            </w:pPr>
            <w:r>
              <w:rPr>
                <w:rFonts w:ascii="Arial" w:eastAsia="Arial" w:hAnsi="Arial" w:cs="Arial"/>
                <w:sz w:val="20"/>
                <w:szCs w:val="20"/>
              </w:rPr>
              <w:t>Time</w:t>
            </w:r>
          </w:p>
        </w:tc>
        <w:tc>
          <w:tcPr>
            <w:tcW w:w="255" w:type="dxa"/>
            <w:tcBorders>
              <w:top w:val="single" w:sz="4" w:space="0" w:color="auto"/>
              <w:left w:val="single" w:sz="4" w:space="0" w:color="auto"/>
              <w:bottom w:val="single" w:sz="4" w:space="0" w:color="auto"/>
              <w:right w:val="single" w:sz="4" w:space="0" w:color="auto"/>
            </w:tcBorders>
          </w:tcPr>
          <w:p w14:paraId="67276F71" w14:textId="77777777" w:rsidR="00583A67" w:rsidRDefault="00583A67" w:rsidP="00DC5041">
            <w:pPr>
              <w:widowControl w:val="0"/>
              <w:spacing w:after="0" w:line="276" w:lineRule="auto"/>
              <w:jc w:val="center"/>
              <w:rPr>
                <w:rFonts w:ascii="Arial" w:eastAsia="Arial" w:hAnsi="Arial" w:cs="Arial"/>
                <w:sz w:val="20"/>
                <w:szCs w:val="20"/>
              </w:rPr>
            </w:pPr>
          </w:p>
        </w:tc>
        <w:tc>
          <w:tcPr>
            <w:tcW w:w="1170" w:type="dxa"/>
            <w:tcBorders>
              <w:top w:val="single" w:sz="4" w:space="0" w:color="auto"/>
              <w:left w:val="single" w:sz="4" w:space="0" w:color="auto"/>
              <w:bottom w:val="single" w:sz="4" w:space="0" w:color="auto"/>
              <w:right w:val="single" w:sz="4" w:space="0" w:color="auto"/>
            </w:tcBorders>
          </w:tcPr>
          <w:p w14:paraId="6EEB3DFB" w14:textId="77777777" w:rsidR="00583A67" w:rsidRDefault="00583A67" w:rsidP="00DC5041">
            <w:pPr>
              <w:widowControl w:val="0"/>
              <w:spacing w:after="0" w:line="276" w:lineRule="auto"/>
              <w:jc w:val="center"/>
              <w:rPr>
                <w:rFonts w:ascii="Arial" w:eastAsia="Arial" w:hAnsi="Arial" w:cs="Arial"/>
                <w:sz w:val="20"/>
                <w:szCs w:val="20"/>
              </w:rPr>
            </w:pPr>
            <w:r>
              <w:rPr>
                <w:rFonts w:ascii="Arial" w:eastAsia="Arial" w:hAnsi="Arial" w:cs="Arial"/>
                <w:sz w:val="20"/>
                <w:szCs w:val="20"/>
              </w:rPr>
              <w:t>Code</w:t>
            </w:r>
          </w:p>
        </w:tc>
        <w:tc>
          <w:tcPr>
            <w:tcW w:w="1260" w:type="dxa"/>
            <w:tcBorders>
              <w:top w:val="single" w:sz="4" w:space="0" w:color="auto"/>
              <w:left w:val="single" w:sz="4" w:space="0" w:color="auto"/>
              <w:bottom w:val="single" w:sz="4" w:space="0" w:color="auto"/>
              <w:right w:val="single" w:sz="4" w:space="0" w:color="auto"/>
            </w:tcBorders>
          </w:tcPr>
          <w:p w14:paraId="51B5B0A8" w14:textId="77777777" w:rsidR="00583A67" w:rsidRDefault="00583A67" w:rsidP="00DC5041">
            <w:pPr>
              <w:widowControl w:val="0"/>
              <w:spacing w:after="0" w:line="276" w:lineRule="auto"/>
              <w:jc w:val="center"/>
              <w:rPr>
                <w:rFonts w:ascii="Arial" w:eastAsia="Arial" w:hAnsi="Arial" w:cs="Arial"/>
                <w:sz w:val="20"/>
                <w:szCs w:val="20"/>
              </w:rPr>
            </w:pPr>
            <w:r>
              <w:rPr>
                <w:rFonts w:ascii="Arial" w:eastAsia="Arial" w:hAnsi="Arial" w:cs="Arial"/>
                <w:sz w:val="20"/>
                <w:szCs w:val="20"/>
              </w:rPr>
              <w:t>Time</w:t>
            </w:r>
          </w:p>
        </w:tc>
      </w:tr>
      <w:tr w:rsidR="00583A67" w14:paraId="25E4DCFC" w14:textId="77777777" w:rsidTr="00DC5041">
        <w:trPr>
          <w:trHeight w:val="269"/>
        </w:trPr>
        <w:tc>
          <w:tcPr>
            <w:tcW w:w="1185" w:type="dxa"/>
            <w:tcBorders>
              <w:top w:val="single" w:sz="4" w:space="0" w:color="auto"/>
              <w:left w:val="single" w:sz="4" w:space="0" w:color="auto"/>
              <w:bottom w:val="single" w:sz="4" w:space="0" w:color="auto"/>
              <w:right w:val="single" w:sz="4" w:space="0" w:color="auto"/>
            </w:tcBorders>
          </w:tcPr>
          <w:p w14:paraId="3820532F" w14:textId="77777777" w:rsidR="00583A67" w:rsidRDefault="00583A67" w:rsidP="00DC5041">
            <w:pPr>
              <w:widowControl w:val="0"/>
              <w:spacing w:after="0" w:line="276" w:lineRule="auto"/>
              <w:jc w:val="center"/>
              <w:rPr>
                <w:rFonts w:ascii="Arial" w:eastAsia="Arial" w:hAnsi="Arial" w:cs="Arial"/>
                <w:sz w:val="20"/>
                <w:szCs w:val="20"/>
              </w:rPr>
            </w:pPr>
            <w:r>
              <w:rPr>
                <w:rFonts w:ascii="Arial" w:eastAsia="Arial" w:hAnsi="Arial" w:cs="Arial"/>
                <w:sz w:val="20"/>
                <w:szCs w:val="20"/>
              </w:rPr>
              <w:t>99202</w:t>
            </w:r>
          </w:p>
        </w:tc>
        <w:tc>
          <w:tcPr>
            <w:tcW w:w="1260" w:type="dxa"/>
            <w:tcBorders>
              <w:top w:val="single" w:sz="4" w:space="0" w:color="auto"/>
              <w:left w:val="single" w:sz="4" w:space="0" w:color="auto"/>
              <w:bottom w:val="single" w:sz="4" w:space="0" w:color="auto"/>
              <w:right w:val="single" w:sz="4" w:space="0" w:color="auto"/>
            </w:tcBorders>
          </w:tcPr>
          <w:p w14:paraId="4B24029F" w14:textId="77777777" w:rsidR="00583A67" w:rsidRDefault="00583A67" w:rsidP="00DC5041">
            <w:pPr>
              <w:widowControl w:val="0"/>
              <w:spacing w:after="0" w:line="276" w:lineRule="auto"/>
              <w:jc w:val="center"/>
              <w:rPr>
                <w:rFonts w:ascii="Arial" w:eastAsia="Arial" w:hAnsi="Arial" w:cs="Arial"/>
                <w:sz w:val="20"/>
                <w:szCs w:val="20"/>
              </w:rPr>
            </w:pPr>
            <w:r>
              <w:rPr>
                <w:rFonts w:ascii="Arial" w:eastAsia="Arial" w:hAnsi="Arial" w:cs="Arial"/>
                <w:sz w:val="20"/>
                <w:szCs w:val="20"/>
              </w:rPr>
              <w:t>15-29</w:t>
            </w:r>
          </w:p>
        </w:tc>
        <w:tc>
          <w:tcPr>
            <w:tcW w:w="255" w:type="dxa"/>
            <w:tcBorders>
              <w:top w:val="single" w:sz="4" w:space="0" w:color="auto"/>
              <w:left w:val="single" w:sz="4" w:space="0" w:color="auto"/>
              <w:bottom w:val="single" w:sz="4" w:space="0" w:color="auto"/>
              <w:right w:val="single" w:sz="4" w:space="0" w:color="auto"/>
            </w:tcBorders>
          </w:tcPr>
          <w:p w14:paraId="3F8571B7" w14:textId="77777777" w:rsidR="00583A67" w:rsidRDefault="00583A67" w:rsidP="00DC5041">
            <w:pPr>
              <w:widowControl w:val="0"/>
              <w:spacing w:after="0" w:line="276" w:lineRule="auto"/>
              <w:jc w:val="center"/>
              <w:rPr>
                <w:rFonts w:ascii="Arial" w:eastAsia="Arial" w:hAnsi="Arial" w:cs="Arial"/>
                <w:sz w:val="20"/>
                <w:szCs w:val="20"/>
              </w:rPr>
            </w:pPr>
          </w:p>
        </w:tc>
        <w:tc>
          <w:tcPr>
            <w:tcW w:w="1170" w:type="dxa"/>
            <w:tcBorders>
              <w:top w:val="single" w:sz="4" w:space="0" w:color="auto"/>
              <w:left w:val="single" w:sz="4" w:space="0" w:color="auto"/>
              <w:bottom w:val="single" w:sz="4" w:space="0" w:color="auto"/>
              <w:right w:val="single" w:sz="4" w:space="0" w:color="auto"/>
            </w:tcBorders>
          </w:tcPr>
          <w:p w14:paraId="7D685F28" w14:textId="77777777" w:rsidR="00583A67" w:rsidRDefault="00583A67" w:rsidP="00DC5041">
            <w:pPr>
              <w:widowControl w:val="0"/>
              <w:spacing w:after="0" w:line="276" w:lineRule="auto"/>
              <w:jc w:val="center"/>
              <w:rPr>
                <w:rFonts w:ascii="Arial" w:eastAsia="Arial" w:hAnsi="Arial" w:cs="Arial"/>
                <w:sz w:val="20"/>
                <w:szCs w:val="20"/>
              </w:rPr>
            </w:pPr>
            <w:r>
              <w:rPr>
                <w:rFonts w:ascii="Arial" w:eastAsia="Arial" w:hAnsi="Arial" w:cs="Arial"/>
                <w:sz w:val="20"/>
                <w:szCs w:val="20"/>
              </w:rPr>
              <w:t>99212</w:t>
            </w:r>
          </w:p>
        </w:tc>
        <w:tc>
          <w:tcPr>
            <w:tcW w:w="1260" w:type="dxa"/>
            <w:tcBorders>
              <w:top w:val="single" w:sz="4" w:space="0" w:color="auto"/>
              <w:left w:val="single" w:sz="4" w:space="0" w:color="auto"/>
              <w:bottom w:val="single" w:sz="4" w:space="0" w:color="auto"/>
              <w:right w:val="single" w:sz="4" w:space="0" w:color="auto"/>
            </w:tcBorders>
          </w:tcPr>
          <w:p w14:paraId="28176E07" w14:textId="77777777" w:rsidR="00583A67" w:rsidRDefault="00583A67" w:rsidP="00DC5041">
            <w:pPr>
              <w:widowControl w:val="0"/>
              <w:spacing w:after="0" w:line="276" w:lineRule="auto"/>
              <w:jc w:val="center"/>
              <w:rPr>
                <w:rFonts w:ascii="Arial" w:eastAsia="Arial" w:hAnsi="Arial" w:cs="Arial"/>
                <w:sz w:val="20"/>
                <w:szCs w:val="20"/>
              </w:rPr>
            </w:pPr>
            <w:r>
              <w:rPr>
                <w:rFonts w:ascii="Arial" w:eastAsia="Arial" w:hAnsi="Arial" w:cs="Arial"/>
                <w:sz w:val="20"/>
                <w:szCs w:val="20"/>
              </w:rPr>
              <w:t>10-19</w:t>
            </w:r>
          </w:p>
        </w:tc>
      </w:tr>
      <w:tr w:rsidR="00583A67" w14:paraId="41CC2F0D" w14:textId="77777777" w:rsidTr="00DC5041">
        <w:trPr>
          <w:trHeight w:val="251"/>
        </w:trPr>
        <w:tc>
          <w:tcPr>
            <w:tcW w:w="1185" w:type="dxa"/>
            <w:tcBorders>
              <w:top w:val="single" w:sz="4" w:space="0" w:color="auto"/>
              <w:left w:val="single" w:sz="4" w:space="0" w:color="auto"/>
              <w:bottom w:val="single" w:sz="4" w:space="0" w:color="auto"/>
              <w:right w:val="single" w:sz="4" w:space="0" w:color="auto"/>
            </w:tcBorders>
          </w:tcPr>
          <w:p w14:paraId="57FE6C3D" w14:textId="77777777" w:rsidR="00583A67" w:rsidRDefault="00583A67" w:rsidP="00DC5041">
            <w:pPr>
              <w:widowControl w:val="0"/>
              <w:spacing w:after="0" w:line="276" w:lineRule="auto"/>
              <w:jc w:val="center"/>
              <w:rPr>
                <w:rFonts w:ascii="Arial" w:eastAsia="Arial" w:hAnsi="Arial" w:cs="Arial"/>
                <w:sz w:val="20"/>
                <w:szCs w:val="20"/>
              </w:rPr>
            </w:pPr>
            <w:r>
              <w:rPr>
                <w:rFonts w:ascii="Arial" w:eastAsia="Arial" w:hAnsi="Arial" w:cs="Arial"/>
                <w:sz w:val="20"/>
                <w:szCs w:val="20"/>
              </w:rPr>
              <w:t>99203</w:t>
            </w:r>
          </w:p>
        </w:tc>
        <w:tc>
          <w:tcPr>
            <w:tcW w:w="1260" w:type="dxa"/>
            <w:tcBorders>
              <w:top w:val="single" w:sz="4" w:space="0" w:color="auto"/>
              <w:left w:val="single" w:sz="4" w:space="0" w:color="auto"/>
              <w:bottom w:val="single" w:sz="4" w:space="0" w:color="auto"/>
              <w:right w:val="single" w:sz="4" w:space="0" w:color="auto"/>
            </w:tcBorders>
          </w:tcPr>
          <w:p w14:paraId="568B3EF2" w14:textId="77777777" w:rsidR="00583A67" w:rsidRDefault="00583A67" w:rsidP="00DC5041">
            <w:pPr>
              <w:widowControl w:val="0"/>
              <w:spacing w:after="0" w:line="276" w:lineRule="auto"/>
              <w:jc w:val="center"/>
              <w:rPr>
                <w:rFonts w:ascii="Arial" w:eastAsia="Arial" w:hAnsi="Arial" w:cs="Arial"/>
                <w:sz w:val="20"/>
                <w:szCs w:val="20"/>
              </w:rPr>
            </w:pPr>
            <w:r>
              <w:rPr>
                <w:rFonts w:ascii="Arial" w:eastAsia="Arial" w:hAnsi="Arial" w:cs="Arial"/>
                <w:sz w:val="20"/>
                <w:szCs w:val="20"/>
              </w:rPr>
              <w:t>30-44</w:t>
            </w:r>
          </w:p>
        </w:tc>
        <w:tc>
          <w:tcPr>
            <w:tcW w:w="255" w:type="dxa"/>
            <w:tcBorders>
              <w:top w:val="single" w:sz="4" w:space="0" w:color="auto"/>
              <w:left w:val="single" w:sz="4" w:space="0" w:color="auto"/>
              <w:bottom w:val="single" w:sz="4" w:space="0" w:color="auto"/>
              <w:right w:val="single" w:sz="4" w:space="0" w:color="auto"/>
            </w:tcBorders>
          </w:tcPr>
          <w:p w14:paraId="36FA9B23" w14:textId="77777777" w:rsidR="00583A67" w:rsidRDefault="00583A67" w:rsidP="00DC5041">
            <w:pPr>
              <w:widowControl w:val="0"/>
              <w:spacing w:after="0" w:line="276" w:lineRule="auto"/>
              <w:jc w:val="center"/>
              <w:rPr>
                <w:rFonts w:ascii="Arial" w:eastAsia="Arial" w:hAnsi="Arial" w:cs="Arial"/>
                <w:sz w:val="20"/>
                <w:szCs w:val="20"/>
              </w:rPr>
            </w:pPr>
          </w:p>
        </w:tc>
        <w:tc>
          <w:tcPr>
            <w:tcW w:w="1170" w:type="dxa"/>
            <w:tcBorders>
              <w:top w:val="single" w:sz="4" w:space="0" w:color="auto"/>
              <w:left w:val="single" w:sz="4" w:space="0" w:color="auto"/>
              <w:bottom w:val="single" w:sz="4" w:space="0" w:color="auto"/>
              <w:right w:val="single" w:sz="4" w:space="0" w:color="auto"/>
            </w:tcBorders>
          </w:tcPr>
          <w:p w14:paraId="471E63A8" w14:textId="77777777" w:rsidR="00583A67" w:rsidRDefault="00583A67" w:rsidP="00DC5041">
            <w:pPr>
              <w:widowControl w:val="0"/>
              <w:spacing w:after="0" w:line="276" w:lineRule="auto"/>
              <w:jc w:val="center"/>
              <w:rPr>
                <w:rFonts w:ascii="Arial" w:eastAsia="Arial" w:hAnsi="Arial" w:cs="Arial"/>
                <w:sz w:val="20"/>
                <w:szCs w:val="20"/>
              </w:rPr>
            </w:pPr>
            <w:r>
              <w:rPr>
                <w:rFonts w:ascii="Arial" w:eastAsia="Arial" w:hAnsi="Arial" w:cs="Arial"/>
                <w:sz w:val="20"/>
                <w:szCs w:val="20"/>
              </w:rPr>
              <w:t>99213</w:t>
            </w:r>
          </w:p>
        </w:tc>
        <w:tc>
          <w:tcPr>
            <w:tcW w:w="1260" w:type="dxa"/>
            <w:tcBorders>
              <w:top w:val="single" w:sz="4" w:space="0" w:color="auto"/>
              <w:left w:val="single" w:sz="4" w:space="0" w:color="auto"/>
              <w:bottom w:val="single" w:sz="4" w:space="0" w:color="auto"/>
              <w:right w:val="single" w:sz="4" w:space="0" w:color="auto"/>
            </w:tcBorders>
          </w:tcPr>
          <w:p w14:paraId="73E20AFB" w14:textId="77777777" w:rsidR="00583A67" w:rsidRDefault="00583A67" w:rsidP="00DC5041">
            <w:pPr>
              <w:widowControl w:val="0"/>
              <w:spacing w:after="0" w:line="276" w:lineRule="auto"/>
              <w:jc w:val="center"/>
              <w:rPr>
                <w:rFonts w:ascii="Arial" w:eastAsia="Arial" w:hAnsi="Arial" w:cs="Arial"/>
                <w:sz w:val="20"/>
                <w:szCs w:val="20"/>
              </w:rPr>
            </w:pPr>
            <w:r>
              <w:rPr>
                <w:rFonts w:ascii="Arial" w:eastAsia="Arial" w:hAnsi="Arial" w:cs="Arial"/>
                <w:sz w:val="20"/>
                <w:szCs w:val="20"/>
              </w:rPr>
              <w:t>20-29</w:t>
            </w:r>
          </w:p>
        </w:tc>
      </w:tr>
      <w:tr w:rsidR="00583A67" w14:paraId="576F4A26" w14:textId="77777777" w:rsidTr="00DC5041">
        <w:trPr>
          <w:trHeight w:val="251"/>
        </w:trPr>
        <w:tc>
          <w:tcPr>
            <w:tcW w:w="1185" w:type="dxa"/>
            <w:tcBorders>
              <w:top w:val="single" w:sz="4" w:space="0" w:color="auto"/>
              <w:left w:val="single" w:sz="4" w:space="0" w:color="auto"/>
              <w:bottom w:val="single" w:sz="4" w:space="0" w:color="auto"/>
              <w:right w:val="single" w:sz="4" w:space="0" w:color="auto"/>
            </w:tcBorders>
          </w:tcPr>
          <w:p w14:paraId="5135E6E7" w14:textId="77777777" w:rsidR="00583A67" w:rsidRDefault="00583A67" w:rsidP="00DC5041">
            <w:pPr>
              <w:widowControl w:val="0"/>
              <w:spacing w:after="0" w:line="276" w:lineRule="auto"/>
              <w:jc w:val="center"/>
              <w:rPr>
                <w:rFonts w:ascii="Arial" w:eastAsia="Arial" w:hAnsi="Arial" w:cs="Arial"/>
                <w:sz w:val="20"/>
                <w:szCs w:val="20"/>
              </w:rPr>
            </w:pPr>
            <w:r>
              <w:rPr>
                <w:rFonts w:ascii="Arial" w:eastAsia="Arial" w:hAnsi="Arial" w:cs="Arial"/>
                <w:sz w:val="20"/>
                <w:szCs w:val="20"/>
              </w:rPr>
              <w:t>99204</w:t>
            </w:r>
          </w:p>
        </w:tc>
        <w:tc>
          <w:tcPr>
            <w:tcW w:w="1260" w:type="dxa"/>
            <w:tcBorders>
              <w:top w:val="single" w:sz="4" w:space="0" w:color="auto"/>
              <w:left w:val="single" w:sz="4" w:space="0" w:color="auto"/>
              <w:bottom w:val="single" w:sz="4" w:space="0" w:color="auto"/>
              <w:right w:val="single" w:sz="4" w:space="0" w:color="auto"/>
            </w:tcBorders>
          </w:tcPr>
          <w:p w14:paraId="1BE81C50" w14:textId="77777777" w:rsidR="00583A67" w:rsidRDefault="00583A67" w:rsidP="00DC5041">
            <w:pPr>
              <w:widowControl w:val="0"/>
              <w:spacing w:after="0" w:line="276" w:lineRule="auto"/>
              <w:jc w:val="center"/>
              <w:rPr>
                <w:rFonts w:ascii="Arial" w:eastAsia="Arial" w:hAnsi="Arial" w:cs="Arial"/>
                <w:sz w:val="20"/>
                <w:szCs w:val="20"/>
              </w:rPr>
            </w:pPr>
            <w:r>
              <w:rPr>
                <w:rFonts w:ascii="Arial" w:eastAsia="Arial" w:hAnsi="Arial" w:cs="Arial"/>
                <w:sz w:val="20"/>
                <w:szCs w:val="20"/>
              </w:rPr>
              <w:t>45-59</w:t>
            </w:r>
          </w:p>
        </w:tc>
        <w:tc>
          <w:tcPr>
            <w:tcW w:w="255" w:type="dxa"/>
            <w:tcBorders>
              <w:top w:val="single" w:sz="4" w:space="0" w:color="auto"/>
              <w:left w:val="single" w:sz="4" w:space="0" w:color="auto"/>
              <w:bottom w:val="single" w:sz="4" w:space="0" w:color="auto"/>
              <w:right w:val="single" w:sz="4" w:space="0" w:color="auto"/>
            </w:tcBorders>
          </w:tcPr>
          <w:p w14:paraId="3292EE39" w14:textId="77777777" w:rsidR="00583A67" w:rsidRDefault="00583A67" w:rsidP="00DC5041">
            <w:pPr>
              <w:widowControl w:val="0"/>
              <w:spacing w:after="0" w:line="276" w:lineRule="auto"/>
              <w:jc w:val="center"/>
              <w:rPr>
                <w:rFonts w:ascii="Arial" w:eastAsia="Arial" w:hAnsi="Arial" w:cs="Arial"/>
                <w:sz w:val="20"/>
                <w:szCs w:val="20"/>
              </w:rPr>
            </w:pPr>
          </w:p>
        </w:tc>
        <w:tc>
          <w:tcPr>
            <w:tcW w:w="1170" w:type="dxa"/>
            <w:tcBorders>
              <w:top w:val="single" w:sz="4" w:space="0" w:color="auto"/>
              <w:left w:val="single" w:sz="4" w:space="0" w:color="auto"/>
              <w:bottom w:val="single" w:sz="4" w:space="0" w:color="auto"/>
              <w:right w:val="single" w:sz="4" w:space="0" w:color="auto"/>
            </w:tcBorders>
          </w:tcPr>
          <w:p w14:paraId="49C9CD49" w14:textId="77777777" w:rsidR="00583A67" w:rsidRDefault="00583A67" w:rsidP="00DC5041">
            <w:pPr>
              <w:widowControl w:val="0"/>
              <w:spacing w:after="0" w:line="276" w:lineRule="auto"/>
              <w:jc w:val="center"/>
              <w:rPr>
                <w:rFonts w:ascii="Arial" w:eastAsia="Arial" w:hAnsi="Arial" w:cs="Arial"/>
                <w:sz w:val="20"/>
                <w:szCs w:val="20"/>
              </w:rPr>
            </w:pPr>
            <w:r>
              <w:rPr>
                <w:rFonts w:ascii="Arial" w:eastAsia="Arial" w:hAnsi="Arial" w:cs="Arial"/>
                <w:sz w:val="20"/>
                <w:szCs w:val="20"/>
              </w:rPr>
              <w:t>99214</w:t>
            </w:r>
          </w:p>
        </w:tc>
        <w:tc>
          <w:tcPr>
            <w:tcW w:w="1260" w:type="dxa"/>
            <w:tcBorders>
              <w:top w:val="single" w:sz="4" w:space="0" w:color="auto"/>
              <w:left w:val="single" w:sz="4" w:space="0" w:color="auto"/>
              <w:bottom w:val="single" w:sz="4" w:space="0" w:color="auto"/>
              <w:right w:val="single" w:sz="4" w:space="0" w:color="auto"/>
            </w:tcBorders>
          </w:tcPr>
          <w:p w14:paraId="5DD5356C" w14:textId="77777777" w:rsidR="00583A67" w:rsidRDefault="00583A67" w:rsidP="00DC5041">
            <w:pPr>
              <w:widowControl w:val="0"/>
              <w:spacing w:after="0" w:line="276" w:lineRule="auto"/>
              <w:jc w:val="center"/>
              <w:rPr>
                <w:rFonts w:ascii="Arial" w:eastAsia="Arial" w:hAnsi="Arial" w:cs="Arial"/>
                <w:sz w:val="20"/>
                <w:szCs w:val="20"/>
              </w:rPr>
            </w:pPr>
            <w:r>
              <w:rPr>
                <w:rFonts w:ascii="Arial" w:eastAsia="Arial" w:hAnsi="Arial" w:cs="Arial"/>
                <w:sz w:val="20"/>
                <w:szCs w:val="20"/>
              </w:rPr>
              <w:t>30-39</w:t>
            </w:r>
          </w:p>
        </w:tc>
      </w:tr>
      <w:tr w:rsidR="00583A67" w14:paraId="3CD47442" w14:textId="77777777" w:rsidTr="00DC5041">
        <w:trPr>
          <w:trHeight w:val="251"/>
        </w:trPr>
        <w:tc>
          <w:tcPr>
            <w:tcW w:w="1185" w:type="dxa"/>
            <w:tcBorders>
              <w:top w:val="single" w:sz="4" w:space="0" w:color="auto"/>
              <w:left w:val="single" w:sz="4" w:space="0" w:color="auto"/>
              <w:bottom w:val="single" w:sz="4" w:space="0" w:color="auto"/>
              <w:right w:val="single" w:sz="4" w:space="0" w:color="auto"/>
            </w:tcBorders>
          </w:tcPr>
          <w:p w14:paraId="637C6C71" w14:textId="77777777" w:rsidR="00583A67" w:rsidRDefault="00583A67" w:rsidP="00DC5041">
            <w:pPr>
              <w:widowControl w:val="0"/>
              <w:spacing w:after="0" w:line="276" w:lineRule="auto"/>
              <w:jc w:val="center"/>
              <w:rPr>
                <w:rFonts w:ascii="Arial" w:eastAsia="Arial" w:hAnsi="Arial" w:cs="Arial"/>
                <w:sz w:val="20"/>
                <w:szCs w:val="20"/>
              </w:rPr>
            </w:pPr>
            <w:r>
              <w:rPr>
                <w:rFonts w:ascii="Arial" w:eastAsia="Arial" w:hAnsi="Arial" w:cs="Arial"/>
                <w:sz w:val="20"/>
                <w:szCs w:val="20"/>
              </w:rPr>
              <w:t>99205</w:t>
            </w:r>
          </w:p>
        </w:tc>
        <w:tc>
          <w:tcPr>
            <w:tcW w:w="1260" w:type="dxa"/>
            <w:tcBorders>
              <w:top w:val="single" w:sz="4" w:space="0" w:color="auto"/>
              <w:left w:val="single" w:sz="4" w:space="0" w:color="auto"/>
              <w:bottom w:val="single" w:sz="4" w:space="0" w:color="auto"/>
              <w:right w:val="single" w:sz="4" w:space="0" w:color="auto"/>
            </w:tcBorders>
          </w:tcPr>
          <w:p w14:paraId="375926AF" w14:textId="77777777" w:rsidR="00583A67" w:rsidRDefault="00583A67" w:rsidP="00DC5041">
            <w:pPr>
              <w:widowControl w:val="0"/>
              <w:spacing w:after="0" w:line="276" w:lineRule="auto"/>
              <w:jc w:val="center"/>
              <w:rPr>
                <w:rFonts w:ascii="Arial" w:eastAsia="Arial" w:hAnsi="Arial" w:cs="Arial"/>
                <w:sz w:val="20"/>
                <w:szCs w:val="20"/>
              </w:rPr>
            </w:pPr>
            <w:r>
              <w:rPr>
                <w:rFonts w:ascii="Arial" w:eastAsia="Arial" w:hAnsi="Arial" w:cs="Arial"/>
                <w:sz w:val="20"/>
                <w:szCs w:val="20"/>
              </w:rPr>
              <w:t>60-74</w:t>
            </w:r>
          </w:p>
        </w:tc>
        <w:tc>
          <w:tcPr>
            <w:tcW w:w="255" w:type="dxa"/>
            <w:tcBorders>
              <w:top w:val="single" w:sz="4" w:space="0" w:color="auto"/>
              <w:left w:val="single" w:sz="4" w:space="0" w:color="auto"/>
              <w:bottom w:val="single" w:sz="4" w:space="0" w:color="auto"/>
              <w:right w:val="single" w:sz="4" w:space="0" w:color="auto"/>
            </w:tcBorders>
          </w:tcPr>
          <w:p w14:paraId="722DD62C" w14:textId="77777777" w:rsidR="00583A67" w:rsidRDefault="00583A67" w:rsidP="00DC5041">
            <w:pPr>
              <w:widowControl w:val="0"/>
              <w:spacing w:after="0" w:line="276" w:lineRule="auto"/>
              <w:jc w:val="center"/>
              <w:rPr>
                <w:rFonts w:ascii="Arial" w:eastAsia="Arial" w:hAnsi="Arial" w:cs="Arial"/>
                <w:sz w:val="20"/>
                <w:szCs w:val="20"/>
              </w:rPr>
            </w:pPr>
          </w:p>
        </w:tc>
        <w:tc>
          <w:tcPr>
            <w:tcW w:w="1170" w:type="dxa"/>
            <w:tcBorders>
              <w:top w:val="single" w:sz="4" w:space="0" w:color="auto"/>
              <w:left w:val="single" w:sz="4" w:space="0" w:color="auto"/>
              <w:bottom w:val="single" w:sz="4" w:space="0" w:color="auto"/>
              <w:right w:val="single" w:sz="4" w:space="0" w:color="auto"/>
            </w:tcBorders>
          </w:tcPr>
          <w:p w14:paraId="637E4494" w14:textId="77777777" w:rsidR="00583A67" w:rsidRDefault="00583A67" w:rsidP="00DC5041">
            <w:pPr>
              <w:widowControl w:val="0"/>
              <w:spacing w:after="0" w:line="276" w:lineRule="auto"/>
              <w:jc w:val="center"/>
              <w:rPr>
                <w:rFonts w:ascii="Arial" w:eastAsia="Arial" w:hAnsi="Arial" w:cs="Arial"/>
                <w:sz w:val="20"/>
                <w:szCs w:val="20"/>
              </w:rPr>
            </w:pPr>
            <w:r>
              <w:rPr>
                <w:rFonts w:ascii="Arial" w:eastAsia="Arial" w:hAnsi="Arial" w:cs="Arial"/>
                <w:sz w:val="20"/>
                <w:szCs w:val="20"/>
              </w:rPr>
              <w:t>99215</w:t>
            </w:r>
          </w:p>
        </w:tc>
        <w:tc>
          <w:tcPr>
            <w:tcW w:w="1260" w:type="dxa"/>
            <w:tcBorders>
              <w:top w:val="single" w:sz="4" w:space="0" w:color="auto"/>
              <w:left w:val="single" w:sz="4" w:space="0" w:color="auto"/>
              <w:bottom w:val="single" w:sz="4" w:space="0" w:color="auto"/>
              <w:right w:val="single" w:sz="4" w:space="0" w:color="auto"/>
            </w:tcBorders>
          </w:tcPr>
          <w:p w14:paraId="7E19BF7F" w14:textId="77777777" w:rsidR="00583A67" w:rsidRDefault="00583A67" w:rsidP="00DC5041">
            <w:pPr>
              <w:widowControl w:val="0"/>
              <w:spacing w:after="0" w:line="276" w:lineRule="auto"/>
              <w:jc w:val="center"/>
              <w:rPr>
                <w:rFonts w:ascii="Arial" w:eastAsia="Arial" w:hAnsi="Arial" w:cs="Arial"/>
                <w:sz w:val="20"/>
                <w:szCs w:val="20"/>
              </w:rPr>
            </w:pPr>
            <w:r>
              <w:rPr>
                <w:rFonts w:ascii="Arial" w:eastAsia="Arial" w:hAnsi="Arial" w:cs="Arial"/>
                <w:sz w:val="20"/>
                <w:szCs w:val="20"/>
              </w:rPr>
              <w:t>40-54</w:t>
            </w:r>
          </w:p>
        </w:tc>
      </w:tr>
    </w:tbl>
    <w:p w14:paraId="26284B4F" w14:textId="77777777" w:rsidR="0071412C" w:rsidRDefault="0071412C" w:rsidP="00583A67">
      <w:pPr>
        <w:sectPr w:rsidR="0071412C" w:rsidSect="0071412C">
          <w:pgSz w:w="15840" w:h="12240" w:orient="landscape"/>
          <w:pgMar w:top="1440" w:right="1440" w:bottom="1440" w:left="1440" w:header="720" w:footer="720" w:gutter="0"/>
          <w:cols w:space="720"/>
          <w:docGrid w:linePitch="360"/>
        </w:sectPr>
      </w:pPr>
    </w:p>
    <w:p w14:paraId="7FE6AA5C" w14:textId="3F071768" w:rsidR="00583A67" w:rsidRDefault="00583A67">
      <w:pPr>
        <w:spacing w:after="0" w:line="240" w:lineRule="auto"/>
        <w:rPr>
          <w:rFonts w:ascii="Trebuchet MS" w:hAnsi="Trebuchet MS"/>
          <w:b/>
          <w:bCs/>
        </w:rPr>
      </w:pPr>
    </w:p>
    <w:tbl>
      <w:tblPr>
        <w:tblW w:w="11632" w:type="dxa"/>
        <w:tblInd w:w="-540" w:type="dxa"/>
        <w:tblLook w:val="04A0" w:firstRow="1" w:lastRow="0" w:firstColumn="1" w:lastColumn="0" w:noHBand="0" w:noVBand="1"/>
      </w:tblPr>
      <w:tblGrid>
        <w:gridCol w:w="1886"/>
        <w:gridCol w:w="5609"/>
        <w:gridCol w:w="1211"/>
        <w:gridCol w:w="1724"/>
        <w:gridCol w:w="222"/>
        <w:gridCol w:w="980"/>
      </w:tblGrid>
      <w:tr w:rsidR="00583A67" w:rsidRPr="00372EA1" w14:paraId="5EFE1E01" w14:textId="77777777" w:rsidTr="005A2BC4">
        <w:trPr>
          <w:trHeight w:val="972"/>
        </w:trPr>
        <w:tc>
          <w:tcPr>
            <w:tcW w:w="10652" w:type="dxa"/>
            <w:gridSpan w:val="5"/>
            <w:tcBorders>
              <w:top w:val="nil"/>
              <w:left w:val="nil"/>
              <w:bottom w:val="nil"/>
              <w:right w:val="nil"/>
            </w:tcBorders>
            <w:hideMark/>
          </w:tcPr>
          <w:p w14:paraId="1BBA0441" w14:textId="13A20337" w:rsidR="00583A67" w:rsidRPr="005A2BC4" w:rsidRDefault="005A2BC4" w:rsidP="005A2BC4">
            <w:pPr>
              <w:pStyle w:val="Heading2"/>
              <w:jc w:val="center"/>
              <w:rPr>
                <w:rFonts w:ascii="Arial" w:eastAsia="Times New Roman" w:hAnsi="Arial" w:cs="Arial"/>
                <w:b w:val="0"/>
                <w:bCs w:val="0"/>
                <w:kern w:val="0"/>
                <w:sz w:val="20"/>
                <w:szCs w:val="20"/>
              </w:rPr>
            </w:pPr>
            <w:r w:rsidRPr="005A2BC4">
              <w:rPr>
                <w:rStyle w:val="Heading1Char"/>
                <w:rFonts w:ascii="Arial" w:eastAsia="Aptos" w:hAnsi="Arial" w:cs="Arial"/>
                <w:b/>
                <w:bCs/>
              </w:rPr>
              <w:t>Exhibit</w:t>
            </w:r>
            <w:r w:rsidR="00583A67" w:rsidRPr="005A2BC4">
              <w:rPr>
                <w:rStyle w:val="Heading1Char"/>
                <w:rFonts w:ascii="Arial" w:eastAsia="Aptos" w:hAnsi="Arial" w:cs="Arial"/>
                <w:b/>
                <w:bCs/>
              </w:rPr>
              <w:t xml:space="preserve"> # 2</w:t>
            </w:r>
            <w:r w:rsidR="00583A67" w:rsidRPr="005A2BC4">
              <w:rPr>
                <w:rFonts w:ascii="Arial" w:eastAsia="Times New Roman" w:hAnsi="Arial" w:cs="Arial"/>
                <w:b w:val="0"/>
                <w:bCs w:val="0"/>
                <w:kern w:val="0"/>
                <w:sz w:val="20"/>
                <w:szCs w:val="20"/>
              </w:rPr>
              <w:br/>
            </w:r>
            <w:r w:rsidR="00583A67" w:rsidRPr="005A2BC4">
              <w:rPr>
                <w:b w:val="0"/>
                <w:bCs w:val="0"/>
              </w:rPr>
              <w:t xml:space="preserve">Base Rates and Cost-to-Charge </w:t>
            </w:r>
            <w:proofErr w:type="gramStart"/>
            <w:r w:rsidR="00583A67" w:rsidRPr="005A2BC4">
              <w:rPr>
                <w:b w:val="0"/>
                <w:bCs w:val="0"/>
              </w:rPr>
              <w:t>Ratios  -</w:t>
            </w:r>
            <w:proofErr w:type="gramEnd"/>
            <w:r w:rsidR="00583A67" w:rsidRPr="005A2BC4">
              <w:rPr>
                <w:b w:val="0"/>
                <w:bCs w:val="0"/>
              </w:rPr>
              <w:t xml:space="preserve"> Effective 1/1/2027</w:t>
            </w:r>
          </w:p>
        </w:tc>
        <w:tc>
          <w:tcPr>
            <w:tcW w:w="980" w:type="dxa"/>
            <w:tcBorders>
              <w:top w:val="nil"/>
              <w:left w:val="nil"/>
              <w:bottom w:val="nil"/>
              <w:right w:val="nil"/>
            </w:tcBorders>
            <w:noWrap/>
            <w:hideMark/>
          </w:tcPr>
          <w:p w14:paraId="4A41F26D" w14:textId="77777777" w:rsidR="00583A67" w:rsidRPr="00372EA1" w:rsidRDefault="00583A67" w:rsidP="00DC5041">
            <w:pPr>
              <w:spacing w:after="0" w:line="240" w:lineRule="auto"/>
              <w:jc w:val="center"/>
              <w:rPr>
                <w:rFonts w:ascii="Arial" w:eastAsia="Times New Roman" w:hAnsi="Arial" w:cs="Arial"/>
                <w:b/>
                <w:bCs/>
                <w:kern w:val="0"/>
                <w:sz w:val="20"/>
                <w:szCs w:val="20"/>
              </w:rPr>
            </w:pPr>
          </w:p>
        </w:tc>
      </w:tr>
      <w:tr w:rsidR="00583A67" w:rsidRPr="00372EA1" w14:paraId="1CAA581C" w14:textId="77777777" w:rsidTr="005A2BC4">
        <w:trPr>
          <w:trHeight w:val="522"/>
        </w:trPr>
        <w:tc>
          <w:tcPr>
            <w:tcW w:w="1886" w:type="dxa"/>
            <w:tcBorders>
              <w:top w:val="single" w:sz="4" w:space="0" w:color="000000"/>
              <w:left w:val="single" w:sz="4" w:space="0" w:color="000000"/>
              <w:bottom w:val="single" w:sz="4" w:space="0" w:color="000000"/>
              <w:right w:val="single" w:sz="4" w:space="0" w:color="000000"/>
            </w:tcBorders>
            <w:shd w:val="clear" w:color="000000" w:fill="C6E0B4"/>
            <w:hideMark/>
          </w:tcPr>
          <w:p w14:paraId="55D20778" w14:textId="77777777" w:rsidR="00583A67" w:rsidRPr="001C2174" w:rsidRDefault="00583A67" w:rsidP="00DC5041">
            <w:pPr>
              <w:spacing w:after="0" w:line="240" w:lineRule="auto"/>
              <w:jc w:val="center"/>
              <w:rPr>
                <w:rFonts w:ascii="Arial" w:eastAsia="Times New Roman" w:hAnsi="Arial" w:cs="Arial"/>
                <w:b/>
                <w:bCs/>
                <w:kern w:val="0"/>
                <w:sz w:val="20"/>
                <w:szCs w:val="20"/>
              </w:rPr>
            </w:pPr>
            <w:r w:rsidRPr="001C2174">
              <w:rPr>
                <w:rFonts w:ascii="Arial" w:eastAsia="Times New Roman" w:hAnsi="Arial" w:cs="Arial"/>
                <w:b/>
                <w:bCs/>
                <w:kern w:val="0"/>
                <w:sz w:val="20"/>
                <w:szCs w:val="20"/>
              </w:rPr>
              <w:t>Provider Number</w:t>
            </w:r>
          </w:p>
        </w:tc>
        <w:tc>
          <w:tcPr>
            <w:tcW w:w="5609" w:type="dxa"/>
            <w:tcBorders>
              <w:top w:val="single" w:sz="4" w:space="0" w:color="000000"/>
              <w:left w:val="nil"/>
              <w:bottom w:val="single" w:sz="4" w:space="0" w:color="000000"/>
              <w:right w:val="single" w:sz="4" w:space="0" w:color="000000"/>
            </w:tcBorders>
            <w:shd w:val="clear" w:color="000000" w:fill="C6E0B4"/>
            <w:hideMark/>
          </w:tcPr>
          <w:p w14:paraId="75757124" w14:textId="77777777" w:rsidR="00583A67" w:rsidRPr="001C2174" w:rsidRDefault="00583A67" w:rsidP="00DC5041">
            <w:pPr>
              <w:spacing w:after="0" w:line="240" w:lineRule="auto"/>
              <w:jc w:val="center"/>
              <w:rPr>
                <w:rFonts w:ascii="Arial" w:eastAsia="Times New Roman" w:hAnsi="Arial" w:cs="Arial"/>
                <w:b/>
                <w:bCs/>
                <w:kern w:val="0"/>
                <w:sz w:val="20"/>
                <w:szCs w:val="20"/>
              </w:rPr>
            </w:pPr>
            <w:r w:rsidRPr="001C2174">
              <w:rPr>
                <w:rFonts w:ascii="Arial" w:eastAsia="Times New Roman" w:hAnsi="Arial" w:cs="Arial"/>
                <w:b/>
                <w:bCs/>
                <w:kern w:val="0"/>
                <w:sz w:val="20"/>
                <w:szCs w:val="20"/>
              </w:rPr>
              <w:t>Name</w:t>
            </w:r>
          </w:p>
        </w:tc>
        <w:tc>
          <w:tcPr>
            <w:tcW w:w="1211" w:type="dxa"/>
            <w:tcBorders>
              <w:top w:val="single" w:sz="4" w:space="0" w:color="000000"/>
              <w:left w:val="nil"/>
              <w:bottom w:val="single" w:sz="4" w:space="0" w:color="000000"/>
              <w:right w:val="single" w:sz="4" w:space="0" w:color="000000"/>
            </w:tcBorders>
            <w:shd w:val="clear" w:color="000000" w:fill="C6E0B4"/>
            <w:hideMark/>
          </w:tcPr>
          <w:p w14:paraId="35825728" w14:textId="77777777" w:rsidR="00583A67" w:rsidRPr="001C2174" w:rsidRDefault="00583A67" w:rsidP="00DC5041">
            <w:pPr>
              <w:spacing w:after="0" w:line="240" w:lineRule="auto"/>
              <w:jc w:val="center"/>
              <w:rPr>
                <w:rFonts w:ascii="Arial" w:eastAsia="Times New Roman" w:hAnsi="Arial" w:cs="Arial"/>
                <w:b/>
                <w:bCs/>
                <w:kern w:val="0"/>
                <w:sz w:val="20"/>
                <w:szCs w:val="20"/>
              </w:rPr>
            </w:pPr>
            <w:r w:rsidRPr="001C2174">
              <w:rPr>
                <w:rFonts w:ascii="Arial" w:eastAsia="Times New Roman" w:hAnsi="Arial" w:cs="Arial"/>
                <w:b/>
                <w:bCs/>
                <w:kern w:val="0"/>
                <w:sz w:val="20"/>
                <w:szCs w:val="20"/>
              </w:rPr>
              <w:t>Total CCR</w:t>
            </w:r>
          </w:p>
        </w:tc>
        <w:tc>
          <w:tcPr>
            <w:tcW w:w="1724" w:type="dxa"/>
            <w:tcBorders>
              <w:top w:val="single" w:sz="4" w:space="0" w:color="000000"/>
              <w:left w:val="nil"/>
              <w:bottom w:val="single" w:sz="4" w:space="0" w:color="000000"/>
              <w:right w:val="single" w:sz="4" w:space="0" w:color="000000"/>
            </w:tcBorders>
            <w:shd w:val="clear" w:color="000000" w:fill="C6E0B4"/>
            <w:hideMark/>
          </w:tcPr>
          <w:p w14:paraId="645674B8" w14:textId="77777777" w:rsidR="00583A67" w:rsidRPr="001C2174" w:rsidRDefault="00583A67" w:rsidP="00DC5041">
            <w:pPr>
              <w:spacing w:after="0" w:line="240" w:lineRule="auto"/>
              <w:jc w:val="center"/>
              <w:rPr>
                <w:rFonts w:ascii="Arial" w:eastAsia="Times New Roman" w:hAnsi="Arial" w:cs="Arial"/>
                <w:b/>
                <w:bCs/>
                <w:kern w:val="0"/>
                <w:sz w:val="20"/>
                <w:szCs w:val="20"/>
              </w:rPr>
            </w:pPr>
            <w:r w:rsidRPr="001C2174">
              <w:rPr>
                <w:rFonts w:ascii="Arial" w:eastAsia="Times New Roman" w:hAnsi="Arial" w:cs="Arial"/>
                <w:b/>
                <w:bCs/>
                <w:kern w:val="0"/>
                <w:sz w:val="20"/>
                <w:szCs w:val="20"/>
              </w:rPr>
              <w:t>Individual Hospital Base Rate</w:t>
            </w:r>
          </w:p>
        </w:tc>
        <w:tc>
          <w:tcPr>
            <w:tcW w:w="222" w:type="dxa"/>
            <w:tcBorders>
              <w:top w:val="nil"/>
              <w:left w:val="nil"/>
              <w:bottom w:val="nil"/>
              <w:right w:val="nil"/>
            </w:tcBorders>
            <w:noWrap/>
            <w:hideMark/>
          </w:tcPr>
          <w:p w14:paraId="63C892DB" w14:textId="77777777" w:rsidR="00583A67" w:rsidRPr="001C2174" w:rsidRDefault="00583A67" w:rsidP="00DC5041">
            <w:pPr>
              <w:spacing w:after="0" w:line="240" w:lineRule="auto"/>
              <w:jc w:val="center"/>
              <w:rPr>
                <w:rFonts w:ascii="Arial" w:eastAsia="Times New Roman" w:hAnsi="Arial" w:cs="Arial"/>
                <w:b/>
                <w:bCs/>
                <w:kern w:val="0"/>
                <w:sz w:val="20"/>
                <w:szCs w:val="20"/>
              </w:rPr>
            </w:pPr>
          </w:p>
        </w:tc>
        <w:tc>
          <w:tcPr>
            <w:tcW w:w="980" w:type="dxa"/>
            <w:tcBorders>
              <w:top w:val="nil"/>
              <w:left w:val="nil"/>
              <w:bottom w:val="nil"/>
              <w:right w:val="nil"/>
            </w:tcBorders>
            <w:noWrap/>
            <w:hideMark/>
          </w:tcPr>
          <w:p w14:paraId="20B6B77F" w14:textId="77777777" w:rsidR="00583A67" w:rsidRPr="00372EA1" w:rsidRDefault="00583A67" w:rsidP="00DC5041">
            <w:pPr>
              <w:spacing w:after="0" w:line="240" w:lineRule="auto"/>
              <w:rPr>
                <w:rFonts w:ascii="Times New Roman" w:eastAsia="Times New Roman" w:hAnsi="Times New Roman"/>
                <w:kern w:val="0"/>
                <w:sz w:val="20"/>
                <w:szCs w:val="20"/>
              </w:rPr>
            </w:pPr>
          </w:p>
        </w:tc>
      </w:tr>
      <w:tr w:rsidR="00583A67" w:rsidRPr="00372EA1" w14:paraId="42128436" w14:textId="77777777" w:rsidTr="005A2BC4">
        <w:trPr>
          <w:trHeight w:val="300"/>
        </w:trPr>
        <w:tc>
          <w:tcPr>
            <w:tcW w:w="1886" w:type="dxa"/>
            <w:tcBorders>
              <w:top w:val="nil"/>
              <w:left w:val="single" w:sz="4" w:space="0" w:color="000000"/>
              <w:bottom w:val="single" w:sz="4" w:space="0" w:color="000000"/>
              <w:right w:val="single" w:sz="4" w:space="0" w:color="000000"/>
            </w:tcBorders>
            <w:noWrap/>
            <w:vAlign w:val="bottom"/>
            <w:hideMark/>
          </w:tcPr>
          <w:p w14:paraId="4E02DCE6"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060001</w:t>
            </w:r>
          </w:p>
        </w:tc>
        <w:tc>
          <w:tcPr>
            <w:tcW w:w="5609" w:type="dxa"/>
            <w:tcBorders>
              <w:top w:val="nil"/>
              <w:left w:val="nil"/>
              <w:bottom w:val="single" w:sz="4" w:space="0" w:color="000000"/>
              <w:right w:val="single" w:sz="4" w:space="0" w:color="000000"/>
            </w:tcBorders>
            <w:noWrap/>
            <w:vAlign w:val="bottom"/>
            <w:hideMark/>
          </w:tcPr>
          <w:p w14:paraId="5EE13C45"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Banner North Colorado Medical Center</w:t>
            </w:r>
          </w:p>
        </w:tc>
        <w:tc>
          <w:tcPr>
            <w:tcW w:w="1211" w:type="dxa"/>
            <w:tcBorders>
              <w:top w:val="nil"/>
              <w:left w:val="nil"/>
              <w:bottom w:val="single" w:sz="4" w:space="0" w:color="000000"/>
              <w:right w:val="single" w:sz="4" w:space="0" w:color="000000"/>
            </w:tcBorders>
            <w:noWrap/>
            <w:vAlign w:val="bottom"/>
            <w:hideMark/>
          </w:tcPr>
          <w:p w14:paraId="01D1FF4F"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         0.298 </w:t>
            </w:r>
          </w:p>
        </w:tc>
        <w:tc>
          <w:tcPr>
            <w:tcW w:w="1724" w:type="dxa"/>
            <w:tcBorders>
              <w:top w:val="nil"/>
              <w:left w:val="nil"/>
              <w:bottom w:val="single" w:sz="4" w:space="0" w:color="000000"/>
              <w:right w:val="single" w:sz="4" w:space="0" w:color="000000"/>
            </w:tcBorders>
            <w:noWrap/>
            <w:vAlign w:val="bottom"/>
            <w:hideMark/>
          </w:tcPr>
          <w:p w14:paraId="703C1DD0"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$8,731 </w:t>
            </w:r>
          </w:p>
        </w:tc>
        <w:tc>
          <w:tcPr>
            <w:tcW w:w="222" w:type="dxa"/>
            <w:tcBorders>
              <w:top w:val="nil"/>
              <w:left w:val="nil"/>
              <w:bottom w:val="nil"/>
              <w:right w:val="nil"/>
            </w:tcBorders>
            <w:noWrap/>
            <w:hideMark/>
          </w:tcPr>
          <w:p w14:paraId="4D50A388"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p>
        </w:tc>
        <w:tc>
          <w:tcPr>
            <w:tcW w:w="980" w:type="dxa"/>
            <w:tcBorders>
              <w:top w:val="nil"/>
              <w:left w:val="nil"/>
              <w:bottom w:val="nil"/>
              <w:right w:val="nil"/>
            </w:tcBorders>
            <w:noWrap/>
            <w:hideMark/>
          </w:tcPr>
          <w:p w14:paraId="299E89A0" w14:textId="77777777" w:rsidR="00583A67" w:rsidRPr="00372EA1" w:rsidRDefault="00583A67" w:rsidP="00DC5041">
            <w:pPr>
              <w:spacing w:after="0" w:line="240" w:lineRule="auto"/>
              <w:rPr>
                <w:rFonts w:ascii="Times New Roman" w:eastAsia="Times New Roman" w:hAnsi="Times New Roman"/>
                <w:kern w:val="0"/>
                <w:sz w:val="20"/>
                <w:szCs w:val="20"/>
              </w:rPr>
            </w:pPr>
          </w:p>
        </w:tc>
      </w:tr>
      <w:tr w:rsidR="00583A67" w:rsidRPr="00372EA1" w14:paraId="5534D6F8" w14:textId="77777777" w:rsidTr="005A2BC4">
        <w:trPr>
          <w:trHeight w:val="300"/>
        </w:trPr>
        <w:tc>
          <w:tcPr>
            <w:tcW w:w="1886" w:type="dxa"/>
            <w:tcBorders>
              <w:top w:val="nil"/>
              <w:left w:val="single" w:sz="4" w:space="0" w:color="000000"/>
              <w:bottom w:val="single" w:sz="4" w:space="0" w:color="000000"/>
              <w:right w:val="single" w:sz="4" w:space="0" w:color="000000"/>
            </w:tcBorders>
            <w:noWrap/>
            <w:vAlign w:val="bottom"/>
            <w:hideMark/>
          </w:tcPr>
          <w:p w14:paraId="5B66D139"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060003</w:t>
            </w:r>
          </w:p>
        </w:tc>
        <w:tc>
          <w:tcPr>
            <w:tcW w:w="5609" w:type="dxa"/>
            <w:tcBorders>
              <w:top w:val="nil"/>
              <w:left w:val="nil"/>
              <w:bottom w:val="single" w:sz="4" w:space="0" w:color="000000"/>
              <w:right w:val="single" w:sz="4" w:space="0" w:color="000000"/>
            </w:tcBorders>
            <w:noWrap/>
            <w:vAlign w:val="bottom"/>
            <w:hideMark/>
          </w:tcPr>
          <w:p w14:paraId="12756E19" w14:textId="77777777" w:rsidR="00583A67" w:rsidRPr="001C2174" w:rsidRDefault="00583A67" w:rsidP="00DC5041">
            <w:pPr>
              <w:spacing w:after="0" w:line="240" w:lineRule="auto"/>
              <w:rPr>
                <w:rFonts w:ascii="Calibri" w:eastAsia="Times New Roman" w:hAnsi="Calibri" w:cs="Calibri"/>
                <w:color w:val="000000"/>
                <w:kern w:val="0"/>
                <w:sz w:val="22"/>
                <w:szCs w:val="22"/>
              </w:rPr>
            </w:pPr>
            <w:proofErr w:type="spellStart"/>
            <w:r w:rsidRPr="001C2174">
              <w:rPr>
                <w:rFonts w:ascii="Calibri" w:eastAsia="Times New Roman" w:hAnsi="Calibri" w:cs="Calibri"/>
                <w:color w:val="000000"/>
                <w:kern w:val="0"/>
                <w:sz w:val="22"/>
                <w:szCs w:val="22"/>
              </w:rPr>
              <w:t>CommonSpirit</w:t>
            </w:r>
            <w:proofErr w:type="spellEnd"/>
            <w:r w:rsidRPr="001C2174">
              <w:rPr>
                <w:rFonts w:ascii="Calibri" w:eastAsia="Times New Roman" w:hAnsi="Calibri" w:cs="Calibri"/>
                <w:color w:val="000000"/>
                <w:kern w:val="0"/>
                <w:sz w:val="22"/>
                <w:szCs w:val="22"/>
              </w:rPr>
              <w:t xml:space="preserve"> Longmont United Hospital</w:t>
            </w:r>
          </w:p>
        </w:tc>
        <w:tc>
          <w:tcPr>
            <w:tcW w:w="1211" w:type="dxa"/>
            <w:tcBorders>
              <w:top w:val="nil"/>
              <w:left w:val="nil"/>
              <w:bottom w:val="single" w:sz="4" w:space="0" w:color="000000"/>
              <w:right w:val="single" w:sz="4" w:space="0" w:color="000000"/>
            </w:tcBorders>
            <w:noWrap/>
            <w:vAlign w:val="bottom"/>
            <w:hideMark/>
          </w:tcPr>
          <w:p w14:paraId="3E0D6842"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         0.298 </w:t>
            </w:r>
          </w:p>
        </w:tc>
        <w:tc>
          <w:tcPr>
            <w:tcW w:w="1724" w:type="dxa"/>
            <w:tcBorders>
              <w:top w:val="nil"/>
              <w:left w:val="nil"/>
              <w:bottom w:val="single" w:sz="4" w:space="0" w:color="000000"/>
              <w:right w:val="single" w:sz="4" w:space="0" w:color="000000"/>
            </w:tcBorders>
            <w:noWrap/>
            <w:vAlign w:val="bottom"/>
            <w:hideMark/>
          </w:tcPr>
          <w:p w14:paraId="23658824"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$7,909 </w:t>
            </w:r>
          </w:p>
        </w:tc>
        <w:tc>
          <w:tcPr>
            <w:tcW w:w="222" w:type="dxa"/>
            <w:tcBorders>
              <w:top w:val="nil"/>
              <w:left w:val="nil"/>
              <w:bottom w:val="nil"/>
              <w:right w:val="nil"/>
            </w:tcBorders>
            <w:noWrap/>
            <w:hideMark/>
          </w:tcPr>
          <w:p w14:paraId="09249098"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p>
        </w:tc>
        <w:tc>
          <w:tcPr>
            <w:tcW w:w="980" w:type="dxa"/>
            <w:tcBorders>
              <w:top w:val="nil"/>
              <w:left w:val="nil"/>
              <w:bottom w:val="nil"/>
              <w:right w:val="nil"/>
            </w:tcBorders>
            <w:noWrap/>
            <w:hideMark/>
          </w:tcPr>
          <w:p w14:paraId="5ACBBD95" w14:textId="77777777" w:rsidR="00583A67" w:rsidRPr="00372EA1" w:rsidRDefault="00583A67" w:rsidP="00DC5041">
            <w:pPr>
              <w:spacing w:after="0" w:line="240" w:lineRule="auto"/>
              <w:rPr>
                <w:rFonts w:ascii="Times New Roman" w:eastAsia="Times New Roman" w:hAnsi="Times New Roman"/>
                <w:kern w:val="0"/>
                <w:sz w:val="20"/>
                <w:szCs w:val="20"/>
              </w:rPr>
            </w:pPr>
          </w:p>
        </w:tc>
      </w:tr>
      <w:tr w:rsidR="00583A67" w:rsidRPr="00372EA1" w14:paraId="599C57C0" w14:textId="77777777" w:rsidTr="005A2BC4">
        <w:trPr>
          <w:trHeight w:val="300"/>
        </w:trPr>
        <w:tc>
          <w:tcPr>
            <w:tcW w:w="1886" w:type="dxa"/>
            <w:tcBorders>
              <w:top w:val="nil"/>
              <w:left w:val="single" w:sz="4" w:space="0" w:color="000000"/>
              <w:bottom w:val="single" w:sz="4" w:space="0" w:color="000000"/>
              <w:right w:val="single" w:sz="4" w:space="0" w:color="000000"/>
            </w:tcBorders>
            <w:noWrap/>
            <w:vAlign w:val="bottom"/>
            <w:hideMark/>
          </w:tcPr>
          <w:p w14:paraId="6727B9C3"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060004</w:t>
            </w:r>
          </w:p>
        </w:tc>
        <w:tc>
          <w:tcPr>
            <w:tcW w:w="5609" w:type="dxa"/>
            <w:tcBorders>
              <w:top w:val="nil"/>
              <w:left w:val="nil"/>
              <w:bottom w:val="single" w:sz="4" w:space="0" w:color="000000"/>
              <w:right w:val="single" w:sz="4" w:space="0" w:color="000000"/>
            </w:tcBorders>
            <w:noWrap/>
            <w:vAlign w:val="bottom"/>
            <w:hideMark/>
          </w:tcPr>
          <w:p w14:paraId="7A0E6D97"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Intermountain Health Platte Valley Hospital</w:t>
            </w:r>
          </w:p>
        </w:tc>
        <w:tc>
          <w:tcPr>
            <w:tcW w:w="1211" w:type="dxa"/>
            <w:tcBorders>
              <w:top w:val="nil"/>
              <w:left w:val="nil"/>
              <w:bottom w:val="single" w:sz="4" w:space="0" w:color="000000"/>
              <w:right w:val="single" w:sz="4" w:space="0" w:color="000000"/>
            </w:tcBorders>
            <w:noWrap/>
            <w:vAlign w:val="bottom"/>
            <w:hideMark/>
          </w:tcPr>
          <w:p w14:paraId="168F2E72"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         0.281 </w:t>
            </w:r>
          </w:p>
        </w:tc>
        <w:tc>
          <w:tcPr>
            <w:tcW w:w="1724" w:type="dxa"/>
            <w:tcBorders>
              <w:top w:val="nil"/>
              <w:left w:val="nil"/>
              <w:bottom w:val="single" w:sz="4" w:space="0" w:color="000000"/>
              <w:right w:val="single" w:sz="4" w:space="0" w:color="000000"/>
            </w:tcBorders>
            <w:noWrap/>
            <w:vAlign w:val="bottom"/>
            <w:hideMark/>
          </w:tcPr>
          <w:p w14:paraId="0DF5972C"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$7,747 </w:t>
            </w:r>
          </w:p>
        </w:tc>
        <w:tc>
          <w:tcPr>
            <w:tcW w:w="222" w:type="dxa"/>
            <w:tcBorders>
              <w:top w:val="nil"/>
              <w:left w:val="nil"/>
              <w:bottom w:val="nil"/>
              <w:right w:val="nil"/>
            </w:tcBorders>
            <w:noWrap/>
            <w:hideMark/>
          </w:tcPr>
          <w:p w14:paraId="21B5189A"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p>
        </w:tc>
        <w:tc>
          <w:tcPr>
            <w:tcW w:w="980" w:type="dxa"/>
            <w:tcBorders>
              <w:top w:val="nil"/>
              <w:left w:val="nil"/>
              <w:bottom w:val="nil"/>
              <w:right w:val="nil"/>
            </w:tcBorders>
            <w:noWrap/>
            <w:hideMark/>
          </w:tcPr>
          <w:p w14:paraId="3B7D8677" w14:textId="77777777" w:rsidR="00583A67" w:rsidRPr="00372EA1" w:rsidRDefault="00583A67" w:rsidP="00DC5041">
            <w:pPr>
              <w:spacing w:after="0" w:line="240" w:lineRule="auto"/>
              <w:rPr>
                <w:rFonts w:ascii="Times New Roman" w:eastAsia="Times New Roman" w:hAnsi="Times New Roman"/>
                <w:kern w:val="0"/>
                <w:sz w:val="20"/>
                <w:szCs w:val="20"/>
              </w:rPr>
            </w:pPr>
          </w:p>
        </w:tc>
      </w:tr>
      <w:tr w:rsidR="00583A67" w:rsidRPr="00372EA1" w14:paraId="0E236858" w14:textId="77777777" w:rsidTr="005A2BC4">
        <w:trPr>
          <w:trHeight w:val="300"/>
        </w:trPr>
        <w:tc>
          <w:tcPr>
            <w:tcW w:w="1886" w:type="dxa"/>
            <w:tcBorders>
              <w:top w:val="nil"/>
              <w:left w:val="single" w:sz="4" w:space="0" w:color="000000"/>
              <w:bottom w:val="single" w:sz="4" w:space="0" w:color="000000"/>
              <w:right w:val="single" w:sz="4" w:space="0" w:color="000000"/>
            </w:tcBorders>
            <w:noWrap/>
            <w:vAlign w:val="bottom"/>
            <w:hideMark/>
          </w:tcPr>
          <w:p w14:paraId="5DDF3664"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060006</w:t>
            </w:r>
          </w:p>
        </w:tc>
        <w:tc>
          <w:tcPr>
            <w:tcW w:w="5609" w:type="dxa"/>
            <w:tcBorders>
              <w:top w:val="nil"/>
              <w:left w:val="nil"/>
              <w:bottom w:val="single" w:sz="4" w:space="0" w:color="000000"/>
              <w:right w:val="single" w:sz="4" w:space="0" w:color="000000"/>
            </w:tcBorders>
            <w:noWrap/>
            <w:vAlign w:val="bottom"/>
            <w:hideMark/>
          </w:tcPr>
          <w:p w14:paraId="57368BC5"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Montrose Regional Health</w:t>
            </w:r>
          </w:p>
        </w:tc>
        <w:tc>
          <w:tcPr>
            <w:tcW w:w="1211" w:type="dxa"/>
            <w:tcBorders>
              <w:top w:val="nil"/>
              <w:left w:val="nil"/>
              <w:bottom w:val="single" w:sz="4" w:space="0" w:color="000000"/>
              <w:right w:val="single" w:sz="4" w:space="0" w:color="000000"/>
            </w:tcBorders>
            <w:noWrap/>
            <w:vAlign w:val="bottom"/>
            <w:hideMark/>
          </w:tcPr>
          <w:p w14:paraId="629CDE8E"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         0.353 </w:t>
            </w:r>
          </w:p>
        </w:tc>
        <w:tc>
          <w:tcPr>
            <w:tcW w:w="1724" w:type="dxa"/>
            <w:tcBorders>
              <w:top w:val="nil"/>
              <w:left w:val="nil"/>
              <w:bottom w:val="single" w:sz="4" w:space="0" w:color="000000"/>
              <w:right w:val="single" w:sz="4" w:space="0" w:color="000000"/>
            </w:tcBorders>
            <w:noWrap/>
            <w:vAlign w:val="bottom"/>
            <w:hideMark/>
          </w:tcPr>
          <w:p w14:paraId="3712CD32"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$7,740 </w:t>
            </w:r>
          </w:p>
        </w:tc>
        <w:tc>
          <w:tcPr>
            <w:tcW w:w="222" w:type="dxa"/>
            <w:tcBorders>
              <w:top w:val="nil"/>
              <w:left w:val="nil"/>
              <w:bottom w:val="nil"/>
              <w:right w:val="nil"/>
            </w:tcBorders>
            <w:noWrap/>
            <w:hideMark/>
          </w:tcPr>
          <w:p w14:paraId="6756C84F"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p>
        </w:tc>
        <w:tc>
          <w:tcPr>
            <w:tcW w:w="980" w:type="dxa"/>
            <w:tcBorders>
              <w:top w:val="nil"/>
              <w:left w:val="nil"/>
              <w:bottom w:val="nil"/>
              <w:right w:val="nil"/>
            </w:tcBorders>
            <w:noWrap/>
            <w:hideMark/>
          </w:tcPr>
          <w:p w14:paraId="074F740A" w14:textId="77777777" w:rsidR="00583A67" w:rsidRPr="00372EA1" w:rsidRDefault="00583A67" w:rsidP="00DC5041">
            <w:pPr>
              <w:spacing w:after="0" w:line="240" w:lineRule="auto"/>
              <w:rPr>
                <w:rFonts w:ascii="Times New Roman" w:eastAsia="Times New Roman" w:hAnsi="Times New Roman"/>
                <w:kern w:val="0"/>
                <w:sz w:val="20"/>
                <w:szCs w:val="20"/>
              </w:rPr>
            </w:pPr>
          </w:p>
        </w:tc>
      </w:tr>
      <w:tr w:rsidR="00583A67" w:rsidRPr="00372EA1" w14:paraId="6B6E2A62" w14:textId="77777777" w:rsidTr="005A2BC4">
        <w:trPr>
          <w:trHeight w:val="300"/>
        </w:trPr>
        <w:tc>
          <w:tcPr>
            <w:tcW w:w="1886" w:type="dxa"/>
            <w:tcBorders>
              <w:top w:val="nil"/>
              <w:left w:val="single" w:sz="4" w:space="0" w:color="000000"/>
              <w:bottom w:val="single" w:sz="4" w:space="0" w:color="000000"/>
              <w:right w:val="single" w:sz="4" w:space="0" w:color="000000"/>
            </w:tcBorders>
            <w:noWrap/>
            <w:vAlign w:val="bottom"/>
            <w:hideMark/>
          </w:tcPr>
          <w:p w14:paraId="7F66C118"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060008</w:t>
            </w:r>
          </w:p>
        </w:tc>
        <w:tc>
          <w:tcPr>
            <w:tcW w:w="5609" w:type="dxa"/>
            <w:tcBorders>
              <w:top w:val="nil"/>
              <w:left w:val="nil"/>
              <w:bottom w:val="single" w:sz="4" w:space="0" w:color="000000"/>
              <w:right w:val="single" w:sz="4" w:space="0" w:color="000000"/>
            </w:tcBorders>
            <w:noWrap/>
            <w:vAlign w:val="bottom"/>
            <w:hideMark/>
          </w:tcPr>
          <w:p w14:paraId="240AC0B6"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San Luis Valley Health Regional Medical Center</w:t>
            </w:r>
          </w:p>
        </w:tc>
        <w:tc>
          <w:tcPr>
            <w:tcW w:w="1211" w:type="dxa"/>
            <w:tcBorders>
              <w:top w:val="nil"/>
              <w:left w:val="nil"/>
              <w:bottom w:val="single" w:sz="4" w:space="0" w:color="000000"/>
              <w:right w:val="single" w:sz="4" w:space="0" w:color="000000"/>
            </w:tcBorders>
            <w:noWrap/>
            <w:vAlign w:val="bottom"/>
            <w:hideMark/>
          </w:tcPr>
          <w:p w14:paraId="4B8FDDDC"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         0.385 </w:t>
            </w:r>
          </w:p>
        </w:tc>
        <w:tc>
          <w:tcPr>
            <w:tcW w:w="1724" w:type="dxa"/>
            <w:tcBorders>
              <w:top w:val="nil"/>
              <w:left w:val="nil"/>
              <w:bottom w:val="single" w:sz="4" w:space="0" w:color="000000"/>
              <w:right w:val="single" w:sz="4" w:space="0" w:color="000000"/>
            </w:tcBorders>
            <w:noWrap/>
            <w:vAlign w:val="bottom"/>
            <w:hideMark/>
          </w:tcPr>
          <w:p w14:paraId="693F0F4B"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$7,747 </w:t>
            </w:r>
          </w:p>
        </w:tc>
        <w:tc>
          <w:tcPr>
            <w:tcW w:w="222" w:type="dxa"/>
            <w:tcBorders>
              <w:top w:val="nil"/>
              <w:left w:val="nil"/>
              <w:bottom w:val="nil"/>
              <w:right w:val="nil"/>
            </w:tcBorders>
            <w:noWrap/>
            <w:hideMark/>
          </w:tcPr>
          <w:p w14:paraId="333AB04D"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p>
        </w:tc>
        <w:tc>
          <w:tcPr>
            <w:tcW w:w="980" w:type="dxa"/>
            <w:tcBorders>
              <w:top w:val="nil"/>
              <w:left w:val="nil"/>
              <w:bottom w:val="nil"/>
              <w:right w:val="nil"/>
            </w:tcBorders>
            <w:noWrap/>
            <w:hideMark/>
          </w:tcPr>
          <w:p w14:paraId="6D8A3DB5" w14:textId="77777777" w:rsidR="00583A67" w:rsidRPr="00372EA1" w:rsidRDefault="00583A67" w:rsidP="00DC5041">
            <w:pPr>
              <w:spacing w:after="0" w:line="240" w:lineRule="auto"/>
              <w:rPr>
                <w:rFonts w:ascii="Times New Roman" w:eastAsia="Times New Roman" w:hAnsi="Times New Roman"/>
                <w:kern w:val="0"/>
                <w:sz w:val="20"/>
                <w:szCs w:val="20"/>
              </w:rPr>
            </w:pPr>
          </w:p>
        </w:tc>
      </w:tr>
      <w:tr w:rsidR="00583A67" w:rsidRPr="00372EA1" w14:paraId="1320064F" w14:textId="77777777" w:rsidTr="005A2BC4">
        <w:trPr>
          <w:trHeight w:val="300"/>
        </w:trPr>
        <w:tc>
          <w:tcPr>
            <w:tcW w:w="1886" w:type="dxa"/>
            <w:tcBorders>
              <w:top w:val="nil"/>
              <w:left w:val="single" w:sz="4" w:space="0" w:color="000000"/>
              <w:bottom w:val="single" w:sz="4" w:space="0" w:color="000000"/>
              <w:right w:val="single" w:sz="4" w:space="0" w:color="000000"/>
            </w:tcBorders>
            <w:noWrap/>
            <w:vAlign w:val="bottom"/>
            <w:hideMark/>
          </w:tcPr>
          <w:p w14:paraId="7C5CE583"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060009</w:t>
            </w:r>
          </w:p>
        </w:tc>
        <w:tc>
          <w:tcPr>
            <w:tcW w:w="5609" w:type="dxa"/>
            <w:tcBorders>
              <w:top w:val="nil"/>
              <w:left w:val="nil"/>
              <w:bottom w:val="single" w:sz="4" w:space="0" w:color="000000"/>
              <w:right w:val="single" w:sz="4" w:space="0" w:color="000000"/>
            </w:tcBorders>
            <w:noWrap/>
            <w:vAlign w:val="bottom"/>
            <w:hideMark/>
          </w:tcPr>
          <w:p w14:paraId="12DDD2CC"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Intermountain Health Lutheran Hospital</w:t>
            </w:r>
          </w:p>
        </w:tc>
        <w:tc>
          <w:tcPr>
            <w:tcW w:w="1211" w:type="dxa"/>
            <w:tcBorders>
              <w:top w:val="nil"/>
              <w:left w:val="nil"/>
              <w:bottom w:val="single" w:sz="4" w:space="0" w:color="000000"/>
              <w:right w:val="single" w:sz="4" w:space="0" w:color="000000"/>
            </w:tcBorders>
            <w:noWrap/>
            <w:vAlign w:val="bottom"/>
            <w:hideMark/>
          </w:tcPr>
          <w:p w14:paraId="62EC877E"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         0.174 </w:t>
            </w:r>
          </w:p>
        </w:tc>
        <w:tc>
          <w:tcPr>
            <w:tcW w:w="1724" w:type="dxa"/>
            <w:tcBorders>
              <w:top w:val="nil"/>
              <w:left w:val="nil"/>
              <w:bottom w:val="single" w:sz="4" w:space="0" w:color="000000"/>
              <w:right w:val="single" w:sz="4" w:space="0" w:color="000000"/>
            </w:tcBorders>
            <w:noWrap/>
            <w:vAlign w:val="bottom"/>
            <w:hideMark/>
          </w:tcPr>
          <w:p w14:paraId="2716CD22"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$7,824 </w:t>
            </w:r>
          </w:p>
        </w:tc>
        <w:tc>
          <w:tcPr>
            <w:tcW w:w="222" w:type="dxa"/>
            <w:tcBorders>
              <w:top w:val="nil"/>
              <w:left w:val="nil"/>
              <w:bottom w:val="nil"/>
              <w:right w:val="nil"/>
            </w:tcBorders>
            <w:noWrap/>
            <w:hideMark/>
          </w:tcPr>
          <w:p w14:paraId="30C85B75"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p>
        </w:tc>
        <w:tc>
          <w:tcPr>
            <w:tcW w:w="980" w:type="dxa"/>
            <w:tcBorders>
              <w:top w:val="nil"/>
              <w:left w:val="nil"/>
              <w:bottom w:val="nil"/>
              <w:right w:val="nil"/>
            </w:tcBorders>
            <w:noWrap/>
            <w:hideMark/>
          </w:tcPr>
          <w:p w14:paraId="116963A2" w14:textId="77777777" w:rsidR="00583A67" w:rsidRPr="00372EA1" w:rsidRDefault="00583A67" w:rsidP="00DC5041">
            <w:pPr>
              <w:spacing w:after="0" w:line="240" w:lineRule="auto"/>
              <w:rPr>
                <w:rFonts w:ascii="Times New Roman" w:eastAsia="Times New Roman" w:hAnsi="Times New Roman"/>
                <w:kern w:val="0"/>
                <w:sz w:val="20"/>
                <w:szCs w:val="20"/>
              </w:rPr>
            </w:pPr>
          </w:p>
        </w:tc>
      </w:tr>
      <w:tr w:rsidR="00583A67" w:rsidRPr="00372EA1" w14:paraId="7E2D07C3" w14:textId="77777777" w:rsidTr="005A2BC4">
        <w:trPr>
          <w:trHeight w:val="300"/>
        </w:trPr>
        <w:tc>
          <w:tcPr>
            <w:tcW w:w="1886" w:type="dxa"/>
            <w:tcBorders>
              <w:top w:val="nil"/>
              <w:left w:val="single" w:sz="4" w:space="0" w:color="000000"/>
              <w:bottom w:val="single" w:sz="4" w:space="0" w:color="000000"/>
              <w:right w:val="single" w:sz="4" w:space="0" w:color="000000"/>
            </w:tcBorders>
            <w:noWrap/>
            <w:vAlign w:val="bottom"/>
            <w:hideMark/>
          </w:tcPr>
          <w:p w14:paraId="4E9ED0FA"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060010</w:t>
            </w:r>
          </w:p>
        </w:tc>
        <w:tc>
          <w:tcPr>
            <w:tcW w:w="5609" w:type="dxa"/>
            <w:tcBorders>
              <w:top w:val="nil"/>
              <w:left w:val="nil"/>
              <w:bottom w:val="single" w:sz="4" w:space="0" w:color="000000"/>
              <w:right w:val="single" w:sz="4" w:space="0" w:color="000000"/>
            </w:tcBorders>
            <w:noWrap/>
            <w:vAlign w:val="bottom"/>
            <w:hideMark/>
          </w:tcPr>
          <w:p w14:paraId="3DC3DD37"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UCHealth Poudre Valley Hospital</w:t>
            </w:r>
          </w:p>
        </w:tc>
        <w:tc>
          <w:tcPr>
            <w:tcW w:w="1211" w:type="dxa"/>
            <w:tcBorders>
              <w:top w:val="nil"/>
              <w:left w:val="nil"/>
              <w:bottom w:val="single" w:sz="4" w:space="0" w:color="000000"/>
              <w:right w:val="single" w:sz="4" w:space="0" w:color="000000"/>
            </w:tcBorders>
            <w:noWrap/>
            <w:vAlign w:val="bottom"/>
            <w:hideMark/>
          </w:tcPr>
          <w:p w14:paraId="1E0A4B05"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         0.233 </w:t>
            </w:r>
          </w:p>
        </w:tc>
        <w:tc>
          <w:tcPr>
            <w:tcW w:w="1724" w:type="dxa"/>
            <w:tcBorders>
              <w:top w:val="nil"/>
              <w:left w:val="nil"/>
              <w:bottom w:val="single" w:sz="4" w:space="0" w:color="000000"/>
              <w:right w:val="single" w:sz="4" w:space="0" w:color="000000"/>
            </w:tcBorders>
            <w:noWrap/>
            <w:vAlign w:val="bottom"/>
            <w:hideMark/>
          </w:tcPr>
          <w:p w14:paraId="0BECAF99"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$8,217 </w:t>
            </w:r>
          </w:p>
        </w:tc>
        <w:tc>
          <w:tcPr>
            <w:tcW w:w="222" w:type="dxa"/>
            <w:tcBorders>
              <w:top w:val="nil"/>
              <w:left w:val="nil"/>
              <w:bottom w:val="nil"/>
              <w:right w:val="nil"/>
            </w:tcBorders>
            <w:noWrap/>
            <w:hideMark/>
          </w:tcPr>
          <w:p w14:paraId="12193D94"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p>
        </w:tc>
        <w:tc>
          <w:tcPr>
            <w:tcW w:w="980" w:type="dxa"/>
            <w:tcBorders>
              <w:top w:val="nil"/>
              <w:left w:val="nil"/>
              <w:bottom w:val="nil"/>
              <w:right w:val="nil"/>
            </w:tcBorders>
            <w:noWrap/>
            <w:hideMark/>
          </w:tcPr>
          <w:p w14:paraId="6D5C04B2" w14:textId="77777777" w:rsidR="00583A67" w:rsidRPr="00372EA1" w:rsidRDefault="00583A67" w:rsidP="00DC5041">
            <w:pPr>
              <w:spacing w:after="0" w:line="240" w:lineRule="auto"/>
              <w:rPr>
                <w:rFonts w:ascii="Times New Roman" w:eastAsia="Times New Roman" w:hAnsi="Times New Roman"/>
                <w:kern w:val="0"/>
                <w:sz w:val="20"/>
                <w:szCs w:val="20"/>
              </w:rPr>
            </w:pPr>
          </w:p>
        </w:tc>
      </w:tr>
      <w:tr w:rsidR="00583A67" w:rsidRPr="00372EA1" w14:paraId="2CAB5B49" w14:textId="77777777" w:rsidTr="005A2BC4">
        <w:trPr>
          <w:trHeight w:val="300"/>
        </w:trPr>
        <w:tc>
          <w:tcPr>
            <w:tcW w:w="1886" w:type="dxa"/>
            <w:tcBorders>
              <w:top w:val="nil"/>
              <w:left w:val="single" w:sz="4" w:space="0" w:color="000000"/>
              <w:bottom w:val="single" w:sz="4" w:space="0" w:color="000000"/>
              <w:right w:val="single" w:sz="4" w:space="0" w:color="000000"/>
            </w:tcBorders>
            <w:noWrap/>
            <w:vAlign w:val="bottom"/>
            <w:hideMark/>
          </w:tcPr>
          <w:p w14:paraId="208FC1A6"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060011</w:t>
            </w:r>
          </w:p>
        </w:tc>
        <w:tc>
          <w:tcPr>
            <w:tcW w:w="5609" w:type="dxa"/>
            <w:tcBorders>
              <w:top w:val="nil"/>
              <w:left w:val="nil"/>
              <w:bottom w:val="single" w:sz="4" w:space="0" w:color="000000"/>
              <w:right w:val="single" w:sz="4" w:space="0" w:color="000000"/>
            </w:tcBorders>
            <w:noWrap/>
            <w:vAlign w:val="bottom"/>
            <w:hideMark/>
          </w:tcPr>
          <w:p w14:paraId="4604AFE2"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Denver Health</w:t>
            </w:r>
          </w:p>
        </w:tc>
        <w:tc>
          <w:tcPr>
            <w:tcW w:w="1211" w:type="dxa"/>
            <w:tcBorders>
              <w:top w:val="nil"/>
              <w:left w:val="nil"/>
              <w:bottom w:val="single" w:sz="4" w:space="0" w:color="000000"/>
              <w:right w:val="single" w:sz="4" w:space="0" w:color="000000"/>
            </w:tcBorders>
            <w:noWrap/>
            <w:vAlign w:val="bottom"/>
            <w:hideMark/>
          </w:tcPr>
          <w:p w14:paraId="3CDC3BE1"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         0.260 </w:t>
            </w:r>
          </w:p>
        </w:tc>
        <w:tc>
          <w:tcPr>
            <w:tcW w:w="1724" w:type="dxa"/>
            <w:tcBorders>
              <w:top w:val="nil"/>
              <w:left w:val="nil"/>
              <w:bottom w:val="single" w:sz="4" w:space="0" w:color="000000"/>
              <w:right w:val="single" w:sz="4" w:space="0" w:color="000000"/>
            </w:tcBorders>
            <w:noWrap/>
            <w:vAlign w:val="bottom"/>
            <w:hideMark/>
          </w:tcPr>
          <w:p w14:paraId="67F20B37"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$10,002 </w:t>
            </w:r>
          </w:p>
        </w:tc>
        <w:tc>
          <w:tcPr>
            <w:tcW w:w="222" w:type="dxa"/>
            <w:tcBorders>
              <w:top w:val="nil"/>
              <w:left w:val="nil"/>
              <w:bottom w:val="nil"/>
              <w:right w:val="nil"/>
            </w:tcBorders>
            <w:noWrap/>
            <w:hideMark/>
          </w:tcPr>
          <w:p w14:paraId="4BA52D13"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p>
        </w:tc>
        <w:tc>
          <w:tcPr>
            <w:tcW w:w="980" w:type="dxa"/>
            <w:tcBorders>
              <w:top w:val="nil"/>
              <w:left w:val="nil"/>
              <w:bottom w:val="nil"/>
              <w:right w:val="nil"/>
            </w:tcBorders>
            <w:noWrap/>
            <w:hideMark/>
          </w:tcPr>
          <w:p w14:paraId="1ABF018E" w14:textId="77777777" w:rsidR="00583A67" w:rsidRPr="00372EA1" w:rsidRDefault="00583A67" w:rsidP="00DC5041">
            <w:pPr>
              <w:spacing w:after="0" w:line="240" w:lineRule="auto"/>
              <w:rPr>
                <w:rFonts w:ascii="Times New Roman" w:eastAsia="Times New Roman" w:hAnsi="Times New Roman"/>
                <w:kern w:val="0"/>
                <w:sz w:val="20"/>
                <w:szCs w:val="20"/>
              </w:rPr>
            </w:pPr>
          </w:p>
        </w:tc>
      </w:tr>
      <w:tr w:rsidR="00583A67" w:rsidRPr="00372EA1" w14:paraId="09601C82" w14:textId="77777777" w:rsidTr="005A2BC4">
        <w:trPr>
          <w:trHeight w:val="300"/>
        </w:trPr>
        <w:tc>
          <w:tcPr>
            <w:tcW w:w="1886" w:type="dxa"/>
            <w:tcBorders>
              <w:top w:val="nil"/>
              <w:left w:val="single" w:sz="4" w:space="0" w:color="000000"/>
              <w:bottom w:val="single" w:sz="4" w:space="0" w:color="000000"/>
              <w:right w:val="single" w:sz="4" w:space="0" w:color="000000"/>
            </w:tcBorders>
            <w:noWrap/>
            <w:vAlign w:val="bottom"/>
            <w:hideMark/>
          </w:tcPr>
          <w:p w14:paraId="44D9C9EC"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060012</w:t>
            </w:r>
          </w:p>
        </w:tc>
        <w:tc>
          <w:tcPr>
            <w:tcW w:w="5609" w:type="dxa"/>
            <w:tcBorders>
              <w:top w:val="nil"/>
              <w:left w:val="nil"/>
              <w:bottom w:val="single" w:sz="4" w:space="0" w:color="000000"/>
              <w:right w:val="single" w:sz="4" w:space="0" w:color="000000"/>
            </w:tcBorders>
            <w:noWrap/>
            <w:vAlign w:val="bottom"/>
            <w:hideMark/>
          </w:tcPr>
          <w:p w14:paraId="72244ABB" w14:textId="77777777" w:rsidR="00583A67" w:rsidRPr="001C2174" w:rsidRDefault="00583A67" w:rsidP="00DC5041">
            <w:pPr>
              <w:spacing w:after="0" w:line="240" w:lineRule="auto"/>
              <w:rPr>
                <w:rFonts w:ascii="Calibri" w:eastAsia="Times New Roman" w:hAnsi="Calibri" w:cs="Calibri"/>
                <w:color w:val="000000"/>
                <w:kern w:val="0"/>
                <w:sz w:val="22"/>
                <w:szCs w:val="22"/>
              </w:rPr>
            </w:pPr>
            <w:proofErr w:type="spellStart"/>
            <w:r w:rsidRPr="001C2174">
              <w:rPr>
                <w:rFonts w:ascii="Calibri" w:eastAsia="Times New Roman" w:hAnsi="Calibri" w:cs="Calibri"/>
                <w:color w:val="000000"/>
                <w:kern w:val="0"/>
                <w:sz w:val="22"/>
                <w:szCs w:val="22"/>
              </w:rPr>
              <w:t>CommonSpirit</w:t>
            </w:r>
            <w:proofErr w:type="spellEnd"/>
            <w:r w:rsidRPr="001C2174">
              <w:rPr>
                <w:rFonts w:ascii="Calibri" w:eastAsia="Times New Roman" w:hAnsi="Calibri" w:cs="Calibri"/>
                <w:color w:val="000000"/>
                <w:kern w:val="0"/>
                <w:sz w:val="22"/>
                <w:szCs w:val="22"/>
              </w:rPr>
              <w:t xml:space="preserve"> St. Mary-Corwin Hospital</w:t>
            </w:r>
          </w:p>
        </w:tc>
        <w:tc>
          <w:tcPr>
            <w:tcW w:w="1211" w:type="dxa"/>
            <w:tcBorders>
              <w:top w:val="nil"/>
              <w:left w:val="nil"/>
              <w:bottom w:val="single" w:sz="4" w:space="0" w:color="000000"/>
              <w:right w:val="single" w:sz="4" w:space="0" w:color="000000"/>
            </w:tcBorders>
            <w:noWrap/>
            <w:vAlign w:val="bottom"/>
            <w:hideMark/>
          </w:tcPr>
          <w:p w14:paraId="7553ECA1"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         0.257 </w:t>
            </w:r>
          </w:p>
        </w:tc>
        <w:tc>
          <w:tcPr>
            <w:tcW w:w="1724" w:type="dxa"/>
            <w:tcBorders>
              <w:top w:val="nil"/>
              <w:left w:val="nil"/>
              <w:bottom w:val="single" w:sz="4" w:space="0" w:color="000000"/>
              <w:right w:val="single" w:sz="4" w:space="0" w:color="000000"/>
            </w:tcBorders>
            <w:noWrap/>
            <w:vAlign w:val="bottom"/>
            <w:hideMark/>
          </w:tcPr>
          <w:p w14:paraId="2FA9D0B4"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$8,982 </w:t>
            </w:r>
          </w:p>
        </w:tc>
        <w:tc>
          <w:tcPr>
            <w:tcW w:w="222" w:type="dxa"/>
            <w:tcBorders>
              <w:top w:val="nil"/>
              <w:left w:val="nil"/>
              <w:bottom w:val="nil"/>
              <w:right w:val="nil"/>
            </w:tcBorders>
            <w:noWrap/>
            <w:hideMark/>
          </w:tcPr>
          <w:p w14:paraId="20B858BE"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p>
        </w:tc>
        <w:tc>
          <w:tcPr>
            <w:tcW w:w="980" w:type="dxa"/>
            <w:tcBorders>
              <w:top w:val="nil"/>
              <w:left w:val="nil"/>
              <w:bottom w:val="nil"/>
              <w:right w:val="nil"/>
            </w:tcBorders>
            <w:noWrap/>
            <w:hideMark/>
          </w:tcPr>
          <w:p w14:paraId="5B313236" w14:textId="77777777" w:rsidR="00583A67" w:rsidRPr="00372EA1" w:rsidRDefault="00583A67" w:rsidP="00DC5041">
            <w:pPr>
              <w:spacing w:after="0" w:line="240" w:lineRule="auto"/>
              <w:rPr>
                <w:rFonts w:ascii="Times New Roman" w:eastAsia="Times New Roman" w:hAnsi="Times New Roman"/>
                <w:kern w:val="0"/>
                <w:sz w:val="20"/>
                <w:szCs w:val="20"/>
              </w:rPr>
            </w:pPr>
          </w:p>
        </w:tc>
      </w:tr>
      <w:tr w:rsidR="00583A67" w:rsidRPr="00372EA1" w14:paraId="60455E26" w14:textId="77777777" w:rsidTr="005A2BC4">
        <w:trPr>
          <w:trHeight w:val="300"/>
        </w:trPr>
        <w:tc>
          <w:tcPr>
            <w:tcW w:w="1886" w:type="dxa"/>
            <w:tcBorders>
              <w:top w:val="nil"/>
              <w:left w:val="single" w:sz="4" w:space="0" w:color="000000"/>
              <w:bottom w:val="single" w:sz="4" w:space="0" w:color="000000"/>
              <w:right w:val="single" w:sz="4" w:space="0" w:color="000000"/>
            </w:tcBorders>
            <w:noWrap/>
            <w:vAlign w:val="bottom"/>
            <w:hideMark/>
          </w:tcPr>
          <w:p w14:paraId="4732675D"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060013</w:t>
            </w:r>
          </w:p>
        </w:tc>
        <w:tc>
          <w:tcPr>
            <w:tcW w:w="5609" w:type="dxa"/>
            <w:tcBorders>
              <w:top w:val="nil"/>
              <w:left w:val="nil"/>
              <w:bottom w:val="single" w:sz="4" w:space="0" w:color="000000"/>
              <w:right w:val="single" w:sz="4" w:space="0" w:color="000000"/>
            </w:tcBorders>
            <w:noWrap/>
            <w:vAlign w:val="bottom"/>
            <w:hideMark/>
          </w:tcPr>
          <w:p w14:paraId="73B44734" w14:textId="77777777" w:rsidR="00583A67" w:rsidRPr="001C2174" w:rsidRDefault="00583A67" w:rsidP="00DC5041">
            <w:pPr>
              <w:spacing w:after="0" w:line="240" w:lineRule="auto"/>
              <w:rPr>
                <w:rFonts w:ascii="Calibri" w:eastAsia="Times New Roman" w:hAnsi="Calibri" w:cs="Calibri"/>
                <w:color w:val="000000"/>
                <w:kern w:val="0"/>
                <w:sz w:val="22"/>
                <w:szCs w:val="22"/>
              </w:rPr>
            </w:pPr>
            <w:proofErr w:type="spellStart"/>
            <w:r w:rsidRPr="001C2174">
              <w:rPr>
                <w:rFonts w:ascii="Calibri" w:eastAsia="Times New Roman" w:hAnsi="Calibri" w:cs="Calibri"/>
                <w:color w:val="000000"/>
                <w:kern w:val="0"/>
                <w:sz w:val="22"/>
                <w:szCs w:val="22"/>
              </w:rPr>
              <w:t>CommonSpirit</w:t>
            </w:r>
            <w:proofErr w:type="spellEnd"/>
            <w:r w:rsidRPr="001C2174">
              <w:rPr>
                <w:rFonts w:ascii="Calibri" w:eastAsia="Times New Roman" w:hAnsi="Calibri" w:cs="Calibri"/>
                <w:color w:val="000000"/>
                <w:kern w:val="0"/>
                <w:sz w:val="22"/>
                <w:szCs w:val="22"/>
              </w:rPr>
              <w:t xml:space="preserve"> Mercy Hospital</w:t>
            </w:r>
          </w:p>
        </w:tc>
        <w:tc>
          <w:tcPr>
            <w:tcW w:w="1211" w:type="dxa"/>
            <w:tcBorders>
              <w:top w:val="nil"/>
              <w:left w:val="nil"/>
              <w:bottom w:val="single" w:sz="4" w:space="0" w:color="000000"/>
              <w:right w:val="single" w:sz="4" w:space="0" w:color="000000"/>
            </w:tcBorders>
            <w:noWrap/>
            <w:vAlign w:val="bottom"/>
            <w:hideMark/>
          </w:tcPr>
          <w:p w14:paraId="661C8FB9"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         0.232 </w:t>
            </w:r>
          </w:p>
        </w:tc>
        <w:tc>
          <w:tcPr>
            <w:tcW w:w="1724" w:type="dxa"/>
            <w:tcBorders>
              <w:top w:val="nil"/>
              <w:left w:val="nil"/>
              <w:bottom w:val="single" w:sz="4" w:space="0" w:color="000000"/>
              <w:right w:val="single" w:sz="4" w:space="0" w:color="000000"/>
            </w:tcBorders>
            <w:noWrap/>
            <w:vAlign w:val="bottom"/>
            <w:hideMark/>
          </w:tcPr>
          <w:p w14:paraId="70C29388"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$9,645 </w:t>
            </w:r>
          </w:p>
        </w:tc>
        <w:tc>
          <w:tcPr>
            <w:tcW w:w="222" w:type="dxa"/>
            <w:tcBorders>
              <w:top w:val="nil"/>
              <w:left w:val="nil"/>
              <w:bottom w:val="nil"/>
              <w:right w:val="nil"/>
            </w:tcBorders>
            <w:noWrap/>
            <w:hideMark/>
          </w:tcPr>
          <w:p w14:paraId="73A2B4C0"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p>
        </w:tc>
        <w:tc>
          <w:tcPr>
            <w:tcW w:w="980" w:type="dxa"/>
            <w:tcBorders>
              <w:top w:val="nil"/>
              <w:left w:val="nil"/>
              <w:bottom w:val="nil"/>
              <w:right w:val="nil"/>
            </w:tcBorders>
            <w:noWrap/>
            <w:hideMark/>
          </w:tcPr>
          <w:p w14:paraId="43FD1CC4" w14:textId="77777777" w:rsidR="00583A67" w:rsidRPr="00372EA1" w:rsidRDefault="00583A67" w:rsidP="00DC5041">
            <w:pPr>
              <w:spacing w:after="0" w:line="240" w:lineRule="auto"/>
              <w:rPr>
                <w:rFonts w:ascii="Times New Roman" w:eastAsia="Times New Roman" w:hAnsi="Times New Roman"/>
                <w:kern w:val="0"/>
                <w:sz w:val="20"/>
                <w:szCs w:val="20"/>
              </w:rPr>
            </w:pPr>
          </w:p>
        </w:tc>
      </w:tr>
      <w:tr w:rsidR="00583A67" w:rsidRPr="00372EA1" w14:paraId="78B3771F" w14:textId="77777777" w:rsidTr="005A2BC4">
        <w:trPr>
          <w:trHeight w:val="300"/>
        </w:trPr>
        <w:tc>
          <w:tcPr>
            <w:tcW w:w="1886" w:type="dxa"/>
            <w:tcBorders>
              <w:top w:val="nil"/>
              <w:left w:val="single" w:sz="4" w:space="0" w:color="000000"/>
              <w:bottom w:val="single" w:sz="4" w:space="0" w:color="000000"/>
              <w:right w:val="single" w:sz="4" w:space="0" w:color="000000"/>
            </w:tcBorders>
            <w:noWrap/>
            <w:vAlign w:val="bottom"/>
            <w:hideMark/>
          </w:tcPr>
          <w:p w14:paraId="6039B490"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060014</w:t>
            </w:r>
          </w:p>
        </w:tc>
        <w:tc>
          <w:tcPr>
            <w:tcW w:w="5609" w:type="dxa"/>
            <w:tcBorders>
              <w:top w:val="nil"/>
              <w:left w:val="nil"/>
              <w:bottom w:val="single" w:sz="4" w:space="0" w:color="000000"/>
              <w:right w:val="single" w:sz="4" w:space="0" w:color="000000"/>
            </w:tcBorders>
            <w:noWrap/>
            <w:vAlign w:val="bottom"/>
            <w:hideMark/>
          </w:tcPr>
          <w:p w14:paraId="20D0F392"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HCA </w:t>
            </w:r>
            <w:proofErr w:type="spellStart"/>
            <w:r w:rsidRPr="001C2174">
              <w:rPr>
                <w:rFonts w:ascii="Calibri" w:eastAsia="Times New Roman" w:hAnsi="Calibri" w:cs="Calibri"/>
                <w:color w:val="000000"/>
                <w:kern w:val="0"/>
                <w:sz w:val="22"/>
                <w:szCs w:val="22"/>
              </w:rPr>
              <w:t>HealthONE</w:t>
            </w:r>
            <w:proofErr w:type="spellEnd"/>
            <w:r w:rsidRPr="001C2174">
              <w:rPr>
                <w:rFonts w:ascii="Calibri" w:eastAsia="Times New Roman" w:hAnsi="Calibri" w:cs="Calibri"/>
                <w:color w:val="000000"/>
                <w:kern w:val="0"/>
                <w:sz w:val="22"/>
                <w:szCs w:val="22"/>
              </w:rPr>
              <w:t xml:space="preserve"> Presbyterian St. Luke's</w:t>
            </w:r>
          </w:p>
        </w:tc>
        <w:tc>
          <w:tcPr>
            <w:tcW w:w="1211" w:type="dxa"/>
            <w:tcBorders>
              <w:top w:val="nil"/>
              <w:left w:val="nil"/>
              <w:bottom w:val="single" w:sz="4" w:space="0" w:color="000000"/>
              <w:right w:val="single" w:sz="4" w:space="0" w:color="000000"/>
            </w:tcBorders>
            <w:noWrap/>
            <w:vAlign w:val="bottom"/>
            <w:hideMark/>
          </w:tcPr>
          <w:p w14:paraId="0B1CFA2A"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         0.093 </w:t>
            </w:r>
          </w:p>
        </w:tc>
        <w:tc>
          <w:tcPr>
            <w:tcW w:w="1724" w:type="dxa"/>
            <w:tcBorders>
              <w:top w:val="nil"/>
              <w:left w:val="nil"/>
              <w:bottom w:val="single" w:sz="4" w:space="0" w:color="000000"/>
              <w:right w:val="single" w:sz="4" w:space="0" w:color="000000"/>
            </w:tcBorders>
            <w:noWrap/>
            <w:vAlign w:val="bottom"/>
            <w:hideMark/>
          </w:tcPr>
          <w:p w14:paraId="71B5D3BA"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$8,290 </w:t>
            </w:r>
          </w:p>
        </w:tc>
        <w:tc>
          <w:tcPr>
            <w:tcW w:w="222" w:type="dxa"/>
            <w:tcBorders>
              <w:top w:val="nil"/>
              <w:left w:val="nil"/>
              <w:bottom w:val="nil"/>
              <w:right w:val="nil"/>
            </w:tcBorders>
            <w:noWrap/>
            <w:hideMark/>
          </w:tcPr>
          <w:p w14:paraId="678888CB"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p>
        </w:tc>
        <w:tc>
          <w:tcPr>
            <w:tcW w:w="980" w:type="dxa"/>
            <w:tcBorders>
              <w:top w:val="nil"/>
              <w:left w:val="nil"/>
              <w:bottom w:val="nil"/>
              <w:right w:val="nil"/>
            </w:tcBorders>
            <w:noWrap/>
            <w:hideMark/>
          </w:tcPr>
          <w:p w14:paraId="7BF4C842" w14:textId="77777777" w:rsidR="00583A67" w:rsidRPr="00372EA1" w:rsidRDefault="00583A67" w:rsidP="00DC5041">
            <w:pPr>
              <w:spacing w:after="0" w:line="240" w:lineRule="auto"/>
              <w:rPr>
                <w:rFonts w:ascii="Times New Roman" w:eastAsia="Times New Roman" w:hAnsi="Times New Roman"/>
                <w:kern w:val="0"/>
                <w:sz w:val="20"/>
                <w:szCs w:val="20"/>
              </w:rPr>
            </w:pPr>
          </w:p>
        </w:tc>
      </w:tr>
      <w:tr w:rsidR="00583A67" w:rsidRPr="00372EA1" w14:paraId="7847D300" w14:textId="77777777" w:rsidTr="005A2BC4">
        <w:trPr>
          <w:trHeight w:val="300"/>
        </w:trPr>
        <w:tc>
          <w:tcPr>
            <w:tcW w:w="1886" w:type="dxa"/>
            <w:tcBorders>
              <w:top w:val="nil"/>
              <w:left w:val="single" w:sz="4" w:space="0" w:color="000000"/>
              <w:bottom w:val="single" w:sz="4" w:space="0" w:color="000000"/>
              <w:right w:val="single" w:sz="4" w:space="0" w:color="000000"/>
            </w:tcBorders>
            <w:noWrap/>
            <w:vAlign w:val="bottom"/>
            <w:hideMark/>
          </w:tcPr>
          <w:p w14:paraId="17EDD6E0"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060015</w:t>
            </w:r>
          </w:p>
        </w:tc>
        <w:tc>
          <w:tcPr>
            <w:tcW w:w="5609" w:type="dxa"/>
            <w:tcBorders>
              <w:top w:val="nil"/>
              <w:left w:val="nil"/>
              <w:bottom w:val="single" w:sz="4" w:space="0" w:color="000000"/>
              <w:right w:val="single" w:sz="4" w:space="0" w:color="000000"/>
            </w:tcBorders>
            <w:noWrap/>
            <w:vAlign w:val="bottom"/>
            <w:hideMark/>
          </w:tcPr>
          <w:p w14:paraId="1A591789" w14:textId="77777777" w:rsidR="00583A67" w:rsidRPr="001C2174" w:rsidRDefault="00583A67" w:rsidP="00DC5041">
            <w:pPr>
              <w:spacing w:after="0" w:line="240" w:lineRule="auto"/>
              <w:rPr>
                <w:rFonts w:ascii="Calibri" w:eastAsia="Times New Roman" w:hAnsi="Calibri" w:cs="Calibri"/>
                <w:color w:val="000000"/>
                <w:kern w:val="0"/>
                <w:sz w:val="22"/>
                <w:szCs w:val="22"/>
              </w:rPr>
            </w:pPr>
            <w:proofErr w:type="spellStart"/>
            <w:r w:rsidRPr="001C2174">
              <w:rPr>
                <w:rFonts w:ascii="Calibri" w:eastAsia="Times New Roman" w:hAnsi="Calibri" w:cs="Calibri"/>
                <w:color w:val="000000"/>
                <w:kern w:val="0"/>
                <w:sz w:val="22"/>
                <w:szCs w:val="22"/>
              </w:rPr>
              <w:t>CommonSpirit</w:t>
            </w:r>
            <w:proofErr w:type="spellEnd"/>
            <w:r w:rsidRPr="001C2174">
              <w:rPr>
                <w:rFonts w:ascii="Calibri" w:eastAsia="Times New Roman" w:hAnsi="Calibri" w:cs="Calibri"/>
                <w:color w:val="000000"/>
                <w:kern w:val="0"/>
                <w:sz w:val="22"/>
                <w:szCs w:val="22"/>
              </w:rPr>
              <w:t xml:space="preserve"> St. Anthony Hospital</w:t>
            </w:r>
          </w:p>
        </w:tc>
        <w:tc>
          <w:tcPr>
            <w:tcW w:w="1211" w:type="dxa"/>
            <w:tcBorders>
              <w:top w:val="nil"/>
              <w:left w:val="nil"/>
              <w:bottom w:val="single" w:sz="4" w:space="0" w:color="000000"/>
              <w:right w:val="single" w:sz="4" w:space="0" w:color="000000"/>
            </w:tcBorders>
            <w:noWrap/>
            <w:vAlign w:val="bottom"/>
            <w:hideMark/>
          </w:tcPr>
          <w:p w14:paraId="66E8932C"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         0.166 </w:t>
            </w:r>
          </w:p>
        </w:tc>
        <w:tc>
          <w:tcPr>
            <w:tcW w:w="1724" w:type="dxa"/>
            <w:tcBorders>
              <w:top w:val="nil"/>
              <w:left w:val="nil"/>
              <w:bottom w:val="single" w:sz="4" w:space="0" w:color="000000"/>
              <w:right w:val="single" w:sz="4" w:space="0" w:color="000000"/>
            </w:tcBorders>
            <w:noWrap/>
            <w:vAlign w:val="bottom"/>
            <w:hideMark/>
          </w:tcPr>
          <w:p w14:paraId="0362E5DD"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$7,900 </w:t>
            </w:r>
          </w:p>
        </w:tc>
        <w:tc>
          <w:tcPr>
            <w:tcW w:w="222" w:type="dxa"/>
            <w:tcBorders>
              <w:top w:val="nil"/>
              <w:left w:val="nil"/>
              <w:bottom w:val="nil"/>
              <w:right w:val="nil"/>
            </w:tcBorders>
            <w:noWrap/>
            <w:hideMark/>
          </w:tcPr>
          <w:p w14:paraId="041911D3"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p>
        </w:tc>
        <w:tc>
          <w:tcPr>
            <w:tcW w:w="980" w:type="dxa"/>
            <w:tcBorders>
              <w:top w:val="nil"/>
              <w:left w:val="nil"/>
              <w:bottom w:val="nil"/>
              <w:right w:val="nil"/>
            </w:tcBorders>
            <w:noWrap/>
            <w:hideMark/>
          </w:tcPr>
          <w:p w14:paraId="50CD8A84" w14:textId="77777777" w:rsidR="00583A67" w:rsidRPr="00372EA1" w:rsidRDefault="00583A67" w:rsidP="00DC5041">
            <w:pPr>
              <w:spacing w:after="0" w:line="240" w:lineRule="auto"/>
              <w:rPr>
                <w:rFonts w:ascii="Times New Roman" w:eastAsia="Times New Roman" w:hAnsi="Times New Roman"/>
                <w:kern w:val="0"/>
                <w:sz w:val="20"/>
                <w:szCs w:val="20"/>
              </w:rPr>
            </w:pPr>
          </w:p>
        </w:tc>
      </w:tr>
      <w:tr w:rsidR="00583A67" w:rsidRPr="00372EA1" w14:paraId="1A341BBA" w14:textId="77777777" w:rsidTr="005A2BC4">
        <w:trPr>
          <w:trHeight w:val="300"/>
        </w:trPr>
        <w:tc>
          <w:tcPr>
            <w:tcW w:w="1886" w:type="dxa"/>
            <w:tcBorders>
              <w:top w:val="nil"/>
              <w:left w:val="single" w:sz="4" w:space="0" w:color="000000"/>
              <w:bottom w:val="single" w:sz="4" w:space="0" w:color="000000"/>
              <w:right w:val="single" w:sz="4" w:space="0" w:color="000000"/>
            </w:tcBorders>
            <w:noWrap/>
            <w:vAlign w:val="bottom"/>
            <w:hideMark/>
          </w:tcPr>
          <w:p w14:paraId="76769A29"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060020</w:t>
            </w:r>
          </w:p>
        </w:tc>
        <w:tc>
          <w:tcPr>
            <w:tcW w:w="5609" w:type="dxa"/>
            <w:tcBorders>
              <w:top w:val="nil"/>
              <w:left w:val="nil"/>
              <w:bottom w:val="single" w:sz="4" w:space="0" w:color="000000"/>
              <w:right w:val="single" w:sz="4" w:space="0" w:color="000000"/>
            </w:tcBorders>
            <w:noWrap/>
            <w:vAlign w:val="bottom"/>
            <w:hideMark/>
          </w:tcPr>
          <w:p w14:paraId="3F051E24"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UCHealth Parkview Medical Center</w:t>
            </w:r>
          </w:p>
        </w:tc>
        <w:tc>
          <w:tcPr>
            <w:tcW w:w="1211" w:type="dxa"/>
            <w:tcBorders>
              <w:top w:val="nil"/>
              <w:left w:val="nil"/>
              <w:bottom w:val="single" w:sz="4" w:space="0" w:color="000000"/>
              <w:right w:val="single" w:sz="4" w:space="0" w:color="000000"/>
            </w:tcBorders>
            <w:noWrap/>
            <w:vAlign w:val="bottom"/>
            <w:hideMark/>
          </w:tcPr>
          <w:p w14:paraId="42621FAC"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         0.139 </w:t>
            </w:r>
          </w:p>
        </w:tc>
        <w:tc>
          <w:tcPr>
            <w:tcW w:w="1724" w:type="dxa"/>
            <w:tcBorders>
              <w:top w:val="nil"/>
              <w:left w:val="nil"/>
              <w:bottom w:val="single" w:sz="4" w:space="0" w:color="000000"/>
              <w:right w:val="single" w:sz="4" w:space="0" w:color="000000"/>
            </w:tcBorders>
            <w:noWrap/>
            <w:vAlign w:val="bottom"/>
            <w:hideMark/>
          </w:tcPr>
          <w:p w14:paraId="4965E618"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$8,801 </w:t>
            </w:r>
          </w:p>
        </w:tc>
        <w:tc>
          <w:tcPr>
            <w:tcW w:w="222" w:type="dxa"/>
            <w:tcBorders>
              <w:top w:val="nil"/>
              <w:left w:val="nil"/>
              <w:bottom w:val="nil"/>
              <w:right w:val="nil"/>
            </w:tcBorders>
            <w:noWrap/>
            <w:hideMark/>
          </w:tcPr>
          <w:p w14:paraId="6539140A"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p>
        </w:tc>
        <w:tc>
          <w:tcPr>
            <w:tcW w:w="980" w:type="dxa"/>
            <w:tcBorders>
              <w:top w:val="nil"/>
              <w:left w:val="nil"/>
              <w:bottom w:val="nil"/>
              <w:right w:val="nil"/>
            </w:tcBorders>
            <w:noWrap/>
            <w:hideMark/>
          </w:tcPr>
          <w:p w14:paraId="59C29DFF" w14:textId="77777777" w:rsidR="00583A67" w:rsidRPr="00372EA1" w:rsidRDefault="00583A67" w:rsidP="00DC5041">
            <w:pPr>
              <w:spacing w:after="0" w:line="240" w:lineRule="auto"/>
              <w:rPr>
                <w:rFonts w:ascii="Times New Roman" w:eastAsia="Times New Roman" w:hAnsi="Times New Roman"/>
                <w:kern w:val="0"/>
                <w:sz w:val="20"/>
                <w:szCs w:val="20"/>
              </w:rPr>
            </w:pPr>
          </w:p>
        </w:tc>
      </w:tr>
      <w:tr w:rsidR="00583A67" w:rsidRPr="00372EA1" w14:paraId="26E92E1C" w14:textId="77777777" w:rsidTr="005A2BC4">
        <w:trPr>
          <w:trHeight w:val="300"/>
        </w:trPr>
        <w:tc>
          <w:tcPr>
            <w:tcW w:w="1886" w:type="dxa"/>
            <w:tcBorders>
              <w:top w:val="nil"/>
              <w:left w:val="single" w:sz="4" w:space="0" w:color="000000"/>
              <w:bottom w:val="single" w:sz="4" w:space="0" w:color="000000"/>
              <w:right w:val="single" w:sz="4" w:space="0" w:color="000000"/>
            </w:tcBorders>
            <w:noWrap/>
            <w:vAlign w:val="bottom"/>
            <w:hideMark/>
          </w:tcPr>
          <w:p w14:paraId="5C186B1C"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060022</w:t>
            </w:r>
          </w:p>
        </w:tc>
        <w:tc>
          <w:tcPr>
            <w:tcW w:w="5609" w:type="dxa"/>
            <w:tcBorders>
              <w:top w:val="nil"/>
              <w:left w:val="nil"/>
              <w:bottom w:val="single" w:sz="4" w:space="0" w:color="000000"/>
              <w:right w:val="single" w:sz="4" w:space="0" w:color="000000"/>
            </w:tcBorders>
            <w:noWrap/>
            <w:vAlign w:val="bottom"/>
            <w:hideMark/>
          </w:tcPr>
          <w:p w14:paraId="2FD20862"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UCHealth Memorial Hospital Central</w:t>
            </w:r>
          </w:p>
        </w:tc>
        <w:tc>
          <w:tcPr>
            <w:tcW w:w="1211" w:type="dxa"/>
            <w:tcBorders>
              <w:top w:val="nil"/>
              <w:left w:val="nil"/>
              <w:bottom w:val="single" w:sz="4" w:space="0" w:color="000000"/>
              <w:right w:val="single" w:sz="4" w:space="0" w:color="000000"/>
            </w:tcBorders>
            <w:noWrap/>
            <w:vAlign w:val="bottom"/>
            <w:hideMark/>
          </w:tcPr>
          <w:p w14:paraId="27987111"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         0.169 </w:t>
            </w:r>
          </w:p>
        </w:tc>
        <w:tc>
          <w:tcPr>
            <w:tcW w:w="1724" w:type="dxa"/>
            <w:tcBorders>
              <w:top w:val="nil"/>
              <w:left w:val="nil"/>
              <w:bottom w:val="single" w:sz="4" w:space="0" w:color="000000"/>
              <w:right w:val="single" w:sz="4" w:space="0" w:color="000000"/>
            </w:tcBorders>
            <w:noWrap/>
            <w:vAlign w:val="bottom"/>
            <w:hideMark/>
          </w:tcPr>
          <w:p w14:paraId="1E366E5F"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$7,876 </w:t>
            </w:r>
          </w:p>
        </w:tc>
        <w:tc>
          <w:tcPr>
            <w:tcW w:w="222" w:type="dxa"/>
            <w:tcBorders>
              <w:top w:val="nil"/>
              <w:left w:val="nil"/>
              <w:bottom w:val="nil"/>
              <w:right w:val="nil"/>
            </w:tcBorders>
            <w:noWrap/>
            <w:hideMark/>
          </w:tcPr>
          <w:p w14:paraId="2934FA25"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p>
        </w:tc>
        <w:tc>
          <w:tcPr>
            <w:tcW w:w="980" w:type="dxa"/>
            <w:tcBorders>
              <w:top w:val="nil"/>
              <w:left w:val="nil"/>
              <w:bottom w:val="nil"/>
              <w:right w:val="nil"/>
            </w:tcBorders>
            <w:noWrap/>
            <w:hideMark/>
          </w:tcPr>
          <w:p w14:paraId="706D29CA" w14:textId="77777777" w:rsidR="00583A67" w:rsidRPr="00372EA1" w:rsidRDefault="00583A67" w:rsidP="00DC5041">
            <w:pPr>
              <w:spacing w:after="0" w:line="240" w:lineRule="auto"/>
              <w:rPr>
                <w:rFonts w:ascii="Times New Roman" w:eastAsia="Times New Roman" w:hAnsi="Times New Roman"/>
                <w:kern w:val="0"/>
                <w:sz w:val="20"/>
                <w:szCs w:val="20"/>
              </w:rPr>
            </w:pPr>
          </w:p>
        </w:tc>
      </w:tr>
      <w:tr w:rsidR="00583A67" w:rsidRPr="00372EA1" w14:paraId="118B85B0" w14:textId="77777777" w:rsidTr="005A2BC4">
        <w:trPr>
          <w:trHeight w:val="300"/>
        </w:trPr>
        <w:tc>
          <w:tcPr>
            <w:tcW w:w="1886" w:type="dxa"/>
            <w:tcBorders>
              <w:top w:val="nil"/>
              <w:left w:val="single" w:sz="4" w:space="0" w:color="000000"/>
              <w:bottom w:val="single" w:sz="4" w:space="0" w:color="000000"/>
              <w:right w:val="single" w:sz="4" w:space="0" w:color="000000"/>
            </w:tcBorders>
            <w:noWrap/>
            <w:vAlign w:val="bottom"/>
            <w:hideMark/>
          </w:tcPr>
          <w:p w14:paraId="5A9AA83C"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060023</w:t>
            </w:r>
          </w:p>
        </w:tc>
        <w:tc>
          <w:tcPr>
            <w:tcW w:w="5609" w:type="dxa"/>
            <w:tcBorders>
              <w:top w:val="nil"/>
              <w:left w:val="nil"/>
              <w:bottom w:val="single" w:sz="4" w:space="0" w:color="000000"/>
              <w:right w:val="single" w:sz="4" w:space="0" w:color="000000"/>
            </w:tcBorders>
            <w:noWrap/>
            <w:vAlign w:val="bottom"/>
            <w:hideMark/>
          </w:tcPr>
          <w:p w14:paraId="7A34EB3F"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Intermountain Health St. Mary's Regional Hospital</w:t>
            </w:r>
          </w:p>
        </w:tc>
        <w:tc>
          <w:tcPr>
            <w:tcW w:w="1211" w:type="dxa"/>
            <w:tcBorders>
              <w:top w:val="nil"/>
              <w:left w:val="nil"/>
              <w:bottom w:val="single" w:sz="4" w:space="0" w:color="000000"/>
              <w:right w:val="single" w:sz="4" w:space="0" w:color="000000"/>
            </w:tcBorders>
            <w:noWrap/>
            <w:vAlign w:val="bottom"/>
            <w:hideMark/>
          </w:tcPr>
          <w:p w14:paraId="5B31CDD7"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         0.246 </w:t>
            </w:r>
          </w:p>
        </w:tc>
        <w:tc>
          <w:tcPr>
            <w:tcW w:w="1724" w:type="dxa"/>
            <w:tcBorders>
              <w:top w:val="nil"/>
              <w:left w:val="nil"/>
              <w:bottom w:val="single" w:sz="4" w:space="0" w:color="000000"/>
              <w:right w:val="single" w:sz="4" w:space="0" w:color="000000"/>
            </w:tcBorders>
            <w:noWrap/>
            <w:vAlign w:val="bottom"/>
            <w:hideMark/>
          </w:tcPr>
          <w:p w14:paraId="20B297FC"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$8,402 </w:t>
            </w:r>
          </w:p>
        </w:tc>
        <w:tc>
          <w:tcPr>
            <w:tcW w:w="222" w:type="dxa"/>
            <w:tcBorders>
              <w:top w:val="nil"/>
              <w:left w:val="nil"/>
              <w:bottom w:val="nil"/>
              <w:right w:val="nil"/>
            </w:tcBorders>
            <w:noWrap/>
            <w:hideMark/>
          </w:tcPr>
          <w:p w14:paraId="7E7D6114"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p>
        </w:tc>
        <w:tc>
          <w:tcPr>
            <w:tcW w:w="980" w:type="dxa"/>
            <w:tcBorders>
              <w:top w:val="nil"/>
              <w:left w:val="nil"/>
              <w:bottom w:val="nil"/>
              <w:right w:val="nil"/>
            </w:tcBorders>
            <w:noWrap/>
            <w:hideMark/>
          </w:tcPr>
          <w:p w14:paraId="2B0247DC" w14:textId="77777777" w:rsidR="00583A67" w:rsidRPr="00372EA1" w:rsidRDefault="00583A67" w:rsidP="00DC5041">
            <w:pPr>
              <w:spacing w:after="0" w:line="240" w:lineRule="auto"/>
              <w:rPr>
                <w:rFonts w:ascii="Times New Roman" w:eastAsia="Times New Roman" w:hAnsi="Times New Roman"/>
                <w:kern w:val="0"/>
                <w:sz w:val="20"/>
                <w:szCs w:val="20"/>
              </w:rPr>
            </w:pPr>
          </w:p>
        </w:tc>
      </w:tr>
      <w:tr w:rsidR="00583A67" w:rsidRPr="00372EA1" w14:paraId="2D682A16" w14:textId="77777777" w:rsidTr="005A2BC4">
        <w:trPr>
          <w:trHeight w:val="300"/>
        </w:trPr>
        <w:tc>
          <w:tcPr>
            <w:tcW w:w="1886" w:type="dxa"/>
            <w:tcBorders>
              <w:top w:val="nil"/>
              <w:left w:val="single" w:sz="4" w:space="0" w:color="000000"/>
              <w:bottom w:val="single" w:sz="4" w:space="0" w:color="000000"/>
              <w:right w:val="single" w:sz="4" w:space="0" w:color="000000"/>
            </w:tcBorders>
            <w:noWrap/>
            <w:vAlign w:val="bottom"/>
            <w:hideMark/>
          </w:tcPr>
          <w:p w14:paraId="30945E58"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060024</w:t>
            </w:r>
          </w:p>
        </w:tc>
        <w:tc>
          <w:tcPr>
            <w:tcW w:w="5609" w:type="dxa"/>
            <w:tcBorders>
              <w:top w:val="nil"/>
              <w:left w:val="nil"/>
              <w:bottom w:val="single" w:sz="4" w:space="0" w:color="000000"/>
              <w:right w:val="single" w:sz="4" w:space="0" w:color="000000"/>
            </w:tcBorders>
            <w:noWrap/>
            <w:vAlign w:val="bottom"/>
            <w:hideMark/>
          </w:tcPr>
          <w:p w14:paraId="46F432A8"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UCHealth University of Colorado Hospital</w:t>
            </w:r>
          </w:p>
        </w:tc>
        <w:tc>
          <w:tcPr>
            <w:tcW w:w="1211" w:type="dxa"/>
            <w:tcBorders>
              <w:top w:val="nil"/>
              <w:left w:val="nil"/>
              <w:bottom w:val="single" w:sz="4" w:space="0" w:color="000000"/>
              <w:right w:val="single" w:sz="4" w:space="0" w:color="000000"/>
            </w:tcBorders>
            <w:noWrap/>
            <w:vAlign w:val="bottom"/>
            <w:hideMark/>
          </w:tcPr>
          <w:p w14:paraId="214824F5"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         0.152 </w:t>
            </w:r>
          </w:p>
        </w:tc>
        <w:tc>
          <w:tcPr>
            <w:tcW w:w="1724" w:type="dxa"/>
            <w:tcBorders>
              <w:top w:val="nil"/>
              <w:left w:val="nil"/>
              <w:bottom w:val="single" w:sz="4" w:space="0" w:color="000000"/>
              <w:right w:val="single" w:sz="4" w:space="0" w:color="000000"/>
            </w:tcBorders>
            <w:noWrap/>
            <w:vAlign w:val="bottom"/>
            <w:hideMark/>
          </w:tcPr>
          <w:p w14:paraId="67BEA13F"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$9,942 </w:t>
            </w:r>
          </w:p>
        </w:tc>
        <w:tc>
          <w:tcPr>
            <w:tcW w:w="222" w:type="dxa"/>
            <w:tcBorders>
              <w:top w:val="nil"/>
              <w:left w:val="nil"/>
              <w:bottom w:val="nil"/>
              <w:right w:val="nil"/>
            </w:tcBorders>
            <w:noWrap/>
            <w:hideMark/>
          </w:tcPr>
          <w:p w14:paraId="173CCA5A"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p>
        </w:tc>
        <w:tc>
          <w:tcPr>
            <w:tcW w:w="980" w:type="dxa"/>
            <w:tcBorders>
              <w:top w:val="nil"/>
              <w:left w:val="nil"/>
              <w:bottom w:val="nil"/>
              <w:right w:val="nil"/>
            </w:tcBorders>
            <w:noWrap/>
            <w:hideMark/>
          </w:tcPr>
          <w:p w14:paraId="122B97B8" w14:textId="77777777" w:rsidR="00583A67" w:rsidRPr="00372EA1" w:rsidRDefault="00583A67" w:rsidP="00DC5041">
            <w:pPr>
              <w:spacing w:after="0" w:line="240" w:lineRule="auto"/>
              <w:rPr>
                <w:rFonts w:ascii="Times New Roman" w:eastAsia="Times New Roman" w:hAnsi="Times New Roman"/>
                <w:kern w:val="0"/>
                <w:sz w:val="20"/>
                <w:szCs w:val="20"/>
              </w:rPr>
            </w:pPr>
          </w:p>
        </w:tc>
      </w:tr>
      <w:tr w:rsidR="00583A67" w:rsidRPr="00372EA1" w14:paraId="4EED3F49" w14:textId="77777777" w:rsidTr="005A2BC4">
        <w:trPr>
          <w:trHeight w:val="300"/>
        </w:trPr>
        <w:tc>
          <w:tcPr>
            <w:tcW w:w="1886" w:type="dxa"/>
            <w:tcBorders>
              <w:top w:val="nil"/>
              <w:left w:val="single" w:sz="4" w:space="0" w:color="000000"/>
              <w:bottom w:val="single" w:sz="4" w:space="0" w:color="000000"/>
              <w:right w:val="single" w:sz="4" w:space="0" w:color="000000"/>
            </w:tcBorders>
            <w:noWrap/>
            <w:vAlign w:val="bottom"/>
            <w:hideMark/>
          </w:tcPr>
          <w:p w14:paraId="10236955"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060027</w:t>
            </w:r>
          </w:p>
        </w:tc>
        <w:tc>
          <w:tcPr>
            <w:tcW w:w="5609" w:type="dxa"/>
            <w:tcBorders>
              <w:top w:val="nil"/>
              <w:left w:val="nil"/>
              <w:bottom w:val="single" w:sz="4" w:space="0" w:color="000000"/>
              <w:right w:val="single" w:sz="4" w:space="0" w:color="000000"/>
            </w:tcBorders>
            <w:noWrap/>
            <w:vAlign w:val="bottom"/>
            <w:hideMark/>
          </w:tcPr>
          <w:p w14:paraId="398CA577"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Boulder Community Foothills Hospital</w:t>
            </w:r>
          </w:p>
        </w:tc>
        <w:tc>
          <w:tcPr>
            <w:tcW w:w="1211" w:type="dxa"/>
            <w:tcBorders>
              <w:top w:val="nil"/>
              <w:left w:val="nil"/>
              <w:bottom w:val="single" w:sz="4" w:space="0" w:color="000000"/>
              <w:right w:val="single" w:sz="4" w:space="0" w:color="000000"/>
            </w:tcBorders>
            <w:noWrap/>
            <w:vAlign w:val="bottom"/>
            <w:hideMark/>
          </w:tcPr>
          <w:p w14:paraId="63B499EC"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         0.166 </w:t>
            </w:r>
          </w:p>
        </w:tc>
        <w:tc>
          <w:tcPr>
            <w:tcW w:w="1724" w:type="dxa"/>
            <w:tcBorders>
              <w:top w:val="nil"/>
              <w:left w:val="nil"/>
              <w:bottom w:val="single" w:sz="4" w:space="0" w:color="000000"/>
              <w:right w:val="single" w:sz="4" w:space="0" w:color="000000"/>
            </w:tcBorders>
            <w:noWrap/>
            <w:vAlign w:val="bottom"/>
            <w:hideMark/>
          </w:tcPr>
          <w:p w14:paraId="2281EED1"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$7,731 </w:t>
            </w:r>
          </w:p>
        </w:tc>
        <w:tc>
          <w:tcPr>
            <w:tcW w:w="222" w:type="dxa"/>
            <w:tcBorders>
              <w:top w:val="nil"/>
              <w:left w:val="nil"/>
              <w:bottom w:val="nil"/>
              <w:right w:val="nil"/>
            </w:tcBorders>
            <w:noWrap/>
            <w:hideMark/>
          </w:tcPr>
          <w:p w14:paraId="6DB399F8"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p>
        </w:tc>
        <w:tc>
          <w:tcPr>
            <w:tcW w:w="980" w:type="dxa"/>
            <w:tcBorders>
              <w:top w:val="nil"/>
              <w:left w:val="nil"/>
              <w:bottom w:val="nil"/>
              <w:right w:val="nil"/>
            </w:tcBorders>
            <w:noWrap/>
            <w:hideMark/>
          </w:tcPr>
          <w:p w14:paraId="1E26BB54" w14:textId="77777777" w:rsidR="00583A67" w:rsidRPr="00372EA1" w:rsidRDefault="00583A67" w:rsidP="00DC5041">
            <w:pPr>
              <w:spacing w:after="0" w:line="240" w:lineRule="auto"/>
              <w:rPr>
                <w:rFonts w:ascii="Times New Roman" w:eastAsia="Times New Roman" w:hAnsi="Times New Roman"/>
                <w:kern w:val="0"/>
                <w:sz w:val="20"/>
                <w:szCs w:val="20"/>
              </w:rPr>
            </w:pPr>
          </w:p>
        </w:tc>
      </w:tr>
      <w:tr w:rsidR="00583A67" w:rsidRPr="00372EA1" w14:paraId="5CC1D126" w14:textId="77777777" w:rsidTr="005A2BC4">
        <w:trPr>
          <w:trHeight w:val="300"/>
        </w:trPr>
        <w:tc>
          <w:tcPr>
            <w:tcW w:w="1886" w:type="dxa"/>
            <w:tcBorders>
              <w:top w:val="nil"/>
              <w:left w:val="single" w:sz="4" w:space="0" w:color="000000"/>
              <w:bottom w:val="single" w:sz="4" w:space="0" w:color="000000"/>
              <w:right w:val="single" w:sz="4" w:space="0" w:color="000000"/>
            </w:tcBorders>
            <w:noWrap/>
            <w:vAlign w:val="bottom"/>
            <w:hideMark/>
          </w:tcPr>
          <w:p w14:paraId="7EA1AF14"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060028</w:t>
            </w:r>
          </w:p>
        </w:tc>
        <w:tc>
          <w:tcPr>
            <w:tcW w:w="5609" w:type="dxa"/>
            <w:tcBorders>
              <w:top w:val="nil"/>
              <w:left w:val="nil"/>
              <w:bottom w:val="single" w:sz="4" w:space="0" w:color="000000"/>
              <w:right w:val="single" w:sz="4" w:space="0" w:color="000000"/>
            </w:tcBorders>
            <w:noWrap/>
            <w:vAlign w:val="bottom"/>
            <w:hideMark/>
          </w:tcPr>
          <w:p w14:paraId="1BC6911F"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Intermountain Health Saint Joseph Hospital</w:t>
            </w:r>
          </w:p>
        </w:tc>
        <w:tc>
          <w:tcPr>
            <w:tcW w:w="1211" w:type="dxa"/>
            <w:tcBorders>
              <w:top w:val="nil"/>
              <w:left w:val="nil"/>
              <w:bottom w:val="single" w:sz="4" w:space="0" w:color="000000"/>
              <w:right w:val="single" w:sz="4" w:space="0" w:color="000000"/>
            </w:tcBorders>
            <w:noWrap/>
            <w:vAlign w:val="bottom"/>
            <w:hideMark/>
          </w:tcPr>
          <w:p w14:paraId="2BBA19AC"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         0.180 </w:t>
            </w:r>
          </w:p>
        </w:tc>
        <w:tc>
          <w:tcPr>
            <w:tcW w:w="1724" w:type="dxa"/>
            <w:tcBorders>
              <w:top w:val="nil"/>
              <w:left w:val="nil"/>
              <w:bottom w:val="single" w:sz="4" w:space="0" w:color="000000"/>
              <w:right w:val="single" w:sz="4" w:space="0" w:color="000000"/>
            </w:tcBorders>
            <w:noWrap/>
            <w:vAlign w:val="bottom"/>
            <w:hideMark/>
          </w:tcPr>
          <w:p w14:paraId="1D7792EF"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$8,900 </w:t>
            </w:r>
          </w:p>
        </w:tc>
        <w:tc>
          <w:tcPr>
            <w:tcW w:w="222" w:type="dxa"/>
            <w:tcBorders>
              <w:top w:val="nil"/>
              <w:left w:val="nil"/>
              <w:bottom w:val="nil"/>
              <w:right w:val="nil"/>
            </w:tcBorders>
            <w:noWrap/>
            <w:hideMark/>
          </w:tcPr>
          <w:p w14:paraId="0F4C9E30"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p>
        </w:tc>
        <w:tc>
          <w:tcPr>
            <w:tcW w:w="980" w:type="dxa"/>
            <w:tcBorders>
              <w:top w:val="nil"/>
              <w:left w:val="nil"/>
              <w:bottom w:val="nil"/>
              <w:right w:val="nil"/>
            </w:tcBorders>
            <w:noWrap/>
            <w:hideMark/>
          </w:tcPr>
          <w:p w14:paraId="095D563B" w14:textId="77777777" w:rsidR="00583A67" w:rsidRPr="00372EA1" w:rsidRDefault="00583A67" w:rsidP="00DC5041">
            <w:pPr>
              <w:spacing w:after="0" w:line="240" w:lineRule="auto"/>
              <w:rPr>
                <w:rFonts w:ascii="Times New Roman" w:eastAsia="Times New Roman" w:hAnsi="Times New Roman"/>
                <w:kern w:val="0"/>
                <w:sz w:val="20"/>
                <w:szCs w:val="20"/>
              </w:rPr>
            </w:pPr>
          </w:p>
        </w:tc>
      </w:tr>
      <w:tr w:rsidR="00583A67" w:rsidRPr="00372EA1" w14:paraId="375846F4" w14:textId="77777777" w:rsidTr="005A2BC4">
        <w:trPr>
          <w:trHeight w:val="330"/>
        </w:trPr>
        <w:tc>
          <w:tcPr>
            <w:tcW w:w="1886" w:type="dxa"/>
            <w:tcBorders>
              <w:top w:val="nil"/>
              <w:left w:val="single" w:sz="4" w:space="0" w:color="000000"/>
              <w:bottom w:val="single" w:sz="4" w:space="0" w:color="000000"/>
              <w:right w:val="single" w:sz="4" w:space="0" w:color="000000"/>
            </w:tcBorders>
            <w:noWrap/>
            <w:vAlign w:val="bottom"/>
            <w:hideMark/>
          </w:tcPr>
          <w:p w14:paraId="12819618"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060030</w:t>
            </w:r>
          </w:p>
        </w:tc>
        <w:tc>
          <w:tcPr>
            <w:tcW w:w="5609" w:type="dxa"/>
            <w:tcBorders>
              <w:top w:val="nil"/>
              <w:left w:val="nil"/>
              <w:bottom w:val="single" w:sz="4" w:space="0" w:color="000000"/>
              <w:right w:val="single" w:sz="4" w:space="0" w:color="000000"/>
            </w:tcBorders>
            <w:noWrap/>
            <w:vAlign w:val="bottom"/>
            <w:hideMark/>
          </w:tcPr>
          <w:p w14:paraId="1067D0CB"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Banner Mckee Medical Center</w:t>
            </w:r>
          </w:p>
        </w:tc>
        <w:tc>
          <w:tcPr>
            <w:tcW w:w="1211" w:type="dxa"/>
            <w:tcBorders>
              <w:top w:val="nil"/>
              <w:left w:val="nil"/>
              <w:bottom w:val="single" w:sz="4" w:space="0" w:color="000000"/>
              <w:right w:val="single" w:sz="4" w:space="0" w:color="000000"/>
            </w:tcBorders>
            <w:noWrap/>
            <w:vAlign w:val="bottom"/>
            <w:hideMark/>
          </w:tcPr>
          <w:p w14:paraId="79C1A674"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         0.418 </w:t>
            </w:r>
          </w:p>
        </w:tc>
        <w:tc>
          <w:tcPr>
            <w:tcW w:w="1724" w:type="dxa"/>
            <w:tcBorders>
              <w:top w:val="nil"/>
              <w:left w:val="nil"/>
              <w:bottom w:val="single" w:sz="4" w:space="0" w:color="000000"/>
              <w:right w:val="single" w:sz="4" w:space="0" w:color="000000"/>
            </w:tcBorders>
            <w:noWrap/>
            <w:vAlign w:val="bottom"/>
            <w:hideMark/>
          </w:tcPr>
          <w:p w14:paraId="151B9E83"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$7,670 </w:t>
            </w:r>
          </w:p>
        </w:tc>
        <w:tc>
          <w:tcPr>
            <w:tcW w:w="222" w:type="dxa"/>
            <w:tcBorders>
              <w:top w:val="nil"/>
              <w:left w:val="nil"/>
              <w:bottom w:val="nil"/>
              <w:right w:val="nil"/>
            </w:tcBorders>
            <w:hideMark/>
          </w:tcPr>
          <w:p w14:paraId="5F9CD07E"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p>
        </w:tc>
        <w:tc>
          <w:tcPr>
            <w:tcW w:w="980" w:type="dxa"/>
            <w:tcBorders>
              <w:top w:val="nil"/>
              <w:left w:val="nil"/>
              <w:bottom w:val="nil"/>
              <w:right w:val="nil"/>
            </w:tcBorders>
            <w:noWrap/>
            <w:hideMark/>
          </w:tcPr>
          <w:p w14:paraId="1DF767DD" w14:textId="77777777" w:rsidR="00583A67" w:rsidRPr="00372EA1" w:rsidRDefault="00583A67" w:rsidP="00DC5041">
            <w:pPr>
              <w:spacing w:after="0" w:line="240" w:lineRule="auto"/>
              <w:ind w:firstLineChars="100" w:firstLine="200"/>
              <w:rPr>
                <w:rFonts w:ascii="Times New Roman" w:eastAsia="Times New Roman" w:hAnsi="Times New Roman"/>
                <w:kern w:val="0"/>
                <w:sz w:val="20"/>
                <w:szCs w:val="20"/>
              </w:rPr>
            </w:pPr>
          </w:p>
        </w:tc>
      </w:tr>
      <w:tr w:rsidR="00583A67" w:rsidRPr="00372EA1" w14:paraId="1BC133F2" w14:textId="77777777" w:rsidTr="005A2BC4">
        <w:trPr>
          <w:trHeight w:val="288"/>
        </w:trPr>
        <w:tc>
          <w:tcPr>
            <w:tcW w:w="1886" w:type="dxa"/>
            <w:tcBorders>
              <w:top w:val="nil"/>
              <w:left w:val="single" w:sz="4" w:space="0" w:color="000000"/>
              <w:bottom w:val="single" w:sz="4" w:space="0" w:color="000000"/>
              <w:right w:val="single" w:sz="4" w:space="0" w:color="000000"/>
            </w:tcBorders>
            <w:noWrap/>
            <w:vAlign w:val="bottom"/>
            <w:hideMark/>
          </w:tcPr>
          <w:p w14:paraId="50A6C4EC"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060031</w:t>
            </w:r>
          </w:p>
        </w:tc>
        <w:tc>
          <w:tcPr>
            <w:tcW w:w="5609" w:type="dxa"/>
            <w:tcBorders>
              <w:top w:val="nil"/>
              <w:left w:val="nil"/>
              <w:bottom w:val="single" w:sz="4" w:space="0" w:color="000000"/>
              <w:right w:val="single" w:sz="4" w:space="0" w:color="000000"/>
            </w:tcBorders>
            <w:noWrap/>
            <w:vAlign w:val="bottom"/>
            <w:hideMark/>
          </w:tcPr>
          <w:p w14:paraId="28DD7A1C" w14:textId="77777777" w:rsidR="00583A67" w:rsidRPr="001C2174" w:rsidRDefault="00583A67" w:rsidP="00DC5041">
            <w:pPr>
              <w:spacing w:after="0" w:line="240" w:lineRule="auto"/>
              <w:rPr>
                <w:rFonts w:ascii="Calibri" w:eastAsia="Times New Roman" w:hAnsi="Calibri" w:cs="Calibri"/>
                <w:color w:val="000000"/>
                <w:kern w:val="0"/>
                <w:sz w:val="22"/>
                <w:szCs w:val="22"/>
              </w:rPr>
            </w:pPr>
            <w:proofErr w:type="spellStart"/>
            <w:proofErr w:type="gramStart"/>
            <w:r w:rsidRPr="001C2174">
              <w:rPr>
                <w:rFonts w:ascii="Calibri" w:eastAsia="Times New Roman" w:hAnsi="Calibri" w:cs="Calibri"/>
                <w:color w:val="000000"/>
                <w:kern w:val="0"/>
                <w:sz w:val="22"/>
                <w:szCs w:val="22"/>
              </w:rPr>
              <w:t>CommonSpirit</w:t>
            </w:r>
            <w:proofErr w:type="spellEnd"/>
            <w:proofErr w:type="gramEnd"/>
            <w:r w:rsidRPr="001C2174">
              <w:rPr>
                <w:rFonts w:ascii="Calibri" w:eastAsia="Times New Roman" w:hAnsi="Calibri" w:cs="Calibri"/>
                <w:color w:val="000000"/>
                <w:kern w:val="0"/>
                <w:sz w:val="22"/>
                <w:szCs w:val="22"/>
              </w:rPr>
              <w:t xml:space="preserve"> Penrose Hospital</w:t>
            </w:r>
          </w:p>
        </w:tc>
        <w:tc>
          <w:tcPr>
            <w:tcW w:w="1211" w:type="dxa"/>
            <w:tcBorders>
              <w:top w:val="nil"/>
              <w:left w:val="nil"/>
              <w:bottom w:val="single" w:sz="4" w:space="0" w:color="000000"/>
              <w:right w:val="single" w:sz="4" w:space="0" w:color="000000"/>
            </w:tcBorders>
            <w:noWrap/>
            <w:vAlign w:val="bottom"/>
            <w:hideMark/>
          </w:tcPr>
          <w:p w14:paraId="53A25EFC"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         0.179 </w:t>
            </w:r>
          </w:p>
        </w:tc>
        <w:tc>
          <w:tcPr>
            <w:tcW w:w="1724" w:type="dxa"/>
            <w:tcBorders>
              <w:top w:val="nil"/>
              <w:left w:val="nil"/>
              <w:bottom w:val="single" w:sz="4" w:space="0" w:color="000000"/>
              <w:right w:val="single" w:sz="4" w:space="0" w:color="000000"/>
            </w:tcBorders>
            <w:noWrap/>
            <w:vAlign w:val="bottom"/>
            <w:hideMark/>
          </w:tcPr>
          <w:p w14:paraId="1722C915"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$7,835 </w:t>
            </w:r>
          </w:p>
        </w:tc>
        <w:tc>
          <w:tcPr>
            <w:tcW w:w="222" w:type="dxa"/>
            <w:tcBorders>
              <w:top w:val="nil"/>
              <w:left w:val="nil"/>
              <w:bottom w:val="nil"/>
              <w:right w:val="nil"/>
            </w:tcBorders>
            <w:noWrap/>
            <w:hideMark/>
          </w:tcPr>
          <w:p w14:paraId="2C88F4CF"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p>
        </w:tc>
        <w:tc>
          <w:tcPr>
            <w:tcW w:w="980" w:type="dxa"/>
            <w:tcBorders>
              <w:top w:val="nil"/>
              <w:left w:val="nil"/>
              <w:bottom w:val="nil"/>
              <w:right w:val="nil"/>
            </w:tcBorders>
            <w:noWrap/>
            <w:hideMark/>
          </w:tcPr>
          <w:p w14:paraId="1D247C4C" w14:textId="77777777" w:rsidR="00583A67" w:rsidRPr="00372EA1" w:rsidRDefault="00583A67" w:rsidP="00DC5041">
            <w:pPr>
              <w:spacing w:after="0" w:line="240" w:lineRule="auto"/>
              <w:rPr>
                <w:rFonts w:ascii="Times New Roman" w:eastAsia="Times New Roman" w:hAnsi="Times New Roman"/>
                <w:kern w:val="0"/>
                <w:sz w:val="20"/>
                <w:szCs w:val="20"/>
              </w:rPr>
            </w:pPr>
          </w:p>
        </w:tc>
      </w:tr>
      <w:tr w:rsidR="00583A67" w:rsidRPr="00372EA1" w14:paraId="4462D40F" w14:textId="77777777" w:rsidTr="005A2BC4">
        <w:trPr>
          <w:trHeight w:val="288"/>
        </w:trPr>
        <w:tc>
          <w:tcPr>
            <w:tcW w:w="1886" w:type="dxa"/>
            <w:tcBorders>
              <w:top w:val="nil"/>
              <w:left w:val="single" w:sz="4" w:space="0" w:color="000000"/>
              <w:bottom w:val="single" w:sz="4" w:space="0" w:color="000000"/>
              <w:right w:val="single" w:sz="4" w:space="0" w:color="000000"/>
            </w:tcBorders>
            <w:noWrap/>
            <w:vAlign w:val="bottom"/>
            <w:hideMark/>
          </w:tcPr>
          <w:p w14:paraId="5DF29790"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060032</w:t>
            </w:r>
          </w:p>
        </w:tc>
        <w:tc>
          <w:tcPr>
            <w:tcW w:w="5609" w:type="dxa"/>
            <w:tcBorders>
              <w:top w:val="nil"/>
              <w:left w:val="nil"/>
              <w:bottom w:val="single" w:sz="4" w:space="0" w:color="000000"/>
              <w:right w:val="single" w:sz="4" w:space="0" w:color="000000"/>
            </w:tcBorders>
            <w:noWrap/>
            <w:vAlign w:val="bottom"/>
            <w:hideMark/>
          </w:tcPr>
          <w:p w14:paraId="3EAD688C"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HCA </w:t>
            </w:r>
            <w:proofErr w:type="spellStart"/>
            <w:r w:rsidRPr="001C2174">
              <w:rPr>
                <w:rFonts w:ascii="Calibri" w:eastAsia="Times New Roman" w:hAnsi="Calibri" w:cs="Calibri"/>
                <w:color w:val="000000"/>
                <w:kern w:val="0"/>
                <w:sz w:val="22"/>
                <w:szCs w:val="22"/>
              </w:rPr>
              <w:t>HealthONE</w:t>
            </w:r>
            <w:proofErr w:type="spellEnd"/>
            <w:r w:rsidRPr="001C2174">
              <w:rPr>
                <w:rFonts w:ascii="Calibri" w:eastAsia="Times New Roman" w:hAnsi="Calibri" w:cs="Calibri"/>
                <w:color w:val="000000"/>
                <w:kern w:val="0"/>
                <w:sz w:val="22"/>
                <w:szCs w:val="22"/>
              </w:rPr>
              <w:t xml:space="preserve"> Rose</w:t>
            </w:r>
          </w:p>
        </w:tc>
        <w:tc>
          <w:tcPr>
            <w:tcW w:w="1211" w:type="dxa"/>
            <w:tcBorders>
              <w:top w:val="nil"/>
              <w:left w:val="nil"/>
              <w:bottom w:val="single" w:sz="4" w:space="0" w:color="000000"/>
              <w:right w:val="single" w:sz="4" w:space="0" w:color="000000"/>
            </w:tcBorders>
            <w:noWrap/>
            <w:vAlign w:val="bottom"/>
            <w:hideMark/>
          </w:tcPr>
          <w:p w14:paraId="1D9098A8"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         0.086 </w:t>
            </w:r>
          </w:p>
        </w:tc>
        <w:tc>
          <w:tcPr>
            <w:tcW w:w="1724" w:type="dxa"/>
            <w:tcBorders>
              <w:top w:val="nil"/>
              <w:left w:val="nil"/>
              <w:bottom w:val="single" w:sz="4" w:space="0" w:color="000000"/>
              <w:right w:val="single" w:sz="4" w:space="0" w:color="000000"/>
            </w:tcBorders>
            <w:noWrap/>
            <w:vAlign w:val="bottom"/>
            <w:hideMark/>
          </w:tcPr>
          <w:p w14:paraId="4F3D17AF"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$7,993 </w:t>
            </w:r>
          </w:p>
        </w:tc>
        <w:tc>
          <w:tcPr>
            <w:tcW w:w="222" w:type="dxa"/>
            <w:tcBorders>
              <w:top w:val="nil"/>
              <w:left w:val="nil"/>
              <w:bottom w:val="nil"/>
              <w:right w:val="nil"/>
            </w:tcBorders>
            <w:noWrap/>
            <w:hideMark/>
          </w:tcPr>
          <w:p w14:paraId="75C26651"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p>
        </w:tc>
        <w:tc>
          <w:tcPr>
            <w:tcW w:w="980" w:type="dxa"/>
            <w:tcBorders>
              <w:top w:val="nil"/>
              <w:left w:val="nil"/>
              <w:bottom w:val="nil"/>
              <w:right w:val="nil"/>
            </w:tcBorders>
            <w:noWrap/>
            <w:hideMark/>
          </w:tcPr>
          <w:p w14:paraId="3DDC3826" w14:textId="77777777" w:rsidR="00583A67" w:rsidRPr="00372EA1" w:rsidRDefault="00583A67" w:rsidP="00DC5041">
            <w:pPr>
              <w:spacing w:after="0" w:line="240" w:lineRule="auto"/>
              <w:rPr>
                <w:rFonts w:ascii="Times New Roman" w:eastAsia="Times New Roman" w:hAnsi="Times New Roman"/>
                <w:kern w:val="0"/>
                <w:sz w:val="20"/>
                <w:szCs w:val="20"/>
              </w:rPr>
            </w:pPr>
          </w:p>
        </w:tc>
      </w:tr>
      <w:tr w:rsidR="00583A67" w:rsidRPr="00372EA1" w14:paraId="5C48C327" w14:textId="77777777" w:rsidTr="005A2BC4">
        <w:trPr>
          <w:trHeight w:val="288"/>
        </w:trPr>
        <w:tc>
          <w:tcPr>
            <w:tcW w:w="1886" w:type="dxa"/>
            <w:tcBorders>
              <w:top w:val="nil"/>
              <w:left w:val="single" w:sz="4" w:space="0" w:color="000000"/>
              <w:bottom w:val="single" w:sz="4" w:space="0" w:color="000000"/>
              <w:right w:val="single" w:sz="4" w:space="0" w:color="000000"/>
            </w:tcBorders>
            <w:noWrap/>
            <w:vAlign w:val="bottom"/>
            <w:hideMark/>
          </w:tcPr>
          <w:p w14:paraId="1E6E1D84"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060034</w:t>
            </w:r>
          </w:p>
        </w:tc>
        <w:tc>
          <w:tcPr>
            <w:tcW w:w="5609" w:type="dxa"/>
            <w:tcBorders>
              <w:top w:val="nil"/>
              <w:left w:val="nil"/>
              <w:bottom w:val="single" w:sz="4" w:space="0" w:color="000000"/>
              <w:right w:val="single" w:sz="4" w:space="0" w:color="000000"/>
            </w:tcBorders>
            <w:noWrap/>
            <w:vAlign w:val="bottom"/>
            <w:hideMark/>
          </w:tcPr>
          <w:p w14:paraId="016F112C"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HCA </w:t>
            </w:r>
            <w:proofErr w:type="spellStart"/>
            <w:r w:rsidRPr="001C2174">
              <w:rPr>
                <w:rFonts w:ascii="Calibri" w:eastAsia="Times New Roman" w:hAnsi="Calibri" w:cs="Calibri"/>
                <w:color w:val="000000"/>
                <w:kern w:val="0"/>
                <w:sz w:val="22"/>
                <w:szCs w:val="22"/>
              </w:rPr>
              <w:t>HealthONE</w:t>
            </w:r>
            <w:proofErr w:type="spellEnd"/>
            <w:r w:rsidRPr="001C2174">
              <w:rPr>
                <w:rFonts w:ascii="Calibri" w:eastAsia="Times New Roman" w:hAnsi="Calibri" w:cs="Calibri"/>
                <w:color w:val="000000"/>
                <w:kern w:val="0"/>
                <w:sz w:val="22"/>
                <w:szCs w:val="22"/>
              </w:rPr>
              <w:t xml:space="preserve"> Swedish</w:t>
            </w:r>
          </w:p>
        </w:tc>
        <w:tc>
          <w:tcPr>
            <w:tcW w:w="1211" w:type="dxa"/>
            <w:tcBorders>
              <w:top w:val="nil"/>
              <w:left w:val="nil"/>
              <w:bottom w:val="single" w:sz="4" w:space="0" w:color="000000"/>
              <w:right w:val="single" w:sz="4" w:space="0" w:color="000000"/>
            </w:tcBorders>
            <w:noWrap/>
            <w:vAlign w:val="bottom"/>
            <w:hideMark/>
          </w:tcPr>
          <w:p w14:paraId="1CF26BA6"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         0.067 </w:t>
            </w:r>
          </w:p>
        </w:tc>
        <w:tc>
          <w:tcPr>
            <w:tcW w:w="1724" w:type="dxa"/>
            <w:tcBorders>
              <w:top w:val="nil"/>
              <w:left w:val="nil"/>
              <w:bottom w:val="single" w:sz="4" w:space="0" w:color="000000"/>
              <w:right w:val="single" w:sz="4" w:space="0" w:color="000000"/>
            </w:tcBorders>
            <w:noWrap/>
            <w:vAlign w:val="bottom"/>
            <w:hideMark/>
          </w:tcPr>
          <w:p w14:paraId="1B188EA8"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$8,233 </w:t>
            </w:r>
          </w:p>
        </w:tc>
        <w:tc>
          <w:tcPr>
            <w:tcW w:w="222" w:type="dxa"/>
            <w:tcBorders>
              <w:top w:val="nil"/>
              <w:left w:val="nil"/>
              <w:bottom w:val="nil"/>
              <w:right w:val="nil"/>
            </w:tcBorders>
            <w:noWrap/>
            <w:hideMark/>
          </w:tcPr>
          <w:p w14:paraId="18258FB9"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p>
        </w:tc>
        <w:tc>
          <w:tcPr>
            <w:tcW w:w="980" w:type="dxa"/>
            <w:tcBorders>
              <w:top w:val="nil"/>
              <w:left w:val="nil"/>
              <w:bottom w:val="nil"/>
              <w:right w:val="nil"/>
            </w:tcBorders>
            <w:noWrap/>
            <w:hideMark/>
          </w:tcPr>
          <w:p w14:paraId="74076F61" w14:textId="77777777" w:rsidR="00583A67" w:rsidRPr="00372EA1" w:rsidRDefault="00583A67" w:rsidP="00DC5041">
            <w:pPr>
              <w:spacing w:after="0" w:line="240" w:lineRule="auto"/>
              <w:rPr>
                <w:rFonts w:ascii="Times New Roman" w:eastAsia="Times New Roman" w:hAnsi="Times New Roman"/>
                <w:kern w:val="0"/>
                <w:sz w:val="20"/>
                <w:szCs w:val="20"/>
              </w:rPr>
            </w:pPr>
          </w:p>
        </w:tc>
      </w:tr>
      <w:tr w:rsidR="00583A67" w:rsidRPr="00372EA1" w14:paraId="4F12B6F1" w14:textId="77777777" w:rsidTr="005A2BC4">
        <w:trPr>
          <w:trHeight w:val="288"/>
        </w:trPr>
        <w:tc>
          <w:tcPr>
            <w:tcW w:w="1886" w:type="dxa"/>
            <w:tcBorders>
              <w:top w:val="nil"/>
              <w:left w:val="single" w:sz="4" w:space="0" w:color="000000"/>
              <w:bottom w:val="single" w:sz="4" w:space="0" w:color="000000"/>
              <w:right w:val="single" w:sz="4" w:space="0" w:color="000000"/>
            </w:tcBorders>
            <w:noWrap/>
            <w:vAlign w:val="bottom"/>
            <w:hideMark/>
          </w:tcPr>
          <w:p w14:paraId="6E738868"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060044</w:t>
            </w:r>
          </w:p>
        </w:tc>
        <w:tc>
          <w:tcPr>
            <w:tcW w:w="5609" w:type="dxa"/>
            <w:tcBorders>
              <w:top w:val="nil"/>
              <w:left w:val="nil"/>
              <w:bottom w:val="single" w:sz="4" w:space="0" w:color="000000"/>
              <w:right w:val="single" w:sz="4" w:space="0" w:color="000000"/>
            </w:tcBorders>
            <w:noWrap/>
            <w:vAlign w:val="bottom"/>
            <w:hideMark/>
          </w:tcPr>
          <w:p w14:paraId="6144E46E" w14:textId="77777777" w:rsidR="00583A67" w:rsidRPr="001C2174" w:rsidRDefault="00583A67" w:rsidP="00DC5041">
            <w:pPr>
              <w:spacing w:after="0" w:line="240" w:lineRule="auto"/>
              <w:rPr>
                <w:rFonts w:ascii="Calibri" w:eastAsia="Times New Roman" w:hAnsi="Calibri" w:cs="Calibri"/>
                <w:color w:val="000000"/>
                <w:kern w:val="0"/>
                <w:sz w:val="22"/>
                <w:szCs w:val="22"/>
              </w:rPr>
            </w:pPr>
            <w:proofErr w:type="spellStart"/>
            <w:r w:rsidRPr="001C2174">
              <w:rPr>
                <w:rFonts w:ascii="Calibri" w:eastAsia="Times New Roman" w:hAnsi="Calibri" w:cs="Calibri"/>
                <w:color w:val="000000"/>
                <w:kern w:val="0"/>
                <w:sz w:val="22"/>
                <w:szCs w:val="22"/>
              </w:rPr>
              <w:t>CommonSpirit</w:t>
            </w:r>
            <w:proofErr w:type="spellEnd"/>
            <w:r w:rsidRPr="001C2174">
              <w:rPr>
                <w:rFonts w:ascii="Calibri" w:eastAsia="Times New Roman" w:hAnsi="Calibri" w:cs="Calibri"/>
                <w:color w:val="000000"/>
                <w:kern w:val="0"/>
                <w:sz w:val="22"/>
                <w:szCs w:val="22"/>
              </w:rPr>
              <w:t xml:space="preserve"> St. Elizabeth Hospital</w:t>
            </w:r>
          </w:p>
        </w:tc>
        <w:tc>
          <w:tcPr>
            <w:tcW w:w="1211" w:type="dxa"/>
            <w:tcBorders>
              <w:top w:val="nil"/>
              <w:left w:val="nil"/>
              <w:bottom w:val="single" w:sz="4" w:space="0" w:color="000000"/>
              <w:right w:val="single" w:sz="4" w:space="0" w:color="000000"/>
            </w:tcBorders>
            <w:noWrap/>
            <w:vAlign w:val="bottom"/>
            <w:hideMark/>
          </w:tcPr>
          <w:p w14:paraId="2AFC4A78"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         0.410 </w:t>
            </w:r>
          </w:p>
        </w:tc>
        <w:tc>
          <w:tcPr>
            <w:tcW w:w="1724" w:type="dxa"/>
            <w:tcBorders>
              <w:top w:val="nil"/>
              <w:left w:val="nil"/>
              <w:bottom w:val="single" w:sz="4" w:space="0" w:color="000000"/>
              <w:right w:val="single" w:sz="4" w:space="0" w:color="000000"/>
            </w:tcBorders>
            <w:noWrap/>
            <w:vAlign w:val="bottom"/>
            <w:hideMark/>
          </w:tcPr>
          <w:p w14:paraId="2BC1B6C3"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$7,954 </w:t>
            </w:r>
          </w:p>
        </w:tc>
        <w:tc>
          <w:tcPr>
            <w:tcW w:w="222" w:type="dxa"/>
            <w:tcBorders>
              <w:top w:val="nil"/>
              <w:left w:val="nil"/>
              <w:bottom w:val="nil"/>
              <w:right w:val="nil"/>
            </w:tcBorders>
            <w:noWrap/>
            <w:hideMark/>
          </w:tcPr>
          <w:p w14:paraId="418D1029"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p>
        </w:tc>
        <w:tc>
          <w:tcPr>
            <w:tcW w:w="980" w:type="dxa"/>
            <w:tcBorders>
              <w:top w:val="nil"/>
              <w:left w:val="nil"/>
              <w:bottom w:val="nil"/>
              <w:right w:val="nil"/>
            </w:tcBorders>
            <w:noWrap/>
            <w:hideMark/>
          </w:tcPr>
          <w:p w14:paraId="5BB1CD02" w14:textId="77777777" w:rsidR="00583A67" w:rsidRPr="00372EA1" w:rsidRDefault="00583A67" w:rsidP="00DC5041">
            <w:pPr>
              <w:spacing w:after="0" w:line="240" w:lineRule="auto"/>
              <w:rPr>
                <w:rFonts w:ascii="Times New Roman" w:eastAsia="Times New Roman" w:hAnsi="Times New Roman"/>
                <w:kern w:val="0"/>
                <w:sz w:val="20"/>
                <w:szCs w:val="20"/>
              </w:rPr>
            </w:pPr>
          </w:p>
        </w:tc>
      </w:tr>
      <w:tr w:rsidR="00583A67" w:rsidRPr="00372EA1" w14:paraId="124FC350" w14:textId="77777777" w:rsidTr="005A2BC4">
        <w:trPr>
          <w:trHeight w:val="288"/>
        </w:trPr>
        <w:tc>
          <w:tcPr>
            <w:tcW w:w="1886" w:type="dxa"/>
            <w:tcBorders>
              <w:top w:val="nil"/>
              <w:left w:val="single" w:sz="4" w:space="0" w:color="000000"/>
              <w:bottom w:val="single" w:sz="4" w:space="0" w:color="000000"/>
              <w:right w:val="single" w:sz="4" w:space="0" w:color="000000"/>
            </w:tcBorders>
            <w:noWrap/>
            <w:vAlign w:val="bottom"/>
            <w:hideMark/>
          </w:tcPr>
          <w:p w14:paraId="1C012700"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060049</w:t>
            </w:r>
          </w:p>
        </w:tc>
        <w:tc>
          <w:tcPr>
            <w:tcW w:w="5609" w:type="dxa"/>
            <w:tcBorders>
              <w:top w:val="nil"/>
              <w:left w:val="nil"/>
              <w:bottom w:val="single" w:sz="4" w:space="0" w:color="000000"/>
              <w:right w:val="single" w:sz="4" w:space="0" w:color="000000"/>
            </w:tcBorders>
            <w:noWrap/>
            <w:vAlign w:val="bottom"/>
            <w:hideMark/>
          </w:tcPr>
          <w:p w14:paraId="7341F09B"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UCHealth Yampa Valley Medical Center</w:t>
            </w:r>
          </w:p>
        </w:tc>
        <w:tc>
          <w:tcPr>
            <w:tcW w:w="1211" w:type="dxa"/>
            <w:tcBorders>
              <w:top w:val="nil"/>
              <w:left w:val="nil"/>
              <w:bottom w:val="single" w:sz="4" w:space="0" w:color="000000"/>
              <w:right w:val="single" w:sz="4" w:space="0" w:color="000000"/>
            </w:tcBorders>
            <w:noWrap/>
            <w:vAlign w:val="bottom"/>
            <w:hideMark/>
          </w:tcPr>
          <w:p w14:paraId="43B860B2"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         0.387 </w:t>
            </w:r>
          </w:p>
        </w:tc>
        <w:tc>
          <w:tcPr>
            <w:tcW w:w="1724" w:type="dxa"/>
            <w:tcBorders>
              <w:top w:val="nil"/>
              <w:left w:val="nil"/>
              <w:bottom w:val="single" w:sz="4" w:space="0" w:color="000000"/>
              <w:right w:val="single" w:sz="4" w:space="0" w:color="000000"/>
            </w:tcBorders>
            <w:noWrap/>
            <w:vAlign w:val="bottom"/>
            <w:hideMark/>
          </w:tcPr>
          <w:p w14:paraId="13626635"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$11,651 </w:t>
            </w:r>
          </w:p>
        </w:tc>
        <w:tc>
          <w:tcPr>
            <w:tcW w:w="222" w:type="dxa"/>
            <w:tcBorders>
              <w:top w:val="nil"/>
              <w:left w:val="nil"/>
              <w:bottom w:val="nil"/>
              <w:right w:val="nil"/>
            </w:tcBorders>
            <w:noWrap/>
            <w:hideMark/>
          </w:tcPr>
          <w:p w14:paraId="40F7B50D"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p>
        </w:tc>
        <w:tc>
          <w:tcPr>
            <w:tcW w:w="980" w:type="dxa"/>
            <w:tcBorders>
              <w:top w:val="nil"/>
              <w:left w:val="nil"/>
              <w:bottom w:val="nil"/>
              <w:right w:val="nil"/>
            </w:tcBorders>
            <w:noWrap/>
            <w:hideMark/>
          </w:tcPr>
          <w:p w14:paraId="79E99D98" w14:textId="77777777" w:rsidR="00583A67" w:rsidRPr="00372EA1" w:rsidRDefault="00583A67" w:rsidP="00DC5041">
            <w:pPr>
              <w:spacing w:after="0" w:line="240" w:lineRule="auto"/>
              <w:rPr>
                <w:rFonts w:ascii="Times New Roman" w:eastAsia="Times New Roman" w:hAnsi="Times New Roman"/>
                <w:kern w:val="0"/>
                <w:sz w:val="20"/>
                <w:szCs w:val="20"/>
              </w:rPr>
            </w:pPr>
          </w:p>
        </w:tc>
      </w:tr>
      <w:tr w:rsidR="00583A67" w:rsidRPr="00372EA1" w14:paraId="2E1664B9" w14:textId="77777777" w:rsidTr="005A2BC4">
        <w:trPr>
          <w:trHeight w:val="288"/>
        </w:trPr>
        <w:tc>
          <w:tcPr>
            <w:tcW w:w="1886" w:type="dxa"/>
            <w:tcBorders>
              <w:top w:val="nil"/>
              <w:left w:val="single" w:sz="4" w:space="0" w:color="000000"/>
              <w:bottom w:val="single" w:sz="4" w:space="0" w:color="000000"/>
              <w:right w:val="single" w:sz="4" w:space="0" w:color="000000"/>
            </w:tcBorders>
            <w:noWrap/>
            <w:vAlign w:val="bottom"/>
            <w:hideMark/>
          </w:tcPr>
          <w:p w14:paraId="1904878A"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060054</w:t>
            </w:r>
          </w:p>
        </w:tc>
        <w:tc>
          <w:tcPr>
            <w:tcW w:w="5609" w:type="dxa"/>
            <w:tcBorders>
              <w:top w:val="nil"/>
              <w:left w:val="nil"/>
              <w:bottom w:val="single" w:sz="4" w:space="0" w:color="000000"/>
              <w:right w:val="single" w:sz="4" w:space="0" w:color="000000"/>
            </w:tcBorders>
            <w:noWrap/>
            <w:vAlign w:val="bottom"/>
            <w:hideMark/>
          </w:tcPr>
          <w:p w14:paraId="5DD08ACE"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Community Hospital - Grand Junction</w:t>
            </w:r>
          </w:p>
        </w:tc>
        <w:tc>
          <w:tcPr>
            <w:tcW w:w="1211" w:type="dxa"/>
            <w:tcBorders>
              <w:top w:val="nil"/>
              <w:left w:val="nil"/>
              <w:bottom w:val="single" w:sz="4" w:space="0" w:color="000000"/>
              <w:right w:val="single" w:sz="4" w:space="0" w:color="000000"/>
            </w:tcBorders>
            <w:noWrap/>
            <w:vAlign w:val="bottom"/>
            <w:hideMark/>
          </w:tcPr>
          <w:p w14:paraId="2469DA3A"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         0.266 </w:t>
            </w:r>
          </w:p>
        </w:tc>
        <w:tc>
          <w:tcPr>
            <w:tcW w:w="1724" w:type="dxa"/>
            <w:tcBorders>
              <w:top w:val="nil"/>
              <w:left w:val="nil"/>
              <w:bottom w:val="single" w:sz="4" w:space="0" w:color="000000"/>
              <w:right w:val="single" w:sz="4" w:space="0" w:color="000000"/>
            </w:tcBorders>
            <w:noWrap/>
            <w:vAlign w:val="bottom"/>
            <w:hideMark/>
          </w:tcPr>
          <w:p w14:paraId="0BE5B14D"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$7,747 </w:t>
            </w:r>
          </w:p>
        </w:tc>
        <w:tc>
          <w:tcPr>
            <w:tcW w:w="222" w:type="dxa"/>
            <w:tcBorders>
              <w:top w:val="nil"/>
              <w:left w:val="nil"/>
              <w:bottom w:val="nil"/>
              <w:right w:val="nil"/>
            </w:tcBorders>
            <w:noWrap/>
            <w:hideMark/>
          </w:tcPr>
          <w:p w14:paraId="05CF7C5E"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p>
        </w:tc>
        <w:tc>
          <w:tcPr>
            <w:tcW w:w="980" w:type="dxa"/>
            <w:tcBorders>
              <w:top w:val="nil"/>
              <w:left w:val="nil"/>
              <w:bottom w:val="nil"/>
              <w:right w:val="nil"/>
            </w:tcBorders>
            <w:noWrap/>
            <w:hideMark/>
          </w:tcPr>
          <w:p w14:paraId="03E2C7C4" w14:textId="77777777" w:rsidR="00583A67" w:rsidRPr="00372EA1" w:rsidRDefault="00583A67" w:rsidP="00DC5041">
            <w:pPr>
              <w:spacing w:after="0" w:line="240" w:lineRule="auto"/>
              <w:rPr>
                <w:rFonts w:ascii="Times New Roman" w:eastAsia="Times New Roman" w:hAnsi="Times New Roman"/>
                <w:kern w:val="0"/>
                <w:sz w:val="20"/>
                <w:szCs w:val="20"/>
              </w:rPr>
            </w:pPr>
          </w:p>
        </w:tc>
      </w:tr>
      <w:tr w:rsidR="00583A67" w:rsidRPr="00372EA1" w14:paraId="4D700D73" w14:textId="77777777" w:rsidTr="005A2BC4">
        <w:trPr>
          <w:trHeight w:val="288"/>
        </w:trPr>
        <w:tc>
          <w:tcPr>
            <w:tcW w:w="1886" w:type="dxa"/>
            <w:tcBorders>
              <w:top w:val="nil"/>
              <w:left w:val="single" w:sz="4" w:space="0" w:color="000000"/>
              <w:bottom w:val="single" w:sz="4" w:space="0" w:color="000000"/>
              <w:right w:val="single" w:sz="4" w:space="0" w:color="000000"/>
            </w:tcBorders>
            <w:noWrap/>
            <w:vAlign w:val="bottom"/>
            <w:hideMark/>
          </w:tcPr>
          <w:p w14:paraId="2C22E1BA"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060064</w:t>
            </w:r>
          </w:p>
        </w:tc>
        <w:tc>
          <w:tcPr>
            <w:tcW w:w="5609" w:type="dxa"/>
            <w:tcBorders>
              <w:top w:val="nil"/>
              <w:left w:val="nil"/>
              <w:bottom w:val="single" w:sz="4" w:space="0" w:color="000000"/>
              <w:right w:val="single" w:sz="4" w:space="0" w:color="000000"/>
            </w:tcBorders>
            <w:noWrap/>
            <w:vAlign w:val="bottom"/>
            <w:hideMark/>
          </w:tcPr>
          <w:p w14:paraId="513A7236"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AdventHealth Porter</w:t>
            </w:r>
          </w:p>
        </w:tc>
        <w:tc>
          <w:tcPr>
            <w:tcW w:w="1211" w:type="dxa"/>
            <w:tcBorders>
              <w:top w:val="nil"/>
              <w:left w:val="nil"/>
              <w:bottom w:val="single" w:sz="4" w:space="0" w:color="000000"/>
              <w:right w:val="single" w:sz="4" w:space="0" w:color="000000"/>
            </w:tcBorders>
            <w:noWrap/>
            <w:vAlign w:val="bottom"/>
            <w:hideMark/>
          </w:tcPr>
          <w:p w14:paraId="4A3C730F"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         0.208 </w:t>
            </w:r>
          </w:p>
        </w:tc>
        <w:tc>
          <w:tcPr>
            <w:tcW w:w="1724" w:type="dxa"/>
            <w:tcBorders>
              <w:top w:val="nil"/>
              <w:left w:val="nil"/>
              <w:bottom w:val="single" w:sz="4" w:space="0" w:color="000000"/>
              <w:right w:val="single" w:sz="4" w:space="0" w:color="000000"/>
            </w:tcBorders>
            <w:noWrap/>
            <w:vAlign w:val="bottom"/>
            <w:hideMark/>
          </w:tcPr>
          <w:p w14:paraId="0C16E071"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$7,780 </w:t>
            </w:r>
          </w:p>
        </w:tc>
        <w:tc>
          <w:tcPr>
            <w:tcW w:w="222" w:type="dxa"/>
            <w:tcBorders>
              <w:top w:val="nil"/>
              <w:left w:val="nil"/>
              <w:bottom w:val="nil"/>
              <w:right w:val="nil"/>
            </w:tcBorders>
            <w:noWrap/>
            <w:hideMark/>
          </w:tcPr>
          <w:p w14:paraId="64AD084B"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p>
        </w:tc>
        <w:tc>
          <w:tcPr>
            <w:tcW w:w="980" w:type="dxa"/>
            <w:tcBorders>
              <w:top w:val="nil"/>
              <w:left w:val="nil"/>
              <w:bottom w:val="nil"/>
              <w:right w:val="nil"/>
            </w:tcBorders>
            <w:noWrap/>
            <w:hideMark/>
          </w:tcPr>
          <w:p w14:paraId="5D241CC1" w14:textId="77777777" w:rsidR="00583A67" w:rsidRPr="00372EA1" w:rsidRDefault="00583A67" w:rsidP="00DC5041">
            <w:pPr>
              <w:spacing w:after="0" w:line="240" w:lineRule="auto"/>
              <w:rPr>
                <w:rFonts w:ascii="Times New Roman" w:eastAsia="Times New Roman" w:hAnsi="Times New Roman"/>
                <w:kern w:val="0"/>
                <w:sz w:val="20"/>
                <w:szCs w:val="20"/>
              </w:rPr>
            </w:pPr>
          </w:p>
        </w:tc>
      </w:tr>
      <w:tr w:rsidR="00583A67" w:rsidRPr="00372EA1" w14:paraId="69451925" w14:textId="77777777" w:rsidTr="005A2BC4">
        <w:trPr>
          <w:trHeight w:val="288"/>
        </w:trPr>
        <w:tc>
          <w:tcPr>
            <w:tcW w:w="1886" w:type="dxa"/>
            <w:tcBorders>
              <w:top w:val="nil"/>
              <w:left w:val="single" w:sz="4" w:space="0" w:color="000000"/>
              <w:bottom w:val="single" w:sz="4" w:space="0" w:color="000000"/>
              <w:right w:val="single" w:sz="4" w:space="0" w:color="000000"/>
            </w:tcBorders>
            <w:noWrap/>
            <w:vAlign w:val="bottom"/>
            <w:hideMark/>
          </w:tcPr>
          <w:p w14:paraId="5EC0DFD9"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060065</w:t>
            </w:r>
          </w:p>
        </w:tc>
        <w:tc>
          <w:tcPr>
            <w:tcW w:w="5609" w:type="dxa"/>
            <w:tcBorders>
              <w:top w:val="nil"/>
              <w:left w:val="nil"/>
              <w:bottom w:val="single" w:sz="4" w:space="0" w:color="000000"/>
              <w:right w:val="single" w:sz="4" w:space="0" w:color="000000"/>
            </w:tcBorders>
            <w:noWrap/>
            <w:vAlign w:val="bottom"/>
            <w:hideMark/>
          </w:tcPr>
          <w:p w14:paraId="28587754"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HCA </w:t>
            </w:r>
            <w:proofErr w:type="spellStart"/>
            <w:r w:rsidRPr="001C2174">
              <w:rPr>
                <w:rFonts w:ascii="Calibri" w:eastAsia="Times New Roman" w:hAnsi="Calibri" w:cs="Calibri"/>
                <w:color w:val="000000"/>
                <w:kern w:val="0"/>
                <w:sz w:val="22"/>
                <w:szCs w:val="22"/>
              </w:rPr>
              <w:t>HealthONE</w:t>
            </w:r>
            <w:proofErr w:type="spellEnd"/>
            <w:r w:rsidRPr="001C2174">
              <w:rPr>
                <w:rFonts w:ascii="Calibri" w:eastAsia="Times New Roman" w:hAnsi="Calibri" w:cs="Calibri"/>
                <w:color w:val="000000"/>
                <w:kern w:val="0"/>
                <w:sz w:val="22"/>
                <w:szCs w:val="22"/>
              </w:rPr>
              <w:t xml:space="preserve"> Mountain Ridge</w:t>
            </w:r>
          </w:p>
        </w:tc>
        <w:tc>
          <w:tcPr>
            <w:tcW w:w="1211" w:type="dxa"/>
            <w:tcBorders>
              <w:top w:val="nil"/>
              <w:left w:val="nil"/>
              <w:bottom w:val="single" w:sz="4" w:space="0" w:color="000000"/>
              <w:right w:val="single" w:sz="4" w:space="0" w:color="000000"/>
            </w:tcBorders>
            <w:noWrap/>
            <w:vAlign w:val="bottom"/>
            <w:hideMark/>
          </w:tcPr>
          <w:p w14:paraId="64E68FC7"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         0.075 </w:t>
            </w:r>
          </w:p>
        </w:tc>
        <w:tc>
          <w:tcPr>
            <w:tcW w:w="1724" w:type="dxa"/>
            <w:tcBorders>
              <w:top w:val="nil"/>
              <w:left w:val="nil"/>
              <w:bottom w:val="single" w:sz="4" w:space="0" w:color="000000"/>
              <w:right w:val="single" w:sz="4" w:space="0" w:color="000000"/>
            </w:tcBorders>
            <w:noWrap/>
            <w:vAlign w:val="bottom"/>
            <w:hideMark/>
          </w:tcPr>
          <w:p w14:paraId="7C26C352"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$8,087 </w:t>
            </w:r>
          </w:p>
        </w:tc>
        <w:tc>
          <w:tcPr>
            <w:tcW w:w="222" w:type="dxa"/>
            <w:tcBorders>
              <w:top w:val="nil"/>
              <w:left w:val="nil"/>
              <w:bottom w:val="nil"/>
              <w:right w:val="nil"/>
            </w:tcBorders>
            <w:noWrap/>
            <w:hideMark/>
          </w:tcPr>
          <w:p w14:paraId="76200E8E"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p>
        </w:tc>
        <w:tc>
          <w:tcPr>
            <w:tcW w:w="980" w:type="dxa"/>
            <w:tcBorders>
              <w:top w:val="nil"/>
              <w:left w:val="nil"/>
              <w:bottom w:val="nil"/>
              <w:right w:val="nil"/>
            </w:tcBorders>
            <w:noWrap/>
            <w:hideMark/>
          </w:tcPr>
          <w:p w14:paraId="46DB61D6" w14:textId="77777777" w:rsidR="00583A67" w:rsidRPr="00372EA1" w:rsidRDefault="00583A67" w:rsidP="00DC5041">
            <w:pPr>
              <w:spacing w:after="0" w:line="240" w:lineRule="auto"/>
              <w:rPr>
                <w:rFonts w:ascii="Times New Roman" w:eastAsia="Times New Roman" w:hAnsi="Times New Roman"/>
                <w:kern w:val="0"/>
                <w:sz w:val="20"/>
                <w:szCs w:val="20"/>
              </w:rPr>
            </w:pPr>
          </w:p>
        </w:tc>
      </w:tr>
      <w:tr w:rsidR="00583A67" w:rsidRPr="00372EA1" w14:paraId="1B9DF6E1" w14:textId="77777777" w:rsidTr="005A2BC4">
        <w:trPr>
          <w:trHeight w:val="288"/>
        </w:trPr>
        <w:tc>
          <w:tcPr>
            <w:tcW w:w="1886" w:type="dxa"/>
            <w:tcBorders>
              <w:top w:val="nil"/>
              <w:left w:val="single" w:sz="4" w:space="0" w:color="000000"/>
              <w:bottom w:val="single" w:sz="4" w:space="0" w:color="000000"/>
              <w:right w:val="single" w:sz="4" w:space="0" w:color="000000"/>
            </w:tcBorders>
            <w:noWrap/>
            <w:vAlign w:val="bottom"/>
            <w:hideMark/>
          </w:tcPr>
          <w:p w14:paraId="1AE28872"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060071</w:t>
            </w:r>
          </w:p>
        </w:tc>
        <w:tc>
          <w:tcPr>
            <w:tcW w:w="5609" w:type="dxa"/>
            <w:tcBorders>
              <w:top w:val="nil"/>
              <w:left w:val="nil"/>
              <w:bottom w:val="single" w:sz="4" w:space="0" w:color="000000"/>
              <w:right w:val="single" w:sz="4" w:space="0" w:color="000000"/>
            </w:tcBorders>
            <w:noWrap/>
            <w:vAlign w:val="bottom"/>
            <w:hideMark/>
          </w:tcPr>
          <w:p w14:paraId="7F993562"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Delta County Memorial Hospital</w:t>
            </w:r>
          </w:p>
        </w:tc>
        <w:tc>
          <w:tcPr>
            <w:tcW w:w="1211" w:type="dxa"/>
            <w:tcBorders>
              <w:top w:val="nil"/>
              <w:left w:val="nil"/>
              <w:bottom w:val="single" w:sz="4" w:space="0" w:color="000000"/>
              <w:right w:val="single" w:sz="4" w:space="0" w:color="000000"/>
            </w:tcBorders>
            <w:noWrap/>
            <w:vAlign w:val="bottom"/>
            <w:hideMark/>
          </w:tcPr>
          <w:p w14:paraId="33A1E4BE"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         0.426 </w:t>
            </w:r>
          </w:p>
        </w:tc>
        <w:tc>
          <w:tcPr>
            <w:tcW w:w="1724" w:type="dxa"/>
            <w:tcBorders>
              <w:top w:val="nil"/>
              <w:left w:val="nil"/>
              <w:bottom w:val="single" w:sz="4" w:space="0" w:color="000000"/>
              <w:right w:val="single" w:sz="4" w:space="0" w:color="000000"/>
            </w:tcBorders>
            <w:noWrap/>
            <w:vAlign w:val="bottom"/>
            <w:hideMark/>
          </w:tcPr>
          <w:p w14:paraId="64D1157A"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$7,677 </w:t>
            </w:r>
          </w:p>
        </w:tc>
        <w:tc>
          <w:tcPr>
            <w:tcW w:w="222" w:type="dxa"/>
            <w:tcBorders>
              <w:top w:val="nil"/>
              <w:left w:val="nil"/>
              <w:bottom w:val="nil"/>
              <w:right w:val="nil"/>
            </w:tcBorders>
            <w:noWrap/>
            <w:hideMark/>
          </w:tcPr>
          <w:p w14:paraId="4431DBF6"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p>
        </w:tc>
        <w:tc>
          <w:tcPr>
            <w:tcW w:w="980" w:type="dxa"/>
            <w:tcBorders>
              <w:top w:val="nil"/>
              <w:left w:val="nil"/>
              <w:bottom w:val="nil"/>
              <w:right w:val="nil"/>
            </w:tcBorders>
            <w:noWrap/>
            <w:hideMark/>
          </w:tcPr>
          <w:p w14:paraId="47D042C2" w14:textId="77777777" w:rsidR="00583A67" w:rsidRPr="00372EA1" w:rsidRDefault="00583A67" w:rsidP="00DC5041">
            <w:pPr>
              <w:spacing w:after="0" w:line="240" w:lineRule="auto"/>
              <w:rPr>
                <w:rFonts w:ascii="Times New Roman" w:eastAsia="Times New Roman" w:hAnsi="Times New Roman"/>
                <w:kern w:val="0"/>
                <w:sz w:val="20"/>
                <w:szCs w:val="20"/>
              </w:rPr>
            </w:pPr>
          </w:p>
        </w:tc>
      </w:tr>
      <w:tr w:rsidR="00583A67" w:rsidRPr="00372EA1" w14:paraId="460238EE" w14:textId="77777777" w:rsidTr="005A2BC4">
        <w:trPr>
          <w:trHeight w:val="288"/>
        </w:trPr>
        <w:tc>
          <w:tcPr>
            <w:tcW w:w="1886" w:type="dxa"/>
            <w:tcBorders>
              <w:top w:val="nil"/>
              <w:left w:val="single" w:sz="4" w:space="0" w:color="000000"/>
              <w:bottom w:val="single" w:sz="4" w:space="0" w:color="000000"/>
              <w:right w:val="single" w:sz="4" w:space="0" w:color="000000"/>
            </w:tcBorders>
            <w:noWrap/>
            <w:vAlign w:val="bottom"/>
            <w:hideMark/>
          </w:tcPr>
          <w:p w14:paraId="1614C685"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060075</w:t>
            </w:r>
          </w:p>
        </w:tc>
        <w:tc>
          <w:tcPr>
            <w:tcW w:w="5609" w:type="dxa"/>
            <w:tcBorders>
              <w:top w:val="nil"/>
              <w:left w:val="nil"/>
              <w:bottom w:val="single" w:sz="4" w:space="0" w:color="000000"/>
              <w:right w:val="single" w:sz="4" w:space="0" w:color="000000"/>
            </w:tcBorders>
            <w:noWrap/>
            <w:vAlign w:val="bottom"/>
            <w:hideMark/>
          </w:tcPr>
          <w:p w14:paraId="3610994F"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Valley View Hospital</w:t>
            </w:r>
          </w:p>
        </w:tc>
        <w:tc>
          <w:tcPr>
            <w:tcW w:w="1211" w:type="dxa"/>
            <w:tcBorders>
              <w:top w:val="nil"/>
              <w:left w:val="nil"/>
              <w:bottom w:val="single" w:sz="4" w:space="0" w:color="000000"/>
              <w:right w:val="single" w:sz="4" w:space="0" w:color="000000"/>
            </w:tcBorders>
            <w:noWrap/>
            <w:vAlign w:val="bottom"/>
            <w:hideMark/>
          </w:tcPr>
          <w:p w14:paraId="35D63FFF"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         0.361 </w:t>
            </w:r>
          </w:p>
        </w:tc>
        <w:tc>
          <w:tcPr>
            <w:tcW w:w="1724" w:type="dxa"/>
            <w:tcBorders>
              <w:top w:val="nil"/>
              <w:left w:val="nil"/>
              <w:bottom w:val="single" w:sz="4" w:space="0" w:color="000000"/>
              <w:right w:val="single" w:sz="4" w:space="0" w:color="000000"/>
            </w:tcBorders>
            <w:noWrap/>
            <w:vAlign w:val="bottom"/>
            <w:hideMark/>
          </w:tcPr>
          <w:p w14:paraId="7761DA5F"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$9,970 </w:t>
            </w:r>
          </w:p>
        </w:tc>
        <w:tc>
          <w:tcPr>
            <w:tcW w:w="222" w:type="dxa"/>
            <w:tcBorders>
              <w:top w:val="nil"/>
              <w:left w:val="nil"/>
              <w:bottom w:val="nil"/>
              <w:right w:val="nil"/>
            </w:tcBorders>
            <w:noWrap/>
            <w:hideMark/>
          </w:tcPr>
          <w:p w14:paraId="00036C52"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p>
        </w:tc>
        <w:tc>
          <w:tcPr>
            <w:tcW w:w="980" w:type="dxa"/>
            <w:tcBorders>
              <w:top w:val="nil"/>
              <w:left w:val="nil"/>
              <w:bottom w:val="nil"/>
              <w:right w:val="nil"/>
            </w:tcBorders>
            <w:noWrap/>
            <w:hideMark/>
          </w:tcPr>
          <w:p w14:paraId="1E5F385E" w14:textId="77777777" w:rsidR="00583A67" w:rsidRPr="00372EA1" w:rsidRDefault="00583A67" w:rsidP="00DC5041">
            <w:pPr>
              <w:spacing w:after="0" w:line="240" w:lineRule="auto"/>
              <w:rPr>
                <w:rFonts w:ascii="Times New Roman" w:eastAsia="Times New Roman" w:hAnsi="Times New Roman"/>
                <w:kern w:val="0"/>
                <w:sz w:val="20"/>
                <w:szCs w:val="20"/>
              </w:rPr>
            </w:pPr>
          </w:p>
        </w:tc>
      </w:tr>
      <w:tr w:rsidR="00583A67" w:rsidRPr="00372EA1" w14:paraId="70C9BDA8" w14:textId="77777777" w:rsidTr="005A2BC4">
        <w:trPr>
          <w:trHeight w:val="288"/>
        </w:trPr>
        <w:tc>
          <w:tcPr>
            <w:tcW w:w="1886" w:type="dxa"/>
            <w:tcBorders>
              <w:top w:val="nil"/>
              <w:left w:val="single" w:sz="4" w:space="0" w:color="000000"/>
              <w:bottom w:val="single" w:sz="4" w:space="0" w:color="000000"/>
              <w:right w:val="single" w:sz="4" w:space="0" w:color="000000"/>
            </w:tcBorders>
            <w:noWrap/>
            <w:vAlign w:val="bottom"/>
            <w:hideMark/>
          </w:tcPr>
          <w:p w14:paraId="5E4ECE66"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060076</w:t>
            </w:r>
          </w:p>
        </w:tc>
        <w:tc>
          <w:tcPr>
            <w:tcW w:w="5609" w:type="dxa"/>
            <w:tcBorders>
              <w:top w:val="nil"/>
              <w:left w:val="nil"/>
              <w:bottom w:val="single" w:sz="4" w:space="0" w:color="000000"/>
              <w:right w:val="single" w:sz="4" w:space="0" w:color="000000"/>
            </w:tcBorders>
            <w:noWrap/>
            <w:vAlign w:val="bottom"/>
            <w:hideMark/>
          </w:tcPr>
          <w:p w14:paraId="10510F9A"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Sterling Regional </w:t>
            </w:r>
            <w:proofErr w:type="spellStart"/>
            <w:r w:rsidRPr="001C2174">
              <w:rPr>
                <w:rFonts w:ascii="Calibri" w:eastAsia="Times New Roman" w:hAnsi="Calibri" w:cs="Calibri"/>
                <w:color w:val="000000"/>
                <w:kern w:val="0"/>
                <w:sz w:val="22"/>
                <w:szCs w:val="22"/>
              </w:rPr>
              <w:t>MedCenter</w:t>
            </w:r>
            <w:proofErr w:type="spellEnd"/>
          </w:p>
        </w:tc>
        <w:tc>
          <w:tcPr>
            <w:tcW w:w="1211" w:type="dxa"/>
            <w:tcBorders>
              <w:top w:val="nil"/>
              <w:left w:val="nil"/>
              <w:bottom w:val="single" w:sz="4" w:space="0" w:color="000000"/>
              <w:right w:val="single" w:sz="4" w:space="0" w:color="000000"/>
            </w:tcBorders>
            <w:noWrap/>
            <w:vAlign w:val="bottom"/>
            <w:hideMark/>
          </w:tcPr>
          <w:p w14:paraId="10D033AE"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         0.577 </w:t>
            </w:r>
          </w:p>
        </w:tc>
        <w:tc>
          <w:tcPr>
            <w:tcW w:w="1724" w:type="dxa"/>
            <w:tcBorders>
              <w:top w:val="nil"/>
              <w:left w:val="nil"/>
              <w:bottom w:val="single" w:sz="4" w:space="0" w:color="000000"/>
              <w:right w:val="single" w:sz="4" w:space="0" w:color="000000"/>
            </w:tcBorders>
            <w:noWrap/>
            <w:vAlign w:val="bottom"/>
            <w:hideMark/>
          </w:tcPr>
          <w:p w14:paraId="1E5B5E8C"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$9,459 </w:t>
            </w:r>
          </w:p>
        </w:tc>
        <w:tc>
          <w:tcPr>
            <w:tcW w:w="222" w:type="dxa"/>
            <w:tcBorders>
              <w:top w:val="nil"/>
              <w:left w:val="nil"/>
              <w:bottom w:val="nil"/>
              <w:right w:val="nil"/>
            </w:tcBorders>
            <w:noWrap/>
            <w:hideMark/>
          </w:tcPr>
          <w:p w14:paraId="3246ED83"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p>
        </w:tc>
        <w:tc>
          <w:tcPr>
            <w:tcW w:w="980" w:type="dxa"/>
            <w:tcBorders>
              <w:top w:val="nil"/>
              <w:left w:val="nil"/>
              <w:bottom w:val="nil"/>
              <w:right w:val="nil"/>
            </w:tcBorders>
            <w:noWrap/>
            <w:hideMark/>
          </w:tcPr>
          <w:p w14:paraId="66128D75" w14:textId="77777777" w:rsidR="00583A67" w:rsidRPr="00372EA1" w:rsidRDefault="00583A67" w:rsidP="00DC5041">
            <w:pPr>
              <w:spacing w:after="0" w:line="240" w:lineRule="auto"/>
              <w:rPr>
                <w:rFonts w:ascii="Times New Roman" w:eastAsia="Times New Roman" w:hAnsi="Times New Roman"/>
                <w:kern w:val="0"/>
                <w:sz w:val="20"/>
                <w:szCs w:val="20"/>
              </w:rPr>
            </w:pPr>
          </w:p>
        </w:tc>
      </w:tr>
      <w:tr w:rsidR="00583A67" w:rsidRPr="00372EA1" w14:paraId="5F757268" w14:textId="77777777" w:rsidTr="005A2BC4">
        <w:trPr>
          <w:trHeight w:val="288"/>
        </w:trPr>
        <w:tc>
          <w:tcPr>
            <w:tcW w:w="1886" w:type="dxa"/>
            <w:tcBorders>
              <w:top w:val="nil"/>
              <w:left w:val="single" w:sz="4" w:space="0" w:color="000000"/>
              <w:bottom w:val="single" w:sz="4" w:space="0" w:color="000000"/>
              <w:right w:val="single" w:sz="4" w:space="0" w:color="000000"/>
            </w:tcBorders>
            <w:noWrap/>
            <w:vAlign w:val="bottom"/>
            <w:hideMark/>
          </w:tcPr>
          <w:p w14:paraId="067DD56A"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060096</w:t>
            </w:r>
          </w:p>
        </w:tc>
        <w:tc>
          <w:tcPr>
            <w:tcW w:w="5609" w:type="dxa"/>
            <w:tcBorders>
              <w:top w:val="nil"/>
              <w:left w:val="nil"/>
              <w:bottom w:val="single" w:sz="4" w:space="0" w:color="000000"/>
              <w:right w:val="single" w:sz="4" w:space="0" w:color="000000"/>
            </w:tcBorders>
            <w:noWrap/>
            <w:vAlign w:val="bottom"/>
            <w:hideMark/>
          </w:tcPr>
          <w:p w14:paraId="2470EEE5"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Vail Health Hospital</w:t>
            </w:r>
          </w:p>
        </w:tc>
        <w:tc>
          <w:tcPr>
            <w:tcW w:w="1211" w:type="dxa"/>
            <w:tcBorders>
              <w:top w:val="nil"/>
              <w:left w:val="nil"/>
              <w:bottom w:val="single" w:sz="4" w:space="0" w:color="000000"/>
              <w:right w:val="single" w:sz="4" w:space="0" w:color="000000"/>
            </w:tcBorders>
            <w:noWrap/>
            <w:vAlign w:val="bottom"/>
            <w:hideMark/>
          </w:tcPr>
          <w:p w14:paraId="1B898130"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         0.494 </w:t>
            </w:r>
          </w:p>
        </w:tc>
        <w:tc>
          <w:tcPr>
            <w:tcW w:w="1724" w:type="dxa"/>
            <w:tcBorders>
              <w:top w:val="nil"/>
              <w:left w:val="nil"/>
              <w:bottom w:val="single" w:sz="4" w:space="0" w:color="000000"/>
              <w:right w:val="single" w:sz="4" w:space="0" w:color="000000"/>
            </w:tcBorders>
            <w:noWrap/>
            <w:vAlign w:val="bottom"/>
            <w:hideMark/>
          </w:tcPr>
          <w:p w14:paraId="052DD88C"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$14,599 </w:t>
            </w:r>
          </w:p>
        </w:tc>
        <w:tc>
          <w:tcPr>
            <w:tcW w:w="222" w:type="dxa"/>
            <w:tcBorders>
              <w:top w:val="nil"/>
              <w:left w:val="nil"/>
              <w:bottom w:val="nil"/>
              <w:right w:val="nil"/>
            </w:tcBorders>
            <w:noWrap/>
            <w:hideMark/>
          </w:tcPr>
          <w:p w14:paraId="4AD9189F"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p>
        </w:tc>
        <w:tc>
          <w:tcPr>
            <w:tcW w:w="980" w:type="dxa"/>
            <w:tcBorders>
              <w:top w:val="nil"/>
              <w:left w:val="nil"/>
              <w:bottom w:val="nil"/>
              <w:right w:val="nil"/>
            </w:tcBorders>
            <w:noWrap/>
            <w:hideMark/>
          </w:tcPr>
          <w:p w14:paraId="05927A96" w14:textId="77777777" w:rsidR="00583A67" w:rsidRPr="00372EA1" w:rsidRDefault="00583A67" w:rsidP="00DC5041">
            <w:pPr>
              <w:spacing w:after="0" w:line="240" w:lineRule="auto"/>
              <w:rPr>
                <w:rFonts w:ascii="Times New Roman" w:eastAsia="Times New Roman" w:hAnsi="Times New Roman"/>
                <w:kern w:val="0"/>
                <w:sz w:val="20"/>
                <w:szCs w:val="20"/>
              </w:rPr>
            </w:pPr>
          </w:p>
        </w:tc>
      </w:tr>
      <w:tr w:rsidR="00583A67" w:rsidRPr="00372EA1" w14:paraId="12FBF1AC" w14:textId="77777777" w:rsidTr="005A2BC4">
        <w:trPr>
          <w:trHeight w:val="288"/>
        </w:trPr>
        <w:tc>
          <w:tcPr>
            <w:tcW w:w="1886" w:type="dxa"/>
            <w:tcBorders>
              <w:top w:val="nil"/>
              <w:left w:val="single" w:sz="4" w:space="0" w:color="000000"/>
              <w:bottom w:val="single" w:sz="4" w:space="0" w:color="000000"/>
              <w:right w:val="single" w:sz="4" w:space="0" w:color="000000"/>
            </w:tcBorders>
            <w:noWrap/>
            <w:vAlign w:val="bottom"/>
            <w:hideMark/>
          </w:tcPr>
          <w:p w14:paraId="37B2D62D"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060100</w:t>
            </w:r>
          </w:p>
        </w:tc>
        <w:tc>
          <w:tcPr>
            <w:tcW w:w="5609" w:type="dxa"/>
            <w:tcBorders>
              <w:top w:val="nil"/>
              <w:left w:val="nil"/>
              <w:bottom w:val="single" w:sz="4" w:space="0" w:color="000000"/>
              <w:right w:val="single" w:sz="4" w:space="0" w:color="000000"/>
            </w:tcBorders>
            <w:noWrap/>
            <w:vAlign w:val="bottom"/>
            <w:hideMark/>
          </w:tcPr>
          <w:p w14:paraId="62CF4061"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HCA </w:t>
            </w:r>
            <w:proofErr w:type="spellStart"/>
            <w:r w:rsidRPr="001C2174">
              <w:rPr>
                <w:rFonts w:ascii="Calibri" w:eastAsia="Times New Roman" w:hAnsi="Calibri" w:cs="Calibri"/>
                <w:color w:val="000000"/>
                <w:kern w:val="0"/>
                <w:sz w:val="22"/>
                <w:szCs w:val="22"/>
              </w:rPr>
              <w:t>HealthONE</w:t>
            </w:r>
            <w:proofErr w:type="spellEnd"/>
            <w:r w:rsidRPr="001C2174">
              <w:rPr>
                <w:rFonts w:ascii="Calibri" w:eastAsia="Times New Roman" w:hAnsi="Calibri" w:cs="Calibri"/>
                <w:color w:val="000000"/>
                <w:kern w:val="0"/>
                <w:sz w:val="22"/>
                <w:szCs w:val="22"/>
              </w:rPr>
              <w:t xml:space="preserve"> Aurora</w:t>
            </w:r>
          </w:p>
        </w:tc>
        <w:tc>
          <w:tcPr>
            <w:tcW w:w="1211" w:type="dxa"/>
            <w:tcBorders>
              <w:top w:val="nil"/>
              <w:left w:val="nil"/>
              <w:bottom w:val="single" w:sz="4" w:space="0" w:color="000000"/>
              <w:right w:val="single" w:sz="4" w:space="0" w:color="000000"/>
            </w:tcBorders>
            <w:noWrap/>
            <w:vAlign w:val="bottom"/>
            <w:hideMark/>
          </w:tcPr>
          <w:p w14:paraId="43E5C6BE"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         0.079 </w:t>
            </w:r>
          </w:p>
        </w:tc>
        <w:tc>
          <w:tcPr>
            <w:tcW w:w="1724" w:type="dxa"/>
            <w:tcBorders>
              <w:top w:val="nil"/>
              <w:left w:val="nil"/>
              <w:bottom w:val="single" w:sz="4" w:space="0" w:color="000000"/>
              <w:right w:val="single" w:sz="4" w:space="0" w:color="000000"/>
            </w:tcBorders>
            <w:noWrap/>
            <w:vAlign w:val="bottom"/>
            <w:hideMark/>
          </w:tcPr>
          <w:p w14:paraId="61064A60"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$8,389 </w:t>
            </w:r>
          </w:p>
        </w:tc>
        <w:tc>
          <w:tcPr>
            <w:tcW w:w="222" w:type="dxa"/>
            <w:tcBorders>
              <w:top w:val="nil"/>
              <w:left w:val="nil"/>
              <w:bottom w:val="nil"/>
              <w:right w:val="nil"/>
            </w:tcBorders>
            <w:noWrap/>
            <w:hideMark/>
          </w:tcPr>
          <w:p w14:paraId="49603F88"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p>
        </w:tc>
        <w:tc>
          <w:tcPr>
            <w:tcW w:w="980" w:type="dxa"/>
            <w:tcBorders>
              <w:top w:val="nil"/>
              <w:left w:val="nil"/>
              <w:bottom w:val="nil"/>
              <w:right w:val="nil"/>
            </w:tcBorders>
            <w:noWrap/>
            <w:hideMark/>
          </w:tcPr>
          <w:p w14:paraId="0C722B83" w14:textId="77777777" w:rsidR="00583A67" w:rsidRPr="00372EA1" w:rsidRDefault="00583A67" w:rsidP="00DC5041">
            <w:pPr>
              <w:spacing w:after="0" w:line="240" w:lineRule="auto"/>
              <w:rPr>
                <w:rFonts w:ascii="Times New Roman" w:eastAsia="Times New Roman" w:hAnsi="Times New Roman"/>
                <w:kern w:val="0"/>
                <w:sz w:val="20"/>
                <w:szCs w:val="20"/>
              </w:rPr>
            </w:pPr>
          </w:p>
        </w:tc>
      </w:tr>
      <w:tr w:rsidR="00583A67" w:rsidRPr="00372EA1" w14:paraId="0876D444" w14:textId="77777777" w:rsidTr="005A2BC4">
        <w:trPr>
          <w:trHeight w:val="288"/>
        </w:trPr>
        <w:tc>
          <w:tcPr>
            <w:tcW w:w="1886" w:type="dxa"/>
            <w:tcBorders>
              <w:top w:val="nil"/>
              <w:left w:val="single" w:sz="4" w:space="0" w:color="000000"/>
              <w:bottom w:val="single" w:sz="4" w:space="0" w:color="000000"/>
              <w:right w:val="single" w:sz="4" w:space="0" w:color="000000"/>
            </w:tcBorders>
            <w:noWrap/>
            <w:vAlign w:val="bottom"/>
            <w:hideMark/>
          </w:tcPr>
          <w:p w14:paraId="667305FC"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060103</w:t>
            </w:r>
          </w:p>
        </w:tc>
        <w:tc>
          <w:tcPr>
            <w:tcW w:w="5609" w:type="dxa"/>
            <w:tcBorders>
              <w:top w:val="nil"/>
              <w:left w:val="nil"/>
              <w:bottom w:val="single" w:sz="4" w:space="0" w:color="000000"/>
              <w:right w:val="single" w:sz="4" w:space="0" w:color="000000"/>
            </w:tcBorders>
            <w:noWrap/>
            <w:vAlign w:val="bottom"/>
            <w:hideMark/>
          </w:tcPr>
          <w:p w14:paraId="65B97EB8"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AdventHealth Avista</w:t>
            </w:r>
          </w:p>
        </w:tc>
        <w:tc>
          <w:tcPr>
            <w:tcW w:w="1211" w:type="dxa"/>
            <w:tcBorders>
              <w:top w:val="nil"/>
              <w:left w:val="nil"/>
              <w:bottom w:val="single" w:sz="4" w:space="0" w:color="000000"/>
              <w:right w:val="single" w:sz="4" w:space="0" w:color="000000"/>
            </w:tcBorders>
            <w:noWrap/>
            <w:vAlign w:val="bottom"/>
            <w:hideMark/>
          </w:tcPr>
          <w:p w14:paraId="183F4172"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         0.244 </w:t>
            </w:r>
          </w:p>
        </w:tc>
        <w:tc>
          <w:tcPr>
            <w:tcW w:w="1724" w:type="dxa"/>
            <w:tcBorders>
              <w:top w:val="nil"/>
              <w:left w:val="nil"/>
              <w:bottom w:val="single" w:sz="4" w:space="0" w:color="000000"/>
              <w:right w:val="single" w:sz="4" w:space="0" w:color="000000"/>
            </w:tcBorders>
            <w:noWrap/>
            <w:vAlign w:val="bottom"/>
            <w:hideMark/>
          </w:tcPr>
          <w:p w14:paraId="4DBE7BC5"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$8,037 </w:t>
            </w:r>
          </w:p>
        </w:tc>
        <w:tc>
          <w:tcPr>
            <w:tcW w:w="222" w:type="dxa"/>
            <w:tcBorders>
              <w:top w:val="nil"/>
              <w:left w:val="nil"/>
              <w:bottom w:val="nil"/>
              <w:right w:val="nil"/>
            </w:tcBorders>
            <w:noWrap/>
            <w:hideMark/>
          </w:tcPr>
          <w:p w14:paraId="1F9F07BD"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p>
        </w:tc>
        <w:tc>
          <w:tcPr>
            <w:tcW w:w="980" w:type="dxa"/>
            <w:tcBorders>
              <w:top w:val="nil"/>
              <w:left w:val="nil"/>
              <w:bottom w:val="nil"/>
              <w:right w:val="nil"/>
            </w:tcBorders>
            <w:noWrap/>
            <w:hideMark/>
          </w:tcPr>
          <w:p w14:paraId="32F8A8F7" w14:textId="77777777" w:rsidR="00583A67" w:rsidRPr="00372EA1" w:rsidRDefault="00583A67" w:rsidP="00DC5041">
            <w:pPr>
              <w:spacing w:after="0" w:line="240" w:lineRule="auto"/>
              <w:rPr>
                <w:rFonts w:ascii="Times New Roman" w:eastAsia="Times New Roman" w:hAnsi="Times New Roman"/>
                <w:kern w:val="0"/>
                <w:sz w:val="20"/>
                <w:szCs w:val="20"/>
              </w:rPr>
            </w:pPr>
          </w:p>
        </w:tc>
      </w:tr>
      <w:tr w:rsidR="00583A67" w:rsidRPr="00372EA1" w14:paraId="2C640726" w14:textId="77777777" w:rsidTr="005A2BC4">
        <w:trPr>
          <w:trHeight w:val="288"/>
        </w:trPr>
        <w:tc>
          <w:tcPr>
            <w:tcW w:w="1886" w:type="dxa"/>
            <w:tcBorders>
              <w:top w:val="nil"/>
              <w:left w:val="single" w:sz="4" w:space="0" w:color="000000"/>
              <w:bottom w:val="single" w:sz="4" w:space="0" w:color="000000"/>
              <w:right w:val="single" w:sz="4" w:space="0" w:color="000000"/>
            </w:tcBorders>
            <w:noWrap/>
            <w:vAlign w:val="bottom"/>
            <w:hideMark/>
          </w:tcPr>
          <w:p w14:paraId="51B9E196"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060104</w:t>
            </w:r>
          </w:p>
        </w:tc>
        <w:tc>
          <w:tcPr>
            <w:tcW w:w="5609" w:type="dxa"/>
            <w:tcBorders>
              <w:top w:val="nil"/>
              <w:left w:val="nil"/>
              <w:bottom w:val="single" w:sz="4" w:space="0" w:color="000000"/>
              <w:right w:val="single" w:sz="4" w:space="0" w:color="000000"/>
            </w:tcBorders>
            <w:noWrap/>
            <w:vAlign w:val="bottom"/>
            <w:hideMark/>
          </w:tcPr>
          <w:p w14:paraId="631009C3" w14:textId="77777777" w:rsidR="00583A67" w:rsidRPr="001C2174" w:rsidRDefault="00583A67" w:rsidP="00DC5041">
            <w:pPr>
              <w:spacing w:after="0" w:line="240" w:lineRule="auto"/>
              <w:rPr>
                <w:rFonts w:ascii="Calibri" w:eastAsia="Times New Roman" w:hAnsi="Calibri" w:cs="Calibri"/>
                <w:color w:val="000000"/>
                <w:kern w:val="0"/>
                <w:sz w:val="22"/>
                <w:szCs w:val="22"/>
              </w:rPr>
            </w:pPr>
            <w:proofErr w:type="spellStart"/>
            <w:r w:rsidRPr="001C2174">
              <w:rPr>
                <w:rFonts w:ascii="Calibri" w:eastAsia="Times New Roman" w:hAnsi="Calibri" w:cs="Calibri"/>
                <w:color w:val="000000"/>
                <w:kern w:val="0"/>
                <w:sz w:val="22"/>
                <w:szCs w:val="22"/>
              </w:rPr>
              <w:t>CommonSpirit</w:t>
            </w:r>
            <w:proofErr w:type="spellEnd"/>
            <w:r w:rsidRPr="001C2174">
              <w:rPr>
                <w:rFonts w:ascii="Calibri" w:eastAsia="Times New Roman" w:hAnsi="Calibri" w:cs="Calibri"/>
                <w:color w:val="000000"/>
                <w:kern w:val="0"/>
                <w:sz w:val="22"/>
                <w:szCs w:val="22"/>
              </w:rPr>
              <w:t xml:space="preserve"> St. Anthony North Hospital</w:t>
            </w:r>
          </w:p>
        </w:tc>
        <w:tc>
          <w:tcPr>
            <w:tcW w:w="1211" w:type="dxa"/>
            <w:tcBorders>
              <w:top w:val="nil"/>
              <w:left w:val="nil"/>
              <w:bottom w:val="single" w:sz="4" w:space="0" w:color="000000"/>
              <w:right w:val="single" w:sz="4" w:space="0" w:color="000000"/>
            </w:tcBorders>
            <w:noWrap/>
            <w:vAlign w:val="bottom"/>
            <w:hideMark/>
          </w:tcPr>
          <w:p w14:paraId="7953689C"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         0.158 </w:t>
            </w:r>
          </w:p>
        </w:tc>
        <w:tc>
          <w:tcPr>
            <w:tcW w:w="1724" w:type="dxa"/>
            <w:tcBorders>
              <w:top w:val="nil"/>
              <w:left w:val="nil"/>
              <w:bottom w:val="single" w:sz="4" w:space="0" w:color="000000"/>
              <w:right w:val="single" w:sz="4" w:space="0" w:color="000000"/>
            </w:tcBorders>
            <w:noWrap/>
            <w:vAlign w:val="bottom"/>
            <w:hideMark/>
          </w:tcPr>
          <w:p w14:paraId="0FE122A9"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$8,717 </w:t>
            </w:r>
          </w:p>
        </w:tc>
        <w:tc>
          <w:tcPr>
            <w:tcW w:w="222" w:type="dxa"/>
            <w:tcBorders>
              <w:top w:val="nil"/>
              <w:left w:val="nil"/>
              <w:bottom w:val="nil"/>
              <w:right w:val="nil"/>
            </w:tcBorders>
            <w:noWrap/>
            <w:hideMark/>
          </w:tcPr>
          <w:p w14:paraId="4AFB55C8"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p>
        </w:tc>
        <w:tc>
          <w:tcPr>
            <w:tcW w:w="980" w:type="dxa"/>
            <w:tcBorders>
              <w:top w:val="nil"/>
              <w:left w:val="nil"/>
              <w:bottom w:val="nil"/>
              <w:right w:val="nil"/>
            </w:tcBorders>
            <w:noWrap/>
            <w:hideMark/>
          </w:tcPr>
          <w:p w14:paraId="2716AFD3" w14:textId="77777777" w:rsidR="00583A67" w:rsidRPr="00372EA1" w:rsidRDefault="00583A67" w:rsidP="00DC5041">
            <w:pPr>
              <w:spacing w:after="0" w:line="240" w:lineRule="auto"/>
              <w:rPr>
                <w:rFonts w:ascii="Times New Roman" w:eastAsia="Times New Roman" w:hAnsi="Times New Roman"/>
                <w:kern w:val="0"/>
                <w:sz w:val="20"/>
                <w:szCs w:val="20"/>
              </w:rPr>
            </w:pPr>
          </w:p>
        </w:tc>
      </w:tr>
      <w:tr w:rsidR="00583A67" w:rsidRPr="00372EA1" w14:paraId="376A3D18" w14:textId="77777777" w:rsidTr="005A2BC4">
        <w:trPr>
          <w:trHeight w:val="288"/>
        </w:trPr>
        <w:tc>
          <w:tcPr>
            <w:tcW w:w="1886" w:type="dxa"/>
            <w:tcBorders>
              <w:top w:val="nil"/>
              <w:left w:val="single" w:sz="4" w:space="0" w:color="000000"/>
              <w:bottom w:val="single" w:sz="4" w:space="0" w:color="000000"/>
              <w:right w:val="single" w:sz="4" w:space="0" w:color="000000"/>
            </w:tcBorders>
            <w:noWrap/>
            <w:vAlign w:val="bottom"/>
            <w:hideMark/>
          </w:tcPr>
          <w:p w14:paraId="1472F9F3"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060107</w:t>
            </w:r>
          </w:p>
        </w:tc>
        <w:tc>
          <w:tcPr>
            <w:tcW w:w="5609" w:type="dxa"/>
            <w:tcBorders>
              <w:top w:val="nil"/>
              <w:left w:val="nil"/>
              <w:bottom w:val="single" w:sz="4" w:space="0" w:color="000000"/>
              <w:right w:val="single" w:sz="4" w:space="0" w:color="000000"/>
            </w:tcBorders>
            <w:noWrap/>
            <w:vAlign w:val="bottom"/>
            <w:hideMark/>
          </w:tcPr>
          <w:p w14:paraId="19EB9B26"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National Jewish Health</w:t>
            </w:r>
          </w:p>
        </w:tc>
        <w:tc>
          <w:tcPr>
            <w:tcW w:w="1211" w:type="dxa"/>
            <w:tcBorders>
              <w:top w:val="nil"/>
              <w:left w:val="nil"/>
              <w:bottom w:val="single" w:sz="4" w:space="0" w:color="000000"/>
              <w:right w:val="single" w:sz="4" w:space="0" w:color="000000"/>
            </w:tcBorders>
            <w:noWrap/>
            <w:vAlign w:val="bottom"/>
            <w:hideMark/>
          </w:tcPr>
          <w:p w14:paraId="7EABB94C"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         0.175 </w:t>
            </w:r>
          </w:p>
        </w:tc>
        <w:tc>
          <w:tcPr>
            <w:tcW w:w="1724" w:type="dxa"/>
            <w:tcBorders>
              <w:top w:val="nil"/>
              <w:left w:val="nil"/>
              <w:bottom w:val="single" w:sz="4" w:space="0" w:color="000000"/>
              <w:right w:val="single" w:sz="4" w:space="0" w:color="000000"/>
            </w:tcBorders>
            <w:noWrap/>
            <w:vAlign w:val="bottom"/>
            <w:hideMark/>
          </w:tcPr>
          <w:p w14:paraId="1CF0972A"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$7,538 </w:t>
            </w:r>
          </w:p>
        </w:tc>
        <w:tc>
          <w:tcPr>
            <w:tcW w:w="222" w:type="dxa"/>
            <w:tcBorders>
              <w:top w:val="nil"/>
              <w:left w:val="nil"/>
              <w:bottom w:val="nil"/>
              <w:right w:val="nil"/>
            </w:tcBorders>
            <w:noWrap/>
            <w:hideMark/>
          </w:tcPr>
          <w:p w14:paraId="54E3F827"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p>
        </w:tc>
        <w:tc>
          <w:tcPr>
            <w:tcW w:w="980" w:type="dxa"/>
            <w:tcBorders>
              <w:top w:val="nil"/>
              <w:left w:val="nil"/>
              <w:bottom w:val="nil"/>
              <w:right w:val="nil"/>
            </w:tcBorders>
            <w:noWrap/>
            <w:hideMark/>
          </w:tcPr>
          <w:p w14:paraId="48B3DE76" w14:textId="77777777" w:rsidR="00583A67" w:rsidRPr="00372EA1" w:rsidRDefault="00583A67" w:rsidP="00DC5041">
            <w:pPr>
              <w:spacing w:after="0" w:line="240" w:lineRule="auto"/>
              <w:rPr>
                <w:rFonts w:ascii="Times New Roman" w:eastAsia="Times New Roman" w:hAnsi="Times New Roman"/>
                <w:kern w:val="0"/>
                <w:sz w:val="20"/>
                <w:szCs w:val="20"/>
              </w:rPr>
            </w:pPr>
          </w:p>
        </w:tc>
      </w:tr>
      <w:tr w:rsidR="00583A67" w:rsidRPr="00372EA1" w14:paraId="41D5BCBD" w14:textId="77777777" w:rsidTr="005A2BC4">
        <w:trPr>
          <w:trHeight w:val="288"/>
        </w:trPr>
        <w:tc>
          <w:tcPr>
            <w:tcW w:w="1886" w:type="dxa"/>
            <w:tcBorders>
              <w:top w:val="nil"/>
              <w:left w:val="single" w:sz="4" w:space="0" w:color="000000"/>
              <w:bottom w:val="single" w:sz="4" w:space="0" w:color="000000"/>
              <w:right w:val="single" w:sz="4" w:space="0" w:color="000000"/>
            </w:tcBorders>
            <w:noWrap/>
            <w:vAlign w:val="bottom"/>
            <w:hideMark/>
          </w:tcPr>
          <w:p w14:paraId="01B68E99"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060112</w:t>
            </w:r>
          </w:p>
        </w:tc>
        <w:tc>
          <w:tcPr>
            <w:tcW w:w="5609" w:type="dxa"/>
            <w:tcBorders>
              <w:top w:val="nil"/>
              <w:left w:val="nil"/>
              <w:bottom w:val="single" w:sz="4" w:space="0" w:color="000000"/>
              <w:right w:val="single" w:sz="4" w:space="0" w:color="000000"/>
            </w:tcBorders>
            <w:noWrap/>
            <w:vAlign w:val="bottom"/>
            <w:hideMark/>
          </w:tcPr>
          <w:p w14:paraId="538944FE"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HCA </w:t>
            </w:r>
            <w:proofErr w:type="spellStart"/>
            <w:r w:rsidRPr="001C2174">
              <w:rPr>
                <w:rFonts w:ascii="Calibri" w:eastAsia="Times New Roman" w:hAnsi="Calibri" w:cs="Calibri"/>
                <w:color w:val="000000"/>
                <w:kern w:val="0"/>
                <w:sz w:val="22"/>
                <w:szCs w:val="22"/>
              </w:rPr>
              <w:t>HealthONE</w:t>
            </w:r>
            <w:proofErr w:type="spellEnd"/>
            <w:r w:rsidRPr="001C2174">
              <w:rPr>
                <w:rFonts w:ascii="Calibri" w:eastAsia="Times New Roman" w:hAnsi="Calibri" w:cs="Calibri"/>
                <w:color w:val="000000"/>
                <w:kern w:val="0"/>
                <w:sz w:val="22"/>
                <w:szCs w:val="22"/>
              </w:rPr>
              <w:t xml:space="preserve"> Sky Ridge</w:t>
            </w:r>
          </w:p>
        </w:tc>
        <w:tc>
          <w:tcPr>
            <w:tcW w:w="1211" w:type="dxa"/>
            <w:tcBorders>
              <w:top w:val="nil"/>
              <w:left w:val="nil"/>
              <w:bottom w:val="single" w:sz="4" w:space="0" w:color="000000"/>
              <w:right w:val="single" w:sz="4" w:space="0" w:color="000000"/>
            </w:tcBorders>
            <w:noWrap/>
            <w:vAlign w:val="bottom"/>
            <w:hideMark/>
          </w:tcPr>
          <w:p w14:paraId="5428B411"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         0.070 </w:t>
            </w:r>
          </w:p>
        </w:tc>
        <w:tc>
          <w:tcPr>
            <w:tcW w:w="1724" w:type="dxa"/>
            <w:tcBorders>
              <w:top w:val="nil"/>
              <w:left w:val="nil"/>
              <w:bottom w:val="single" w:sz="4" w:space="0" w:color="000000"/>
              <w:right w:val="single" w:sz="4" w:space="0" w:color="000000"/>
            </w:tcBorders>
            <w:noWrap/>
            <w:vAlign w:val="bottom"/>
            <w:hideMark/>
          </w:tcPr>
          <w:p w14:paraId="3890E151"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$8,574 </w:t>
            </w:r>
          </w:p>
        </w:tc>
        <w:tc>
          <w:tcPr>
            <w:tcW w:w="222" w:type="dxa"/>
            <w:tcBorders>
              <w:top w:val="nil"/>
              <w:left w:val="nil"/>
              <w:bottom w:val="nil"/>
              <w:right w:val="nil"/>
            </w:tcBorders>
            <w:noWrap/>
            <w:hideMark/>
          </w:tcPr>
          <w:p w14:paraId="2920C4E8"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p>
        </w:tc>
        <w:tc>
          <w:tcPr>
            <w:tcW w:w="980" w:type="dxa"/>
            <w:tcBorders>
              <w:top w:val="nil"/>
              <w:left w:val="nil"/>
              <w:bottom w:val="nil"/>
              <w:right w:val="nil"/>
            </w:tcBorders>
            <w:noWrap/>
            <w:hideMark/>
          </w:tcPr>
          <w:p w14:paraId="692EC202" w14:textId="77777777" w:rsidR="00583A67" w:rsidRPr="00372EA1" w:rsidRDefault="00583A67" w:rsidP="00DC5041">
            <w:pPr>
              <w:spacing w:after="0" w:line="240" w:lineRule="auto"/>
              <w:rPr>
                <w:rFonts w:ascii="Times New Roman" w:eastAsia="Times New Roman" w:hAnsi="Times New Roman"/>
                <w:kern w:val="0"/>
                <w:sz w:val="20"/>
                <w:szCs w:val="20"/>
              </w:rPr>
            </w:pPr>
          </w:p>
        </w:tc>
      </w:tr>
      <w:tr w:rsidR="00583A67" w:rsidRPr="00372EA1" w14:paraId="6FB087B0" w14:textId="77777777" w:rsidTr="005A2BC4">
        <w:trPr>
          <w:trHeight w:val="288"/>
        </w:trPr>
        <w:tc>
          <w:tcPr>
            <w:tcW w:w="1886" w:type="dxa"/>
            <w:tcBorders>
              <w:top w:val="nil"/>
              <w:left w:val="single" w:sz="4" w:space="0" w:color="000000"/>
              <w:bottom w:val="single" w:sz="4" w:space="0" w:color="000000"/>
              <w:right w:val="single" w:sz="4" w:space="0" w:color="000000"/>
            </w:tcBorders>
            <w:noWrap/>
            <w:vAlign w:val="bottom"/>
            <w:hideMark/>
          </w:tcPr>
          <w:p w14:paraId="3FB67BB9"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lastRenderedPageBreak/>
              <w:t>060113</w:t>
            </w:r>
          </w:p>
        </w:tc>
        <w:tc>
          <w:tcPr>
            <w:tcW w:w="5609" w:type="dxa"/>
            <w:tcBorders>
              <w:top w:val="nil"/>
              <w:left w:val="nil"/>
              <w:bottom w:val="single" w:sz="4" w:space="0" w:color="000000"/>
              <w:right w:val="single" w:sz="4" w:space="0" w:color="000000"/>
            </w:tcBorders>
            <w:noWrap/>
            <w:vAlign w:val="bottom"/>
            <w:hideMark/>
          </w:tcPr>
          <w:p w14:paraId="56B5329C"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AdventHealth Littleton</w:t>
            </w:r>
          </w:p>
        </w:tc>
        <w:tc>
          <w:tcPr>
            <w:tcW w:w="1211" w:type="dxa"/>
            <w:tcBorders>
              <w:top w:val="nil"/>
              <w:left w:val="nil"/>
              <w:bottom w:val="single" w:sz="4" w:space="0" w:color="000000"/>
              <w:right w:val="single" w:sz="4" w:space="0" w:color="000000"/>
            </w:tcBorders>
            <w:noWrap/>
            <w:vAlign w:val="bottom"/>
            <w:hideMark/>
          </w:tcPr>
          <w:p w14:paraId="006372AD"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         0.191 </w:t>
            </w:r>
          </w:p>
        </w:tc>
        <w:tc>
          <w:tcPr>
            <w:tcW w:w="1724" w:type="dxa"/>
            <w:tcBorders>
              <w:top w:val="nil"/>
              <w:left w:val="nil"/>
              <w:bottom w:val="single" w:sz="4" w:space="0" w:color="000000"/>
              <w:right w:val="single" w:sz="4" w:space="0" w:color="000000"/>
            </w:tcBorders>
            <w:noWrap/>
            <w:vAlign w:val="bottom"/>
            <w:hideMark/>
          </w:tcPr>
          <w:p w14:paraId="02330ED3"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$7,642 </w:t>
            </w:r>
          </w:p>
        </w:tc>
        <w:tc>
          <w:tcPr>
            <w:tcW w:w="222" w:type="dxa"/>
            <w:tcBorders>
              <w:top w:val="nil"/>
              <w:left w:val="nil"/>
              <w:bottom w:val="nil"/>
              <w:right w:val="nil"/>
            </w:tcBorders>
            <w:noWrap/>
            <w:hideMark/>
          </w:tcPr>
          <w:p w14:paraId="7BCC5C10"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p>
        </w:tc>
        <w:tc>
          <w:tcPr>
            <w:tcW w:w="980" w:type="dxa"/>
            <w:tcBorders>
              <w:top w:val="nil"/>
              <w:left w:val="nil"/>
              <w:bottom w:val="nil"/>
              <w:right w:val="nil"/>
            </w:tcBorders>
            <w:noWrap/>
            <w:hideMark/>
          </w:tcPr>
          <w:p w14:paraId="69F4CEDB" w14:textId="77777777" w:rsidR="00583A67" w:rsidRPr="00372EA1" w:rsidRDefault="00583A67" w:rsidP="00DC5041">
            <w:pPr>
              <w:spacing w:after="0" w:line="240" w:lineRule="auto"/>
              <w:rPr>
                <w:rFonts w:ascii="Times New Roman" w:eastAsia="Times New Roman" w:hAnsi="Times New Roman"/>
                <w:kern w:val="0"/>
                <w:sz w:val="20"/>
                <w:szCs w:val="20"/>
              </w:rPr>
            </w:pPr>
          </w:p>
        </w:tc>
      </w:tr>
      <w:tr w:rsidR="00583A67" w:rsidRPr="00372EA1" w14:paraId="2490F205" w14:textId="77777777" w:rsidTr="005A2BC4">
        <w:trPr>
          <w:trHeight w:val="288"/>
        </w:trPr>
        <w:tc>
          <w:tcPr>
            <w:tcW w:w="1886" w:type="dxa"/>
            <w:tcBorders>
              <w:top w:val="nil"/>
              <w:left w:val="single" w:sz="4" w:space="0" w:color="000000"/>
              <w:bottom w:val="single" w:sz="4" w:space="0" w:color="000000"/>
              <w:right w:val="single" w:sz="4" w:space="0" w:color="000000"/>
            </w:tcBorders>
            <w:noWrap/>
            <w:vAlign w:val="bottom"/>
            <w:hideMark/>
          </w:tcPr>
          <w:p w14:paraId="62526CDD"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060114</w:t>
            </w:r>
          </w:p>
        </w:tc>
        <w:tc>
          <w:tcPr>
            <w:tcW w:w="5609" w:type="dxa"/>
            <w:tcBorders>
              <w:top w:val="nil"/>
              <w:left w:val="nil"/>
              <w:bottom w:val="single" w:sz="4" w:space="0" w:color="000000"/>
              <w:right w:val="single" w:sz="4" w:space="0" w:color="000000"/>
            </w:tcBorders>
            <w:noWrap/>
            <w:vAlign w:val="bottom"/>
            <w:hideMark/>
          </w:tcPr>
          <w:p w14:paraId="0F2732EE"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AdventHealth Parker</w:t>
            </w:r>
          </w:p>
        </w:tc>
        <w:tc>
          <w:tcPr>
            <w:tcW w:w="1211" w:type="dxa"/>
            <w:tcBorders>
              <w:top w:val="nil"/>
              <w:left w:val="nil"/>
              <w:bottom w:val="single" w:sz="4" w:space="0" w:color="000000"/>
              <w:right w:val="single" w:sz="4" w:space="0" w:color="000000"/>
            </w:tcBorders>
            <w:noWrap/>
            <w:vAlign w:val="bottom"/>
            <w:hideMark/>
          </w:tcPr>
          <w:p w14:paraId="6DD9835D"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         0.206 </w:t>
            </w:r>
          </w:p>
        </w:tc>
        <w:tc>
          <w:tcPr>
            <w:tcW w:w="1724" w:type="dxa"/>
            <w:tcBorders>
              <w:top w:val="nil"/>
              <w:left w:val="nil"/>
              <w:bottom w:val="single" w:sz="4" w:space="0" w:color="000000"/>
              <w:right w:val="single" w:sz="4" w:space="0" w:color="000000"/>
            </w:tcBorders>
            <w:noWrap/>
            <w:vAlign w:val="bottom"/>
            <w:hideMark/>
          </w:tcPr>
          <w:p w14:paraId="4C917BBF"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$7,673 </w:t>
            </w:r>
          </w:p>
        </w:tc>
        <w:tc>
          <w:tcPr>
            <w:tcW w:w="222" w:type="dxa"/>
            <w:tcBorders>
              <w:top w:val="nil"/>
              <w:left w:val="nil"/>
              <w:bottom w:val="nil"/>
              <w:right w:val="nil"/>
            </w:tcBorders>
            <w:noWrap/>
            <w:hideMark/>
          </w:tcPr>
          <w:p w14:paraId="04453D0F"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p>
        </w:tc>
        <w:tc>
          <w:tcPr>
            <w:tcW w:w="980" w:type="dxa"/>
            <w:tcBorders>
              <w:top w:val="nil"/>
              <w:left w:val="nil"/>
              <w:bottom w:val="nil"/>
              <w:right w:val="nil"/>
            </w:tcBorders>
            <w:noWrap/>
            <w:hideMark/>
          </w:tcPr>
          <w:p w14:paraId="6F4426C9" w14:textId="77777777" w:rsidR="00583A67" w:rsidRPr="00372EA1" w:rsidRDefault="00583A67" w:rsidP="00DC5041">
            <w:pPr>
              <w:spacing w:after="0" w:line="240" w:lineRule="auto"/>
              <w:rPr>
                <w:rFonts w:ascii="Times New Roman" w:eastAsia="Times New Roman" w:hAnsi="Times New Roman"/>
                <w:kern w:val="0"/>
                <w:sz w:val="20"/>
                <w:szCs w:val="20"/>
              </w:rPr>
            </w:pPr>
          </w:p>
        </w:tc>
      </w:tr>
      <w:tr w:rsidR="00583A67" w:rsidRPr="00372EA1" w14:paraId="0F883578" w14:textId="77777777" w:rsidTr="005A2BC4">
        <w:trPr>
          <w:trHeight w:val="288"/>
        </w:trPr>
        <w:tc>
          <w:tcPr>
            <w:tcW w:w="1886" w:type="dxa"/>
            <w:tcBorders>
              <w:top w:val="nil"/>
              <w:left w:val="single" w:sz="4" w:space="0" w:color="000000"/>
              <w:bottom w:val="single" w:sz="4" w:space="0" w:color="000000"/>
              <w:right w:val="single" w:sz="4" w:space="0" w:color="000000"/>
            </w:tcBorders>
            <w:noWrap/>
            <w:vAlign w:val="bottom"/>
            <w:hideMark/>
          </w:tcPr>
          <w:p w14:paraId="67A16D2D"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060116</w:t>
            </w:r>
          </w:p>
        </w:tc>
        <w:tc>
          <w:tcPr>
            <w:tcW w:w="5609" w:type="dxa"/>
            <w:tcBorders>
              <w:top w:val="nil"/>
              <w:left w:val="nil"/>
              <w:bottom w:val="single" w:sz="4" w:space="0" w:color="000000"/>
              <w:right w:val="single" w:sz="4" w:space="0" w:color="000000"/>
            </w:tcBorders>
            <w:noWrap/>
            <w:vAlign w:val="bottom"/>
            <w:hideMark/>
          </w:tcPr>
          <w:p w14:paraId="36E63C80"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Intermountain Health Good Samaritan Hospital</w:t>
            </w:r>
          </w:p>
        </w:tc>
        <w:tc>
          <w:tcPr>
            <w:tcW w:w="1211" w:type="dxa"/>
            <w:tcBorders>
              <w:top w:val="nil"/>
              <w:left w:val="nil"/>
              <w:bottom w:val="single" w:sz="4" w:space="0" w:color="000000"/>
              <w:right w:val="single" w:sz="4" w:space="0" w:color="000000"/>
            </w:tcBorders>
            <w:noWrap/>
            <w:vAlign w:val="bottom"/>
            <w:hideMark/>
          </w:tcPr>
          <w:p w14:paraId="39ABDC95"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         0.177 </w:t>
            </w:r>
          </w:p>
        </w:tc>
        <w:tc>
          <w:tcPr>
            <w:tcW w:w="1724" w:type="dxa"/>
            <w:tcBorders>
              <w:top w:val="nil"/>
              <w:left w:val="nil"/>
              <w:bottom w:val="single" w:sz="4" w:space="0" w:color="000000"/>
              <w:right w:val="single" w:sz="4" w:space="0" w:color="000000"/>
            </w:tcBorders>
            <w:noWrap/>
            <w:vAlign w:val="bottom"/>
            <w:hideMark/>
          </w:tcPr>
          <w:p w14:paraId="113A110E"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$7,707 </w:t>
            </w:r>
          </w:p>
        </w:tc>
        <w:tc>
          <w:tcPr>
            <w:tcW w:w="222" w:type="dxa"/>
            <w:tcBorders>
              <w:top w:val="nil"/>
              <w:left w:val="nil"/>
              <w:bottom w:val="nil"/>
              <w:right w:val="nil"/>
            </w:tcBorders>
            <w:noWrap/>
            <w:hideMark/>
          </w:tcPr>
          <w:p w14:paraId="7BAD0027"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p>
        </w:tc>
        <w:tc>
          <w:tcPr>
            <w:tcW w:w="980" w:type="dxa"/>
            <w:tcBorders>
              <w:top w:val="nil"/>
              <w:left w:val="nil"/>
              <w:bottom w:val="nil"/>
              <w:right w:val="nil"/>
            </w:tcBorders>
            <w:noWrap/>
            <w:hideMark/>
          </w:tcPr>
          <w:p w14:paraId="36EBCF9B" w14:textId="77777777" w:rsidR="00583A67" w:rsidRPr="00372EA1" w:rsidRDefault="00583A67" w:rsidP="00DC5041">
            <w:pPr>
              <w:spacing w:after="0" w:line="240" w:lineRule="auto"/>
              <w:rPr>
                <w:rFonts w:ascii="Times New Roman" w:eastAsia="Times New Roman" w:hAnsi="Times New Roman"/>
                <w:kern w:val="0"/>
                <w:sz w:val="20"/>
                <w:szCs w:val="20"/>
              </w:rPr>
            </w:pPr>
          </w:p>
        </w:tc>
      </w:tr>
      <w:tr w:rsidR="00583A67" w:rsidRPr="00372EA1" w14:paraId="2B402B0B" w14:textId="77777777" w:rsidTr="005A2BC4">
        <w:trPr>
          <w:trHeight w:val="288"/>
        </w:trPr>
        <w:tc>
          <w:tcPr>
            <w:tcW w:w="1886" w:type="dxa"/>
            <w:tcBorders>
              <w:top w:val="nil"/>
              <w:left w:val="single" w:sz="4" w:space="0" w:color="000000"/>
              <w:bottom w:val="single" w:sz="4" w:space="0" w:color="000000"/>
              <w:right w:val="single" w:sz="4" w:space="0" w:color="000000"/>
            </w:tcBorders>
            <w:noWrap/>
            <w:vAlign w:val="bottom"/>
            <w:hideMark/>
          </w:tcPr>
          <w:p w14:paraId="7777ECFF"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060117</w:t>
            </w:r>
          </w:p>
        </w:tc>
        <w:tc>
          <w:tcPr>
            <w:tcW w:w="5609" w:type="dxa"/>
            <w:tcBorders>
              <w:top w:val="nil"/>
              <w:left w:val="nil"/>
              <w:bottom w:val="single" w:sz="4" w:space="0" w:color="000000"/>
              <w:right w:val="single" w:sz="4" w:space="0" w:color="000000"/>
            </w:tcBorders>
            <w:noWrap/>
            <w:vAlign w:val="bottom"/>
            <w:hideMark/>
          </w:tcPr>
          <w:p w14:paraId="4ECBD983"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Animas Surgical Hospital</w:t>
            </w:r>
          </w:p>
        </w:tc>
        <w:tc>
          <w:tcPr>
            <w:tcW w:w="1211" w:type="dxa"/>
            <w:tcBorders>
              <w:top w:val="nil"/>
              <w:left w:val="nil"/>
              <w:bottom w:val="single" w:sz="4" w:space="0" w:color="000000"/>
              <w:right w:val="single" w:sz="4" w:space="0" w:color="000000"/>
            </w:tcBorders>
            <w:noWrap/>
            <w:vAlign w:val="bottom"/>
            <w:hideMark/>
          </w:tcPr>
          <w:p w14:paraId="7D645F90"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         0.288 </w:t>
            </w:r>
          </w:p>
        </w:tc>
        <w:tc>
          <w:tcPr>
            <w:tcW w:w="1724" w:type="dxa"/>
            <w:tcBorders>
              <w:top w:val="nil"/>
              <w:left w:val="nil"/>
              <w:bottom w:val="single" w:sz="4" w:space="0" w:color="000000"/>
              <w:right w:val="single" w:sz="4" w:space="0" w:color="000000"/>
            </w:tcBorders>
            <w:noWrap/>
            <w:vAlign w:val="bottom"/>
            <w:hideMark/>
          </w:tcPr>
          <w:p w14:paraId="0EB30383"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$7,538 </w:t>
            </w:r>
          </w:p>
        </w:tc>
        <w:tc>
          <w:tcPr>
            <w:tcW w:w="222" w:type="dxa"/>
            <w:tcBorders>
              <w:top w:val="nil"/>
              <w:left w:val="nil"/>
              <w:bottom w:val="nil"/>
              <w:right w:val="nil"/>
            </w:tcBorders>
            <w:noWrap/>
            <w:hideMark/>
          </w:tcPr>
          <w:p w14:paraId="049A7729"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p>
        </w:tc>
        <w:tc>
          <w:tcPr>
            <w:tcW w:w="980" w:type="dxa"/>
            <w:tcBorders>
              <w:top w:val="nil"/>
              <w:left w:val="nil"/>
              <w:bottom w:val="nil"/>
              <w:right w:val="nil"/>
            </w:tcBorders>
            <w:noWrap/>
            <w:hideMark/>
          </w:tcPr>
          <w:p w14:paraId="34DA06B5" w14:textId="77777777" w:rsidR="00583A67" w:rsidRPr="00372EA1" w:rsidRDefault="00583A67" w:rsidP="00DC5041">
            <w:pPr>
              <w:spacing w:after="0" w:line="240" w:lineRule="auto"/>
              <w:rPr>
                <w:rFonts w:ascii="Times New Roman" w:eastAsia="Times New Roman" w:hAnsi="Times New Roman"/>
                <w:kern w:val="0"/>
                <w:sz w:val="20"/>
                <w:szCs w:val="20"/>
              </w:rPr>
            </w:pPr>
          </w:p>
        </w:tc>
      </w:tr>
      <w:tr w:rsidR="00583A67" w:rsidRPr="00372EA1" w14:paraId="59DAC77C" w14:textId="77777777" w:rsidTr="005A2BC4">
        <w:trPr>
          <w:trHeight w:val="288"/>
        </w:trPr>
        <w:tc>
          <w:tcPr>
            <w:tcW w:w="1886" w:type="dxa"/>
            <w:tcBorders>
              <w:top w:val="nil"/>
              <w:left w:val="single" w:sz="4" w:space="0" w:color="000000"/>
              <w:bottom w:val="single" w:sz="4" w:space="0" w:color="000000"/>
              <w:right w:val="single" w:sz="4" w:space="0" w:color="000000"/>
            </w:tcBorders>
            <w:noWrap/>
            <w:vAlign w:val="bottom"/>
            <w:hideMark/>
          </w:tcPr>
          <w:p w14:paraId="57BFFDF1"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060118</w:t>
            </w:r>
          </w:p>
        </w:tc>
        <w:tc>
          <w:tcPr>
            <w:tcW w:w="5609" w:type="dxa"/>
            <w:tcBorders>
              <w:top w:val="nil"/>
              <w:left w:val="nil"/>
              <w:bottom w:val="single" w:sz="4" w:space="0" w:color="000000"/>
              <w:right w:val="single" w:sz="4" w:space="0" w:color="000000"/>
            </w:tcBorders>
            <w:noWrap/>
            <w:vAlign w:val="bottom"/>
            <w:hideMark/>
          </w:tcPr>
          <w:p w14:paraId="7B7DE22F" w14:textId="77777777" w:rsidR="00583A67" w:rsidRPr="001C2174" w:rsidRDefault="00583A67" w:rsidP="00DC5041">
            <w:pPr>
              <w:spacing w:after="0" w:line="240" w:lineRule="auto"/>
              <w:rPr>
                <w:rFonts w:ascii="Calibri" w:eastAsia="Times New Roman" w:hAnsi="Calibri" w:cs="Calibri"/>
                <w:color w:val="000000"/>
                <w:kern w:val="0"/>
                <w:sz w:val="22"/>
                <w:szCs w:val="22"/>
              </w:rPr>
            </w:pPr>
            <w:proofErr w:type="spellStart"/>
            <w:r w:rsidRPr="001C2174">
              <w:rPr>
                <w:rFonts w:ascii="Calibri" w:eastAsia="Times New Roman" w:hAnsi="Calibri" w:cs="Calibri"/>
                <w:color w:val="000000"/>
                <w:kern w:val="0"/>
                <w:sz w:val="22"/>
                <w:szCs w:val="22"/>
              </w:rPr>
              <w:t>CommonSpirit</w:t>
            </w:r>
            <w:proofErr w:type="spellEnd"/>
            <w:r w:rsidRPr="001C2174">
              <w:rPr>
                <w:rFonts w:ascii="Calibri" w:eastAsia="Times New Roman" w:hAnsi="Calibri" w:cs="Calibri"/>
                <w:color w:val="000000"/>
                <w:kern w:val="0"/>
                <w:sz w:val="22"/>
                <w:szCs w:val="22"/>
              </w:rPr>
              <w:t xml:space="preserve"> St. Anthony Summit Hospital</w:t>
            </w:r>
          </w:p>
        </w:tc>
        <w:tc>
          <w:tcPr>
            <w:tcW w:w="1211" w:type="dxa"/>
            <w:tcBorders>
              <w:top w:val="nil"/>
              <w:left w:val="nil"/>
              <w:bottom w:val="single" w:sz="4" w:space="0" w:color="000000"/>
              <w:right w:val="single" w:sz="4" w:space="0" w:color="000000"/>
            </w:tcBorders>
            <w:noWrap/>
            <w:vAlign w:val="bottom"/>
            <w:hideMark/>
          </w:tcPr>
          <w:p w14:paraId="275B2AE6"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         0.239 </w:t>
            </w:r>
          </w:p>
        </w:tc>
        <w:tc>
          <w:tcPr>
            <w:tcW w:w="1724" w:type="dxa"/>
            <w:tcBorders>
              <w:top w:val="nil"/>
              <w:left w:val="nil"/>
              <w:bottom w:val="single" w:sz="4" w:space="0" w:color="000000"/>
              <w:right w:val="single" w:sz="4" w:space="0" w:color="000000"/>
            </w:tcBorders>
            <w:noWrap/>
            <w:vAlign w:val="bottom"/>
            <w:hideMark/>
          </w:tcPr>
          <w:p w14:paraId="6F897CEA"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$11,584 </w:t>
            </w:r>
          </w:p>
        </w:tc>
        <w:tc>
          <w:tcPr>
            <w:tcW w:w="222" w:type="dxa"/>
            <w:tcBorders>
              <w:top w:val="nil"/>
              <w:left w:val="nil"/>
              <w:bottom w:val="nil"/>
              <w:right w:val="nil"/>
            </w:tcBorders>
            <w:noWrap/>
            <w:hideMark/>
          </w:tcPr>
          <w:p w14:paraId="088A022A"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p>
        </w:tc>
        <w:tc>
          <w:tcPr>
            <w:tcW w:w="980" w:type="dxa"/>
            <w:tcBorders>
              <w:top w:val="nil"/>
              <w:left w:val="nil"/>
              <w:bottom w:val="nil"/>
              <w:right w:val="nil"/>
            </w:tcBorders>
            <w:noWrap/>
            <w:hideMark/>
          </w:tcPr>
          <w:p w14:paraId="3181C120" w14:textId="77777777" w:rsidR="00583A67" w:rsidRPr="00372EA1" w:rsidRDefault="00583A67" w:rsidP="00DC5041">
            <w:pPr>
              <w:spacing w:after="0" w:line="240" w:lineRule="auto"/>
              <w:rPr>
                <w:rFonts w:ascii="Times New Roman" w:eastAsia="Times New Roman" w:hAnsi="Times New Roman"/>
                <w:kern w:val="0"/>
                <w:sz w:val="20"/>
                <w:szCs w:val="20"/>
              </w:rPr>
            </w:pPr>
          </w:p>
        </w:tc>
      </w:tr>
      <w:tr w:rsidR="00583A67" w:rsidRPr="00372EA1" w14:paraId="2A81FBE3" w14:textId="77777777" w:rsidTr="005A2BC4">
        <w:trPr>
          <w:trHeight w:val="288"/>
        </w:trPr>
        <w:tc>
          <w:tcPr>
            <w:tcW w:w="1886" w:type="dxa"/>
            <w:tcBorders>
              <w:top w:val="nil"/>
              <w:left w:val="single" w:sz="4" w:space="0" w:color="000000"/>
              <w:bottom w:val="single" w:sz="4" w:space="0" w:color="000000"/>
              <w:right w:val="single" w:sz="4" w:space="0" w:color="000000"/>
            </w:tcBorders>
            <w:noWrap/>
            <w:vAlign w:val="bottom"/>
            <w:hideMark/>
          </w:tcPr>
          <w:p w14:paraId="3923B83D"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060119</w:t>
            </w:r>
          </w:p>
        </w:tc>
        <w:tc>
          <w:tcPr>
            <w:tcW w:w="5609" w:type="dxa"/>
            <w:tcBorders>
              <w:top w:val="nil"/>
              <w:left w:val="nil"/>
              <w:bottom w:val="single" w:sz="4" w:space="0" w:color="000000"/>
              <w:right w:val="single" w:sz="4" w:space="0" w:color="000000"/>
            </w:tcBorders>
            <w:noWrap/>
            <w:vAlign w:val="bottom"/>
            <w:hideMark/>
          </w:tcPr>
          <w:p w14:paraId="2A5FCDFC"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UCHealth Medical Center of the Rockies</w:t>
            </w:r>
          </w:p>
        </w:tc>
        <w:tc>
          <w:tcPr>
            <w:tcW w:w="1211" w:type="dxa"/>
            <w:tcBorders>
              <w:top w:val="nil"/>
              <w:left w:val="nil"/>
              <w:bottom w:val="single" w:sz="4" w:space="0" w:color="000000"/>
              <w:right w:val="single" w:sz="4" w:space="0" w:color="000000"/>
            </w:tcBorders>
            <w:noWrap/>
            <w:vAlign w:val="bottom"/>
            <w:hideMark/>
          </w:tcPr>
          <w:p w14:paraId="386DFD83"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         0.218 </w:t>
            </w:r>
          </w:p>
        </w:tc>
        <w:tc>
          <w:tcPr>
            <w:tcW w:w="1724" w:type="dxa"/>
            <w:tcBorders>
              <w:top w:val="nil"/>
              <w:left w:val="nil"/>
              <w:bottom w:val="single" w:sz="4" w:space="0" w:color="000000"/>
              <w:right w:val="single" w:sz="4" w:space="0" w:color="000000"/>
            </w:tcBorders>
            <w:noWrap/>
            <w:vAlign w:val="bottom"/>
            <w:hideMark/>
          </w:tcPr>
          <w:p w14:paraId="6EA35092"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$7,628 </w:t>
            </w:r>
          </w:p>
        </w:tc>
        <w:tc>
          <w:tcPr>
            <w:tcW w:w="222" w:type="dxa"/>
            <w:tcBorders>
              <w:top w:val="nil"/>
              <w:left w:val="nil"/>
              <w:bottom w:val="nil"/>
              <w:right w:val="nil"/>
            </w:tcBorders>
            <w:noWrap/>
            <w:hideMark/>
          </w:tcPr>
          <w:p w14:paraId="0A56E3E8"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p>
        </w:tc>
        <w:tc>
          <w:tcPr>
            <w:tcW w:w="980" w:type="dxa"/>
            <w:tcBorders>
              <w:top w:val="nil"/>
              <w:left w:val="nil"/>
              <w:bottom w:val="nil"/>
              <w:right w:val="nil"/>
            </w:tcBorders>
            <w:noWrap/>
            <w:hideMark/>
          </w:tcPr>
          <w:p w14:paraId="4272004A" w14:textId="77777777" w:rsidR="00583A67" w:rsidRPr="00372EA1" w:rsidRDefault="00583A67" w:rsidP="00DC5041">
            <w:pPr>
              <w:spacing w:after="0" w:line="240" w:lineRule="auto"/>
              <w:rPr>
                <w:rFonts w:ascii="Times New Roman" w:eastAsia="Times New Roman" w:hAnsi="Times New Roman"/>
                <w:kern w:val="0"/>
                <w:sz w:val="20"/>
                <w:szCs w:val="20"/>
              </w:rPr>
            </w:pPr>
          </w:p>
        </w:tc>
      </w:tr>
      <w:tr w:rsidR="00583A67" w:rsidRPr="00372EA1" w14:paraId="1D81A920" w14:textId="77777777" w:rsidTr="005A2BC4">
        <w:trPr>
          <w:trHeight w:val="288"/>
        </w:trPr>
        <w:tc>
          <w:tcPr>
            <w:tcW w:w="1886" w:type="dxa"/>
            <w:tcBorders>
              <w:top w:val="nil"/>
              <w:left w:val="single" w:sz="4" w:space="0" w:color="000000"/>
              <w:bottom w:val="single" w:sz="4" w:space="0" w:color="000000"/>
              <w:right w:val="single" w:sz="4" w:space="0" w:color="000000"/>
            </w:tcBorders>
            <w:noWrap/>
            <w:vAlign w:val="bottom"/>
            <w:hideMark/>
          </w:tcPr>
          <w:p w14:paraId="57A9079C"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060124</w:t>
            </w:r>
          </w:p>
        </w:tc>
        <w:tc>
          <w:tcPr>
            <w:tcW w:w="5609" w:type="dxa"/>
            <w:tcBorders>
              <w:top w:val="nil"/>
              <w:left w:val="nil"/>
              <w:bottom w:val="single" w:sz="4" w:space="0" w:color="000000"/>
              <w:right w:val="single" w:sz="4" w:space="0" w:color="000000"/>
            </w:tcBorders>
            <w:noWrap/>
            <w:vAlign w:val="bottom"/>
            <w:hideMark/>
          </w:tcPr>
          <w:p w14:paraId="0A95C4D7"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Ortho Colorado Hospital at St. </w:t>
            </w:r>
            <w:proofErr w:type="gramStart"/>
            <w:r w:rsidRPr="001C2174">
              <w:rPr>
                <w:rFonts w:ascii="Calibri" w:eastAsia="Times New Roman" w:hAnsi="Calibri" w:cs="Calibri"/>
                <w:color w:val="000000"/>
                <w:kern w:val="0"/>
                <w:sz w:val="22"/>
                <w:szCs w:val="22"/>
              </w:rPr>
              <w:t>Anthony  Campus</w:t>
            </w:r>
            <w:proofErr w:type="gramEnd"/>
          </w:p>
        </w:tc>
        <w:tc>
          <w:tcPr>
            <w:tcW w:w="1211" w:type="dxa"/>
            <w:tcBorders>
              <w:top w:val="nil"/>
              <w:left w:val="nil"/>
              <w:bottom w:val="single" w:sz="4" w:space="0" w:color="000000"/>
              <w:right w:val="single" w:sz="4" w:space="0" w:color="000000"/>
            </w:tcBorders>
            <w:noWrap/>
            <w:vAlign w:val="bottom"/>
            <w:hideMark/>
          </w:tcPr>
          <w:p w14:paraId="2EAD256D"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         0.184 </w:t>
            </w:r>
          </w:p>
        </w:tc>
        <w:tc>
          <w:tcPr>
            <w:tcW w:w="1724" w:type="dxa"/>
            <w:tcBorders>
              <w:top w:val="nil"/>
              <w:left w:val="nil"/>
              <w:bottom w:val="single" w:sz="4" w:space="0" w:color="000000"/>
              <w:right w:val="single" w:sz="4" w:space="0" w:color="000000"/>
            </w:tcBorders>
            <w:noWrap/>
            <w:vAlign w:val="bottom"/>
            <w:hideMark/>
          </w:tcPr>
          <w:p w14:paraId="43819EB7"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$7,747 </w:t>
            </w:r>
          </w:p>
        </w:tc>
        <w:tc>
          <w:tcPr>
            <w:tcW w:w="222" w:type="dxa"/>
            <w:tcBorders>
              <w:top w:val="nil"/>
              <w:left w:val="nil"/>
              <w:bottom w:val="nil"/>
              <w:right w:val="nil"/>
            </w:tcBorders>
            <w:noWrap/>
            <w:hideMark/>
          </w:tcPr>
          <w:p w14:paraId="5EB29D55"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p>
        </w:tc>
        <w:tc>
          <w:tcPr>
            <w:tcW w:w="980" w:type="dxa"/>
            <w:tcBorders>
              <w:top w:val="nil"/>
              <w:left w:val="nil"/>
              <w:bottom w:val="nil"/>
              <w:right w:val="nil"/>
            </w:tcBorders>
            <w:noWrap/>
            <w:hideMark/>
          </w:tcPr>
          <w:p w14:paraId="054AB154" w14:textId="77777777" w:rsidR="00583A67" w:rsidRPr="00372EA1" w:rsidRDefault="00583A67" w:rsidP="00DC5041">
            <w:pPr>
              <w:spacing w:after="0" w:line="240" w:lineRule="auto"/>
              <w:rPr>
                <w:rFonts w:ascii="Times New Roman" w:eastAsia="Times New Roman" w:hAnsi="Times New Roman"/>
                <w:kern w:val="0"/>
                <w:sz w:val="20"/>
                <w:szCs w:val="20"/>
              </w:rPr>
            </w:pPr>
          </w:p>
        </w:tc>
      </w:tr>
      <w:tr w:rsidR="00583A67" w:rsidRPr="00372EA1" w14:paraId="64FB69A1" w14:textId="77777777" w:rsidTr="005A2BC4">
        <w:trPr>
          <w:trHeight w:val="288"/>
        </w:trPr>
        <w:tc>
          <w:tcPr>
            <w:tcW w:w="1886" w:type="dxa"/>
            <w:tcBorders>
              <w:top w:val="nil"/>
              <w:left w:val="single" w:sz="4" w:space="0" w:color="000000"/>
              <w:bottom w:val="single" w:sz="4" w:space="0" w:color="000000"/>
              <w:right w:val="single" w:sz="4" w:space="0" w:color="000000"/>
            </w:tcBorders>
            <w:noWrap/>
            <w:vAlign w:val="bottom"/>
            <w:hideMark/>
          </w:tcPr>
          <w:p w14:paraId="124200A7"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060125</w:t>
            </w:r>
          </w:p>
        </w:tc>
        <w:tc>
          <w:tcPr>
            <w:tcW w:w="5609" w:type="dxa"/>
            <w:tcBorders>
              <w:top w:val="nil"/>
              <w:left w:val="nil"/>
              <w:bottom w:val="single" w:sz="4" w:space="0" w:color="000000"/>
              <w:right w:val="single" w:sz="4" w:space="0" w:color="000000"/>
            </w:tcBorders>
            <w:noWrap/>
            <w:vAlign w:val="bottom"/>
            <w:hideMark/>
          </w:tcPr>
          <w:p w14:paraId="091FB9D9"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AdventHealth Castle Rock</w:t>
            </w:r>
          </w:p>
        </w:tc>
        <w:tc>
          <w:tcPr>
            <w:tcW w:w="1211" w:type="dxa"/>
            <w:tcBorders>
              <w:top w:val="nil"/>
              <w:left w:val="nil"/>
              <w:bottom w:val="single" w:sz="4" w:space="0" w:color="000000"/>
              <w:right w:val="single" w:sz="4" w:space="0" w:color="000000"/>
            </w:tcBorders>
            <w:noWrap/>
            <w:vAlign w:val="bottom"/>
            <w:hideMark/>
          </w:tcPr>
          <w:p w14:paraId="21296FA2"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         0.219 </w:t>
            </w:r>
          </w:p>
        </w:tc>
        <w:tc>
          <w:tcPr>
            <w:tcW w:w="1724" w:type="dxa"/>
            <w:tcBorders>
              <w:top w:val="nil"/>
              <w:left w:val="nil"/>
              <w:bottom w:val="single" w:sz="4" w:space="0" w:color="000000"/>
              <w:right w:val="single" w:sz="4" w:space="0" w:color="000000"/>
            </w:tcBorders>
            <w:noWrap/>
            <w:vAlign w:val="bottom"/>
            <w:hideMark/>
          </w:tcPr>
          <w:p w14:paraId="4DAC5D5D"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$7,619 </w:t>
            </w:r>
          </w:p>
        </w:tc>
        <w:tc>
          <w:tcPr>
            <w:tcW w:w="222" w:type="dxa"/>
            <w:tcBorders>
              <w:top w:val="nil"/>
              <w:left w:val="nil"/>
              <w:bottom w:val="nil"/>
              <w:right w:val="nil"/>
            </w:tcBorders>
            <w:noWrap/>
            <w:hideMark/>
          </w:tcPr>
          <w:p w14:paraId="68868582"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p>
        </w:tc>
        <w:tc>
          <w:tcPr>
            <w:tcW w:w="980" w:type="dxa"/>
            <w:tcBorders>
              <w:top w:val="nil"/>
              <w:left w:val="nil"/>
              <w:bottom w:val="nil"/>
              <w:right w:val="nil"/>
            </w:tcBorders>
            <w:noWrap/>
            <w:hideMark/>
          </w:tcPr>
          <w:p w14:paraId="0BBCCC6F" w14:textId="77777777" w:rsidR="00583A67" w:rsidRPr="00372EA1" w:rsidRDefault="00583A67" w:rsidP="00DC5041">
            <w:pPr>
              <w:spacing w:after="0" w:line="240" w:lineRule="auto"/>
              <w:rPr>
                <w:rFonts w:ascii="Times New Roman" w:eastAsia="Times New Roman" w:hAnsi="Times New Roman"/>
                <w:kern w:val="0"/>
                <w:sz w:val="20"/>
                <w:szCs w:val="20"/>
              </w:rPr>
            </w:pPr>
          </w:p>
        </w:tc>
      </w:tr>
      <w:tr w:rsidR="00583A67" w:rsidRPr="00372EA1" w14:paraId="0082259C" w14:textId="77777777" w:rsidTr="005A2BC4">
        <w:trPr>
          <w:trHeight w:val="288"/>
        </w:trPr>
        <w:tc>
          <w:tcPr>
            <w:tcW w:w="1886" w:type="dxa"/>
            <w:tcBorders>
              <w:top w:val="nil"/>
              <w:left w:val="single" w:sz="4" w:space="0" w:color="000000"/>
              <w:bottom w:val="single" w:sz="4" w:space="0" w:color="000000"/>
              <w:right w:val="single" w:sz="4" w:space="0" w:color="000000"/>
            </w:tcBorders>
            <w:noWrap/>
            <w:vAlign w:val="bottom"/>
            <w:hideMark/>
          </w:tcPr>
          <w:p w14:paraId="1C10453E"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060126</w:t>
            </w:r>
          </w:p>
        </w:tc>
        <w:tc>
          <w:tcPr>
            <w:tcW w:w="5609" w:type="dxa"/>
            <w:tcBorders>
              <w:top w:val="nil"/>
              <w:left w:val="nil"/>
              <w:bottom w:val="single" w:sz="4" w:space="0" w:color="000000"/>
              <w:right w:val="single" w:sz="4" w:space="0" w:color="000000"/>
            </w:tcBorders>
            <w:noWrap/>
            <w:vAlign w:val="bottom"/>
            <w:hideMark/>
          </w:tcPr>
          <w:p w14:paraId="373D29C0"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Banner Fort Collins Medical Center</w:t>
            </w:r>
          </w:p>
        </w:tc>
        <w:tc>
          <w:tcPr>
            <w:tcW w:w="1211" w:type="dxa"/>
            <w:tcBorders>
              <w:top w:val="nil"/>
              <w:left w:val="nil"/>
              <w:bottom w:val="single" w:sz="4" w:space="0" w:color="000000"/>
              <w:right w:val="single" w:sz="4" w:space="0" w:color="000000"/>
            </w:tcBorders>
            <w:noWrap/>
            <w:vAlign w:val="bottom"/>
            <w:hideMark/>
          </w:tcPr>
          <w:p w14:paraId="40777681"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         0.407 </w:t>
            </w:r>
          </w:p>
        </w:tc>
        <w:tc>
          <w:tcPr>
            <w:tcW w:w="1724" w:type="dxa"/>
            <w:tcBorders>
              <w:top w:val="nil"/>
              <w:left w:val="nil"/>
              <w:bottom w:val="single" w:sz="4" w:space="0" w:color="000000"/>
              <w:right w:val="single" w:sz="4" w:space="0" w:color="000000"/>
            </w:tcBorders>
            <w:noWrap/>
            <w:vAlign w:val="bottom"/>
            <w:hideMark/>
          </w:tcPr>
          <w:p w14:paraId="4209FED7"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$7,747 </w:t>
            </w:r>
          </w:p>
        </w:tc>
        <w:tc>
          <w:tcPr>
            <w:tcW w:w="222" w:type="dxa"/>
            <w:tcBorders>
              <w:top w:val="nil"/>
              <w:left w:val="nil"/>
              <w:bottom w:val="nil"/>
              <w:right w:val="nil"/>
            </w:tcBorders>
            <w:noWrap/>
            <w:hideMark/>
          </w:tcPr>
          <w:p w14:paraId="14825EFE"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p>
        </w:tc>
        <w:tc>
          <w:tcPr>
            <w:tcW w:w="980" w:type="dxa"/>
            <w:tcBorders>
              <w:top w:val="nil"/>
              <w:left w:val="nil"/>
              <w:bottom w:val="nil"/>
              <w:right w:val="nil"/>
            </w:tcBorders>
            <w:noWrap/>
            <w:hideMark/>
          </w:tcPr>
          <w:p w14:paraId="6882E46D" w14:textId="77777777" w:rsidR="00583A67" w:rsidRPr="00372EA1" w:rsidRDefault="00583A67" w:rsidP="00DC5041">
            <w:pPr>
              <w:spacing w:after="0" w:line="240" w:lineRule="auto"/>
              <w:rPr>
                <w:rFonts w:ascii="Times New Roman" w:eastAsia="Times New Roman" w:hAnsi="Times New Roman"/>
                <w:kern w:val="0"/>
                <w:sz w:val="20"/>
                <w:szCs w:val="20"/>
              </w:rPr>
            </w:pPr>
          </w:p>
        </w:tc>
      </w:tr>
      <w:tr w:rsidR="00583A67" w:rsidRPr="00372EA1" w14:paraId="17610592" w14:textId="77777777" w:rsidTr="005A2BC4">
        <w:trPr>
          <w:trHeight w:val="288"/>
        </w:trPr>
        <w:tc>
          <w:tcPr>
            <w:tcW w:w="1886" w:type="dxa"/>
            <w:tcBorders>
              <w:top w:val="nil"/>
              <w:left w:val="single" w:sz="4" w:space="0" w:color="000000"/>
              <w:bottom w:val="single" w:sz="4" w:space="0" w:color="000000"/>
              <w:right w:val="single" w:sz="4" w:space="0" w:color="000000"/>
            </w:tcBorders>
            <w:noWrap/>
            <w:vAlign w:val="bottom"/>
            <w:hideMark/>
          </w:tcPr>
          <w:p w14:paraId="1BE97664"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060128</w:t>
            </w:r>
          </w:p>
        </w:tc>
        <w:tc>
          <w:tcPr>
            <w:tcW w:w="5609" w:type="dxa"/>
            <w:tcBorders>
              <w:top w:val="nil"/>
              <w:left w:val="nil"/>
              <w:bottom w:val="single" w:sz="4" w:space="0" w:color="000000"/>
              <w:right w:val="single" w:sz="4" w:space="0" w:color="000000"/>
            </w:tcBorders>
            <w:noWrap/>
            <w:vAlign w:val="bottom"/>
            <w:hideMark/>
          </w:tcPr>
          <w:p w14:paraId="666F8DF4"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UCHealth Longs Peak Hospital</w:t>
            </w:r>
          </w:p>
        </w:tc>
        <w:tc>
          <w:tcPr>
            <w:tcW w:w="1211" w:type="dxa"/>
            <w:tcBorders>
              <w:top w:val="nil"/>
              <w:left w:val="nil"/>
              <w:bottom w:val="single" w:sz="4" w:space="0" w:color="000000"/>
              <w:right w:val="single" w:sz="4" w:space="0" w:color="000000"/>
            </w:tcBorders>
            <w:noWrap/>
            <w:vAlign w:val="bottom"/>
            <w:hideMark/>
          </w:tcPr>
          <w:p w14:paraId="60A5B4C0"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         0.179 </w:t>
            </w:r>
          </w:p>
        </w:tc>
        <w:tc>
          <w:tcPr>
            <w:tcW w:w="1724" w:type="dxa"/>
            <w:tcBorders>
              <w:top w:val="nil"/>
              <w:left w:val="nil"/>
              <w:bottom w:val="single" w:sz="4" w:space="0" w:color="000000"/>
              <w:right w:val="single" w:sz="4" w:space="0" w:color="000000"/>
            </w:tcBorders>
            <w:noWrap/>
            <w:vAlign w:val="bottom"/>
            <w:hideMark/>
          </w:tcPr>
          <w:p w14:paraId="50140982"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$7,792 </w:t>
            </w:r>
          </w:p>
        </w:tc>
        <w:tc>
          <w:tcPr>
            <w:tcW w:w="222" w:type="dxa"/>
            <w:tcBorders>
              <w:top w:val="nil"/>
              <w:left w:val="nil"/>
              <w:bottom w:val="nil"/>
              <w:right w:val="nil"/>
            </w:tcBorders>
            <w:noWrap/>
            <w:hideMark/>
          </w:tcPr>
          <w:p w14:paraId="2BBD9F50"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p>
        </w:tc>
        <w:tc>
          <w:tcPr>
            <w:tcW w:w="980" w:type="dxa"/>
            <w:tcBorders>
              <w:top w:val="nil"/>
              <w:left w:val="nil"/>
              <w:bottom w:val="nil"/>
              <w:right w:val="nil"/>
            </w:tcBorders>
            <w:noWrap/>
            <w:hideMark/>
          </w:tcPr>
          <w:p w14:paraId="249586CC" w14:textId="77777777" w:rsidR="00583A67" w:rsidRPr="00372EA1" w:rsidRDefault="00583A67" w:rsidP="00DC5041">
            <w:pPr>
              <w:spacing w:after="0" w:line="240" w:lineRule="auto"/>
              <w:rPr>
                <w:rFonts w:ascii="Times New Roman" w:eastAsia="Times New Roman" w:hAnsi="Times New Roman"/>
                <w:kern w:val="0"/>
                <w:sz w:val="20"/>
                <w:szCs w:val="20"/>
              </w:rPr>
            </w:pPr>
          </w:p>
        </w:tc>
      </w:tr>
      <w:tr w:rsidR="00583A67" w:rsidRPr="00372EA1" w14:paraId="47442114" w14:textId="77777777" w:rsidTr="005A2BC4">
        <w:trPr>
          <w:trHeight w:val="288"/>
        </w:trPr>
        <w:tc>
          <w:tcPr>
            <w:tcW w:w="1886" w:type="dxa"/>
            <w:tcBorders>
              <w:top w:val="nil"/>
              <w:left w:val="single" w:sz="4" w:space="0" w:color="000000"/>
              <w:bottom w:val="single" w:sz="4" w:space="0" w:color="000000"/>
              <w:right w:val="single" w:sz="4" w:space="0" w:color="000000"/>
            </w:tcBorders>
            <w:noWrap/>
            <w:vAlign w:val="bottom"/>
            <w:hideMark/>
          </w:tcPr>
          <w:p w14:paraId="001F7421"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060129</w:t>
            </w:r>
          </w:p>
        </w:tc>
        <w:tc>
          <w:tcPr>
            <w:tcW w:w="5609" w:type="dxa"/>
            <w:tcBorders>
              <w:top w:val="nil"/>
              <w:left w:val="nil"/>
              <w:bottom w:val="single" w:sz="4" w:space="0" w:color="000000"/>
              <w:right w:val="single" w:sz="4" w:space="0" w:color="000000"/>
            </w:tcBorders>
            <w:noWrap/>
            <w:vAlign w:val="bottom"/>
            <w:hideMark/>
          </w:tcPr>
          <w:p w14:paraId="51B6D168"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UCHealth Broomfield Hospital</w:t>
            </w:r>
          </w:p>
        </w:tc>
        <w:tc>
          <w:tcPr>
            <w:tcW w:w="1211" w:type="dxa"/>
            <w:tcBorders>
              <w:top w:val="nil"/>
              <w:left w:val="nil"/>
              <w:bottom w:val="single" w:sz="4" w:space="0" w:color="000000"/>
              <w:right w:val="single" w:sz="4" w:space="0" w:color="000000"/>
            </w:tcBorders>
            <w:noWrap/>
            <w:vAlign w:val="bottom"/>
            <w:hideMark/>
          </w:tcPr>
          <w:p w14:paraId="6D8C5E31"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         0.330 </w:t>
            </w:r>
          </w:p>
        </w:tc>
        <w:tc>
          <w:tcPr>
            <w:tcW w:w="1724" w:type="dxa"/>
            <w:tcBorders>
              <w:top w:val="nil"/>
              <w:left w:val="nil"/>
              <w:bottom w:val="single" w:sz="4" w:space="0" w:color="000000"/>
              <w:right w:val="single" w:sz="4" w:space="0" w:color="000000"/>
            </w:tcBorders>
            <w:noWrap/>
            <w:vAlign w:val="bottom"/>
            <w:hideMark/>
          </w:tcPr>
          <w:p w14:paraId="3D067D1B"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$7,775 </w:t>
            </w:r>
          </w:p>
        </w:tc>
        <w:tc>
          <w:tcPr>
            <w:tcW w:w="222" w:type="dxa"/>
            <w:tcBorders>
              <w:top w:val="nil"/>
              <w:left w:val="nil"/>
              <w:bottom w:val="nil"/>
              <w:right w:val="nil"/>
            </w:tcBorders>
            <w:noWrap/>
            <w:hideMark/>
          </w:tcPr>
          <w:p w14:paraId="3CFA3FAA"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p>
        </w:tc>
        <w:tc>
          <w:tcPr>
            <w:tcW w:w="980" w:type="dxa"/>
            <w:tcBorders>
              <w:top w:val="nil"/>
              <w:left w:val="nil"/>
              <w:bottom w:val="nil"/>
              <w:right w:val="nil"/>
            </w:tcBorders>
            <w:noWrap/>
            <w:hideMark/>
          </w:tcPr>
          <w:p w14:paraId="676921D7" w14:textId="77777777" w:rsidR="00583A67" w:rsidRPr="00372EA1" w:rsidRDefault="00583A67" w:rsidP="00DC5041">
            <w:pPr>
              <w:spacing w:after="0" w:line="240" w:lineRule="auto"/>
              <w:rPr>
                <w:rFonts w:ascii="Times New Roman" w:eastAsia="Times New Roman" w:hAnsi="Times New Roman"/>
                <w:kern w:val="0"/>
                <w:sz w:val="20"/>
                <w:szCs w:val="20"/>
              </w:rPr>
            </w:pPr>
          </w:p>
        </w:tc>
      </w:tr>
      <w:tr w:rsidR="00583A67" w:rsidRPr="00372EA1" w14:paraId="62F38CA6" w14:textId="77777777" w:rsidTr="005A2BC4">
        <w:trPr>
          <w:trHeight w:val="288"/>
        </w:trPr>
        <w:tc>
          <w:tcPr>
            <w:tcW w:w="1886" w:type="dxa"/>
            <w:tcBorders>
              <w:top w:val="nil"/>
              <w:left w:val="single" w:sz="4" w:space="0" w:color="000000"/>
              <w:bottom w:val="single" w:sz="4" w:space="0" w:color="000000"/>
              <w:right w:val="single" w:sz="4" w:space="0" w:color="000000"/>
            </w:tcBorders>
            <w:noWrap/>
            <w:vAlign w:val="bottom"/>
            <w:hideMark/>
          </w:tcPr>
          <w:p w14:paraId="1BB5CC4B"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060130</w:t>
            </w:r>
          </w:p>
        </w:tc>
        <w:tc>
          <w:tcPr>
            <w:tcW w:w="5609" w:type="dxa"/>
            <w:tcBorders>
              <w:top w:val="nil"/>
              <w:left w:val="nil"/>
              <w:bottom w:val="single" w:sz="4" w:space="0" w:color="000000"/>
              <w:right w:val="single" w:sz="4" w:space="0" w:color="000000"/>
            </w:tcBorders>
            <w:noWrap/>
            <w:vAlign w:val="bottom"/>
            <w:hideMark/>
          </w:tcPr>
          <w:p w14:paraId="286B0C6D"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UCHealth Grandview Hospital</w:t>
            </w:r>
          </w:p>
        </w:tc>
        <w:tc>
          <w:tcPr>
            <w:tcW w:w="1211" w:type="dxa"/>
            <w:tcBorders>
              <w:top w:val="nil"/>
              <w:left w:val="nil"/>
              <w:bottom w:val="single" w:sz="4" w:space="0" w:color="000000"/>
              <w:right w:val="single" w:sz="4" w:space="0" w:color="000000"/>
            </w:tcBorders>
            <w:noWrap/>
            <w:vAlign w:val="bottom"/>
            <w:hideMark/>
          </w:tcPr>
          <w:p w14:paraId="2DC86766"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         0.340 </w:t>
            </w:r>
          </w:p>
        </w:tc>
        <w:tc>
          <w:tcPr>
            <w:tcW w:w="1724" w:type="dxa"/>
            <w:tcBorders>
              <w:top w:val="nil"/>
              <w:left w:val="nil"/>
              <w:bottom w:val="single" w:sz="4" w:space="0" w:color="000000"/>
              <w:right w:val="single" w:sz="4" w:space="0" w:color="000000"/>
            </w:tcBorders>
            <w:noWrap/>
            <w:vAlign w:val="bottom"/>
            <w:hideMark/>
          </w:tcPr>
          <w:p w14:paraId="7C337790"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$7,696 </w:t>
            </w:r>
          </w:p>
        </w:tc>
        <w:tc>
          <w:tcPr>
            <w:tcW w:w="222" w:type="dxa"/>
            <w:tcBorders>
              <w:top w:val="nil"/>
              <w:left w:val="nil"/>
              <w:bottom w:val="nil"/>
              <w:right w:val="nil"/>
            </w:tcBorders>
            <w:noWrap/>
            <w:hideMark/>
          </w:tcPr>
          <w:p w14:paraId="5D7EC267"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p>
        </w:tc>
        <w:tc>
          <w:tcPr>
            <w:tcW w:w="980" w:type="dxa"/>
            <w:tcBorders>
              <w:top w:val="nil"/>
              <w:left w:val="nil"/>
              <w:bottom w:val="nil"/>
              <w:right w:val="nil"/>
            </w:tcBorders>
            <w:noWrap/>
            <w:hideMark/>
          </w:tcPr>
          <w:p w14:paraId="62F4C341" w14:textId="77777777" w:rsidR="00583A67" w:rsidRPr="00372EA1" w:rsidRDefault="00583A67" w:rsidP="00DC5041">
            <w:pPr>
              <w:spacing w:after="0" w:line="240" w:lineRule="auto"/>
              <w:rPr>
                <w:rFonts w:ascii="Times New Roman" w:eastAsia="Times New Roman" w:hAnsi="Times New Roman"/>
                <w:kern w:val="0"/>
                <w:sz w:val="20"/>
                <w:szCs w:val="20"/>
              </w:rPr>
            </w:pPr>
          </w:p>
        </w:tc>
      </w:tr>
      <w:tr w:rsidR="00583A67" w:rsidRPr="00372EA1" w14:paraId="0EAB40EF" w14:textId="77777777" w:rsidTr="005A2BC4">
        <w:trPr>
          <w:trHeight w:val="288"/>
        </w:trPr>
        <w:tc>
          <w:tcPr>
            <w:tcW w:w="1886" w:type="dxa"/>
            <w:tcBorders>
              <w:top w:val="nil"/>
              <w:left w:val="single" w:sz="4" w:space="0" w:color="000000"/>
              <w:bottom w:val="single" w:sz="4" w:space="0" w:color="000000"/>
              <w:right w:val="single" w:sz="4" w:space="0" w:color="000000"/>
            </w:tcBorders>
            <w:noWrap/>
            <w:vAlign w:val="bottom"/>
            <w:hideMark/>
          </w:tcPr>
          <w:p w14:paraId="346795B2"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060131</w:t>
            </w:r>
          </w:p>
        </w:tc>
        <w:tc>
          <w:tcPr>
            <w:tcW w:w="5609" w:type="dxa"/>
            <w:tcBorders>
              <w:top w:val="nil"/>
              <w:left w:val="nil"/>
              <w:bottom w:val="single" w:sz="4" w:space="0" w:color="000000"/>
              <w:right w:val="single" w:sz="4" w:space="0" w:color="000000"/>
            </w:tcBorders>
            <w:noWrap/>
            <w:vAlign w:val="bottom"/>
            <w:hideMark/>
          </w:tcPr>
          <w:p w14:paraId="04E69BE5"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UCHealth Greeley Hospital</w:t>
            </w:r>
          </w:p>
        </w:tc>
        <w:tc>
          <w:tcPr>
            <w:tcW w:w="1211" w:type="dxa"/>
            <w:tcBorders>
              <w:top w:val="nil"/>
              <w:left w:val="nil"/>
              <w:bottom w:val="single" w:sz="4" w:space="0" w:color="000000"/>
              <w:right w:val="single" w:sz="4" w:space="0" w:color="000000"/>
            </w:tcBorders>
            <w:noWrap/>
            <w:vAlign w:val="bottom"/>
            <w:hideMark/>
          </w:tcPr>
          <w:p w14:paraId="1DF74595"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         0.264 </w:t>
            </w:r>
          </w:p>
        </w:tc>
        <w:tc>
          <w:tcPr>
            <w:tcW w:w="1724" w:type="dxa"/>
            <w:tcBorders>
              <w:top w:val="nil"/>
              <w:left w:val="nil"/>
              <w:bottom w:val="single" w:sz="4" w:space="0" w:color="000000"/>
              <w:right w:val="single" w:sz="4" w:space="0" w:color="000000"/>
            </w:tcBorders>
            <w:noWrap/>
            <w:vAlign w:val="bottom"/>
            <w:hideMark/>
          </w:tcPr>
          <w:p w14:paraId="3235311B"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$7,759 </w:t>
            </w:r>
          </w:p>
        </w:tc>
        <w:tc>
          <w:tcPr>
            <w:tcW w:w="222" w:type="dxa"/>
            <w:tcBorders>
              <w:top w:val="nil"/>
              <w:left w:val="nil"/>
              <w:bottom w:val="nil"/>
              <w:right w:val="nil"/>
            </w:tcBorders>
            <w:noWrap/>
            <w:hideMark/>
          </w:tcPr>
          <w:p w14:paraId="3DA9B9B1"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p>
        </w:tc>
        <w:tc>
          <w:tcPr>
            <w:tcW w:w="980" w:type="dxa"/>
            <w:tcBorders>
              <w:top w:val="nil"/>
              <w:left w:val="nil"/>
              <w:bottom w:val="nil"/>
              <w:right w:val="nil"/>
            </w:tcBorders>
            <w:noWrap/>
            <w:hideMark/>
          </w:tcPr>
          <w:p w14:paraId="33458FD2" w14:textId="77777777" w:rsidR="00583A67" w:rsidRPr="00372EA1" w:rsidRDefault="00583A67" w:rsidP="00DC5041">
            <w:pPr>
              <w:spacing w:after="0" w:line="240" w:lineRule="auto"/>
              <w:rPr>
                <w:rFonts w:ascii="Times New Roman" w:eastAsia="Times New Roman" w:hAnsi="Times New Roman"/>
                <w:kern w:val="0"/>
                <w:sz w:val="20"/>
                <w:szCs w:val="20"/>
              </w:rPr>
            </w:pPr>
          </w:p>
        </w:tc>
      </w:tr>
      <w:tr w:rsidR="00583A67" w:rsidRPr="00372EA1" w14:paraId="5664346B" w14:textId="77777777" w:rsidTr="005A2BC4">
        <w:trPr>
          <w:trHeight w:val="288"/>
        </w:trPr>
        <w:tc>
          <w:tcPr>
            <w:tcW w:w="1886" w:type="dxa"/>
            <w:tcBorders>
              <w:top w:val="nil"/>
              <w:left w:val="single" w:sz="4" w:space="0" w:color="000000"/>
              <w:bottom w:val="single" w:sz="4" w:space="0" w:color="000000"/>
              <w:right w:val="single" w:sz="4" w:space="0" w:color="000000"/>
            </w:tcBorders>
            <w:noWrap/>
            <w:vAlign w:val="bottom"/>
            <w:hideMark/>
          </w:tcPr>
          <w:p w14:paraId="5AE6DBE7"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060132</w:t>
            </w:r>
          </w:p>
        </w:tc>
        <w:tc>
          <w:tcPr>
            <w:tcW w:w="5609" w:type="dxa"/>
            <w:tcBorders>
              <w:top w:val="nil"/>
              <w:left w:val="nil"/>
              <w:bottom w:val="single" w:sz="4" w:space="0" w:color="000000"/>
              <w:right w:val="single" w:sz="4" w:space="0" w:color="000000"/>
            </w:tcBorders>
            <w:noWrap/>
            <w:vAlign w:val="bottom"/>
            <w:hideMark/>
          </w:tcPr>
          <w:p w14:paraId="658F06E8"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UCHealth Highlands Ranch Hospital</w:t>
            </w:r>
          </w:p>
        </w:tc>
        <w:tc>
          <w:tcPr>
            <w:tcW w:w="1211" w:type="dxa"/>
            <w:tcBorders>
              <w:top w:val="nil"/>
              <w:left w:val="nil"/>
              <w:bottom w:val="single" w:sz="4" w:space="0" w:color="000000"/>
              <w:right w:val="single" w:sz="4" w:space="0" w:color="000000"/>
            </w:tcBorders>
            <w:noWrap/>
            <w:vAlign w:val="bottom"/>
            <w:hideMark/>
          </w:tcPr>
          <w:p w14:paraId="3B08D1E4"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         0.197 </w:t>
            </w:r>
          </w:p>
        </w:tc>
        <w:tc>
          <w:tcPr>
            <w:tcW w:w="1724" w:type="dxa"/>
            <w:tcBorders>
              <w:top w:val="nil"/>
              <w:left w:val="nil"/>
              <w:bottom w:val="single" w:sz="4" w:space="0" w:color="000000"/>
              <w:right w:val="single" w:sz="4" w:space="0" w:color="000000"/>
            </w:tcBorders>
            <w:noWrap/>
            <w:vAlign w:val="bottom"/>
            <w:hideMark/>
          </w:tcPr>
          <w:p w14:paraId="5C68E8F9"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$7,607 </w:t>
            </w:r>
          </w:p>
        </w:tc>
        <w:tc>
          <w:tcPr>
            <w:tcW w:w="222" w:type="dxa"/>
            <w:tcBorders>
              <w:top w:val="nil"/>
              <w:left w:val="nil"/>
              <w:bottom w:val="nil"/>
              <w:right w:val="nil"/>
            </w:tcBorders>
            <w:noWrap/>
            <w:hideMark/>
          </w:tcPr>
          <w:p w14:paraId="3FBE8DCC"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p>
        </w:tc>
        <w:tc>
          <w:tcPr>
            <w:tcW w:w="980" w:type="dxa"/>
            <w:tcBorders>
              <w:top w:val="nil"/>
              <w:left w:val="nil"/>
              <w:bottom w:val="nil"/>
              <w:right w:val="nil"/>
            </w:tcBorders>
            <w:noWrap/>
            <w:hideMark/>
          </w:tcPr>
          <w:p w14:paraId="0C528FD2" w14:textId="77777777" w:rsidR="00583A67" w:rsidRPr="00372EA1" w:rsidRDefault="00583A67" w:rsidP="00DC5041">
            <w:pPr>
              <w:spacing w:after="0" w:line="240" w:lineRule="auto"/>
              <w:rPr>
                <w:rFonts w:ascii="Times New Roman" w:eastAsia="Times New Roman" w:hAnsi="Times New Roman"/>
                <w:kern w:val="0"/>
                <w:sz w:val="20"/>
                <w:szCs w:val="20"/>
              </w:rPr>
            </w:pPr>
          </w:p>
        </w:tc>
      </w:tr>
      <w:tr w:rsidR="00583A67" w:rsidRPr="00372EA1" w14:paraId="5BC9828B" w14:textId="77777777" w:rsidTr="005A2BC4">
        <w:trPr>
          <w:trHeight w:val="288"/>
        </w:trPr>
        <w:tc>
          <w:tcPr>
            <w:tcW w:w="1886" w:type="dxa"/>
            <w:tcBorders>
              <w:top w:val="nil"/>
              <w:left w:val="single" w:sz="4" w:space="0" w:color="000000"/>
              <w:bottom w:val="single" w:sz="4" w:space="0" w:color="000000"/>
              <w:right w:val="single" w:sz="4" w:space="0" w:color="000000"/>
            </w:tcBorders>
            <w:noWrap/>
            <w:vAlign w:val="bottom"/>
            <w:hideMark/>
          </w:tcPr>
          <w:p w14:paraId="5D3BD180"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060133</w:t>
            </w:r>
          </w:p>
        </w:tc>
        <w:tc>
          <w:tcPr>
            <w:tcW w:w="5609" w:type="dxa"/>
            <w:tcBorders>
              <w:top w:val="nil"/>
              <w:left w:val="nil"/>
              <w:bottom w:val="single" w:sz="4" w:space="0" w:color="000000"/>
              <w:right w:val="single" w:sz="4" w:space="0" w:color="000000"/>
            </w:tcBorders>
            <w:noWrap/>
            <w:vAlign w:val="bottom"/>
            <w:hideMark/>
          </w:tcPr>
          <w:p w14:paraId="5AE0F32A" w14:textId="77777777" w:rsidR="00583A67" w:rsidRPr="001C2174" w:rsidRDefault="00583A67" w:rsidP="00DC5041">
            <w:pPr>
              <w:spacing w:after="0" w:line="240" w:lineRule="auto"/>
              <w:rPr>
                <w:rFonts w:ascii="Calibri" w:eastAsia="Times New Roman" w:hAnsi="Calibri" w:cs="Calibri"/>
                <w:color w:val="000000"/>
                <w:kern w:val="0"/>
                <w:sz w:val="22"/>
                <w:szCs w:val="22"/>
              </w:rPr>
            </w:pPr>
            <w:proofErr w:type="spellStart"/>
            <w:r w:rsidRPr="001C2174">
              <w:rPr>
                <w:rFonts w:ascii="Calibri" w:eastAsia="Times New Roman" w:hAnsi="Calibri" w:cs="Calibri"/>
                <w:color w:val="000000"/>
                <w:kern w:val="0"/>
                <w:sz w:val="22"/>
                <w:szCs w:val="22"/>
              </w:rPr>
              <w:t>CommonSpirit</w:t>
            </w:r>
            <w:proofErr w:type="spellEnd"/>
            <w:r w:rsidRPr="001C2174">
              <w:rPr>
                <w:rFonts w:ascii="Calibri" w:eastAsia="Times New Roman" w:hAnsi="Calibri" w:cs="Calibri"/>
                <w:color w:val="000000"/>
                <w:kern w:val="0"/>
                <w:sz w:val="22"/>
                <w:szCs w:val="22"/>
              </w:rPr>
              <w:t xml:space="preserve"> St. Francis Hospital - </w:t>
            </w:r>
            <w:proofErr w:type="spellStart"/>
            <w:r w:rsidRPr="001C2174">
              <w:rPr>
                <w:rFonts w:ascii="Calibri" w:eastAsia="Times New Roman" w:hAnsi="Calibri" w:cs="Calibri"/>
                <w:color w:val="000000"/>
                <w:kern w:val="0"/>
                <w:sz w:val="22"/>
                <w:szCs w:val="22"/>
              </w:rPr>
              <w:t>Interquest</w:t>
            </w:r>
            <w:proofErr w:type="spellEnd"/>
          </w:p>
        </w:tc>
        <w:tc>
          <w:tcPr>
            <w:tcW w:w="1211" w:type="dxa"/>
            <w:tcBorders>
              <w:top w:val="nil"/>
              <w:left w:val="nil"/>
              <w:bottom w:val="single" w:sz="4" w:space="0" w:color="000000"/>
              <w:right w:val="single" w:sz="4" w:space="0" w:color="000000"/>
            </w:tcBorders>
            <w:noWrap/>
            <w:vAlign w:val="bottom"/>
            <w:hideMark/>
          </w:tcPr>
          <w:p w14:paraId="02DD8008"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         0.817 </w:t>
            </w:r>
          </w:p>
        </w:tc>
        <w:tc>
          <w:tcPr>
            <w:tcW w:w="1724" w:type="dxa"/>
            <w:tcBorders>
              <w:top w:val="nil"/>
              <w:left w:val="nil"/>
              <w:bottom w:val="single" w:sz="4" w:space="0" w:color="000000"/>
              <w:right w:val="single" w:sz="4" w:space="0" w:color="000000"/>
            </w:tcBorders>
            <w:noWrap/>
            <w:vAlign w:val="bottom"/>
            <w:hideMark/>
          </w:tcPr>
          <w:p w14:paraId="06856A5B"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$7,538 </w:t>
            </w:r>
          </w:p>
        </w:tc>
        <w:tc>
          <w:tcPr>
            <w:tcW w:w="222" w:type="dxa"/>
            <w:tcBorders>
              <w:top w:val="nil"/>
              <w:left w:val="nil"/>
              <w:bottom w:val="nil"/>
              <w:right w:val="nil"/>
            </w:tcBorders>
            <w:noWrap/>
            <w:hideMark/>
          </w:tcPr>
          <w:p w14:paraId="474DE86C"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p>
        </w:tc>
        <w:tc>
          <w:tcPr>
            <w:tcW w:w="980" w:type="dxa"/>
            <w:tcBorders>
              <w:top w:val="nil"/>
              <w:left w:val="nil"/>
              <w:bottom w:val="nil"/>
              <w:right w:val="nil"/>
            </w:tcBorders>
            <w:noWrap/>
            <w:hideMark/>
          </w:tcPr>
          <w:p w14:paraId="12DA4D05" w14:textId="77777777" w:rsidR="00583A67" w:rsidRPr="00372EA1" w:rsidRDefault="00583A67" w:rsidP="00DC5041">
            <w:pPr>
              <w:spacing w:after="0" w:line="240" w:lineRule="auto"/>
              <w:rPr>
                <w:rFonts w:ascii="Times New Roman" w:eastAsia="Times New Roman" w:hAnsi="Times New Roman"/>
                <w:kern w:val="0"/>
                <w:sz w:val="20"/>
                <w:szCs w:val="20"/>
              </w:rPr>
            </w:pPr>
          </w:p>
        </w:tc>
      </w:tr>
      <w:tr w:rsidR="00583A67" w:rsidRPr="00372EA1" w14:paraId="4790E9B9" w14:textId="77777777" w:rsidTr="005A2BC4">
        <w:trPr>
          <w:trHeight w:val="288"/>
        </w:trPr>
        <w:tc>
          <w:tcPr>
            <w:tcW w:w="1886" w:type="dxa"/>
            <w:tcBorders>
              <w:top w:val="nil"/>
              <w:left w:val="single" w:sz="4" w:space="0" w:color="000000"/>
              <w:bottom w:val="single" w:sz="4" w:space="0" w:color="000000"/>
              <w:right w:val="single" w:sz="4" w:space="0" w:color="000000"/>
            </w:tcBorders>
            <w:noWrap/>
            <w:vAlign w:val="bottom"/>
            <w:hideMark/>
          </w:tcPr>
          <w:p w14:paraId="5CA20482"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w:t>
            </w:r>
          </w:p>
        </w:tc>
        <w:tc>
          <w:tcPr>
            <w:tcW w:w="5609" w:type="dxa"/>
            <w:tcBorders>
              <w:top w:val="nil"/>
              <w:left w:val="nil"/>
              <w:bottom w:val="single" w:sz="4" w:space="0" w:color="000000"/>
              <w:right w:val="single" w:sz="4" w:space="0" w:color="000000"/>
            </w:tcBorders>
            <w:noWrap/>
            <w:vAlign w:val="bottom"/>
            <w:hideMark/>
          </w:tcPr>
          <w:p w14:paraId="4E93CC49"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Critical Access Hospitals</w:t>
            </w:r>
          </w:p>
        </w:tc>
        <w:tc>
          <w:tcPr>
            <w:tcW w:w="1211" w:type="dxa"/>
            <w:tcBorders>
              <w:top w:val="nil"/>
              <w:left w:val="nil"/>
              <w:bottom w:val="single" w:sz="4" w:space="0" w:color="000000"/>
              <w:right w:val="single" w:sz="4" w:space="0" w:color="000000"/>
            </w:tcBorders>
            <w:noWrap/>
            <w:vAlign w:val="bottom"/>
            <w:hideMark/>
          </w:tcPr>
          <w:p w14:paraId="1710FD4A"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         0.494 </w:t>
            </w:r>
          </w:p>
        </w:tc>
        <w:tc>
          <w:tcPr>
            <w:tcW w:w="1724" w:type="dxa"/>
            <w:tcBorders>
              <w:top w:val="nil"/>
              <w:left w:val="nil"/>
              <w:bottom w:val="single" w:sz="4" w:space="0" w:color="000000"/>
              <w:right w:val="single" w:sz="4" w:space="0" w:color="000000"/>
            </w:tcBorders>
            <w:noWrap/>
            <w:vAlign w:val="bottom"/>
            <w:hideMark/>
          </w:tcPr>
          <w:p w14:paraId="01D1C186"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$14,599 </w:t>
            </w:r>
          </w:p>
        </w:tc>
        <w:tc>
          <w:tcPr>
            <w:tcW w:w="222" w:type="dxa"/>
            <w:tcBorders>
              <w:top w:val="nil"/>
              <w:left w:val="nil"/>
              <w:bottom w:val="nil"/>
              <w:right w:val="nil"/>
            </w:tcBorders>
            <w:noWrap/>
            <w:hideMark/>
          </w:tcPr>
          <w:p w14:paraId="66F9E9A6"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p>
        </w:tc>
        <w:tc>
          <w:tcPr>
            <w:tcW w:w="980" w:type="dxa"/>
            <w:tcBorders>
              <w:top w:val="nil"/>
              <w:left w:val="nil"/>
              <w:bottom w:val="nil"/>
              <w:right w:val="nil"/>
            </w:tcBorders>
            <w:noWrap/>
            <w:hideMark/>
          </w:tcPr>
          <w:p w14:paraId="1C857973" w14:textId="77777777" w:rsidR="00583A67" w:rsidRPr="00372EA1" w:rsidRDefault="00583A67" w:rsidP="00DC5041">
            <w:pPr>
              <w:spacing w:after="0" w:line="240" w:lineRule="auto"/>
              <w:rPr>
                <w:rFonts w:ascii="Times New Roman" w:eastAsia="Times New Roman" w:hAnsi="Times New Roman"/>
                <w:kern w:val="0"/>
                <w:sz w:val="20"/>
                <w:szCs w:val="20"/>
              </w:rPr>
            </w:pPr>
          </w:p>
        </w:tc>
      </w:tr>
      <w:tr w:rsidR="00583A67" w:rsidRPr="00372EA1" w14:paraId="10E8201D" w14:textId="77777777" w:rsidTr="005A2BC4">
        <w:trPr>
          <w:trHeight w:val="288"/>
        </w:trPr>
        <w:tc>
          <w:tcPr>
            <w:tcW w:w="1886" w:type="dxa"/>
            <w:tcBorders>
              <w:top w:val="nil"/>
              <w:left w:val="single" w:sz="4" w:space="0" w:color="000000"/>
              <w:bottom w:val="single" w:sz="4" w:space="0" w:color="000000"/>
              <w:right w:val="single" w:sz="4" w:space="0" w:color="000000"/>
            </w:tcBorders>
            <w:noWrap/>
            <w:vAlign w:val="bottom"/>
            <w:hideMark/>
          </w:tcPr>
          <w:p w14:paraId="1D6339D9"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069999</w:t>
            </w:r>
          </w:p>
        </w:tc>
        <w:tc>
          <w:tcPr>
            <w:tcW w:w="5609" w:type="dxa"/>
            <w:tcBorders>
              <w:top w:val="nil"/>
              <w:left w:val="nil"/>
              <w:bottom w:val="single" w:sz="4" w:space="0" w:color="000000"/>
              <w:right w:val="single" w:sz="4" w:space="0" w:color="000000"/>
            </w:tcBorders>
            <w:noWrap/>
            <w:vAlign w:val="bottom"/>
            <w:hideMark/>
          </w:tcPr>
          <w:p w14:paraId="02AEF2EE"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Any New Hospital</w:t>
            </w:r>
          </w:p>
        </w:tc>
        <w:tc>
          <w:tcPr>
            <w:tcW w:w="1211" w:type="dxa"/>
            <w:tcBorders>
              <w:top w:val="nil"/>
              <w:left w:val="nil"/>
              <w:bottom w:val="single" w:sz="4" w:space="0" w:color="000000"/>
              <w:right w:val="single" w:sz="4" w:space="0" w:color="000000"/>
            </w:tcBorders>
            <w:noWrap/>
            <w:vAlign w:val="bottom"/>
            <w:hideMark/>
          </w:tcPr>
          <w:p w14:paraId="0CAA57AD" w14:textId="77777777" w:rsidR="00583A67" w:rsidRPr="001C2174" w:rsidRDefault="00583A67" w:rsidP="00DC5041">
            <w:pPr>
              <w:spacing w:after="0" w:line="240" w:lineRule="auto"/>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         0.254 </w:t>
            </w:r>
          </w:p>
        </w:tc>
        <w:tc>
          <w:tcPr>
            <w:tcW w:w="1724" w:type="dxa"/>
            <w:tcBorders>
              <w:top w:val="nil"/>
              <w:left w:val="nil"/>
              <w:bottom w:val="single" w:sz="4" w:space="0" w:color="000000"/>
              <w:right w:val="single" w:sz="4" w:space="0" w:color="000000"/>
            </w:tcBorders>
            <w:noWrap/>
            <w:vAlign w:val="bottom"/>
            <w:hideMark/>
          </w:tcPr>
          <w:p w14:paraId="7DF238B3"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r w:rsidRPr="001C2174">
              <w:rPr>
                <w:rFonts w:ascii="Calibri" w:eastAsia="Times New Roman" w:hAnsi="Calibri" w:cs="Calibri"/>
                <w:color w:val="000000"/>
                <w:kern w:val="0"/>
                <w:sz w:val="22"/>
                <w:szCs w:val="22"/>
              </w:rPr>
              <w:t xml:space="preserve">$7,671 </w:t>
            </w:r>
          </w:p>
        </w:tc>
        <w:tc>
          <w:tcPr>
            <w:tcW w:w="222" w:type="dxa"/>
            <w:tcBorders>
              <w:top w:val="nil"/>
              <w:left w:val="nil"/>
              <w:bottom w:val="nil"/>
              <w:right w:val="nil"/>
            </w:tcBorders>
            <w:noWrap/>
            <w:hideMark/>
          </w:tcPr>
          <w:p w14:paraId="50762C58" w14:textId="77777777" w:rsidR="00583A67" w:rsidRPr="001C2174" w:rsidRDefault="00583A67" w:rsidP="00DC5041">
            <w:pPr>
              <w:spacing w:after="0" w:line="240" w:lineRule="auto"/>
              <w:jc w:val="right"/>
              <w:rPr>
                <w:rFonts w:ascii="Calibri" w:eastAsia="Times New Roman" w:hAnsi="Calibri" w:cs="Calibri"/>
                <w:color w:val="000000"/>
                <w:kern w:val="0"/>
                <w:sz w:val="22"/>
                <w:szCs w:val="22"/>
              </w:rPr>
            </w:pPr>
          </w:p>
        </w:tc>
        <w:tc>
          <w:tcPr>
            <w:tcW w:w="980" w:type="dxa"/>
            <w:tcBorders>
              <w:top w:val="nil"/>
              <w:left w:val="nil"/>
              <w:bottom w:val="nil"/>
              <w:right w:val="nil"/>
            </w:tcBorders>
            <w:noWrap/>
            <w:hideMark/>
          </w:tcPr>
          <w:p w14:paraId="60900A4D" w14:textId="77777777" w:rsidR="00583A67" w:rsidRPr="00372EA1" w:rsidRDefault="00583A67" w:rsidP="00DC5041">
            <w:pPr>
              <w:spacing w:after="0" w:line="240" w:lineRule="auto"/>
              <w:rPr>
                <w:rFonts w:ascii="Times New Roman" w:eastAsia="Times New Roman" w:hAnsi="Times New Roman"/>
                <w:kern w:val="0"/>
                <w:sz w:val="20"/>
                <w:szCs w:val="20"/>
              </w:rPr>
            </w:pPr>
          </w:p>
        </w:tc>
      </w:tr>
      <w:tr w:rsidR="00583A67" w:rsidRPr="00372EA1" w14:paraId="4F9DAE2E" w14:textId="77777777" w:rsidTr="005A2BC4">
        <w:trPr>
          <w:trHeight w:val="288"/>
        </w:trPr>
        <w:tc>
          <w:tcPr>
            <w:tcW w:w="1886" w:type="dxa"/>
            <w:tcBorders>
              <w:top w:val="nil"/>
              <w:left w:val="nil"/>
              <w:bottom w:val="nil"/>
              <w:right w:val="nil"/>
            </w:tcBorders>
            <w:noWrap/>
            <w:hideMark/>
          </w:tcPr>
          <w:p w14:paraId="3424C0D8" w14:textId="77777777" w:rsidR="00583A67" w:rsidRPr="001C2174" w:rsidRDefault="00583A67" w:rsidP="00DC5041">
            <w:pPr>
              <w:spacing w:after="0" w:line="240" w:lineRule="auto"/>
              <w:rPr>
                <w:rFonts w:ascii="Times New Roman" w:eastAsia="Times New Roman" w:hAnsi="Times New Roman"/>
                <w:kern w:val="0"/>
                <w:sz w:val="20"/>
                <w:szCs w:val="20"/>
              </w:rPr>
            </w:pPr>
          </w:p>
        </w:tc>
        <w:tc>
          <w:tcPr>
            <w:tcW w:w="5609" w:type="dxa"/>
            <w:tcBorders>
              <w:top w:val="nil"/>
              <w:left w:val="nil"/>
              <w:bottom w:val="nil"/>
              <w:right w:val="nil"/>
            </w:tcBorders>
            <w:noWrap/>
            <w:hideMark/>
          </w:tcPr>
          <w:p w14:paraId="0106DCD0" w14:textId="77777777" w:rsidR="00583A67" w:rsidRPr="001C2174" w:rsidRDefault="00583A67" w:rsidP="00DC5041">
            <w:pPr>
              <w:spacing w:after="0" w:line="240" w:lineRule="auto"/>
              <w:rPr>
                <w:rFonts w:ascii="Times New Roman" w:eastAsia="Times New Roman" w:hAnsi="Times New Roman"/>
                <w:kern w:val="0"/>
                <w:sz w:val="20"/>
                <w:szCs w:val="20"/>
              </w:rPr>
            </w:pPr>
          </w:p>
        </w:tc>
        <w:tc>
          <w:tcPr>
            <w:tcW w:w="1211" w:type="dxa"/>
            <w:tcBorders>
              <w:top w:val="nil"/>
              <w:left w:val="nil"/>
              <w:bottom w:val="nil"/>
              <w:right w:val="nil"/>
            </w:tcBorders>
            <w:noWrap/>
            <w:hideMark/>
          </w:tcPr>
          <w:p w14:paraId="7F51CFD5" w14:textId="77777777" w:rsidR="00583A67" w:rsidRPr="001C2174" w:rsidRDefault="00583A67" w:rsidP="00DC5041">
            <w:pPr>
              <w:spacing w:after="0" w:line="240" w:lineRule="auto"/>
              <w:rPr>
                <w:rFonts w:ascii="Times New Roman" w:eastAsia="Times New Roman" w:hAnsi="Times New Roman"/>
                <w:kern w:val="0"/>
                <w:sz w:val="20"/>
                <w:szCs w:val="20"/>
              </w:rPr>
            </w:pPr>
          </w:p>
        </w:tc>
        <w:tc>
          <w:tcPr>
            <w:tcW w:w="1724" w:type="dxa"/>
            <w:tcBorders>
              <w:top w:val="nil"/>
              <w:left w:val="nil"/>
              <w:bottom w:val="nil"/>
              <w:right w:val="nil"/>
            </w:tcBorders>
            <w:noWrap/>
            <w:hideMark/>
          </w:tcPr>
          <w:p w14:paraId="009F0808" w14:textId="77777777" w:rsidR="00583A67" w:rsidRPr="001C2174" w:rsidRDefault="00583A67" w:rsidP="00DC5041">
            <w:pPr>
              <w:spacing w:after="0" w:line="240" w:lineRule="auto"/>
              <w:jc w:val="right"/>
              <w:rPr>
                <w:rFonts w:ascii="Times New Roman" w:eastAsia="Times New Roman" w:hAnsi="Times New Roman"/>
                <w:kern w:val="0"/>
                <w:sz w:val="20"/>
                <w:szCs w:val="20"/>
              </w:rPr>
            </w:pPr>
          </w:p>
        </w:tc>
        <w:tc>
          <w:tcPr>
            <w:tcW w:w="222" w:type="dxa"/>
            <w:tcBorders>
              <w:top w:val="nil"/>
              <w:left w:val="nil"/>
              <w:bottom w:val="nil"/>
              <w:right w:val="nil"/>
            </w:tcBorders>
            <w:noWrap/>
            <w:hideMark/>
          </w:tcPr>
          <w:p w14:paraId="7003DE44" w14:textId="77777777" w:rsidR="00583A67" w:rsidRPr="001C2174" w:rsidRDefault="00583A67" w:rsidP="00DC5041">
            <w:pPr>
              <w:spacing w:after="0" w:line="240" w:lineRule="auto"/>
              <w:jc w:val="right"/>
              <w:rPr>
                <w:rFonts w:ascii="Times New Roman" w:eastAsia="Times New Roman" w:hAnsi="Times New Roman"/>
                <w:kern w:val="0"/>
                <w:sz w:val="20"/>
                <w:szCs w:val="20"/>
              </w:rPr>
            </w:pPr>
          </w:p>
        </w:tc>
        <w:tc>
          <w:tcPr>
            <w:tcW w:w="980" w:type="dxa"/>
            <w:tcBorders>
              <w:top w:val="nil"/>
              <w:left w:val="nil"/>
              <w:bottom w:val="nil"/>
              <w:right w:val="nil"/>
            </w:tcBorders>
            <w:noWrap/>
            <w:hideMark/>
          </w:tcPr>
          <w:p w14:paraId="5F72BBDB" w14:textId="77777777" w:rsidR="00583A67" w:rsidRPr="00372EA1" w:rsidRDefault="00583A67" w:rsidP="00DC5041">
            <w:pPr>
              <w:spacing w:after="0" w:line="240" w:lineRule="auto"/>
              <w:rPr>
                <w:rFonts w:ascii="Times New Roman" w:eastAsia="Times New Roman" w:hAnsi="Times New Roman"/>
                <w:kern w:val="0"/>
                <w:sz w:val="20"/>
                <w:szCs w:val="20"/>
              </w:rPr>
            </w:pPr>
          </w:p>
        </w:tc>
      </w:tr>
      <w:tr w:rsidR="00583A67" w:rsidRPr="00372EA1" w14:paraId="6EBF5F41" w14:textId="77777777" w:rsidTr="005A2BC4">
        <w:trPr>
          <w:trHeight w:val="288"/>
        </w:trPr>
        <w:tc>
          <w:tcPr>
            <w:tcW w:w="10430" w:type="dxa"/>
            <w:gridSpan w:val="4"/>
            <w:tcBorders>
              <w:top w:val="nil"/>
              <w:left w:val="nil"/>
              <w:bottom w:val="nil"/>
              <w:right w:val="nil"/>
            </w:tcBorders>
            <w:noWrap/>
            <w:hideMark/>
          </w:tcPr>
          <w:p w14:paraId="6F2FEA95" w14:textId="77777777" w:rsidR="00583A67" w:rsidRPr="001C2174" w:rsidRDefault="00583A67" w:rsidP="00DC5041">
            <w:pPr>
              <w:spacing w:after="0" w:line="240" w:lineRule="auto"/>
              <w:ind w:firstLineChars="100" w:firstLine="240"/>
              <w:rPr>
                <w:rFonts w:ascii="Arial" w:eastAsia="Times New Roman" w:hAnsi="Arial" w:cs="Arial"/>
                <w:color w:val="000000"/>
                <w:kern w:val="0"/>
                <w:sz w:val="22"/>
                <w:szCs w:val="22"/>
              </w:rPr>
            </w:pPr>
            <w:hyperlink r:id="rId12" w:history="1">
              <w:r w:rsidRPr="001C2174">
                <w:rPr>
                  <w:rFonts w:ascii="Arial" w:eastAsia="Times New Roman" w:hAnsi="Arial" w:cs="Arial"/>
                  <w:kern w:val="0"/>
                  <w:sz w:val="22"/>
                  <w:szCs w:val="22"/>
                </w:rPr>
                <w:t xml:space="preserve">* A list of Critical Access Hospitals is available at </w:t>
              </w:r>
              <w:r w:rsidRPr="001C2174">
                <w:rPr>
                  <w:rFonts w:ascii="Arial" w:eastAsia="Times New Roman" w:hAnsi="Arial" w:cs="Arial"/>
                  <w:color w:val="0561C1"/>
                  <w:kern w:val="0"/>
                  <w:sz w:val="22"/>
                  <w:szCs w:val="22"/>
                  <w:u w:val="single"/>
                </w:rPr>
                <w:t>https://cdphe.colorado.gov/find-and-compare-facilities</w:t>
              </w:r>
            </w:hyperlink>
          </w:p>
        </w:tc>
        <w:tc>
          <w:tcPr>
            <w:tcW w:w="222" w:type="dxa"/>
            <w:tcBorders>
              <w:top w:val="nil"/>
              <w:left w:val="nil"/>
              <w:bottom w:val="nil"/>
              <w:right w:val="nil"/>
            </w:tcBorders>
            <w:noWrap/>
            <w:hideMark/>
          </w:tcPr>
          <w:p w14:paraId="1C474819" w14:textId="77777777" w:rsidR="00583A67" w:rsidRPr="001C2174" w:rsidRDefault="00583A67" w:rsidP="00DC5041">
            <w:pPr>
              <w:spacing w:after="0" w:line="240" w:lineRule="auto"/>
              <w:ind w:firstLineChars="100" w:firstLine="220"/>
              <w:rPr>
                <w:rFonts w:ascii="Arial" w:eastAsia="Times New Roman" w:hAnsi="Arial" w:cs="Arial"/>
                <w:color w:val="000000"/>
                <w:kern w:val="0"/>
                <w:sz w:val="22"/>
                <w:szCs w:val="22"/>
              </w:rPr>
            </w:pPr>
          </w:p>
        </w:tc>
        <w:tc>
          <w:tcPr>
            <w:tcW w:w="980" w:type="dxa"/>
            <w:tcBorders>
              <w:top w:val="nil"/>
              <w:left w:val="nil"/>
              <w:bottom w:val="nil"/>
              <w:right w:val="nil"/>
            </w:tcBorders>
            <w:noWrap/>
            <w:hideMark/>
          </w:tcPr>
          <w:p w14:paraId="75A5A532" w14:textId="77777777" w:rsidR="00583A67" w:rsidRPr="00372EA1" w:rsidRDefault="00583A67" w:rsidP="00DC5041">
            <w:pPr>
              <w:spacing w:after="0" w:line="240" w:lineRule="auto"/>
              <w:rPr>
                <w:rFonts w:ascii="Times New Roman" w:eastAsia="Times New Roman" w:hAnsi="Times New Roman"/>
                <w:kern w:val="0"/>
                <w:sz w:val="20"/>
                <w:szCs w:val="20"/>
              </w:rPr>
            </w:pPr>
          </w:p>
        </w:tc>
      </w:tr>
    </w:tbl>
    <w:p w14:paraId="3EB636A0" w14:textId="77777777" w:rsidR="00583A67" w:rsidRDefault="00583A67" w:rsidP="00583A67"/>
    <w:p w14:paraId="341C3D1B" w14:textId="10F06A1C" w:rsidR="00583A67" w:rsidRDefault="00583A67">
      <w:pPr>
        <w:spacing w:after="0" w:line="240" w:lineRule="auto"/>
        <w:rPr>
          <w:rFonts w:ascii="Trebuchet MS" w:hAnsi="Trebuchet MS"/>
          <w:b/>
          <w:bCs/>
        </w:rPr>
      </w:pPr>
      <w:r>
        <w:rPr>
          <w:rFonts w:ascii="Trebuchet MS" w:hAnsi="Trebuchet MS"/>
        </w:rPr>
        <w:br w:type="page"/>
      </w:r>
    </w:p>
    <w:tbl>
      <w:tblPr>
        <w:tblW w:w="9140" w:type="dxa"/>
        <w:tblLook w:val="04A0" w:firstRow="1" w:lastRow="0" w:firstColumn="1" w:lastColumn="0" w:noHBand="0" w:noVBand="1"/>
      </w:tblPr>
      <w:tblGrid>
        <w:gridCol w:w="1206"/>
        <w:gridCol w:w="6720"/>
        <w:gridCol w:w="1219"/>
      </w:tblGrid>
      <w:tr w:rsidR="00583A67" w:rsidRPr="00295A0F" w14:paraId="6FCA0378" w14:textId="77777777" w:rsidTr="00DC5041">
        <w:trPr>
          <w:trHeight w:val="864"/>
        </w:trPr>
        <w:tc>
          <w:tcPr>
            <w:tcW w:w="9140" w:type="dxa"/>
            <w:gridSpan w:val="3"/>
            <w:tcBorders>
              <w:top w:val="nil"/>
              <w:left w:val="nil"/>
              <w:bottom w:val="single" w:sz="4" w:space="0" w:color="auto"/>
              <w:right w:val="nil"/>
            </w:tcBorders>
            <w:hideMark/>
          </w:tcPr>
          <w:p w14:paraId="2DD8C353" w14:textId="77777777" w:rsidR="00583A67" w:rsidRPr="00387B93" w:rsidRDefault="00583A67" w:rsidP="00387B93">
            <w:pPr>
              <w:pStyle w:val="Heading2"/>
              <w:jc w:val="center"/>
              <w:rPr>
                <w:rFonts w:eastAsia="Times New Roman"/>
                <w:b w:val="0"/>
                <w:bCs w:val="0"/>
                <w:kern w:val="0"/>
                <w:sz w:val="20"/>
                <w:szCs w:val="20"/>
              </w:rPr>
            </w:pPr>
            <w:r w:rsidRPr="00387B93">
              <w:rPr>
                <w:rStyle w:val="Heading1Char"/>
                <w:rFonts w:ascii="Arial" w:eastAsia="Aptos" w:hAnsi="Arial" w:cs="Arial"/>
                <w:b/>
                <w:bCs/>
              </w:rPr>
              <w:lastRenderedPageBreak/>
              <w:t>Exhibit # 3</w:t>
            </w:r>
            <w:r w:rsidRPr="00387B93">
              <w:rPr>
                <w:rFonts w:eastAsia="Times New Roman"/>
                <w:b w:val="0"/>
                <w:bCs w:val="0"/>
                <w:kern w:val="0"/>
                <w:sz w:val="20"/>
                <w:szCs w:val="20"/>
              </w:rPr>
              <w:br/>
            </w:r>
            <w:r w:rsidRPr="00387B93">
              <w:rPr>
                <w:b w:val="0"/>
                <w:bCs w:val="0"/>
              </w:rPr>
              <w:t>Dental Fee Schedule - Effective 1/1/2027</w:t>
            </w:r>
          </w:p>
        </w:tc>
      </w:tr>
      <w:tr w:rsidR="00583A67" w:rsidRPr="00295A0F" w14:paraId="72D3F8AE" w14:textId="77777777" w:rsidTr="00DC5041">
        <w:trPr>
          <w:trHeight w:val="288"/>
        </w:trPr>
        <w:tc>
          <w:tcPr>
            <w:tcW w:w="1202" w:type="dxa"/>
            <w:tcBorders>
              <w:top w:val="nil"/>
              <w:left w:val="single" w:sz="4" w:space="0" w:color="auto"/>
              <w:bottom w:val="single" w:sz="4" w:space="0" w:color="auto"/>
              <w:right w:val="single" w:sz="4" w:space="0" w:color="auto"/>
            </w:tcBorders>
            <w:shd w:val="clear" w:color="000000" w:fill="C6E0B4"/>
            <w:noWrap/>
            <w:vAlign w:val="center"/>
            <w:hideMark/>
          </w:tcPr>
          <w:p w14:paraId="33F3F4E7" w14:textId="77777777" w:rsidR="00583A67" w:rsidRPr="00295A0F" w:rsidRDefault="00583A67" w:rsidP="00DC5041">
            <w:pPr>
              <w:spacing w:after="0" w:line="240" w:lineRule="auto"/>
              <w:jc w:val="center"/>
              <w:rPr>
                <w:rFonts w:ascii="Arial" w:eastAsia="Times New Roman" w:hAnsi="Arial" w:cs="Arial"/>
                <w:b/>
                <w:bCs/>
                <w:color w:val="000000"/>
                <w:kern w:val="0"/>
                <w:sz w:val="20"/>
                <w:szCs w:val="20"/>
              </w:rPr>
            </w:pPr>
            <w:r w:rsidRPr="00295A0F">
              <w:rPr>
                <w:rFonts w:ascii="Arial" w:eastAsia="Times New Roman" w:hAnsi="Arial" w:cs="Arial"/>
                <w:b/>
                <w:bCs/>
                <w:color w:val="000000"/>
                <w:kern w:val="0"/>
                <w:sz w:val="20"/>
                <w:szCs w:val="20"/>
              </w:rPr>
              <w:t>Procedure</w:t>
            </w:r>
          </w:p>
        </w:tc>
        <w:tc>
          <w:tcPr>
            <w:tcW w:w="6720" w:type="dxa"/>
            <w:tcBorders>
              <w:top w:val="nil"/>
              <w:left w:val="nil"/>
              <w:bottom w:val="single" w:sz="4" w:space="0" w:color="auto"/>
              <w:right w:val="single" w:sz="4" w:space="0" w:color="auto"/>
            </w:tcBorders>
            <w:shd w:val="clear" w:color="000000" w:fill="C6E0B4"/>
            <w:noWrap/>
            <w:vAlign w:val="center"/>
            <w:hideMark/>
          </w:tcPr>
          <w:p w14:paraId="31070162" w14:textId="77777777" w:rsidR="00583A67" w:rsidRPr="00295A0F" w:rsidRDefault="00583A67" w:rsidP="00DC5041">
            <w:pPr>
              <w:spacing w:after="0" w:line="240" w:lineRule="auto"/>
              <w:jc w:val="center"/>
              <w:rPr>
                <w:rFonts w:ascii="Arial" w:eastAsia="Times New Roman" w:hAnsi="Arial" w:cs="Arial"/>
                <w:b/>
                <w:bCs/>
                <w:color w:val="000000"/>
                <w:kern w:val="0"/>
                <w:sz w:val="20"/>
                <w:szCs w:val="20"/>
              </w:rPr>
            </w:pPr>
            <w:r w:rsidRPr="00295A0F">
              <w:rPr>
                <w:rFonts w:ascii="Arial" w:eastAsia="Times New Roman" w:hAnsi="Arial" w:cs="Arial"/>
                <w:b/>
                <w:bCs/>
                <w:color w:val="000000"/>
                <w:kern w:val="0"/>
                <w:sz w:val="20"/>
                <w:szCs w:val="20"/>
              </w:rPr>
              <w:t>Description</w:t>
            </w:r>
          </w:p>
        </w:tc>
        <w:tc>
          <w:tcPr>
            <w:tcW w:w="1218" w:type="dxa"/>
            <w:tcBorders>
              <w:top w:val="nil"/>
              <w:left w:val="nil"/>
              <w:bottom w:val="single" w:sz="4" w:space="0" w:color="auto"/>
              <w:right w:val="single" w:sz="4" w:space="0" w:color="auto"/>
            </w:tcBorders>
            <w:shd w:val="clear" w:color="000000" w:fill="C6E0B4"/>
            <w:noWrap/>
            <w:vAlign w:val="center"/>
            <w:hideMark/>
          </w:tcPr>
          <w:p w14:paraId="74CCE0AB" w14:textId="77777777" w:rsidR="00583A67" w:rsidRPr="00295A0F" w:rsidRDefault="00583A67" w:rsidP="00DC5041">
            <w:pPr>
              <w:spacing w:after="0" w:line="240" w:lineRule="auto"/>
              <w:jc w:val="center"/>
              <w:rPr>
                <w:rFonts w:ascii="Arial" w:eastAsia="Times New Roman" w:hAnsi="Arial" w:cs="Arial"/>
                <w:b/>
                <w:bCs/>
                <w:color w:val="000000"/>
                <w:kern w:val="0"/>
                <w:sz w:val="20"/>
                <w:szCs w:val="20"/>
              </w:rPr>
            </w:pPr>
            <w:r w:rsidRPr="00295A0F">
              <w:rPr>
                <w:rFonts w:ascii="Arial" w:eastAsia="Times New Roman" w:hAnsi="Arial" w:cs="Arial"/>
                <w:b/>
                <w:bCs/>
                <w:color w:val="000000"/>
                <w:kern w:val="0"/>
                <w:sz w:val="20"/>
                <w:szCs w:val="20"/>
              </w:rPr>
              <w:t>Rate</w:t>
            </w:r>
          </w:p>
        </w:tc>
      </w:tr>
      <w:tr w:rsidR="00583A67" w:rsidRPr="00295A0F" w14:paraId="74E6E1EA"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8F80F1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D0120</w:t>
            </w:r>
          </w:p>
        </w:tc>
        <w:tc>
          <w:tcPr>
            <w:tcW w:w="6720" w:type="dxa"/>
            <w:tcBorders>
              <w:top w:val="nil"/>
              <w:left w:val="nil"/>
              <w:bottom w:val="single" w:sz="4" w:space="0" w:color="auto"/>
              <w:right w:val="single" w:sz="4" w:space="0" w:color="auto"/>
            </w:tcBorders>
            <w:noWrap/>
            <w:vAlign w:val="bottom"/>
            <w:hideMark/>
          </w:tcPr>
          <w:p w14:paraId="6F67C42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PERIODIC ORAL EVALUATION - EST PATIENT</w:t>
            </w:r>
          </w:p>
        </w:tc>
        <w:tc>
          <w:tcPr>
            <w:tcW w:w="1218" w:type="dxa"/>
            <w:tcBorders>
              <w:top w:val="nil"/>
              <w:left w:val="nil"/>
              <w:bottom w:val="single" w:sz="4" w:space="0" w:color="auto"/>
              <w:right w:val="single" w:sz="4" w:space="0" w:color="auto"/>
            </w:tcBorders>
            <w:noWrap/>
            <w:vAlign w:val="bottom"/>
            <w:hideMark/>
          </w:tcPr>
          <w:p w14:paraId="7ADC6A4C"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$84.73</w:t>
            </w:r>
          </w:p>
        </w:tc>
      </w:tr>
      <w:tr w:rsidR="00583A67" w:rsidRPr="00295A0F" w14:paraId="3233986B"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875B50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D0140</w:t>
            </w:r>
          </w:p>
        </w:tc>
        <w:tc>
          <w:tcPr>
            <w:tcW w:w="6720" w:type="dxa"/>
            <w:tcBorders>
              <w:top w:val="nil"/>
              <w:left w:val="nil"/>
              <w:bottom w:val="single" w:sz="4" w:space="0" w:color="auto"/>
              <w:right w:val="single" w:sz="4" w:space="0" w:color="auto"/>
            </w:tcBorders>
            <w:noWrap/>
            <w:vAlign w:val="bottom"/>
            <w:hideMark/>
          </w:tcPr>
          <w:p w14:paraId="36AEEAD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LIMITED ORAL EVALUATION - PROBLEM FOCUSED</w:t>
            </w:r>
          </w:p>
        </w:tc>
        <w:tc>
          <w:tcPr>
            <w:tcW w:w="1218" w:type="dxa"/>
            <w:tcBorders>
              <w:top w:val="nil"/>
              <w:left w:val="nil"/>
              <w:bottom w:val="single" w:sz="4" w:space="0" w:color="auto"/>
              <w:right w:val="single" w:sz="4" w:space="0" w:color="auto"/>
            </w:tcBorders>
            <w:noWrap/>
            <w:vAlign w:val="bottom"/>
            <w:hideMark/>
          </w:tcPr>
          <w:p w14:paraId="6F7337E1"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$142.04</w:t>
            </w:r>
          </w:p>
        </w:tc>
      </w:tr>
      <w:tr w:rsidR="00583A67" w:rsidRPr="00295A0F" w14:paraId="310AE788"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06B071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D0145</w:t>
            </w:r>
          </w:p>
        </w:tc>
        <w:tc>
          <w:tcPr>
            <w:tcW w:w="6720" w:type="dxa"/>
            <w:tcBorders>
              <w:top w:val="nil"/>
              <w:left w:val="nil"/>
              <w:bottom w:val="single" w:sz="4" w:space="0" w:color="auto"/>
              <w:right w:val="single" w:sz="4" w:space="0" w:color="auto"/>
            </w:tcBorders>
            <w:noWrap/>
            <w:vAlign w:val="bottom"/>
            <w:hideMark/>
          </w:tcPr>
          <w:p w14:paraId="24FB6BA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ORAL EVAL PT UND 3 YR AGE CNSL W/PRIM CAREGIVER</w:t>
            </w:r>
          </w:p>
        </w:tc>
        <w:tc>
          <w:tcPr>
            <w:tcW w:w="1218" w:type="dxa"/>
            <w:tcBorders>
              <w:top w:val="nil"/>
              <w:left w:val="nil"/>
              <w:bottom w:val="single" w:sz="4" w:space="0" w:color="auto"/>
              <w:right w:val="single" w:sz="4" w:space="0" w:color="auto"/>
            </w:tcBorders>
            <w:noWrap/>
            <w:vAlign w:val="bottom"/>
            <w:hideMark/>
          </w:tcPr>
          <w:p w14:paraId="5C5E846B"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$132.07</w:t>
            </w:r>
          </w:p>
        </w:tc>
      </w:tr>
      <w:tr w:rsidR="00583A67" w:rsidRPr="00295A0F" w14:paraId="56B78985"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A6128B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D0150</w:t>
            </w:r>
          </w:p>
        </w:tc>
        <w:tc>
          <w:tcPr>
            <w:tcW w:w="6720" w:type="dxa"/>
            <w:tcBorders>
              <w:top w:val="nil"/>
              <w:left w:val="nil"/>
              <w:bottom w:val="single" w:sz="4" w:space="0" w:color="auto"/>
              <w:right w:val="single" w:sz="4" w:space="0" w:color="auto"/>
            </w:tcBorders>
            <w:noWrap/>
            <w:vAlign w:val="bottom"/>
            <w:hideMark/>
          </w:tcPr>
          <w:p w14:paraId="4C63EC4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COMP ORAL EVALUATION - NEW OR EST PATIENT</w:t>
            </w:r>
          </w:p>
        </w:tc>
        <w:tc>
          <w:tcPr>
            <w:tcW w:w="1218" w:type="dxa"/>
            <w:tcBorders>
              <w:top w:val="nil"/>
              <w:left w:val="nil"/>
              <w:bottom w:val="single" w:sz="4" w:space="0" w:color="auto"/>
              <w:right w:val="single" w:sz="4" w:space="0" w:color="auto"/>
            </w:tcBorders>
            <w:noWrap/>
            <w:vAlign w:val="bottom"/>
            <w:hideMark/>
          </w:tcPr>
          <w:p w14:paraId="306CBDBB"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$149.51</w:t>
            </w:r>
          </w:p>
        </w:tc>
      </w:tr>
      <w:tr w:rsidR="00583A67" w:rsidRPr="00295A0F" w14:paraId="123B0C0A"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A23A44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D0160</w:t>
            </w:r>
          </w:p>
        </w:tc>
        <w:tc>
          <w:tcPr>
            <w:tcW w:w="6720" w:type="dxa"/>
            <w:tcBorders>
              <w:top w:val="nil"/>
              <w:left w:val="nil"/>
              <w:bottom w:val="single" w:sz="4" w:space="0" w:color="auto"/>
              <w:right w:val="single" w:sz="4" w:space="0" w:color="auto"/>
            </w:tcBorders>
            <w:noWrap/>
            <w:vAlign w:val="bottom"/>
            <w:hideMark/>
          </w:tcPr>
          <w:p w14:paraId="2463413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DTL&amp;EXT ORAL EVALUATION - PROBLEM FOCUSED REPORT</w:t>
            </w:r>
          </w:p>
        </w:tc>
        <w:tc>
          <w:tcPr>
            <w:tcW w:w="1218" w:type="dxa"/>
            <w:tcBorders>
              <w:top w:val="nil"/>
              <w:left w:val="nil"/>
              <w:bottom w:val="single" w:sz="4" w:space="0" w:color="auto"/>
              <w:right w:val="single" w:sz="4" w:space="0" w:color="auto"/>
            </w:tcBorders>
            <w:noWrap/>
            <w:vAlign w:val="bottom"/>
            <w:hideMark/>
          </w:tcPr>
          <w:p w14:paraId="0ECAB980"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$299.03</w:t>
            </w:r>
          </w:p>
        </w:tc>
      </w:tr>
      <w:tr w:rsidR="00583A67" w:rsidRPr="00295A0F" w14:paraId="4D58B2CC"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E49995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D0170</w:t>
            </w:r>
          </w:p>
        </w:tc>
        <w:tc>
          <w:tcPr>
            <w:tcW w:w="6720" w:type="dxa"/>
            <w:tcBorders>
              <w:top w:val="nil"/>
              <w:left w:val="nil"/>
              <w:bottom w:val="single" w:sz="4" w:space="0" w:color="auto"/>
              <w:right w:val="single" w:sz="4" w:space="0" w:color="auto"/>
            </w:tcBorders>
            <w:noWrap/>
            <w:vAlign w:val="bottom"/>
            <w:hideMark/>
          </w:tcPr>
          <w:p w14:paraId="688DC52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RE-EVALUATION - LIMITED PROBLEM FOCUSED</w:t>
            </w:r>
          </w:p>
        </w:tc>
        <w:tc>
          <w:tcPr>
            <w:tcW w:w="1218" w:type="dxa"/>
            <w:tcBorders>
              <w:top w:val="nil"/>
              <w:left w:val="nil"/>
              <w:bottom w:val="single" w:sz="4" w:space="0" w:color="auto"/>
              <w:right w:val="single" w:sz="4" w:space="0" w:color="auto"/>
            </w:tcBorders>
            <w:noWrap/>
            <w:vAlign w:val="bottom"/>
            <w:hideMark/>
          </w:tcPr>
          <w:p w14:paraId="21D040F5"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$99.67</w:t>
            </w:r>
          </w:p>
        </w:tc>
      </w:tr>
      <w:tr w:rsidR="00583A67" w:rsidRPr="00295A0F" w14:paraId="66EC5C26"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ED0140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D0171</w:t>
            </w:r>
          </w:p>
        </w:tc>
        <w:tc>
          <w:tcPr>
            <w:tcW w:w="6720" w:type="dxa"/>
            <w:tcBorders>
              <w:top w:val="nil"/>
              <w:left w:val="nil"/>
              <w:bottom w:val="single" w:sz="4" w:space="0" w:color="auto"/>
              <w:right w:val="single" w:sz="4" w:space="0" w:color="auto"/>
            </w:tcBorders>
            <w:noWrap/>
            <w:vAlign w:val="bottom"/>
            <w:hideMark/>
          </w:tcPr>
          <w:p w14:paraId="6F9C204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RE-EVALUATION POST-OPERATIVE OFFICE VISIT</w:t>
            </w:r>
          </w:p>
        </w:tc>
        <w:tc>
          <w:tcPr>
            <w:tcW w:w="1218" w:type="dxa"/>
            <w:tcBorders>
              <w:top w:val="nil"/>
              <w:left w:val="nil"/>
              <w:bottom w:val="single" w:sz="4" w:space="0" w:color="auto"/>
              <w:right w:val="single" w:sz="4" w:space="0" w:color="auto"/>
            </w:tcBorders>
            <w:noWrap/>
            <w:vAlign w:val="bottom"/>
            <w:hideMark/>
          </w:tcPr>
          <w:p w14:paraId="53906E82"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$99.67</w:t>
            </w:r>
          </w:p>
        </w:tc>
      </w:tr>
      <w:tr w:rsidR="00583A67" w:rsidRPr="00295A0F" w14:paraId="23513EB6"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497FF5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D0180</w:t>
            </w:r>
          </w:p>
        </w:tc>
        <w:tc>
          <w:tcPr>
            <w:tcW w:w="6720" w:type="dxa"/>
            <w:tcBorders>
              <w:top w:val="nil"/>
              <w:left w:val="nil"/>
              <w:bottom w:val="single" w:sz="4" w:space="0" w:color="auto"/>
              <w:right w:val="single" w:sz="4" w:space="0" w:color="auto"/>
            </w:tcBorders>
            <w:noWrap/>
            <w:vAlign w:val="bottom"/>
            <w:hideMark/>
          </w:tcPr>
          <w:p w14:paraId="262C594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COMP PERIODONTAL EVALUATION - NEW OR EST PATIENT</w:t>
            </w:r>
          </w:p>
        </w:tc>
        <w:tc>
          <w:tcPr>
            <w:tcW w:w="1218" w:type="dxa"/>
            <w:tcBorders>
              <w:top w:val="nil"/>
              <w:left w:val="nil"/>
              <w:bottom w:val="single" w:sz="4" w:space="0" w:color="auto"/>
              <w:right w:val="single" w:sz="4" w:space="0" w:color="auto"/>
            </w:tcBorders>
            <w:noWrap/>
            <w:vAlign w:val="bottom"/>
            <w:hideMark/>
          </w:tcPr>
          <w:p w14:paraId="0E6A692B"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$161.97</w:t>
            </w:r>
          </w:p>
        </w:tc>
      </w:tr>
      <w:tr w:rsidR="00583A67" w:rsidRPr="00295A0F" w14:paraId="62A4DBE4"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EDF866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D0190</w:t>
            </w:r>
          </w:p>
        </w:tc>
        <w:tc>
          <w:tcPr>
            <w:tcW w:w="6720" w:type="dxa"/>
            <w:tcBorders>
              <w:top w:val="nil"/>
              <w:left w:val="nil"/>
              <w:bottom w:val="single" w:sz="4" w:space="0" w:color="auto"/>
              <w:right w:val="single" w:sz="4" w:space="0" w:color="auto"/>
            </w:tcBorders>
            <w:noWrap/>
            <w:vAlign w:val="bottom"/>
            <w:hideMark/>
          </w:tcPr>
          <w:p w14:paraId="6034501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SCREENING OF A PATIENT</w:t>
            </w:r>
          </w:p>
        </w:tc>
        <w:tc>
          <w:tcPr>
            <w:tcW w:w="1218" w:type="dxa"/>
            <w:tcBorders>
              <w:top w:val="nil"/>
              <w:left w:val="nil"/>
              <w:bottom w:val="single" w:sz="4" w:space="0" w:color="auto"/>
              <w:right w:val="single" w:sz="4" w:space="0" w:color="auto"/>
            </w:tcBorders>
            <w:noWrap/>
            <w:vAlign w:val="bottom"/>
            <w:hideMark/>
          </w:tcPr>
          <w:p w14:paraId="51F29758"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$84.73</w:t>
            </w:r>
          </w:p>
        </w:tc>
      </w:tr>
      <w:tr w:rsidR="00583A67" w:rsidRPr="00295A0F" w14:paraId="559E47C8"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9949A4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D0191</w:t>
            </w:r>
          </w:p>
        </w:tc>
        <w:tc>
          <w:tcPr>
            <w:tcW w:w="6720" w:type="dxa"/>
            <w:tcBorders>
              <w:top w:val="nil"/>
              <w:left w:val="nil"/>
              <w:bottom w:val="single" w:sz="4" w:space="0" w:color="auto"/>
              <w:right w:val="single" w:sz="4" w:space="0" w:color="auto"/>
            </w:tcBorders>
            <w:noWrap/>
            <w:vAlign w:val="bottom"/>
            <w:hideMark/>
          </w:tcPr>
          <w:p w14:paraId="04EECD6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ASSESSMENT OF A PATIENT</w:t>
            </w:r>
          </w:p>
        </w:tc>
        <w:tc>
          <w:tcPr>
            <w:tcW w:w="1218" w:type="dxa"/>
            <w:tcBorders>
              <w:top w:val="nil"/>
              <w:left w:val="nil"/>
              <w:bottom w:val="single" w:sz="4" w:space="0" w:color="auto"/>
              <w:right w:val="single" w:sz="4" w:space="0" w:color="auto"/>
            </w:tcBorders>
            <w:noWrap/>
            <w:vAlign w:val="bottom"/>
            <w:hideMark/>
          </w:tcPr>
          <w:p w14:paraId="584B2383"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$59.81</w:t>
            </w:r>
          </w:p>
        </w:tc>
      </w:tr>
      <w:tr w:rsidR="00583A67" w:rsidRPr="00295A0F" w14:paraId="629580AA"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434B2C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D0210</w:t>
            </w:r>
          </w:p>
        </w:tc>
        <w:tc>
          <w:tcPr>
            <w:tcW w:w="6720" w:type="dxa"/>
            <w:tcBorders>
              <w:top w:val="nil"/>
              <w:left w:val="nil"/>
              <w:bottom w:val="single" w:sz="4" w:space="0" w:color="auto"/>
              <w:right w:val="single" w:sz="4" w:space="0" w:color="auto"/>
            </w:tcBorders>
            <w:noWrap/>
            <w:vAlign w:val="bottom"/>
            <w:hideMark/>
          </w:tcPr>
          <w:p w14:paraId="64BB3E1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INTRAORAL COMPREHENSIVE SERIES RADIOGPHIC IMAGES</w:t>
            </w:r>
          </w:p>
        </w:tc>
        <w:tc>
          <w:tcPr>
            <w:tcW w:w="1218" w:type="dxa"/>
            <w:tcBorders>
              <w:top w:val="nil"/>
              <w:left w:val="nil"/>
              <w:bottom w:val="single" w:sz="4" w:space="0" w:color="auto"/>
              <w:right w:val="single" w:sz="4" w:space="0" w:color="auto"/>
            </w:tcBorders>
            <w:noWrap/>
            <w:vAlign w:val="bottom"/>
            <w:hideMark/>
          </w:tcPr>
          <w:p w14:paraId="7E497189"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$226.44</w:t>
            </w:r>
          </w:p>
        </w:tc>
      </w:tr>
      <w:tr w:rsidR="00583A67" w:rsidRPr="00295A0F" w14:paraId="3ABF2010"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C75E92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D0220</w:t>
            </w:r>
          </w:p>
        </w:tc>
        <w:tc>
          <w:tcPr>
            <w:tcW w:w="6720" w:type="dxa"/>
            <w:tcBorders>
              <w:top w:val="nil"/>
              <w:left w:val="nil"/>
              <w:bottom w:val="single" w:sz="4" w:space="0" w:color="auto"/>
              <w:right w:val="single" w:sz="4" w:space="0" w:color="auto"/>
            </w:tcBorders>
            <w:noWrap/>
            <w:vAlign w:val="bottom"/>
            <w:hideMark/>
          </w:tcPr>
          <w:p w14:paraId="727F410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INTRAORAL - PERIAPICAL FIRST RADIOGRAPHIC IMAGE</w:t>
            </w:r>
          </w:p>
        </w:tc>
        <w:tc>
          <w:tcPr>
            <w:tcW w:w="1218" w:type="dxa"/>
            <w:tcBorders>
              <w:top w:val="nil"/>
              <w:left w:val="nil"/>
              <w:bottom w:val="single" w:sz="4" w:space="0" w:color="auto"/>
              <w:right w:val="single" w:sz="4" w:space="0" w:color="auto"/>
            </w:tcBorders>
            <w:noWrap/>
            <w:vAlign w:val="bottom"/>
            <w:hideMark/>
          </w:tcPr>
          <w:p w14:paraId="16EDC584"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$45.29</w:t>
            </w:r>
          </w:p>
        </w:tc>
      </w:tr>
      <w:tr w:rsidR="00583A67" w:rsidRPr="00295A0F" w14:paraId="51AA212E"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13DC7C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D0230</w:t>
            </w:r>
          </w:p>
        </w:tc>
        <w:tc>
          <w:tcPr>
            <w:tcW w:w="6720" w:type="dxa"/>
            <w:tcBorders>
              <w:top w:val="nil"/>
              <w:left w:val="nil"/>
              <w:bottom w:val="single" w:sz="4" w:space="0" w:color="auto"/>
              <w:right w:val="single" w:sz="4" w:space="0" w:color="auto"/>
            </w:tcBorders>
            <w:noWrap/>
            <w:vAlign w:val="bottom"/>
            <w:hideMark/>
          </w:tcPr>
          <w:p w14:paraId="4A24E49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INTRAORAL-PERIAPICAL-EACH ADDITIONAL IMAGE</w:t>
            </w:r>
          </w:p>
        </w:tc>
        <w:tc>
          <w:tcPr>
            <w:tcW w:w="1218" w:type="dxa"/>
            <w:tcBorders>
              <w:top w:val="nil"/>
              <w:left w:val="nil"/>
              <w:bottom w:val="single" w:sz="4" w:space="0" w:color="auto"/>
              <w:right w:val="single" w:sz="4" w:space="0" w:color="auto"/>
            </w:tcBorders>
            <w:noWrap/>
            <w:vAlign w:val="bottom"/>
            <w:hideMark/>
          </w:tcPr>
          <w:p w14:paraId="04627EE1"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$40.76</w:t>
            </w:r>
          </w:p>
        </w:tc>
      </w:tr>
      <w:tr w:rsidR="00583A67" w:rsidRPr="00295A0F" w14:paraId="25FF94A3"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6C7B85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D0240</w:t>
            </w:r>
          </w:p>
        </w:tc>
        <w:tc>
          <w:tcPr>
            <w:tcW w:w="6720" w:type="dxa"/>
            <w:tcBorders>
              <w:top w:val="nil"/>
              <w:left w:val="nil"/>
              <w:bottom w:val="single" w:sz="4" w:space="0" w:color="auto"/>
              <w:right w:val="single" w:sz="4" w:space="0" w:color="auto"/>
            </w:tcBorders>
            <w:noWrap/>
            <w:vAlign w:val="bottom"/>
            <w:hideMark/>
          </w:tcPr>
          <w:p w14:paraId="36F7477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INTRAORAL - OCCLUSAL RADIOGRAPHIC IMAGE</w:t>
            </w:r>
          </w:p>
        </w:tc>
        <w:tc>
          <w:tcPr>
            <w:tcW w:w="1218" w:type="dxa"/>
            <w:tcBorders>
              <w:top w:val="nil"/>
              <w:left w:val="nil"/>
              <w:bottom w:val="single" w:sz="4" w:space="0" w:color="auto"/>
              <w:right w:val="single" w:sz="4" w:space="0" w:color="auto"/>
            </w:tcBorders>
            <w:noWrap/>
            <w:vAlign w:val="bottom"/>
            <w:hideMark/>
          </w:tcPr>
          <w:p w14:paraId="477D1E48"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$70.20</w:t>
            </w:r>
          </w:p>
        </w:tc>
      </w:tr>
      <w:tr w:rsidR="00583A67" w:rsidRPr="00295A0F" w14:paraId="4B11076E"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8F5FAF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D0250</w:t>
            </w:r>
          </w:p>
        </w:tc>
        <w:tc>
          <w:tcPr>
            <w:tcW w:w="6720" w:type="dxa"/>
            <w:tcBorders>
              <w:top w:val="nil"/>
              <w:left w:val="nil"/>
              <w:bottom w:val="single" w:sz="4" w:space="0" w:color="auto"/>
              <w:right w:val="single" w:sz="4" w:space="0" w:color="auto"/>
            </w:tcBorders>
            <w:noWrap/>
            <w:vAlign w:val="bottom"/>
            <w:hideMark/>
          </w:tcPr>
          <w:p w14:paraId="6FA8E58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EXTRAORAL 2D PRJECTN RAD IMG BY RAD SRCE/ DTECTR</w:t>
            </w:r>
          </w:p>
        </w:tc>
        <w:tc>
          <w:tcPr>
            <w:tcW w:w="1218" w:type="dxa"/>
            <w:tcBorders>
              <w:top w:val="nil"/>
              <w:left w:val="nil"/>
              <w:bottom w:val="single" w:sz="4" w:space="0" w:color="auto"/>
              <w:right w:val="single" w:sz="4" w:space="0" w:color="auto"/>
            </w:tcBorders>
            <w:noWrap/>
            <w:vAlign w:val="bottom"/>
            <w:hideMark/>
          </w:tcPr>
          <w:p w14:paraId="3D7BA260"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$86.04</w:t>
            </w:r>
          </w:p>
        </w:tc>
      </w:tr>
      <w:tr w:rsidR="00583A67" w:rsidRPr="00295A0F" w14:paraId="5B9FDBD3"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756D68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D0251</w:t>
            </w:r>
          </w:p>
        </w:tc>
        <w:tc>
          <w:tcPr>
            <w:tcW w:w="6720" w:type="dxa"/>
            <w:tcBorders>
              <w:top w:val="nil"/>
              <w:left w:val="nil"/>
              <w:bottom w:val="single" w:sz="4" w:space="0" w:color="auto"/>
              <w:right w:val="single" w:sz="4" w:space="0" w:color="auto"/>
            </w:tcBorders>
            <w:noWrap/>
            <w:vAlign w:val="bottom"/>
            <w:hideMark/>
          </w:tcPr>
          <w:p w14:paraId="09711BD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EXTRAORAL POSTERIOR DENTAL RAD IMAGE</w:t>
            </w:r>
          </w:p>
        </w:tc>
        <w:tc>
          <w:tcPr>
            <w:tcW w:w="1218" w:type="dxa"/>
            <w:tcBorders>
              <w:top w:val="nil"/>
              <w:left w:val="nil"/>
              <w:bottom w:val="single" w:sz="4" w:space="0" w:color="auto"/>
              <w:right w:val="single" w:sz="4" w:space="0" w:color="auto"/>
            </w:tcBorders>
            <w:noWrap/>
            <w:vAlign w:val="bottom"/>
            <w:hideMark/>
          </w:tcPr>
          <w:p w14:paraId="5346BBCF"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$79.25</w:t>
            </w:r>
          </w:p>
        </w:tc>
      </w:tr>
      <w:tr w:rsidR="00583A67" w:rsidRPr="00295A0F" w14:paraId="338C56C2"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EC10F8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D0270</w:t>
            </w:r>
          </w:p>
        </w:tc>
        <w:tc>
          <w:tcPr>
            <w:tcW w:w="6720" w:type="dxa"/>
            <w:tcBorders>
              <w:top w:val="nil"/>
              <w:left w:val="nil"/>
              <w:bottom w:val="single" w:sz="4" w:space="0" w:color="auto"/>
              <w:right w:val="single" w:sz="4" w:space="0" w:color="auto"/>
            </w:tcBorders>
            <w:noWrap/>
            <w:vAlign w:val="bottom"/>
            <w:hideMark/>
          </w:tcPr>
          <w:p w14:paraId="6F7CD09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BITEWING - SINGLE RADIOGRAPHIC IMAGE</w:t>
            </w:r>
          </w:p>
        </w:tc>
        <w:tc>
          <w:tcPr>
            <w:tcW w:w="1218" w:type="dxa"/>
            <w:tcBorders>
              <w:top w:val="nil"/>
              <w:left w:val="nil"/>
              <w:bottom w:val="single" w:sz="4" w:space="0" w:color="auto"/>
              <w:right w:val="single" w:sz="4" w:space="0" w:color="auto"/>
            </w:tcBorders>
            <w:noWrap/>
            <w:vAlign w:val="bottom"/>
            <w:hideMark/>
          </w:tcPr>
          <w:p w14:paraId="225BB71B"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$43.85</w:t>
            </w:r>
          </w:p>
        </w:tc>
      </w:tr>
      <w:tr w:rsidR="00583A67" w:rsidRPr="00295A0F" w14:paraId="3DA2F384"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9E9230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D0272</w:t>
            </w:r>
          </w:p>
        </w:tc>
        <w:tc>
          <w:tcPr>
            <w:tcW w:w="6720" w:type="dxa"/>
            <w:tcBorders>
              <w:top w:val="nil"/>
              <w:left w:val="nil"/>
              <w:bottom w:val="single" w:sz="4" w:space="0" w:color="auto"/>
              <w:right w:val="single" w:sz="4" w:space="0" w:color="auto"/>
            </w:tcBorders>
            <w:noWrap/>
            <w:vAlign w:val="bottom"/>
            <w:hideMark/>
          </w:tcPr>
          <w:p w14:paraId="6FF263A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BITEWINGS - TWO RADIOGRAPHIC IMAGES</w:t>
            </w:r>
          </w:p>
        </w:tc>
        <w:tc>
          <w:tcPr>
            <w:tcW w:w="1218" w:type="dxa"/>
            <w:tcBorders>
              <w:top w:val="nil"/>
              <w:left w:val="nil"/>
              <w:bottom w:val="single" w:sz="4" w:space="0" w:color="auto"/>
              <w:right w:val="single" w:sz="4" w:space="0" w:color="auto"/>
            </w:tcBorders>
            <w:noWrap/>
            <w:vAlign w:val="bottom"/>
            <w:hideMark/>
          </w:tcPr>
          <w:p w14:paraId="40E57414"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$70.15</w:t>
            </w:r>
          </w:p>
        </w:tc>
      </w:tr>
      <w:tr w:rsidR="00583A67" w:rsidRPr="00295A0F" w14:paraId="6EAF1F82"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F64D70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D0273</w:t>
            </w:r>
          </w:p>
        </w:tc>
        <w:tc>
          <w:tcPr>
            <w:tcW w:w="6720" w:type="dxa"/>
            <w:tcBorders>
              <w:top w:val="nil"/>
              <w:left w:val="nil"/>
              <w:bottom w:val="single" w:sz="4" w:space="0" w:color="auto"/>
              <w:right w:val="single" w:sz="4" w:space="0" w:color="auto"/>
            </w:tcBorders>
            <w:noWrap/>
            <w:vAlign w:val="bottom"/>
            <w:hideMark/>
          </w:tcPr>
          <w:p w14:paraId="4A9A441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BITEWINGS - THREE RADIOGRAPHIC IMAGES</w:t>
            </w:r>
          </w:p>
        </w:tc>
        <w:tc>
          <w:tcPr>
            <w:tcW w:w="1218" w:type="dxa"/>
            <w:tcBorders>
              <w:top w:val="nil"/>
              <w:left w:val="nil"/>
              <w:bottom w:val="single" w:sz="4" w:space="0" w:color="auto"/>
              <w:right w:val="single" w:sz="4" w:space="0" w:color="auto"/>
            </w:tcBorders>
            <w:noWrap/>
            <w:vAlign w:val="bottom"/>
            <w:hideMark/>
          </w:tcPr>
          <w:p w14:paraId="1B322B2D"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$85.51</w:t>
            </w:r>
          </w:p>
        </w:tc>
      </w:tr>
      <w:tr w:rsidR="00583A67" w:rsidRPr="00295A0F" w14:paraId="2897A811"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F58A6F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D0274</w:t>
            </w:r>
          </w:p>
        </w:tc>
        <w:tc>
          <w:tcPr>
            <w:tcW w:w="6720" w:type="dxa"/>
            <w:tcBorders>
              <w:top w:val="nil"/>
              <w:left w:val="nil"/>
              <w:bottom w:val="single" w:sz="4" w:space="0" w:color="auto"/>
              <w:right w:val="single" w:sz="4" w:space="0" w:color="auto"/>
            </w:tcBorders>
            <w:noWrap/>
            <w:vAlign w:val="bottom"/>
            <w:hideMark/>
          </w:tcPr>
          <w:p w14:paraId="170A9C4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BITEWINGS - FOUR RADIOGRAPHIC IMAGES</w:t>
            </w:r>
          </w:p>
        </w:tc>
        <w:tc>
          <w:tcPr>
            <w:tcW w:w="1218" w:type="dxa"/>
            <w:tcBorders>
              <w:top w:val="nil"/>
              <w:left w:val="nil"/>
              <w:bottom w:val="single" w:sz="4" w:space="0" w:color="auto"/>
              <w:right w:val="single" w:sz="4" w:space="0" w:color="auto"/>
            </w:tcBorders>
            <w:noWrap/>
            <w:vAlign w:val="bottom"/>
            <w:hideMark/>
          </w:tcPr>
          <w:p w14:paraId="0D198F35"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$98.66</w:t>
            </w:r>
          </w:p>
        </w:tc>
      </w:tr>
      <w:tr w:rsidR="00583A67" w:rsidRPr="00295A0F" w14:paraId="43FAD1CF"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D17566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D0277</w:t>
            </w:r>
          </w:p>
        </w:tc>
        <w:tc>
          <w:tcPr>
            <w:tcW w:w="6720" w:type="dxa"/>
            <w:tcBorders>
              <w:top w:val="nil"/>
              <w:left w:val="nil"/>
              <w:bottom w:val="single" w:sz="4" w:space="0" w:color="auto"/>
              <w:right w:val="single" w:sz="4" w:space="0" w:color="auto"/>
            </w:tcBorders>
            <w:noWrap/>
            <w:vAlign w:val="bottom"/>
            <w:hideMark/>
          </w:tcPr>
          <w:p w14:paraId="635AE9D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VERTICAL BITEWINGS - 7 TO 8 RADIOGRAPHIC IMAGES</w:t>
            </w:r>
          </w:p>
        </w:tc>
        <w:tc>
          <w:tcPr>
            <w:tcW w:w="1218" w:type="dxa"/>
            <w:tcBorders>
              <w:top w:val="nil"/>
              <w:left w:val="nil"/>
              <w:bottom w:val="single" w:sz="4" w:space="0" w:color="auto"/>
              <w:right w:val="single" w:sz="4" w:space="0" w:color="auto"/>
            </w:tcBorders>
            <w:noWrap/>
            <w:vAlign w:val="bottom"/>
            <w:hideMark/>
          </w:tcPr>
          <w:p w14:paraId="31CA9675"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$149.08</w:t>
            </w:r>
          </w:p>
        </w:tc>
      </w:tr>
      <w:tr w:rsidR="00583A67" w:rsidRPr="00295A0F" w14:paraId="0185A91C"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84FBAB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D0310</w:t>
            </w:r>
          </w:p>
        </w:tc>
        <w:tc>
          <w:tcPr>
            <w:tcW w:w="6720" w:type="dxa"/>
            <w:tcBorders>
              <w:top w:val="nil"/>
              <w:left w:val="nil"/>
              <w:bottom w:val="single" w:sz="4" w:space="0" w:color="auto"/>
              <w:right w:val="single" w:sz="4" w:space="0" w:color="auto"/>
            </w:tcBorders>
            <w:noWrap/>
            <w:vAlign w:val="bottom"/>
            <w:hideMark/>
          </w:tcPr>
          <w:p w14:paraId="75BB6B2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SIALOGRAPHY</w:t>
            </w:r>
          </w:p>
        </w:tc>
        <w:tc>
          <w:tcPr>
            <w:tcW w:w="1218" w:type="dxa"/>
            <w:tcBorders>
              <w:top w:val="nil"/>
              <w:left w:val="nil"/>
              <w:bottom w:val="single" w:sz="4" w:space="0" w:color="auto"/>
              <w:right w:val="single" w:sz="4" w:space="0" w:color="auto"/>
            </w:tcBorders>
            <w:noWrap/>
            <w:vAlign w:val="bottom"/>
            <w:hideMark/>
          </w:tcPr>
          <w:p w14:paraId="320B95FC"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$565.97</w:t>
            </w:r>
          </w:p>
        </w:tc>
      </w:tr>
      <w:tr w:rsidR="00583A67" w:rsidRPr="00295A0F" w14:paraId="1B4D31AF"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FB5525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D0320</w:t>
            </w:r>
          </w:p>
        </w:tc>
        <w:tc>
          <w:tcPr>
            <w:tcW w:w="6720" w:type="dxa"/>
            <w:tcBorders>
              <w:top w:val="nil"/>
              <w:left w:val="nil"/>
              <w:bottom w:val="single" w:sz="4" w:space="0" w:color="auto"/>
              <w:right w:val="single" w:sz="4" w:space="0" w:color="auto"/>
            </w:tcBorders>
            <w:noWrap/>
            <w:vAlign w:val="bottom"/>
            <w:hideMark/>
          </w:tcPr>
          <w:p w14:paraId="6A25A6A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TEMPOROMANDIBULAR JOINT ARTHROGRAM INCL INJ</w:t>
            </w:r>
          </w:p>
        </w:tc>
        <w:tc>
          <w:tcPr>
            <w:tcW w:w="1218" w:type="dxa"/>
            <w:tcBorders>
              <w:top w:val="nil"/>
              <w:left w:val="nil"/>
              <w:bottom w:val="single" w:sz="4" w:space="0" w:color="auto"/>
              <w:right w:val="single" w:sz="4" w:space="0" w:color="auto"/>
            </w:tcBorders>
            <w:noWrap/>
            <w:vAlign w:val="bottom"/>
            <w:hideMark/>
          </w:tcPr>
          <w:p w14:paraId="41775D90"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$999.88</w:t>
            </w:r>
          </w:p>
        </w:tc>
      </w:tr>
      <w:tr w:rsidR="00583A67" w:rsidRPr="00295A0F" w14:paraId="38119C9A"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B77CE4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D0321</w:t>
            </w:r>
          </w:p>
        </w:tc>
        <w:tc>
          <w:tcPr>
            <w:tcW w:w="6720" w:type="dxa"/>
            <w:tcBorders>
              <w:top w:val="nil"/>
              <w:left w:val="nil"/>
              <w:bottom w:val="single" w:sz="4" w:space="0" w:color="auto"/>
              <w:right w:val="single" w:sz="4" w:space="0" w:color="auto"/>
            </w:tcBorders>
            <w:noWrap/>
            <w:vAlign w:val="bottom"/>
            <w:hideMark/>
          </w:tcPr>
          <w:p w14:paraId="3E31737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OTHER TEMPOROMANDIBULAR JOINT IMAGES BY REPORT</w:t>
            </w:r>
          </w:p>
        </w:tc>
        <w:tc>
          <w:tcPr>
            <w:tcW w:w="1218" w:type="dxa"/>
            <w:tcBorders>
              <w:top w:val="nil"/>
              <w:left w:val="nil"/>
              <w:bottom w:val="single" w:sz="4" w:space="0" w:color="auto"/>
              <w:right w:val="single" w:sz="4" w:space="0" w:color="auto"/>
            </w:tcBorders>
            <w:noWrap/>
            <w:vAlign w:val="bottom"/>
            <w:hideMark/>
          </w:tcPr>
          <w:p w14:paraId="0A27E890"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3334D4B6"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6B193F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D0322</w:t>
            </w:r>
          </w:p>
        </w:tc>
        <w:tc>
          <w:tcPr>
            <w:tcW w:w="6720" w:type="dxa"/>
            <w:tcBorders>
              <w:top w:val="nil"/>
              <w:left w:val="nil"/>
              <w:bottom w:val="single" w:sz="4" w:space="0" w:color="auto"/>
              <w:right w:val="single" w:sz="4" w:space="0" w:color="auto"/>
            </w:tcBorders>
            <w:noWrap/>
            <w:vAlign w:val="bottom"/>
            <w:hideMark/>
          </w:tcPr>
          <w:p w14:paraId="35854FC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TOMOGRAPHIC SURVEY</w:t>
            </w:r>
          </w:p>
        </w:tc>
        <w:tc>
          <w:tcPr>
            <w:tcW w:w="1218" w:type="dxa"/>
            <w:tcBorders>
              <w:top w:val="nil"/>
              <w:left w:val="nil"/>
              <w:bottom w:val="single" w:sz="4" w:space="0" w:color="auto"/>
              <w:right w:val="single" w:sz="4" w:space="0" w:color="auto"/>
            </w:tcBorders>
            <w:noWrap/>
            <w:vAlign w:val="bottom"/>
            <w:hideMark/>
          </w:tcPr>
          <w:p w14:paraId="56526D38"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$811.22</w:t>
            </w:r>
          </w:p>
        </w:tc>
      </w:tr>
      <w:tr w:rsidR="00583A67" w:rsidRPr="00295A0F" w14:paraId="3BB021E5"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CD11C0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D0330</w:t>
            </w:r>
          </w:p>
        </w:tc>
        <w:tc>
          <w:tcPr>
            <w:tcW w:w="6720" w:type="dxa"/>
            <w:tcBorders>
              <w:top w:val="nil"/>
              <w:left w:val="nil"/>
              <w:bottom w:val="single" w:sz="4" w:space="0" w:color="auto"/>
              <w:right w:val="single" w:sz="4" w:space="0" w:color="auto"/>
            </w:tcBorders>
            <w:noWrap/>
            <w:vAlign w:val="bottom"/>
            <w:hideMark/>
          </w:tcPr>
          <w:p w14:paraId="4D2C8D6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PANORAMIC RADIOGRAPHIC IMAGE</w:t>
            </w:r>
          </w:p>
        </w:tc>
        <w:tc>
          <w:tcPr>
            <w:tcW w:w="1218" w:type="dxa"/>
            <w:tcBorders>
              <w:top w:val="nil"/>
              <w:left w:val="nil"/>
              <w:bottom w:val="single" w:sz="4" w:space="0" w:color="auto"/>
              <w:right w:val="single" w:sz="4" w:space="0" w:color="auto"/>
            </w:tcBorders>
            <w:noWrap/>
            <w:vAlign w:val="bottom"/>
            <w:hideMark/>
          </w:tcPr>
          <w:p w14:paraId="4138D0D4"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$175.45</w:t>
            </w:r>
          </w:p>
        </w:tc>
      </w:tr>
      <w:tr w:rsidR="00583A67" w:rsidRPr="00295A0F" w14:paraId="143321BC"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F110F9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D0340</w:t>
            </w:r>
          </w:p>
        </w:tc>
        <w:tc>
          <w:tcPr>
            <w:tcW w:w="6720" w:type="dxa"/>
            <w:tcBorders>
              <w:top w:val="nil"/>
              <w:left w:val="nil"/>
              <w:bottom w:val="single" w:sz="4" w:space="0" w:color="auto"/>
              <w:right w:val="single" w:sz="4" w:space="0" w:color="auto"/>
            </w:tcBorders>
            <w:noWrap/>
            <w:vAlign w:val="bottom"/>
            <w:hideMark/>
          </w:tcPr>
          <w:p w14:paraId="7C9076B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2D CEPHLOMTRIC RAD IMG - ACQSTN MEASRE&amp; ANALYSIS</w:t>
            </w:r>
          </w:p>
        </w:tc>
        <w:tc>
          <w:tcPr>
            <w:tcW w:w="1218" w:type="dxa"/>
            <w:tcBorders>
              <w:top w:val="nil"/>
              <w:left w:val="nil"/>
              <w:bottom w:val="single" w:sz="4" w:space="0" w:color="auto"/>
              <w:right w:val="single" w:sz="4" w:space="0" w:color="auto"/>
            </w:tcBorders>
            <w:noWrap/>
            <w:vAlign w:val="bottom"/>
            <w:hideMark/>
          </w:tcPr>
          <w:p w14:paraId="4D280ACC"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$198.09</w:t>
            </w:r>
          </w:p>
        </w:tc>
      </w:tr>
      <w:tr w:rsidR="00583A67" w:rsidRPr="00295A0F" w14:paraId="7E5D907F"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8A1D2D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D0350</w:t>
            </w:r>
          </w:p>
        </w:tc>
        <w:tc>
          <w:tcPr>
            <w:tcW w:w="6720" w:type="dxa"/>
            <w:tcBorders>
              <w:top w:val="nil"/>
              <w:left w:val="nil"/>
              <w:bottom w:val="single" w:sz="4" w:space="0" w:color="auto"/>
              <w:right w:val="single" w:sz="4" w:space="0" w:color="auto"/>
            </w:tcBorders>
            <w:noWrap/>
            <w:vAlign w:val="bottom"/>
            <w:hideMark/>
          </w:tcPr>
          <w:p w14:paraId="43211AC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2D ORAL/FACIAL PHOTOGRAPHIC IMAGES</w:t>
            </w:r>
          </w:p>
        </w:tc>
        <w:tc>
          <w:tcPr>
            <w:tcW w:w="1218" w:type="dxa"/>
            <w:tcBorders>
              <w:top w:val="nil"/>
              <w:left w:val="nil"/>
              <w:bottom w:val="single" w:sz="4" w:space="0" w:color="auto"/>
              <w:right w:val="single" w:sz="4" w:space="0" w:color="auto"/>
            </w:tcBorders>
            <w:noWrap/>
            <w:vAlign w:val="bottom"/>
            <w:hideMark/>
          </w:tcPr>
          <w:p w14:paraId="680E0EE0"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$94.33</w:t>
            </w:r>
          </w:p>
        </w:tc>
      </w:tr>
      <w:tr w:rsidR="00583A67" w:rsidRPr="00295A0F" w14:paraId="78C060CE"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67D524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D0364</w:t>
            </w:r>
          </w:p>
        </w:tc>
        <w:tc>
          <w:tcPr>
            <w:tcW w:w="6720" w:type="dxa"/>
            <w:tcBorders>
              <w:top w:val="nil"/>
              <w:left w:val="nil"/>
              <w:bottom w:val="single" w:sz="4" w:space="0" w:color="auto"/>
              <w:right w:val="single" w:sz="4" w:space="0" w:color="auto"/>
            </w:tcBorders>
            <w:noWrap/>
            <w:vAlign w:val="bottom"/>
            <w:hideMark/>
          </w:tcPr>
          <w:p w14:paraId="70C9FDE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 xml:space="preserve">CNE </w:t>
            </w:r>
            <w:proofErr w:type="gramStart"/>
            <w:r w:rsidRPr="00295A0F">
              <w:rPr>
                <w:rFonts w:ascii="Calibri" w:eastAsia="Times New Roman" w:hAnsi="Calibri" w:cs="Calibri"/>
                <w:color w:val="000000"/>
                <w:kern w:val="0"/>
                <w:sz w:val="22"/>
                <w:szCs w:val="22"/>
              </w:rPr>
              <w:t>BEAM  CAPTR</w:t>
            </w:r>
            <w:proofErr w:type="gramEnd"/>
            <w:r w:rsidRPr="00295A0F">
              <w:rPr>
                <w:rFonts w:ascii="Calibri" w:eastAsia="Times New Roman" w:hAnsi="Calibri" w:cs="Calibri"/>
                <w:color w:val="000000"/>
                <w:kern w:val="0"/>
                <w:sz w:val="22"/>
                <w:szCs w:val="22"/>
              </w:rPr>
              <w:t xml:space="preserve"> &amp; INTREP LESS THAN WHL JAW</w:t>
            </w:r>
          </w:p>
        </w:tc>
        <w:tc>
          <w:tcPr>
            <w:tcW w:w="1218" w:type="dxa"/>
            <w:tcBorders>
              <w:top w:val="nil"/>
              <w:left w:val="nil"/>
              <w:bottom w:val="single" w:sz="4" w:space="0" w:color="auto"/>
              <w:right w:val="single" w:sz="4" w:space="0" w:color="auto"/>
            </w:tcBorders>
            <w:noWrap/>
            <w:vAlign w:val="bottom"/>
            <w:hideMark/>
          </w:tcPr>
          <w:p w14:paraId="101E62C9"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$315.06</w:t>
            </w:r>
          </w:p>
        </w:tc>
      </w:tr>
      <w:tr w:rsidR="00583A67" w:rsidRPr="00295A0F" w14:paraId="2AFD91C0"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74EA9F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D0365</w:t>
            </w:r>
          </w:p>
        </w:tc>
        <w:tc>
          <w:tcPr>
            <w:tcW w:w="6720" w:type="dxa"/>
            <w:tcBorders>
              <w:top w:val="nil"/>
              <w:left w:val="nil"/>
              <w:bottom w:val="single" w:sz="4" w:space="0" w:color="auto"/>
              <w:right w:val="single" w:sz="4" w:space="0" w:color="auto"/>
            </w:tcBorders>
            <w:noWrap/>
            <w:vAlign w:val="bottom"/>
            <w:hideMark/>
          </w:tcPr>
          <w:p w14:paraId="6FDBF8C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CNE BEAM CAPTR INTERP W FLD VIEW 1 ARCH MNDBL</w:t>
            </w:r>
          </w:p>
        </w:tc>
        <w:tc>
          <w:tcPr>
            <w:tcW w:w="1218" w:type="dxa"/>
            <w:tcBorders>
              <w:top w:val="nil"/>
              <w:left w:val="nil"/>
              <w:bottom w:val="single" w:sz="4" w:space="0" w:color="auto"/>
              <w:right w:val="single" w:sz="4" w:space="0" w:color="auto"/>
            </w:tcBorders>
            <w:noWrap/>
            <w:vAlign w:val="bottom"/>
            <w:hideMark/>
          </w:tcPr>
          <w:p w14:paraId="64E47230"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$401.84</w:t>
            </w:r>
          </w:p>
        </w:tc>
      </w:tr>
      <w:tr w:rsidR="00583A67" w:rsidRPr="00295A0F" w14:paraId="7E904EE1"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CCD455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D0366</w:t>
            </w:r>
          </w:p>
        </w:tc>
        <w:tc>
          <w:tcPr>
            <w:tcW w:w="6720" w:type="dxa"/>
            <w:tcBorders>
              <w:top w:val="nil"/>
              <w:left w:val="nil"/>
              <w:bottom w:val="single" w:sz="4" w:space="0" w:color="auto"/>
              <w:right w:val="single" w:sz="4" w:space="0" w:color="auto"/>
            </w:tcBorders>
            <w:noWrap/>
            <w:vAlign w:val="bottom"/>
            <w:hideMark/>
          </w:tcPr>
          <w:p w14:paraId="49E93B1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CNE BEAM CAPTR INTERP W FLD VIEW 1 ARCH MAXL</w:t>
            </w:r>
          </w:p>
        </w:tc>
        <w:tc>
          <w:tcPr>
            <w:tcW w:w="1218" w:type="dxa"/>
            <w:tcBorders>
              <w:top w:val="nil"/>
              <w:left w:val="nil"/>
              <w:bottom w:val="single" w:sz="4" w:space="0" w:color="auto"/>
              <w:right w:val="single" w:sz="4" w:space="0" w:color="auto"/>
            </w:tcBorders>
            <w:noWrap/>
            <w:vAlign w:val="bottom"/>
            <w:hideMark/>
          </w:tcPr>
          <w:p w14:paraId="138C0B0B"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$401.84</w:t>
            </w:r>
          </w:p>
        </w:tc>
      </w:tr>
      <w:tr w:rsidR="00583A67" w:rsidRPr="00295A0F" w14:paraId="37866888"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12EFC3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D0367</w:t>
            </w:r>
          </w:p>
        </w:tc>
        <w:tc>
          <w:tcPr>
            <w:tcW w:w="6720" w:type="dxa"/>
            <w:tcBorders>
              <w:top w:val="nil"/>
              <w:left w:val="nil"/>
              <w:bottom w:val="single" w:sz="4" w:space="0" w:color="auto"/>
              <w:right w:val="single" w:sz="4" w:space="0" w:color="auto"/>
            </w:tcBorders>
            <w:noWrap/>
            <w:vAlign w:val="bottom"/>
            <w:hideMark/>
          </w:tcPr>
          <w:p w14:paraId="028D670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CNE BEAM CAPTR INTERP W FLD VIEW BTH JAWS</w:t>
            </w:r>
          </w:p>
        </w:tc>
        <w:tc>
          <w:tcPr>
            <w:tcW w:w="1218" w:type="dxa"/>
            <w:tcBorders>
              <w:top w:val="nil"/>
              <w:left w:val="nil"/>
              <w:bottom w:val="single" w:sz="4" w:space="0" w:color="auto"/>
              <w:right w:val="single" w:sz="4" w:space="0" w:color="auto"/>
            </w:tcBorders>
            <w:noWrap/>
            <w:vAlign w:val="bottom"/>
            <w:hideMark/>
          </w:tcPr>
          <w:p w14:paraId="05B623C1"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$452.78</w:t>
            </w:r>
          </w:p>
        </w:tc>
      </w:tr>
      <w:tr w:rsidR="00583A67" w:rsidRPr="00295A0F" w14:paraId="49CDCC64"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A650A9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D0368</w:t>
            </w:r>
          </w:p>
        </w:tc>
        <w:tc>
          <w:tcPr>
            <w:tcW w:w="6720" w:type="dxa"/>
            <w:tcBorders>
              <w:top w:val="nil"/>
              <w:left w:val="nil"/>
              <w:bottom w:val="single" w:sz="4" w:space="0" w:color="auto"/>
              <w:right w:val="single" w:sz="4" w:space="0" w:color="auto"/>
            </w:tcBorders>
            <w:noWrap/>
            <w:vAlign w:val="bottom"/>
            <w:hideMark/>
          </w:tcPr>
          <w:p w14:paraId="5152F8E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 xml:space="preserve">CNE BEAM CAPTR </w:t>
            </w:r>
            <w:proofErr w:type="gramStart"/>
            <w:r w:rsidRPr="00295A0F">
              <w:rPr>
                <w:rFonts w:ascii="Calibri" w:eastAsia="Times New Roman" w:hAnsi="Calibri" w:cs="Calibri"/>
                <w:color w:val="000000"/>
                <w:kern w:val="0"/>
                <w:sz w:val="22"/>
                <w:szCs w:val="22"/>
              </w:rPr>
              <w:t>INTERP  FR</w:t>
            </w:r>
            <w:proofErr w:type="gramEnd"/>
            <w:r w:rsidRPr="00295A0F">
              <w:rPr>
                <w:rFonts w:ascii="Calibri" w:eastAsia="Times New Roman" w:hAnsi="Calibri" w:cs="Calibri"/>
                <w:color w:val="000000"/>
                <w:kern w:val="0"/>
                <w:sz w:val="22"/>
                <w:szCs w:val="22"/>
              </w:rPr>
              <w:t xml:space="preserve"> TMJ 2 OR MORE</w:t>
            </w:r>
          </w:p>
        </w:tc>
        <w:tc>
          <w:tcPr>
            <w:tcW w:w="1218" w:type="dxa"/>
            <w:tcBorders>
              <w:top w:val="nil"/>
              <w:left w:val="nil"/>
              <w:bottom w:val="single" w:sz="4" w:space="0" w:color="auto"/>
              <w:right w:val="single" w:sz="4" w:space="0" w:color="auto"/>
            </w:tcBorders>
            <w:noWrap/>
            <w:vAlign w:val="bottom"/>
            <w:hideMark/>
          </w:tcPr>
          <w:p w14:paraId="772461EE"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$465.98</w:t>
            </w:r>
          </w:p>
        </w:tc>
      </w:tr>
      <w:tr w:rsidR="00583A67" w:rsidRPr="00295A0F" w14:paraId="0A83AC1F"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726E59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D0369</w:t>
            </w:r>
          </w:p>
        </w:tc>
        <w:tc>
          <w:tcPr>
            <w:tcW w:w="6720" w:type="dxa"/>
            <w:tcBorders>
              <w:top w:val="nil"/>
              <w:left w:val="nil"/>
              <w:bottom w:val="single" w:sz="4" w:space="0" w:color="auto"/>
              <w:right w:val="single" w:sz="4" w:space="0" w:color="auto"/>
            </w:tcBorders>
            <w:noWrap/>
            <w:vAlign w:val="bottom"/>
            <w:hideMark/>
          </w:tcPr>
          <w:p w14:paraId="2A42430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MAXILLOFACIAL MRI CAPTURE AND INTERPRETATION</w:t>
            </w:r>
          </w:p>
        </w:tc>
        <w:tc>
          <w:tcPr>
            <w:tcW w:w="1218" w:type="dxa"/>
            <w:tcBorders>
              <w:top w:val="nil"/>
              <w:left w:val="nil"/>
              <w:bottom w:val="single" w:sz="4" w:space="0" w:color="auto"/>
              <w:right w:val="single" w:sz="4" w:space="0" w:color="auto"/>
            </w:tcBorders>
            <w:noWrap/>
            <w:vAlign w:val="bottom"/>
            <w:hideMark/>
          </w:tcPr>
          <w:p w14:paraId="4B11F227"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$264.12</w:t>
            </w:r>
          </w:p>
        </w:tc>
      </w:tr>
      <w:tr w:rsidR="00583A67" w:rsidRPr="00295A0F" w14:paraId="6BE05AAA"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86ECE9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D0370</w:t>
            </w:r>
          </w:p>
        </w:tc>
        <w:tc>
          <w:tcPr>
            <w:tcW w:w="6720" w:type="dxa"/>
            <w:tcBorders>
              <w:top w:val="nil"/>
              <w:left w:val="nil"/>
              <w:bottom w:val="single" w:sz="4" w:space="0" w:color="auto"/>
              <w:right w:val="single" w:sz="4" w:space="0" w:color="auto"/>
            </w:tcBorders>
            <w:noWrap/>
            <w:vAlign w:val="bottom"/>
            <w:hideMark/>
          </w:tcPr>
          <w:p w14:paraId="4DF872F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MAXLFCL US IMAGE CAPTR AND INTRP</w:t>
            </w:r>
          </w:p>
        </w:tc>
        <w:tc>
          <w:tcPr>
            <w:tcW w:w="1218" w:type="dxa"/>
            <w:tcBorders>
              <w:top w:val="nil"/>
              <w:left w:val="nil"/>
              <w:bottom w:val="single" w:sz="4" w:space="0" w:color="auto"/>
              <w:right w:val="single" w:sz="4" w:space="0" w:color="auto"/>
            </w:tcBorders>
            <w:noWrap/>
            <w:vAlign w:val="bottom"/>
            <w:hideMark/>
          </w:tcPr>
          <w:p w14:paraId="4F5E333C"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$150.93</w:t>
            </w:r>
          </w:p>
        </w:tc>
      </w:tr>
      <w:tr w:rsidR="00583A67" w:rsidRPr="00295A0F" w14:paraId="756EFA1A"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9030BB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D0371</w:t>
            </w:r>
          </w:p>
        </w:tc>
        <w:tc>
          <w:tcPr>
            <w:tcW w:w="6720" w:type="dxa"/>
            <w:tcBorders>
              <w:top w:val="nil"/>
              <w:left w:val="nil"/>
              <w:bottom w:val="single" w:sz="4" w:space="0" w:color="auto"/>
              <w:right w:val="single" w:sz="4" w:space="0" w:color="auto"/>
            </w:tcBorders>
            <w:noWrap/>
            <w:vAlign w:val="bottom"/>
            <w:hideMark/>
          </w:tcPr>
          <w:p w14:paraId="24E645B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SIALOENDOSCOPY CAPTURE AND INTERPRETATION</w:t>
            </w:r>
          </w:p>
        </w:tc>
        <w:tc>
          <w:tcPr>
            <w:tcW w:w="1218" w:type="dxa"/>
            <w:tcBorders>
              <w:top w:val="nil"/>
              <w:left w:val="nil"/>
              <w:bottom w:val="single" w:sz="4" w:space="0" w:color="auto"/>
              <w:right w:val="single" w:sz="4" w:space="0" w:color="auto"/>
            </w:tcBorders>
            <w:noWrap/>
            <w:vAlign w:val="bottom"/>
            <w:hideMark/>
          </w:tcPr>
          <w:p w14:paraId="310DB1E9"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0610D197"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D7DBC1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D0372</w:t>
            </w:r>
          </w:p>
        </w:tc>
        <w:tc>
          <w:tcPr>
            <w:tcW w:w="6720" w:type="dxa"/>
            <w:tcBorders>
              <w:top w:val="nil"/>
              <w:left w:val="nil"/>
              <w:bottom w:val="single" w:sz="4" w:space="0" w:color="auto"/>
              <w:right w:val="single" w:sz="4" w:space="0" w:color="auto"/>
            </w:tcBorders>
            <w:noWrap/>
            <w:vAlign w:val="bottom"/>
            <w:hideMark/>
          </w:tcPr>
          <w:p w14:paraId="1BA4C58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INTRAORAL TOMOSYNTHESIS COMPLETE SERIES RAD IMGS</w:t>
            </w:r>
          </w:p>
        </w:tc>
        <w:tc>
          <w:tcPr>
            <w:tcW w:w="1218" w:type="dxa"/>
            <w:tcBorders>
              <w:top w:val="nil"/>
              <w:left w:val="nil"/>
              <w:bottom w:val="single" w:sz="4" w:space="0" w:color="auto"/>
              <w:right w:val="single" w:sz="4" w:space="0" w:color="auto"/>
            </w:tcBorders>
            <w:noWrap/>
            <w:vAlign w:val="bottom"/>
            <w:hideMark/>
          </w:tcPr>
          <w:p w14:paraId="1B397381"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5CB2D2CB"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E454A6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D0373</w:t>
            </w:r>
          </w:p>
        </w:tc>
        <w:tc>
          <w:tcPr>
            <w:tcW w:w="6720" w:type="dxa"/>
            <w:tcBorders>
              <w:top w:val="nil"/>
              <w:left w:val="nil"/>
              <w:bottom w:val="single" w:sz="4" w:space="0" w:color="auto"/>
              <w:right w:val="single" w:sz="4" w:space="0" w:color="auto"/>
            </w:tcBorders>
            <w:noWrap/>
            <w:vAlign w:val="bottom"/>
            <w:hideMark/>
          </w:tcPr>
          <w:p w14:paraId="5343FBE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 xml:space="preserve">INTRAORAL </w:t>
            </w:r>
            <w:proofErr w:type="gramStart"/>
            <w:r w:rsidRPr="00295A0F">
              <w:rPr>
                <w:rFonts w:ascii="Calibri" w:eastAsia="Times New Roman" w:hAnsi="Calibri" w:cs="Calibri"/>
                <w:color w:val="000000"/>
                <w:kern w:val="0"/>
                <w:sz w:val="22"/>
                <w:szCs w:val="22"/>
              </w:rPr>
              <w:t>TOMOSYNTHESIS  BITEWING</w:t>
            </w:r>
            <w:proofErr w:type="gramEnd"/>
            <w:r w:rsidRPr="00295A0F">
              <w:rPr>
                <w:rFonts w:ascii="Calibri" w:eastAsia="Times New Roman" w:hAnsi="Calibri" w:cs="Calibri"/>
                <w:color w:val="000000"/>
                <w:kern w:val="0"/>
                <w:sz w:val="22"/>
                <w:szCs w:val="22"/>
              </w:rPr>
              <w:t xml:space="preserve"> RADIOG IMAGE</w:t>
            </w:r>
          </w:p>
        </w:tc>
        <w:tc>
          <w:tcPr>
            <w:tcW w:w="1218" w:type="dxa"/>
            <w:tcBorders>
              <w:top w:val="nil"/>
              <w:left w:val="nil"/>
              <w:bottom w:val="single" w:sz="4" w:space="0" w:color="auto"/>
              <w:right w:val="single" w:sz="4" w:space="0" w:color="auto"/>
            </w:tcBorders>
            <w:noWrap/>
            <w:vAlign w:val="bottom"/>
            <w:hideMark/>
          </w:tcPr>
          <w:p w14:paraId="7223A661"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69FCD046"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34DA3D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D0374</w:t>
            </w:r>
          </w:p>
        </w:tc>
        <w:tc>
          <w:tcPr>
            <w:tcW w:w="6720" w:type="dxa"/>
            <w:tcBorders>
              <w:top w:val="nil"/>
              <w:left w:val="nil"/>
              <w:bottom w:val="single" w:sz="4" w:space="0" w:color="auto"/>
              <w:right w:val="single" w:sz="4" w:space="0" w:color="auto"/>
            </w:tcBorders>
            <w:noWrap/>
            <w:vAlign w:val="bottom"/>
            <w:hideMark/>
          </w:tcPr>
          <w:p w14:paraId="64925C3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INTRAORAL TOMOSYNTHESIS PERIAPICAL RADIOG IMAGE</w:t>
            </w:r>
          </w:p>
        </w:tc>
        <w:tc>
          <w:tcPr>
            <w:tcW w:w="1218" w:type="dxa"/>
            <w:tcBorders>
              <w:top w:val="nil"/>
              <w:left w:val="nil"/>
              <w:bottom w:val="single" w:sz="4" w:space="0" w:color="auto"/>
              <w:right w:val="single" w:sz="4" w:space="0" w:color="auto"/>
            </w:tcBorders>
            <w:noWrap/>
            <w:vAlign w:val="bottom"/>
            <w:hideMark/>
          </w:tcPr>
          <w:p w14:paraId="5DE9B620"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1A24A007"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2CF07C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lastRenderedPageBreak/>
              <w:t>D0380</w:t>
            </w:r>
          </w:p>
        </w:tc>
        <w:tc>
          <w:tcPr>
            <w:tcW w:w="6720" w:type="dxa"/>
            <w:tcBorders>
              <w:top w:val="nil"/>
              <w:left w:val="nil"/>
              <w:bottom w:val="single" w:sz="4" w:space="0" w:color="auto"/>
              <w:right w:val="single" w:sz="4" w:space="0" w:color="auto"/>
            </w:tcBorders>
            <w:noWrap/>
            <w:vAlign w:val="bottom"/>
            <w:hideMark/>
          </w:tcPr>
          <w:p w14:paraId="7B6A9B9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CNE BEAM CAPTR LMTD FLD &lt;1 WHL JAW</w:t>
            </w:r>
          </w:p>
        </w:tc>
        <w:tc>
          <w:tcPr>
            <w:tcW w:w="1218" w:type="dxa"/>
            <w:tcBorders>
              <w:top w:val="nil"/>
              <w:left w:val="nil"/>
              <w:bottom w:val="single" w:sz="4" w:space="0" w:color="auto"/>
              <w:right w:val="single" w:sz="4" w:space="0" w:color="auto"/>
            </w:tcBorders>
            <w:noWrap/>
            <w:vAlign w:val="bottom"/>
            <w:hideMark/>
          </w:tcPr>
          <w:p w14:paraId="43E09799"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$324.49</w:t>
            </w:r>
          </w:p>
        </w:tc>
      </w:tr>
      <w:tr w:rsidR="00583A67" w:rsidRPr="00295A0F" w14:paraId="04FB7111"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A1BDF0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D0381</w:t>
            </w:r>
          </w:p>
        </w:tc>
        <w:tc>
          <w:tcPr>
            <w:tcW w:w="6720" w:type="dxa"/>
            <w:tcBorders>
              <w:top w:val="nil"/>
              <w:left w:val="nil"/>
              <w:bottom w:val="single" w:sz="4" w:space="0" w:color="auto"/>
              <w:right w:val="single" w:sz="4" w:space="0" w:color="auto"/>
            </w:tcBorders>
            <w:noWrap/>
            <w:vAlign w:val="bottom"/>
            <w:hideMark/>
          </w:tcPr>
          <w:p w14:paraId="6A48932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 xml:space="preserve">CNE BEAM </w:t>
            </w:r>
            <w:proofErr w:type="gramStart"/>
            <w:r w:rsidRPr="00295A0F">
              <w:rPr>
                <w:rFonts w:ascii="Calibri" w:eastAsia="Times New Roman" w:hAnsi="Calibri" w:cs="Calibri"/>
                <w:color w:val="000000"/>
                <w:kern w:val="0"/>
                <w:sz w:val="22"/>
                <w:szCs w:val="22"/>
              </w:rPr>
              <w:t>CAPTR  W</w:t>
            </w:r>
            <w:proofErr w:type="gramEnd"/>
            <w:r w:rsidRPr="00295A0F">
              <w:rPr>
                <w:rFonts w:ascii="Calibri" w:eastAsia="Times New Roman" w:hAnsi="Calibri" w:cs="Calibri"/>
                <w:color w:val="000000"/>
                <w:kern w:val="0"/>
                <w:sz w:val="22"/>
                <w:szCs w:val="22"/>
              </w:rPr>
              <w:t xml:space="preserve"> FLD VIEW 1 ARCH MNDBL</w:t>
            </w:r>
          </w:p>
        </w:tc>
        <w:tc>
          <w:tcPr>
            <w:tcW w:w="1218" w:type="dxa"/>
            <w:tcBorders>
              <w:top w:val="nil"/>
              <w:left w:val="nil"/>
              <w:bottom w:val="single" w:sz="4" w:space="0" w:color="auto"/>
              <w:right w:val="single" w:sz="4" w:space="0" w:color="auto"/>
            </w:tcBorders>
            <w:noWrap/>
            <w:vAlign w:val="bottom"/>
            <w:hideMark/>
          </w:tcPr>
          <w:p w14:paraId="7D42C138"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$439.57</w:t>
            </w:r>
          </w:p>
        </w:tc>
      </w:tr>
      <w:tr w:rsidR="00583A67" w:rsidRPr="00295A0F" w14:paraId="4B5BA105"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D2D460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D0382</w:t>
            </w:r>
          </w:p>
        </w:tc>
        <w:tc>
          <w:tcPr>
            <w:tcW w:w="6720" w:type="dxa"/>
            <w:tcBorders>
              <w:top w:val="nil"/>
              <w:left w:val="nil"/>
              <w:bottom w:val="single" w:sz="4" w:space="0" w:color="auto"/>
              <w:right w:val="single" w:sz="4" w:space="0" w:color="auto"/>
            </w:tcBorders>
            <w:noWrap/>
            <w:vAlign w:val="bottom"/>
            <w:hideMark/>
          </w:tcPr>
          <w:p w14:paraId="0CE57FB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 xml:space="preserve">CNE BEAM </w:t>
            </w:r>
            <w:proofErr w:type="gramStart"/>
            <w:r w:rsidRPr="00295A0F">
              <w:rPr>
                <w:rFonts w:ascii="Calibri" w:eastAsia="Times New Roman" w:hAnsi="Calibri" w:cs="Calibri"/>
                <w:color w:val="000000"/>
                <w:kern w:val="0"/>
                <w:sz w:val="22"/>
                <w:szCs w:val="22"/>
              </w:rPr>
              <w:t>CAPTR  W</w:t>
            </w:r>
            <w:proofErr w:type="gramEnd"/>
            <w:r w:rsidRPr="00295A0F">
              <w:rPr>
                <w:rFonts w:ascii="Calibri" w:eastAsia="Times New Roman" w:hAnsi="Calibri" w:cs="Calibri"/>
                <w:color w:val="000000"/>
                <w:kern w:val="0"/>
                <w:sz w:val="22"/>
                <w:szCs w:val="22"/>
              </w:rPr>
              <w:t xml:space="preserve"> FLD VIEW 1 ARCH MAXL</w:t>
            </w:r>
          </w:p>
        </w:tc>
        <w:tc>
          <w:tcPr>
            <w:tcW w:w="1218" w:type="dxa"/>
            <w:tcBorders>
              <w:top w:val="nil"/>
              <w:left w:val="nil"/>
              <w:bottom w:val="single" w:sz="4" w:space="0" w:color="auto"/>
              <w:right w:val="single" w:sz="4" w:space="0" w:color="auto"/>
            </w:tcBorders>
            <w:noWrap/>
            <w:vAlign w:val="bottom"/>
            <w:hideMark/>
          </w:tcPr>
          <w:p w14:paraId="5B61A09D"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$439.57</w:t>
            </w:r>
          </w:p>
        </w:tc>
      </w:tr>
      <w:tr w:rsidR="00583A67" w:rsidRPr="00295A0F" w14:paraId="1E6B8EE0"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53D0B9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D0383</w:t>
            </w:r>
          </w:p>
        </w:tc>
        <w:tc>
          <w:tcPr>
            <w:tcW w:w="6720" w:type="dxa"/>
            <w:tcBorders>
              <w:top w:val="nil"/>
              <w:left w:val="nil"/>
              <w:bottom w:val="single" w:sz="4" w:space="0" w:color="auto"/>
              <w:right w:val="single" w:sz="4" w:space="0" w:color="auto"/>
            </w:tcBorders>
            <w:noWrap/>
            <w:vAlign w:val="bottom"/>
            <w:hideMark/>
          </w:tcPr>
          <w:p w14:paraId="61F18FD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 xml:space="preserve">CNE BEAM </w:t>
            </w:r>
            <w:proofErr w:type="gramStart"/>
            <w:r w:rsidRPr="00295A0F">
              <w:rPr>
                <w:rFonts w:ascii="Calibri" w:eastAsia="Times New Roman" w:hAnsi="Calibri" w:cs="Calibri"/>
                <w:color w:val="000000"/>
                <w:kern w:val="0"/>
                <w:sz w:val="22"/>
                <w:szCs w:val="22"/>
              </w:rPr>
              <w:t>CAPTR  W</w:t>
            </w:r>
            <w:proofErr w:type="gramEnd"/>
            <w:r w:rsidRPr="00295A0F">
              <w:rPr>
                <w:rFonts w:ascii="Calibri" w:eastAsia="Times New Roman" w:hAnsi="Calibri" w:cs="Calibri"/>
                <w:color w:val="000000"/>
                <w:kern w:val="0"/>
                <w:sz w:val="22"/>
                <w:szCs w:val="22"/>
              </w:rPr>
              <w:t xml:space="preserve"> FLD VIEW BTH JAWS</w:t>
            </w:r>
          </w:p>
        </w:tc>
        <w:tc>
          <w:tcPr>
            <w:tcW w:w="1218" w:type="dxa"/>
            <w:tcBorders>
              <w:top w:val="nil"/>
              <w:left w:val="nil"/>
              <w:bottom w:val="single" w:sz="4" w:space="0" w:color="auto"/>
              <w:right w:val="single" w:sz="4" w:space="0" w:color="auto"/>
            </w:tcBorders>
            <w:noWrap/>
            <w:vAlign w:val="bottom"/>
            <w:hideMark/>
          </w:tcPr>
          <w:p w14:paraId="0B2826F7"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$439.57</w:t>
            </w:r>
          </w:p>
        </w:tc>
      </w:tr>
      <w:tr w:rsidR="00583A67" w:rsidRPr="00295A0F" w14:paraId="48E0E891"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F54E33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D0384</w:t>
            </w:r>
          </w:p>
        </w:tc>
        <w:tc>
          <w:tcPr>
            <w:tcW w:w="6720" w:type="dxa"/>
            <w:tcBorders>
              <w:top w:val="nil"/>
              <w:left w:val="nil"/>
              <w:bottom w:val="single" w:sz="4" w:space="0" w:color="auto"/>
              <w:right w:val="single" w:sz="4" w:space="0" w:color="auto"/>
            </w:tcBorders>
            <w:noWrap/>
            <w:vAlign w:val="bottom"/>
            <w:hideMark/>
          </w:tcPr>
          <w:p w14:paraId="169EA06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 xml:space="preserve">CNE BEAM </w:t>
            </w:r>
            <w:proofErr w:type="gramStart"/>
            <w:r w:rsidRPr="00295A0F">
              <w:rPr>
                <w:rFonts w:ascii="Calibri" w:eastAsia="Times New Roman" w:hAnsi="Calibri" w:cs="Calibri"/>
                <w:color w:val="000000"/>
                <w:kern w:val="0"/>
                <w:sz w:val="22"/>
                <w:szCs w:val="22"/>
              </w:rPr>
              <w:t>CAPTR  FR</w:t>
            </w:r>
            <w:proofErr w:type="gramEnd"/>
            <w:r w:rsidRPr="00295A0F">
              <w:rPr>
                <w:rFonts w:ascii="Calibri" w:eastAsia="Times New Roman" w:hAnsi="Calibri" w:cs="Calibri"/>
                <w:color w:val="000000"/>
                <w:kern w:val="0"/>
                <w:sz w:val="22"/>
                <w:szCs w:val="22"/>
              </w:rPr>
              <w:t xml:space="preserve"> TMJ 2 OR MORE</w:t>
            </w:r>
          </w:p>
        </w:tc>
        <w:tc>
          <w:tcPr>
            <w:tcW w:w="1218" w:type="dxa"/>
            <w:tcBorders>
              <w:top w:val="nil"/>
              <w:left w:val="nil"/>
              <w:bottom w:val="single" w:sz="4" w:space="0" w:color="auto"/>
              <w:right w:val="single" w:sz="4" w:space="0" w:color="auto"/>
            </w:tcBorders>
            <w:noWrap/>
            <w:vAlign w:val="bottom"/>
            <w:hideMark/>
          </w:tcPr>
          <w:p w14:paraId="5E7BA7CA"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$471.64</w:t>
            </w:r>
          </w:p>
        </w:tc>
      </w:tr>
      <w:tr w:rsidR="00583A67" w:rsidRPr="00295A0F" w14:paraId="4950CE7E"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746EA0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D0385</w:t>
            </w:r>
          </w:p>
        </w:tc>
        <w:tc>
          <w:tcPr>
            <w:tcW w:w="6720" w:type="dxa"/>
            <w:tcBorders>
              <w:top w:val="nil"/>
              <w:left w:val="nil"/>
              <w:bottom w:val="single" w:sz="4" w:space="0" w:color="auto"/>
              <w:right w:val="single" w:sz="4" w:space="0" w:color="auto"/>
            </w:tcBorders>
            <w:noWrap/>
            <w:vAlign w:val="bottom"/>
            <w:hideMark/>
          </w:tcPr>
          <w:p w14:paraId="768BEE5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MAXILLOFACIAL MRI IMAGE CAPTURE</w:t>
            </w:r>
          </w:p>
        </w:tc>
        <w:tc>
          <w:tcPr>
            <w:tcW w:w="1218" w:type="dxa"/>
            <w:tcBorders>
              <w:top w:val="nil"/>
              <w:left w:val="nil"/>
              <w:bottom w:val="single" w:sz="4" w:space="0" w:color="auto"/>
              <w:right w:val="single" w:sz="4" w:space="0" w:color="auto"/>
            </w:tcBorders>
            <w:noWrap/>
            <w:vAlign w:val="bottom"/>
            <w:hideMark/>
          </w:tcPr>
          <w:p w14:paraId="714398FB"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$2,895.88</w:t>
            </w:r>
          </w:p>
        </w:tc>
      </w:tr>
      <w:tr w:rsidR="00583A67" w:rsidRPr="00295A0F" w14:paraId="488C43C7"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C0E949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D0386</w:t>
            </w:r>
          </w:p>
        </w:tc>
        <w:tc>
          <w:tcPr>
            <w:tcW w:w="6720" w:type="dxa"/>
            <w:tcBorders>
              <w:top w:val="nil"/>
              <w:left w:val="nil"/>
              <w:bottom w:val="single" w:sz="4" w:space="0" w:color="auto"/>
              <w:right w:val="single" w:sz="4" w:space="0" w:color="auto"/>
            </w:tcBorders>
            <w:noWrap/>
            <w:vAlign w:val="bottom"/>
            <w:hideMark/>
          </w:tcPr>
          <w:p w14:paraId="1668008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MAXILLOFACIAL ULTRASOUND IMAGE CAPTURE</w:t>
            </w:r>
          </w:p>
        </w:tc>
        <w:tc>
          <w:tcPr>
            <w:tcW w:w="1218" w:type="dxa"/>
            <w:tcBorders>
              <w:top w:val="nil"/>
              <w:left w:val="nil"/>
              <w:bottom w:val="single" w:sz="4" w:space="0" w:color="auto"/>
              <w:right w:val="single" w:sz="4" w:space="0" w:color="auto"/>
            </w:tcBorders>
            <w:noWrap/>
            <w:vAlign w:val="bottom"/>
            <w:hideMark/>
          </w:tcPr>
          <w:p w14:paraId="2EE955C5"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$724.44</w:t>
            </w:r>
          </w:p>
        </w:tc>
      </w:tr>
      <w:tr w:rsidR="00583A67" w:rsidRPr="00295A0F" w14:paraId="74049735"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81101A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D0387</w:t>
            </w:r>
          </w:p>
        </w:tc>
        <w:tc>
          <w:tcPr>
            <w:tcW w:w="6720" w:type="dxa"/>
            <w:tcBorders>
              <w:top w:val="nil"/>
              <w:left w:val="nil"/>
              <w:bottom w:val="single" w:sz="4" w:space="0" w:color="auto"/>
              <w:right w:val="single" w:sz="4" w:space="0" w:color="auto"/>
            </w:tcBorders>
            <w:noWrap/>
            <w:vAlign w:val="bottom"/>
            <w:hideMark/>
          </w:tcPr>
          <w:p w14:paraId="4F78839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INTRAORAL TOMOSYNTHESIS CMPL SERIES RAD IMG CAPT</w:t>
            </w:r>
          </w:p>
        </w:tc>
        <w:tc>
          <w:tcPr>
            <w:tcW w:w="1218" w:type="dxa"/>
            <w:tcBorders>
              <w:top w:val="nil"/>
              <w:left w:val="nil"/>
              <w:bottom w:val="single" w:sz="4" w:space="0" w:color="auto"/>
              <w:right w:val="single" w:sz="4" w:space="0" w:color="auto"/>
            </w:tcBorders>
            <w:noWrap/>
            <w:vAlign w:val="bottom"/>
            <w:hideMark/>
          </w:tcPr>
          <w:p w14:paraId="5D5DD6C1"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175CB47F"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F29B81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D0388</w:t>
            </w:r>
          </w:p>
        </w:tc>
        <w:tc>
          <w:tcPr>
            <w:tcW w:w="6720" w:type="dxa"/>
            <w:tcBorders>
              <w:top w:val="nil"/>
              <w:left w:val="nil"/>
              <w:bottom w:val="single" w:sz="4" w:space="0" w:color="auto"/>
              <w:right w:val="single" w:sz="4" w:space="0" w:color="auto"/>
            </w:tcBorders>
            <w:noWrap/>
            <w:vAlign w:val="bottom"/>
            <w:hideMark/>
          </w:tcPr>
          <w:p w14:paraId="2E87996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INTRAORAL TOMOSYNTHESIS BITEWING RAD IMAGE CAPTR</w:t>
            </w:r>
          </w:p>
        </w:tc>
        <w:tc>
          <w:tcPr>
            <w:tcW w:w="1218" w:type="dxa"/>
            <w:tcBorders>
              <w:top w:val="nil"/>
              <w:left w:val="nil"/>
              <w:bottom w:val="single" w:sz="4" w:space="0" w:color="auto"/>
              <w:right w:val="single" w:sz="4" w:space="0" w:color="auto"/>
            </w:tcBorders>
            <w:noWrap/>
            <w:vAlign w:val="bottom"/>
            <w:hideMark/>
          </w:tcPr>
          <w:p w14:paraId="2315D36D"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58C955FB"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A8532F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D0389</w:t>
            </w:r>
          </w:p>
        </w:tc>
        <w:tc>
          <w:tcPr>
            <w:tcW w:w="6720" w:type="dxa"/>
            <w:tcBorders>
              <w:top w:val="nil"/>
              <w:left w:val="nil"/>
              <w:bottom w:val="single" w:sz="4" w:space="0" w:color="auto"/>
              <w:right w:val="single" w:sz="4" w:space="0" w:color="auto"/>
            </w:tcBorders>
            <w:noWrap/>
            <w:vAlign w:val="bottom"/>
            <w:hideMark/>
          </w:tcPr>
          <w:p w14:paraId="43003A5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INTRAORAL TOMOSYNTHESIS PERIAPICAL RAD IMGE CAPT</w:t>
            </w:r>
          </w:p>
        </w:tc>
        <w:tc>
          <w:tcPr>
            <w:tcW w:w="1218" w:type="dxa"/>
            <w:tcBorders>
              <w:top w:val="nil"/>
              <w:left w:val="nil"/>
              <w:bottom w:val="single" w:sz="4" w:space="0" w:color="auto"/>
              <w:right w:val="single" w:sz="4" w:space="0" w:color="auto"/>
            </w:tcBorders>
            <w:noWrap/>
            <w:vAlign w:val="bottom"/>
            <w:hideMark/>
          </w:tcPr>
          <w:p w14:paraId="7ACAFFEE"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7B821ED9"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EF4563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D0391</w:t>
            </w:r>
          </w:p>
        </w:tc>
        <w:tc>
          <w:tcPr>
            <w:tcW w:w="6720" w:type="dxa"/>
            <w:tcBorders>
              <w:top w:val="nil"/>
              <w:left w:val="nil"/>
              <w:bottom w:val="single" w:sz="4" w:space="0" w:color="auto"/>
              <w:right w:val="single" w:sz="4" w:space="0" w:color="auto"/>
            </w:tcBorders>
            <w:noWrap/>
            <w:vAlign w:val="bottom"/>
            <w:hideMark/>
          </w:tcPr>
          <w:p w14:paraId="3E9CB2F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INTERPRETATION OF DIAGNOSTIC IMAGE</w:t>
            </w:r>
          </w:p>
        </w:tc>
        <w:tc>
          <w:tcPr>
            <w:tcW w:w="1218" w:type="dxa"/>
            <w:tcBorders>
              <w:top w:val="nil"/>
              <w:left w:val="nil"/>
              <w:bottom w:val="single" w:sz="4" w:space="0" w:color="auto"/>
              <w:right w:val="single" w:sz="4" w:space="0" w:color="auto"/>
            </w:tcBorders>
            <w:noWrap/>
            <w:vAlign w:val="bottom"/>
            <w:hideMark/>
          </w:tcPr>
          <w:p w14:paraId="1C8A2A36"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48F373A2"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9E664B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D0393</w:t>
            </w:r>
          </w:p>
        </w:tc>
        <w:tc>
          <w:tcPr>
            <w:tcW w:w="6720" w:type="dxa"/>
            <w:tcBorders>
              <w:top w:val="nil"/>
              <w:left w:val="nil"/>
              <w:bottom w:val="single" w:sz="4" w:space="0" w:color="auto"/>
              <w:right w:val="single" w:sz="4" w:space="0" w:color="auto"/>
            </w:tcBorders>
            <w:noWrap/>
            <w:vAlign w:val="bottom"/>
            <w:hideMark/>
          </w:tcPr>
          <w:p w14:paraId="26B394E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VIRTL TREMNT SIM USING 3D IMG VOL OR SURF SCAN</w:t>
            </w:r>
          </w:p>
        </w:tc>
        <w:tc>
          <w:tcPr>
            <w:tcW w:w="1218" w:type="dxa"/>
            <w:tcBorders>
              <w:top w:val="nil"/>
              <w:left w:val="nil"/>
              <w:bottom w:val="single" w:sz="4" w:space="0" w:color="auto"/>
              <w:right w:val="single" w:sz="4" w:space="0" w:color="auto"/>
            </w:tcBorders>
            <w:noWrap/>
            <w:vAlign w:val="bottom"/>
            <w:hideMark/>
          </w:tcPr>
          <w:p w14:paraId="52635CFF"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544EBEC2"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EA7F54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D0394</w:t>
            </w:r>
          </w:p>
        </w:tc>
        <w:tc>
          <w:tcPr>
            <w:tcW w:w="6720" w:type="dxa"/>
            <w:tcBorders>
              <w:top w:val="nil"/>
              <w:left w:val="nil"/>
              <w:bottom w:val="single" w:sz="4" w:space="0" w:color="auto"/>
              <w:right w:val="single" w:sz="4" w:space="0" w:color="auto"/>
            </w:tcBorders>
            <w:noWrap/>
            <w:vAlign w:val="bottom"/>
            <w:hideMark/>
          </w:tcPr>
          <w:p w14:paraId="4C788B9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DIGITAL SUBTR OF 2 &gt; IMAGES OF THE SAME MODALITY</w:t>
            </w:r>
          </w:p>
        </w:tc>
        <w:tc>
          <w:tcPr>
            <w:tcW w:w="1218" w:type="dxa"/>
            <w:tcBorders>
              <w:top w:val="nil"/>
              <w:left w:val="nil"/>
              <w:bottom w:val="single" w:sz="4" w:space="0" w:color="auto"/>
              <w:right w:val="single" w:sz="4" w:space="0" w:color="auto"/>
            </w:tcBorders>
            <w:noWrap/>
            <w:vAlign w:val="bottom"/>
            <w:hideMark/>
          </w:tcPr>
          <w:p w14:paraId="478F020E"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11CDF0E2"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BF8F2F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D0395</w:t>
            </w:r>
          </w:p>
        </w:tc>
        <w:tc>
          <w:tcPr>
            <w:tcW w:w="6720" w:type="dxa"/>
            <w:tcBorders>
              <w:top w:val="nil"/>
              <w:left w:val="nil"/>
              <w:bottom w:val="single" w:sz="4" w:space="0" w:color="auto"/>
              <w:right w:val="single" w:sz="4" w:space="0" w:color="auto"/>
            </w:tcBorders>
            <w:noWrap/>
            <w:vAlign w:val="bottom"/>
            <w:hideMark/>
          </w:tcPr>
          <w:p w14:paraId="488EBDE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FUSION OF 2/&gt; 3D IMAGE VOLUMES OF 1/&gt; MODALITIES</w:t>
            </w:r>
          </w:p>
        </w:tc>
        <w:tc>
          <w:tcPr>
            <w:tcW w:w="1218" w:type="dxa"/>
            <w:tcBorders>
              <w:top w:val="nil"/>
              <w:left w:val="nil"/>
              <w:bottom w:val="single" w:sz="4" w:space="0" w:color="auto"/>
              <w:right w:val="single" w:sz="4" w:space="0" w:color="auto"/>
            </w:tcBorders>
            <w:noWrap/>
            <w:vAlign w:val="bottom"/>
            <w:hideMark/>
          </w:tcPr>
          <w:p w14:paraId="27195490"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15966458"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49EB60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D0396</w:t>
            </w:r>
          </w:p>
        </w:tc>
        <w:tc>
          <w:tcPr>
            <w:tcW w:w="6720" w:type="dxa"/>
            <w:tcBorders>
              <w:top w:val="nil"/>
              <w:left w:val="nil"/>
              <w:bottom w:val="single" w:sz="4" w:space="0" w:color="auto"/>
              <w:right w:val="single" w:sz="4" w:space="0" w:color="auto"/>
            </w:tcBorders>
            <w:noWrap/>
            <w:vAlign w:val="bottom"/>
            <w:hideMark/>
          </w:tcPr>
          <w:p w14:paraId="77BA705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3D PRINTING OF A 3D DENTAL SURFACE SCAN</w:t>
            </w:r>
          </w:p>
        </w:tc>
        <w:tc>
          <w:tcPr>
            <w:tcW w:w="1218" w:type="dxa"/>
            <w:tcBorders>
              <w:top w:val="nil"/>
              <w:left w:val="nil"/>
              <w:bottom w:val="single" w:sz="4" w:space="0" w:color="auto"/>
              <w:right w:val="single" w:sz="4" w:space="0" w:color="auto"/>
            </w:tcBorders>
            <w:noWrap/>
            <w:vAlign w:val="bottom"/>
            <w:hideMark/>
          </w:tcPr>
          <w:p w14:paraId="46751AEA"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35E58BC2"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594359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D0411</w:t>
            </w:r>
          </w:p>
        </w:tc>
        <w:tc>
          <w:tcPr>
            <w:tcW w:w="6720" w:type="dxa"/>
            <w:tcBorders>
              <w:top w:val="nil"/>
              <w:left w:val="nil"/>
              <w:bottom w:val="single" w:sz="4" w:space="0" w:color="auto"/>
              <w:right w:val="single" w:sz="4" w:space="0" w:color="auto"/>
            </w:tcBorders>
            <w:noWrap/>
            <w:vAlign w:val="bottom"/>
            <w:hideMark/>
          </w:tcPr>
          <w:p w14:paraId="61D8055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HBA1C IN-OFFICE POINT OF SERVICE TESTING</w:t>
            </w:r>
          </w:p>
        </w:tc>
        <w:tc>
          <w:tcPr>
            <w:tcW w:w="1218" w:type="dxa"/>
            <w:tcBorders>
              <w:top w:val="nil"/>
              <w:left w:val="nil"/>
              <w:bottom w:val="single" w:sz="4" w:space="0" w:color="auto"/>
              <w:right w:val="single" w:sz="4" w:space="0" w:color="auto"/>
            </w:tcBorders>
            <w:noWrap/>
            <w:vAlign w:val="bottom"/>
            <w:hideMark/>
          </w:tcPr>
          <w:p w14:paraId="3750E81E"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72AD04AD"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22F688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D0412</w:t>
            </w:r>
          </w:p>
        </w:tc>
        <w:tc>
          <w:tcPr>
            <w:tcW w:w="6720" w:type="dxa"/>
            <w:tcBorders>
              <w:top w:val="nil"/>
              <w:left w:val="nil"/>
              <w:bottom w:val="single" w:sz="4" w:space="0" w:color="auto"/>
              <w:right w:val="single" w:sz="4" w:space="0" w:color="auto"/>
            </w:tcBorders>
            <w:noWrap/>
            <w:vAlign w:val="bottom"/>
            <w:hideMark/>
          </w:tcPr>
          <w:p w14:paraId="2FCA78E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BLOOD GLCSE LVL TST - IN-OFFICE USING GLCSE MTR</w:t>
            </w:r>
          </w:p>
        </w:tc>
        <w:tc>
          <w:tcPr>
            <w:tcW w:w="1218" w:type="dxa"/>
            <w:tcBorders>
              <w:top w:val="nil"/>
              <w:left w:val="nil"/>
              <w:bottom w:val="single" w:sz="4" w:space="0" w:color="auto"/>
              <w:right w:val="single" w:sz="4" w:space="0" w:color="auto"/>
            </w:tcBorders>
            <w:noWrap/>
            <w:vAlign w:val="bottom"/>
            <w:hideMark/>
          </w:tcPr>
          <w:p w14:paraId="058C4E85"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0EBDAF8D"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299622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D0414</w:t>
            </w:r>
          </w:p>
        </w:tc>
        <w:tc>
          <w:tcPr>
            <w:tcW w:w="6720" w:type="dxa"/>
            <w:tcBorders>
              <w:top w:val="nil"/>
              <w:left w:val="nil"/>
              <w:bottom w:val="single" w:sz="4" w:space="0" w:color="auto"/>
              <w:right w:val="single" w:sz="4" w:space="0" w:color="auto"/>
            </w:tcBorders>
            <w:noWrap/>
            <w:vAlign w:val="bottom"/>
            <w:hideMark/>
          </w:tcPr>
          <w:p w14:paraId="01581F9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LAB MICRBAL SPEC CULTRE/SENS/REPORT PREP TRNSMSN</w:t>
            </w:r>
          </w:p>
        </w:tc>
        <w:tc>
          <w:tcPr>
            <w:tcW w:w="1218" w:type="dxa"/>
            <w:tcBorders>
              <w:top w:val="nil"/>
              <w:left w:val="nil"/>
              <w:bottom w:val="single" w:sz="4" w:space="0" w:color="auto"/>
              <w:right w:val="single" w:sz="4" w:space="0" w:color="auto"/>
            </w:tcBorders>
            <w:noWrap/>
            <w:vAlign w:val="bottom"/>
            <w:hideMark/>
          </w:tcPr>
          <w:p w14:paraId="2CC14D42"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$95.02</w:t>
            </w:r>
          </w:p>
        </w:tc>
      </w:tr>
      <w:tr w:rsidR="00583A67" w:rsidRPr="00295A0F" w14:paraId="0FB522A9"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E0479A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D0415</w:t>
            </w:r>
          </w:p>
        </w:tc>
        <w:tc>
          <w:tcPr>
            <w:tcW w:w="6720" w:type="dxa"/>
            <w:tcBorders>
              <w:top w:val="nil"/>
              <w:left w:val="nil"/>
              <w:bottom w:val="single" w:sz="4" w:space="0" w:color="auto"/>
              <w:right w:val="single" w:sz="4" w:space="0" w:color="auto"/>
            </w:tcBorders>
            <w:noWrap/>
            <w:vAlign w:val="bottom"/>
            <w:hideMark/>
          </w:tcPr>
          <w:p w14:paraId="2CBB80B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COLLECTION MICROORGANISMS CULTURE &amp; SENSITIVITY</w:t>
            </w:r>
          </w:p>
        </w:tc>
        <w:tc>
          <w:tcPr>
            <w:tcW w:w="1218" w:type="dxa"/>
            <w:tcBorders>
              <w:top w:val="nil"/>
              <w:left w:val="nil"/>
              <w:bottom w:val="single" w:sz="4" w:space="0" w:color="auto"/>
              <w:right w:val="single" w:sz="4" w:space="0" w:color="auto"/>
            </w:tcBorders>
            <w:noWrap/>
            <w:vAlign w:val="bottom"/>
            <w:hideMark/>
          </w:tcPr>
          <w:p w14:paraId="3046303B"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$68.89</w:t>
            </w:r>
          </w:p>
        </w:tc>
      </w:tr>
      <w:tr w:rsidR="00583A67" w:rsidRPr="00295A0F" w14:paraId="29F7332D"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2FF79B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D0416</w:t>
            </w:r>
          </w:p>
        </w:tc>
        <w:tc>
          <w:tcPr>
            <w:tcW w:w="6720" w:type="dxa"/>
            <w:tcBorders>
              <w:top w:val="nil"/>
              <w:left w:val="nil"/>
              <w:bottom w:val="single" w:sz="4" w:space="0" w:color="auto"/>
              <w:right w:val="single" w:sz="4" w:space="0" w:color="auto"/>
            </w:tcBorders>
            <w:noWrap/>
            <w:vAlign w:val="bottom"/>
            <w:hideMark/>
          </w:tcPr>
          <w:p w14:paraId="0DED01D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VIRAL CULTURE</w:t>
            </w:r>
          </w:p>
        </w:tc>
        <w:tc>
          <w:tcPr>
            <w:tcW w:w="1218" w:type="dxa"/>
            <w:tcBorders>
              <w:top w:val="nil"/>
              <w:left w:val="nil"/>
              <w:bottom w:val="single" w:sz="4" w:space="0" w:color="auto"/>
              <w:right w:val="single" w:sz="4" w:space="0" w:color="auto"/>
            </w:tcBorders>
            <w:noWrap/>
            <w:vAlign w:val="bottom"/>
            <w:hideMark/>
          </w:tcPr>
          <w:p w14:paraId="586B5DB8"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$102.14</w:t>
            </w:r>
          </w:p>
        </w:tc>
      </w:tr>
      <w:tr w:rsidR="00583A67" w:rsidRPr="00295A0F" w14:paraId="2F6E349C"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B73008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D0417</w:t>
            </w:r>
          </w:p>
        </w:tc>
        <w:tc>
          <w:tcPr>
            <w:tcW w:w="6720" w:type="dxa"/>
            <w:tcBorders>
              <w:top w:val="nil"/>
              <w:left w:val="nil"/>
              <w:bottom w:val="single" w:sz="4" w:space="0" w:color="auto"/>
              <w:right w:val="single" w:sz="4" w:space="0" w:color="auto"/>
            </w:tcBorders>
            <w:noWrap/>
            <w:vAlign w:val="bottom"/>
            <w:hideMark/>
          </w:tcPr>
          <w:p w14:paraId="55E89B0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COLLECT &amp; PREP SALIVA SAMPLE FOR LAB ANALYSIS</w:t>
            </w:r>
          </w:p>
        </w:tc>
        <w:tc>
          <w:tcPr>
            <w:tcW w:w="1218" w:type="dxa"/>
            <w:tcBorders>
              <w:top w:val="nil"/>
              <w:left w:val="nil"/>
              <w:bottom w:val="single" w:sz="4" w:space="0" w:color="auto"/>
              <w:right w:val="single" w:sz="4" w:space="0" w:color="auto"/>
            </w:tcBorders>
            <w:noWrap/>
            <w:vAlign w:val="bottom"/>
            <w:hideMark/>
          </w:tcPr>
          <w:p w14:paraId="578F4C47"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$92.64</w:t>
            </w:r>
          </w:p>
        </w:tc>
      </w:tr>
      <w:tr w:rsidR="00583A67" w:rsidRPr="00295A0F" w14:paraId="2CF646CC"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1E4FEF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D0418</w:t>
            </w:r>
          </w:p>
        </w:tc>
        <w:tc>
          <w:tcPr>
            <w:tcW w:w="6720" w:type="dxa"/>
            <w:tcBorders>
              <w:top w:val="nil"/>
              <w:left w:val="nil"/>
              <w:bottom w:val="single" w:sz="4" w:space="0" w:color="auto"/>
              <w:right w:val="single" w:sz="4" w:space="0" w:color="auto"/>
            </w:tcBorders>
            <w:noWrap/>
            <w:vAlign w:val="bottom"/>
            <w:hideMark/>
          </w:tcPr>
          <w:p w14:paraId="39162FB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ANALYSIS OF SALIVA SAMPLE - LABORATORY</w:t>
            </w:r>
          </w:p>
        </w:tc>
        <w:tc>
          <w:tcPr>
            <w:tcW w:w="1218" w:type="dxa"/>
            <w:tcBorders>
              <w:top w:val="nil"/>
              <w:left w:val="nil"/>
              <w:bottom w:val="single" w:sz="4" w:space="0" w:color="auto"/>
              <w:right w:val="single" w:sz="4" w:space="0" w:color="auto"/>
            </w:tcBorders>
            <w:noWrap/>
            <w:vAlign w:val="bottom"/>
            <w:hideMark/>
          </w:tcPr>
          <w:p w14:paraId="233114C3"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$95.02</w:t>
            </w:r>
          </w:p>
        </w:tc>
      </w:tr>
      <w:tr w:rsidR="00583A67" w:rsidRPr="00295A0F" w14:paraId="71E19A65"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F06BE4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D0419</w:t>
            </w:r>
          </w:p>
        </w:tc>
        <w:tc>
          <w:tcPr>
            <w:tcW w:w="6720" w:type="dxa"/>
            <w:tcBorders>
              <w:top w:val="nil"/>
              <w:left w:val="nil"/>
              <w:bottom w:val="single" w:sz="4" w:space="0" w:color="auto"/>
              <w:right w:val="single" w:sz="4" w:space="0" w:color="auto"/>
            </w:tcBorders>
            <w:noWrap/>
            <w:vAlign w:val="bottom"/>
            <w:hideMark/>
          </w:tcPr>
          <w:p w14:paraId="40BF60A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ASSESSMENT OF SALIVARY FLOW BY MEASUREMENT</w:t>
            </w:r>
          </w:p>
        </w:tc>
        <w:tc>
          <w:tcPr>
            <w:tcW w:w="1218" w:type="dxa"/>
            <w:tcBorders>
              <w:top w:val="nil"/>
              <w:left w:val="nil"/>
              <w:bottom w:val="single" w:sz="4" w:space="0" w:color="auto"/>
              <w:right w:val="single" w:sz="4" w:space="0" w:color="auto"/>
            </w:tcBorders>
            <w:noWrap/>
            <w:vAlign w:val="bottom"/>
            <w:hideMark/>
          </w:tcPr>
          <w:p w14:paraId="08EC7217"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4C595775"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6ECFDD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D0422</w:t>
            </w:r>
          </w:p>
        </w:tc>
        <w:tc>
          <w:tcPr>
            <w:tcW w:w="6720" w:type="dxa"/>
            <w:tcBorders>
              <w:top w:val="nil"/>
              <w:left w:val="nil"/>
              <w:bottom w:val="single" w:sz="4" w:space="0" w:color="auto"/>
              <w:right w:val="single" w:sz="4" w:space="0" w:color="auto"/>
            </w:tcBorders>
            <w:noWrap/>
            <w:vAlign w:val="bottom"/>
            <w:hideMark/>
          </w:tcPr>
          <w:p w14:paraId="7CD20EC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 xml:space="preserve">COLLECT/PREP GENETIC </w:t>
            </w:r>
            <w:proofErr w:type="gramStart"/>
            <w:r w:rsidRPr="00295A0F">
              <w:rPr>
                <w:rFonts w:ascii="Calibri" w:eastAsia="Times New Roman" w:hAnsi="Calibri" w:cs="Calibri"/>
                <w:color w:val="000000"/>
                <w:kern w:val="0"/>
                <w:sz w:val="22"/>
                <w:szCs w:val="22"/>
              </w:rPr>
              <w:t>SAMPLE  FOR</w:t>
            </w:r>
            <w:proofErr w:type="gramEnd"/>
            <w:r w:rsidRPr="00295A0F">
              <w:rPr>
                <w:rFonts w:ascii="Calibri" w:eastAsia="Times New Roman" w:hAnsi="Calibri" w:cs="Calibri"/>
                <w:color w:val="000000"/>
                <w:kern w:val="0"/>
                <w:sz w:val="22"/>
                <w:szCs w:val="22"/>
              </w:rPr>
              <w:t xml:space="preserve"> LAB ANALYSIS</w:t>
            </w:r>
          </w:p>
        </w:tc>
        <w:tc>
          <w:tcPr>
            <w:tcW w:w="1218" w:type="dxa"/>
            <w:tcBorders>
              <w:top w:val="nil"/>
              <w:left w:val="nil"/>
              <w:bottom w:val="single" w:sz="4" w:space="0" w:color="auto"/>
              <w:right w:val="single" w:sz="4" w:space="0" w:color="auto"/>
            </w:tcBorders>
            <w:noWrap/>
            <w:vAlign w:val="bottom"/>
            <w:hideMark/>
          </w:tcPr>
          <w:p w14:paraId="218D7F4C"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$68.89</w:t>
            </w:r>
          </w:p>
        </w:tc>
      </w:tr>
      <w:tr w:rsidR="00583A67" w:rsidRPr="00295A0F" w14:paraId="5F955D4E"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A7CFCF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D0423</w:t>
            </w:r>
          </w:p>
        </w:tc>
        <w:tc>
          <w:tcPr>
            <w:tcW w:w="6720" w:type="dxa"/>
            <w:tcBorders>
              <w:top w:val="nil"/>
              <w:left w:val="nil"/>
              <w:bottom w:val="single" w:sz="4" w:space="0" w:color="auto"/>
              <w:right w:val="single" w:sz="4" w:space="0" w:color="auto"/>
            </w:tcBorders>
            <w:noWrap/>
            <w:vAlign w:val="bottom"/>
            <w:hideMark/>
          </w:tcPr>
          <w:p w14:paraId="48018B4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GENETIC TEST SUSCEPT TO DSEASE SPECIMEN ANLYS</w:t>
            </w:r>
          </w:p>
        </w:tc>
        <w:tc>
          <w:tcPr>
            <w:tcW w:w="1218" w:type="dxa"/>
            <w:tcBorders>
              <w:top w:val="nil"/>
              <w:left w:val="nil"/>
              <w:bottom w:val="single" w:sz="4" w:space="0" w:color="auto"/>
              <w:right w:val="single" w:sz="4" w:space="0" w:color="auto"/>
            </w:tcBorders>
            <w:noWrap/>
            <w:vAlign w:val="bottom"/>
            <w:hideMark/>
          </w:tcPr>
          <w:p w14:paraId="7E495D83"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685D1B99"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02956C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D0425</w:t>
            </w:r>
          </w:p>
        </w:tc>
        <w:tc>
          <w:tcPr>
            <w:tcW w:w="6720" w:type="dxa"/>
            <w:tcBorders>
              <w:top w:val="nil"/>
              <w:left w:val="nil"/>
              <w:bottom w:val="single" w:sz="4" w:space="0" w:color="auto"/>
              <w:right w:val="single" w:sz="4" w:space="0" w:color="auto"/>
            </w:tcBorders>
            <w:noWrap/>
            <w:vAlign w:val="bottom"/>
            <w:hideMark/>
          </w:tcPr>
          <w:p w14:paraId="4CF2B0D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CARIES SUSCEPTIBILITY TESTS</w:t>
            </w:r>
          </w:p>
        </w:tc>
        <w:tc>
          <w:tcPr>
            <w:tcW w:w="1218" w:type="dxa"/>
            <w:tcBorders>
              <w:top w:val="nil"/>
              <w:left w:val="nil"/>
              <w:bottom w:val="single" w:sz="4" w:space="0" w:color="auto"/>
              <w:right w:val="single" w:sz="4" w:space="0" w:color="auto"/>
            </w:tcBorders>
            <w:noWrap/>
            <w:vAlign w:val="bottom"/>
            <w:hideMark/>
          </w:tcPr>
          <w:p w14:paraId="1575EEF6"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$59.38</w:t>
            </w:r>
          </w:p>
        </w:tc>
      </w:tr>
      <w:tr w:rsidR="00583A67" w:rsidRPr="00295A0F" w14:paraId="7510D640"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6F89A5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D0426</w:t>
            </w:r>
          </w:p>
        </w:tc>
        <w:tc>
          <w:tcPr>
            <w:tcW w:w="6720" w:type="dxa"/>
            <w:tcBorders>
              <w:top w:val="nil"/>
              <w:left w:val="nil"/>
              <w:bottom w:val="single" w:sz="4" w:space="0" w:color="auto"/>
              <w:right w:val="single" w:sz="4" w:space="0" w:color="auto"/>
            </w:tcBorders>
            <w:noWrap/>
            <w:vAlign w:val="bottom"/>
            <w:hideMark/>
          </w:tcPr>
          <w:p w14:paraId="1A44F82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COLLECT, PREP, ANALYZE SALIVA SAMPLE PNT OF CARE</w:t>
            </w:r>
          </w:p>
        </w:tc>
        <w:tc>
          <w:tcPr>
            <w:tcW w:w="1218" w:type="dxa"/>
            <w:tcBorders>
              <w:top w:val="nil"/>
              <w:left w:val="nil"/>
              <w:bottom w:val="single" w:sz="4" w:space="0" w:color="auto"/>
              <w:right w:val="single" w:sz="4" w:space="0" w:color="auto"/>
            </w:tcBorders>
            <w:noWrap/>
            <w:vAlign w:val="bottom"/>
            <w:hideMark/>
          </w:tcPr>
          <w:p w14:paraId="62F1E5FC"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$187.66</w:t>
            </w:r>
          </w:p>
        </w:tc>
      </w:tr>
      <w:tr w:rsidR="00583A67" w:rsidRPr="00295A0F" w14:paraId="62356228"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1F8500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D0431</w:t>
            </w:r>
          </w:p>
        </w:tc>
        <w:tc>
          <w:tcPr>
            <w:tcW w:w="6720" w:type="dxa"/>
            <w:tcBorders>
              <w:top w:val="nil"/>
              <w:left w:val="nil"/>
              <w:bottom w:val="single" w:sz="4" w:space="0" w:color="auto"/>
              <w:right w:val="single" w:sz="4" w:space="0" w:color="auto"/>
            </w:tcBorders>
            <w:noWrap/>
            <w:vAlign w:val="bottom"/>
            <w:hideMark/>
          </w:tcPr>
          <w:p w14:paraId="4E241E3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ADJUNCTIVE PREDX TST NOT INCL CYTOLOGY/BX PROC</w:t>
            </w:r>
          </w:p>
        </w:tc>
        <w:tc>
          <w:tcPr>
            <w:tcW w:w="1218" w:type="dxa"/>
            <w:tcBorders>
              <w:top w:val="nil"/>
              <w:left w:val="nil"/>
              <w:bottom w:val="single" w:sz="4" w:space="0" w:color="auto"/>
              <w:right w:val="single" w:sz="4" w:space="0" w:color="auto"/>
            </w:tcBorders>
            <w:noWrap/>
            <w:vAlign w:val="bottom"/>
            <w:hideMark/>
          </w:tcPr>
          <w:p w14:paraId="5AA760B2"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$95.02</w:t>
            </w:r>
          </w:p>
        </w:tc>
      </w:tr>
      <w:tr w:rsidR="00583A67" w:rsidRPr="00295A0F" w14:paraId="725A199C"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5037C0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D0460</w:t>
            </w:r>
          </w:p>
        </w:tc>
        <w:tc>
          <w:tcPr>
            <w:tcW w:w="6720" w:type="dxa"/>
            <w:tcBorders>
              <w:top w:val="nil"/>
              <w:left w:val="nil"/>
              <w:bottom w:val="single" w:sz="4" w:space="0" w:color="auto"/>
              <w:right w:val="single" w:sz="4" w:space="0" w:color="auto"/>
            </w:tcBorders>
            <w:noWrap/>
            <w:vAlign w:val="bottom"/>
            <w:hideMark/>
          </w:tcPr>
          <w:p w14:paraId="61BA478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PULP VITALITY TESTS</w:t>
            </w:r>
          </w:p>
        </w:tc>
        <w:tc>
          <w:tcPr>
            <w:tcW w:w="1218" w:type="dxa"/>
            <w:tcBorders>
              <w:top w:val="nil"/>
              <w:left w:val="nil"/>
              <w:bottom w:val="single" w:sz="4" w:space="0" w:color="auto"/>
              <w:right w:val="single" w:sz="4" w:space="0" w:color="auto"/>
            </w:tcBorders>
            <w:noWrap/>
            <w:vAlign w:val="bottom"/>
            <w:hideMark/>
          </w:tcPr>
          <w:p w14:paraId="4255D85C"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$95.02</w:t>
            </w:r>
          </w:p>
        </w:tc>
      </w:tr>
      <w:tr w:rsidR="00583A67" w:rsidRPr="00295A0F" w14:paraId="7CEA0347"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5956DD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D0461</w:t>
            </w:r>
          </w:p>
        </w:tc>
        <w:tc>
          <w:tcPr>
            <w:tcW w:w="6720" w:type="dxa"/>
            <w:tcBorders>
              <w:top w:val="nil"/>
              <w:left w:val="nil"/>
              <w:bottom w:val="single" w:sz="4" w:space="0" w:color="auto"/>
              <w:right w:val="single" w:sz="4" w:space="0" w:color="auto"/>
            </w:tcBorders>
            <w:noWrap/>
            <w:vAlign w:val="bottom"/>
            <w:hideMark/>
          </w:tcPr>
          <w:p w14:paraId="50A451E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TESTING FOR CRACKED TOOTH</w:t>
            </w:r>
          </w:p>
        </w:tc>
        <w:tc>
          <w:tcPr>
            <w:tcW w:w="1218" w:type="dxa"/>
            <w:tcBorders>
              <w:top w:val="nil"/>
              <w:left w:val="nil"/>
              <w:bottom w:val="single" w:sz="4" w:space="0" w:color="auto"/>
              <w:right w:val="single" w:sz="4" w:space="0" w:color="auto"/>
            </w:tcBorders>
            <w:noWrap/>
            <w:vAlign w:val="bottom"/>
            <w:hideMark/>
          </w:tcPr>
          <w:p w14:paraId="4AE63773"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5F05B202"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88CA61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D0470</w:t>
            </w:r>
          </w:p>
        </w:tc>
        <w:tc>
          <w:tcPr>
            <w:tcW w:w="6720" w:type="dxa"/>
            <w:tcBorders>
              <w:top w:val="nil"/>
              <w:left w:val="nil"/>
              <w:bottom w:val="single" w:sz="4" w:space="0" w:color="auto"/>
              <w:right w:val="single" w:sz="4" w:space="0" w:color="auto"/>
            </w:tcBorders>
            <w:noWrap/>
            <w:vAlign w:val="bottom"/>
            <w:hideMark/>
          </w:tcPr>
          <w:p w14:paraId="06CC9E6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DIAGNOSTIC CASTS</w:t>
            </w:r>
          </w:p>
        </w:tc>
        <w:tc>
          <w:tcPr>
            <w:tcW w:w="1218" w:type="dxa"/>
            <w:tcBorders>
              <w:top w:val="nil"/>
              <w:left w:val="nil"/>
              <w:bottom w:val="single" w:sz="4" w:space="0" w:color="auto"/>
              <w:right w:val="single" w:sz="4" w:space="0" w:color="auto"/>
            </w:tcBorders>
            <w:noWrap/>
            <w:vAlign w:val="bottom"/>
            <w:hideMark/>
          </w:tcPr>
          <w:p w14:paraId="72E53A97"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$209.04</w:t>
            </w:r>
          </w:p>
        </w:tc>
      </w:tr>
      <w:tr w:rsidR="00583A67" w:rsidRPr="00295A0F" w14:paraId="76E70FFB"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88ADA0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D0472</w:t>
            </w:r>
          </w:p>
        </w:tc>
        <w:tc>
          <w:tcPr>
            <w:tcW w:w="6720" w:type="dxa"/>
            <w:tcBorders>
              <w:top w:val="nil"/>
              <w:left w:val="nil"/>
              <w:bottom w:val="single" w:sz="4" w:space="0" w:color="auto"/>
              <w:right w:val="single" w:sz="4" w:space="0" w:color="auto"/>
            </w:tcBorders>
            <w:noWrap/>
            <w:vAlign w:val="bottom"/>
            <w:hideMark/>
          </w:tcPr>
          <w:p w14:paraId="01DA4C0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ACCESSION OF TISSUE GROSS EXAMINATION PREP/REPRT</w:t>
            </w:r>
          </w:p>
        </w:tc>
        <w:tc>
          <w:tcPr>
            <w:tcW w:w="1218" w:type="dxa"/>
            <w:tcBorders>
              <w:top w:val="nil"/>
              <w:left w:val="nil"/>
              <w:bottom w:val="single" w:sz="4" w:space="0" w:color="auto"/>
              <w:right w:val="single" w:sz="4" w:space="0" w:color="auto"/>
            </w:tcBorders>
            <w:noWrap/>
            <w:vAlign w:val="bottom"/>
            <w:hideMark/>
          </w:tcPr>
          <w:p w14:paraId="2EA479F2"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$130.65</w:t>
            </w:r>
          </w:p>
        </w:tc>
      </w:tr>
      <w:tr w:rsidR="00583A67" w:rsidRPr="00295A0F" w14:paraId="7B6B52DB"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95D039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D0473</w:t>
            </w:r>
          </w:p>
        </w:tc>
        <w:tc>
          <w:tcPr>
            <w:tcW w:w="6720" w:type="dxa"/>
            <w:tcBorders>
              <w:top w:val="nil"/>
              <w:left w:val="nil"/>
              <w:bottom w:val="single" w:sz="4" w:space="0" w:color="auto"/>
              <w:right w:val="single" w:sz="4" w:space="0" w:color="auto"/>
            </w:tcBorders>
            <w:noWrap/>
            <w:vAlign w:val="bottom"/>
            <w:hideMark/>
          </w:tcPr>
          <w:p w14:paraId="205EEDC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ACCESS TISSUE GR&amp;MIC EXAMINATION PREP/REPRT</w:t>
            </w:r>
          </w:p>
        </w:tc>
        <w:tc>
          <w:tcPr>
            <w:tcW w:w="1218" w:type="dxa"/>
            <w:tcBorders>
              <w:top w:val="nil"/>
              <w:left w:val="nil"/>
              <w:bottom w:val="single" w:sz="4" w:space="0" w:color="auto"/>
              <w:right w:val="single" w:sz="4" w:space="0" w:color="auto"/>
            </w:tcBorders>
            <w:noWrap/>
            <w:vAlign w:val="bottom"/>
            <w:hideMark/>
          </w:tcPr>
          <w:p w14:paraId="74D3C64C"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$275.55</w:t>
            </w:r>
          </w:p>
        </w:tc>
      </w:tr>
      <w:tr w:rsidR="00583A67" w:rsidRPr="00295A0F" w14:paraId="013B4AC6"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F56A87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D0474</w:t>
            </w:r>
          </w:p>
        </w:tc>
        <w:tc>
          <w:tcPr>
            <w:tcW w:w="6720" w:type="dxa"/>
            <w:tcBorders>
              <w:top w:val="nil"/>
              <w:left w:val="nil"/>
              <w:bottom w:val="single" w:sz="4" w:space="0" w:color="auto"/>
              <w:right w:val="single" w:sz="4" w:space="0" w:color="auto"/>
            </w:tcBorders>
            <w:noWrap/>
            <w:vAlign w:val="bottom"/>
            <w:hideMark/>
          </w:tcPr>
          <w:p w14:paraId="1A8B039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ACCESS TISS GR&amp;MIC EX ASSESS SURG MARG PREP/RPT</w:t>
            </w:r>
          </w:p>
        </w:tc>
        <w:tc>
          <w:tcPr>
            <w:tcW w:w="1218" w:type="dxa"/>
            <w:tcBorders>
              <w:top w:val="nil"/>
              <w:left w:val="nil"/>
              <w:bottom w:val="single" w:sz="4" w:space="0" w:color="auto"/>
              <w:right w:val="single" w:sz="4" w:space="0" w:color="auto"/>
            </w:tcBorders>
            <w:noWrap/>
            <w:vAlign w:val="bottom"/>
            <w:hideMark/>
          </w:tcPr>
          <w:p w14:paraId="62160143"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$308.80</w:t>
            </w:r>
          </w:p>
        </w:tc>
      </w:tr>
      <w:tr w:rsidR="00583A67" w:rsidRPr="00295A0F" w14:paraId="57D182B2"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AB042D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D0475</w:t>
            </w:r>
          </w:p>
        </w:tc>
        <w:tc>
          <w:tcPr>
            <w:tcW w:w="6720" w:type="dxa"/>
            <w:tcBorders>
              <w:top w:val="nil"/>
              <w:left w:val="nil"/>
              <w:bottom w:val="single" w:sz="4" w:space="0" w:color="auto"/>
              <w:right w:val="single" w:sz="4" w:space="0" w:color="auto"/>
            </w:tcBorders>
            <w:noWrap/>
            <w:vAlign w:val="bottom"/>
            <w:hideMark/>
          </w:tcPr>
          <w:p w14:paraId="3700A1F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DECALCIFICATION PROCEDURE</w:t>
            </w:r>
          </w:p>
        </w:tc>
        <w:tc>
          <w:tcPr>
            <w:tcW w:w="1218" w:type="dxa"/>
            <w:tcBorders>
              <w:top w:val="nil"/>
              <w:left w:val="nil"/>
              <w:bottom w:val="single" w:sz="4" w:space="0" w:color="auto"/>
              <w:right w:val="single" w:sz="4" w:space="0" w:color="auto"/>
            </w:tcBorders>
            <w:noWrap/>
            <w:vAlign w:val="bottom"/>
            <w:hideMark/>
          </w:tcPr>
          <w:p w14:paraId="2E5396EB"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$166.28</w:t>
            </w:r>
          </w:p>
        </w:tc>
      </w:tr>
      <w:tr w:rsidR="00583A67" w:rsidRPr="00295A0F" w14:paraId="61DC753C"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B8FD1E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D0476</w:t>
            </w:r>
          </w:p>
        </w:tc>
        <w:tc>
          <w:tcPr>
            <w:tcW w:w="6720" w:type="dxa"/>
            <w:tcBorders>
              <w:top w:val="nil"/>
              <w:left w:val="nil"/>
              <w:bottom w:val="single" w:sz="4" w:space="0" w:color="auto"/>
              <w:right w:val="single" w:sz="4" w:space="0" w:color="auto"/>
            </w:tcBorders>
            <w:noWrap/>
            <w:vAlign w:val="bottom"/>
            <w:hideMark/>
          </w:tcPr>
          <w:p w14:paraId="7773C88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SPECIAL STAINS FOR MICROORGANISMS</w:t>
            </w:r>
          </w:p>
        </w:tc>
        <w:tc>
          <w:tcPr>
            <w:tcW w:w="1218" w:type="dxa"/>
            <w:tcBorders>
              <w:top w:val="nil"/>
              <w:left w:val="nil"/>
              <w:bottom w:val="single" w:sz="4" w:space="0" w:color="auto"/>
              <w:right w:val="single" w:sz="4" w:space="0" w:color="auto"/>
            </w:tcBorders>
            <w:noWrap/>
            <w:vAlign w:val="bottom"/>
            <w:hideMark/>
          </w:tcPr>
          <w:p w14:paraId="2FE0E5CB"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$161.53</w:t>
            </w:r>
          </w:p>
        </w:tc>
      </w:tr>
      <w:tr w:rsidR="00583A67" w:rsidRPr="00295A0F" w14:paraId="6F785484"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18A6C7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D0477</w:t>
            </w:r>
          </w:p>
        </w:tc>
        <w:tc>
          <w:tcPr>
            <w:tcW w:w="6720" w:type="dxa"/>
            <w:tcBorders>
              <w:top w:val="nil"/>
              <w:left w:val="nil"/>
              <w:bottom w:val="single" w:sz="4" w:space="0" w:color="auto"/>
              <w:right w:val="single" w:sz="4" w:space="0" w:color="auto"/>
            </w:tcBorders>
            <w:noWrap/>
            <w:vAlign w:val="bottom"/>
            <w:hideMark/>
          </w:tcPr>
          <w:p w14:paraId="1670F49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SPECIAL STAINS NOT FOR MICROORGANISMS</w:t>
            </w:r>
          </w:p>
        </w:tc>
        <w:tc>
          <w:tcPr>
            <w:tcW w:w="1218" w:type="dxa"/>
            <w:tcBorders>
              <w:top w:val="nil"/>
              <w:left w:val="nil"/>
              <w:bottom w:val="single" w:sz="4" w:space="0" w:color="auto"/>
              <w:right w:val="single" w:sz="4" w:space="0" w:color="auto"/>
            </w:tcBorders>
            <w:noWrap/>
            <w:vAlign w:val="bottom"/>
            <w:hideMark/>
          </w:tcPr>
          <w:p w14:paraId="066518E2"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$220.91</w:t>
            </w:r>
          </w:p>
        </w:tc>
      </w:tr>
      <w:tr w:rsidR="00583A67" w:rsidRPr="00295A0F" w14:paraId="2B60A046"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64F318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D0478</w:t>
            </w:r>
          </w:p>
        </w:tc>
        <w:tc>
          <w:tcPr>
            <w:tcW w:w="6720" w:type="dxa"/>
            <w:tcBorders>
              <w:top w:val="nil"/>
              <w:left w:val="nil"/>
              <w:bottom w:val="single" w:sz="4" w:space="0" w:color="auto"/>
              <w:right w:val="single" w:sz="4" w:space="0" w:color="auto"/>
            </w:tcBorders>
            <w:noWrap/>
            <w:vAlign w:val="bottom"/>
            <w:hideMark/>
          </w:tcPr>
          <w:p w14:paraId="572CFA1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IMMUNOHISTOCHEMICAL STAINS</w:t>
            </w:r>
          </w:p>
        </w:tc>
        <w:tc>
          <w:tcPr>
            <w:tcW w:w="1218" w:type="dxa"/>
            <w:tcBorders>
              <w:top w:val="nil"/>
              <w:left w:val="nil"/>
              <w:bottom w:val="single" w:sz="4" w:space="0" w:color="auto"/>
              <w:right w:val="single" w:sz="4" w:space="0" w:color="auto"/>
            </w:tcBorders>
            <w:noWrap/>
            <w:vAlign w:val="bottom"/>
            <w:hideMark/>
          </w:tcPr>
          <w:p w14:paraId="7384092B"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$201.91</w:t>
            </w:r>
          </w:p>
        </w:tc>
      </w:tr>
      <w:tr w:rsidR="00583A67" w:rsidRPr="00295A0F" w14:paraId="3B33DC4C"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4F1556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D0479</w:t>
            </w:r>
          </w:p>
        </w:tc>
        <w:tc>
          <w:tcPr>
            <w:tcW w:w="6720" w:type="dxa"/>
            <w:tcBorders>
              <w:top w:val="nil"/>
              <w:left w:val="nil"/>
              <w:bottom w:val="single" w:sz="4" w:space="0" w:color="auto"/>
              <w:right w:val="single" w:sz="4" w:space="0" w:color="auto"/>
            </w:tcBorders>
            <w:noWrap/>
            <w:vAlign w:val="bottom"/>
            <w:hideMark/>
          </w:tcPr>
          <w:p w14:paraId="29661E3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TISSUE INSITU HYBRIDIZATION INCL INTERPRETATION</w:t>
            </w:r>
          </w:p>
        </w:tc>
        <w:tc>
          <w:tcPr>
            <w:tcW w:w="1218" w:type="dxa"/>
            <w:tcBorders>
              <w:top w:val="nil"/>
              <w:left w:val="nil"/>
              <w:bottom w:val="single" w:sz="4" w:space="0" w:color="auto"/>
              <w:right w:val="single" w:sz="4" w:space="0" w:color="auto"/>
            </w:tcBorders>
            <w:noWrap/>
            <w:vAlign w:val="bottom"/>
            <w:hideMark/>
          </w:tcPr>
          <w:p w14:paraId="4DA12C78"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$308.80</w:t>
            </w:r>
          </w:p>
        </w:tc>
      </w:tr>
      <w:tr w:rsidR="00583A67" w:rsidRPr="00295A0F" w14:paraId="5D5FEFE6"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F972E3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D0480</w:t>
            </w:r>
          </w:p>
        </w:tc>
        <w:tc>
          <w:tcPr>
            <w:tcW w:w="6720" w:type="dxa"/>
            <w:tcBorders>
              <w:top w:val="nil"/>
              <w:left w:val="nil"/>
              <w:bottom w:val="single" w:sz="4" w:space="0" w:color="auto"/>
              <w:right w:val="single" w:sz="4" w:space="0" w:color="auto"/>
            </w:tcBorders>
            <w:noWrap/>
            <w:vAlign w:val="bottom"/>
            <w:hideMark/>
          </w:tcPr>
          <w:p w14:paraId="75D5EA2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ACESS EXFOLIATIVE CYTOL SMEAR MIC EXAM PREP/REPT</w:t>
            </w:r>
          </w:p>
        </w:tc>
        <w:tc>
          <w:tcPr>
            <w:tcW w:w="1218" w:type="dxa"/>
            <w:tcBorders>
              <w:top w:val="nil"/>
              <w:left w:val="nil"/>
              <w:bottom w:val="single" w:sz="4" w:space="0" w:color="auto"/>
              <w:right w:val="single" w:sz="4" w:space="0" w:color="auto"/>
            </w:tcBorders>
            <w:noWrap/>
            <w:vAlign w:val="bottom"/>
            <w:hideMark/>
          </w:tcPr>
          <w:p w14:paraId="2A85782C"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$190.03</w:t>
            </w:r>
          </w:p>
        </w:tc>
      </w:tr>
      <w:tr w:rsidR="00583A67" w:rsidRPr="00295A0F" w14:paraId="762D236F"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483221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D0481</w:t>
            </w:r>
          </w:p>
        </w:tc>
        <w:tc>
          <w:tcPr>
            <w:tcW w:w="6720" w:type="dxa"/>
            <w:tcBorders>
              <w:top w:val="nil"/>
              <w:left w:val="nil"/>
              <w:bottom w:val="single" w:sz="4" w:space="0" w:color="auto"/>
              <w:right w:val="single" w:sz="4" w:space="0" w:color="auto"/>
            </w:tcBorders>
            <w:noWrap/>
            <w:vAlign w:val="bottom"/>
            <w:hideMark/>
          </w:tcPr>
          <w:p w14:paraId="75BEEC5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ELECTRON MICROSCOPY</w:t>
            </w:r>
          </w:p>
        </w:tc>
        <w:tc>
          <w:tcPr>
            <w:tcW w:w="1218" w:type="dxa"/>
            <w:tcBorders>
              <w:top w:val="nil"/>
              <w:left w:val="nil"/>
              <w:bottom w:val="single" w:sz="4" w:space="0" w:color="auto"/>
              <w:right w:val="single" w:sz="4" w:space="0" w:color="auto"/>
            </w:tcBorders>
            <w:noWrap/>
            <w:vAlign w:val="bottom"/>
            <w:hideMark/>
          </w:tcPr>
          <w:p w14:paraId="387EDE91"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$712.62</w:t>
            </w:r>
          </w:p>
        </w:tc>
      </w:tr>
      <w:tr w:rsidR="00583A67" w:rsidRPr="00295A0F" w14:paraId="2355E699"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CB5537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D0482</w:t>
            </w:r>
          </w:p>
        </w:tc>
        <w:tc>
          <w:tcPr>
            <w:tcW w:w="6720" w:type="dxa"/>
            <w:tcBorders>
              <w:top w:val="nil"/>
              <w:left w:val="nil"/>
              <w:bottom w:val="single" w:sz="4" w:space="0" w:color="auto"/>
              <w:right w:val="single" w:sz="4" w:space="0" w:color="auto"/>
            </w:tcBorders>
            <w:noWrap/>
            <w:vAlign w:val="bottom"/>
            <w:hideMark/>
          </w:tcPr>
          <w:p w14:paraId="134F8C5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DIRECT IMMUNOFLUORESCENCE</w:t>
            </w:r>
          </w:p>
        </w:tc>
        <w:tc>
          <w:tcPr>
            <w:tcW w:w="1218" w:type="dxa"/>
            <w:tcBorders>
              <w:top w:val="nil"/>
              <w:left w:val="nil"/>
              <w:bottom w:val="single" w:sz="4" w:space="0" w:color="auto"/>
              <w:right w:val="single" w:sz="4" w:space="0" w:color="auto"/>
            </w:tcBorders>
            <w:noWrap/>
            <w:vAlign w:val="bottom"/>
            <w:hideMark/>
          </w:tcPr>
          <w:p w14:paraId="6DC7C177"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$237.54</w:t>
            </w:r>
          </w:p>
        </w:tc>
      </w:tr>
      <w:tr w:rsidR="00583A67" w:rsidRPr="00295A0F" w14:paraId="67714838"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17C328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D0483</w:t>
            </w:r>
          </w:p>
        </w:tc>
        <w:tc>
          <w:tcPr>
            <w:tcW w:w="6720" w:type="dxa"/>
            <w:tcBorders>
              <w:top w:val="nil"/>
              <w:left w:val="nil"/>
              <w:bottom w:val="single" w:sz="4" w:space="0" w:color="auto"/>
              <w:right w:val="single" w:sz="4" w:space="0" w:color="auto"/>
            </w:tcBorders>
            <w:noWrap/>
            <w:vAlign w:val="bottom"/>
            <w:hideMark/>
          </w:tcPr>
          <w:p w14:paraId="04AA5E2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INDIRECT IMMUNOFLUORESCENCE</w:t>
            </w:r>
          </w:p>
        </w:tc>
        <w:tc>
          <w:tcPr>
            <w:tcW w:w="1218" w:type="dxa"/>
            <w:tcBorders>
              <w:top w:val="nil"/>
              <w:left w:val="nil"/>
              <w:bottom w:val="single" w:sz="4" w:space="0" w:color="auto"/>
              <w:right w:val="single" w:sz="4" w:space="0" w:color="auto"/>
            </w:tcBorders>
            <w:noWrap/>
            <w:vAlign w:val="bottom"/>
            <w:hideMark/>
          </w:tcPr>
          <w:p w14:paraId="16EB99A0"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$237.54</w:t>
            </w:r>
          </w:p>
        </w:tc>
      </w:tr>
      <w:tr w:rsidR="00583A67" w:rsidRPr="00295A0F" w14:paraId="26F6BD1A"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FEC75E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lastRenderedPageBreak/>
              <w:t>D0484</w:t>
            </w:r>
          </w:p>
        </w:tc>
        <w:tc>
          <w:tcPr>
            <w:tcW w:w="6720" w:type="dxa"/>
            <w:tcBorders>
              <w:top w:val="nil"/>
              <w:left w:val="nil"/>
              <w:bottom w:val="single" w:sz="4" w:space="0" w:color="auto"/>
              <w:right w:val="single" w:sz="4" w:space="0" w:color="auto"/>
            </w:tcBorders>
            <w:noWrap/>
            <w:vAlign w:val="bottom"/>
            <w:hideMark/>
          </w:tcPr>
          <w:p w14:paraId="2D748F9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CONSULTATION ON SLIDES PREPARED ELSEWHERE</w:t>
            </w:r>
          </w:p>
        </w:tc>
        <w:tc>
          <w:tcPr>
            <w:tcW w:w="1218" w:type="dxa"/>
            <w:tcBorders>
              <w:top w:val="nil"/>
              <w:left w:val="nil"/>
              <w:bottom w:val="single" w:sz="4" w:space="0" w:color="auto"/>
              <w:right w:val="single" w:sz="4" w:space="0" w:color="auto"/>
            </w:tcBorders>
            <w:noWrap/>
            <w:vAlign w:val="bottom"/>
            <w:hideMark/>
          </w:tcPr>
          <w:p w14:paraId="6BB557D0"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$356.31</w:t>
            </w:r>
          </w:p>
        </w:tc>
      </w:tr>
      <w:tr w:rsidR="00583A67" w:rsidRPr="00295A0F" w14:paraId="03D18A86"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2C14FB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D0485</w:t>
            </w:r>
          </w:p>
        </w:tc>
        <w:tc>
          <w:tcPr>
            <w:tcW w:w="6720" w:type="dxa"/>
            <w:tcBorders>
              <w:top w:val="nil"/>
              <w:left w:val="nil"/>
              <w:bottom w:val="single" w:sz="4" w:space="0" w:color="auto"/>
              <w:right w:val="single" w:sz="4" w:space="0" w:color="auto"/>
            </w:tcBorders>
            <w:noWrap/>
            <w:vAlign w:val="bottom"/>
            <w:hideMark/>
          </w:tcPr>
          <w:p w14:paraId="2D1BB49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CONSULT INCL PREP SLIDES BX MATL SPL REF SRC</w:t>
            </w:r>
          </w:p>
        </w:tc>
        <w:tc>
          <w:tcPr>
            <w:tcW w:w="1218" w:type="dxa"/>
            <w:tcBorders>
              <w:top w:val="nil"/>
              <w:left w:val="nil"/>
              <w:bottom w:val="single" w:sz="4" w:space="0" w:color="auto"/>
              <w:right w:val="single" w:sz="4" w:space="0" w:color="auto"/>
            </w:tcBorders>
            <w:noWrap/>
            <w:vAlign w:val="bottom"/>
            <w:hideMark/>
          </w:tcPr>
          <w:p w14:paraId="1AECA70E"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$491.70</w:t>
            </w:r>
          </w:p>
        </w:tc>
      </w:tr>
      <w:tr w:rsidR="00583A67" w:rsidRPr="00295A0F" w14:paraId="4C66B3B1"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8BBE04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D0486</w:t>
            </w:r>
          </w:p>
        </w:tc>
        <w:tc>
          <w:tcPr>
            <w:tcW w:w="6720" w:type="dxa"/>
            <w:tcBorders>
              <w:top w:val="nil"/>
              <w:left w:val="nil"/>
              <w:bottom w:val="single" w:sz="4" w:space="0" w:color="auto"/>
              <w:right w:val="single" w:sz="4" w:space="0" w:color="auto"/>
            </w:tcBorders>
            <w:noWrap/>
            <w:vAlign w:val="bottom"/>
            <w:hideMark/>
          </w:tcPr>
          <w:p w14:paraId="7A97634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ACCESSION TRANSEPITHELIAL CYTOLOG SAMPL MIC EXAM</w:t>
            </w:r>
          </w:p>
        </w:tc>
        <w:tc>
          <w:tcPr>
            <w:tcW w:w="1218" w:type="dxa"/>
            <w:tcBorders>
              <w:top w:val="nil"/>
              <w:left w:val="nil"/>
              <w:bottom w:val="single" w:sz="4" w:space="0" w:color="auto"/>
              <w:right w:val="single" w:sz="4" w:space="0" w:color="auto"/>
            </w:tcBorders>
            <w:noWrap/>
            <w:vAlign w:val="bottom"/>
            <w:hideMark/>
          </w:tcPr>
          <w:p w14:paraId="1CC854B7"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$228.04</w:t>
            </w:r>
          </w:p>
        </w:tc>
      </w:tr>
      <w:tr w:rsidR="00583A67" w:rsidRPr="00295A0F" w14:paraId="2D286835"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B08648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D0502</w:t>
            </w:r>
          </w:p>
        </w:tc>
        <w:tc>
          <w:tcPr>
            <w:tcW w:w="6720" w:type="dxa"/>
            <w:tcBorders>
              <w:top w:val="nil"/>
              <w:left w:val="nil"/>
              <w:bottom w:val="single" w:sz="4" w:space="0" w:color="auto"/>
              <w:right w:val="single" w:sz="4" w:space="0" w:color="auto"/>
            </w:tcBorders>
            <w:noWrap/>
            <w:vAlign w:val="bottom"/>
            <w:hideMark/>
          </w:tcPr>
          <w:p w14:paraId="2C05064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OTHER ORAL PATHOLOGY PROCEDURES BY REPORT</w:t>
            </w:r>
          </w:p>
        </w:tc>
        <w:tc>
          <w:tcPr>
            <w:tcW w:w="1218" w:type="dxa"/>
            <w:tcBorders>
              <w:top w:val="nil"/>
              <w:left w:val="nil"/>
              <w:bottom w:val="single" w:sz="4" w:space="0" w:color="auto"/>
              <w:right w:val="single" w:sz="4" w:space="0" w:color="auto"/>
            </w:tcBorders>
            <w:noWrap/>
            <w:vAlign w:val="bottom"/>
            <w:hideMark/>
          </w:tcPr>
          <w:p w14:paraId="57CEA1F7"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3C50320E"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2328D2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D0600</w:t>
            </w:r>
          </w:p>
        </w:tc>
        <w:tc>
          <w:tcPr>
            <w:tcW w:w="6720" w:type="dxa"/>
            <w:tcBorders>
              <w:top w:val="nil"/>
              <w:left w:val="nil"/>
              <w:bottom w:val="single" w:sz="4" w:space="0" w:color="auto"/>
              <w:right w:val="single" w:sz="4" w:space="0" w:color="auto"/>
            </w:tcBorders>
            <w:noWrap/>
            <w:vAlign w:val="bottom"/>
            <w:hideMark/>
          </w:tcPr>
          <w:p w14:paraId="685EBB9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DX PX QUANT/MNITR/RECRD CHNGS ENAML/DENTN/CEMNTM</w:t>
            </w:r>
          </w:p>
        </w:tc>
        <w:tc>
          <w:tcPr>
            <w:tcW w:w="1218" w:type="dxa"/>
            <w:tcBorders>
              <w:top w:val="nil"/>
              <w:left w:val="nil"/>
              <w:bottom w:val="single" w:sz="4" w:space="0" w:color="auto"/>
              <w:right w:val="single" w:sz="4" w:space="0" w:color="auto"/>
            </w:tcBorders>
            <w:noWrap/>
            <w:vAlign w:val="bottom"/>
            <w:hideMark/>
          </w:tcPr>
          <w:p w14:paraId="1550155C"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508C4F79"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B9D0F6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D0601</w:t>
            </w:r>
          </w:p>
        </w:tc>
        <w:tc>
          <w:tcPr>
            <w:tcW w:w="6720" w:type="dxa"/>
            <w:tcBorders>
              <w:top w:val="nil"/>
              <w:left w:val="nil"/>
              <w:bottom w:val="single" w:sz="4" w:space="0" w:color="auto"/>
              <w:right w:val="single" w:sz="4" w:space="0" w:color="auto"/>
            </w:tcBorders>
            <w:noWrap/>
            <w:vAlign w:val="bottom"/>
            <w:hideMark/>
          </w:tcPr>
          <w:p w14:paraId="0366190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CARIES RISK ASSESS DOCU FINDING OF LOW RISK</w:t>
            </w:r>
          </w:p>
        </w:tc>
        <w:tc>
          <w:tcPr>
            <w:tcW w:w="1218" w:type="dxa"/>
            <w:tcBorders>
              <w:top w:val="nil"/>
              <w:left w:val="nil"/>
              <w:bottom w:val="single" w:sz="4" w:space="0" w:color="auto"/>
              <w:right w:val="single" w:sz="4" w:space="0" w:color="auto"/>
            </w:tcBorders>
            <w:noWrap/>
            <w:vAlign w:val="bottom"/>
            <w:hideMark/>
          </w:tcPr>
          <w:p w14:paraId="7EDBC7C8"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$17.26</w:t>
            </w:r>
          </w:p>
        </w:tc>
      </w:tr>
      <w:tr w:rsidR="00583A67" w:rsidRPr="00295A0F" w14:paraId="65A03FE8"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1D1ACB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D0602</w:t>
            </w:r>
          </w:p>
        </w:tc>
        <w:tc>
          <w:tcPr>
            <w:tcW w:w="6720" w:type="dxa"/>
            <w:tcBorders>
              <w:top w:val="nil"/>
              <w:left w:val="nil"/>
              <w:bottom w:val="single" w:sz="4" w:space="0" w:color="auto"/>
              <w:right w:val="single" w:sz="4" w:space="0" w:color="auto"/>
            </w:tcBorders>
            <w:noWrap/>
            <w:vAlign w:val="bottom"/>
            <w:hideMark/>
          </w:tcPr>
          <w:p w14:paraId="53DB1D6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CARIES RISK AX AND DOCU WITH A FNDNG OF MOD RISK</w:t>
            </w:r>
          </w:p>
        </w:tc>
        <w:tc>
          <w:tcPr>
            <w:tcW w:w="1218" w:type="dxa"/>
            <w:tcBorders>
              <w:top w:val="nil"/>
              <w:left w:val="nil"/>
              <w:bottom w:val="single" w:sz="4" w:space="0" w:color="auto"/>
              <w:right w:val="single" w:sz="4" w:space="0" w:color="auto"/>
            </w:tcBorders>
            <w:noWrap/>
            <w:vAlign w:val="bottom"/>
            <w:hideMark/>
          </w:tcPr>
          <w:p w14:paraId="1803D21C"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$17.26</w:t>
            </w:r>
          </w:p>
        </w:tc>
      </w:tr>
      <w:tr w:rsidR="00583A67" w:rsidRPr="00295A0F" w14:paraId="015D8E4C"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FC088E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D0603</w:t>
            </w:r>
          </w:p>
        </w:tc>
        <w:tc>
          <w:tcPr>
            <w:tcW w:w="6720" w:type="dxa"/>
            <w:tcBorders>
              <w:top w:val="nil"/>
              <w:left w:val="nil"/>
              <w:bottom w:val="single" w:sz="4" w:space="0" w:color="auto"/>
              <w:right w:val="single" w:sz="4" w:space="0" w:color="auto"/>
            </w:tcBorders>
            <w:noWrap/>
            <w:vAlign w:val="bottom"/>
            <w:hideMark/>
          </w:tcPr>
          <w:p w14:paraId="2851467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CARIES RISK AX AND DOCU WITH FNDNG OF HIGH RISK</w:t>
            </w:r>
          </w:p>
        </w:tc>
        <w:tc>
          <w:tcPr>
            <w:tcW w:w="1218" w:type="dxa"/>
            <w:tcBorders>
              <w:top w:val="nil"/>
              <w:left w:val="nil"/>
              <w:bottom w:val="single" w:sz="4" w:space="0" w:color="auto"/>
              <w:right w:val="single" w:sz="4" w:space="0" w:color="auto"/>
            </w:tcBorders>
            <w:noWrap/>
            <w:vAlign w:val="bottom"/>
            <w:hideMark/>
          </w:tcPr>
          <w:p w14:paraId="5109D5D8"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$17.26</w:t>
            </w:r>
          </w:p>
        </w:tc>
      </w:tr>
      <w:tr w:rsidR="00583A67" w:rsidRPr="00295A0F" w14:paraId="532C4209"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D28B06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D0604</w:t>
            </w:r>
          </w:p>
        </w:tc>
        <w:tc>
          <w:tcPr>
            <w:tcW w:w="6720" w:type="dxa"/>
            <w:tcBorders>
              <w:top w:val="nil"/>
              <w:left w:val="nil"/>
              <w:bottom w:val="single" w:sz="4" w:space="0" w:color="auto"/>
              <w:right w:val="single" w:sz="4" w:space="0" w:color="auto"/>
            </w:tcBorders>
            <w:noWrap/>
            <w:vAlign w:val="bottom"/>
            <w:hideMark/>
          </w:tcPr>
          <w:p w14:paraId="1D0370F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ANTIGEN TEST PUB HLTH PATHOGEN INCL CORONAVIRUS</w:t>
            </w:r>
          </w:p>
        </w:tc>
        <w:tc>
          <w:tcPr>
            <w:tcW w:w="1218" w:type="dxa"/>
            <w:tcBorders>
              <w:top w:val="nil"/>
              <w:left w:val="nil"/>
              <w:bottom w:val="single" w:sz="4" w:space="0" w:color="auto"/>
              <w:right w:val="single" w:sz="4" w:space="0" w:color="auto"/>
            </w:tcBorders>
            <w:noWrap/>
            <w:vAlign w:val="bottom"/>
            <w:hideMark/>
          </w:tcPr>
          <w:p w14:paraId="2811EFE1"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$11.23</w:t>
            </w:r>
          </w:p>
        </w:tc>
      </w:tr>
      <w:tr w:rsidR="00583A67" w:rsidRPr="00295A0F" w14:paraId="30E6226C"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3EE2F0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D0605</w:t>
            </w:r>
          </w:p>
        </w:tc>
        <w:tc>
          <w:tcPr>
            <w:tcW w:w="6720" w:type="dxa"/>
            <w:tcBorders>
              <w:top w:val="nil"/>
              <w:left w:val="nil"/>
              <w:bottom w:val="single" w:sz="4" w:space="0" w:color="auto"/>
              <w:right w:val="single" w:sz="4" w:space="0" w:color="auto"/>
            </w:tcBorders>
            <w:noWrap/>
            <w:vAlign w:val="bottom"/>
            <w:hideMark/>
          </w:tcPr>
          <w:p w14:paraId="4390197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ANTIBODY TEST PUB HLTH PATHOGEN INCL CORONAVIRUS</w:t>
            </w:r>
          </w:p>
        </w:tc>
        <w:tc>
          <w:tcPr>
            <w:tcW w:w="1218" w:type="dxa"/>
            <w:tcBorders>
              <w:top w:val="nil"/>
              <w:left w:val="nil"/>
              <w:bottom w:val="single" w:sz="4" w:space="0" w:color="auto"/>
              <w:right w:val="single" w:sz="4" w:space="0" w:color="auto"/>
            </w:tcBorders>
            <w:noWrap/>
            <w:vAlign w:val="bottom"/>
            <w:hideMark/>
          </w:tcPr>
          <w:p w14:paraId="0A2E6505"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$8.35</w:t>
            </w:r>
          </w:p>
        </w:tc>
      </w:tr>
      <w:tr w:rsidR="00583A67" w:rsidRPr="00295A0F" w14:paraId="35FD14B4"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7C3462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D0606</w:t>
            </w:r>
          </w:p>
        </w:tc>
        <w:tc>
          <w:tcPr>
            <w:tcW w:w="6720" w:type="dxa"/>
            <w:tcBorders>
              <w:top w:val="nil"/>
              <w:left w:val="nil"/>
              <w:bottom w:val="single" w:sz="4" w:space="0" w:color="auto"/>
              <w:right w:val="single" w:sz="4" w:space="0" w:color="auto"/>
            </w:tcBorders>
            <w:noWrap/>
            <w:vAlign w:val="bottom"/>
            <w:hideMark/>
          </w:tcPr>
          <w:p w14:paraId="6967137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MOLECULAR TEST PUB HEALTH PATHOGEN-CORONAVIRUS</w:t>
            </w:r>
          </w:p>
        </w:tc>
        <w:tc>
          <w:tcPr>
            <w:tcW w:w="1218" w:type="dxa"/>
            <w:tcBorders>
              <w:top w:val="nil"/>
              <w:left w:val="nil"/>
              <w:bottom w:val="single" w:sz="4" w:space="0" w:color="auto"/>
              <w:right w:val="single" w:sz="4" w:space="0" w:color="auto"/>
            </w:tcBorders>
            <w:noWrap/>
            <w:vAlign w:val="bottom"/>
            <w:hideMark/>
          </w:tcPr>
          <w:p w14:paraId="3263B3FF"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2F676EA6"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91019C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D0701</w:t>
            </w:r>
          </w:p>
        </w:tc>
        <w:tc>
          <w:tcPr>
            <w:tcW w:w="6720" w:type="dxa"/>
            <w:tcBorders>
              <w:top w:val="nil"/>
              <w:left w:val="nil"/>
              <w:bottom w:val="single" w:sz="4" w:space="0" w:color="auto"/>
              <w:right w:val="single" w:sz="4" w:space="0" w:color="auto"/>
            </w:tcBorders>
            <w:noWrap/>
            <w:vAlign w:val="bottom"/>
            <w:hideMark/>
          </w:tcPr>
          <w:p w14:paraId="09B9BFB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PANORAMIC FILM - IMAGE CAPTURE ONLY</w:t>
            </w:r>
          </w:p>
        </w:tc>
        <w:tc>
          <w:tcPr>
            <w:tcW w:w="1218" w:type="dxa"/>
            <w:tcBorders>
              <w:top w:val="nil"/>
              <w:left w:val="nil"/>
              <w:bottom w:val="single" w:sz="4" w:space="0" w:color="auto"/>
              <w:right w:val="single" w:sz="4" w:space="0" w:color="auto"/>
            </w:tcBorders>
            <w:noWrap/>
            <w:vAlign w:val="bottom"/>
            <w:hideMark/>
          </w:tcPr>
          <w:p w14:paraId="35FC697B"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$175.45</w:t>
            </w:r>
          </w:p>
        </w:tc>
      </w:tr>
      <w:tr w:rsidR="00583A67" w:rsidRPr="00295A0F" w14:paraId="580241A1"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E0C9D6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D0702</w:t>
            </w:r>
          </w:p>
        </w:tc>
        <w:tc>
          <w:tcPr>
            <w:tcW w:w="6720" w:type="dxa"/>
            <w:tcBorders>
              <w:top w:val="nil"/>
              <w:left w:val="nil"/>
              <w:bottom w:val="single" w:sz="4" w:space="0" w:color="auto"/>
              <w:right w:val="single" w:sz="4" w:space="0" w:color="auto"/>
            </w:tcBorders>
            <w:noWrap/>
            <w:vAlign w:val="bottom"/>
            <w:hideMark/>
          </w:tcPr>
          <w:p w14:paraId="34FFAD7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2-D CEPHALOMETRIC FILM - IMAGE CAPTURE ONLY</w:t>
            </w:r>
          </w:p>
        </w:tc>
        <w:tc>
          <w:tcPr>
            <w:tcW w:w="1218" w:type="dxa"/>
            <w:tcBorders>
              <w:top w:val="nil"/>
              <w:left w:val="nil"/>
              <w:bottom w:val="single" w:sz="4" w:space="0" w:color="auto"/>
              <w:right w:val="single" w:sz="4" w:space="0" w:color="auto"/>
            </w:tcBorders>
            <w:noWrap/>
            <w:vAlign w:val="bottom"/>
            <w:hideMark/>
          </w:tcPr>
          <w:p w14:paraId="4FADC242"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$198.09</w:t>
            </w:r>
          </w:p>
        </w:tc>
      </w:tr>
      <w:tr w:rsidR="00583A67" w:rsidRPr="00295A0F" w14:paraId="3D872CAA"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99CADA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D0703</w:t>
            </w:r>
          </w:p>
        </w:tc>
        <w:tc>
          <w:tcPr>
            <w:tcW w:w="6720" w:type="dxa"/>
            <w:tcBorders>
              <w:top w:val="nil"/>
              <w:left w:val="nil"/>
              <w:bottom w:val="single" w:sz="4" w:space="0" w:color="auto"/>
              <w:right w:val="single" w:sz="4" w:space="0" w:color="auto"/>
            </w:tcBorders>
            <w:noWrap/>
            <w:vAlign w:val="bottom"/>
            <w:hideMark/>
          </w:tcPr>
          <w:p w14:paraId="3ABEDCA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2-D ORAL/FACIAL FILM - IMAGE CAPTURE ONLY</w:t>
            </w:r>
          </w:p>
        </w:tc>
        <w:tc>
          <w:tcPr>
            <w:tcW w:w="1218" w:type="dxa"/>
            <w:tcBorders>
              <w:top w:val="nil"/>
              <w:left w:val="nil"/>
              <w:bottom w:val="single" w:sz="4" w:space="0" w:color="auto"/>
              <w:right w:val="single" w:sz="4" w:space="0" w:color="auto"/>
            </w:tcBorders>
            <w:noWrap/>
            <w:vAlign w:val="bottom"/>
            <w:hideMark/>
          </w:tcPr>
          <w:p w14:paraId="4723A53F"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$94.33</w:t>
            </w:r>
          </w:p>
        </w:tc>
      </w:tr>
      <w:tr w:rsidR="00583A67" w:rsidRPr="00295A0F" w14:paraId="54BACE61"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5C95A3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D0705</w:t>
            </w:r>
          </w:p>
        </w:tc>
        <w:tc>
          <w:tcPr>
            <w:tcW w:w="6720" w:type="dxa"/>
            <w:tcBorders>
              <w:top w:val="nil"/>
              <w:left w:val="nil"/>
              <w:bottom w:val="single" w:sz="4" w:space="0" w:color="auto"/>
              <w:right w:val="single" w:sz="4" w:space="0" w:color="auto"/>
            </w:tcBorders>
            <w:noWrap/>
            <w:vAlign w:val="bottom"/>
            <w:hideMark/>
          </w:tcPr>
          <w:p w14:paraId="18979FE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EXTRA-ORAL POSTERIOR FLM - IMAGE CAPTURE ONLY</w:t>
            </w:r>
          </w:p>
        </w:tc>
        <w:tc>
          <w:tcPr>
            <w:tcW w:w="1218" w:type="dxa"/>
            <w:tcBorders>
              <w:top w:val="nil"/>
              <w:left w:val="nil"/>
              <w:bottom w:val="single" w:sz="4" w:space="0" w:color="auto"/>
              <w:right w:val="single" w:sz="4" w:space="0" w:color="auto"/>
            </w:tcBorders>
            <w:noWrap/>
            <w:vAlign w:val="bottom"/>
            <w:hideMark/>
          </w:tcPr>
          <w:p w14:paraId="0BDDBD7B"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$79.25</w:t>
            </w:r>
          </w:p>
        </w:tc>
      </w:tr>
      <w:tr w:rsidR="00583A67" w:rsidRPr="00295A0F" w14:paraId="6335D709"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D8C500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D0706</w:t>
            </w:r>
          </w:p>
        </w:tc>
        <w:tc>
          <w:tcPr>
            <w:tcW w:w="6720" w:type="dxa"/>
            <w:tcBorders>
              <w:top w:val="nil"/>
              <w:left w:val="nil"/>
              <w:bottom w:val="single" w:sz="4" w:space="0" w:color="auto"/>
              <w:right w:val="single" w:sz="4" w:space="0" w:color="auto"/>
            </w:tcBorders>
            <w:noWrap/>
            <w:vAlign w:val="bottom"/>
            <w:hideMark/>
          </w:tcPr>
          <w:p w14:paraId="2AE61E5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INTRAORAL OCCLUSAL FILM - IMAGE CAPTURE ONLY</w:t>
            </w:r>
          </w:p>
        </w:tc>
        <w:tc>
          <w:tcPr>
            <w:tcW w:w="1218" w:type="dxa"/>
            <w:tcBorders>
              <w:top w:val="nil"/>
              <w:left w:val="nil"/>
              <w:bottom w:val="single" w:sz="4" w:space="0" w:color="auto"/>
              <w:right w:val="single" w:sz="4" w:space="0" w:color="auto"/>
            </w:tcBorders>
            <w:noWrap/>
            <w:vAlign w:val="bottom"/>
            <w:hideMark/>
          </w:tcPr>
          <w:p w14:paraId="5927B41E"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$70.20</w:t>
            </w:r>
          </w:p>
        </w:tc>
      </w:tr>
      <w:tr w:rsidR="00583A67" w:rsidRPr="00295A0F" w14:paraId="02CABA85"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38762F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D0707</w:t>
            </w:r>
          </w:p>
        </w:tc>
        <w:tc>
          <w:tcPr>
            <w:tcW w:w="6720" w:type="dxa"/>
            <w:tcBorders>
              <w:top w:val="nil"/>
              <w:left w:val="nil"/>
              <w:bottom w:val="single" w:sz="4" w:space="0" w:color="auto"/>
              <w:right w:val="single" w:sz="4" w:space="0" w:color="auto"/>
            </w:tcBorders>
            <w:noWrap/>
            <w:vAlign w:val="bottom"/>
            <w:hideMark/>
          </w:tcPr>
          <w:p w14:paraId="1BEB75E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INTRAORAL PERIAPICAL FLM - IMAGE CAPTURE ONLY</w:t>
            </w:r>
          </w:p>
        </w:tc>
        <w:tc>
          <w:tcPr>
            <w:tcW w:w="1218" w:type="dxa"/>
            <w:tcBorders>
              <w:top w:val="nil"/>
              <w:left w:val="nil"/>
              <w:bottom w:val="single" w:sz="4" w:space="0" w:color="auto"/>
              <w:right w:val="single" w:sz="4" w:space="0" w:color="auto"/>
            </w:tcBorders>
            <w:noWrap/>
            <w:vAlign w:val="bottom"/>
            <w:hideMark/>
          </w:tcPr>
          <w:p w14:paraId="33168A77"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$45.29</w:t>
            </w:r>
          </w:p>
        </w:tc>
      </w:tr>
      <w:tr w:rsidR="00583A67" w:rsidRPr="00295A0F" w14:paraId="159C7AC6"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662382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D0708</w:t>
            </w:r>
          </w:p>
        </w:tc>
        <w:tc>
          <w:tcPr>
            <w:tcW w:w="6720" w:type="dxa"/>
            <w:tcBorders>
              <w:top w:val="nil"/>
              <w:left w:val="nil"/>
              <w:bottom w:val="single" w:sz="4" w:space="0" w:color="auto"/>
              <w:right w:val="single" w:sz="4" w:space="0" w:color="auto"/>
            </w:tcBorders>
            <w:noWrap/>
            <w:vAlign w:val="bottom"/>
            <w:hideMark/>
          </w:tcPr>
          <w:p w14:paraId="71107CE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INTRAORAL BITEWING - IMAGE CAPTURE ONLY</w:t>
            </w:r>
          </w:p>
        </w:tc>
        <w:tc>
          <w:tcPr>
            <w:tcW w:w="1218" w:type="dxa"/>
            <w:tcBorders>
              <w:top w:val="nil"/>
              <w:left w:val="nil"/>
              <w:bottom w:val="single" w:sz="4" w:space="0" w:color="auto"/>
              <w:right w:val="single" w:sz="4" w:space="0" w:color="auto"/>
            </w:tcBorders>
            <w:noWrap/>
            <w:vAlign w:val="bottom"/>
            <w:hideMark/>
          </w:tcPr>
          <w:p w14:paraId="20952AED"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$43.85</w:t>
            </w:r>
          </w:p>
        </w:tc>
      </w:tr>
      <w:tr w:rsidR="00583A67" w:rsidRPr="00295A0F" w14:paraId="67EB2A9D"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F1ECC0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D0709</w:t>
            </w:r>
          </w:p>
        </w:tc>
        <w:tc>
          <w:tcPr>
            <w:tcW w:w="6720" w:type="dxa"/>
            <w:tcBorders>
              <w:top w:val="nil"/>
              <w:left w:val="nil"/>
              <w:bottom w:val="single" w:sz="4" w:space="0" w:color="auto"/>
              <w:right w:val="single" w:sz="4" w:space="0" w:color="auto"/>
            </w:tcBorders>
            <w:noWrap/>
            <w:vAlign w:val="bottom"/>
            <w:hideMark/>
          </w:tcPr>
          <w:p w14:paraId="4B85268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INTRAORAL CMPRHNSV SERIES RAD IMAGE CAPT ONLY</w:t>
            </w:r>
          </w:p>
        </w:tc>
        <w:tc>
          <w:tcPr>
            <w:tcW w:w="1218" w:type="dxa"/>
            <w:tcBorders>
              <w:top w:val="nil"/>
              <w:left w:val="nil"/>
              <w:bottom w:val="single" w:sz="4" w:space="0" w:color="auto"/>
              <w:right w:val="single" w:sz="4" w:space="0" w:color="auto"/>
            </w:tcBorders>
            <w:noWrap/>
            <w:vAlign w:val="bottom"/>
            <w:hideMark/>
          </w:tcPr>
          <w:p w14:paraId="4E2476B7"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$226.44</w:t>
            </w:r>
          </w:p>
        </w:tc>
      </w:tr>
      <w:tr w:rsidR="00583A67" w:rsidRPr="00295A0F" w14:paraId="22F09EA4"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3CEA49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D0801</w:t>
            </w:r>
          </w:p>
        </w:tc>
        <w:tc>
          <w:tcPr>
            <w:tcW w:w="6720" w:type="dxa"/>
            <w:tcBorders>
              <w:top w:val="nil"/>
              <w:left w:val="nil"/>
              <w:bottom w:val="single" w:sz="4" w:space="0" w:color="auto"/>
              <w:right w:val="single" w:sz="4" w:space="0" w:color="auto"/>
            </w:tcBorders>
            <w:noWrap/>
            <w:vAlign w:val="bottom"/>
            <w:hideMark/>
          </w:tcPr>
          <w:p w14:paraId="698D5A1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3D INTRAORAL SURFACE SCAN DIRECT</w:t>
            </w:r>
          </w:p>
        </w:tc>
        <w:tc>
          <w:tcPr>
            <w:tcW w:w="1218" w:type="dxa"/>
            <w:tcBorders>
              <w:top w:val="nil"/>
              <w:left w:val="nil"/>
              <w:bottom w:val="single" w:sz="4" w:space="0" w:color="auto"/>
              <w:right w:val="single" w:sz="4" w:space="0" w:color="auto"/>
            </w:tcBorders>
            <w:noWrap/>
            <w:vAlign w:val="bottom"/>
            <w:hideMark/>
          </w:tcPr>
          <w:p w14:paraId="6EC5523B"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3FDB834A"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402C12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D0802</w:t>
            </w:r>
          </w:p>
        </w:tc>
        <w:tc>
          <w:tcPr>
            <w:tcW w:w="6720" w:type="dxa"/>
            <w:tcBorders>
              <w:top w:val="nil"/>
              <w:left w:val="nil"/>
              <w:bottom w:val="single" w:sz="4" w:space="0" w:color="auto"/>
              <w:right w:val="single" w:sz="4" w:space="0" w:color="auto"/>
            </w:tcBorders>
            <w:noWrap/>
            <w:vAlign w:val="bottom"/>
            <w:hideMark/>
          </w:tcPr>
          <w:p w14:paraId="78B8211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 xml:space="preserve">3D DENTAL SURFACE </w:t>
            </w:r>
            <w:proofErr w:type="gramStart"/>
            <w:r w:rsidRPr="00295A0F">
              <w:rPr>
                <w:rFonts w:ascii="Calibri" w:eastAsia="Times New Roman" w:hAnsi="Calibri" w:cs="Calibri"/>
                <w:color w:val="000000"/>
                <w:kern w:val="0"/>
                <w:sz w:val="22"/>
                <w:szCs w:val="22"/>
              </w:rPr>
              <w:t>SCAN  INDIRECT</w:t>
            </w:r>
            <w:proofErr w:type="gramEnd"/>
          </w:p>
        </w:tc>
        <w:tc>
          <w:tcPr>
            <w:tcW w:w="1218" w:type="dxa"/>
            <w:tcBorders>
              <w:top w:val="nil"/>
              <w:left w:val="nil"/>
              <w:bottom w:val="single" w:sz="4" w:space="0" w:color="auto"/>
              <w:right w:val="single" w:sz="4" w:space="0" w:color="auto"/>
            </w:tcBorders>
            <w:noWrap/>
            <w:vAlign w:val="bottom"/>
            <w:hideMark/>
          </w:tcPr>
          <w:p w14:paraId="4ADA9D90"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61999077"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3488FE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D0803</w:t>
            </w:r>
          </w:p>
        </w:tc>
        <w:tc>
          <w:tcPr>
            <w:tcW w:w="6720" w:type="dxa"/>
            <w:tcBorders>
              <w:top w:val="nil"/>
              <w:left w:val="nil"/>
              <w:bottom w:val="single" w:sz="4" w:space="0" w:color="auto"/>
              <w:right w:val="single" w:sz="4" w:space="0" w:color="auto"/>
            </w:tcBorders>
            <w:noWrap/>
            <w:vAlign w:val="bottom"/>
            <w:hideMark/>
          </w:tcPr>
          <w:p w14:paraId="71C4E7C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 xml:space="preserve">3D FACIAL SURFACE </w:t>
            </w:r>
            <w:proofErr w:type="gramStart"/>
            <w:r w:rsidRPr="00295A0F">
              <w:rPr>
                <w:rFonts w:ascii="Calibri" w:eastAsia="Times New Roman" w:hAnsi="Calibri" w:cs="Calibri"/>
                <w:color w:val="000000"/>
                <w:kern w:val="0"/>
                <w:sz w:val="22"/>
                <w:szCs w:val="22"/>
              </w:rPr>
              <w:t>SCAN  DIRECT</w:t>
            </w:r>
            <w:proofErr w:type="gramEnd"/>
          </w:p>
        </w:tc>
        <w:tc>
          <w:tcPr>
            <w:tcW w:w="1218" w:type="dxa"/>
            <w:tcBorders>
              <w:top w:val="nil"/>
              <w:left w:val="nil"/>
              <w:bottom w:val="single" w:sz="4" w:space="0" w:color="auto"/>
              <w:right w:val="single" w:sz="4" w:space="0" w:color="auto"/>
            </w:tcBorders>
            <w:noWrap/>
            <w:vAlign w:val="bottom"/>
            <w:hideMark/>
          </w:tcPr>
          <w:p w14:paraId="29FCC836"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6133B5F0"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B47FEB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D0804</w:t>
            </w:r>
          </w:p>
        </w:tc>
        <w:tc>
          <w:tcPr>
            <w:tcW w:w="6720" w:type="dxa"/>
            <w:tcBorders>
              <w:top w:val="nil"/>
              <w:left w:val="nil"/>
              <w:bottom w:val="single" w:sz="4" w:space="0" w:color="auto"/>
              <w:right w:val="single" w:sz="4" w:space="0" w:color="auto"/>
            </w:tcBorders>
            <w:noWrap/>
            <w:vAlign w:val="bottom"/>
            <w:hideMark/>
          </w:tcPr>
          <w:p w14:paraId="7402C7D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 xml:space="preserve">3D FACIAL SURFACE </w:t>
            </w:r>
            <w:proofErr w:type="gramStart"/>
            <w:r w:rsidRPr="00295A0F">
              <w:rPr>
                <w:rFonts w:ascii="Calibri" w:eastAsia="Times New Roman" w:hAnsi="Calibri" w:cs="Calibri"/>
                <w:color w:val="000000"/>
                <w:kern w:val="0"/>
                <w:sz w:val="22"/>
                <w:szCs w:val="22"/>
              </w:rPr>
              <w:t>SCAN  INDIRECT</w:t>
            </w:r>
            <w:proofErr w:type="gramEnd"/>
          </w:p>
        </w:tc>
        <w:tc>
          <w:tcPr>
            <w:tcW w:w="1218" w:type="dxa"/>
            <w:tcBorders>
              <w:top w:val="nil"/>
              <w:left w:val="nil"/>
              <w:bottom w:val="single" w:sz="4" w:space="0" w:color="auto"/>
              <w:right w:val="single" w:sz="4" w:space="0" w:color="auto"/>
            </w:tcBorders>
            <w:noWrap/>
            <w:vAlign w:val="bottom"/>
            <w:hideMark/>
          </w:tcPr>
          <w:p w14:paraId="29BA0A8E"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02404745"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7D7958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D0999</w:t>
            </w:r>
          </w:p>
        </w:tc>
        <w:tc>
          <w:tcPr>
            <w:tcW w:w="6720" w:type="dxa"/>
            <w:tcBorders>
              <w:top w:val="nil"/>
              <w:left w:val="nil"/>
              <w:bottom w:val="single" w:sz="4" w:space="0" w:color="auto"/>
              <w:right w:val="single" w:sz="4" w:space="0" w:color="auto"/>
            </w:tcBorders>
            <w:noWrap/>
            <w:vAlign w:val="bottom"/>
            <w:hideMark/>
          </w:tcPr>
          <w:p w14:paraId="4491022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UNSPECIFIED DIAGNOSTIC PROCEDURE BY REPORT</w:t>
            </w:r>
          </w:p>
        </w:tc>
        <w:tc>
          <w:tcPr>
            <w:tcW w:w="1218" w:type="dxa"/>
            <w:tcBorders>
              <w:top w:val="nil"/>
              <w:left w:val="nil"/>
              <w:bottom w:val="single" w:sz="4" w:space="0" w:color="auto"/>
              <w:right w:val="single" w:sz="4" w:space="0" w:color="auto"/>
            </w:tcBorders>
            <w:noWrap/>
            <w:vAlign w:val="bottom"/>
            <w:hideMark/>
          </w:tcPr>
          <w:p w14:paraId="0A0BD03C"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428288AA"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6FAE1C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D1110</w:t>
            </w:r>
          </w:p>
        </w:tc>
        <w:tc>
          <w:tcPr>
            <w:tcW w:w="6720" w:type="dxa"/>
            <w:tcBorders>
              <w:top w:val="nil"/>
              <w:left w:val="nil"/>
              <w:bottom w:val="single" w:sz="4" w:space="0" w:color="auto"/>
              <w:right w:val="single" w:sz="4" w:space="0" w:color="auto"/>
            </w:tcBorders>
            <w:noWrap/>
            <w:vAlign w:val="bottom"/>
            <w:hideMark/>
          </w:tcPr>
          <w:p w14:paraId="11B3921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PROPHYLAXIS - ADULT</w:t>
            </w:r>
          </w:p>
        </w:tc>
        <w:tc>
          <w:tcPr>
            <w:tcW w:w="1218" w:type="dxa"/>
            <w:tcBorders>
              <w:top w:val="nil"/>
              <w:left w:val="nil"/>
              <w:bottom w:val="single" w:sz="4" w:space="0" w:color="auto"/>
              <w:right w:val="single" w:sz="4" w:space="0" w:color="auto"/>
            </w:tcBorders>
            <w:noWrap/>
            <w:vAlign w:val="bottom"/>
            <w:hideMark/>
          </w:tcPr>
          <w:p w14:paraId="30F85931"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$144.73</w:t>
            </w:r>
          </w:p>
        </w:tc>
      </w:tr>
      <w:tr w:rsidR="00583A67" w:rsidRPr="00295A0F" w14:paraId="2A86ED8E"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4C1AFC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D1120</w:t>
            </w:r>
          </w:p>
        </w:tc>
        <w:tc>
          <w:tcPr>
            <w:tcW w:w="6720" w:type="dxa"/>
            <w:tcBorders>
              <w:top w:val="nil"/>
              <w:left w:val="nil"/>
              <w:bottom w:val="single" w:sz="4" w:space="0" w:color="auto"/>
              <w:right w:val="single" w:sz="4" w:space="0" w:color="auto"/>
            </w:tcBorders>
            <w:noWrap/>
            <w:vAlign w:val="bottom"/>
            <w:hideMark/>
          </w:tcPr>
          <w:p w14:paraId="358082B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PROPHYLAXIS - CHILD</w:t>
            </w:r>
          </w:p>
        </w:tc>
        <w:tc>
          <w:tcPr>
            <w:tcW w:w="1218" w:type="dxa"/>
            <w:tcBorders>
              <w:top w:val="nil"/>
              <w:left w:val="nil"/>
              <w:bottom w:val="single" w:sz="4" w:space="0" w:color="auto"/>
              <w:right w:val="single" w:sz="4" w:space="0" w:color="auto"/>
            </w:tcBorders>
            <w:noWrap/>
            <w:vAlign w:val="bottom"/>
            <w:hideMark/>
          </w:tcPr>
          <w:p w14:paraId="1E227248"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$99.88</w:t>
            </w:r>
          </w:p>
        </w:tc>
      </w:tr>
      <w:tr w:rsidR="00583A67" w:rsidRPr="00295A0F" w14:paraId="208C0E1C"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554194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D1206</w:t>
            </w:r>
          </w:p>
        </w:tc>
        <w:tc>
          <w:tcPr>
            <w:tcW w:w="6720" w:type="dxa"/>
            <w:tcBorders>
              <w:top w:val="nil"/>
              <w:left w:val="nil"/>
              <w:bottom w:val="single" w:sz="4" w:space="0" w:color="auto"/>
              <w:right w:val="single" w:sz="4" w:space="0" w:color="auto"/>
            </w:tcBorders>
            <w:noWrap/>
            <w:vAlign w:val="bottom"/>
            <w:hideMark/>
          </w:tcPr>
          <w:p w14:paraId="565BB26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TOPICAL APPLICATION OF FLUORIDE VARNISH</w:t>
            </w:r>
          </w:p>
        </w:tc>
        <w:tc>
          <w:tcPr>
            <w:tcW w:w="1218" w:type="dxa"/>
            <w:tcBorders>
              <w:top w:val="nil"/>
              <w:left w:val="nil"/>
              <w:bottom w:val="single" w:sz="4" w:space="0" w:color="auto"/>
              <w:right w:val="single" w:sz="4" w:space="0" w:color="auto"/>
            </w:tcBorders>
            <w:noWrap/>
            <w:vAlign w:val="bottom"/>
            <w:hideMark/>
          </w:tcPr>
          <w:p w14:paraId="16D911C9"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$65.60</w:t>
            </w:r>
          </w:p>
        </w:tc>
      </w:tr>
      <w:tr w:rsidR="00583A67" w:rsidRPr="00295A0F" w14:paraId="2A500B56"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806039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D1208</w:t>
            </w:r>
          </w:p>
        </w:tc>
        <w:tc>
          <w:tcPr>
            <w:tcW w:w="6720" w:type="dxa"/>
            <w:tcBorders>
              <w:top w:val="nil"/>
              <w:left w:val="nil"/>
              <w:bottom w:val="single" w:sz="4" w:space="0" w:color="auto"/>
              <w:right w:val="single" w:sz="4" w:space="0" w:color="auto"/>
            </w:tcBorders>
            <w:noWrap/>
            <w:vAlign w:val="bottom"/>
            <w:hideMark/>
          </w:tcPr>
          <w:p w14:paraId="59C4934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TOPICAL APPLICATION OF FLUORIDE EXCL VARNISH</w:t>
            </w:r>
          </w:p>
        </w:tc>
        <w:tc>
          <w:tcPr>
            <w:tcW w:w="1218" w:type="dxa"/>
            <w:tcBorders>
              <w:top w:val="nil"/>
              <w:left w:val="nil"/>
              <w:bottom w:val="single" w:sz="4" w:space="0" w:color="auto"/>
              <w:right w:val="single" w:sz="4" w:space="0" w:color="auto"/>
            </w:tcBorders>
            <w:noWrap/>
            <w:vAlign w:val="bottom"/>
            <w:hideMark/>
          </w:tcPr>
          <w:p w14:paraId="6552889E"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$43.73</w:t>
            </w:r>
          </w:p>
        </w:tc>
      </w:tr>
      <w:tr w:rsidR="00583A67" w:rsidRPr="00295A0F" w14:paraId="4893A5DF"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BCFB85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D1301</w:t>
            </w:r>
          </w:p>
        </w:tc>
        <w:tc>
          <w:tcPr>
            <w:tcW w:w="6720" w:type="dxa"/>
            <w:tcBorders>
              <w:top w:val="nil"/>
              <w:left w:val="nil"/>
              <w:bottom w:val="single" w:sz="4" w:space="0" w:color="auto"/>
              <w:right w:val="single" w:sz="4" w:space="0" w:color="auto"/>
            </w:tcBorders>
            <w:noWrap/>
            <w:vAlign w:val="bottom"/>
            <w:hideMark/>
          </w:tcPr>
          <w:p w14:paraId="4ADF89C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IMMUNIZATION COUNSELING</w:t>
            </w:r>
          </w:p>
        </w:tc>
        <w:tc>
          <w:tcPr>
            <w:tcW w:w="1218" w:type="dxa"/>
            <w:tcBorders>
              <w:top w:val="nil"/>
              <w:left w:val="nil"/>
              <w:bottom w:val="single" w:sz="4" w:space="0" w:color="auto"/>
              <w:right w:val="single" w:sz="4" w:space="0" w:color="auto"/>
            </w:tcBorders>
            <w:noWrap/>
            <w:vAlign w:val="bottom"/>
            <w:hideMark/>
          </w:tcPr>
          <w:p w14:paraId="7CB50BD3"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420DF074"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34F3E8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D1310</w:t>
            </w:r>
          </w:p>
        </w:tc>
        <w:tc>
          <w:tcPr>
            <w:tcW w:w="6720" w:type="dxa"/>
            <w:tcBorders>
              <w:top w:val="nil"/>
              <w:left w:val="nil"/>
              <w:bottom w:val="single" w:sz="4" w:space="0" w:color="auto"/>
              <w:right w:val="single" w:sz="4" w:space="0" w:color="auto"/>
            </w:tcBorders>
            <w:noWrap/>
            <w:vAlign w:val="bottom"/>
            <w:hideMark/>
          </w:tcPr>
          <w:p w14:paraId="721F2ED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NUTRITIONAL COUNSELING CONTROL OF DENTAL DISEASE</w:t>
            </w:r>
          </w:p>
        </w:tc>
        <w:tc>
          <w:tcPr>
            <w:tcW w:w="1218" w:type="dxa"/>
            <w:tcBorders>
              <w:top w:val="nil"/>
              <w:left w:val="nil"/>
              <w:bottom w:val="single" w:sz="4" w:space="0" w:color="auto"/>
              <w:right w:val="single" w:sz="4" w:space="0" w:color="auto"/>
            </w:tcBorders>
            <w:noWrap/>
            <w:vAlign w:val="bottom"/>
            <w:hideMark/>
          </w:tcPr>
          <w:p w14:paraId="3155C25B"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$77.77</w:t>
            </w:r>
          </w:p>
        </w:tc>
      </w:tr>
      <w:tr w:rsidR="00583A67" w:rsidRPr="00295A0F" w14:paraId="51C910BD"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BCE725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D1320</w:t>
            </w:r>
          </w:p>
        </w:tc>
        <w:tc>
          <w:tcPr>
            <w:tcW w:w="6720" w:type="dxa"/>
            <w:tcBorders>
              <w:top w:val="nil"/>
              <w:left w:val="nil"/>
              <w:bottom w:val="single" w:sz="4" w:space="0" w:color="auto"/>
              <w:right w:val="single" w:sz="4" w:space="0" w:color="auto"/>
            </w:tcBorders>
            <w:noWrap/>
            <w:vAlign w:val="bottom"/>
            <w:hideMark/>
          </w:tcPr>
          <w:p w14:paraId="2A05A2D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TOBACCO CNSL CONTROL&amp;PREVENTION ORAL DISEASE</w:t>
            </w:r>
          </w:p>
        </w:tc>
        <w:tc>
          <w:tcPr>
            <w:tcW w:w="1218" w:type="dxa"/>
            <w:tcBorders>
              <w:top w:val="nil"/>
              <w:left w:val="nil"/>
              <w:bottom w:val="single" w:sz="4" w:space="0" w:color="auto"/>
              <w:right w:val="single" w:sz="4" w:space="0" w:color="auto"/>
            </w:tcBorders>
            <w:noWrap/>
            <w:vAlign w:val="bottom"/>
            <w:hideMark/>
          </w:tcPr>
          <w:p w14:paraId="3545CCA8"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$84.43</w:t>
            </w:r>
          </w:p>
        </w:tc>
      </w:tr>
      <w:tr w:rsidR="00583A67" w:rsidRPr="00295A0F" w14:paraId="41E5E876"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993F5F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D1321</w:t>
            </w:r>
          </w:p>
        </w:tc>
        <w:tc>
          <w:tcPr>
            <w:tcW w:w="6720" w:type="dxa"/>
            <w:tcBorders>
              <w:top w:val="nil"/>
              <w:left w:val="nil"/>
              <w:bottom w:val="single" w:sz="4" w:space="0" w:color="auto"/>
              <w:right w:val="single" w:sz="4" w:space="0" w:color="auto"/>
            </w:tcBorders>
            <w:noWrap/>
            <w:vAlign w:val="bottom"/>
            <w:hideMark/>
          </w:tcPr>
          <w:p w14:paraId="2C50776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COUNSEL ADVRSE EFFECTS HI RISK SUBSTNCE ABUSE</w:t>
            </w:r>
          </w:p>
        </w:tc>
        <w:tc>
          <w:tcPr>
            <w:tcW w:w="1218" w:type="dxa"/>
            <w:tcBorders>
              <w:top w:val="nil"/>
              <w:left w:val="nil"/>
              <w:bottom w:val="single" w:sz="4" w:space="0" w:color="auto"/>
              <w:right w:val="single" w:sz="4" w:space="0" w:color="auto"/>
            </w:tcBorders>
            <w:noWrap/>
            <w:vAlign w:val="bottom"/>
            <w:hideMark/>
          </w:tcPr>
          <w:p w14:paraId="260250E3"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$106.65</w:t>
            </w:r>
          </w:p>
        </w:tc>
      </w:tr>
      <w:tr w:rsidR="00583A67" w:rsidRPr="00295A0F" w14:paraId="2BAB9F99"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C13C21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D1330</w:t>
            </w:r>
          </w:p>
        </w:tc>
        <w:tc>
          <w:tcPr>
            <w:tcW w:w="6720" w:type="dxa"/>
            <w:tcBorders>
              <w:top w:val="nil"/>
              <w:left w:val="nil"/>
              <w:bottom w:val="single" w:sz="4" w:space="0" w:color="auto"/>
              <w:right w:val="single" w:sz="4" w:space="0" w:color="auto"/>
            </w:tcBorders>
            <w:noWrap/>
            <w:vAlign w:val="bottom"/>
            <w:hideMark/>
          </w:tcPr>
          <w:p w14:paraId="0D09FAA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ORAL HYGIENE INSTRUCTIONS</w:t>
            </w:r>
          </w:p>
        </w:tc>
        <w:tc>
          <w:tcPr>
            <w:tcW w:w="1218" w:type="dxa"/>
            <w:tcBorders>
              <w:top w:val="nil"/>
              <w:left w:val="nil"/>
              <w:bottom w:val="single" w:sz="4" w:space="0" w:color="auto"/>
              <w:right w:val="single" w:sz="4" w:space="0" w:color="auto"/>
            </w:tcBorders>
            <w:noWrap/>
            <w:vAlign w:val="bottom"/>
            <w:hideMark/>
          </w:tcPr>
          <w:p w14:paraId="52E1634F"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$106.65</w:t>
            </w:r>
          </w:p>
        </w:tc>
      </w:tr>
      <w:tr w:rsidR="00583A67" w:rsidRPr="00295A0F" w14:paraId="3F8A4F1F"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216788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D1351</w:t>
            </w:r>
          </w:p>
        </w:tc>
        <w:tc>
          <w:tcPr>
            <w:tcW w:w="6720" w:type="dxa"/>
            <w:tcBorders>
              <w:top w:val="nil"/>
              <w:left w:val="nil"/>
              <w:bottom w:val="single" w:sz="4" w:space="0" w:color="auto"/>
              <w:right w:val="single" w:sz="4" w:space="0" w:color="auto"/>
            </w:tcBorders>
            <w:noWrap/>
            <w:vAlign w:val="bottom"/>
            <w:hideMark/>
          </w:tcPr>
          <w:p w14:paraId="631A21D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SEALANT - PER TOOTH</w:t>
            </w:r>
          </w:p>
        </w:tc>
        <w:tc>
          <w:tcPr>
            <w:tcW w:w="1218" w:type="dxa"/>
            <w:tcBorders>
              <w:top w:val="nil"/>
              <w:left w:val="nil"/>
              <w:bottom w:val="single" w:sz="4" w:space="0" w:color="auto"/>
              <w:right w:val="single" w:sz="4" w:space="0" w:color="auto"/>
            </w:tcBorders>
            <w:noWrap/>
            <w:vAlign w:val="bottom"/>
            <w:hideMark/>
          </w:tcPr>
          <w:p w14:paraId="7C901BE0"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$86.65</w:t>
            </w:r>
          </w:p>
        </w:tc>
      </w:tr>
      <w:tr w:rsidR="00583A67" w:rsidRPr="00295A0F" w14:paraId="67DD4F07"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80A1DB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D1352</w:t>
            </w:r>
          </w:p>
        </w:tc>
        <w:tc>
          <w:tcPr>
            <w:tcW w:w="6720" w:type="dxa"/>
            <w:tcBorders>
              <w:top w:val="nil"/>
              <w:left w:val="nil"/>
              <w:bottom w:val="single" w:sz="4" w:space="0" w:color="auto"/>
              <w:right w:val="single" w:sz="4" w:space="0" w:color="auto"/>
            </w:tcBorders>
            <w:noWrap/>
            <w:vAlign w:val="bottom"/>
            <w:hideMark/>
          </w:tcPr>
          <w:p w14:paraId="7723044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PREV RSN REST MOD HIGH CARIES RISK PT-PERM TOOTH</w:t>
            </w:r>
          </w:p>
        </w:tc>
        <w:tc>
          <w:tcPr>
            <w:tcW w:w="1218" w:type="dxa"/>
            <w:tcBorders>
              <w:top w:val="nil"/>
              <w:left w:val="nil"/>
              <w:bottom w:val="single" w:sz="4" w:space="0" w:color="auto"/>
              <w:right w:val="single" w:sz="4" w:space="0" w:color="auto"/>
            </w:tcBorders>
            <w:noWrap/>
            <w:vAlign w:val="bottom"/>
            <w:hideMark/>
          </w:tcPr>
          <w:p w14:paraId="15689308"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$111.09</w:t>
            </w:r>
          </w:p>
        </w:tc>
      </w:tr>
      <w:tr w:rsidR="00583A67" w:rsidRPr="00295A0F" w14:paraId="15356BD4"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02DB76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D1353</w:t>
            </w:r>
          </w:p>
        </w:tc>
        <w:tc>
          <w:tcPr>
            <w:tcW w:w="6720" w:type="dxa"/>
            <w:tcBorders>
              <w:top w:val="nil"/>
              <w:left w:val="nil"/>
              <w:bottom w:val="single" w:sz="4" w:space="0" w:color="auto"/>
              <w:right w:val="single" w:sz="4" w:space="0" w:color="auto"/>
            </w:tcBorders>
            <w:noWrap/>
            <w:vAlign w:val="bottom"/>
            <w:hideMark/>
          </w:tcPr>
          <w:p w14:paraId="64E2C26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SEALANT REPAIR PER TOOTH</w:t>
            </w:r>
          </w:p>
        </w:tc>
        <w:tc>
          <w:tcPr>
            <w:tcW w:w="1218" w:type="dxa"/>
            <w:tcBorders>
              <w:top w:val="nil"/>
              <w:left w:val="nil"/>
              <w:bottom w:val="single" w:sz="4" w:space="0" w:color="auto"/>
              <w:right w:val="single" w:sz="4" w:space="0" w:color="auto"/>
            </w:tcBorders>
            <w:noWrap/>
            <w:vAlign w:val="bottom"/>
            <w:hideMark/>
          </w:tcPr>
          <w:p w14:paraId="6A4932F9"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$111.09</w:t>
            </w:r>
          </w:p>
        </w:tc>
      </w:tr>
      <w:tr w:rsidR="00583A67" w:rsidRPr="00295A0F" w14:paraId="5690DEC2"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D7650A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D1354</w:t>
            </w:r>
          </w:p>
        </w:tc>
        <w:tc>
          <w:tcPr>
            <w:tcW w:w="6720" w:type="dxa"/>
            <w:tcBorders>
              <w:top w:val="nil"/>
              <w:left w:val="nil"/>
              <w:bottom w:val="single" w:sz="4" w:space="0" w:color="auto"/>
              <w:right w:val="single" w:sz="4" w:space="0" w:color="auto"/>
            </w:tcBorders>
            <w:noWrap/>
            <w:vAlign w:val="bottom"/>
            <w:hideMark/>
          </w:tcPr>
          <w:p w14:paraId="7F01BA3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INTERIM CARIES ARRESTING MEDICATION APPLICATION</w:t>
            </w:r>
          </w:p>
        </w:tc>
        <w:tc>
          <w:tcPr>
            <w:tcW w:w="1218" w:type="dxa"/>
            <w:tcBorders>
              <w:top w:val="nil"/>
              <w:left w:val="nil"/>
              <w:bottom w:val="single" w:sz="4" w:space="0" w:color="auto"/>
              <w:right w:val="single" w:sz="4" w:space="0" w:color="auto"/>
            </w:tcBorders>
            <w:noWrap/>
            <w:vAlign w:val="bottom"/>
            <w:hideMark/>
          </w:tcPr>
          <w:p w14:paraId="0051A0C2"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$86.65</w:t>
            </w:r>
          </w:p>
        </w:tc>
      </w:tr>
      <w:tr w:rsidR="00583A67" w:rsidRPr="00295A0F" w14:paraId="6A23DE7C"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EBE9FB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D1355</w:t>
            </w:r>
          </w:p>
        </w:tc>
        <w:tc>
          <w:tcPr>
            <w:tcW w:w="6720" w:type="dxa"/>
            <w:tcBorders>
              <w:top w:val="nil"/>
              <w:left w:val="nil"/>
              <w:bottom w:val="single" w:sz="4" w:space="0" w:color="auto"/>
              <w:right w:val="single" w:sz="4" w:space="0" w:color="auto"/>
            </w:tcBorders>
            <w:noWrap/>
            <w:vAlign w:val="bottom"/>
            <w:hideMark/>
          </w:tcPr>
          <w:p w14:paraId="4202965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CARIES PREVENTIVE MEDICAMENT APP - PER TOOTH</w:t>
            </w:r>
          </w:p>
        </w:tc>
        <w:tc>
          <w:tcPr>
            <w:tcW w:w="1218" w:type="dxa"/>
            <w:tcBorders>
              <w:top w:val="nil"/>
              <w:left w:val="nil"/>
              <w:bottom w:val="single" w:sz="4" w:space="0" w:color="auto"/>
              <w:right w:val="single" w:sz="4" w:space="0" w:color="auto"/>
            </w:tcBorders>
            <w:noWrap/>
            <w:vAlign w:val="bottom"/>
            <w:hideMark/>
          </w:tcPr>
          <w:p w14:paraId="784E2D11"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$86.65</w:t>
            </w:r>
          </w:p>
        </w:tc>
      </w:tr>
      <w:tr w:rsidR="00583A67" w:rsidRPr="00295A0F" w14:paraId="4F1143E3"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D1B17E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D1510</w:t>
            </w:r>
          </w:p>
        </w:tc>
        <w:tc>
          <w:tcPr>
            <w:tcW w:w="6720" w:type="dxa"/>
            <w:tcBorders>
              <w:top w:val="nil"/>
              <w:left w:val="nil"/>
              <w:bottom w:val="single" w:sz="4" w:space="0" w:color="auto"/>
              <w:right w:val="single" w:sz="4" w:space="0" w:color="auto"/>
            </w:tcBorders>
            <w:noWrap/>
            <w:vAlign w:val="bottom"/>
            <w:hideMark/>
          </w:tcPr>
          <w:p w14:paraId="137014F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SPACE MAINTAINER - FIXED - UNILATERAL</w:t>
            </w:r>
          </w:p>
        </w:tc>
        <w:tc>
          <w:tcPr>
            <w:tcW w:w="1218" w:type="dxa"/>
            <w:tcBorders>
              <w:top w:val="nil"/>
              <w:left w:val="nil"/>
              <w:bottom w:val="single" w:sz="4" w:space="0" w:color="auto"/>
              <w:right w:val="single" w:sz="4" w:space="0" w:color="auto"/>
            </w:tcBorders>
            <w:noWrap/>
            <w:vAlign w:val="bottom"/>
            <w:hideMark/>
          </w:tcPr>
          <w:p w14:paraId="4DE115E1"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$509.38</w:t>
            </w:r>
          </w:p>
        </w:tc>
      </w:tr>
      <w:tr w:rsidR="00583A67" w:rsidRPr="00295A0F" w14:paraId="105A7BC4"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4662B9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D1516</w:t>
            </w:r>
          </w:p>
        </w:tc>
        <w:tc>
          <w:tcPr>
            <w:tcW w:w="6720" w:type="dxa"/>
            <w:tcBorders>
              <w:top w:val="nil"/>
              <w:left w:val="nil"/>
              <w:bottom w:val="single" w:sz="4" w:space="0" w:color="auto"/>
              <w:right w:val="single" w:sz="4" w:space="0" w:color="auto"/>
            </w:tcBorders>
            <w:noWrap/>
            <w:vAlign w:val="bottom"/>
            <w:hideMark/>
          </w:tcPr>
          <w:p w14:paraId="3EA213D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SPACE MAINTAINER - FIXED - BILATERIAL MAXILLARY</w:t>
            </w:r>
          </w:p>
        </w:tc>
        <w:tc>
          <w:tcPr>
            <w:tcW w:w="1218" w:type="dxa"/>
            <w:tcBorders>
              <w:top w:val="nil"/>
              <w:left w:val="nil"/>
              <w:bottom w:val="single" w:sz="4" w:space="0" w:color="auto"/>
              <w:right w:val="single" w:sz="4" w:space="0" w:color="auto"/>
            </w:tcBorders>
            <w:noWrap/>
            <w:vAlign w:val="bottom"/>
            <w:hideMark/>
          </w:tcPr>
          <w:p w14:paraId="6ADF3754"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$713.12</w:t>
            </w:r>
          </w:p>
        </w:tc>
      </w:tr>
      <w:tr w:rsidR="00583A67" w:rsidRPr="00295A0F" w14:paraId="2E6E2EF3"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A4AD78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D1517</w:t>
            </w:r>
          </w:p>
        </w:tc>
        <w:tc>
          <w:tcPr>
            <w:tcW w:w="6720" w:type="dxa"/>
            <w:tcBorders>
              <w:top w:val="nil"/>
              <w:left w:val="nil"/>
              <w:bottom w:val="single" w:sz="4" w:space="0" w:color="auto"/>
              <w:right w:val="single" w:sz="4" w:space="0" w:color="auto"/>
            </w:tcBorders>
            <w:noWrap/>
            <w:vAlign w:val="bottom"/>
            <w:hideMark/>
          </w:tcPr>
          <w:p w14:paraId="243C5C1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SPACE MAINTAINER - FIXED - BILATERIAL MANDIBULAR</w:t>
            </w:r>
          </w:p>
        </w:tc>
        <w:tc>
          <w:tcPr>
            <w:tcW w:w="1218" w:type="dxa"/>
            <w:tcBorders>
              <w:top w:val="nil"/>
              <w:left w:val="nil"/>
              <w:bottom w:val="single" w:sz="4" w:space="0" w:color="auto"/>
              <w:right w:val="single" w:sz="4" w:space="0" w:color="auto"/>
            </w:tcBorders>
            <w:noWrap/>
            <w:vAlign w:val="bottom"/>
            <w:hideMark/>
          </w:tcPr>
          <w:p w14:paraId="3AA6DCB7"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$713.12</w:t>
            </w:r>
          </w:p>
        </w:tc>
      </w:tr>
      <w:tr w:rsidR="00583A67" w:rsidRPr="00295A0F" w14:paraId="5784860A"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40BEB4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D1520</w:t>
            </w:r>
          </w:p>
        </w:tc>
        <w:tc>
          <w:tcPr>
            <w:tcW w:w="6720" w:type="dxa"/>
            <w:tcBorders>
              <w:top w:val="nil"/>
              <w:left w:val="nil"/>
              <w:bottom w:val="single" w:sz="4" w:space="0" w:color="auto"/>
              <w:right w:val="single" w:sz="4" w:space="0" w:color="auto"/>
            </w:tcBorders>
            <w:noWrap/>
            <w:vAlign w:val="bottom"/>
            <w:hideMark/>
          </w:tcPr>
          <w:p w14:paraId="684DFC2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SPACE MAINTAINER - REMOVABLE - UNILATERAL</w:t>
            </w:r>
          </w:p>
        </w:tc>
        <w:tc>
          <w:tcPr>
            <w:tcW w:w="1218" w:type="dxa"/>
            <w:tcBorders>
              <w:top w:val="nil"/>
              <w:left w:val="nil"/>
              <w:bottom w:val="single" w:sz="4" w:space="0" w:color="auto"/>
              <w:right w:val="single" w:sz="4" w:space="0" w:color="auto"/>
            </w:tcBorders>
            <w:noWrap/>
            <w:vAlign w:val="bottom"/>
            <w:hideMark/>
          </w:tcPr>
          <w:p w14:paraId="12D02E15"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$560.31</w:t>
            </w:r>
          </w:p>
        </w:tc>
      </w:tr>
      <w:tr w:rsidR="00583A67" w:rsidRPr="00295A0F" w14:paraId="3FFB3518"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217002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D1526</w:t>
            </w:r>
          </w:p>
        </w:tc>
        <w:tc>
          <w:tcPr>
            <w:tcW w:w="6720" w:type="dxa"/>
            <w:tcBorders>
              <w:top w:val="nil"/>
              <w:left w:val="nil"/>
              <w:bottom w:val="single" w:sz="4" w:space="0" w:color="auto"/>
              <w:right w:val="single" w:sz="4" w:space="0" w:color="auto"/>
            </w:tcBorders>
            <w:noWrap/>
            <w:vAlign w:val="bottom"/>
            <w:hideMark/>
          </w:tcPr>
          <w:p w14:paraId="176CCB4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SPACE MAINTAINER - REMOVABLE - BILATERAL MAXILRY</w:t>
            </w:r>
          </w:p>
        </w:tc>
        <w:tc>
          <w:tcPr>
            <w:tcW w:w="1218" w:type="dxa"/>
            <w:tcBorders>
              <w:top w:val="nil"/>
              <w:left w:val="nil"/>
              <w:bottom w:val="single" w:sz="4" w:space="0" w:color="auto"/>
              <w:right w:val="single" w:sz="4" w:space="0" w:color="auto"/>
            </w:tcBorders>
            <w:noWrap/>
            <w:vAlign w:val="bottom"/>
            <w:hideMark/>
          </w:tcPr>
          <w:p w14:paraId="43C03698"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$865.93</w:t>
            </w:r>
          </w:p>
        </w:tc>
      </w:tr>
      <w:tr w:rsidR="00583A67" w:rsidRPr="00295A0F" w14:paraId="52A1EEDE"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330A55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lastRenderedPageBreak/>
              <w:t>D1527</w:t>
            </w:r>
          </w:p>
        </w:tc>
        <w:tc>
          <w:tcPr>
            <w:tcW w:w="6720" w:type="dxa"/>
            <w:tcBorders>
              <w:top w:val="nil"/>
              <w:left w:val="nil"/>
              <w:bottom w:val="single" w:sz="4" w:space="0" w:color="auto"/>
              <w:right w:val="single" w:sz="4" w:space="0" w:color="auto"/>
            </w:tcBorders>
            <w:noWrap/>
            <w:vAlign w:val="bottom"/>
            <w:hideMark/>
          </w:tcPr>
          <w:p w14:paraId="1C431F3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SPACE MAINTAINER - REMOVABLE - BILATERAL MNDBULR</w:t>
            </w:r>
          </w:p>
        </w:tc>
        <w:tc>
          <w:tcPr>
            <w:tcW w:w="1218" w:type="dxa"/>
            <w:tcBorders>
              <w:top w:val="nil"/>
              <w:left w:val="nil"/>
              <w:bottom w:val="single" w:sz="4" w:space="0" w:color="auto"/>
              <w:right w:val="single" w:sz="4" w:space="0" w:color="auto"/>
            </w:tcBorders>
            <w:noWrap/>
            <w:vAlign w:val="bottom"/>
            <w:hideMark/>
          </w:tcPr>
          <w:p w14:paraId="561083ED"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$865.93</w:t>
            </w:r>
          </w:p>
        </w:tc>
      </w:tr>
      <w:tr w:rsidR="00583A67" w:rsidRPr="00295A0F" w14:paraId="3D35B1BF"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955975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D1551</w:t>
            </w:r>
          </w:p>
        </w:tc>
        <w:tc>
          <w:tcPr>
            <w:tcW w:w="6720" w:type="dxa"/>
            <w:tcBorders>
              <w:top w:val="nil"/>
              <w:left w:val="nil"/>
              <w:bottom w:val="single" w:sz="4" w:space="0" w:color="auto"/>
              <w:right w:val="single" w:sz="4" w:space="0" w:color="auto"/>
            </w:tcBorders>
            <w:noWrap/>
            <w:vAlign w:val="bottom"/>
            <w:hideMark/>
          </w:tcPr>
          <w:p w14:paraId="539B8C2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RECMT/REBND BILAT SPACE MAINTAINER MAXILLARY</w:t>
            </w:r>
          </w:p>
        </w:tc>
        <w:tc>
          <w:tcPr>
            <w:tcW w:w="1218" w:type="dxa"/>
            <w:tcBorders>
              <w:top w:val="nil"/>
              <w:left w:val="nil"/>
              <w:bottom w:val="single" w:sz="4" w:space="0" w:color="auto"/>
              <w:right w:val="single" w:sz="4" w:space="0" w:color="auto"/>
            </w:tcBorders>
            <w:noWrap/>
            <w:vAlign w:val="bottom"/>
            <w:hideMark/>
          </w:tcPr>
          <w:p w14:paraId="115D23DE"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$110.02</w:t>
            </w:r>
          </w:p>
        </w:tc>
      </w:tr>
      <w:tr w:rsidR="00583A67" w:rsidRPr="00295A0F" w14:paraId="0E9B99BE"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FF0CBC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D1552</w:t>
            </w:r>
          </w:p>
        </w:tc>
        <w:tc>
          <w:tcPr>
            <w:tcW w:w="6720" w:type="dxa"/>
            <w:tcBorders>
              <w:top w:val="nil"/>
              <w:left w:val="nil"/>
              <w:bottom w:val="single" w:sz="4" w:space="0" w:color="auto"/>
              <w:right w:val="single" w:sz="4" w:space="0" w:color="auto"/>
            </w:tcBorders>
            <w:noWrap/>
            <w:vAlign w:val="bottom"/>
            <w:hideMark/>
          </w:tcPr>
          <w:p w14:paraId="63C6272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RECMT/REBND BILAT SPACE MAINTAINER MANDIBULAR</w:t>
            </w:r>
          </w:p>
        </w:tc>
        <w:tc>
          <w:tcPr>
            <w:tcW w:w="1218" w:type="dxa"/>
            <w:tcBorders>
              <w:top w:val="nil"/>
              <w:left w:val="nil"/>
              <w:bottom w:val="single" w:sz="4" w:space="0" w:color="auto"/>
              <w:right w:val="single" w:sz="4" w:space="0" w:color="auto"/>
            </w:tcBorders>
            <w:noWrap/>
            <w:vAlign w:val="bottom"/>
            <w:hideMark/>
          </w:tcPr>
          <w:p w14:paraId="43D99E52"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$110.02</w:t>
            </w:r>
          </w:p>
        </w:tc>
      </w:tr>
      <w:tr w:rsidR="00583A67" w:rsidRPr="00295A0F" w14:paraId="4F64697A"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265BB5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D1553</w:t>
            </w:r>
          </w:p>
        </w:tc>
        <w:tc>
          <w:tcPr>
            <w:tcW w:w="6720" w:type="dxa"/>
            <w:tcBorders>
              <w:top w:val="nil"/>
              <w:left w:val="nil"/>
              <w:bottom w:val="single" w:sz="4" w:space="0" w:color="auto"/>
              <w:right w:val="single" w:sz="4" w:space="0" w:color="auto"/>
            </w:tcBorders>
            <w:noWrap/>
            <w:vAlign w:val="bottom"/>
            <w:hideMark/>
          </w:tcPr>
          <w:p w14:paraId="13D167C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RECMT/REBND UNI SPACE MAINTAINER PER QUADRANT</w:t>
            </w:r>
          </w:p>
        </w:tc>
        <w:tc>
          <w:tcPr>
            <w:tcW w:w="1218" w:type="dxa"/>
            <w:tcBorders>
              <w:top w:val="nil"/>
              <w:left w:val="nil"/>
              <w:bottom w:val="single" w:sz="4" w:space="0" w:color="auto"/>
              <w:right w:val="single" w:sz="4" w:space="0" w:color="auto"/>
            </w:tcBorders>
            <w:noWrap/>
            <w:vAlign w:val="bottom"/>
            <w:hideMark/>
          </w:tcPr>
          <w:p w14:paraId="63870F57"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$73.35</w:t>
            </w:r>
          </w:p>
        </w:tc>
      </w:tr>
      <w:tr w:rsidR="00583A67" w:rsidRPr="00295A0F" w14:paraId="1ADC6F7F"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A2F443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D1556</w:t>
            </w:r>
          </w:p>
        </w:tc>
        <w:tc>
          <w:tcPr>
            <w:tcW w:w="6720" w:type="dxa"/>
            <w:tcBorders>
              <w:top w:val="nil"/>
              <w:left w:val="nil"/>
              <w:bottom w:val="single" w:sz="4" w:space="0" w:color="auto"/>
              <w:right w:val="single" w:sz="4" w:space="0" w:color="auto"/>
            </w:tcBorders>
            <w:noWrap/>
            <w:vAlign w:val="bottom"/>
            <w:hideMark/>
          </w:tcPr>
          <w:p w14:paraId="6259A69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REMOVAL FIXED UNI SPACE MAINTAINER PER QUADRANT</w:t>
            </w:r>
          </w:p>
        </w:tc>
        <w:tc>
          <w:tcPr>
            <w:tcW w:w="1218" w:type="dxa"/>
            <w:tcBorders>
              <w:top w:val="nil"/>
              <w:left w:val="nil"/>
              <w:bottom w:val="single" w:sz="4" w:space="0" w:color="auto"/>
              <w:right w:val="single" w:sz="4" w:space="0" w:color="auto"/>
            </w:tcBorders>
            <w:noWrap/>
            <w:vAlign w:val="bottom"/>
            <w:hideMark/>
          </w:tcPr>
          <w:p w14:paraId="24598F55"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$71.31</w:t>
            </w:r>
          </w:p>
        </w:tc>
      </w:tr>
      <w:tr w:rsidR="00583A67" w:rsidRPr="00295A0F" w14:paraId="0CE352C6"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5AE16C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D1557</w:t>
            </w:r>
          </w:p>
        </w:tc>
        <w:tc>
          <w:tcPr>
            <w:tcW w:w="6720" w:type="dxa"/>
            <w:tcBorders>
              <w:top w:val="nil"/>
              <w:left w:val="nil"/>
              <w:bottom w:val="single" w:sz="4" w:space="0" w:color="auto"/>
              <w:right w:val="single" w:sz="4" w:space="0" w:color="auto"/>
            </w:tcBorders>
            <w:noWrap/>
            <w:vAlign w:val="bottom"/>
            <w:hideMark/>
          </w:tcPr>
          <w:p w14:paraId="52ACC09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REMOVAL FIXED BILAT SPACE MAINTAINER MAXILLARY</w:t>
            </w:r>
          </w:p>
        </w:tc>
        <w:tc>
          <w:tcPr>
            <w:tcW w:w="1218" w:type="dxa"/>
            <w:tcBorders>
              <w:top w:val="nil"/>
              <w:left w:val="nil"/>
              <w:bottom w:val="single" w:sz="4" w:space="0" w:color="auto"/>
              <w:right w:val="single" w:sz="4" w:space="0" w:color="auto"/>
            </w:tcBorders>
            <w:noWrap/>
            <w:vAlign w:val="bottom"/>
            <w:hideMark/>
          </w:tcPr>
          <w:p w14:paraId="4866053A"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$105.95</w:t>
            </w:r>
          </w:p>
        </w:tc>
      </w:tr>
      <w:tr w:rsidR="00583A67" w:rsidRPr="00295A0F" w14:paraId="40E673E7"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7EB1B1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D1558</w:t>
            </w:r>
          </w:p>
        </w:tc>
        <w:tc>
          <w:tcPr>
            <w:tcW w:w="6720" w:type="dxa"/>
            <w:tcBorders>
              <w:top w:val="nil"/>
              <w:left w:val="nil"/>
              <w:bottom w:val="single" w:sz="4" w:space="0" w:color="auto"/>
              <w:right w:val="single" w:sz="4" w:space="0" w:color="auto"/>
            </w:tcBorders>
            <w:noWrap/>
            <w:vAlign w:val="bottom"/>
            <w:hideMark/>
          </w:tcPr>
          <w:p w14:paraId="617B452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REMOVAL FIXED BILAT SPACE MAINTAINER MANDIBULAR</w:t>
            </w:r>
          </w:p>
        </w:tc>
        <w:tc>
          <w:tcPr>
            <w:tcW w:w="1218" w:type="dxa"/>
            <w:tcBorders>
              <w:top w:val="nil"/>
              <w:left w:val="nil"/>
              <w:bottom w:val="single" w:sz="4" w:space="0" w:color="auto"/>
              <w:right w:val="single" w:sz="4" w:space="0" w:color="auto"/>
            </w:tcBorders>
            <w:noWrap/>
            <w:vAlign w:val="bottom"/>
            <w:hideMark/>
          </w:tcPr>
          <w:p w14:paraId="5118D66A"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$105.95</w:t>
            </w:r>
          </w:p>
        </w:tc>
      </w:tr>
      <w:tr w:rsidR="00583A67" w:rsidRPr="00295A0F" w14:paraId="6D4FA6C6"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3F9452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D1575</w:t>
            </w:r>
          </w:p>
        </w:tc>
        <w:tc>
          <w:tcPr>
            <w:tcW w:w="6720" w:type="dxa"/>
            <w:tcBorders>
              <w:top w:val="nil"/>
              <w:left w:val="nil"/>
              <w:bottom w:val="single" w:sz="4" w:space="0" w:color="auto"/>
              <w:right w:val="single" w:sz="4" w:space="0" w:color="auto"/>
            </w:tcBorders>
            <w:noWrap/>
            <w:vAlign w:val="bottom"/>
            <w:hideMark/>
          </w:tcPr>
          <w:p w14:paraId="6CDDBF2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DISTAL SHOE SPACE MAINTANR - FIXED - UNILATERIAL</w:t>
            </w:r>
          </w:p>
        </w:tc>
        <w:tc>
          <w:tcPr>
            <w:tcW w:w="1218" w:type="dxa"/>
            <w:tcBorders>
              <w:top w:val="nil"/>
              <w:left w:val="nil"/>
              <w:bottom w:val="single" w:sz="4" w:space="0" w:color="auto"/>
              <w:right w:val="single" w:sz="4" w:space="0" w:color="auto"/>
            </w:tcBorders>
            <w:noWrap/>
            <w:vAlign w:val="bottom"/>
            <w:hideMark/>
          </w:tcPr>
          <w:p w14:paraId="11FB35E7"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$560.31</w:t>
            </w:r>
          </w:p>
        </w:tc>
      </w:tr>
      <w:tr w:rsidR="00583A67" w:rsidRPr="00295A0F" w14:paraId="40C31E4E"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3BDDB3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D1701</w:t>
            </w:r>
          </w:p>
        </w:tc>
        <w:tc>
          <w:tcPr>
            <w:tcW w:w="6720" w:type="dxa"/>
            <w:tcBorders>
              <w:top w:val="nil"/>
              <w:left w:val="nil"/>
              <w:bottom w:val="single" w:sz="4" w:space="0" w:color="auto"/>
              <w:right w:val="single" w:sz="4" w:space="0" w:color="auto"/>
            </w:tcBorders>
            <w:noWrap/>
            <w:vAlign w:val="bottom"/>
            <w:hideMark/>
          </w:tcPr>
          <w:p w14:paraId="458E919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COVID-19 VACCINE ADMIN-PFIZER-1ST DOSE</w:t>
            </w:r>
          </w:p>
        </w:tc>
        <w:tc>
          <w:tcPr>
            <w:tcW w:w="1218" w:type="dxa"/>
            <w:tcBorders>
              <w:top w:val="nil"/>
              <w:left w:val="nil"/>
              <w:bottom w:val="single" w:sz="4" w:space="0" w:color="auto"/>
              <w:right w:val="single" w:sz="4" w:space="0" w:color="auto"/>
            </w:tcBorders>
            <w:noWrap/>
            <w:vAlign w:val="bottom"/>
            <w:hideMark/>
          </w:tcPr>
          <w:p w14:paraId="0973F678"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4995B743"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86E5F7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D1702</w:t>
            </w:r>
          </w:p>
        </w:tc>
        <w:tc>
          <w:tcPr>
            <w:tcW w:w="6720" w:type="dxa"/>
            <w:tcBorders>
              <w:top w:val="nil"/>
              <w:left w:val="nil"/>
              <w:bottom w:val="single" w:sz="4" w:space="0" w:color="auto"/>
              <w:right w:val="single" w:sz="4" w:space="0" w:color="auto"/>
            </w:tcBorders>
            <w:noWrap/>
            <w:vAlign w:val="bottom"/>
            <w:hideMark/>
          </w:tcPr>
          <w:p w14:paraId="5D513CD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COVID-19 VACCINE ADMIN-PFIZER-2ND DOSE</w:t>
            </w:r>
          </w:p>
        </w:tc>
        <w:tc>
          <w:tcPr>
            <w:tcW w:w="1218" w:type="dxa"/>
            <w:tcBorders>
              <w:top w:val="nil"/>
              <w:left w:val="nil"/>
              <w:bottom w:val="single" w:sz="4" w:space="0" w:color="auto"/>
              <w:right w:val="single" w:sz="4" w:space="0" w:color="auto"/>
            </w:tcBorders>
            <w:noWrap/>
            <w:vAlign w:val="bottom"/>
            <w:hideMark/>
          </w:tcPr>
          <w:p w14:paraId="10989B97"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5875A23E"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FA4632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D1703</w:t>
            </w:r>
          </w:p>
        </w:tc>
        <w:tc>
          <w:tcPr>
            <w:tcW w:w="6720" w:type="dxa"/>
            <w:tcBorders>
              <w:top w:val="nil"/>
              <w:left w:val="nil"/>
              <w:bottom w:val="single" w:sz="4" w:space="0" w:color="auto"/>
              <w:right w:val="single" w:sz="4" w:space="0" w:color="auto"/>
            </w:tcBorders>
            <w:noWrap/>
            <w:vAlign w:val="bottom"/>
            <w:hideMark/>
          </w:tcPr>
          <w:p w14:paraId="307C928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COVID-19 VACCINE ADMIN-MODERNA-1ST DOSE</w:t>
            </w:r>
          </w:p>
        </w:tc>
        <w:tc>
          <w:tcPr>
            <w:tcW w:w="1218" w:type="dxa"/>
            <w:tcBorders>
              <w:top w:val="nil"/>
              <w:left w:val="nil"/>
              <w:bottom w:val="single" w:sz="4" w:space="0" w:color="auto"/>
              <w:right w:val="single" w:sz="4" w:space="0" w:color="auto"/>
            </w:tcBorders>
            <w:noWrap/>
            <w:vAlign w:val="bottom"/>
            <w:hideMark/>
          </w:tcPr>
          <w:p w14:paraId="360E2A32"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5B09FB41"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3DE1BC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D1704</w:t>
            </w:r>
          </w:p>
        </w:tc>
        <w:tc>
          <w:tcPr>
            <w:tcW w:w="6720" w:type="dxa"/>
            <w:tcBorders>
              <w:top w:val="nil"/>
              <w:left w:val="nil"/>
              <w:bottom w:val="single" w:sz="4" w:space="0" w:color="auto"/>
              <w:right w:val="single" w:sz="4" w:space="0" w:color="auto"/>
            </w:tcBorders>
            <w:noWrap/>
            <w:vAlign w:val="bottom"/>
            <w:hideMark/>
          </w:tcPr>
          <w:p w14:paraId="6ADDB4A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COVID-19 VACCINE ADMIN-MODERNA-2ND DOSE</w:t>
            </w:r>
          </w:p>
        </w:tc>
        <w:tc>
          <w:tcPr>
            <w:tcW w:w="1218" w:type="dxa"/>
            <w:tcBorders>
              <w:top w:val="nil"/>
              <w:left w:val="nil"/>
              <w:bottom w:val="single" w:sz="4" w:space="0" w:color="auto"/>
              <w:right w:val="single" w:sz="4" w:space="0" w:color="auto"/>
            </w:tcBorders>
            <w:noWrap/>
            <w:vAlign w:val="bottom"/>
            <w:hideMark/>
          </w:tcPr>
          <w:p w14:paraId="56677BEC"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7876E38D"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8F8C36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D1705</w:t>
            </w:r>
          </w:p>
        </w:tc>
        <w:tc>
          <w:tcPr>
            <w:tcW w:w="6720" w:type="dxa"/>
            <w:tcBorders>
              <w:top w:val="nil"/>
              <w:left w:val="nil"/>
              <w:bottom w:val="single" w:sz="4" w:space="0" w:color="auto"/>
              <w:right w:val="single" w:sz="4" w:space="0" w:color="auto"/>
            </w:tcBorders>
            <w:noWrap/>
            <w:vAlign w:val="bottom"/>
            <w:hideMark/>
          </w:tcPr>
          <w:p w14:paraId="6A6C471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COVID-19 VACCINE ADMIN-ASTRAZENECA-1ST DOSE</w:t>
            </w:r>
          </w:p>
        </w:tc>
        <w:tc>
          <w:tcPr>
            <w:tcW w:w="1218" w:type="dxa"/>
            <w:tcBorders>
              <w:top w:val="nil"/>
              <w:left w:val="nil"/>
              <w:bottom w:val="single" w:sz="4" w:space="0" w:color="auto"/>
              <w:right w:val="single" w:sz="4" w:space="0" w:color="auto"/>
            </w:tcBorders>
            <w:noWrap/>
            <w:vAlign w:val="bottom"/>
            <w:hideMark/>
          </w:tcPr>
          <w:p w14:paraId="56F10C6F"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20A062DC"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404814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D1706</w:t>
            </w:r>
          </w:p>
        </w:tc>
        <w:tc>
          <w:tcPr>
            <w:tcW w:w="6720" w:type="dxa"/>
            <w:tcBorders>
              <w:top w:val="nil"/>
              <w:left w:val="nil"/>
              <w:bottom w:val="single" w:sz="4" w:space="0" w:color="auto"/>
              <w:right w:val="single" w:sz="4" w:space="0" w:color="auto"/>
            </w:tcBorders>
            <w:noWrap/>
            <w:vAlign w:val="bottom"/>
            <w:hideMark/>
          </w:tcPr>
          <w:p w14:paraId="3BE0276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COVID-19 VACCINE ADMIN-ASTRAZENECA-2ND DOSE</w:t>
            </w:r>
          </w:p>
        </w:tc>
        <w:tc>
          <w:tcPr>
            <w:tcW w:w="1218" w:type="dxa"/>
            <w:tcBorders>
              <w:top w:val="nil"/>
              <w:left w:val="nil"/>
              <w:bottom w:val="single" w:sz="4" w:space="0" w:color="auto"/>
              <w:right w:val="single" w:sz="4" w:space="0" w:color="auto"/>
            </w:tcBorders>
            <w:noWrap/>
            <w:vAlign w:val="bottom"/>
            <w:hideMark/>
          </w:tcPr>
          <w:p w14:paraId="2153A2FC"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2118186B"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3FD461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D1707</w:t>
            </w:r>
          </w:p>
        </w:tc>
        <w:tc>
          <w:tcPr>
            <w:tcW w:w="6720" w:type="dxa"/>
            <w:tcBorders>
              <w:top w:val="nil"/>
              <w:left w:val="nil"/>
              <w:bottom w:val="single" w:sz="4" w:space="0" w:color="auto"/>
              <w:right w:val="single" w:sz="4" w:space="0" w:color="auto"/>
            </w:tcBorders>
            <w:noWrap/>
            <w:vAlign w:val="bottom"/>
            <w:hideMark/>
          </w:tcPr>
          <w:p w14:paraId="66760A9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COVID-19 VACCINE ADMIN-JANSSEN</w:t>
            </w:r>
          </w:p>
        </w:tc>
        <w:tc>
          <w:tcPr>
            <w:tcW w:w="1218" w:type="dxa"/>
            <w:tcBorders>
              <w:top w:val="nil"/>
              <w:left w:val="nil"/>
              <w:bottom w:val="single" w:sz="4" w:space="0" w:color="auto"/>
              <w:right w:val="single" w:sz="4" w:space="0" w:color="auto"/>
            </w:tcBorders>
            <w:noWrap/>
            <w:vAlign w:val="bottom"/>
            <w:hideMark/>
          </w:tcPr>
          <w:p w14:paraId="598010F9"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42AE6D15"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46D934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D1708</w:t>
            </w:r>
          </w:p>
        </w:tc>
        <w:tc>
          <w:tcPr>
            <w:tcW w:w="6720" w:type="dxa"/>
            <w:tcBorders>
              <w:top w:val="nil"/>
              <w:left w:val="nil"/>
              <w:bottom w:val="single" w:sz="4" w:space="0" w:color="auto"/>
              <w:right w:val="single" w:sz="4" w:space="0" w:color="auto"/>
            </w:tcBorders>
            <w:noWrap/>
            <w:vAlign w:val="bottom"/>
            <w:hideMark/>
          </w:tcPr>
          <w:p w14:paraId="6AB8769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PFIZER-BIONTECH COVID VACC ADMIN THIRD DOSE</w:t>
            </w:r>
          </w:p>
        </w:tc>
        <w:tc>
          <w:tcPr>
            <w:tcW w:w="1218" w:type="dxa"/>
            <w:tcBorders>
              <w:top w:val="nil"/>
              <w:left w:val="nil"/>
              <w:bottom w:val="single" w:sz="4" w:space="0" w:color="auto"/>
              <w:right w:val="single" w:sz="4" w:space="0" w:color="auto"/>
            </w:tcBorders>
            <w:noWrap/>
            <w:vAlign w:val="bottom"/>
            <w:hideMark/>
          </w:tcPr>
          <w:p w14:paraId="41AA7099"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739C28F2"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89B8DC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D1709</w:t>
            </w:r>
          </w:p>
        </w:tc>
        <w:tc>
          <w:tcPr>
            <w:tcW w:w="6720" w:type="dxa"/>
            <w:tcBorders>
              <w:top w:val="nil"/>
              <w:left w:val="nil"/>
              <w:bottom w:val="single" w:sz="4" w:space="0" w:color="auto"/>
              <w:right w:val="single" w:sz="4" w:space="0" w:color="auto"/>
            </w:tcBorders>
            <w:noWrap/>
            <w:vAlign w:val="bottom"/>
            <w:hideMark/>
          </w:tcPr>
          <w:p w14:paraId="4299F7C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PFIZER-BIONTECH COVID VACC ADMIN BOOSTER DOSE</w:t>
            </w:r>
          </w:p>
        </w:tc>
        <w:tc>
          <w:tcPr>
            <w:tcW w:w="1218" w:type="dxa"/>
            <w:tcBorders>
              <w:top w:val="nil"/>
              <w:left w:val="nil"/>
              <w:bottom w:val="single" w:sz="4" w:space="0" w:color="auto"/>
              <w:right w:val="single" w:sz="4" w:space="0" w:color="auto"/>
            </w:tcBorders>
            <w:noWrap/>
            <w:vAlign w:val="bottom"/>
            <w:hideMark/>
          </w:tcPr>
          <w:p w14:paraId="27C2B4BB"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08FF1F40"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8DBC2E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D1710</w:t>
            </w:r>
          </w:p>
        </w:tc>
        <w:tc>
          <w:tcPr>
            <w:tcW w:w="6720" w:type="dxa"/>
            <w:tcBorders>
              <w:top w:val="nil"/>
              <w:left w:val="nil"/>
              <w:bottom w:val="single" w:sz="4" w:space="0" w:color="auto"/>
              <w:right w:val="single" w:sz="4" w:space="0" w:color="auto"/>
            </w:tcBorders>
            <w:noWrap/>
            <w:vAlign w:val="bottom"/>
            <w:hideMark/>
          </w:tcPr>
          <w:p w14:paraId="31D0DC7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MODERNA COVID VACCINE ADMINISTRATION THIRD DOSE</w:t>
            </w:r>
          </w:p>
        </w:tc>
        <w:tc>
          <w:tcPr>
            <w:tcW w:w="1218" w:type="dxa"/>
            <w:tcBorders>
              <w:top w:val="nil"/>
              <w:left w:val="nil"/>
              <w:bottom w:val="single" w:sz="4" w:space="0" w:color="auto"/>
              <w:right w:val="single" w:sz="4" w:space="0" w:color="auto"/>
            </w:tcBorders>
            <w:noWrap/>
            <w:vAlign w:val="bottom"/>
            <w:hideMark/>
          </w:tcPr>
          <w:p w14:paraId="34A715E1"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746D1852"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E5E8AC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D1711</w:t>
            </w:r>
          </w:p>
        </w:tc>
        <w:tc>
          <w:tcPr>
            <w:tcW w:w="6720" w:type="dxa"/>
            <w:tcBorders>
              <w:top w:val="nil"/>
              <w:left w:val="nil"/>
              <w:bottom w:val="single" w:sz="4" w:space="0" w:color="auto"/>
              <w:right w:val="single" w:sz="4" w:space="0" w:color="auto"/>
            </w:tcBorders>
            <w:noWrap/>
            <w:vAlign w:val="bottom"/>
            <w:hideMark/>
          </w:tcPr>
          <w:p w14:paraId="4BFFCF4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MODERNA COVID VACCINE ADMINISTRATON BOOSTER DOSE</w:t>
            </w:r>
          </w:p>
        </w:tc>
        <w:tc>
          <w:tcPr>
            <w:tcW w:w="1218" w:type="dxa"/>
            <w:tcBorders>
              <w:top w:val="nil"/>
              <w:left w:val="nil"/>
              <w:bottom w:val="single" w:sz="4" w:space="0" w:color="auto"/>
              <w:right w:val="single" w:sz="4" w:space="0" w:color="auto"/>
            </w:tcBorders>
            <w:noWrap/>
            <w:vAlign w:val="bottom"/>
            <w:hideMark/>
          </w:tcPr>
          <w:p w14:paraId="2FC0042E"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5D0ADBA9"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84B0A2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D1712</w:t>
            </w:r>
          </w:p>
        </w:tc>
        <w:tc>
          <w:tcPr>
            <w:tcW w:w="6720" w:type="dxa"/>
            <w:tcBorders>
              <w:top w:val="nil"/>
              <w:left w:val="nil"/>
              <w:bottom w:val="single" w:sz="4" w:space="0" w:color="auto"/>
              <w:right w:val="single" w:sz="4" w:space="0" w:color="auto"/>
            </w:tcBorders>
            <w:noWrap/>
            <w:vAlign w:val="bottom"/>
            <w:hideMark/>
          </w:tcPr>
          <w:p w14:paraId="11D190D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JANSSEN COVID VACCINE ADMINISTRATON BOOSTER DOSE</w:t>
            </w:r>
          </w:p>
        </w:tc>
        <w:tc>
          <w:tcPr>
            <w:tcW w:w="1218" w:type="dxa"/>
            <w:tcBorders>
              <w:top w:val="nil"/>
              <w:left w:val="nil"/>
              <w:bottom w:val="single" w:sz="4" w:space="0" w:color="auto"/>
              <w:right w:val="single" w:sz="4" w:space="0" w:color="auto"/>
            </w:tcBorders>
            <w:noWrap/>
            <w:vAlign w:val="bottom"/>
            <w:hideMark/>
          </w:tcPr>
          <w:p w14:paraId="2FAEB963"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206159DD"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499D44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D1713</w:t>
            </w:r>
          </w:p>
        </w:tc>
        <w:tc>
          <w:tcPr>
            <w:tcW w:w="6720" w:type="dxa"/>
            <w:tcBorders>
              <w:top w:val="nil"/>
              <w:left w:val="nil"/>
              <w:bottom w:val="single" w:sz="4" w:space="0" w:color="auto"/>
              <w:right w:val="single" w:sz="4" w:space="0" w:color="auto"/>
            </w:tcBorders>
            <w:noWrap/>
            <w:vAlign w:val="bottom"/>
            <w:hideMark/>
          </w:tcPr>
          <w:p w14:paraId="1C71D1F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PFIZER-BIONTECH COVID VAC ADM TRISCRSE PED FIRST</w:t>
            </w:r>
          </w:p>
        </w:tc>
        <w:tc>
          <w:tcPr>
            <w:tcW w:w="1218" w:type="dxa"/>
            <w:tcBorders>
              <w:top w:val="nil"/>
              <w:left w:val="nil"/>
              <w:bottom w:val="single" w:sz="4" w:space="0" w:color="auto"/>
              <w:right w:val="single" w:sz="4" w:space="0" w:color="auto"/>
            </w:tcBorders>
            <w:noWrap/>
            <w:vAlign w:val="bottom"/>
            <w:hideMark/>
          </w:tcPr>
          <w:p w14:paraId="55906AE3"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044AF6CC"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1C12D2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D1714</w:t>
            </w:r>
          </w:p>
        </w:tc>
        <w:tc>
          <w:tcPr>
            <w:tcW w:w="6720" w:type="dxa"/>
            <w:tcBorders>
              <w:top w:val="nil"/>
              <w:left w:val="nil"/>
              <w:bottom w:val="single" w:sz="4" w:space="0" w:color="auto"/>
              <w:right w:val="single" w:sz="4" w:space="0" w:color="auto"/>
            </w:tcBorders>
            <w:noWrap/>
            <w:vAlign w:val="bottom"/>
            <w:hideMark/>
          </w:tcPr>
          <w:p w14:paraId="7AED2D8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PFIZER-BIONTECH COVID VAC ADM TRISCRSE PED SECND</w:t>
            </w:r>
          </w:p>
        </w:tc>
        <w:tc>
          <w:tcPr>
            <w:tcW w:w="1218" w:type="dxa"/>
            <w:tcBorders>
              <w:top w:val="nil"/>
              <w:left w:val="nil"/>
              <w:bottom w:val="single" w:sz="4" w:space="0" w:color="auto"/>
              <w:right w:val="single" w:sz="4" w:space="0" w:color="auto"/>
            </w:tcBorders>
            <w:noWrap/>
            <w:vAlign w:val="bottom"/>
            <w:hideMark/>
          </w:tcPr>
          <w:p w14:paraId="77F81BAF"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4300F1CE"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AEAAB1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D1720</w:t>
            </w:r>
          </w:p>
        </w:tc>
        <w:tc>
          <w:tcPr>
            <w:tcW w:w="6720" w:type="dxa"/>
            <w:tcBorders>
              <w:top w:val="nil"/>
              <w:left w:val="nil"/>
              <w:bottom w:val="single" w:sz="4" w:space="0" w:color="auto"/>
              <w:right w:val="single" w:sz="4" w:space="0" w:color="auto"/>
            </w:tcBorders>
            <w:noWrap/>
            <w:vAlign w:val="bottom"/>
            <w:hideMark/>
          </w:tcPr>
          <w:p w14:paraId="27B1F63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INFLUENZA VACCINE ADMINISTRATION</w:t>
            </w:r>
          </w:p>
        </w:tc>
        <w:tc>
          <w:tcPr>
            <w:tcW w:w="1218" w:type="dxa"/>
            <w:tcBorders>
              <w:top w:val="nil"/>
              <w:left w:val="nil"/>
              <w:bottom w:val="single" w:sz="4" w:space="0" w:color="auto"/>
              <w:right w:val="single" w:sz="4" w:space="0" w:color="auto"/>
            </w:tcBorders>
            <w:noWrap/>
            <w:vAlign w:val="bottom"/>
            <w:hideMark/>
          </w:tcPr>
          <w:p w14:paraId="714018B6"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0ACA6F06"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649571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D1781</w:t>
            </w:r>
          </w:p>
        </w:tc>
        <w:tc>
          <w:tcPr>
            <w:tcW w:w="6720" w:type="dxa"/>
            <w:tcBorders>
              <w:top w:val="nil"/>
              <w:left w:val="nil"/>
              <w:bottom w:val="single" w:sz="4" w:space="0" w:color="auto"/>
              <w:right w:val="single" w:sz="4" w:space="0" w:color="auto"/>
            </w:tcBorders>
            <w:noWrap/>
            <w:vAlign w:val="bottom"/>
            <w:hideMark/>
          </w:tcPr>
          <w:p w14:paraId="169DB18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 xml:space="preserve">VACCINE </w:t>
            </w:r>
            <w:proofErr w:type="gramStart"/>
            <w:r w:rsidRPr="00295A0F">
              <w:rPr>
                <w:rFonts w:ascii="Calibri" w:eastAsia="Times New Roman" w:hAnsi="Calibri" w:cs="Calibri"/>
                <w:color w:val="000000"/>
                <w:kern w:val="0"/>
                <w:sz w:val="22"/>
                <w:szCs w:val="22"/>
              </w:rPr>
              <w:t>ADMINSTR  HUMAN</w:t>
            </w:r>
            <w:proofErr w:type="gramEnd"/>
            <w:r w:rsidRPr="00295A0F">
              <w:rPr>
                <w:rFonts w:ascii="Calibri" w:eastAsia="Times New Roman" w:hAnsi="Calibri" w:cs="Calibri"/>
                <w:color w:val="000000"/>
                <w:kern w:val="0"/>
                <w:sz w:val="22"/>
                <w:szCs w:val="22"/>
              </w:rPr>
              <w:t xml:space="preserve"> </w:t>
            </w:r>
            <w:proofErr w:type="gramStart"/>
            <w:r w:rsidRPr="00295A0F">
              <w:rPr>
                <w:rFonts w:ascii="Calibri" w:eastAsia="Times New Roman" w:hAnsi="Calibri" w:cs="Calibri"/>
                <w:color w:val="000000"/>
                <w:kern w:val="0"/>
                <w:sz w:val="22"/>
                <w:szCs w:val="22"/>
              </w:rPr>
              <w:t>PAPILLOMAVIRUS  DOSE</w:t>
            </w:r>
            <w:proofErr w:type="gramEnd"/>
            <w:r w:rsidRPr="00295A0F">
              <w:rPr>
                <w:rFonts w:ascii="Calibri" w:eastAsia="Times New Roman" w:hAnsi="Calibri" w:cs="Calibri"/>
                <w:color w:val="000000"/>
                <w:kern w:val="0"/>
                <w:sz w:val="22"/>
                <w:szCs w:val="22"/>
              </w:rPr>
              <w:t xml:space="preserve"> 1</w:t>
            </w:r>
          </w:p>
        </w:tc>
        <w:tc>
          <w:tcPr>
            <w:tcW w:w="1218" w:type="dxa"/>
            <w:tcBorders>
              <w:top w:val="nil"/>
              <w:left w:val="nil"/>
              <w:bottom w:val="single" w:sz="4" w:space="0" w:color="auto"/>
              <w:right w:val="single" w:sz="4" w:space="0" w:color="auto"/>
            </w:tcBorders>
            <w:noWrap/>
            <w:vAlign w:val="bottom"/>
            <w:hideMark/>
          </w:tcPr>
          <w:p w14:paraId="3AAFF157"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5C27FDC1"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311F98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D1782</w:t>
            </w:r>
          </w:p>
        </w:tc>
        <w:tc>
          <w:tcPr>
            <w:tcW w:w="6720" w:type="dxa"/>
            <w:tcBorders>
              <w:top w:val="nil"/>
              <w:left w:val="nil"/>
              <w:bottom w:val="single" w:sz="4" w:space="0" w:color="auto"/>
              <w:right w:val="single" w:sz="4" w:space="0" w:color="auto"/>
            </w:tcBorders>
            <w:noWrap/>
            <w:vAlign w:val="bottom"/>
            <w:hideMark/>
          </w:tcPr>
          <w:p w14:paraId="339F247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 xml:space="preserve">VACCINE </w:t>
            </w:r>
            <w:proofErr w:type="gramStart"/>
            <w:r w:rsidRPr="00295A0F">
              <w:rPr>
                <w:rFonts w:ascii="Calibri" w:eastAsia="Times New Roman" w:hAnsi="Calibri" w:cs="Calibri"/>
                <w:color w:val="000000"/>
                <w:kern w:val="0"/>
                <w:sz w:val="22"/>
                <w:szCs w:val="22"/>
              </w:rPr>
              <w:t>ADMINSTR  HUMAN</w:t>
            </w:r>
            <w:proofErr w:type="gramEnd"/>
            <w:r w:rsidRPr="00295A0F">
              <w:rPr>
                <w:rFonts w:ascii="Calibri" w:eastAsia="Times New Roman" w:hAnsi="Calibri" w:cs="Calibri"/>
                <w:color w:val="000000"/>
                <w:kern w:val="0"/>
                <w:sz w:val="22"/>
                <w:szCs w:val="22"/>
              </w:rPr>
              <w:t xml:space="preserve"> </w:t>
            </w:r>
            <w:proofErr w:type="gramStart"/>
            <w:r w:rsidRPr="00295A0F">
              <w:rPr>
                <w:rFonts w:ascii="Calibri" w:eastAsia="Times New Roman" w:hAnsi="Calibri" w:cs="Calibri"/>
                <w:color w:val="000000"/>
                <w:kern w:val="0"/>
                <w:sz w:val="22"/>
                <w:szCs w:val="22"/>
              </w:rPr>
              <w:t>PAPILLOMAVIRUS  DOSE</w:t>
            </w:r>
            <w:proofErr w:type="gramEnd"/>
            <w:r w:rsidRPr="00295A0F">
              <w:rPr>
                <w:rFonts w:ascii="Calibri" w:eastAsia="Times New Roman" w:hAnsi="Calibri" w:cs="Calibri"/>
                <w:color w:val="000000"/>
                <w:kern w:val="0"/>
                <w:sz w:val="22"/>
                <w:szCs w:val="22"/>
              </w:rPr>
              <w:t xml:space="preserve"> 2</w:t>
            </w:r>
          </w:p>
        </w:tc>
        <w:tc>
          <w:tcPr>
            <w:tcW w:w="1218" w:type="dxa"/>
            <w:tcBorders>
              <w:top w:val="nil"/>
              <w:left w:val="nil"/>
              <w:bottom w:val="single" w:sz="4" w:space="0" w:color="auto"/>
              <w:right w:val="single" w:sz="4" w:space="0" w:color="auto"/>
            </w:tcBorders>
            <w:noWrap/>
            <w:vAlign w:val="bottom"/>
            <w:hideMark/>
          </w:tcPr>
          <w:p w14:paraId="7B4689F9"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1CF89DF7"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53ECF5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D1783</w:t>
            </w:r>
          </w:p>
        </w:tc>
        <w:tc>
          <w:tcPr>
            <w:tcW w:w="6720" w:type="dxa"/>
            <w:tcBorders>
              <w:top w:val="nil"/>
              <w:left w:val="nil"/>
              <w:bottom w:val="single" w:sz="4" w:space="0" w:color="auto"/>
              <w:right w:val="single" w:sz="4" w:space="0" w:color="auto"/>
            </w:tcBorders>
            <w:noWrap/>
            <w:vAlign w:val="bottom"/>
            <w:hideMark/>
          </w:tcPr>
          <w:p w14:paraId="55A4607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 xml:space="preserve">VACCINE </w:t>
            </w:r>
            <w:proofErr w:type="gramStart"/>
            <w:r w:rsidRPr="00295A0F">
              <w:rPr>
                <w:rFonts w:ascii="Calibri" w:eastAsia="Times New Roman" w:hAnsi="Calibri" w:cs="Calibri"/>
                <w:color w:val="000000"/>
                <w:kern w:val="0"/>
                <w:sz w:val="22"/>
                <w:szCs w:val="22"/>
              </w:rPr>
              <w:t>ADMINSTR  HUMAN</w:t>
            </w:r>
            <w:proofErr w:type="gramEnd"/>
            <w:r w:rsidRPr="00295A0F">
              <w:rPr>
                <w:rFonts w:ascii="Calibri" w:eastAsia="Times New Roman" w:hAnsi="Calibri" w:cs="Calibri"/>
                <w:color w:val="000000"/>
                <w:kern w:val="0"/>
                <w:sz w:val="22"/>
                <w:szCs w:val="22"/>
              </w:rPr>
              <w:t xml:space="preserve"> </w:t>
            </w:r>
            <w:proofErr w:type="gramStart"/>
            <w:r w:rsidRPr="00295A0F">
              <w:rPr>
                <w:rFonts w:ascii="Calibri" w:eastAsia="Times New Roman" w:hAnsi="Calibri" w:cs="Calibri"/>
                <w:color w:val="000000"/>
                <w:kern w:val="0"/>
                <w:sz w:val="22"/>
                <w:szCs w:val="22"/>
              </w:rPr>
              <w:t>PAPILLOMAVIRUS  DOSE</w:t>
            </w:r>
            <w:proofErr w:type="gramEnd"/>
            <w:r w:rsidRPr="00295A0F">
              <w:rPr>
                <w:rFonts w:ascii="Calibri" w:eastAsia="Times New Roman" w:hAnsi="Calibri" w:cs="Calibri"/>
                <w:color w:val="000000"/>
                <w:kern w:val="0"/>
                <w:sz w:val="22"/>
                <w:szCs w:val="22"/>
              </w:rPr>
              <w:t xml:space="preserve"> 3</w:t>
            </w:r>
          </w:p>
        </w:tc>
        <w:tc>
          <w:tcPr>
            <w:tcW w:w="1218" w:type="dxa"/>
            <w:tcBorders>
              <w:top w:val="nil"/>
              <w:left w:val="nil"/>
              <w:bottom w:val="single" w:sz="4" w:space="0" w:color="auto"/>
              <w:right w:val="single" w:sz="4" w:space="0" w:color="auto"/>
            </w:tcBorders>
            <w:noWrap/>
            <w:vAlign w:val="bottom"/>
            <w:hideMark/>
          </w:tcPr>
          <w:p w14:paraId="1E14BF39"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5885A233"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8D0BF5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D1999</w:t>
            </w:r>
          </w:p>
        </w:tc>
        <w:tc>
          <w:tcPr>
            <w:tcW w:w="6720" w:type="dxa"/>
            <w:tcBorders>
              <w:top w:val="nil"/>
              <w:left w:val="nil"/>
              <w:bottom w:val="single" w:sz="4" w:space="0" w:color="auto"/>
              <w:right w:val="single" w:sz="4" w:space="0" w:color="auto"/>
            </w:tcBorders>
            <w:noWrap/>
            <w:vAlign w:val="bottom"/>
            <w:hideMark/>
          </w:tcPr>
          <w:p w14:paraId="4B48047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UNSPECIFIED PREVENTIVE PROCEDURE BY REPORT</w:t>
            </w:r>
          </w:p>
        </w:tc>
        <w:tc>
          <w:tcPr>
            <w:tcW w:w="1218" w:type="dxa"/>
            <w:tcBorders>
              <w:top w:val="nil"/>
              <w:left w:val="nil"/>
              <w:bottom w:val="single" w:sz="4" w:space="0" w:color="auto"/>
              <w:right w:val="single" w:sz="4" w:space="0" w:color="auto"/>
            </w:tcBorders>
            <w:noWrap/>
            <w:vAlign w:val="bottom"/>
            <w:hideMark/>
          </w:tcPr>
          <w:p w14:paraId="24E0A0CD"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112431AE"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9AC748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D2140</w:t>
            </w:r>
          </w:p>
        </w:tc>
        <w:tc>
          <w:tcPr>
            <w:tcW w:w="6720" w:type="dxa"/>
            <w:tcBorders>
              <w:top w:val="nil"/>
              <w:left w:val="nil"/>
              <w:bottom w:val="single" w:sz="4" w:space="0" w:color="auto"/>
              <w:right w:val="single" w:sz="4" w:space="0" w:color="auto"/>
            </w:tcBorders>
            <w:noWrap/>
            <w:vAlign w:val="bottom"/>
            <w:hideMark/>
          </w:tcPr>
          <w:p w14:paraId="07FFAF3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AMALGAM - ONE SURFACE PRIMARY OR PERMANENT</w:t>
            </w:r>
          </w:p>
        </w:tc>
        <w:tc>
          <w:tcPr>
            <w:tcW w:w="1218" w:type="dxa"/>
            <w:tcBorders>
              <w:top w:val="nil"/>
              <w:left w:val="nil"/>
              <w:bottom w:val="single" w:sz="4" w:space="0" w:color="auto"/>
              <w:right w:val="single" w:sz="4" w:space="0" w:color="auto"/>
            </w:tcBorders>
            <w:noWrap/>
            <w:vAlign w:val="bottom"/>
            <w:hideMark/>
          </w:tcPr>
          <w:p w14:paraId="76F0DB91"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$273.24</w:t>
            </w:r>
          </w:p>
        </w:tc>
      </w:tr>
      <w:tr w:rsidR="00583A67" w:rsidRPr="00295A0F" w14:paraId="205E6A48"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492982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D2150</w:t>
            </w:r>
          </w:p>
        </w:tc>
        <w:tc>
          <w:tcPr>
            <w:tcW w:w="6720" w:type="dxa"/>
            <w:tcBorders>
              <w:top w:val="nil"/>
              <w:left w:val="nil"/>
              <w:bottom w:val="single" w:sz="4" w:space="0" w:color="auto"/>
              <w:right w:val="single" w:sz="4" w:space="0" w:color="auto"/>
            </w:tcBorders>
            <w:noWrap/>
            <w:vAlign w:val="bottom"/>
            <w:hideMark/>
          </w:tcPr>
          <w:p w14:paraId="76E510D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AMALGAM - TWO SURFACES PRIMARY OR PERMANENT</w:t>
            </w:r>
          </w:p>
        </w:tc>
        <w:tc>
          <w:tcPr>
            <w:tcW w:w="1218" w:type="dxa"/>
            <w:tcBorders>
              <w:top w:val="nil"/>
              <w:left w:val="nil"/>
              <w:bottom w:val="single" w:sz="4" w:space="0" w:color="auto"/>
              <w:right w:val="single" w:sz="4" w:space="0" w:color="auto"/>
            </w:tcBorders>
            <w:noWrap/>
            <w:vAlign w:val="bottom"/>
            <w:hideMark/>
          </w:tcPr>
          <w:p w14:paraId="4CC44380"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$353.60</w:t>
            </w:r>
          </w:p>
        </w:tc>
      </w:tr>
      <w:tr w:rsidR="00583A67" w:rsidRPr="00295A0F" w14:paraId="0BD6F99A"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1200B6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D2160</w:t>
            </w:r>
          </w:p>
        </w:tc>
        <w:tc>
          <w:tcPr>
            <w:tcW w:w="6720" w:type="dxa"/>
            <w:tcBorders>
              <w:top w:val="nil"/>
              <w:left w:val="nil"/>
              <w:bottom w:val="single" w:sz="4" w:space="0" w:color="auto"/>
              <w:right w:val="single" w:sz="4" w:space="0" w:color="auto"/>
            </w:tcBorders>
            <w:noWrap/>
            <w:vAlign w:val="bottom"/>
            <w:hideMark/>
          </w:tcPr>
          <w:p w14:paraId="2562073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AMALGAM - THREE SURFACES PRIMARY OR PERMANENT</w:t>
            </w:r>
          </w:p>
        </w:tc>
        <w:tc>
          <w:tcPr>
            <w:tcW w:w="1218" w:type="dxa"/>
            <w:tcBorders>
              <w:top w:val="nil"/>
              <w:left w:val="nil"/>
              <w:bottom w:val="single" w:sz="4" w:space="0" w:color="auto"/>
              <w:right w:val="single" w:sz="4" w:space="0" w:color="auto"/>
            </w:tcBorders>
            <w:noWrap/>
            <w:vAlign w:val="bottom"/>
            <w:hideMark/>
          </w:tcPr>
          <w:p w14:paraId="3CBBCDE7"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$427.53</w:t>
            </w:r>
          </w:p>
        </w:tc>
      </w:tr>
      <w:tr w:rsidR="00583A67" w:rsidRPr="00295A0F" w14:paraId="7D10309E"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13244E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D2161</w:t>
            </w:r>
          </w:p>
        </w:tc>
        <w:tc>
          <w:tcPr>
            <w:tcW w:w="6720" w:type="dxa"/>
            <w:tcBorders>
              <w:top w:val="nil"/>
              <w:left w:val="nil"/>
              <w:bottom w:val="single" w:sz="4" w:space="0" w:color="auto"/>
              <w:right w:val="single" w:sz="4" w:space="0" w:color="auto"/>
            </w:tcBorders>
            <w:noWrap/>
            <w:vAlign w:val="bottom"/>
            <w:hideMark/>
          </w:tcPr>
          <w:p w14:paraId="10899E4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AMALGAM-FOUR/MORE SURFACES PRIMARY/PERMANENT</w:t>
            </w:r>
          </w:p>
        </w:tc>
        <w:tc>
          <w:tcPr>
            <w:tcW w:w="1218" w:type="dxa"/>
            <w:tcBorders>
              <w:top w:val="nil"/>
              <w:left w:val="nil"/>
              <w:bottom w:val="single" w:sz="4" w:space="0" w:color="auto"/>
              <w:right w:val="single" w:sz="4" w:space="0" w:color="auto"/>
            </w:tcBorders>
            <w:noWrap/>
            <w:vAlign w:val="bottom"/>
            <w:hideMark/>
          </w:tcPr>
          <w:p w14:paraId="0A8A7752"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$520.76</w:t>
            </w:r>
          </w:p>
        </w:tc>
      </w:tr>
      <w:tr w:rsidR="00583A67" w:rsidRPr="00295A0F" w14:paraId="27A2AA73"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126279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D2330</w:t>
            </w:r>
          </w:p>
        </w:tc>
        <w:tc>
          <w:tcPr>
            <w:tcW w:w="6720" w:type="dxa"/>
            <w:tcBorders>
              <w:top w:val="nil"/>
              <w:left w:val="nil"/>
              <w:bottom w:val="single" w:sz="4" w:space="0" w:color="auto"/>
              <w:right w:val="single" w:sz="4" w:space="0" w:color="auto"/>
            </w:tcBorders>
            <w:noWrap/>
            <w:vAlign w:val="bottom"/>
            <w:hideMark/>
          </w:tcPr>
          <w:p w14:paraId="5FC8BD6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RESIN-BASED COMPOSITE - ONE SURFACE ANTERIOR</w:t>
            </w:r>
          </w:p>
        </w:tc>
        <w:tc>
          <w:tcPr>
            <w:tcW w:w="1218" w:type="dxa"/>
            <w:tcBorders>
              <w:top w:val="nil"/>
              <w:left w:val="nil"/>
              <w:bottom w:val="single" w:sz="4" w:space="0" w:color="auto"/>
              <w:right w:val="single" w:sz="4" w:space="0" w:color="auto"/>
            </w:tcBorders>
            <w:noWrap/>
            <w:vAlign w:val="bottom"/>
            <w:hideMark/>
          </w:tcPr>
          <w:p w14:paraId="33178052"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$239.52</w:t>
            </w:r>
          </w:p>
        </w:tc>
      </w:tr>
      <w:tr w:rsidR="00583A67" w:rsidRPr="00295A0F" w14:paraId="23BE3ACB"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671BD6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D2331</w:t>
            </w:r>
          </w:p>
        </w:tc>
        <w:tc>
          <w:tcPr>
            <w:tcW w:w="6720" w:type="dxa"/>
            <w:tcBorders>
              <w:top w:val="nil"/>
              <w:left w:val="nil"/>
              <w:bottom w:val="single" w:sz="4" w:space="0" w:color="auto"/>
              <w:right w:val="single" w:sz="4" w:space="0" w:color="auto"/>
            </w:tcBorders>
            <w:noWrap/>
            <w:vAlign w:val="bottom"/>
            <w:hideMark/>
          </w:tcPr>
          <w:p w14:paraId="747B875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RESIN-BASED COMPOSITE - TWO SURFACES ANTERIOR</w:t>
            </w:r>
          </w:p>
        </w:tc>
        <w:tc>
          <w:tcPr>
            <w:tcW w:w="1218" w:type="dxa"/>
            <w:tcBorders>
              <w:top w:val="nil"/>
              <w:left w:val="nil"/>
              <w:bottom w:val="single" w:sz="4" w:space="0" w:color="auto"/>
              <w:right w:val="single" w:sz="4" w:space="0" w:color="auto"/>
            </w:tcBorders>
            <w:noWrap/>
            <w:vAlign w:val="bottom"/>
            <w:hideMark/>
          </w:tcPr>
          <w:p w14:paraId="4203B832"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$305.67</w:t>
            </w:r>
          </w:p>
        </w:tc>
      </w:tr>
      <w:tr w:rsidR="00583A67" w:rsidRPr="00295A0F" w14:paraId="27030BA7"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3E2556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D2332</w:t>
            </w:r>
          </w:p>
        </w:tc>
        <w:tc>
          <w:tcPr>
            <w:tcW w:w="6720" w:type="dxa"/>
            <w:tcBorders>
              <w:top w:val="nil"/>
              <w:left w:val="nil"/>
              <w:bottom w:val="single" w:sz="4" w:space="0" w:color="auto"/>
              <w:right w:val="single" w:sz="4" w:space="0" w:color="auto"/>
            </w:tcBorders>
            <w:noWrap/>
            <w:vAlign w:val="bottom"/>
            <w:hideMark/>
          </w:tcPr>
          <w:p w14:paraId="2CF38AE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RESIN-BASED COMPOSITE - THREE SURFACES ANTERIOR</w:t>
            </w:r>
          </w:p>
        </w:tc>
        <w:tc>
          <w:tcPr>
            <w:tcW w:w="1218" w:type="dxa"/>
            <w:tcBorders>
              <w:top w:val="nil"/>
              <w:left w:val="nil"/>
              <w:bottom w:val="single" w:sz="4" w:space="0" w:color="auto"/>
              <w:right w:val="single" w:sz="4" w:space="0" w:color="auto"/>
            </w:tcBorders>
            <w:noWrap/>
            <w:vAlign w:val="bottom"/>
            <w:hideMark/>
          </w:tcPr>
          <w:p w14:paraId="162510D2"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$374.10</w:t>
            </w:r>
          </w:p>
        </w:tc>
      </w:tr>
      <w:tr w:rsidR="00583A67" w:rsidRPr="00295A0F" w14:paraId="64C20FF0"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AE2C47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D2335</w:t>
            </w:r>
          </w:p>
        </w:tc>
        <w:tc>
          <w:tcPr>
            <w:tcW w:w="6720" w:type="dxa"/>
            <w:tcBorders>
              <w:top w:val="nil"/>
              <w:left w:val="nil"/>
              <w:bottom w:val="single" w:sz="4" w:space="0" w:color="auto"/>
              <w:right w:val="single" w:sz="4" w:space="0" w:color="auto"/>
            </w:tcBorders>
            <w:noWrap/>
            <w:vAlign w:val="bottom"/>
            <w:hideMark/>
          </w:tcPr>
          <w:p w14:paraId="28979E9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RESIN BASED COMPOSITE 4/&gt; SURFACES ANTERIOR</w:t>
            </w:r>
          </w:p>
        </w:tc>
        <w:tc>
          <w:tcPr>
            <w:tcW w:w="1218" w:type="dxa"/>
            <w:tcBorders>
              <w:top w:val="nil"/>
              <w:left w:val="nil"/>
              <w:bottom w:val="single" w:sz="4" w:space="0" w:color="auto"/>
              <w:right w:val="single" w:sz="4" w:space="0" w:color="auto"/>
            </w:tcBorders>
            <w:noWrap/>
            <w:vAlign w:val="bottom"/>
            <w:hideMark/>
          </w:tcPr>
          <w:p w14:paraId="5BABB16A"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$442.53</w:t>
            </w:r>
          </w:p>
        </w:tc>
      </w:tr>
      <w:tr w:rsidR="00583A67" w:rsidRPr="00295A0F" w14:paraId="6B6AC7D4"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3EA61A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D2390</w:t>
            </w:r>
          </w:p>
        </w:tc>
        <w:tc>
          <w:tcPr>
            <w:tcW w:w="6720" w:type="dxa"/>
            <w:tcBorders>
              <w:top w:val="nil"/>
              <w:left w:val="nil"/>
              <w:bottom w:val="single" w:sz="4" w:space="0" w:color="auto"/>
              <w:right w:val="single" w:sz="4" w:space="0" w:color="auto"/>
            </w:tcBorders>
            <w:noWrap/>
            <w:vAlign w:val="bottom"/>
            <w:hideMark/>
          </w:tcPr>
          <w:p w14:paraId="51AFFF2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RESIN-BASED COMPOSITE CROWN ANTERIOR</w:t>
            </w:r>
          </w:p>
        </w:tc>
        <w:tc>
          <w:tcPr>
            <w:tcW w:w="1218" w:type="dxa"/>
            <w:tcBorders>
              <w:top w:val="nil"/>
              <w:left w:val="nil"/>
              <w:bottom w:val="single" w:sz="4" w:space="0" w:color="auto"/>
              <w:right w:val="single" w:sz="4" w:space="0" w:color="auto"/>
            </w:tcBorders>
            <w:noWrap/>
            <w:vAlign w:val="bottom"/>
            <w:hideMark/>
          </w:tcPr>
          <w:p w14:paraId="67DB842E"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$490.44</w:t>
            </w:r>
          </w:p>
        </w:tc>
      </w:tr>
      <w:tr w:rsidR="00583A67" w:rsidRPr="00295A0F" w14:paraId="47656F42"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A80F82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D2391</w:t>
            </w:r>
          </w:p>
        </w:tc>
        <w:tc>
          <w:tcPr>
            <w:tcW w:w="6720" w:type="dxa"/>
            <w:tcBorders>
              <w:top w:val="nil"/>
              <w:left w:val="nil"/>
              <w:bottom w:val="single" w:sz="4" w:space="0" w:color="auto"/>
              <w:right w:val="single" w:sz="4" w:space="0" w:color="auto"/>
            </w:tcBorders>
            <w:noWrap/>
            <w:vAlign w:val="bottom"/>
            <w:hideMark/>
          </w:tcPr>
          <w:p w14:paraId="40BD4FA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RESIN-BASED COMPOSITE - ONE SURFACE POSTERIOR</w:t>
            </w:r>
          </w:p>
        </w:tc>
        <w:tc>
          <w:tcPr>
            <w:tcW w:w="1218" w:type="dxa"/>
            <w:tcBorders>
              <w:top w:val="nil"/>
              <w:left w:val="nil"/>
              <w:bottom w:val="single" w:sz="4" w:space="0" w:color="auto"/>
              <w:right w:val="single" w:sz="4" w:space="0" w:color="auto"/>
            </w:tcBorders>
            <w:noWrap/>
            <w:vAlign w:val="bottom"/>
            <w:hideMark/>
          </w:tcPr>
          <w:p w14:paraId="39A699C2"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$280.58</w:t>
            </w:r>
          </w:p>
        </w:tc>
      </w:tr>
      <w:tr w:rsidR="00583A67" w:rsidRPr="00295A0F" w14:paraId="6E6FB8E5"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96A114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D2392</w:t>
            </w:r>
          </w:p>
        </w:tc>
        <w:tc>
          <w:tcPr>
            <w:tcW w:w="6720" w:type="dxa"/>
            <w:tcBorders>
              <w:top w:val="nil"/>
              <w:left w:val="nil"/>
              <w:bottom w:val="single" w:sz="4" w:space="0" w:color="auto"/>
              <w:right w:val="single" w:sz="4" w:space="0" w:color="auto"/>
            </w:tcBorders>
            <w:noWrap/>
            <w:vAlign w:val="bottom"/>
            <w:hideMark/>
          </w:tcPr>
          <w:p w14:paraId="152532D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RESIN-BASED COMPOSITE - TWO SURFACES POSTERIOR</w:t>
            </w:r>
          </w:p>
        </w:tc>
        <w:tc>
          <w:tcPr>
            <w:tcW w:w="1218" w:type="dxa"/>
            <w:tcBorders>
              <w:top w:val="nil"/>
              <w:left w:val="nil"/>
              <w:bottom w:val="single" w:sz="4" w:space="0" w:color="auto"/>
              <w:right w:val="single" w:sz="4" w:space="0" w:color="auto"/>
            </w:tcBorders>
            <w:noWrap/>
            <w:vAlign w:val="bottom"/>
            <w:hideMark/>
          </w:tcPr>
          <w:p w14:paraId="4F1B8951"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$367.26</w:t>
            </w:r>
          </w:p>
        </w:tc>
      </w:tr>
      <w:tr w:rsidR="00583A67" w:rsidRPr="00295A0F" w14:paraId="3CF884FB"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F152C8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D2393</w:t>
            </w:r>
          </w:p>
        </w:tc>
        <w:tc>
          <w:tcPr>
            <w:tcW w:w="6720" w:type="dxa"/>
            <w:tcBorders>
              <w:top w:val="nil"/>
              <w:left w:val="nil"/>
              <w:bottom w:val="single" w:sz="4" w:space="0" w:color="auto"/>
              <w:right w:val="single" w:sz="4" w:space="0" w:color="auto"/>
            </w:tcBorders>
            <w:noWrap/>
            <w:vAlign w:val="bottom"/>
            <w:hideMark/>
          </w:tcPr>
          <w:p w14:paraId="7A5A940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RESIN-BASED COMPOSITE - THREE SURFACES POSTERIOR</w:t>
            </w:r>
          </w:p>
        </w:tc>
        <w:tc>
          <w:tcPr>
            <w:tcW w:w="1218" w:type="dxa"/>
            <w:tcBorders>
              <w:top w:val="nil"/>
              <w:left w:val="nil"/>
              <w:bottom w:val="single" w:sz="4" w:space="0" w:color="auto"/>
              <w:right w:val="single" w:sz="4" w:space="0" w:color="auto"/>
            </w:tcBorders>
            <w:noWrap/>
            <w:vAlign w:val="bottom"/>
            <w:hideMark/>
          </w:tcPr>
          <w:p w14:paraId="7FECDD73"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$456.22</w:t>
            </w:r>
          </w:p>
        </w:tc>
      </w:tr>
      <w:tr w:rsidR="00583A67" w:rsidRPr="00295A0F" w14:paraId="0CE62CD2"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51262E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D2394</w:t>
            </w:r>
          </w:p>
        </w:tc>
        <w:tc>
          <w:tcPr>
            <w:tcW w:w="6720" w:type="dxa"/>
            <w:tcBorders>
              <w:top w:val="nil"/>
              <w:left w:val="nil"/>
              <w:bottom w:val="single" w:sz="4" w:space="0" w:color="auto"/>
              <w:right w:val="single" w:sz="4" w:space="0" w:color="auto"/>
            </w:tcBorders>
            <w:noWrap/>
            <w:vAlign w:val="bottom"/>
            <w:hideMark/>
          </w:tcPr>
          <w:p w14:paraId="4D6A24D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RESIN COMPOS - FOUR OR MORE SURFACES POSTERIOR</w:t>
            </w:r>
          </w:p>
        </w:tc>
        <w:tc>
          <w:tcPr>
            <w:tcW w:w="1218" w:type="dxa"/>
            <w:tcBorders>
              <w:top w:val="nil"/>
              <w:left w:val="nil"/>
              <w:bottom w:val="single" w:sz="4" w:space="0" w:color="auto"/>
              <w:right w:val="single" w:sz="4" w:space="0" w:color="auto"/>
            </w:tcBorders>
            <w:noWrap/>
            <w:vAlign w:val="bottom"/>
            <w:hideMark/>
          </w:tcPr>
          <w:p w14:paraId="7C135664"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$558.87</w:t>
            </w:r>
          </w:p>
        </w:tc>
      </w:tr>
      <w:tr w:rsidR="00583A67" w:rsidRPr="00295A0F" w14:paraId="61E29B04"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5523CB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D2410</w:t>
            </w:r>
          </w:p>
        </w:tc>
        <w:tc>
          <w:tcPr>
            <w:tcW w:w="6720" w:type="dxa"/>
            <w:tcBorders>
              <w:top w:val="nil"/>
              <w:left w:val="nil"/>
              <w:bottom w:val="single" w:sz="4" w:space="0" w:color="auto"/>
              <w:right w:val="single" w:sz="4" w:space="0" w:color="auto"/>
            </w:tcBorders>
            <w:noWrap/>
            <w:vAlign w:val="bottom"/>
            <w:hideMark/>
          </w:tcPr>
          <w:p w14:paraId="6EF137A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GOLD FOIL - ONE SURFACE</w:t>
            </w:r>
          </w:p>
        </w:tc>
        <w:tc>
          <w:tcPr>
            <w:tcW w:w="1218" w:type="dxa"/>
            <w:tcBorders>
              <w:top w:val="nil"/>
              <w:left w:val="nil"/>
              <w:bottom w:val="single" w:sz="4" w:space="0" w:color="auto"/>
              <w:right w:val="single" w:sz="4" w:space="0" w:color="auto"/>
            </w:tcBorders>
            <w:noWrap/>
            <w:vAlign w:val="bottom"/>
            <w:hideMark/>
          </w:tcPr>
          <w:p w14:paraId="36F14B4D"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$525.33</w:t>
            </w:r>
          </w:p>
        </w:tc>
      </w:tr>
      <w:tr w:rsidR="00583A67" w:rsidRPr="00295A0F" w14:paraId="4A856C22"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D61E4A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D2420</w:t>
            </w:r>
          </w:p>
        </w:tc>
        <w:tc>
          <w:tcPr>
            <w:tcW w:w="6720" w:type="dxa"/>
            <w:tcBorders>
              <w:top w:val="nil"/>
              <w:left w:val="nil"/>
              <w:bottom w:val="single" w:sz="4" w:space="0" w:color="auto"/>
              <w:right w:val="single" w:sz="4" w:space="0" w:color="auto"/>
            </w:tcBorders>
            <w:noWrap/>
            <w:vAlign w:val="bottom"/>
            <w:hideMark/>
          </w:tcPr>
          <w:p w14:paraId="3F8EED8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GOLD FOIL - TWO SURFACES</w:t>
            </w:r>
          </w:p>
        </w:tc>
        <w:tc>
          <w:tcPr>
            <w:tcW w:w="1218" w:type="dxa"/>
            <w:tcBorders>
              <w:top w:val="nil"/>
              <w:left w:val="nil"/>
              <w:bottom w:val="single" w:sz="4" w:space="0" w:color="auto"/>
              <w:right w:val="single" w:sz="4" w:space="0" w:color="auto"/>
            </w:tcBorders>
            <w:noWrap/>
            <w:vAlign w:val="bottom"/>
            <w:hideMark/>
          </w:tcPr>
          <w:p w14:paraId="693C5493"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$875.56</w:t>
            </w:r>
          </w:p>
        </w:tc>
      </w:tr>
      <w:tr w:rsidR="00583A67" w:rsidRPr="00295A0F" w14:paraId="1B882E23"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B92414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D2430</w:t>
            </w:r>
          </w:p>
        </w:tc>
        <w:tc>
          <w:tcPr>
            <w:tcW w:w="6720" w:type="dxa"/>
            <w:tcBorders>
              <w:top w:val="nil"/>
              <w:left w:val="nil"/>
              <w:bottom w:val="single" w:sz="4" w:space="0" w:color="auto"/>
              <w:right w:val="single" w:sz="4" w:space="0" w:color="auto"/>
            </w:tcBorders>
            <w:noWrap/>
            <w:vAlign w:val="bottom"/>
            <w:hideMark/>
          </w:tcPr>
          <w:p w14:paraId="34DFDE7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GOLD FOIL - THREE SURFACES</w:t>
            </w:r>
          </w:p>
        </w:tc>
        <w:tc>
          <w:tcPr>
            <w:tcW w:w="1218" w:type="dxa"/>
            <w:tcBorders>
              <w:top w:val="nil"/>
              <w:left w:val="nil"/>
              <w:bottom w:val="single" w:sz="4" w:space="0" w:color="auto"/>
              <w:right w:val="single" w:sz="4" w:space="0" w:color="auto"/>
            </w:tcBorders>
            <w:noWrap/>
            <w:vAlign w:val="bottom"/>
            <w:hideMark/>
          </w:tcPr>
          <w:p w14:paraId="0B67788B"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$1,517.63</w:t>
            </w:r>
          </w:p>
        </w:tc>
      </w:tr>
      <w:tr w:rsidR="00583A67" w:rsidRPr="00295A0F" w14:paraId="17B298BA"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25EACA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lastRenderedPageBreak/>
              <w:t>D2510</w:t>
            </w:r>
          </w:p>
        </w:tc>
        <w:tc>
          <w:tcPr>
            <w:tcW w:w="6720" w:type="dxa"/>
            <w:tcBorders>
              <w:top w:val="nil"/>
              <w:left w:val="nil"/>
              <w:bottom w:val="single" w:sz="4" w:space="0" w:color="auto"/>
              <w:right w:val="single" w:sz="4" w:space="0" w:color="auto"/>
            </w:tcBorders>
            <w:noWrap/>
            <w:vAlign w:val="bottom"/>
            <w:hideMark/>
          </w:tcPr>
          <w:p w14:paraId="1513A9B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INLAY - METALLIC - ONE SURFACE</w:t>
            </w:r>
          </w:p>
        </w:tc>
        <w:tc>
          <w:tcPr>
            <w:tcW w:w="1218" w:type="dxa"/>
            <w:tcBorders>
              <w:top w:val="nil"/>
              <w:left w:val="nil"/>
              <w:bottom w:val="single" w:sz="4" w:space="0" w:color="auto"/>
              <w:right w:val="single" w:sz="4" w:space="0" w:color="auto"/>
            </w:tcBorders>
            <w:noWrap/>
            <w:vAlign w:val="bottom"/>
            <w:hideMark/>
          </w:tcPr>
          <w:p w14:paraId="2E6299CA"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$1,389.21</w:t>
            </w:r>
          </w:p>
        </w:tc>
      </w:tr>
      <w:tr w:rsidR="00583A67" w:rsidRPr="00295A0F" w14:paraId="5AC79FCF"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999CFD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D2520</w:t>
            </w:r>
          </w:p>
        </w:tc>
        <w:tc>
          <w:tcPr>
            <w:tcW w:w="6720" w:type="dxa"/>
            <w:tcBorders>
              <w:top w:val="nil"/>
              <w:left w:val="nil"/>
              <w:bottom w:val="single" w:sz="4" w:space="0" w:color="auto"/>
              <w:right w:val="single" w:sz="4" w:space="0" w:color="auto"/>
            </w:tcBorders>
            <w:noWrap/>
            <w:vAlign w:val="bottom"/>
            <w:hideMark/>
          </w:tcPr>
          <w:p w14:paraId="5CC754C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INLAY - METALLIC - TWO SURFACES</w:t>
            </w:r>
          </w:p>
        </w:tc>
        <w:tc>
          <w:tcPr>
            <w:tcW w:w="1218" w:type="dxa"/>
            <w:tcBorders>
              <w:top w:val="nil"/>
              <w:left w:val="nil"/>
              <w:bottom w:val="single" w:sz="4" w:space="0" w:color="auto"/>
              <w:right w:val="single" w:sz="4" w:space="0" w:color="auto"/>
            </w:tcBorders>
            <w:noWrap/>
            <w:vAlign w:val="bottom"/>
            <w:hideMark/>
          </w:tcPr>
          <w:p w14:paraId="660B4E4C"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$1,576.00</w:t>
            </w:r>
          </w:p>
        </w:tc>
      </w:tr>
      <w:tr w:rsidR="00583A67" w:rsidRPr="00295A0F" w14:paraId="3F21C478"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74ABF1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D2530</w:t>
            </w:r>
          </w:p>
        </w:tc>
        <w:tc>
          <w:tcPr>
            <w:tcW w:w="6720" w:type="dxa"/>
            <w:tcBorders>
              <w:top w:val="nil"/>
              <w:left w:val="nil"/>
              <w:bottom w:val="single" w:sz="4" w:space="0" w:color="auto"/>
              <w:right w:val="single" w:sz="4" w:space="0" w:color="auto"/>
            </w:tcBorders>
            <w:noWrap/>
            <w:vAlign w:val="bottom"/>
            <w:hideMark/>
          </w:tcPr>
          <w:p w14:paraId="4992792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INLAY - METALLIC - THREE OR MORE SURFACES</w:t>
            </w:r>
          </w:p>
        </w:tc>
        <w:tc>
          <w:tcPr>
            <w:tcW w:w="1218" w:type="dxa"/>
            <w:tcBorders>
              <w:top w:val="nil"/>
              <w:left w:val="nil"/>
              <w:bottom w:val="single" w:sz="4" w:space="0" w:color="auto"/>
              <w:right w:val="single" w:sz="4" w:space="0" w:color="auto"/>
            </w:tcBorders>
            <w:noWrap/>
            <w:vAlign w:val="bottom"/>
            <w:hideMark/>
          </w:tcPr>
          <w:p w14:paraId="133DA64E"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$1,816.48</w:t>
            </w:r>
          </w:p>
        </w:tc>
      </w:tr>
      <w:tr w:rsidR="00583A67" w:rsidRPr="00295A0F" w14:paraId="4DD2A464"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D7B0A0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D2542</w:t>
            </w:r>
          </w:p>
        </w:tc>
        <w:tc>
          <w:tcPr>
            <w:tcW w:w="6720" w:type="dxa"/>
            <w:tcBorders>
              <w:top w:val="nil"/>
              <w:left w:val="nil"/>
              <w:bottom w:val="single" w:sz="4" w:space="0" w:color="auto"/>
              <w:right w:val="single" w:sz="4" w:space="0" w:color="auto"/>
            </w:tcBorders>
            <w:noWrap/>
            <w:vAlign w:val="bottom"/>
            <w:hideMark/>
          </w:tcPr>
          <w:p w14:paraId="443CB7F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ONLAY - METALLIC - TWO SURFACES</w:t>
            </w:r>
          </w:p>
        </w:tc>
        <w:tc>
          <w:tcPr>
            <w:tcW w:w="1218" w:type="dxa"/>
            <w:tcBorders>
              <w:top w:val="nil"/>
              <w:left w:val="nil"/>
              <w:bottom w:val="single" w:sz="4" w:space="0" w:color="auto"/>
              <w:right w:val="single" w:sz="4" w:space="0" w:color="auto"/>
            </w:tcBorders>
            <w:noWrap/>
            <w:vAlign w:val="bottom"/>
            <w:hideMark/>
          </w:tcPr>
          <w:p w14:paraId="686A3726"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$1,781.46</w:t>
            </w:r>
          </w:p>
        </w:tc>
      </w:tr>
      <w:tr w:rsidR="00583A67" w:rsidRPr="00295A0F" w14:paraId="43EE9BE5"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4F9664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D2543</w:t>
            </w:r>
          </w:p>
        </w:tc>
        <w:tc>
          <w:tcPr>
            <w:tcW w:w="6720" w:type="dxa"/>
            <w:tcBorders>
              <w:top w:val="nil"/>
              <w:left w:val="nil"/>
              <w:bottom w:val="single" w:sz="4" w:space="0" w:color="auto"/>
              <w:right w:val="single" w:sz="4" w:space="0" w:color="auto"/>
            </w:tcBorders>
            <w:noWrap/>
            <w:vAlign w:val="bottom"/>
            <w:hideMark/>
          </w:tcPr>
          <w:p w14:paraId="0ED54C0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ONLAY - METALLIC - THREE SURFACES</w:t>
            </w:r>
          </w:p>
        </w:tc>
        <w:tc>
          <w:tcPr>
            <w:tcW w:w="1218" w:type="dxa"/>
            <w:tcBorders>
              <w:top w:val="nil"/>
              <w:left w:val="nil"/>
              <w:bottom w:val="single" w:sz="4" w:space="0" w:color="auto"/>
              <w:right w:val="single" w:sz="4" w:space="0" w:color="auto"/>
            </w:tcBorders>
            <w:noWrap/>
            <w:vAlign w:val="bottom"/>
            <w:hideMark/>
          </w:tcPr>
          <w:p w14:paraId="27D22553"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$1,863.18</w:t>
            </w:r>
          </w:p>
        </w:tc>
      </w:tr>
      <w:tr w:rsidR="00583A67" w:rsidRPr="00295A0F" w14:paraId="137A07EF"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3DF899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D2544</w:t>
            </w:r>
          </w:p>
        </w:tc>
        <w:tc>
          <w:tcPr>
            <w:tcW w:w="6720" w:type="dxa"/>
            <w:tcBorders>
              <w:top w:val="nil"/>
              <w:left w:val="nil"/>
              <w:bottom w:val="single" w:sz="4" w:space="0" w:color="auto"/>
              <w:right w:val="single" w:sz="4" w:space="0" w:color="auto"/>
            </w:tcBorders>
            <w:noWrap/>
            <w:vAlign w:val="bottom"/>
            <w:hideMark/>
          </w:tcPr>
          <w:p w14:paraId="21AF3BA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ONLAY - METALLIC - FOUR OR MORE SURFACES</w:t>
            </w:r>
          </w:p>
        </w:tc>
        <w:tc>
          <w:tcPr>
            <w:tcW w:w="1218" w:type="dxa"/>
            <w:tcBorders>
              <w:top w:val="nil"/>
              <w:left w:val="nil"/>
              <w:bottom w:val="single" w:sz="4" w:space="0" w:color="auto"/>
              <w:right w:val="single" w:sz="4" w:space="0" w:color="auto"/>
            </w:tcBorders>
            <w:noWrap/>
            <w:vAlign w:val="bottom"/>
            <w:hideMark/>
          </w:tcPr>
          <w:p w14:paraId="5A914E69"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$1,937.89</w:t>
            </w:r>
          </w:p>
        </w:tc>
      </w:tr>
      <w:tr w:rsidR="00583A67" w:rsidRPr="00295A0F" w14:paraId="5AAA2811"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B8F23F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D2610</w:t>
            </w:r>
          </w:p>
        </w:tc>
        <w:tc>
          <w:tcPr>
            <w:tcW w:w="6720" w:type="dxa"/>
            <w:tcBorders>
              <w:top w:val="nil"/>
              <w:left w:val="nil"/>
              <w:bottom w:val="single" w:sz="4" w:space="0" w:color="auto"/>
              <w:right w:val="single" w:sz="4" w:space="0" w:color="auto"/>
            </w:tcBorders>
            <w:noWrap/>
            <w:vAlign w:val="bottom"/>
            <w:hideMark/>
          </w:tcPr>
          <w:p w14:paraId="4D642AF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INLAY - PORCELAIN/CERAMIC - ONE SURFACE</w:t>
            </w:r>
          </w:p>
        </w:tc>
        <w:tc>
          <w:tcPr>
            <w:tcW w:w="1218" w:type="dxa"/>
            <w:tcBorders>
              <w:top w:val="nil"/>
              <w:left w:val="nil"/>
              <w:bottom w:val="single" w:sz="4" w:space="0" w:color="auto"/>
              <w:right w:val="single" w:sz="4" w:space="0" w:color="auto"/>
            </w:tcBorders>
            <w:noWrap/>
            <w:vAlign w:val="bottom"/>
            <w:hideMark/>
          </w:tcPr>
          <w:p w14:paraId="16D09328"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$1,634.37</w:t>
            </w:r>
          </w:p>
        </w:tc>
      </w:tr>
      <w:tr w:rsidR="00583A67" w:rsidRPr="00295A0F" w14:paraId="1ACBA080"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CCFF96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D2620</w:t>
            </w:r>
          </w:p>
        </w:tc>
        <w:tc>
          <w:tcPr>
            <w:tcW w:w="6720" w:type="dxa"/>
            <w:tcBorders>
              <w:top w:val="nil"/>
              <w:left w:val="nil"/>
              <w:bottom w:val="single" w:sz="4" w:space="0" w:color="auto"/>
              <w:right w:val="single" w:sz="4" w:space="0" w:color="auto"/>
            </w:tcBorders>
            <w:noWrap/>
            <w:vAlign w:val="bottom"/>
            <w:hideMark/>
          </w:tcPr>
          <w:p w14:paraId="619FCD7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INLAY - PORCELAIN/CERAMIC - TWO SURFACES</w:t>
            </w:r>
          </w:p>
        </w:tc>
        <w:tc>
          <w:tcPr>
            <w:tcW w:w="1218" w:type="dxa"/>
            <w:tcBorders>
              <w:top w:val="nil"/>
              <w:left w:val="nil"/>
              <w:bottom w:val="single" w:sz="4" w:space="0" w:color="auto"/>
              <w:right w:val="single" w:sz="4" w:space="0" w:color="auto"/>
            </w:tcBorders>
            <w:noWrap/>
            <w:vAlign w:val="bottom"/>
            <w:hideMark/>
          </w:tcPr>
          <w:p w14:paraId="4A9A4165"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$1,725.42</w:t>
            </w:r>
          </w:p>
        </w:tc>
      </w:tr>
      <w:tr w:rsidR="00583A67" w:rsidRPr="00295A0F" w14:paraId="08C09C20"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0D91C0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D2630</w:t>
            </w:r>
          </w:p>
        </w:tc>
        <w:tc>
          <w:tcPr>
            <w:tcW w:w="6720" w:type="dxa"/>
            <w:tcBorders>
              <w:top w:val="nil"/>
              <w:left w:val="nil"/>
              <w:bottom w:val="single" w:sz="4" w:space="0" w:color="auto"/>
              <w:right w:val="single" w:sz="4" w:space="0" w:color="auto"/>
            </w:tcBorders>
            <w:noWrap/>
            <w:vAlign w:val="bottom"/>
            <w:hideMark/>
          </w:tcPr>
          <w:p w14:paraId="7415F87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INLAY - PORCELAIN/CERAMIC - THREE/MORE SURFACES</w:t>
            </w:r>
          </w:p>
        </w:tc>
        <w:tc>
          <w:tcPr>
            <w:tcW w:w="1218" w:type="dxa"/>
            <w:tcBorders>
              <w:top w:val="nil"/>
              <w:left w:val="nil"/>
              <w:bottom w:val="single" w:sz="4" w:space="0" w:color="auto"/>
              <w:right w:val="single" w:sz="4" w:space="0" w:color="auto"/>
            </w:tcBorders>
            <w:noWrap/>
            <w:vAlign w:val="bottom"/>
            <w:hideMark/>
          </w:tcPr>
          <w:p w14:paraId="09EA9E1E"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$1,837.49</w:t>
            </w:r>
          </w:p>
        </w:tc>
      </w:tr>
      <w:tr w:rsidR="00583A67" w:rsidRPr="00295A0F" w14:paraId="4A4965AC"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032261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D2642</w:t>
            </w:r>
          </w:p>
        </w:tc>
        <w:tc>
          <w:tcPr>
            <w:tcW w:w="6720" w:type="dxa"/>
            <w:tcBorders>
              <w:top w:val="nil"/>
              <w:left w:val="nil"/>
              <w:bottom w:val="single" w:sz="4" w:space="0" w:color="auto"/>
              <w:right w:val="single" w:sz="4" w:space="0" w:color="auto"/>
            </w:tcBorders>
            <w:noWrap/>
            <w:vAlign w:val="bottom"/>
            <w:hideMark/>
          </w:tcPr>
          <w:p w14:paraId="7EEBBEC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ONLAY - PORCELAIN/CERAMIC - TWO SURFACES</w:t>
            </w:r>
          </w:p>
        </w:tc>
        <w:tc>
          <w:tcPr>
            <w:tcW w:w="1218" w:type="dxa"/>
            <w:tcBorders>
              <w:top w:val="nil"/>
              <w:left w:val="nil"/>
              <w:bottom w:val="single" w:sz="4" w:space="0" w:color="auto"/>
              <w:right w:val="single" w:sz="4" w:space="0" w:color="auto"/>
            </w:tcBorders>
            <w:noWrap/>
            <w:vAlign w:val="bottom"/>
            <w:hideMark/>
          </w:tcPr>
          <w:p w14:paraId="3502DF9D"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$1,786.13</w:t>
            </w:r>
          </w:p>
        </w:tc>
      </w:tr>
      <w:tr w:rsidR="00583A67" w:rsidRPr="00295A0F" w14:paraId="5885094C"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CCE56F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D2643</w:t>
            </w:r>
          </w:p>
        </w:tc>
        <w:tc>
          <w:tcPr>
            <w:tcW w:w="6720" w:type="dxa"/>
            <w:tcBorders>
              <w:top w:val="nil"/>
              <w:left w:val="nil"/>
              <w:bottom w:val="single" w:sz="4" w:space="0" w:color="auto"/>
              <w:right w:val="single" w:sz="4" w:space="0" w:color="auto"/>
            </w:tcBorders>
            <w:noWrap/>
            <w:vAlign w:val="bottom"/>
            <w:hideMark/>
          </w:tcPr>
          <w:p w14:paraId="12EA452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ONLAY - PORCELAIN/CERAMIC - THREE SURFACES</w:t>
            </w:r>
          </w:p>
        </w:tc>
        <w:tc>
          <w:tcPr>
            <w:tcW w:w="1218" w:type="dxa"/>
            <w:tcBorders>
              <w:top w:val="nil"/>
              <w:left w:val="nil"/>
              <w:bottom w:val="single" w:sz="4" w:space="0" w:color="auto"/>
              <w:right w:val="single" w:sz="4" w:space="0" w:color="auto"/>
            </w:tcBorders>
            <w:noWrap/>
            <w:vAlign w:val="bottom"/>
            <w:hideMark/>
          </w:tcPr>
          <w:p w14:paraId="406AB3EB"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$1,926.22</w:t>
            </w:r>
          </w:p>
        </w:tc>
      </w:tr>
      <w:tr w:rsidR="00583A67" w:rsidRPr="00295A0F" w14:paraId="7C73795A"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2C29B0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D2644</w:t>
            </w:r>
          </w:p>
        </w:tc>
        <w:tc>
          <w:tcPr>
            <w:tcW w:w="6720" w:type="dxa"/>
            <w:tcBorders>
              <w:top w:val="nil"/>
              <w:left w:val="nil"/>
              <w:bottom w:val="single" w:sz="4" w:space="0" w:color="auto"/>
              <w:right w:val="single" w:sz="4" w:space="0" w:color="auto"/>
            </w:tcBorders>
            <w:noWrap/>
            <w:vAlign w:val="bottom"/>
            <w:hideMark/>
          </w:tcPr>
          <w:p w14:paraId="7EC21D0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ONLAY - PORCELAIN/CERAMIC - 4 OR MORE SURFACES</w:t>
            </w:r>
          </w:p>
        </w:tc>
        <w:tc>
          <w:tcPr>
            <w:tcW w:w="1218" w:type="dxa"/>
            <w:tcBorders>
              <w:top w:val="nil"/>
              <w:left w:val="nil"/>
              <w:bottom w:val="single" w:sz="4" w:space="0" w:color="auto"/>
              <w:right w:val="single" w:sz="4" w:space="0" w:color="auto"/>
            </w:tcBorders>
            <w:noWrap/>
            <w:vAlign w:val="bottom"/>
            <w:hideMark/>
          </w:tcPr>
          <w:p w14:paraId="77E08C4E"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$2,042.96</w:t>
            </w:r>
          </w:p>
        </w:tc>
      </w:tr>
      <w:tr w:rsidR="00583A67" w:rsidRPr="00295A0F" w14:paraId="4F33CCDD"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5037CF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D2650</w:t>
            </w:r>
          </w:p>
        </w:tc>
        <w:tc>
          <w:tcPr>
            <w:tcW w:w="6720" w:type="dxa"/>
            <w:tcBorders>
              <w:top w:val="nil"/>
              <w:left w:val="nil"/>
              <w:bottom w:val="single" w:sz="4" w:space="0" w:color="auto"/>
              <w:right w:val="single" w:sz="4" w:space="0" w:color="auto"/>
            </w:tcBorders>
            <w:noWrap/>
            <w:vAlign w:val="bottom"/>
            <w:hideMark/>
          </w:tcPr>
          <w:p w14:paraId="21DEC32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INLAY - RESIN-BASED COMPOSITE - ONE SURFACE</w:t>
            </w:r>
          </w:p>
        </w:tc>
        <w:tc>
          <w:tcPr>
            <w:tcW w:w="1218" w:type="dxa"/>
            <w:tcBorders>
              <w:top w:val="nil"/>
              <w:left w:val="nil"/>
              <w:bottom w:val="single" w:sz="4" w:space="0" w:color="auto"/>
              <w:right w:val="single" w:sz="4" w:space="0" w:color="auto"/>
            </w:tcBorders>
            <w:noWrap/>
            <w:vAlign w:val="bottom"/>
            <w:hideMark/>
          </w:tcPr>
          <w:p w14:paraId="79F1E038"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$1,074.01</w:t>
            </w:r>
          </w:p>
        </w:tc>
      </w:tr>
      <w:tr w:rsidR="00583A67" w:rsidRPr="00295A0F" w14:paraId="7B821B6E"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147125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D2651</w:t>
            </w:r>
          </w:p>
        </w:tc>
        <w:tc>
          <w:tcPr>
            <w:tcW w:w="6720" w:type="dxa"/>
            <w:tcBorders>
              <w:top w:val="nil"/>
              <w:left w:val="nil"/>
              <w:bottom w:val="single" w:sz="4" w:space="0" w:color="auto"/>
              <w:right w:val="single" w:sz="4" w:space="0" w:color="auto"/>
            </w:tcBorders>
            <w:noWrap/>
            <w:vAlign w:val="bottom"/>
            <w:hideMark/>
          </w:tcPr>
          <w:p w14:paraId="6E96E46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INLAY - RESIN-BASED COMPOSITE - TWO SURFACES</w:t>
            </w:r>
          </w:p>
        </w:tc>
        <w:tc>
          <w:tcPr>
            <w:tcW w:w="1218" w:type="dxa"/>
            <w:tcBorders>
              <w:top w:val="nil"/>
              <w:left w:val="nil"/>
              <w:bottom w:val="single" w:sz="4" w:space="0" w:color="auto"/>
              <w:right w:val="single" w:sz="4" w:space="0" w:color="auto"/>
            </w:tcBorders>
            <w:noWrap/>
            <w:vAlign w:val="bottom"/>
            <w:hideMark/>
          </w:tcPr>
          <w:p w14:paraId="2DC50CA0"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$1,279.47</w:t>
            </w:r>
          </w:p>
        </w:tc>
      </w:tr>
      <w:tr w:rsidR="00583A67" w:rsidRPr="00295A0F" w14:paraId="6123553F"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9634BD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D2652</w:t>
            </w:r>
          </w:p>
        </w:tc>
        <w:tc>
          <w:tcPr>
            <w:tcW w:w="6720" w:type="dxa"/>
            <w:tcBorders>
              <w:top w:val="nil"/>
              <w:left w:val="nil"/>
              <w:bottom w:val="single" w:sz="4" w:space="0" w:color="auto"/>
              <w:right w:val="single" w:sz="4" w:space="0" w:color="auto"/>
            </w:tcBorders>
            <w:noWrap/>
            <w:vAlign w:val="bottom"/>
            <w:hideMark/>
          </w:tcPr>
          <w:p w14:paraId="01613AC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INLAY RESIN BASED COMPOSITE 3 OR MORE SURFACES</w:t>
            </w:r>
          </w:p>
        </w:tc>
        <w:tc>
          <w:tcPr>
            <w:tcW w:w="1218" w:type="dxa"/>
            <w:tcBorders>
              <w:top w:val="nil"/>
              <w:left w:val="nil"/>
              <w:bottom w:val="single" w:sz="4" w:space="0" w:color="auto"/>
              <w:right w:val="single" w:sz="4" w:space="0" w:color="auto"/>
            </w:tcBorders>
            <w:noWrap/>
            <w:vAlign w:val="bottom"/>
            <w:hideMark/>
          </w:tcPr>
          <w:p w14:paraId="0A184BDF"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$1,344.85</w:t>
            </w:r>
          </w:p>
        </w:tc>
      </w:tr>
      <w:tr w:rsidR="00583A67" w:rsidRPr="00295A0F" w14:paraId="78F34456"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38A2FD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D2662</w:t>
            </w:r>
          </w:p>
        </w:tc>
        <w:tc>
          <w:tcPr>
            <w:tcW w:w="6720" w:type="dxa"/>
            <w:tcBorders>
              <w:top w:val="nil"/>
              <w:left w:val="nil"/>
              <w:bottom w:val="single" w:sz="4" w:space="0" w:color="auto"/>
              <w:right w:val="single" w:sz="4" w:space="0" w:color="auto"/>
            </w:tcBorders>
            <w:noWrap/>
            <w:vAlign w:val="bottom"/>
            <w:hideMark/>
          </w:tcPr>
          <w:p w14:paraId="0758F92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ONLAY - RESIN-BASED COMPOSITE - TWO SURFACES</w:t>
            </w:r>
          </w:p>
        </w:tc>
        <w:tc>
          <w:tcPr>
            <w:tcW w:w="1218" w:type="dxa"/>
            <w:tcBorders>
              <w:top w:val="nil"/>
              <w:left w:val="nil"/>
              <w:bottom w:val="single" w:sz="4" w:space="0" w:color="auto"/>
              <w:right w:val="single" w:sz="4" w:space="0" w:color="auto"/>
            </w:tcBorders>
            <w:noWrap/>
            <w:vAlign w:val="bottom"/>
            <w:hideMark/>
          </w:tcPr>
          <w:p w14:paraId="7B5B4F04"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$1,167.40</w:t>
            </w:r>
          </w:p>
        </w:tc>
      </w:tr>
      <w:tr w:rsidR="00583A67" w:rsidRPr="00295A0F" w14:paraId="7A5683C8"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791890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D2663</w:t>
            </w:r>
          </w:p>
        </w:tc>
        <w:tc>
          <w:tcPr>
            <w:tcW w:w="6720" w:type="dxa"/>
            <w:tcBorders>
              <w:top w:val="nil"/>
              <w:left w:val="nil"/>
              <w:bottom w:val="single" w:sz="4" w:space="0" w:color="auto"/>
              <w:right w:val="single" w:sz="4" w:space="0" w:color="auto"/>
            </w:tcBorders>
            <w:noWrap/>
            <w:vAlign w:val="bottom"/>
            <w:hideMark/>
          </w:tcPr>
          <w:p w14:paraId="1543DAF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ONLAY - RESIN-BASED COMPOSITE - THREE SURFACES</w:t>
            </w:r>
          </w:p>
        </w:tc>
        <w:tc>
          <w:tcPr>
            <w:tcW w:w="1218" w:type="dxa"/>
            <w:tcBorders>
              <w:top w:val="nil"/>
              <w:left w:val="nil"/>
              <w:bottom w:val="single" w:sz="4" w:space="0" w:color="auto"/>
              <w:right w:val="single" w:sz="4" w:space="0" w:color="auto"/>
            </w:tcBorders>
            <w:noWrap/>
            <w:vAlign w:val="bottom"/>
            <w:hideMark/>
          </w:tcPr>
          <w:p w14:paraId="6735143E"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$1,372.87</w:t>
            </w:r>
          </w:p>
        </w:tc>
      </w:tr>
      <w:tr w:rsidR="00583A67" w:rsidRPr="00295A0F" w14:paraId="30F0D6AD"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40A9A1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D2664</w:t>
            </w:r>
          </w:p>
        </w:tc>
        <w:tc>
          <w:tcPr>
            <w:tcW w:w="6720" w:type="dxa"/>
            <w:tcBorders>
              <w:top w:val="nil"/>
              <w:left w:val="nil"/>
              <w:bottom w:val="single" w:sz="4" w:space="0" w:color="auto"/>
              <w:right w:val="single" w:sz="4" w:space="0" w:color="auto"/>
            </w:tcBorders>
            <w:noWrap/>
            <w:vAlign w:val="bottom"/>
            <w:hideMark/>
          </w:tcPr>
          <w:p w14:paraId="05C78AE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ONLAY RESIN BASED COMPOSIT FOUR OR MORE SURFACES</w:t>
            </w:r>
          </w:p>
        </w:tc>
        <w:tc>
          <w:tcPr>
            <w:tcW w:w="1218" w:type="dxa"/>
            <w:tcBorders>
              <w:top w:val="nil"/>
              <w:left w:val="nil"/>
              <w:bottom w:val="single" w:sz="4" w:space="0" w:color="auto"/>
              <w:right w:val="single" w:sz="4" w:space="0" w:color="auto"/>
            </w:tcBorders>
            <w:noWrap/>
            <w:vAlign w:val="bottom"/>
            <w:hideMark/>
          </w:tcPr>
          <w:p w14:paraId="532797A1"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$1,470.93</w:t>
            </w:r>
          </w:p>
        </w:tc>
      </w:tr>
      <w:tr w:rsidR="00583A67" w:rsidRPr="00295A0F" w14:paraId="269668EB"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26886D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D2710</w:t>
            </w:r>
          </w:p>
        </w:tc>
        <w:tc>
          <w:tcPr>
            <w:tcW w:w="6720" w:type="dxa"/>
            <w:tcBorders>
              <w:top w:val="nil"/>
              <w:left w:val="nil"/>
              <w:bottom w:val="single" w:sz="4" w:space="0" w:color="auto"/>
              <w:right w:val="single" w:sz="4" w:space="0" w:color="auto"/>
            </w:tcBorders>
            <w:noWrap/>
            <w:vAlign w:val="bottom"/>
            <w:hideMark/>
          </w:tcPr>
          <w:p w14:paraId="1F0A81D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CROWN - RESIN-BASED COMPOSITE (INDIRECT)</w:t>
            </w:r>
          </w:p>
        </w:tc>
        <w:tc>
          <w:tcPr>
            <w:tcW w:w="1218" w:type="dxa"/>
            <w:tcBorders>
              <w:top w:val="nil"/>
              <w:left w:val="nil"/>
              <w:bottom w:val="single" w:sz="4" w:space="0" w:color="auto"/>
              <w:right w:val="single" w:sz="4" w:space="0" w:color="auto"/>
            </w:tcBorders>
            <w:noWrap/>
            <w:vAlign w:val="bottom"/>
            <w:hideMark/>
          </w:tcPr>
          <w:p w14:paraId="7124A9E3"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$696.18</w:t>
            </w:r>
          </w:p>
        </w:tc>
      </w:tr>
      <w:tr w:rsidR="00583A67" w:rsidRPr="00295A0F" w14:paraId="798846D0"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343D82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D2712</w:t>
            </w:r>
          </w:p>
        </w:tc>
        <w:tc>
          <w:tcPr>
            <w:tcW w:w="6720" w:type="dxa"/>
            <w:tcBorders>
              <w:top w:val="nil"/>
              <w:left w:val="nil"/>
              <w:bottom w:val="single" w:sz="4" w:space="0" w:color="auto"/>
              <w:right w:val="single" w:sz="4" w:space="0" w:color="auto"/>
            </w:tcBorders>
            <w:noWrap/>
            <w:vAlign w:val="bottom"/>
            <w:hideMark/>
          </w:tcPr>
          <w:p w14:paraId="0CC8801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CROWN 3/4 RESIN-BASED COMPOSITE (INDIRECT)</w:t>
            </w:r>
          </w:p>
        </w:tc>
        <w:tc>
          <w:tcPr>
            <w:tcW w:w="1218" w:type="dxa"/>
            <w:tcBorders>
              <w:top w:val="nil"/>
              <w:left w:val="nil"/>
              <w:bottom w:val="single" w:sz="4" w:space="0" w:color="auto"/>
              <w:right w:val="single" w:sz="4" w:space="0" w:color="auto"/>
            </w:tcBorders>
            <w:noWrap/>
            <w:vAlign w:val="bottom"/>
            <w:hideMark/>
          </w:tcPr>
          <w:p w14:paraId="02E72BCF"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$696.18</w:t>
            </w:r>
          </w:p>
        </w:tc>
      </w:tr>
      <w:tr w:rsidR="00583A67" w:rsidRPr="00295A0F" w14:paraId="23211038"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C11969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D2720</w:t>
            </w:r>
          </w:p>
        </w:tc>
        <w:tc>
          <w:tcPr>
            <w:tcW w:w="6720" w:type="dxa"/>
            <w:tcBorders>
              <w:top w:val="nil"/>
              <w:left w:val="nil"/>
              <w:bottom w:val="single" w:sz="4" w:space="0" w:color="auto"/>
              <w:right w:val="single" w:sz="4" w:space="0" w:color="auto"/>
            </w:tcBorders>
            <w:noWrap/>
            <w:vAlign w:val="bottom"/>
            <w:hideMark/>
          </w:tcPr>
          <w:p w14:paraId="49CC224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CROWN - RESIN WITH HIGH NOBLE METAL</w:t>
            </w:r>
          </w:p>
        </w:tc>
        <w:tc>
          <w:tcPr>
            <w:tcW w:w="1218" w:type="dxa"/>
            <w:tcBorders>
              <w:top w:val="nil"/>
              <w:left w:val="nil"/>
              <w:bottom w:val="single" w:sz="4" w:space="0" w:color="auto"/>
              <w:right w:val="single" w:sz="4" w:space="0" w:color="auto"/>
            </w:tcBorders>
            <w:noWrap/>
            <w:vAlign w:val="bottom"/>
            <w:hideMark/>
          </w:tcPr>
          <w:p w14:paraId="374D14BB"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$1,715.95</w:t>
            </w:r>
          </w:p>
        </w:tc>
      </w:tr>
      <w:tr w:rsidR="00583A67" w:rsidRPr="00295A0F" w14:paraId="4D8B9A0A"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677F65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D2721</w:t>
            </w:r>
          </w:p>
        </w:tc>
        <w:tc>
          <w:tcPr>
            <w:tcW w:w="6720" w:type="dxa"/>
            <w:tcBorders>
              <w:top w:val="nil"/>
              <w:left w:val="nil"/>
              <w:bottom w:val="single" w:sz="4" w:space="0" w:color="auto"/>
              <w:right w:val="single" w:sz="4" w:space="0" w:color="auto"/>
            </w:tcBorders>
            <w:noWrap/>
            <w:vAlign w:val="bottom"/>
            <w:hideMark/>
          </w:tcPr>
          <w:p w14:paraId="0332DBE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CROWN - RESIN WITH PREDOMINANTLY BASE METAL</w:t>
            </w:r>
          </w:p>
        </w:tc>
        <w:tc>
          <w:tcPr>
            <w:tcW w:w="1218" w:type="dxa"/>
            <w:tcBorders>
              <w:top w:val="nil"/>
              <w:left w:val="nil"/>
              <w:bottom w:val="single" w:sz="4" w:space="0" w:color="auto"/>
              <w:right w:val="single" w:sz="4" w:space="0" w:color="auto"/>
            </w:tcBorders>
            <w:noWrap/>
            <w:vAlign w:val="bottom"/>
            <w:hideMark/>
          </w:tcPr>
          <w:p w14:paraId="5129D98B"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$1,608.09</w:t>
            </w:r>
          </w:p>
        </w:tc>
      </w:tr>
      <w:tr w:rsidR="00583A67" w:rsidRPr="00295A0F" w14:paraId="03B818EA"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FA15BB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D2722</w:t>
            </w:r>
          </w:p>
        </w:tc>
        <w:tc>
          <w:tcPr>
            <w:tcW w:w="6720" w:type="dxa"/>
            <w:tcBorders>
              <w:top w:val="nil"/>
              <w:left w:val="nil"/>
              <w:bottom w:val="single" w:sz="4" w:space="0" w:color="auto"/>
              <w:right w:val="single" w:sz="4" w:space="0" w:color="auto"/>
            </w:tcBorders>
            <w:noWrap/>
            <w:vAlign w:val="bottom"/>
            <w:hideMark/>
          </w:tcPr>
          <w:p w14:paraId="6C48F69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CROWN - RESIN WITH NOBLE METAL</w:t>
            </w:r>
          </w:p>
        </w:tc>
        <w:tc>
          <w:tcPr>
            <w:tcW w:w="1218" w:type="dxa"/>
            <w:tcBorders>
              <w:top w:val="nil"/>
              <w:left w:val="nil"/>
              <w:bottom w:val="single" w:sz="4" w:space="0" w:color="auto"/>
              <w:right w:val="single" w:sz="4" w:space="0" w:color="auto"/>
            </w:tcBorders>
            <w:noWrap/>
            <w:vAlign w:val="bottom"/>
            <w:hideMark/>
          </w:tcPr>
          <w:p w14:paraId="4627E63A"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$1,643.39</w:t>
            </w:r>
          </w:p>
        </w:tc>
      </w:tr>
      <w:tr w:rsidR="00583A67" w:rsidRPr="00295A0F" w14:paraId="254663EC"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8A0745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D2740</w:t>
            </w:r>
          </w:p>
        </w:tc>
        <w:tc>
          <w:tcPr>
            <w:tcW w:w="6720" w:type="dxa"/>
            <w:tcBorders>
              <w:top w:val="nil"/>
              <w:left w:val="nil"/>
              <w:bottom w:val="single" w:sz="4" w:space="0" w:color="auto"/>
              <w:right w:val="single" w:sz="4" w:space="0" w:color="auto"/>
            </w:tcBorders>
            <w:noWrap/>
            <w:vAlign w:val="bottom"/>
            <w:hideMark/>
          </w:tcPr>
          <w:p w14:paraId="4E9B20D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CROWN - PORCELAIN/CERAMIC</w:t>
            </w:r>
          </w:p>
        </w:tc>
        <w:tc>
          <w:tcPr>
            <w:tcW w:w="1218" w:type="dxa"/>
            <w:tcBorders>
              <w:top w:val="nil"/>
              <w:left w:val="nil"/>
              <w:bottom w:val="single" w:sz="4" w:space="0" w:color="auto"/>
              <w:right w:val="single" w:sz="4" w:space="0" w:color="auto"/>
            </w:tcBorders>
            <w:noWrap/>
            <w:vAlign w:val="bottom"/>
            <w:hideMark/>
          </w:tcPr>
          <w:p w14:paraId="3046C027"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$1,761.05</w:t>
            </w:r>
          </w:p>
        </w:tc>
      </w:tr>
      <w:tr w:rsidR="00583A67" w:rsidRPr="00295A0F" w14:paraId="79D806F5"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87420B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D2750</w:t>
            </w:r>
          </w:p>
        </w:tc>
        <w:tc>
          <w:tcPr>
            <w:tcW w:w="6720" w:type="dxa"/>
            <w:tcBorders>
              <w:top w:val="nil"/>
              <w:left w:val="nil"/>
              <w:bottom w:val="single" w:sz="4" w:space="0" w:color="auto"/>
              <w:right w:val="single" w:sz="4" w:space="0" w:color="auto"/>
            </w:tcBorders>
            <w:noWrap/>
            <w:vAlign w:val="bottom"/>
            <w:hideMark/>
          </w:tcPr>
          <w:p w14:paraId="3A17C70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CROWN - PORCELAIN FUSED TO HIGH NOBLE METAL</w:t>
            </w:r>
          </w:p>
        </w:tc>
        <w:tc>
          <w:tcPr>
            <w:tcW w:w="1218" w:type="dxa"/>
            <w:tcBorders>
              <w:top w:val="nil"/>
              <w:left w:val="nil"/>
              <w:bottom w:val="single" w:sz="4" w:space="0" w:color="auto"/>
              <w:right w:val="single" w:sz="4" w:space="0" w:color="auto"/>
            </w:tcBorders>
            <w:noWrap/>
            <w:vAlign w:val="bottom"/>
            <w:hideMark/>
          </w:tcPr>
          <w:p w14:paraId="3D3A1F85"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$1,737.52</w:t>
            </w:r>
          </w:p>
        </w:tc>
      </w:tr>
      <w:tr w:rsidR="00583A67" w:rsidRPr="00295A0F" w14:paraId="2893196B"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F8FD67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D2751</w:t>
            </w:r>
          </w:p>
        </w:tc>
        <w:tc>
          <w:tcPr>
            <w:tcW w:w="6720" w:type="dxa"/>
            <w:tcBorders>
              <w:top w:val="nil"/>
              <w:left w:val="nil"/>
              <w:bottom w:val="single" w:sz="4" w:space="0" w:color="auto"/>
              <w:right w:val="single" w:sz="4" w:space="0" w:color="auto"/>
            </w:tcBorders>
            <w:noWrap/>
            <w:vAlign w:val="bottom"/>
            <w:hideMark/>
          </w:tcPr>
          <w:p w14:paraId="7C22AD8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CROWN - PORCELAIN FUSED PREDOMINANTLY BASE METAL</w:t>
            </w:r>
          </w:p>
        </w:tc>
        <w:tc>
          <w:tcPr>
            <w:tcW w:w="1218" w:type="dxa"/>
            <w:tcBorders>
              <w:top w:val="nil"/>
              <w:left w:val="nil"/>
              <w:bottom w:val="single" w:sz="4" w:space="0" w:color="auto"/>
              <w:right w:val="single" w:sz="4" w:space="0" w:color="auto"/>
            </w:tcBorders>
            <w:noWrap/>
            <w:vAlign w:val="bottom"/>
            <w:hideMark/>
          </w:tcPr>
          <w:p w14:paraId="5968E7D7"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$1,617.89</w:t>
            </w:r>
          </w:p>
        </w:tc>
      </w:tr>
      <w:tr w:rsidR="00583A67" w:rsidRPr="00295A0F" w14:paraId="0219DE7E"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E42F07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D2752</w:t>
            </w:r>
          </w:p>
        </w:tc>
        <w:tc>
          <w:tcPr>
            <w:tcW w:w="6720" w:type="dxa"/>
            <w:tcBorders>
              <w:top w:val="nil"/>
              <w:left w:val="nil"/>
              <w:bottom w:val="single" w:sz="4" w:space="0" w:color="auto"/>
              <w:right w:val="single" w:sz="4" w:space="0" w:color="auto"/>
            </w:tcBorders>
            <w:noWrap/>
            <w:vAlign w:val="bottom"/>
            <w:hideMark/>
          </w:tcPr>
          <w:p w14:paraId="590EFF5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CROWN - PORCELAIN FUSED TO NOBLE METAL</w:t>
            </w:r>
          </w:p>
        </w:tc>
        <w:tc>
          <w:tcPr>
            <w:tcW w:w="1218" w:type="dxa"/>
            <w:tcBorders>
              <w:top w:val="nil"/>
              <w:left w:val="nil"/>
              <w:bottom w:val="single" w:sz="4" w:space="0" w:color="auto"/>
              <w:right w:val="single" w:sz="4" w:space="0" w:color="auto"/>
            </w:tcBorders>
            <w:noWrap/>
            <w:vAlign w:val="bottom"/>
            <w:hideMark/>
          </w:tcPr>
          <w:p w14:paraId="2F664961"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$1,657.12</w:t>
            </w:r>
          </w:p>
        </w:tc>
      </w:tr>
      <w:tr w:rsidR="00583A67" w:rsidRPr="00295A0F" w14:paraId="63619C17"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579297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D2753</w:t>
            </w:r>
          </w:p>
        </w:tc>
        <w:tc>
          <w:tcPr>
            <w:tcW w:w="6720" w:type="dxa"/>
            <w:tcBorders>
              <w:top w:val="nil"/>
              <w:left w:val="nil"/>
              <w:bottom w:val="single" w:sz="4" w:space="0" w:color="auto"/>
              <w:right w:val="single" w:sz="4" w:space="0" w:color="auto"/>
            </w:tcBorders>
            <w:noWrap/>
            <w:vAlign w:val="bottom"/>
            <w:hideMark/>
          </w:tcPr>
          <w:p w14:paraId="0439969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CROWN-PORCELAIN FUSED TITANIUM AND ALLOYS</w:t>
            </w:r>
          </w:p>
        </w:tc>
        <w:tc>
          <w:tcPr>
            <w:tcW w:w="1218" w:type="dxa"/>
            <w:tcBorders>
              <w:top w:val="nil"/>
              <w:left w:val="nil"/>
              <w:bottom w:val="single" w:sz="4" w:space="0" w:color="auto"/>
              <w:right w:val="single" w:sz="4" w:space="0" w:color="auto"/>
            </w:tcBorders>
            <w:noWrap/>
            <w:vAlign w:val="bottom"/>
            <w:hideMark/>
          </w:tcPr>
          <w:p w14:paraId="3052610A"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$1,617.89</w:t>
            </w:r>
          </w:p>
        </w:tc>
      </w:tr>
      <w:tr w:rsidR="00583A67" w:rsidRPr="00295A0F" w14:paraId="5B49EF28"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2AE07E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D2780</w:t>
            </w:r>
          </w:p>
        </w:tc>
        <w:tc>
          <w:tcPr>
            <w:tcW w:w="6720" w:type="dxa"/>
            <w:tcBorders>
              <w:top w:val="nil"/>
              <w:left w:val="nil"/>
              <w:bottom w:val="single" w:sz="4" w:space="0" w:color="auto"/>
              <w:right w:val="single" w:sz="4" w:space="0" w:color="auto"/>
            </w:tcBorders>
            <w:noWrap/>
            <w:vAlign w:val="bottom"/>
            <w:hideMark/>
          </w:tcPr>
          <w:p w14:paraId="59730CA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CROWN - 3/4 CAST HIGH NOBLE METAL</w:t>
            </w:r>
          </w:p>
        </w:tc>
        <w:tc>
          <w:tcPr>
            <w:tcW w:w="1218" w:type="dxa"/>
            <w:tcBorders>
              <w:top w:val="nil"/>
              <w:left w:val="nil"/>
              <w:bottom w:val="single" w:sz="4" w:space="0" w:color="auto"/>
              <w:right w:val="single" w:sz="4" w:space="0" w:color="auto"/>
            </w:tcBorders>
            <w:noWrap/>
            <w:vAlign w:val="bottom"/>
            <w:hideMark/>
          </w:tcPr>
          <w:p w14:paraId="2DBA332C"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$1,666.92</w:t>
            </w:r>
          </w:p>
        </w:tc>
      </w:tr>
      <w:tr w:rsidR="00583A67" w:rsidRPr="00295A0F" w14:paraId="5FA8D15C"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E68B90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D2781</w:t>
            </w:r>
          </w:p>
        </w:tc>
        <w:tc>
          <w:tcPr>
            <w:tcW w:w="6720" w:type="dxa"/>
            <w:tcBorders>
              <w:top w:val="nil"/>
              <w:left w:val="nil"/>
              <w:bottom w:val="single" w:sz="4" w:space="0" w:color="auto"/>
              <w:right w:val="single" w:sz="4" w:space="0" w:color="auto"/>
            </w:tcBorders>
            <w:noWrap/>
            <w:vAlign w:val="bottom"/>
            <w:hideMark/>
          </w:tcPr>
          <w:p w14:paraId="528E55A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CROWN - 3/4 CAST PREDOMINANTLY BASE METAL</w:t>
            </w:r>
          </w:p>
        </w:tc>
        <w:tc>
          <w:tcPr>
            <w:tcW w:w="1218" w:type="dxa"/>
            <w:tcBorders>
              <w:top w:val="nil"/>
              <w:left w:val="nil"/>
              <w:bottom w:val="single" w:sz="4" w:space="0" w:color="auto"/>
              <w:right w:val="single" w:sz="4" w:space="0" w:color="auto"/>
            </w:tcBorders>
            <w:noWrap/>
            <w:vAlign w:val="bottom"/>
            <w:hideMark/>
          </w:tcPr>
          <w:p w14:paraId="39788591"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$1,568.87</w:t>
            </w:r>
          </w:p>
        </w:tc>
      </w:tr>
      <w:tr w:rsidR="00583A67" w:rsidRPr="00295A0F" w14:paraId="090D7D35"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A748D6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D2782</w:t>
            </w:r>
          </w:p>
        </w:tc>
        <w:tc>
          <w:tcPr>
            <w:tcW w:w="6720" w:type="dxa"/>
            <w:tcBorders>
              <w:top w:val="nil"/>
              <w:left w:val="nil"/>
              <w:bottom w:val="single" w:sz="4" w:space="0" w:color="auto"/>
              <w:right w:val="single" w:sz="4" w:space="0" w:color="auto"/>
            </w:tcBorders>
            <w:noWrap/>
            <w:vAlign w:val="bottom"/>
            <w:hideMark/>
          </w:tcPr>
          <w:p w14:paraId="1461F0E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CROWN - 3/4 CAST NOBLE METAL</w:t>
            </w:r>
          </w:p>
        </w:tc>
        <w:tc>
          <w:tcPr>
            <w:tcW w:w="1218" w:type="dxa"/>
            <w:tcBorders>
              <w:top w:val="nil"/>
              <w:left w:val="nil"/>
              <w:bottom w:val="single" w:sz="4" w:space="0" w:color="auto"/>
              <w:right w:val="single" w:sz="4" w:space="0" w:color="auto"/>
            </w:tcBorders>
            <w:noWrap/>
            <w:vAlign w:val="bottom"/>
            <w:hideMark/>
          </w:tcPr>
          <w:p w14:paraId="0C6490A3"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$1,619.86</w:t>
            </w:r>
          </w:p>
        </w:tc>
      </w:tr>
      <w:tr w:rsidR="00583A67" w:rsidRPr="00295A0F" w14:paraId="463104D3"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589126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D2783</w:t>
            </w:r>
          </w:p>
        </w:tc>
        <w:tc>
          <w:tcPr>
            <w:tcW w:w="6720" w:type="dxa"/>
            <w:tcBorders>
              <w:top w:val="nil"/>
              <w:left w:val="nil"/>
              <w:bottom w:val="single" w:sz="4" w:space="0" w:color="auto"/>
              <w:right w:val="single" w:sz="4" w:space="0" w:color="auto"/>
            </w:tcBorders>
            <w:noWrap/>
            <w:vAlign w:val="bottom"/>
            <w:hideMark/>
          </w:tcPr>
          <w:p w14:paraId="5692C89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CROWN - 3/4 PORCELAIN/CERAMIC</w:t>
            </w:r>
          </w:p>
        </w:tc>
        <w:tc>
          <w:tcPr>
            <w:tcW w:w="1218" w:type="dxa"/>
            <w:tcBorders>
              <w:top w:val="nil"/>
              <w:left w:val="nil"/>
              <w:bottom w:val="single" w:sz="4" w:space="0" w:color="auto"/>
              <w:right w:val="single" w:sz="4" w:space="0" w:color="auto"/>
            </w:tcBorders>
            <w:noWrap/>
            <w:vAlign w:val="bottom"/>
            <w:hideMark/>
          </w:tcPr>
          <w:p w14:paraId="582608EB"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$1,713.98</w:t>
            </w:r>
          </w:p>
        </w:tc>
      </w:tr>
      <w:tr w:rsidR="00583A67" w:rsidRPr="00295A0F" w14:paraId="77B6E3FA"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192EA3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D2790</w:t>
            </w:r>
          </w:p>
        </w:tc>
        <w:tc>
          <w:tcPr>
            <w:tcW w:w="6720" w:type="dxa"/>
            <w:tcBorders>
              <w:top w:val="nil"/>
              <w:left w:val="nil"/>
              <w:bottom w:val="single" w:sz="4" w:space="0" w:color="auto"/>
              <w:right w:val="single" w:sz="4" w:space="0" w:color="auto"/>
            </w:tcBorders>
            <w:noWrap/>
            <w:vAlign w:val="bottom"/>
            <w:hideMark/>
          </w:tcPr>
          <w:p w14:paraId="5C31335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CROWN - FULL CAST HIGH NOBLE METAL</w:t>
            </w:r>
          </w:p>
        </w:tc>
        <w:tc>
          <w:tcPr>
            <w:tcW w:w="1218" w:type="dxa"/>
            <w:tcBorders>
              <w:top w:val="nil"/>
              <w:left w:val="nil"/>
              <w:bottom w:val="single" w:sz="4" w:space="0" w:color="auto"/>
              <w:right w:val="single" w:sz="4" w:space="0" w:color="auto"/>
            </w:tcBorders>
            <w:noWrap/>
            <w:vAlign w:val="bottom"/>
            <w:hideMark/>
          </w:tcPr>
          <w:p w14:paraId="668AD915"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$1,676.72</w:t>
            </w:r>
          </w:p>
        </w:tc>
      </w:tr>
      <w:tr w:rsidR="00583A67" w:rsidRPr="00295A0F" w14:paraId="41689BF1"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E54D67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D2791</w:t>
            </w:r>
          </w:p>
        </w:tc>
        <w:tc>
          <w:tcPr>
            <w:tcW w:w="6720" w:type="dxa"/>
            <w:tcBorders>
              <w:top w:val="nil"/>
              <w:left w:val="nil"/>
              <w:bottom w:val="single" w:sz="4" w:space="0" w:color="auto"/>
              <w:right w:val="single" w:sz="4" w:space="0" w:color="auto"/>
            </w:tcBorders>
            <w:noWrap/>
            <w:vAlign w:val="bottom"/>
            <w:hideMark/>
          </w:tcPr>
          <w:p w14:paraId="57B5968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CROWN - FULL CAST PREDOMINANTLY BASE METAL</w:t>
            </w:r>
          </w:p>
        </w:tc>
        <w:tc>
          <w:tcPr>
            <w:tcW w:w="1218" w:type="dxa"/>
            <w:tcBorders>
              <w:top w:val="nil"/>
              <w:left w:val="nil"/>
              <w:bottom w:val="single" w:sz="4" w:space="0" w:color="auto"/>
              <w:right w:val="single" w:sz="4" w:space="0" w:color="auto"/>
            </w:tcBorders>
            <w:noWrap/>
            <w:vAlign w:val="bottom"/>
            <w:hideMark/>
          </w:tcPr>
          <w:p w14:paraId="6C5CDBC9"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$1,588.48</w:t>
            </w:r>
          </w:p>
        </w:tc>
      </w:tr>
      <w:tr w:rsidR="00583A67" w:rsidRPr="00295A0F" w14:paraId="1282847B"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533320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D2792</w:t>
            </w:r>
          </w:p>
        </w:tc>
        <w:tc>
          <w:tcPr>
            <w:tcW w:w="6720" w:type="dxa"/>
            <w:tcBorders>
              <w:top w:val="nil"/>
              <w:left w:val="nil"/>
              <w:bottom w:val="single" w:sz="4" w:space="0" w:color="auto"/>
              <w:right w:val="single" w:sz="4" w:space="0" w:color="auto"/>
            </w:tcBorders>
            <w:noWrap/>
            <w:vAlign w:val="bottom"/>
            <w:hideMark/>
          </w:tcPr>
          <w:p w14:paraId="78125F2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CROWN - FULL CAST NOBLE METAL</w:t>
            </w:r>
          </w:p>
        </w:tc>
        <w:tc>
          <w:tcPr>
            <w:tcW w:w="1218" w:type="dxa"/>
            <w:tcBorders>
              <w:top w:val="nil"/>
              <w:left w:val="nil"/>
              <w:bottom w:val="single" w:sz="4" w:space="0" w:color="auto"/>
              <w:right w:val="single" w:sz="4" w:space="0" w:color="auto"/>
            </w:tcBorders>
            <w:noWrap/>
            <w:vAlign w:val="bottom"/>
            <w:hideMark/>
          </w:tcPr>
          <w:p w14:paraId="73DA2320"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$1,617.89</w:t>
            </w:r>
          </w:p>
        </w:tc>
      </w:tr>
      <w:tr w:rsidR="00583A67" w:rsidRPr="00295A0F" w14:paraId="79233C2B"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4210DE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D2794</w:t>
            </w:r>
          </w:p>
        </w:tc>
        <w:tc>
          <w:tcPr>
            <w:tcW w:w="6720" w:type="dxa"/>
            <w:tcBorders>
              <w:top w:val="nil"/>
              <w:left w:val="nil"/>
              <w:bottom w:val="single" w:sz="4" w:space="0" w:color="auto"/>
              <w:right w:val="single" w:sz="4" w:space="0" w:color="auto"/>
            </w:tcBorders>
            <w:noWrap/>
            <w:vAlign w:val="bottom"/>
            <w:hideMark/>
          </w:tcPr>
          <w:p w14:paraId="731FC2C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CROWN - TITANIUM</w:t>
            </w:r>
          </w:p>
        </w:tc>
        <w:tc>
          <w:tcPr>
            <w:tcW w:w="1218" w:type="dxa"/>
            <w:tcBorders>
              <w:top w:val="nil"/>
              <w:left w:val="nil"/>
              <w:bottom w:val="single" w:sz="4" w:space="0" w:color="auto"/>
              <w:right w:val="single" w:sz="4" w:space="0" w:color="auto"/>
            </w:tcBorders>
            <w:noWrap/>
            <w:vAlign w:val="bottom"/>
            <w:hideMark/>
          </w:tcPr>
          <w:p w14:paraId="2480B818"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$1,715.95</w:t>
            </w:r>
          </w:p>
        </w:tc>
      </w:tr>
      <w:tr w:rsidR="00583A67" w:rsidRPr="00295A0F" w14:paraId="1E6F0361"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7C83A7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D2799</w:t>
            </w:r>
          </w:p>
        </w:tc>
        <w:tc>
          <w:tcPr>
            <w:tcW w:w="6720" w:type="dxa"/>
            <w:tcBorders>
              <w:top w:val="nil"/>
              <w:left w:val="nil"/>
              <w:bottom w:val="single" w:sz="4" w:space="0" w:color="auto"/>
              <w:right w:val="single" w:sz="4" w:space="0" w:color="auto"/>
            </w:tcBorders>
            <w:noWrap/>
            <w:vAlign w:val="bottom"/>
            <w:hideMark/>
          </w:tcPr>
          <w:p w14:paraId="37773F4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PROVISIONAL CROWN</w:t>
            </w:r>
          </w:p>
        </w:tc>
        <w:tc>
          <w:tcPr>
            <w:tcW w:w="1218" w:type="dxa"/>
            <w:tcBorders>
              <w:top w:val="nil"/>
              <w:left w:val="nil"/>
              <w:bottom w:val="single" w:sz="4" w:space="0" w:color="auto"/>
              <w:right w:val="single" w:sz="4" w:space="0" w:color="auto"/>
            </w:tcBorders>
            <w:noWrap/>
            <w:vAlign w:val="bottom"/>
            <w:hideMark/>
          </w:tcPr>
          <w:p w14:paraId="74C40133"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$696.18</w:t>
            </w:r>
          </w:p>
        </w:tc>
      </w:tr>
      <w:tr w:rsidR="00583A67" w:rsidRPr="00295A0F" w14:paraId="54A5C7AF"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3E171D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D2910</w:t>
            </w:r>
          </w:p>
        </w:tc>
        <w:tc>
          <w:tcPr>
            <w:tcW w:w="6720" w:type="dxa"/>
            <w:tcBorders>
              <w:top w:val="nil"/>
              <w:left w:val="nil"/>
              <w:bottom w:val="single" w:sz="4" w:space="0" w:color="auto"/>
              <w:right w:val="single" w:sz="4" w:space="0" w:color="auto"/>
            </w:tcBorders>
            <w:noWrap/>
            <w:vAlign w:val="bottom"/>
            <w:hideMark/>
          </w:tcPr>
          <w:p w14:paraId="1AD8F12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RECMNT/REBND INLAY/ONLAY/VNR/PART CVRGE RESTRATN</w:t>
            </w:r>
          </w:p>
        </w:tc>
        <w:tc>
          <w:tcPr>
            <w:tcW w:w="1218" w:type="dxa"/>
            <w:tcBorders>
              <w:top w:val="nil"/>
              <w:left w:val="nil"/>
              <w:bottom w:val="single" w:sz="4" w:space="0" w:color="auto"/>
              <w:right w:val="single" w:sz="4" w:space="0" w:color="auto"/>
            </w:tcBorders>
            <w:noWrap/>
            <w:vAlign w:val="bottom"/>
            <w:hideMark/>
          </w:tcPr>
          <w:p w14:paraId="0FA8AA9B"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$159.86</w:t>
            </w:r>
          </w:p>
        </w:tc>
      </w:tr>
      <w:tr w:rsidR="00583A67" w:rsidRPr="00295A0F" w14:paraId="5D5F0F81"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6EA7A6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D2915</w:t>
            </w:r>
          </w:p>
        </w:tc>
        <w:tc>
          <w:tcPr>
            <w:tcW w:w="6720" w:type="dxa"/>
            <w:tcBorders>
              <w:top w:val="nil"/>
              <w:left w:val="nil"/>
              <w:bottom w:val="single" w:sz="4" w:space="0" w:color="auto"/>
              <w:right w:val="single" w:sz="4" w:space="0" w:color="auto"/>
            </w:tcBorders>
            <w:noWrap/>
            <w:vAlign w:val="bottom"/>
            <w:hideMark/>
          </w:tcPr>
          <w:p w14:paraId="1C67E9D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RECMNT/REBND INDRCT OR PREFAB POST AND CORE</w:t>
            </w:r>
          </w:p>
        </w:tc>
        <w:tc>
          <w:tcPr>
            <w:tcW w:w="1218" w:type="dxa"/>
            <w:tcBorders>
              <w:top w:val="nil"/>
              <w:left w:val="nil"/>
              <w:bottom w:val="single" w:sz="4" w:space="0" w:color="auto"/>
              <w:right w:val="single" w:sz="4" w:space="0" w:color="auto"/>
            </w:tcBorders>
            <w:noWrap/>
            <w:vAlign w:val="bottom"/>
            <w:hideMark/>
          </w:tcPr>
          <w:p w14:paraId="5981A335"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$159.86</w:t>
            </w:r>
          </w:p>
        </w:tc>
      </w:tr>
      <w:tr w:rsidR="00583A67" w:rsidRPr="00295A0F" w14:paraId="4633436B"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2E2AD3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D2920</w:t>
            </w:r>
          </w:p>
        </w:tc>
        <w:tc>
          <w:tcPr>
            <w:tcW w:w="6720" w:type="dxa"/>
            <w:tcBorders>
              <w:top w:val="nil"/>
              <w:left w:val="nil"/>
              <w:bottom w:val="single" w:sz="4" w:space="0" w:color="auto"/>
              <w:right w:val="single" w:sz="4" w:space="0" w:color="auto"/>
            </w:tcBorders>
            <w:noWrap/>
            <w:vAlign w:val="bottom"/>
            <w:hideMark/>
          </w:tcPr>
          <w:p w14:paraId="6D1CF42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RE-CEMENT OR RE-BOND CROWN</w:t>
            </w:r>
          </w:p>
        </w:tc>
        <w:tc>
          <w:tcPr>
            <w:tcW w:w="1218" w:type="dxa"/>
            <w:tcBorders>
              <w:top w:val="nil"/>
              <w:left w:val="nil"/>
              <w:bottom w:val="single" w:sz="4" w:space="0" w:color="auto"/>
              <w:right w:val="single" w:sz="4" w:space="0" w:color="auto"/>
            </w:tcBorders>
            <w:noWrap/>
            <w:vAlign w:val="bottom"/>
            <w:hideMark/>
          </w:tcPr>
          <w:p w14:paraId="0ACF1A5E"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$162.09</w:t>
            </w:r>
          </w:p>
        </w:tc>
      </w:tr>
      <w:tr w:rsidR="00583A67" w:rsidRPr="00295A0F" w14:paraId="027CDAB4"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7AE2D5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D2921</w:t>
            </w:r>
          </w:p>
        </w:tc>
        <w:tc>
          <w:tcPr>
            <w:tcW w:w="6720" w:type="dxa"/>
            <w:tcBorders>
              <w:top w:val="nil"/>
              <w:left w:val="nil"/>
              <w:bottom w:val="single" w:sz="4" w:space="0" w:color="auto"/>
              <w:right w:val="single" w:sz="4" w:space="0" w:color="auto"/>
            </w:tcBorders>
            <w:noWrap/>
            <w:vAlign w:val="bottom"/>
            <w:hideMark/>
          </w:tcPr>
          <w:p w14:paraId="300E822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REATTACHMENT OF TOOTH FRAG INCISAL EDGE/CUSP</w:t>
            </w:r>
          </w:p>
        </w:tc>
        <w:tc>
          <w:tcPr>
            <w:tcW w:w="1218" w:type="dxa"/>
            <w:tcBorders>
              <w:top w:val="nil"/>
              <w:left w:val="nil"/>
              <w:bottom w:val="single" w:sz="4" w:space="0" w:color="auto"/>
              <w:right w:val="single" w:sz="4" w:space="0" w:color="auto"/>
            </w:tcBorders>
            <w:noWrap/>
            <w:vAlign w:val="bottom"/>
            <w:hideMark/>
          </w:tcPr>
          <w:p w14:paraId="37A2FAD0"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$233.14</w:t>
            </w:r>
          </w:p>
        </w:tc>
      </w:tr>
      <w:tr w:rsidR="00583A67" w:rsidRPr="00295A0F" w14:paraId="5261BB58"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ADED66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D2928</w:t>
            </w:r>
          </w:p>
        </w:tc>
        <w:tc>
          <w:tcPr>
            <w:tcW w:w="6720" w:type="dxa"/>
            <w:tcBorders>
              <w:top w:val="nil"/>
              <w:left w:val="nil"/>
              <w:bottom w:val="single" w:sz="4" w:space="0" w:color="auto"/>
              <w:right w:val="single" w:sz="4" w:space="0" w:color="auto"/>
            </w:tcBorders>
            <w:noWrap/>
            <w:vAlign w:val="bottom"/>
            <w:hideMark/>
          </w:tcPr>
          <w:p w14:paraId="21D3EAF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PREFAB PORCELAIN/CERAMIC CROWN-PERM TOOTH</w:t>
            </w:r>
          </w:p>
        </w:tc>
        <w:tc>
          <w:tcPr>
            <w:tcW w:w="1218" w:type="dxa"/>
            <w:tcBorders>
              <w:top w:val="nil"/>
              <w:left w:val="nil"/>
              <w:bottom w:val="single" w:sz="4" w:space="0" w:color="auto"/>
              <w:right w:val="single" w:sz="4" w:space="0" w:color="auto"/>
            </w:tcBorders>
            <w:noWrap/>
            <w:vAlign w:val="bottom"/>
            <w:hideMark/>
          </w:tcPr>
          <w:p w14:paraId="59E8C887"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$641.68</w:t>
            </w:r>
          </w:p>
        </w:tc>
      </w:tr>
      <w:tr w:rsidR="00583A67" w:rsidRPr="00295A0F" w14:paraId="2C235A3E"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A5D0E7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D2929</w:t>
            </w:r>
          </w:p>
        </w:tc>
        <w:tc>
          <w:tcPr>
            <w:tcW w:w="6720" w:type="dxa"/>
            <w:tcBorders>
              <w:top w:val="nil"/>
              <w:left w:val="nil"/>
              <w:bottom w:val="single" w:sz="4" w:space="0" w:color="auto"/>
              <w:right w:val="single" w:sz="4" w:space="0" w:color="auto"/>
            </w:tcBorders>
            <w:noWrap/>
            <w:vAlign w:val="bottom"/>
            <w:hideMark/>
          </w:tcPr>
          <w:p w14:paraId="2F00A97F" w14:textId="77777777" w:rsidR="00583A67" w:rsidRPr="00295A0F" w:rsidRDefault="00583A67" w:rsidP="00DC5041">
            <w:pPr>
              <w:spacing w:after="0" w:line="240" w:lineRule="auto"/>
              <w:rPr>
                <w:rFonts w:ascii="Calibri" w:eastAsia="Times New Roman" w:hAnsi="Calibri" w:cs="Calibri"/>
                <w:color w:val="000000"/>
                <w:kern w:val="0"/>
                <w:sz w:val="22"/>
                <w:szCs w:val="22"/>
              </w:rPr>
            </w:pPr>
            <w:proofErr w:type="gramStart"/>
            <w:r w:rsidRPr="00295A0F">
              <w:rPr>
                <w:rFonts w:ascii="Calibri" w:eastAsia="Times New Roman" w:hAnsi="Calibri" w:cs="Calibri"/>
                <w:color w:val="000000"/>
                <w:kern w:val="0"/>
                <w:sz w:val="22"/>
                <w:szCs w:val="22"/>
              </w:rPr>
              <w:t>PREFABR  PORC</w:t>
            </w:r>
            <w:proofErr w:type="gramEnd"/>
            <w:r w:rsidRPr="00295A0F">
              <w:rPr>
                <w:rFonts w:ascii="Calibri" w:eastAsia="Times New Roman" w:hAnsi="Calibri" w:cs="Calibri"/>
                <w:color w:val="000000"/>
                <w:kern w:val="0"/>
                <w:sz w:val="22"/>
                <w:szCs w:val="22"/>
              </w:rPr>
              <w:t xml:space="preserve"> CROWN - PRIMARY TOOTH</w:t>
            </w:r>
          </w:p>
        </w:tc>
        <w:tc>
          <w:tcPr>
            <w:tcW w:w="1218" w:type="dxa"/>
            <w:tcBorders>
              <w:top w:val="nil"/>
              <w:left w:val="nil"/>
              <w:bottom w:val="single" w:sz="4" w:space="0" w:color="auto"/>
              <w:right w:val="single" w:sz="4" w:space="0" w:color="auto"/>
            </w:tcBorders>
            <w:noWrap/>
            <w:vAlign w:val="bottom"/>
            <w:hideMark/>
          </w:tcPr>
          <w:p w14:paraId="477344CD"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$641.68</w:t>
            </w:r>
          </w:p>
        </w:tc>
      </w:tr>
      <w:tr w:rsidR="00583A67" w:rsidRPr="00295A0F" w14:paraId="2F8AAE2A"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349DA5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lastRenderedPageBreak/>
              <w:t>D2930</w:t>
            </w:r>
          </w:p>
        </w:tc>
        <w:tc>
          <w:tcPr>
            <w:tcW w:w="6720" w:type="dxa"/>
            <w:tcBorders>
              <w:top w:val="nil"/>
              <w:left w:val="nil"/>
              <w:bottom w:val="single" w:sz="4" w:space="0" w:color="auto"/>
              <w:right w:val="single" w:sz="4" w:space="0" w:color="auto"/>
            </w:tcBorders>
            <w:noWrap/>
            <w:vAlign w:val="bottom"/>
            <w:hideMark/>
          </w:tcPr>
          <w:p w14:paraId="2349D89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PREFABR STAINLESS STEEL CROWN - PRIMARY TOOTH</w:t>
            </w:r>
          </w:p>
        </w:tc>
        <w:tc>
          <w:tcPr>
            <w:tcW w:w="1218" w:type="dxa"/>
            <w:tcBorders>
              <w:top w:val="nil"/>
              <w:left w:val="nil"/>
              <w:bottom w:val="single" w:sz="4" w:space="0" w:color="auto"/>
              <w:right w:val="single" w:sz="4" w:space="0" w:color="auto"/>
            </w:tcBorders>
            <w:noWrap/>
            <w:vAlign w:val="bottom"/>
            <w:hideMark/>
          </w:tcPr>
          <w:p w14:paraId="63077119"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$441.85</w:t>
            </w:r>
          </w:p>
        </w:tc>
      </w:tr>
      <w:tr w:rsidR="00583A67" w:rsidRPr="00295A0F" w14:paraId="65E722D4"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648522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D2931</w:t>
            </w:r>
          </w:p>
        </w:tc>
        <w:tc>
          <w:tcPr>
            <w:tcW w:w="6720" w:type="dxa"/>
            <w:tcBorders>
              <w:top w:val="nil"/>
              <w:left w:val="nil"/>
              <w:bottom w:val="single" w:sz="4" w:space="0" w:color="auto"/>
              <w:right w:val="single" w:sz="4" w:space="0" w:color="auto"/>
            </w:tcBorders>
            <w:noWrap/>
            <w:vAlign w:val="bottom"/>
            <w:hideMark/>
          </w:tcPr>
          <w:p w14:paraId="4F858F2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PREFABR STAINLESS STEEL CROWN - PERMANENT TOOTH</w:t>
            </w:r>
          </w:p>
        </w:tc>
        <w:tc>
          <w:tcPr>
            <w:tcW w:w="1218" w:type="dxa"/>
            <w:tcBorders>
              <w:top w:val="nil"/>
              <w:left w:val="nil"/>
              <w:bottom w:val="single" w:sz="4" w:space="0" w:color="auto"/>
              <w:right w:val="single" w:sz="4" w:space="0" w:color="auto"/>
            </w:tcBorders>
            <w:noWrap/>
            <w:vAlign w:val="bottom"/>
            <w:hideMark/>
          </w:tcPr>
          <w:p w14:paraId="51D14F97"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$499.58</w:t>
            </w:r>
          </w:p>
        </w:tc>
      </w:tr>
      <w:tr w:rsidR="00583A67" w:rsidRPr="00295A0F" w14:paraId="53993E83"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F300A1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D2932</w:t>
            </w:r>
          </w:p>
        </w:tc>
        <w:tc>
          <w:tcPr>
            <w:tcW w:w="6720" w:type="dxa"/>
            <w:tcBorders>
              <w:top w:val="nil"/>
              <w:left w:val="nil"/>
              <w:bottom w:val="single" w:sz="4" w:space="0" w:color="auto"/>
              <w:right w:val="single" w:sz="4" w:space="0" w:color="auto"/>
            </w:tcBorders>
            <w:noWrap/>
            <w:vAlign w:val="bottom"/>
            <w:hideMark/>
          </w:tcPr>
          <w:p w14:paraId="20FFDD7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PREFABRICATED RESIN CROWN</w:t>
            </w:r>
          </w:p>
        </w:tc>
        <w:tc>
          <w:tcPr>
            <w:tcW w:w="1218" w:type="dxa"/>
            <w:tcBorders>
              <w:top w:val="nil"/>
              <w:left w:val="nil"/>
              <w:bottom w:val="single" w:sz="4" w:space="0" w:color="auto"/>
              <w:right w:val="single" w:sz="4" w:space="0" w:color="auto"/>
            </w:tcBorders>
            <w:noWrap/>
            <w:vAlign w:val="bottom"/>
            <w:hideMark/>
          </w:tcPr>
          <w:p w14:paraId="12E0C2AE"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$532.88</w:t>
            </w:r>
          </w:p>
        </w:tc>
      </w:tr>
      <w:tr w:rsidR="00583A67" w:rsidRPr="00295A0F" w14:paraId="374088AF"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900155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D2933</w:t>
            </w:r>
          </w:p>
        </w:tc>
        <w:tc>
          <w:tcPr>
            <w:tcW w:w="6720" w:type="dxa"/>
            <w:tcBorders>
              <w:top w:val="nil"/>
              <w:left w:val="nil"/>
              <w:bottom w:val="single" w:sz="4" w:space="0" w:color="auto"/>
              <w:right w:val="single" w:sz="4" w:space="0" w:color="auto"/>
            </w:tcBorders>
            <w:noWrap/>
            <w:vAlign w:val="bottom"/>
            <w:hideMark/>
          </w:tcPr>
          <w:p w14:paraId="5340483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PREFABR STAINLESS STEEL CROWN W/RESIN WINDOW</w:t>
            </w:r>
          </w:p>
        </w:tc>
        <w:tc>
          <w:tcPr>
            <w:tcW w:w="1218" w:type="dxa"/>
            <w:tcBorders>
              <w:top w:val="nil"/>
              <w:left w:val="nil"/>
              <w:bottom w:val="single" w:sz="4" w:space="0" w:color="auto"/>
              <w:right w:val="single" w:sz="4" w:space="0" w:color="auto"/>
            </w:tcBorders>
            <w:noWrap/>
            <w:vAlign w:val="bottom"/>
            <w:hideMark/>
          </w:tcPr>
          <w:p w14:paraId="641FE928"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$610.60</w:t>
            </w:r>
          </w:p>
        </w:tc>
      </w:tr>
      <w:tr w:rsidR="00583A67" w:rsidRPr="00295A0F" w14:paraId="5AAAEAF9"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1C883A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D2934</w:t>
            </w:r>
          </w:p>
        </w:tc>
        <w:tc>
          <w:tcPr>
            <w:tcW w:w="6720" w:type="dxa"/>
            <w:tcBorders>
              <w:top w:val="nil"/>
              <w:left w:val="nil"/>
              <w:bottom w:val="single" w:sz="4" w:space="0" w:color="auto"/>
              <w:right w:val="single" w:sz="4" w:space="0" w:color="auto"/>
            </w:tcBorders>
            <w:noWrap/>
            <w:vAlign w:val="bottom"/>
            <w:hideMark/>
          </w:tcPr>
          <w:p w14:paraId="446F94F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 xml:space="preserve">PREFAB ESTHETIC COAT STNLESS STEEL </w:t>
            </w:r>
            <w:proofErr w:type="gramStart"/>
            <w:r w:rsidRPr="00295A0F">
              <w:rPr>
                <w:rFonts w:ascii="Calibri" w:eastAsia="Times New Roman" w:hAnsi="Calibri" w:cs="Calibri"/>
                <w:color w:val="000000"/>
                <w:kern w:val="0"/>
                <w:sz w:val="22"/>
                <w:szCs w:val="22"/>
              </w:rPr>
              <w:t>CROWN  PRIM</w:t>
            </w:r>
            <w:proofErr w:type="gramEnd"/>
          </w:p>
        </w:tc>
        <w:tc>
          <w:tcPr>
            <w:tcW w:w="1218" w:type="dxa"/>
            <w:tcBorders>
              <w:top w:val="nil"/>
              <w:left w:val="nil"/>
              <w:bottom w:val="single" w:sz="4" w:space="0" w:color="auto"/>
              <w:right w:val="single" w:sz="4" w:space="0" w:color="auto"/>
            </w:tcBorders>
            <w:noWrap/>
            <w:vAlign w:val="bottom"/>
            <w:hideMark/>
          </w:tcPr>
          <w:p w14:paraId="07B23514"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$610.60</w:t>
            </w:r>
          </w:p>
        </w:tc>
      </w:tr>
      <w:tr w:rsidR="00583A67" w:rsidRPr="00295A0F" w14:paraId="0D3450A5"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A0540D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D2940</w:t>
            </w:r>
          </w:p>
        </w:tc>
        <w:tc>
          <w:tcPr>
            <w:tcW w:w="6720" w:type="dxa"/>
            <w:tcBorders>
              <w:top w:val="nil"/>
              <w:left w:val="nil"/>
              <w:bottom w:val="single" w:sz="4" w:space="0" w:color="auto"/>
              <w:right w:val="single" w:sz="4" w:space="0" w:color="auto"/>
            </w:tcBorders>
            <w:noWrap/>
            <w:vAlign w:val="bottom"/>
            <w:hideMark/>
          </w:tcPr>
          <w:p w14:paraId="6694CDD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PLACEMENT OF INTERIM DIRECT RESTORATION</w:t>
            </w:r>
          </w:p>
        </w:tc>
        <w:tc>
          <w:tcPr>
            <w:tcW w:w="1218" w:type="dxa"/>
            <w:tcBorders>
              <w:top w:val="nil"/>
              <w:left w:val="nil"/>
              <w:bottom w:val="single" w:sz="4" w:space="0" w:color="auto"/>
              <w:right w:val="single" w:sz="4" w:space="0" w:color="auto"/>
            </w:tcBorders>
            <w:noWrap/>
            <w:vAlign w:val="bottom"/>
            <w:hideMark/>
          </w:tcPr>
          <w:p w14:paraId="75A9C696"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$168.75</w:t>
            </w:r>
          </w:p>
        </w:tc>
      </w:tr>
      <w:tr w:rsidR="00583A67" w:rsidRPr="00295A0F" w14:paraId="5467F8FA"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B06900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D2941</w:t>
            </w:r>
          </w:p>
        </w:tc>
        <w:tc>
          <w:tcPr>
            <w:tcW w:w="6720" w:type="dxa"/>
            <w:tcBorders>
              <w:top w:val="nil"/>
              <w:left w:val="nil"/>
              <w:bottom w:val="single" w:sz="4" w:space="0" w:color="auto"/>
              <w:right w:val="single" w:sz="4" w:space="0" w:color="auto"/>
            </w:tcBorders>
            <w:noWrap/>
            <w:vAlign w:val="bottom"/>
            <w:hideMark/>
          </w:tcPr>
          <w:p w14:paraId="35CF237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 xml:space="preserve">INTERIM THERAPEUTIC </w:t>
            </w:r>
            <w:proofErr w:type="gramStart"/>
            <w:r w:rsidRPr="00295A0F">
              <w:rPr>
                <w:rFonts w:ascii="Calibri" w:eastAsia="Times New Roman" w:hAnsi="Calibri" w:cs="Calibri"/>
                <w:color w:val="000000"/>
                <w:kern w:val="0"/>
                <w:sz w:val="22"/>
                <w:szCs w:val="22"/>
              </w:rPr>
              <w:t>RESTORATION  PRIM</w:t>
            </w:r>
            <w:proofErr w:type="gramEnd"/>
            <w:r w:rsidRPr="00295A0F">
              <w:rPr>
                <w:rFonts w:ascii="Calibri" w:eastAsia="Times New Roman" w:hAnsi="Calibri" w:cs="Calibri"/>
                <w:color w:val="000000"/>
                <w:kern w:val="0"/>
                <w:sz w:val="22"/>
                <w:szCs w:val="22"/>
              </w:rPr>
              <w:t xml:space="preserve"> DENTITION</w:t>
            </w:r>
          </w:p>
        </w:tc>
        <w:tc>
          <w:tcPr>
            <w:tcW w:w="1218" w:type="dxa"/>
            <w:tcBorders>
              <w:top w:val="nil"/>
              <w:left w:val="nil"/>
              <w:bottom w:val="single" w:sz="4" w:space="0" w:color="auto"/>
              <w:right w:val="single" w:sz="4" w:space="0" w:color="auto"/>
            </w:tcBorders>
            <w:noWrap/>
            <w:vAlign w:val="bottom"/>
            <w:hideMark/>
          </w:tcPr>
          <w:p w14:paraId="669099C5"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$168.75</w:t>
            </w:r>
          </w:p>
        </w:tc>
      </w:tr>
      <w:tr w:rsidR="00583A67" w:rsidRPr="00295A0F" w14:paraId="71DC011D"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3C7639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D2949</w:t>
            </w:r>
          </w:p>
        </w:tc>
        <w:tc>
          <w:tcPr>
            <w:tcW w:w="6720" w:type="dxa"/>
            <w:tcBorders>
              <w:top w:val="nil"/>
              <w:left w:val="nil"/>
              <w:bottom w:val="single" w:sz="4" w:space="0" w:color="auto"/>
              <w:right w:val="single" w:sz="4" w:space="0" w:color="auto"/>
            </w:tcBorders>
            <w:noWrap/>
            <w:vAlign w:val="bottom"/>
            <w:hideMark/>
          </w:tcPr>
          <w:p w14:paraId="034375D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RESTOR FOUNDATION FOR INDIR RESTOR</w:t>
            </w:r>
          </w:p>
        </w:tc>
        <w:tc>
          <w:tcPr>
            <w:tcW w:w="1218" w:type="dxa"/>
            <w:tcBorders>
              <w:top w:val="nil"/>
              <w:left w:val="nil"/>
              <w:bottom w:val="single" w:sz="4" w:space="0" w:color="auto"/>
              <w:right w:val="single" w:sz="4" w:space="0" w:color="auto"/>
            </w:tcBorders>
            <w:noWrap/>
            <w:vAlign w:val="bottom"/>
            <w:hideMark/>
          </w:tcPr>
          <w:p w14:paraId="4E0D5E00"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$168.75</w:t>
            </w:r>
          </w:p>
        </w:tc>
      </w:tr>
      <w:tr w:rsidR="00583A67" w:rsidRPr="00295A0F" w14:paraId="68FEFD87"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023A19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D2950</w:t>
            </w:r>
          </w:p>
        </w:tc>
        <w:tc>
          <w:tcPr>
            <w:tcW w:w="6720" w:type="dxa"/>
            <w:tcBorders>
              <w:top w:val="nil"/>
              <w:left w:val="nil"/>
              <w:bottom w:val="single" w:sz="4" w:space="0" w:color="auto"/>
              <w:right w:val="single" w:sz="4" w:space="0" w:color="auto"/>
            </w:tcBorders>
            <w:noWrap/>
            <w:vAlign w:val="bottom"/>
            <w:hideMark/>
          </w:tcPr>
          <w:p w14:paraId="11FAA84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CORE BUILDUP INCLUDING ANY PINS WHEN REQUIRED</w:t>
            </w:r>
          </w:p>
        </w:tc>
        <w:tc>
          <w:tcPr>
            <w:tcW w:w="1218" w:type="dxa"/>
            <w:tcBorders>
              <w:top w:val="nil"/>
              <w:left w:val="nil"/>
              <w:bottom w:val="single" w:sz="4" w:space="0" w:color="auto"/>
              <w:right w:val="single" w:sz="4" w:space="0" w:color="auto"/>
            </w:tcBorders>
            <w:noWrap/>
            <w:vAlign w:val="bottom"/>
            <w:hideMark/>
          </w:tcPr>
          <w:p w14:paraId="5816426C"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$421.87</w:t>
            </w:r>
          </w:p>
        </w:tc>
      </w:tr>
      <w:tr w:rsidR="00583A67" w:rsidRPr="00295A0F" w14:paraId="3C2434E8"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9510B2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D2951</w:t>
            </w:r>
          </w:p>
        </w:tc>
        <w:tc>
          <w:tcPr>
            <w:tcW w:w="6720" w:type="dxa"/>
            <w:tcBorders>
              <w:top w:val="nil"/>
              <w:left w:val="nil"/>
              <w:bottom w:val="single" w:sz="4" w:space="0" w:color="auto"/>
              <w:right w:val="single" w:sz="4" w:space="0" w:color="auto"/>
            </w:tcBorders>
            <w:noWrap/>
            <w:vAlign w:val="bottom"/>
            <w:hideMark/>
          </w:tcPr>
          <w:p w14:paraId="552561E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PIN RETENTION - PER TOOTH ADDITION RESTORATION</w:t>
            </w:r>
          </w:p>
        </w:tc>
        <w:tc>
          <w:tcPr>
            <w:tcW w:w="1218" w:type="dxa"/>
            <w:tcBorders>
              <w:top w:val="nil"/>
              <w:left w:val="nil"/>
              <w:bottom w:val="single" w:sz="4" w:space="0" w:color="auto"/>
              <w:right w:val="single" w:sz="4" w:space="0" w:color="auto"/>
            </w:tcBorders>
            <w:noWrap/>
            <w:vAlign w:val="bottom"/>
            <w:hideMark/>
          </w:tcPr>
          <w:p w14:paraId="1628F3F8"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$95.47</w:t>
            </w:r>
          </w:p>
        </w:tc>
      </w:tr>
      <w:tr w:rsidR="00583A67" w:rsidRPr="00295A0F" w14:paraId="74C44E55"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40E6A8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D2952</w:t>
            </w:r>
          </w:p>
        </w:tc>
        <w:tc>
          <w:tcPr>
            <w:tcW w:w="6720" w:type="dxa"/>
            <w:tcBorders>
              <w:top w:val="nil"/>
              <w:left w:val="nil"/>
              <w:bottom w:val="single" w:sz="4" w:space="0" w:color="auto"/>
              <w:right w:val="single" w:sz="4" w:space="0" w:color="auto"/>
            </w:tcBorders>
            <w:noWrap/>
            <w:vAlign w:val="bottom"/>
            <w:hideMark/>
          </w:tcPr>
          <w:p w14:paraId="481939A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POST AND CORE ADDITION TO CROWN INDIRECTLY FAB</w:t>
            </w:r>
          </w:p>
        </w:tc>
        <w:tc>
          <w:tcPr>
            <w:tcW w:w="1218" w:type="dxa"/>
            <w:tcBorders>
              <w:top w:val="nil"/>
              <w:left w:val="nil"/>
              <w:bottom w:val="single" w:sz="4" w:space="0" w:color="auto"/>
              <w:right w:val="single" w:sz="4" w:space="0" w:color="auto"/>
            </w:tcBorders>
            <w:noWrap/>
            <w:vAlign w:val="bottom"/>
            <w:hideMark/>
          </w:tcPr>
          <w:p w14:paraId="0AC64EA9"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$666.11</w:t>
            </w:r>
          </w:p>
        </w:tc>
      </w:tr>
      <w:tr w:rsidR="00583A67" w:rsidRPr="00295A0F" w14:paraId="637EA42B"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9FE01C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D2953</w:t>
            </w:r>
          </w:p>
        </w:tc>
        <w:tc>
          <w:tcPr>
            <w:tcW w:w="6720" w:type="dxa"/>
            <w:tcBorders>
              <w:top w:val="nil"/>
              <w:left w:val="nil"/>
              <w:bottom w:val="single" w:sz="4" w:space="0" w:color="auto"/>
              <w:right w:val="single" w:sz="4" w:space="0" w:color="auto"/>
            </w:tcBorders>
            <w:noWrap/>
            <w:vAlign w:val="bottom"/>
            <w:hideMark/>
          </w:tcPr>
          <w:p w14:paraId="1096DC2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EACH ADDITIONAL INDIRECTLY FAB POST SAME TOOTH</w:t>
            </w:r>
          </w:p>
        </w:tc>
        <w:tc>
          <w:tcPr>
            <w:tcW w:w="1218" w:type="dxa"/>
            <w:tcBorders>
              <w:top w:val="nil"/>
              <w:left w:val="nil"/>
              <w:bottom w:val="single" w:sz="4" w:space="0" w:color="auto"/>
              <w:right w:val="single" w:sz="4" w:space="0" w:color="auto"/>
            </w:tcBorders>
            <w:noWrap/>
            <w:vAlign w:val="bottom"/>
            <w:hideMark/>
          </w:tcPr>
          <w:p w14:paraId="06897C9F"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$333.05</w:t>
            </w:r>
          </w:p>
        </w:tc>
      </w:tr>
      <w:tr w:rsidR="00583A67" w:rsidRPr="00295A0F" w14:paraId="60062FE4"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C6CFF9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D2954</w:t>
            </w:r>
          </w:p>
        </w:tc>
        <w:tc>
          <w:tcPr>
            <w:tcW w:w="6720" w:type="dxa"/>
            <w:tcBorders>
              <w:top w:val="nil"/>
              <w:left w:val="nil"/>
              <w:bottom w:val="single" w:sz="4" w:space="0" w:color="auto"/>
              <w:right w:val="single" w:sz="4" w:space="0" w:color="auto"/>
            </w:tcBorders>
            <w:noWrap/>
            <w:vAlign w:val="bottom"/>
            <w:hideMark/>
          </w:tcPr>
          <w:p w14:paraId="4C96AC0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PREFABRICATED POST AND CORE IN ADDITION TO CROWN</w:t>
            </w:r>
          </w:p>
        </w:tc>
        <w:tc>
          <w:tcPr>
            <w:tcW w:w="1218" w:type="dxa"/>
            <w:tcBorders>
              <w:top w:val="nil"/>
              <w:left w:val="nil"/>
              <w:bottom w:val="single" w:sz="4" w:space="0" w:color="auto"/>
              <w:right w:val="single" w:sz="4" w:space="0" w:color="auto"/>
            </w:tcBorders>
            <w:noWrap/>
            <w:vAlign w:val="bottom"/>
            <w:hideMark/>
          </w:tcPr>
          <w:p w14:paraId="4B53919E"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$532.88</w:t>
            </w:r>
          </w:p>
        </w:tc>
      </w:tr>
      <w:tr w:rsidR="00583A67" w:rsidRPr="00295A0F" w14:paraId="6218B43F"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868215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D2955</w:t>
            </w:r>
          </w:p>
        </w:tc>
        <w:tc>
          <w:tcPr>
            <w:tcW w:w="6720" w:type="dxa"/>
            <w:tcBorders>
              <w:top w:val="nil"/>
              <w:left w:val="nil"/>
              <w:bottom w:val="single" w:sz="4" w:space="0" w:color="auto"/>
              <w:right w:val="single" w:sz="4" w:space="0" w:color="auto"/>
            </w:tcBorders>
            <w:noWrap/>
            <w:vAlign w:val="bottom"/>
            <w:hideMark/>
          </w:tcPr>
          <w:p w14:paraId="7DD39C1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POST REMOVAL</w:t>
            </w:r>
          </w:p>
        </w:tc>
        <w:tc>
          <w:tcPr>
            <w:tcW w:w="1218" w:type="dxa"/>
            <w:tcBorders>
              <w:top w:val="nil"/>
              <w:left w:val="nil"/>
              <w:bottom w:val="single" w:sz="4" w:space="0" w:color="auto"/>
              <w:right w:val="single" w:sz="4" w:space="0" w:color="auto"/>
            </w:tcBorders>
            <w:noWrap/>
            <w:vAlign w:val="bottom"/>
            <w:hideMark/>
          </w:tcPr>
          <w:p w14:paraId="3A18BD08"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$410.77</w:t>
            </w:r>
          </w:p>
        </w:tc>
      </w:tr>
      <w:tr w:rsidR="00583A67" w:rsidRPr="00295A0F" w14:paraId="226FB541"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8C7B4A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D2956</w:t>
            </w:r>
          </w:p>
        </w:tc>
        <w:tc>
          <w:tcPr>
            <w:tcW w:w="6720" w:type="dxa"/>
            <w:tcBorders>
              <w:top w:val="nil"/>
              <w:left w:val="nil"/>
              <w:bottom w:val="single" w:sz="4" w:space="0" w:color="auto"/>
              <w:right w:val="single" w:sz="4" w:space="0" w:color="auto"/>
            </w:tcBorders>
            <w:noWrap/>
            <w:vAlign w:val="bottom"/>
            <w:hideMark/>
          </w:tcPr>
          <w:p w14:paraId="5069FD0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REMOVAL INDIRECT RESTORATION NATURAL TOOTH</w:t>
            </w:r>
          </w:p>
        </w:tc>
        <w:tc>
          <w:tcPr>
            <w:tcW w:w="1218" w:type="dxa"/>
            <w:tcBorders>
              <w:top w:val="nil"/>
              <w:left w:val="nil"/>
              <w:bottom w:val="single" w:sz="4" w:space="0" w:color="auto"/>
              <w:right w:val="single" w:sz="4" w:space="0" w:color="auto"/>
            </w:tcBorders>
            <w:noWrap/>
            <w:vAlign w:val="bottom"/>
            <w:hideMark/>
          </w:tcPr>
          <w:p w14:paraId="0D1CBC47"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62134596"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28940B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D2957</w:t>
            </w:r>
          </w:p>
        </w:tc>
        <w:tc>
          <w:tcPr>
            <w:tcW w:w="6720" w:type="dxa"/>
            <w:tcBorders>
              <w:top w:val="nil"/>
              <w:left w:val="nil"/>
              <w:bottom w:val="single" w:sz="4" w:space="0" w:color="auto"/>
              <w:right w:val="single" w:sz="4" w:space="0" w:color="auto"/>
            </w:tcBorders>
            <w:noWrap/>
            <w:vAlign w:val="bottom"/>
            <w:hideMark/>
          </w:tcPr>
          <w:p w14:paraId="5683F4C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EACH ADDITIONAL PREFABRICATED POST - SAME TOOTH</w:t>
            </w:r>
          </w:p>
        </w:tc>
        <w:tc>
          <w:tcPr>
            <w:tcW w:w="1218" w:type="dxa"/>
            <w:tcBorders>
              <w:top w:val="nil"/>
              <w:left w:val="nil"/>
              <w:bottom w:val="single" w:sz="4" w:space="0" w:color="auto"/>
              <w:right w:val="single" w:sz="4" w:space="0" w:color="auto"/>
            </w:tcBorders>
            <w:noWrap/>
            <w:vAlign w:val="bottom"/>
            <w:hideMark/>
          </w:tcPr>
          <w:p w14:paraId="1F53849D"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$266.45</w:t>
            </w:r>
          </w:p>
        </w:tc>
      </w:tr>
      <w:tr w:rsidR="00583A67" w:rsidRPr="00295A0F" w14:paraId="3D171A4C"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861816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D2960</w:t>
            </w:r>
          </w:p>
        </w:tc>
        <w:tc>
          <w:tcPr>
            <w:tcW w:w="6720" w:type="dxa"/>
            <w:tcBorders>
              <w:top w:val="nil"/>
              <w:left w:val="nil"/>
              <w:bottom w:val="single" w:sz="4" w:space="0" w:color="auto"/>
              <w:right w:val="single" w:sz="4" w:space="0" w:color="auto"/>
            </w:tcBorders>
            <w:noWrap/>
            <w:vAlign w:val="bottom"/>
            <w:hideMark/>
          </w:tcPr>
          <w:p w14:paraId="6FAF2F0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LABIAL VENEER (RESIN LAMINATE) - CHAIRSIDE</w:t>
            </w:r>
          </w:p>
        </w:tc>
        <w:tc>
          <w:tcPr>
            <w:tcW w:w="1218" w:type="dxa"/>
            <w:tcBorders>
              <w:top w:val="nil"/>
              <w:left w:val="nil"/>
              <w:bottom w:val="single" w:sz="4" w:space="0" w:color="auto"/>
              <w:right w:val="single" w:sz="4" w:space="0" w:color="auto"/>
            </w:tcBorders>
            <w:noWrap/>
            <w:vAlign w:val="bottom"/>
            <w:hideMark/>
          </w:tcPr>
          <w:p w14:paraId="2EACFA9D"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$1,287.81</w:t>
            </w:r>
          </w:p>
        </w:tc>
      </w:tr>
      <w:tr w:rsidR="00583A67" w:rsidRPr="00295A0F" w14:paraId="23A9068B"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A58B77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D2961</w:t>
            </w:r>
          </w:p>
        </w:tc>
        <w:tc>
          <w:tcPr>
            <w:tcW w:w="6720" w:type="dxa"/>
            <w:tcBorders>
              <w:top w:val="nil"/>
              <w:left w:val="nil"/>
              <w:bottom w:val="single" w:sz="4" w:space="0" w:color="auto"/>
              <w:right w:val="single" w:sz="4" w:space="0" w:color="auto"/>
            </w:tcBorders>
            <w:noWrap/>
            <w:vAlign w:val="bottom"/>
            <w:hideMark/>
          </w:tcPr>
          <w:p w14:paraId="7883329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LABIAL VENEER (RESIN LAMINATE) - LABORATORY</w:t>
            </w:r>
          </w:p>
        </w:tc>
        <w:tc>
          <w:tcPr>
            <w:tcW w:w="1218" w:type="dxa"/>
            <w:tcBorders>
              <w:top w:val="nil"/>
              <w:left w:val="nil"/>
              <w:bottom w:val="single" w:sz="4" w:space="0" w:color="auto"/>
              <w:right w:val="single" w:sz="4" w:space="0" w:color="auto"/>
            </w:tcBorders>
            <w:noWrap/>
            <w:vAlign w:val="bottom"/>
            <w:hideMark/>
          </w:tcPr>
          <w:p w14:paraId="5C397777"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$1,461.00</w:t>
            </w:r>
          </w:p>
        </w:tc>
      </w:tr>
      <w:tr w:rsidR="00583A67" w:rsidRPr="00295A0F" w14:paraId="0568559E"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66CD51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D2962</w:t>
            </w:r>
          </w:p>
        </w:tc>
        <w:tc>
          <w:tcPr>
            <w:tcW w:w="6720" w:type="dxa"/>
            <w:tcBorders>
              <w:top w:val="nil"/>
              <w:left w:val="nil"/>
              <w:bottom w:val="single" w:sz="4" w:space="0" w:color="auto"/>
              <w:right w:val="single" w:sz="4" w:space="0" w:color="auto"/>
            </w:tcBorders>
            <w:noWrap/>
            <w:vAlign w:val="bottom"/>
            <w:hideMark/>
          </w:tcPr>
          <w:p w14:paraId="3836CD7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LABIAL VENEER (PORCELAIN LAMINATE) - LABORATORY</w:t>
            </w:r>
          </w:p>
        </w:tc>
        <w:tc>
          <w:tcPr>
            <w:tcW w:w="1218" w:type="dxa"/>
            <w:tcBorders>
              <w:top w:val="nil"/>
              <w:left w:val="nil"/>
              <w:bottom w:val="single" w:sz="4" w:space="0" w:color="auto"/>
              <w:right w:val="single" w:sz="4" w:space="0" w:color="auto"/>
            </w:tcBorders>
            <w:noWrap/>
            <w:vAlign w:val="bottom"/>
            <w:hideMark/>
          </w:tcPr>
          <w:p w14:paraId="2974EB01"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$1,587.55</w:t>
            </w:r>
          </w:p>
        </w:tc>
      </w:tr>
      <w:tr w:rsidR="00583A67" w:rsidRPr="00295A0F" w14:paraId="18EC44EC"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EA9301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D2971</w:t>
            </w:r>
          </w:p>
        </w:tc>
        <w:tc>
          <w:tcPr>
            <w:tcW w:w="6720" w:type="dxa"/>
            <w:tcBorders>
              <w:top w:val="nil"/>
              <w:left w:val="nil"/>
              <w:bottom w:val="single" w:sz="4" w:space="0" w:color="auto"/>
              <w:right w:val="single" w:sz="4" w:space="0" w:color="auto"/>
            </w:tcBorders>
            <w:noWrap/>
            <w:vAlign w:val="bottom"/>
            <w:hideMark/>
          </w:tcPr>
          <w:p w14:paraId="0BA7BEB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ADD PROC CUST CRWN UND XST PART DENTUR FRMEWRK</w:t>
            </w:r>
          </w:p>
        </w:tc>
        <w:tc>
          <w:tcPr>
            <w:tcW w:w="1218" w:type="dxa"/>
            <w:tcBorders>
              <w:top w:val="nil"/>
              <w:left w:val="nil"/>
              <w:bottom w:val="single" w:sz="4" w:space="0" w:color="auto"/>
              <w:right w:val="single" w:sz="4" w:space="0" w:color="auto"/>
            </w:tcBorders>
            <w:noWrap/>
            <w:vAlign w:val="bottom"/>
            <w:hideMark/>
          </w:tcPr>
          <w:p w14:paraId="3D4B9DAA"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$255.34</w:t>
            </w:r>
          </w:p>
        </w:tc>
      </w:tr>
      <w:tr w:rsidR="00583A67" w:rsidRPr="00295A0F" w14:paraId="1BA39E02"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B1CD41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D2975</w:t>
            </w:r>
          </w:p>
        </w:tc>
        <w:tc>
          <w:tcPr>
            <w:tcW w:w="6720" w:type="dxa"/>
            <w:tcBorders>
              <w:top w:val="nil"/>
              <w:left w:val="nil"/>
              <w:bottom w:val="single" w:sz="4" w:space="0" w:color="auto"/>
              <w:right w:val="single" w:sz="4" w:space="0" w:color="auto"/>
            </w:tcBorders>
            <w:noWrap/>
            <w:vAlign w:val="bottom"/>
            <w:hideMark/>
          </w:tcPr>
          <w:p w14:paraId="5C02808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COPING</w:t>
            </w:r>
          </w:p>
        </w:tc>
        <w:tc>
          <w:tcPr>
            <w:tcW w:w="1218" w:type="dxa"/>
            <w:tcBorders>
              <w:top w:val="nil"/>
              <w:left w:val="nil"/>
              <w:bottom w:val="single" w:sz="4" w:space="0" w:color="auto"/>
              <w:right w:val="single" w:sz="4" w:space="0" w:color="auto"/>
            </w:tcBorders>
            <w:noWrap/>
            <w:vAlign w:val="bottom"/>
            <w:hideMark/>
          </w:tcPr>
          <w:p w14:paraId="670A9283"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$777.12</w:t>
            </w:r>
          </w:p>
        </w:tc>
      </w:tr>
      <w:tr w:rsidR="00583A67" w:rsidRPr="00295A0F" w14:paraId="2E5A5068"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EF1743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D2976</w:t>
            </w:r>
          </w:p>
        </w:tc>
        <w:tc>
          <w:tcPr>
            <w:tcW w:w="6720" w:type="dxa"/>
            <w:tcBorders>
              <w:top w:val="nil"/>
              <w:left w:val="nil"/>
              <w:bottom w:val="single" w:sz="4" w:space="0" w:color="auto"/>
              <w:right w:val="single" w:sz="4" w:space="0" w:color="auto"/>
            </w:tcBorders>
            <w:noWrap/>
            <w:vAlign w:val="bottom"/>
            <w:hideMark/>
          </w:tcPr>
          <w:p w14:paraId="4004326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 xml:space="preserve">BAND </w:t>
            </w:r>
            <w:proofErr w:type="gramStart"/>
            <w:r w:rsidRPr="00295A0F">
              <w:rPr>
                <w:rFonts w:ascii="Calibri" w:eastAsia="Times New Roman" w:hAnsi="Calibri" w:cs="Calibri"/>
                <w:color w:val="000000"/>
                <w:kern w:val="0"/>
                <w:sz w:val="22"/>
                <w:szCs w:val="22"/>
              </w:rPr>
              <w:t>STABILIZATION  PER</w:t>
            </w:r>
            <w:proofErr w:type="gramEnd"/>
            <w:r w:rsidRPr="00295A0F">
              <w:rPr>
                <w:rFonts w:ascii="Calibri" w:eastAsia="Times New Roman" w:hAnsi="Calibri" w:cs="Calibri"/>
                <w:color w:val="000000"/>
                <w:kern w:val="0"/>
                <w:sz w:val="22"/>
                <w:szCs w:val="22"/>
              </w:rPr>
              <w:t xml:space="preserve"> TOOTH</w:t>
            </w:r>
          </w:p>
        </w:tc>
        <w:tc>
          <w:tcPr>
            <w:tcW w:w="1218" w:type="dxa"/>
            <w:tcBorders>
              <w:top w:val="nil"/>
              <w:left w:val="nil"/>
              <w:bottom w:val="single" w:sz="4" w:space="0" w:color="auto"/>
              <w:right w:val="single" w:sz="4" w:space="0" w:color="auto"/>
            </w:tcBorders>
            <w:noWrap/>
            <w:vAlign w:val="bottom"/>
            <w:hideMark/>
          </w:tcPr>
          <w:p w14:paraId="7C0D8954"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7D212F45"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9CB670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D2980</w:t>
            </w:r>
          </w:p>
        </w:tc>
        <w:tc>
          <w:tcPr>
            <w:tcW w:w="6720" w:type="dxa"/>
            <w:tcBorders>
              <w:top w:val="nil"/>
              <w:left w:val="nil"/>
              <w:bottom w:val="single" w:sz="4" w:space="0" w:color="auto"/>
              <w:right w:val="single" w:sz="4" w:space="0" w:color="auto"/>
            </w:tcBorders>
            <w:noWrap/>
            <w:vAlign w:val="bottom"/>
            <w:hideMark/>
          </w:tcPr>
          <w:p w14:paraId="6B3CF2D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CROWN REPAIR MATERIAL FAILURE</w:t>
            </w:r>
          </w:p>
        </w:tc>
        <w:tc>
          <w:tcPr>
            <w:tcW w:w="1218" w:type="dxa"/>
            <w:tcBorders>
              <w:top w:val="nil"/>
              <w:left w:val="nil"/>
              <w:bottom w:val="single" w:sz="4" w:space="0" w:color="auto"/>
              <w:right w:val="single" w:sz="4" w:space="0" w:color="auto"/>
            </w:tcBorders>
            <w:noWrap/>
            <w:vAlign w:val="bottom"/>
            <w:hideMark/>
          </w:tcPr>
          <w:p w14:paraId="1C3D7794"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$310.85</w:t>
            </w:r>
          </w:p>
        </w:tc>
      </w:tr>
      <w:tr w:rsidR="00583A67" w:rsidRPr="00295A0F" w14:paraId="2511DEEA"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D1F675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D2981</w:t>
            </w:r>
          </w:p>
        </w:tc>
        <w:tc>
          <w:tcPr>
            <w:tcW w:w="6720" w:type="dxa"/>
            <w:tcBorders>
              <w:top w:val="nil"/>
              <w:left w:val="nil"/>
              <w:bottom w:val="single" w:sz="4" w:space="0" w:color="auto"/>
              <w:right w:val="single" w:sz="4" w:space="0" w:color="auto"/>
            </w:tcBorders>
            <w:noWrap/>
            <w:vAlign w:val="bottom"/>
            <w:hideMark/>
          </w:tcPr>
          <w:p w14:paraId="38CC8FC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INLAY REPAIR BY REPORT</w:t>
            </w:r>
          </w:p>
        </w:tc>
        <w:tc>
          <w:tcPr>
            <w:tcW w:w="1218" w:type="dxa"/>
            <w:tcBorders>
              <w:top w:val="nil"/>
              <w:left w:val="nil"/>
              <w:bottom w:val="single" w:sz="4" w:space="0" w:color="auto"/>
              <w:right w:val="single" w:sz="4" w:space="0" w:color="auto"/>
            </w:tcBorders>
            <w:noWrap/>
            <w:vAlign w:val="bottom"/>
            <w:hideMark/>
          </w:tcPr>
          <w:p w14:paraId="1AB4CC64"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$310.85</w:t>
            </w:r>
          </w:p>
        </w:tc>
      </w:tr>
      <w:tr w:rsidR="00583A67" w:rsidRPr="00295A0F" w14:paraId="57D21AF9"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9A16E8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D2982</w:t>
            </w:r>
          </w:p>
        </w:tc>
        <w:tc>
          <w:tcPr>
            <w:tcW w:w="6720" w:type="dxa"/>
            <w:tcBorders>
              <w:top w:val="nil"/>
              <w:left w:val="nil"/>
              <w:bottom w:val="single" w:sz="4" w:space="0" w:color="auto"/>
              <w:right w:val="single" w:sz="4" w:space="0" w:color="auto"/>
            </w:tcBorders>
            <w:noWrap/>
            <w:vAlign w:val="bottom"/>
            <w:hideMark/>
          </w:tcPr>
          <w:p w14:paraId="011A21B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ONLAY REPAIR BY REPORT</w:t>
            </w:r>
          </w:p>
        </w:tc>
        <w:tc>
          <w:tcPr>
            <w:tcW w:w="1218" w:type="dxa"/>
            <w:tcBorders>
              <w:top w:val="nil"/>
              <w:left w:val="nil"/>
              <w:bottom w:val="single" w:sz="4" w:space="0" w:color="auto"/>
              <w:right w:val="single" w:sz="4" w:space="0" w:color="auto"/>
            </w:tcBorders>
            <w:noWrap/>
            <w:vAlign w:val="bottom"/>
            <w:hideMark/>
          </w:tcPr>
          <w:p w14:paraId="628D0A54"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$310.85</w:t>
            </w:r>
          </w:p>
        </w:tc>
      </w:tr>
      <w:tr w:rsidR="00583A67" w:rsidRPr="00295A0F" w14:paraId="4BF49673"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2619B5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D2983</w:t>
            </w:r>
          </w:p>
        </w:tc>
        <w:tc>
          <w:tcPr>
            <w:tcW w:w="6720" w:type="dxa"/>
            <w:tcBorders>
              <w:top w:val="nil"/>
              <w:left w:val="nil"/>
              <w:bottom w:val="single" w:sz="4" w:space="0" w:color="auto"/>
              <w:right w:val="single" w:sz="4" w:space="0" w:color="auto"/>
            </w:tcBorders>
            <w:noWrap/>
            <w:vAlign w:val="bottom"/>
            <w:hideMark/>
          </w:tcPr>
          <w:p w14:paraId="659082F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VENEER REPAIR BY REPORT</w:t>
            </w:r>
          </w:p>
        </w:tc>
        <w:tc>
          <w:tcPr>
            <w:tcW w:w="1218" w:type="dxa"/>
            <w:tcBorders>
              <w:top w:val="nil"/>
              <w:left w:val="nil"/>
              <w:bottom w:val="single" w:sz="4" w:space="0" w:color="auto"/>
              <w:right w:val="single" w:sz="4" w:space="0" w:color="auto"/>
            </w:tcBorders>
            <w:noWrap/>
            <w:vAlign w:val="bottom"/>
            <w:hideMark/>
          </w:tcPr>
          <w:p w14:paraId="73FCFFF7"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$310.85</w:t>
            </w:r>
          </w:p>
        </w:tc>
      </w:tr>
      <w:tr w:rsidR="00583A67" w:rsidRPr="00295A0F" w14:paraId="20AE0759"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13C8D0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D2989</w:t>
            </w:r>
          </w:p>
        </w:tc>
        <w:tc>
          <w:tcPr>
            <w:tcW w:w="6720" w:type="dxa"/>
            <w:tcBorders>
              <w:top w:val="nil"/>
              <w:left w:val="nil"/>
              <w:bottom w:val="single" w:sz="4" w:space="0" w:color="auto"/>
              <w:right w:val="single" w:sz="4" w:space="0" w:color="auto"/>
            </w:tcBorders>
            <w:noWrap/>
            <w:vAlign w:val="bottom"/>
            <w:hideMark/>
          </w:tcPr>
          <w:p w14:paraId="0AFAF17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EXCAVATON TOOTH RESULT IN DETERM NON-RESTRABLTY</w:t>
            </w:r>
          </w:p>
        </w:tc>
        <w:tc>
          <w:tcPr>
            <w:tcW w:w="1218" w:type="dxa"/>
            <w:tcBorders>
              <w:top w:val="nil"/>
              <w:left w:val="nil"/>
              <w:bottom w:val="single" w:sz="4" w:space="0" w:color="auto"/>
              <w:right w:val="single" w:sz="4" w:space="0" w:color="auto"/>
            </w:tcBorders>
            <w:noWrap/>
            <w:vAlign w:val="bottom"/>
            <w:hideMark/>
          </w:tcPr>
          <w:p w14:paraId="580DB38D"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2CDD952D"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F5C985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D2990</w:t>
            </w:r>
          </w:p>
        </w:tc>
        <w:tc>
          <w:tcPr>
            <w:tcW w:w="6720" w:type="dxa"/>
            <w:tcBorders>
              <w:top w:val="nil"/>
              <w:left w:val="nil"/>
              <w:bottom w:val="single" w:sz="4" w:space="0" w:color="auto"/>
              <w:right w:val="single" w:sz="4" w:space="0" w:color="auto"/>
            </w:tcBorders>
            <w:noWrap/>
            <w:vAlign w:val="bottom"/>
            <w:hideMark/>
          </w:tcPr>
          <w:p w14:paraId="2E4CB4C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RESIN INFILT OF INCIPIENT LESIONS</w:t>
            </w:r>
          </w:p>
        </w:tc>
        <w:tc>
          <w:tcPr>
            <w:tcW w:w="1218" w:type="dxa"/>
            <w:tcBorders>
              <w:top w:val="nil"/>
              <w:left w:val="nil"/>
              <w:bottom w:val="single" w:sz="4" w:space="0" w:color="auto"/>
              <w:right w:val="single" w:sz="4" w:space="0" w:color="auto"/>
            </w:tcBorders>
            <w:noWrap/>
            <w:vAlign w:val="bottom"/>
            <w:hideMark/>
          </w:tcPr>
          <w:p w14:paraId="4FC0A743"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$111.01</w:t>
            </w:r>
          </w:p>
        </w:tc>
      </w:tr>
      <w:tr w:rsidR="00583A67" w:rsidRPr="00295A0F" w14:paraId="44D502C6"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BB09F0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D2991</w:t>
            </w:r>
          </w:p>
        </w:tc>
        <w:tc>
          <w:tcPr>
            <w:tcW w:w="6720" w:type="dxa"/>
            <w:tcBorders>
              <w:top w:val="nil"/>
              <w:left w:val="nil"/>
              <w:bottom w:val="single" w:sz="4" w:space="0" w:color="auto"/>
              <w:right w:val="single" w:sz="4" w:space="0" w:color="auto"/>
            </w:tcBorders>
            <w:noWrap/>
            <w:vAlign w:val="bottom"/>
            <w:hideMark/>
          </w:tcPr>
          <w:p w14:paraId="51D2053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APPLCATON HYDROYAPATITE REGEN MEDICMNT PER TOOTH</w:t>
            </w:r>
          </w:p>
        </w:tc>
        <w:tc>
          <w:tcPr>
            <w:tcW w:w="1218" w:type="dxa"/>
            <w:tcBorders>
              <w:top w:val="nil"/>
              <w:left w:val="nil"/>
              <w:bottom w:val="single" w:sz="4" w:space="0" w:color="auto"/>
              <w:right w:val="single" w:sz="4" w:space="0" w:color="auto"/>
            </w:tcBorders>
            <w:noWrap/>
            <w:vAlign w:val="bottom"/>
            <w:hideMark/>
          </w:tcPr>
          <w:p w14:paraId="012007B9"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$86.59</w:t>
            </w:r>
          </w:p>
        </w:tc>
      </w:tr>
      <w:tr w:rsidR="00583A67" w:rsidRPr="00295A0F" w14:paraId="744BB973"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AD8331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D2999</w:t>
            </w:r>
          </w:p>
        </w:tc>
        <w:tc>
          <w:tcPr>
            <w:tcW w:w="6720" w:type="dxa"/>
            <w:tcBorders>
              <w:top w:val="nil"/>
              <w:left w:val="nil"/>
              <w:bottom w:val="single" w:sz="4" w:space="0" w:color="auto"/>
              <w:right w:val="single" w:sz="4" w:space="0" w:color="auto"/>
            </w:tcBorders>
            <w:noWrap/>
            <w:vAlign w:val="bottom"/>
            <w:hideMark/>
          </w:tcPr>
          <w:p w14:paraId="132D7B9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UNSPECIFIED RESTORATIVE PROCEDURE BY REPORT</w:t>
            </w:r>
          </w:p>
        </w:tc>
        <w:tc>
          <w:tcPr>
            <w:tcW w:w="1218" w:type="dxa"/>
            <w:tcBorders>
              <w:top w:val="nil"/>
              <w:left w:val="nil"/>
              <w:bottom w:val="single" w:sz="4" w:space="0" w:color="auto"/>
              <w:right w:val="single" w:sz="4" w:space="0" w:color="auto"/>
            </w:tcBorders>
            <w:noWrap/>
            <w:vAlign w:val="bottom"/>
            <w:hideMark/>
          </w:tcPr>
          <w:p w14:paraId="52E9F43D"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492F4D15"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816633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D3110</w:t>
            </w:r>
          </w:p>
        </w:tc>
        <w:tc>
          <w:tcPr>
            <w:tcW w:w="6720" w:type="dxa"/>
            <w:tcBorders>
              <w:top w:val="nil"/>
              <w:left w:val="nil"/>
              <w:bottom w:val="single" w:sz="4" w:space="0" w:color="auto"/>
              <w:right w:val="single" w:sz="4" w:space="0" w:color="auto"/>
            </w:tcBorders>
            <w:noWrap/>
            <w:vAlign w:val="bottom"/>
            <w:hideMark/>
          </w:tcPr>
          <w:p w14:paraId="2DE836B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PULP CAP - DIRECT (EXCLUDING FINAL RESTORATION)</w:t>
            </w:r>
          </w:p>
        </w:tc>
        <w:tc>
          <w:tcPr>
            <w:tcW w:w="1218" w:type="dxa"/>
            <w:tcBorders>
              <w:top w:val="nil"/>
              <w:left w:val="nil"/>
              <w:bottom w:val="single" w:sz="4" w:space="0" w:color="auto"/>
              <w:right w:val="single" w:sz="4" w:space="0" w:color="auto"/>
            </w:tcBorders>
            <w:noWrap/>
            <w:vAlign w:val="bottom"/>
            <w:hideMark/>
          </w:tcPr>
          <w:p w14:paraId="408854F0"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$159.26</w:t>
            </w:r>
          </w:p>
        </w:tc>
      </w:tr>
      <w:tr w:rsidR="00583A67" w:rsidRPr="00295A0F" w14:paraId="78F55D4C"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6AD0CE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D3120</w:t>
            </w:r>
          </w:p>
        </w:tc>
        <w:tc>
          <w:tcPr>
            <w:tcW w:w="6720" w:type="dxa"/>
            <w:tcBorders>
              <w:top w:val="nil"/>
              <w:left w:val="nil"/>
              <w:bottom w:val="single" w:sz="4" w:space="0" w:color="auto"/>
              <w:right w:val="single" w:sz="4" w:space="0" w:color="auto"/>
            </w:tcBorders>
            <w:noWrap/>
            <w:vAlign w:val="bottom"/>
            <w:hideMark/>
          </w:tcPr>
          <w:p w14:paraId="27D5A1F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 xml:space="preserve">PULP CAP - </w:t>
            </w:r>
            <w:proofErr w:type="gramStart"/>
            <w:r w:rsidRPr="00295A0F">
              <w:rPr>
                <w:rFonts w:ascii="Calibri" w:eastAsia="Times New Roman" w:hAnsi="Calibri" w:cs="Calibri"/>
                <w:color w:val="000000"/>
                <w:kern w:val="0"/>
                <w:sz w:val="22"/>
                <w:szCs w:val="22"/>
              </w:rPr>
              <w:t>INDIRECT(</w:t>
            </w:r>
            <w:proofErr w:type="gramEnd"/>
            <w:r w:rsidRPr="00295A0F">
              <w:rPr>
                <w:rFonts w:ascii="Calibri" w:eastAsia="Times New Roman" w:hAnsi="Calibri" w:cs="Calibri"/>
                <w:color w:val="000000"/>
                <w:kern w:val="0"/>
                <w:sz w:val="22"/>
                <w:szCs w:val="22"/>
              </w:rPr>
              <w:t>EXCLUDING FINAL RESTORATION)</w:t>
            </w:r>
          </w:p>
        </w:tc>
        <w:tc>
          <w:tcPr>
            <w:tcW w:w="1218" w:type="dxa"/>
            <w:tcBorders>
              <w:top w:val="nil"/>
              <w:left w:val="nil"/>
              <w:bottom w:val="single" w:sz="4" w:space="0" w:color="auto"/>
              <w:right w:val="single" w:sz="4" w:space="0" w:color="auto"/>
            </w:tcBorders>
            <w:noWrap/>
            <w:vAlign w:val="bottom"/>
            <w:hideMark/>
          </w:tcPr>
          <w:p w14:paraId="49B3273E"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$127.41</w:t>
            </w:r>
          </w:p>
        </w:tc>
      </w:tr>
      <w:tr w:rsidR="00583A67" w:rsidRPr="00295A0F" w14:paraId="3687DF21"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8091C6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D3220</w:t>
            </w:r>
          </w:p>
        </w:tc>
        <w:tc>
          <w:tcPr>
            <w:tcW w:w="6720" w:type="dxa"/>
            <w:tcBorders>
              <w:top w:val="nil"/>
              <w:left w:val="nil"/>
              <w:bottom w:val="single" w:sz="4" w:space="0" w:color="auto"/>
              <w:right w:val="single" w:sz="4" w:space="0" w:color="auto"/>
            </w:tcBorders>
            <w:noWrap/>
            <w:vAlign w:val="bottom"/>
            <w:hideMark/>
          </w:tcPr>
          <w:p w14:paraId="1093758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TX PULP-REMV PULP CORONAL DENTINOCEMENTL JUNC</w:t>
            </w:r>
          </w:p>
        </w:tc>
        <w:tc>
          <w:tcPr>
            <w:tcW w:w="1218" w:type="dxa"/>
            <w:tcBorders>
              <w:top w:val="nil"/>
              <w:left w:val="nil"/>
              <w:bottom w:val="single" w:sz="4" w:space="0" w:color="auto"/>
              <w:right w:val="single" w:sz="4" w:space="0" w:color="auto"/>
            </w:tcBorders>
            <w:noWrap/>
            <w:vAlign w:val="bottom"/>
            <w:hideMark/>
          </w:tcPr>
          <w:p w14:paraId="0411B636"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$326.49</w:t>
            </w:r>
          </w:p>
        </w:tc>
      </w:tr>
      <w:tr w:rsidR="00583A67" w:rsidRPr="00295A0F" w14:paraId="51825F37"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587C09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D3221</w:t>
            </w:r>
          </w:p>
        </w:tc>
        <w:tc>
          <w:tcPr>
            <w:tcW w:w="6720" w:type="dxa"/>
            <w:tcBorders>
              <w:top w:val="nil"/>
              <w:left w:val="nil"/>
              <w:bottom w:val="single" w:sz="4" w:space="0" w:color="auto"/>
              <w:right w:val="single" w:sz="4" w:space="0" w:color="auto"/>
            </w:tcBorders>
            <w:noWrap/>
            <w:vAlign w:val="bottom"/>
            <w:hideMark/>
          </w:tcPr>
          <w:p w14:paraId="13F4454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PULPAL DEBRIDEMENT PRIMARY AND PERMANENT TEETH</w:t>
            </w:r>
          </w:p>
        </w:tc>
        <w:tc>
          <w:tcPr>
            <w:tcW w:w="1218" w:type="dxa"/>
            <w:tcBorders>
              <w:top w:val="nil"/>
              <w:left w:val="nil"/>
              <w:bottom w:val="single" w:sz="4" w:space="0" w:color="auto"/>
              <w:right w:val="single" w:sz="4" w:space="0" w:color="auto"/>
            </w:tcBorders>
            <w:noWrap/>
            <w:vAlign w:val="bottom"/>
            <w:hideMark/>
          </w:tcPr>
          <w:p w14:paraId="1D11DE1A"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$358.34</w:t>
            </w:r>
          </w:p>
        </w:tc>
      </w:tr>
      <w:tr w:rsidR="00583A67" w:rsidRPr="00295A0F" w14:paraId="2F453968"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18B9DA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D3222</w:t>
            </w:r>
          </w:p>
        </w:tc>
        <w:tc>
          <w:tcPr>
            <w:tcW w:w="6720" w:type="dxa"/>
            <w:tcBorders>
              <w:top w:val="nil"/>
              <w:left w:val="nil"/>
              <w:bottom w:val="single" w:sz="4" w:space="0" w:color="auto"/>
              <w:right w:val="single" w:sz="4" w:space="0" w:color="auto"/>
            </w:tcBorders>
            <w:noWrap/>
            <w:vAlign w:val="bottom"/>
            <w:hideMark/>
          </w:tcPr>
          <w:p w14:paraId="342C770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PART PULPOTOMY FOR APEXOGENEIS PERM TOOTH</w:t>
            </w:r>
          </w:p>
        </w:tc>
        <w:tc>
          <w:tcPr>
            <w:tcW w:w="1218" w:type="dxa"/>
            <w:tcBorders>
              <w:top w:val="nil"/>
              <w:left w:val="nil"/>
              <w:bottom w:val="single" w:sz="4" w:space="0" w:color="auto"/>
              <w:right w:val="single" w:sz="4" w:space="0" w:color="auto"/>
            </w:tcBorders>
            <w:noWrap/>
            <w:vAlign w:val="bottom"/>
            <w:hideMark/>
          </w:tcPr>
          <w:p w14:paraId="28DFDD9B"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$331.80</w:t>
            </w:r>
          </w:p>
        </w:tc>
      </w:tr>
      <w:tr w:rsidR="00583A67" w:rsidRPr="00295A0F" w14:paraId="0E7E59CA"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DB82A2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D3230</w:t>
            </w:r>
          </w:p>
        </w:tc>
        <w:tc>
          <w:tcPr>
            <w:tcW w:w="6720" w:type="dxa"/>
            <w:tcBorders>
              <w:top w:val="nil"/>
              <w:left w:val="nil"/>
              <w:bottom w:val="single" w:sz="4" w:space="0" w:color="auto"/>
              <w:right w:val="single" w:sz="4" w:space="0" w:color="auto"/>
            </w:tcBorders>
            <w:noWrap/>
            <w:vAlign w:val="bottom"/>
            <w:hideMark/>
          </w:tcPr>
          <w:p w14:paraId="6D366FD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PULPAL THERAPY - ANTERIOR PRIMARY TOOTH</w:t>
            </w:r>
          </w:p>
        </w:tc>
        <w:tc>
          <w:tcPr>
            <w:tcW w:w="1218" w:type="dxa"/>
            <w:tcBorders>
              <w:top w:val="nil"/>
              <w:left w:val="nil"/>
              <w:bottom w:val="single" w:sz="4" w:space="0" w:color="auto"/>
              <w:right w:val="single" w:sz="4" w:space="0" w:color="auto"/>
            </w:tcBorders>
            <w:noWrap/>
            <w:vAlign w:val="bottom"/>
            <w:hideMark/>
          </w:tcPr>
          <w:p w14:paraId="5C6E4C9F"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$315.90</w:t>
            </w:r>
          </w:p>
        </w:tc>
      </w:tr>
      <w:tr w:rsidR="00583A67" w:rsidRPr="00295A0F" w14:paraId="4D011321"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0474EA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D3240</w:t>
            </w:r>
          </w:p>
        </w:tc>
        <w:tc>
          <w:tcPr>
            <w:tcW w:w="6720" w:type="dxa"/>
            <w:tcBorders>
              <w:top w:val="nil"/>
              <w:left w:val="nil"/>
              <w:bottom w:val="single" w:sz="4" w:space="0" w:color="auto"/>
              <w:right w:val="single" w:sz="4" w:space="0" w:color="auto"/>
            </w:tcBorders>
            <w:noWrap/>
            <w:vAlign w:val="bottom"/>
            <w:hideMark/>
          </w:tcPr>
          <w:p w14:paraId="6AA2612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PULPAL THERAPY - POSTERIOR PRIMARY TOOTH</w:t>
            </w:r>
          </w:p>
        </w:tc>
        <w:tc>
          <w:tcPr>
            <w:tcW w:w="1218" w:type="dxa"/>
            <w:tcBorders>
              <w:top w:val="nil"/>
              <w:left w:val="nil"/>
              <w:bottom w:val="single" w:sz="4" w:space="0" w:color="auto"/>
              <w:right w:val="single" w:sz="4" w:space="0" w:color="auto"/>
            </w:tcBorders>
            <w:noWrap/>
            <w:vAlign w:val="bottom"/>
            <w:hideMark/>
          </w:tcPr>
          <w:p w14:paraId="7276A767"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$388.80</w:t>
            </w:r>
          </w:p>
        </w:tc>
      </w:tr>
      <w:tr w:rsidR="00583A67" w:rsidRPr="00295A0F" w14:paraId="67C932CF"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D47A47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D3310</w:t>
            </w:r>
          </w:p>
        </w:tc>
        <w:tc>
          <w:tcPr>
            <w:tcW w:w="6720" w:type="dxa"/>
            <w:tcBorders>
              <w:top w:val="nil"/>
              <w:left w:val="nil"/>
              <w:bottom w:val="single" w:sz="4" w:space="0" w:color="auto"/>
              <w:right w:val="single" w:sz="4" w:space="0" w:color="auto"/>
            </w:tcBorders>
            <w:noWrap/>
            <w:vAlign w:val="bottom"/>
            <w:hideMark/>
          </w:tcPr>
          <w:p w14:paraId="007C598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ENDODONTIC THERAPY ANTERIOR TOOTH</w:t>
            </w:r>
          </w:p>
        </w:tc>
        <w:tc>
          <w:tcPr>
            <w:tcW w:w="1218" w:type="dxa"/>
            <w:tcBorders>
              <w:top w:val="nil"/>
              <w:left w:val="nil"/>
              <w:bottom w:val="single" w:sz="4" w:space="0" w:color="auto"/>
              <w:right w:val="single" w:sz="4" w:space="0" w:color="auto"/>
            </w:tcBorders>
            <w:noWrap/>
            <w:vAlign w:val="bottom"/>
            <w:hideMark/>
          </w:tcPr>
          <w:p w14:paraId="3D830E52"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$1,239.32</w:t>
            </w:r>
          </w:p>
        </w:tc>
      </w:tr>
      <w:tr w:rsidR="00583A67" w:rsidRPr="00295A0F" w14:paraId="0BDB8296"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CAF1E6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D3320</w:t>
            </w:r>
          </w:p>
        </w:tc>
        <w:tc>
          <w:tcPr>
            <w:tcW w:w="6720" w:type="dxa"/>
            <w:tcBorders>
              <w:top w:val="nil"/>
              <w:left w:val="nil"/>
              <w:bottom w:val="single" w:sz="4" w:space="0" w:color="auto"/>
              <w:right w:val="single" w:sz="4" w:space="0" w:color="auto"/>
            </w:tcBorders>
            <w:noWrap/>
            <w:vAlign w:val="bottom"/>
            <w:hideMark/>
          </w:tcPr>
          <w:p w14:paraId="552DD17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ENDODONTIC THERAPY PREMOLAR TOOTH</w:t>
            </w:r>
          </w:p>
        </w:tc>
        <w:tc>
          <w:tcPr>
            <w:tcW w:w="1218" w:type="dxa"/>
            <w:tcBorders>
              <w:top w:val="nil"/>
              <w:left w:val="nil"/>
              <w:bottom w:val="single" w:sz="4" w:space="0" w:color="auto"/>
              <w:right w:val="single" w:sz="4" w:space="0" w:color="auto"/>
            </w:tcBorders>
            <w:noWrap/>
            <w:vAlign w:val="bottom"/>
            <w:hideMark/>
          </w:tcPr>
          <w:p w14:paraId="59C8EA90"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$1,518.78</w:t>
            </w:r>
          </w:p>
        </w:tc>
      </w:tr>
      <w:tr w:rsidR="00583A67" w:rsidRPr="00295A0F" w14:paraId="378C642F"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F2D7A0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D3330</w:t>
            </w:r>
          </w:p>
        </w:tc>
        <w:tc>
          <w:tcPr>
            <w:tcW w:w="6720" w:type="dxa"/>
            <w:tcBorders>
              <w:top w:val="nil"/>
              <w:left w:val="nil"/>
              <w:bottom w:val="single" w:sz="4" w:space="0" w:color="auto"/>
              <w:right w:val="single" w:sz="4" w:space="0" w:color="auto"/>
            </w:tcBorders>
            <w:noWrap/>
            <w:vAlign w:val="bottom"/>
            <w:hideMark/>
          </w:tcPr>
          <w:p w14:paraId="0EAF279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ENODODONTIC THERAPY MOLAR</w:t>
            </w:r>
          </w:p>
        </w:tc>
        <w:tc>
          <w:tcPr>
            <w:tcW w:w="1218" w:type="dxa"/>
            <w:tcBorders>
              <w:top w:val="nil"/>
              <w:left w:val="nil"/>
              <w:bottom w:val="single" w:sz="4" w:space="0" w:color="auto"/>
              <w:right w:val="single" w:sz="4" w:space="0" w:color="auto"/>
            </w:tcBorders>
            <w:noWrap/>
            <w:vAlign w:val="bottom"/>
            <w:hideMark/>
          </w:tcPr>
          <w:p w14:paraId="708EF651"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$1,883.28</w:t>
            </w:r>
          </w:p>
        </w:tc>
      </w:tr>
      <w:tr w:rsidR="00583A67" w:rsidRPr="00295A0F" w14:paraId="787FEA87"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FEC222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D3331</w:t>
            </w:r>
          </w:p>
        </w:tc>
        <w:tc>
          <w:tcPr>
            <w:tcW w:w="6720" w:type="dxa"/>
            <w:tcBorders>
              <w:top w:val="nil"/>
              <w:left w:val="nil"/>
              <w:bottom w:val="single" w:sz="4" w:space="0" w:color="auto"/>
              <w:right w:val="single" w:sz="4" w:space="0" w:color="auto"/>
            </w:tcBorders>
            <w:noWrap/>
            <w:vAlign w:val="bottom"/>
            <w:hideMark/>
          </w:tcPr>
          <w:p w14:paraId="40E661F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TREATMENT RC OBSTRUCTION; NON-SURGICAL ACCESS</w:t>
            </w:r>
          </w:p>
        </w:tc>
        <w:tc>
          <w:tcPr>
            <w:tcW w:w="1218" w:type="dxa"/>
            <w:tcBorders>
              <w:top w:val="nil"/>
              <w:left w:val="nil"/>
              <w:bottom w:val="single" w:sz="4" w:space="0" w:color="auto"/>
              <w:right w:val="single" w:sz="4" w:space="0" w:color="auto"/>
            </w:tcBorders>
            <w:noWrap/>
            <w:vAlign w:val="bottom"/>
            <w:hideMark/>
          </w:tcPr>
          <w:p w14:paraId="614A3FD6"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$486.01</w:t>
            </w:r>
          </w:p>
        </w:tc>
      </w:tr>
      <w:tr w:rsidR="00583A67" w:rsidRPr="00295A0F" w14:paraId="188A1FDF"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E552B9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D3332</w:t>
            </w:r>
          </w:p>
        </w:tc>
        <w:tc>
          <w:tcPr>
            <w:tcW w:w="6720" w:type="dxa"/>
            <w:tcBorders>
              <w:top w:val="nil"/>
              <w:left w:val="nil"/>
              <w:bottom w:val="single" w:sz="4" w:space="0" w:color="auto"/>
              <w:right w:val="single" w:sz="4" w:space="0" w:color="auto"/>
            </w:tcBorders>
            <w:noWrap/>
            <w:vAlign w:val="bottom"/>
            <w:hideMark/>
          </w:tcPr>
          <w:p w14:paraId="04750A2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INCOMPLETE ENDO TX; INOP UNRESTORABLE/FX TOOTH</w:t>
            </w:r>
          </w:p>
        </w:tc>
        <w:tc>
          <w:tcPr>
            <w:tcW w:w="1218" w:type="dxa"/>
            <w:tcBorders>
              <w:top w:val="nil"/>
              <w:left w:val="nil"/>
              <w:bottom w:val="single" w:sz="4" w:space="0" w:color="auto"/>
              <w:right w:val="single" w:sz="4" w:space="0" w:color="auto"/>
            </w:tcBorders>
            <w:noWrap/>
            <w:vAlign w:val="bottom"/>
            <w:hideMark/>
          </w:tcPr>
          <w:p w14:paraId="19136804"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$923.42</w:t>
            </w:r>
          </w:p>
        </w:tc>
      </w:tr>
      <w:tr w:rsidR="00583A67" w:rsidRPr="00295A0F" w14:paraId="63F5FAE0"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5F56D4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D3333</w:t>
            </w:r>
          </w:p>
        </w:tc>
        <w:tc>
          <w:tcPr>
            <w:tcW w:w="6720" w:type="dxa"/>
            <w:tcBorders>
              <w:top w:val="nil"/>
              <w:left w:val="nil"/>
              <w:bottom w:val="single" w:sz="4" w:space="0" w:color="auto"/>
              <w:right w:val="single" w:sz="4" w:space="0" w:color="auto"/>
            </w:tcBorders>
            <w:noWrap/>
            <w:vAlign w:val="bottom"/>
            <w:hideMark/>
          </w:tcPr>
          <w:p w14:paraId="336D15C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INTERNAL ROOT REPAIR OF PERFORATION DEFECTS</w:t>
            </w:r>
          </w:p>
        </w:tc>
        <w:tc>
          <w:tcPr>
            <w:tcW w:w="1218" w:type="dxa"/>
            <w:tcBorders>
              <w:top w:val="nil"/>
              <w:left w:val="nil"/>
              <w:bottom w:val="single" w:sz="4" w:space="0" w:color="auto"/>
              <w:right w:val="single" w:sz="4" w:space="0" w:color="auto"/>
            </w:tcBorders>
            <w:noWrap/>
            <w:vAlign w:val="bottom"/>
            <w:hideMark/>
          </w:tcPr>
          <w:p w14:paraId="7AE951D9"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$425.26</w:t>
            </w:r>
          </w:p>
        </w:tc>
      </w:tr>
      <w:tr w:rsidR="00583A67" w:rsidRPr="00295A0F" w14:paraId="5F901CDD"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EA645C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lastRenderedPageBreak/>
              <w:t>D3346</w:t>
            </w:r>
          </w:p>
        </w:tc>
        <w:tc>
          <w:tcPr>
            <w:tcW w:w="6720" w:type="dxa"/>
            <w:tcBorders>
              <w:top w:val="nil"/>
              <w:left w:val="nil"/>
              <w:bottom w:val="single" w:sz="4" w:space="0" w:color="auto"/>
              <w:right w:val="single" w:sz="4" w:space="0" w:color="auto"/>
            </w:tcBorders>
            <w:noWrap/>
            <w:vAlign w:val="bottom"/>
            <w:hideMark/>
          </w:tcPr>
          <w:p w14:paraId="7BCEE9E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RETREATMENT PREVIOUS RC THERAPY - ANTERIOR</w:t>
            </w:r>
          </w:p>
        </w:tc>
        <w:tc>
          <w:tcPr>
            <w:tcW w:w="1218" w:type="dxa"/>
            <w:tcBorders>
              <w:top w:val="nil"/>
              <w:left w:val="nil"/>
              <w:bottom w:val="single" w:sz="4" w:space="0" w:color="auto"/>
              <w:right w:val="single" w:sz="4" w:space="0" w:color="auto"/>
            </w:tcBorders>
            <w:noWrap/>
            <w:vAlign w:val="bottom"/>
            <w:hideMark/>
          </w:tcPr>
          <w:p w14:paraId="4BF05F98"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$1,652.42</w:t>
            </w:r>
          </w:p>
        </w:tc>
      </w:tr>
      <w:tr w:rsidR="00583A67" w:rsidRPr="00295A0F" w14:paraId="18930486"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6B0318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D3347</w:t>
            </w:r>
          </w:p>
        </w:tc>
        <w:tc>
          <w:tcPr>
            <w:tcW w:w="6720" w:type="dxa"/>
            <w:tcBorders>
              <w:top w:val="nil"/>
              <w:left w:val="nil"/>
              <w:bottom w:val="single" w:sz="4" w:space="0" w:color="auto"/>
              <w:right w:val="single" w:sz="4" w:space="0" w:color="auto"/>
            </w:tcBorders>
            <w:noWrap/>
            <w:vAlign w:val="bottom"/>
            <w:hideMark/>
          </w:tcPr>
          <w:p w14:paraId="20693A2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RETREATMENT PREVIOUS RC THERAPY - PREMOLAR</w:t>
            </w:r>
          </w:p>
        </w:tc>
        <w:tc>
          <w:tcPr>
            <w:tcW w:w="1218" w:type="dxa"/>
            <w:tcBorders>
              <w:top w:val="nil"/>
              <w:left w:val="nil"/>
              <w:bottom w:val="single" w:sz="4" w:space="0" w:color="auto"/>
              <w:right w:val="single" w:sz="4" w:space="0" w:color="auto"/>
            </w:tcBorders>
            <w:noWrap/>
            <w:vAlign w:val="bottom"/>
            <w:hideMark/>
          </w:tcPr>
          <w:p w14:paraId="7FE8946D"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$1,944.03</w:t>
            </w:r>
          </w:p>
        </w:tc>
      </w:tr>
      <w:tr w:rsidR="00583A67" w:rsidRPr="00295A0F" w14:paraId="60CB3D78"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B2143F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D3348</w:t>
            </w:r>
          </w:p>
        </w:tc>
        <w:tc>
          <w:tcPr>
            <w:tcW w:w="6720" w:type="dxa"/>
            <w:tcBorders>
              <w:top w:val="nil"/>
              <w:left w:val="nil"/>
              <w:bottom w:val="single" w:sz="4" w:space="0" w:color="auto"/>
              <w:right w:val="single" w:sz="4" w:space="0" w:color="auto"/>
            </w:tcBorders>
            <w:noWrap/>
            <w:vAlign w:val="bottom"/>
            <w:hideMark/>
          </w:tcPr>
          <w:p w14:paraId="26388EC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RETREATMENT PREVIOUS ROOT CANAL THERAPY - MOLAR</w:t>
            </w:r>
          </w:p>
        </w:tc>
        <w:tc>
          <w:tcPr>
            <w:tcW w:w="1218" w:type="dxa"/>
            <w:tcBorders>
              <w:top w:val="nil"/>
              <w:left w:val="nil"/>
              <w:bottom w:val="single" w:sz="4" w:space="0" w:color="auto"/>
              <w:right w:val="single" w:sz="4" w:space="0" w:color="auto"/>
            </w:tcBorders>
            <w:noWrap/>
            <w:vAlign w:val="bottom"/>
            <w:hideMark/>
          </w:tcPr>
          <w:p w14:paraId="62C954E8"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$2,405.74</w:t>
            </w:r>
          </w:p>
        </w:tc>
      </w:tr>
      <w:tr w:rsidR="00583A67" w:rsidRPr="00295A0F" w14:paraId="0F9E746F"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00201B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D3351</w:t>
            </w:r>
          </w:p>
        </w:tc>
        <w:tc>
          <w:tcPr>
            <w:tcW w:w="6720" w:type="dxa"/>
            <w:tcBorders>
              <w:top w:val="nil"/>
              <w:left w:val="nil"/>
              <w:bottom w:val="single" w:sz="4" w:space="0" w:color="auto"/>
              <w:right w:val="single" w:sz="4" w:space="0" w:color="auto"/>
            </w:tcBorders>
            <w:noWrap/>
            <w:vAlign w:val="bottom"/>
            <w:hideMark/>
          </w:tcPr>
          <w:p w14:paraId="1809344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APEXIFICATION/RECALCIFICAT INIT VST</w:t>
            </w:r>
          </w:p>
        </w:tc>
        <w:tc>
          <w:tcPr>
            <w:tcW w:w="1218" w:type="dxa"/>
            <w:tcBorders>
              <w:top w:val="nil"/>
              <w:left w:val="nil"/>
              <w:bottom w:val="single" w:sz="4" w:space="0" w:color="auto"/>
              <w:right w:val="single" w:sz="4" w:space="0" w:color="auto"/>
            </w:tcBorders>
            <w:noWrap/>
            <w:vAlign w:val="bottom"/>
            <w:hideMark/>
          </w:tcPr>
          <w:p w14:paraId="3428785E"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$733.49</w:t>
            </w:r>
          </w:p>
        </w:tc>
      </w:tr>
      <w:tr w:rsidR="00583A67" w:rsidRPr="00295A0F" w14:paraId="1D9C8BF1"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CE5885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D3352</w:t>
            </w:r>
          </w:p>
        </w:tc>
        <w:tc>
          <w:tcPr>
            <w:tcW w:w="6720" w:type="dxa"/>
            <w:tcBorders>
              <w:top w:val="nil"/>
              <w:left w:val="nil"/>
              <w:bottom w:val="single" w:sz="4" w:space="0" w:color="auto"/>
              <w:right w:val="single" w:sz="4" w:space="0" w:color="auto"/>
            </w:tcBorders>
            <w:noWrap/>
            <w:vAlign w:val="bottom"/>
            <w:hideMark/>
          </w:tcPr>
          <w:p w14:paraId="1CAC260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APEXIFICAT/RECALCIFICAT INT MED REPL</w:t>
            </w:r>
          </w:p>
        </w:tc>
        <w:tc>
          <w:tcPr>
            <w:tcW w:w="1218" w:type="dxa"/>
            <w:tcBorders>
              <w:top w:val="nil"/>
              <w:left w:val="nil"/>
              <w:bottom w:val="single" w:sz="4" w:space="0" w:color="auto"/>
              <w:right w:val="single" w:sz="4" w:space="0" w:color="auto"/>
            </w:tcBorders>
            <w:noWrap/>
            <w:vAlign w:val="bottom"/>
            <w:hideMark/>
          </w:tcPr>
          <w:p w14:paraId="133CC69F"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$328.81</w:t>
            </w:r>
          </w:p>
        </w:tc>
      </w:tr>
      <w:tr w:rsidR="00583A67" w:rsidRPr="00295A0F" w14:paraId="16BA794F"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9B16FA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D3353</w:t>
            </w:r>
          </w:p>
        </w:tc>
        <w:tc>
          <w:tcPr>
            <w:tcW w:w="6720" w:type="dxa"/>
            <w:tcBorders>
              <w:top w:val="nil"/>
              <w:left w:val="nil"/>
              <w:bottom w:val="single" w:sz="4" w:space="0" w:color="auto"/>
              <w:right w:val="single" w:sz="4" w:space="0" w:color="auto"/>
            </w:tcBorders>
            <w:noWrap/>
            <w:vAlign w:val="bottom"/>
            <w:hideMark/>
          </w:tcPr>
          <w:p w14:paraId="4714F7A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APEXIFICATION/RECALCIFICATION - FINAL VISIT</w:t>
            </w:r>
          </w:p>
        </w:tc>
        <w:tc>
          <w:tcPr>
            <w:tcW w:w="1218" w:type="dxa"/>
            <w:tcBorders>
              <w:top w:val="nil"/>
              <w:left w:val="nil"/>
              <w:bottom w:val="single" w:sz="4" w:space="0" w:color="auto"/>
              <w:right w:val="single" w:sz="4" w:space="0" w:color="auto"/>
            </w:tcBorders>
            <w:noWrap/>
            <w:vAlign w:val="bottom"/>
            <w:hideMark/>
          </w:tcPr>
          <w:p w14:paraId="0A6D1B3C"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$1,011.72</w:t>
            </w:r>
          </w:p>
        </w:tc>
      </w:tr>
      <w:tr w:rsidR="00583A67" w:rsidRPr="00295A0F" w14:paraId="0B84F488"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ACC7B2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D3355</w:t>
            </w:r>
          </w:p>
        </w:tc>
        <w:tc>
          <w:tcPr>
            <w:tcW w:w="6720" w:type="dxa"/>
            <w:tcBorders>
              <w:top w:val="nil"/>
              <w:left w:val="nil"/>
              <w:bottom w:val="single" w:sz="4" w:space="0" w:color="auto"/>
              <w:right w:val="single" w:sz="4" w:space="0" w:color="auto"/>
            </w:tcBorders>
            <w:noWrap/>
            <w:vAlign w:val="bottom"/>
            <w:hideMark/>
          </w:tcPr>
          <w:p w14:paraId="619C7A0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PULPAL REGENERATION - INITIAL VISIT</w:t>
            </w:r>
          </w:p>
        </w:tc>
        <w:tc>
          <w:tcPr>
            <w:tcW w:w="1218" w:type="dxa"/>
            <w:tcBorders>
              <w:top w:val="nil"/>
              <w:left w:val="nil"/>
              <w:bottom w:val="single" w:sz="4" w:space="0" w:color="auto"/>
              <w:right w:val="single" w:sz="4" w:space="0" w:color="auto"/>
            </w:tcBorders>
            <w:noWrap/>
            <w:vAlign w:val="bottom"/>
            <w:hideMark/>
          </w:tcPr>
          <w:p w14:paraId="4B014A1C"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$733.49</w:t>
            </w:r>
          </w:p>
        </w:tc>
      </w:tr>
      <w:tr w:rsidR="00583A67" w:rsidRPr="00295A0F" w14:paraId="4E270540"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6A5CF8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D3356</w:t>
            </w:r>
          </w:p>
        </w:tc>
        <w:tc>
          <w:tcPr>
            <w:tcW w:w="6720" w:type="dxa"/>
            <w:tcBorders>
              <w:top w:val="nil"/>
              <w:left w:val="nil"/>
              <w:bottom w:val="single" w:sz="4" w:space="0" w:color="auto"/>
              <w:right w:val="single" w:sz="4" w:space="0" w:color="auto"/>
            </w:tcBorders>
            <w:noWrap/>
            <w:vAlign w:val="bottom"/>
            <w:hideMark/>
          </w:tcPr>
          <w:p w14:paraId="2216A0B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PULPAL REGEN - INTERIM MED RPLCMNT</w:t>
            </w:r>
          </w:p>
        </w:tc>
        <w:tc>
          <w:tcPr>
            <w:tcW w:w="1218" w:type="dxa"/>
            <w:tcBorders>
              <w:top w:val="nil"/>
              <w:left w:val="nil"/>
              <w:bottom w:val="single" w:sz="4" w:space="0" w:color="auto"/>
              <w:right w:val="single" w:sz="4" w:space="0" w:color="auto"/>
            </w:tcBorders>
            <w:noWrap/>
            <w:vAlign w:val="bottom"/>
            <w:hideMark/>
          </w:tcPr>
          <w:p w14:paraId="59207B4C"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$328.81</w:t>
            </w:r>
          </w:p>
        </w:tc>
      </w:tr>
      <w:tr w:rsidR="00583A67" w:rsidRPr="00295A0F" w14:paraId="391414B9"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A013EA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D3357</w:t>
            </w:r>
          </w:p>
        </w:tc>
        <w:tc>
          <w:tcPr>
            <w:tcW w:w="6720" w:type="dxa"/>
            <w:tcBorders>
              <w:top w:val="nil"/>
              <w:left w:val="nil"/>
              <w:bottom w:val="single" w:sz="4" w:space="0" w:color="auto"/>
              <w:right w:val="single" w:sz="4" w:space="0" w:color="auto"/>
            </w:tcBorders>
            <w:noWrap/>
            <w:vAlign w:val="bottom"/>
            <w:hideMark/>
          </w:tcPr>
          <w:p w14:paraId="2CCD03F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PULPAL REGENERATION - COMPLETION OF TREATMENT</w:t>
            </w:r>
          </w:p>
        </w:tc>
        <w:tc>
          <w:tcPr>
            <w:tcW w:w="1218" w:type="dxa"/>
            <w:tcBorders>
              <w:top w:val="nil"/>
              <w:left w:val="nil"/>
              <w:bottom w:val="single" w:sz="4" w:space="0" w:color="auto"/>
              <w:right w:val="single" w:sz="4" w:space="0" w:color="auto"/>
            </w:tcBorders>
            <w:noWrap/>
            <w:vAlign w:val="bottom"/>
            <w:hideMark/>
          </w:tcPr>
          <w:p w14:paraId="501E64F6"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0D1E9FD5"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26BD18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D3410</w:t>
            </w:r>
          </w:p>
        </w:tc>
        <w:tc>
          <w:tcPr>
            <w:tcW w:w="6720" w:type="dxa"/>
            <w:tcBorders>
              <w:top w:val="nil"/>
              <w:left w:val="nil"/>
              <w:bottom w:val="single" w:sz="4" w:space="0" w:color="auto"/>
              <w:right w:val="single" w:sz="4" w:space="0" w:color="auto"/>
            </w:tcBorders>
            <w:noWrap/>
            <w:vAlign w:val="bottom"/>
            <w:hideMark/>
          </w:tcPr>
          <w:p w14:paraId="0D51029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APICOECTOMY - ANTERIOR</w:t>
            </w:r>
          </w:p>
        </w:tc>
        <w:tc>
          <w:tcPr>
            <w:tcW w:w="1218" w:type="dxa"/>
            <w:tcBorders>
              <w:top w:val="nil"/>
              <w:left w:val="nil"/>
              <w:bottom w:val="single" w:sz="4" w:space="0" w:color="auto"/>
              <w:right w:val="single" w:sz="4" w:space="0" w:color="auto"/>
            </w:tcBorders>
            <w:noWrap/>
            <w:vAlign w:val="bottom"/>
            <w:hideMark/>
          </w:tcPr>
          <w:p w14:paraId="77DDA562"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$1,454.35</w:t>
            </w:r>
          </w:p>
        </w:tc>
      </w:tr>
      <w:tr w:rsidR="00583A67" w:rsidRPr="00295A0F" w14:paraId="2A3BE93B"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AE6725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D3421</w:t>
            </w:r>
          </w:p>
        </w:tc>
        <w:tc>
          <w:tcPr>
            <w:tcW w:w="6720" w:type="dxa"/>
            <w:tcBorders>
              <w:top w:val="nil"/>
              <w:left w:val="nil"/>
              <w:bottom w:val="single" w:sz="4" w:space="0" w:color="auto"/>
              <w:right w:val="single" w:sz="4" w:space="0" w:color="auto"/>
            </w:tcBorders>
            <w:noWrap/>
            <w:vAlign w:val="bottom"/>
            <w:hideMark/>
          </w:tcPr>
          <w:p w14:paraId="25BD43C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APICOECTOMY - PREMOLAR (FIRST ROOT)</w:t>
            </w:r>
          </w:p>
        </w:tc>
        <w:tc>
          <w:tcPr>
            <w:tcW w:w="1218" w:type="dxa"/>
            <w:tcBorders>
              <w:top w:val="nil"/>
              <w:left w:val="nil"/>
              <w:bottom w:val="single" w:sz="4" w:space="0" w:color="auto"/>
              <w:right w:val="single" w:sz="4" w:space="0" w:color="auto"/>
            </w:tcBorders>
            <w:noWrap/>
            <w:vAlign w:val="bottom"/>
            <w:hideMark/>
          </w:tcPr>
          <w:p w14:paraId="68DE10EB"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$1,618.76</w:t>
            </w:r>
          </w:p>
        </w:tc>
      </w:tr>
      <w:tr w:rsidR="00583A67" w:rsidRPr="00295A0F" w14:paraId="49CDEA44"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76F387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D3425</w:t>
            </w:r>
          </w:p>
        </w:tc>
        <w:tc>
          <w:tcPr>
            <w:tcW w:w="6720" w:type="dxa"/>
            <w:tcBorders>
              <w:top w:val="nil"/>
              <w:left w:val="nil"/>
              <w:bottom w:val="single" w:sz="4" w:space="0" w:color="auto"/>
              <w:right w:val="single" w:sz="4" w:space="0" w:color="auto"/>
            </w:tcBorders>
            <w:noWrap/>
            <w:vAlign w:val="bottom"/>
            <w:hideMark/>
          </w:tcPr>
          <w:p w14:paraId="60D5809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APICOECTOMY - MOLAR (FIRST ROOT)</w:t>
            </w:r>
          </w:p>
        </w:tc>
        <w:tc>
          <w:tcPr>
            <w:tcW w:w="1218" w:type="dxa"/>
            <w:tcBorders>
              <w:top w:val="nil"/>
              <w:left w:val="nil"/>
              <w:bottom w:val="single" w:sz="4" w:space="0" w:color="auto"/>
              <w:right w:val="single" w:sz="4" w:space="0" w:color="auto"/>
            </w:tcBorders>
            <w:noWrap/>
            <w:vAlign w:val="bottom"/>
            <w:hideMark/>
          </w:tcPr>
          <w:p w14:paraId="79B25759"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$1,833.74</w:t>
            </w:r>
          </w:p>
        </w:tc>
      </w:tr>
      <w:tr w:rsidR="00583A67" w:rsidRPr="00295A0F" w14:paraId="0EF163FA"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BA1132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D3426</w:t>
            </w:r>
          </w:p>
        </w:tc>
        <w:tc>
          <w:tcPr>
            <w:tcW w:w="6720" w:type="dxa"/>
            <w:tcBorders>
              <w:top w:val="nil"/>
              <w:left w:val="nil"/>
              <w:bottom w:val="single" w:sz="4" w:space="0" w:color="auto"/>
              <w:right w:val="single" w:sz="4" w:space="0" w:color="auto"/>
            </w:tcBorders>
            <w:noWrap/>
            <w:vAlign w:val="bottom"/>
            <w:hideMark/>
          </w:tcPr>
          <w:p w14:paraId="6D67F6C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APICOECTOMY (EACH ADDITIONAL ROOT)</w:t>
            </w:r>
          </w:p>
        </w:tc>
        <w:tc>
          <w:tcPr>
            <w:tcW w:w="1218" w:type="dxa"/>
            <w:tcBorders>
              <w:top w:val="nil"/>
              <w:left w:val="nil"/>
              <w:bottom w:val="single" w:sz="4" w:space="0" w:color="auto"/>
              <w:right w:val="single" w:sz="4" w:space="0" w:color="auto"/>
            </w:tcBorders>
            <w:noWrap/>
            <w:vAlign w:val="bottom"/>
            <w:hideMark/>
          </w:tcPr>
          <w:p w14:paraId="48736B8A"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$619.68</w:t>
            </w:r>
          </w:p>
        </w:tc>
      </w:tr>
      <w:tr w:rsidR="00583A67" w:rsidRPr="00295A0F" w14:paraId="1E55E83A"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D95354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D3428</w:t>
            </w:r>
          </w:p>
        </w:tc>
        <w:tc>
          <w:tcPr>
            <w:tcW w:w="6720" w:type="dxa"/>
            <w:tcBorders>
              <w:top w:val="nil"/>
              <w:left w:val="nil"/>
              <w:bottom w:val="single" w:sz="4" w:space="0" w:color="auto"/>
              <w:right w:val="single" w:sz="4" w:space="0" w:color="auto"/>
            </w:tcBorders>
            <w:noWrap/>
            <w:vAlign w:val="bottom"/>
            <w:hideMark/>
          </w:tcPr>
          <w:p w14:paraId="402AAFC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BG IN CONJ PERIRADICULAR SURG/TOOTH SINGLE SITE</w:t>
            </w:r>
          </w:p>
        </w:tc>
        <w:tc>
          <w:tcPr>
            <w:tcW w:w="1218" w:type="dxa"/>
            <w:tcBorders>
              <w:top w:val="nil"/>
              <w:left w:val="nil"/>
              <w:bottom w:val="single" w:sz="4" w:space="0" w:color="auto"/>
              <w:right w:val="single" w:sz="4" w:space="0" w:color="auto"/>
            </w:tcBorders>
            <w:noWrap/>
            <w:vAlign w:val="bottom"/>
            <w:hideMark/>
          </w:tcPr>
          <w:p w14:paraId="40A53E5A"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$1,917.21</w:t>
            </w:r>
          </w:p>
        </w:tc>
      </w:tr>
      <w:tr w:rsidR="00583A67" w:rsidRPr="00295A0F" w14:paraId="27CBB71C"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0BAB14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D3429</w:t>
            </w:r>
          </w:p>
        </w:tc>
        <w:tc>
          <w:tcPr>
            <w:tcW w:w="6720" w:type="dxa"/>
            <w:tcBorders>
              <w:top w:val="nil"/>
              <w:left w:val="nil"/>
              <w:bottom w:val="single" w:sz="4" w:space="0" w:color="auto"/>
              <w:right w:val="single" w:sz="4" w:space="0" w:color="auto"/>
            </w:tcBorders>
            <w:noWrap/>
            <w:vAlign w:val="bottom"/>
            <w:hideMark/>
          </w:tcPr>
          <w:p w14:paraId="752F606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BG IN CONJ PERIRADICUL SURG EACH CONTIG TH SSS</w:t>
            </w:r>
          </w:p>
        </w:tc>
        <w:tc>
          <w:tcPr>
            <w:tcW w:w="1218" w:type="dxa"/>
            <w:tcBorders>
              <w:top w:val="nil"/>
              <w:left w:val="nil"/>
              <w:bottom w:val="single" w:sz="4" w:space="0" w:color="auto"/>
              <w:right w:val="single" w:sz="4" w:space="0" w:color="auto"/>
            </w:tcBorders>
            <w:noWrap/>
            <w:vAlign w:val="bottom"/>
            <w:hideMark/>
          </w:tcPr>
          <w:p w14:paraId="359171E9"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$1,828.68</w:t>
            </w:r>
          </w:p>
        </w:tc>
      </w:tr>
      <w:tr w:rsidR="00583A67" w:rsidRPr="00295A0F" w14:paraId="0F5B170D"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D3C813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D3430</w:t>
            </w:r>
          </w:p>
        </w:tc>
        <w:tc>
          <w:tcPr>
            <w:tcW w:w="6720" w:type="dxa"/>
            <w:tcBorders>
              <w:top w:val="nil"/>
              <w:left w:val="nil"/>
              <w:bottom w:val="single" w:sz="4" w:space="0" w:color="auto"/>
              <w:right w:val="single" w:sz="4" w:space="0" w:color="auto"/>
            </w:tcBorders>
            <w:noWrap/>
            <w:vAlign w:val="bottom"/>
            <w:hideMark/>
          </w:tcPr>
          <w:p w14:paraId="2536F9B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RETROGRADE FILLING - PER ROOT</w:t>
            </w:r>
          </w:p>
        </w:tc>
        <w:tc>
          <w:tcPr>
            <w:tcW w:w="1218" w:type="dxa"/>
            <w:tcBorders>
              <w:top w:val="nil"/>
              <w:left w:val="nil"/>
              <w:bottom w:val="single" w:sz="4" w:space="0" w:color="auto"/>
              <w:right w:val="single" w:sz="4" w:space="0" w:color="auto"/>
            </w:tcBorders>
            <w:noWrap/>
            <w:vAlign w:val="bottom"/>
            <w:hideMark/>
          </w:tcPr>
          <w:p w14:paraId="4916EBA6"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$455.28</w:t>
            </w:r>
          </w:p>
        </w:tc>
      </w:tr>
      <w:tr w:rsidR="00583A67" w:rsidRPr="00295A0F" w14:paraId="465A2A93"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48FF5B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D3431</w:t>
            </w:r>
          </w:p>
        </w:tc>
        <w:tc>
          <w:tcPr>
            <w:tcW w:w="6720" w:type="dxa"/>
            <w:tcBorders>
              <w:top w:val="nil"/>
              <w:left w:val="nil"/>
              <w:bottom w:val="single" w:sz="4" w:space="0" w:color="auto"/>
              <w:right w:val="single" w:sz="4" w:space="0" w:color="auto"/>
            </w:tcBorders>
            <w:noWrap/>
            <w:vAlign w:val="bottom"/>
            <w:hideMark/>
          </w:tcPr>
          <w:p w14:paraId="11D306F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BIO MAT SFT OSS REGE CONJ PERIR SUR</w:t>
            </w:r>
          </w:p>
        </w:tc>
        <w:tc>
          <w:tcPr>
            <w:tcW w:w="1218" w:type="dxa"/>
            <w:tcBorders>
              <w:top w:val="nil"/>
              <w:left w:val="nil"/>
              <w:bottom w:val="single" w:sz="4" w:space="0" w:color="auto"/>
              <w:right w:val="single" w:sz="4" w:space="0" w:color="auto"/>
            </w:tcBorders>
            <w:noWrap/>
            <w:vAlign w:val="bottom"/>
            <w:hideMark/>
          </w:tcPr>
          <w:p w14:paraId="67BFDBA5"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$2,251.08</w:t>
            </w:r>
          </w:p>
        </w:tc>
      </w:tr>
      <w:tr w:rsidR="00583A67" w:rsidRPr="00295A0F" w14:paraId="0240AA5C"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C2016E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D3432</w:t>
            </w:r>
          </w:p>
        </w:tc>
        <w:tc>
          <w:tcPr>
            <w:tcW w:w="6720" w:type="dxa"/>
            <w:tcBorders>
              <w:top w:val="nil"/>
              <w:left w:val="nil"/>
              <w:bottom w:val="single" w:sz="4" w:space="0" w:color="auto"/>
              <w:right w:val="single" w:sz="4" w:space="0" w:color="auto"/>
            </w:tcBorders>
            <w:noWrap/>
            <w:vAlign w:val="bottom"/>
            <w:hideMark/>
          </w:tcPr>
          <w:p w14:paraId="461A888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GTR RESORB BRRER PER SITE IN CONJ PERIRAD SURG</w:t>
            </w:r>
          </w:p>
        </w:tc>
        <w:tc>
          <w:tcPr>
            <w:tcW w:w="1218" w:type="dxa"/>
            <w:tcBorders>
              <w:top w:val="nil"/>
              <w:left w:val="nil"/>
              <w:bottom w:val="single" w:sz="4" w:space="0" w:color="auto"/>
              <w:right w:val="single" w:sz="4" w:space="0" w:color="auto"/>
            </w:tcBorders>
            <w:noWrap/>
            <w:vAlign w:val="bottom"/>
            <w:hideMark/>
          </w:tcPr>
          <w:p w14:paraId="02F4BE99"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$1,934.91</w:t>
            </w:r>
          </w:p>
        </w:tc>
      </w:tr>
      <w:tr w:rsidR="00583A67" w:rsidRPr="00295A0F" w14:paraId="26E554F7"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5D4367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D3450</w:t>
            </w:r>
          </w:p>
        </w:tc>
        <w:tc>
          <w:tcPr>
            <w:tcW w:w="6720" w:type="dxa"/>
            <w:tcBorders>
              <w:top w:val="nil"/>
              <w:left w:val="nil"/>
              <w:bottom w:val="single" w:sz="4" w:space="0" w:color="auto"/>
              <w:right w:val="single" w:sz="4" w:space="0" w:color="auto"/>
            </w:tcBorders>
            <w:noWrap/>
            <w:vAlign w:val="bottom"/>
            <w:hideMark/>
          </w:tcPr>
          <w:p w14:paraId="393914D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ROOT AMPUTATION - PER ROOT</w:t>
            </w:r>
          </w:p>
        </w:tc>
        <w:tc>
          <w:tcPr>
            <w:tcW w:w="1218" w:type="dxa"/>
            <w:tcBorders>
              <w:top w:val="nil"/>
              <w:left w:val="nil"/>
              <w:bottom w:val="single" w:sz="4" w:space="0" w:color="auto"/>
              <w:right w:val="single" w:sz="4" w:space="0" w:color="auto"/>
            </w:tcBorders>
            <w:noWrap/>
            <w:vAlign w:val="bottom"/>
            <w:hideMark/>
          </w:tcPr>
          <w:p w14:paraId="5DE14A1E"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$948.49</w:t>
            </w:r>
          </w:p>
        </w:tc>
      </w:tr>
      <w:tr w:rsidR="00583A67" w:rsidRPr="00295A0F" w14:paraId="1A21C126"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6F9491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D3460</w:t>
            </w:r>
          </w:p>
        </w:tc>
        <w:tc>
          <w:tcPr>
            <w:tcW w:w="6720" w:type="dxa"/>
            <w:tcBorders>
              <w:top w:val="nil"/>
              <w:left w:val="nil"/>
              <w:bottom w:val="single" w:sz="4" w:space="0" w:color="auto"/>
              <w:right w:val="single" w:sz="4" w:space="0" w:color="auto"/>
            </w:tcBorders>
            <w:noWrap/>
            <w:vAlign w:val="bottom"/>
            <w:hideMark/>
          </w:tcPr>
          <w:p w14:paraId="6474FA0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ENDODONTIC ENDOSSEOUS IMPLANT</w:t>
            </w:r>
          </w:p>
        </w:tc>
        <w:tc>
          <w:tcPr>
            <w:tcW w:w="1218" w:type="dxa"/>
            <w:tcBorders>
              <w:top w:val="nil"/>
              <w:left w:val="nil"/>
              <w:bottom w:val="single" w:sz="4" w:space="0" w:color="auto"/>
              <w:right w:val="single" w:sz="4" w:space="0" w:color="auto"/>
            </w:tcBorders>
            <w:noWrap/>
            <w:vAlign w:val="bottom"/>
            <w:hideMark/>
          </w:tcPr>
          <w:p w14:paraId="76A7B042"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$3,541.02</w:t>
            </w:r>
          </w:p>
        </w:tc>
      </w:tr>
      <w:tr w:rsidR="00583A67" w:rsidRPr="00295A0F" w14:paraId="6EC7AABA"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BFB9B4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D3470</w:t>
            </w:r>
          </w:p>
        </w:tc>
        <w:tc>
          <w:tcPr>
            <w:tcW w:w="6720" w:type="dxa"/>
            <w:tcBorders>
              <w:top w:val="nil"/>
              <w:left w:val="nil"/>
              <w:bottom w:val="single" w:sz="4" w:space="0" w:color="auto"/>
              <w:right w:val="single" w:sz="4" w:space="0" w:color="auto"/>
            </w:tcBorders>
            <w:noWrap/>
            <w:vAlign w:val="bottom"/>
            <w:hideMark/>
          </w:tcPr>
          <w:p w14:paraId="1E81EAA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INTENTIONAL REIMPLANTATION W/NECESSARY SPLINTING</w:t>
            </w:r>
          </w:p>
        </w:tc>
        <w:tc>
          <w:tcPr>
            <w:tcW w:w="1218" w:type="dxa"/>
            <w:tcBorders>
              <w:top w:val="nil"/>
              <w:left w:val="nil"/>
              <w:bottom w:val="single" w:sz="4" w:space="0" w:color="auto"/>
              <w:right w:val="single" w:sz="4" w:space="0" w:color="auto"/>
            </w:tcBorders>
            <w:noWrap/>
            <w:vAlign w:val="bottom"/>
            <w:hideMark/>
          </w:tcPr>
          <w:p w14:paraId="791326E2"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$1,808.45</w:t>
            </w:r>
          </w:p>
        </w:tc>
      </w:tr>
      <w:tr w:rsidR="00583A67" w:rsidRPr="00295A0F" w14:paraId="521B9BCB"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CEDA0D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D3471</w:t>
            </w:r>
          </w:p>
        </w:tc>
        <w:tc>
          <w:tcPr>
            <w:tcW w:w="6720" w:type="dxa"/>
            <w:tcBorders>
              <w:top w:val="nil"/>
              <w:left w:val="nil"/>
              <w:bottom w:val="single" w:sz="4" w:space="0" w:color="auto"/>
              <w:right w:val="single" w:sz="4" w:space="0" w:color="auto"/>
            </w:tcBorders>
            <w:noWrap/>
            <w:vAlign w:val="bottom"/>
            <w:hideMark/>
          </w:tcPr>
          <w:p w14:paraId="43417C3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SURGICAL REPAIR ROOT RESORPTION - ANTERIOR</w:t>
            </w:r>
          </w:p>
        </w:tc>
        <w:tc>
          <w:tcPr>
            <w:tcW w:w="1218" w:type="dxa"/>
            <w:tcBorders>
              <w:top w:val="nil"/>
              <w:left w:val="nil"/>
              <w:bottom w:val="single" w:sz="4" w:space="0" w:color="auto"/>
              <w:right w:val="single" w:sz="4" w:space="0" w:color="auto"/>
            </w:tcBorders>
            <w:noWrap/>
            <w:vAlign w:val="bottom"/>
            <w:hideMark/>
          </w:tcPr>
          <w:p w14:paraId="4247A898"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$2,251.08</w:t>
            </w:r>
          </w:p>
        </w:tc>
      </w:tr>
      <w:tr w:rsidR="00583A67" w:rsidRPr="00295A0F" w14:paraId="461974A2"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834AD0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D3472</w:t>
            </w:r>
          </w:p>
        </w:tc>
        <w:tc>
          <w:tcPr>
            <w:tcW w:w="6720" w:type="dxa"/>
            <w:tcBorders>
              <w:top w:val="nil"/>
              <w:left w:val="nil"/>
              <w:bottom w:val="single" w:sz="4" w:space="0" w:color="auto"/>
              <w:right w:val="single" w:sz="4" w:space="0" w:color="auto"/>
            </w:tcBorders>
            <w:noWrap/>
            <w:vAlign w:val="bottom"/>
            <w:hideMark/>
          </w:tcPr>
          <w:p w14:paraId="67DE260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SURGICAL REPAIR ROOT RESORPTION - PREMOLAR</w:t>
            </w:r>
          </w:p>
        </w:tc>
        <w:tc>
          <w:tcPr>
            <w:tcW w:w="1218" w:type="dxa"/>
            <w:tcBorders>
              <w:top w:val="nil"/>
              <w:left w:val="nil"/>
              <w:bottom w:val="single" w:sz="4" w:space="0" w:color="auto"/>
              <w:right w:val="single" w:sz="4" w:space="0" w:color="auto"/>
            </w:tcBorders>
            <w:noWrap/>
            <w:vAlign w:val="bottom"/>
            <w:hideMark/>
          </w:tcPr>
          <w:p w14:paraId="5064CD01"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$2,251.08</w:t>
            </w:r>
          </w:p>
        </w:tc>
      </w:tr>
      <w:tr w:rsidR="00583A67" w:rsidRPr="00295A0F" w14:paraId="2710DCA5"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99C397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D3473</w:t>
            </w:r>
          </w:p>
        </w:tc>
        <w:tc>
          <w:tcPr>
            <w:tcW w:w="6720" w:type="dxa"/>
            <w:tcBorders>
              <w:top w:val="nil"/>
              <w:left w:val="nil"/>
              <w:bottom w:val="single" w:sz="4" w:space="0" w:color="auto"/>
              <w:right w:val="single" w:sz="4" w:space="0" w:color="auto"/>
            </w:tcBorders>
            <w:noWrap/>
            <w:vAlign w:val="bottom"/>
            <w:hideMark/>
          </w:tcPr>
          <w:p w14:paraId="5954DF5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SURGICAL REPAIR ROOT RESORPTION - MOLAR</w:t>
            </w:r>
          </w:p>
        </w:tc>
        <w:tc>
          <w:tcPr>
            <w:tcW w:w="1218" w:type="dxa"/>
            <w:tcBorders>
              <w:top w:val="nil"/>
              <w:left w:val="nil"/>
              <w:bottom w:val="single" w:sz="4" w:space="0" w:color="auto"/>
              <w:right w:val="single" w:sz="4" w:space="0" w:color="auto"/>
            </w:tcBorders>
            <w:noWrap/>
            <w:vAlign w:val="bottom"/>
            <w:hideMark/>
          </w:tcPr>
          <w:p w14:paraId="280A1D40"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$2,251.08</w:t>
            </w:r>
          </w:p>
        </w:tc>
      </w:tr>
      <w:tr w:rsidR="00583A67" w:rsidRPr="00295A0F" w14:paraId="23451C76"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CED68D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D3501</w:t>
            </w:r>
          </w:p>
        </w:tc>
        <w:tc>
          <w:tcPr>
            <w:tcW w:w="6720" w:type="dxa"/>
            <w:tcBorders>
              <w:top w:val="nil"/>
              <w:left w:val="nil"/>
              <w:bottom w:val="single" w:sz="4" w:space="0" w:color="auto"/>
              <w:right w:val="single" w:sz="4" w:space="0" w:color="auto"/>
            </w:tcBorders>
            <w:noWrap/>
            <w:vAlign w:val="bottom"/>
            <w:hideMark/>
          </w:tcPr>
          <w:p w14:paraId="4ADC54E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SRG EXP ROOT WO APICO/RPR ROOT RESORPTN - ANT</w:t>
            </w:r>
          </w:p>
        </w:tc>
        <w:tc>
          <w:tcPr>
            <w:tcW w:w="1218" w:type="dxa"/>
            <w:tcBorders>
              <w:top w:val="nil"/>
              <w:left w:val="nil"/>
              <w:bottom w:val="single" w:sz="4" w:space="0" w:color="auto"/>
              <w:right w:val="single" w:sz="4" w:space="0" w:color="auto"/>
            </w:tcBorders>
            <w:noWrap/>
            <w:vAlign w:val="bottom"/>
            <w:hideMark/>
          </w:tcPr>
          <w:p w14:paraId="01B1F65E"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$1,315.24</w:t>
            </w:r>
          </w:p>
        </w:tc>
      </w:tr>
      <w:tr w:rsidR="00583A67" w:rsidRPr="00295A0F" w14:paraId="658EAAC6"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D61AA1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D3502</w:t>
            </w:r>
          </w:p>
        </w:tc>
        <w:tc>
          <w:tcPr>
            <w:tcW w:w="6720" w:type="dxa"/>
            <w:tcBorders>
              <w:top w:val="nil"/>
              <w:left w:val="nil"/>
              <w:bottom w:val="single" w:sz="4" w:space="0" w:color="auto"/>
              <w:right w:val="single" w:sz="4" w:space="0" w:color="auto"/>
            </w:tcBorders>
            <w:noWrap/>
            <w:vAlign w:val="bottom"/>
            <w:hideMark/>
          </w:tcPr>
          <w:p w14:paraId="16C63EC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SRG EXP ROOT WO APICO/RPR ROOT RESORPTN-PREMOLAR</w:t>
            </w:r>
          </w:p>
        </w:tc>
        <w:tc>
          <w:tcPr>
            <w:tcW w:w="1218" w:type="dxa"/>
            <w:tcBorders>
              <w:top w:val="nil"/>
              <w:left w:val="nil"/>
              <w:bottom w:val="single" w:sz="4" w:space="0" w:color="auto"/>
              <w:right w:val="single" w:sz="4" w:space="0" w:color="auto"/>
            </w:tcBorders>
            <w:noWrap/>
            <w:vAlign w:val="bottom"/>
            <w:hideMark/>
          </w:tcPr>
          <w:p w14:paraId="4E63CBCF"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$1,315.24</w:t>
            </w:r>
          </w:p>
        </w:tc>
      </w:tr>
      <w:tr w:rsidR="00583A67" w:rsidRPr="00295A0F" w14:paraId="08685F98"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D3A615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D3503</w:t>
            </w:r>
          </w:p>
        </w:tc>
        <w:tc>
          <w:tcPr>
            <w:tcW w:w="6720" w:type="dxa"/>
            <w:tcBorders>
              <w:top w:val="nil"/>
              <w:left w:val="nil"/>
              <w:bottom w:val="single" w:sz="4" w:space="0" w:color="auto"/>
              <w:right w:val="single" w:sz="4" w:space="0" w:color="auto"/>
            </w:tcBorders>
            <w:noWrap/>
            <w:vAlign w:val="bottom"/>
            <w:hideMark/>
          </w:tcPr>
          <w:p w14:paraId="33B4562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SRG EXP ROOT WO APICO/RPR ROOT RESORPTN-MOLAR</w:t>
            </w:r>
          </w:p>
        </w:tc>
        <w:tc>
          <w:tcPr>
            <w:tcW w:w="1218" w:type="dxa"/>
            <w:tcBorders>
              <w:top w:val="nil"/>
              <w:left w:val="nil"/>
              <w:bottom w:val="single" w:sz="4" w:space="0" w:color="auto"/>
              <w:right w:val="single" w:sz="4" w:space="0" w:color="auto"/>
            </w:tcBorders>
            <w:noWrap/>
            <w:vAlign w:val="bottom"/>
            <w:hideMark/>
          </w:tcPr>
          <w:p w14:paraId="28596444"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$1,315.24</w:t>
            </w:r>
          </w:p>
        </w:tc>
      </w:tr>
      <w:tr w:rsidR="00583A67" w:rsidRPr="00295A0F" w14:paraId="773F3257"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7280A5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D3910</w:t>
            </w:r>
          </w:p>
        </w:tc>
        <w:tc>
          <w:tcPr>
            <w:tcW w:w="6720" w:type="dxa"/>
            <w:tcBorders>
              <w:top w:val="nil"/>
              <w:left w:val="nil"/>
              <w:bottom w:val="single" w:sz="4" w:space="0" w:color="auto"/>
              <w:right w:val="single" w:sz="4" w:space="0" w:color="auto"/>
            </w:tcBorders>
            <w:noWrap/>
            <w:vAlign w:val="bottom"/>
            <w:hideMark/>
          </w:tcPr>
          <w:p w14:paraId="4622317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SURGICAL PROCEDURE ISOLATION TOOTH W/RUBBER DAM</w:t>
            </w:r>
          </w:p>
        </w:tc>
        <w:tc>
          <w:tcPr>
            <w:tcW w:w="1218" w:type="dxa"/>
            <w:tcBorders>
              <w:top w:val="nil"/>
              <w:left w:val="nil"/>
              <w:bottom w:val="single" w:sz="4" w:space="0" w:color="auto"/>
              <w:right w:val="single" w:sz="4" w:space="0" w:color="auto"/>
            </w:tcBorders>
            <w:noWrap/>
            <w:vAlign w:val="bottom"/>
            <w:hideMark/>
          </w:tcPr>
          <w:p w14:paraId="28D10F28"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4FDB1303"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E7B386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D3911</w:t>
            </w:r>
          </w:p>
        </w:tc>
        <w:tc>
          <w:tcPr>
            <w:tcW w:w="6720" w:type="dxa"/>
            <w:tcBorders>
              <w:top w:val="nil"/>
              <w:left w:val="nil"/>
              <w:bottom w:val="single" w:sz="4" w:space="0" w:color="auto"/>
              <w:right w:val="single" w:sz="4" w:space="0" w:color="auto"/>
            </w:tcBorders>
            <w:noWrap/>
            <w:vAlign w:val="bottom"/>
            <w:hideMark/>
          </w:tcPr>
          <w:p w14:paraId="682EB5F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INTRAORIFICE BARRIER</w:t>
            </w:r>
          </w:p>
        </w:tc>
        <w:tc>
          <w:tcPr>
            <w:tcW w:w="1218" w:type="dxa"/>
            <w:tcBorders>
              <w:top w:val="nil"/>
              <w:left w:val="nil"/>
              <w:bottom w:val="single" w:sz="4" w:space="0" w:color="auto"/>
              <w:right w:val="single" w:sz="4" w:space="0" w:color="auto"/>
            </w:tcBorders>
            <w:noWrap/>
            <w:vAlign w:val="bottom"/>
            <w:hideMark/>
          </w:tcPr>
          <w:p w14:paraId="630848BB"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404482B2"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275353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D3920</w:t>
            </w:r>
          </w:p>
        </w:tc>
        <w:tc>
          <w:tcPr>
            <w:tcW w:w="6720" w:type="dxa"/>
            <w:tcBorders>
              <w:top w:val="nil"/>
              <w:left w:val="nil"/>
              <w:bottom w:val="single" w:sz="4" w:space="0" w:color="auto"/>
              <w:right w:val="single" w:sz="4" w:space="0" w:color="auto"/>
            </w:tcBorders>
            <w:noWrap/>
            <w:vAlign w:val="bottom"/>
            <w:hideMark/>
          </w:tcPr>
          <w:p w14:paraId="0586E0F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HEMISECTION NOT INCLUDING ROOT CANAL THERAPY</w:t>
            </w:r>
          </w:p>
        </w:tc>
        <w:tc>
          <w:tcPr>
            <w:tcW w:w="1218" w:type="dxa"/>
            <w:tcBorders>
              <w:top w:val="nil"/>
              <w:left w:val="nil"/>
              <w:bottom w:val="single" w:sz="4" w:space="0" w:color="auto"/>
              <w:right w:val="single" w:sz="4" w:space="0" w:color="auto"/>
            </w:tcBorders>
            <w:noWrap/>
            <w:vAlign w:val="bottom"/>
            <w:hideMark/>
          </w:tcPr>
          <w:p w14:paraId="227010E2"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$720.85</w:t>
            </w:r>
          </w:p>
        </w:tc>
      </w:tr>
      <w:tr w:rsidR="00583A67" w:rsidRPr="00295A0F" w14:paraId="699E5D9F"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F56C34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D3921</w:t>
            </w:r>
          </w:p>
        </w:tc>
        <w:tc>
          <w:tcPr>
            <w:tcW w:w="6720" w:type="dxa"/>
            <w:tcBorders>
              <w:top w:val="nil"/>
              <w:left w:val="nil"/>
              <w:bottom w:val="single" w:sz="4" w:space="0" w:color="auto"/>
              <w:right w:val="single" w:sz="4" w:space="0" w:color="auto"/>
            </w:tcBorders>
            <w:noWrap/>
            <w:vAlign w:val="bottom"/>
            <w:hideMark/>
          </w:tcPr>
          <w:p w14:paraId="5E8E41C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DECORONATION OR SUBMERGENCE ERUPTED TOOTH</w:t>
            </w:r>
          </w:p>
        </w:tc>
        <w:tc>
          <w:tcPr>
            <w:tcW w:w="1218" w:type="dxa"/>
            <w:tcBorders>
              <w:top w:val="nil"/>
              <w:left w:val="nil"/>
              <w:bottom w:val="single" w:sz="4" w:space="0" w:color="auto"/>
              <w:right w:val="single" w:sz="4" w:space="0" w:color="auto"/>
            </w:tcBorders>
            <w:noWrap/>
            <w:vAlign w:val="bottom"/>
            <w:hideMark/>
          </w:tcPr>
          <w:p w14:paraId="127D3D1E"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$720.85</w:t>
            </w:r>
          </w:p>
        </w:tc>
      </w:tr>
      <w:tr w:rsidR="00583A67" w:rsidRPr="00295A0F" w14:paraId="743CA503"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B7A7FA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D3950</w:t>
            </w:r>
          </w:p>
        </w:tc>
        <w:tc>
          <w:tcPr>
            <w:tcW w:w="6720" w:type="dxa"/>
            <w:tcBorders>
              <w:top w:val="nil"/>
              <w:left w:val="nil"/>
              <w:bottom w:val="single" w:sz="4" w:space="0" w:color="auto"/>
              <w:right w:val="single" w:sz="4" w:space="0" w:color="auto"/>
            </w:tcBorders>
            <w:noWrap/>
            <w:vAlign w:val="bottom"/>
            <w:hideMark/>
          </w:tcPr>
          <w:p w14:paraId="258093F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 xml:space="preserve">CANAL </w:t>
            </w:r>
            <w:proofErr w:type="gramStart"/>
            <w:r w:rsidRPr="00295A0F">
              <w:rPr>
                <w:rFonts w:ascii="Calibri" w:eastAsia="Times New Roman" w:hAnsi="Calibri" w:cs="Calibri"/>
                <w:color w:val="000000"/>
                <w:kern w:val="0"/>
                <w:sz w:val="22"/>
                <w:szCs w:val="22"/>
              </w:rPr>
              <w:t>PREPARATION&amp;</w:t>
            </w:r>
            <w:proofErr w:type="gramEnd"/>
            <w:r w:rsidRPr="00295A0F">
              <w:rPr>
                <w:rFonts w:ascii="Calibri" w:eastAsia="Times New Roman" w:hAnsi="Calibri" w:cs="Calibri"/>
                <w:color w:val="000000"/>
                <w:kern w:val="0"/>
                <w:sz w:val="22"/>
                <w:szCs w:val="22"/>
              </w:rPr>
              <w:t>FITTING PREFORMED DOWEL/POST</w:t>
            </w:r>
          </w:p>
        </w:tc>
        <w:tc>
          <w:tcPr>
            <w:tcW w:w="1218" w:type="dxa"/>
            <w:tcBorders>
              <w:top w:val="nil"/>
              <w:left w:val="nil"/>
              <w:bottom w:val="single" w:sz="4" w:space="0" w:color="auto"/>
              <w:right w:val="single" w:sz="4" w:space="0" w:color="auto"/>
            </w:tcBorders>
            <w:noWrap/>
            <w:vAlign w:val="bottom"/>
            <w:hideMark/>
          </w:tcPr>
          <w:p w14:paraId="50B96AA2"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$328.81</w:t>
            </w:r>
          </w:p>
        </w:tc>
      </w:tr>
      <w:tr w:rsidR="00583A67" w:rsidRPr="00295A0F" w14:paraId="6DAAD687"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5934DF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D3999</w:t>
            </w:r>
          </w:p>
        </w:tc>
        <w:tc>
          <w:tcPr>
            <w:tcW w:w="6720" w:type="dxa"/>
            <w:tcBorders>
              <w:top w:val="nil"/>
              <w:left w:val="nil"/>
              <w:bottom w:val="single" w:sz="4" w:space="0" w:color="auto"/>
              <w:right w:val="single" w:sz="4" w:space="0" w:color="auto"/>
            </w:tcBorders>
            <w:noWrap/>
            <w:vAlign w:val="bottom"/>
            <w:hideMark/>
          </w:tcPr>
          <w:p w14:paraId="0F22C98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UNSPECIFIED ENDODONTIC PROCEDURE BY REPORT</w:t>
            </w:r>
          </w:p>
        </w:tc>
        <w:tc>
          <w:tcPr>
            <w:tcW w:w="1218" w:type="dxa"/>
            <w:tcBorders>
              <w:top w:val="nil"/>
              <w:left w:val="nil"/>
              <w:bottom w:val="single" w:sz="4" w:space="0" w:color="auto"/>
              <w:right w:val="single" w:sz="4" w:space="0" w:color="auto"/>
            </w:tcBorders>
            <w:noWrap/>
            <w:vAlign w:val="bottom"/>
            <w:hideMark/>
          </w:tcPr>
          <w:p w14:paraId="449A4737"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7ADCD568"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DF4F92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D4210</w:t>
            </w:r>
          </w:p>
        </w:tc>
        <w:tc>
          <w:tcPr>
            <w:tcW w:w="6720" w:type="dxa"/>
            <w:tcBorders>
              <w:top w:val="nil"/>
              <w:left w:val="nil"/>
              <w:bottom w:val="single" w:sz="4" w:space="0" w:color="auto"/>
              <w:right w:val="single" w:sz="4" w:space="0" w:color="auto"/>
            </w:tcBorders>
            <w:noWrap/>
            <w:vAlign w:val="bottom"/>
            <w:hideMark/>
          </w:tcPr>
          <w:p w14:paraId="4A07D7D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GINGIVECT/PLSTY 4/&gt;CNTIG/TOOTH BOUND SPACES-QUAD</w:t>
            </w:r>
          </w:p>
        </w:tc>
        <w:tc>
          <w:tcPr>
            <w:tcW w:w="1218" w:type="dxa"/>
            <w:tcBorders>
              <w:top w:val="nil"/>
              <w:left w:val="nil"/>
              <w:bottom w:val="single" w:sz="4" w:space="0" w:color="auto"/>
              <w:right w:val="single" w:sz="4" w:space="0" w:color="auto"/>
            </w:tcBorders>
            <w:noWrap/>
            <w:vAlign w:val="bottom"/>
            <w:hideMark/>
          </w:tcPr>
          <w:p w14:paraId="29F01831"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$1,206.01</w:t>
            </w:r>
          </w:p>
        </w:tc>
      </w:tr>
      <w:tr w:rsidR="00583A67" w:rsidRPr="00295A0F" w14:paraId="398CE3F6"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4F3ED2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D4211</w:t>
            </w:r>
          </w:p>
        </w:tc>
        <w:tc>
          <w:tcPr>
            <w:tcW w:w="6720" w:type="dxa"/>
            <w:tcBorders>
              <w:top w:val="nil"/>
              <w:left w:val="nil"/>
              <w:bottom w:val="single" w:sz="4" w:space="0" w:color="auto"/>
              <w:right w:val="single" w:sz="4" w:space="0" w:color="auto"/>
            </w:tcBorders>
            <w:noWrap/>
            <w:vAlign w:val="bottom"/>
            <w:hideMark/>
          </w:tcPr>
          <w:p w14:paraId="1CDE642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GINGIVECT/PLSTY 1-3 CNTIG/TOOTH BOUND SPACE-QUAD</w:t>
            </w:r>
          </w:p>
        </w:tc>
        <w:tc>
          <w:tcPr>
            <w:tcW w:w="1218" w:type="dxa"/>
            <w:tcBorders>
              <w:top w:val="nil"/>
              <w:left w:val="nil"/>
              <w:bottom w:val="single" w:sz="4" w:space="0" w:color="auto"/>
              <w:right w:val="single" w:sz="4" w:space="0" w:color="auto"/>
            </w:tcBorders>
            <w:noWrap/>
            <w:vAlign w:val="bottom"/>
            <w:hideMark/>
          </w:tcPr>
          <w:p w14:paraId="1AB5550F"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$536.01</w:t>
            </w:r>
          </w:p>
        </w:tc>
      </w:tr>
      <w:tr w:rsidR="00583A67" w:rsidRPr="00295A0F" w14:paraId="7C289718"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D12211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D4212</w:t>
            </w:r>
          </w:p>
        </w:tc>
        <w:tc>
          <w:tcPr>
            <w:tcW w:w="6720" w:type="dxa"/>
            <w:tcBorders>
              <w:top w:val="nil"/>
              <w:left w:val="nil"/>
              <w:bottom w:val="single" w:sz="4" w:space="0" w:color="auto"/>
              <w:right w:val="single" w:sz="4" w:space="0" w:color="auto"/>
            </w:tcBorders>
            <w:noWrap/>
            <w:vAlign w:val="bottom"/>
            <w:hideMark/>
          </w:tcPr>
          <w:p w14:paraId="6B8C6F8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GINGIVECT/PLSTY FOR ACCESS RESTORATION PER TOOTH</w:t>
            </w:r>
          </w:p>
        </w:tc>
        <w:tc>
          <w:tcPr>
            <w:tcW w:w="1218" w:type="dxa"/>
            <w:tcBorders>
              <w:top w:val="nil"/>
              <w:left w:val="nil"/>
              <w:bottom w:val="single" w:sz="4" w:space="0" w:color="auto"/>
              <w:right w:val="single" w:sz="4" w:space="0" w:color="auto"/>
            </w:tcBorders>
            <w:noWrap/>
            <w:vAlign w:val="bottom"/>
            <w:hideMark/>
          </w:tcPr>
          <w:p w14:paraId="05A092B3"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$428.81</w:t>
            </w:r>
          </w:p>
        </w:tc>
      </w:tr>
      <w:tr w:rsidR="00583A67" w:rsidRPr="00295A0F" w14:paraId="5C0D0B45"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C396B2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D4230</w:t>
            </w:r>
          </w:p>
        </w:tc>
        <w:tc>
          <w:tcPr>
            <w:tcW w:w="6720" w:type="dxa"/>
            <w:tcBorders>
              <w:top w:val="nil"/>
              <w:left w:val="nil"/>
              <w:bottom w:val="single" w:sz="4" w:space="0" w:color="auto"/>
              <w:right w:val="single" w:sz="4" w:space="0" w:color="auto"/>
            </w:tcBorders>
            <w:noWrap/>
            <w:vAlign w:val="bottom"/>
            <w:hideMark/>
          </w:tcPr>
          <w:p w14:paraId="01D0A5B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ANAT CROWN EXP 4/&gt; CONTIGUOUS TEETH PER QUAD</w:t>
            </w:r>
          </w:p>
        </w:tc>
        <w:tc>
          <w:tcPr>
            <w:tcW w:w="1218" w:type="dxa"/>
            <w:tcBorders>
              <w:top w:val="nil"/>
              <w:left w:val="nil"/>
              <w:bottom w:val="single" w:sz="4" w:space="0" w:color="auto"/>
              <w:right w:val="single" w:sz="4" w:space="0" w:color="auto"/>
            </w:tcBorders>
            <w:noWrap/>
            <w:vAlign w:val="bottom"/>
            <w:hideMark/>
          </w:tcPr>
          <w:p w14:paraId="3C7127B4"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$1,688.42</w:t>
            </w:r>
          </w:p>
        </w:tc>
      </w:tr>
      <w:tr w:rsidR="00583A67" w:rsidRPr="00295A0F" w14:paraId="63F5EA10"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B762F9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D4231</w:t>
            </w:r>
          </w:p>
        </w:tc>
        <w:tc>
          <w:tcPr>
            <w:tcW w:w="6720" w:type="dxa"/>
            <w:tcBorders>
              <w:top w:val="nil"/>
              <w:left w:val="nil"/>
              <w:bottom w:val="single" w:sz="4" w:space="0" w:color="auto"/>
              <w:right w:val="single" w:sz="4" w:space="0" w:color="auto"/>
            </w:tcBorders>
            <w:noWrap/>
            <w:vAlign w:val="bottom"/>
            <w:hideMark/>
          </w:tcPr>
          <w:p w14:paraId="000D297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ANATOMICAL CROWN EXPOSURE 1-3 TEETH PER QUADRANT</w:t>
            </w:r>
          </w:p>
        </w:tc>
        <w:tc>
          <w:tcPr>
            <w:tcW w:w="1218" w:type="dxa"/>
            <w:tcBorders>
              <w:top w:val="nil"/>
              <w:left w:val="nil"/>
              <w:bottom w:val="single" w:sz="4" w:space="0" w:color="auto"/>
              <w:right w:val="single" w:sz="4" w:space="0" w:color="auto"/>
            </w:tcBorders>
            <w:noWrap/>
            <w:vAlign w:val="bottom"/>
            <w:hideMark/>
          </w:tcPr>
          <w:p w14:paraId="13FCCA9F"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$804.01</w:t>
            </w:r>
          </w:p>
        </w:tc>
      </w:tr>
      <w:tr w:rsidR="00583A67" w:rsidRPr="00295A0F" w14:paraId="517DE3E9"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C21471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D4240</w:t>
            </w:r>
          </w:p>
        </w:tc>
        <w:tc>
          <w:tcPr>
            <w:tcW w:w="6720" w:type="dxa"/>
            <w:tcBorders>
              <w:top w:val="nil"/>
              <w:left w:val="nil"/>
              <w:bottom w:val="single" w:sz="4" w:space="0" w:color="auto"/>
              <w:right w:val="single" w:sz="4" w:space="0" w:color="auto"/>
            </w:tcBorders>
            <w:noWrap/>
            <w:vAlign w:val="bottom"/>
            <w:hideMark/>
          </w:tcPr>
          <w:p w14:paraId="53B023F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GINGL FLP PROC 4/&gt; CONTIG/TOOTH BOUND SPACE-QUAD</w:t>
            </w:r>
          </w:p>
        </w:tc>
        <w:tc>
          <w:tcPr>
            <w:tcW w:w="1218" w:type="dxa"/>
            <w:tcBorders>
              <w:top w:val="nil"/>
              <w:left w:val="nil"/>
              <w:bottom w:val="single" w:sz="4" w:space="0" w:color="auto"/>
              <w:right w:val="single" w:sz="4" w:space="0" w:color="auto"/>
            </w:tcBorders>
            <w:noWrap/>
            <w:vAlign w:val="bottom"/>
            <w:hideMark/>
          </w:tcPr>
          <w:p w14:paraId="27610EB4"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$1,527.62</w:t>
            </w:r>
          </w:p>
        </w:tc>
      </w:tr>
      <w:tr w:rsidR="00583A67" w:rsidRPr="00295A0F" w14:paraId="473AB9AB"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59D374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D4241</w:t>
            </w:r>
          </w:p>
        </w:tc>
        <w:tc>
          <w:tcPr>
            <w:tcW w:w="6720" w:type="dxa"/>
            <w:tcBorders>
              <w:top w:val="nil"/>
              <w:left w:val="nil"/>
              <w:bottom w:val="single" w:sz="4" w:space="0" w:color="auto"/>
              <w:right w:val="single" w:sz="4" w:space="0" w:color="auto"/>
            </w:tcBorders>
            <w:noWrap/>
            <w:vAlign w:val="bottom"/>
            <w:hideMark/>
          </w:tcPr>
          <w:p w14:paraId="5B5EDCF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GINGL FLP PROC 1-3 CONTIG/TOOTH BOUND SPACE-QUAD</w:t>
            </w:r>
          </w:p>
        </w:tc>
        <w:tc>
          <w:tcPr>
            <w:tcW w:w="1218" w:type="dxa"/>
            <w:tcBorders>
              <w:top w:val="nil"/>
              <w:left w:val="nil"/>
              <w:bottom w:val="single" w:sz="4" w:space="0" w:color="auto"/>
              <w:right w:val="single" w:sz="4" w:space="0" w:color="auto"/>
            </w:tcBorders>
            <w:noWrap/>
            <w:vAlign w:val="bottom"/>
            <w:hideMark/>
          </w:tcPr>
          <w:p w14:paraId="614FA35B"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$884.41</w:t>
            </w:r>
          </w:p>
        </w:tc>
      </w:tr>
      <w:tr w:rsidR="00583A67" w:rsidRPr="00295A0F" w14:paraId="63C37EF5"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2F1A64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D4245</w:t>
            </w:r>
          </w:p>
        </w:tc>
        <w:tc>
          <w:tcPr>
            <w:tcW w:w="6720" w:type="dxa"/>
            <w:tcBorders>
              <w:top w:val="nil"/>
              <w:left w:val="nil"/>
              <w:bottom w:val="single" w:sz="4" w:space="0" w:color="auto"/>
              <w:right w:val="single" w:sz="4" w:space="0" w:color="auto"/>
            </w:tcBorders>
            <w:noWrap/>
            <w:vAlign w:val="bottom"/>
            <w:hideMark/>
          </w:tcPr>
          <w:p w14:paraId="7B84740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APICALLY POSITIONED FLAP</w:t>
            </w:r>
          </w:p>
        </w:tc>
        <w:tc>
          <w:tcPr>
            <w:tcW w:w="1218" w:type="dxa"/>
            <w:tcBorders>
              <w:top w:val="nil"/>
              <w:left w:val="nil"/>
              <w:bottom w:val="single" w:sz="4" w:space="0" w:color="auto"/>
              <w:right w:val="single" w:sz="4" w:space="0" w:color="auto"/>
            </w:tcBorders>
            <w:noWrap/>
            <w:vAlign w:val="bottom"/>
            <w:hideMark/>
          </w:tcPr>
          <w:p w14:paraId="23648EB5"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$1,125.61</w:t>
            </w:r>
          </w:p>
        </w:tc>
      </w:tr>
      <w:tr w:rsidR="00583A67" w:rsidRPr="00295A0F" w14:paraId="0147EDE1"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DEA689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D4249</w:t>
            </w:r>
          </w:p>
        </w:tc>
        <w:tc>
          <w:tcPr>
            <w:tcW w:w="6720" w:type="dxa"/>
            <w:tcBorders>
              <w:top w:val="nil"/>
              <w:left w:val="nil"/>
              <w:bottom w:val="single" w:sz="4" w:space="0" w:color="auto"/>
              <w:right w:val="single" w:sz="4" w:space="0" w:color="auto"/>
            </w:tcBorders>
            <w:noWrap/>
            <w:vAlign w:val="bottom"/>
            <w:hideMark/>
          </w:tcPr>
          <w:p w14:paraId="04BBAF7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CLINICAL CROWN LENGTHENING - HARD TISSUE</w:t>
            </w:r>
          </w:p>
        </w:tc>
        <w:tc>
          <w:tcPr>
            <w:tcW w:w="1218" w:type="dxa"/>
            <w:tcBorders>
              <w:top w:val="nil"/>
              <w:left w:val="nil"/>
              <w:bottom w:val="single" w:sz="4" w:space="0" w:color="auto"/>
              <w:right w:val="single" w:sz="4" w:space="0" w:color="auto"/>
            </w:tcBorders>
            <w:noWrap/>
            <w:vAlign w:val="bottom"/>
            <w:hideMark/>
          </w:tcPr>
          <w:p w14:paraId="2F483C8E"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$1,675.02</w:t>
            </w:r>
          </w:p>
        </w:tc>
      </w:tr>
      <w:tr w:rsidR="00583A67" w:rsidRPr="00295A0F" w14:paraId="6230D81D"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F7D7F7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D4260</w:t>
            </w:r>
          </w:p>
        </w:tc>
        <w:tc>
          <w:tcPr>
            <w:tcW w:w="6720" w:type="dxa"/>
            <w:tcBorders>
              <w:top w:val="nil"/>
              <w:left w:val="nil"/>
              <w:bottom w:val="single" w:sz="4" w:space="0" w:color="auto"/>
              <w:right w:val="single" w:sz="4" w:space="0" w:color="auto"/>
            </w:tcBorders>
            <w:noWrap/>
            <w:vAlign w:val="bottom"/>
            <w:hideMark/>
          </w:tcPr>
          <w:p w14:paraId="4C90EBC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OSSEOUS SURG 4/&gt; CNTIG TEETH QUAD</w:t>
            </w:r>
          </w:p>
        </w:tc>
        <w:tc>
          <w:tcPr>
            <w:tcW w:w="1218" w:type="dxa"/>
            <w:tcBorders>
              <w:top w:val="nil"/>
              <w:left w:val="nil"/>
              <w:bottom w:val="single" w:sz="4" w:space="0" w:color="auto"/>
              <w:right w:val="single" w:sz="4" w:space="0" w:color="auto"/>
            </w:tcBorders>
            <w:noWrap/>
            <w:vAlign w:val="bottom"/>
            <w:hideMark/>
          </w:tcPr>
          <w:p w14:paraId="6EB2F368"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$2,546.03</w:t>
            </w:r>
          </w:p>
        </w:tc>
      </w:tr>
      <w:tr w:rsidR="00583A67" w:rsidRPr="00295A0F" w14:paraId="08640DDB"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6DFA9C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lastRenderedPageBreak/>
              <w:t>D4261</w:t>
            </w:r>
          </w:p>
        </w:tc>
        <w:tc>
          <w:tcPr>
            <w:tcW w:w="6720" w:type="dxa"/>
            <w:tcBorders>
              <w:top w:val="nil"/>
              <w:left w:val="nil"/>
              <w:bottom w:val="single" w:sz="4" w:space="0" w:color="auto"/>
              <w:right w:val="single" w:sz="4" w:space="0" w:color="auto"/>
            </w:tcBorders>
            <w:noWrap/>
            <w:vAlign w:val="bottom"/>
            <w:hideMark/>
          </w:tcPr>
          <w:p w14:paraId="4D80F79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OSSEOUS SURG 1-3 CNTIG TEETH QUAD</w:t>
            </w:r>
          </w:p>
        </w:tc>
        <w:tc>
          <w:tcPr>
            <w:tcW w:w="1218" w:type="dxa"/>
            <w:tcBorders>
              <w:top w:val="nil"/>
              <w:left w:val="nil"/>
              <w:bottom w:val="single" w:sz="4" w:space="0" w:color="auto"/>
              <w:right w:val="single" w:sz="4" w:space="0" w:color="auto"/>
            </w:tcBorders>
            <w:noWrap/>
            <w:vAlign w:val="bottom"/>
            <w:hideMark/>
          </w:tcPr>
          <w:p w14:paraId="67A6E31F"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$1,366.81</w:t>
            </w:r>
          </w:p>
        </w:tc>
      </w:tr>
      <w:tr w:rsidR="00583A67" w:rsidRPr="00295A0F" w14:paraId="275F6B5D"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1744C2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D4263</w:t>
            </w:r>
          </w:p>
        </w:tc>
        <w:tc>
          <w:tcPr>
            <w:tcW w:w="6720" w:type="dxa"/>
            <w:tcBorders>
              <w:top w:val="nil"/>
              <w:left w:val="nil"/>
              <w:bottom w:val="single" w:sz="4" w:space="0" w:color="auto"/>
              <w:right w:val="single" w:sz="4" w:space="0" w:color="auto"/>
            </w:tcBorders>
            <w:noWrap/>
            <w:vAlign w:val="bottom"/>
            <w:hideMark/>
          </w:tcPr>
          <w:p w14:paraId="659918A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BONE REPLACEMENT GRAFT - FIRST SITE IN QUADRANT</w:t>
            </w:r>
          </w:p>
        </w:tc>
        <w:tc>
          <w:tcPr>
            <w:tcW w:w="1218" w:type="dxa"/>
            <w:tcBorders>
              <w:top w:val="nil"/>
              <w:left w:val="nil"/>
              <w:bottom w:val="single" w:sz="4" w:space="0" w:color="auto"/>
              <w:right w:val="single" w:sz="4" w:space="0" w:color="auto"/>
            </w:tcBorders>
            <w:noWrap/>
            <w:vAlign w:val="bottom"/>
            <w:hideMark/>
          </w:tcPr>
          <w:p w14:paraId="3D52AA63"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$911.21</w:t>
            </w:r>
          </w:p>
        </w:tc>
      </w:tr>
      <w:tr w:rsidR="00583A67" w:rsidRPr="00295A0F" w14:paraId="62C1C024"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2A688A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D4264</w:t>
            </w:r>
          </w:p>
        </w:tc>
        <w:tc>
          <w:tcPr>
            <w:tcW w:w="6720" w:type="dxa"/>
            <w:tcBorders>
              <w:top w:val="nil"/>
              <w:left w:val="nil"/>
              <w:bottom w:val="single" w:sz="4" w:space="0" w:color="auto"/>
              <w:right w:val="single" w:sz="4" w:space="0" w:color="auto"/>
            </w:tcBorders>
            <w:noWrap/>
            <w:vAlign w:val="bottom"/>
            <w:hideMark/>
          </w:tcPr>
          <w:p w14:paraId="19D46B0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BONE REPLACEMENT GRAFT - EA ADD SITE QUADRANT</w:t>
            </w:r>
          </w:p>
        </w:tc>
        <w:tc>
          <w:tcPr>
            <w:tcW w:w="1218" w:type="dxa"/>
            <w:tcBorders>
              <w:top w:val="nil"/>
              <w:left w:val="nil"/>
              <w:bottom w:val="single" w:sz="4" w:space="0" w:color="auto"/>
              <w:right w:val="single" w:sz="4" w:space="0" w:color="auto"/>
            </w:tcBorders>
            <w:noWrap/>
            <w:vAlign w:val="bottom"/>
            <w:hideMark/>
          </w:tcPr>
          <w:p w14:paraId="051A7331"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$777.21</w:t>
            </w:r>
          </w:p>
        </w:tc>
      </w:tr>
      <w:tr w:rsidR="00583A67" w:rsidRPr="00295A0F" w14:paraId="0C7FF485"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DF51EC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D4265</w:t>
            </w:r>
          </w:p>
        </w:tc>
        <w:tc>
          <w:tcPr>
            <w:tcW w:w="6720" w:type="dxa"/>
            <w:tcBorders>
              <w:top w:val="nil"/>
              <w:left w:val="nil"/>
              <w:bottom w:val="single" w:sz="4" w:space="0" w:color="auto"/>
              <w:right w:val="single" w:sz="4" w:space="0" w:color="auto"/>
            </w:tcBorders>
            <w:noWrap/>
            <w:vAlign w:val="bottom"/>
            <w:hideMark/>
          </w:tcPr>
          <w:p w14:paraId="7FA9F81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BIOLOGIC MATERIALS AID SOFT&amp;OSSEOUS TISSUE REGEN</w:t>
            </w:r>
          </w:p>
        </w:tc>
        <w:tc>
          <w:tcPr>
            <w:tcW w:w="1218" w:type="dxa"/>
            <w:tcBorders>
              <w:top w:val="nil"/>
              <w:left w:val="nil"/>
              <w:bottom w:val="single" w:sz="4" w:space="0" w:color="auto"/>
              <w:right w:val="single" w:sz="4" w:space="0" w:color="auto"/>
            </w:tcBorders>
            <w:noWrap/>
            <w:vAlign w:val="bottom"/>
            <w:hideMark/>
          </w:tcPr>
          <w:p w14:paraId="369EFDEB"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4C7B5EBD"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3D4451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D4266</w:t>
            </w:r>
          </w:p>
        </w:tc>
        <w:tc>
          <w:tcPr>
            <w:tcW w:w="6720" w:type="dxa"/>
            <w:tcBorders>
              <w:top w:val="nil"/>
              <w:left w:val="nil"/>
              <w:bottom w:val="single" w:sz="4" w:space="0" w:color="auto"/>
              <w:right w:val="single" w:sz="4" w:space="0" w:color="auto"/>
            </w:tcBorders>
            <w:noWrap/>
            <w:vAlign w:val="bottom"/>
            <w:hideMark/>
          </w:tcPr>
          <w:p w14:paraId="216C6F9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GUID TISS REGEN NAT TETH RESORB BARRIER PER SITE</w:t>
            </w:r>
          </w:p>
        </w:tc>
        <w:tc>
          <w:tcPr>
            <w:tcW w:w="1218" w:type="dxa"/>
            <w:tcBorders>
              <w:top w:val="nil"/>
              <w:left w:val="nil"/>
              <w:bottom w:val="single" w:sz="4" w:space="0" w:color="auto"/>
              <w:right w:val="single" w:sz="4" w:space="0" w:color="auto"/>
            </w:tcBorders>
            <w:noWrap/>
            <w:vAlign w:val="bottom"/>
            <w:hideMark/>
          </w:tcPr>
          <w:p w14:paraId="58017F3E"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$938.01</w:t>
            </w:r>
          </w:p>
        </w:tc>
      </w:tr>
      <w:tr w:rsidR="00583A67" w:rsidRPr="00295A0F" w14:paraId="10D677C1"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3EE641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D4267</w:t>
            </w:r>
          </w:p>
        </w:tc>
        <w:tc>
          <w:tcPr>
            <w:tcW w:w="6720" w:type="dxa"/>
            <w:tcBorders>
              <w:top w:val="nil"/>
              <w:left w:val="nil"/>
              <w:bottom w:val="single" w:sz="4" w:space="0" w:color="auto"/>
              <w:right w:val="single" w:sz="4" w:space="0" w:color="auto"/>
            </w:tcBorders>
            <w:noWrap/>
            <w:vAlign w:val="bottom"/>
            <w:hideMark/>
          </w:tcPr>
          <w:p w14:paraId="5B834BC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GUID TISS REGEN NAT TETH NONRESORB BARR PER SITE</w:t>
            </w:r>
          </w:p>
        </w:tc>
        <w:tc>
          <w:tcPr>
            <w:tcW w:w="1218" w:type="dxa"/>
            <w:tcBorders>
              <w:top w:val="nil"/>
              <w:left w:val="nil"/>
              <w:bottom w:val="single" w:sz="4" w:space="0" w:color="auto"/>
              <w:right w:val="single" w:sz="4" w:space="0" w:color="auto"/>
            </w:tcBorders>
            <w:noWrap/>
            <w:vAlign w:val="bottom"/>
            <w:hideMark/>
          </w:tcPr>
          <w:p w14:paraId="56FF07AE"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$1,206.01</w:t>
            </w:r>
          </w:p>
        </w:tc>
      </w:tr>
      <w:tr w:rsidR="00583A67" w:rsidRPr="00295A0F" w14:paraId="4F562ED6"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EBCDCE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D4268</w:t>
            </w:r>
          </w:p>
        </w:tc>
        <w:tc>
          <w:tcPr>
            <w:tcW w:w="6720" w:type="dxa"/>
            <w:tcBorders>
              <w:top w:val="nil"/>
              <w:left w:val="nil"/>
              <w:bottom w:val="single" w:sz="4" w:space="0" w:color="auto"/>
              <w:right w:val="single" w:sz="4" w:space="0" w:color="auto"/>
            </w:tcBorders>
            <w:noWrap/>
            <w:vAlign w:val="bottom"/>
            <w:hideMark/>
          </w:tcPr>
          <w:p w14:paraId="7E73C08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SURGICAL REVISION PROCEDURE PER TOOTH</w:t>
            </w:r>
          </w:p>
        </w:tc>
        <w:tc>
          <w:tcPr>
            <w:tcW w:w="1218" w:type="dxa"/>
            <w:tcBorders>
              <w:top w:val="nil"/>
              <w:left w:val="nil"/>
              <w:bottom w:val="single" w:sz="4" w:space="0" w:color="auto"/>
              <w:right w:val="single" w:sz="4" w:space="0" w:color="auto"/>
            </w:tcBorders>
            <w:noWrap/>
            <w:vAlign w:val="bottom"/>
            <w:hideMark/>
          </w:tcPr>
          <w:p w14:paraId="39AD7B0B"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6848A568"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84F996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D4270</w:t>
            </w:r>
          </w:p>
        </w:tc>
        <w:tc>
          <w:tcPr>
            <w:tcW w:w="6720" w:type="dxa"/>
            <w:tcBorders>
              <w:top w:val="nil"/>
              <w:left w:val="nil"/>
              <w:bottom w:val="single" w:sz="4" w:space="0" w:color="auto"/>
              <w:right w:val="single" w:sz="4" w:space="0" w:color="auto"/>
            </w:tcBorders>
            <w:noWrap/>
            <w:vAlign w:val="bottom"/>
            <w:hideMark/>
          </w:tcPr>
          <w:p w14:paraId="60BD50E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PEDICLE SOFT TISSUE GRAFT PROCEDURE</w:t>
            </w:r>
          </w:p>
        </w:tc>
        <w:tc>
          <w:tcPr>
            <w:tcW w:w="1218" w:type="dxa"/>
            <w:tcBorders>
              <w:top w:val="nil"/>
              <w:left w:val="nil"/>
              <w:bottom w:val="single" w:sz="4" w:space="0" w:color="auto"/>
              <w:right w:val="single" w:sz="4" w:space="0" w:color="auto"/>
            </w:tcBorders>
            <w:noWrap/>
            <w:vAlign w:val="bottom"/>
            <w:hideMark/>
          </w:tcPr>
          <w:p w14:paraId="59D555C7"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$1,809.02</w:t>
            </w:r>
          </w:p>
        </w:tc>
      </w:tr>
      <w:tr w:rsidR="00583A67" w:rsidRPr="00295A0F" w14:paraId="3D28C903"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5FE791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D4273</w:t>
            </w:r>
          </w:p>
        </w:tc>
        <w:tc>
          <w:tcPr>
            <w:tcW w:w="6720" w:type="dxa"/>
            <w:tcBorders>
              <w:top w:val="nil"/>
              <w:left w:val="nil"/>
              <w:bottom w:val="single" w:sz="4" w:space="0" w:color="auto"/>
              <w:right w:val="single" w:sz="4" w:space="0" w:color="auto"/>
            </w:tcBorders>
            <w:noWrap/>
            <w:vAlign w:val="bottom"/>
            <w:hideMark/>
          </w:tcPr>
          <w:p w14:paraId="4E797B2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AUTOGNS CONECTIVE TISSUE GRFT 1ST TOOTH/IMPLANT</w:t>
            </w:r>
          </w:p>
        </w:tc>
        <w:tc>
          <w:tcPr>
            <w:tcW w:w="1218" w:type="dxa"/>
            <w:tcBorders>
              <w:top w:val="nil"/>
              <w:left w:val="nil"/>
              <w:bottom w:val="single" w:sz="4" w:space="0" w:color="auto"/>
              <w:right w:val="single" w:sz="4" w:space="0" w:color="auto"/>
            </w:tcBorders>
            <w:noWrap/>
            <w:vAlign w:val="bottom"/>
            <w:hideMark/>
          </w:tcPr>
          <w:p w14:paraId="25760EF6"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$2,211.03</w:t>
            </w:r>
          </w:p>
        </w:tc>
      </w:tr>
      <w:tr w:rsidR="00583A67" w:rsidRPr="00295A0F" w14:paraId="3F250D4E"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0B4432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D4274</w:t>
            </w:r>
          </w:p>
        </w:tc>
        <w:tc>
          <w:tcPr>
            <w:tcW w:w="6720" w:type="dxa"/>
            <w:tcBorders>
              <w:top w:val="nil"/>
              <w:left w:val="nil"/>
              <w:bottom w:val="single" w:sz="4" w:space="0" w:color="auto"/>
              <w:right w:val="single" w:sz="4" w:space="0" w:color="auto"/>
            </w:tcBorders>
            <w:noWrap/>
            <w:vAlign w:val="bottom"/>
            <w:hideMark/>
          </w:tcPr>
          <w:p w14:paraId="7E81A29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MESIAL OR DISTAL WEDGE PROCEDURE</w:t>
            </w:r>
          </w:p>
        </w:tc>
        <w:tc>
          <w:tcPr>
            <w:tcW w:w="1218" w:type="dxa"/>
            <w:tcBorders>
              <w:top w:val="nil"/>
              <w:left w:val="nil"/>
              <w:bottom w:val="single" w:sz="4" w:space="0" w:color="auto"/>
              <w:right w:val="single" w:sz="4" w:space="0" w:color="auto"/>
            </w:tcBorders>
            <w:noWrap/>
            <w:vAlign w:val="bottom"/>
            <w:hideMark/>
          </w:tcPr>
          <w:p w14:paraId="4E481A48"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$1,254.26</w:t>
            </w:r>
          </w:p>
        </w:tc>
      </w:tr>
      <w:tr w:rsidR="00583A67" w:rsidRPr="00295A0F" w14:paraId="3FF34614"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B7C385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D4275</w:t>
            </w:r>
          </w:p>
        </w:tc>
        <w:tc>
          <w:tcPr>
            <w:tcW w:w="6720" w:type="dxa"/>
            <w:tcBorders>
              <w:top w:val="nil"/>
              <w:left w:val="nil"/>
              <w:bottom w:val="single" w:sz="4" w:space="0" w:color="auto"/>
              <w:right w:val="single" w:sz="4" w:space="0" w:color="auto"/>
            </w:tcBorders>
            <w:noWrap/>
            <w:vAlign w:val="bottom"/>
            <w:hideMark/>
          </w:tcPr>
          <w:p w14:paraId="378919C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NONAUTGNS CONECTV TISSUE GRFT 1ST TOOTH/IMPLANT</w:t>
            </w:r>
          </w:p>
        </w:tc>
        <w:tc>
          <w:tcPr>
            <w:tcW w:w="1218" w:type="dxa"/>
            <w:tcBorders>
              <w:top w:val="nil"/>
              <w:left w:val="nil"/>
              <w:bottom w:val="single" w:sz="4" w:space="0" w:color="auto"/>
              <w:right w:val="single" w:sz="4" w:space="0" w:color="auto"/>
            </w:tcBorders>
            <w:noWrap/>
            <w:vAlign w:val="bottom"/>
            <w:hideMark/>
          </w:tcPr>
          <w:p w14:paraId="21AE8A10"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$1,661.62</w:t>
            </w:r>
          </w:p>
        </w:tc>
      </w:tr>
      <w:tr w:rsidR="00583A67" w:rsidRPr="00295A0F" w14:paraId="6B7E811E"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2D444E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D4276</w:t>
            </w:r>
          </w:p>
        </w:tc>
        <w:tc>
          <w:tcPr>
            <w:tcW w:w="6720" w:type="dxa"/>
            <w:tcBorders>
              <w:top w:val="nil"/>
              <w:left w:val="nil"/>
              <w:bottom w:val="single" w:sz="4" w:space="0" w:color="auto"/>
              <w:right w:val="single" w:sz="4" w:space="0" w:color="auto"/>
            </w:tcBorders>
            <w:noWrap/>
            <w:vAlign w:val="bottom"/>
            <w:hideMark/>
          </w:tcPr>
          <w:p w14:paraId="54654C3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COMB CNCTIVE TISSUE &amp; PEDICLE GRAFT PER TOOTH</w:t>
            </w:r>
          </w:p>
        </w:tc>
        <w:tc>
          <w:tcPr>
            <w:tcW w:w="1218" w:type="dxa"/>
            <w:tcBorders>
              <w:top w:val="nil"/>
              <w:left w:val="nil"/>
              <w:bottom w:val="single" w:sz="4" w:space="0" w:color="auto"/>
              <w:right w:val="single" w:sz="4" w:space="0" w:color="auto"/>
            </w:tcBorders>
            <w:noWrap/>
            <w:vAlign w:val="bottom"/>
            <w:hideMark/>
          </w:tcPr>
          <w:p w14:paraId="4D2A5151"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$2,479.03</w:t>
            </w:r>
          </w:p>
        </w:tc>
      </w:tr>
      <w:tr w:rsidR="00583A67" w:rsidRPr="00295A0F" w14:paraId="5DB44D84"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F2C3CE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D4277</w:t>
            </w:r>
          </w:p>
        </w:tc>
        <w:tc>
          <w:tcPr>
            <w:tcW w:w="6720" w:type="dxa"/>
            <w:tcBorders>
              <w:top w:val="nil"/>
              <w:left w:val="nil"/>
              <w:bottom w:val="single" w:sz="4" w:space="0" w:color="auto"/>
              <w:right w:val="single" w:sz="4" w:space="0" w:color="auto"/>
            </w:tcBorders>
            <w:noWrap/>
            <w:vAlign w:val="bottom"/>
            <w:hideMark/>
          </w:tcPr>
          <w:p w14:paraId="0F2A58F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FREE SOFT TISSUE GRAFT, 1ST TOOTH/ IMPLANT</w:t>
            </w:r>
          </w:p>
        </w:tc>
        <w:tc>
          <w:tcPr>
            <w:tcW w:w="1218" w:type="dxa"/>
            <w:tcBorders>
              <w:top w:val="nil"/>
              <w:left w:val="nil"/>
              <w:bottom w:val="single" w:sz="4" w:space="0" w:color="auto"/>
              <w:right w:val="single" w:sz="4" w:space="0" w:color="auto"/>
            </w:tcBorders>
            <w:noWrap/>
            <w:vAlign w:val="bottom"/>
            <w:hideMark/>
          </w:tcPr>
          <w:p w14:paraId="66A4DCB7"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$1,876.02</w:t>
            </w:r>
          </w:p>
        </w:tc>
      </w:tr>
      <w:tr w:rsidR="00583A67" w:rsidRPr="00295A0F" w14:paraId="2A01C4AA"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90EB68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D4278</w:t>
            </w:r>
          </w:p>
        </w:tc>
        <w:tc>
          <w:tcPr>
            <w:tcW w:w="6720" w:type="dxa"/>
            <w:tcBorders>
              <w:top w:val="nil"/>
              <w:left w:val="nil"/>
              <w:bottom w:val="single" w:sz="4" w:space="0" w:color="auto"/>
              <w:right w:val="single" w:sz="4" w:space="0" w:color="auto"/>
            </w:tcBorders>
            <w:noWrap/>
            <w:vAlign w:val="bottom"/>
            <w:hideMark/>
          </w:tcPr>
          <w:p w14:paraId="747CBF9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FREE SOFT TISSUE GRAFT, E/ADNL TOOTH, IMPLNT</w:t>
            </w:r>
          </w:p>
        </w:tc>
        <w:tc>
          <w:tcPr>
            <w:tcW w:w="1218" w:type="dxa"/>
            <w:tcBorders>
              <w:top w:val="nil"/>
              <w:left w:val="nil"/>
              <w:bottom w:val="single" w:sz="4" w:space="0" w:color="auto"/>
              <w:right w:val="single" w:sz="4" w:space="0" w:color="auto"/>
            </w:tcBorders>
            <w:noWrap/>
            <w:vAlign w:val="bottom"/>
            <w:hideMark/>
          </w:tcPr>
          <w:p w14:paraId="70CE00CE"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$616.41</w:t>
            </w:r>
          </w:p>
        </w:tc>
      </w:tr>
      <w:tr w:rsidR="00583A67" w:rsidRPr="00295A0F" w14:paraId="68FC9A2D"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0E281E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D4283</w:t>
            </w:r>
          </w:p>
        </w:tc>
        <w:tc>
          <w:tcPr>
            <w:tcW w:w="6720" w:type="dxa"/>
            <w:tcBorders>
              <w:top w:val="nil"/>
              <w:left w:val="nil"/>
              <w:bottom w:val="single" w:sz="4" w:space="0" w:color="auto"/>
              <w:right w:val="single" w:sz="4" w:space="0" w:color="auto"/>
            </w:tcBorders>
            <w:noWrap/>
            <w:vAlign w:val="bottom"/>
            <w:hideMark/>
          </w:tcPr>
          <w:p w14:paraId="2C9E541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AUTO CNNCTV TISSUE GRFT PROC E/A TOOTH, IMPLANT</w:t>
            </w:r>
          </w:p>
        </w:tc>
        <w:tc>
          <w:tcPr>
            <w:tcW w:w="1218" w:type="dxa"/>
            <w:tcBorders>
              <w:top w:val="nil"/>
              <w:left w:val="nil"/>
              <w:bottom w:val="single" w:sz="4" w:space="0" w:color="auto"/>
              <w:right w:val="single" w:sz="4" w:space="0" w:color="auto"/>
            </w:tcBorders>
            <w:noWrap/>
            <w:vAlign w:val="bottom"/>
            <w:hideMark/>
          </w:tcPr>
          <w:p w14:paraId="510C8950"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$1,884.06</w:t>
            </w:r>
          </w:p>
        </w:tc>
      </w:tr>
      <w:tr w:rsidR="00583A67" w:rsidRPr="00295A0F" w14:paraId="79362DCC"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DB3A19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D4285</w:t>
            </w:r>
          </w:p>
        </w:tc>
        <w:tc>
          <w:tcPr>
            <w:tcW w:w="6720" w:type="dxa"/>
            <w:tcBorders>
              <w:top w:val="nil"/>
              <w:left w:val="nil"/>
              <w:bottom w:val="single" w:sz="4" w:space="0" w:color="auto"/>
              <w:right w:val="single" w:sz="4" w:space="0" w:color="auto"/>
            </w:tcBorders>
            <w:noWrap/>
            <w:vAlign w:val="bottom"/>
            <w:hideMark/>
          </w:tcPr>
          <w:p w14:paraId="2F49FCC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NON-AUTO CNNCTV TSSUE GRFT PROC E/A TOOTH/IMPLNT</w:t>
            </w:r>
          </w:p>
        </w:tc>
        <w:tc>
          <w:tcPr>
            <w:tcW w:w="1218" w:type="dxa"/>
            <w:tcBorders>
              <w:top w:val="nil"/>
              <w:left w:val="nil"/>
              <w:bottom w:val="single" w:sz="4" w:space="0" w:color="auto"/>
              <w:right w:val="single" w:sz="4" w:space="0" w:color="auto"/>
            </w:tcBorders>
            <w:noWrap/>
            <w:vAlign w:val="bottom"/>
            <w:hideMark/>
          </w:tcPr>
          <w:p w14:paraId="44728A73"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$1,417.74</w:t>
            </w:r>
          </w:p>
        </w:tc>
      </w:tr>
      <w:tr w:rsidR="00583A67" w:rsidRPr="00295A0F" w14:paraId="02B07D3F"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E87EB0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D4286</w:t>
            </w:r>
          </w:p>
        </w:tc>
        <w:tc>
          <w:tcPr>
            <w:tcW w:w="6720" w:type="dxa"/>
            <w:tcBorders>
              <w:top w:val="nil"/>
              <w:left w:val="nil"/>
              <w:bottom w:val="single" w:sz="4" w:space="0" w:color="auto"/>
              <w:right w:val="single" w:sz="4" w:space="0" w:color="auto"/>
            </w:tcBorders>
            <w:noWrap/>
            <w:vAlign w:val="bottom"/>
            <w:hideMark/>
          </w:tcPr>
          <w:p w14:paraId="2F4FAE5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REMOVAL OF NON-RESORBABLE BARRIER</w:t>
            </w:r>
          </w:p>
        </w:tc>
        <w:tc>
          <w:tcPr>
            <w:tcW w:w="1218" w:type="dxa"/>
            <w:tcBorders>
              <w:top w:val="nil"/>
              <w:left w:val="nil"/>
              <w:bottom w:val="single" w:sz="4" w:space="0" w:color="auto"/>
              <w:right w:val="single" w:sz="4" w:space="0" w:color="auto"/>
            </w:tcBorders>
            <w:noWrap/>
            <w:vAlign w:val="bottom"/>
            <w:hideMark/>
          </w:tcPr>
          <w:p w14:paraId="1EDF96FF"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$321.60</w:t>
            </w:r>
          </w:p>
        </w:tc>
      </w:tr>
      <w:tr w:rsidR="00583A67" w:rsidRPr="00295A0F" w14:paraId="66FCAFBA"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7C18DB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D4322</w:t>
            </w:r>
          </w:p>
        </w:tc>
        <w:tc>
          <w:tcPr>
            <w:tcW w:w="6720" w:type="dxa"/>
            <w:tcBorders>
              <w:top w:val="nil"/>
              <w:left w:val="nil"/>
              <w:bottom w:val="single" w:sz="4" w:space="0" w:color="auto"/>
              <w:right w:val="single" w:sz="4" w:space="0" w:color="auto"/>
            </w:tcBorders>
            <w:noWrap/>
            <w:vAlign w:val="bottom"/>
            <w:hideMark/>
          </w:tcPr>
          <w:p w14:paraId="676759D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SPLINT INTRACORONAL NATURAL TEETH OR PROS CROWN</w:t>
            </w:r>
          </w:p>
        </w:tc>
        <w:tc>
          <w:tcPr>
            <w:tcW w:w="1218" w:type="dxa"/>
            <w:tcBorders>
              <w:top w:val="nil"/>
              <w:left w:val="nil"/>
              <w:bottom w:val="single" w:sz="4" w:space="0" w:color="auto"/>
              <w:right w:val="single" w:sz="4" w:space="0" w:color="auto"/>
            </w:tcBorders>
            <w:noWrap/>
            <w:vAlign w:val="bottom"/>
            <w:hideMark/>
          </w:tcPr>
          <w:p w14:paraId="02ED5C5B"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$690.74</w:t>
            </w:r>
          </w:p>
        </w:tc>
      </w:tr>
      <w:tr w:rsidR="00583A67" w:rsidRPr="00295A0F" w14:paraId="1352125E"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6EE53E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D4323</w:t>
            </w:r>
          </w:p>
        </w:tc>
        <w:tc>
          <w:tcPr>
            <w:tcW w:w="6720" w:type="dxa"/>
            <w:tcBorders>
              <w:top w:val="nil"/>
              <w:left w:val="nil"/>
              <w:bottom w:val="single" w:sz="4" w:space="0" w:color="auto"/>
              <w:right w:val="single" w:sz="4" w:space="0" w:color="auto"/>
            </w:tcBorders>
            <w:noWrap/>
            <w:vAlign w:val="bottom"/>
            <w:hideMark/>
          </w:tcPr>
          <w:p w14:paraId="0015B3E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SPLINT EXTRACORONAL NATURAL TEETH OR PROS CROWN</w:t>
            </w:r>
          </w:p>
        </w:tc>
        <w:tc>
          <w:tcPr>
            <w:tcW w:w="1218" w:type="dxa"/>
            <w:tcBorders>
              <w:top w:val="nil"/>
              <w:left w:val="nil"/>
              <w:bottom w:val="single" w:sz="4" w:space="0" w:color="auto"/>
              <w:right w:val="single" w:sz="4" w:space="0" w:color="auto"/>
            </w:tcBorders>
            <w:noWrap/>
            <w:vAlign w:val="bottom"/>
            <w:hideMark/>
          </w:tcPr>
          <w:p w14:paraId="5BA2E5AD"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$627.94</w:t>
            </w:r>
          </w:p>
        </w:tc>
      </w:tr>
      <w:tr w:rsidR="00583A67" w:rsidRPr="00295A0F" w14:paraId="3ED3D9A7"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E974C3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D4341</w:t>
            </w:r>
          </w:p>
        </w:tc>
        <w:tc>
          <w:tcPr>
            <w:tcW w:w="6720" w:type="dxa"/>
            <w:tcBorders>
              <w:top w:val="nil"/>
              <w:left w:val="nil"/>
              <w:bottom w:val="single" w:sz="4" w:space="0" w:color="auto"/>
              <w:right w:val="single" w:sz="4" w:space="0" w:color="auto"/>
            </w:tcBorders>
            <w:noWrap/>
            <w:vAlign w:val="bottom"/>
            <w:hideMark/>
          </w:tcPr>
          <w:p w14:paraId="1D535F9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PRDONTAL SCALING&amp;ROOT PLANING 4/MORE TEETH-QUAD</w:t>
            </w:r>
          </w:p>
        </w:tc>
        <w:tc>
          <w:tcPr>
            <w:tcW w:w="1218" w:type="dxa"/>
            <w:tcBorders>
              <w:top w:val="nil"/>
              <w:left w:val="nil"/>
              <w:bottom w:val="single" w:sz="4" w:space="0" w:color="auto"/>
              <w:right w:val="single" w:sz="4" w:space="0" w:color="auto"/>
            </w:tcBorders>
            <w:noWrap/>
            <w:vAlign w:val="bottom"/>
            <w:hideMark/>
          </w:tcPr>
          <w:p w14:paraId="22876253"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$397.70</w:t>
            </w:r>
          </w:p>
        </w:tc>
      </w:tr>
      <w:tr w:rsidR="00583A67" w:rsidRPr="00295A0F" w14:paraId="68188A24"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051AAC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D4342</w:t>
            </w:r>
          </w:p>
        </w:tc>
        <w:tc>
          <w:tcPr>
            <w:tcW w:w="6720" w:type="dxa"/>
            <w:tcBorders>
              <w:top w:val="nil"/>
              <w:left w:val="nil"/>
              <w:bottom w:val="single" w:sz="4" w:space="0" w:color="auto"/>
              <w:right w:val="single" w:sz="4" w:space="0" w:color="auto"/>
            </w:tcBorders>
            <w:noWrap/>
            <w:vAlign w:val="bottom"/>
            <w:hideMark/>
          </w:tcPr>
          <w:p w14:paraId="3812006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PRDONTAL SCALING&amp;ROOT PLANING 1-3 TEETH-QUAD</w:t>
            </w:r>
          </w:p>
        </w:tc>
        <w:tc>
          <w:tcPr>
            <w:tcW w:w="1218" w:type="dxa"/>
            <w:tcBorders>
              <w:top w:val="nil"/>
              <w:left w:val="nil"/>
              <w:bottom w:val="single" w:sz="4" w:space="0" w:color="auto"/>
              <w:right w:val="single" w:sz="4" w:space="0" w:color="auto"/>
            </w:tcBorders>
            <w:noWrap/>
            <w:vAlign w:val="bottom"/>
            <w:hideMark/>
          </w:tcPr>
          <w:p w14:paraId="25A5E395"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$230.25</w:t>
            </w:r>
          </w:p>
        </w:tc>
      </w:tr>
      <w:tr w:rsidR="00583A67" w:rsidRPr="00295A0F" w14:paraId="1CE59738"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0787E1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D4346</w:t>
            </w:r>
          </w:p>
        </w:tc>
        <w:tc>
          <w:tcPr>
            <w:tcW w:w="6720" w:type="dxa"/>
            <w:tcBorders>
              <w:top w:val="nil"/>
              <w:left w:val="nil"/>
              <w:bottom w:val="single" w:sz="4" w:space="0" w:color="auto"/>
              <w:right w:val="single" w:sz="4" w:space="0" w:color="auto"/>
            </w:tcBorders>
            <w:noWrap/>
            <w:vAlign w:val="bottom"/>
            <w:hideMark/>
          </w:tcPr>
          <w:p w14:paraId="798916B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SCALNG GNGIVAL INFLAMM FULL MOUTH AFTR ORAL EVAL</w:t>
            </w:r>
          </w:p>
        </w:tc>
        <w:tc>
          <w:tcPr>
            <w:tcW w:w="1218" w:type="dxa"/>
            <w:tcBorders>
              <w:top w:val="nil"/>
              <w:left w:val="nil"/>
              <w:bottom w:val="single" w:sz="4" w:space="0" w:color="auto"/>
              <w:right w:val="single" w:sz="4" w:space="0" w:color="auto"/>
            </w:tcBorders>
            <w:noWrap/>
            <w:vAlign w:val="bottom"/>
            <w:hideMark/>
          </w:tcPr>
          <w:p w14:paraId="1B3A0BDB"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$230.25</w:t>
            </w:r>
          </w:p>
        </w:tc>
      </w:tr>
      <w:tr w:rsidR="00583A67" w:rsidRPr="00295A0F" w14:paraId="0E4C1783"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EE6FDD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D4355</w:t>
            </w:r>
          </w:p>
        </w:tc>
        <w:tc>
          <w:tcPr>
            <w:tcW w:w="6720" w:type="dxa"/>
            <w:tcBorders>
              <w:top w:val="nil"/>
              <w:left w:val="nil"/>
              <w:bottom w:val="single" w:sz="4" w:space="0" w:color="auto"/>
              <w:right w:val="single" w:sz="4" w:space="0" w:color="auto"/>
            </w:tcBorders>
            <w:noWrap/>
            <w:vAlign w:val="bottom"/>
            <w:hideMark/>
          </w:tcPr>
          <w:p w14:paraId="6EA4C0F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FULL MOUTH DEBRID ENABLE COMP PERIO EVAL &amp; DX</w:t>
            </w:r>
          </w:p>
        </w:tc>
        <w:tc>
          <w:tcPr>
            <w:tcW w:w="1218" w:type="dxa"/>
            <w:tcBorders>
              <w:top w:val="nil"/>
              <w:left w:val="nil"/>
              <w:bottom w:val="single" w:sz="4" w:space="0" w:color="auto"/>
              <w:right w:val="single" w:sz="4" w:space="0" w:color="auto"/>
            </w:tcBorders>
            <w:noWrap/>
            <w:vAlign w:val="bottom"/>
            <w:hideMark/>
          </w:tcPr>
          <w:p w14:paraId="418B0BAF"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$272.11</w:t>
            </w:r>
          </w:p>
        </w:tc>
      </w:tr>
      <w:tr w:rsidR="00583A67" w:rsidRPr="00295A0F" w14:paraId="1CD13255"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82EB56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D4381</w:t>
            </w:r>
          </w:p>
        </w:tc>
        <w:tc>
          <w:tcPr>
            <w:tcW w:w="6720" w:type="dxa"/>
            <w:tcBorders>
              <w:top w:val="nil"/>
              <w:left w:val="nil"/>
              <w:bottom w:val="single" w:sz="4" w:space="0" w:color="auto"/>
              <w:right w:val="single" w:sz="4" w:space="0" w:color="auto"/>
            </w:tcBorders>
            <w:noWrap/>
            <w:vAlign w:val="bottom"/>
            <w:hideMark/>
          </w:tcPr>
          <w:p w14:paraId="52F164A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LOC DEL ANTIMICROBL AGTS CREVICULR TISS TOOTH BR</w:t>
            </w:r>
          </w:p>
        </w:tc>
        <w:tc>
          <w:tcPr>
            <w:tcW w:w="1218" w:type="dxa"/>
            <w:tcBorders>
              <w:top w:val="nil"/>
              <w:left w:val="nil"/>
              <w:bottom w:val="single" w:sz="4" w:space="0" w:color="auto"/>
              <w:right w:val="single" w:sz="4" w:space="0" w:color="auto"/>
            </w:tcBorders>
            <w:noWrap/>
            <w:vAlign w:val="bottom"/>
            <w:hideMark/>
          </w:tcPr>
          <w:p w14:paraId="11AFB576"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50F2D357"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0849EC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D4910</w:t>
            </w:r>
          </w:p>
        </w:tc>
        <w:tc>
          <w:tcPr>
            <w:tcW w:w="6720" w:type="dxa"/>
            <w:tcBorders>
              <w:top w:val="nil"/>
              <w:left w:val="nil"/>
              <w:bottom w:val="single" w:sz="4" w:space="0" w:color="auto"/>
              <w:right w:val="single" w:sz="4" w:space="0" w:color="auto"/>
            </w:tcBorders>
            <w:noWrap/>
            <w:vAlign w:val="bottom"/>
            <w:hideMark/>
          </w:tcPr>
          <w:p w14:paraId="1ACBFF1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PERIODONTAL MAINTENANCE</w:t>
            </w:r>
          </w:p>
        </w:tc>
        <w:tc>
          <w:tcPr>
            <w:tcW w:w="1218" w:type="dxa"/>
            <w:tcBorders>
              <w:top w:val="nil"/>
              <w:left w:val="nil"/>
              <w:bottom w:val="single" w:sz="4" w:space="0" w:color="auto"/>
              <w:right w:val="single" w:sz="4" w:space="0" w:color="auto"/>
            </w:tcBorders>
            <w:noWrap/>
            <w:vAlign w:val="bottom"/>
            <w:hideMark/>
          </w:tcPr>
          <w:p w14:paraId="1F0654E0"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$244.89</w:t>
            </w:r>
          </w:p>
        </w:tc>
      </w:tr>
      <w:tr w:rsidR="00583A67" w:rsidRPr="00295A0F" w14:paraId="7D8FC655"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EA292C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D4920</w:t>
            </w:r>
          </w:p>
        </w:tc>
        <w:tc>
          <w:tcPr>
            <w:tcW w:w="6720" w:type="dxa"/>
            <w:tcBorders>
              <w:top w:val="nil"/>
              <w:left w:val="nil"/>
              <w:bottom w:val="single" w:sz="4" w:space="0" w:color="auto"/>
              <w:right w:val="single" w:sz="4" w:space="0" w:color="auto"/>
            </w:tcBorders>
            <w:noWrap/>
            <w:vAlign w:val="bottom"/>
            <w:hideMark/>
          </w:tcPr>
          <w:p w14:paraId="0DE51AB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UNSCHEDULED DRESSING CHANGE</w:t>
            </w:r>
          </w:p>
        </w:tc>
        <w:tc>
          <w:tcPr>
            <w:tcW w:w="1218" w:type="dxa"/>
            <w:tcBorders>
              <w:top w:val="nil"/>
              <w:left w:val="nil"/>
              <w:bottom w:val="single" w:sz="4" w:space="0" w:color="auto"/>
              <w:right w:val="single" w:sz="4" w:space="0" w:color="auto"/>
            </w:tcBorders>
            <w:noWrap/>
            <w:vAlign w:val="bottom"/>
            <w:hideMark/>
          </w:tcPr>
          <w:p w14:paraId="293F543F"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$177.92</w:t>
            </w:r>
          </w:p>
        </w:tc>
      </w:tr>
      <w:tr w:rsidR="00583A67" w:rsidRPr="00295A0F" w14:paraId="19578502"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FB895B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D4921</w:t>
            </w:r>
          </w:p>
        </w:tc>
        <w:tc>
          <w:tcPr>
            <w:tcW w:w="6720" w:type="dxa"/>
            <w:tcBorders>
              <w:top w:val="nil"/>
              <w:left w:val="nil"/>
              <w:bottom w:val="single" w:sz="4" w:space="0" w:color="auto"/>
              <w:right w:val="single" w:sz="4" w:space="0" w:color="auto"/>
            </w:tcBorders>
            <w:noWrap/>
            <w:vAlign w:val="bottom"/>
            <w:hideMark/>
          </w:tcPr>
          <w:p w14:paraId="3754DB4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GINGIVAL IRRIGATION MEDICINAL AGENT PER QUADRANT</w:t>
            </w:r>
          </w:p>
        </w:tc>
        <w:tc>
          <w:tcPr>
            <w:tcW w:w="1218" w:type="dxa"/>
            <w:tcBorders>
              <w:top w:val="nil"/>
              <w:left w:val="nil"/>
              <w:bottom w:val="single" w:sz="4" w:space="0" w:color="auto"/>
              <w:right w:val="single" w:sz="4" w:space="0" w:color="auto"/>
            </w:tcBorders>
            <w:noWrap/>
            <w:vAlign w:val="bottom"/>
            <w:hideMark/>
          </w:tcPr>
          <w:p w14:paraId="4D6E3E44"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6E17AE5A"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D964A1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D4999</w:t>
            </w:r>
          </w:p>
        </w:tc>
        <w:tc>
          <w:tcPr>
            <w:tcW w:w="6720" w:type="dxa"/>
            <w:tcBorders>
              <w:top w:val="nil"/>
              <w:left w:val="nil"/>
              <w:bottom w:val="single" w:sz="4" w:space="0" w:color="auto"/>
              <w:right w:val="single" w:sz="4" w:space="0" w:color="auto"/>
            </w:tcBorders>
            <w:noWrap/>
            <w:vAlign w:val="bottom"/>
            <w:hideMark/>
          </w:tcPr>
          <w:p w14:paraId="19A4F5D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UNSPECIFIED PERIODONTAL PROCEDURE BY REPORT</w:t>
            </w:r>
          </w:p>
        </w:tc>
        <w:tc>
          <w:tcPr>
            <w:tcW w:w="1218" w:type="dxa"/>
            <w:tcBorders>
              <w:top w:val="nil"/>
              <w:left w:val="nil"/>
              <w:bottom w:val="single" w:sz="4" w:space="0" w:color="auto"/>
              <w:right w:val="single" w:sz="4" w:space="0" w:color="auto"/>
            </w:tcBorders>
            <w:noWrap/>
            <w:vAlign w:val="bottom"/>
            <w:hideMark/>
          </w:tcPr>
          <w:p w14:paraId="68786716"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2D82B6FA"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D889A1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D5110</w:t>
            </w:r>
          </w:p>
        </w:tc>
        <w:tc>
          <w:tcPr>
            <w:tcW w:w="6720" w:type="dxa"/>
            <w:tcBorders>
              <w:top w:val="nil"/>
              <w:left w:val="nil"/>
              <w:bottom w:val="single" w:sz="4" w:space="0" w:color="auto"/>
              <w:right w:val="single" w:sz="4" w:space="0" w:color="auto"/>
            </w:tcBorders>
            <w:noWrap/>
            <w:vAlign w:val="bottom"/>
            <w:hideMark/>
          </w:tcPr>
          <w:p w14:paraId="1C8C7E0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COMPLETE DENTURE - MAXILLARY</w:t>
            </w:r>
          </w:p>
        </w:tc>
        <w:tc>
          <w:tcPr>
            <w:tcW w:w="1218" w:type="dxa"/>
            <w:tcBorders>
              <w:top w:val="nil"/>
              <w:left w:val="nil"/>
              <w:bottom w:val="single" w:sz="4" w:space="0" w:color="auto"/>
              <w:right w:val="single" w:sz="4" w:space="0" w:color="auto"/>
            </w:tcBorders>
            <w:noWrap/>
            <w:vAlign w:val="bottom"/>
            <w:hideMark/>
          </w:tcPr>
          <w:p w14:paraId="54CBE7A6"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$2,840.27</w:t>
            </w:r>
          </w:p>
        </w:tc>
      </w:tr>
      <w:tr w:rsidR="00583A67" w:rsidRPr="00295A0F" w14:paraId="31173EE0"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AB26F5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D5120</w:t>
            </w:r>
          </w:p>
        </w:tc>
        <w:tc>
          <w:tcPr>
            <w:tcW w:w="6720" w:type="dxa"/>
            <w:tcBorders>
              <w:top w:val="nil"/>
              <w:left w:val="nil"/>
              <w:bottom w:val="single" w:sz="4" w:space="0" w:color="auto"/>
              <w:right w:val="single" w:sz="4" w:space="0" w:color="auto"/>
            </w:tcBorders>
            <w:noWrap/>
            <w:vAlign w:val="bottom"/>
            <w:hideMark/>
          </w:tcPr>
          <w:p w14:paraId="7A65F9E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COMPLETE DENTURE - MANDIBULAR</w:t>
            </w:r>
          </w:p>
        </w:tc>
        <w:tc>
          <w:tcPr>
            <w:tcW w:w="1218" w:type="dxa"/>
            <w:tcBorders>
              <w:top w:val="nil"/>
              <w:left w:val="nil"/>
              <w:bottom w:val="single" w:sz="4" w:space="0" w:color="auto"/>
              <w:right w:val="single" w:sz="4" w:space="0" w:color="auto"/>
            </w:tcBorders>
            <w:noWrap/>
            <w:vAlign w:val="bottom"/>
            <w:hideMark/>
          </w:tcPr>
          <w:p w14:paraId="3530ED95"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$2,840.27</w:t>
            </w:r>
          </w:p>
        </w:tc>
      </w:tr>
      <w:tr w:rsidR="00583A67" w:rsidRPr="00295A0F" w14:paraId="61082B50"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3D3F7B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D5130</w:t>
            </w:r>
          </w:p>
        </w:tc>
        <w:tc>
          <w:tcPr>
            <w:tcW w:w="6720" w:type="dxa"/>
            <w:tcBorders>
              <w:top w:val="nil"/>
              <w:left w:val="nil"/>
              <w:bottom w:val="single" w:sz="4" w:space="0" w:color="auto"/>
              <w:right w:val="single" w:sz="4" w:space="0" w:color="auto"/>
            </w:tcBorders>
            <w:noWrap/>
            <w:vAlign w:val="bottom"/>
            <w:hideMark/>
          </w:tcPr>
          <w:p w14:paraId="55D3B16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IMMEDIATE DENTURE - MAXILLARY</w:t>
            </w:r>
          </w:p>
        </w:tc>
        <w:tc>
          <w:tcPr>
            <w:tcW w:w="1218" w:type="dxa"/>
            <w:tcBorders>
              <w:top w:val="nil"/>
              <w:left w:val="nil"/>
              <w:bottom w:val="single" w:sz="4" w:space="0" w:color="auto"/>
              <w:right w:val="single" w:sz="4" w:space="0" w:color="auto"/>
            </w:tcBorders>
            <w:noWrap/>
            <w:vAlign w:val="bottom"/>
            <w:hideMark/>
          </w:tcPr>
          <w:p w14:paraId="3549888C"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$3,096.83</w:t>
            </w:r>
          </w:p>
        </w:tc>
      </w:tr>
      <w:tr w:rsidR="00583A67" w:rsidRPr="00295A0F" w14:paraId="5E96B43A"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1728EB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D5140</w:t>
            </w:r>
          </w:p>
        </w:tc>
        <w:tc>
          <w:tcPr>
            <w:tcW w:w="6720" w:type="dxa"/>
            <w:tcBorders>
              <w:top w:val="nil"/>
              <w:left w:val="nil"/>
              <w:bottom w:val="single" w:sz="4" w:space="0" w:color="auto"/>
              <w:right w:val="single" w:sz="4" w:space="0" w:color="auto"/>
            </w:tcBorders>
            <w:noWrap/>
            <w:vAlign w:val="bottom"/>
            <w:hideMark/>
          </w:tcPr>
          <w:p w14:paraId="72D965C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IMMEDIATE DENTURE - MANDIBULAR</w:t>
            </w:r>
          </w:p>
        </w:tc>
        <w:tc>
          <w:tcPr>
            <w:tcW w:w="1218" w:type="dxa"/>
            <w:tcBorders>
              <w:top w:val="nil"/>
              <w:left w:val="nil"/>
              <w:bottom w:val="single" w:sz="4" w:space="0" w:color="auto"/>
              <w:right w:val="single" w:sz="4" w:space="0" w:color="auto"/>
            </w:tcBorders>
            <w:noWrap/>
            <w:vAlign w:val="bottom"/>
            <w:hideMark/>
          </w:tcPr>
          <w:p w14:paraId="1922940F"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$3,096.83</w:t>
            </w:r>
          </w:p>
        </w:tc>
      </w:tr>
      <w:tr w:rsidR="00583A67" w:rsidRPr="00295A0F" w14:paraId="1A7AB7E8"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68CF86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D5211</w:t>
            </w:r>
          </w:p>
        </w:tc>
        <w:tc>
          <w:tcPr>
            <w:tcW w:w="6720" w:type="dxa"/>
            <w:tcBorders>
              <w:top w:val="nil"/>
              <w:left w:val="nil"/>
              <w:bottom w:val="single" w:sz="4" w:space="0" w:color="auto"/>
              <w:right w:val="single" w:sz="4" w:space="0" w:color="auto"/>
            </w:tcBorders>
            <w:noWrap/>
            <w:vAlign w:val="bottom"/>
            <w:hideMark/>
          </w:tcPr>
          <w:p w14:paraId="792341E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MAXILLARY PARTIAL DENTURE - RESIN BASE</w:t>
            </w:r>
          </w:p>
        </w:tc>
        <w:tc>
          <w:tcPr>
            <w:tcW w:w="1218" w:type="dxa"/>
            <w:tcBorders>
              <w:top w:val="nil"/>
              <w:left w:val="nil"/>
              <w:bottom w:val="single" w:sz="4" w:space="0" w:color="auto"/>
              <w:right w:val="single" w:sz="4" w:space="0" w:color="auto"/>
            </w:tcBorders>
            <w:noWrap/>
            <w:vAlign w:val="bottom"/>
            <w:hideMark/>
          </w:tcPr>
          <w:p w14:paraId="58A3AEEE"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$2,397.13</w:t>
            </w:r>
          </w:p>
        </w:tc>
      </w:tr>
      <w:tr w:rsidR="00583A67" w:rsidRPr="00295A0F" w14:paraId="738356B2"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0EDF1C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D5212</w:t>
            </w:r>
          </w:p>
        </w:tc>
        <w:tc>
          <w:tcPr>
            <w:tcW w:w="6720" w:type="dxa"/>
            <w:tcBorders>
              <w:top w:val="nil"/>
              <w:left w:val="nil"/>
              <w:bottom w:val="single" w:sz="4" w:space="0" w:color="auto"/>
              <w:right w:val="single" w:sz="4" w:space="0" w:color="auto"/>
            </w:tcBorders>
            <w:noWrap/>
            <w:vAlign w:val="bottom"/>
            <w:hideMark/>
          </w:tcPr>
          <w:p w14:paraId="73616FD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MANDIBULAR PARTIAL DENTURE - RESIN BASE</w:t>
            </w:r>
          </w:p>
        </w:tc>
        <w:tc>
          <w:tcPr>
            <w:tcW w:w="1218" w:type="dxa"/>
            <w:tcBorders>
              <w:top w:val="nil"/>
              <w:left w:val="nil"/>
              <w:bottom w:val="single" w:sz="4" w:space="0" w:color="auto"/>
              <w:right w:val="single" w:sz="4" w:space="0" w:color="auto"/>
            </w:tcBorders>
            <w:noWrap/>
            <w:vAlign w:val="bottom"/>
            <w:hideMark/>
          </w:tcPr>
          <w:p w14:paraId="7C0C00B0"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$2,785.85</w:t>
            </w:r>
          </w:p>
        </w:tc>
      </w:tr>
      <w:tr w:rsidR="00583A67" w:rsidRPr="00295A0F" w14:paraId="6F2D01B0"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0A1E72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D5213</w:t>
            </w:r>
          </w:p>
        </w:tc>
        <w:tc>
          <w:tcPr>
            <w:tcW w:w="6720" w:type="dxa"/>
            <w:tcBorders>
              <w:top w:val="nil"/>
              <w:left w:val="nil"/>
              <w:bottom w:val="single" w:sz="4" w:space="0" w:color="auto"/>
              <w:right w:val="single" w:sz="4" w:space="0" w:color="auto"/>
            </w:tcBorders>
            <w:noWrap/>
            <w:vAlign w:val="bottom"/>
            <w:hideMark/>
          </w:tcPr>
          <w:p w14:paraId="2E2C5ED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MAX PART DENTUR-CAST METL FRMEWRK W/RSN BASE</w:t>
            </w:r>
          </w:p>
        </w:tc>
        <w:tc>
          <w:tcPr>
            <w:tcW w:w="1218" w:type="dxa"/>
            <w:tcBorders>
              <w:top w:val="nil"/>
              <w:left w:val="nil"/>
              <w:bottom w:val="single" w:sz="4" w:space="0" w:color="auto"/>
              <w:right w:val="single" w:sz="4" w:space="0" w:color="auto"/>
            </w:tcBorders>
            <w:noWrap/>
            <w:vAlign w:val="bottom"/>
            <w:hideMark/>
          </w:tcPr>
          <w:p w14:paraId="77400C83"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$3,138.30</w:t>
            </w:r>
          </w:p>
        </w:tc>
      </w:tr>
      <w:tr w:rsidR="00583A67" w:rsidRPr="00295A0F" w14:paraId="6F4AA7B5"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CA69FC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D5214</w:t>
            </w:r>
          </w:p>
        </w:tc>
        <w:tc>
          <w:tcPr>
            <w:tcW w:w="6720" w:type="dxa"/>
            <w:tcBorders>
              <w:top w:val="nil"/>
              <w:left w:val="nil"/>
              <w:bottom w:val="single" w:sz="4" w:space="0" w:color="auto"/>
              <w:right w:val="single" w:sz="4" w:space="0" w:color="auto"/>
            </w:tcBorders>
            <w:noWrap/>
            <w:vAlign w:val="bottom"/>
            <w:hideMark/>
          </w:tcPr>
          <w:p w14:paraId="0F4C128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MAND PART DENTUR- CAST METL FRMEWRK W/RSN BASE</w:t>
            </w:r>
          </w:p>
        </w:tc>
        <w:tc>
          <w:tcPr>
            <w:tcW w:w="1218" w:type="dxa"/>
            <w:tcBorders>
              <w:top w:val="nil"/>
              <w:left w:val="nil"/>
              <w:bottom w:val="single" w:sz="4" w:space="0" w:color="auto"/>
              <w:right w:val="single" w:sz="4" w:space="0" w:color="auto"/>
            </w:tcBorders>
            <w:noWrap/>
            <w:vAlign w:val="bottom"/>
            <w:hideMark/>
          </w:tcPr>
          <w:p w14:paraId="746F5CDE"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$3,138.30</w:t>
            </w:r>
          </w:p>
        </w:tc>
      </w:tr>
      <w:tr w:rsidR="00583A67" w:rsidRPr="00295A0F" w14:paraId="4AA27DC1"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E10BCB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D5221</w:t>
            </w:r>
          </w:p>
        </w:tc>
        <w:tc>
          <w:tcPr>
            <w:tcW w:w="6720" w:type="dxa"/>
            <w:tcBorders>
              <w:top w:val="nil"/>
              <w:left w:val="nil"/>
              <w:bottom w:val="single" w:sz="4" w:space="0" w:color="auto"/>
              <w:right w:val="single" w:sz="4" w:space="0" w:color="auto"/>
            </w:tcBorders>
            <w:noWrap/>
            <w:vAlign w:val="bottom"/>
            <w:hideMark/>
          </w:tcPr>
          <w:p w14:paraId="0324C35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IMMED MAXILLARY PARTIAL DENTURE RESIN BASE</w:t>
            </w:r>
          </w:p>
        </w:tc>
        <w:tc>
          <w:tcPr>
            <w:tcW w:w="1218" w:type="dxa"/>
            <w:tcBorders>
              <w:top w:val="nil"/>
              <w:left w:val="nil"/>
              <w:bottom w:val="single" w:sz="4" w:space="0" w:color="auto"/>
              <w:right w:val="single" w:sz="4" w:space="0" w:color="auto"/>
            </w:tcBorders>
            <w:noWrap/>
            <w:vAlign w:val="bottom"/>
            <w:hideMark/>
          </w:tcPr>
          <w:p w14:paraId="346610E2"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$2,614.82</w:t>
            </w:r>
          </w:p>
        </w:tc>
      </w:tr>
      <w:tr w:rsidR="00583A67" w:rsidRPr="00295A0F" w14:paraId="71690597"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6BF22D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D5222</w:t>
            </w:r>
          </w:p>
        </w:tc>
        <w:tc>
          <w:tcPr>
            <w:tcW w:w="6720" w:type="dxa"/>
            <w:tcBorders>
              <w:top w:val="nil"/>
              <w:left w:val="nil"/>
              <w:bottom w:val="single" w:sz="4" w:space="0" w:color="auto"/>
              <w:right w:val="single" w:sz="4" w:space="0" w:color="auto"/>
            </w:tcBorders>
            <w:noWrap/>
            <w:vAlign w:val="bottom"/>
            <w:hideMark/>
          </w:tcPr>
          <w:p w14:paraId="7DA76D4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IMMED MANDIBULAR PARTIAL DENTURE RESIN BASE</w:t>
            </w:r>
          </w:p>
        </w:tc>
        <w:tc>
          <w:tcPr>
            <w:tcW w:w="1218" w:type="dxa"/>
            <w:tcBorders>
              <w:top w:val="nil"/>
              <w:left w:val="nil"/>
              <w:bottom w:val="single" w:sz="4" w:space="0" w:color="auto"/>
              <w:right w:val="single" w:sz="4" w:space="0" w:color="auto"/>
            </w:tcBorders>
            <w:noWrap/>
            <w:vAlign w:val="bottom"/>
            <w:hideMark/>
          </w:tcPr>
          <w:p w14:paraId="1B178C2B"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$3,037.23</w:t>
            </w:r>
          </w:p>
        </w:tc>
      </w:tr>
      <w:tr w:rsidR="00583A67" w:rsidRPr="00295A0F" w14:paraId="685E9107"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50865F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D5223</w:t>
            </w:r>
          </w:p>
        </w:tc>
        <w:tc>
          <w:tcPr>
            <w:tcW w:w="6720" w:type="dxa"/>
            <w:tcBorders>
              <w:top w:val="nil"/>
              <w:left w:val="nil"/>
              <w:bottom w:val="single" w:sz="4" w:space="0" w:color="auto"/>
              <w:right w:val="single" w:sz="4" w:space="0" w:color="auto"/>
            </w:tcBorders>
            <w:noWrap/>
            <w:vAlign w:val="bottom"/>
            <w:hideMark/>
          </w:tcPr>
          <w:p w14:paraId="0E3DB01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IMMED MAXIL PART DENTURE CAST METL FRAME W/RESIN</w:t>
            </w:r>
          </w:p>
        </w:tc>
        <w:tc>
          <w:tcPr>
            <w:tcW w:w="1218" w:type="dxa"/>
            <w:tcBorders>
              <w:top w:val="nil"/>
              <w:left w:val="nil"/>
              <w:bottom w:val="single" w:sz="4" w:space="0" w:color="auto"/>
              <w:right w:val="single" w:sz="4" w:space="0" w:color="auto"/>
            </w:tcBorders>
            <w:noWrap/>
            <w:vAlign w:val="bottom"/>
            <w:hideMark/>
          </w:tcPr>
          <w:p w14:paraId="6F9954FE"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$3,420.77</w:t>
            </w:r>
          </w:p>
        </w:tc>
      </w:tr>
      <w:tr w:rsidR="00583A67" w:rsidRPr="00295A0F" w14:paraId="71EE399A"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EEEA40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D5224</w:t>
            </w:r>
          </w:p>
        </w:tc>
        <w:tc>
          <w:tcPr>
            <w:tcW w:w="6720" w:type="dxa"/>
            <w:tcBorders>
              <w:top w:val="nil"/>
              <w:left w:val="nil"/>
              <w:bottom w:val="single" w:sz="4" w:space="0" w:color="auto"/>
              <w:right w:val="single" w:sz="4" w:space="0" w:color="auto"/>
            </w:tcBorders>
            <w:noWrap/>
            <w:vAlign w:val="bottom"/>
            <w:hideMark/>
          </w:tcPr>
          <w:p w14:paraId="74170B8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IMMED MAND PART DENTURE CAST METL FRAME W/RESIN</w:t>
            </w:r>
          </w:p>
        </w:tc>
        <w:tc>
          <w:tcPr>
            <w:tcW w:w="1218" w:type="dxa"/>
            <w:tcBorders>
              <w:top w:val="nil"/>
              <w:left w:val="nil"/>
              <w:bottom w:val="single" w:sz="4" w:space="0" w:color="auto"/>
              <w:right w:val="single" w:sz="4" w:space="0" w:color="auto"/>
            </w:tcBorders>
            <w:noWrap/>
            <w:vAlign w:val="bottom"/>
            <w:hideMark/>
          </w:tcPr>
          <w:p w14:paraId="3323728C"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$3,420.77</w:t>
            </w:r>
          </w:p>
        </w:tc>
      </w:tr>
      <w:tr w:rsidR="00583A67" w:rsidRPr="00295A0F" w14:paraId="10C32287"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B24B37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D5225</w:t>
            </w:r>
          </w:p>
        </w:tc>
        <w:tc>
          <w:tcPr>
            <w:tcW w:w="6720" w:type="dxa"/>
            <w:tcBorders>
              <w:top w:val="nil"/>
              <w:left w:val="nil"/>
              <w:bottom w:val="single" w:sz="4" w:space="0" w:color="auto"/>
              <w:right w:val="single" w:sz="4" w:space="0" w:color="auto"/>
            </w:tcBorders>
            <w:noWrap/>
            <w:vAlign w:val="bottom"/>
            <w:hideMark/>
          </w:tcPr>
          <w:p w14:paraId="2A06CE0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MAXILLARY PARTIAL DENTRUE FLEXIBLE BASE</w:t>
            </w:r>
          </w:p>
        </w:tc>
        <w:tc>
          <w:tcPr>
            <w:tcW w:w="1218" w:type="dxa"/>
            <w:tcBorders>
              <w:top w:val="nil"/>
              <w:left w:val="nil"/>
              <w:bottom w:val="single" w:sz="4" w:space="0" w:color="auto"/>
              <w:right w:val="single" w:sz="4" w:space="0" w:color="auto"/>
            </w:tcBorders>
            <w:noWrap/>
            <w:vAlign w:val="bottom"/>
            <w:hideMark/>
          </w:tcPr>
          <w:p w14:paraId="6219BF0C"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$2,397.13</w:t>
            </w:r>
          </w:p>
        </w:tc>
      </w:tr>
      <w:tr w:rsidR="00583A67" w:rsidRPr="00295A0F" w14:paraId="107EB135"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9104F7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D5226</w:t>
            </w:r>
          </w:p>
        </w:tc>
        <w:tc>
          <w:tcPr>
            <w:tcW w:w="6720" w:type="dxa"/>
            <w:tcBorders>
              <w:top w:val="nil"/>
              <w:left w:val="nil"/>
              <w:bottom w:val="single" w:sz="4" w:space="0" w:color="auto"/>
              <w:right w:val="single" w:sz="4" w:space="0" w:color="auto"/>
            </w:tcBorders>
            <w:noWrap/>
            <w:vAlign w:val="bottom"/>
            <w:hideMark/>
          </w:tcPr>
          <w:p w14:paraId="71C63BF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MANDIBULAR PARTIAL DENTURE FLEXIBLE BASE</w:t>
            </w:r>
          </w:p>
        </w:tc>
        <w:tc>
          <w:tcPr>
            <w:tcW w:w="1218" w:type="dxa"/>
            <w:tcBorders>
              <w:top w:val="nil"/>
              <w:left w:val="nil"/>
              <w:bottom w:val="single" w:sz="4" w:space="0" w:color="auto"/>
              <w:right w:val="single" w:sz="4" w:space="0" w:color="auto"/>
            </w:tcBorders>
            <w:noWrap/>
            <w:vAlign w:val="bottom"/>
            <w:hideMark/>
          </w:tcPr>
          <w:p w14:paraId="5CF72621"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$2,785.85</w:t>
            </w:r>
          </w:p>
        </w:tc>
      </w:tr>
      <w:tr w:rsidR="00583A67" w:rsidRPr="00295A0F" w14:paraId="201AABE8"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761035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D5227</w:t>
            </w:r>
          </w:p>
        </w:tc>
        <w:tc>
          <w:tcPr>
            <w:tcW w:w="6720" w:type="dxa"/>
            <w:tcBorders>
              <w:top w:val="nil"/>
              <w:left w:val="nil"/>
              <w:bottom w:val="single" w:sz="4" w:space="0" w:color="auto"/>
              <w:right w:val="single" w:sz="4" w:space="0" w:color="auto"/>
            </w:tcBorders>
            <w:noWrap/>
            <w:vAlign w:val="bottom"/>
            <w:hideMark/>
          </w:tcPr>
          <w:p w14:paraId="0FC9E63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IMMED MAXILLARY PARTIAL DENTURE FLEXIBLE BASE</w:t>
            </w:r>
          </w:p>
        </w:tc>
        <w:tc>
          <w:tcPr>
            <w:tcW w:w="1218" w:type="dxa"/>
            <w:tcBorders>
              <w:top w:val="nil"/>
              <w:left w:val="nil"/>
              <w:bottom w:val="single" w:sz="4" w:space="0" w:color="auto"/>
              <w:right w:val="single" w:sz="4" w:space="0" w:color="auto"/>
            </w:tcBorders>
            <w:noWrap/>
            <w:vAlign w:val="bottom"/>
            <w:hideMark/>
          </w:tcPr>
          <w:p w14:paraId="4F919C01"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$2,617.40</w:t>
            </w:r>
          </w:p>
        </w:tc>
      </w:tr>
      <w:tr w:rsidR="00583A67" w:rsidRPr="00295A0F" w14:paraId="776073AC"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A41991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lastRenderedPageBreak/>
              <w:t>D5228</w:t>
            </w:r>
          </w:p>
        </w:tc>
        <w:tc>
          <w:tcPr>
            <w:tcW w:w="6720" w:type="dxa"/>
            <w:tcBorders>
              <w:top w:val="nil"/>
              <w:left w:val="nil"/>
              <w:bottom w:val="single" w:sz="4" w:space="0" w:color="auto"/>
              <w:right w:val="single" w:sz="4" w:space="0" w:color="auto"/>
            </w:tcBorders>
            <w:noWrap/>
            <w:vAlign w:val="bottom"/>
            <w:hideMark/>
          </w:tcPr>
          <w:p w14:paraId="019A7E2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IMMED MANDIBULAR PARTIAL DENTURE FLEXIBLE BASE</w:t>
            </w:r>
          </w:p>
        </w:tc>
        <w:tc>
          <w:tcPr>
            <w:tcW w:w="1218" w:type="dxa"/>
            <w:tcBorders>
              <w:top w:val="nil"/>
              <w:left w:val="nil"/>
              <w:bottom w:val="single" w:sz="4" w:space="0" w:color="auto"/>
              <w:right w:val="single" w:sz="4" w:space="0" w:color="auto"/>
            </w:tcBorders>
            <w:noWrap/>
            <w:vAlign w:val="bottom"/>
            <w:hideMark/>
          </w:tcPr>
          <w:p w14:paraId="1EE5F7CF"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$3,032.05</w:t>
            </w:r>
          </w:p>
        </w:tc>
      </w:tr>
      <w:tr w:rsidR="00583A67" w:rsidRPr="00295A0F" w14:paraId="5A22A601"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A42910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D5282</w:t>
            </w:r>
          </w:p>
        </w:tc>
        <w:tc>
          <w:tcPr>
            <w:tcW w:w="6720" w:type="dxa"/>
            <w:tcBorders>
              <w:top w:val="nil"/>
              <w:left w:val="nil"/>
              <w:bottom w:val="single" w:sz="4" w:space="0" w:color="auto"/>
              <w:right w:val="single" w:sz="4" w:space="0" w:color="auto"/>
            </w:tcBorders>
            <w:noWrap/>
            <w:vAlign w:val="bottom"/>
            <w:hideMark/>
          </w:tcPr>
          <w:p w14:paraId="76C254E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RMVBL UNIL PRTL DNTR CST MTL INCL CLSP TTH MXLRY</w:t>
            </w:r>
          </w:p>
        </w:tc>
        <w:tc>
          <w:tcPr>
            <w:tcW w:w="1218" w:type="dxa"/>
            <w:tcBorders>
              <w:top w:val="nil"/>
              <w:left w:val="nil"/>
              <w:bottom w:val="single" w:sz="4" w:space="0" w:color="auto"/>
              <w:right w:val="single" w:sz="4" w:space="0" w:color="auto"/>
            </w:tcBorders>
            <w:noWrap/>
            <w:vAlign w:val="bottom"/>
            <w:hideMark/>
          </w:tcPr>
          <w:p w14:paraId="183F9422"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$1,829.59</w:t>
            </w:r>
          </w:p>
        </w:tc>
      </w:tr>
      <w:tr w:rsidR="00583A67" w:rsidRPr="00295A0F" w14:paraId="0CE5EBDF"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E47636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D5283</w:t>
            </w:r>
          </w:p>
        </w:tc>
        <w:tc>
          <w:tcPr>
            <w:tcW w:w="6720" w:type="dxa"/>
            <w:tcBorders>
              <w:top w:val="nil"/>
              <w:left w:val="nil"/>
              <w:bottom w:val="single" w:sz="4" w:space="0" w:color="auto"/>
              <w:right w:val="single" w:sz="4" w:space="0" w:color="auto"/>
            </w:tcBorders>
            <w:noWrap/>
            <w:vAlign w:val="bottom"/>
            <w:hideMark/>
          </w:tcPr>
          <w:p w14:paraId="13BD6DF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RMVBL UNIL PRTL DNTR CST MTL INCL CLSP TTH MNDBL</w:t>
            </w:r>
          </w:p>
        </w:tc>
        <w:tc>
          <w:tcPr>
            <w:tcW w:w="1218" w:type="dxa"/>
            <w:tcBorders>
              <w:top w:val="nil"/>
              <w:left w:val="nil"/>
              <w:bottom w:val="single" w:sz="4" w:space="0" w:color="auto"/>
              <w:right w:val="single" w:sz="4" w:space="0" w:color="auto"/>
            </w:tcBorders>
            <w:noWrap/>
            <w:vAlign w:val="bottom"/>
            <w:hideMark/>
          </w:tcPr>
          <w:p w14:paraId="653066D5"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$1,829.59</w:t>
            </w:r>
          </w:p>
        </w:tc>
      </w:tr>
      <w:tr w:rsidR="00583A67" w:rsidRPr="00295A0F" w14:paraId="67ABCF8E"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B96927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D5284</w:t>
            </w:r>
          </w:p>
        </w:tc>
        <w:tc>
          <w:tcPr>
            <w:tcW w:w="6720" w:type="dxa"/>
            <w:tcBorders>
              <w:top w:val="nil"/>
              <w:left w:val="nil"/>
              <w:bottom w:val="single" w:sz="4" w:space="0" w:color="auto"/>
              <w:right w:val="single" w:sz="4" w:space="0" w:color="auto"/>
            </w:tcBorders>
            <w:noWrap/>
            <w:vAlign w:val="bottom"/>
            <w:hideMark/>
          </w:tcPr>
          <w:p w14:paraId="0A7DD1E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RMVABLE UNI PRTL DNTURE 1 PC FLEX BASE PER QDRNT</w:t>
            </w:r>
          </w:p>
        </w:tc>
        <w:tc>
          <w:tcPr>
            <w:tcW w:w="1218" w:type="dxa"/>
            <w:tcBorders>
              <w:top w:val="nil"/>
              <w:left w:val="nil"/>
              <w:bottom w:val="single" w:sz="4" w:space="0" w:color="auto"/>
              <w:right w:val="single" w:sz="4" w:space="0" w:color="auto"/>
            </w:tcBorders>
            <w:noWrap/>
            <w:vAlign w:val="bottom"/>
            <w:hideMark/>
          </w:tcPr>
          <w:p w14:paraId="17E92E8F"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$1,396.81</w:t>
            </w:r>
          </w:p>
        </w:tc>
      </w:tr>
      <w:tr w:rsidR="00583A67" w:rsidRPr="00295A0F" w14:paraId="0B73B3F2"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5466FD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D5286</w:t>
            </w:r>
          </w:p>
        </w:tc>
        <w:tc>
          <w:tcPr>
            <w:tcW w:w="6720" w:type="dxa"/>
            <w:tcBorders>
              <w:top w:val="nil"/>
              <w:left w:val="nil"/>
              <w:bottom w:val="single" w:sz="4" w:space="0" w:color="auto"/>
              <w:right w:val="single" w:sz="4" w:space="0" w:color="auto"/>
            </w:tcBorders>
            <w:noWrap/>
            <w:vAlign w:val="bottom"/>
            <w:hideMark/>
          </w:tcPr>
          <w:p w14:paraId="3A3DBBF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RMVABLE UNI PRTL DNTURE 1 PC RESIN PER QDRNT</w:t>
            </w:r>
          </w:p>
        </w:tc>
        <w:tc>
          <w:tcPr>
            <w:tcW w:w="1218" w:type="dxa"/>
            <w:tcBorders>
              <w:top w:val="nil"/>
              <w:left w:val="nil"/>
              <w:bottom w:val="single" w:sz="4" w:space="0" w:color="auto"/>
              <w:right w:val="single" w:sz="4" w:space="0" w:color="auto"/>
            </w:tcBorders>
            <w:noWrap/>
            <w:vAlign w:val="bottom"/>
            <w:hideMark/>
          </w:tcPr>
          <w:p w14:paraId="6D5FB370"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$1,396.81</w:t>
            </w:r>
          </w:p>
        </w:tc>
      </w:tr>
      <w:tr w:rsidR="00583A67" w:rsidRPr="00295A0F" w14:paraId="3F4A575A"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0CAFFE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D5410</w:t>
            </w:r>
          </w:p>
        </w:tc>
        <w:tc>
          <w:tcPr>
            <w:tcW w:w="6720" w:type="dxa"/>
            <w:tcBorders>
              <w:top w:val="nil"/>
              <w:left w:val="nil"/>
              <w:bottom w:val="single" w:sz="4" w:space="0" w:color="auto"/>
              <w:right w:val="single" w:sz="4" w:space="0" w:color="auto"/>
            </w:tcBorders>
            <w:noWrap/>
            <w:vAlign w:val="bottom"/>
            <w:hideMark/>
          </w:tcPr>
          <w:p w14:paraId="36C7916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ADJUST COMPLETE DENTURE - MAXILLARY</w:t>
            </w:r>
          </w:p>
        </w:tc>
        <w:tc>
          <w:tcPr>
            <w:tcW w:w="1218" w:type="dxa"/>
            <w:tcBorders>
              <w:top w:val="nil"/>
              <w:left w:val="nil"/>
              <w:bottom w:val="single" w:sz="4" w:space="0" w:color="auto"/>
              <w:right w:val="single" w:sz="4" w:space="0" w:color="auto"/>
            </w:tcBorders>
            <w:noWrap/>
            <w:vAlign w:val="bottom"/>
            <w:hideMark/>
          </w:tcPr>
          <w:p w14:paraId="2122635B"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$155.49</w:t>
            </w:r>
          </w:p>
        </w:tc>
      </w:tr>
      <w:tr w:rsidR="00583A67" w:rsidRPr="00295A0F" w14:paraId="631DEFE2"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205E18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D5411</w:t>
            </w:r>
          </w:p>
        </w:tc>
        <w:tc>
          <w:tcPr>
            <w:tcW w:w="6720" w:type="dxa"/>
            <w:tcBorders>
              <w:top w:val="nil"/>
              <w:left w:val="nil"/>
              <w:bottom w:val="single" w:sz="4" w:space="0" w:color="auto"/>
              <w:right w:val="single" w:sz="4" w:space="0" w:color="auto"/>
            </w:tcBorders>
            <w:noWrap/>
            <w:vAlign w:val="bottom"/>
            <w:hideMark/>
          </w:tcPr>
          <w:p w14:paraId="56A8C21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ADJUST COMPLETE DENTURE - MANDIBULAR</w:t>
            </w:r>
          </w:p>
        </w:tc>
        <w:tc>
          <w:tcPr>
            <w:tcW w:w="1218" w:type="dxa"/>
            <w:tcBorders>
              <w:top w:val="nil"/>
              <w:left w:val="nil"/>
              <w:bottom w:val="single" w:sz="4" w:space="0" w:color="auto"/>
              <w:right w:val="single" w:sz="4" w:space="0" w:color="auto"/>
            </w:tcBorders>
            <w:noWrap/>
            <w:vAlign w:val="bottom"/>
            <w:hideMark/>
          </w:tcPr>
          <w:p w14:paraId="232BD1D7"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$155.49</w:t>
            </w:r>
          </w:p>
        </w:tc>
      </w:tr>
      <w:tr w:rsidR="00583A67" w:rsidRPr="00295A0F" w14:paraId="705BB719"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E88959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D5421</w:t>
            </w:r>
          </w:p>
        </w:tc>
        <w:tc>
          <w:tcPr>
            <w:tcW w:w="6720" w:type="dxa"/>
            <w:tcBorders>
              <w:top w:val="nil"/>
              <w:left w:val="nil"/>
              <w:bottom w:val="single" w:sz="4" w:space="0" w:color="auto"/>
              <w:right w:val="single" w:sz="4" w:space="0" w:color="auto"/>
            </w:tcBorders>
            <w:noWrap/>
            <w:vAlign w:val="bottom"/>
            <w:hideMark/>
          </w:tcPr>
          <w:p w14:paraId="28DF3ED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ADJUST PARTIAL DENTURE - MAXILLARY</w:t>
            </w:r>
          </w:p>
        </w:tc>
        <w:tc>
          <w:tcPr>
            <w:tcW w:w="1218" w:type="dxa"/>
            <w:tcBorders>
              <w:top w:val="nil"/>
              <w:left w:val="nil"/>
              <w:bottom w:val="single" w:sz="4" w:space="0" w:color="auto"/>
              <w:right w:val="single" w:sz="4" w:space="0" w:color="auto"/>
            </w:tcBorders>
            <w:noWrap/>
            <w:vAlign w:val="bottom"/>
            <w:hideMark/>
          </w:tcPr>
          <w:p w14:paraId="177B4D93"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$155.49</w:t>
            </w:r>
          </w:p>
        </w:tc>
      </w:tr>
      <w:tr w:rsidR="00583A67" w:rsidRPr="00295A0F" w14:paraId="507C4725"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98C2AD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D5422</w:t>
            </w:r>
          </w:p>
        </w:tc>
        <w:tc>
          <w:tcPr>
            <w:tcW w:w="6720" w:type="dxa"/>
            <w:tcBorders>
              <w:top w:val="nil"/>
              <w:left w:val="nil"/>
              <w:bottom w:val="single" w:sz="4" w:space="0" w:color="auto"/>
              <w:right w:val="single" w:sz="4" w:space="0" w:color="auto"/>
            </w:tcBorders>
            <w:noWrap/>
            <w:vAlign w:val="bottom"/>
            <w:hideMark/>
          </w:tcPr>
          <w:p w14:paraId="6154AEE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ADJUST PARTIAL DENTURE - MANDIBULAR</w:t>
            </w:r>
          </w:p>
        </w:tc>
        <w:tc>
          <w:tcPr>
            <w:tcW w:w="1218" w:type="dxa"/>
            <w:tcBorders>
              <w:top w:val="nil"/>
              <w:left w:val="nil"/>
              <w:bottom w:val="single" w:sz="4" w:space="0" w:color="auto"/>
              <w:right w:val="single" w:sz="4" w:space="0" w:color="auto"/>
            </w:tcBorders>
            <w:noWrap/>
            <w:vAlign w:val="bottom"/>
            <w:hideMark/>
          </w:tcPr>
          <w:p w14:paraId="08C6DF97"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$155.49</w:t>
            </w:r>
          </w:p>
        </w:tc>
      </w:tr>
      <w:tr w:rsidR="00583A67" w:rsidRPr="00295A0F" w14:paraId="52651663"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AC2457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D5511</w:t>
            </w:r>
          </w:p>
        </w:tc>
        <w:tc>
          <w:tcPr>
            <w:tcW w:w="6720" w:type="dxa"/>
            <w:tcBorders>
              <w:top w:val="nil"/>
              <w:left w:val="nil"/>
              <w:bottom w:val="single" w:sz="4" w:space="0" w:color="auto"/>
              <w:right w:val="single" w:sz="4" w:space="0" w:color="auto"/>
            </w:tcBorders>
            <w:noWrap/>
            <w:vAlign w:val="bottom"/>
            <w:hideMark/>
          </w:tcPr>
          <w:p w14:paraId="19F0873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REPAIR BROKEN COMPLETE DENTURE BASE, MANDIBULAR</w:t>
            </w:r>
          </w:p>
        </w:tc>
        <w:tc>
          <w:tcPr>
            <w:tcW w:w="1218" w:type="dxa"/>
            <w:tcBorders>
              <w:top w:val="nil"/>
              <w:left w:val="nil"/>
              <w:bottom w:val="single" w:sz="4" w:space="0" w:color="auto"/>
              <w:right w:val="single" w:sz="4" w:space="0" w:color="auto"/>
            </w:tcBorders>
            <w:noWrap/>
            <w:vAlign w:val="bottom"/>
            <w:hideMark/>
          </w:tcPr>
          <w:p w14:paraId="3B80AC77"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$310.98</w:t>
            </w:r>
          </w:p>
        </w:tc>
      </w:tr>
      <w:tr w:rsidR="00583A67" w:rsidRPr="00295A0F" w14:paraId="0F18848E"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B18C6E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D5512</w:t>
            </w:r>
          </w:p>
        </w:tc>
        <w:tc>
          <w:tcPr>
            <w:tcW w:w="6720" w:type="dxa"/>
            <w:tcBorders>
              <w:top w:val="nil"/>
              <w:left w:val="nil"/>
              <w:bottom w:val="single" w:sz="4" w:space="0" w:color="auto"/>
              <w:right w:val="single" w:sz="4" w:space="0" w:color="auto"/>
            </w:tcBorders>
            <w:noWrap/>
            <w:vAlign w:val="bottom"/>
            <w:hideMark/>
          </w:tcPr>
          <w:p w14:paraId="50937E2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REPAIR BROKEN COMPLETE DENTURE BASE, MAXILLARY</w:t>
            </w:r>
          </w:p>
        </w:tc>
        <w:tc>
          <w:tcPr>
            <w:tcW w:w="1218" w:type="dxa"/>
            <w:tcBorders>
              <w:top w:val="nil"/>
              <w:left w:val="nil"/>
              <w:bottom w:val="single" w:sz="4" w:space="0" w:color="auto"/>
              <w:right w:val="single" w:sz="4" w:space="0" w:color="auto"/>
            </w:tcBorders>
            <w:noWrap/>
            <w:vAlign w:val="bottom"/>
            <w:hideMark/>
          </w:tcPr>
          <w:p w14:paraId="455CAAFD"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$310.98</w:t>
            </w:r>
          </w:p>
        </w:tc>
      </w:tr>
      <w:tr w:rsidR="00583A67" w:rsidRPr="00295A0F" w14:paraId="7F1C4A8A"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AA1EA7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D5520</w:t>
            </w:r>
          </w:p>
        </w:tc>
        <w:tc>
          <w:tcPr>
            <w:tcW w:w="6720" w:type="dxa"/>
            <w:tcBorders>
              <w:top w:val="nil"/>
              <w:left w:val="nil"/>
              <w:bottom w:val="single" w:sz="4" w:space="0" w:color="auto"/>
              <w:right w:val="single" w:sz="4" w:space="0" w:color="auto"/>
            </w:tcBorders>
            <w:noWrap/>
            <w:vAlign w:val="bottom"/>
            <w:hideMark/>
          </w:tcPr>
          <w:p w14:paraId="70ADB25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REPLACE MISSING/BROKEN TEETH - COMPLETE DENTURE</w:t>
            </w:r>
          </w:p>
        </w:tc>
        <w:tc>
          <w:tcPr>
            <w:tcW w:w="1218" w:type="dxa"/>
            <w:tcBorders>
              <w:top w:val="nil"/>
              <w:left w:val="nil"/>
              <w:bottom w:val="single" w:sz="4" w:space="0" w:color="auto"/>
              <w:right w:val="single" w:sz="4" w:space="0" w:color="auto"/>
            </w:tcBorders>
            <w:noWrap/>
            <w:vAlign w:val="bottom"/>
            <w:hideMark/>
          </w:tcPr>
          <w:p w14:paraId="52A0D51B"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$259.15</w:t>
            </w:r>
          </w:p>
        </w:tc>
      </w:tr>
      <w:tr w:rsidR="00583A67" w:rsidRPr="00295A0F" w14:paraId="33D23910"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B64994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D5611</w:t>
            </w:r>
          </w:p>
        </w:tc>
        <w:tc>
          <w:tcPr>
            <w:tcW w:w="6720" w:type="dxa"/>
            <w:tcBorders>
              <w:top w:val="nil"/>
              <w:left w:val="nil"/>
              <w:bottom w:val="single" w:sz="4" w:space="0" w:color="auto"/>
              <w:right w:val="single" w:sz="4" w:space="0" w:color="auto"/>
            </w:tcBorders>
            <w:noWrap/>
            <w:vAlign w:val="bottom"/>
            <w:hideMark/>
          </w:tcPr>
          <w:p w14:paraId="5D5815A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REPAIR RESIN PARTIAL DENTURE BASE, MANDIBULAR</w:t>
            </w:r>
          </w:p>
        </w:tc>
        <w:tc>
          <w:tcPr>
            <w:tcW w:w="1218" w:type="dxa"/>
            <w:tcBorders>
              <w:top w:val="nil"/>
              <w:left w:val="nil"/>
              <w:bottom w:val="single" w:sz="4" w:space="0" w:color="auto"/>
              <w:right w:val="single" w:sz="4" w:space="0" w:color="auto"/>
            </w:tcBorders>
            <w:noWrap/>
            <w:vAlign w:val="bottom"/>
            <w:hideMark/>
          </w:tcPr>
          <w:p w14:paraId="17445735"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$336.90</w:t>
            </w:r>
          </w:p>
        </w:tc>
      </w:tr>
      <w:tr w:rsidR="00583A67" w:rsidRPr="00295A0F" w14:paraId="1593B387"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2E3E61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D5612</w:t>
            </w:r>
          </w:p>
        </w:tc>
        <w:tc>
          <w:tcPr>
            <w:tcW w:w="6720" w:type="dxa"/>
            <w:tcBorders>
              <w:top w:val="nil"/>
              <w:left w:val="nil"/>
              <w:bottom w:val="single" w:sz="4" w:space="0" w:color="auto"/>
              <w:right w:val="single" w:sz="4" w:space="0" w:color="auto"/>
            </w:tcBorders>
            <w:noWrap/>
            <w:vAlign w:val="bottom"/>
            <w:hideMark/>
          </w:tcPr>
          <w:p w14:paraId="1BFFD56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REPAIR RESIN PARTIAL DENTURE BASE, MAXILLARY</w:t>
            </w:r>
          </w:p>
        </w:tc>
        <w:tc>
          <w:tcPr>
            <w:tcW w:w="1218" w:type="dxa"/>
            <w:tcBorders>
              <w:top w:val="nil"/>
              <w:left w:val="nil"/>
              <w:bottom w:val="single" w:sz="4" w:space="0" w:color="auto"/>
              <w:right w:val="single" w:sz="4" w:space="0" w:color="auto"/>
            </w:tcBorders>
            <w:noWrap/>
            <w:vAlign w:val="bottom"/>
            <w:hideMark/>
          </w:tcPr>
          <w:p w14:paraId="40ABB035"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$336.90</w:t>
            </w:r>
          </w:p>
        </w:tc>
      </w:tr>
      <w:tr w:rsidR="00583A67" w:rsidRPr="00295A0F" w14:paraId="3FC1BD06"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E5B067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D5621</w:t>
            </w:r>
          </w:p>
        </w:tc>
        <w:tc>
          <w:tcPr>
            <w:tcW w:w="6720" w:type="dxa"/>
            <w:tcBorders>
              <w:top w:val="nil"/>
              <w:left w:val="nil"/>
              <w:bottom w:val="single" w:sz="4" w:space="0" w:color="auto"/>
              <w:right w:val="single" w:sz="4" w:space="0" w:color="auto"/>
            </w:tcBorders>
            <w:noWrap/>
            <w:vAlign w:val="bottom"/>
            <w:hideMark/>
          </w:tcPr>
          <w:p w14:paraId="651363C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REPAIR CAST FRAMEWORK, MANDIBULAR</w:t>
            </w:r>
          </w:p>
        </w:tc>
        <w:tc>
          <w:tcPr>
            <w:tcW w:w="1218" w:type="dxa"/>
            <w:tcBorders>
              <w:top w:val="nil"/>
              <w:left w:val="nil"/>
              <w:bottom w:val="single" w:sz="4" w:space="0" w:color="auto"/>
              <w:right w:val="single" w:sz="4" w:space="0" w:color="auto"/>
            </w:tcBorders>
            <w:noWrap/>
            <w:vAlign w:val="bottom"/>
            <w:hideMark/>
          </w:tcPr>
          <w:p w14:paraId="33E6FE97"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$362.81</w:t>
            </w:r>
          </w:p>
        </w:tc>
      </w:tr>
      <w:tr w:rsidR="00583A67" w:rsidRPr="00295A0F" w14:paraId="7C8104EF"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67D64A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D5622</w:t>
            </w:r>
          </w:p>
        </w:tc>
        <w:tc>
          <w:tcPr>
            <w:tcW w:w="6720" w:type="dxa"/>
            <w:tcBorders>
              <w:top w:val="nil"/>
              <w:left w:val="nil"/>
              <w:bottom w:val="single" w:sz="4" w:space="0" w:color="auto"/>
              <w:right w:val="single" w:sz="4" w:space="0" w:color="auto"/>
            </w:tcBorders>
            <w:noWrap/>
            <w:vAlign w:val="bottom"/>
            <w:hideMark/>
          </w:tcPr>
          <w:p w14:paraId="138BFDF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REPAIR CAST FRAMEWORK, MAXILLARY</w:t>
            </w:r>
          </w:p>
        </w:tc>
        <w:tc>
          <w:tcPr>
            <w:tcW w:w="1218" w:type="dxa"/>
            <w:tcBorders>
              <w:top w:val="nil"/>
              <w:left w:val="nil"/>
              <w:bottom w:val="single" w:sz="4" w:space="0" w:color="auto"/>
              <w:right w:val="single" w:sz="4" w:space="0" w:color="auto"/>
            </w:tcBorders>
            <w:noWrap/>
            <w:vAlign w:val="bottom"/>
            <w:hideMark/>
          </w:tcPr>
          <w:p w14:paraId="7C9BB523"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$362.81</w:t>
            </w:r>
          </w:p>
        </w:tc>
      </w:tr>
      <w:tr w:rsidR="00583A67" w:rsidRPr="00295A0F" w14:paraId="58771271"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CA7438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D5630</w:t>
            </w:r>
          </w:p>
        </w:tc>
        <w:tc>
          <w:tcPr>
            <w:tcW w:w="6720" w:type="dxa"/>
            <w:tcBorders>
              <w:top w:val="nil"/>
              <w:left w:val="nil"/>
              <w:bottom w:val="single" w:sz="4" w:space="0" w:color="auto"/>
              <w:right w:val="single" w:sz="4" w:space="0" w:color="auto"/>
            </w:tcBorders>
            <w:noWrap/>
            <w:vAlign w:val="bottom"/>
            <w:hideMark/>
          </w:tcPr>
          <w:p w14:paraId="37D671E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REPAIR OR REPLACE BROKEN CLASP PER TOOTH</w:t>
            </w:r>
          </w:p>
        </w:tc>
        <w:tc>
          <w:tcPr>
            <w:tcW w:w="1218" w:type="dxa"/>
            <w:tcBorders>
              <w:top w:val="nil"/>
              <w:left w:val="nil"/>
              <w:bottom w:val="single" w:sz="4" w:space="0" w:color="auto"/>
              <w:right w:val="single" w:sz="4" w:space="0" w:color="auto"/>
            </w:tcBorders>
            <w:noWrap/>
            <w:vAlign w:val="bottom"/>
            <w:hideMark/>
          </w:tcPr>
          <w:p w14:paraId="38DB8481"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$440.55</w:t>
            </w:r>
          </w:p>
        </w:tc>
      </w:tr>
      <w:tr w:rsidR="00583A67" w:rsidRPr="00295A0F" w14:paraId="3AB78094"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B0B612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D5640</w:t>
            </w:r>
          </w:p>
        </w:tc>
        <w:tc>
          <w:tcPr>
            <w:tcW w:w="6720" w:type="dxa"/>
            <w:tcBorders>
              <w:top w:val="nil"/>
              <w:left w:val="nil"/>
              <w:bottom w:val="single" w:sz="4" w:space="0" w:color="auto"/>
              <w:right w:val="single" w:sz="4" w:space="0" w:color="auto"/>
            </w:tcBorders>
            <w:noWrap/>
            <w:vAlign w:val="bottom"/>
            <w:hideMark/>
          </w:tcPr>
          <w:p w14:paraId="2E99EDE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REPLACE BROKEN TEETH - PER TOOTH</w:t>
            </w:r>
          </w:p>
        </w:tc>
        <w:tc>
          <w:tcPr>
            <w:tcW w:w="1218" w:type="dxa"/>
            <w:tcBorders>
              <w:top w:val="nil"/>
              <w:left w:val="nil"/>
              <w:bottom w:val="single" w:sz="4" w:space="0" w:color="auto"/>
              <w:right w:val="single" w:sz="4" w:space="0" w:color="auto"/>
            </w:tcBorders>
            <w:noWrap/>
            <w:vAlign w:val="bottom"/>
            <w:hideMark/>
          </w:tcPr>
          <w:p w14:paraId="62498D1D"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$285.06</w:t>
            </w:r>
          </w:p>
        </w:tc>
      </w:tr>
      <w:tr w:rsidR="00583A67" w:rsidRPr="00295A0F" w14:paraId="4C14AD80"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CCC8EF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D5650</w:t>
            </w:r>
          </w:p>
        </w:tc>
        <w:tc>
          <w:tcPr>
            <w:tcW w:w="6720" w:type="dxa"/>
            <w:tcBorders>
              <w:top w:val="nil"/>
              <w:left w:val="nil"/>
              <w:bottom w:val="single" w:sz="4" w:space="0" w:color="auto"/>
              <w:right w:val="single" w:sz="4" w:space="0" w:color="auto"/>
            </w:tcBorders>
            <w:noWrap/>
            <w:vAlign w:val="bottom"/>
            <w:hideMark/>
          </w:tcPr>
          <w:p w14:paraId="3E94CA4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ADD TOOTH TO EXISTING PARTIAL DENTURE</w:t>
            </w:r>
          </w:p>
        </w:tc>
        <w:tc>
          <w:tcPr>
            <w:tcW w:w="1218" w:type="dxa"/>
            <w:tcBorders>
              <w:top w:val="nil"/>
              <w:left w:val="nil"/>
              <w:bottom w:val="single" w:sz="4" w:space="0" w:color="auto"/>
              <w:right w:val="single" w:sz="4" w:space="0" w:color="auto"/>
            </w:tcBorders>
            <w:noWrap/>
            <w:vAlign w:val="bottom"/>
            <w:hideMark/>
          </w:tcPr>
          <w:p w14:paraId="6D21FDDB"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$388.72</w:t>
            </w:r>
          </w:p>
        </w:tc>
      </w:tr>
      <w:tr w:rsidR="00583A67" w:rsidRPr="00295A0F" w14:paraId="07A8F4FE"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050D38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D5660</w:t>
            </w:r>
          </w:p>
        </w:tc>
        <w:tc>
          <w:tcPr>
            <w:tcW w:w="6720" w:type="dxa"/>
            <w:tcBorders>
              <w:top w:val="nil"/>
              <w:left w:val="nil"/>
              <w:bottom w:val="single" w:sz="4" w:space="0" w:color="auto"/>
              <w:right w:val="single" w:sz="4" w:space="0" w:color="auto"/>
            </w:tcBorders>
            <w:noWrap/>
            <w:vAlign w:val="bottom"/>
            <w:hideMark/>
          </w:tcPr>
          <w:p w14:paraId="47D0B01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ADD CLASP TO EXISTING PARTIAL DENTURE PER TOOTH</w:t>
            </w:r>
          </w:p>
        </w:tc>
        <w:tc>
          <w:tcPr>
            <w:tcW w:w="1218" w:type="dxa"/>
            <w:tcBorders>
              <w:top w:val="nil"/>
              <w:left w:val="nil"/>
              <w:bottom w:val="single" w:sz="4" w:space="0" w:color="auto"/>
              <w:right w:val="single" w:sz="4" w:space="0" w:color="auto"/>
            </w:tcBorders>
            <w:noWrap/>
            <w:vAlign w:val="bottom"/>
            <w:hideMark/>
          </w:tcPr>
          <w:p w14:paraId="2BFF994D"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$466.47</w:t>
            </w:r>
          </w:p>
        </w:tc>
      </w:tr>
      <w:tr w:rsidR="00583A67" w:rsidRPr="00295A0F" w14:paraId="0D5DF870"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7CB7BD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D5670</w:t>
            </w:r>
          </w:p>
        </w:tc>
        <w:tc>
          <w:tcPr>
            <w:tcW w:w="6720" w:type="dxa"/>
            <w:tcBorders>
              <w:top w:val="nil"/>
              <w:left w:val="nil"/>
              <w:bottom w:val="single" w:sz="4" w:space="0" w:color="auto"/>
              <w:right w:val="single" w:sz="4" w:space="0" w:color="auto"/>
            </w:tcBorders>
            <w:noWrap/>
            <w:vAlign w:val="bottom"/>
            <w:hideMark/>
          </w:tcPr>
          <w:p w14:paraId="545A5FC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REPLACE ALL TEETH&amp;ACRYLIC CAST METAL FRMEWRK MAX</w:t>
            </w:r>
          </w:p>
        </w:tc>
        <w:tc>
          <w:tcPr>
            <w:tcW w:w="1218" w:type="dxa"/>
            <w:tcBorders>
              <w:top w:val="nil"/>
              <w:left w:val="nil"/>
              <w:bottom w:val="single" w:sz="4" w:space="0" w:color="auto"/>
              <w:right w:val="single" w:sz="4" w:space="0" w:color="auto"/>
            </w:tcBorders>
            <w:noWrap/>
            <w:vAlign w:val="bottom"/>
            <w:hideMark/>
          </w:tcPr>
          <w:p w14:paraId="2A189D79"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$1,140.26</w:t>
            </w:r>
          </w:p>
        </w:tc>
      </w:tr>
      <w:tr w:rsidR="00583A67" w:rsidRPr="00295A0F" w14:paraId="37D97D5C"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9108D1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D5671</w:t>
            </w:r>
          </w:p>
        </w:tc>
        <w:tc>
          <w:tcPr>
            <w:tcW w:w="6720" w:type="dxa"/>
            <w:tcBorders>
              <w:top w:val="nil"/>
              <w:left w:val="nil"/>
              <w:bottom w:val="single" w:sz="4" w:space="0" w:color="auto"/>
              <w:right w:val="single" w:sz="4" w:space="0" w:color="auto"/>
            </w:tcBorders>
            <w:noWrap/>
            <w:vAlign w:val="bottom"/>
            <w:hideMark/>
          </w:tcPr>
          <w:p w14:paraId="3B02AD1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REPLACE ALL TEETH&amp;ACRYLIC CAST METL FRMEWRK MAND</w:t>
            </w:r>
          </w:p>
        </w:tc>
        <w:tc>
          <w:tcPr>
            <w:tcW w:w="1218" w:type="dxa"/>
            <w:tcBorders>
              <w:top w:val="nil"/>
              <w:left w:val="nil"/>
              <w:bottom w:val="single" w:sz="4" w:space="0" w:color="auto"/>
              <w:right w:val="single" w:sz="4" w:space="0" w:color="auto"/>
            </w:tcBorders>
            <w:noWrap/>
            <w:vAlign w:val="bottom"/>
            <w:hideMark/>
          </w:tcPr>
          <w:p w14:paraId="70B70220"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$1,140.26</w:t>
            </w:r>
          </w:p>
        </w:tc>
      </w:tr>
      <w:tr w:rsidR="00583A67" w:rsidRPr="00295A0F" w14:paraId="5BDC6C7C"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DAB167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D5710</w:t>
            </w:r>
          </w:p>
        </w:tc>
        <w:tc>
          <w:tcPr>
            <w:tcW w:w="6720" w:type="dxa"/>
            <w:tcBorders>
              <w:top w:val="nil"/>
              <w:left w:val="nil"/>
              <w:bottom w:val="single" w:sz="4" w:space="0" w:color="auto"/>
              <w:right w:val="single" w:sz="4" w:space="0" w:color="auto"/>
            </w:tcBorders>
            <w:noWrap/>
            <w:vAlign w:val="bottom"/>
            <w:hideMark/>
          </w:tcPr>
          <w:p w14:paraId="1789266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REBASE COMPLETE MAXILLARY DENTURE</w:t>
            </w:r>
          </w:p>
        </w:tc>
        <w:tc>
          <w:tcPr>
            <w:tcW w:w="1218" w:type="dxa"/>
            <w:tcBorders>
              <w:top w:val="nil"/>
              <w:left w:val="nil"/>
              <w:bottom w:val="single" w:sz="4" w:space="0" w:color="auto"/>
              <w:right w:val="single" w:sz="4" w:space="0" w:color="auto"/>
            </w:tcBorders>
            <w:noWrap/>
            <w:vAlign w:val="bottom"/>
            <w:hideMark/>
          </w:tcPr>
          <w:p w14:paraId="0393E59D"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$1,153.21</w:t>
            </w:r>
          </w:p>
        </w:tc>
      </w:tr>
      <w:tr w:rsidR="00583A67" w:rsidRPr="00295A0F" w14:paraId="1E94B972"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23AB09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D5711</w:t>
            </w:r>
          </w:p>
        </w:tc>
        <w:tc>
          <w:tcPr>
            <w:tcW w:w="6720" w:type="dxa"/>
            <w:tcBorders>
              <w:top w:val="nil"/>
              <w:left w:val="nil"/>
              <w:bottom w:val="single" w:sz="4" w:space="0" w:color="auto"/>
              <w:right w:val="single" w:sz="4" w:space="0" w:color="auto"/>
            </w:tcBorders>
            <w:noWrap/>
            <w:vAlign w:val="bottom"/>
            <w:hideMark/>
          </w:tcPr>
          <w:p w14:paraId="10950E5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REBASE COMPLETE MANDIBULAR DENTURE</w:t>
            </w:r>
          </w:p>
        </w:tc>
        <w:tc>
          <w:tcPr>
            <w:tcW w:w="1218" w:type="dxa"/>
            <w:tcBorders>
              <w:top w:val="nil"/>
              <w:left w:val="nil"/>
              <w:bottom w:val="single" w:sz="4" w:space="0" w:color="auto"/>
              <w:right w:val="single" w:sz="4" w:space="0" w:color="auto"/>
            </w:tcBorders>
            <w:noWrap/>
            <w:vAlign w:val="bottom"/>
            <w:hideMark/>
          </w:tcPr>
          <w:p w14:paraId="4152BFCC"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$1,101.38</w:t>
            </w:r>
          </w:p>
        </w:tc>
      </w:tr>
      <w:tr w:rsidR="00583A67" w:rsidRPr="00295A0F" w14:paraId="28A3952F"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A9B171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D5720</w:t>
            </w:r>
          </w:p>
        </w:tc>
        <w:tc>
          <w:tcPr>
            <w:tcW w:w="6720" w:type="dxa"/>
            <w:tcBorders>
              <w:top w:val="nil"/>
              <w:left w:val="nil"/>
              <w:bottom w:val="single" w:sz="4" w:space="0" w:color="auto"/>
              <w:right w:val="single" w:sz="4" w:space="0" w:color="auto"/>
            </w:tcBorders>
            <w:noWrap/>
            <w:vAlign w:val="bottom"/>
            <w:hideMark/>
          </w:tcPr>
          <w:p w14:paraId="3AD0BA0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REBASE MAXILLARY PARTIAL DENTURE</w:t>
            </w:r>
          </w:p>
        </w:tc>
        <w:tc>
          <w:tcPr>
            <w:tcW w:w="1218" w:type="dxa"/>
            <w:tcBorders>
              <w:top w:val="nil"/>
              <w:left w:val="nil"/>
              <w:bottom w:val="single" w:sz="4" w:space="0" w:color="auto"/>
              <w:right w:val="single" w:sz="4" w:space="0" w:color="auto"/>
            </w:tcBorders>
            <w:noWrap/>
            <w:vAlign w:val="bottom"/>
            <w:hideMark/>
          </w:tcPr>
          <w:p w14:paraId="747E3426"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$1,088.43</w:t>
            </w:r>
          </w:p>
        </w:tc>
      </w:tr>
      <w:tr w:rsidR="00583A67" w:rsidRPr="00295A0F" w14:paraId="47935346"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69EFDD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D5721</w:t>
            </w:r>
          </w:p>
        </w:tc>
        <w:tc>
          <w:tcPr>
            <w:tcW w:w="6720" w:type="dxa"/>
            <w:tcBorders>
              <w:top w:val="nil"/>
              <w:left w:val="nil"/>
              <w:bottom w:val="single" w:sz="4" w:space="0" w:color="auto"/>
              <w:right w:val="single" w:sz="4" w:space="0" w:color="auto"/>
            </w:tcBorders>
            <w:noWrap/>
            <w:vAlign w:val="bottom"/>
            <w:hideMark/>
          </w:tcPr>
          <w:p w14:paraId="3C7C41A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REBASE MANDIBULAR PARTIAL DENTURE</w:t>
            </w:r>
          </w:p>
        </w:tc>
        <w:tc>
          <w:tcPr>
            <w:tcW w:w="1218" w:type="dxa"/>
            <w:tcBorders>
              <w:top w:val="nil"/>
              <w:left w:val="nil"/>
              <w:bottom w:val="single" w:sz="4" w:space="0" w:color="auto"/>
              <w:right w:val="single" w:sz="4" w:space="0" w:color="auto"/>
            </w:tcBorders>
            <w:noWrap/>
            <w:vAlign w:val="bottom"/>
            <w:hideMark/>
          </w:tcPr>
          <w:p w14:paraId="05EF476A"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$1,088.43</w:t>
            </w:r>
          </w:p>
        </w:tc>
      </w:tr>
      <w:tr w:rsidR="00583A67" w:rsidRPr="00295A0F" w14:paraId="5C37ABA5"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9EE6CE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D5725</w:t>
            </w:r>
          </w:p>
        </w:tc>
        <w:tc>
          <w:tcPr>
            <w:tcW w:w="6720" w:type="dxa"/>
            <w:tcBorders>
              <w:top w:val="nil"/>
              <w:left w:val="nil"/>
              <w:bottom w:val="single" w:sz="4" w:space="0" w:color="auto"/>
              <w:right w:val="single" w:sz="4" w:space="0" w:color="auto"/>
            </w:tcBorders>
            <w:noWrap/>
            <w:vAlign w:val="bottom"/>
            <w:hideMark/>
          </w:tcPr>
          <w:p w14:paraId="4AD40CB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REBASE HYBRID PROSTHESIS</w:t>
            </w:r>
          </w:p>
        </w:tc>
        <w:tc>
          <w:tcPr>
            <w:tcW w:w="1218" w:type="dxa"/>
            <w:tcBorders>
              <w:top w:val="nil"/>
              <w:left w:val="nil"/>
              <w:bottom w:val="single" w:sz="4" w:space="0" w:color="auto"/>
              <w:right w:val="single" w:sz="4" w:space="0" w:color="auto"/>
            </w:tcBorders>
            <w:noWrap/>
            <w:vAlign w:val="bottom"/>
            <w:hideMark/>
          </w:tcPr>
          <w:p w14:paraId="43F9AB91"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$1,153.21</w:t>
            </w:r>
          </w:p>
        </w:tc>
      </w:tr>
      <w:tr w:rsidR="00583A67" w:rsidRPr="00295A0F" w14:paraId="2D8FA3B8"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EC0CE3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D5730</w:t>
            </w:r>
          </w:p>
        </w:tc>
        <w:tc>
          <w:tcPr>
            <w:tcW w:w="6720" w:type="dxa"/>
            <w:tcBorders>
              <w:top w:val="nil"/>
              <w:left w:val="nil"/>
              <w:bottom w:val="single" w:sz="4" w:space="0" w:color="auto"/>
              <w:right w:val="single" w:sz="4" w:space="0" w:color="auto"/>
            </w:tcBorders>
            <w:noWrap/>
            <w:vAlign w:val="bottom"/>
            <w:hideMark/>
          </w:tcPr>
          <w:p w14:paraId="25B384F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RELINE COMPLETE MAXILLARY DENTURE (CHAIRSIDE)</w:t>
            </w:r>
          </w:p>
        </w:tc>
        <w:tc>
          <w:tcPr>
            <w:tcW w:w="1218" w:type="dxa"/>
            <w:tcBorders>
              <w:top w:val="nil"/>
              <w:left w:val="nil"/>
              <w:bottom w:val="single" w:sz="4" w:space="0" w:color="auto"/>
              <w:right w:val="single" w:sz="4" w:space="0" w:color="auto"/>
            </w:tcBorders>
            <w:noWrap/>
            <w:vAlign w:val="bottom"/>
            <w:hideMark/>
          </w:tcPr>
          <w:p w14:paraId="7301F7E3"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$650.47</w:t>
            </w:r>
          </w:p>
        </w:tc>
      </w:tr>
      <w:tr w:rsidR="00583A67" w:rsidRPr="00295A0F" w14:paraId="59F229D0"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A88A52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D5731</w:t>
            </w:r>
          </w:p>
        </w:tc>
        <w:tc>
          <w:tcPr>
            <w:tcW w:w="6720" w:type="dxa"/>
            <w:tcBorders>
              <w:top w:val="nil"/>
              <w:left w:val="nil"/>
              <w:bottom w:val="single" w:sz="4" w:space="0" w:color="auto"/>
              <w:right w:val="single" w:sz="4" w:space="0" w:color="auto"/>
            </w:tcBorders>
            <w:noWrap/>
            <w:vAlign w:val="bottom"/>
            <w:hideMark/>
          </w:tcPr>
          <w:p w14:paraId="6735BFA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RELINE COMPLETE MANDIBULAR DENTURE (CHAIRSIDE)</w:t>
            </w:r>
          </w:p>
        </w:tc>
        <w:tc>
          <w:tcPr>
            <w:tcW w:w="1218" w:type="dxa"/>
            <w:tcBorders>
              <w:top w:val="nil"/>
              <w:left w:val="nil"/>
              <w:bottom w:val="single" w:sz="4" w:space="0" w:color="auto"/>
              <w:right w:val="single" w:sz="4" w:space="0" w:color="auto"/>
            </w:tcBorders>
            <w:noWrap/>
            <w:vAlign w:val="bottom"/>
            <w:hideMark/>
          </w:tcPr>
          <w:p w14:paraId="14068A3E"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$650.47</w:t>
            </w:r>
          </w:p>
        </w:tc>
      </w:tr>
      <w:tr w:rsidR="00583A67" w:rsidRPr="00295A0F" w14:paraId="5E2EA409"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A3B00B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D5740</w:t>
            </w:r>
          </w:p>
        </w:tc>
        <w:tc>
          <w:tcPr>
            <w:tcW w:w="6720" w:type="dxa"/>
            <w:tcBorders>
              <w:top w:val="nil"/>
              <w:left w:val="nil"/>
              <w:bottom w:val="single" w:sz="4" w:space="0" w:color="auto"/>
              <w:right w:val="single" w:sz="4" w:space="0" w:color="auto"/>
            </w:tcBorders>
            <w:noWrap/>
            <w:vAlign w:val="bottom"/>
            <w:hideMark/>
          </w:tcPr>
          <w:p w14:paraId="0497DC8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RELINE MAXILLARY PARTIAL DENTURE (CHAIRSIDE)</w:t>
            </w:r>
          </w:p>
        </w:tc>
        <w:tc>
          <w:tcPr>
            <w:tcW w:w="1218" w:type="dxa"/>
            <w:tcBorders>
              <w:top w:val="nil"/>
              <w:left w:val="nil"/>
              <w:bottom w:val="single" w:sz="4" w:space="0" w:color="auto"/>
              <w:right w:val="single" w:sz="4" w:space="0" w:color="auto"/>
            </w:tcBorders>
            <w:noWrap/>
            <w:vAlign w:val="bottom"/>
            <w:hideMark/>
          </w:tcPr>
          <w:p w14:paraId="50F4E629"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$596.04</w:t>
            </w:r>
          </w:p>
        </w:tc>
      </w:tr>
      <w:tr w:rsidR="00583A67" w:rsidRPr="00295A0F" w14:paraId="61DA7BF0"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E57D1C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D5741</w:t>
            </w:r>
          </w:p>
        </w:tc>
        <w:tc>
          <w:tcPr>
            <w:tcW w:w="6720" w:type="dxa"/>
            <w:tcBorders>
              <w:top w:val="nil"/>
              <w:left w:val="nil"/>
              <w:bottom w:val="single" w:sz="4" w:space="0" w:color="auto"/>
              <w:right w:val="single" w:sz="4" w:space="0" w:color="auto"/>
            </w:tcBorders>
            <w:noWrap/>
            <w:vAlign w:val="bottom"/>
            <w:hideMark/>
          </w:tcPr>
          <w:p w14:paraId="4A167C7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RELINE MANDIBULAR PARTIAL DENTURE (CHAIRSIDE)</w:t>
            </w:r>
          </w:p>
        </w:tc>
        <w:tc>
          <w:tcPr>
            <w:tcW w:w="1218" w:type="dxa"/>
            <w:tcBorders>
              <w:top w:val="nil"/>
              <w:left w:val="nil"/>
              <w:bottom w:val="single" w:sz="4" w:space="0" w:color="auto"/>
              <w:right w:val="single" w:sz="4" w:space="0" w:color="auto"/>
            </w:tcBorders>
            <w:noWrap/>
            <w:vAlign w:val="bottom"/>
            <w:hideMark/>
          </w:tcPr>
          <w:p w14:paraId="5BB24A55"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$596.04</w:t>
            </w:r>
          </w:p>
        </w:tc>
      </w:tr>
      <w:tr w:rsidR="00583A67" w:rsidRPr="00295A0F" w14:paraId="3A4711C9"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5D196F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D5750</w:t>
            </w:r>
          </w:p>
        </w:tc>
        <w:tc>
          <w:tcPr>
            <w:tcW w:w="6720" w:type="dxa"/>
            <w:tcBorders>
              <w:top w:val="nil"/>
              <w:left w:val="nil"/>
              <w:bottom w:val="single" w:sz="4" w:space="0" w:color="auto"/>
              <w:right w:val="single" w:sz="4" w:space="0" w:color="auto"/>
            </w:tcBorders>
            <w:noWrap/>
            <w:vAlign w:val="bottom"/>
            <w:hideMark/>
          </w:tcPr>
          <w:p w14:paraId="2498F6A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RELINE COMPLETE MAXILLARY DENTURE (LABORATORY)</w:t>
            </w:r>
          </w:p>
        </w:tc>
        <w:tc>
          <w:tcPr>
            <w:tcW w:w="1218" w:type="dxa"/>
            <w:tcBorders>
              <w:top w:val="nil"/>
              <w:left w:val="nil"/>
              <w:bottom w:val="single" w:sz="4" w:space="0" w:color="auto"/>
              <w:right w:val="single" w:sz="4" w:space="0" w:color="auto"/>
            </w:tcBorders>
            <w:noWrap/>
            <w:vAlign w:val="bottom"/>
            <w:hideMark/>
          </w:tcPr>
          <w:p w14:paraId="1B3ACFEA"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$868.15</w:t>
            </w:r>
          </w:p>
        </w:tc>
      </w:tr>
      <w:tr w:rsidR="00583A67" w:rsidRPr="00295A0F" w14:paraId="25DE8974"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382145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D5751</w:t>
            </w:r>
          </w:p>
        </w:tc>
        <w:tc>
          <w:tcPr>
            <w:tcW w:w="6720" w:type="dxa"/>
            <w:tcBorders>
              <w:top w:val="nil"/>
              <w:left w:val="nil"/>
              <w:bottom w:val="single" w:sz="4" w:space="0" w:color="auto"/>
              <w:right w:val="single" w:sz="4" w:space="0" w:color="auto"/>
            </w:tcBorders>
            <w:noWrap/>
            <w:vAlign w:val="bottom"/>
            <w:hideMark/>
          </w:tcPr>
          <w:p w14:paraId="405298D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RELINE COMPLETE MANDIBULAR DENTURE (LABORATORY)</w:t>
            </w:r>
          </w:p>
        </w:tc>
        <w:tc>
          <w:tcPr>
            <w:tcW w:w="1218" w:type="dxa"/>
            <w:tcBorders>
              <w:top w:val="nil"/>
              <w:left w:val="nil"/>
              <w:bottom w:val="single" w:sz="4" w:space="0" w:color="auto"/>
              <w:right w:val="single" w:sz="4" w:space="0" w:color="auto"/>
            </w:tcBorders>
            <w:noWrap/>
            <w:vAlign w:val="bottom"/>
            <w:hideMark/>
          </w:tcPr>
          <w:p w14:paraId="3BBEE832"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$868.15</w:t>
            </w:r>
          </w:p>
        </w:tc>
      </w:tr>
      <w:tr w:rsidR="00583A67" w:rsidRPr="00295A0F" w14:paraId="6AF81C72"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54BDEF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D5760</w:t>
            </w:r>
          </w:p>
        </w:tc>
        <w:tc>
          <w:tcPr>
            <w:tcW w:w="6720" w:type="dxa"/>
            <w:tcBorders>
              <w:top w:val="nil"/>
              <w:left w:val="nil"/>
              <w:bottom w:val="single" w:sz="4" w:space="0" w:color="auto"/>
              <w:right w:val="single" w:sz="4" w:space="0" w:color="auto"/>
            </w:tcBorders>
            <w:noWrap/>
            <w:vAlign w:val="bottom"/>
            <w:hideMark/>
          </w:tcPr>
          <w:p w14:paraId="2AB5699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RELINE MAXILLARY PARTIAL DENTURE (LABORATORY)</w:t>
            </w:r>
          </w:p>
        </w:tc>
        <w:tc>
          <w:tcPr>
            <w:tcW w:w="1218" w:type="dxa"/>
            <w:tcBorders>
              <w:top w:val="nil"/>
              <w:left w:val="nil"/>
              <w:bottom w:val="single" w:sz="4" w:space="0" w:color="auto"/>
              <w:right w:val="single" w:sz="4" w:space="0" w:color="auto"/>
            </w:tcBorders>
            <w:noWrap/>
            <w:vAlign w:val="bottom"/>
            <w:hideMark/>
          </w:tcPr>
          <w:p w14:paraId="0C9FD697"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$855.19</w:t>
            </w:r>
          </w:p>
        </w:tc>
      </w:tr>
      <w:tr w:rsidR="00583A67" w:rsidRPr="00295A0F" w14:paraId="1E7375CD"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B68271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D5761</w:t>
            </w:r>
          </w:p>
        </w:tc>
        <w:tc>
          <w:tcPr>
            <w:tcW w:w="6720" w:type="dxa"/>
            <w:tcBorders>
              <w:top w:val="nil"/>
              <w:left w:val="nil"/>
              <w:bottom w:val="single" w:sz="4" w:space="0" w:color="auto"/>
              <w:right w:val="single" w:sz="4" w:space="0" w:color="auto"/>
            </w:tcBorders>
            <w:noWrap/>
            <w:vAlign w:val="bottom"/>
            <w:hideMark/>
          </w:tcPr>
          <w:p w14:paraId="75B089E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RELINE MANDIBULAR PARTIAL DENTURE (LABORATORY)</w:t>
            </w:r>
          </w:p>
        </w:tc>
        <w:tc>
          <w:tcPr>
            <w:tcW w:w="1218" w:type="dxa"/>
            <w:tcBorders>
              <w:top w:val="nil"/>
              <w:left w:val="nil"/>
              <w:bottom w:val="single" w:sz="4" w:space="0" w:color="auto"/>
              <w:right w:val="single" w:sz="4" w:space="0" w:color="auto"/>
            </w:tcBorders>
            <w:noWrap/>
            <w:vAlign w:val="bottom"/>
            <w:hideMark/>
          </w:tcPr>
          <w:p w14:paraId="10A82A82"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$855.19</w:t>
            </w:r>
          </w:p>
        </w:tc>
      </w:tr>
      <w:tr w:rsidR="00583A67" w:rsidRPr="00295A0F" w14:paraId="0224F2BF"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E7AF24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D5765</w:t>
            </w:r>
          </w:p>
        </w:tc>
        <w:tc>
          <w:tcPr>
            <w:tcW w:w="6720" w:type="dxa"/>
            <w:tcBorders>
              <w:top w:val="nil"/>
              <w:left w:val="nil"/>
              <w:bottom w:val="single" w:sz="4" w:space="0" w:color="auto"/>
              <w:right w:val="single" w:sz="4" w:space="0" w:color="auto"/>
            </w:tcBorders>
            <w:noWrap/>
            <w:vAlign w:val="bottom"/>
            <w:hideMark/>
          </w:tcPr>
          <w:p w14:paraId="5DAD0EC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SOFT LINER COMPL/PART DENTURE REMOVAL INDIRECT</w:t>
            </w:r>
          </w:p>
        </w:tc>
        <w:tc>
          <w:tcPr>
            <w:tcW w:w="1218" w:type="dxa"/>
            <w:tcBorders>
              <w:top w:val="nil"/>
              <w:left w:val="nil"/>
              <w:bottom w:val="single" w:sz="4" w:space="0" w:color="auto"/>
              <w:right w:val="single" w:sz="4" w:space="0" w:color="auto"/>
            </w:tcBorders>
            <w:noWrap/>
            <w:vAlign w:val="bottom"/>
            <w:hideMark/>
          </w:tcPr>
          <w:p w14:paraId="531C5CE7"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$868.15</w:t>
            </w:r>
          </w:p>
        </w:tc>
      </w:tr>
      <w:tr w:rsidR="00583A67" w:rsidRPr="00295A0F" w14:paraId="7270082D"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E81414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D5810</w:t>
            </w:r>
          </w:p>
        </w:tc>
        <w:tc>
          <w:tcPr>
            <w:tcW w:w="6720" w:type="dxa"/>
            <w:tcBorders>
              <w:top w:val="nil"/>
              <w:left w:val="nil"/>
              <w:bottom w:val="single" w:sz="4" w:space="0" w:color="auto"/>
              <w:right w:val="single" w:sz="4" w:space="0" w:color="auto"/>
            </w:tcBorders>
            <w:noWrap/>
            <w:vAlign w:val="bottom"/>
            <w:hideMark/>
          </w:tcPr>
          <w:p w14:paraId="1FB2545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INTERIM COMPLETE DENTURE (MAXILLARY)</w:t>
            </w:r>
          </w:p>
        </w:tc>
        <w:tc>
          <w:tcPr>
            <w:tcW w:w="1218" w:type="dxa"/>
            <w:tcBorders>
              <w:top w:val="nil"/>
              <w:left w:val="nil"/>
              <w:bottom w:val="single" w:sz="4" w:space="0" w:color="auto"/>
              <w:right w:val="single" w:sz="4" w:space="0" w:color="auto"/>
            </w:tcBorders>
            <w:noWrap/>
            <w:vAlign w:val="bottom"/>
            <w:hideMark/>
          </w:tcPr>
          <w:p w14:paraId="1759FDF3"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$1,373.49</w:t>
            </w:r>
          </w:p>
        </w:tc>
      </w:tr>
      <w:tr w:rsidR="00583A67" w:rsidRPr="00295A0F" w14:paraId="5D57DF2A"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EF6895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D5811</w:t>
            </w:r>
          </w:p>
        </w:tc>
        <w:tc>
          <w:tcPr>
            <w:tcW w:w="6720" w:type="dxa"/>
            <w:tcBorders>
              <w:top w:val="nil"/>
              <w:left w:val="nil"/>
              <w:bottom w:val="single" w:sz="4" w:space="0" w:color="auto"/>
              <w:right w:val="single" w:sz="4" w:space="0" w:color="auto"/>
            </w:tcBorders>
            <w:noWrap/>
            <w:vAlign w:val="bottom"/>
            <w:hideMark/>
          </w:tcPr>
          <w:p w14:paraId="62FF336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INTERIM COMPLETE DENTURE (MANDIBULAR)</w:t>
            </w:r>
          </w:p>
        </w:tc>
        <w:tc>
          <w:tcPr>
            <w:tcW w:w="1218" w:type="dxa"/>
            <w:tcBorders>
              <w:top w:val="nil"/>
              <w:left w:val="nil"/>
              <w:bottom w:val="single" w:sz="4" w:space="0" w:color="auto"/>
              <w:right w:val="single" w:sz="4" w:space="0" w:color="auto"/>
            </w:tcBorders>
            <w:noWrap/>
            <w:vAlign w:val="bottom"/>
            <w:hideMark/>
          </w:tcPr>
          <w:p w14:paraId="7363F917"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$1,477.15</w:t>
            </w:r>
          </w:p>
        </w:tc>
      </w:tr>
      <w:tr w:rsidR="00583A67" w:rsidRPr="00295A0F" w14:paraId="7190FA51"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F19392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D5820</w:t>
            </w:r>
          </w:p>
        </w:tc>
        <w:tc>
          <w:tcPr>
            <w:tcW w:w="6720" w:type="dxa"/>
            <w:tcBorders>
              <w:top w:val="nil"/>
              <w:left w:val="nil"/>
              <w:bottom w:val="single" w:sz="4" w:space="0" w:color="auto"/>
              <w:right w:val="single" w:sz="4" w:space="0" w:color="auto"/>
            </w:tcBorders>
            <w:noWrap/>
            <w:vAlign w:val="bottom"/>
            <w:hideMark/>
          </w:tcPr>
          <w:p w14:paraId="55B37B4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INTERIM PARTIAL DENTURE (MAXILLARY)</w:t>
            </w:r>
          </w:p>
        </w:tc>
        <w:tc>
          <w:tcPr>
            <w:tcW w:w="1218" w:type="dxa"/>
            <w:tcBorders>
              <w:top w:val="nil"/>
              <w:left w:val="nil"/>
              <w:bottom w:val="single" w:sz="4" w:space="0" w:color="auto"/>
              <w:right w:val="single" w:sz="4" w:space="0" w:color="auto"/>
            </w:tcBorders>
            <w:noWrap/>
            <w:vAlign w:val="bottom"/>
            <w:hideMark/>
          </w:tcPr>
          <w:p w14:paraId="618CCC92"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$1,062.51</w:t>
            </w:r>
          </w:p>
        </w:tc>
      </w:tr>
      <w:tr w:rsidR="00583A67" w:rsidRPr="00295A0F" w14:paraId="301C9AD1"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1DFEA3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D5821</w:t>
            </w:r>
          </w:p>
        </w:tc>
        <w:tc>
          <w:tcPr>
            <w:tcW w:w="6720" w:type="dxa"/>
            <w:tcBorders>
              <w:top w:val="nil"/>
              <w:left w:val="nil"/>
              <w:bottom w:val="single" w:sz="4" w:space="0" w:color="auto"/>
              <w:right w:val="single" w:sz="4" w:space="0" w:color="auto"/>
            </w:tcBorders>
            <w:noWrap/>
            <w:vAlign w:val="bottom"/>
            <w:hideMark/>
          </w:tcPr>
          <w:p w14:paraId="662A06E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INTERIM PARTIAL DENTURE (MANDIBULAR)</w:t>
            </w:r>
          </w:p>
        </w:tc>
        <w:tc>
          <w:tcPr>
            <w:tcW w:w="1218" w:type="dxa"/>
            <w:tcBorders>
              <w:top w:val="nil"/>
              <w:left w:val="nil"/>
              <w:bottom w:val="single" w:sz="4" w:space="0" w:color="auto"/>
              <w:right w:val="single" w:sz="4" w:space="0" w:color="auto"/>
            </w:tcBorders>
            <w:noWrap/>
            <w:vAlign w:val="bottom"/>
            <w:hideMark/>
          </w:tcPr>
          <w:p w14:paraId="755745C5"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$1,127.30</w:t>
            </w:r>
          </w:p>
        </w:tc>
      </w:tr>
      <w:tr w:rsidR="00583A67" w:rsidRPr="00295A0F" w14:paraId="04AE66AA"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46C0E5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D5850</w:t>
            </w:r>
          </w:p>
        </w:tc>
        <w:tc>
          <w:tcPr>
            <w:tcW w:w="6720" w:type="dxa"/>
            <w:tcBorders>
              <w:top w:val="nil"/>
              <w:left w:val="nil"/>
              <w:bottom w:val="single" w:sz="4" w:space="0" w:color="auto"/>
              <w:right w:val="single" w:sz="4" w:space="0" w:color="auto"/>
            </w:tcBorders>
            <w:noWrap/>
            <w:vAlign w:val="bottom"/>
            <w:hideMark/>
          </w:tcPr>
          <w:p w14:paraId="506E948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TISSUE CONDITIONING MAXILLARY</w:t>
            </w:r>
          </w:p>
        </w:tc>
        <w:tc>
          <w:tcPr>
            <w:tcW w:w="1218" w:type="dxa"/>
            <w:tcBorders>
              <w:top w:val="nil"/>
              <w:left w:val="nil"/>
              <w:bottom w:val="single" w:sz="4" w:space="0" w:color="auto"/>
              <w:right w:val="single" w:sz="4" w:space="0" w:color="auto"/>
            </w:tcBorders>
            <w:noWrap/>
            <w:vAlign w:val="bottom"/>
            <w:hideMark/>
          </w:tcPr>
          <w:p w14:paraId="3D446A4A"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$272.11</w:t>
            </w:r>
          </w:p>
        </w:tc>
      </w:tr>
      <w:tr w:rsidR="00583A67" w:rsidRPr="00295A0F" w14:paraId="0360F454"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1A529B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D5851</w:t>
            </w:r>
          </w:p>
        </w:tc>
        <w:tc>
          <w:tcPr>
            <w:tcW w:w="6720" w:type="dxa"/>
            <w:tcBorders>
              <w:top w:val="nil"/>
              <w:left w:val="nil"/>
              <w:bottom w:val="single" w:sz="4" w:space="0" w:color="auto"/>
              <w:right w:val="single" w:sz="4" w:space="0" w:color="auto"/>
            </w:tcBorders>
            <w:noWrap/>
            <w:vAlign w:val="bottom"/>
            <w:hideMark/>
          </w:tcPr>
          <w:p w14:paraId="283D9CB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TISSUE CONDITIONING MANDIBULAR</w:t>
            </w:r>
          </w:p>
        </w:tc>
        <w:tc>
          <w:tcPr>
            <w:tcW w:w="1218" w:type="dxa"/>
            <w:tcBorders>
              <w:top w:val="nil"/>
              <w:left w:val="nil"/>
              <w:bottom w:val="single" w:sz="4" w:space="0" w:color="auto"/>
              <w:right w:val="single" w:sz="4" w:space="0" w:color="auto"/>
            </w:tcBorders>
            <w:noWrap/>
            <w:vAlign w:val="bottom"/>
            <w:hideMark/>
          </w:tcPr>
          <w:p w14:paraId="5EB29091"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$272.11</w:t>
            </w:r>
          </w:p>
        </w:tc>
      </w:tr>
      <w:tr w:rsidR="00583A67" w:rsidRPr="00295A0F" w14:paraId="07717D66"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989F25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D5862</w:t>
            </w:r>
          </w:p>
        </w:tc>
        <w:tc>
          <w:tcPr>
            <w:tcW w:w="6720" w:type="dxa"/>
            <w:tcBorders>
              <w:top w:val="nil"/>
              <w:left w:val="nil"/>
              <w:bottom w:val="single" w:sz="4" w:space="0" w:color="auto"/>
              <w:right w:val="single" w:sz="4" w:space="0" w:color="auto"/>
            </w:tcBorders>
            <w:noWrap/>
            <w:vAlign w:val="bottom"/>
            <w:hideMark/>
          </w:tcPr>
          <w:p w14:paraId="7C22B37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PRECISION ATTACHMENT BY REPORT</w:t>
            </w:r>
          </w:p>
        </w:tc>
        <w:tc>
          <w:tcPr>
            <w:tcW w:w="1218" w:type="dxa"/>
            <w:tcBorders>
              <w:top w:val="nil"/>
              <w:left w:val="nil"/>
              <w:bottom w:val="single" w:sz="4" w:space="0" w:color="auto"/>
              <w:right w:val="single" w:sz="4" w:space="0" w:color="auto"/>
            </w:tcBorders>
            <w:noWrap/>
            <w:vAlign w:val="bottom"/>
            <w:hideMark/>
          </w:tcPr>
          <w:p w14:paraId="5A4AECF6"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57E01A27"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7E4785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lastRenderedPageBreak/>
              <w:t>D5863</w:t>
            </w:r>
          </w:p>
        </w:tc>
        <w:tc>
          <w:tcPr>
            <w:tcW w:w="6720" w:type="dxa"/>
            <w:tcBorders>
              <w:top w:val="nil"/>
              <w:left w:val="nil"/>
              <w:bottom w:val="single" w:sz="4" w:space="0" w:color="auto"/>
              <w:right w:val="single" w:sz="4" w:space="0" w:color="auto"/>
            </w:tcBorders>
            <w:noWrap/>
            <w:vAlign w:val="bottom"/>
            <w:hideMark/>
          </w:tcPr>
          <w:p w14:paraId="02E9639F" w14:textId="77777777" w:rsidR="00583A67" w:rsidRPr="00295A0F" w:rsidRDefault="00583A67" w:rsidP="00DC5041">
            <w:pPr>
              <w:spacing w:after="0" w:line="240" w:lineRule="auto"/>
              <w:rPr>
                <w:rFonts w:ascii="Calibri" w:eastAsia="Times New Roman" w:hAnsi="Calibri" w:cs="Calibri"/>
                <w:color w:val="000000"/>
                <w:kern w:val="0"/>
                <w:sz w:val="22"/>
                <w:szCs w:val="22"/>
              </w:rPr>
            </w:pPr>
            <w:proofErr w:type="gramStart"/>
            <w:r w:rsidRPr="00295A0F">
              <w:rPr>
                <w:rFonts w:ascii="Calibri" w:eastAsia="Times New Roman" w:hAnsi="Calibri" w:cs="Calibri"/>
                <w:color w:val="000000"/>
                <w:kern w:val="0"/>
                <w:sz w:val="22"/>
                <w:szCs w:val="22"/>
              </w:rPr>
              <w:t>OVERDENTURE  COMPLETE</w:t>
            </w:r>
            <w:proofErr w:type="gramEnd"/>
            <w:r w:rsidRPr="00295A0F">
              <w:rPr>
                <w:rFonts w:ascii="Calibri" w:eastAsia="Times New Roman" w:hAnsi="Calibri" w:cs="Calibri"/>
                <w:color w:val="000000"/>
                <w:kern w:val="0"/>
                <w:sz w:val="22"/>
                <w:szCs w:val="22"/>
              </w:rPr>
              <w:t xml:space="preserve"> MAXILLARY</w:t>
            </w:r>
          </w:p>
        </w:tc>
        <w:tc>
          <w:tcPr>
            <w:tcW w:w="1218" w:type="dxa"/>
            <w:tcBorders>
              <w:top w:val="nil"/>
              <w:left w:val="nil"/>
              <w:bottom w:val="single" w:sz="4" w:space="0" w:color="auto"/>
              <w:right w:val="single" w:sz="4" w:space="0" w:color="auto"/>
            </w:tcBorders>
            <w:noWrap/>
            <w:vAlign w:val="bottom"/>
            <w:hideMark/>
          </w:tcPr>
          <w:p w14:paraId="4E9F7F36"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$3,006.13</w:t>
            </w:r>
          </w:p>
        </w:tc>
      </w:tr>
      <w:tr w:rsidR="00583A67" w:rsidRPr="00295A0F" w14:paraId="33E43383"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B582B5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D5864</w:t>
            </w:r>
          </w:p>
        </w:tc>
        <w:tc>
          <w:tcPr>
            <w:tcW w:w="6720" w:type="dxa"/>
            <w:tcBorders>
              <w:top w:val="nil"/>
              <w:left w:val="nil"/>
              <w:bottom w:val="single" w:sz="4" w:space="0" w:color="auto"/>
              <w:right w:val="single" w:sz="4" w:space="0" w:color="auto"/>
            </w:tcBorders>
            <w:noWrap/>
            <w:vAlign w:val="bottom"/>
            <w:hideMark/>
          </w:tcPr>
          <w:p w14:paraId="1083E5BA" w14:textId="77777777" w:rsidR="00583A67" w:rsidRPr="00295A0F" w:rsidRDefault="00583A67" w:rsidP="00DC5041">
            <w:pPr>
              <w:spacing w:after="0" w:line="240" w:lineRule="auto"/>
              <w:rPr>
                <w:rFonts w:ascii="Calibri" w:eastAsia="Times New Roman" w:hAnsi="Calibri" w:cs="Calibri"/>
                <w:color w:val="000000"/>
                <w:kern w:val="0"/>
                <w:sz w:val="22"/>
                <w:szCs w:val="22"/>
              </w:rPr>
            </w:pPr>
            <w:proofErr w:type="gramStart"/>
            <w:r w:rsidRPr="00295A0F">
              <w:rPr>
                <w:rFonts w:ascii="Calibri" w:eastAsia="Times New Roman" w:hAnsi="Calibri" w:cs="Calibri"/>
                <w:color w:val="000000"/>
                <w:kern w:val="0"/>
                <w:sz w:val="22"/>
                <w:szCs w:val="22"/>
              </w:rPr>
              <w:t>OVERDENTURE  PARTIAL</w:t>
            </w:r>
            <w:proofErr w:type="gramEnd"/>
            <w:r w:rsidRPr="00295A0F">
              <w:rPr>
                <w:rFonts w:ascii="Calibri" w:eastAsia="Times New Roman" w:hAnsi="Calibri" w:cs="Calibri"/>
                <w:color w:val="000000"/>
                <w:kern w:val="0"/>
                <w:sz w:val="22"/>
                <w:szCs w:val="22"/>
              </w:rPr>
              <w:t xml:space="preserve"> MAXILLARY</w:t>
            </w:r>
          </w:p>
        </w:tc>
        <w:tc>
          <w:tcPr>
            <w:tcW w:w="1218" w:type="dxa"/>
            <w:tcBorders>
              <w:top w:val="nil"/>
              <w:left w:val="nil"/>
              <w:bottom w:val="single" w:sz="4" w:space="0" w:color="auto"/>
              <w:right w:val="single" w:sz="4" w:space="0" w:color="auto"/>
            </w:tcBorders>
            <w:noWrap/>
            <w:vAlign w:val="bottom"/>
            <w:hideMark/>
          </w:tcPr>
          <w:p w14:paraId="2F10D5BB"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$3,964.98</w:t>
            </w:r>
          </w:p>
        </w:tc>
      </w:tr>
      <w:tr w:rsidR="00583A67" w:rsidRPr="00295A0F" w14:paraId="4A47F209"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498F47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D5865</w:t>
            </w:r>
          </w:p>
        </w:tc>
        <w:tc>
          <w:tcPr>
            <w:tcW w:w="6720" w:type="dxa"/>
            <w:tcBorders>
              <w:top w:val="nil"/>
              <w:left w:val="nil"/>
              <w:bottom w:val="single" w:sz="4" w:space="0" w:color="auto"/>
              <w:right w:val="single" w:sz="4" w:space="0" w:color="auto"/>
            </w:tcBorders>
            <w:noWrap/>
            <w:vAlign w:val="bottom"/>
            <w:hideMark/>
          </w:tcPr>
          <w:p w14:paraId="0AE85FB1" w14:textId="77777777" w:rsidR="00583A67" w:rsidRPr="00295A0F" w:rsidRDefault="00583A67" w:rsidP="00DC5041">
            <w:pPr>
              <w:spacing w:after="0" w:line="240" w:lineRule="auto"/>
              <w:rPr>
                <w:rFonts w:ascii="Calibri" w:eastAsia="Times New Roman" w:hAnsi="Calibri" w:cs="Calibri"/>
                <w:color w:val="000000"/>
                <w:kern w:val="0"/>
                <w:sz w:val="22"/>
                <w:szCs w:val="22"/>
              </w:rPr>
            </w:pPr>
            <w:proofErr w:type="gramStart"/>
            <w:r w:rsidRPr="00295A0F">
              <w:rPr>
                <w:rFonts w:ascii="Calibri" w:eastAsia="Times New Roman" w:hAnsi="Calibri" w:cs="Calibri"/>
                <w:color w:val="000000"/>
                <w:kern w:val="0"/>
                <w:sz w:val="22"/>
                <w:szCs w:val="22"/>
              </w:rPr>
              <w:t>OVERDENTURE  COMPLETE</w:t>
            </w:r>
            <w:proofErr w:type="gramEnd"/>
            <w:r w:rsidRPr="00295A0F">
              <w:rPr>
                <w:rFonts w:ascii="Calibri" w:eastAsia="Times New Roman" w:hAnsi="Calibri" w:cs="Calibri"/>
                <w:color w:val="000000"/>
                <w:kern w:val="0"/>
                <w:sz w:val="22"/>
                <w:szCs w:val="22"/>
              </w:rPr>
              <w:t xml:space="preserve"> MIBULAR</w:t>
            </w:r>
          </w:p>
        </w:tc>
        <w:tc>
          <w:tcPr>
            <w:tcW w:w="1218" w:type="dxa"/>
            <w:tcBorders>
              <w:top w:val="nil"/>
              <w:left w:val="nil"/>
              <w:bottom w:val="single" w:sz="4" w:space="0" w:color="auto"/>
              <w:right w:val="single" w:sz="4" w:space="0" w:color="auto"/>
            </w:tcBorders>
            <w:noWrap/>
            <w:vAlign w:val="bottom"/>
            <w:hideMark/>
          </w:tcPr>
          <w:p w14:paraId="0FABBB95"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$3,006.13</w:t>
            </w:r>
          </w:p>
        </w:tc>
      </w:tr>
      <w:tr w:rsidR="00583A67" w:rsidRPr="00295A0F" w14:paraId="4DD9AEBB"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51D11D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D5866</w:t>
            </w:r>
          </w:p>
        </w:tc>
        <w:tc>
          <w:tcPr>
            <w:tcW w:w="6720" w:type="dxa"/>
            <w:tcBorders>
              <w:top w:val="nil"/>
              <w:left w:val="nil"/>
              <w:bottom w:val="single" w:sz="4" w:space="0" w:color="auto"/>
              <w:right w:val="single" w:sz="4" w:space="0" w:color="auto"/>
            </w:tcBorders>
            <w:noWrap/>
            <w:vAlign w:val="bottom"/>
            <w:hideMark/>
          </w:tcPr>
          <w:p w14:paraId="0743603F" w14:textId="77777777" w:rsidR="00583A67" w:rsidRPr="00295A0F" w:rsidRDefault="00583A67" w:rsidP="00DC5041">
            <w:pPr>
              <w:spacing w:after="0" w:line="240" w:lineRule="auto"/>
              <w:rPr>
                <w:rFonts w:ascii="Calibri" w:eastAsia="Times New Roman" w:hAnsi="Calibri" w:cs="Calibri"/>
                <w:color w:val="000000"/>
                <w:kern w:val="0"/>
                <w:sz w:val="22"/>
                <w:szCs w:val="22"/>
              </w:rPr>
            </w:pPr>
            <w:proofErr w:type="gramStart"/>
            <w:r w:rsidRPr="00295A0F">
              <w:rPr>
                <w:rFonts w:ascii="Calibri" w:eastAsia="Times New Roman" w:hAnsi="Calibri" w:cs="Calibri"/>
                <w:color w:val="000000"/>
                <w:kern w:val="0"/>
                <w:sz w:val="22"/>
                <w:szCs w:val="22"/>
              </w:rPr>
              <w:t>OVERDENTURE  PARTIAL</w:t>
            </w:r>
            <w:proofErr w:type="gramEnd"/>
            <w:r w:rsidRPr="00295A0F">
              <w:rPr>
                <w:rFonts w:ascii="Calibri" w:eastAsia="Times New Roman" w:hAnsi="Calibri" w:cs="Calibri"/>
                <w:color w:val="000000"/>
                <w:kern w:val="0"/>
                <w:sz w:val="22"/>
                <w:szCs w:val="22"/>
              </w:rPr>
              <w:t xml:space="preserve"> MIBULAR</w:t>
            </w:r>
          </w:p>
        </w:tc>
        <w:tc>
          <w:tcPr>
            <w:tcW w:w="1218" w:type="dxa"/>
            <w:tcBorders>
              <w:top w:val="nil"/>
              <w:left w:val="nil"/>
              <w:bottom w:val="single" w:sz="4" w:space="0" w:color="auto"/>
              <w:right w:val="single" w:sz="4" w:space="0" w:color="auto"/>
            </w:tcBorders>
            <w:noWrap/>
            <w:vAlign w:val="bottom"/>
            <w:hideMark/>
          </w:tcPr>
          <w:p w14:paraId="3ED00842"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$4,120.47</w:t>
            </w:r>
          </w:p>
        </w:tc>
      </w:tr>
      <w:tr w:rsidR="00583A67" w:rsidRPr="00295A0F" w14:paraId="101FE23E"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311253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D5867</w:t>
            </w:r>
          </w:p>
        </w:tc>
        <w:tc>
          <w:tcPr>
            <w:tcW w:w="6720" w:type="dxa"/>
            <w:tcBorders>
              <w:top w:val="nil"/>
              <w:left w:val="nil"/>
              <w:bottom w:val="single" w:sz="4" w:space="0" w:color="auto"/>
              <w:right w:val="single" w:sz="4" w:space="0" w:color="auto"/>
            </w:tcBorders>
            <w:noWrap/>
            <w:vAlign w:val="bottom"/>
            <w:hideMark/>
          </w:tcPr>
          <w:p w14:paraId="33CD43F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REPLACEMENT REPL PART SEMI-PRCISN/PRCISN ATTCH</w:t>
            </w:r>
          </w:p>
        </w:tc>
        <w:tc>
          <w:tcPr>
            <w:tcW w:w="1218" w:type="dxa"/>
            <w:tcBorders>
              <w:top w:val="nil"/>
              <w:left w:val="nil"/>
              <w:bottom w:val="single" w:sz="4" w:space="0" w:color="auto"/>
              <w:right w:val="single" w:sz="4" w:space="0" w:color="auto"/>
            </w:tcBorders>
            <w:noWrap/>
            <w:vAlign w:val="bottom"/>
            <w:hideMark/>
          </w:tcPr>
          <w:p w14:paraId="64B508CF"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4FAC36CF"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2370D5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D5875</w:t>
            </w:r>
          </w:p>
        </w:tc>
        <w:tc>
          <w:tcPr>
            <w:tcW w:w="6720" w:type="dxa"/>
            <w:tcBorders>
              <w:top w:val="nil"/>
              <w:left w:val="nil"/>
              <w:bottom w:val="single" w:sz="4" w:space="0" w:color="auto"/>
              <w:right w:val="single" w:sz="4" w:space="0" w:color="auto"/>
            </w:tcBorders>
            <w:noWrap/>
            <w:vAlign w:val="bottom"/>
            <w:hideMark/>
          </w:tcPr>
          <w:p w14:paraId="05085C0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MODIFICATION REMV PROSTH AFTER IMPLANT SURGERY</w:t>
            </w:r>
          </w:p>
        </w:tc>
        <w:tc>
          <w:tcPr>
            <w:tcW w:w="1218" w:type="dxa"/>
            <w:tcBorders>
              <w:top w:val="nil"/>
              <w:left w:val="nil"/>
              <w:bottom w:val="single" w:sz="4" w:space="0" w:color="auto"/>
              <w:right w:val="single" w:sz="4" w:space="0" w:color="auto"/>
            </w:tcBorders>
            <w:noWrap/>
            <w:vAlign w:val="bottom"/>
            <w:hideMark/>
          </w:tcPr>
          <w:p w14:paraId="2CBFA867"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562B3A66"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CBF704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D5876</w:t>
            </w:r>
          </w:p>
        </w:tc>
        <w:tc>
          <w:tcPr>
            <w:tcW w:w="6720" w:type="dxa"/>
            <w:tcBorders>
              <w:top w:val="nil"/>
              <w:left w:val="nil"/>
              <w:bottom w:val="single" w:sz="4" w:space="0" w:color="auto"/>
              <w:right w:val="single" w:sz="4" w:space="0" w:color="auto"/>
            </w:tcBorders>
            <w:noWrap/>
            <w:vAlign w:val="bottom"/>
            <w:hideMark/>
          </w:tcPr>
          <w:p w14:paraId="7744104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ADD MTL SBSTRCTR TO ACRYLIC COMPL DNTR PER ARCH</w:t>
            </w:r>
          </w:p>
        </w:tc>
        <w:tc>
          <w:tcPr>
            <w:tcW w:w="1218" w:type="dxa"/>
            <w:tcBorders>
              <w:top w:val="nil"/>
              <w:left w:val="nil"/>
              <w:bottom w:val="single" w:sz="4" w:space="0" w:color="auto"/>
              <w:right w:val="single" w:sz="4" w:space="0" w:color="auto"/>
            </w:tcBorders>
            <w:noWrap/>
            <w:vAlign w:val="bottom"/>
            <w:hideMark/>
          </w:tcPr>
          <w:p w14:paraId="0931CA51"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1A7387AC"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36C450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D5877</w:t>
            </w:r>
          </w:p>
        </w:tc>
        <w:tc>
          <w:tcPr>
            <w:tcW w:w="6720" w:type="dxa"/>
            <w:tcBorders>
              <w:top w:val="nil"/>
              <w:left w:val="nil"/>
              <w:bottom w:val="single" w:sz="4" w:space="0" w:color="auto"/>
              <w:right w:val="single" w:sz="4" w:space="0" w:color="auto"/>
            </w:tcBorders>
            <w:noWrap/>
            <w:vAlign w:val="bottom"/>
            <w:hideMark/>
          </w:tcPr>
          <w:p w14:paraId="7BA00B0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 xml:space="preserve">DUPLICATION OF COMPLETE </w:t>
            </w:r>
            <w:proofErr w:type="gramStart"/>
            <w:r w:rsidRPr="00295A0F">
              <w:rPr>
                <w:rFonts w:ascii="Calibri" w:eastAsia="Times New Roman" w:hAnsi="Calibri" w:cs="Calibri"/>
                <w:color w:val="000000"/>
                <w:kern w:val="0"/>
                <w:sz w:val="22"/>
                <w:szCs w:val="22"/>
              </w:rPr>
              <w:t>DENTURE  MAXILLARY</w:t>
            </w:r>
            <w:proofErr w:type="gramEnd"/>
          </w:p>
        </w:tc>
        <w:tc>
          <w:tcPr>
            <w:tcW w:w="1218" w:type="dxa"/>
            <w:tcBorders>
              <w:top w:val="nil"/>
              <w:left w:val="nil"/>
              <w:bottom w:val="single" w:sz="4" w:space="0" w:color="auto"/>
              <w:right w:val="single" w:sz="4" w:space="0" w:color="auto"/>
            </w:tcBorders>
            <w:noWrap/>
            <w:vAlign w:val="bottom"/>
            <w:hideMark/>
          </w:tcPr>
          <w:p w14:paraId="45D5142B"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3FCD69A9"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D2880F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D5878</w:t>
            </w:r>
          </w:p>
        </w:tc>
        <w:tc>
          <w:tcPr>
            <w:tcW w:w="6720" w:type="dxa"/>
            <w:tcBorders>
              <w:top w:val="nil"/>
              <w:left w:val="nil"/>
              <w:bottom w:val="single" w:sz="4" w:space="0" w:color="auto"/>
              <w:right w:val="single" w:sz="4" w:space="0" w:color="auto"/>
            </w:tcBorders>
            <w:noWrap/>
            <w:vAlign w:val="bottom"/>
            <w:hideMark/>
          </w:tcPr>
          <w:p w14:paraId="75E949E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 xml:space="preserve">DUPLICATION OF COMPLETE </w:t>
            </w:r>
            <w:proofErr w:type="gramStart"/>
            <w:r w:rsidRPr="00295A0F">
              <w:rPr>
                <w:rFonts w:ascii="Calibri" w:eastAsia="Times New Roman" w:hAnsi="Calibri" w:cs="Calibri"/>
                <w:color w:val="000000"/>
                <w:kern w:val="0"/>
                <w:sz w:val="22"/>
                <w:szCs w:val="22"/>
              </w:rPr>
              <w:t>DENTURE  MANDIBULAR</w:t>
            </w:r>
            <w:proofErr w:type="gramEnd"/>
          </w:p>
        </w:tc>
        <w:tc>
          <w:tcPr>
            <w:tcW w:w="1218" w:type="dxa"/>
            <w:tcBorders>
              <w:top w:val="nil"/>
              <w:left w:val="nil"/>
              <w:bottom w:val="single" w:sz="4" w:space="0" w:color="auto"/>
              <w:right w:val="single" w:sz="4" w:space="0" w:color="auto"/>
            </w:tcBorders>
            <w:noWrap/>
            <w:vAlign w:val="bottom"/>
            <w:hideMark/>
          </w:tcPr>
          <w:p w14:paraId="11C4A3D2"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560C32A9"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65B3EF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D5899</w:t>
            </w:r>
          </w:p>
        </w:tc>
        <w:tc>
          <w:tcPr>
            <w:tcW w:w="6720" w:type="dxa"/>
            <w:tcBorders>
              <w:top w:val="nil"/>
              <w:left w:val="nil"/>
              <w:bottom w:val="single" w:sz="4" w:space="0" w:color="auto"/>
              <w:right w:val="single" w:sz="4" w:space="0" w:color="auto"/>
            </w:tcBorders>
            <w:noWrap/>
            <w:vAlign w:val="bottom"/>
            <w:hideMark/>
          </w:tcPr>
          <w:p w14:paraId="358BDAB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UNS REMOVABLE PROSTHODONTIC PROCEDURE REPORT</w:t>
            </w:r>
          </w:p>
        </w:tc>
        <w:tc>
          <w:tcPr>
            <w:tcW w:w="1218" w:type="dxa"/>
            <w:tcBorders>
              <w:top w:val="nil"/>
              <w:left w:val="nil"/>
              <w:bottom w:val="single" w:sz="4" w:space="0" w:color="auto"/>
              <w:right w:val="single" w:sz="4" w:space="0" w:color="auto"/>
            </w:tcBorders>
            <w:noWrap/>
            <w:vAlign w:val="bottom"/>
            <w:hideMark/>
          </w:tcPr>
          <w:p w14:paraId="51521C15"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2D11D718"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D005FD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D5909</w:t>
            </w:r>
          </w:p>
        </w:tc>
        <w:tc>
          <w:tcPr>
            <w:tcW w:w="6720" w:type="dxa"/>
            <w:tcBorders>
              <w:top w:val="nil"/>
              <w:left w:val="nil"/>
              <w:bottom w:val="single" w:sz="4" w:space="0" w:color="auto"/>
              <w:right w:val="single" w:sz="4" w:space="0" w:color="auto"/>
            </w:tcBorders>
            <w:noWrap/>
            <w:vAlign w:val="bottom"/>
            <w:hideMark/>
          </w:tcPr>
          <w:p w14:paraId="0269FB9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MAXILLARY GUIDANCE PROSTHESIS WITH GUIDE FLANGE</w:t>
            </w:r>
          </w:p>
        </w:tc>
        <w:tc>
          <w:tcPr>
            <w:tcW w:w="1218" w:type="dxa"/>
            <w:tcBorders>
              <w:top w:val="nil"/>
              <w:left w:val="nil"/>
              <w:bottom w:val="single" w:sz="4" w:space="0" w:color="auto"/>
              <w:right w:val="single" w:sz="4" w:space="0" w:color="auto"/>
            </w:tcBorders>
            <w:noWrap/>
            <w:vAlign w:val="bottom"/>
            <w:hideMark/>
          </w:tcPr>
          <w:p w14:paraId="36E5E869"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$13,924.09</w:t>
            </w:r>
          </w:p>
        </w:tc>
      </w:tr>
      <w:tr w:rsidR="00583A67" w:rsidRPr="00295A0F" w14:paraId="0C71B5BD"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075811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D5911</w:t>
            </w:r>
          </w:p>
        </w:tc>
        <w:tc>
          <w:tcPr>
            <w:tcW w:w="6720" w:type="dxa"/>
            <w:tcBorders>
              <w:top w:val="nil"/>
              <w:left w:val="nil"/>
              <w:bottom w:val="single" w:sz="4" w:space="0" w:color="auto"/>
              <w:right w:val="single" w:sz="4" w:space="0" w:color="auto"/>
            </w:tcBorders>
            <w:noWrap/>
            <w:vAlign w:val="bottom"/>
            <w:hideMark/>
          </w:tcPr>
          <w:p w14:paraId="56E74E1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FACIAL MOULAGE (SECTIONAL)</w:t>
            </w:r>
          </w:p>
        </w:tc>
        <w:tc>
          <w:tcPr>
            <w:tcW w:w="1218" w:type="dxa"/>
            <w:tcBorders>
              <w:top w:val="nil"/>
              <w:left w:val="nil"/>
              <w:bottom w:val="single" w:sz="4" w:space="0" w:color="auto"/>
              <w:right w:val="single" w:sz="4" w:space="0" w:color="auto"/>
            </w:tcBorders>
            <w:noWrap/>
            <w:vAlign w:val="bottom"/>
            <w:hideMark/>
          </w:tcPr>
          <w:p w14:paraId="02AB9B4E"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$720.44</w:t>
            </w:r>
          </w:p>
        </w:tc>
      </w:tr>
      <w:tr w:rsidR="00583A67" w:rsidRPr="00295A0F" w14:paraId="7D420492"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155C23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D5912</w:t>
            </w:r>
          </w:p>
        </w:tc>
        <w:tc>
          <w:tcPr>
            <w:tcW w:w="6720" w:type="dxa"/>
            <w:tcBorders>
              <w:top w:val="nil"/>
              <w:left w:val="nil"/>
              <w:bottom w:val="single" w:sz="4" w:space="0" w:color="auto"/>
              <w:right w:val="single" w:sz="4" w:space="0" w:color="auto"/>
            </w:tcBorders>
            <w:noWrap/>
            <w:vAlign w:val="bottom"/>
            <w:hideMark/>
          </w:tcPr>
          <w:p w14:paraId="5207BAE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FACIAL MOULAGE (COMPLETE)</w:t>
            </w:r>
          </w:p>
        </w:tc>
        <w:tc>
          <w:tcPr>
            <w:tcW w:w="1218" w:type="dxa"/>
            <w:tcBorders>
              <w:top w:val="nil"/>
              <w:left w:val="nil"/>
              <w:bottom w:val="single" w:sz="4" w:space="0" w:color="auto"/>
              <w:right w:val="single" w:sz="4" w:space="0" w:color="auto"/>
            </w:tcBorders>
            <w:noWrap/>
            <w:vAlign w:val="bottom"/>
            <w:hideMark/>
          </w:tcPr>
          <w:p w14:paraId="0D9A8DE3"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$720.44</w:t>
            </w:r>
          </w:p>
        </w:tc>
      </w:tr>
      <w:tr w:rsidR="00583A67" w:rsidRPr="00295A0F" w14:paraId="62576520"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8B63D5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D5913</w:t>
            </w:r>
          </w:p>
        </w:tc>
        <w:tc>
          <w:tcPr>
            <w:tcW w:w="6720" w:type="dxa"/>
            <w:tcBorders>
              <w:top w:val="nil"/>
              <w:left w:val="nil"/>
              <w:bottom w:val="single" w:sz="4" w:space="0" w:color="auto"/>
              <w:right w:val="single" w:sz="4" w:space="0" w:color="auto"/>
            </w:tcBorders>
            <w:noWrap/>
            <w:vAlign w:val="bottom"/>
            <w:hideMark/>
          </w:tcPr>
          <w:p w14:paraId="325C067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NASAL PROSTHESIS</w:t>
            </w:r>
          </w:p>
        </w:tc>
        <w:tc>
          <w:tcPr>
            <w:tcW w:w="1218" w:type="dxa"/>
            <w:tcBorders>
              <w:top w:val="nil"/>
              <w:left w:val="nil"/>
              <w:bottom w:val="single" w:sz="4" w:space="0" w:color="auto"/>
              <w:right w:val="single" w:sz="4" w:space="0" w:color="auto"/>
            </w:tcBorders>
            <w:noWrap/>
            <w:vAlign w:val="bottom"/>
            <w:hideMark/>
          </w:tcPr>
          <w:p w14:paraId="0F704D6F"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$15,170.59</w:t>
            </w:r>
          </w:p>
        </w:tc>
      </w:tr>
      <w:tr w:rsidR="00583A67" w:rsidRPr="00295A0F" w14:paraId="39AAD306"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DCF799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D5914</w:t>
            </w:r>
          </w:p>
        </w:tc>
        <w:tc>
          <w:tcPr>
            <w:tcW w:w="6720" w:type="dxa"/>
            <w:tcBorders>
              <w:top w:val="nil"/>
              <w:left w:val="nil"/>
              <w:bottom w:val="single" w:sz="4" w:space="0" w:color="auto"/>
              <w:right w:val="single" w:sz="4" w:space="0" w:color="auto"/>
            </w:tcBorders>
            <w:noWrap/>
            <w:vAlign w:val="bottom"/>
            <w:hideMark/>
          </w:tcPr>
          <w:p w14:paraId="2B79084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AURICULAR PROSTHESIS</w:t>
            </w:r>
          </w:p>
        </w:tc>
        <w:tc>
          <w:tcPr>
            <w:tcW w:w="1218" w:type="dxa"/>
            <w:tcBorders>
              <w:top w:val="nil"/>
              <w:left w:val="nil"/>
              <w:bottom w:val="single" w:sz="4" w:space="0" w:color="auto"/>
              <w:right w:val="single" w:sz="4" w:space="0" w:color="auto"/>
            </w:tcBorders>
            <w:noWrap/>
            <w:vAlign w:val="bottom"/>
            <w:hideMark/>
          </w:tcPr>
          <w:p w14:paraId="5D3E4A07"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$15,170.59</w:t>
            </w:r>
          </w:p>
        </w:tc>
      </w:tr>
      <w:tr w:rsidR="00583A67" w:rsidRPr="00295A0F" w14:paraId="05D8CB1B"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96E56E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D5915</w:t>
            </w:r>
          </w:p>
        </w:tc>
        <w:tc>
          <w:tcPr>
            <w:tcW w:w="6720" w:type="dxa"/>
            <w:tcBorders>
              <w:top w:val="nil"/>
              <w:left w:val="nil"/>
              <w:bottom w:val="single" w:sz="4" w:space="0" w:color="auto"/>
              <w:right w:val="single" w:sz="4" w:space="0" w:color="auto"/>
            </w:tcBorders>
            <w:noWrap/>
            <w:vAlign w:val="bottom"/>
            <w:hideMark/>
          </w:tcPr>
          <w:p w14:paraId="4908F84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ORBITAL PROSTHESIS</w:t>
            </w:r>
          </w:p>
        </w:tc>
        <w:tc>
          <w:tcPr>
            <w:tcW w:w="1218" w:type="dxa"/>
            <w:tcBorders>
              <w:top w:val="nil"/>
              <w:left w:val="nil"/>
              <w:bottom w:val="single" w:sz="4" w:space="0" w:color="auto"/>
              <w:right w:val="single" w:sz="4" w:space="0" w:color="auto"/>
            </w:tcBorders>
            <w:noWrap/>
            <w:vAlign w:val="bottom"/>
            <w:hideMark/>
          </w:tcPr>
          <w:p w14:paraId="782A324E"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$20,529.80</w:t>
            </w:r>
          </w:p>
        </w:tc>
      </w:tr>
      <w:tr w:rsidR="00583A67" w:rsidRPr="00295A0F" w14:paraId="5A6B418D"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8F48C8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D5916</w:t>
            </w:r>
          </w:p>
        </w:tc>
        <w:tc>
          <w:tcPr>
            <w:tcW w:w="6720" w:type="dxa"/>
            <w:tcBorders>
              <w:top w:val="nil"/>
              <w:left w:val="nil"/>
              <w:bottom w:val="single" w:sz="4" w:space="0" w:color="auto"/>
              <w:right w:val="single" w:sz="4" w:space="0" w:color="auto"/>
            </w:tcBorders>
            <w:noWrap/>
            <w:vAlign w:val="bottom"/>
            <w:hideMark/>
          </w:tcPr>
          <w:p w14:paraId="08BFAFA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OCULAR PROSTHESIS</w:t>
            </w:r>
          </w:p>
        </w:tc>
        <w:tc>
          <w:tcPr>
            <w:tcW w:w="1218" w:type="dxa"/>
            <w:tcBorders>
              <w:top w:val="nil"/>
              <w:left w:val="nil"/>
              <w:bottom w:val="single" w:sz="4" w:space="0" w:color="auto"/>
              <w:right w:val="single" w:sz="4" w:space="0" w:color="auto"/>
            </w:tcBorders>
            <w:noWrap/>
            <w:vAlign w:val="bottom"/>
            <w:hideMark/>
          </w:tcPr>
          <w:p w14:paraId="3CC1306B"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$5,475.82</w:t>
            </w:r>
          </w:p>
        </w:tc>
      </w:tr>
      <w:tr w:rsidR="00583A67" w:rsidRPr="00295A0F" w14:paraId="741967C8"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FBE9F6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D5919</w:t>
            </w:r>
          </w:p>
        </w:tc>
        <w:tc>
          <w:tcPr>
            <w:tcW w:w="6720" w:type="dxa"/>
            <w:tcBorders>
              <w:top w:val="nil"/>
              <w:left w:val="nil"/>
              <w:bottom w:val="single" w:sz="4" w:space="0" w:color="auto"/>
              <w:right w:val="single" w:sz="4" w:space="0" w:color="auto"/>
            </w:tcBorders>
            <w:noWrap/>
            <w:vAlign w:val="bottom"/>
            <w:hideMark/>
          </w:tcPr>
          <w:p w14:paraId="2EF622D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FACIAL PROSTHESIS</w:t>
            </w:r>
          </w:p>
        </w:tc>
        <w:tc>
          <w:tcPr>
            <w:tcW w:w="1218" w:type="dxa"/>
            <w:tcBorders>
              <w:top w:val="nil"/>
              <w:left w:val="nil"/>
              <w:bottom w:val="single" w:sz="4" w:space="0" w:color="auto"/>
              <w:right w:val="single" w:sz="4" w:space="0" w:color="auto"/>
            </w:tcBorders>
            <w:noWrap/>
            <w:vAlign w:val="bottom"/>
            <w:hideMark/>
          </w:tcPr>
          <w:p w14:paraId="33A24AB9"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47C63313"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DAF55E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D5922</w:t>
            </w:r>
          </w:p>
        </w:tc>
        <w:tc>
          <w:tcPr>
            <w:tcW w:w="6720" w:type="dxa"/>
            <w:tcBorders>
              <w:top w:val="nil"/>
              <w:left w:val="nil"/>
              <w:bottom w:val="single" w:sz="4" w:space="0" w:color="auto"/>
              <w:right w:val="single" w:sz="4" w:space="0" w:color="auto"/>
            </w:tcBorders>
            <w:noWrap/>
            <w:vAlign w:val="bottom"/>
            <w:hideMark/>
          </w:tcPr>
          <w:p w14:paraId="1A8018B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NASAL SEPTAL PROSTHESIS</w:t>
            </w:r>
          </w:p>
        </w:tc>
        <w:tc>
          <w:tcPr>
            <w:tcW w:w="1218" w:type="dxa"/>
            <w:tcBorders>
              <w:top w:val="nil"/>
              <w:left w:val="nil"/>
              <w:bottom w:val="single" w:sz="4" w:space="0" w:color="auto"/>
              <w:right w:val="single" w:sz="4" w:space="0" w:color="auto"/>
            </w:tcBorders>
            <w:noWrap/>
            <w:vAlign w:val="bottom"/>
            <w:hideMark/>
          </w:tcPr>
          <w:p w14:paraId="3F4150D1"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34D55EE9"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9A22EE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D5923</w:t>
            </w:r>
          </w:p>
        </w:tc>
        <w:tc>
          <w:tcPr>
            <w:tcW w:w="6720" w:type="dxa"/>
            <w:tcBorders>
              <w:top w:val="nil"/>
              <w:left w:val="nil"/>
              <w:bottom w:val="single" w:sz="4" w:space="0" w:color="auto"/>
              <w:right w:val="single" w:sz="4" w:space="0" w:color="auto"/>
            </w:tcBorders>
            <w:noWrap/>
            <w:vAlign w:val="bottom"/>
            <w:hideMark/>
          </w:tcPr>
          <w:p w14:paraId="7DED327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OCULAR PROSTHESIS INTERIM</w:t>
            </w:r>
          </w:p>
        </w:tc>
        <w:tc>
          <w:tcPr>
            <w:tcW w:w="1218" w:type="dxa"/>
            <w:tcBorders>
              <w:top w:val="nil"/>
              <w:left w:val="nil"/>
              <w:bottom w:val="single" w:sz="4" w:space="0" w:color="auto"/>
              <w:right w:val="single" w:sz="4" w:space="0" w:color="auto"/>
            </w:tcBorders>
            <w:noWrap/>
            <w:vAlign w:val="bottom"/>
            <w:hideMark/>
          </w:tcPr>
          <w:p w14:paraId="0FB52EE9"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4D327A03"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8A6E84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D5924</w:t>
            </w:r>
          </w:p>
        </w:tc>
        <w:tc>
          <w:tcPr>
            <w:tcW w:w="6720" w:type="dxa"/>
            <w:tcBorders>
              <w:top w:val="nil"/>
              <w:left w:val="nil"/>
              <w:bottom w:val="single" w:sz="4" w:space="0" w:color="auto"/>
              <w:right w:val="single" w:sz="4" w:space="0" w:color="auto"/>
            </w:tcBorders>
            <w:noWrap/>
            <w:vAlign w:val="bottom"/>
            <w:hideMark/>
          </w:tcPr>
          <w:p w14:paraId="362B0C7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CRANIAL PROSTHESIS</w:t>
            </w:r>
          </w:p>
        </w:tc>
        <w:tc>
          <w:tcPr>
            <w:tcW w:w="1218" w:type="dxa"/>
            <w:tcBorders>
              <w:top w:val="nil"/>
              <w:left w:val="nil"/>
              <w:bottom w:val="single" w:sz="4" w:space="0" w:color="auto"/>
              <w:right w:val="single" w:sz="4" w:space="0" w:color="auto"/>
            </w:tcBorders>
            <w:noWrap/>
            <w:vAlign w:val="bottom"/>
            <w:hideMark/>
          </w:tcPr>
          <w:p w14:paraId="2C8A357B"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239D59B7"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47FA62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D5925</w:t>
            </w:r>
          </w:p>
        </w:tc>
        <w:tc>
          <w:tcPr>
            <w:tcW w:w="6720" w:type="dxa"/>
            <w:tcBorders>
              <w:top w:val="nil"/>
              <w:left w:val="nil"/>
              <w:bottom w:val="single" w:sz="4" w:space="0" w:color="auto"/>
              <w:right w:val="single" w:sz="4" w:space="0" w:color="auto"/>
            </w:tcBorders>
            <w:noWrap/>
            <w:vAlign w:val="bottom"/>
            <w:hideMark/>
          </w:tcPr>
          <w:p w14:paraId="5014D5B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FACIAL AUGMENTATION IMPLANT PROSTHESIS</w:t>
            </w:r>
          </w:p>
        </w:tc>
        <w:tc>
          <w:tcPr>
            <w:tcW w:w="1218" w:type="dxa"/>
            <w:tcBorders>
              <w:top w:val="nil"/>
              <w:left w:val="nil"/>
              <w:bottom w:val="single" w:sz="4" w:space="0" w:color="auto"/>
              <w:right w:val="single" w:sz="4" w:space="0" w:color="auto"/>
            </w:tcBorders>
            <w:noWrap/>
            <w:vAlign w:val="bottom"/>
            <w:hideMark/>
          </w:tcPr>
          <w:p w14:paraId="4A57C13F"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7554819F"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687946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D5926</w:t>
            </w:r>
          </w:p>
        </w:tc>
        <w:tc>
          <w:tcPr>
            <w:tcW w:w="6720" w:type="dxa"/>
            <w:tcBorders>
              <w:top w:val="nil"/>
              <w:left w:val="nil"/>
              <w:bottom w:val="single" w:sz="4" w:space="0" w:color="auto"/>
              <w:right w:val="single" w:sz="4" w:space="0" w:color="auto"/>
            </w:tcBorders>
            <w:noWrap/>
            <w:vAlign w:val="bottom"/>
            <w:hideMark/>
          </w:tcPr>
          <w:p w14:paraId="7A55F65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NASAL PROSTHESIS REPLACEMENT</w:t>
            </w:r>
          </w:p>
        </w:tc>
        <w:tc>
          <w:tcPr>
            <w:tcW w:w="1218" w:type="dxa"/>
            <w:tcBorders>
              <w:top w:val="nil"/>
              <w:left w:val="nil"/>
              <w:bottom w:val="single" w:sz="4" w:space="0" w:color="auto"/>
              <w:right w:val="single" w:sz="4" w:space="0" w:color="auto"/>
            </w:tcBorders>
            <w:noWrap/>
            <w:vAlign w:val="bottom"/>
            <w:hideMark/>
          </w:tcPr>
          <w:p w14:paraId="4ED8FC51"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73FCEB93"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5FD949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D5927</w:t>
            </w:r>
          </w:p>
        </w:tc>
        <w:tc>
          <w:tcPr>
            <w:tcW w:w="6720" w:type="dxa"/>
            <w:tcBorders>
              <w:top w:val="nil"/>
              <w:left w:val="nil"/>
              <w:bottom w:val="single" w:sz="4" w:space="0" w:color="auto"/>
              <w:right w:val="single" w:sz="4" w:space="0" w:color="auto"/>
            </w:tcBorders>
            <w:noWrap/>
            <w:vAlign w:val="bottom"/>
            <w:hideMark/>
          </w:tcPr>
          <w:p w14:paraId="2C39566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AURICULAR PROSTHESIS REPLACEMENT</w:t>
            </w:r>
          </w:p>
        </w:tc>
        <w:tc>
          <w:tcPr>
            <w:tcW w:w="1218" w:type="dxa"/>
            <w:tcBorders>
              <w:top w:val="nil"/>
              <w:left w:val="nil"/>
              <w:bottom w:val="single" w:sz="4" w:space="0" w:color="auto"/>
              <w:right w:val="single" w:sz="4" w:space="0" w:color="auto"/>
            </w:tcBorders>
            <w:noWrap/>
            <w:vAlign w:val="bottom"/>
            <w:hideMark/>
          </w:tcPr>
          <w:p w14:paraId="2EB5153F"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4BA6E8D0"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8E6508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D5928</w:t>
            </w:r>
          </w:p>
        </w:tc>
        <w:tc>
          <w:tcPr>
            <w:tcW w:w="6720" w:type="dxa"/>
            <w:tcBorders>
              <w:top w:val="nil"/>
              <w:left w:val="nil"/>
              <w:bottom w:val="single" w:sz="4" w:space="0" w:color="auto"/>
              <w:right w:val="single" w:sz="4" w:space="0" w:color="auto"/>
            </w:tcBorders>
            <w:noWrap/>
            <w:vAlign w:val="bottom"/>
            <w:hideMark/>
          </w:tcPr>
          <w:p w14:paraId="46AB202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ORBITAL PROSTHESIS REPLACEMENT</w:t>
            </w:r>
          </w:p>
        </w:tc>
        <w:tc>
          <w:tcPr>
            <w:tcW w:w="1218" w:type="dxa"/>
            <w:tcBorders>
              <w:top w:val="nil"/>
              <w:left w:val="nil"/>
              <w:bottom w:val="single" w:sz="4" w:space="0" w:color="auto"/>
              <w:right w:val="single" w:sz="4" w:space="0" w:color="auto"/>
            </w:tcBorders>
            <w:noWrap/>
            <w:vAlign w:val="bottom"/>
            <w:hideMark/>
          </w:tcPr>
          <w:p w14:paraId="2DFC85D4"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0FF028CF"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D3E426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D5929</w:t>
            </w:r>
          </w:p>
        </w:tc>
        <w:tc>
          <w:tcPr>
            <w:tcW w:w="6720" w:type="dxa"/>
            <w:tcBorders>
              <w:top w:val="nil"/>
              <w:left w:val="nil"/>
              <w:bottom w:val="single" w:sz="4" w:space="0" w:color="auto"/>
              <w:right w:val="single" w:sz="4" w:space="0" w:color="auto"/>
            </w:tcBorders>
            <w:noWrap/>
            <w:vAlign w:val="bottom"/>
            <w:hideMark/>
          </w:tcPr>
          <w:p w14:paraId="3885AD1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FACIAL PROSTHESIS REPLACEMENT</w:t>
            </w:r>
          </w:p>
        </w:tc>
        <w:tc>
          <w:tcPr>
            <w:tcW w:w="1218" w:type="dxa"/>
            <w:tcBorders>
              <w:top w:val="nil"/>
              <w:left w:val="nil"/>
              <w:bottom w:val="single" w:sz="4" w:space="0" w:color="auto"/>
              <w:right w:val="single" w:sz="4" w:space="0" w:color="auto"/>
            </w:tcBorders>
            <w:noWrap/>
            <w:vAlign w:val="bottom"/>
            <w:hideMark/>
          </w:tcPr>
          <w:p w14:paraId="7B4E8FD0"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55BB545C"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B5A45A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D5930</w:t>
            </w:r>
          </w:p>
        </w:tc>
        <w:tc>
          <w:tcPr>
            <w:tcW w:w="6720" w:type="dxa"/>
            <w:tcBorders>
              <w:top w:val="nil"/>
              <w:left w:val="nil"/>
              <w:bottom w:val="single" w:sz="4" w:space="0" w:color="auto"/>
              <w:right w:val="single" w:sz="4" w:space="0" w:color="auto"/>
            </w:tcBorders>
            <w:noWrap/>
            <w:vAlign w:val="bottom"/>
            <w:hideMark/>
          </w:tcPr>
          <w:p w14:paraId="212DB5F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MAXILLARY GUIDANCE PROSTHESIS W/O GUIDE FLANGE</w:t>
            </w:r>
          </w:p>
        </w:tc>
        <w:tc>
          <w:tcPr>
            <w:tcW w:w="1218" w:type="dxa"/>
            <w:tcBorders>
              <w:top w:val="nil"/>
              <w:left w:val="nil"/>
              <w:bottom w:val="single" w:sz="4" w:space="0" w:color="auto"/>
              <w:right w:val="single" w:sz="4" w:space="0" w:color="auto"/>
            </w:tcBorders>
            <w:noWrap/>
            <w:vAlign w:val="bottom"/>
            <w:hideMark/>
          </w:tcPr>
          <w:p w14:paraId="71AB5A7D"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$12,115.23</w:t>
            </w:r>
          </w:p>
        </w:tc>
      </w:tr>
      <w:tr w:rsidR="00583A67" w:rsidRPr="00295A0F" w14:paraId="0E7013EE"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EA03D7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D5931</w:t>
            </w:r>
          </w:p>
        </w:tc>
        <w:tc>
          <w:tcPr>
            <w:tcW w:w="6720" w:type="dxa"/>
            <w:tcBorders>
              <w:top w:val="nil"/>
              <w:left w:val="nil"/>
              <w:bottom w:val="single" w:sz="4" w:space="0" w:color="auto"/>
              <w:right w:val="single" w:sz="4" w:space="0" w:color="auto"/>
            </w:tcBorders>
            <w:noWrap/>
            <w:vAlign w:val="bottom"/>
            <w:hideMark/>
          </w:tcPr>
          <w:p w14:paraId="3461E0B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OBTURATOR PROSTHESIS SURGICAL</w:t>
            </w:r>
          </w:p>
        </w:tc>
        <w:tc>
          <w:tcPr>
            <w:tcW w:w="1218" w:type="dxa"/>
            <w:tcBorders>
              <w:top w:val="nil"/>
              <w:left w:val="nil"/>
              <w:bottom w:val="single" w:sz="4" w:space="0" w:color="auto"/>
              <w:right w:val="single" w:sz="4" w:space="0" w:color="auto"/>
            </w:tcBorders>
            <w:noWrap/>
            <w:vAlign w:val="bottom"/>
            <w:hideMark/>
          </w:tcPr>
          <w:p w14:paraId="29F7471E"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$8,168.38</w:t>
            </w:r>
          </w:p>
        </w:tc>
      </w:tr>
      <w:tr w:rsidR="00583A67" w:rsidRPr="00295A0F" w14:paraId="1FD6C3F6"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CB9569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D5932</w:t>
            </w:r>
          </w:p>
        </w:tc>
        <w:tc>
          <w:tcPr>
            <w:tcW w:w="6720" w:type="dxa"/>
            <w:tcBorders>
              <w:top w:val="nil"/>
              <w:left w:val="nil"/>
              <w:bottom w:val="single" w:sz="4" w:space="0" w:color="auto"/>
              <w:right w:val="single" w:sz="4" w:space="0" w:color="auto"/>
            </w:tcBorders>
            <w:noWrap/>
            <w:vAlign w:val="bottom"/>
            <w:hideMark/>
          </w:tcPr>
          <w:p w14:paraId="6D3CDE5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OBTURATOR PROSTHESIS DEFINITIVE</w:t>
            </w:r>
          </w:p>
        </w:tc>
        <w:tc>
          <w:tcPr>
            <w:tcW w:w="1218" w:type="dxa"/>
            <w:tcBorders>
              <w:top w:val="nil"/>
              <w:left w:val="nil"/>
              <w:bottom w:val="single" w:sz="4" w:space="0" w:color="auto"/>
              <w:right w:val="single" w:sz="4" w:space="0" w:color="auto"/>
            </w:tcBorders>
            <w:noWrap/>
            <w:vAlign w:val="bottom"/>
            <w:hideMark/>
          </w:tcPr>
          <w:p w14:paraId="532A7BA8"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$15,276.85</w:t>
            </w:r>
          </w:p>
        </w:tc>
      </w:tr>
      <w:tr w:rsidR="00583A67" w:rsidRPr="00295A0F" w14:paraId="7349AC20"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D28656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D5933</w:t>
            </w:r>
          </w:p>
        </w:tc>
        <w:tc>
          <w:tcPr>
            <w:tcW w:w="6720" w:type="dxa"/>
            <w:tcBorders>
              <w:top w:val="nil"/>
              <w:left w:val="nil"/>
              <w:bottom w:val="single" w:sz="4" w:space="0" w:color="auto"/>
              <w:right w:val="single" w:sz="4" w:space="0" w:color="auto"/>
            </w:tcBorders>
            <w:noWrap/>
            <w:vAlign w:val="bottom"/>
            <w:hideMark/>
          </w:tcPr>
          <w:p w14:paraId="61C5BF6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OBTURATOR PROSTHESIS MODIFICATION</w:t>
            </w:r>
          </w:p>
        </w:tc>
        <w:tc>
          <w:tcPr>
            <w:tcW w:w="1218" w:type="dxa"/>
            <w:tcBorders>
              <w:top w:val="nil"/>
              <w:left w:val="nil"/>
              <w:bottom w:val="single" w:sz="4" w:space="0" w:color="auto"/>
              <w:right w:val="single" w:sz="4" w:space="0" w:color="auto"/>
            </w:tcBorders>
            <w:noWrap/>
            <w:vAlign w:val="bottom"/>
            <w:hideMark/>
          </w:tcPr>
          <w:p w14:paraId="7A4CE713"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2EDCA9A1"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C5D3AF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D5934</w:t>
            </w:r>
          </w:p>
        </w:tc>
        <w:tc>
          <w:tcPr>
            <w:tcW w:w="6720" w:type="dxa"/>
            <w:tcBorders>
              <w:top w:val="nil"/>
              <w:left w:val="nil"/>
              <w:bottom w:val="single" w:sz="4" w:space="0" w:color="auto"/>
              <w:right w:val="single" w:sz="4" w:space="0" w:color="auto"/>
            </w:tcBorders>
            <w:noWrap/>
            <w:vAlign w:val="bottom"/>
            <w:hideMark/>
          </w:tcPr>
          <w:p w14:paraId="4FAAF80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MANDIBULAR GUIDANCE PROSTHESIS W/GUIDE FLANGE</w:t>
            </w:r>
          </w:p>
        </w:tc>
        <w:tc>
          <w:tcPr>
            <w:tcW w:w="1218" w:type="dxa"/>
            <w:tcBorders>
              <w:top w:val="nil"/>
              <w:left w:val="nil"/>
              <w:bottom w:val="single" w:sz="4" w:space="0" w:color="auto"/>
              <w:right w:val="single" w:sz="4" w:space="0" w:color="auto"/>
            </w:tcBorders>
            <w:noWrap/>
            <w:vAlign w:val="bottom"/>
            <w:hideMark/>
          </w:tcPr>
          <w:p w14:paraId="6CF93113"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$13,924.09</w:t>
            </w:r>
          </w:p>
        </w:tc>
      </w:tr>
      <w:tr w:rsidR="00583A67" w:rsidRPr="00295A0F" w14:paraId="404CF27D"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264458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D5935</w:t>
            </w:r>
          </w:p>
        </w:tc>
        <w:tc>
          <w:tcPr>
            <w:tcW w:w="6720" w:type="dxa"/>
            <w:tcBorders>
              <w:top w:val="nil"/>
              <w:left w:val="nil"/>
              <w:bottom w:val="single" w:sz="4" w:space="0" w:color="auto"/>
              <w:right w:val="single" w:sz="4" w:space="0" w:color="auto"/>
            </w:tcBorders>
            <w:noWrap/>
            <w:vAlign w:val="bottom"/>
            <w:hideMark/>
          </w:tcPr>
          <w:p w14:paraId="3BCD17A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MANDIBULAR GUIDANCE PROSTHESIS W/O GUIDE FLANGE</w:t>
            </w:r>
          </w:p>
        </w:tc>
        <w:tc>
          <w:tcPr>
            <w:tcW w:w="1218" w:type="dxa"/>
            <w:tcBorders>
              <w:top w:val="nil"/>
              <w:left w:val="nil"/>
              <w:bottom w:val="single" w:sz="4" w:space="0" w:color="auto"/>
              <w:right w:val="single" w:sz="4" w:space="0" w:color="auto"/>
            </w:tcBorders>
            <w:noWrap/>
            <w:vAlign w:val="bottom"/>
            <w:hideMark/>
          </w:tcPr>
          <w:p w14:paraId="46121F70"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$12,115.23</w:t>
            </w:r>
          </w:p>
        </w:tc>
      </w:tr>
      <w:tr w:rsidR="00583A67" w:rsidRPr="00295A0F" w14:paraId="26868DD3"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2FF875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D5936</w:t>
            </w:r>
          </w:p>
        </w:tc>
        <w:tc>
          <w:tcPr>
            <w:tcW w:w="6720" w:type="dxa"/>
            <w:tcBorders>
              <w:top w:val="nil"/>
              <w:left w:val="nil"/>
              <w:bottom w:val="single" w:sz="4" w:space="0" w:color="auto"/>
              <w:right w:val="single" w:sz="4" w:space="0" w:color="auto"/>
            </w:tcBorders>
            <w:noWrap/>
            <w:vAlign w:val="bottom"/>
            <w:hideMark/>
          </w:tcPr>
          <w:p w14:paraId="7FF7FDF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OBTURATOR PROSTHESIS INTERIM</w:t>
            </w:r>
          </w:p>
        </w:tc>
        <w:tc>
          <w:tcPr>
            <w:tcW w:w="1218" w:type="dxa"/>
            <w:tcBorders>
              <w:top w:val="nil"/>
              <w:left w:val="nil"/>
              <w:bottom w:val="single" w:sz="4" w:space="0" w:color="auto"/>
              <w:right w:val="single" w:sz="4" w:space="0" w:color="auto"/>
            </w:tcBorders>
            <w:noWrap/>
            <w:vAlign w:val="bottom"/>
            <w:hideMark/>
          </w:tcPr>
          <w:p w14:paraId="67D66250"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$13,607.93</w:t>
            </w:r>
          </w:p>
        </w:tc>
      </w:tr>
      <w:tr w:rsidR="00583A67" w:rsidRPr="00295A0F" w14:paraId="626828B8"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2FBADA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D5937</w:t>
            </w:r>
          </w:p>
        </w:tc>
        <w:tc>
          <w:tcPr>
            <w:tcW w:w="6720" w:type="dxa"/>
            <w:tcBorders>
              <w:top w:val="nil"/>
              <w:left w:val="nil"/>
              <w:bottom w:val="single" w:sz="4" w:space="0" w:color="auto"/>
              <w:right w:val="single" w:sz="4" w:space="0" w:color="auto"/>
            </w:tcBorders>
            <w:noWrap/>
            <w:vAlign w:val="bottom"/>
            <w:hideMark/>
          </w:tcPr>
          <w:p w14:paraId="5C42670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TRISMUS APPLIANCE (NOT FOR TMD TREATMENT)</w:t>
            </w:r>
          </w:p>
        </w:tc>
        <w:tc>
          <w:tcPr>
            <w:tcW w:w="1218" w:type="dxa"/>
            <w:tcBorders>
              <w:top w:val="nil"/>
              <w:left w:val="nil"/>
              <w:bottom w:val="single" w:sz="4" w:space="0" w:color="auto"/>
              <w:right w:val="single" w:sz="4" w:space="0" w:color="auto"/>
            </w:tcBorders>
            <w:noWrap/>
            <w:vAlign w:val="bottom"/>
            <w:hideMark/>
          </w:tcPr>
          <w:p w14:paraId="7A77D660"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$1,710.38</w:t>
            </w:r>
          </w:p>
        </w:tc>
      </w:tr>
      <w:tr w:rsidR="00583A67" w:rsidRPr="00295A0F" w14:paraId="10887BF2"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0EF00D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D5938</w:t>
            </w:r>
          </w:p>
        </w:tc>
        <w:tc>
          <w:tcPr>
            <w:tcW w:w="6720" w:type="dxa"/>
            <w:tcBorders>
              <w:top w:val="nil"/>
              <w:left w:val="nil"/>
              <w:bottom w:val="single" w:sz="4" w:space="0" w:color="auto"/>
              <w:right w:val="single" w:sz="4" w:space="0" w:color="auto"/>
            </w:tcBorders>
            <w:noWrap/>
            <w:vAlign w:val="bottom"/>
            <w:hideMark/>
          </w:tcPr>
          <w:p w14:paraId="7BFF5A4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RESECTION PROSTHESIS MAXILLARY COMPLETE REMOVABL</w:t>
            </w:r>
          </w:p>
        </w:tc>
        <w:tc>
          <w:tcPr>
            <w:tcW w:w="1218" w:type="dxa"/>
            <w:tcBorders>
              <w:top w:val="nil"/>
              <w:left w:val="nil"/>
              <w:bottom w:val="single" w:sz="4" w:space="0" w:color="auto"/>
              <w:right w:val="single" w:sz="4" w:space="0" w:color="auto"/>
            </w:tcBorders>
            <w:noWrap/>
            <w:vAlign w:val="bottom"/>
            <w:hideMark/>
          </w:tcPr>
          <w:p w14:paraId="0E37DF91"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201885AD"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F07A43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D5939</w:t>
            </w:r>
          </w:p>
        </w:tc>
        <w:tc>
          <w:tcPr>
            <w:tcW w:w="6720" w:type="dxa"/>
            <w:tcBorders>
              <w:top w:val="nil"/>
              <w:left w:val="nil"/>
              <w:bottom w:val="single" w:sz="4" w:space="0" w:color="auto"/>
              <w:right w:val="single" w:sz="4" w:space="0" w:color="auto"/>
            </w:tcBorders>
            <w:noWrap/>
            <w:vAlign w:val="bottom"/>
            <w:hideMark/>
          </w:tcPr>
          <w:p w14:paraId="4333BFC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RESECTION PROSTHESIS MANDIBULAR COMPLET REMOVABL</w:t>
            </w:r>
          </w:p>
        </w:tc>
        <w:tc>
          <w:tcPr>
            <w:tcW w:w="1218" w:type="dxa"/>
            <w:tcBorders>
              <w:top w:val="nil"/>
              <w:left w:val="nil"/>
              <w:bottom w:val="single" w:sz="4" w:space="0" w:color="auto"/>
              <w:right w:val="single" w:sz="4" w:space="0" w:color="auto"/>
            </w:tcBorders>
            <w:noWrap/>
            <w:vAlign w:val="bottom"/>
            <w:hideMark/>
          </w:tcPr>
          <w:p w14:paraId="33500690"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372318D7"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7CCFCA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D5940</w:t>
            </w:r>
          </w:p>
        </w:tc>
        <w:tc>
          <w:tcPr>
            <w:tcW w:w="6720" w:type="dxa"/>
            <w:tcBorders>
              <w:top w:val="nil"/>
              <w:left w:val="nil"/>
              <w:bottom w:val="single" w:sz="4" w:space="0" w:color="auto"/>
              <w:right w:val="single" w:sz="4" w:space="0" w:color="auto"/>
            </w:tcBorders>
            <w:noWrap/>
            <w:vAlign w:val="bottom"/>
            <w:hideMark/>
          </w:tcPr>
          <w:p w14:paraId="3E04DB4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RESECTION PROSTHESIS MAXILLARY PARTIAL REMOVABLE</w:t>
            </w:r>
          </w:p>
        </w:tc>
        <w:tc>
          <w:tcPr>
            <w:tcW w:w="1218" w:type="dxa"/>
            <w:tcBorders>
              <w:top w:val="nil"/>
              <w:left w:val="nil"/>
              <w:bottom w:val="single" w:sz="4" w:space="0" w:color="auto"/>
              <w:right w:val="single" w:sz="4" w:space="0" w:color="auto"/>
            </w:tcBorders>
            <w:noWrap/>
            <w:vAlign w:val="bottom"/>
            <w:hideMark/>
          </w:tcPr>
          <w:p w14:paraId="5B5DC388"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56F7959A"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87CC12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D5941</w:t>
            </w:r>
          </w:p>
        </w:tc>
        <w:tc>
          <w:tcPr>
            <w:tcW w:w="6720" w:type="dxa"/>
            <w:tcBorders>
              <w:top w:val="nil"/>
              <w:left w:val="nil"/>
              <w:bottom w:val="single" w:sz="4" w:space="0" w:color="auto"/>
              <w:right w:val="single" w:sz="4" w:space="0" w:color="auto"/>
            </w:tcBorders>
            <w:noWrap/>
            <w:vAlign w:val="bottom"/>
            <w:hideMark/>
          </w:tcPr>
          <w:p w14:paraId="450BC9B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RESECTION PROSTHESIS MANDIBULAR PARTIAL REMOVABL</w:t>
            </w:r>
          </w:p>
        </w:tc>
        <w:tc>
          <w:tcPr>
            <w:tcW w:w="1218" w:type="dxa"/>
            <w:tcBorders>
              <w:top w:val="nil"/>
              <w:left w:val="nil"/>
              <w:bottom w:val="single" w:sz="4" w:space="0" w:color="auto"/>
              <w:right w:val="single" w:sz="4" w:space="0" w:color="auto"/>
            </w:tcBorders>
            <w:noWrap/>
            <w:vAlign w:val="bottom"/>
            <w:hideMark/>
          </w:tcPr>
          <w:p w14:paraId="704660AC"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0EA67434"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3331D2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D5942</w:t>
            </w:r>
          </w:p>
        </w:tc>
        <w:tc>
          <w:tcPr>
            <w:tcW w:w="6720" w:type="dxa"/>
            <w:tcBorders>
              <w:top w:val="nil"/>
              <w:left w:val="nil"/>
              <w:bottom w:val="single" w:sz="4" w:space="0" w:color="auto"/>
              <w:right w:val="single" w:sz="4" w:space="0" w:color="auto"/>
            </w:tcBorders>
            <w:noWrap/>
            <w:vAlign w:val="bottom"/>
            <w:hideMark/>
          </w:tcPr>
          <w:p w14:paraId="0AF2EDD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RSCTN PROSTH MAXILRY RMVBL PROSTH EDNTLUS ARCH</w:t>
            </w:r>
          </w:p>
        </w:tc>
        <w:tc>
          <w:tcPr>
            <w:tcW w:w="1218" w:type="dxa"/>
            <w:tcBorders>
              <w:top w:val="nil"/>
              <w:left w:val="nil"/>
              <w:bottom w:val="single" w:sz="4" w:space="0" w:color="auto"/>
              <w:right w:val="single" w:sz="4" w:space="0" w:color="auto"/>
            </w:tcBorders>
            <w:noWrap/>
            <w:vAlign w:val="bottom"/>
            <w:hideMark/>
          </w:tcPr>
          <w:p w14:paraId="249BF8D9"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00BEA206"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2C49A6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D5943</w:t>
            </w:r>
          </w:p>
        </w:tc>
        <w:tc>
          <w:tcPr>
            <w:tcW w:w="6720" w:type="dxa"/>
            <w:tcBorders>
              <w:top w:val="nil"/>
              <w:left w:val="nil"/>
              <w:bottom w:val="single" w:sz="4" w:space="0" w:color="auto"/>
              <w:right w:val="single" w:sz="4" w:space="0" w:color="auto"/>
            </w:tcBorders>
            <w:noWrap/>
            <w:vAlign w:val="bottom"/>
            <w:hideMark/>
          </w:tcPr>
          <w:p w14:paraId="6B650F8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RSCTN PROSTH MANDIB RMVBL PROSTH EDNTLUS ARCH</w:t>
            </w:r>
          </w:p>
        </w:tc>
        <w:tc>
          <w:tcPr>
            <w:tcW w:w="1218" w:type="dxa"/>
            <w:tcBorders>
              <w:top w:val="nil"/>
              <w:left w:val="nil"/>
              <w:bottom w:val="single" w:sz="4" w:space="0" w:color="auto"/>
              <w:right w:val="single" w:sz="4" w:space="0" w:color="auto"/>
            </w:tcBorders>
            <w:noWrap/>
            <w:vAlign w:val="bottom"/>
            <w:hideMark/>
          </w:tcPr>
          <w:p w14:paraId="1F119645"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1308FACA"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C5A623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D5944</w:t>
            </w:r>
          </w:p>
        </w:tc>
        <w:tc>
          <w:tcPr>
            <w:tcW w:w="6720" w:type="dxa"/>
            <w:tcBorders>
              <w:top w:val="nil"/>
              <w:left w:val="nil"/>
              <w:bottom w:val="single" w:sz="4" w:space="0" w:color="auto"/>
              <w:right w:val="single" w:sz="4" w:space="0" w:color="auto"/>
            </w:tcBorders>
            <w:noWrap/>
            <w:vAlign w:val="bottom"/>
            <w:hideMark/>
          </w:tcPr>
          <w:p w14:paraId="227603D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RSCTN PRSTH MXLRY SUPRTD RVBL PRT EDNTLS ARCH</w:t>
            </w:r>
          </w:p>
        </w:tc>
        <w:tc>
          <w:tcPr>
            <w:tcW w:w="1218" w:type="dxa"/>
            <w:tcBorders>
              <w:top w:val="nil"/>
              <w:left w:val="nil"/>
              <w:bottom w:val="single" w:sz="4" w:space="0" w:color="auto"/>
              <w:right w:val="single" w:sz="4" w:space="0" w:color="auto"/>
            </w:tcBorders>
            <w:noWrap/>
            <w:vAlign w:val="bottom"/>
            <w:hideMark/>
          </w:tcPr>
          <w:p w14:paraId="247E0EC2"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3B1AAD54"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A89CC1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D5945</w:t>
            </w:r>
          </w:p>
        </w:tc>
        <w:tc>
          <w:tcPr>
            <w:tcW w:w="6720" w:type="dxa"/>
            <w:tcBorders>
              <w:top w:val="nil"/>
              <w:left w:val="nil"/>
              <w:bottom w:val="single" w:sz="4" w:space="0" w:color="auto"/>
              <w:right w:val="single" w:sz="4" w:space="0" w:color="auto"/>
            </w:tcBorders>
            <w:noWrap/>
            <w:vAlign w:val="bottom"/>
            <w:hideMark/>
          </w:tcPr>
          <w:p w14:paraId="7367997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RSCTN PRSTH MANDIB SUPRTD RVBL PRT EDNTLS ARCH</w:t>
            </w:r>
          </w:p>
        </w:tc>
        <w:tc>
          <w:tcPr>
            <w:tcW w:w="1218" w:type="dxa"/>
            <w:tcBorders>
              <w:top w:val="nil"/>
              <w:left w:val="nil"/>
              <w:bottom w:val="single" w:sz="4" w:space="0" w:color="auto"/>
              <w:right w:val="single" w:sz="4" w:space="0" w:color="auto"/>
            </w:tcBorders>
            <w:noWrap/>
            <w:vAlign w:val="bottom"/>
            <w:hideMark/>
          </w:tcPr>
          <w:p w14:paraId="687712D7"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3ECF2AE0"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978469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D5946</w:t>
            </w:r>
          </w:p>
        </w:tc>
        <w:tc>
          <w:tcPr>
            <w:tcW w:w="6720" w:type="dxa"/>
            <w:tcBorders>
              <w:top w:val="nil"/>
              <w:left w:val="nil"/>
              <w:bottom w:val="single" w:sz="4" w:space="0" w:color="auto"/>
              <w:right w:val="single" w:sz="4" w:space="0" w:color="auto"/>
            </w:tcBorders>
            <w:noWrap/>
            <w:vAlign w:val="bottom"/>
            <w:hideMark/>
          </w:tcPr>
          <w:p w14:paraId="66389E8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RSCTN PRSTH MXLRY SUPRTD FIX PRT EDNTLS ARCH</w:t>
            </w:r>
          </w:p>
        </w:tc>
        <w:tc>
          <w:tcPr>
            <w:tcW w:w="1218" w:type="dxa"/>
            <w:tcBorders>
              <w:top w:val="nil"/>
              <w:left w:val="nil"/>
              <w:bottom w:val="single" w:sz="4" w:space="0" w:color="auto"/>
              <w:right w:val="single" w:sz="4" w:space="0" w:color="auto"/>
            </w:tcBorders>
            <w:noWrap/>
            <w:vAlign w:val="bottom"/>
            <w:hideMark/>
          </w:tcPr>
          <w:p w14:paraId="2526065F"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26AD48B8"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CACAE5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lastRenderedPageBreak/>
              <w:t>D5947</w:t>
            </w:r>
          </w:p>
        </w:tc>
        <w:tc>
          <w:tcPr>
            <w:tcW w:w="6720" w:type="dxa"/>
            <w:tcBorders>
              <w:top w:val="nil"/>
              <w:left w:val="nil"/>
              <w:bottom w:val="single" w:sz="4" w:space="0" w:color="auto"/>
              <w:right w:val="single" w:sz="4" w:space="0" w:color="auto"/>
            </w:tcBorders>
            <w:noWrap/>
            <w:vAlign w:val="bottom"/>
            <w:hideMark/>
          </w:tcPr>
          <w:p w14:paraId="77A906B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RSCTN PRSTH MANDIB SUPRTD FIX PRT EDNTLS ARCH</w:t>
            </w:r>
          </w:p>
        </w:tc>
        <w:tc>
          <w:tcPr>
            <w:tcW w:w="1218" w:type="dxa"/>
            <w:tcBorders>
              <w:top w:val="nil"/>
              <w:left w:val="nil"/>
              <w:bottom w:val="single" w:sz="4" w:space="0" w:color="auto"/>
              <w:right w:val="single" w:sz="4" w:space="0" w:color="auto"/>
            </w:tcBorders>
            <w:noWrap/>
            <w:vAlign w:val="bottom"/>
            <w:hideMark/>
          </w:tcPr>
          <w:p w14:paraId="2A735C6B"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1DF97DC4"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0CB782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D5948</w:t>
            </w:r>
          </w:p>
        </w:tc>
        <w:tc>
          <w:tcPr>
            <w:tcW w:w="6720" w:type="dxa"/>
            <w:tcBorders>
              <w:top w:val="nil"/>
              <w:left w:val="nil"/>
              <w:bottom w:val="single" w:sz="4" w:space="0" w:color="auto"/>
              <w:right w:val="single" w:sz="4" w:space="0" w:color="auto"/>
            </w:tcBorders>
            <w:noWrap/>
            <w:vAlign w:val="bottom"/>
            <w:hideMark/>
          </w:tcPr>
          <w:p w14:paraId="78CCA08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RSCTN PROSTH MXLRY FIX PROSTH PRT EDNTLS ARCH</w:t>
            </w:r>
          </w:p>
        </w:tc>
        <w:tc>
          <w:tcPr>
            <w:tcW w:w="1218" w:type="dxa"/>
            <w:tcBorders>
              <w:top w:val="nil"/>
              <w:left w:val="nil"/>
              <w:bottom w:val="single" w:sz="4" w:space="0" w:color="auto"/>
              <w:right w:val="single" w:sz="4" w:space="0" w:color="auto"/>
            </w:tcBorders>
            <w:noWrap/>
            <w:vAlign w:val="bottom"/>
            <w:hideMark/>
          </w:tcPr>
          <w:p w14:paraId="5D36E4EF"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45B1050F"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75A92F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D5949</w:t>
            </w:r>
          </w:p>
        </w:tc>
        <w:tc>
          <w:tcPr>
            <w:tcW w:w="6720" w:type="dxa"/>
            <w:tcBorders>
              <w:top w:val="nil"/>
              <w:left w:val="nil"/>
              <w:bottom w:val="single" w:sz="4" w:space="0" w:color="auto"/>
              <w:right w:val="single" w:sz="4" w:space="0" w:color="auto"/>
            </w:tcBorders>
            <w:noWrap/>
            <w:vAlign w:val="bottom"/>
            <w:hideMark/>
          </w:tcPr>
          <w:p w14:paraId="38C58BA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RSCTN PROSTH MANDIB FIX PROSTH PRT EDNTLS ARCH</w:t>
            </w:r>
          </w:p>
        </w:tc>
        <w:tc>
          <w:tcPr>
            <w:tcW w:w="1218" w:type="dxa"/>
            <w:tcBorders>
              <w:top w:val="nil"/>
              <w:left w:val="nil"/>
              <w:bottom w:val="single" w:sz="4" w:space="0" w:color="auto"/>
              <w:right w:val="single" w:sz="4" w:space="0" w:color="auto"/>
            </w:tcBorders>
            <w:noWrap/>
            <w:vAlign w:val="bottom"/>
            <w:hideMark/>
          </w:tcPr>
          <w:p w14:paraId="0D8BC27E"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459217C4"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31BED8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D5951</w:t>
            </w:r>
          </w:p>
        </w:tc>
        <w:tc>
          <w:tcPr>
            <w:tcW w:w="6720" w:type="dxa"/>
            <w:tcBorders>
              <w:top w:val="nil"/>
              <w:left w:val="nil"/>
              <w:bottom w:val="single" w:sz="4" w:space="0" w:color="auto"/>
              <w:right w:val="single" w:sz="4" w:space="0" w:color="auto"/>
            </w:tcBorders>
            <w:noWrap/>
            <w:vAlign w:val="bottom"/>
            <w:hideMark/>
          </w:tcPr>
          <w:p w14:paraId="517384F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FEEDING AID</w:t>
            </w:r>
          </w:p>
        </w:tc>
        <w:tc>
          <w:tcPr>
            <w:tcW w:w="1218" w:type="dxa"/>
            <w:tcBorders>
              <w:top w:val="nil"/>
              <w:left w:val="nil"/>
              <w:bottom w:val="single" w:sz="4" w:space="0" w:color="auto"/>
              <w:right w:val="single" w:sz="4" w:space="0" w:color="auto"/>
            </w:tcBorders>
            <w:noWrap/>
            <w:vAlign w:val="bottom"/>
            <w:hideMark/>
          </w:tcPr>
          <w:p w14:paraId="57C1EC46"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$2,223.50</w:t>
            </w:r>
          </w:p>
        </w:tc>
      </w:tr>
      <w:tr w:rsidR="00583A67" w:rsidRPr="00295A0F" w14:paraId="4329472B"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0A687F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D5952</w:t>
            </w:r>
          </w:p>
        </w:tc>
        <w:tc>
          <w:tcPr>
            <w:tcW w:w="6720" w:type="dxa"/>
            <w:tcBorders>
              <w:top w:val="nil"/>
              <w:left w:val="nil"/>
              <w:bottom w:val="single" w:sz="4" w:space="0" w:color="auto"/>
              <w:right w:val="single" w:sz="4" w:space="0" w:color="auto"/>
            </w:tcBorders>
            <w:noWrap/>
            <w:vAlign w:val="bottom"/>
            <w:hideMark/>
          </w:tcPr>
          <w:p w14:paraId="5FBB707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SPEECH AID PROSTHESIS PEDIATRIC</w:t>
            </w:r>
          </w:p>
        </w:tc>
        <w:tc>
          <w:tcPr>
            <w:tcW w:w="1218" w:type="dxa"/>
            <w:tcBorders>
              <w:top w:val="nil"/>
              <w:left w:val="nil"/>
              <w:bottom w:val="single" w:sz="4" w:space="0" w:color="auto"/>
              <w:right w:val="single" w:sz="4" w:space="0" w:color="auto"/>
            </w:tcBorders>
            <w:noWrap/>
            <w:vAlign w:val="bottom"/>
            <w:hideMark/>
          </w:tcPr>
          <w:p w14:paraId="34D7501D"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$7,219.90</w:t>
            </w:r>
          </w:p>
        </w:tc>
      </w:tr>
      <w:tr w:rsidR="00583A67" w:rsidRPr="00295A0F" w14:paraId="32EDF6B1"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19C264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D5953</w:t>
            </w:r>
          </w:p>
        </w:tc>
        <w:tc>
          <w:tcPr>
            <w:tcW w:w="6720" w:type="dxa"/>
            <w:tcBorders>
              <w:top w:val="nil"/>
              <w:left w:val="nil"/>
              <w:bottom w:val="single" w:sz="4" w:space="0" w:color="auto"/>
              <w:right w:val="single" w:sz="4" w:space="0" w:color="auto"/>
            </w:tcBorders>
            <w:noWrap/>
            <w:vAlign w:val="bottom"/>
            <w:hideMark/>
          </w:tcPr>
          <w:p w14:paraId="7E75033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SPEECH AID PROSTHESIS ADULT</w:t>
            </w:r>
          </w:p>
        </w:tc>
        <w:tc>
          <w:tcPr>
            <w:tcW w:w="1218" w:type="dxa"/>
            <w:tcBorders>
              <w:top w:val="nil"/>
              <w:left w:val="nil"/>
              <w:bottom w:val="single" w:sz="4" w:space="0" w:color="auto"/>
              <w:right w:val="single" w:sz="4" w:space="0" w:color="auto"/>
            </w:tcBorders>
            <w:noWrap/>
            <w:vAlign w:val="bottom"/>
            <w:hideMark/>
          </w:tcPr>
          <w:p w14:paraId="6A0A9473"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$13,711.58</w:t>
            </w:r>
          </w:p>
        </w:tc>
      </w:tr>
      <w:tr w:rsidR="00583A67" w:rsidRPr="00295A0F" w14:paraId="459AD5BC"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E1DA1E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D5954</w:t>
            </w:r>
          </w:p>
        </w:tc>
        <w:tc>
          <w:tcPr>
            <w:tcW w:w="6720" w:type="dxa"/>
            <w:tcBorders>
              <w:top w:val="nil"/>
              <w:left w:val="nil"/>
              <w:bottom w:val="single" w:sz="4" w:space="0" w:color="auto"/>
              <w:right w:val="single" w:sz="4" w:space="0" w:color="auto"/>
            </w:tcBorders>
            <w:noWrap/>
            <w:vAlign w:val="bottom"/>
            <w:hideMark/>
          </w:tcPr>
          <w:p w14:paraId="01D88D8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PALATAL AUGMENTATION PROSTHESIS</w:t>
            </w:r>
          </w:p>
        </w:tc>
        <w:tc>
          <w:tcPr>
            <w:tcW w:w="1218" w:type="dxa"/>
            <w:tcBorders>
              <w:top w:val="nil"/>
              <w:left w:val="nil"/>
              <w:bottom w:val="single" w:sz="4" w:space="0" w:color="auto"/>
              <w:right w:val="single" w:sz="4" w:space="0" w:color="auto"/>
            </w:tcBorders>
            <w:noWrap/>
            <w:vAlign w:val="bottom"/>
            <w:hideMark/>
          </w:tcPr>
          <w:p w14:paraId="6BB97A6F"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$12,706.08</w:t>
            </w:r>
          </w:p>
        </w:tc>
      </w:tr>
      <w:tr w:rsidR="00583A67" w:rsidRPr="00295A0F" w14:paraId="1C2EFBC9"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0065CF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D5955</w:t>
            </w:r>
          </w:p>
        </w:tc>
        <w:tc>
          <w:tcPr>
            <w:tcW w:w="6720" w:type="dxa"/>
            <w:tcBorders>
              <w:top w:val="nil"/>
              <w:left w:val="nil"/>
              <w:bottom w:val="single" w:sz="4" w:space="0" w:color="auto"/>
              <w:right w:val="single" w:sz="4" w:space="0" w:color="auto"/>
            </w:tcBorders>
            <w:noWrap/>
            <w:vAlign w:val="bottom"/>
            <w:hideMark/>
          </w:tcPr>
          <w:p w14:paraId="6F288CF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PALATAL LIFT PROSTHESIS DEFINITIVE</w:t>
            </w:r>
          </w:p>
        </w:tc>
        <w:tc>
          <w:tcPr>
            <w:tcW w:w="1218" w:type="dxa"/>
            <w:tcBorders>
              <w:top w:val="nil"/>
              <w:left w:val="nil"/>
              <w:bottom w:val="single" w:sz="4" w:space="0" w:color="auto"/>
              <w:right w:val="single" w:sz="4" w:space="0" w:color="auto"/>
            </w:tcBorders>
            <w:noWrap/>
            <w:vAlign w:val="bottom"/>
            <w:hideMark/>
          </w:tcPr>
          <w:p w14:paraId="01B51D3A"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$11,752.42</w:t>
            </w:r>
          </w:p>
        </w:tc>
      </w:tr>
      <w:tr w:rsidR="00583A67" w:rsidRPr="00295A0F" w14:paraId="4588669D"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17E0CF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D5958</w:t>
            </w:r>
          </w:p>
        </w:tc>
        <w:tc>
          <w:tcPr>
            <w:tcW w:w="6720" w:type="dxa"/>
            <w:tcBorders>
              <w:top w:val="nil"/>
              <w:left w:val="nil"/>
              <w:bottom w:val="single" w:sz="4" w:space="0" w:color="auto"/>
              <w:right w:val="single" w:sz="4" w:space="0" w:color="auto"/>
            </w:tcBorders>
            <w:noWrap/>
            <w:vAlign w:val="bottom"/>
            <w:hideMark/>
          </w:tcPr>
          <w:p w14:paraId="6BC41A0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PALATAL LIFT PROSTHESIS INTERIM</w:t>
            </w:r>
          </w:p>
        </w:tc>
        <w:tc>
          <w:tcPr>
            <w:tcW w:w="1218" w:type="dxa"/>
            <w:tcBorders>
              <w:top w:val="nil"/>
              <w:left w:val="nil"/>
              <w:bottom w:val="single" w:sz="4" w:space="0" w:color="auto"/>
              <w:right w:val="single" w:sz="4" w:space="0" w:color="auto"/>
            </w:tcBorders>
            <w:noWrap/>
            <w:vAlign w:val="bottom"/>
            <w:hideMark/>
          </w:tcPr>
          <w:p w14:paraId="5D273E28"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7F1E1DD8"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CD565F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D5959</w:t>
            </w:r>
          </w:p>
        </w:tc>
        <w:tc>
          <w:tcPr>
            <w:tcW w:w="6720" w:type="dxa"/>
            <w:tcBorders>
              <w:top w:val="nil"/>
              <w:left w:val="nil"/>
              <w:bottom w:val="single" w:sz="4" w:space="0" w:color="auto"/>
              <w:right w:val="single" w:sz="4" w:space="0" w:color="auto"/>
            </w:tcBorders>
            <w:noWrap/>
            <w:vAlign w:val="bottom"/>
            <w:hideMark/>
          </w:tcPr>
          <w:p w14:paraId="41B5487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PALATAL LIFT PROSTHESIS MODIFICATION</w:t>
            </w:r>
          </w:p>
        </w:tc>
        <w:tc>
          <w:tcPr>
            <w:tcW w:w="1218" w:type="dxa"/>
            <w:tcBorders>
              <w:top w:val="nil"/>
              <w:left w:val="nil"/>
              <w:bottom w:val="single" w:sz="4" w:space="0" w:color="auto"/>
              <w:right w:val="single" w:sz="4" w:space="0" w:color="auto"/>
            </w:tcBorders>
            <w:noWrap/>
            <w:vAlign w:val="bottom"/>
            <w:hideMark/>
          </w:tcPr>
          <w:p w14:paraId="62A8C1C2"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006003F0"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16BD6A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D5960</w:t>
            </w:r>
          </w:p>
        </w:tc>
        <w:tc>
          <w:tcPr>
            <w:tcW w:w="6720" w:type="dxa"/>
            <w:tcBorders>
              <w:top w:val="nil"/>
              <w:left w:val="nil"/>
              <w:bottom w:val="single" w:sz="4" w:space="0" w:color="auto"/>
              <w:right w:val="single" w:sz="4" w:space="0" w:color="auto"/>
            </w:tcBorders>
            <w:noWrap/>
            <w:vAlign w:val="bottom"/>
            <w:hideMark/>
          </w:tcPr>
          <w:p w14:paraId="6117008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SPEECH AID PROSTHESIS MODIFICATION</w:t>
            </w:r>
          </w:p>
        </w:tc>
        <w:tc>
          <w:tcPr>
            <w:tcW w:w="1218" w:type="dxa"/>
            <w:tcBorders>
              <w:top w:val="nil"/>
              <w:left w:val="nil"/>
              <w:bottom w:val="single" w:sz="4" w:space="0" w:color="auto"/>
              <w:right w:val="single" w:sz="4" w:space="0" w:color="auto"/>
            </w:tcBorders>
            <w:noWrap/>
            <w:vAlign w:val="bottom"/>
            <w:hideMark/>
          </w:tcPr>
          <w:p w14:paraId="4A7B89BD"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598CB402"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E83AD5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D5982</w:t>
            </w:r>
          </w:p>
        </w:tc>
        <w:tc>
          <w:tcPr>
            <w:tcW w:w="6720" w:type="dxa"/>
            <w:tcBorders>
              <w:top w:val="nil"/>
              <w:left w:val="nil"/>
              <w:bottom w:val="single" w:sz="4" w:space="0" w:color="auto"/>
              <w:right w:val="single" w:sz="4" w:space="0" w:color="auto"/>
            </w:tcBorders>
            <w:noWrap/>
            <w:vAlign w:val="bottom"/>
            <w:hideMark/>
          </w:tcPr>
          <w:p w14:paraId="1C9E6B7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SURGICAL STENT</w:t>
            </w:r>
          </w:p>
        </w:tc>
        <w:tc>
          <w:tcPr>
            <w:tcW w:w="1218" w:type="dxa"/>
            <w:tcBorders>
              <w:top w:val="nil"/>
              <w:left w:val="nil"/>
              <w:bottom w:val="single" w:sz="4" w:space="0" w:color="auto"/>
              <w:right w:val="single" w:sz="4" w:space="0" w:color="auto"/>
            </w:tcBorders>
            <w:noWrap/>
            <w:vAlign w:val="bottom"/>
            <w:hideMark/>
          </w:tcPr>
          <w:p w14:paraId="048E1372"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$1,153.21</w:t>
            </w:r>
          </w:p>
        </w:tc>
      </w:tr>
      <w:tr w:rsidR="00583A67" w:rsidRPr="00295A0F" w14:paraId="1202E923"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5E2A86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D5983</w:t>
            </w:r>
          </w:p>
        </w:tc>
        <w:tc>
          <w:tcPr>
            <w:tcW w:w="6720" w:type="dxa"/>
            <w:tcBorders>
              <w:top w:val="nil"/>
              <w:left w:val="nil"/>
              <w:bottom w:val="single" w:sz="4" w:space="0" w:color="auto"/>
              <w:right w:val="single" w:sz="4" w:space="0" w:color="auto"/>
            </w:tcBorders>
            <w:noWrap/>
            <w:vAlign w:val="bottom"/>
            <w:hideMark/>
          </w:tcPr>
          <w:p w14:paraId="6362BAE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RADIATION CARRIER</w:t>
            </w:r>
          </w:p>
        </w:tc>
        <w:tc>
          <w:tcPr>
            <w:tcW w:w="1218" w:type="dxa"/>
            <w:tcBorders>
              <w:top w:val="nil"/>
              <w:left w:val="nil"/>
              <w:bottom w:val="single" w:sz="4" w:space="0" w:color="auto"/>
              <w:right w:val="single" w:sz="4" w:space="0" w:color="auto"/>
            </w:tcBorders>
            <w:noWrap/>
            <w:vAlign w:val="bottom"/>
            <w:hideMark/>
          </w:tcPr>
          <w:p w14:paraId="5DA80634"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$2,591.49</w:t>
            </w:r>
          </w:p>
        </w:tc>
      </w:tr>
      <w:tr w:rsidR="00583A67" w:rsidRPr="00295A0F" w14:paraId="722721B1"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4B69AF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D5984</w:t>
            </w:r>
          </w:p>
        </w:tc>
        <w:tc>
          <w:tcPr>
            <w:tcW w:w="6720" w:type="dxa"/>
            <w:tcBorders>
              <w:top w:val="nil"/>
              <w:left w:val="nil"/>
              <w:bottom w:val="single" w:sz="4" w:space="0" w:color="auto"/>
              <w:right w:val="single" w:sz="4" w:space="0" w:color="auto"/>
            </w:tcBorders>
            <w:noWrap/>
            <w:vAlign w:val="bottom"/>
            <w:hideMark/>
          </w:tcPr>
          <w:p w14:paraId="3C62BE0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RADIATION SHIELD</w:t>
            </w:r>
          </w:p>
        </w:tc>
        <w:tc>
          <w:tcPr>
            <w:tcW w:w="1218" w:type="dxa"/>
            <w:tcBorders>
              <w:top w:val="nil"/>
              <w:left w:val="nil"/>
              <w:bottom w:val="single" w:sz="4" w:space="0" w:color="auto"/>
              <w:right w:val="single" w:sz="4" w:space="0" w:color="auto"/>
            </w:tcBorders>
            <w:noWrap/>
            <w:vAlign w:val="bottom"/>
            <w:hideMark/>
          </w:tcPr>
          <w:p w14:paraId="33201DE1"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$2,591.49</w:t>
            </w:r>
          </w:p>
        </w:tc>
      </w:tr>
      <w:tr w:rsidR="00583A67" w:rsidRPr="00295A0F" w14:paraId="6E68E378"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244852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D5985</w:t>
            </w:r>
          </w:p>
        </w:tc>
        <w:tc>
          <w:tcPr>
            <w:tcW w:w="6720" w:type="dxa"/>
            <w:tcBorders>
              <w:top w:val="nil"/>
              <w:left w:val="nil"/>
              <w:bottom w:val="single" w:sz="4" w:space="0" w:color="auto"/>
              <w:right w:val="single" w:sz="4" w:space="0" w:color="auto"/>
            </w:tcBorders>
            <w:noWrap/>
            <w:vAlign w:val="bottom"/>
            <w:hideMark/>
          </w:tcPr>
          <w:p w14:paraId="79B4FAC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RADIATION CONE LOCATOR</w:t>
            </w:r>
          </w:p>
        </w:tc>
        <w:tc>
          <w:tcPr>
            <w:tcW w:w="1218" w:type="dxa"/>
            <w:tcBorders>
              <w:top w:val="nil"/>
              <w:left w:val="nil"/>
              <w:bottom w:val="single" w:sz="4" w:space="0" w:color="auto"/>
              <w:right w:val="single" w:sz="4" w:space="0" w:color="auto"/>
            </w:tcBorders>
            <w:noWrap/>
            <w:vAlign w:val="bottom"/>
            <w:hideMark/>
          </w:tcPr>
          <w:p w14:paraId="2F0503A0"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$2,591.49</w:t>
            </w:r>
          </w:p>
        </w:tc>
      </w:tr>
      <w:tr w:rsidR="00583A67" w:rsidRPr="00295A0F" w14:paraId="429E363B"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8EB645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D5986</w:t>
            </w:r>
          </w:p>
        </w:tc>
        <w:tc>
          <w:tcPr>
            <w:tcW w:w="6720" w:type="dxa"/>
            <w:tcBorders>
              <w:top w:val="nil"/>
              <w:left w:val="nil"/>
              <w:bottom w:val="single" w:sz="4" w:space="0" w:color="auto"/>
              <w:right w:val="single" w:sz="4" w:space="0" w:color="auto"/>
            </w:tcBorders>
            <w:noWrap/>
            <w:vAlign w:val="bottom"/>
            <w:hideMark/>
          </w:tcPr>
          <w:p w14:paraId="097506E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FLUORIDE GEL CARRIER</w:t>
            </w:r>
          </w:p>
        </w:tc>
        <w:tc>
          <w:tcPr>
            <w:tcW w:w="1218" w:type="dxa"/>
            <w:tcBorders>
              <w:top w:val="nil"/>
              <w:left w:val="nil"/>
              <w:bottom w:val="single" w:sz="4" w:space="0" w:color="auto"/>
              <w:right w:val="single" w:sz="4" w:space="0" w:color="auto"/>
            </w:tcBorders>
            <w:noWrap/>
            <w:vAlign w:val="bottom"/>
            <w:hideMark/>
          </w:tcPr>
          <w:p w14:paraId="699635E3"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$259.15</w:t>
            </w:r>
          </w:p>
        </w:tc>
      </w:tr>
      <w:tr w:rsidR="00583A67" w:rsidRPr="00295A0F" w14:paraId="6F05AE4A"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A935D6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D5987</w:t>
            </w:r>
          </w:p>
        </w:tc>
        <w:tc>
          <w:tcPr>
            <w:tcW w:w="6720" w:type="dxa"/>
            <w:tcBorders>
              <w:top w:val="nil"/>
              <w:left w:val="nil"/>
              <w:bottom w:val="single" w:sz="4" w:space="0" w:color="auto"/>
              <w:right w:val="single" w:sz="4" w:space="0" w:color="auto"/>
            </w:tcBorders>
            <w:noWrap/>
            <w:vAlign w:val="bottom"/>
            <w:hideMark/>
          </w:tcPr>
          <w:p w14:paraId="127449A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COMMISSURE SPLINT</w:t>
            </w:r>
          </w:p>
        </w:tc>
        <w:tc>
          <w:tcPr>
            <w:tcW w:w="1218" w:type="dxa"/>
            <w:tcBorders>
              <w:top w:val="nil"/>
              <w:left w:val="nil"/>
              <w:bottom w:val="single" w:sz="4" w:space="0" w:color="auto"/>
              <w:right w:val="single" w:sz="4" w:space="0" w:color="auto"/>
            </w:tcBorders>
            <w:noWrap/>
            <w:vAlign w:val="bottom"/>
            <w:hideMark/>
          </w:tcPr>
          <w:p w14:paraId="123AA62C"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$3,887.24</w:t>
            </w:r>
          </w:p>
        </w:tc>
      </w:tr>
      <w:tr w:rsidR="00583A67" w:rsidRPr="00295A0F" w14:paraId="310EF29E"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7FC319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D5988</w:t>
            </w:r>
          </w:p>
        </w:tc>
        <w:tc>
          <w:tcPr>
            <w:tcW w:w="6720" w:type="dxa"/>
            <w:tcBorders>
              <w:top w:val="nil"/>
              <w:left w:val="nil"/>
              <w:bottom w:val="single" w:sz="4" w:space="0" w:color="auto"/>
              <w:right w:val="single" w:sz="4" w:space="0" w:color="auto"/>
            </w:tcBorders>
            <w:noWrap/>
            <w:vAlign w:val="bottom"/>
            <w:hideMark/>
          </w:tcPr>
          <w:p w14:paraId="3107262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SURGICAL SPLINT</w:t>
            </w:r>
          </w:p>
        </w:tc>
        <w:tc>
          <w:tcPr>
            <w:tcW w:w="1218" w:type="dxa"/>
            <w:tcBorders>
              <w:top w:val="nil"/>
              <w:left w:val="nil"/>
              <w:bottom w:val="single" w:sz="4" w:space="0" w:color="auto"/>
              <w:right w:val="single" w:sz="4" w:space="0" w:color="auto"/>
            </w:tcBorders>
            <w:noWrap/>
            <w:vAlign w:val="bottom"/>
            <w:hideMark/>
          </w:tcPr>
          <w:p w14:paraId="7A4E8345"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$777.44</w:t>
            </w:r>
          </w:p>
        </w:tc>
      </w:tr>
      <w:tr w:rsidR="00583A67" w:rsidRPr="00295A0F" w14:paraId="163FB3B6"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57E575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D5991</w:t>
            </w:r>
          </w:p>
        </w:tc>
        <w:tc>
          <w:tcPr>
            <w:tcW w:w="6720" w:type="dxa"/>
            <w:tcBorders>
              <w:top w:val="nil"/>
              <w:left w:val="nil"/>
              <w:bottom w:val="single" w:sz="4" w:space="0" w:color="auto"/>
              <w:right w:val="single" w:sz="4" w:space="0" w:color="auto"/>
            </w:tcBorders>
            <w:noWrap/>
            <w:vAlign w:val="bottom"/>
            <w:hideMark/>
          </w:tcPr>
          <w:p w14:paraId="7AE86F9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VESICULOBULLOUS DISEASE MEDICAMENT CARRIER</w:t>
            </w:r>
          </w:p>
        </w:tc>
        <w:tc>
          <w:tcPr>
            <w:tcW w:w="1218" w:type="dxa"/>
            <w:tcBorders>
              <w:top w:val="nil"/>
              <w:left w:val="nil"/>
              <w:bottom w:val="single" w:sz="4" w:space="0" w:color="auto"/>
              <w:right w:val="single" w:sz="4" w:space="0" w:color="auto"/>
            </w:tcBorders>
            <w:noWrap/>
            <w:vAlign w:val="bottom"/>
            <w:hideMark/>
          </w:tcPr>
          <w:p w14:paraId="420D6099"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$298.02</w:t>
            </w:r>
          </w:p>
        </w:tc>
      </w:tr>
      <w:tr w:rsidR="00583A67" w:rsidRPr="00295A0F" w14:paraId="69326A62"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4DE16B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D5992</w:t>
            </w:r>
          </w:p>
        </w:tc>
        <w:tc>
          <w:tcPr>
            <w:tcW w:w="6720" w:type="dxa"/>
            <w:tcBorders>
              <w:top w:val="nil"/>
              <w:left w:val="nil"/>
              <w:bottom w:val="single" w:sz="4" w:space="0" w:color="auto"/>
              <w:right w:val="single" w:sz="4" w:space="0" w:color="auto"/>
            </w:tcBorders>
            <w:noWrap/>
            <w:vAlign w:val="bottom"/>
            <w:hideMark/>
          </w:tcPr>
          <w:p w14:paraId="771992B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ADJUST MAXILLOFACIAL PROSTH APPLIANCE BY REPORT</w:t>
            </w:r>
          </w:p>
        </w:tc>
        <w:tc>
          <w:tcPr>
            <w:tcW w:w="1218" w:type="dxa"/>
            <w:tcBorders>
              <w:top w:val="nil"/>
              <w:left w:val="nil"/>
              <w:bottom w:val="single" w:sz="4" w:space="0" w:color="auto"/>
              <w:right w:val="single" w:sz="4" w:space="0" w:color="auto"/>
            </w:tcBorders>
            <w:noWrap/>
            <w:vAlign w:val="bottom"/>
            <w:hideMark/>
          </w:tcPr>
          <w:p w14:paraId="2B1F41F7"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05656632"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E2820A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D5993</w:t>
            </w:r>
          </w:p>
        </w:tc>
        <w:tc>
          <w:tcPr>
            <w:tcW w:w="6720" w:type="dxa"/>
            <w:tcBorders>
              <w:top w:val="nil"/>
              <w:left w:val="nil"/>
              <w:bottom w:val="single" w:sz="4" w:space="0" w:color="auto"/>
              <w:right w:val="single" w:sz="4" w:space="0" w:color="auto"/>
            </w:tcBorders>
            <w:noWrap/>
            <w:vAlign w:val="bottom"/>
            <w:hideMark/>
          </w:tcPr>
          <w:p w14:paraId="74793B1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MAINT / CLEAN MAXILLOFACIAL PROSTH BY REPORT</w:t>
            </w:r>
          </w:p>
        </w:tc>
        <w:tc>
          <w:tcPr>
            <w:tcW w:w="1218" w:type="dxa"/>
            <w:tcBorders>
              <w:top w:val="nil"/>
              <w:left w:val="nil"/>
              <w:bottom w:val="single" w:sz="4" w:space="0" w:color="auto"/>
              <w:right w:val="single" w:sz="4" w:space="0" w:color="auto"/>
            </w:tcBorders>
            <w:noWrap/>
            <w:vAlign w:val="bottom"/>
            <w:hideMark/>
          </w:tcPr>
          <w:p w14:paraId="69DE04A7"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6A9525E9"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E0E326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D5995</w:t>
            </w:r>
          </w:p>
        </w:tc>
        <w:tc>
          <w:tcPr>
            <w:tcW w:w="6720" w:type="dxa"/>
            <w:tcBorders>
              <w:top w:val="nil"/>
              <w:left w:val="nil"/>
              <w:bottom w:val="single" w:sz="4" w:space="0" w:color="auto"/>
              <w:right w:val="single" w:sz="4" w:space="0" w:color="auto"/>
            </w:tcBorders>
            <w:noWrap/>
            <w:vAlign w:val="bottom"/>
            <w:hideMark/>
          </w:tcPr>
          <w:p w14:paraId="21AF7F2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PERIO MEDIC CARRIER PERIPH SEAL LAB PRCESSD MAX</w:t>
            </w:r>
          </w:p>
        </w:tc>
        <w:tc>
          <w:tcPr>
            <w:tcW w:w="1218" w:type="dxa"/>
            <w:tcBorders>
              <w:top w:val="nil"/>
              <w:left w:val="nil"/>
              <w:bottom w:val="single" w:sz="4" w:space="0" w:color="auto"/>
              <w:right w:val="single" w:sz="4" w:space="0" w:color="auto"/>
            </w:tcBorders>
            <w:noWrap/>
            <w:vAlign w:val="bottom"/>
            <w:hideMark/>
          </w:tcPr>
          <w:p w14:paraId="64AD61FD"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$1,425.32</w:t>
            </w:r>
          </w:p>
        </w:tc>
      </w:tr>
      <w:tr w:rsidR="00583A67" w:rsidRPr="00295A0F" w14:paraId="66EB526A"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6DC574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D5996</w:t>
            </w:r>
          </w:p>
        </w:tc>
        <w:tc>
          <w:tcPr>
            <w:tcW w:w="6720" w:type="dxa"/>
            <w:tcBorders>
              <w:top w:val="nil"/>
              <w:left w:val="nil"/>
              <w:bottom w:val="single" w:sz="4" w:space="0" w:color="auto"/>
              <w:right w:val="single" w:sz="4" w:space="0" w:color="auto"/>
            </w:tcBorders>
            <w:noWrap/>
            <w:vAlign w:val="bottom"/>
            <w:hideMark/>
          </w:tcPr>
          <w:p w14:paraId="7E0D0D6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PERIO MEDIC CARRIER PERIPH SEAL LAB PRCESSD MAN</w:t>
            </w:r>
          </w:p>
        </w:tc>
        <w:tc>
          <w:tcPr>
            <w:tcW w:w="1218" w:type="dxa"/>
            <w:tcBorders>
              <w:top w:val="nil"/>
              <w:left w:val="nil"/>
              <w:bottom w:val="single" w:sz="4" w:space="0" w:color="auto"/>
              <w:right w:val="single" w:sz="4" w:space="0" w:color="auto"/>
            </w:tcBorders>
            <w:noWrap/>
            <w:vAlign w:val="bottom"/>
            <w:hideMark/>
          </w:tcPr>
          <w:p w14:paraId="55C7A3FF"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$1,425.32</w:t>
            </w:r>
          </w:p>
        </w:tc>
      </w:tr>
      <w:tr w:rsidR="00583A67" w:rsidRPr="00295A0F" w14:paraId="3429731F"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CC5921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D5999</w:t>
            </w:r>
          </w:p>
        </w:tc>
        <w:tc>
          <w:tcPr>
            <w:tcW w:w="6720" w:type="dxa"/>
            <w:tcBorders>
              <w:top w:val="nil"/>
              <w:left w:val="nil"/>
              <w:bottom w:val="single" w:sz="4" w:space="0" w:color="auto"/>
              <w:right w:val="single" w:sz="4" w:space="0" w:color="auto"/>
            </w:tcBorders>
            <w:noWrap/>
            <w:vAlign w:val="bottom"/>
            <w:hideMark/>
          </w:tcPr>
          <w:p w14:paraId="728321B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UNSPECIFIED MAXILLOFACIAL PROSTHESIS BY REPORT</w:t>
            </w:r>
          </w:p>
        </w:tc>
        <w:tc>
          <w:tcPr>
            <w:tcW w:w="1218" w:type="dxa"/>
            <w:tcBorders>
              <w:top w:val="nil"/>
              <w:left w:val="nil"/>
              <w:bottom w:val="single" w:sz="4" w:space="0" w:color="auto"/>
              <w:right w:val="single" w:sz="4" w:space="0" w:color="auto"/>
            </w:tcBorders>
            <w:noWrap/>
            <w:vAlign w:val="bottom"/>
            <w:hideMark/>
          </w:tcPr>
          <w:p w14:paraId="2BB0AEAA"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7FBDD0E8"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5322B0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D6010</w:t>
            </w:r>
          </w:p>
        </w:tc>
        <w:tc>
          <w:tcPr>
            <w:tcW w:w="6720" w:type="dxa"/>
            <w:tcBorders>
              <w:top w:val="nil"/>
              <w:left w:val="nil"/>
              <w:bottom w:val="single" w:sz="4" w:space="0" w:color="auto"/>
              <w:right w:val="single" w:sz="4" w:space="0" w:color="auto"/>
            </w:tcBorders>
            <w:noWrap/>
            <w:vAlign w:val="bottom"/>
            <w:hideMark/>
          </w:tcPr>
          <w:p w14:paraId="60AA73C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SURG PLACEMENT IMPLANT BODY: ENDOSTEAL IMPLANT</w:t>
            </w:r>
          </w:p>
        </w:tc>
        <w:tc>
          <w:tcPr>
            <w:tcW w:w="1218" w:type="dxa"/>
            <w:tcBorders>
              <w:top w:val="nil"/>
              <w:left w:val="nil"/>
              <w:bottom w:val="single" w:sz="4" w:space="0" w:color="auto"/>
              <w:right w:val="single" w:sz="4" w:space="0" w:color="auto"/>
            </w:tcBorders>
            <w:noWrap/>
            <w:vAlign w:val="bottom"/>
            <w:hideMark/>
          </w:tcPr>
          <w:p w14:paraId="062976C3"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$3,765.43</w:t>
            </w:r>
          </w:p>
        </w:tc>
      </w:tr>
      <w:tr w:rsidR="00583A67" w:rsidRPr="00295A0F" w14:paraId="7523EE14"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0044BB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D6011</w:t>
            </w:r>
          </w:p>
        </w:tc>
        <w:tc>
          <w:tcPr>
            <w:tcW w:w="6720" w:type="dxa"/>
            <w:tcBorders>
              <w:top w:val="nil"/>
              <w:left w:val="nil"/>
              <w:bottom w:val="single" w:sz="4" w:space="0" w:color="auto"/>
              <w:right w:val="single" w:sz="4" w:space="0" w:color="auto"/>
            </w:tcBorders>
            <w:noWrap/>
            <w:vAlign w:val="bottom"/>
            <w:hideMark/>
          </w:tcPr>
          <w:p w14:paraId="2FD99A0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SECOND STAGE IMPLANT SURGERY</w:t>
            </w:r>
          </w:p>
        </w:tc>
        <w:tc>
          <w:tcPr>
            <w:tcW w:w="1218" w:type="dxa"/>
            <w:tcBorders>
              <w:top w:val="nil"/>
              <w:left w:val="nil"/>
              <w:bottom w:val="single" w:sz="4" w:space="0" w:color="auto"/>
              <w:right w:val="single" w:sz="4" w:space="0" w:color="auto"/>
            </w:tcBorders>
            <w:noWrap/>
            <w:vAlign w:val="bottom"/>
            <w:hideMark/>
          </w:tcPr>
          <w:p w14:paraId="49F5C8C4"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625FB7C1"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E715E2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D6012</w:t>
            </w:r>
          </w:p>
        </w:tc>
        <w:tc>
          <w:tcPr>
            <w:tcW w:w="6720" w:type="dxa"/>
            <w:tcBorders>
              <w:top w:val="nil"/>
              <w:left w:val="nil"/>
              <w:bottom w:val="single" w:sz="4" w:space="0" w:color="auto"/>
              <w:right w:val="single" w:sz="4" w:space="0" w:color="auto"/>
            </w:tcBorders>
            <w:noWrap/>
            <w:vAlign w:val="bottom"/>
            <w:hideMark/>
          </w:tcPr>
          <w:p w14:paraId="5E36567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SURG PLCMT INTERIM IMPL TRNSITIONL PROS: ENDOS</w:t>
            </w:r>
          </w:p>
        </w:tc>
        <w:tc>
          <w:tcPr>
            <w:tcW w:w="1218" w:type="dxa"/>
            <w:tcBorders>
              <w:top w:val="nil"/>
              <w:left w:val="nil"/>
              <w:bottom w:val="single" w:sz="4" w:space="0" w:color="auto"/>
              <w:right w:val="single" w:sz="4" w:space="0" w:color="auto"/>
            </w:tcBorders>
            <w:noWrap/>
            <w:vAlign w:val="bottom"/>
            <w:hideMark/>
          </w:tcPr>
          <w:p w14:paraId="65A0BC2B"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$4,483.28</w:t>
            </w:r>
          </w:p>
        </w:tc>
      </w:tr>
      <w:tr w:rsidR="00583A67" w:rsidRPr="00295A0F" w14:paraId="48DA0812"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D1943C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D6013</w:t>
            </w:r>
          </w:p>
        </w:tc>
        <w:tc>
          <w:tcPr>
            <w:tcW w:w="6720" w:type="dxa"/>
            <w:tcBorders>
              <w:top w:val="nil"/>
              <w:left w:val="nil"/>
              <w:bottom w:val="single" w:sz="4" w:space="0" w:color="auto"/>
              <w:right w:val="single" w:sz="4" w:space="0" w:color="auto"/>
            </w:tcBorders>
            <w:noWrap/>
            <w:vAlign w:val="bottom"/>
            <w:hideMark/>
          </w:tcPr>
          <w:p w14:paraId="1D4ADD6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SURGICAL PLACEMENT OF MINI IMPLANT</w:t>
            </w:r>
          </w:p>
        </w:tc>
        <w:tc>
          <w:tcPr>
            <w:tcW w:w="1218" w:type="dxa"/>
            <w:tcBorders>
              <w:top w:val="nil"/>
              <w:left w:val="nil"/>
              <w:bottom w:val="single" w:sz="4" w:space="0" w:color="auto"/>
              <w:right w:val="single" w:sz="4" w:space="0" w:color="auto"/>
            </w:tcBorders>
            <w:noWrap/>
            <w:vAlign w:val="bottom"/>
            <w:hideMark/>
          </w:tcPr>
          <w:p w14:paraId="5C1C684C"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$4,745.02</w:t>
            </w:r>
          </w:p>
        </w:tc>
      </w:tr>
      <w:tr w:rsidR="00583A67" w:rsidRPr="00295A0F" w14:paraId="6A61787F"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F7479E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D6040</w:t>
            </w:r>
          </w:p>
        </w:tc>
        <w:tc>
          <w:tcPr>
            <w:tcW w:w="6720" w:type="dxa"/>
            <w:tcBorders>
              <w:top w:val="nil"/>
              <w:left w:val="nil"/>
              <w:bottom w:val="single" w:sz="4" w:space="0" w:color="auto"/>
              <w:right w:val="single" w:sz="4" w:space="0" w:color="auto"/>
            </w:tcBorders>
            <w:noWrap/>
            <w:vAlign w:val="bottom"/>
            <w:hideMark/>
          </w:tcPr>
          <w:p w14:paraId="6276355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SURGICAL PLACEMENT: EPOSTEAL IMPLANT</w:t>
            </w:r>
          </w:p>
        </w:tc>
        <w:tc>
          <w:tcPr>
            <w:tcW w:w="1218" w:type="dxa"/>
            <w:tcBorders>
              <w:top w:val="nil"/>
              <w:left w:val="nil"/>
              <w:bottom w:val="single" w:sz="4" w:space="0" w:color="auto"/>
              <w:right w:val="single" w:sz="4" w:space="0" w:color="auto"/>
            </w:tcBorders>
            <w:noWrap/>
            <w:vAlign w:val="bottom"/>
            <w:hideMark/>
          </w:tcPr>
          <w:p w14:paraId="6BE925F1"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$16,326.40</w:t>
            </w:r>
          </w:p>
        </w:tc>
      </w:tr>
      <w:tr w:rsidR="00583A67" w:rsidRPr="00295A0F" w14:paraId="61084514"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8589A5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D6049</w:t>
            </w:r>
          </w:p>
        </w:tc>
        <w:tc>
          <w:tcPr>
            <w:tcW w:w="6720" w:type="dxa"/>
            <w:tcBorders>
              <w:top w:val="nil"/>
              <w:left w:val="nil"/>
              <w:bottom w:val="single" w:sz="4" w:space="0" w:color="auto"/>
              <w:right w:val="single" w:sz="4" w:space="0" w:color="auto"/>
            </w:tcBorders>
            <w:noWrap/>
            <w:vAlign w:val="bottom"/>
            <w:hideMark/>
          </w:tcPr>
          <w:p w14:paraId="3A2605A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SCALNG/DBRDMNT IMPLNT PERI-IMPLNTITIS WO FL CLSR</w:t>
            </w:r>
          </w:p>
        </w:tc>
        <w:tc>
          <w:tcPr>
            <w:tcW w:w="1218" w:type="dxa"/>
            <w:tcBorders>
              <w:top w:val="nil"/>
              <w:left w:val="nil"/>
              <w:bottom w:val="single" w:sz="4" w:space="0" w:color="auto"/>
              <w:right w:val="single" w:sz="4" w:space="0" w:color="auto"/>
            </w:tcBorders>
            <w:noWrap/>
            <w:vAlign w:val="bottom"/>
            <w:hideMark/>
          </w:tcPr>
          <w:p w14:paraId="5FB294EE"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$769.68</w:t>
            </w:r>
          </w:p>
        </w:tc>
      </w:tr>
      <w:tr w:rsidR="00583A67" w:rsidRPr="00295A0F" w14:paraId="784A23B1"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54EE93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D6050</w:t>
            </w:r>
          </w:p>
        </w:tc>
        <w:tc>
          <w:tcPr>
            <w:tcW w:w="6720" w:type="dxa"/>
            <w:tcBorders>
              <w:top w:val="nil"/>
              <w:left w:val="nil"/>
              <w:bottom w:val="single" w:sz="4" w:space="0" w:color="auto"/>
              <w:right w:val="single" w:sz="4" w:space="0" w:color="auto"/>
            </w:tcBorders>
            <w:noWrap/>
            <w:vAlign w:val="bottom"/>
            <w:hideMark/>
          </w:tcPr>
          <w:p w14:paraId="0F55610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SURGICAL PLACEMENT: TRANSOSTEAL IMPLANT</w:t>
            </w:r>
          </w:p>
        </w:tc>
        <w:tc>
          <w:tcPr>
            <w:tcW w:w="1218" w:type="dxa"/>
            <w:tcBorders>
              <w:top w:val="nil"/>
              <w:left w:val="nil"/>
              <w:bottom w:val="single" w:sz="4" w:space="0" w:color="auto"/>
              <w:right w:val="single" w:sz="4" w:space="0" w:color="auto"/>
            </w:tcBorders>
            <w:noWrap/>
            <w:vAlign w:val="bottom"/>
            <w:hideMark/>
          </w:tcPr>
          <w:p w14:paraId="59785462"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$12,180.02</w:t>
            </w:r>
          </w:p>
        </w:tc>
      </w:tr>
      <w:tr w:rsidR="00583A67" w:rsidRPr="00295A0F" w14:paraId="3DB2056F"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F48335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D6051</w:t>
            </w:r>
          </w:p>
        </w:tc>
        <w:tc>
          <w:tcPr>
            <w:tcW w:w="6720" w:type="dxa"/>
            <w:tcBorders>
              <w:top w:val="nil"/>
              <w:left w:val="nil"/>
              <w:bottom w:val="single" w:sz="4" w:space="0" w:color="auto"/>
              <w:right w:val="single" w:sz="4" w:space="0" w:color="auto"/>
            </w:tcBorders>
            <w:noWrap/>
            <w:vAlign w:val="bottom"/>
            <w:hideMark/>
          </w:tcPr>
          <w:p w14:paraId="1FE5613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INTERIM IMPLANT ABUTMENT</w:t>
            </w:r>
          </w:p>
        </w:tc>
        <w:tc>
          <w:tcPr>
            <w:tcW w:w="1218" w:type="dxa"/>
            <w:tcBorders>
              <w:top w:val="nil"/>
              <w:left w:val="nil"/>
              <w:bottom w:val="single" w:sz="4" w:space="0" w:color="auto"/>
              <w:right w:val="single" w:sz="4" w:space="0" w:color="auto"/>
            </w:tcBorders>
            <w:noWrap/>
            <w:vAlign w:val="bottom"/>
            <w:hideMark/>
          </w:tcPr>
          <w:p w14:paraId="3DCEB2E6"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2A1BCA8C"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187520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D6055</w:t>
            </w:r>
          </w:p>
        </w:tc>
        <w:tc>
          <w:tcPr>
            <w:tcW w:w="6720" w:type="dxa"/>
            <w:tcBorders>
              <w:top w:val="nil"/>
              <w:left w:val="nil"/>
              <w:bottom w:val="single" w:sz="4" w:space="0" w:color="auto"/>
              <w:right w:val="single" w:sz="4" w:space="0" w:color="auto"/>
            </w:tcBorders>
            <w:noWrap/>
            <w:vAlign w:val="bottom"/>
            <w:hideMark/>
          </w:tcPr>
          <w:p w14:paraId="6F62ED8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CONNECTING BAR IMPLANT OR ABUTMENT SUPPORTED</w:t>
            </w:r>
          </w:p>
        </w:tc>
        <w:tc>
          <w:tcPr>
            <w:tcW w:w="1218" w:type="dxa"/>
            <w:tcBorders>
              <w:top w:val="nil"/>
              <w:left w:val="nil"/>
              <w:bottom w:val="single" w:sz="4" w:space="0" w:color="auto"/>
              <w:right w:val="single" w:sz="4" w:space="0" w:color="auto"/>
            </w:tcBorders>
            <w:noWrap/>
            <w:vAlign w:val="bottom"/>
            <w:hideMark/>
          </w:tcPr>
          <w:p w14:paraId="413F07D2"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$1,425.32</w:t>
            </w:r>
          </w:p>
        </w:tc>
      </w:tr>
      <w:tr w:rsidR="00583A67" w:rsidRPr="00295A0F" w14:paraId="17DB7A22"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7362CB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D6056</w:t>
            </w:r>
          </w:p>
        </w:tc>
        <w:tc>
          <w:tcPr>
            <w:tcW w:w="6720" w:type="dxa"/>
            <w:tcBorders>
              <w:top w:val="nil"/>
              <w:left w:val="nil"/>
              <w:bottom w:val="single" w:sz="4" w:space="0" w:color="auto"/>
              <w:right w:val="single" w:sz="4" w:space="0" w:color="auto"/>
            </w:tcBorders>
            <w:noWrap/>
            <w:vAlign w:val="bottom"/>
            <w:hideMark/>
          </w:tcPr>
          <w:p w14:paraId="445EF3E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PREFABRICATED ABUTMENT INCLUDES PLACEMENT</w:t>
            </w:r>
          </w:p>
        </w:tc>
        <w:tc>
          <w:tcPr>
            <w:tcW w:w="1218" w:type="dxa"/>
            <w:tcBorders>
              <w:top w:val="nil"/>
              <w:left w:val="nil"/>
              <w:bottom w:val="single" w:sz="4" w:space="0" w:color="auto"/>
              <w:right w:val="single" w:sz="4" w:space="0" w:color="auto"/>
            </w:tcBorders>
            <w:noWrap/>
            <w:vAlign w:val="bottom"/>
            <w:hideMark/>
          </w:tcPr>
          <w:p w14:paraId="09BFA2F6"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$984.77</w:t>
            </w:r>
          </w:p>
        </w:tc>
      </w:tr>
      <w:tr w:rsidR="00583A67" w:rsidRPr="00295A0F" w14:paraId="319F1051"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9E917C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D6057</w:t>
            </w:r>
          </w:p>
        </w:tc>
        <w:tc>
          <w:tcPr>
            <w:tcW w:w="6720" w:type="dxa"/>
            <w:tcBorders>
              <w:top w:val="nil"/>
              <w:left w:val="nil"/>
              <w:bottom w:val="single" w:sz="4" w:space="0" w:color="auto"/>
              <w:right w:val="single" w:sz="4" w:space="0" w:color="auto"/>
            </w:tcBorders>
            <w:noWrap/>
            <w:vAlign w:val="bottom"/>
            <w:hideMark/>
          </w:tcPr>
          <w:p w14:paraId="5E414A2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 xml:space="preserve">CUSTOM FABRICATED </w:t>
            </w:r>
            <w:proofErr w:type="gramStart"/>
            <w:r w:rsidRPr="00295A0F">
              <w:rPr>
                <w:rFonts w:ascii="Calibri" w:eastAsia="Times New Roman" w:hAnsi="Calibri" w:cs="Calibri"/>
                <w:color w:val="000000"/>
                <w:kern w:val="0"/>
                <w:sz w:val="22"/>
                <w:szCs w:val="22"/>
              </w:rPr>
              <w:t>ABUTMENT  INCLUDES</w:t>
            </w:r>
            <w:proofErr w:type="gramEnd"/>
            <w:r w:rsidRPr="00295A0F">
              <w:rPr>
                <w:rFonts w:ascii="Calibri" w:eastAsia="Times New Roman" w:hAnsi="Calibri" w:cs="Calibri"/>
                <w:color w:val="000000"/>
                <w:kern w:val="0"/>
                <w:sz w:val="22"/>
                <w:szCs w:val="22"/>
              </w:rPr>
              <w:t xml:space="preserve"> PLACEMENT</w:t>
            </w:r>
          </w:p>
        </w:tc>
        <w:tc>
          <w:tcPr>
            <w:tcW w:w="1218" w:type="dxa"/>
            <w:tcBorders>
              <w:top w:val="nil"/>
              <w:left w:val="nil"/>
              <w:bottom w:val="single" w:sz="4" w:space="0" w:color="auto"/>
              <w:right w:val="single" w:sz="4" w:space="0" w:color="auto"/>
            </w:tcBorders>
            <w:noWrap/>
            <w:vAlign w:val="bottom"/>
            <w:hideMark/>
          </w:tcPr>
          <w:p w14:paraId="09C6FB30"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$1,218.00</w:t>
            </w:r>
          </w:p>
        </w:tc>
      </w:tr>
      <w:tr w:rsidR="00583A67" w:rsidRPr="00295A0F" w14:paraId="484E5506"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E41CFE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D6058</w:t>
            </w:r>
          </w:p>
        </w:tc>
        <w:tc>
          <w:tcPr>
            <w:tcW w:w="6720" w:type="dxa"/>
            <w:tcBorders>
              <w:top w:val="nil"/>
              <w:left w:val="nil"/>
              <w:bottom w:val="single" w:sz="4" w:space="0" w:color="auto"/>
              <w:right w:val="single" w:sz="4" w:space="0" w:color="auto"/>
            </w:tcBorders>
            <w:noWrap/>
            <w:vAlign w:val="bottom"/>
            <w:hideMark/>
          </w:tcPr>
          <w:p w14:paraId="7DD116D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ABUTMENT SUPPORTED PORCELAIN/CERAMIC CROWN</w:t>
            </w:r>
          </w:p>
        </w:tc>
        <w:tc>
          <w:tcPr>
            <w:tcW w:w="1218" w:type="dxa"/>
            <w:tcBorders>
              <w:top w:val="nil"/>
              <w:left w:val="nil"/>
              <w:bottom w:val="single" w:sz="4" w:space="0" w:color="auto"/>
              <w:right w:val="single" w:sz="4" w:space="0" w:color="auto"/>
            </w:tcBorders>
            <w:noWrap/>
            <w:vAlign w:val="bottom"/>
            <w:hideMark/>
          </w:tcPr>
          <w:p w14:paraId="59666570"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$2,731.43</w:t>
            </w:r>
          </w:p>
        </w:tc>
      </w:tr>
      <w:tr w:rsidR="00583A67" w:rsidRPr="00295A0F" w14:paraId="0CD2B2AB"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020B12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D6059</w:t>
            </w:r>
          </w:p>
        </w:tc>
        <w:tc>
          <w:tcPr>
            <w:tcW w:w="6720" w:type="dxa"/>
            <w:tcBorders>
              <w:top w:val="nil"/>
              <w:left w:val="nil"/>
              <w:bottom w:val="single" w:sz="4" w:space="0" w:color="auto"/>
              <w:right w:val="single" w:sz="4" w:space="0" w:color="auto"/>
            </w:tcBorders>
            <w:noWrap/>
            <w:vAlign w:val="bottom"/>
            <w:hideMark/>
          </w:tcPr>
          <w:p w14:paraId="013812B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ABUT SUPP PORCELAIN TO METL CROWN HI NOBLE METL</w:t>
            </w:r>
          </w:p>
        </w:tc>
        <w:tc>
          <w:tcPr>
            <w:tcW w:w="1218" w:type="dxa"/>
            <w:tcBorders>
              <w:top w:val="nil"/>
              <w:left w:val="nil"/>
              <w:bottom w:val="single" w:sz="4" w:space="0" w:color="auto"/>
              <w:right w:val="single" w:sz="4" w:space="0" w:color="auto"/>
            </w:tcBorders>
            <w:noWrap/>
            <w:vAlign w:val="bottom"/>
            <w:hideMark/>
          </w:tcPr>
          <w:p w14:paraId="5F31994B"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$2,695.15</w:t>
            </w:r>
          </w:p>
        </w:tc>
      </w:tr>
      <w:tr w:rsidR="00583A67" w:rsidRPr="00295A0F" w14:paraId="0168D8DD"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A1D0FC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D6060</w:t>
            </w:r>
          </w:p>
        </w:tc>
        <w:tc>
          <w:tcPr>
            <w:tcW w:w="6720" w:type="dxa"/>
            <w:tcBorders>
              <w:top w:val="nil"/>
              <w:left w:val="nil"/>
              <w:bottom w:val="single" w:sz="4" w:space="0" w:color="auto"/>
              <w:right w:val="single" w:sz="4" w:space="0" w:color="auto"/>
            </w:tcBorders>
            <w:noWrap/>
            <w:vAlign w:val="bottom"/>
            <w:hideMark/>
          </w:tcPr>
          <w:p w14:paraId="17F428D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ABUT SUPP PORCELAIN TO MTL CROWN PREDOM BASE MTL</w:t>
            </w:r>
          </w:p>
        </w:tc>
        <w:tc>
          <w:tcPr>
            <w:tcW w:w="1218" w:type="dxa"/>
            <w:tcBorders>
              <w:top w:val="nil"/>
              <w:left w:val="nil"/>
              <w:bottom w:val="single" w:sz="4" w:space="0" w:color="auto"/>
              <w:right w:val="single" w:sz="4" w:space="0" w:color="auto"/>
            </w:tcBorders>
            <w:noWrap/>
            <w:vAlign w:val="bottom"/>
            <w:hideMark/>
          </w:tcPr>
          <w:p w14:paraId="0CCF2270"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$2,547.44</w:t>
            </w:r>
          </w:p>
        </w:tc>
      </w:tr>
      <w:tr w:rsidR="00583A67" w:rsidRPr="00295A0F" w14:paraId="2FAD9275"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E54564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D6061</w:t>
            </w:r>
          </w:p>
        </w:tc>
        <w:tc>
          <w:tcPr>
            <w:tcW w:w="6720" w:type="dxa"/>
            <w:tcBorders>
              <w:top w:val="nil"/>
              <w:left w:val="nil"/>
              <w:bottom w:val="single" w:sz="4" w:space="0" w:color="auto"/>
              <w:right w:val="single" w:sz="4" w:space="0" w:color="auto"/>
            </w:tcBorders>
            <w:noWrap/>
            <w:vAlign w:val="bottom"/>
            <w:hideMark/>
          </w:tcPr>
          <w:p w14:paraId="747E99E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ABUT SUPP PORCELAIN TO METAL CROWN NOBLE METAL</w:t>
            </w:r>
          </w:p>
        </w:tc>
        <w:tc>
          <w:tcPr>
            <w:tcW w:w="1218" w:type="dxa"/>
            <w:tcBorders>
              <w:top w:val="nil"/>
              <w:left w:val="nil"/>
              <w:bottom w:val="single" w:sz="4" w:space="0" w:color="auto"/>
              <w:right w:val="single" w:sz="4" w:space="0" w:color="auto"/>
            </w:tcBorders>
            <w:noWrap/>
            <w:vAlign w:val="bottom"/>
            <w:hideMark/>
          </w:tcPr>
          <w:p w14:paraId="37E38D39"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$2,599.27</w:t>
            </w:r>
          </w:p>
        </w:tc>
      </w:tr>
      <w:tr w:rsidR="00583A67" w:rsidRPr="00295A0F" w14:paraId="29F8BF63"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0D868A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D6062</w:t>
            </w:r>
          </w:p>
        </w:tc>
        <w:tc>
          <w:tcPr>
            <w:tcW w:w="6720" w:type="dxa"/>
            <w:tcBorders>
              <w:top w:val="nil"/>
              <w:left w:val="nil"/>
              <w:bottom w:val="single" w:sz="4" w:space="0" w:color="auto"/>
              <w:right w:val="single" w:sz="4" w:space="0" w:color="auto"/>
            </w:tcBorders>
            <w:noWrap/>
            <w:vAlign w:val="bottom"/>
            <w:hideMark/>
          </w:tcPr>
          <w:p w14:paraId="793463F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ABUTMENT SUPP CAST METAL CROWN HIGH NOBLE METAL</w:t>
            </w:r>
          </w:p>
        </w:tc>
        <w:tc>
          <w:tcPr>
            <w:tcW w:w="1218" w:type="dxa"/>
            <w:tcBorders>
              <w:top w:val="nil"/>
              <w:left w:val="nil"/>
              <w:bottom w:val="single" w:sz="4" w:space="0" w:color="auto"/>
              <w:right w:val="single" w:sz="4" w:space="0" w:color="auto"/>
            </w:tcBorders>
            <w:noWrap/>
            <w:vAlign w:val="bottom"/>
            <w:hideMark/>
          </w:tcPr>
          <w:p w14:paraId="69EC5153"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$2,588.90</w:t>
            </w:r>
          </w:p>
        </w:tc>
      </w:tr>
      <w:tr w:rsidR="00583A67" w:rsidRPr="00295A0F" w14:paraId="0B201F65"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6D2F17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D6063</w:t>
            </w:r>
          </w:p>
        </w:tc>
        <w:tc>
          <w:tcPr>
            <w:tcW w:w="6720" w:type="dxa"/>
            <w:tcBorders>
              <w:top w:val="nil"/>
              <w:left w:val="nil"/>
              <w:bottom w:val="single" w:sz="4" w:space="0" w:color="auto"/>
              <w:right w:val="single" w:sz="4" w:space="0" w:color="auto"/>
            </w:tcBorders>
            <w:noWrap/>
            <w:vAlign w:val="bottom"/>
            <w:hideMark/>
          </w:tcPr>
          <w:p w14:paraId="2586140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ABUTMENT SUPP CAST METAL CROWN PREDOM BASE METAL</w:t>
            </w:r>
          </w:p>
        </w:tc>
        <w:tc>
          <w:tcPr>
            <w:tcW w:w="1218" w:type="dxa"/>
            <w:tcBorders>
              <w:top w:val="nil"/>
              <w:left w:val="nil"/>
              <w:bottom w:val="single" w:sz="4" w:space="0" w:color="auto"/>
              <w:right w:val="single" w:sz="4" w:space="0" w:color="auto"/>
            </w:tcBorders>
            <w:noWrap/>
            <w:vAlign w:val="bottom"/>
            <w:hideMark/>
          </w:tcPr>
          <w:p w14:paraId="23BC5546"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$2,254.60</w:t>
            </w:r>
          </w:p>
        </w:tc>
      </w:tr>
      <w:tr w:rsidR="00583A67" w:rsidRPr="00295A0F" w14:paraId="36CEB386"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A612BA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D6064</w:t>
            </w:r>
          </w:p>
        </w:tc>
        <w:tc>
          <w:tcPr>
            <w:tcW w:w="6720" w:type="dxa"/>
            <w:tcBorders>
              <w:top w:val="nil"/>
              <w:left w:val="nil"/>
              <w:bottom w:val="single" w:sz="4" w:space="0" w:color="auto"/>
              <w:right w:val="single" w:sz="4" w:space="0" w:color="auto"/>
            </w:tcBorders>
            <w:noWrap/>
            <w:vAlign w:val="bottom"/>
            <w:hideMark/>
          </w:tcPr>
          <w:p w14:paraId="2CD5585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ABUTMENT SUPP CAST METAL CROWN NOBLE METAL</w:t>
            </w:r>
          </w:p>
        </w:tc>
        <w:tc>
          <w:tcPr>
            <w:tcW w:w="1218" w:type="dxa"/>
            <w:tcBorders>
              <w:top w:val="nil"/>
              <w:left w:val="nil"/>
              <w:bottom w:val="single" w:sz="4" w:space="0" w:color="auto"/>
              <w:right w:val="single" w:sz="4" w:space="0" w:color="auto"/>
            </w:tcBorders>
            <w:noWrap/>
            <w:vAlign w:val="bottom"/>
            <w:hideMark/>
          </w:tcPr>
          <w:p w14:paraId="0FAB39A2"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$2,358.25</w:t>
            </w:r>
          </w:p>
        </w:tc>
      </w:tr>
      <w:tr w:rsidR="00583A67" w:rsidRPr="00295A0F" w14:paraId="6F4B5AF0"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2C9F3F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D6065</w:t>
            </w:r>
          </w:p>
        </w:tc>
        <w:tc>
          <w:tcPr>
            <w:tcW w:w="6720" w:type="dxa"/>
            <w:tcBorders>
              <w:top w:val="nil"/>
              <w:left w:val="nil"/>
              <w:bottom w:val="single" w:sz="4" w:space="0" w:color="auto"/>
              <w:right w:val="single" w:sz="4" w:space="0" w:color="auto"/>
            </w:tcBorders>
            <w:noWrap/>
            <w:vAlign w:val="bottom"/>
            <w:hideMark/>
          </w:tcPr>
          <w:p w14:paraId="08A063B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IMPL SUPP PORCELAIN/CERAMIC CROWN</w:t>
            </w:r>
          </w:p>
        </w:tc>
        <w:tc>
          <w:tcPr>
            <w:tcW w:w="1218" w:type="dxa"/>
            <w:tcBorders>
              <w:top w:val="nil"/>
              <w:left w:val="nil"/>
              <w:bottom w:val="single" w:sz="4" w:space="0" w:color="auto"/>
              <w:right w:val="single" w:sz="4" w:space="0" w:color="auto"/>
            </w:tcBorders>
            <w:noWrap/>
            <w:vAlign w:val="bottom"/>
            <w:hideMark/>
          </w:tcPr>
          <w:p w14:paraId="0C1DD399"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$2,687.38</w:t>
            </w:r>
          </w:p>
        </w:tc>
      </w:tr>
      <w:tr w:rsidR="00583A67" w:rsidRPr="00295A0F" w14:paraId="1B0900B7"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8EC988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lastRenderedPageBreak/>
              <w:t>D6066</w:t>
            </w:r>
          </w:p>
        </w:tc>
        <w:tc>
          <w:tcPr>
            <w:tcW w:w="6720" w:type="dxa"/>
            <w:tcBorders>
              <w:top w:val="nil"/>
              <w:left w:val="nil"/>
              <w:bottom w:val="single" w:sz="4" w:space="0" w:color="auto"/>
              <w:right w:val="single" w:sz="4" w:space="0" w:color="auto"/>
            </w:tcBorders>
            <w:noWrap/>
            <w:vAlign w:val="bottom"/>
            <w:hideMark/>
          </w:tcPr>
          <w:p w14:paraId="67A4703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IMPL SUPP PORCLN FUSED METL CRWN TITNM/HIGH NOBL</w:t>
            </w:r>
          </w:p>
        </w:tc>
        <w:tc>
          <w:tcPr>
            <w:tcW w:w="1218" w:type="dxa"/>
            <w:tcBorders>
              <w:top w:val="nil"/>
              <w:left w:val="nil"/>
              <w:bottom w:val="single" w:sz="4" w:space="0" w:color="auto"/>
              <w:right w:val="single" w:sz="4" w:space="0" w:color="auto"/>
            </w:tcBorders>
            <w:noWrap/>
            <w:vAlign w:val="bottom"/>
            <w:hideMark/>
          </w:tcPr>
          <w:p w14:paraId="2A730EBC"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$2,617.40</w:t>
            </w:r>
          </w:p>
        </w:tc>
      </w:tr>
      <w:tr w:rsidR="00583A67" w:rsidRPr="00295A0F" w14:paraId="41027338"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36D2BB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D6067</w:t>
            </w:r>
          </w:p>
        </w:tc>
        <w:tc>
          <w:tcPr>
            <w:tcW w:w="6720" w:type="dxa"/>
            <w:tcBorders>
              <w:top w:val="nil"/>
              <w:left w:val="nil"/>
              <w:bottom w:val="single" w:sz="4" w:space="0" w:color="auto"/>
              <w:right w:val="single" w:sz="4" w:space="0" w:color="auto"/>
            </w:tcBorders>
            <w:noWrap/>
            <w:vAlign w:val="bottom"/>
            <w:hideMark/>
          </w:tcPr>
          <w:p w14:paraId="4E33175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IMPL SUPP METAL CROWN TITIANM/HIGH NOBLE METL</w:t>
            </w:r>
          </w:p>
        </w:tc>
        <w:tc>
          <w:tcPr>
            <w:tcW w:w="1218" w:type="dxa"/>
            <w:tcBorders>
              <w:top w:val="nil"/>
              <w:left w:val="nil"/>
              <w:bottom w:val="single" w:sz="4" w:space="0" w:color="auto"/>
              <w:right w:val="single" w:sz="4" w:space="0" w:color="auto"/>
            </w:tcBorders>
            <w:noWrap/>
            <w:vAlign w:val="bottom"/>
            <w:hideMark/>
          </w:tcPr>
          <w:p w14:paraId="19147613"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$2,539.66</w:t>
            </w:r>
          </w:p>
        </w:tc>
      </w:tr>
      <w:tr w:rsidR="00583A67" w:rsidRPr="00295A0F" w14:paraId="4EDD746E"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60B0DA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D6068</w:t>
            </w:r>
          </w:p>
        </w:tc>
        <w:tc>
          <w:tcPr>
            <w:tcW w:w="6720" w:type="dxa"/>
            <w:tcBorders>
              <w:top w:val="nil"/>
              <w:left w:val="nil"/>
              <w:bottom w:val="single" w:sz="4" w:space="0" w:color="auto"/>
              <w:right w:val="single" w:sz="4" w:space="0" w:color="auto"/>
            </w:tcBorders>
            <w:noWrap/>
            <w:vAlign w:val="bottom"/>
            <w:hideMark/>
          </w:tcPr>
          <w:p w14:paraId="41177F2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ABUT SUPP RETAINER PORCELAIN/CERAMIC FPD</w:t>
            </w:r>
          </w:p>
        </w:tc>
        <w:tc>
          <w:tcPr>
            <w:tcW w:w="1218" w:type="dxa"/>
            <w:tcBorders>
              <w:top w:val="nil"/>
              <w:left w:val="nil"/>
              <w:bottom w:val="single" w:sz="4" w:space="0" w:color="auto"/>
              <w:right w:val="single" w:sz="4" w:space="0" w:color="auto"/>
            </w:tcBorders>
            <w:noWrap/>
            <w:vAlign w:val="bottom"/>
            <w:hideMark/>
          </w:tcPr>
          <w:p w14:paraId="3D750F6C"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$2,708.11</w:t>
            </w:r>
          </w:p>
        </w:tc>
      </w:tr>
      <w:tr w:rsidR="00583A67" w:rsidRPr="00295A0F" w14:paraId="4FDC6F92"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0C883C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D6069</w:t>
            </w:r>
          </w:p>
        </w:tc>
        <w:tc>
          <w:tcPr>
            <w:tcW w:w="6720" w:type="dxa"/>
            <w:tcBorders>
              <w:top w:val="nil"/>
              <w:left w:val="nil"/>
              <w:bottom w:val="single" w:sz="4" w:space="0" w:color="auto"/>
              <w:right w:val="single" w:sz="4" w:space="0" w:color="auto"/>
            </w:tcBorders>
            <w:noWrap/>
            <w:vAlign w:val="bottom"/>
            <w:hideMark/>
          </w:tcPr>
          <w:p w14:paraId="4773CDF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ABUT RETAINR PORCELN TO METL FPD HI NOBL METL</w:t>
            </w:r>
          </w:p>
        </w:tc>
        <w:tc>
          <w:tcPr>
            <w:tcW w:w="1218" w:type="dxa"/>
            <w:tcBorders>
              <w:top w:val="nil"/>
              <w:left w:val="nil"/>
              <w:bottom w:val="single" w:sz="4" w:space="0" w:color="auto"/>
              <w:right w:val="single" w:sz="4" w:space="0" w:color="auto"/>
            </w:tcBorders>
            <w:noWrap/>
            <w:vAlign w:val="bottom"/>
            <w:hideMark/>
          </w:tcPr>
          <w:p w14:paraId="40B08B4A"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$2,695.15</w:t>
            </w:r>
          </w:p>
        </w:tc>
      </w:tr>
      <w:tr w:rsidR="00583A67" w:rsidRPr="00295A0F" w14:paraId="229D44FF"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6B11E2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D6070</w:t>
            </w:r>
          </w:p>
        </w:tc>
        <w:tc>
          <w:tcPr>
            <w:tcW w:w="6720" w:type="dxa"/>
            <w:tcBorders>
              <w:top w:val="nil"/>
              <w:left w:val="nil"/>
              <w:bottom w:val="single" w:sz="4" w:space="0" w:color="auto"/>
              <w:right w:val="single" w:sz="4" w:space="0" w:color="auto"/>
            </w:tcBorders>
            <w:noWrap/>
            <w:vAlign w:val="bottom"/>
            <w:hideMark/>
          </w:tcPr>
          <w:p w14:paraId="63DE065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ABUT RETN PORCELN TO METL FPD PREDOM BASE METL</w:t>
            </w:r>
          </w:p>
        </w:tc>
        <w:tc>
          <w:tcPr>
            <w:tcW w:w="1218" w:type="dxa"/>
            <w:tcBorders>
              <w:top w:val="nil"/>
              <w:left w:val="nil"/>
              <w:bottom w:val="single" w:sz="4" w:space="0" w:color="auto"/>
              <w:right w:val="single" w:sz="4" w:space="0" w:color="auto"/>
            </w:tcBorders>
            <w:noWrap/>
            <w:vAlign w:val="bottom"/>
            <w:hideMark/>
          </w:tcPr>
          <w:p w14:paraId="57A651CF"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$2,547.44</w:t>
            </w:r>
          </w:p>
        </w:tc>
      </w:tr>
      <w:tr w:rsidR="00583A67" w:rsidRPr="00295A0F" w14:paraId="3388542D"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66CB97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D6071</w:t>
            </w:r>
          </w:p>
        </w:tc>
        <w:tc>
          <w:tcPr>
            <w:tcW w:w="6720" w:type="dxa"/>
            <w:tcBorders>
              <w:top w:val="nil"/>
              <w:left w:val="nil"/>
              <w:bottom w:val="single" w:sz="4" w:space="0" w:color="auto"/>
              <w:right w:val="single" w:sz="4" w:space="0" w:color="auto"/>
            </w:tcBorders>
            <w:noWrap/>
            <w:vAlign w:val="bottom"/>
            <w:hideMark/>
          </w:tcPr>
          <w:p w14:paraId="1413C10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ABUT SUPP RETN PORCELN FUSD METAL FPD NOBLE METL</w:t>
            </w:r>
          </w:p>
        </w:tc>
        <w:tc>
          <w:tcPr>
            <w:tcW w:w="1218" w:type="dxa"/>
            <w:tcBorders>
              <w:top w:val="nil"/>
              <w:left w:val="nil"/>
              <w:bottom w:val="single" w:sz="4" w:space="0" w:color="auto"/>
              <w:right w:val="single" w:sz="4" w:space="0" w:color="auto"/>
            </w:tcBorders>
            <w:noWrap/>
            <w:vAlign w:val="bottom"/>
            <w:hideMark/>
          </w:tcPr>
          <w:p w14:paraId="54E014BC"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$2,599.27</w:t>
            </w:r>
          </w:p>
        </w:tc>
      </w:tr>
      <w:tr w:rsidR="00583A67" w:rsidRPr="00295A0F" w14:paraId="1E7DA5B8"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012210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D6072</w:t>
            </w:r>
          </w:p>
        </w:tc>
        <w:tc>
          <w:tcPr>
            <w:tcW w:w="6720" w:type="dxa"/>
            <w:tcBorders>
              <w:top w:val="nil"/>
              <w:left w:val="nil"/>
              <w:bottom w:val="single" w:sz="4" w:space="0" w:color="auto"/>
              <w:right w:val="single" w:sz="4" w:space="0" w:color="auto"/>
            </w:tcBorders>
            <w:noWrap/>
            <w:vAlign w:val="bottom"/>
            <w:hideMark/>
          </w:tcPr>
          <w:p w14:paraId="228B06B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ABUT SUPP RETN CAST METL FPD HIGH NOBLE METL</w:t>
            </w:r>
          </w:p>
        </w:tc>
        <w:tc>
          <w:tcPr>
            <w:tcW w:w="1218" w:type="dxa"/>
            <w:tcBorders>
              <w:top w:val="nil"/>
              <w:left w:val="nil"/>
              <w:bottom w:val="single" w:sz="4" w:space="0" w:color="auto"/>
              <w:right w:val="single" w:sz="4" w:space="0" w:color="auto"/>
            </w:tcBorders>
            <w:noWrap/>
            <w:vAlign w:val="bottom"/>
            <w:hideMark/>
          </w:tcPr>
          <w:p w14:paraId="4A8D0174"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$2,630.36</w:t>
            </w:r>
          </w:p>
        </w:tc>
      </w:tr>
      <w:tr w:rsidR="00583A67" w:rsidRPr="00295A0F" w14:paraId="191A3559"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54B50D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D6073</w:t>
            </w:r>
          </w:p>
        </w:tc>
        <w:tc>
          <w:tcPr>
            <w:tcW w:w="6720" w:type="dxa"/>
            <w:tcBorders>
              <w:top w:val="nil"/>
              <w:left w:val="nil"/>
              <w:bottom w:val="single" w:sz="4" w:space="0" w:color="auto"/>
              <w:right w:val="single" w:sz="4" w:space="0" w:color="auto"/>
            </w:tcBorders>
            <w:noWrap/>
            <w:vAlign w:val="bottom"/>
            <w:hideMark/>
          </w:tcPr>
          <w:p w14:paraId="456A4A5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ABUT RTNR CAST METL FPD PREDOM BASE METL</w:t>
            </w:r>
          </w:p>
        </w:tc>
        <w:tc>
          <w:tcPr>
            <w:tcW w:w="1218" w:type="dxa"/>
            <w:tcBorders>
              <w:top w:val="nil"/>
              <w:left w:val="nil"/>
              <w:bottom w:val="single" w:sz="4" w:space="0" w:color="auto"/>
              <w:right w:val="single" w:sz="4" w:space="0" w:color="auto"/>
            </w:tcBorders>
            <w:noWrap/>
            <w:vAlign w:val="bottom"/>
            <w:hideMark/>
          </w:tcPr>
          <w:p w14:paraId="19B392FA"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$2,402.31</w:t>
            </w:r>
          </w:p>
        </w:tc>
      </w:tr>
      <w:tr w:rsidR="00583A67" w:rsidRPr="00295A0F" w14:paraId="560F5C0F"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D7D577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D6074</w:t>
            </w:r>
          </w:p>
        </w:tc>
        <w:tc>
          <w:tcPr>
            <w:tcW w:w="6720" w:type="dxa"/>
            <w:tcBorders>
              <w:top w:val="nil"/>
              <w:left w:val="nil"/>
              <w:bottom w:val="single" w:sz="4" w:space="0" w:color="auto"/>
              <w:right w:val="single" w:sz="4" w:space="0" w:color="auto"/>
            </w:tcBorders>
            <w:noWrap/>
            <w:vAlign w:val="bottom"/>
            <w:hideMark/>
          </w:tcPr>
          <w:p w14:paraId="6C91830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ABUTMENT RTNR CAST METAL FPD NOBLE METAL</w:t>
            </w:r>
          </w:p>
        </w:tc>
        <w:tc>
          <w:tcPr>
            <w:tcW w:w="1218" w:type="dxa"/>
            <w:tcBorders>
              <w:top w:val="nil"/>
              <w:left w:val="nil"/>
              <w:bottom w:val="single" w:sz="4" w:space="0" w:color="auto"/>
              <w:right w:val="single" w:sz="4" w:space="0" w:color="auto"/>
            </w:tcBorders>
            <w:noWrap/>
            <w:vAlign w:val="bottom"/>
            <w:hideMark/>
          </w:tcPr>
          <w:p w14:paraId="255C03ED"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$2,552.62</w:t>
            </w:r>
          </w:p>
        </w:tc>
      </w:tr>
      <w:tr w:rsidR="00583A67" w:rsidRPr="00295A0F" w14:paraId="18680822"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64B97C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D6075</w:t>
            </w:r>
          </w:p>
        </w:tc>
        <w:tc>
          <w:tcPr>
            <w:tcW w:w="6720" w:type="dxa"/>
            <w:tcBorders>
              <w:top w:val="nil"/>
              <w:left w:val="nil"/>
              <w:bottom w:val="single" w:sz="4" w:space="0" w:color="auto"/>
              <w:right w:val="single" w:sz="4" w:space="0" w:color="auto"/>
            </w:tcBorders>
            <w:noWrap/>
            <w:vAlign w:val="bottom"/>
            <w:hideMark/>
          </w:tcPr>
          <w:p w14:paraId="3D0B399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IMPLANT SUPPORTED RETAINER FOR CERAMIC FPD</w:t>
            </w:r>
          </w:p>
        </w:tc>
        <w:tc>
          <w:tcPr>
            <w:tcW w:w="1218" w:type="dxa"/>
            <w:tcBorders>
              <w:top w:val="nil"/>
              <w:left w:val="nil"/>
              <w:bottom w:val="single" w:sz="4" w:space="0" w:color="auto"/>
              <w:right w:val="single" w:sz="4" w:space="0" w:color="auto"/>
            </w:tcBorders>
            <w:noWrap/>
            <w:vAlign w:val="bottom"/>
            <w:hideMark/>
          </w:tcPr>
          <w:p w14:paraId="72AE00F7"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$2,687.38</w:t>
            </w:r>
          </w:p>
        </w:tc>
      </w:tr>
      <w:tr w:rsidR="00583A67" w:rsidRPr="00295A0F" w14:paraId="3AB01AB0"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A0CB25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D6076</w:t>
            </w:r>
          </w:p>
        </w:tc>
        <w:tc>
          <w:tcPr>
            <w:tcW w:w="6720" w:type="dxa"/>
            <w:tcBorders>
              <w:top w:val="nil"/>
              <w:left w:val="nil"/>
              <w:bottom w:val="single" w:sz="4" w:space="0" w:color="auto"/>
              <w:right w:val="single" w:sz="4" w:space="0" w:color="auto"/>
            </w:tcBorders>
            <w:noWrap/>
            <w:vAlign w:val="bottom"/>
            <w:hideMark/>
          </w:tcPr>
          <w:p w14:paraId="0422204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IMPL SUPP RTNR PORCLN FUSED METL FPD TITNM/HIGH</w:t>
            </w:r>
          </w:p>
        </w:tc>
        <w:tc>
          <w:tcPr>
            <w:tcW w:w="1218" w:type="dxa"/>
            <w:tcBorders>
              <w:top w:val="nil"/>
              <w:left w:val="nil"/>
              <w:bottom w:val="single" w:sz="4" w:space="0" w:color="auto"/>
              <w:right w:val="single" w:sz="4" w:space="0" w:color="auto"/>
            </w:tcBorders>
            <w:noWrap/>
            <w:vAlign w:val="bottom"/>
            <w:hideMark/>
          </w:tcPr>
          <w:p w14:paraId="2C3CFC84"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$2,617.40</w:t>
            </w:r>
          </w:p>
        </w:tc>
      </w:tr>
      <w:tr w:rsidR="00583A67" w:rsidRPr="00295A0F" w14:paraId="793FD755"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0FC976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D6077</w:t>
            </w:r>
          </w:p>
        </w:tc>
        <w:tc>
          <w:tcPr>
            <w:tcW w:w="6720" w:type="dxa"/>
            <w:tcBorders>
              <w:top w:val="nil"/>
              <w:left w:val="nil"/>
              <w:bottom w:val="single" w:sz="4" w:space="0" w:color="auto"/>
              <w:right w:val="single" w:sz="4" w:space="0" w:color="auto"/>
            </w:tcBorders>
            <w:noWrap/>
            <w:vAlign w:val="bottom"/>
            <w:hideMark/>
          </w:tcPr>
          <w:p w14:paraId="4548E62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IMPL SUPP RTNR CST METL FPD TITNM/HIGH NOBLE</w:t>
            </w:r>
          </w:p>
        </w:tc>
        <w:tc>
          <w:tcPr>
            <w:tcW w:w="1218" w:type="dxa"/>
            <w:tcBorders>
              <w:top w:val="nil"/>
              <w:left w:val="nil"/>
              <w:bottom w:val="single" w:sz="4" w:space="0" w:color="auto"/>
              <w:right w:val="single" w:sz="4" w:space="0" w:color="auto"/>
            </w:tcBorders>
            <w:noWrap/>
            <w:vAlign w:val="bottom"/>
            <w:hideMark/>
          </w:tcPr>
          <w:p w14:paraId="18B1D4DD"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$2,539.66</w:t>
            </w:r>
          </w:p>
        </w:tc>
      </w:tr>
      <w:tr w:rsidR="00583A67" w:rsidRPr="00295A0F" w14:paraId="27CB5C8A"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134C8C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D6080</w:t>
            </w:r>
          </w:p>
        </w:tc>
        <w:tc>
          <w:tcPr>
            <w:tcW w:w="6720" w:type="dxa"/>
            <w:tcBorders>
              <w:top w:val="nil"/>
              <w:left w:val="nil"/>
              <w:bottom w:val="single" w:sz="4" w:space="0" w:color="auto"/>
              <w:right w:val="single" w:sz="4" w:space="0" w:color="auto"/>
            </w:tcBorders>
            <w:noWrap/>
            <w:vAlign w:val="bottom"/>
            <w:hideMark/>
          </w:tcPr>
          <w:p w14:paraId="010809C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IMPL MAINT PROC REMV CLEAN PROSTH &amp; ABUT REINSRT</w:t>
            </w:r>
          </w:p>
        </w:tc>
        <w:tc>
          <w:tcPr>
            <w:tcW w:w="1218" w:type="dxa"/>
            <w:tcBorders>
              <w:top w:val="nil"/>
              <w:left w:val="nil"/>
              <w:bottom w:val="single" w:sz="4" w:space="0" w:color="auto"/>
              <w:right w:val="single" w:sz="4" w:space="0" w:color="auto"/>
            </w:tcBorders>
            <w:noWrap/>
            <w:vAlign w:val="bottom"/>
            <w:hideMark/>
          </w:tcPr>
          <w:p w14:paraId="2C6B348A"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$222.87</w:t>
            </w:r>
          </w:p>
        </w:tc>
      </w:tr>
      <w:tr w:rsidR="00583A67" w:rsidRPr="00295A0F" w14:paraId="2E4EDD08"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FA9E74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D6081</w:t>
            </w:r>
          </w:p>
        </w:tc>
        <w:tc>
          <w:tcPr>
            <w:tcW w:w="6720" w:type="dxa"/>
            <w:tcBorders>
              <w:top w:val="nil"/>
              <w:left w:val="nil"/>
              <w:bottom w:val="single" w:sz="4" w:space="0" w:color="auto"/>
              <w:right w:val="single" w:sz="4" w:space="0" w:color="auto"/>
            </w:tcBorders>
            <w:noWrap/>
            <w:vAlign w:val="bottom"/>
            <w:hideMark/>
          </w:tcPr>
          <w:p w14:paraId="741A2F0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SCALNG/DBRDMNT IMPLNT WO FLAP ENTRY/CLOS</w:t>
            </w:r>
          </w:p>
        </w:tc>
        <w:tc>
          <w:tcPr>
            <w:tcW w:w="1218" w:type="dxa"/>
            <w:tcBorders>
              <w:top w:val="nil"/>
              <w:left w:val="nil"/>
              <w:bottom w:val="single" w:sz="4" w:space="0" w:color="auto"/>
              <w:right w:val="single" w:sz="4" w:space="0" w:color="auto"/>
            </w:tcBorders>
            <w:noWrap/>
            <w:vAlign w:val="bottom"/>
            <w:hideMark/>
          </w:tcPr>
          <w:p w14:paraId="2B8BD3F3"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$114.03</w:t>
            </w:r>
          </w:p>
        </w:tc>
      </w:tr>
      <w:tr w:rsidR="00583A67" w:rsidRPr="00295A0F" w14:paraId="13FD2AD2"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28247E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D6082</w:t>
            </w:r>
          </w:p>
        </w:tc>
        <w:tc>
          <w:tcPr>
            <w:tcW w:w="6720" w:type="dxa"/>
            <w:tcBorders>
              <w:top w:val="nil"/>
              <w:left w:val="nil"/>
              <w:bottom w:val="single" w:sz="4" w:space="0" w:color="auto"/>
              <w:right w:val="single" w:sz="4" w:space="0" w:color="auto"/>
            </w:tcBorders>
            <w:noWrap/>
            <w:vAlign w:val="bottom"/>
            <w:hideMark/>
          </w:tcPr>
          <w:p w14:paraId="7B0C89F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IMPL SUPP CROWN PORCLN FUSED BASE ALLOY</w:t>
            </w:r>
          </w:p>
        </w:tc>
        <w:tc>
          <w:tcPr>
            <w:tcW w:w="1218" w:type="dxa"/>
            <w:tcBorders>
              <w:top w:val="nil"/>
              <w:left w:val="nil"/>
              <w:bottom w:val="single" w:sz="4" w:space="0" w:color="auto"/>
              <w:right w:val="single" w:sz="4" w:space="0" w:color="auto"/>
            </w:tcBorders>
            <w:noWrap/>
            <w:vAlign w:val="bottom"/>
            <w:hideMark/>
          </w:tcPr>
          <w:p w14:paraId="2B165D11"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$2,617.40</w:t>
            </w:r>
          </w:p>
        </w:tc>
      </w:tr>
      <w:tr w:rsidR="00583A67" w:rsidRPr="00295A0F" w14:paraId="1F46103F"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260855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D6083</w:t>
            </w:r>
          </w:p>
        </w:tc>
        <w:tc>
          <w:tcPr>
            <w:tcW w:w="6720" w:type="dxa"/>
            <w:tcBorders>
              <w:top w:val="nil"/>
              <w:left w:val="nil"/>
              <w:bottom w:val="single" w:sz="4" w:space="0" w:color="auto"/>
              <w:right w:val="single" w:sz="4" w:space="0" w:color="auto"/>
            </w:tcBorders>
            <w:noWrap/>
            <w:vAlign w:val="bottom"/>
            <w:hideMark/>
          </w:tcPr>
          <w:p w14:paraId="7BE9412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IMPL SUPP CROWN PORCLN FUSED TO NOBLE ALLOYS</w:t>
            </w:r>
          </w:p>
        </w:tc>
        <w:tc>
          <w:tcPr>
            <w:tcW w:w="1218" w:type="dxa"/>
            <w:tcBorders>
              <w:top w:val="nil"/>
              <w:left w:val="nil"/>
              <w:bottom w:val="single" w:sz="4" w:space="0" w:color="auto"/>
              <w:right w:val="single" w:sz="4" w:space="0" w:color="auto"/>
            </w:tcBorders>
            <w:noWrap/>
            <w:vAlign w:val="bottom"/>
            <w:hideMark/>
          </w:tcPr>
          <w:p w14:paraId="3E74BB66"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$2,617.40</w:t>
            </w:r>
          </w:p>
        </w:tc>
      </w:tr>
      <w:tr w:rsidR="00583A67" w:rsidRPr="00295A0F" w14:paraId="6F098BAF"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DEA12B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D6084</w:t>
            </w:r>
          </w:p>
        </w:tc>
        <w:tc>
          <w:tcPr>
            <w:tcW w:w="6720" w:type="dxa"/>
            <w:tcBorders>
              <w:top w:val="nil"/>
              <w:left w:val="nil"/>
              <w:bottom w:val="single" w:sz="4" w:space="0" w:color="auto"/>
              <w:right w:val="single" w:sz="4" w:space="0" w:color="auto"/>
            </w:tcBorders>
            <w:noWrap/>
            <w:vAlign w:val="bottom"/>
            <w:hideMark/>
          </w:tcPr>
          <w:p w14:paraId="77DC911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IMPL SUPP CROWN PORCLN FUSED TO TITANIUM ALLOYS</w:t>
            </w:r>
          </w:p>
        </w:tc>
        <w:tc>
          <w:tcPr>
            <w:tcW w:w="1218" w:type="dxa"/>
            <w:tcBorders>
              <w:top w:val="nil"/>
              <w:left w:val="nil"/>
              <w:bottom w:val="single" w:sz="4" w:space="0" w:color="auto"/>
              <w:right w:val="single" w:sz="4" w:space="0" w:color="auto"/>
            </w:tcBorders>
            <w:noWrap/>
            <w:vAlign w:val="bottom"/>
            <w:hideMark/>
          </w:tcPr>
          <w:p w14:paraId="63B6989C"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$2,617.40</w:t>
            </w:r>
          </w:p>
        </w:tc>
      </w:tr>
      <w:tr w:rsidR="00583A67" w:rsidRPr="00295A0F" w14:paraId="7DA50068"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C40B1C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D6085</w:t>
            </w:r>
          </w:p>
        </w:tc>
        <w:tc>
          <w:tcPr>
            <w:tcW w:w="6720" w:type="dxa"/>
            <w:tcBorders>
              <w:top w:val="nil"/>
              <w:left w:val="nil"/>
              <w:bottom w:val="single" w:sz="4" w:space="0" w:color="auto"/>
              <w:right w:val="single" w:sz="4" w:space="0" w:color="auto"/>
            </w:tcBorders>
            <w:noWrap/>
            <w:vAlign w:val="bottom"/>
            <w:hideMark/>
          </w:tcPr>
          <w:p w14:paraId="38F2282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PROVISIONAL IMPLANT CROWN</w:t>
            </w:r>
          </w:p>
        </w:tc>
        <w:tc>
          <w:tcPr>
            <w:tcW w:w="1218" w:type="dxa"/>
            <w:tcBorders>
              <w:top w:val="nil"/>
              <w:left w:val="nil"/>
              <w:bottom w:val="single" w:sz="4" w:space="0" w:color="auto"/>
              <w:right w:val="single" w:sz="4" w:space="0" w:color="auto"/>
            </w:tcBorders>
            <w:noWrap/>
            <w:vAlign w:val="bottom"/>
            <w:hideMark/>
          </w:tcPr>
          <w:p w14:paraId="3CFAD408"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$782.63</w:t>
            </w:r>
          </w:p>
        </w:tc>
      </w:tr>
      <w:tr w:rsidR="00583A67" w:rsidRPr="00295A0F" w14:paraId="583C6D30"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E0D9D4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D6086</w:t>
            </w:r>
          </w:p>
        </w:tc>
        <w:tc>
          <w:tcPr>
            <w:tcW w:w="6720" w:type="dxa"/>
            <w:tcBorders>
              <w:top w:val="nil"/>
              <w:left w:val="nil"/>
              <w:bottom w:val="single" w:sz="4" w:space="0" w:color="auto"/>
              <w:right w:val="single" w:sz="4" w:space="0" w:color="auto"/>
            </w:tcBorders>
            <w:noWrap/>
            <w:vAlign w:val="bottom"/>
            <w:hideMark/>
          </w:tcPr>
          <w:p w14:paraId="2B5689A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IMPLANT SUPPORTED CROWN PREDOM BASE ALLOYS</w:t>
            </w:r>
          </w:p>
        </w:tc>
        <w:tc>
          <w:tcPr>
            <w:tcW w:w="1218" w:type="dxa"/>
            <w:tcBorders>
              <w:top w:val="nil"/>
              <w:left w:val="nil"/>
              <w:bottom w:val="single" w:sz="4" w:space="0" w:color="auto"/>
              <w:right w:val="single" w:sz="4" w:space="0" w:color="auto"/>
            </w:tcBorders>
            <w:noWrap/>
            <w:vAlign w:val="bottom"/>
            <w:hideMark/>
          </w:tcPr>
          <w:p w14:paraId="31EC7B21"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$2,539.66</w:t>
            </w:r>
          </w:p>
        </w:tc>
      </w:tr>
      <w:tr w:rsidR="00583A67" w:rsidRPr="00295A0F" w14:paraId="6D46C49E"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135C03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D6087</w:t>
            </w:r>
          </w:p>
        </w:tc>
        <w:tc>
          <w:tcPr>
            <w:tcW w:w="6720" w:type="dxa"/>
            <w:tcBorders>
              <w:top w:val="nil"/>
              <w:left w:val="nil"/>
              <w:bottom w:val="single" w:sz="4" w:space="0" w:color="auto"/>
              <w:right w:val="single" w:sz="4" w:space="0" w:color="auto"/>
            </w:tcBorders>
            <w:noWrap/>
            <w:vAlign w:val="bottom"/>
            <w:hideMark/>
          </w:tcPr>
          <w:p w14:paraId="261C393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IMPLANT SUPPORTED CROWN NOBLE ALLOYS</w:t>
            </w:r>
          </w:p>
        </w:tc>
        <w:tc>
          <w:tcPr>
            <w:tcW w:w="1218" w:type="dxa"/>
            <w:tcBorders>
              <w:top w:val="nil"/>
              <w:left w:val="nil"/>
              <w:bottom w:val="single" w:sz="4" w:space="0" w:color="auto"/>
              <w:right w:val="single" w:sz="4" w:space="0" w:color="auto"/>
            </w:tcBorders>
            <w:noWrap/>
            <w:vAlign w:val="bottom"/>
            <w:hideMark/>
          </w:tcPr>
          <w:p w14:paraId="23CC3CD7"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$2,539.66</w:t>
            </w:r>
          </w:p>
        </w:tc>
      </w:tr>
      <w:tr w:rsidR="00583A67" w:rsidRPr="00295A0F" w14:paraId="015F848D"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EF1CA4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D6088</w:t>
            </w:r>
          </w:p>
        </w:tc>
        <w:tc>
          <w:tcPr>
            <w:tcW w:w="6720" w:type="dxa"/>
            <w:tcBorders>
              <w:top w:val="nil"/>
              <w:left w:val="nil"/>
              <w:bottom w:val="single" w:sz="4" w:space="0" w:color="auto"/>
              <w:right w:val="single" w:sz="4" w:space="0" w:color="auto"/>
            </w:tcBorders>
            <w:noWrap/>
            <w:vAlign w:val="bottom"/>
            <w:hideMark/>
          </w:tcPr>
          <w:p w14:paraId="2CEAAAD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IMPLNT SUPRTD CROWN TITANIUM AND ALLOYS</w:t>
            </w:r>
          </w:p>
        </w:tc>
        <w:tc>
          <w:tcPr>
            <w:tcW w:w="1218" w:type="dxa"/>
            <w:tcBorders>
              <w:top w:val="nil"/>
              <w:left w:val="nil"/>
              <w:bottom w:val="single" w:sz="4" w:space="0" w:color="auto"/>
              <w:right w:val="single" w:sz="4" w:space="0" w:color="auto"/>
            </w:tcBorders>
            <w:noWrap/>
            <w:vAlign w:val="bottom"/>
            <w:hideMark/>
          </w:tcPr>
          <w:p w14:paraId="41A8BCCB"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$2,539.66</w:t>
            </w:r>
          </w:p>
        </w:tc>
      </w:tr>
      <w:tr w:rsidR="00583A67" w:rsidRPr="00295A0F" w14:paraId="4112EE2B"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86CCFA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D6089</w:t>
            </w:r>
          </w:p>
        </w:tc>
        <w:tc>
          <w:tcPr>
            <w:tcW w:w="6720" w:type="dxa"/>
            <w:tcBorders>
              <w:top w:val="nil"/>
              <w:left w:val="nil"/>
              <w:bottom w:val="single" w:sz="4" w:space="0" w:color="auto"/>
              <w:right w:val="single" w:sz="4" w:space="0" w:color="auto"/>
            </w:tcBorders>
            <w:noWrap/>
            <w:vAlign w:val="bottom"/>
            <w:hideMark/>
          </w:tcPr>
          <w:p w14:paraId="1167A0A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ACCESS AND RETORQU LOOSE IMPLNT SCREW PER SCREW</w:t>
            </w:r>
          </w:p>
        </w:tc>
        <w:tc>
          <w:tcPr>
            <w:tcW w:w="1218" w:type="dxa"/>
            <w:tcBorders>
              <w:top w:val="nil"/>
              <w:left w:val="nil"/>
              <w:bottom w:val="single" w:sz="4" w:space="0" w:color="auto"/>
              <w:right w:val="single" w:sz="4" w:space="0" w:color="auto"/>
            </w:tcBorders>
            <w:noWrap/>
            <w:vAlign w:val="bottom"/>
            <w:hideMark/>
          </w:tcPr>
          <w:p w14:paraId="4F8BCBB6"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6B1BAFB2"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E47B46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D6090</w:t>
            </w:r>
          </w:p>
        </w:tc>
        <w:tc>
          <w:tcPr>
            <w:tcW w:w="6720" w:type="dxa"/>
            <w:tcBorders>
              <w:top w:val="nil"/>
              <w:left w:val="nil"/>
              <w:bottom w:val="single" w:sz="4" w:space="0" w:color="auto"/>
              <w:right w:val="single" w:sz="4" w:space="0" w:color="auto"/>
            </w:tcBorders>
            <w:noWrap/>
            <w:vAlign w:val="bottom"/>
            <w:hideMark/>
          </w:tcPr>
          <w:p w14:paraId="6FE1740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REPAIR IMPLANT/ABUTMENT SUPPORTED PROSTHESIS</w:t>
            </w:r>
          </w:p>
        </w:tc>
        <w:tc>
          <w:tcPr>
            <w:tcW w:w="1218" w:type="dxa"/>
            <w:tcBorders>
              <w:top w:val="nil"/>
              <w:left w:val="nil"/>
              <w:bottom w:val="single" w:sz="4" w:space="0" w:color="auto"/>
              <w:right w:val="single" w:sz="4" w:space="0" w:color="auto"/>
            </w:tcBorders>
            <w:noWrap/>
            <w:vAlign w:val="bottom"/>
            <w:hideMark/>
          </w:tcPr>
          <w:p w14:paraId="372D978C"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2A0C98C4"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03037B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D6091</w:t>
            </w:r>
          </w:p>
        </w:tc>
        <w:tc>
          <w:tcPr>
            <w:tcW w:w="6720" w:type="dxa"/>
            <w:tcBorders>
              <w:top w:val="nil"/>
              <w:left w:val="nil"/>
              <w:bottom w:val="single" w:sz="4" w:space="0" w:color="auto"/>
              <w:right w:val="single" w:sz="4" w:space="0" w:color="auto"/>
            </w:tcBorders>
            <w:noWrap/>
            <w:vAlign w:val="bottom"/>
            <w:hideMark/>
          </w:tcPr>
          <w:p w14:paraId="74D5A79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REPL ATTACHMNT IMPL/ABUT SUPP PROS PER ATTACHMNT</w:t>
            </w:r>
          </w:p>
        </w:tc>
        <w:tc>
          <w:tcPr>
            <w:tcW w:w="1218" w:type="dxa"/>
            <w:tcBorders>
              <w:top w:val="nil"/>
              <w:left w:val="nil"/>
              <w:bottom w:val="single" w:sz="4" w:space="0" w:color="auto"/>
              <w:right w:val="single" w:sz="4" w:space="0" w:color="auto"/>
            </w:tcBorders>
            <w:noWrap/>
            <w:vAlign w:val="bottom"/>
            <w:hideMark/>
          </w:tcPr>
          <w:p w14:paraId="438A41D6"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$1,075.47</w:t>
            </w:r>
          </w:p>
        </w:tc>
      </w:tr>
      <w:tr w:rsidR="00583A67" w:rsidRPr="00295A0F" w14:paraId="6C597B0B"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04D71D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D6092</w:t>
            </w:r>
          </w:p>
        </w:tc>
        <w:tc>
          <w:tcPr>
            <w:tcW w:w="6720" w:type="dxa"/>
            <w:tcBorders>
              <w:top w:val="nil"/>
              <w:left w:val="nil"/>
              <w:bottom w:val="single" w:sz="4" w:space="0" w:color="auto"/>
              <w:right w:val="single" w:sz="4" w:space="0" w:color="auto"/>
            </w:tcBorders>
            <w:noWrap/>
            <w:vAlign w:val="bottom"/>
            <w:hideMark/>
          </w:tcPr>
          <w:p w14:paraId="7616233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 xml:space="preserve">RECEMENT / </w:t>
            </w:r>
            <w:proofErr w:type="gramStart"/>
            <w:r w:rsidRPr="00295A0F">
              <w:rPr>
                <w:rFonts w:ascii="Calibri" w:eastAsia="Times New Roman" w:hAnsi="Calibri" w:cs="Calibri"/>
                <w:color w:val="000000"/>
                <w:kern w:val="0"/>
                <w:sz w:val="22"/>
                <w:szCs w:val="22"/>
              </w:rPr>
              <w:t>REBOND  IMPLANT</w:t>
            </w:r>
            <w:proofErr w:type="gramEnd"/>
            <w:r w:rsidRPr="00295A0F">
              <w:rPr>
                <w:rFonts w:ascii="Calibri" w:eastAsia="Times New Roman" w:hAnsi="Calibri" w:cs="Calibri"/>
                <w:color w:val="000000"/>
                <w:kern w:val="0"/>
                <w:sz w:val="22"/>
                <w:szCs w:val="22"/>
              </w:rPr>
              <w:t>/ABUTMENT SUPP CROWN</w:t>
            </w:r>
          </w:p>
        </w:tc>
        <w:tc>
          <w:tcPr>
            <w:tcW w:w="1218" w:type="dxa"/>
            <w:tcBorders>
              <w:top w:val="nil"/>
              <w:left w:val="nil"/>
              <w:bottom w:val="single" w:sz="4" w:space="0" w:color="auto"/>
              <w:right w:val="single" w:sz="4" w:space="0" w:color="auto"/>
            </w:tcBorders>
            <w:noWrap/>
            <w:vAlign w:val="bottom"/>
            <w:hideMark/>
          </w:tcPr>
          <w:p w14:paraId="4A52FA4F"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$209.91</w:t>
            </w:r>
          </w:p>
        </w:tc>
      </w:tr>
      <w:tr w:rsidR="00583A67" w:rsidRPr="00295A0F" w14:paraId="64E61A3E"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FD246B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D6093</w:t>
            </w:r>
          </w:p>
        </w:tc>
        <w:tc>
          <w:tcPr>
            <w:tcW w:w="6720" w:type="dxa"/>
            <w:tcBorders>
              <w:top w:val="nil"/>
              <w:left w:val="nil"/>
              <w:bottom w:val="single" w:sz="4" w:space="0" w:color="auto"/>
              <w:right w:val="single" w:sz="4" w:space="0" w:color="auto"/>
            </w:tcBorders>
            <w:noWrap/>
            <w:vAlign w:val="bottom"/>
            <w:hideMark/>
          </w:tcPr>
          <w:p w14:paraId="00F0905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RECMNT/REBOND IMPL/ABUTMNT SUPP FIX PART DENTURE</w:t>
            </w:r>
          </w:p>
        </w:tc>
        <w:tc>
          <w:tcPr>
            <w:tcW w:w="1218" w:type="dxa"/>
            <w:tcBorders>
              <w:top w:val="nil"/>
              <w:left w:val="nil"/>
              <w:bottom w:val="single" w:sz="4" w:space="0" w:color="auto"/>
              <w:right w:val="single" w:sz="4" w:space="0" w:color="auto"/>
            </w:tcBorders>
            <w:noWrap/>
            <w:vAlign w:val="bottom"/>
            <w:hideMark/>
          </w:tcPr>
          <w:p w14:paraId="27DD03C3"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$329.12</w:t>
            </w:r>
          </w:p>
        </w:tc>
      </w:tr>
      <w:tr w:rsidR="00583A67" w:rsidRPr="00295A0F" w14:paraId="2572EBEC"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A89B00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D6094</w:t>
            </w:r>
          </w:p>
        </w:tc>
        <w:tc>
          <w:tcPr>
            <w:tcW w:w="6720" w:type="dxa"/>
            <w:tcBorders>
              <w:top w:val="nil"/>
              <w:left w:val="nil"/>
              <w:bottom w:val="single" w:sz="4" w:space="0" w:color="auto"/>
              <w:right w:val="single" w:sz="4" w:space="0" w:color="auto"/>
            </w:tcBorders>
            <w:noWrap/>
            <w:vAlign w:val="bottom"/>
            <w:hideMark/>
          </w:tcPr>
          <w:p w14:paraId="3F32C32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 xml:space="preserve">ABUTMENT SUPPORTED </w:t>
            </w:r>
            <w:proofErr w:type="gramStart"/>
            <w:r w:rsidRPr="00295A0F">
              <w:rPr>
                <w:rFonts w:ascii="Calibri" w:eastAsia="Times New Roman" w:hAnsi="Calibri" w:cs="Calibri"/>
                <w:color w:val="000000"/>
                <w:kern w:val="0"/>
                <w:sz w:val="22"/>
                <w:szCs w:val="22"/>
              </w:rPr>
              <w:t>CROWN  TITANIUM</w:t>
            </w:r>
            <w:proofErr w:type="gramEnd"/>
          </w:p>
        </w:tc>
        <w:tc>
          <w:tcPr>
            <w:tcW w:w="1218" w:type="dxa"/>
            <w:tcBorders>
              <w:top w:val="nil"/>
              <w:left w:val="nil"/>
              <w:bottom w:val="single" w:sz="4" w:space="0" w:color="auto"/>
              <w:right w:val="single" w:sz="4" w:space="0" w:color="auto"/>
            </w:tcBorders>
            <w:noWrap/>
            <w:vAlign w:val="bottom"/>
            <w:hideMark/>
          </w:tcPr>
          <w:p w14:paraId="19748083"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$2,137.98</w:t>
            </w:r>
          </w:p>
        </w:tc>
      </w:tr>
      <w:tr w:rsidR="00583A67" w:rsidRPr="00295A0F" w14:paraId="0F0EB020"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4D1776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D6095</w:t>
            </w:r>
          </w:p>
        </w:tc>
        <w:tc>
          <w:tcPr>
            <w:tcW w:w="6720" w:type="dxa"/>
            <w:tcBorders>
              <w:top w:val="nil"/>
              <w:left w:val="nil"/>
              <w:bottom w:val="single" w:sz="4" w:space="0" w:color="auto"/>
              <w:right w:val="single" w:sz="4" w:space="0" w:color="auto"/>
            </w:tcBorders>
            <w:noWrap/>
            <w:vAlign w:val="bottom"/>
            <w:hideMark/>
          </w:tcPr>
          <w:p w14:paraId="32DE8CE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REPAIR IMPLANT ABUTMENT BY REPORT</w:t>
            </w:r>
          </w:p>
        </w:tc>
        <w:tc>
          <w:tcPr>
            <w:tcW w:w="1218" w:type="dxa"/>
            <w:tcBorders>
              <w:top w:val="nil"/>
              <w:left w:val="nil"/>
              <w:bottom w:val="single" w:sz="4" w:space="0" w:color="auto"/>
              <w:right w:val="single" w:sz="4" w:space="0" w:color="auto"/>
            </w:tcBorders>
            <w:noWrap/>
            <w:vAlign w:val="bottom"/>
            <w:hideMark/>
          </w:tcPr>
          <w:p w14:paraId="1ECF3AC7"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079FE476"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187683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D6096</w:t>
            </w:r>
          </w:p>
        </w:tc>
        <w:tc>
          <w:tcPr>
            <w:tcW w:w="6720" w:type="dxa"/>
            <w:tcBorders>
              <w:top w:val="nil"/>
              <w:left w:val="nil"/>
              <w:bottom w:val="single" w:sz="4" w:space="0" w:color="auto"/>
              <w:right w:val="single" w:sz="4" w:space="0" w:color="auto"/>
            </w:tcBorders>
            <w:noWrap/>
            <w:vAlign w:val="bottom"/>
            <w:hideMark/>
          </w:tcPr>
          <w:p w14:paraId="02B5960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REMOVE BROKEN IMPLANT RETAINING SCREW</w:t>
            </w:r>
          </w:p>
        </w:tc>
        <w:tc>
          <w:tcPr>
            <w:tcW w:w="1218" w:type="dxa"/>
            <w:tcBorders>
              <w:top w:val="nil"/>
              <w:left w:val="nil"/>
              <w:bottom w:val="single" w:sz="4" w:space="0" w:color="auto"/>
              <w:right w:val="single" w:sz="4" w:space="0" w:color="auto"/>
            </w:tcBorders>
            <w:noWrap/>
            <w:vAlign w:val="bottom"/>
            <w:hideMark/>
          </w:tcPr>
          <w:p w14:paraId="0B48EC5A"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66CE2BD2"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C0C29F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D6097</w:t>
            </w:r>
          </w:p>
        </w:tc>
        <w:tc>
          <w:tcPr>
            <w:tcW w:w="6720" w:type="dxa"/>
            <w:tcBorders>
              <w:top w:val="nil"/>
              <w:left w:val="nil"/>
              <w:bottom w:val="single" w:sz="4" w:space="0" w:color="auto"/>
              <w:right w:val="single" w:sz="4" w:space="0" w:color="auto"/>
            </w:tcBorders>
            <w:noWrap/>
            <w:vAlign w:val="bottom"/>
            <w:hideMark/>
          </w:tcPr>
          <w:p w14:paraId="19B2F90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ABUT SUPP CROWN PORCLN FUSED TO TITANIUM ALLOYS</w:t>
            </w:r>
          </w:p>
        </w:tc>
        <w:tc>
          <w:tcPr>
            <w:tcW w:w="1218" w:type="dxa"/>
            <w:tcBorders>
              <w:top w:val="nil"/>
              <w:left w:val="nil"/>
              <w:bottom w:val="single" w:sz="4" w:space="0" w:color="auto"/>
              <w:right w:val="single" w:sz="4" w:space="0" w:color="auto"/>
            </w:tcBorders>
            <w:noWrap/>
            <w:vAlign w:val="bottom"/>
            <w:hideMark/>
          </w:tcPr>
          <w:p w14:paraId="020722C9"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$2,617.40</w:t>
            </w:r>
          </w:p>
        </w:tc>
      </w:tr>
      <w:tr w:rsidR="00583A67" w:rsidRPr="00295A0F" w14:paraId="3CB7257F"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E73F6F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D6098</w:t>
            </w:r>
          </w:p>
        </w:tc>
        <w:tc>
          <w:tcPr>
            <w:tcW w:w="6720" w:type="dxa"/>
            <w:tcBorders>
              <w:top w:val="nil"/>
              <w:left w:val="nil"/>
              <w:bottom w:val="single" w:sz="4" w:space="0" w:color="auto"/>
              <w:right w:val="single" w:sz="4" w:space="0" w:color="auto"/>
            </w:tcBorders>
            <w:noWrap/>
            <w:vAlign w:val="bottom"/>
            <w:hideMark/>
          </w:tcPr>
          <w:p w14:paraId="11D69D9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IMPL SUPP RETAINER PORCELAIN FUSED TO BASE ALLOY</w:t>
            </w:r>
          </w:p>
        </w:tc>
        <w:tc>
          <w:tcPr>
            <w:tcW w:w="1218" w:type="dxa"/>
            <w:tcBorders>
              <w:top w:val="nil"/>
              <w:left w:val="nil"/>
              <w:bottom w:val="single" w:sz="4" w:space="0" w:color="auto"/>
              <w:right w:val="single" w:sz="4" w:space="0" w:color="auto"/>
            </w:tcBorders>
            <w:noWrap/>
            <w:vAlign w:val="bottom"/>
            <w:hideMark/>
          </w:tcPr>
          <w:p w14:paraId="7167F88D"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$2,547.44</w:t>
            </w:r>
          </w:p>
        </w:tc>
      </w:tr>
      <w:tr w:rsidR="00583A67" w:rsidRPr="00295A0F" w14:paraId="265193BD"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9263EB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D6099</w:t>
            </w:r>
          </w:p>
        </w:tc>
        <w:tc>
          <w:tcPr>
            <w:tcW w:w="6720" w:type="dxa"/>
            <w:tcBorders>
              <w:top w:val="nil"/>
              <w:left w:val="nil"/>
              <w:bottom w:val="single" w:sz="4" w:space="0" w:color="auto"/>
              <w:right w:val="single" w:sz="4" w:space="0" w:color="auto"/>
            </w:tcBorders>
            <w:noWrap/>
            <w:vAlign w:val="bottom"/>
            <w:hideMark/>
          </w:tcPr>
          <w:p w14:paraId="2B41F56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IMPL SUPP RETAINR FPD PORCLN FUSED NOBLE ALLOYS</w:t>
            </w:r>
          </w:p>
        </w:tc>
        <w:tc>
          <w:tcPr>
            <w:tcW w:w="1218" w:type="dxa"/>
            <w:tcBorders>
              <w:top w:val="nil"/>
              <w:left w:val="nil"/>
              <w:bottom w:val="single" w:sz="4" w:space="0" w:color="auto"/>
              <w:right w:val="single" w:sz="4" w:space="0" w:color="auto"/>
            </w:tcBorders>
            <w:noWrap/>
            <w:vAlign w:val="bottom"/>
            <w:hideMark/>
          </w:tcPr>
          <w:p w14:paraId="1C7096B0"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$2,599.27</w:t>
            </w:r>
          </w:p>
        </w:tc>
      </w:tr>
      <w:tr w:rsidR="00583A67" w:rsidRPr="00295A0F" w14:paraId="5A27C0AD"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29D7D2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D6100</w:t>
            </w:r>
          </w:p>
        </w:tc>
        <w:tc>
          <w:tcPr>
            <w:tcW w:w="6720" w:type="dxa"/>
            <w:tcBorders>
              <w:top w:val="nil"/>
              <w:left w:val="nil"/>
              <w:bottom w:val="single" w:sz="4" w:space="0" w:color="auto"/>
              <w:right w:val="single" w:sz="4" w:space="0" w:color="auto"/>
            </w:tcBorders>
            <w:noWrap/>
            <w:vAlign w:val="bottom"/>
            <w:hideMark/>
          </w:tcPr>
          <w:p w14:paraId="0ED7CDB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SURGICAL REMOVAL IMPLANT BODY</w:t>
            </w:r>
          </w:p>
        </w:tc>
        <w:tc>
          <w:tcPr>
            <w:tcW w:w="1218" w:type="dxa"/>
            <w:tcBorders>
              <w:top w:val="nil"/>
              <w:left w:val="nil"/>
              <w:bottom w:val="single" w:sz="4" w:space="0" w:color="auto"/>
              <w:right w:val="single" w:sz="4" w:space="0" w:color="auto"/>
            </w:tcBorders>
            <w:noWrap/>
            <w:vAlign w:val="bottom"/>
            <w:hideMark/>
          </w:tcPr>
          <w:p w14:paraId="07FB98F6"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31227BD3"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217863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D6101</w:t>
            </w:r>
          </w:p>
        </w:tc>
        <w:tc>
          <w:tcPr>
            <w:tcW w:w="6720" w:type="dxa"/>
            <w:tcBorders>
              <w:top w:val="nil"/>
              <w:left w:val="nil"/>
              <w:bottom w:val="single" w:sz="4" w:space="0" w:color="auto"/>
              <w:right w:val="single" w:sz="4" w:space="0" w:color="auto"/>
            </w:tcBorders>
            <w:noWrap/>
            <w:vAlign w:val="bottom"/>
            <w:hideMark/>
          </w:tcPr>
          <w:p w14:paraId="1B85A06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DBRDMNT OF SNGL PERI-IMPLANT DEFECT/S</w:t>
            </w:r>
          </w:p>
        </w:tc>
        <w:tc>
          <w:tcPr>
            <w:tcW w:w="1218" w:type="dxa"/>
            <w:tcBorders>
              <w:top w:val="nil"/>
              <w:left w:val="nil"/>
              <w:bottom w:val="single" w:sz="4" w:space="0" w:color="auto"/>
              <w:right w:val="single" w:sz="4" w:space="0" w:color="auto"/>
            </w:tcBorders>
            <w:noWrap/>
            <w:vAlign w:val="bottom"/>
            <w:hideMark/>
          </w:tcPr>
          <w:p w14:paraId="7066C1B7"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$769.68</w:t>
            </w:r>
          </w:p>
        </w:tc>
      </w:tr>
      <w:tr w:rsidR="00583A67" w:rsidRPr="00295A0F" w14:paraId="54A91CB6"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2F5085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D6102</w:t>
            </w:r>
          </w:p>
        </w:tc>
        <w:tc>
          <w:tcPr>
            <w:tcW w:w="6720" w:type="dxa"/>
            <w:tcBorders>
              <w:top w:val="nil"/>
              <w:left w:val="nil"/>
              <w:bottom w:val="single" w:sz="4" w:space="0" w:color="auto"/>
              <w:right w:val="single" w:sz="4" w:space="0" w:color="auto"/>
            </w:tcBorders>
            <w:noWrap/>
            <w:vAlign w:val="bottom"/>
            <w:hideMark/>
          </w:tcPr>
          <w:p w14:paraId="5D4D143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DBRDMNT AND OSSEOUS CNTUR OF PERI-IMPLANT DEFECT</w:t>
            </w:r>
          </w:p>
        </w:tc>
        <w:tc>
          <w:tcPr>
            <w:tcW w:w="1218" w:type="dxa"/>
            <w:tcBorders>
              <w:top w:val="nil"/>
              <w:left w:val="nil"/>
              <w:bottom w:val="single" w:sz="4" w:space="0" w:color="auto"/>
              <w:right w:val="single" w:sz="4" w:space="0" w:color="auto"/>
            </w:tcBorders>
            <w:noWrap/>
            <w:vAlign w:val="bottom"/>
            <w:hideMark/>
          </w:tcPr>
          <w:p w14:paraId="710E8249"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$1,057.33</w:t>
            </w:r>
          </w:p>
        </w:tc>
      </w:tr>
      <w:tr w:rsidR="00583A67" w:rsidRPr="00295A0F" w14:paraId="02C90C7A"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6BF450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D6103</w:t>
            </w:r>
          </w:p>
        </w:tc>
        <w:tc>
          <w:tcPr>
            <w:tcW w:w="6720" w:type="dxa"/>
            <w:tcBorders>
              <w:top w:val="nil"/>
              <w:left w:val="nil"/>
              <w:bottom w:val="single" w:sz="4" w:space="0" w:color="auto"/>
              <w:right w:val="single" w:sz="4" w:space="0" w:color="auto"/>
            </w:tcBorders>
            <w:noWrap/>
            <w:vAlign w:val="bottom"/>
            <w:hideMark/>
          </w:tcPr>
          <w:p w14:paraId="22C9539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BONE GRFT RPR PERIIMPLNT DFCT W/O FLAP ENTR/CLSE</w:t>
            </w:r>
          </w:p>
        </w:tc>
        <w:tc>
          <w:tcPr>
            <w:tcW w:w="1218" w:type="dxa"/>
            <w:tcBorders>
              <w:top w:val="nil"/>
              <w:left w:val="nil"/>
              <w:bottom w:val="single" w:sz="4" w:space="0" w:color="auto"/>
              <w:right w:val="single" w:sz="4" w:space="0" w:color="auto"/>
            </w:tcBorders>
            <w:noWrap/>
            <w:vAlign w:val="bottom"/>
            <w:hideMark/>
          </w:tcPr>
          <w:p w14:paraId="20980373"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$881.11</w:t>
            </w:r>
          </w:p>
        </w:tc>
      </w:tr>
      <w:tr w:rsidR="00583A67" w:rsidRPr="00295A0F" w14:paraId="7231BC8E"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5F0528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D6104</w:t>
            </w:r>
          </w:p>
        </w:tc>
        <w:tc>
          <w:tcPr>
            <w:tcW w:w="6720" w:type="dxa"/>
            <w:tcBorders>
              <w:top w:val="nil"/>
              <w:left w:val="nil"/>
              <w:bottom w:val="single" w:sz="4" w:space="0" w:color="auto"/>
              <w:right w:val="single" w:sz="4" w:space="0" w:color="auto"/>
            </w:tcBorders>
            <w:noWrap/>
            <w:vAlign w:val="bottom"/>
            <w:hideMark/>
          </w:tcPr>
          <w:p w14:paraId="1F9BC7D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BONE GRAFT AT TIME OF IMPLANT PLACEMENT</w:t>
            </w:r>
          </w:p>
        </w:tc>
        <w:tc>
          <w:tcPr>
            <w:tcW w:w="1218" w:type="dxa"/>
            <w:tcBorders>
              <w:top w:val="nil"/>
              <w:left w:val="nil"/>
              <w:bottom w:val="single" w:sz="4" w:space="0" w:color="auto"/>
              <w:right w:val="single" w:sz="4" w:space="0" w:color="auto"/>
            </w:tcBorders>
            <w:noWrap/>
            <w:vAlign w:val="bottom"/>
            <w:hideMark/>
          </w:tcPr>
          <w:p w14:paraId="364E3AC7"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$881.11</w:t>
            </w:r>
          </w:p>
        </w:tc>
      </w:tr>
      <w:tr w:rsidR="00583A67" w:rsidRPr="00295A0F" w14:paraId="46C7D578"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91B92B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D6105</w:t>
            </w:r>
          </w:p>
        </w:tc>
        <w:tc>
          <w:tcPr>
            <w:tcW w:w="6720" w:type="dxa"/>
            <w:tcBorders>
              <w:top w:val="nil"/>
              <w:left w:val="nil"/>
              <w:bottom w:val="single" w:sz="4" w:space="0" w:color="auto"/>
              <w:right w:val="single" w:sz="4" w:space="0" w:color="auto"/>
            </w:tcBorders>
            <w:noWrap/>
            <w:vAlign w:val="bottom"/>
            <w:hideMark/>
          </w:tcPr>
          <w:p w14:paraId="31D93FF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RMVL IMPLANT NO BONE REMOVAL OR FLAP ELEVATION</w:t>
            </w:r>
          </w:p>
        </w:tc>
        <w:tc>
          <w:tcPr>
            <w:tcW w:w="1218" w:type="dxa"/>
            <w:tcBorders>
              <w:top w:val="nil"/>
              <w:left w:val="nil"/>
              <w:bottom w:val="single" w:sz="4" w:space="0" w:color="auto"/>
              <w:right w:val="single" w:sz="4" w:space="0" w:color="auto"/>
            </w:tcBorders>
            <w:noWrap/>
            <w:vAlign w:val="bottom"/>
            <w:hideMark/>
          </w:tcPr>
          <w:p w14:paraId="7676CDF3"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$282.47</w:t>
            </w:r>
          </w:p>
        </w:tc>
      </w:tr>
      <w:tr w:rsidR="00583A67" w:rsidRPr="00295A0F" w14:paraId="3373F0DB"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B552F8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D6106</w:t>
            </w:r>
          </w:p>
        </w:tc>
        <w:tc>
          <w:tcPr>
            <w:tcW w:w="6720" w:type="dxa"/>
            <w:tcBorders>
              <w:top w:val="nil"/>
              <w:left w:val="nil"/>
              <w:bottom w:val="single" w:sz="4" w:space="0" w:color="auto"/>
              <w:right w:val="single" w:sz="4" w:space="0" w:color="auto"/>
            </w:tcBorders>
            <w:noWrap/>
            <w:vAlign w:val="bottom"/>
            <w:hideMark/>
          </w:tcPr>
          <w:p w14:paraId="0E0D9DE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GIDED TISS REGENRATION RESORB BARRIER PER IMPLNT</w:t>
            </w:r>
          </w:p>
        </w:tc>
        <w:tc>
          <w:tcPr>
            <w:tcW w:w="1218" w:type="dxa"/>
            <w:tcBorders>
              <w:top w:val="nil"/>
              <w:left w:val="nil"/>
              <w:bottom w:val="single" w:sz="4" w:space="0" w:color="auto"/>
              <w:right w:val="single" w:sz="4" w:space="0" w:color="auto"/>
            </w:tcBorders>
            <w:noWrap/>
            <w:vAlign w:val="bottom"/>
            <w:hideMark/>
          </w:tcPr>
          <w:p w14:paraId="3B6F2F3C"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$907.02</w:t>
            </w:r>
          </w:p>
        </w:tc>
      </w:tr>
      <w:tr w:rsidR="00583A67" w:rsidRPr="00295A0F" w14:paraId="59645D67"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1EBD62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D6107</w:t>
            </w:r>
          </w:p>
        </w:tc>
        <w:tc>
          <w:tcPr>
            <w:tcW w:w="6720" w:type="dxa"/>
            <w:tcBorders>
              <w:top w:val="nil"/>
              <w:left w:val="nil"/>
              <w:bottom w:val="single" w:sz="4" w:space="0" w:color="auto"/>
              <w:right w:val="single" w:sz="4" w:space="0" w:color="auto"/>
            </w:tcBorders>
            <w:noWrap/>
            <w:vAlign w:val="bottom"/>
            <w:hideMark/>
          </w:tcPr>
          <w:p w14:paraId="4F8372C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GIDED TISS REGENRATION NONRESORB BARRIER PER IMP</w:t>
            </w:r>
          </w:p>
        </w:tc>
        <w:tc>
          <w:tcPr>
            <w:tcW w:w="1218" w:type="dxa"/>
            <w:tcBorders>
              <w:top w:val="nil"/>
              <w:left w:val="nil"/>
              <w:bottom w:val="single" w:sz="4" w:space="0" w:color="auto"/>
              <w:right w:val="single" w:sz="4" w:space="0" w:color="auto"/>
            </w:tcBorders>
            <w:noWrap/>
            <w:vAlign w:val="bottom"/>
            <w:hideMark/>
          </w:tcPr>
          <w:p w14:paraId="00D7299F"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$1,166.17</w:t>
            </w:r>
          </w:p>
        </w:tc>
      </w:tr>
      <w:tr w:rsidR="00583A67" w:rsidRPr="00295A0F" w14:paraId="28ABEDB6"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A600B7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D6110</w:t>
            </w:r>
          </w:p>
        </w:tc>
        <w:tc>
          <w:tcPr>
            <w:tcW w:w="6720" w:type="dxa"/>
            <w:tcBorders>
              <w:top w:val="nil"/>
              <w:left w:val="nil"/>
              <w:bottom w:val="single" w:sz="4" w:space="0" w:color="auto"/>
              <w:right w:val="single" w:sz="4" w:space="0" w:color="auto"/>
            </w:tcBorders>
            <w:noWrap/>
            <w:vAlign w:val="bottom"/>
            <w:hideMark/>
          </w:tcPr>
          <w:p w14:paraId="51A3B6E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IMPL/ABUTMENT SUPPORTED RD - MAXILLARY</w:t>
            </w:r>
          </w:p>
        </w:tc>
        <w:tc>
          <w:tcPr>
            <w:tcW w:w="1218" w:type="dxa"/>
            <w:tcBorders>
              <w:top w:val="nil"/>
              <w:left w:val="nil"/>
              <w:bottom w:val="single" w:sz="4" w:space="0" w:color="auto"/>
              <w:right w:val="single" w:sz="4" w:space="0" w:color="auto"/>
            </w:tcBorders>
            <w:noWrap/>
            <w:vAlign w:val="bottom"/>
            <w:hideMark/>
          </w:tcPr>
          <w:p w14:paraId="10ABC4DC"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$3,542.57</w:t>
            </w:r>
          </w:p>
        </w:tc>
      </w:tr>
      <w:tr w:rsidR="00583A67" w:rsidRPr="00295A0F" w14:paraId="1D486A74"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6CB250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D6111</w:t>
            </w:r>
          </w:p>
        </w:tc>
        <w:tc>
          <w:tcPr>
            <w:tcW w:w="6720" w:type="dxa"/>
            <w:tcBorders>
              <w:top w:val="nil"/>
              <w:left w:val="nil"/>
              <w:bottom w:val="single" w:sz="4" w:space="0" w:color="auto"/>
              <w:right w:val="single" w:sz="4" w:space="0" w:color="auto"/>
            </w:tcBorders>
            <w:noWrap/>
            <w:vAlign w:val="bottom"/>
            <w:hideMark/>
          </w:tcPr>
          <w:p w14:paraId="1A58431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IMPL/ABUTMENT SUPPORTED RD - MANDIBULAR</w:t>
            </w:r>
          </w:p>
        </w:tc>
        <w:tc>
          <w:tcPr>
            <w:tcW w:w="1218" w:type="dxa"/>
            <w:tcBorders>
              <w:top w:val="nil"/>
              <w:left w:val="nil"/>
              <w:bottom w:val="single" w:sz="4" w:space="0" w:color="auto"/>
              <w:right w:val="single" w:sz="4" w:space="0" w:color="auto"/>
            </w:tcBorders>
            <w:noWrap/>
            <w:vAlign w:val="bottom"/>
            <w:hideMark/>
          </w:tcPr>
          <w:p w14:paraId="47121F52"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$3,542.57</w:t>
            </w:r>
          </w:p>
        </w:tc>
      </w:tr>
      <w:tr w:rsidR="00583A67" w:rsidRPr="00295A0F" w14:paraId="3865C709"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E28999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D6112</w:t>
            </w:r>
          </w:p>
        </w:tc>
        <w:tc>
          <w:tcPr>
            <w:tcW w:w="6720" w:type="dxa"/>
            <w:tcBorders>
              <w:top w:val="nil"/>
              <w:left w:val="nil"/>
              <w:bottom w:val="single" w:sz="4" w:space="0" w:color="auto"/>
              <w:right w:val="single" w:sz="4" w:space="0" w:color="auto"/>
            </w:tcBorders>
            <w:noWrap/>
            <w:vAlign w:val="bottom"/>
            <w:hideMark/>
          </w:tcPr>
          <w:p w14:paraId="769816B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IMPL/ABUTMENT SUPPORTED RPD - MAXILLARY</w:t>
            </w:r>
          </w:p>
        </w:tc>
        <w:tc>
          <w:tcPr>
            <w:tcW w:w="1218" w:type="dxa"/>
            <w:tcBorders>
              <w:top w:val="nil"/>
              <w:left w:val="nil"/>
              <w:bottom w:val="single" w:sz="4" w:space="0" w:color="auto"/>
              <w:right w:val="single" w:sz="4" w:space="0" w:color="auto"/>
            </w:tcBorders>
            <w:noWrap/>
            <w:vAlign w:val="bottom"/>
            <w:hideMark/>
          </w:tcPr>
          <w:p w14:paraId="43ABFF16"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$3,542.57</w:t>
            </w:r>
          </w:p>
        </w:tc>
      </w:tr>
      <w:tr w:rsidR="00583A67" w:rsidRPr="00295A0F" w14:paraId="7D46C6BC"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391682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lastRenderedPageBreak/>
              <w:t>D6113</w:t>
            </w:r>
          </w:p>
        </w:tc>
        <w:tc>
          <w:tcPr>
            <w:tcW w:w="6720" w:type="dxa"/>
            <w:tcBorders>
              <w:top w:val="nil"/>
              <w:left w:val="nil"/>
              <w:bottom w:val="single" w:sz="4" w:space="0" w:color="auto"/>
              <w:right w:val="single" w:sz="4" w:space="0" w:color="auto"/>
            </w:tcBorders>
            <w:noWrap/>
            <w:vAlign w:val="bottom"/>
            <w:hideMark/>
          </w:tcPr>
          <w:p w14:paraId="6C558FB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IMPLANT / ABUTMENT SUPPORTED RPD - MANDIBULAR</w:t>
            </w:r>
          </w:p>
        </w:tc>
        <w:tc>
          <w:tcPr>
            <w:tcW w:w="1218" w:type="dxa"/>
            <w:tcBorders>
              <w:top w:val="nil"/>
              <w:left w:val="nil"/>
              <w:bottom w:val="single" w:sz="4" w:space="0" w:color="auto"/>
              <w:right w:val="single" w:sz="4" w:space="0" w:color="auto"/>
            </w:tcBorders>
            <w:noWrap/>
            <w:vAlign w:val="bottom"/>
            <w:hideMark/>
          </w:tcPr>
          <w:p w14:paraId="29780AE5"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$3,542.57</w:t>
            </w:r>
          </w:p>
        </w:tc>
      </w:tr>
      <w:tr w:rsidR="00583A67" w:rsidRPr="00295A0F" w14:paraId="78661303"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F43087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D6114</w:t>
            </w:r>
          </w:p>
        </w:tc>
        <w:tc>
          <w:tcPr>
            <w:tcW w:w="6720" w:type="dxa"/>
            <w:tcBorders>
              <w:top w:val="nil"/>
              <w:left w:val="nil"/>
              <w:bottom w:val="single" w:sz="4" w:space="0" w:color="auto"/>
              <w:right w:val="single" w:sz="4" w:space="0" w:color="auto"/>
            </w:tcBorders>
            <w:noWrap/>
            <w:vAlign w:val="bottom"/>
            <w:hideMark/>
          </w:tcPr>
          <w:p w14:paraId="69A7B17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IMPLANT / ABUTMENT SUPPORTED FD - MAXILLARY FULL</w:t>
            </w:r>
          </w:p>
        </w:tc>
        <w:tc>
          <w:tcPr>
            <w:tcW w:w="1218" w:type="dxa"/>
            <w:tcBorders>
              <w:top w:val="nil"/>
              <w:left w:val="nil"/>
              <w:bottom w:val="single" w:sz="4" w:space="0" w:color="auto"/>
              <w:right w:val="single" w:sz="4" w:space="0" w:color="auto"/>
            </w:tcBorders>
            <w:noWrap/>
            <w:vAlign w:val="bottom"/>
            <w:hideMark/>
          </w:tcPr>
          <w:p w14:paraId="6150EB77"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$10,884.27</w:t>
            </w:r>
          </w:p>
        </w:tc>
      </w:tr>
      <w:tr w:rsidR="00583A67" w:rsidRPr="00295A0F" w14:paraId="2C096FB2"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EF451A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D6115</w:t>
            </w:r>
          </w:p>
        </w:tc>
        <w:tc>
          <w:tcPr>
            <w:tcW w:w="6720" w:type="dxa"/>
            <w:tcBorders>
              <w:top w:val="nil"/>
              <w:left w:val="nil"/>
              <w:bottom w:val="single" w:sz="4" w:space="0" w:color="auto"/>
              <w:right w:val="single" w:sz="4" w:space="0" w:color="auto"/>
            </w:tcBorders>
            <w:noWrap/>
            <w:vAlign w:val="bottom"/>
            <w:hideMark/>
          </w:tcPr>
          <w:p w14:paraId="7DEE2FC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IMPLANT/ABUTMENT SUPPORTED FD - MANDIBULAR FULL</w:t>
            </w:r>
          </w:p>
        </w:tc>
        <w:tc>
          <w:tcPr>
            <w:tcW w:w="1218" w:type="dxa"/>
            <w:tcBorders>
              <w:top w:val="nil"/>
              <w:left w:val="nil"/>
              <w:bottom w:val="single" w:sz="4" w:space="0" w:color="auto"/>
              <w:right w:val="single" w:sz="4" w:space="0" w:color="auto"/>
            </w:tcBorders>
            <w:noWrap/>
            <w:vAlign w:val="bottom"/>
            <w:hideMark/>
          </w:tcPr>
          <w:p w14:paraId="35AC3F69"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$10,884.27</w:t>
            </w:r>
          </w:p>
        </w:tc>
      </w:tr>
      <w:tr w:rsidR="00583A67" w:rsidRPr="00295A0F" w14:paraId="6B55322D"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10EBD4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D6116</w:t>
            </w:r>
          </w:p>
        </w:tc>
        <w:tc>
          <w:tcPr>
            <w:tcW w:w="6720" w:type="dxa"/>
            <w:tcBorders>
              <w:top w:val="nil"/>
              <w:left w:val="nil"/>
              <w:bottom w:val="single" w:sz="4" w:space="0" w:color="auto"/>
              <w:right w:val="single" w:sz="4" w:space="0" w:color="auto"/>
            </w:tcBorders>
            <w:noWrap/>
            <w:vAlign w:val="bottom"/>
            <w:hideMark/>
          </w:tcPr>
          <w:p w14:paraId="2D7F4C4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IMPL/ABUTMENT SUPPORTED FD - MAXILLARY - PARTIAL</w:t>
            </w:r>
          </w:p>
        </w:tc>
        <w:tc>
          <w:tcPr>
            <w:tcW w:w="1218" w:type="dxa"/>
            <w:tcBorders>
              <w:top w:val="nil"/>
              <w:left w:val="nil"/>
              <w:bottom w:val="single" w:sz="4" w:space="0" w:color="auto"/>
              <w:right w:val="single" w:sz="4" w:space="0" w:color="auto"/>
            </w:tcBorders>
            <w:noWrap/>
            <w:vAlign w:val="bottom"/>
            <w:hideMark/>
          </w:tcPr>
          <w:p w14:paraId="079E9F62"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$4,757.98</w:t>
            </w:r>
          </w:p>
        </w:tc>
      </w:tr>
      <w:tr w:rsidR="00583A67" w:rsidRPr="00295A0F" w14:paraId="15458411"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E72DA0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D6117</w:t>
            </w:r>
          </w:p>
        </w:tc>
        <w:tc>
          <w:tcPr>
            <w:tcW w:w="6720" w:type="dxa"/>
            <w:tcBorders>
              <w:top w:val="nil"/>
              <w:left w:val="nil"/>
              <w:bottom w:val="single" w:sz="4" w:space="0" w:color="auto"/>
              <w:right w:val="single" w:sz="4" w:space="0" w:color="auto"/>
            </w:tcBorders>
            <w:noWrap/>
            <w:vAlign w:val="bottom"/>
            <w:hideMark/>
          </w:tcPr>
          <w:p w14:paraId="572403F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IMPL/ABUT SUPPORTED FD - MANDIBULAR - PARTIAL</w:t>
            </w:r>
          </w:p>
        </w:tc>
        <w:tc>
          <w:tcPr>
            <w:tcW w:w="1218" w:type="dxa"/>
            <w:tcBorders>
              <w:top w:val="nil"/>
              <w:left w:val="nil"/>
              <w:bottom w:val="single" w:sz="4" w:space="0" w:color="auto"/>
              <w:right w:val="single" w:sz="4" w:space="0" w:color="auto"/>
            </w:tcBorders>
            <w:noWrap/>
            <w:vAlign w:val="bottom"/>
            <w:hideMark/>
          </w:tcPr>
          <w:p w14:paraId="1BB8A2AD"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$4,757.98</w:t>
            </w:r>
          </w:p>
        </w:tc>
      </w:tr>
      <w:tr w:rsidR="00583A67" w:rsidRPr="00295A0F" w14:paraId="0BD1EF6F"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6E8430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D6118</w:t>
            </w:r>
          </w:p>
        </w:tc>
        <w:tc>
          <w:tcPr>
            <w:tcW w:w="6720" w:type="dxa"/>
            <w:tcBorders>
              <w:top w:val="nil"/>
              <w:left w:val="nil"/>
              <w:bottom w:val="single" w:sz="4" w:space="0" w:color="auto"/>
              <w:right w:val="single" w:sz="4" w:space="0" w:color="auto"/>
            </w:tcBorders>
            <w:noWrap/>
            <w:vAlign w:val="bottom"/>
            <w:hideMark/>
          </w:tcPr>
          <w:p w14:paraId="375FA4D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IMP/ABUT SPRTD INTRM FIXED DENTR EDENTLS MANDBLR</w:t>
            </w:r>
          </w:p>
        </w:tc>
        <w:tc>
          <w:tcPr>
            <w:tcW w:w="1218" w:type="dxa"/>
            <w:tcBorders>
              <w:top w:val="nil"/>
              <w:left w:val="nil"/>
              <w:bottom w:val="single" w:sz="4" w:space="0" w:color="auto"/>
              <w:right w:val="single" w:sz="4" w:space="0" w:color="auto"/>
            </w:tcBorders>
            <w:noWrap/>
            <w:vAlign w:val="bottom"/>
            <w:hideMark/>
          </w:tcPr>
          <w:p w14:paraId="6B433194"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$3,226.41</w:t>
            </w:r>
          </w:p>
        </w:tc>
      </w:tr>
      <w:tr w:rsidR="00583A67" w:rsidRPr="00295A0F" w14:paraId="6446BC8B"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FDB21C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D6119</w:t>
            </w:r>
          </w:p>
        </w:tc>
        <w:tc>
          <w:tcPr>
            <w:tcW w:w="6720" w:type="dxa"/>
            <w:tcBorders>
              <w:top w:val="nil"/>
              <w:left w:val="nil"/>
              <w:bottom w:val="single" w:sz="4" w:space="0" w:color="auto"/>
              <w:right w:val="single" w:sz="4" w:space="0" w:color="auto"/>
            </w:tcBorders>
            <w:noWrap/>
            <w:vAlign w:val="bottom"/>
            <w:hideMark/>
          </w:tcPr>
          <w:p w14:paraId="64AADE4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IMP/ABUT SPRTD INTRM FIXED DENTR EDENTLS MAXLARY</w:t>
            </w:r>
          </w:p>
        </w:tc>
        <w:tc>
          <w:tcPr>
            <w:tcW w:w="1218" w:type="dxa"/>
            <w:tcBorders>
              <w:top w:val="nil"/>
              <w:left w:val="nil"/>
              <w:bottom w:val="single" w:sz="4" w:space="0" w:color="auto"/>
              <w:right w:val="single" w:sz="4" w:space="0" w:color="auto"/>
            </w:tcBorders>
            <w:noWrap/>
            <w:vAlign w:val="bottom"/>
            <w:hideMark/>
          </w:tcPr>
          <w:p w14:paraId="0A1F0D1D"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$3,226.41</w:t>
            </w:r>
          </w:p>
        </w:tc>
      </w:tr>
      <w:tr w:rsidR="00583A67" w:rsidRPr="00295A0F" w14:paraId="74404A73"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8BC046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D6120</w:t>
            </w:r>
          </w:p>
        </w:tc>
        <w:tc>
          <w:tcPr>
            <w:tcW w:w="6720" w:type="dxa"/>
            <w:tcBorders>
              <w:top w:val="nil"/>
              <w:left w:val="nil"/>
              <w:bottom w:val="single" w:sz="4" w:space="0" w:color="auto"/>
              <w:right w:val="single" w:sz="4" w:space="0" w:color="auto"/>
            </w:tcBorders>
            <w:noWrap/>
            <w:vAlign w:val="bottom"/>
            <w:hideMark/>
          </w:tcPr>
          <w:p w14:paraId="3000B59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IMPL SUPP RETAINR PORCLN FUSED TITNM AND ALLOYS</w:t>
            </w:r>
          </w:p>
        </w:tc>
        <w:tc>
          <w:tcPr>
            <w:tcW w:w="1218" w:type="dxa"/>
            <w:tcBorders>
              <w:top w:val="nil"/>
              <w:left w:val="nil"/>
              <w:bottom w:val="single" w:sz="4" w:space="0" w:color="auto"/>
              <w:right w:val="single" w:sz="4" w:space="0" w:color="auto"/>
            </w:tcBorders>
            <w:noWrap/>
            <w:vAlign w:val="bottom"/>
            <w:hideMark/>
          </w:tcPr>
          <w:p w14:paraId="264305BF"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$2,547.44</w:t>
            </w:r>
          </w:p>
        </w:tc>
      </w:tr>
      <w:tr w:rsidR="00583A67" w:rsidRPr="00295A0F" w14:paraId="3D172E0C"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175045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D6121</w:t>
            </w:r>
          </w:p>
        </w:tc>
        <w:tc>
          <w:tcPr>
            <w:tcW w:w="6720" w:type="dxa"/>
            <w:tcBorders>
              <w:top w:val="nil"/>
              <w:left w:val="nil"/>
              <w:bottom w:val="single" w:sz="4" w:space="0" w:color="auto"/>
              <w:right w:val="single" w:sz="4" w:space="0" w:color="auto"/>
            </w:tcBorders>
            <w:noWrap/>
            <w:vAlign w:val="bottom"/>
            <w:hideMark/>
          </w:tcPr>
          <w:p w14:paraId="6134E42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IMPL SUPP RETAINER METAL FPD BASE ALLOYS</w:t>
            </w:r>
          </w:p>
        </w:tc>
        <w:tc>
          <w:tcPr>
            <w:tcW w:w="1218" w:type="dxa"/>
            <w:tcBorders>
              <w:top w:val="nil"/>
              <w:left w:val="nil"/>
              <w:bottom w:val="single" w:sz="4" w:space="0" w:color="auto"/>
              <w:right w:val="single" w:sz="4" w:space="0" w:color="auto"/>
            </w:tcBorders>
            <w:noWrap/>
            <w:vAlign w:val="bottom"/>
            <w:hideMark/>
          </w:tcPr>
          <w:p w14:paraId="4521CF36"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$2,402.31</w:t>
            </w:r>
          </w:p>
        </w:tc>
      </w:tr>
      <w:tr w:rsidR="00583A67" w:rsidRPr="00295A0F" w14:paraId="616FD473"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D4E5D9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D6122</w:t>
            </w:r>
          </w:p>
        </w:tc>
        <w:tc>
          <w:tcPr>
            <w:tcW w:w="6720" w:type="dxa"/>
            <w:tcBorders>
              <w:top w:val="nil"/>
              <w:left w:val="nil"/>
              <w:bottom w:val="single" w:sz="4" w:space="0" w:color="auto"/>
              <w:right w:val="single" w:sz="4" w:space="0" w:color="auto"/>
            </w:tcBorders>
            <w:noWrap/>
            <w:vAlign w:val="bottom"/>
            <w:hideMark/>
          </w:tcPr>
          <w:p w14:paraId="026A7FB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IMPL SUPP RETAINER METAL FPD NOBLE ALLOYS</w:t>
            </w:r>
          </w:p>
        </w:tc>
        <w:tc>
          <w:tcPr>
            <w:tcW w:w="1218" w:type="dxa"/>
            <w:tcBorders>
              <w:top w:val="nil"/>
              <w:left w:val="nil"/>
              <w:bottom w:val="single" w:sz="4" w:space="0" w:color="auto"/>
              <w:right w:val="single" w:sz="4" w:space="0" w:color="auto"/>
            </w:tcBorders>
            <w:noWrap/>
            <w:vAlign w:val="bottom"/>
            <w:hideMark/>
          </w:tcPr>
          <w:p w14:paraId="4AB373D7"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$2,552.62</w:t>
            </w:r>
          </w:p>
        </w:tc>
      </w:tr>
      <w:tr w:rsidR="00583A67" w:rsidRPr="00295A0F" w14:paraId="5AFF7E60"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A362C5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D6123</w:t>
            </w:r>
          </w:p>
        </w:tc>
        <w:tc>
          <w:tcPr>
            <w:tcW w:w="6720" w:type="dxa"/>
            <w:tcBorders>
              <w:top w:val="nil"/>
              <w:left w:val="nil"/>
              <w:bottom w:val="single" w:sz="4" w:space="0" w:color="auto"/>
              <w:right w:val="single" w:sz="4" w:space="0" w:color="auto"/>
            </w:tcBorders>
            <w:noWrap/>
            <w:vAlign w:val="bottom"/>
            <w:hideMark/>
          </w:tcPr>
          <w:p w14:paraId="2B5033B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IMPL SUPP RETAINR METAL FPD TITNM AND ALLOYS</w:t>
            </w:r>
          </w:p>
        </w:tc>
        <w:tc>
          <w:tcPr>
            <w:tcW w:w="1218" w:type="dxa"/>
            <w:tcBorders>
              <w:top w:val="nil"/>
              <w:left w:val="nil"/>
              <w:bottom w:val="single" w:sz="4" w:space="0" w:color="auto"/>
              <w:right w:val="single" w:sz="4" w:space="0" w:color="auto"/>
            </w:tcBorders>
            <w:noWrap/>
            <w:vAlign w:val="bottom"/>
            <w:hideMark/>
          </w:tcPr>
          <w:p w14:paraId="3EDDB898"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$2,402.31</w:t>
            </w:r>
          </w:p>
        </w:tc>
      </w:tr>
      <w:tr w:rsidR="00583A67" w:rsidRPr="00295A0F" w14:paraId="1C96E825"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6A01CF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D6180</w:t>
            </w:r>
          </w:p>
        </w:tc>
        <w:tc>
          <w:tcPr>
            <w:tcW w:w="6720" w:type="dxa"/>
            <w:tcBorders>
              <w:top w:val="nil"/>
              <w:left w:val="nil"/>
              <w:bottom w:val="single" w:sz="4" w:space="0" w:color="auto"/>
              <w:right w:val="single" w:sz="4" w:space="0" w:color="auto"/>
            </w:tcBorders>
            <w:noWrap/>
            <w:vAlign w:val="bottom"/>
            <w:hideMark/>
          </w:tcPr>
          <w:p w14:paraId="17830AE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 xml:space="preserve">IMP MAINT, FULL ARCH </w:t>
            </w:r>
            <w:proofErr w:type="gramStart"/>
            <w:r w:rsidRPr="00295A0F">
              <w:rPr>
                <w:rFonts w:ascii="Calibri" w:eastAsia="Times New Roman" w:hAnsi="Calibri" w:cs="Calibri"/>
                <w:color w:val="000000"/>
                <w:kern w:val="0"/>
                <w:sz w:val="22"/>
                <w:szCs w:val="22"/>
              </w:rPr>
              <w:t>HYBRID,  PRSTHSIS</w:t>
            </w:r>
            <w:proofErr w:type="gramEnd"/>
            <w:r w:rsidRPr="00295A0F">
              <w:rPr>
                <w:rFonts w:ascii="Calibri" w:eastAsia="Times New Roman" w:hAnsi="Calibri" w:cs="Calibri"/>
                <w:color w:val="000000"/>
                <w:kern w:val="0"/>
                <w:sz w:val="22"/>
                <w:szCs w:val="22"/>
              </w:rPr>
              <w:t xml:space="preserve"> &amp; ABUTS</w:t>
            </w:r>
          </w:p>
        </w:tc>
        <w:tc>
          <w:tcPr>
            <w:tcW w:w="1218" w:type="dxa"/>
            <w:tcBorders>
              <w:top w:val="nil"/>
              <w:left w:val="nil"/>
              <w:bottom w:val="single" w:sz="4" w:space="0" w:color="auto"/>
              <w:right w:val="single" w:sz="4" w:space="0" w:color="auto"/>
            </w:tcBorders>
            <w:noWrap/>
            <w:vAlign w:val="bottom"/>
            <w:hideMark/>
          </w:tcPr>
          <w:p w14:paraId="19458F4B"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5FD54A81"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4549A3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D6190</w:t>
            </w:r>
          </w:p>
        </w:tc>
        <w:tc>
          <w:tcPr>
            <w:tcW w:w="6720" w:type="dxa"/>
            <w:tcBorders>
              <w:top w:val="nil"/>
              <w:left w:val="nil"/>
              <w:bottom w:val="single" w:sz="4" w:space="0" w:color="auto"/>
              <w:right w:val="single" w:sz="4" w:space="0" w:color="auto"/>
            </w:tcBorders>
            <w:noWrap/>
            <w:vAlign w:val="bottom"/>
            <w:hideMark/>
          </w:tcPr>
          <w:p w14:paraId="1CAE55A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RADIOGRAPHIC/SURGICAL IMPLANT INDEX BY REPORT</w:t>
            </w:r>
          </w:p>
        </w:tc>
        <w:tc>
          <w:tcPr>
            <w:tcW w:w="1218" w:type="dxa"/>
            <w:tcBorders>
              <w:top w:val="nil"/>
              <w:left w:val="nil"/>
              <w:bottom w:val="single" w:sz="4" w:space="0" w:color="auto"/>
              <w:right w:val="single" w:sz="4" w:space="0" w:color="auto"/>
            </w:tcBorders>
            <w:noWrap/>
            <w:vAlign w:val="bottom"/>
            <w:hideMark/>
          </w:tcPr>
          <w:p w14:paraId="6719B22D"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$479.43</w:t>
            </w:r>
          </w:p>
        </w:tc>
      </w:tr>
      <w:tr w:rsidR="00583A67" w:rsidRPr="00295A0F" w14:paraId="68CE09D7"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4980EC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D6191</w:t>
            </w:r>
          </w:p>
        </w:tc>
        <w:tc>
          <w:tcPr>
            <w:tcW w:w="6720" w:type="dxa"/>
            <w:tcBorders>
              <w:top w:val="nil"/>
              <w:left w:val="nil"/>
              <w:bottom w:val="single" w:sz="4" w:space="0" w:color="auto"/>
              <w:right w:val="single" w:sz="4" w:space="0" w:color="auto"/>
            </w:tcBorders>
            <w:noWrap/>
            <w:vAlign w:val="bottom"/>
            <w:hideMark/>
          </w:tcPr>
          <w:p w14:paraId="287ADE6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SEMI-PRECISION ABUTMENT - PLACEMENT</w:t>
            </w:r>
          </w:p>
        </w:tc>
        <w:tc>
          <w:tcPr>
            <w:tcW w:w="1218" w:type="dxa"/>
            <w:tcBorders>
              <w:top w:val="nil"/>
              <w:left w:val="nil"/>
              <w:bottom w:val="single" w:sz="4" w:space="0" w:color="auto"/>
              <w:right w:val="single" w:sz="4" w:space="0" w:color="auto"/>
            </w:tcBorders>
            <w:noWrap/>
            <w:vAlign w:val="bottom"/>
            <w:hideMark/>
          </w:tcPr>
          <w:p w14:paraId="0CB3CD0C"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$2,010.99</w:t>
            </w:r>
          </w:p>
        </w:tc>
      </w:tr>
      <w:tr w:rsidR="00583A67" w:rsidRPr="00295A0F" w14:paraId="05F9882D"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35C7E0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D6192</w:t>
            </w:r>
          </w:p>
        </w:tc>
        <w:tc>
          <w:tcPr>
            <w:tcW w:w="6720" w:type="dxa"/>
            <w:tcBorders>
              <w:top w:val="nil"/>
              <w:left w:val="nil"/>
              <w:bottom w:val="single" w:sz="4" w:space="0" w:color="auto"/>
              <w:right w:val="single" w:sz="4" w:space="0" w:color="auto"/>
            </w:tcBorders>
            <w:noWrap/>
            <w:vAlign w:val="bottom"/>
            <w:hideMark/>
          </w:tcPr>
          <w:p w14:paraId="4E5CD01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SEMI-PRECISION ATTACHMENT - PLACEMENT</w:t>
            </w:r>
          </w:p>
        </w:tc>
        <w:tc>
          <w:tcPr>
            <w:tcW w:w="1218" w:type="dxa"/>
            <w:tcBorders>
              <w:top w:val="nil"/>
              <w:left w:val="nil"/>
              <w:bottom w:val="single" w:sz="4" w:space="0" w:color="auto"/>
              <w:right w:val="single" w:sz="4" w:space="0" w:color="auto"/>
            </w:tcBorders>
            <w:noWrap/>
            <w:vAlign w:val="bottom"/>
            <w:hideMark/>
          </w:tcPr>
          <w:p w14:paraId="59A765CE"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$1,075.47</w:t>
            </w:r>
          </w:p>
        </w:tc>
      </w:tr>
      <w:tr w:rsidR="00583A67" w:rsidRPr="00295A0F" w14:paraId="284E971E"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0E9CEE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D6193</w:t>
            </w:r>
          </w:p>
        </w:tc>
        <w:tc>
          <w:tcPr>
            <w:tcW w:w="6720" w:type="dxa"/>
            <w:tcBorders>
              <w:top w:val="nil"/>
              <w:left w:val="nil"/>
              <w:bottom w:val="single" w:sz="4" w:space="0" w:color="auto"/>
              <w:right w:val="single" w:sz="4" w:space="0" w:color="auto"/>
            </w:tcBorders>
            <w:noWrap/>
            <w:vAlign w:val="bottom"/>
            <w:hideMark/>
          </w:tcPr>
          <w:p w14:paraId="34B2983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REPLACEMENT OF AN IMPLANT SCREW</w:t>
            </w:r>
          </w:p>
        </w:tc>
        <w:tc>
          <w:tcPr>
            <w:tcW w:w="1218" w:type="dxa"/>
            <w:tcBorders>
              <w:top w:val="nil"/>
              <w:left w:val="nil"/>
              <w:bottom w:val="single" w:sz="4" w:space="0" w:color="auto"/>
              <w:right w:val="single" w:sz="4" w:space="0" w:color="auto"/>
            </w:tcBorders>
            <w:noWrap/>
            <w:vAlign w:val="bottom"/>
            <w:hideMark/>
          </w:tcPr>
          <w:p w14:paraId="4285F681"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0CE689F2"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A08351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D6194</w:t>
            </w:r>
          </w:p>
        </w:tc>
        <w:tc>
          <w:tcPr>
            <w:tcW w:w="6720" w:type="dxa"/>
            <w:tcBorders>
              <w:top w:val="nil"/>
              <w:left w:val="nil"/>
              <w:bottom w:val="single" w:sz="4" w:space="0" w:color="auto"/>
              <w:right w:val="single" w:sz="4" w:space="0" w:color="auto"/>
            </w:tcBorders>
            <w:noWrap/>
            <w:vAlign w:val="bottom"/>
            <w:hideMark/>
          </w:tcPr>
          <w:p w14:paraId="57E9690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ABUTMENT SUPPORTED RETAINER CROWN FOR FPD-TITANM</w:t>
            </w:r>
          </w:p>
        </w:tc>
        <w:tc>
          <w:tcPr>
            <w:tcW w:w="1218" w:type="dxa"/>
            <w:tcBorders>
              <w:top w:val="nil"/>
              <w:left w:val="nil"/>
              <w:bottom w:val="single" w:sz="4" w:space="0" w:color="auto"/>
              <w:right w:val="single" w:sz="4" w:space="0" w:color="auto"/>
            </w:tcBorders>
            <w:noWrap/>
            <w:vAlign w:val="bottom"/>
            <w:hideMark/>
          </w:tcPr>
          <w:p w14:paraId="306E274D"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$2,202.77</w:t>
            </w:r>
          </w:p>
        </w:tc>
      </w:tr>
      <w:tr w:rsidR="00583A67" w:rsidRPr="00295A0F" w14:paraId="7F2DFE86"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346BBA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D6195</w:t>
            </w:r>
          </w:p>
        </w:tc>
        <w:tc>
          <w:tcPr>
            <w:tcW w:w="6720" w:type="dxa"/>
            <w:tcBorders>
              <w:top w:val="nil"/>
              <w:left w:val="nil"/>
              <w:bottom w:val="single" w:sz="4" w:space="0" w:color="auto"/>
              <w:right w:val="single" w:sz="4" w:space="0" w:color="auto"/>
            </w:tcBorders>
            <w:noWrap/>
            <w:vAlign w:val="bottom"/>
            <w:hideMark/>
          </w:tcPr>
          <w:p w14:paraId="4B995B4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ABUT SUPP RETAINR PORCLN FUSED TITANIUM ALLOYS</w:t>
            </w:r>
          </w:p>
        </w:tc>
        <w:tc>
          <w:tcPr>
            <w:tcW w:w="1218" w:type="dxa"/>
            <w:tcBorders>
              <w:top w:val="nil"/>
              <w:left w:val="nil"/>
              <w:bottom w:val="single" w:sz="4" w:space="0" w:color="auto"/>
              <w:right w:val="single" w:sz="4" w:space="0" w:color="auto"/>
            </w:tcBorders>
            <w:noWrap/>
            <w:vAlign w:val="bottom"/>
            <w:hideMark/>
          </w:tcPr>
          <w:p w14:paraId="5550287C"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$2,594.08</w:t>
            </w:r>
          </w:p>
        </w:tc>
      </w:tr>
      <w:tr w:rsidR="00583A67" w:rsidRPr="00295A0F" w14:paraId="2D2602A9"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28A66F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D6196</w:t>
            </w:r>
          </w:p>
        </w:tc>
        <w:tc>
          <w:tcPr>
            <w:tcW w:w="6720" w:type="dxa"/>
            <w:tcBorders>
              <w:top w:val="nil"/>
              <w:left w:val="nil"/>
              <w:bottom w:val="single" w:sz="4" w:space="0" w:color="auto"/>
              <w:right w:val="single" w:sz="4" w:space="0" w:color="auto"/>
            </w:tcBorders>
            <w:noWrap/>
            <w:vAlign w:val="bottom"/>
            <w:hideMark/>
          </w:tcPr>
          <w:p w14:paraId="329C2CF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REMVL INDRCT RESTORATION IMPLNT RETAIND ABUTMNT</w:t>
            </w:r>
          </w:p>
        </w:tc>
        <w:tc>
          <w:tcPr>
            <w:tcW w:w="1218" w:type="dxa"/>
            <w:tcBorders>
              <w:top w:val="nil"/>
              <w:left w:val="nil"/>
              <w:bottom w:val="single" w:sz="4" w:space="0" w:color="auto"/>
              <w:right w:val="single" w:sz="4" w:space="0" w:color="auto"/>
            </w:tcBorders>
            <w:noWrap/>
            <w:vAlign w:val="bottom"/>
            <w:hideMark/>
          </w:tcPr>
          <w:p w14:paraId="2C755AB8"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39312091"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640E19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D6197</w:t>
            </w:r>
          </w:p>
        </w:tc>
        <w:tc>
          <w:tcPr>
            <w:tcW w:w="6720" w:type="dxa"/>
            <w:tcBorders>
              <w:top w:val="nil"/>
              <w:left w:val="nil"/>
              <w:bottom w:val="single" w:sz="4" w:space="0" w:color="auto"/>
              <w:right w:val="single" w:sz="4" w:space="0" w:color="auto"/>
            </w:tcBorders>
            <w:noWrap/>
            <w:vAlign w:val="bottom"/>
            <w:hideMark/>
          </w:tcPr>
          <w:p w14:paraId="221C242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RPLC RSTRTV MAT CLOS ACES OPN IPLNT SUPP PRSTSIS</w:t>
            </w:r>
          </w:p>
        </w:tc>
        <w:tc>
          <w:tcPr>
            <w:tcW w:w="1218" w:type="dxa"/>
            <w:tcBorders>
              <w:top w:val="nil"/>
              <w:left w:val="nil"/>
              <w:bottom w:val="single" w:sz="4" w:space="0" w:color="auto"/>
              <w:right w:val="single" w:sz="4" w:space="0" w:color="auto"/>
            </w:tcBorders>
            <w:noWrap/>
            <w:vAlign w:val="bottom"/>
            <w:hideMark/>
          </w:tcPr>
          <w:p w14:paraId="2CA4612F"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$272.11</w:t>
            </w:r>
          </w:p>
        </w:tc>
      </w:tr>
      <w:tr w:rsidR="00583A67" w:rsidRPr="00295A0F" w14:paraId="41070018"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CBB220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D6198</w:t>
            </w:r>
          </w:p>
        </w:tc>
        <w:tc>
          <w:tcPr>
            <w:tcW w:w="6720" w:type="dxa"/>
            <w:tcBorders>
              <w:top w:val="nil"/>
              <w:left w:val="nil"/>
              <w:bottom w:val="single" w:sz="4" w:space="0" w:color="auto"/>
              <w:right w:val="single" w:sz="4" w:space="0" w:color="auto"/>
            </w:tcBorders>
            <w:noWrap/>
            <w:vAlign w:val="bottom"/>
            <w:hideMark/>
          </w:tcPr>
          <w:p w14:paraId="22147D9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REMOVE INTERIM IMPLANT COMPONENT</w:t>
            </w:r>
          </w:p>
        </w:tc>
        <w:tc>
          <w:tcPr>
            <w:tcW w:w="1218" w:type="dxa"/>
            <w:tcBorders>
              <w:top w:val="nil"/>
              <w:left w:val="nil"/>
              <w:bottom w:val="single" w:sz="4" w:space="0" w:color="auto"/>
              <w:right w:val="single" w:sz="4" w:space="0" w:color="auto"/>
            </w:tcBorders>
            <w:noWrap/>
            <w:vAlign w:val="bottom"/>
            <w:hideMark/>
          </w:tcPr>
          <w:p w14:paraId="07221186"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$479.43</w:t>
            </w:r>
          </w:p>
        </w:tc>
      </w:tr>
      <w:tr w:rsidR="00583A67" w:rsidRPr="00295A0F" w14:paraId="4460603A"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49B7E5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D6199</w:t>
            </w:r>
          </w:p>
        </w:tc>
        <w:tc>
          <w:tcPr>
            <w:tcW w:w="6720" w:type="dxa"/>
            <w:tcBorders>
              <w:top w:val="nil"/>
              <w:left w:val="nil"/>
              <w:bottom w:val="single" w:sz="4" w:space="0" w:color="auto"/>
              <w:right w:val="single" w:sz="4" w:space="0" w:color="auto"/>
            </w:tcBorders>
            <w:noWrap/>
            <w:vAlign w:val="bottom"/>
            <w:hideMark/>
          </w:tcPr>
          <w:p w14:paraId="1C49F55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UNSPECIFIED IMPLANT PROCEDURE BY REPORT</w:t>
            </w:r>
          </w:p>
        </w:tc>
        <w:tc>
          <w:tcPr>
            <w:tcW w:w="1218" w:type="dxa"/>
            <w:tcBorders>
              <w:top w:val="nil"/>
              <w:left w:val="nil"/>
              <w:bottom w:val="single" w:sz="4" w:space="0" w:color="auto"/>
              <w:right w:val="single" w:sz="4" w:space="0" w:color="auto"/>
            </w:tcBorders>
            <w:noWrap/>
            <w:vAlign w:val="bottom"/>
            <w:hideMark/>
          </w:tcPr>
          <w:p w14:paraId="5C5502FC"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2A27C111"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058736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D6205</w:t>
            </w:r>
          </w:p>
        </w:tc>
        <w:tc>
          <w:tcPr>
            <w:tcW w:w="6720" w:type="dxa"/>
            <w:tcBorders>
              <w:top w:val="nil"/>
              <w:left w:val="nil"/>
              <w:bottom w:val="single" w:sz="4" w:space="0" w:color="auto"/>
              <w:right w:val="single" w:sz="4" w:space="0" w:color="auto"/>
            </w:tcBorders>
            <w:noWrap/>
            <w:vAlign w:val="bottom"/>
            <w:hideMark/>
          </w:tcPr>
          <w:p w14:paraId="1C4F0FB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PONTIC - INDIRECT RESIN BASED COMPOSITE</w:t>
            </w:r>
          </w:p>
        </w:tc>
        <w:tc>
          <w:tcPr>
            <w:tcW w:w="1218" w:type="dxa"/>
            <w:tcBorders>
              <w:top w:val="nil"/>
              <w:left w:val="nil"/>
              <w:bottom w:val="single" w:sz="4" w:space="0" w:color="auto"/>
              <w:right w:val="single" w:sz="4" w:space="0" w:color="auto"/>
            </w:tcBorders>
            <w:noWrap/>
            <w:vAlign w:val="bottom"/>
            <w:hideMark/>
          </w:tcPr>
          <w:p w14:paraId="201A4076"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$1,087.67</w:t>
            </w:r>
          </w:p>
        </w:tc>
      </w:tr>
      <w:tr w:rsidR="00583A67" w:rsidRPr="00295A0F" w14:paraId="519A2DD4"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226669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D6210</w:t>
            </w:r>
          </w:p>
        </w:tc>
        <w:tc>
          <w:tcPr>
            <w:tcW w:w="6720" w:type="dxa"/>
            <w:tcBorders>
              <w:top w:val="nil"/>
              <w:left w:val="nil"/>
              <w:bottom w:val="single" w:sz="4" w:space="0" w:color="auto"/>
              <w:right w:val="single" w:sz="4" w:space="0" w:color="auto"/>
            </w:tcBorders>
            <w:noWrap/>
            <w:vAlign w:val="bottom"/>
            <w:hideMark/>
          </w:tcPr>
          <w:p w14:paraId="263B932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PONTIC - CAST HIGH NOBLE METAL</w:t>
            </w:r>
          </w:p>
        </w:tc>
        <w:tc>
          <w:tcPr>
            <w:tcW w:w="1218" w:type="dxa"/>
            <w:tcBorders>
              <w:top w:val="nil"/>
              <w:left w:val="nil"/>
              <w:bottom w:val="single" w:sz="4" w:space="0" w:color="auto"/>
              <w:right w:val="single" w:sz="4" w:space="0" w:color="auto"/>
            </w:tcBorders>
            <w:noWrap/>
            <w:vAlign w:val="bottom"/>
            <w:hideMark/>
          </w:tcPr>
          <w:p w14:paraId="56889A74"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$1,662.88</w:t>
            </w:r>
          </w:p>
        </w:tc>
      </w:tr>
      <w:tr w:rsidR="00583A67" w:rsidRPr="00295A0F" w14:paraId="7F5226E0"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2DD081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D6211</w:t>
            </w:r>
          </w:p>
        </w:tc>
        <w:tc>
          <w:tcPr>
            <w:tcW w:w="6720" w:type="dxa"/>
            <w:tcBorders>
              <w:top w:val="nil"/>
              <w:left w:val="nil"/>
              <w:bottom w:val="single" w:sz="4" w:space="0" w:color="auto"/>
              <w:right w:val="single" w:sz="4" w:space="0" w:color="auto"/>
            </w:tcBorders>
            <w:noWrap/>
            <w:vAlign w:val="bottom"/>
            <w:hideMark/>
          </w:tcPr>
          <w:p w14:paraId="148D222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PONTIC - CAST PREDOMINANTLY BASE METAL</w:t>
            </w:r>
          </w:p>
        </w:tc>
        <w:tc>
          <w:tcPr>
            <w:tcW w:w="1218" w:type="dxa"/>
            <w:tcBorders>
              <w:top w:val="nil"/>
              <w:left w:val="nil"/>
              <w:bottom w:val="single" w:sz="4" w:space="0" w:color="auto"/>
              <w:right w:val="single" w:sz="4" w:space="0" w:color="auto"/>
            </w:tcBorders>
            <w:noWrap/>
            <w:vAlign w:val="bottom"/>
            <w:hideMark/>
          </w:tcPr>
          <w:p w14:paraId="0564991A"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$1,558.30</w:t>
            </w:r>
          </w:p>
        </w:tc>
      </w:tr>
      <w:tr w:rsidR="00583A67" w:rsidRPr="00295A0F" w14:paraId="0756ABB0"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DAA549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D6212</w:t>
            </w:r>
          </w:p>
        </w:tc>
        <w:tc>
          <w:tcPr>
            <w:tcW w:w="6720" w:type="dxa"/>
            <w:tcBorders>
              <w:top w:val="nil"/>
              <w:left w:val="nil"/>
              <w:bottom w:val="single" w:sz="4" w:space="0" w:color="auto"/>
              <w:right w:val="single" w:sz="4" w:space="0" w:color="auto"/>
            </w:tcBorders>
            <w:noWrap/>
            <w:vAlign w:val="bottom"/>
            <w:hideMark/>
          </w:tcPr>
          <w:p w14:paraId="5A7AF57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PONTIC - CAST NOBLE METAL</w:t>
            </w:r>
          </w:p>
        </w:tc>
        <w:tc>
          <w:tcPr>
            <w:tcW w:w="1218" w:type="dxa"/>
            <w:tcBorders>
              <w:top w:val="nil"/>
              <w:left w:val="nil"/>
              <w:bottom w:val="single" w:sz="4" w:space="0" w:color="auto"/>
              <w:right w:val="single" w:sz="4" w:space="0" w:color="auto"/>
            </w:tcBorders>
            <w:noWrap/>
            <w:vAlign w:val="bottom"/>
            <w:hideMark/>
          </w:tcPr>
          <w:p w14:paraId="3A270E26"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$1,621.05</w:t>
            </w:r>
          </w:p>
        </w:tc>
      </w:tr>
      <w:tr w:rsidR="00583A67" w:rsidRPr="00295A0F" w14:paraId="706864D9"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305374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D6214</w:t>
            </w:r>
          </w:p>
        </w:tc>
        <w:tc>
          <w:tcPr>
            <w:tcW w:w="6720" w:type="dxa"/>
            <w:tcBorders>
              <w:top w:val="nil"/>
              <w:left w:val="nil"/>
              <w:bottom w:val="single" w:sz="4" w:space="0" w:color="auto"/>
              <w:right w:val="single" w:sz="4" w:space="0" w:color="auto"/>
            </w:tcBorders>
            <w:noWrap/>
            <w:vAlign w:val="bottom"/>
            <w:hideMark/>
          </w:tcPr>
          <w:p w14:paraId="1A26B5C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PONTIC - TITANIUM</w:t>
            </w:r>
          </w:p>
        </w:tc>
        <w:tc>
          <w:tcPr>
            <w:tcW w:w="1218" w:type="dxa"/>
            <w:tcBorders>
              <w:top w:val="nil"/>
              <w:left w:val="nil"/>
              <w:bottom w:val="single" w:sz="4" w:space="0" w:color="auto"/>
              <w:right w:val="single" w:sz="4" w:space="0" w:color="auto"/>
            </w:tcBorders>
            <w:noWrap/>
            <w:vAlign w:val="bottom"/>
            <w:hideMark/>
          </w:tcPr>
          <w:p w14:paraId="5A1846FE"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$1,673.34</w:t>
            </w:r>
          </w:p>
        </w:tc>
      </w:tr>
      <w:tr w:rsidR="00583A67" w:rsidRPr="00295A0F" w14:paraId="11E9CDFA"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FF1CC3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D6240</w:t>
            </w:r>
          </w:p>
        </w:tc>
        <w:tc>
          <w:tcPr>
            <w:tcW w:w="6720" w:type="dxa"/>
            <w:tcBorders>
              <w:top w:val="nil"/>
              <w:left w:val="nil"/>
              <w:bottom w:val="single" w:sz="4" w:space="0" w:color="auto"/>
              <w:right w:val="single" w:sz="4" w:space="0" w:color="auto"/>
            </w:tcBorders>
            <w:noWrap/>
            <w:vAlign w:val="bottom"/>
            <w:hideMark/>
          </w:tcPr>
          <w:p w14:paraId="2A34760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PONTIC - PORCELAIN FUSED TO HIGH NOBLE METAL</w:t>
            </w:r>
          </w:p>
        </w:tc>
        <w:tc>
          <w:tcPr>
            <w:tcW w:w="1218" w:type="dxa"/>
            <w:tcBorders>
              <w:top w:val="nil"/>
              <w:left w:val="nil"/>
              <w:bottom w:val="single" w:sz="4" w:space="0" w:color="auto"/>
              <w:right w:val="single" w:sz="4" w:space="0" w:color="auto"/>
            </w:tcBorders>
            <w:noWrap/>
            <w:vAlign w:val="bottom"/>
            <w:hideMark/>
          </w:tcPr>
          <w:p w14:paraId="39A1DEB6"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$1,641.96</w:t>
            </w:r>
          </w:p>
        </w:tc>
      </w:tr>
      <w:tr w:rsidR="00583A67" w:rsidRPr="00295A0F" w14:paraId="452E8333"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18FABD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D6241</w:t>
            </w:r>
          </w:p>
        </w:tc>
        <w:tc>
          <w:tcPr>
            <w:tcW w:w="6720" w:type="dxa"/>
            <w:tcBorders>
              <w:top w:val="nil"/>
              <w:left w:val="nil"/>
              <w:bottom w:val="single" w:sz="4" w:space="0" w:color="auto"/>
              <w:right w:val="single" w:sz="4" w:space="0" w:color="auto"/>
            </w:tcBorders>
            <w:noWrap/>
            <w:vAlign w:val="bottom"/>
            <w:hideMark/>
          </w:tcPr>
          <w:p w14:paraId="0FC01D8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PONTIC - PORCELN FUSED PREDOMINANTLY BASE METAL</w:t>
            </w:r>
          </w:p>
        </w:tc>
        <w:tc>
          <w:tcPr>
            <w:tcW w:w="1218" w:type="dxa"/>
            <w:tcBorders>
              <w:top w:val="nil"/>
              <w:left w:val="nil"/>
              <w:bottom w:val="single" w:sz="4" w:space="0" w:color="auto"/>
              <w:right w:val="single" w:sz="4" w:space="0" w:color="auto"/>
            </w:tcBorders>
            <w:noWrap/>
            <w:vAlign w:val="bottom"/>
            <w:hideMark/>
          </w:tcPr>
          <w:p w14:paraId="583A0715"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$1,516.47</w:t>
            </w:r>
          </w:p>
        </w:tc>
      </w:tr>
      <w:tr w:rsidR="00583A67" w:rsidRPr="00295A0F" w14:paraId="1D1807E0"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46C1BD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D6242</w:t>
            </w:r>
          </w:p>
        </w:tc>
        <w:tc>
          <w:tcPr>
            <w:tcW w:w="6720" w:type="dxa"/>
            <w:tcBorders>
              <w:top w:val="nil"/>
              <w:left w:val="nil"/>
              <w:bottom w:val="single" w:sz="4" w:space="0" w:color="auto"/>
              <w:right w:val="single" w:sz="4" w:space="0" w:color="auto"/>
            </w:tcBorders>
            <w:noWrap/>
            <w:vAlign w:val="bottom"/>
            <w:hideMark/>
          </w:tcPr>
          <w:p w14:paraId="6273BDB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PONTIC - PORCELAIN FUSED TO NOBLE METAL</w:t>
            </w:r>
          </w:p>
        </w:tc>
        <w:tc>
          <w:tcPr>
            <w:tcW w:w="1218" w:type="dxa"/>
            <w:tcBorders>
              <w:top w:val="nil"/>
              <w:left w:val="nil"/>
              <w:bottom w:val="single" w:sz="4" w:space="0" w:color="auto"/>
              <w:right w:val="single" w:sz="4" w:space="0" w:color="auto"/>
            </w:tcBorders>
            <w:noWrap/>
            <w:vAlign w:val="bottom"/>
            <w:hideMark/>
          </w:tcPr>
          <w:p w14:paraId="0D414C47"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$1,600.13</w:t>
            </w:r>
          </w:p>
        </w:tc>
      </w:tr>
      <w:tr w:rsidR="00583A67" w:rsidRPr="00295A0F" w14:paraId="25AA0781"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DF2EC2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D6243</w:t>
            </w:r>
          </w:p>
        </w:tc>
        <w:tc>
          <w:tcPr>
            <w:tcW w:w="6720" w:type="dxa"/>
            <w:tcBorders>
              <w:top w:val="nil"/>
              <w:left w:val="nil"/>
              <w:bottom w:val="single" w:sz="4" w:space="0" w:color="auto"/>
              <w:right w:val="single" w:sz="4" w:space="0" w:color="auto"/>
            </w:tcBorders>
            <w:noWrap/>
            <w:vAlign w:val="bottom"/>
            <w:hideMark/>
          </w:tcPr>
          <w:p w14:paraId="2B5B3EF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PONTIC PORCELAIN FUSED TO TITANIUM AND ALLOYS</w:t>
            </w:r>
          </w:p>
        </w:tc>
        <w:tc>
          <w:tcPr>
            <w:tcW w:w="1218" w:type="dxa"/>
            <w:tcBorders>
              <w:top w:val="nil"/>
              <w:left w:val="nil"/>
              <w:bottom w:val="single" w:sz="4" w:space="0" w:color="auto"/>
              <w:right w:val="single" w:sz="4" w:space="0" w:color="auto"/>
            </w:tcBorders>
            <w:noWrap/>
            <w:vAlign w:val="bottom"/>
            <w:hideMark/>
          </w:tcPr>
          <w:p w14:paraId="668C0BB5"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$1,516.47</w:t>
            </w:r>
          </w:p>
        </w:tc>
      </w:tr>
      <w:tr w:rsidR="00583A67" w:rsidRPr="00295A0F" w14:paraId="0924D53A"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6EEB72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D6245</w:t>
            </w:r>
          </w:p>
        </w:tc>
        <w:tc>
          <w:tcPr>
            <w:tcW w:w="6720" w:type="dxa"/>
            <w:tcBorders>
              <w:top w:val="nil"/>
              <w:left w:val="nil"/>
              <w:bottom w:val="single" w:sz="4" w:space="0" w:color="auto"/>
              <w:right w:val="single" w:sz="4" w:space="0" w:color="auto"/>
            </w:tcBorders>
            <w:noWrap/>
            <w:vAlign w:val="bottom"/>
            <w:hideMark/>
          </w:tcPr>
          <w:p w14:paraId="0EF5447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PONTIC - PORCELAIN/CERAMIC</w:t>
            </w:r>
          </w:p>
        </w:tc>
        <w:tc>
          <w:tcPr>
            <w:tcW w:w="1218" w:type="dxa"/>
            <w:tcBorders>
              <w:top w:val="nil"/>
              <w:left w:val="nil"/>
              <w:bottom w:val="single" w:sz="4" w:space="0" w:color="auto"/>
              <w:right w:val="single" w:sz="4" w:space="0" w:color="auto"/>
            </w:tcBorders>
            <w:noWrap/>
            <w:vAlign w:val="bottom"/>
            <w:hideMark/>
          </w:tcPr>
          <w:p w14:paraId="72502EEB"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$1,694.26</w:t>
            </w:r>
          </w:p>
        </w:tc>
      </w:tr>
      <w:tr w:rsidR="00583A67" w:rsidRPr="00295A0F" w14:paraId="53579E31"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514BC4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D6250</w:t>
            </w:r>
          </w:p>
        </w:tc>
        <w:tc>
          <w:tcPr>
            <w:tcW w:w="6720" w:type="dxa"/>
            <w:tcBorders>
              <w:top w:val="nil"/>
              <w:left w:val="nil"/>
              <w:bottom w:val="single" w:sz="4" w:space="0" w:color="auto"/>
              <w:right w:val="single" w:sz="4" w:space="0" w:color="auto"/>
            </w:tcBorders>
            <w:noWrap/>
            <w:vAlign w:val="bottom"/>
            <w:hideMark/>
          </w:tcPr>
          <w:p w14:paraId="6786ED9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PONTIC - RESIN WITH HIGH NOBLE METAL</w:t>
            </w:r>
          </w:p>
        </w:tc>
        <w:tc>
          <w:tcPr>
            <w:tcW w:w="1218" w:type="dxa"/>
            <w:tcBorders>
              <w:top w:val="nil"/>
              <w:left w:val="nil"/>
              <w:bottom w:val="single" w:sz="4" w:space="0" w:color="auto"/>
              <w:right w:val="single" w:sz="4" w:space="0" w:color="auto"/>
            </w:tcBorders>
            <w:noWrap/>
            <w:vAlign w:val="bottom"/>
            <w:hideMark/>
          </w:tcPr>
          <w:p w14:paraId="3E54B95B"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$1,621.05</w:t>
            </w:r>
          </w:p>
        </w:tc>
      </w:tr>
      <w:tr w:rsidR="00583A67" w:rsidRPr="00295A0F" w14:paraId="6402D380"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35C983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D6251</w:t>
            </w:r>
          </w:p>
        </w:tc>
        <w:tc>
          <w:tcPr>
            <w:tcW w:w="6720" w:type="dxa"/>
            <w:tcBorders>
              <w:top w:val="nil"/>
              <w:left w:val="nil"/>
              <w:bottom w:val="single" w:sz="4" w:space="0" w:color="auto"/>
              <w:right w:val="single" w:sz="4" w:space="0" w:color="auto"/>
            </w:tcBorders>
            <w:noWrap/>
            <w:vAlign w:val="bottom"/>
            <w:hideMark/>
          </w:tcPr>
          <w:p w14:paraId="72493F3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PONTIC - RESIN WITH PREDOMINANTLY BASE METAL</w:t>
            </w:r>
          </w:p>
        </w:tc>
        <w:tc>
          <w:tcPr>
            <w:tcW w:w="1218" w:type="dxa"/>
            <w:tcBorders>
              <w:top w:val="nil"/>
              <w:left w:val="nil"/>
              <w:bottom w:val="single" w:sz="4" w:space="0" w:color="auto"/>
              <w:right w:val="single" w:sz="4" w:space="0" w:color="auto"/>
            </w:tcBorders>
            <w:noWrap/>
            <w:vAlign w:val="bottom"/>
            <w:hideMark/>
          </w:tcPr>
          <w:p w14:paraId="7F0AFFC3"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$1,495.55</w:t>
            </w:r>
          </w:p>
        </w:tc>
      </w:tr>
      <w:tr w:rsidR="00583A67" w:rsidRPr="00295A0F" w14:paraId="0BBEC8D2"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B78B27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D6252</w:t>
            </w:r>
          </w:p>
        </w:tc>
        <w:tc>
          <w:tcPr>
            <w:tcW w:w="6720" w:type="dxa"/>
            <w:tcBorders>
              <w:top w:val="nil"/>
              <w:left w:val="nil"/>
              <w:bottom w:val="single" w:sz="4" w:space="0" w:color="auto"/>
              <w:right w:val="single" w:sz="4" w:space="0" w:color="auto"/>
            </w:tcBorders>
            <w:noWrap/>
            <w:vAlign w:val="bottom"/>
            <w:hideMark/>
          </w:tcPr>
          <w:p w14:paraId="406428D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PONTIC - RESIN WITH NOBLE METAL</w:t>
            </w:r>
          </w:p>
        </w:tc>
        <w:tc>
          <w:tcPr>
            <w:tcW w:w="1218" w:type="dxa"/>
            <w:tcBorders>
              <w:top w:val="nil"/>
              <w:left w:val="nil"/>
              <w:bottom w:val="single" w:sz="4" w:space="0" w:color="auto"/>
              <w:right w:val="single" w:sz="4" w:space="0" w:color="auto"/>
            </w:tcBorders>
            <w:noWrap/>
            <w:vAlign w:val="bottom"/>
            <w:hideMark/>
          </w:tcPr>
          <w:p w14:paraId="5D7FD297"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$1,543.66</w:t>
            </w:r>
          </w:p>
        </w:tc>
      </w:tr>
      <w:tr w:rsidR="00583A67" w:rsidRPr="00295A0F" w14:paraId="0404C751"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12ACB3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D6253</w:t>
            </w:r>
          </w:p>
        </w:tc>
        <w:tc>
          <w:tcPr>
            <w:tcW w:w="6720" w:type="dxa"/>
            <w:tcBorders>
              <w:top w:val="nil"/>
              <w:left w:val="nil"/>
              <w:bottom w:val="single" w:sz="4" w:space="0" w:color="auto"/>
              <w:right w:val="single" w:sz="4" w:space="0" w:color="auto"/>
            </w:tcBorders>
            <w:noWrap/>
            <w:vAlign w:val="bottom"/>
            <w:hideMark/>
          </w:tcPr>
          <w:p w14:paraId="51C3269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PROVISIONAL PONTIC</w:t>
            </w:r>
          </w:p>
        </w:tc>
        <w:tc>
          <w:tcPr>
            <w:tcW w:w="1218" w:type="dxa"/>
            <w:tcBorders>
              <w:top w:val="nil"/>
              <w:left w:val="nil"/>
              <w:bottom w:val="single" w:sz="4" w:space="0" w:color="auto"/>
              <w:right w:val="single" w:sz="4" w:space="0" w:color="auto"/>
            </w:tcBorders>
            <w:noWrap/>
            <w:vAlign w:val="bottom"/>
            <w:hideMark/>
          </w:tcPr>
          <w:p w14:paraId="46AD5E3B"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$698.62</w:t>
            </w:r>
          </w:p>
        </w:tc>
      </w:tr>
      <w:tr w:rsidR="00583A67" w:rsidRPr="00295A0F" w14:paraId="72D2073F"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65F25A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D6280</w:t>
            </w:r>
          </w:p>
        </w:tc>
        <w:tc>
          <w:tcPr>
            <w:tcW w:w="6720" w:type="dxa"/>
            <w:tcBorders>
              <w:top w:val="nil"/>
              <w:left w:val="nil"/>
              <w:bottom w:val="single" w:sz="4" w:space="0" w:color="auto"/>
              <w:right w:val="single" w:sz="4" w:space="0" w:color="auto"/>
            </w:tcBorders>
            <w:noWrap/>
            <w:vAlign w:val="bottom"/>
            <w:hideMark/>
          </w:tcPr>
          <w:p w14:paraId="4B34262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IMPLNT MAINT FULL ARCH REMV/REINSERT PER ARCH</w:t>
            </w:r>
          </w:p>
        </w:tc>
        <w:tc>
          <w:tcPr>
            <w:tcW w:w="1218" w:type="dxa"/>
            <w:tcBorders>
              <w:top w:val="nil"/>
              <w:left w:val="nil"/>
              <w:bottom w:val="single" w:sz="4" w:space="0" w:color="auto"/>
              <w:right w:val="single" w:sz="4" w:space="0" w:color="auto"/>
            </w:tcBorders>
            <w:noWrap/>
            <w:vAlign w:val="bottom"/>
            <w:hideMark/>
          </w:tcPr>
          <w:p w14:paraId="2AA764C8"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$222.87</w:t>
            </w:r>
          </w:p>
        </w:tc>
      </w:tr>
      <w:tr w:rsidR="00583A67" w:rsidRPr="00295A0F" w14:paraId="050D4E47"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E6CFDB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D6545</w:t>
            </w:r>
          </w:p>
        </w:tc>
        <w:tc>
          <w:tcPr>
            <w:tcW w:w="6720" w:type="dxa"/>
            <w:tcBorders>
              <w:top w:val="nil"/>
              <w:left w:val="nil"/>
              <w:bottom w:val="single" w:sz="4" w:space="0" w:color="auto"/>
              <w:right w:val="single" w:sz="4" w:space="0" w:color="auto"/>
            </w:tcBorders>
            <w:noWrap/>
            <w:vAlign w:val="bottom"/>
            <w:hideMark/>
          </w:tcPr>
          <w:p w14:paraId="364F0D4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RETAINER - CAST METAL RESIN BONDED FIX PROSTH</w:t>
            </w:r>
          </w:p>
        </w:tc>
        <w:tc>
          <w:tcPr>
            <w:tcW w:w="1218" w:type="dxa"/>
            <w:tcBorders>
              <w:top w:val="nil"/>
              <w:left w:val="nil"/>
              <w:bottom w:val="single" w:sz="4" w:space="0" w:color="auto"/>
              <w:right w:val="single" w:sz="4" w:space="0" w:color="auto"/>
            </w:tcBorders>
            <w:noWrap/>
            <w:vAlign w:val="bottom"/>
            <w:hideMark/>
          </w:tcPr>
          <w:p w14:paraId="11BC6F7A"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$610.40</w:t>
            </w:r>
          </w:p>
        </w:tc>
      </w:tr>
      <w:tr w:rsidR="00583A67" w:rsidRPr="00295A0F" w14:paraId="4BFFD3A9"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A809AA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D6548</w:t>
            </w:r>
          </w:p>
        </w:tc>
        <w:tc>
          <w:tcPr>
            <w:tcW w:w="6720" w:type="dxa"/>
            <w:tcBorders>
              <w:top w:val="nil"/>
              <w:left w:val="nil"/>
              <w:bottom w:val="single" w:sz="4" w:space="0" w:color="auto"/>
              <w:right w:val="single" w:sz="4" w:space="0" w:color="auto"/>
            </w:tcBorders>
            <w:noWrap/>
            <w:vAlign w:val="bottom"/>
            <w:hideMark/>
          </w:tcPr>
          <w:p w14:paraId="62BB21C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RETAINER - PORCELN/CERAMIC RSN BONDED FIX PROSTH</w:t>
            </w:r>
          </w:p>
        </w:tc>
        <w:tc>
          <w:tcPr>
            <w:tcW w:w="1218" w:type="dxa"/>
            <w:tcBorders>
              <w:top w:val="nil"/>
              <w:left w:val="nil"/>
              <w:bottom w:val="single" w:sz="4" w:space="0" w:color="auto"/>
              <w:right w:val="single" w:sz="4" w:space="0" w:color="auto"/>
            </w:tcBorders>
            <w:noWrap/>
            <w:vAlign w:val="bottom"/>
            <w:hideMark/>
          </w:tcPr>
          <w:p w14:paraId="400CF42A"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$671.44</w:t>
            </w:r>
          </w:p>
        </w:tc>
      </w:tr>
      <w:tr w:rsidR="00583A67" w:rsidRPr="00295A0F" w14:paraId="44472A23"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067E38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D6549</w:t>
            </w:r>
          </w:p>
        </w:tc>
        <w:tc>
          <w:tcPr>
            <w:tcW w:w="6720" w:type="dxa"/>
            <w:tcBorders>
              <w:top w:val="nil"/>
              <w:left w:val="nil"/>
              <w:bottom w:val="single" w:sz="4" w:space="0" w:color="auto"/>
              <w:right w:val="single" w:sz="4" w:space="0" w:color="auto"/>
            </w:tcBorders>
            <w:noWrap/>
            <w:vAlign w:val="bottom"/>
            <w:hideMark/>
          </w:tcPr>
          <w:p w14:paraId="1C90391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RESIN RETAINER FOR RESIN BONDED FIXED PROSTHESIS</w:t>
            </w:r>
          </w:p>
        </w:tc>
        <w:tc>
          <w:tcPr>
            <w:tcW w:w="1218" w:type="dxa"/>
            <w:tcBorders>
              <w:top w:val="nil"/>
              <w:left w:val="nil"/>
              <w:bottom w:val="single" w:sz="4" w:space="0" w:color="auto"/>
              <w:right w:val="single" w:sz="4" w:space="0" w:color="auto"/>
            </w:tcBorders>
            <w:noWrap/>
            <w:vAlign w:val="bottom"/>
            <w:hideMark/>
          </w:tcPr>
          <w:p w14:paraId="63EADDAD"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$440.23</w:t>
            </w:r>
          </w:p>
        </w:tc>
      </w:tr>
      <w:tr w:rsidR="00583A67" w:rsidRPr="00295A0F" w14:paraId="6776A661"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92856F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D6600</w:t>
            </w:r>
          </w:p>
        </w:tc>
        <w:tc>
          <w:tcPr>
            <w:tcW w:w="6720" w:type="dxa"/>
            <w:tcBorders>
              <w:top w:val="nil"/>
              <w:left w:val="nil"/>
              <w:bottom w:val="single" w:sz="4" w:space="0" w:color="auto"/>
              <w:right w:val="single" w:sz="4" w:space="0" w:color="auto"/>
            </w:tcBorders>
            <w:noWrap/>
            <w:vAlign w:val="bottom"/>
            <w:hideMark/>
          </w:tcPr>
          <w:p w14:paraId="1B9CD17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RETAINER INLAY - PORCELAIN/CERAMIC TWO SURFACES</w:t>
            </w:r>
          </w:p>
        </w:tc>
        <w:tc>
          <w:tcPr>
            <w:tcW w:w="1218" w:type="dxa"/>
            <w:tcBorders>
              <w:top w:val="nil"/>
              <w:left w:val="nil"/>
              <w:bottom w:val="single" w:sz="4" w:space="0" w:color="auto"/>
              <w:right w:val="single" w:sz="4" w:space="0" w:color="auto"/>
            </w:tcBorders>
            <w:noWrap/>
            <w:vAlign w:val="bottom"/>
            <w:hideMark/>
          </w:tcPr>
          <w:p w14:paraId="6A1CA1C3"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$1,211.56</w:t>
            </w:r>
          </w:p>
        </w:tc>
      </w:tr>
      <w:tr w:rsidR="00583A67" w:rsidRPr="00295A0F" w14:paraId="410D868F"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DD9D0B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D6601</w:t>
            </w:r>
          </w:p>
        </w:tc>
        <w:tc>
          <w:tcPr>
            <w:tcW w:w="6720" w:type="dxa"/>
            <w:tcBorders>
              <w:top w:val="nil"/>
              <w:left w:val="nil"/>
              <w:bottom w:val="single" w:sz="4" w:space="0" w:color="auto"/>
              <w:right w:val="single" w:sz="4" w:space="0" w:color="auto"/>
            </w:tcBorders>
            <w:noWrap/>
            <w:vAlign w:val="bottom"/>
            <w:hideMark/>
          </w:tcPr>
          <w:p w14:paraId="3828275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RETAINER INLAY - PORC/CERAMIC 3 OR MORE SURFACES</w:t>
            </w:r>
          </w:p>
        </w:tc>
        <w:tc>
          <w:tcPr>
            <w:tcW w:w="1218" w:type="dxa"/>
            <w:tcBorders>
              <w:top w:val="nil"/>
              <w:left w:val="nil"/>
              <w:bottom w:val="single" w:sz="4" w:space="0" w:color="auto"/>
              <w:right w:val="single" w:sz="4" w:space="0" w:color="auto"/>
            </w:tcBorders>
            <w:noWrap/>
            <w:vAlign w:val="bottom"/>
            <w:hideMark/>
          </w:tcPr>
          <w:p w14:paraId="777AE76F"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$1,270.75</w:t>
            </w:r>
          </w:p>
        </w:tc>
      </w:tr>
      <w:tr w:rsidR="00583A67" w:rsidRPr="00295A0F" w14:paraId="6AE08E00"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EEFF1E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D6602</w:t>
            </w:r>
          </w:p>
        </w:tc>
        <w:tc>
          <w:tcPr>
            <w:tcW w:w="6720" w:type="dxa"/>
            <w:tcBorders>
              <w:top w:val="nil"/>
              <w:left w:val="nil"/>
              <w:bottom w:val="single" w:sz="4" w:space="0" w:color="auto"/>
              <w:right w:val="single" w:sz="4" w:space="0" w:color="auto"/>
            </w:tcBorders>
            <w:noWrap/>
            <w:vAlign w:val="bottom"/>
            <w:hideMark/>
          </w:tcPr>
          <w:p w14:paraId="161F9EC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RETAINER INLAY CAST HIGH NOBLE METAL 2 SURFACES</w:t>
            </w:r>
          </w:p>
        </w:tc>
        <w:tc>
          <w:tcPr>
            <w:tcW w:w="1218" w:type="dxa"/>
            <w:tcBorders>
              <w:top w:val="nil"/>
              <w:left w:val="nil"/>
              <w:bottom w:val="single" w:sz="4" w:space="0" w:color="auto"/>
              <w:right w:val="single" w:sz="4" w:space="0" w:color="auto"/>
            </w:tcBorders>
            <w:noWrap/>
            <w:vAlign w:val="bottom"/>
            <w:hideMark/>
          </w:tcPr>
          <w:p w14:paraId="561B2829"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$1,294.79</w:t>
            </w:r>
          </w:p>
        </w:tc>
      </w:tr>
      <w:tr w:rsidR="00583A67" w:rsidRPr="00295A0F" w14:paraId="7E8FF703"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3B47F6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lastRenderedPageBreak/>
              <w:t>D6603</w:t>
            </w:r>
          </w:p>
        </w:tc>
        <w:tc>
          <w:tcPr>
            <w:tcW w:w="6720" w:type="dxa"/>
            <w:tcBorders>
              <w:top w:val="nil"/>
              <w:left w:val="nil"/>
              <w:bottom w:val="single" w:sz="4" w:space="0" w:color="auto"/>
              <w:right w:val="single" w:sz="4" w:space="0" w:color="auto"/>
            </w:tcBorders>
            <w:noWrap/>
            <w:vAlign w:val="bottom"/>
            <w:hideMark/>
          </w:tcPr>
          <w:p w14:paraId="7E8941F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RETAINR INLAY - CAST HI NOBLE METAL 3/MORE SURFS</w:t>
            </w:r>
          </w:p>
        </w:tc>
        <w:tc>
          <w:tcPr>
            <w:tcW w:w="1218" w:type="dxa"/>
            <w:tcBorders>
              <w:top w:val="nil"/>
              <w:left w:val="nil"/>
              <w:bottom w:val="single" w:sz="4" w:space="0" w:color="auto"/>
              <w:right w:val="single" w:sz="4" w:space="0" w:color="auto"/>
            </w:tcBorders>
            <w:noWrap/>
            <w:vAlign w:val="bottom"/>
            <w:hideMark/>
          </w:tcPr>
          <w:p w14:paraId="72B400CF"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$1,424.27</w:t>
            </w:r>
          </w:p>
        </w:tc>
      </w:tr>
      <w:tr w:rsidR="00583A67" w:rsidRPr="00295A0F" w14:paraId="67693BE7"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4042AF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D6604</w:t>
            </w:r>
          </w:p>
        </w:tc>
        <w:tc>
          <w:tcPr>
            <w:tcW w:w="6720" w:type="dxa"/>
            <w:tcBorders>
              <w:top w:val="nil"/>
              <w:left w:val="nil"/>
              <w:bottom w:val="single" w:sz="4" w:space="0" w:color="auto"/>
              <w:right w:val="single" w:sz="4" w:space="0" w:color="auto"/>
            </w:tcBorders>
            <w:noWrap/>
            <w:vAlign w:val="bottom"/>
            <w:hideMark/>
          </w:tcPr>
          <w:p w14:paraId="5EF24AA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RETAINER INLAY - CAST PREDOM BASE METAL 2 SURFS</w:t>
            </w:r>
          </w:p>
        </w:tc>
        <w:tc>
          <w:tcPr>
            <w:tcW w:w="1218" w:type="dxa"/>
            <w:tcBorders>
              <w:top w:val="nil"/>
              <w:left w:val="nil"/>
              <w:bottom w:val="single" w:sz="4" w:space="0" w:color="auto"/>
              <w:right w:val="single" w:sz="4" w:space="0" w:color="auto"/>
            </w:tcBorders>
            <w:noWrap/>
            <w:vAlign w:val="bottom"/>
            <w:hideMark/>
          </w:tcPr>
          <w:p w14:paraId="1027F185"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$1,268.90</w:t>
            </w:r>
          </w:p>
        </w:tc>
      </w:tr>
      <w:tr w:rsidR="00583A67" w:rsidRPr="00295A0F" w14:paraId="2DDA6914"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B2BFCC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D6605</w:t>
            </w:r>
          </w:p>
        </w:tc>
        <w:tc>
          <w:tcPr>
            <w:tcW w:w="6720" w:type="dxa"/>
            <w:tcBorders>
              <w:top w:val="nil"/>
              <w:left w:val="nil"/>
              <w:bottom w:val="single" w:sz="4" w:space="0" w:color="auto"/>
              <w:right w:val="single" w:sz="4" w:space="0" w:color="auto"/>
            </w:tcBorders>
            <w:noWrap/>
            <w:vAlign w:val="bottom"/>
            <w:hideMark/>
          </w:tcPr>
          <w:p w14:paraId="718D8C2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RTAINR INLAY - CAST PREDOM BASE MTL 3/MORE SURFS</w:t>
            </w:r>
          </w:p>
        </w:tc>
        <w:tc>
          <w:tcPr>
            <w:tcW w:w="1218" w:type="dxa"/>
            <w:tcBorders>
              <w:top w:val="nil"/>
              <w:left w:val="nil"/>
              <w:bottom w:val="single" w:sz="4" w:space="0" w:color="auto"/>
              <w:right w:val="single" w:sz="4" w:space="0" w:color="auto"/>
            </w:tcBorders>
            <w:noWrap/>
            <w:vAlign w:val="bottom"/>
            <w:hideMark/>
          </w:tcPr>
          <w:p w14:paraId="5E45910C"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$1,344.73</w:t>
            </w:r>
          </w:p>
        </w:tc>
      </w:tr>
      <w:tr w:rsidR="00583A67" w:rsidRPr="00295A0F" w14:paraId="3E616815"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EFDF77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D6606</w:t>
            </w:r>
          </w:p>
        </w:tc>
        <w:tc>
          <w:tcPr>
            <w:tcW w:w="6720" w:type="dxa"/>
            <w:tcBorders>
              <w:top w:val="nil"/>
              <w:left w:val="nil"/>
              <w:bottom w:val="single" w:sz="4" w:space="0" w:color="auto"/>
              <w:right w:val="single" w:sz="4" w:space="0" w:color="auto"/>
            </w:tcBorders>
            <w:noWrap/>
            <w:vAlign w:val="bottom"/>
            <w:hideMark/>
          </w:tcPr>
          <w:p w14:paraId="600A4EF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RETAINER INLAY - CAST NOBLE METAL TWO SURFACES</w:t>
            </w:r>
          </w:p>
        </w:tc>
        <w:tc>
          <w:tcPr>
            <w:tcW w:w="1218" w:type="dxa"/>
            <w:tcBorders>
              <w:top w:val="nil"/>
              <w:left w:val="nil"/>
              <w:bottom w:val="single" w:sz="4" w:space="0" w:color="auto"/>
              <w:right w:val="single" w:sz="4" w:space="0" w:color="auto"/>
            </w:tcBorders>
            <w:noWrap/>
            <w:vAlign w:val="bottom"/>
            <w:hideMark/>
          </w:tcPr>
          <w:p w14:paraId="06852ECF"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$1,248.55</w:t>
            </w:r>
          </w:p>
        </w:tc>
      </w:tr>
      <w:tr w:rsidR="00583A67" w:rsidRPr="00295A0F" w14:paraId="5E3D3C77"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9E2BFE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D6607</w:t>
            </w:r>
          </w:p>
        </w:tc>
        <w:tc>
          <w:tcPr>
            <w:tcW w:w="6720" w:type="dxa"/>
            <w:tcBorders>
              <w:top w:val="nil"/>
              <w:left w:val="nil"/>
              <w:bottom w:val="single" w:sz="4" w:space="0" w:color="auto"/>
              <w:right w:val="single" w:sz="4" w:space="0" w:color="auto"/>
            </w:tcBorders>
            <w:noWrap/>
            <w:vAlign w:val="bottom"/>
            <w:hideMark/>
          </w:tcPr>
          <w:p w14:paraId="4AE8C55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RETNR INLAY CAST NOBLE METAL 3 OR MORE SURFACES</w:t>
            </w:r>
          </w:p>
        </w:tc>
        <w:tc>
          <w:tcPr>
            <w:tcW w:w="1218" w:type="dxa"/>
            <w:tcBorders>
              <w:top w:val="nil"/>
              <w:left w:val="nil"/>
              <w:bottom w:val="single" w:sz="4" w:space="0" w:color="auto"/>
              <w:right w:val="single" w:sz="4" w:space="0" w:color="auto"/>
            </w:tcBorders>
            <w:noWrap/>
            <w:vAlign w:val="bottom"/>
            <w:hideMark/>
          </w:tcPr>
          <w:p w14:paraId="5EE6FB22"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$1,385.43</w:t>
            </w:r>
          </w:p>
        </w:tc>
      </w:tr>
      <w:tr w:rsidR="00583A67" w:rsidRPr="00295A0F" w14:paraId="6BEC38F6"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E45776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D6608</w:t>
            </w:r>
          </w:p>
        </w:tc>
        <w:tc>
          <w:tcPr>
            <w:tcW w:w="6720" w:type="dxa"/>
            <w:tcBorders>
              <w:top w:val="nil"/>
              <w:left w:val="nil"/>
              <w:bottom w:val="single" w:sz="4" w:space="0" w:color="auto"/>
              <w:right w:val="single" w:sz="4" w:space="0" w:color="auto"/>
            </w:tcBorders>
            <w:noWrap/>
            <w:vAlign w:val="bottom"/>
            <w:hideMark/>
          </w:tcPr>
          <w:p w14:paraId="7A02598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RETAINER ONLAY - PORCELAIN/CERAMIC TWO SURFACES</w:t>
            </w:r>
          </w:p>
        </w:tc>
        <w:tc>
          <w:tcPr>
            <w:tcW w:w="1218" w:type="dxa"/>
            <w:tcBorders>
              <w:top w:val="nil"/>
              <w:left w:val="nil"/>
              <w:bottom w:val="single" w:sz="4" w:space="0" w:color="auto"/>
              <w:right w:val="single" w:sz="4" w:space="0" w:color="auto"/>
            </w:tcBorders>
            <w:noWrap/>
            <w:vAlign w:val="bottom"/>
            <w:hideMark/>
          </w:tcPr>
          <w:p w14:paraId="47323370"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$1,316.99</w:t>
            </w:r>
          </w:p>
        </w:tc>
      </w:tr>
      <w:tr w:rsidR="00583A67" w:rsidRPr="00295A0F" w14:paraId="32A4D4ED"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052171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D6609</w:t>
            </w:r>
          </w:p>
        </w:tc>
        <w:tc>
          <w:tcPr>
            <w:tcW w:w="6720" w:type="dxa"/>
            <w:tcBorders>
              <w:top w:val="nil"/>
              <w:left w:val="nil"/>
              <w:bottom w:val="single" w:sz="4" w:space="0" w:color="auto"/>
              <w:right w:val="single" w:sz="4" w:space="0" w:color="auto"/>
            </w:tcBorders>
            <w:noWrap/>
            <w:vAlign w:val="bottom"/>
            <w:hideMark/>
          </w:tcPr>
          <w:p w14:paraId="484C085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RETAINER ONLAY PORCELAIN/CERAMIC 3/MORE SURFACES</w:t>
            </w:r>
          </w:p>
        </w:tc>
        <w:tc>
          <w:tcPr>
            <w:tcW w:w="1218" w:type="dxa"/>
            <w:tcBorders>
              <w:top w:val="nil"/>
              <w:left w:val="nil"/>
              <w:bottom w:val="single" w:sz="4" w:space="0" w:color="auto"/>
              <w:right w:val="single" w:sz="4" w:space="0" w:color="auto"/>
            </w:tcBorders>
            <w:noWrap/>
            <w:vAlign w:val="bottom"/>
            <w:hideMark/>
          </w:tcPr>
          <w:p w14:paraId="27E90D02"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$1,374.33</w:t>
            </w:r>
          </w:p>
        </w:tc>
      </w:tr>
      <w:tr w:rsidR="00583A67" w:rsidRPr="00295A0F" w14:paraId="744D948C"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88961B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D6610</w:t>
            </w:r>
          </w:p>
        </w:tc>
        <w:tc>
          <w:tcPr>
            <w:tcW w:w="6720" w:type="dxa"/>
            <w:tcBorders>
              <w:top w:val="nil"/>
              <w:left w:val="nil"/>
              <w:bottom w:val="single" w:sz="4" w:space="0" w:color="auto"/>
              <w:right w:val="single" w:sz="4" w:space="0" w:color="auto"/>
            </w:tcBorders>
            <w:noWrap/>
            <w:vAlign w:val="bottom"/>
            <w:hideMark/>
          </w:tcPr>
          <w:p w14:paraId="4976663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RETAINER ONLAY - HIGH NOBLE METAL TWO SURFACES</w:t>
            </w:r>
          </w:p>
        </w:tc>
        <w:tc>
          <w:tcPr>
            <w:tcW w:w="1218" w:type="dxa"/>
            <w:tcBorders>
              <w:top w:val="nil"/>
              <w:left w:val="nil"/>
              <w:bottom w:val="single" w:sz="4" w:space="0" w:color="auto"/>
              <w:right w:val="single" w:sz="4" w:space="0" w:color="auto"/>
            </w:tcBorders>
            <w:noWrap/>
            <w:vAlign w:val="bottom"/>
            <w:hideMark/>
          </w:tcPr>
          <w:p w14:paraId="5E3D64B6"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$1,396.53</w:t>
            </w:r>
          </w:p>
        </w:tc>
      </w:tr>
      <w:tr w:rsidR="00583A67" w:rsidRPr="00295A0F" w14:paraId="5FEBEC1F"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F48B76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D6611</w:t>
            </w:r>
          </w:p>
        </w:tc>
        <w:tc>
          <w:tcPr>
            <w:tcW w:w="6720" w:type="dxa"/>
            <w:tcBorders>
              <w:top w:val="nil"/>
              <w:left w:val="nil"/>
              <w:bottom w:val="single" w:sz="4" w:space="0" w:color="auto"/>
              <w:right w:val="single" w:sz="4" w:space="0" w:color="auto"/>
            </w:tcBorders>
            <w:noWrap/>
            <w:vAlign w:val="bottom"/>
            <w:hideMark/>
          </w:tcPr>
          <w:p w14:paraId="03B167C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RETAINER ONLAY HIGH NOBLE METAL 3/MORE SURFACES</w:t>
            </w:r>
          </w:p>
        </w:tc>
        <w:tc>
          <w:tcPr>
            <w:tcW w:w="1218" w:type="dxa"/>
            <w:tcBorders>
              <w:top w:val="nil"/>
              <w:left w:val="nil"/>
              <w:bottom w:val="single" w:sz="4" w:space="0" w:color="auto"/>
              <w:right w:val="single" w:sz="4" w:space="0" w:color="auto"/>
            </w:tcBorders>
            <w:noWrap/>
            <w:vAlign w:val="bottom"/>
            <w:hideMark/>
          </w:tcPr>
          <w:p w14:paraId="47E60F76"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$1,527.86</w:t>
            </w:r>
          </w:p>
        </w:tc>
      </w:tr>
      <w:tr w:rsidR="00583A67" w:rsidRPr="00295A0F" w14:paraId="48B68396"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8CE3B5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D6612</w:t>
            </w:r>
          </w:p>
        </w:tc>
        <w:tc>
          <w:tcPr>
            <w:tcW w:w="6720" w:type="dxa"/>
            <w:tcBorders>
              <w:top w:val="nil"/>
              <w:left w:val="nil"/>
              <w:bottom w:val="single" w:sz="4" w:space="0" w:color="auto"/>
              <w:right w:val="single" w:sz="4" w:space="0" w:color="auto"/>
            </w:tcBorders>
            <w:noWrap/>
            <w:vAlign w:val="bottom"/>
            <w:hideMark/>
          </w:tcPr>
          <w:p w14:paraId="1AC6C5B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RETAINER ONLAY CAST PREDOM BASE METAL 2 SURFACES</w:t>
            </w:r>
          </w:p>
        </w:tc>
        <w:tc>
          <w:tcPr>
            <w:tcW w:w="1218" w:type="dxa"/>
            <w:tcBorders>
              <w:top w:val="nil"/>
              <w:left w:val="nil"/>
              <w:bottom w:val="single" w:sz="4" w:space="0" w:color="auto"/>
              <w:right w:val="single" w:sz="4" w:space="0" w:color="auto"/>
            </w:tcBorders>
            <w:noWrap/>
            <w:vAlign w:val="bottom"/>
            <w:hideMark/>
          </w:tcPr>
          <w:p w14:paraId="569C6409"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$1,389.13</w:t>
            </w:r>
          </w:p>
        </w:tc>
      </w:tr>
      <w:tr w:rsidR="00583A67" w:rsidRPr="00295A0F" w14:paraId="47AD5637"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CE2F4E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D6613</w:t>
            </w:r>
          </w:p>
        </w:tc>
        <w:tc>
          <w:tcPr>
            <w:tcW w:w="6720" w:type="dxa"/>
            <w:tcBorders>
              <w:top w:val="nil"/>
              <w:left w:val="nil"/>
              <w:bottom w:val="single" w:sz="4" w:space="0" w:color="auto"/>
              <w:right w:val="single" w:sz="4" w:space="0" w:color="auto"/>
            </w:tcBorders>
            <w:noWrap/>
            <w:vAlign w:val="bottom"/>
            <w:hideMark/>
          </w:tcPr>
          <w:p w14:paraId="49DADCF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RETNR ONLAY CAST PREDOM BASE METAL 3/MORE SURFS</w:t>
            </w:r>
          </w:p>
        </w:tc>
        <w:tc>
          <w:tcPr>
            <w:tcW w:w="1218" w:type="dxa"/>
            <w:tcBorders>
              <w:top w:val="nil"/>
              <w:left w:val="nil"/>
              <w:bottom w:val="single" w:sz="4" w:space="0" w:color="auto"/>
              <w:right w:val="single" w:sz="4" w:space="0" w:color="auto"/>
            </w:tcBorders>
            <w:noWrap/>
            <w:vAlign w:val="bottom"/>
            <w:hideMark/>
          </w:tcPr>
          <w:p w14:paraId="6C5D059D"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$1,452.02</w:t>
            </w:r>
          </w:p>
        </w:tc>
      </w:tr>
      <w:tr w:rsidR="00583A67" w:rsidRPr="00295A0F" w14:paraId="0E832C9D"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FD1515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D6614</w:t>
            </w:r>
          </w:p>
        </w:tc>
        <w:tc>
          <w:tcPr>
            <w:tcW w:w="6720" w:type="dxa"/>
            <w:tcBorders>
              <w:top w:val="nil"/>
              <w:left w:val="nil"/>
              <w:bottom w:val="single" w:sz="4" w:space="0" w:color="auto"/>
              <w:right w:val="single" w:sz="4" w:space="0" w:color="auto"/>
            </w:tcBorders>
            <w:noWrap/>
            <w:vAlign w:val="bottom"/>
            <w:hideMark/>
          </w:tcPr>
          <w:p w14:paraId="7C29B2B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RETAINER ONLAY - CAST NOBLE METAL TWO SURFACES</w:t>
            </w:r>
          </w:p>
        </w:tc>
        <w:tc>
          <w:tcPr>
            <w:tcW w:w="1218" w:type="dxa"/>
            <w:tcBorders>
              <w:top w:val="nil"/>
              <w:left w:val="nil"/>
              <w:bottom w:val="single" w:sz="4" w:space="0" w:color="auto"/>
              <w:right w:val="single" w:sz="4" w:space="0" w:color="auto"/>
            </w:tcBorders>
            <w:noWrap/>
            <w:vAlign w:val="bottom"/>
            <w:hideMark/>
          </w:tcPr>
          <w:p w14:paraId="66BA2751"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$1,359.53</w:t>
            </w:r>
          </w:p>
        </w:tc>
      </w:tr>
      <w:tr w:rsidR="00583A67" w:rsidRPr="00295A0F" w14:paraId="498C559D"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95342D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D6615</w:t>
            </w:r>
          </w:p>
        </w:tc>
        <w:tc>
          <w:tcPr>
            <w:tcW w:w="6720" w:type="dxa"/>
            <w:tcBorders>
              <w:top w:val="nil"/>
              <w:left w:val="nil"/>
              <w:bottom w:val="single" w:sz="4" w:space="0" w:color="auto"/>
              <w:right w:val="single" w:sz="4" w:space="0" w:color="auto"/>
            </w:tcBorders>
            <w:noWrap/>
            <w:vAlign w:val="bottom"/>
            <w:hideMark/>
          </w:tcPr>
          <w:p w14:paraId="6A395BE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RETNR ONLAY CAST NOBLE METAL 3 OR MORE SURFACES</w:t>
            </w:r>
          </w:p>
        </w:tc>
        <w:tc>
          <w:tcPr>
            <w:tcW w:w="1218" w:type="dxa"/>
            <w:tcBorders>
              <w:top w:val="nil"/>
              <w:left w:val="nil"/>
              <w:bottom w:val="single" w:sz="4" w:space="0" w:color="auto"/>
              <w:right w:val="single" w:sz="4" w:space="0" w:color="auto"/>
            </w:tcBorders>
            <w:noWrap/>
            <w:vAlign w:val="bottom"/>
            <w:hideMark/>
          </w:tcPr>
          <w:p w14:paraId="358850B1"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$1,413.17</w:t>
            </w:r>
          </w:p>
        </w:tc>
      </w:tr>
      <w:tr w:rsidR="00583A67" w:rsidRPr="00295A0F" w14:paraId="79308776"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7BD548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D6624</w:t>
            </w:r>
          </w:p>
        </w:tc>
        <w:tc>
          <w:tcPr>
            <w:tcW w:w="6720" w:type="dxa"/>
            <w:tcBorders>
              <w:top w:val="nil"/>
              <w:left w:val="nil"/>
              <w:bottom w:val="single" w:sz="4" w:space="0" w:color="auto"/>
              <w:right w:val="single" w:sz="4" w:space="0" w:color="auto"/>
            </w:tcBorders>
            <w:noWrap/>
            <w:vAlign w:val="bottom"/>
            <w:hideMark/>
          </w:tcPr>
          <w:p w14:paraId="2560BFD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RETAINER INLAY - TITANIUM</w:t>
            </w:r>
          </w:p>
        </w:tc>
        <w:tc>
          <w:tcPr>
            <w:tcW w:w="1218" w:type="dxa"/>
            <w:tcBorders>
              <w:top w:val="nil"/>
              <w:left w:val="nil"/>
              <w:bottom w:val="single" w:sz="4" w:space="0" w:color="auto"/>
              <w:right w:val="single" w:sz="4" w:space="0" w:color="auto"/>
            </w:tcBorders>
            <w:noWrap/>
            <w:vAlign w:val="bottom"/>
            <w:hideMark/>
          </w:tcPr>
          <w:p w14:paraId="0BACA487"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$1,294.79</w:t>
            </w:r>
          </w:p>
        </w:tc>
      </w:tr>
      <w:tr w:rsidR="00583A67" w:rsidRPr="00295A0F" w14:paraId="5609E6A2"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5C9B17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D6634</w:t>
            </w:r>
          </w:p>
        </w:tc>
        <w:tc>
          <w:tcPr>
            <w:tcW w:w="6720" w:type="dxa"/>
            <w:tcBorders>
              <w:top w:val="nil"/>
              <w:left w:val="nil"/>
              <w:bottom w:val="single" w:sz="4" w:space="0" w:color="auto"/>
              <w:right w:val="single" w:sz="4" w:space="0" w:color="auto"/>
            </w:tcBorders>
            <w:noWrap/>
            <w:vAlign w:val="bottom"/>
            <w:hideMark/>
          </w:tcPr>
          <w:p w14:paraId="35A9851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RETAINER ONLAY - TITANIUM</w:t>
            </w:r>
          </w:p>
        </w:tc>
        <w:tc>
          <w:tcPr>
            <w:tcW w:w="1218" w:type="dxa"/>
            <w:tcBorders>
              <w:top w:val="nil"/>
              <w:left w:val="nil"/>
              <w:bottom w:val="single" w:sz="4" w:space="0" w:color="auto"/>
              <w:right w:val="single" w:sz="4" w:space="0" w:color="auto"/>
            </w:tcBorders>
            <w:noWrap/>
            <w:vAlign w:val="bottom"/>
            <w:hideMark/>
          </w:tcPr>
          <w:p w14:paraId="43635D95"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$1,359.53</w:t>
            </w:r>
          </w:p>
        </w:tc>
      </w:tr>
      <w:tr w:rsidR="00583A67" w:rsidRPr="00295A0F" w14:paraId="56DD50E0"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4E1B5F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D6710</w:t>
            </w:r>
          </w:p>
        </w:tc>
        <w:tc>
          <w:tcPr>
            <w:tcW w:w="6720" w:type="dxa"/>
            <w:tcBorders>
              <w:top w:val="nil"/>
              <w:left w:val="nil"/>
              <w:bottom w:val="single" w:sz="4" w:space="0" w:color="auto"/>
              <w:right w:val="single" w:sz="4" w:space="0" w:color="auto"/>
            </w:tcBorders>
            <w:noWrap/>
            <w:vAlign w:val="bottom"/>
            <w:hideMark/>
          </w:tcPr>
          <w:p w14:paraId="720E616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RETAINER CROWN - INDIRECT RESIN BASED COMPOSITE</w:t>
            </w:r>
          </w:p>
        </w:tc>
        <w:tc>
          <w:tcPr>
            <w:tcW w:w="1218" w:type="dxa"/>
            <w:tcBorders>
              <w:top w:val="nil"/>
              <w:left w:val="nil"/>
              <w:bottom w:val="single" w:sz="4" w:space="0" w:color="auto"/>
              <w:right w:val="single" w:sz="4" w:space="0" w:color="auto"/>
            </w:tcBorders>
            <w:noWrap/>
            <w:vAlign w:val="bottom"/>
            <w:hideMark/>
          </w:tcPr>
          <w:p w14:paraId="2CBC823E"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$1,387.28</w:t>
            </w:r>
          </w:p>
        </w:tc>
      </w:tr>
      <w:tr w:rsidR="00583A67" w:rsidRPr="00295A0F" w14:paraId="250E5535"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3747EB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D6720</w:t>
            </w:r>
          </w:p>
        </w:tc>
        <w:tc>
          <w:tcPr>
            <w:tcW w:w="6720" w:type="dxa"/>
            <w:tcBorders>
              <w:top w:val="nil"/>
              <w:left w:val="nil"/>
              <w:bottom w:val="single" w:sz="4" w:space="0" w:color="auto"/>
              <w:right w:val="single" w:sz="4" w:space="0" w:color="auto"/>
            </w:tcBorders>
            <w:noWrap/>
            <w:vAlign w:val="bottom"/>
            <w:hideMark/>
          </w:tcPr>
          <w:p w14:paraId="272ED89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RETAINER CROWN - RESIN WITH HIGH NOBLE METAL</w:t>
            </w:r>
          </w:p>
        </w:tc>
        <w:tc>
          <w:tcPr>
            <w:tcW w:w="1218" w:type="dxa"/>
            <w:tcBorders>
              <w:top w:val="nil"/>
              <w:left w:val="nil"/>
              <w:bottom w:val="single" w:sz="4" w:space="0" w:color="auto"/>
              <w:right w:val="single" w:sz="4" w:space="0" w:color="auto"/>
            </w:tcBorders>
            <w:noWrap/>
            <w:vAlign w:val="bottom"/>
            <w:hideMark/>
          </w:tcPr>
          <w:p w14:paraId="4B3756EB"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$1,618.50</w:t>
            </w:r>
          </w:p>
        </w:tc>
      </w:tr>
      <w:tr w:rsidR="00583A67" w:rsidRPr="00295A0F" w14:paraId="46E5014E"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1E791F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D6721</w:t>
            </w:r>
          </w:p>
        </w:tc>
        <w:tc>
          <w:tcPr>
            <w:tcW w:w="6720" w:type="dxa"/>
            <w:tcBorders>
              <w:top w:val="nil"/>
              <w:left w:val="nil"/>
              <w:bottom w:val="single" w:sz="4" w:space="0" w:color="auto"/>
              <w:right w:val="single" w:sz="4" w:space="0" w:color="auto"/>
            </w:tcBorders>
            <w:noWrap/>
            <w:vAlign w:val="bottom"/>
            <w:hideMark/>
          </w:tcPr>
          <w:p w14:paraId="1BD6B38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RETAINER CROWN - RESIN WITH PREDOM BASE METAL</w:t>
            </w:r>
          </w:p>
        </w:tc>
        <w:tc>
          <w:tcPr>
            <w:tcW w:w="1218" w:type="dxa"/>
            <w:tcBorders>
              <w:top w:val="nil"/>
              <w:left w:val="nil"/>
              <w:bottom w:val="single" w:sz="4" w:space="0" w:color="auto"/>
              <w:right w:val="single" w:sz="4" w:space="0" w:color="auto"/>
            </w:tcBorders>
            <w:noWrap/>
            <w:vAlign w:val="bottom"/>
            <w:hideMark/>
          </w:tcPr>
          <w:p w14:paraId="16B207E1"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$1,535.25</w:t>
            </w:r>
          </w:p>
        </w:tc>
      </w:tr>
      <w:tr w:rsidR="00583A67" w:rsidRPr="00295A0F" w14:paraId="7FADF535"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A6FDA8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D6722</w:t>
            </w:r>
          </w:p>
        </w:tc>
        <w:tc>
          <w:tcPr>
            <w:tcW w:w="6720" w:type="dxa"/>
            <w:tcBorders>
              <w:top w:val="nil"/>
              <w:left w:val="nil"/>
              <w:bottom w:val="single" w:sz="4" w:space="0" w:color="auto"/>
              <w:right w:val="single" w:sz="4" w:space="0" w:color="auto"/>
            </w:tcBorders>
            <w:noWrap/>
            <w:vAlign w:val="bottom"/>
            <w:hideMark/>
          </w:tcPr>
          <w:p w14:paraId="101EB0E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RETAINER CROWN - RESIN WITH NOBLE METAL</w:t>
            </w:r>
          </w:p>
        </w:tc>
        <w:tc>
          <w:tcPr>
            <w:tcW w:w="1218" w:type="dxa"/>
            <w:tcBorders>
              <w:top w:val="nil"/>
              <w:left w:val="nil"/>
              <w:bottom w:val="single" w:sz="4" w:space="0" w:color="auto"/>
              <w:right w:val="single" w:sz="4" w:space="0" w:color="auto"/>
            </w:tcBorders>
            <w:noWrap/>
            <w:vAlign w:val="bottom"/>
            <w:hideMark/>
          </w:tcPr>
          <w:p w14:paraId="047460B0"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$1,563.00</w:t>
            </w:r>
          </w:p>
        </w:tc>
      </w:tr>
      <w:tr w:rsidR="00583A67" w:rsidRPr="00295A0F" w14:paraId="6828B2DF"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FA4F81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D6740</w:t>
            </w:r>
          </w:p>
        </w:tc>
        <w:tc>
          <w:tcPr>
            <w:tcW w:w="6720" w:type="dxa"/>
            <w:tcBorders>
              <w:top w:val="nil"/>
              <w:left w:val="nil"/>
              <w:bottom w:val="single" w:sz="4" w:space="0" w:color="auto"/>
              <w:right w:val="single" w:sz="4" w:space="0" w:color="auto"/>
            </w:tcBorders>
            <w:noWrap/>
            <w:vAlign w:val="bottom"/>
            <w:hideMark/>
          </w:tcPr>
          <w:p w14:paraId="06CDDAA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RETAINER CROWN - PORCELAIN/CERAMIC</w:t>
            </w:r>
          </w:p>
        </w:tc>
        <w:tc>
          <w:tcPr>
            <w:tcW w:w="1218" w:type="dxa"/>
            <w:tcBorders>
              <w:top w:val="nil"/>
              <w:left w:val="nil"/>
              <w:bottom w:val="single" w:sz="4" w:space="0" w:color="auto"/>
              <w:right w:val="single" w:sz="4" w:space="0" w:color="auto"/>
            </w:tcBorders>
            <w:noWrap/>
            <w:vAlign w:val="bottom"/>
            <w:hideMark/>
          </w:tcPr>
          <w:p w14:paraId="22491148"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$1,701.73</w:t>
            </w:r>
          </w:p>
        </w:tc>
      </w:tr>
      <w:tr w:rsidR="00583A67" w:rsidRPr="00295A0F" w14:paraId="348E357E"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C630C4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D6750</w:t>
            </w:r>
          </w:p>
        </w:tc>
        <w:tc>
          <w:tcPr>
            <w:tcW w:w="6720" w:type="dxa"/>
            <w:tcBorders>
              <w:top w:val="nil"/>
              <w:left w:val="nil"/>
              <w:bottom w:val="single" w:sz="4" w:space="0" w:color="auto"/>
              <w:right w:val="single" w:sz="4" w:space="0" w:color="auto"/>
            </w:tcBorders>
            <w:noWrap/>
            <w:vAlign w:val="bottom"/>
            <w:hideMark/>
          </w:tcPr>
          <w:p w14:paraId="7EDBA00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RETNR CROWN PORCELAIN FUSED TO HIGH NOBLE METAL</w:t>
            </w:r>
          </w:p>
        </w:tc>
        <w:tc>
          <w:tcPr>
            <w:tcW w:w="1218" w:type="dxa"/>
            <w:tcBorders>
              <w:top w:val="nil"/>
              <w:left w:val="nil"/>
              <w:bottom w:val="single" w:sz="4" w:space="0" w:color="auto"/>
              <w:right w:val="single" w:sz="4" w:space="0" w:color="auto"/>
            </w:tcBorders>
            <w:noWrap/>
            <w:vAlign w:val="bottom"/>
            <w:hideMark/>
          </w:tcPr>
          <w:p w14:paraId="4A979725"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$1,657.33</w:t>
            </w:r>
          </w:p>
        </w:tc>
      </w:tr>
      <w:tr w:rsidR="00583A67" w:rsidRPr="00295A0F" w14:paraId="76DA9C57"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EA6EE7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D6751</w:t>
            </w:r>
          </w:p>
        </w:tc>
        <w:tc>
          <w:tcPr>
            <w:tcW w:w="6720" w:type="dxa"/>
            <w:tcBorders>
              <w:top w:val="nil"/>
              <w:left w:val="nil"/>
              <w:bottom w:val="single" w:sz="4" w:space="0" w:color="auto"/>
              <w:right w:val="single" w:sz="4" w:space="0" w:color="auto"/>
            </w:tcBorders>
            <w:noWrap/>
            <w:vAlign w:val="bottom"/>
            <w:hideMark/>
          </w:tcPr>
          <w:p w14:paraId="75169D2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RETNR CROWN PORCELAIN FUSED PREDOM BASE METAL</w:t>
            </w:r>
          </w:p>
        </w:tc>
        <w:tc>
          <w:tcPr>
            <w:tcW w:w="1218" w:type="dxa"/>
            <w:tcBorders>
              <w:top w:val="nil"/>
              <w:left w:val="nil"/>
              <w:bottom w:val="single" w:sz="4" w:space="0" w:color="auto"/>
              <w:right w:val="single" w:sz="4" w:space="0" w:color="auto"/>
            </w:tcBorders>
            <w:noWrap/>
            <w:vAlign w:val="bottom"/>
            <w:hideMark/>
          </w:tcPr>
          <w:p w14:paraId="7F979FCE"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$1,546.35</w:t>
            </w:r>
          </w:p>
        </w:tc>
      </w:tr>
      <w:tr w:rsidR="00583A67" w:rsidRPr="00295A0F" w14:paraId="50176910"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BACB53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D6752</w:t>
            </w:r>
          </w:p>
        </w:tc>
        <w:tc>
          <w:tcPr>
            <w:tcW w:w="6720" w:type="dxa"/>
            <w:tcBorders>
              <w:top w:val="nil"/>
              <w:left w:val="nil"/>
              <w:bottom w:val="single" w:sz="4" w:space="0" w:color="auto"/>
              <w:right w:val="single" w:sz="4" w:space="0" w:color="auto"/>
            </w:tcBorders>
            <w:noWrap/>
            <w:vAlign w:val="bottom"/>
            <w:hideMark/>
          </w:tcPr>
          <w:p w14:paraId="6BB098F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RETAINER CROWN - PORCELAIN FUSED TO NOBLE METAL</w:t>
            </w:r>
          </w:p>
        </w:tc>
        <w:tc>
          <w:tcPr>
            <w:tcW w:w="1218" w:type="dxa"/>
            <w:tcBorders>
              <w:top w:val="nil"/>
              <w:left w:val="nil"/>
              <w:bottom w:val="single" w:sz="4" w:space="0" w:color="auto"/>
              <w:right w:val="single" w:sz="4" w:space="0" w:color="auto"/>
            </w:tcBorders>
            <w:noWrap/>
            <w:vAlign w:val="bottom"/>
            <w:hideMark/>
          </w:tcPr>
          <w:p w14:paraId="70E9B025"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$1,583.35</w:t>
            </w:r>
          </w:p>
        </w:tc>
      </w:tr>
      <w:tr w:rsidR="00583A67" w:rsidRPr="00295A0F" w14:paraId="4CDB5019"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D265AC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D6753</w:t>
            </w:r>
          </w:p>
        </w:tc>
        <w:tc>
          <w:tcPr>
            <w:tcW w:w="6720" w:type="dxa"/>
            <w:tcBorders>
              <w:top w:val="nil"/>
              <w:left w:val="nil"/>
              <w:bottom w:val="single" w:sz="4" w:space="0" w:color="auto"/>
              <w:right w:val="single" w:sz="4" w:space="0" w:color="auto"/>
            </w:tcBorders>
            <w:noWrap/>
            <w:vAlign w:val="bottom"/>
            <w:hideMark/>
          </w:tcPr>
          <w:p w14:paraId="3374BD6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RETAINR CROWN PORCLN FUSED TO TITANIUM AND ALLOY</w:t>
            </w:r>
          </w:p>
        </w:tc>
        <w:tc>
          <w:tcPr>
            <w:tcW w:w="1218" w:type="dxa"/>
            <w:tcBorders>
              <w:top w:val="nil"/>
              <w:left w:val="nil"/>
              <w:bottom w:val="single" w:sz="4" w:space="0" w:color="auto"/>
              <w:right w:val="single" w:sz="4" w:space="0" w:color="auto"/>
            </w:tcBorders>
            <w:noWrap/>
            <w:vAlign w:val="bottom"/>
            <w:hideMark/>
          </w:tcPr>
          <w:p w14:paraId="2093456E"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$1,546.35</w:t>
            </w:r>
          </w:p>
        </w:tc>
      </w:tr>
      <w:tr w:rsidR="00583A67" w:rsidRPr="00295A0F" w14:paraId="4590CE41"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49C9F5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D6780</w:t>
            </w:r>
          </w:p>
        </w:tc>
        <w:tc>
          <w:tcPr>
            <w:tcW w:w="6720" w:type="dxa"/>
            <w:tcBorders>
              <w:top w:val="nil"/>
              <w:left w:val="nil"/>
              <w:bottom w:val="single" w:sz="4" w:space="0" w:color="auto"/>
              <w:right w:val="single" w:sz="4" w:space="0" w:color="auto"/>
            </w:tcBorders>
            <w:noWrap/>
            <w:vAlign w:val="bottom"/>
            <w:hideMark/>
          </w:tcPr>
          <w:p w14:paraId="579947F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RETAINER CROWN - 3/4 CAST HIGH NOBLE METAL</w:t>
            </w:r>
          </w:p>
        </w:tc>
        <w:tc>
          <w:tcPr>
            <w:tcW w:w="1218" w:type="dxa"/>
            <w:tcBorders>
              <w:top w:val="nil"/>
              <w:left w:val="nil"/>
              <w:bottom w:val="single" w:sz="4" w:space="0" w:color="auto"/>
              <w:right w:val="single" w:sz="4" w:space="0" w:color="auto"/>
            </w:tcBorders>
            <w:noWrap/>
            <w:vAlign w:val="bottom"/>
            <w:hideMark/>
          </w:tcPr>
          <w:p w14:paraId="2E6A782B"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$1,563.00</w:t>
            </w:r>
          </w:p>
        </w:tc>
      </w:tr>
      <w:tr w:rsidR="00583A67" w:rsidRPr="00295A0F" w14:paraId="1D14669C"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F457C2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D6781</w:t>
            </w:r>
          </w:p>
        </w:tc>
        <w:tc>
          <w:tcPr>
            <w:tcW w:w="6720" w:type="dxa"/>
            <w:tcBorders>
              <w:top w:val="nil"/>
              <w:left w:val="nil"/>
              <w:bottom w:val="single" w:sz="4" w:space="0" w:color="auto"/>
              <w:right w:val="single" w:sz="4" w:space="0" w:color="auto"/>
            </w:tcBorders>
            <w:noWrap/>
            <w:vAlign w:val="bottom"/>
            <w:hideMark/>
          </w:tcPr>
          <w:p w14:paraId="07B8337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RETAINER CROWN 3/4 CAST PREDOMINANTLY BASE METAL</w:t>
            </w:r>
          </w:p>
        </w:tc>
        <w:tc>
          <w:tcPr>
            <w:tcW w:w="1218" w:type="dxa"/>
            <w:tcBorders>
              <w:top w:val="nil"/>
              <w:left w:val="nil"/>
              <w:bottom w:val="single" w:sz="4" w:space="0" w:color="auto"/>
              <w:right w:val="single" w:sz="4" w:space="0" w:color="auto"/>
            </w:tcBorders>
            <w:noWrap/>
            <w:vAlign w:val="bottom"/>
            <w:hideMark/>
          </w:tcPr>
          <w:p w14:paraId="409B3386"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$1,563.00</w:t>
            </w:r>
          </w:p>
        </w:tc>
      </w:tr>
      <w:tr w:rsidR="00583A67" w:rsidRPr="00295A0F" w14:paraId="5D6958D9"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2B13AB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D6782</w:t>
            </w:r>
          </w:p>
        </w:tc>
        <w:tc>
          <w:tcPr>
            <w:tcW w:w="6720" w:type="dxa"/>
            <w:tcBorders>
              <w:top w:val="nil"/>
              <w:left w:val="nil"/>
              <w:bottom w:val="single" w:sz="4" w:space="0" w:color="auto"/>
              <w:right w:val="single" w:sz="4" w:space="0" w:color="auto"/>
            </w:tcBorders>
            <w:noWrap/>
            <w:vAlign w:val="bottom"/>
            <w:hideMark/>
          </w:tcPr>
          <w:p w14:paraId="5426B30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RETAINER CROWN - 3/4 CAST NOBLE METAL</w:t>
            </w:r>
          </w:p>
        </w:tc>
        <w:tc>
          <w:tcPr>
            <w:tcW w:w="1218" w:type="dxa"/>
            <w:tcBorders>
              <w:top w:val="nil"/>
              <w:left w:val="nil"/>
              <w:bottom w:val="single" w:sz="4" w:space="0" w:color="auto"/>
              <w:right w:val="single" w:sz="4" w:space="0" w:color="auto"/>
            </w:tcBorders>
            <w:noWrap/>
            <w:vAlign w:val="bottom"/>
            <w:hideMark/>
          </w:tcPr>
          <w:p w14:paraId="6BB016D8"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$1,452.02</w:t>
            </w:r>
          </w:p>
        </w:tc>
      </w:tr>
      <w:tr w:rsidR="00583A67" w:rsidRPr="00295A0F" w14:paraId="01174361"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D826AC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D6783</w:t>
            </w:r>
          </w:p>
        </w:tc>
        <w:tc>
          <w:tcPr>
            <w:tcW w:w="6720" w:type="dxa"/>
            <w:tcBorders>
              <w:top w:val="nil"/>
              <w:left w:val="nil"/>
              <w:bottom w:val="single" w:sz="4" w:space="0" w:color="auto"/>
              <w:right w:val="single" w:sz="4" w:space="0" w:color="auto"/>
            </w:tcBorders>
            <w:noWrap/>
            <w:vAlign w:val="bottom"/>
            <w:hideMark/>
          </w:tcPr>
          <w:p w14:paraId="7F46337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RETAINER CROWN - 3/4 PORCELAIN/CERAMIC</w:t>
            </w:r>
          </w:p>
        </w:tc>
        <w:tc>
          <w:tcPr>
            <w:tcW w:w="1218" w:type="dxa"/>
            <w:tcBorders>
              <w:top w:val="nil"/>
              <w:left w:val="nil"/>
              <w:bottom w:val="single" w:sz="4" w:space="0" w:color="auto"/>
              <w:right w:val="single" w:sz="4" w:space="0" w:color="auto"/>
            </w:tcBorders>
            <w:noWrap/>
            <w:vAlign w:val="bottom"/>
            <w:hideMark/>
          </w:tcPr>
          <w:p w14:paraId="4332709E"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$1,609.24</w:t>
            </w:r>
          </w:p>
        </w:tc>
      </w:tr>
      <w:tr w:rsidR="00583A67" w:rsidRPr="00295A0F" w14:paraId="4D27C83B"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4809BE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D6784</w:t>
            </w:r>
          </w:p>
        </w:tc>
        <w:tc>
          <w:tcPr>
            <w:tcW w:w="6720" w:type="dxa"/>
            <w:tcBorders>
              <w:top w:val="nil"/>
              <w:left w:val="nil"/>
              <w:bottom w:val="single" w:sz="4" w:space="0" w:color="auto"/>
              <w:right w:val="single" w:sz="4" w:space="0" w:color="auto"/>
            </w:tcBorders>
            <w:noWrap/>
            <w:vAlign w:val="bottom"/>
            <w:hideMark/>
          </w:tcPr>
          <w:p w14:paraId="04E8F71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RETAINER CROWN-3/4 TITANIUM AND ALLOYS</w:t>
            </w:r>
          </w:p>
        </w:tc>
        <w:tc>
          <w:tcPr>
            <w:tcW w:w="1218" w:type="dxa"/>
            <w:tcBorders>
              <w:top w:val="nil"/>
              <w:left w:val="nil"/>
              <w:bottom w:val="single" w:sz="4" w:space="0" w:color="auto"/>
              <w:right w:val="single" w:sz="4" w:space="0" w:color="auto"/>
            </w:tcBorders>
            <w:noWrap/>
            <w:vAlign w:val="bottom"/>
            <w:hideMark/>
          </w:tcPr>
          <w:p w14:paraId="785AC440"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$1,563.00</w:t>
            </w:r>
          </w:p>
        </w:tc>
      </w:tr>
      <w:tr w:rsidR="00583A67" w:rsidRPr="00295A0F" w14:paraId="0C28E78A"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A39586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D6790</w:t>
            </w:r>
          </w:p>
        </w:tc>
        <w:tc>
          <w:tcPr>
            <w:tcW w:w="6720" w:type="dxa"/>
            <w:tcBorders>
              <w:top w:val="nil"/>
              <w:left w:val="nil"/>
              <w:bottom w:val="single" w:sz="4" w:space="0" w:color="auto"/>
              <w:right w:val="single" w:sz="4" w:space="0" w:color="auto"/>
            </w:tcBorders>
            <w:noWrap/>
            <w:vAlign w:val="bottom"/>
            <w:hideMark/>
          </w:tcPr>
          <w:p w14:paraId="550025A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RETAINER CROWN - FULL CAST HIGH NOBLE METAL</w:t>
            </w:r>
          </w:p>
        </w:tc>
        <w:tc>
          <w:tcPr>
            <w:tcW w:w="1218" w:type="dxa"/>
            <w:tcBorders>
              <w:top w:val="nil"/>
              <w:left w:val="nil"/>
              <w:bottom w:val="single" w:sz="4" w:space="0" w:color="auto"/>
              <w:right w:val="single" w:sz="4" w:space="0" w:color="auto"/>
            </w:tcBorders>
            <w:noWrap/>
            <w:vAlign w:val="bottom"/>
            <w:hideMark/>
          </w:tcPr>
          <w:p w14:paraId="01B15C27"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$1,599.99</w:t>
            </w:r>
          </w:p>
        </w:tc>
      </w:tr>
      <w:tr w:rsidR="00583A67" w:rsidRPr="00295A0F" w14:paraId="681D8A40"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847426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D6791</w:t>
            </w:r>
          </w:p>
        </w:tc>
        <w:tc>
          <w:tcPr>
            <w:tcW w:w="6720" w:type="dxa"/>
            <w:tcBorders>
              <w:top w:val="nil"/>
              <w:left w:val="nil"/>
              <w:bottom w:val="single" w:sz="4" w:space="0" w:color="auto"/>
              <w:right w:val="single" w:sz="4" w:space="0" w:color="auto"/>
            </w:tcBorders>
            <w:noWrap/>
            <w:vAlign w:val="bottom"/>
            <w:hideMark/>
          </w:tcPr>
          <w:p w14:paraId="00CBF6E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RETAINER CROWN FULL CAST PREDOM BASE METAL</w:t>
            </w:r>
          </w:p>
        </w:tc>
        <w:tc>
          <w:tcPr>
            <w:tcW w:w="1218" w:type="dxa"/>
            <w:tcBorders>
              <w:top w:val="nil"/>
              <w:left w:val="nil"/>
              <w:bottom w:val="single" w:sz="4" w:space="0" w:color="auto"/>
              <w:right w:val="single" w:sz="4" w:space="0" w:color="auto"/>
            </w:tcBorders>
            <w:noWrap/>
            <w:vAlign w:val="bottom"/>
            <w:hideMark/>
          </w:tcPr>
          <w:p w14:paraId="2BCCBA8D"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$1,516.76</w:t>
            </w:r>
          </w:p>
        </w:tc>
      </w:tr>
      <w:tr w:rsidR="00583A67" w:rsidRPr="00295A0F" w14:paraId="6FE8738C"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04DB0D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D6792</w:t>
            </w:r>
          </w:p>
        </w:tc>
        <w:tc>
          <w:tcPr>
            <w:tcW w:w="6720" w:type="dxa"/>
            <w:tcBorders>
              <w:top w:val="nil"/>
              <w:left w:val="nil"/>
              <w:bottom w:val="single" w:sz="4" w:space="0" w:color="auto"/>
              <w:right w:val="single" w:sz="4" w:space="0" w:color="auto"/>
            </w:tcBorders>
            <w:noWrap/>
            <w:vAlign w:val="bottom"/>
            <w:hideMark/>
          </w:tcPr>
          <w:p w14:paraId="4F85D7A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RETAINER CROWN - FULL CAST NOBLE METAL</w:t>
            </w:r>
          </w:p>
        </w:tc>
        <w:tc>
          <w:tcPr>
            <w:tcW w:w="1218" w:type="dxa"/>
            <w:tcBorders>
              <w:top w:val="nil"/>
              <w:left w:val="nil"/>
              <w:bottom w:val="single" w:sz="4" w:space="0" w:color="auto"/>
              <w:right w:val="single" w:sz="4" w:space="0" w:color="auto"/>
            </w:tcBorders>
            <w:noWrap/>
            <w:vAlign w:val="bottom"/>
            <w:hideMark/>
          </w:tcPr>
          <w:p w14:paraId="5CB03B86"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$1,572.25</w:t>
            </w:r>
          </w:p>
        </w:tc>
      </w:tr>
      <w:tr w:rsidR="00583A67" w:rsidRPr="00295A0F" w14:paraId="028081C5"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3A5A2F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D6793</w:t>
            </w:r>
          </w:p>
        </w:tc>
        <w:tc>
          <w:tcPr>
            <w:tcW w:w="6720" w:type="dxa"/>
            <w:tcBorders>
              <w:top w:val="nil"/>
              <w:left w:val="nil"/>
              <w:bottom w:val="single" w:sz="4" w:space="0" w:color="auto"/>
              <w:right w:val="single" w:sz="4" w:space="0" w:color="auto"/>
            </w:tcBorders>
            <w:noWrap/>
            <w:vAlign w:val="bottom"/>
            <w:hideMark/>
          </w:tcPr>
          <w:p w14:paraId="4469C72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PROVISIONAL RETAINER CROWN</w:t>
            </w:r>
          </w:p>
        </w:tc>
        <w:tc>
          <w:tcPr>
            <w:tcW w:w="1218" w:type="dxa"/>
            <w:tcBorders>
              <w:top w:val="nil"/>
              <w:left w:val="nil"/>
              <w:bottom w:val="single" w:sz="4" w:space="0" w:color="auto"/>
              <w:right w:val="single" w:sz="4" w:space="0" w:color="auto"/>
            </w:tcBorders>
            <w:noWrap/>
            <w:vAlign w:val="bottom"/>
            <w:hideMark/>
          </w:tcPr>
          <w:p w14:paraId="290A12D0"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$656.64</w:t>
            </w:r>
          </w:p>
        </w:tc>
      </w:tr>
      <w:tr w:rsidR="00583A67" w:rsidRPr="00295A0F" w14:paraId="7A752DED"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6FF0BA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D6794</w:t>
            </w:r>
          </w:p>
        </w:tc>
        <w:tc>
          <w:tcPr>
            <w:tcW w:w="6720" w:type="dxa"/>
            <w:tcBorders>
              <w:top w:val="nil"/>
              <w:left w:val="nil"/>
              <w:bottom w:val="single" w:sz="4" w:space="0" w:color="auto"/>
              <w:right w:val="single" w:sz="4" w:space="0" w:color="auto"/>
            </w:tcBorders>
            <w:noWrap/>
            <w:vAlign w:val="bottom"/>
            <w:hideMark/>
          </w:tcPr>
          <w:p w14:paraId="516DE7A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RETAINER CROWN - TITANIUM</w:t>
            </w:r>
          </w:p>
        </w:tc>
        <w:tc>
          <w:tcPr>
            <w:tcW w:w="1218" w:type="dxa"/>
            <w:tcBorders>
              <w:top w:val="nil"/>
              <w:left w:val="nil"/>
              <w:bottom w:val="single" w:sz="4" w:space="0" w:color="auto"/>
              <w:right w:val="single" w:sz="4" w:space="0" w:color="auto"/>
            </w:tcBorders>
            <w:noWrap/>
            <w:vAlign w:val="bottom"/>
            <w:hideMark/>
          </w:tcPr>
          <w:p w14:paraId="005C92B7"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$1,572.25</w:t>
            </w:r>
          </w:p>
        </w:tc>
      </w:tr>
      <w:tr w:rsidR="00583A67" w:rsidRPr="00295A0F" w14:paraId="71626E0A"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C6FC6D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D6920</w:t>
            </w:r>
          </w:p>
        </w:tc>
        <w:tc>
          <w:tcPr>
            <w:tcW w:w="6720" w:type="dxa"/>
            <w:tcBorders>
              <w:top w:val="nil"/>
              <w:left w:val="nil"/>
              <w:bottom w:val="single" w:sz="4" w:space="0" w:color="auto"/>
              <w:right w:val="single" w:sz="4" w:space="0" w:color="auto"/>
            </w:tcBorders>
            <w:noWrap/>
            <w:vAlign w:val="bottom"/>
            <w:hideMark/>
          </w:tcPr>
          <w:p w14:paraId="672B59E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CONNECTOR BAR</w:t>
            </w:r>
          </w:p>
        </w:tc>
        <w:tc>
          <w:tcPr>
            <w:tcW w:w="1218" w:type="dxa"/>
            <w:tcBorders>
              <w:top w:val="nil"/>
              <w:left w:val="nil"/>
              <w:bottom w:val="single" w:sz="4" w:space="0" w:color="auto"/>
              <w:right w:val="single" w:sz="4" w:space="0" w:color="auto"/>
            </w:tcBorders>
            <w:noWrap/>
            <w:vAlign w:val="bottom"/>
            <w:hideMark/>
          </w:tcPr>
          <w:p w14:paraId="0524D740"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$467.64</w:t>
            </w:r>
          </w:p>
        </w:tc>
      </w:tr>
      <w:tr w:rsidR="00583A67" w:rsidRPr="00295A0F" w14:paraId="1ADAFD67"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82473E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D6930</w:t>
            </w:r>
          </w:p>
        </w:tc>
        <w:tc>
          <w:tcPr>
            <w:tcW w:w="6720" w:type="dxa"/>
            <w:tcBorders>
              <w:top w:val="nil"/>
              <w:left w:val="nil"/>
              <w:bottom w:val="single" w:sz="4" w:space="0" w:color="auto"/>
              <w:right w:val="single" w:sz="4" w:space="0" w:color="auto"/>
            </w:tcBorders>
            <w:noWrap/>
            <w:vAlign w:val="bottom"/>
            <w:hideMark/>
          </w:tcPr>
          <w:p w14:paraId="597EA7D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RECEMENT / REBOND FIXED PARTIAL DENTURE</w:t>
            </w:r>
          </w:p>
        </w:tc>
        <w:tc>
          <w:tcPr>
            <w:tcW w:w="1218" w:type="dxa"/>
            <w:tcBorders>
              <w:top w:val="nil"/>
              <w:left w:val="nil"/>
              <w:bottom w:val="single" w:sz="4" w:space="0" w:color="auto"/>
              <w:right w:val="single" w:sz="4" w:space="0" w:color="auto"/>
            </w:tcBorders>
            <w:noWrap/>
            <w:vAlign w:val="bottom"/>
            <w:hideMark/>
          </w:tcPr>
          <w:p w14:paraId="6AFA2E9C"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$272.79</w:t>
            </w:r>
          </w:p>
        </w:tc>
      </w:tr>
      <w:tr w:rsidR="00583A67" w:rsidRPr="00295A0F" w14:paraId="35146251"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E380D1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D6940</w:t>
            </w:r>
          </w:p>
        </w:tc>
        <w:tc>
          <w:tcPr>
            <w:tcW w:w="6720" w:type="dxa"/>
            <w:tcBorders>
              <w:top w:val="nil"/>
              <w:left w:val="nil"/>
              <w:bottom w:val="single" w:sz="4" w:space="0" w:color="auto"/>
              <w:right w:val="single" w:sz="4" w:space="0" w:color="auto"/>
            </w:tcBorders>
            <w:noWrap/>
            <w:vAlign w:val="bottom"/>
            <w:hideMark/>
          </w:tcPr>
          <w:p w14:paraId="275B1FC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STRESS BREAKER</w:t>
            </w:r>
          </w:p>
        </w:tc>
        <w:tc>
          <w:tcPr>
            <w:tcW w:w="1218" w:type="dxa"/>
            <w:tcBorders>
              <w:top w:val="nil"/>
              <w:left w:val="nil"/>
              <w:bottom w:val="single" w:sz="4" w:space="0" w:color="auto"/>
              <w:right w:val="single" w:sz="4" w:space="0" w:color="auto"/>
            </w:tcBorders>
            <w:noWrap/>
            <w:vAlign w:val="bottom"/>
            <w:hideMark/>
          </w:tcPr>
          <w:p w14:paraId="6DDF92EC"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$618.32</w:t>
            </w:r>
          </w:p>
        </w:tc>
      </w:tr>
      <w:tr w:rsidR="00583A67" w:rsidRPr="00295A0F" w14:paraId="30AFA0F7"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A0C9D8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D6950</w:t>
            </w:r>
          </w:p>
        </w:tc>
        <w:tc>
          <w:tcPr>
            <w:tcW w:w="6720" w:type="dxa"/>
            <w:tcBorders>
              <w:top w:val="nil"/>
              <w:left w:val="nil"/>
              <w:bottom w:val="single" w:sz="4" w:space="0" w:color="auto"/>
              <w:right w:val="single" w:sz="4" w:space="0" w:color="auto"/>
            </w:tcBorders>
            <w:noWrap/>
            <w:vAlign w:val="bottom"/>
            <w:hideMark/>
          </w:tcPr>
          <w:p w14:paraId="0105528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PRECISION ATTACHMENT</w:t>
            </w:r>
          </w:p>
        </w:tc>
        <w:tc>
          <w:tcPr>
            <w:tcW w:w="1218" w:type="dxa"/>
            <w:tcBorders>
              <w:top w:val="nil"/>
              <w:left w:val="nil"/>
              <w:bottom w:val="single" w:sz="4" w:space="0" w:color="auto"/>
              <w:right w:val="single" w:sz="4" w:space="0" w:color="auto"/>
            </w:tcBorders>
            <w:noWrap/>
            <w:vAlign w:val="bottom"/>
            <w:hideMark/>
          </w:tcPr>
          <w:p w14:paraId="443B4415"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$1,195.08</w:t>
            </w:r>
          </w:p>
        </w:tc>
      </w:tr>
      <w:tr w:rsidR="00583A67" w:rsidRPr="00295A0F" w14:paraId="0F673E8D"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CBEDFA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D6980</w:t>
            </w:r>
          </w:p>
        </w:tc>
        <w:tc>
          <w:tcPr>
            <w:tcW w:w="6720" w:type="dxa"/>
            <w:tcBorders>
              <w:top w:val="nil"/>
              <w:left w:val="nil"/>
              <w:bottom w:val="single" w:sz="4" w:space="0" w:color="auto"/>
              <w:right w:val="single" w:sz="4" w:space="0" w:color="auto"/>
            </w:tcBorders>
            <w:noWrap/>
            <w:vAlign w:val="bottom"/>
            <w:hideMark/>
          </w:tcPr>
          <w:p w14:paraId="2197AF5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FIXED PARTIAL DENTURE REPAIR MATERIAL FAILURE</w:t>
            </w:r>
          </w:p>
        </w:tc>
        <w:tc>
          <w:tcPr>
            <w:tcW w:w="1218" w:type="dxa"/>
            <w:tcBorders>
              <w:top w:val="nil"/>
              <w:left w:val="nil"/>
              <w:bottom w:val="single" w:sz="4" w:space="0" w:color="auto"/>
              <w:right w:val="single" w:sz="4" w:space="0" w:color="auto"/>
            </w:tcBorders>
            <w:noWrap/>
            <w:vAlign w:val="bottom"/>
            <w:hideMark/>
          </w:tcPr>
          <w:p w14:paraId="532D6422"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136C8411"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6D764A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D6985</w:t>
            </w:r>
          </w:p>
        </w:tc>
        <w:tc>
          <w:tcPr>
            <w:tcW w:w="6720" w:type="dxa"/>
            <w:tcBorders>
              <w:top w:val="nil"/>
              <w:left w:val="nil"/>
              <w:bottom w:val="single" w:sz="4" w:space="0" w:color="auto"/>
              <w:right w:val="single" w:sz="4" w:space="0" w:color="auto"/>
            </w:tcBorders>
            <w:noWrap/>
            <w:vAlign w:val="bottom"/>
            <w:hideMark/>
          </w:tcPr>
          <w:p w14:paraId="103DA58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PEDIATRIC PARTIAL DENTURE FIXED</w:t>
            </w:r>
          </w:p>
        </w:tc>
        <w:tc>
          <w:tcPr>
            <w:tcW w:w="1218" w:type="dxa"/>
            <w:tcBorders>
              <w:top w:val="nil"/>
              <w:left w:val="nil"/>
              <w:bottom w:val="single" w:sz="4" w:space="0" w:color="auto"/>
              <w:right w:val="single" w:sz="4" w:space="0" w:color="auto"/>
            </w:tcBorders>
            <w:noWrap/>
            <w:vAlign w:val="bottom"/>
            <w:hideMark/>
          </w:tcPr>
          <w:p w14:paraId="2802EDE0"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$1,039.20</w:t>
            </w:r>
          </w:p>
        </w:tc>
      </w:tr>
      <w:tr w:rsidR="00583A67" w:rsidRPr="00295A0F" w14:paraId="623CB1DC"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51343E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D6999</w:t>
            </w:r>
          </w:p>
        </w:tc>
        <w:tc>
          <w:tcPr>
            <w:tcW w:w="6720" w:type="dxa"/>
            <w:tcBorders>
              <w:top w:val="nil"/>
              <w:left w:val="nil"/>
              <w:bottom w:val="single" w:sz="4" w:space="0" w:color="auto"/>
              <w:right w:val="single" w:sz="4" w:space="0" w:color="auto"/>
            </w:tcBorders>
            <w:noWrap/>
            <w:vAlign w:val="bottom"/>
            <w:hideMark/>
          </w:tcPr>
          <w:p w14:paraId="0F21234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UNSPECIFIED FIXED PROSTHODONTIC PROCEDURE REPORT</w:t>
            </w:r>
          </w:p>
        </w:tc>
        <w:tc>
          <w:tcPr>
            <w:tcW w:w="1218" w:type="dxa"/>
            <w:tcBorders>
              <w:top w:val="nil"/>
              <w:left w:val="nil"/>
              <w:bottom w:val="single" w:sz="4" w:space="0" w:color="auto"/>
              <w:right w:val="single" w:sz="4" w:space="0" w:color="auto"/>
            </w:tcBorders>
            <w:noWrap/>
            <w:vAlign w:val="bottom"/>
            <w:hideMark/>
          </w:tcPr>
          <w:p w14:paraId="05532846"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243D876C"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D803A1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D7111</w:t>
            </w:r>
          </w:p>
        </w:tc>
        <w:tc>
          <w:tcPr>
            <w:tcW w:w="6720" w:type="dxa"/>
            <w:tcBorders>
              <w:top w:val="nil"/>
              <w:left w:val="nil"/>
              <w:bottom w:val="single" w:sz="4" w:space="0" w:color="auto"/>
              <w:right w:val="single" w:sz="4" w:space="0" w:color="auto"/>
            </w:tcBorders>
            <w:noWrap/>
            <w:vAlign w:val="bottom"/>
            <w:hideMark/>
          </w:tcPr>
          <w:p w14:paraId="4B42214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EXTRACTION CORONAL REMNANTS - PRIMARY TOOTH</w:t>
            </w:r>
          </w:p>
        </w:tc>
        <w:tc>
          <w:tcPr>
            <w:tcW w:w="1218" w:type="dxa"/>
            <w:tcBorders>
              <w:top w:val="nil"/>
              <w:left w:val="nil"/>
              <w:bottom w:val="single" w:sz="4" w:space="0" w:color="auto"/>
              <w:right w:val="single" w:sz="4" w:space="0" w:color="auto"/>
            </w:tcBorders>
            <w:noWrap/>
            <w:vAlign w:val="bottom"/>
            <w:hideMark/>
          </w:tcPr>
          <w:p w14:paraId="4304A512"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$218.31</w:t>
            </w:r>
          </w:p>
        </w:tc>
      </w:tr>
      <w:tr w:rsidR="00583A67" w:rsidRPr="00295A0F" w14:paraId="60CA6D55"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780F29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D7140</w:t>
            </w:r>
          </w:p>
        </w:tc>
        <w:tc>
          <w:tcPr>
            <w:tcW w:w="6720" w:type="dxa"/>
            <w:tcBorders>
              <w:top w:val="nil"/>
              <w:left w:val="nil"/>
              <w:bottom w:val="single" w:sz="4" w:space="0" w:color="auto"/>
              <w:right w:val="single" w:sz="4" w:space="0" w:color="auto"/>
            </w:tcBorders>
            <w:noWrap/>
            <w:vAlign w:val="bottom"/>
            <w:hideMark/>
          </w:tcPr>
          <w:p w14:paraId="58E7086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EXTRACTION ERUPTED TOOTH OR EXPOSED ROOT</w:t>
            </w:r>
          </w:p>
        </w:tc>
        <w:tc>
          <w:tcPr>
            <w:tcW w:w="1218" w:type="dxa"/>
            <w:tcBorders>
              <w:top w:val="nil"/>
              <w:left w:val="nil"/>
              <w:bottom w:val="single" w:sz="4" w:space="0" w:color="auto"/>
              <w:right w:val="single" w:sz="4" w:space="0" w:color="auto"/>
            </w:tcBorders>
            <w:noWrap/>
            <w:vAlign w:val="bottom"/>
            <w:hideMark/>
          </w:tcPr>
          <w:p w14:paraId="323971AB"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$290.19</w:t>
            </w:r>
          </w:p>
        </w:tc>
      </w:tr>
      <w:tr w:rsidR="00583A67" w:rsidRPr="00295A0F" w14:paraId="30D9BF57"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0D1494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lastRenderedPageBreak/>
              <w:t>D7210</w:t>
            </w:r>
          </w:p>
        </w:tc>
        <w:tc>
          <w:tcPr>
            <w:tcW w:w="6720" w:type="dxa"/>
            <w:tcBorders>
              <w:top w:val="nil"/>
              <w:left w:val="nil"/>
              <w:bottom w:val="single" w:sz="4" w:space="0" w:color="auto"/>
              <w:right w:val="single" w:sz="4" w:space="0" w:color="auto"/>
            </w:tcBorders>
            <w:noWrap/>
            <w:vAlign w:val="bottom"/>
            <w:hideMark/>
          </w:tcPr>
          <w:p w14:paraId="07F4AB6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EXTRACTION ERUPTED TOOTH REMV BONE ELEV FLAP</w:t>
            </w:r>
          </w:p>
        </w:tc>
        <w:tc>
          <w:tcPr>
            <w:tcW w:w="1218" w:type="dxa"/>
            <w:tcBorders>
              <w:top w:val="nil"/>
              <w:left w:val="nil"/>
              <w:bottom w:val="single" w:sz="4" w:space="0" w:color="auto"/>
              <w:right w:val="single" w:sz="4" w:space="0" w:color="auto"/>
            </w:tcBorders>
            <w:noWrap/>
            <w:vAlign w:val="bottom"/>
            <w:hideMark/>
          </w:tcPr>
          <w:p w14:paraId="5060E90F"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$443.55</w:t>
            </w:r>
          </w:p>
        </w:tc>
      </w:tr>
      <w:tr w:rsidR="00583A67" w:rsidRPr="00295A0F" w14:paraId="58B43647"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C8E2CB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D7220</w:t>
            </w:r>
          </w:p>
        </w:tc>
        <w:tc>
          <w:tcPr>
            <w:tcW w:w="6720" w:type="dxa"/>
            <w:tcBorders>
              <w:top w:val="nil"/>
              <w:left w:val="nil"/>
              <w:bottom w:val="single" w:sz="4" w:space="0" w:color="auto"/>
              <w:right w:val="single" w:sz="4" w:space="0" w:color="auto"/>
            </w:tcBorders>
            <w:noWrap/>
            <w:vAlign w:val="bottom"/>
            <w:hideMark/>
          </w:tcPr>
          <w:p w14:paraId="6557617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REMOVAL OF IMPACTED TOOTH - SOFT TISSUE</w:t>
            </w:r>
          </w:p>
        </w:tc>
        <w:tc>
          <w:tcPr>
            <w:tcW w:w="1218" w:type="dxa"/>
            <w:tcBorders>
              <w:top w:val="nil"/>
              <w:left w:val="nil"/>
              <w:bottom w:val="single" w:sz="4" w:space="0" w:color="auto"/>
              <w:right w:val="single" w:sz="4" w:space="0" w:color="auto"/>
            </w:tcBorders>
            <w:noWrap/>
            <w:vAlign w:val="bottom"/>
            <w:hideMark/>
          </w:tcPr>
          <w:p w14:paraId="644225E2"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$556.17</w:t>
            </w:r>
          </w:p>
        </w:tc>
      </w:tr>
      <w:tr w:rsidR="00583A67" w:rsidRPr="00295A0F" w14:paraId="52587248"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493203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D7230</w:t>
            </w:r>
          </w:p>
        </w:tc>
        <w:tc>
          <w:tcPr>
            <w:tcW w:w="6720" w:type="dxa"/>
            <w:tcBorders>
              <w:top w:val="nil"/>
              <w:left w:val="nil"/>
              <w:bottom w:val="single" w:sz="4" w:space="0" w:color="auto"/>
              <w:right w:val="single" w:sz="4" w:space="0" w:color="auto"/>
            </w:tcBorders>
            <w:noWrap/>
            <w:vAlign w:val="bottom"/>
            <w:hideMark/>
          </w:tcPr>
          <w:p w14:paraId="6B473FA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REMOVAL OF IMPACTED TOOTH - PARTIALLY BONY</w:t>
            </w:r>
          </w:p>
        </w:tc>
        <w:tc>
          <w:tcPr>
            <w:tcW w:w="1218" w:type="dxa"/>
            <w:tcBorders>
              <w:top w:val="nil"/>
              <w:left w:val="nil"/>
              <w:bottom w:val="single" w:sz="4" w:space="0" w:color="auto"/>
              <w:right w:val="single" w:sz="4" w:space="0" w:color="auto"/>
            </w:tcBorders>
            <w:noWrap/>
            <w:vAlign w:val="bottom"/>
            <w:hideMark/>
          </w:tcPr>
          <w:p w14:paraId="27611467"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$740.02</w:t>
            </w:r>
          </w:p>
        </w:tc>
      </w:tr>
      <w:tr w:rsidR="00583A67" w:rsidRPr="00295A0F" w14:paraId="228652BF"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6251D3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D7240</w:t>
            </w:r>
          </w:p>
        </w:tc>
        <w:tc>
          <w:tcPr>
            <w:tcW w:w="6720" w:type="dxa"/>
            <w:tcBorders>
              <w:top w:val="nil"/>
              <w:left w:val="nil"/>
              <w:bottom w:val="single" w:sz="4" w:space="0" w:color="auto"/>
              <w:right w:val="single" w:sz="4" w:space="0" w:color="auto"/>
            </w:tcBorders>
            <w:noWrap/>
            <w:vAlign w:val="bottom"/>
            <w:hideMark/>
          </w:tcPr>
          <w:p w14:paraId="78DE470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REMOVAL OF IMPACTED TOOTH - COMPLETELY BONY</w:t>
            </w:r>
          </w:p>
        </w:tc>
        <w:tc>
          <w:tcPr>
            <w:tcW w:w="1218" w:type="dxa"/>
            <w:tcBorders>
              <w:top w:val="nil"/>
              <w:left w:val="nil"/>
              <w:bottom w:val="single" w:sz="4" w:space="0" w:color="auto"/>
              <w:right w:val="single" w:sz="4" w:space="0" w:color="auto"/>
            </w:tcBorders>
            <w:noWrap/>
            <w:vAlign w:val="bottom"/>
            <w:hideMark/>
          </w:tcPr>
          <w:p w14:paraId="0258C4E6"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$868.73</w:t>
            </w:r>
          </w:p>
        </w:tc>
      </w:tr>
      <w:tr w:rsidR="00583A67" w:rsidRPr="00295A0F" w14:paraId="04AB2027"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6211CC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D7241</w:t>
            </w:r>
          </w:p>
        </w:tc>
        <w:tc>
          <w:tcPr>
            <w:tcW w:w="6720" w:type="dxa"/>
            <w:tcBorders>
              <w:top w:val="nil"/>
              <w:left w:val="nil"/>
              <w:bottom w:val="single" w:sz="4" w:space="0" w:color="auto"/>
              <w:right w:val="single" w:sz="4" w:space="0" w:color="auto"/>
            </w:tcBorders>
            <w:noWrap/>
            <w:vAlign w:val="bottom"/>
            <w:hideMark/>
          </w:tcPr>
          <w:p w14:paraId="0F5A531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REMV IMP TOOTH - CMPL BONY W/UNUSUAL SURG COMPS</w:t>
            </w:r>
          </w:p>
        </w:tc>
        <w:tc>
          <w:tcPr>
            <w:tcW w:w="1218" w:type="dxa"/>
            <w:tcBorders>
              <w:top w:val="nil"/>
              <w:left w:val="nil"/>
              <w:bottom w:val="single" w:sz="4" w:space="0" w:color="auto"/>
              <w:right w:val="single" w:sz="4" w:space="0" w:color="auto"/>
            </w:tcBorders>
            <w:noWrap/>
            <w:vAlign w:val="bottom"/>
            <w:hideMark/>
          </w:tcPr>
          <w:p w14:paraId="17326DCD"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$1,091.65</w:t>
            </w:r>
          </w:p>
        </w:tc>
      </w:tr>
      <w:tr w:rsidR="00583A67" w:rsidRPr="00295A0F" w14:paraId="04E28109"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3FD210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D7250</w:t>
            </w:r>
          </w:p>
        </w:tc>
        <w:tc>
          <w:tcPr>
            <w:tcW w:w="6720" w:type="dxa"/>
            <w:tcBorders>
              <w:top w:val="nil"/>
              <w:left w:val="nil"/>
              <w:bottom w:val="single" w:sz="4" w:space="0" w:color="auto"/>
              <w:right w:val="single" w:sz="4" w:space="0" w:color="auto"/>
            </w:tcBorders>
            <w:noWrap/>
            <w:vAlign w:val="bottom"/>
            <w:hideMark/>
          </w:tcPr>
          <w:p w14:paraId="10E7FCF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SURGICAL REMOVAL OF RESIDUAL TOOTH ROOTS</w:t>
            </w:r>
          </w:p>
        </w:tc>
        <w:tc>
          <w:tcPr>
            <w:tcW w:w="1218" w:type="dxa"/>
            <w:tcBorders>
              <w:top w:val="nil"/>
              <w:left w:val="nil"/>
              <w:bottom w:val="single" w:sz="4" w:space="0" w:color="auto"/>
              <w:right w:val="single" w:sz="4" w:space="0" w:color="auto"/>
            </w:tcBorders>
            <w:noWrap/>
            <w:vAlign w:val="bottom"/>
            <w:hideMark/>
          </w:tcPr>
          <w:p w14:paraId="2EE0E5F4"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$468.84</w:t>
            </w:r>
          </w:p>
        </w:tc>
      </w:tr>
      <w:tr w:rsidR="00583A67" w:rsidRPr="00295A0F" w14:paraId="5AFACD53"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07CDD0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D7251</w:t>
            </w:r>
          </w:p>
        </w:tc>
        <w:tc>
          <w:tcPr>
            <w:tcW w:w="6720" w:type="dxa"/>
            <w:tcBorders>
              <w:top w:val="nil"/>
              <w:left w:val="nil"/>
              <w:bottom w:val="single" w:sz="4" w:space="0" w:color="auto"/>
              <w:right w:val="single" w:sz="4" w:space="0" w:color="auto"/>
            </w:tcBorders>
            <w:noWrap/>
            <w:vAlign w:val="bottom"/>
            <w:hideMark/>
          </w:tcPr>
          <w:p w14:paraId="51376C0B" w14:textId="77777777" w:rsidR="00583A67" w:rsidRPr="00295A0F" w:rsidRDefault="00583A67" w:rsidP="00DC5041">
            <w:pPr>
              <w:spacing w:after="0" w:line="240" w:lineRule="auto"/>
              <w:rPr>
                <w:rFonts w:ascii="Calibri" w:eastAsia="Times New Roman" w:hAnsi="Calibri" w:cs="Calibri"/>
                <w:color w:val="000000"/>
                <w:kern w:val="0"/>
                <w:sz w:val="22"/>
                <w:szCs w:val="22"/>
              </w:rPr>
            </w:pPr>
            <w:proofErr w:type="gramStart"/>
            <w:r w:rsidRPr="00295A0F">
              <w:rPr>
                <w:rFonts w:ascii="Calibri" w:eastAsia="Times New Roman" w:hAnsi="Calibri" w:cs="Calibri"/>
                <w:color w:val="000000"/>
                <w:kern w:val="0"/>
                <w:sz w:val="22"/>
                <w:szCs w:val="22"/>
              </w:rPr>
              <w:t>CORONECTMY  INTNTNAL</w:t>
            </w:r>
            <w:proofErr w:type="gramEnd"/>
            <w:r w:rsidRPr="00295A0F">
              <w:rPr>
                <w:rFonts w:ascii="Calibri" w:eastAsia="Times New Roman" w:hAnsi="Calibri" w:cs="Calibri"/>
                <w:color w:val="000000"/>
                <w:kern w:val="0"/>
                <w:sz w:val="22"/>
                <w:szCs w:val="22"/>
              </w:rPr>
              <w:t xml:space="preserve"> PART TOOTH REMOV IMPCTD OLY</w:t>
            </w:r>
          </w:p>
        </w:tc>
        <w:tc>
          <w:tcPr>
            <w:tcW w:w="1218" w:type="dxa"/>
            <w:tcBorders>
              <w:top w:val="nil"/>
              <w:left w:val="nil"/>
              <w:bottom w:val="single" w:sz="4" w:space="0" w:color="auto"/>
              <w:right w:val="single" w:sz="4" w:space="0" w:color="auto"/>
            </w:tcBorders>
            <w:noWrap/>
            <w:vAlign w:val="bottom"/>
            <w:hideMark/>
          </w:tcPr>
          <w:p w14:paraId="5638C56D"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$919.28</w:t>
            </w:r>
          </w:p>
        </w:tc>
      </w:tr>
      <w:tr w:rsidR="00583A67" w:rsidRPr="00295A0F" w14:paraId="04892D9B"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2A3C41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D7252</w:t>
            </w:r>
          </w:p>
        </w:tc>
        <w:tc>
          <w:tcPr>
            <w:tcW w:w="6720" w:type="dxa"/>
            <w:tcBorders>
              <w:top w:val="nil"/>
              <w:left w:val="nil"/>
              <w:bottom w:val="single" w:sz="4" w:space="0" w:color="auto"/>
              <w:right w:val="single" w:sz="4" w:space="0" w:color="auto"/>
            </w:tcBorders>
            <w:noWrap/>
            <w:vAlign w:val="bottom"/>
            <w:hideMark/>
          </w:tcPr>
          <w:p w14:paraId="3FA77A0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PARTIAL TOOTH EXT IMMEDIATE IMPLANT PLACEMENT</w:t>
            </w:r>
          </w:p>
        </w:tc>
        <w:tc>
          <w:tcPr>
            <w:tcW w:w="1218" w:type="dxa"/>
            <w:tcBorders>
              <w:top w:val="nil"/>
              <w:left w:val="nil"/>
              <w:bottom w:val="single" w:sz="4" w:space="0" w:color="auto"/>
              <w:right w:val="single" w:sz="4" w:space="0" w:color="auto"/>
            </w:tcBorders>
            <w:noWrap/>
            <w:vAlign w:val="bottom"/>
            <w:hideMark/>
          </w:tcPr>
          <w:p w14:paraId="170060AB"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0D76B017"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DA7509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D7259</w:t>
            </w:r>
          </w:p>
        </w:tc>
        <w:tc>
          <w:tcPr>
            <w:tcW w:w="6720" w:type="dxa"/>
            <w:tcBorders>
              <w:top w:val="nil"/>
              <w:left w:val="nil"/>
              <w:bottom w:val="single" w:sz="4" w:space="0" w:color="auto"/>
              <w:right w:val="single" w:sz="4" w:space="0" w:color="auto"/>
            </w:tcBorders>
            <w:noWrap/>
            <w:vAlign w:val="bottom"/>
            <w:hideMark/>
          </w:tcPr>
          <w:p w14:paraId="36CBEDC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NERVE DISSECTION</w:t>
            </w:r>
          </w:p>
        </w:tc>
        <w:tc>
          <w:tcPr>
            <w:tcW w:w="1218" w:type="dxa"/>
            <w:tcBorders>
              <w:top w:val="nil"/>
              <w:left w:val="nil"/>
              <w:bottom w:val="single" w:sz="4" w:space="0" w:color="auto"/>
              <w:right w:val="single" w:sz="4" w:space="0" w:color="auto"/>
            </w:tcBorders>
            <w:noWrap/>
            <w:vAlign w:val="bottom"/>
            <w:hideMark/>
          </w:tcPr>
          <w:p w14:paraId="486CB55E"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66067FD2"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D4E2D2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D7260</w:t>
            </w:r>
          </w:p>
        </w:tc>
        <w:tc>
          <w:tcPr>
            <w:tcW w:w="6720" w:type="dxa"/>
            <w:tcBorders>
              <w:top w:val="nil"/>
              <w:left w:val="nil"/>
              <w:bottom w:val="single" w:sz="4" w:space="0" w:color="auto"/>
              <w:right w:val="single" w:sz="4" w:space="0" w:color="auto"/>
            </w:tcBorders>
            <w:noWrap/>
            <w:vAlign w:val="bottom"/>
            <w:hideMark/>
          </w:tcPr>
          <w:p w14:paraId="5B2655D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OROANTRAL FISTULA CLOSURE</w:t>
            </w:r>
          </w:p>
        </w:tc>
        <w:tc>
          <w:tcPr>
            <w:tcW w:w="1218" w:type="dxa"/>
            <w:tcBorders>
              <w:top w:val="nil"/>
              <w:left w:val="nil"/>
              <w:bottom w:val="single" w:sz="4" w:space="0" w:color="auto"/>
              <w:right w:val="single" w:sz="4" w:space="0" w:color="auto"/>
            </w:tcBorders>
            <w:noWrap/>
            <w:vAlign w:val="bottom"/>
            <w:hideMark/>
          </w:tcPr>
          <w:p w14:paraId="68B7961B"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$3,484.92</w:t>
            </w:r>
          </w:p>
        </w:tc>
      </w:tr>
      <w:tr w:rsidR="00583A67" w:rsidRPr="00295A0F" w14:paraId="119FC5F7"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262785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D7261</w:t>
            </w:r>
          </w:p>
        </w:tc>
        <w:tc>
          <w:tcPr>
            <w:tcW w:w="6720" w:type="dxa"/>
            <w:tcBorders>
              <w:top w:val="nil"/>
              <w:left w:val="nil"/>
              <w:bottom w:val="single" w:sz="4" w:space="0" w:color="auto"/>
              <w:right w:val="single" w:sz="4" w:space="0" w:color="auto"/>
            </w:tcBorders>
            <w:noWrap/>
            <w:vAlign w:val="bottom"/>
            <w:hideMark/>
          </w:tcPr>
          <w:p w14:paraId="36AFDF1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PRIMARY CLOSURE OF A SINUS PERFORATION</w:t>
            </w:r>
          </w:p>
        </w:tc>
        <w:tc>
          <w:tcPr>
            <w:tcW w:w="1218" w:type="dxa"/>
            <w:tcBorders>
              <w:top w:val="nil"/>
              <w:left w:val="nil"/>
              <w:bottom w:val="single" w:sz="4" w:space="0" w:color="auto"/>
              <w:right w:val="single" w:sz="4" w:space="0" w:color="auto"/>
            </w:tcBorders>
            <w:noWrap/>
            <w:vAlign w:val="bottom"/>
            <w:hideMark/>
          </w:tcPr>
          <w:p w14:paraId="140EAA16"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$1,452.05</w:t>
            </w:r>
          </w:p>
        </w:tc>
      </w:tr>
      <w:tr w:rsidR="00583A67" w:rsidRPr="00295A0F" w14:paraId="034B03CF"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97A628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D7270</w:t>
            </w:r>
          </w:p>
        </w:tc>
        <w:tc>
          <w:tcPr>
            <w:tcW w:w="6720" w:type="dxa"/>
            <w:tcBorders>
              <w:top w:val="nil"/>
              <w:left w:val="nil"/>
              <w:bottom w:val="single" w:sz="4" w:space="0" w:color="auto"/>
              <w:right w:val="single" w:sz="4" w:space="0" w:color="auto"/>
            </w:tcBorders>
            <w:noWrap/>
            <w:vAlign w:val="bottom"/>
            <w:hideMark/>
          </w:tcPr>
          <w:p w14:paraId="2721DD8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TOOTH REIMPL &amp;/OR STBL ACC EVULSED/DISPLCD TOOTH</w:t>
            </w:r>
          </w:p>
        </w:tc>
        <w:tc>
          <w:tcPr>
            <w:tcW w:w="1218" w:type="dxa"/>
            <w:tcBorders>
              <w:top w:val="nil"/>
              <w:left w:val="nil"/>
              <w:bottom w:val="single" w:sz="4" w:space="0" w:color="auto"/>
              <w:right w:val="single" w:sz="4" w:space="0" w:color="auto"/>
            </w:tcBorders>
            <w:noWrap/>
            <w:vAlign w:val="bottom"/>
            <w:hideMark/>
          </w:tcPr>
          <w:p w14:paraId="593C8F1C"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$1,089.04</w:t>
            </w:r>
          </w:p>
        </w:tc>
      </w:tr>
      <w:tr w:rsidR="00583A67" w:rsidRPr="00295A0F" w14:paraId="52B1050F"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FDDDF7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D7272</w:t>
            </w:r>
          </w:p>
        </w:tc>
        <w:tc>
          <w:tcPr>
            <w:tcW w:w="6720" w:type="dxa"/>
            <w:tcBorders>
              <w:top w:val="nil"/>
              <w:left w:val="nil"/>
              <w:bottom w:val="single" w:sz="4" w:space="0" w:color="auto"/>
              <w:right w:val="single" w:sz="4" w:space="0" w:color="auto"/>
            </w:tcBorders>
            <w:noWrap/>
            <w:vAlign w:val="bottom"/>
            <w:hideMark/>
          </w:tcPr>
          <w:p w14:paraId="2DD3763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TOOTH TRANSPLANTATION</w:t>
            </w:r>
          </w:p>
        </w:tc>
        <w:tc>
          <w:tcPr>
            <w:tcW w:w="1218" w:type="dxa"/>
            <w:tcBorders>
              <w:top w:val="nil"/>
              <w:left w:val="nil"/>
              <w:bottom w:val="single" w:sz="4" w:space="0" w:color="auto"/>
              <w:right w:val="single" w:sz="4" w:space="0" w:color="auto"/>
            </w:tcBorders>
            <w:noWrap/>
            <w:vAlign w:val="bottom"/>
            <w:hideMark/>
          </w:tcPr>
          <w:p w14:paraId="246BB2A4"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$1,452.05</w:t>
            </w:r>
          </w:p>
        </w:tc>
      </w:tr>
      <w:tr w:rsidR="00583A67" w:rsidRPr="00295A0F" w14:paraId="36465CA6"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C1BF53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D7280</w:t>
            </w:r>
          </w:p>
        </w:tc>
        <w:tc>
          <w:tcPr>
            <w:tcW w:w="6720" w:type="dxa"/>
            <w:tcBorders>
              <w:top w:val="nil"/>
              <w:left w:val="nil"/>
              <w:bottom w:val="single" w:sz="4" w:space="0" w:color="auto"/>
              <w:right w:val="single" w:sz="4" w:space="0" w:color="auto"/>
            </w:tcBorders>
            <w:noWrap/>
            <w:vAlign w:val="bottom"/>
            <w:hideMark/>
          </w:tcPr>
          <w:p w14:paraId="079B97A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EXPOSURE OF AN UNERUPTED TOOTH</w:t>
            </w:r>
          </w:p>
        </w:tc>
        <w:tc>
          <w:tcPr>
            <w:tcW w:w="1218" w:type="dxa"/>
            <w:tcBorders>
              <w:top w:val="nil"/>
              <w:left w:val="nil"/>
              <w:bottom w:val="single" w:sz="4" w:space="0" w:color="auto"/>
              <w:right w:val="single" w:sz="4" w:space="0" w:color="auto"/>
            </w:tcBorders>
            <w:noWrap/>
            <w:vAlign w:val="bottom"/>
            <w:hideMark/>
          </w:tcPr>
          <w:p w14:paraId="77168702"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$1,016.44</w:t>
            </w:r>
          </w:p>
        </w:tc>
      </w:tr>
      <w:tr w:rsidR="00583A67" w:rsidRPr="00295A0F" w14:paraId="2A107AA8"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45D2F2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D7282</w:t>
            </w:r>
          </w:p>
        </w:tc>
        <w:tc>
          <w:tcPr>
            <w:tcW w:w="6720" w:type="dxa"/>
            <w:tcBorders>
              <w:top w:val="nil"/>
              <w:left w:val="nil"/>
              <w:bottom w:val="single" w:sz="4" w:space="0" w:color="auto"/>
              <w:right w:val="single" w:sz="4" w:space="0" w:color="auto"/>
            </w:tcBorders>
            <w:noWrap/>
            <w:vAlign w:val="bottom"/>
            <w:hideMark/>
          </w:tcPr>
          <w:p w14:paraId="45E61B9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MOBILIZ ERUPTED/MALPOSITIONED TOOTH AID ERUPTION</w:t>
            </w:r>
          </w:p>
        </w:tc>
        <w:tc>
          <w:tcPr>
            <w:tcW w:w="1218" w:type="dxa"/>
            <w:tcBorders>
              <w:top w:val="nil"/>
              <w:left w:val="nil"/>
              <w:bottom w:val="single" w:sz="4" w:space="0" w:color="auto"/>
              <w:right w:val="single" w:sz="4" w:space="0" w:color="auto"/>
            </w:tcBorders>
            <w:noWrap/>
            <w:vAlign w:val="bottom"/>
            <w:hideMark/>
          </w:tcPr>
          <w:p w14:paraId="27BD73CE"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$508.21</w:t>
            </w:r>
          </w:p>
        </w:tc>
      </w:tr>
      <w:tr w:rsidR="00583A67" w:rsidRPr="00295A0F" w14:paraId="6332C836"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53E4A2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D7283</w:t>
            </w:r>
          </w:p>
        </w:tc>
        <w:tc>
          <w:tcPr>
            <w:tcW w:w="6720" w:type="dxa"/>
            <w:tcBorders>
              <w:top w:val="nil"/>
              <w:left w:val="nil"/>
              <w:bottom w:val="single" w:sz="4" w:space="0" w:color="auto"/>
              <w:right w:val="single" w:sz="4" w:space="0" w:color="auto"/>
            </w:tcBorders>
            <w:noWrap/>
            <w:vAlign w:val="bottom"/>
            <w:hideMark/>
          </w:tcPr>
          <w:p w14:paraId="51B0CE0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PLCMT DEVICE FACILITATE ERUPTION IMPACTED TOOTH</w:t>
            </w:r>
          </w:p>
        </w:tc>
        <w:tc>
          <w:tcPr>
            <w:tcW w:w="1218" w:type="dxa"/>
            <w:tcBorders>
              <w:top w:val="nil"/>
              <w:left w:val="nil"/>
              <w:bottom w:val="single" w:sz="4" w:space="0" w:color="auto"/>
              <w:right w:val="single" w:sz="4" w:space="0" w:color="auto"/>
            </w:tcBorders>
            <w:noWrap/>
            <w:vAlign w:val="bottom"/>
            <w:hideMark/>
          </w:tcPr>
          <w:p w14:paraId="06DCE466"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$435.62</w:t>
            </w:r>
          </w:p>
        </w:tc>
      </w:tr>
      <w:tr w:rsidR="00583A67" w:rsidRPr="00295A0F" w14:paraId="43F9E3C5"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E37B16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D7284</w:t>
            </w:r>
          </w:p>
        </w:tc>
        <w:tc>
          <w:tcPr>
            <w:tcW w:w="6720" w:type="dxa"/>
            <w:tcBorders>
              <w:top w:val="nil"/>
              <w:left w:val="nil"/>
              <w:bottom w:val="single" w:sz="4" w:space="0" w:color="auto"/>
              <w:right w:val="single" w:sz="4" w:space="0" w:color="auto"/>
            </w:tcBorders>
            <w:noWrap/>
            <w:vAlign w:val="bottom"/>
            <w:hideMark/>
          </w:tcPr>
          <w:p w14:paraId="299EC5C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EXCISIONAL BIOPSY OF MINOR SALIVARY GLANDS</w:t>
            </w:r>
          </w:p>
        </w:tc>
        <w:tc>
          <w:tcPr>
            <w:tcW w:w="1218" w:type="dxa"/>
            <w:tcBorders>
              <w:top w:val="nil"/>
              <w:left w:val="nil"/>
              <w:bottom w:val="single" w:sz="4" w:space="0" w:color="auto"/>
              <w:right w:val="single" w:sz="4" w:space="0" w:color="auto"/>
            </w:tcBorders>
            <w:noWrap/>
            <w:vAlign w:val="bottom"/>
            <w:hideMark/>
          </w:tcPr>
          <w:p w14:paraId="4B16C7C0"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$1,742.46</w:t>
            </w:r>
          </w:p>
        </w:tc>
      </w:tr>
      <w:tr w:rsidR="00583A67" w:rsidRPr="00295A0F" w14:paraId="17F30679"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4A3E04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D7285</w:t>
            </w:r>
          </w:p>
        </w:tc>
        <w:tc>
          <w:tcPr>
            <w:tcW w:w="6720" w:type="dxa"/>
            <w:tcBorders>
              <w:top w:val="nil"/>
              <w:left w:val="nil"/>
              <w:bottom w:val="single" w:sz="4" w:space="0" w:color="auto"/>
              <w:right w:val="single" w:sz="4" w:space="0" w:color="auto"/>
            </w:tcBorders>
            <w:noWrap/>
            <w:vAlign w:val="bottom"/>
            <w:hideMark/>
          </w:tcPr>
          <w:p w14:paraId="7DE0946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BIOPSY OF ORAL TISSUE HARD</w:t>
            </w:r>
          </w:p>
        </w:tc>
        <w:tc>
          <w:tcPr>
            <w:tcW w:w="1218" w:type="dxa"/>
            <w:tcBorders>
              <w:top w:val="nil"/>
              <w:left w:val="nil"/>
              <w:bottom w:val="single" w:sz="4" w:space="0" w:color="auto"/>
              <w:right w:val="single" w:sz="4" w:space="0" w:color="auto"/>
            </w:tcBorders>
            <w:noWrap/>
            <w:vAlign w:val="bottom"/>
            <w:hideMark/>
          </w:tcPr>
          <w:p w14:paraId="2BA94619"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$2,032.87</w:t>
            </w:r>
          </w:p>
        </w:tc>
      </w:tr>
      <w:tr w:rsidR="00583A67" w:rsidRPr="00295A0F" w14:paraId="4140DD28"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14C1E2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D7286</w:t>
            </w:r>
          </w:p>
        </w:tc>
        <w:tc>
          <w:tcPr>
            <w:tcW w:w="6720" w:type="dxa"/>
            <w:tcBorders>
              <w:top w:val="nil"/>
              <w:left w:val="nil"/>
              <w:bottom w:val="single" w:sz="4" w:space="0" w:color="auto"/>
              <w:right w:val="single" w:sz="4" w:space="0" w:color="auto"/>
            </w:tcBorders>
            <w:noWrap/>
            <w:vAlign w:val="bottom"/>
            <w:hideMark/>
          </w:tcPr>
          <w:p w14:paraId="402EBCD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 xml:space="preserve">BIOPSY OF ORAL </w:t>
            </w:r>
            <w:proofErr w:type="gramStart"/>
            <w:r w:rsidRPr="00295A0F">
              <w:rPr>
                <w:rFonts w:ascii="Calibri" w:eastAsia="Times New Roman" w:hAnsi="Calibri" w:cs="Calibri"/>
                <w:color w:val="000000"/>
                <w:kern w:val="0"/>
                <w:sz w:val="22"/>
                <w:szCs w:val="22"/>
              </w:rPr>
              <w:t>TISSUE  SOFT</w:t>
            </w:r>
            <w:proofErr w:type="gramEnd"/>
          </w:p>
        </w:tc>
        <w:tc>
          <w:tcPr>
            <w:tcW w:w="1218" w:type="dxa"/>
            <w:tcBorders>
              <w:top w:val="nil"/>
              <w:left w:val="nil"/>
              <w:bottom w:val="single" w:sz="4" w:space="0" w:color="auto"/>
              <w:right w:val="single" w:sz="4" w:space="0" w:color="auto"/>
            </w:tcBorders>
            <w:noWrap/>
            <w:vAlign w:val="bottom"/>
            <w:hideMark/>
          </w:tcPr>
          <w:p w14:paraId="5C0EDCFE"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$871.23</w:t>
            </w:r>
          </w:p>
        </w:tc>
      </w:tr>
      <w:tr w:rsidR="00583A67" w:rsidRPr="00295A0F" w14:paraId="759ABBED"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0711C0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D7287</w:t>
            </w:r>
          </w:p>
        </w:tc>
        <w:tc>
          <w:tcPr>
            <w:tcW w:w="6720" w:type="dxa"/>
            <w:tcBorders>
              <w:top w:val="nil"/>
              <w:left w:val="nil"/>
              <w:bottom w:val="single" w:sz="4" w:space="0" w:color="auto"/>
              <w:right w:val="single" w:sz="4" w:space="0" w:color="auto"/>
            </w:tcBorders>
            <w:noWrap/>
            <w:vAlign w:val="bottom"/>
            <w:hideMark/>
          </w:tcPr>
          <w:p w14:paraId="3E4DF45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EXFOLIATIVE CYTOLOGICAL SAMPLE COLLECTION</w:t>
            </w:r>
          </w:p>
        </w:tc>
        <w:tc>
          <w:tcPr>
            <w:tcW w:w="1218" w:type="dxa"/>
            <w:tcBorders>
              <w:top w:val="nil"/>
              <w:left w:val="nil"/>
              <w:bottom w:val="single" w:sz="4" w:space="0" w:color="auto"/>
              <w:right w:val="single" w:sz="4" w:space="0" w:color="auto"/>
            </w:tcBorders>
            <w:noWrap/>
            <w:vAlign w:val="bottom"/>
            <w:hideMark/>
          </w:tcPr>
          <w:p w14:paraId="4FA4854D"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$348.49</w:t>
            </w:r>
          </w:p>
        </w:tc>
      </w:tr>
      <w:tr w:rsidR="00583A67" w:rsidRPr="00295A0F" w14:paraId="4857F275"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C2874F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D7288</w:t>
            </w:r>
          </w:p>
        </w:tc>
        <w:tc>
          <w:tcPr>
            <w:tcW w:w="6720" w:type="dxa"/>
            <w:tcBorders>
              <w:top w:val="nil"/>
              <w:left w:val="nil"/>
              <w:bottom w:val="single" w:sz="4" w:space="0" w:color="auto"/>
              <w:right w:val="single" w:sz="4" w:space="0" w:color="auto"/>
            </w:tcBorders>
            <w:noWrap/>
            <w:vAlign w:val="bottom"/>
            <w:hideMark/>
          </w:tcPr>
          <w:p w14:paraId="471B5FE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BRUSH BIOPSY - TRANSEPITHELIAL SAMPLE COLLECTION</w:t>
            </w:r>
          </w:p>
        </w:tc>
        <w:tc>
          <w:tcPr>
            <w:tcW w:w="1218" w:type="dxa"/>
            <w:tcBorders>
              <w:top w:val="nil"/>
              <w:left w:val="nil"/>
              <w:bottom w:val="single" w:sz="4" w:space="0" w:color="auto"/>
              <w:right w:val="single" w:sz="4" w:space="0" w:color="auto"/>
            </w:tcBorders>
            <w:noWrap/>
            <w:vAlign w:val="bottom"/>
            <w:hideMark/>
          </w:tcPr>
          <w:p w14:paraId="0039E6CD"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$348.49</w:t>
            </w:r>
          </w:p>
        </w:tc>
      </w:tr>
      <w:tr w:rsidR="00583A67" w:rsidRPr="00295A0F" w14:paraId="33964D10"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0FD3DE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D7290</w:t>
            </w:r>
          </w:p>
        </w:tc>
        <w:tc>
          <w:tcPr>
            <w:tcW w:w="6720" w:type="dxa"/>
            <w:tcBorders>
              <w:top w:val="nil"/>
              <w:left w:val="nil"/>
              <w:bottom w:val="single" w:sz="4" w:space="0" w:color="auto"/>
              <w:right w:val="single" w:sz="4" w:space="0" w:color="auto"/>
            </w:tcBorders>
            <w:noWrap/>
            <w:vAlign w:val="bottom"/>
            <w:hideMark/>
          </w:tcPr>
          <w:p w14:paraId="3E3BE4F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SURGICAL REPOSITIONING OF TEETH</w:t>
            </w:r>
          </w:p>
        </w:tc>
        <w:tc>
          <w:tcPr>
            <w:tcW w:w="1218" w:type="dxa"/>
            <w:tcBorders>
              <w:top w:val="nil"/>
              <w:left w:val="nil"/>
              <w:bottom w:val="single" w:sz="4" w:space="0" w:color="auto"/>
              <w:right w:val="single" w:sz="4" w:space="0" w:color="auto"/>
            </w:tcBorders>
            <w:noWrap/>
            <w:vAlign w:val="bottom"/>
            <w:hideMark/>
          </w:tcPr>
          <w:p w14:paraId="1ACC8851"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$871.23</w:t>
            </w:r>
          </w:p>
        </w:tc>
      </w:tr>
      <w:tr w:rsidR="00583A67" w:rsidRPr="00295A0F" w14:paraId="0E6B9B08"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8173D2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D7291</w:t>
            </w:r>
          </w:p>
        </w:tc>
        <w:tc>
          <w:tcPr>
            <w:tcW w:w="6720" w:type="dxa"/>
            <w:tcBorders>
              <w:top w:val="nil"/>
              <w:left w:val="nil"/>
              <w:bottom w:val="single" w:sz="4" w:space="0" w:color="auto"/>
              <w:right w:val="single" w:sz="4" w:space="0" w:color="auto"/>
            </w:tcBorders>
            <w:noWrap/>
            <w:vAlign w:val="bottom"/>
            <w:hideMark/>
          </w:tcPr>
          <w:p w14:paraId="1E91A89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TRANSSEPTAL FIBEROT/SUPRA CRESTAL FIBEROT BR</w:t>
            </w:r>
          </w:p>
        </w:tc>
        <w:tc>
          <w:tcPr>
            <w:tcW w:w="1218" w:type="dxa"/>
            <w:tcBorders>
              <w:top w:val="nil"/>
              <w:left w:val="nil"/>
              <w:bottom w:val="single" w:sz="4" w:space="0" w:color="auto"/>
              <w:right w:val="single" w:sz="4" w:space="0" w:color="auto"/>
            </w:tcBorders>
            <w:noWrap/>
            <w:vAlign w:val="bottom"/>
            <w:hideMark/>
          </w:tcPr>
          <w:p w14:paraId="54FD246F"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787FE37D"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1273A2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D7292</w:t>
            </w:r>
          </w:p>
        </w:tc>
        <w:tc>
          <w:tcPr>
            <w:tcW w:w="6720" w:type="dxa"/>
            <w:tcBorders>
              <w:top w:val="nil"/>
              <w:left w:val="nil"/>
              <w:bottom w:val="single" w:sz="4" w:space="0" w:color="auto"/>
              <w:right w:val="single" w:sz="4" w:space="0" w:color="auto"/>
            </w:tcBorders>
            <w:noWrap/>
            <w:vAlign w:val="bottom"/>
            <w:hideMark/>
          </w:tcPr>
          <w:p w14:paraId="68EFB9F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SURG PLCMT: TEMP ANCHORAGE SCREW RET PLATE FLAP</w:t>
            </w:r>
          </w:p>
        </w:tc>
        <w:tc>
          <w:tcPr>
            <w:tcW w:w="1218" w:type="dxa"/>
            <w:tcBorders>
              <w:top w:val="nil"/>
              <w:left w:val="nil"/>
              <w:bottom w:val="single" w:sz="4" w:space="0" w:color="auto"/>
              <w:right w:val="single" w:sz="4" w:space="0" w:color="auto"/>
            </w:tcBorders>
            <w:noWrap/>
            <w:vAlign w:val="bottom"/>
            <w:hideMark/>
          </w:tcPr>
          <w:p w14:paraId="4FBF49D2"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$1,393.97</w:t>
            </w:r>
          </w:p>
        </w:tc>
      </w:tr>
      <w:tr w:rsidR="00583A67" w:rsidRPr="00295A0F" w14:paraId="30D2716A"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D47295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D7293</w:t>
            </w:r>
          </w:p>
        </w:tc>
        <w:tc>
          <w:tcPr>
            <w:tcW w:w="6720" w:type="dxa"/>
            <w:tcBorders>
              <w:top w:val="nil"/>
              <w:left w:val="nil"/>
              <w:bottom w:val="single" w:sz="4" w:space="0" w:color="auto"/>
              <w:right w:val="single" w:sz="4" w:space="0" w:color="auto"/>
            </w:tcBorders>
            <w:noWrap/>
            <w:vAlign w:val="bottom"/>
            <w:hideMark/>
          </w:tcPr>
          <w:p w14:paraId="0E0912D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SURG PLCMT: TEMP ANCHORAGE DEVICE RQR SURG FLAP</w:t>
            </w:r>
          </w:p>
        </w:tc>
        <w:tc>
          <w:tcPr>
            <w:tcW w:w="1218" w:type="dxa"/>
            <w:tcBorders>
              <w:top w:val="nil"/>
              <w:left w:val="nil"/>
              <w:bottom w:val="single" w:sz="4" w:space="0" w:color="auto"/>
              <w:right w:val="single" w:sz="4" w:space="0" w:color="auto"/>
            </w:tcBorders>
            <w:noWrap/>
            <w:vAlign w:val="bottom"/>
            <w:hideMark/>
          </w:tcPr>
          <w:p w14:paraId="0D23C893"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$871.23</w:t>
            </w:r>
          </w:p>
        </w:tc>
      </w:tr>
      <w:tr w:rsidR="00583A67" w:rsidRPr="00295A0F" w14:paraId="0C62C4FA"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455CA5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D7294</w:t>
            </w:r>
          </w:p>
        </w:tc>
        <w:tc>
          <w:tcPr>
            <w:tcW w:w="6720" w:type="dxa"/>
            <w:tcBorders>
              <w:top w:val="nil"/>
              <w:left w:val="nil"/>
              <w:bottom w:val="single" w:sz="4" w:space="0" w:color="auto"/>
              <w:right w:val="single" w:sz="4" w:space="0" w:color="auto"/>
            </w:tcBorders>
            <w:noWrap/>
            <w:vAlign w:val="bottom"/>
            <w:hideMark/>
          </w:tcPr>
          <w:p w14:paraId="3A3F8B5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SURG PLCMT: TEMP ANCHORAGE DEVICE W/O SURG FLAP</w:t>
            </w:r>
          </w:p>
        </w:tc>
        <w:tc>
          <w:tcPr>
            <w:tcW w:w="1218" w:type="dxa"/>
            <w:tcBorders>
              <w:top w:val="nil"/>
              <w:left w:val="nil"/>
              <w:bottom w:val="single" w:sz="4" w:space="0" w:color="auto"/>
              <w:right w:val="single" w:sz="4" w:space="0" w:color="auto"/>
            </w:tcBorders>
            <w:noWrap/>
            <w:vAlign w:val="bottom"/>
            <w:hideMark/>
          </w:tcPr>
          <w:p w14:paraId="32D0B955"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$726.02</w:t>
            </w:r>
          </w:p>
        </w:tc>
      </w:tr>
      <w:tr w:rsidR="00583A67" w:rsidRPr="00295A0F" w14:paraId="3B67F0B5"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42B6F2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D7295</w:t>
            </w:r>
          </w:p>
        </w:tc>
        <w:tc>
          <w:tcPr>
            <w:tcW w:w="6720" w:type="dxa"/>
            <w:tcBorders>
              <w:top w:val="nil"/>
              <w:left w:val="nil"/>
              <w:bottom w:val="single" w:sz="4" w:space="0" w:color="auto"/>
              <w:right w:val="single" w:sz="4" w:space="0" w:color="auto"/>
            </w:tcBorders>
            <w:noWrap/>
            <w:vAlign w:val="bottom"/>
            <w:hideMark/>
          </w:tcPr>
          <w:p w14:paraId="51541E2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HARVEST BONE FOR USE AUTOGENOUS GRAFTING PROC</w:t>
            </w:r>
          </w:p>
        </w:tc>
        <w:tc>
          <w:tcPr>
            <w:tcW w:w="1218" w:type="dxa"/>
            <w:tcBorders>
              <w:top w:val="nil"/>
              <w:left w:val="nil"/>
              <w:bottom w:val="single" w:sz="4" w:space="0" w:color="auto"/>
              <w:right w:val="single" w:sz="4" w:space="0" w:color="auto"/>
            </w:tcBorders>
            <w:noWrap/>
            <w:vAlign w:val="bottom"/>
            <w:hideMark/>
          </w:tcPr>
          <w:p w14:paraId="2316C3F2"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1E5F5957"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D8A28C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D7296</w:t>
            </w:r>
          </w:p>
        </w:tc>
        <w:tc>
          <w:tcPr>
            <w:tcW w:w="6720" w:type="dxa"/>
            <w:tcBorders>
              <w:top w:val="nil"/>
              <w:left w:val="nil"/>
              <w:bottom w:val="single" w:sz="4" w:space="0" w:color="auto"/>
              <w:right w:val="single" w:sz="4" w:space="0" w:color="auto"/>
            </w:tcBorders>
            <w:noWrap/>
            <w:vAlign w:val="bottom"/>
            <w:hideMark/>
          </w:tcPr>
          <w:p w14:paraId="584ADF5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CORTICOTOMY 1 - 3 TEETH OR TOOTH SPACES PER QUAD</w:t>
            </w:r>
          </w:p>
        </w:tc>
        <w:tc>
          <w:tcPr>
            <w:tcW w:w="1218" w:type="dxa"/>
            <w:tcBorders>
              <w:top w:val="nil"/>
              <w:left w:val="nil"/>
              <w:bottom w:val="single" w:sz="4" w:space="0" w:color="auto"/>
              <w:right w:val="single" w:sz="4" w:space="0" w:color="auto"/>
            </w:tcBorders>
            <w:noWrap/>
            <w:vAlign w:val="bottom"/>
            <w:hideMark/>
          </w:tcPr>
          <w:p w14:paraId="4B65E06B"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536F10DF"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AF32AB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D7297</w:t>
            </w:r>
          </w:p>
        </w:tc>
        <w:tc>
          <w:tcPr>
            <w:tcW w:w="6720" w:type="dxa"/>
            <w:tcBorders>
              <w:top w:val="nil"/>
              <w:left w:val="nil"/>
              <w:bottom w:val="single" w:sz="4" w:space="0" w:color="auto"/>
              <w:right w:val="single" w:sz="4" w:space="0" w:color="auto"/>
            </w:tcBorders>
            <w:noWrap/>
            <w:vAlign w:val="bottom"/>
            <w:hideMark/>
          </w:tcPr>
          <w:p w14:paraId="6DBB36C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CORTCTMY 4 OR MORE TEETH OR TOOTH SPCES PER QUAD</w:t>
            </w:r>
          </w:p>
        </w:tc>
        <w:tc>
          <w:tcPr>
            <w:tcW w:w="1218" w:type="dxa"/>
            <w:tcBorders>
              <w:top w:val="nil"/>
              <w:left w:val="nil"/>
              <w:bottom w:val="single" w:sz="4" w:space="0" w:color="auto"/>
              <w:right w:val="single" w:sz="4" w:space="0" w:color="auto"/>
            </w:tcBorders>
            <w:noWrap/>
            <w:vAlign w:val="bottom"/>
            <w:hideMark/>
          </w:tcPr>
          <w:p w14:paraId="42305664"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6E5C0E91"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6E70CF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D7298</w:t>
            </w:r>
          </w:p>
        </w:tc>
        <w:tc>
          <w:tcPr>
            <w:tcW w:w="6720" w:type="dxa"/>
            <w:tcBorders>
              <w:top w:val="nil"/>
              <w:left w:val="nil"/>
              <w:bottom w:val="single" w:sz="4" w:space="0" w:color="auto"/>
              <w:right w:val="single" w:sz="4" w:space="0" w:color="auto"/>
            </w:tcBorders>
            <w:noWrap/>
            <w:vAlign w:val="bottom"/>
            <w:hideMark/>
          </w:tcPr>
          <w:p w14:paraId="48E9EE7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REMOVAL SCREW RETAINED PLATE WITH FLAP</w:t>
            </w:r>
          </w:p>
        </w:tc>
        <w:tc>
          <w:tcPr>
            <w:tcW w:w="1218" w:type="dxa"/>
            <w:tcBorders>
              <w:top w:val="nil"/>
              <w:left w:val="nil"/>
              <w:bottom w:val="single" w:sz="4" w:space="0" w:color="auto"/>
              <w:right w:val="single" w:sz="4" w:space="0" w:color="auto"/>
            </w:tcBorders>
            <w:noWrap/>
            <w:vAlign w:val="bottom"/>
            <w:hideMark/>
          </w:tcPr>
          <w:p w14:paraId="516D6F84"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04731026"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CA7B4E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D7299</w:t>
            </w:r>
          </w:p>
        </w:tc>
        <w:tc>
          <w:tcPr>
            <w:tcW w:w="6720" w:type="dxa"/>
            <w:tcBorders>
              <w:top w:val="nil"/>
              <w:left w:val="nil"/>
              <w:bottom w:val="single" w:sz="4" w:space="0" w:color="auto"/>
              <w:right w:val="single" w:sz="4" w:space="0" w:color="auto"/>
            </w:tcBorders>
            <w:noWrap/>
            <w:vAlign w:val="bottom"/>
            <w:hideMark/>
          </w:tcPr>
          <w:p w14:paraId="28D4E9C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REMOVAL TEMPORARY ANCHORAGE DEVICE WITH FLAP</w:t>
            </w:r>
          </w:p>
        </w:tc>
        <w:tc>
          <w:tcPr>
            <w:tcW w:w="1218" w:type="dxa"/>
            <w:tcBorders>
              <w:top w:val="nil"/>
              <w:left w:val="nil"/>
              <w:bottom w:val="single" w:sz="4" w:space="0" w:color="auto"/>
              <w:right w:val="single" w:sz="4" w:space="0" w:color="auto"/>
            </w:tcBorders>
            <w:noWrap/>
            <w:vAlign w:val="bottom"/>
            <w:hideMark/>
          </w:tcPr>
          <w:p w14:paraId="0B1A2110"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4EFC4ADB"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D3F312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D7300</w:t>
            </w:r>
          </w:p>
        </w:tc>
        <w:tc>
          <w:tcPr>
            <w:tcW w:w="6720" w:type="dxa"/>
            <w:tcBorders>
              <w:top w:val="nil"/>
              <w:left w:val="nil"/>
              <w:bottom w:val="single" w:sz="4" w:space="0" w:color="auto"/>
              <w:right w:val="single" w:sz="4" w:space="0" w:color="auto"/>
            </w:tcBorders>
            <w:noWrap/>
            <w:vAlign w:val="bottom"/>
            <w:hideMark/>
          </w:tcPr>
          <w:p w14:paraId="0C4DC3F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REMOVAL TEMPORARY ANCHORAGE DEVICE WITHOUT FLAP</w:t>
            </w:r>
          </w:p>
        </w:tc>
        <w:tc>
          <w:tcPr>
            <w:tcW w:w="1218" w:type="dxa"/>
            <w:tcBorders>
              <w:top w:val="nil"/>
              <w:left w:val="nil"/>
              <w:bottom w:val="single" w:sz="4" w:space="0" w:color="auto"/>
              <w:right w:val="single" w:sz="4" w:space="0" w:color="auto"/>
            </w:tcBorders>
            <w:noWrap/>
            <w:vAlign w:val="bottom"/>
            <w:hideMark/>
          </w:tcPr>
          <w:p w14:paraId="1E62CA6C"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3D329D8B"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FD0812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D7310</w:t>
            </w:r>
          </w:p>
        </w:tc>
        <w:tc>
          <w:tcPr>
            <w:tcW w:w="6720" w:type="dxa"/>
            <w:tcBorders>
              <w:top w:val="nil"/>
              <w:left w:val="nil"/>
              <w:bottom w:val="single" w:sz="4" w:space="0" w:color="auto"/>
              <w:right w:val="single" w:sz="4" w:space="0" w:color="auto"/>
            </w:tcBorders>
            <w:noWrap/>
            <w:vAlign w:val="bottom"/>
            <w:hideMark/>
          </w:tcPr>
          <w:p w14:paraId="3CF8C8C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ALVEOLOPLASTY W/EXTRACTION 4/&gt; TEETH/SPACE QUAD</w:t>
            </w:r>
          </w:p>
        </w:tc>
        <w:tc>
          <w:tcPr>
            <w:tcW w:w="1218" w:type="dxa"/>
            <w:tcBorders>
              <w:top w:val="nil"/>
              <w:left w:val="nil"/>
              <w:bottom w:val="single" w:sz="4" w:space="0" w:color="auto"/>
              <w:right w:val="single" w:sz="4" w:space="0" w:color="auto"/>
            </w:tcBorders>
            <w:noWrap/>
            <w:vAlign w:val="bottom"/>
            <w:hideMark/>
          </w:tcPr>
          <w:p w14:paraId="2F3C73C8"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$561.37</w:t>
            </w:r>
          </w:p>
        </w:tc>
      </w:tr>
      <w:tr w:rsidR="00583A67" w:rsidRPr="00295A0F" w14:paraId="2FB3264F"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9D2A7D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D7311</w:t>
            </w:r>
          </w:p>
        </w:tc>
        <w:tc>
          <w:tcPr>
            <w:tcW w:w="6720" w:type="dxa"/>
            <w:tcBorders>
              <w:top w:val="nil"/>
              <w:left w:val="nil"/>
              <w:bottom w:val="single" w:sz="4" w:space="0" w:color="auto"/>
              <w:right w:val="single" w:sz="4" w:space="0" w:color="auto"/>
            </w:tcBorders>
            <w:noWrap/>
            <w:vAlign w:val="bottom"/>
            <w:hideMark/>
          </w:tcPr>
          <w:p w14:paraId="017D2AB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ALVEOLOPLSTY CONJNC XTRACT 1-3 TEETH/SPACES QUAD</w:t>
            </w:r>
          </w:p>
        </w:tc>
        <w:tc>
          <w:tcPr>
            <w:tcW w:w="1218" w:type="dxa"/>
            <w:tcBorders>
              <w:top w:val="nil"/>
              <w:left w:val="nil"/>
              <w:bottom w:val="single" w:sz="4" w:space="0" w:color="auto"/>
              <w:right w:val="single" w:sz="4" w:space="0" w:color="auto"/>
            </w:tcBorders>
            <w:noWrap/>
            <w:vAlign w:val="bottom"/>
            <w:hideMark/>
          </w:tcPr>
          <w:p w14:paraId="39DB5E08"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$491.20</w:t>
            </w:r>
          </w:p>
        </w:tc>
      </w:tr>
      <w:tr w:rsidR="00583A67" w:rsidRPr="00295A0F" w14:paraId="76BBDD66"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6D17BF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D7320</w:t>
            </w:r>
          </w:p>
        </w:tc>
        <w:tc>
          <w:tcPr>
            <w:tcW w:w="6720" w:type="dxa"/>
            <w:tcBorders>
              <w:top w:val="nil"/>
              <w:left w:val="nil"/>
              <w:bottom w:val="single" w:sz="4" w:space="0" w:color="auto"/>
              <w:right w:val="single" w:sz="4" w:space="0" w:color="auto"/>
            </w:tcBorders>
            <w:noWrap/>
            <w:vAlign w:val="bottom"/>
            <w:hideMark/>
          </w:tcPr>
          <w:p w14:paraId="2D8E8A3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ALVEOLOPLASTY NOT W/EXTRACTIONS 4/&gt; TEETH/SPACE</w:t>
            </w:r>
          </w:p>
        </w:tc>
        <w:tc>
          <w:tcPr>
            <w:tcW w:w="1218" w:type="dxa"/>
            <w:tcBorders>
              <w:top w:val="nil"/>
              <w:left w:val="nil"/>
              <w:bottom w:val="single" w:sz="4" w:space="0" w:color="auto"/>
              <w:right w:val="single" w:sz="4" w:space="0" w:color="auto"/>
            </w:tcBorders>
            <w:noWrap/>
            <w:vAlign w:val="bottom"/>
            <w:hideMark/>
          </w:tcPr>
          <w:p w14:paraId="5058B8F1"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$912.22</w:t>
            </w:r>
          </w:p>
        </w:tc>
      </w:tr>
      <w:tr w:rsidR="00583A67" w:rsidRPr="00295A0F" w14:paraId="645D973B"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02988D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D7321</w:t>
            </w:r>
          </w:p>
        </w:tc>
        <w:tc>
          <w:tcPr>
            <w:tcW w:w="6720" w:type="dxa"/>
            <w:tcBorders>
              <w:top w:val="nil"/>
              <w:left w:val="nil"/>
              <w:bottom w:val="single" w:sz="4" w:space="0" w:color="auto"/>
              <w:right w:val="single" w:sz="4" w:space="0" w:color="auto"/>
            </w:tcBorders>
            <w:noWrap/>
            <w:vAlign w:val="bottom"/>
            <w:hideMark/>
          </w:tcPr>
          <w:p w14:paraId="7472900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ALVEOLOPLSTY NOT CNJNC XTRCT 1-3 TEETH/SPCE QUAD</w:t>
            </w:r>
          </w:p>
        </w:tc>
        <w:tc>
          <w:tcPr>
            <w:tcW w:w="1218" w:type="dxa"/>
            <w:tcBorders>
              <w:top w:val="nil"/>
              <w:left w:val="nil"/>
              <w:bottom w:val="single" w:sz="4" w:space="0" w:color="auto"/>
              <w:right w:val="single" w:sz="4" w:space="0" w:color="auto"/>
            </w:tcBorders>
            <w:noWrap/>
            <w:vAlign w:val="bottom"/>
            <w:hideMark/>
          </w:tcPr>
          <w:p w14:paraId="6A0BDE57"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$771.88</w:t>
            </w:r>
          </w:p>
        </w:tc>
      </w:tr>
      <w:tr w:rsidR="00583A67" w:rsidRPr="00295A0F" w14:paraId="0DDC0E8A"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57F944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D7340</w:t>
            </w:r>
          </w:p>
        </w:tc>
        <w:tc>
          <w:tcPr>
            <w:tcW w:w="6720" w:type="dxa"/>
            <w:tcBorders>
              <w:top w:val="nil"/>
              <w:left w:val="nil"/>
              <w:bottom w:val="single" w:sz="4" w:space="0" w:color="auto"/>
              <w:right w:val="single" w:sz="4" w:space="0" w:color="auto"/>
            </w:tcBorders>
            <w:noWrap/>
            <w:vAlign w:val="bottom"/>
            <w:hideMark/>
          </w:tcPr>
          <w:p w14:paraId="3A68BD4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VESTIBULOPLASTY RIDGE EXT SEC EPITHELIALIZATION</w:t>
            </w:r>
          </w:p>
        </w:tc>
        <w:tc>
          <w:tcPr>
            <w:tcW w:w="1218" w:type="dxa"/>
            <w:tcBorders>
              <w:top w:val="nil"/>
              <w:left w:val="nil"/>
              <w:bottom w:val="single" w:sz="4" w:space="0" w:color="auto"/>
              <w:right w:val="single" w:sz="4" w:space="0" w:color="auto"/>
            </w:tcBorders>
            <w:noWrap/>
            <w:vAlign w:val="bottom"/>
            <w:hideMark/>
          </w:tcPr>
          <w:p w14:paraId="5F31A036"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$3,859.38</w:t>
            </w:r>
          </w:p>
        </w:tc>
      </w:tr>
      <w:tr w:rsidR="00583A67" w:rsidRPr="00295A0F" w14:paraId="5AA3D2D3"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E266C3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D7350</w:t>
            </w:r>
          </w:p>
        </w:tc>
        <w:tc>
          <w:tcPr>
            <w:tcW w:w="6720" w:type="dxa"/>
            <w:tcBorders>
              <w:top w:val="nil"/>
              <w:left w:val="nil"/>
              <w:bottom w:val="single" w:sz="4" w:space="0" w:color="auto"/>
              <w:right w:val="single" w:sz="4" w:space="0" w:color="auto"/>
            </w:tcBorders>
            <w:noWrap/>
            <w:vAlign w:val="bottom"/>
            <w:hideMark/>
          </w:tcPr>
          <w:p w14:paraId="3312810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VESTIBULOPLASTY RIDGE EXT W/SOFT TISS GRAFTS</w:t>
            </w:r>
          </w:p>
        </w:tc>
        <w:tc>
          <w:tcPr>
            <w:tcW w:w="1218" w:type="dxa"/>
            <w:tcBorders>
              <w:top w:val="nil"/>
              <w:left w:val="nil"/>
              <w:bottom w:val="single" w:sz="4" w:space="0" w:color="auto"/>
              <w:right w:val="single" w:sz="4" w:space="0" w:color="auto"/>
            </w:tcBorders>
            <w:noWrap/>
            <w:vAlign w:val="bottom"/>
            <w:hideMark/>
          </w:tcPr>
          <w:p w14:paraId="67EBC2FA"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$11,227.29</w:t>
            </w:r>
          </w:p>
        </w:tc>
      </w:tr>
      <w:tr w:rsidR="00583A67" w:rsidRPr="00295A0F" w14:paraId="5AB274E4"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9DBD8F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D7410</w:t>
            </w:r>
          </w:p>
        </w:tc>
        <w:tc>
          <w:tcPr>
            <w:tcW w:w="6720" w:type="dxa"/>
            <w:tcBorders>
              <w:top w:val="nil"/>
              <w:left w:val="nil"/>
              <w:bottom w:val="single" w:sz="4" w:space="0" w:color="auto"/>
              <w:right w:val="single" w:sz="4" w:space="0" w:color="auto"/>
            </w:tcBorders>
            <w:noWrap/>
            <w:vAlign w:val="bottom"/>
            <w:hideMark/>
          </w:tcPr>
          <w:p w14:paraId="621F86A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EXCISION OF BENIGN LESION UP TO 1.25 CM</w:t>
            </w:r>
          </w:p>
        </w:tc>
        <w:tc>
          <w:tcPr>
            <w:tcW w:w="1218" w:type="dxa"/>
            <w:tcBorders>
              <w:top w:val="nil"/>
              <w:left w:val="nil"/>
              <w:bottom w:val="single" w:sz="4" w:space="0" w:color="auto"/>
              <w:right w:val="single" w:sz="4" w:space="0" w:color="auto"/>
            </w:tcBorders>
            <w:noWrap/>
            <w:vAlign w:val="bottom"/>
            <w:hideMark/>
          </w:tcPr>
          <w:p w14:paraId="6E7D5F00"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$1,684.10</w:t>
            </w:r>
          </w:p>
        </w:tc>
      </w:tr>
      <w:tr w:rsidR="00583A67" w:rsidRPr="00295A0F" w14:paraId="6D5AA8BF"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B3B2C4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D7411</w:t>
            </w:r>
          </w:p>
        </w:tc>
        <w:tc>
          <w:tcPr>
            <w:tcW w:w="6720" w:type="dxa"/>
            <w:tcBorders>
              <w:top w:val="nil"/>
              <w:left w:val="nil"/>
              <w:bottom w:val="single" w:sz="4" w:space="0" w:color="auto"/>
              <w:right w:val="single" w:sz="4" w:space="0" w:color="auto"/>
            </w:tcBorders>
            <w:noWrap/>
            <w:vAlign w:val="bottom"/>
            <w:hideMark/>
          </w:tcPr>
          <w:p w14:paraId="781DF39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EXCISION OF BENIGN LESION GREATER THAN 1.25 CM</w:t>
            </w:r>
          </w:p>
        </w:tc>
        <w:tc>
          <w:tcPr>
            <w:tcW w:w="1218" w:type="dxa"/>
            <w:tcBorders>
              <w:top w:val="nil"/>
              <w:left w:val="nil"/>
              <w:bottom w:val="single" w:sz="4" w:space="0" w:color="auto"/>
              <w:right w:val="single" w:sz="4" w:space="0" w:color="auto"/>
            </w:tcBorders>
            <w:noWrap/>
            <w:vAlign w:val="bottom"/>
            <w:hideMark/>
          </w:tcPr>
          <w:p w14:paraId="301694E4"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$2,666.48</w:t>
            </w:r>
          </w:p>
        </w:tc>
      </w:tr>
      <w:tr w:rsidR="00583A67" w:rsidRPr="00295A0F" w14:paraId="59688C1C"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A0890E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D7412</w:t>
            </w:r>
          </w:p>
        </w:tc>
        <w:tc>
          <w:tcPr>
            <w:tcW w:w="6720" w:type="dxa"/>
            <w:tcBorders>
              <w:top w:val="nil"/>
              <w:left w:val="nil"/>
              <w:bottom w:val="single" w:sz="4" w:space="0" w:color="auto"/>
              <w:right w:val="single" w:sz="4" w:space="0" w:color="auto"/>
            </w:tcBorders>
            <w:noWrap/>
            <w:vAlign w:val="bottom"/>
            <w:hideMark/>
          </w:tcPr>
          <w:p w14:paraId="45AB24B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EXCISION OF BENIGN LESION COMPLICATED</w:t>
            </w:r>
          </w:p>
        </w:tc>
        <w:tc>
          <w:tcPr>
            <w:tcW w:w="1218" w:type="dxa"/>
            <w:tcBorders>
              <w:top w:val="nil"/>
              <w:left w:val="nil"/>
              <w:bottom w:val="single" w:sz="4" w:space="0" w:color="auto"/>
              <w:right w:val="single" w:sz="4" w:space="0" w:color="auto"/>
            </w:tcBorders>
            <w:noWrap/>
            <w:vAlign w:val="bottom"/>
            <w:hideMark/>
          </w:tcPr>
          <w:p w14:paraId="51AC4890"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$2,947.16</w:t>
            </w:r>
          </w:p>
        </w:tc>
      </w:tr>
      <w:tr w:rsidR="00583A67" w:rsidRPr="00295A0F" w14:paraId="3B4FDA18"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AD3F92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D7413</w:t>
            </w:r>
          </w:p>
        </w:tc>
        <w:tc>
          <w:tcPr>
            <w:tcW w:w="6720" w:type="dxa"/>
            <w:tcBorders>
              <w:top w:val="nil"/>
              <w:left w:val="nil"/>
              <w:bottom w:val="single" w:sz="4" w:space="0" w:color="auto"/>
              <w:right w:val="single" w:sz="4" w:space="0" w:color="auto"/>
            </w:tcBorders>
            <w:noWrap/>
            <w:vAlign w:val="bottom"/>
            <w:hideMark/>
          </w:tcPr>
          <w:p w14:paraId="510ACF2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EXCISION OF MALIGNANT LESION UP TO 1.25 CM</w:t>
            </w:r>
          </w:p>
        </w:tc>
        <w:tc>
          <w:tcPr>
            <w:tcW w:w="1218" w:type="dxa"/>
            <w:tcBorders>
              <w:top w:val="nil"/>
              <w:left w:val="nil"/>
              <w:bottom w:val="single" w:sz="4" w:space="0" w:color="auto"/>
              <w:right w:val="single" w:sz="4" w:space="0" w:color="auto"/>
            </w:tcBorders>
            <w:noWrap/>
            <w:vAlign w:val="bottom"/>
            <w:hideMark/>
          </w:tcPr>
          <w:p w14:paraId="26B9A731"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$1,964.78</w:t>
            </w:r>
          </w:p>
        </w:tc>
      </w:tr>
      <w:tr w:rsidR="00583A67" w:rsidRPr="00295A0F" w14:paraId="1370DD8C"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16E95A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D7414</w:t>
            </w:r>
          </w:p>
        </w:tc>
        <w:tc>
          <w:tcPr>
            <w:tcW w:w="6720" w:type="dxa"/>
            <w:tcBorders>
              <w:top w:val="nil"/>
              <w:left w:val="nil"/>
              <w:bottom w:val="single" w:sz="4" w:space="0" w:color="auto"/>
              <w:right w:val="single" w:sz="4" w:space="0" w:color="auto"/>
            </w:tcBorders>
            <w:noWrap/>
            <w:vAlign w:val="bottom"/>
            <w:hideMark/>
          </w:tcPr>
          <w:p w14:paraId="0A6FCD5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EXCISION OF MALIGNANT LESION &gt; 1.25 CM</w:t>
            </w:r>
          </w:p>
        </w:tc>
        <w:tc>
          <w:tcPr>
            <w:tcW w:w="1218" w:type="dxa"/>
            <w:tcBorders>
              <w:top w:val="nil"/>
              <w:left w:val="nil"/>
              <w:bottom w:val="single" w:sz="4" w:space="0" w:color="auto"/>
              <w:right w:val="single" w:sz="4" w:space="0" w:color="auto"/>
            </w:tcBorders>
            <w:noWrap/>
            <w:vAlign w:val="bottom"/>
            <w:hideMark/>
          </w:tcPr>
          <w:p w14:paraId="7E2603E8"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$2,947.16</w:t>
            </w:r>
          </w:p>
        </w:tc>
      </w:tr>
      <w:tr w:rsidR="00583A67" w:rsidRPr="00295A0F" w14:paraId="307FFDF6"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BF0024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lastRenderedPageBreak/>
              <w:t>D7415</w:t>
            </w:r>
          </w:p>
        </w:tc>
        <w:tc>
          <w:tcPr>
            <w:tcW w:w="6720" w:type="dxa"/>
            <w:tcBorders>
              <w:top w:val="nil"/>
              <w:left w:val="nil"/>
              <w:bottom w:val="single" w:sz="4" w:space="0" w:color="auto"/>
              <w:right w:val="single" w:sz="4" w:space="0" w:color="auto"/>
            </w:tcBorders>
            <w:noWrap/>
            <w:vAlign w:val="bottom"/>
            <w:hideMark/>
          </w:tcPr>
          <w:p w14:paraId="71941D0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EXCISION OF MALIGNANT LESION COMPLICATED</w:t>
            </w:r>
          </w:p>
        </w:tc>
        <w:tc>
          <w:tcPr>
            <w:tcW w:w="1218" w:type="dxa"/>
            <w:tcBorders>
              <w:top w:val="nil"/>
              <w:left w:val="nil"/>
              <w:bottom w:val="single" w:sz="4" w:space="0" w:color="auto"/>
              <w:right w:val="single" w:sz="4" w:space="0" w:color="auto"/>
            </w:tcBorders>
            <w:noWrap/>
            <w:vAlign w:val="bottom"/>
            <w:hideMark/>
          </w:tcPr>
          <w:p w14:paraId="5A2AA16F"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$3,298.02</w:t>
            </w:r>
          </w:p>
        </w:tc>
      </w:tr>
      <w:tr w:rsidR="00583A67" w:rsidRPr="00295A0F" w14:paraId="0884779B"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93E89A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D7440</w:t>
            </w:r>
          </w:p>
        </w:tc>
        <w:tc>
          <w:tcPr>
            <w:tcW w:w="6720" w:type="dxa"/>
            <w:tcBorders>
              <w:top w:val="nil"/>
              <w:left w:val="nil"/>
              <w:bottom w:val="single" w:sz="4" w:space="0" w:color="auto"/>
              <w:right w:val="single" w:sz="4" w:space="0" w:color="auto"/>
            </w:tcBorders>
            <w:noWrap/>
            <w:vAlign w:val="bottom"/>
            <w:hideMark/>
          </w:tcPr>
          <w:p w14:paraId="2F33A9D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EXC MALIG TUMOR-LESION DIAMETER UP TO 1.25 CM</w:t>
            </w:r>
          </w:p>
        </w:tc>
        <w:tc>
          <w:tcPr>
            <w:tcW w:w="1218" w:type="dxa"/>
            <w:tcBorders>
              <w:top w:val="nil"/>
              <w:left w:val="nil"/>
              <w:bottom w:val="single" w:sz="4" w:space="0" w:color="auto"/>
              <w:right w:val="single" w:sz="4" w:space="0" w:color="auto"/>
            </w:tcBorders>
            <w:noWrap/>
            <w:vAlign w:val="bottom"/>
            <w:hideMark/>
          </w:tcPr>
          <w:p w14:paraId="6C07F665"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$2,666.48</w:t>
            </w:r>
          </w:p>
        </w:tc>
      </w:tr>
      <w:tr w:rsidR="00583A67" w:rsidRPr="00295A0F" w14:paraId="38E1AB1A"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CED32F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D7441</w:t>
            </w:r>
          </w:p>
        </w:tc>
        <w:tc>
          <w:tcPr>
            <w:tcW w:w="6720" w:type="dxa"/>
            <w:tcBorders>
              <w:top w:val="nil"/>
              <w:left w:val="nil"/>
              <w:bottom w:val="single" w:sz="4" w:space="0" w:color="auto"/>
              <w:right w:val="single" w:sz="4" w:space="0" w:color="auto"/>
            </w:tcBorders>
            <w:noWrap/>
            <w:vAlign w:val="bottom"/>
            <w:hideMark/>
          </w:tcPr>
          <w:p w14:paraId="12C9671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EXC MALIG TUMOR-LESION DIAM GREATER THAN 1.25 CM</w:t>
            </w:r>
          </w:p>
        </w:tc>
        <w:tc>
          <w:tcPr>
            <w:tcW w:w="1218" w:type="dxa"/>
            <w:tcBorders>
              <w:top w:val="nil"/>
              <w:left w:val="nil"/>
              <w:bottom w:val="single" w:sz="4" w:space="0" w:color="auto"/>
              <w:right w:val="single" w:sz="4" w:space="0" w:color="auto"/>
            </w:tcBorders>
            <w:noWrap/>
            <w:vAlign w:val="bottom"/>
            <w:hideMark/>
          </w:tcPr>
          <w:p w14:paraId="538538D2"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$3,929.55</w:t>
            </w:r>
          </w:p>
        </w:tc>
      </w:tr>
      <w:tr w:rsidR="00583A67" w:rsidRPr="00295A0F" w14:paraId="1ECE6A70"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46DE3F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D7450</w:t>
            </w:r>
          </w:p>
        </w:tc>
        <w:tc>
          <w:tcPr>
            <w:tcW w:w="6720" w:type="dxa"/>
            <w:tcBorders>
              <w:top w:val="nil"/>
              <w:left w:val="nil"/>
              <w:bottom w:val="single" w:sz="4" w:space="0" w:color="auto"/>
              <w:right w:val="single" w:sz="4" w:space="0" w:color="auto"/>
            </w:tcBorders>
            <w:noWrap/>
            <w:vAlign w:val="bottom"/>
            <w:hideMark/>
          </w:tcPr>
          <w:p w14:paraId="46CFDE5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REMOVL BENIGN ODONTOGENC CYST/TUMR-UP T0 1.25 CM</w:t>
            </w:r>
          </w:p>
        </w:tc>
        <w:tc>
          <w:tcPr>
            <w:tcW w:w="1218" w:type="dxa"/>
            <w:tcBorders>
              <w:top w:val="nil"/>
              <w:left w:val="nil"/>
              <w:bottom w:val="single" w:sz="4" w:space="0" w:color="auto"/>
              <w:right w:val="single" w:sz="4" w:space="0" w:color="auto"/>
            </w:tcBorders>
            <w:noWrap/>
            <w:vAlign w:val="bottom"/>
            <w:hideMark/>
          </w:tcPr>
          <w:p w14:paraId="2F9268E2"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$1,684.10</w:t>
            </w:r>
          </w:p>
        </w:tc>
      </w:tr>
      <w:tr w:rsidR="00583A67" w:rsidRPr="00295A0F" w14:paraId="7CB9064A"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FD6175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D7451</w:t>
            </w:r>
          </w:p>
        </w:tc>
        <w:tc>
          <w:tcPr>
            <w:tcW w:w="6720" w:type="dxa"/>
            <w:tcBorders>
              <w:top w:val="nil"/>
              <w:left w:val="nil"/>
              <w:bottom w:val="single" w:sz="4" w:space="0" w:color="auto"/>
              <w:right w:val="single" w:sz="4" w:space="0" w:color="auto"/>
            </w:tcBorders>
            <w:noWrap/>
            <w:vAlign w:val="bottom"/>
            <w:hideMark/>
          </w:tcPr>
          <w:p w14:paraId="034A377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REMOVAL BENIGN ODONTOGENIC CYST/TUMOR- &gt; 1.25 CM</w:t>
            </w:r>
          </w:p>
        </w:tc>
        <w:tc>
          <w:tcPr>
            <w:tcW w:w="1218" w:type="dxa"/>
            <w:tcBorders>
              <w:top w:val="nil"/>
              <w:left w:val="nil"/>
              <w:bottom w:val="single" w:sz="4" w:space="0" w:color="auto"/>
              <w:right w:val="single" w:sz="4" w:space="0" w:color="auto"/>
            </w:tcBorders>
            <w:noWrap/>
            <w:vAlign w:val="bottom"/>
            <w:hideMark/>
          </w:tcPr>
          <w:p w14:paraId="513F1943"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$2,301.59</w:t>
            </w:r>
          </w:p>
        </w:tc>
      </w:tr>
      <w:tr w:rsidR="00583A67" w:rsidRPr="00295A0F" w14:paraId="68D0A713"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1334BC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D7460</w:t>
            </w:r>
          </w:p>
        </w:tc>
        <w:tc>
          <w:tcPr>
            <w:tcW w:w="6720" w:type="dxa"/>
            <w:tcBorders>
              <w:top w:val="nil"/>
              <w:left w:val="nil"/>
              <w:bottom w:val="single" w:sz="4" w:space="0" w:color="auto"/>
              <w:right w:val="single" w:sz="4" w:space="0" w:color="auto"/>
            </w:tcBorders>
            <w:noWrap/>
            <w:vAlign w:val="bottom"/>
            <w:hideMark/>
          </w:tcPr>
          <w:p w14:paraId="07EE032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REMOVAL BEN NONODONTOGENIC CYST/TUMR- UP 1.25 CM</w:t>
            </w:r>
          </w:p>
        </w:tc>
        <w:tc>
          <w:tcPr>
            <w:tcW w:w="1218" w:type="dxa"/>
            <w:tcBorders>
              <w:top w:val="nil"/>
              <w:left w:val="nil"/>
              <w:bottom w:val="single" w:sz="4" w:space="0" w:color="auto"/>
              <w:right w:val="single" w:sz="4" w:space="0" w:color="auto"/>
            </w:tcBorders>
            <w:noWrap/>
            <w:vAlign w:val="bottom"/>
            <w:hideMark/>
          </w:tcPr>
          <w:p w14:paraId="50FBD96A"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$1,684.10</w:t>
            </w:r>
          </w:p>
        </w:tc>
      </w:tr>
      <w:tr w:rsidR="00583A67" w:rsidRPr="00295A0F" w14:paraId="4EE9C05E"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7A66F8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D7461</w:t>
            </w:r>
          </w:p>
        </w:tc>
        <w:tc>
          <w:tcPr>
            <w:tcW w:w="6720" w:type="dxa"/>
            <w:tcBorders>
              <w:top w:val="nil"/>
              <w:left w:val="nil"/>
              <w:bottom w:val="single" w:sz="4" w:space="0" w:color="auto"/>
              <w:right w:val="single" w:sz="4" w:space="0" w:color="auto"/>
            </w:tcBorders>
            <w:noWrap/>
            <w:vAlign w:val="bottom"/>
            <w:hideMark/>
          </w:tcPr>
          <w:p w14:paraId="3710550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REMOVAL BEN NONODONTOGENIC CYST/TUMOR &gt; 1.25 CM</w:t>
            </w:r>
          </w:p>
        </w:tc>
        <w:tc>
          <w:tcPr>
            <w:tcW w:w="1218" w:type="dxa"/>
            <w:tcBorders>
              <w:top w:val="nil"/>
              <w:left w:val="nil"/>
              <w:bottom w:val="single" w:sz="4" w:space="0" w:color="auto"/>
              <w:right w:val="single" w:sz="4" w:space="0" w:color="auto"/>
            </w:tcBorders>
            <w:noWrap/>
            <w:vAlign w:val="bottom"/>
            <w:hideMark/>
          </w:tcPr>
          <w:p w14:paraId="089B7525"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$2,301.59</w:t>
            </w:r>
          </w:p>
        </w:tc>
      </w:tr>
      <w:tr w:rsidR="00583A67" w:rsidRPr="00295A0F" w14:paraId="3C0976A3"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885AB4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D7465</w:t>
            </w:r>
          </w:p>
        </w:tc>
        <w:tc>
          <w:tcPr>
            <w:tcW w:w="6720" w:type="dxa"/>
            <w:tcBorders>
              <w:top w:val="nil"/>
              <w:left w:val="nil"/>
              <w:bottom w:val="single" w:sz="4" w:space="0" w:color="auto"/>
              <w:right w:val="single" w:sz="4" w:space="0" w:color="auto"/>
            </w:tcBorders>
            <w:noWrap/>
            <w:vAlign w:val="bottom"/>
            <w:hideMark/>
          </w:tcPr>
          <w:p w14:paraId="3B0836B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DESTRUCTION LESION PHYSICAL/CHEM METHOD BY REPRT</w:t>
            </w:r>
          </w:p>
        </w:tc>
        <w:tc>
          <w:tcPr>
            <w:tcW w:w="1218" w:type="dxa"/>
            <w:tcBorders>
              <w:top w:val="nil"/>
              <w:left w:val="nil"/>
              <w:bottom w:val="single" w:sz="4" w:space="0" w:color="auto"/>
              <w:right w:val="single" w:sz="4" w:space="0" w:color="auto"/>
            </w:tcBorders>
            <w:noWrap/>
            <w:vAlign w:val="bottom"/>
            <w:hideMark/>
          </w:tcPr>
          <w:p w14:paraId="4528747B"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$912.22</w:t>
            </w:r>
          </w:p>
        </w:tc>
      </w:tr>
      <w:tr w:rsidR="00583A67" w:rsidRPr="00295A0F" w14:paraId="514164E9"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21930E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D7471</w:t>
            </w:r>
          </w:p>
        </w:tc>
        <w:tc>
          <w:tcPr>
            <w:tcW w:w="6720" w:type="dxa"/>
            <w:tcBorders>
              <w:top w:val="nil"/>
              <w:left w:val="nil"/>
              <w:bottom w:val="single" w:sz="4" w:space="0" w:color="auto"/>
              <w:right w:val="single" w:sz="4" w:space="0" w:color="auto"/>
            </w:tcBorders>
            <w:noWrap/>
            <w:vAlign w:val="bottom"/>
            <w:hideMark/>
          </w:tcPr>
          <w:p w14:paraId="2B75875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REMOVAL OF LATERAL EXOSTOSIS</w:t>
            </w:r>
          </w:p>
        </w:tc>
        <w:tc>
          <w:tcPr>
            <w:tcW w:w="1218" w:type="dxa"/>
            <w:tcBorders>
              <w:top w:val="nil"/>
              <w:left w:val="nil"/>
              <w:bottom w:val="single" w:sz="4" w:space="0" w:color="auto"/>
              <w:right w:val="single" w:sz="4" w:space="0" w:color="auto"/>
            </w:tcBorders>
            <w:noWrap/>
            <w:vAlign w:val="bottom"/>
            <w:hideMark/>
          </w:tcPr>
          <w:p w14:paraId="56D55597"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$2,085.47</w:t>
            </w:r>
          </w:p>
        </w:tc>
      </w:tr>
      <w:tr w:rsidR="00583A67" w:rsidRPr="00295A0F" w14:paraId="711C4367"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4C91D6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D7472</w:t>
            </w:r>
          </w:p>
        </w:tc>
        <w:tc>
          <w:tcPr>
            <w:tcW w:w="6720" w:type="dxa"/>
            <w:tcBorders>
              <w:top w:val="nil"/>
              <w:left w:val="nil"/>
              <w:bottom w:val="single" w:sz="4" w:space="0" w:color="auto"/>
              <w:right w:val="single" w:sz="4" w:space="0" w:color="auto"/>
            </w:tcBorders>
            <w:noWrap/>
            <w:vAlign w:val="bottom"/>
            <w:hideMark/>
          </w:tcPr>
          <w:p w14:paraId="427AD62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REMOVAL OF TORUS PALATINUS</w:t>
            </w:r>
          </w:p>
        </w:tc>
        <w:tc>
          <w:tcPr>
            <w:tcW w:w="1218" w:type="dxa"/>
            <w:tcBorders>
              <w:top w:val="nil"/>
              <w:left w:val="nil"/>
              <w:bottom w:val="single" w:sz="4" w:space="0" w:color="auto"/>
              <w:right w:val="single" w:sz="4" w:space="0" w:color="auto"/>
            </w:tcBorders>
            <w:noWrap/>
            <w:vAlign w:val="bottom"/>
            <w:hideMark/>
          </w:tcPr>
          <w:p w14:paraId="7D779F03"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$2,478.43</w:t>
            </w:r>
          </w:p>
        </w:tc>
      </w:tr>
      <w:tr w:rsidR="00583A67" w:rsidRPr="00295A0F" w14:paraId="45E712CC"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452B66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D7473</w:t>
            </w:r>
          </w:p>
        </w:tc>
        <w:tc>
          <w:tcPr>
            <w:tcW w:w="6720" w:type="dxa"/>
            <w:tcBorders>
              <w:top w:val="nil"/>
              <w:left w:val="nil"/>
              <w:bottom w:val="single" w:sz="4" w:space="0" w:color="auto"/>
              <w:right w:val="single" w:sz="4" w:space="0" w:color="auto"/>
            </w:tcBorders>
            <w:noWrap/>
            <w:vAlign w:val="bottom"/>
            <w:hideMark/>
          </w:tcPr>
          <w:p w14:paraId="542DAF7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REMOVAL OF TORUS MANDIBULARIS</w:t>
            </w:r>
          </w:p>
        </w:tc>
        <w:tc>
          <w:tcPr>
            <w:tcW w:w="1218" w:type="dxa"/>
            <w:tcBorders>
              <w:top w:val="nil"/>
              <w:left w:val="nil"/>
              <w:bottom w:val="single" w:sz="4" w:space="0" w:color="auto"/>
              <w:right w:val="single" w:sz="4" w:space="0" w:color="auto"/>
            </w:tcBorders>
            <w:noWrap/>
            <w:vAlign w:val="bottom"/>
            <w:hideMark/>
          </w:tcPr>
          <w:p w14:paraId="77B06A33"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$2,338.08</w:t>
            </w:r>
          </w:p>
        </w:tc>
      </w:tr>
      <w:tr w:rsidR="00583A67" w:rsidRPr="00295A0F" w14:paraId="0FACB26B"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CC9081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D7485</w:t>
            </w:r>
          </w:p>
        </w:tc>
        <w:tc>
          <w:tcPr>
            <w:tcW w:w="6720" w:type="dxa"/>
            <w:tcBorders>
              <w:top w:val="nil"/>
              <w:left w:val="nil"/>
              <w:bottom w:val="single" w:sz="4" w:space="0" w:color="auto"/>
              <w:right w:val="single" w:sz="4" w:space="0" w:color="auto"/>
            </w:tcBorders>
            <w:noWrap/>
            <w:vAlign w:val="bottom"/>
            <w:hideMark/>
          </w:tcPr>
          <w:p w14:paraId="5747DDA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REDUCTION OF OSSEOUS TUBEROSITY</w:t>
            </w:r>
          </w:p>
        </w:tc>
        <w:tc>
          <w:tcPr>
            <w:tcW w:w="1218" w:type="dxa"/>
            <w:tcBorders>
              <w:top w:val="nil"/>
              <w:left w:val="nil"/>
              <w:bottom w:val="single" w:sz="4" w:space="0" w:color="auto"/>
              <w:right w:val="single" w:sz="4" w:space="0" w:color="auto"/>
            </w:tcBorders>
            <w:noWrap/>
            <w:vAlign w:val="bottom"/>
            <w:hideMark/>
          </w:tcPr>
          <w:p w14:paraId="7B0F2934"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$2,085.47</w:t>
            </w:r>
          </w:p>
        </w:tc>
      </w:tr>
      <w:tr w:rsidR="00583A67" w:rsidRPr="00295A0F" w14:paraId="0A422EE2"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F45768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D7490</w:t>
            </w:r>
          </w:p>
        </w:tc>
        <w:tc>
          <w:tcPr>
            <w:tcW w:w="6720" w:type="dxa"/>
            <w:tcBorders>
              <w:top w:val="nil"/>
              <w:left w:val="nil"/>
              <w:bottom w:val="single" w:sz="4" w:space="0" w:color="auto"/>
              <w:right w:val="single" w:sz="4" w:space="0" w:color="auto"/>
            </w:tcBorders>
            <w:noWrap/>
            <w:vAlign w:val="bottom"/>
            <w:hideMark/>
          </w:tcPr>
          <w:p w14:paraId="56E11A1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RADICAL RESECTION OF MAXILLA OR MANDIBLE</w:t>
            </w:r>
          </w:p>
        </w:tc>
        <w:tc>
          <w:tcPr>
            <w:tcW w:w="1218" w:type="dxa"/>
            <w:tcBorders>
              <w:top w:val="nil"/>
              <w:left w:val="nil"/>
              <w:bottom w:val="single" w:sz="4" w:space="0" w:color="auto"/>
              <w:right w:val="single" w:sz="4" w:space="0" w:color="auto"/>
            </w:tcBorders>
            <w:noWrap/>
            <w:vAlign w:val="bottom"/>
            <w:hideMark/>
          </w:tcPr>
          <w:p w14:paraId="14B1F64A"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$16,840.93</w:t>
            </w:r>
          </w:p>
        </w:tc>
      </w:tr>
      <w:tr w:rsidR="00583A67" w:rsidRPr="00295A0F" w14:paraId="38BD76E9"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80D37D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D7509</w:t>
            </w:r>
          </w:p>
        </w:tc>
        <w:tc>
          <w:tcPr>
            <w:tcW w:w="6720" w:type="dxa"/>
            <w:tcBorders>
              <w:top w:val="nil"/>
              <w:left w:val="nil"/>
              <w:bottom w:val="single" w:sz="4" w:space="0" w:color="auto"/>
              <w:right w:val="single" w:sz="4" w:space="0" w:color="auto"/>
            </w:tcBorders>
            <w:noWrap/>
            <w:vAlign w:val="bottom"/>
            <w:hideMark/>
          </w:tcPr>
          <w:p w14:paraId="1E24259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MARSUPIALIZATION OF ODONTOGENIC CYST</w:t>
            </w:r>
          </w:p>
        </w:tc>
        <w:tc>
          <w:tcPr>
            <w:tcW w:w="1218" w:type="dxa"/>
            <w:tcBorders>
              <w:top w:val="nil"/>
              <w:left w:val="nil"/>
              <w:bottom w:val="single" w:sz="4" w:space="0" w:color="auto"/>
              <w:right w:val="single" w:sz="4" w:space="0" w:color="auto"/>
            </w:tcBorders>
            <w:noWrap/>
            <w:vAlign w:val="bottom"/>
            <w:hideMark/>
          </w:tcPr>
          <w:p w14:paraId="6BC32709"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$912.22</w:t>
            </w:r>
          </w:p>
        </w:tc>
      </w:tr>
      <w:tr w:rsidR="00583A67" w:rsidRPr="00295A0F" w14:paraId="2DDA7F1A"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7879F3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D7510</w:t>
            </w:r>
          </w:p>
        </w:tc>
        <w:tc>
          <w:tcPr>
            <w:tcW w:w="6720" w:type="dxa"/>
            <w:tcBorders>
              <w:top w:val="nil"/>
              <w:left w:val="nil"/>
              <w:bottom w:val="single" w:sz="4" w:space="0" w:color="auto"/>
              <w:right w:val="single" w:sz="4" w:space="0" w:color="auto"/>
            </w:tcBorders>
            <w:noWrap/>
            <w:vAlign w:val="bottom"/>
            <w:hideMark/>
          </w:tcPr>
          <w:p w14:paraId="08F2C66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INCISION &amp; DRAINAGE ABSCESS-INTRAORAL SOFT TISS</w:t>
            </w:r>
          </w:p>
        </w:tc>
        <w:tc>
          <w:tcPr>
            <w:tcW w:w="1218" w:type="dxa"/>
            <w:tcBorders>
              <w:top w:val="nil"/>
              <w:left w:val="nil"/>
              <w:bottom w:val="single" w:sz="4" w:space="0" w:color="auto"/>
              <w:right w:val="single" w:sz="4" w:space="0" w:color="auto"/>
            </w:tcBorders>
            <w:noWrap/>
            <w:vAlign w:val="bottom"/>
            <w:hideMark/>
          </w:tcPr>
          <w:p w14:paraId="64B2790B"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$603.47</w:t>
            </w:r>
          </w:p>
        </w:tc>
      </w:tr>
      <w:tr w:rsidR="00583A67" w:rsidRPr="00295A0F" w14:paraId="16830D0A"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24AD5B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D7511</w:t>
            </w:r>
          </w:p>
        </w:tc>
        <w:tc>
          <w:tcPr>
            <w:tcW w:w="6720" w:type="dxa"/>
            <w:tcBorders>
              <w:top w:val="nil"/>
              <w:left w:val="nil"/>
              <w:bottom w:val="single" w:sz="4" w:space="0" w:color="auto"/>
              <w:right w:val="single" w:sz="4" w:space="0" w:color="auto"/>
            </w:tcBorders>
            <w:noWrap/>
            <w:vAlign w:val="bottom"/>
            <w:hideMark/>
          </w:tcPr>
          <w:p w14:paraId="7BF4F1E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 xml:space="preserve">I &amp; D ABSCESS INTRAORAL SOFT </w:t>
            </w:r>
            <w:proofErr w:type="gramStart"/>
            <w:r w:rsidRPr="00295A0F">
              <w:rPr>
                <w:rFonts w:ascii="Calibri" w:eastAsia="Times New Roman" w:hAnsi="Calibri" w:cs="Calibri"/>
                <w:color w:val="000000"/>
                <w:kern w:val="0"/>
                <w:sz w:val="22"/>
                <w:szCs w:val="22"/>
              </w:rPr>
              <w:t>TISSUE  COMPLICATED</w:t>
            </w:r>
            <w:proofErr w:type="gramEnd"/>
          </w:p>
        </w:tc>
        <w:tc>
          <w:tcPr>
            <w:tcW w:w="1218" w:type="dxa"/>
            <w:tcBorders>
              <w:top w:val="nil"/>
              <w:left w:val="nil"/>
              <w:bottom w:val="single" w:sz="4" w:space="0" w:color="auto"/>
              <w:right w:val="single" w:sz="4" w:space="0" w:color="auto"/>
            </w:tcBorders>
            <w:noWrap/>
            <w:vAlign w:val="bottom"/>
            <w:hideMark/>
          </w:tcPr>
          <w:p w14:paraId="7EF19F8E"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$912.22</w:t>
            </w:r>
          </w:p>
        </w:tc>
      </w:tr>
      <w:tr w:rsidR="00583A67" w:rsidRPr="00295A0F" w14:paraId="330CF0E3"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C97F54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D7520</w:t>
            </w:r>
          </w:p>
        </w:tc>
        <w:tc>
          <w:tcPr>
            <w:tcW w:w="6720" w:type="dxa"/>
            <w:tcBorders>
              <w:top w:val="nil"/>
              <w:left w:val="nil"/>
              <w:bottom w:val="single" w:sz="4" w:space="0" w:color="auto"/>
              <w:right w:val="single" w:sz="4" w:space="0" w:color="auto"/>
            </w:tcBorders>
            <w:noWrap/>
            <w:vAlign w:val="bottom"/>
            <w:hideMark/>
          </w:tcPr>
          <w:p w14:paraId="2CA8701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INCISION &amp; DRAINAGE ABSCESS-EXTRAORAL SOFT TISS</w:t>
            </w:r>
          </w:p>
        </w:tc>
        <w:tc>
          <w:tcPr>
            <w:tcW w:w="1218" w:type="dxa"/>
            <w:tcBorders>
              <w:top w:val="nil"/>
              <w:left w:val="nil"/>
              <w:bottom w:val="single" w:sz="4" w:space="0" w:color="auto"/>
              <w:right w:val="single" w:sz="4" w:space="0" w:color="auto"/>
            </w:tcBorders>
            <w:noWrap/>
            <w:vAlign w:val="bottom"/>
            <w:hideMark/>
          </w:tcPr>
          <w:p w14:paraId="54E01185"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$2,874.19</w:t>
            </w:r>
          </w:p>
        </w:tc>
      </w:tr>
      <w:tr w:rsidR="00583A67" w:rsidRPr="00295A0F" w14:paraId="03BB9853"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281F89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D7521</w:t>
            </w:r>
          </w:p>
        </w:tc>
        <w:tc>
          <w:tcPr>
            <w:tcW w:w="6720" w:type="dxa"/>
            <w:tcBorders>
              <w:top w:val="nil"/>
              <w:left w:val="nil"/>
              <w:bottom w:val="single" w:sz="4" w:space="0" w:color="auto"/>
              <w:right w:val="single" w:sz="4" w:space="0" w:color="auto"/>
            </w:tcBorders>
            <w:noWrap/>
            <w:vAlign w:val="bottom"/>
            <w:hideMark/>
          </w:tcPr>
          <w:p w14:paraId="1F29FD8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 &amp; D ABSCESS EXTRAORAL SOFT TISSUE COMPLICATED</w:t>
            </w:r>
          </w:p>
        </w:tc>
        <w:tc>
          <w:tcPr>
            <w:tcW w:w="1218" w:type="dxa"/>
            <w:tcBorders>
              <w:top w:val="nil"/>
              <w:left w:val="nil"/>
              <w:bottom w:val="single" w:sz="4" w:space="0" w:color="auto"/>
              <w:right w:val="single" w:sz="4" w:space="0" w:color="auto"/>
            </w:tcBorders>
            <w:noWrap/>
            <w:vAlign w:val="bottom"/>
            <w:hideMark/>
          </w:tcPr>
          <w:p w14:paraId="28EF69D3"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$3,157.67</w:t>
            </w:r>
          </w:p>
        </w:tc>
      </w:tr>
      <w:tr w:rsidR="00583A67" w:rsidRPr="00295A0F" w14:paraId="1E43881B"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ECF655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D7530</w:t>
            </w:r>
          </w:p>
        </w:tc>
        <w:tc>
          <w:tcPr>
            <w:tcW w:w="6720" w:type="dxa"/>
            <w:tcBorders>
              <w:top w:val="nil"/>
              <w:left w:val="nil"/>
              <w:bottom w:val="single" w:sz="4" w:space="0" w:color="auto"/>
              <w:right w:val="single" w:sz="4" w:space="0" w:color="auto"/>
            </w:tcBorders>
            <w:noWrap/>
            <w:vAlign w:val="bottom"/>
            <w:hideMark/>
          </w:tcPr>
          <w:p w14:paraId="0570B05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REMOVAL FB FROM MUCOSA SKIN/SUBCUT ALVEOL TISSUE</w:t>
            </w:r>
          </w:p>
        </w:tc>
        <w:tc>
          <w:tcPr>
            <w:tcW w:w="1218" w:type="dxa"/>
            <w:tcBorders>
              <w:top w:val="nil"/>
              <w:left w:val="nil"/>
              <w:bottom w:val="single" w:sz="4" w:space="0" w:color="auto"/>
              <w:right w:val="single" w:sz="4" w:space="0" w:color="auto"/>
            </w:tcBorders>
            <w:noWrap/>
            <w:vAlign w:val="bottom"/>
            <w:hideMark/>
          </w:tcPr>
          <w:p w14:paraId="4F2A2112"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$1,035.72</w:t>
            </w:r>
          </w:p>
        </w:tc>
      </w:tr>
      <w:tr w:rsidR="00583A67" w:rsidRPr="00295A0F" w14:paraId="05AF309F"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FC9421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D7540</w:t>
            </w:r>
          </w:p>
        </w:tc>
        <w:tc>
          <w:tcPr>
            <w:tcW w:w="6720" w:type="dxa"/>
            <w:tcBorders>
              <w:top w:val="nil"/>
              <w:left w:val="nil"/>
              <w:bottom w:val="single" w:sz="4" w:space="0" w:color="auto"/>
              <w:right w:val="single" w:sz="4" w:space="0" w:color="auto"/>
            </w:tcBorders>
            <w:noWrap/>
            <w:vAlign w:val="bottom"/>
            <w:hideMark/>
          </w:tcPr>
          <w:p w14:paraId="06F9FEE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REMV REACT-PRODUC FOREIGN BODIES-MUSCULOSKEL SYS</w:t>
            </w:r>
          </w:p>
        </w:tc>
        <w:tc>
          <w:tcPr>
            <w:tcW w:w="1218" w:type="dxa"/>
            <w:tcBorders>
              <w:top w:val="nil"/>
              <w:left w:val="nil"/>
              <w:bottom w:val="single" w:sz="4" w:space="0" w:color="auto"/>
              <w:right w:val="single" w:sz="4" w:space="0" w:color="auto"/>
            </w:tcBorders>
            <w:noWrap/>
            <w:vAlign w:val="bottom"/>
            <w:hideMark/>
          </w:tcPr>
          <w:p w14:paraId="3FB45F0C"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$1,147.99</w:t>
            </w:r>
          </w:p>
        </w:tc>
      </w:tr>
      <w:tr w:rsidR="00583A67" w:rsidRPr="00295A0F" w14:paraId="55FBBFF0"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CE8EE6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D7550</w:t>
            </w:r>
          </w:p>
        </w:tc>
        <w:tc>
          <w:tcPr>
            <w:tcW w:w="6720" w:type="dxa"/>
            <w:tcBorders>
              <w:top w:val="nil"/>
              <w:left w:val="nil"/>
              <w:bottom w:val="single" w:sz="4" w:space="0" w:color="auto"/>
              <w:right w:val="single" w:sz="4" w:space="0" w:color="auto"/>
            </w:tcBorders>
            <w:noWrap/>
            <w:vAlign w:val="bottom"/>
            <w:hideMark/>
          </w:tcPr>
          <w:p w14:paraId="7F0E801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PART OSTEC/SEQUESTRECTOMY REMOVAL NON-VITAL BONE</w:t>
            </w:r>
          </w:p>
        </w:tc>
        <w:tc>
          <w:tcPr>
            <w:tcW w:w="1218" w:type="dxa"/>
            <w:tcBorders>
              <w:top w:val="nil"/>
              <w:left w:val="nil"/>
              <w:bottom w:val="single" w:sz="4" w:space="0" w:color="auto"/>
              <w:right w:val="single" w:sz="4" w:space="0" w:color="auto"/>
            </w:tcBorders>
            <w:noWrap/>
            <w:vAlign w:val="bottom"/>
            <w:hideMark/>
          </w:tcPr>
          <w:p w14:paraId="6A54E5AB"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$715.74</w:t>
            </w:r>
          </w:p>
        </w:tc>
      </w:tr>
      <w:tr w:rsidR="00583A67" w:rsidRPr="00295A0F" w14:paraId="3E3F6ADA"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5FF4CD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D7560</w:t>
            </w:r>
          </w:p>
        </w:tc>
        <w:tc>
          <w:tcPr>
            <w:tcW w:w="6720" w:type="dxa"/>
            <w:tcBorders>
              <w:top w:val="nil"/>
              <w:left w:val="nil"/>
              <w:bottom w:val="single" w:sz="4" w:space="0" w:color="auto"/>
              <w:right w:val="single" w:sz="4" w:space="0" w:color="auto"/>
            </w:tcBorders>
            <w:noWrap/>
            <w:vAlign w:val="bottom"/>
            <w:hideMark/>
          </w:tcPr>
          <w:p w14:paraId="1E33376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MAXILLARY SINUSOTOMY REMOVAL TOOTH FRAGMENT/FB</w:t>
            </w:r>
          </w:p>
        </w:tc>
        <w:tc>
          <w:tcPr>
            <w:tcW w:w="1218" w:type="dxa"/>
            <w:tcBorders>
              <w:top w:val="nil"/>
              <w:left w:val="nil"/>
              <w:bottom w:val="single" w:sz="4" w:space="0" w:color="auto"/>
              <w:right w:val="single" w:sz="4" w:space="0" w:color="auto"/>
            </w:tcBorders>
            <w:noWrap/>
            <w:vAlign w:val="bottom"/>
            <w:hideMark/>
          </w:tcPr>
          <w:p w14:paraId="2DE17B2E"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$5,683.82</w:t>
            </w:r>
          </w:p>
        </w:tc>
      </w:tr>
      <w:tr w:rsidR="00583A67" w:rsidRPr="00295A0F" w14:paraId="38B23087"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1F3108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D7610</w:t>
            </w:r>
          </w:p>
        </w:tc>
        <w:tc>
          <w:tcPr>
            <w:tcW w:w="6720" w:type="dxa"/>
            <w:tcBorders>
              <w:top w:val="nil"/>
              <w:left w:val="nil"/>
              <w:bottom w:val="single" w:sz="4" w:space="0" w:color="auto"/>
              <w:right w:val="single" w:sz="4" w:space="0" w:color="auto"/>
            </w:tcBorders>
            <w:noWrap/>
            <w:vAlign w:val="bottom"/>
            <w:hideMark/>
          </w:tcPr>
          <w:p w14:paraId="04CEC58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MAXILLA-OPEN REDUCTION</w:t>
            </w:r>
          </w:p>
        </w:tc>
        <w:tc>
          <w:tcPr>
            <w:tcW w:w="1218" w:type="dxa"/>
            <w:tcBorders>
              <w:top w:val="nil"/>
              <w:left w:val="nil"/>
              <w:bottom w:val="single" w:sz="4" w:space="0" w:color="auto"/>
              <w:right w:val="single" w:sz="4" w:space="0" w:color="auto"/>
            </w:tcBorders>
            <w:noWrap/>
            <w:vAlign w:val="bottom"/>
            <w:hideMark/>
          </w:tcPr>
          <w:p w14:paraId="0B7C400F"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$9,192.34</w:t>
            </w:r>
          </w:p>
        </w:tc>
      </w:tr>
      <w:tr w:rsidR="00583A67" w:rsidRPr="00295A0F" w14:paraId="54525161"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6FC83E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D7620</w:t>
            </w:r>
          </w:p>
        </w:tc>
        <w:tc>
          <w:tcPr>
            <w:tcW w:w="6720" w:type="dxa"/>
            <w:tcBorders>
              <w:top w:val="nil"/>
              <w:left w:val="nil"/>
              <w:bottom w:val="single" w:sz="4" w:space="0" w:color="auto"/>
              <w:right w:val="single" w:sz="4" w:space="0" w:color="auto"/>
            </w:tcBorders>
            <w:noWrap/>
            <w:vAlign w:val="bottom"/>
            <w:hideMark/>
          </w:tcPr>
          <w:p w14:paraId="405D457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MAXILLA-CLOSED REDUCTION</w:t>
            </w:r>
          </w:p>
        </w:tc>
        <w:tc>
          <w:tcPr>
            <w:tcW w:w="1218" w:type="dxa"/>
            <w:tcBorders>
              <w:top w:val="nil"/>
              <w:left w:val="nil"/>
              <w:bottom w:val="single" w:sz="4" w:space="0" w:color="auto"/>
              <w:right w:val="single" w:sz="4" w:space="0" w:color="auto"/>
            </w:tcBorders>
            <w:noWrap/>
            <w:vAlign w:val="bottom"/>
            <w:hideMark/>
          </w:tcPr>
          <w:p w14:paraId="553E5BBD"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$6,893.55</w:t>
            </w:r>
          </w:p>
        </w:tc>
      </w:tr>
      <w:tr w:rsidR="00583A67" w:rsidRPr="00295A0F" w14:paraId="4CDFE9E4"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508C96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D7630</w:t>
            </w:r>
          </w:p>
        </w:tc>
        <w:tc>
          <w:tcPr>
            <w:tcW w:w="6720" w:type="dxa"/>
            <w:tcBorders>
              <w:top w:val="nil"/>
              <w:left w:val="nil"/>
              <w:bottom w:val="single" w:sz="4" w:space="0" w:color="auto"/>
              <w:right w:val="single" w:sz="4" w:space="0" w:color="auto"/>
            </w:tcBorders>
            <w:noWrap/>
            <w:vAlign w:val="bottom"/>
            <w:hideMark/>
          </w:tcPr>
          <w:p w14:paraId="6D238C7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MANDIBLE-OPEN REDUCTION</w:t>
            </w:r>
          </w:p>
        </w:tc>
        <w:tc>
          <w:tcPr>
            <w:tcW w:w="1218" w:type="dxa"/>
            <w:tcBorders>
              <w:top w:val="nil"/>
              <w:left w:val="nil"/>
              <w:bottom w:val="single" w:sz="4" w:space="0" w:color="auto"/>
              <w:right w:val="single" w:sz="4" w:space="0" w:color="auto"/>
            </w:tcBorders>
            <w:noWrap/>
            <w:vAlign w:val="bottom"/>
            <w:hideMark/>
          </w:tcPr>
          <w:p w14:paraId="07CFE063"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$11,951.45</w:t>
            </w:r>
          </w:p>
        </w:tc>
      </w:tr>
      <w:tr w:rsidR="00583A67" w:rsidRPr="00295A0F" w14:paraId="20736751"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51CA4F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D7640</w:t>
            </w:r>
          </w:p>
        </w:tc>
        <w:tc>
          <w:tcPr>
            <w:tcW w:w="6720" w:type="dxa"/>
            <w:tcBorders>
              <w:top w:val="nil"/>
              <w:left w:val="nil"/>
              <w:bottom w:val="single" w:sz="4" w:space="0" w:color="auto"/>
              <w:right w:val="single" w:sz="4" w:space="0" w:color="auto"/>
            </w:tcBorders>
            <w:noWrap/>
            <w:vAlign w:val="bottom"/>
            <w:hideMark/>
          </w:tcPr>
          <w:p w14:paraId="76F0BEF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MANDIBLE-CLOSED REDUCTION</w:t>
            </w:r>
          </w:p>
        </w:tc>
        <w:tc>
          <w:tcPr>
            <w:tcW w:w="1218" w:type="dxa"/>
            <w:tcBorders>
              <w:top w:val="nil"/>
              <w:left w:val="nil"/>
              <w:bottom w:val="single" w:sz="4" w:space="0" w:color="auto"/>
              <w:right w:val="single" w:sz="4" w:space="0" w:color="auto"/>
            </w:tcBorders>
            <w:noWrap/>
            <w:vAlign w:val="bottom"/>
            <w:hideMark/>
          </w:tcPr>
          <w:p w14:paraId="0CD9F407"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$7,584.03</w:t>
            </w:r>
          </w:p>
        </w:tc>
      </w:tr>
      <w:tr w:rsidR="00583A67" w:rsidRPr="00295A0F" w14:paraId="2A8BFE04"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64F5FC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D7650</w:t>
            </w:r>
          </w:p>
        </w:tc>
        <w:tc>
          <w:tcPr>
            <w:tcW w:w="6720" w:type="dxa"/>
            <w:tcBorders>
              <w:top w:val="nil"/>
              <w:left w:val="nil"/>
              <w:bottom w:val="single" w:sz="4" w:space="0" w:color="auto"/>
              <w:right w:val="single" w:sz="4" w:space="0" w:color="auto"/>
            </w:tcBorders>
            <w:noWrap/>
            <w:vAlign w:val="bottom"/>
            <w:hideMark/>
          </w:tcPr>
          <w:p w14:paraId="2E1AF8F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MALAR AND/OR ZYGOMATIC ARCH - OPEN REDUCTION</w:t>
            </w:r>
          </w:p>
        </w:tc>
        <w:tc>
          <w:tcPr>
            <w:tcW w:w="1218" w:type="dxa"/>
            <w:tcBorders>
              <w:top w:val="nil"/>
              <w:left w:val="nil"/>
              <w:bottom w:val="single" w:sz="4" w:space="0" w:color="auto"/>
              <w:right w:val="single" w:sz="4" w:space="0" w:color="auto"/>
            </w:tcBorders>
            <w:noWrap/>
            <w:vAlign w:val="bottom"/>
            <w:hideMark/>
          </w:tcPr>
          <w:p w14:paraId="5BCEE09E"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$5,745.56</w:t>
            </w:r>
          </w:p>
        </w:tc>
      </w:tr>
      <w:tr w:rsidR="00583A67" w:rsidRPr="00295A0F" w14:paraId="43B562AC"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79CB98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D7660</w:t>
            </w:r>
          </w:p>
        </w:tc>
        <w:tc>
          <w:tcPr>
            <w:tcW w:w="6720" w:type="dxa"/>
            <w:tcBorders>
              <w:top w:val="nil"/>
              <w:left w:val="nil"/>
              <w:bottom w:val="single" w:sz="4" w:space="0" w:color="auto"/>
              <w:right w:val="single" w:sz="4" w:space="0" w:color="auto"/>
            </w:tcBorders>
            <w:noWrap/>
            <w:vAlign w:val="bottom"/>
            <w:hideMark/>
          </w:tcPr>
          <w:p w14:paraId="3285E38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MALAR AND/OR ZYGOMATIC ARCH - CLOSED REDUCTION</w:t>
            </w:r>
          </w:p>
        </w:tc>
        <w:tc>
          <w:tcPr>
            <w:tcW w:w="1218" w:type="dxa"/>
            <w:tcBorders>
              <w:top w:val="nil"/>
              <w:left w:val="nil"/>
              <w:bottom w:val="single" w:sz="4" w:space="0" w:color="auto"/>
              <w:right w:val="single" w:sz="4" w:space="0" w:color="auto"/>
            </w:tcBorders>
            <w:noWrap/>
            <w:vAlign w:val="bottom"/>
            <w:hideMark/>
          </w:tcPr>
          <w:p w14:paraId="5576A56E"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$3,387.84</w:t>
            </w:r>
          </w:p>
        </w:tc>
      </w:tr>
      <w:tr w:rsidR="00583A67" w:rsidRPr="00295A0F" w14:paraId="70A88C53"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097480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D7670</w:t>
            </w:r>
          </w:p>
        </w:tc>
        <w:tc>
          <w:tcPr>
            <w:tcW w:w="6720" w:type="dxa"/>
            <w:tcBorders>
              <w:top w:val="nil"/>
              <w:left w:val="nil"/>
              <w:bottom w:val="single" w:sz="4" w:space="0" w:color="auto"/>
              <w:right w:val="single" w:sz="4" w:space="0" w:color="auto"/>
            </w:tcBorders>
            <w:noWrap/>
            <w:vAlign w:val="bottom"/>
            <w:hideMark/>
          </w:tcPr>
          <w:p w14:paraId="66B35C2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ALVEOLUS-CLOSED REDUCTION W/STABILIZATION TEETH</w:t>
            </w:r>
          </w:p>
        </w:tc>
        <w:tc>
          <w:tcPr>
            <w:tcW w:w="1218" w:type="dxa"/>
            <w:tcBorders>
              <w:top w:val="nil"/>
              <w:left w:val="nil"/>
              <w:bottom w:val="single" w:sz="4" w:space="0" w:color="auto"/>
              <w:right w:val="single" w:sz="4" w:space="0" w:color="auto"/>
            </w:tcBorders>
            <w:noWrap/>
            <w:vAlign w:val="bottom"/>
            <w:hideMark/>
          </w:tcPr>
          <w:p w14:paraId="09E35109"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$2,644.03</w:t>
            </w:r>
          </w:p>
        </w:tc>
      </w:tr>
      <w:tr w:rsidR="00583A67" w:rsidRPr="00295A0F" w14:paraId="2A9903ED"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D1C45F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D7671</w:t>
            </w:r>
          </w:p>
        </w:tc>
        <w:tc>
          <w:tcPr>
            <w:tcW w:w="6720" w:type="dxa"/>
            <w:tcBorders>
              <w:top w:val="nil"/>
              <w:left w:val="nil"/>
              <w:bottom w:val="single" w:sz="4" w:space="0" w:color="auto"/>
              <w:right w:val="single" w:sz="4" w:space="0" w:color="auto"/>
            </w:tcBorders>
            <w:noWrap/>
            <w:vAlign w:val="bottom"/>
            <w:hideMark/>
          </w:tcPr>
          <w:p w14:paraId="10B5BBE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ALVEOLUS-OPEN REDUCTION W/STABILIZATION TEETH</w:t>
            </w:r>
          </w:p>
        </w:tc>
        <w:tc>
          <w:tcPr>
            <w:tcW w:w="1218" w:type="dxa"/>
            <w:tcBorders>
              <w:top w:val="nil"/>
              <w:left w:val="nil"/>
              <w:bottom w:val="single" w:sz="4" w:space="0" w:color="auto"/>
              <w:right w:val="single" w:sz="4" w:space="0" w:color="auto"/>
            </w:tcBorders>
            <w:noWrap/>
            <w:vAlign w:val="bottom"/>
            <w:hideMark/>
          </w:tcPr>
          <w:p w14:paraId="26F5465C"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$4,982.11</w:t>
            </w:r>
          </w:p>
        </w:tc>
      </w:tr>
      <w:tr w:rsidR="00583A67" w:rsidRPr="00295A0F" w14:paraId="73479BB7"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B38600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D7680</w:t>
            </w:r>
          </w:p>
        </w:tc>
        <w:tc>
          <w:tcPr>
            <w:tcW w:w="6720" w:type="dxa"/>
            <w:tcBorders>
              <w:top w:val="nil"/>
              <w:left w:val="nil"/>
              <w:bottom w:val="single" w:sz="4" w:space="0" w:color="auto"/>
              <w:right w:val="single" w:sz="4" w:space="0" w:color="auto"/>
            </w:tcBorders>
            <w:noWrap/>
            <w:vAlign w:val="bottom"/>
            <w:hideMark/>
          </w:tcPr>
          <w:p w14:paraId="4CC8F0F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FACE BONES-COMP RDUC W/FIX&amp;MX SURG APPRCHES CPT</w:t>
            </w:r>
          </w:p>
        </w:tc>
        <w:tc>
          <w:tcPr>
            <w:tcW w:w="1218" w:type="dxa"/>
            <w:tcBorders>
              <w:top w:val="nil"/>
              <w:left w:val="nil"/>
              <w:bottom w:val="single" w:sz="4" w:space="0" w:color="auto"/>
              <w:right w:val="single" w:sz="4" w:space="0" w:color="auto"/>
            </w:tcBorders>
            <w:noWrap/>
            <w:vAlign w:val="bottom"/>
            <w:hideMark/>
          </w:tcPr>
          <w:p w14:paraId="53D025D1"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$17,236.69</w:t>
            </w:r>
          </w:p>
        </w:tc>
      </w:tr>
      <w:tr w:rsidR="00583A67" w:rsidRPr="00295A0F" w14:paraId="0B925FB3"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D2D9EB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D7710</w:t>
            </w:r>
          </w:p>
        </w:tc>
        <w:tc>
          <w:tcPr>
            <w:tcW w:w="6720" w:type="dxa"/>
            <w:tcBorders>
              <w:top w:val="nil"/>
              <w:left w:val="nil"/>
              <w:bottom w:val="single" w:sz="4" w:space="0" w:color="auto"/>
              <w:right w:val="single" w:sz="4" w:space="0" w:color="auto"/>
            </w:tcBorders>
            <w:noWrap/>
            <w:vAlign w:val="bottom"/>
            <w:hideMark/>
          </w:tcPr>
          <w:p w14:paraId="7A2D8C4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MAXILLA - OPEN REDUCTION</w:t>
            </w:r>
          </w:p>
        </w:tc>
        <w:tc>
          <w:tcPr>
            <w:tcW w:w="1218" w:type="dxa"/>
            <w:tcBorders>
              <w:top w:val="nil"/>
              <w:left w:val="nil"/>
              <w:bottom w:val="single" w:sz="4" w:space="0" w:color="auto"/>
              <w:right w:val="single" w:sz="4" w:space="0" w:color="auto"/>
            </w:tcBorders>
            <w:noWrap/>
            <w:vAlign w:val="bottom"/>
            <w:hideMark/>
          </w:tcPr>
          <w:p w14:paraId="406C0897"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$10,803.46</w:t>
            </w:r>
          </w:p>
        </w:tc>
      </w:tr>
      <w:tr w:rsidR="00583A67" w:rsidRPr="00295A0F" w14:paraId="4EAAD942"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96E1D8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D7720</w:t>
            </w:r>
          </w:p>
        </w:tc>
        <w:tc>
          <w:tcPr>
            <w:tcW w:w="6720" w:type="dxa"/>
            <w:tcBorders>
              <w:top w:val="nil"/>
              <w:left w:val="nil"/>
              <w:bottom w:val="single" w:sz="4" w:space="0" w:color="auto"/>
              <w:right w:val="single" w:sz="4" w:space="0" w:color="auto"/>
            </w:tcBorders>
            <w:noWrap/>
            <w:vAlign w:val="bottom"/>
            <w:hideMark/>
          </w:tcPr>
          <w:p w14:paraId="606EE90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MAXILLA - CLOSED REDUCTION</w:t>
            </w:r>
          </w:p>
        </w:tc>
        <w:tc>
          <w:tcPr>
            <w:tcW w:w="1218" w:type="dxa"/>
            <w:tcBorders>
              <w:top w:val="nil"/>
              <w:left w:val="nil"/>
              <w:bottom w:val="single" w:sz="4" w:space="0" w:color="auto"/>
              <w:right w:val="single" w:sz="4" w:space="0" w:color="auto"/>
            </w:tcBorders>
            <w:noWrap/>
            <w:vAlign w:val="bottom"/>
            <w:hideMark/>
          </w:tcPr>
          <w:p w14:paraId="19EDB0F8"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$7,584.03</w:t>
            </w:r>
          </w:p>
        </w:tc>
      </w:tr>
      <w:tr w:rsidR="00583A67" w:rsidRPr="00295A0F" w14:paraId="47BF1E75"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B5D978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D7730</w:t>
            </w:r>
          </w:p>
        </w:tc>
        <w:tc>
          <w:tcPr>
            <w:tcW w:w="6720" w:type="dxa"/>
            <w:tcBorders>
              <w:top w:val="nil"/>
              <w:left w:val="nil"/>
              <w:bottom w:val="single" w:sz="4" w:space="0" w:color="auto"/>
              <w:right w:val="single" w:sz="4" w:space="0" w:color="auto"/>
            </w:tcBorders>
            <w:noWrap/>
            <w:vAlign w:val="bottom"/>
            <w:hideMark/>
          </w:tcPr>
          <w:p w14:paraId="208B457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MANDIBLE - OPEN REDUCTION</w:t>
            </w:r>
          </w:p>
        </w:tc>
        <w:tc>
          <w:tcPr>
            <w:tcW w:w="1218" w:type="dxa"/>
            <w:tcBorders>
              <w:top w:val="nil"/>
              <w:left w:val="nil"/>
              <w:bottom w:val="single" w:sz="4" w:space="0" w:color="auto"/>
              <w:right w:val="single" w:sz="4" w:space="0" w:color="auto"/>
            </w:tcBorders>
            <w:noWrap/>
            <w:vAlign w:val="bottom"/>
            <w:hideMark/>
          </w:tcPr>
          <w:p w14:paraId="19F42F16"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$15,628.39</w:t>
            </w:r>
          </w:p>
        </w:tc>
      </w:tr>
      <w:tr w:rsidR="00583A67" w:rsidRPr="00295A0F" w14:paraId="034745B6"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A00429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D7740</w:t>
            </w:r>
          </w:p>
        </w:tc>
        <w:tc>
          <w:tcPr>
            <w:tcW w:w="6720" w:type="dxa"/>
            <w:tcBorders>
              <w:top w:val="nil"/>
              <w:left w:val="nil"/>
              <w:bottom w:val="single" w:sz="4" w:space="0" w:color="auto"/>
              <w:right w:val="single" w:sz="4" w:space="0" w:color="auto"/>
            </w:tcBorders>
            <w:noWrap/>
            <w:vAlign w:val="bottom"/>
            <w:hideMark/>
          </w:tcPr>
          <w:p w14:paraId="4706D39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MANDIBLE - CLOSED REDUCTION</w:t>
            </w:r>
          </w:p>
        </w:tc>
        <w:tc>
          <w:tcPr>
            <w:tcW w:w="1218" w:type="dxa"/>
            <w:tcBorders>
              <w:top w:val="nil"/>
              <w:left w:val="nil"/>
              <w:bottom w:val="single" w:sz="4" w:space="0" w:color="auto"/>
              <w:right w:val="single" w:sz="4" w:space="0" w:color="auto"/>
            </w:tcBorders>
            <w:noWrap/>
            <w:vAlign w:val="bottom"/>
            <w:hideMark/>
          </w:tcPr>
          <w:p w14:paraId="6BF07862"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$7,732.79</w:t>
            </w:r>
          </w:p>
        </w:tc>
      </w:tr>
      <w:tr w:rsidR="00583A67" w:rsidRPr="00295A0F" w14:paraId="79510A0B"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049FF3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D7750</w:t>
            </w:r>
          </w:p>
        </w:tc>
        <w:tc>
          <w:tcPr>
            <w:tcW w:w="6720" w:type="dxa"/>
            <w:tcBorders>
              <w:top w:val="nil"/>
              <w:left w:val="nil"/>
              <w:bottom w:val="single" w:sz="4" w:space="0" w:color="auto"/>
              <w:right w:val="single" w:sz="4" w:space="0" w:color="auto"/>
            </w:tcBorders>
            <w:noWrap/>
            <w:vAlign w:val="bottom"/>
            <w:hideMark/>
          </w:tcPr>
          <w:p w14:paraId="11D04E8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MALAR AND/OR ZYGOMATIC ARCH - OPEN REDUCTION</w:t>
            </w:r>
          </w:p>
        </w:tc>
        <w:tc>
          <w:tcPr>
            <w:tcW w:w="1218" w:type="dxa"/>
            <w:tcBorders>
              <w:top w:val="nil"/>
              <w:left w:val="nil"/>
              <w:bottom w:val="single" w:sz="4" w:space="0" w:color="auto"/>
              <w:right w:val="single" w:sz="4" w:space="0" w:color="auto"/>
            </w:tcBorders>
            <w:noWrap/>
            <w:vAlign w:val="bottom"/>
            <w:hideMark/>
          </w:tcPr>
          <w:p w14:paraId="7F624DD6"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$9,835.11</w:t>
            </w:r>
          </w:p>
        </w:tc>
      </w:tr>
      <w:tr w:rsidR="00583A67" w:rsidRPr="00295A0F" w14:paraId="702E3DEE"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4FB393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D7760</w:t>
            </w:r>
          </w:p>
        </w:tc>
        <w:tc>
          <w:tcPr>
            <w:tcW w:w="6720" w:type="dxa"/>
            <w:tcBorders>
              <w:top w:val="nil"/>
              <w:left w:val="nil"/>
              <w:bottom w:val="single" w:sz="4" w:space="0" w:color="auto"/>
              <w:right w:val="single" w:sz="4" w:space="0" w:color="auto"/>
            </w:tcBorders>
            <w:noWrap/>
            <w:vAlign w:val="bottom"/>
            <w:hideMark/>
          </w:tcPr>
          <w:p w14:paraId="24CEB82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MALAR AND/OR ZYGOMATIC ARCH - CLOSED REDUCTION</w:t>
            </w:r>
          </w:p>
        </w:tc>
        <w:tc>
          <w:tcPr>
            <w:tcW w:w="1218" w:type="dxa"/>
            <w:tcBorders>
              <w:top w:val="nil"/>
              <w:left w:val="nil"/>
              <w:bottom w:val="single" w:sz="4" w:space="0" w:color="auto"/>
              <w:right w:val="single" w:sz="4" w:space="0" w:color="auto"/>
            </w:tcBorders>
            <w:noWrap/>
            <w:vAlign w:val="bottom"/>
            <w:hideMark/>
          </w:tcPr>
          <w:p w14:paraId="297B09A8"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$3,946.39</w:t>
            </w:r>
          </w:p>
        </w:tc>
      </w:tr>
      <w:tr w:rsidR="00583A67" w:rsidRPr="00295A0F" w14:paraId="592A7E46"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90AD3B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D7770</w:t>
            </w:r>
          </w:p>
        </w:tc>
        <w:tc>
          <w:tcPr>
            <w:tcW w:w="6720" w:type="dxa"/>
            <w:tcBorders>
              <w:top w:val="nil"/>
              <w:left w:val="nil"/>
              <w:bottom w:val="single" w:sz="4" w:space="0" w:color="auto"/>
              <w:right w:val="single" w:sz="4" w:space="0" w:color="auto"/>
            </w:tcBorders>
            <w:noWrap/>
            <w:vAlign w:val="bottom"/>
            <w:hideMark/>
          </w:tcPr>
          <w:p w14:paraId="6F69D24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ALVEOLUS - OPEN REDUCTION STABILIZATION OF TEETH</w:t>
            </w:r>
          </w:p>
        </w:tc>
        <w:tc>
          <w:tcPr>
            <w:tcW w:w="1218" w:type="dxa"/>
            <w:tcBorders>
              <w:top w:val="nil"/>
              <w:left w:val="nil"/>
              <w:bottom w:val="single" w:sz="4" w:space="0" w:color="auto"/>
              <w:right w:val="single" w:sz="4" w:space="0" w:color="auto"/>
            </w:tcBorders>
            <w:noWrap/>
            <w:vAlign w:val="bottom"/>
            <w:hideMark/>
          </w:tcPr>
          <w:p w14:paraId="49B5A93E"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$5,347.00</w:t>
            </w:r>
          </w:p>
        </w:tc>
      </w:tr>
      <w:tr w:rsidR="00583A67" w:rsidRPr="00295A0F" w14:paraId="46765C03"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E3B199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D7771</w:t>
            </w:r>
          </w:p>
        </w:tc>
        <w:tc>
          <w:tcPr>
            <w:tcW w:w="6720" w:type="dxa"/>
            <w:tcBorders>
              <w:top w:val="nil"/>
              <w:left w:val="nil"/>
              <w:bottom w:val="single" w:sz="4" w:space="0" w:color="auto"/>
              <w:right w:val="single" w:sz="4" w:space="0" w:color="auto"/>
            </w:tcBorders>
            <w:noWrap/>
            <w:vAlign w:val="bottom"/>
            <w:hideMark/>
          </w:tcPr>
          <w:p w14:paraId="4C51D81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ALVEOLUS CLOSED REDUCTION STABILIZATION OF TEETH</w:t>
            </w:r>
          </w:p>
        </w:tc>
        <w:tc>
          <w:tcPr>
            <w:tcW w:w="1218" w:type="dxa"/>
            <w:tcBorders>
              <w:top w:val="nil"/>
              <w:left w:val="nil"/>
              <w:bottom w:val="single" w:sz="4" w:space="0" w:color="auto"/>
              <w:right w:val="single" w:sz="4" w:space="0" w:color="auto"/>
            </w:tcBorders>
            <w:noWrap/>
            <w:vAlign w:val="bottom"/>
            <w:hideMark/>
          </w:tcPr>
          <w:p w14:paraId="7ADB3467"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$4,126.02</w:t>
            </w:r>
          </w:p>
        </w:tc>
      </w:tr>
      <w:tr w:rsidR="00583A67" w:rsidRPr="00295A0F" w14:paraId="579E1609"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5B4BE0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D7780</w:t>
            </w:r>
          </w:p>
        </w:tc>
        <w:tc>
          <w:tcPr>
            <w:tcW w:w="6720" w:type="dxa"/>
            <w:tcBorders>
              <w:top w:val="nil"/>
              <w:left w:val="nil"/>
              <w:bottom w:val="single" w:sz="4" w:space="0" w:color="auto"/>
              <w:right w:val="single" w:sz="4" w:space="0" w:color="auto"/>
            </w:tcBorders>
            <w:noWrap/>
            <w:vAlign w:val="bottom"/>
            <w:hideMark/>
          </w:tcPr>
          <w:p w14:paraId="41EACB5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FACIAL BONES-COMP RDUC FIX &amp; MULT APPROACHES</w:t>
            </w:r>
          </w:p>
        </w:tc>
        <w:tc>
          <w:tcPr>
            <w:tcW w:w="1218" w:type="dxa"/>
            <w:tcBorders>
              <w:top w:val="nil"/>
              <w:left w:val="nil"/>
              <w:bottom w:val="single" w:sz="4" w:space="0" w:color="auto"/>
              <w:right w:val="single" w:sz="4" w:space="0" w:color="auto"/>
            </w:tcBorders>
            <w:noWrap/>
            <w:vAlign w:val="bottom"/>
            <w:hideMark/>
          </w:tcPr>
          <w:p w14:paraId="6787964E"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$22,982.26</w:t>
            </w:r>
          </w:p>
        </w:tc>
      </w:tr>
      <w:tr w:rsidR="00583A67" w:rsidRPr="00295A0F" w14:paraId="5BFEB9C6"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6C0401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D7810</w:t>
            </w:r>
          </w:p>
        </w:tc>
        <w:tc>
          <w:tcPr>
            <w:tcW w:w="6720" w:type="dxa"/>
            <w:tcBorders>
              <w:top w:val="nil"/>
              <w:left w:val="nil"/>
              <w:bottom w:val="single" w:sz="4" w:space="0" w:color="auto"/>
              <w:right w:val="single" w:sz="4" w:space="0" w:color="auto"/>
            </w:tcBorders>
            <w:noWrap/>
            <w:vAlign w:val="bottom"/>
            <w:hideMark/>
          </w:tcPr>
          <w:p w14:paraId="7867B6F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OPEN REDUCTION OF DISLOCATION</w:t>
            </w:r>
          </w:p>
        </w:tc>
        <w:tc>
          <w:tcPr>
            <w:tcW w:w="1218" w:type="dxa"/>
            <w:tcBorders>
              <w:top w:val="nil"/>
              <w:left w:val="nil"/>
              <w:bottom w:val="single" w:sz="4" w:space="0" w:color="auto"/>
              <w:right w:val="single" w:sz="4" w:space="0" w:color="auto"/>
            </w:tcBorders>
            <w:noWrap/>
            <w:vAlign w:val="bottom"/>
            <w:hideMark/>
          </w:tcPr>
          <w:p w14:paraId="3DE381FE"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$10,110.17</w:t>
            </w:r>
          </w:p>
        </w:tc>
      </w:tr>
      <w:tr w:rsidR="00583A67" w:rsidRPr="00295A0F" w14:paraId="4BBBC8B1"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629CC3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D7820</w:t>
            </w:r>
          </w:p>
        </w:tc>
        <w:tc>
          <w:tcPr>
            <w:tcW w:w="6720" w:type="dxa"/>
            <w:tcBorders>
              <w:top w:val="nil"/>
              <w:left w:val="nil"/>
              <w:bottom w:val="single" w:sz="4" w:space="0" w:color="auto"/>
              <w:right w:val="single" w:sz="4" w:space="0" w:color="auto"/>
            </w:tcBorders>
            <w:noWrap/>
            <w:vAlign w:val="bottom"/>
            <w:hideMark/>
          </w:tcPr>
          <w:p w14:paraId="1C8CAB1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CLOSED REDUCTION OF DISLOCATION</w:t>
            </w:r>
          </w:p>
        </w:tc>
        <w:tc>
          <w:tcPr>
            <w:tcW w:w="1218" w:type="dxa"/>
            <w:tcBorders>
              <w:top w:val="nil"/>
              <w:left w:val="nil"/>
              <w:bottom w:val="single" w:sz="4" w:space="0" w:color="auto"/>
              <w:right w:val="single" w:sz="4" w:space="0" w:color="auto"/>
            </w:tcBorders>
            <w:noWrap/>
            <w:vAlign w:val="bottom"/>
            <w:hideMark/>
          </w:tcPr>
          <w:p w14:paraId="5B8D0313"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$1,656.03</w:t>
            </w:r>
          </w:p>
        </w:tc>
      </w:tr>
      <w:tr w:rsidR="00583A67" w:rsidRPr="00295A0F" w14:paraId="0CC68D86"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E0F118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D7830</w:t>
            </w:r>
          </w:p>
        </w:tc>
        <w:tc>
          <w:tcPr>
            <w:tcW w:w="6720" w:type="dxa"/>
            <w:tcBorders>
              <w:top w:val="nil"/>
              <w:left w:val="nil"/>
              <w:bottom w:val="single" w:sz="4" w:space="0" w:color="auto"/>
              <w:right w:val="single" w:sz="4" w:space="0" w:color="auto"/>
            </w:tcBorders>
            <w:noWrap/>
            <w:vAlign w:val="bottom"/>
            <w:hideMark/>
          </w:tcPr>
          <w:p w14:paraId="231F6E9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MANIPULATION UNDER ANESTHESIA</w:t>
            </w:r>
          </w:p>
        </w:tc>
        <w:tc>
          <w:tcPr>
            <w:tcW w:w="1218" w:type="dxa"/>
            <w:tcBorders>
              <w:top w:val="nil"/>
              <w:left w:val="nil"/>
              <w:bottom w:val="single" w:sz="4" w:space="0" w:color="auto"/>
              <w:right w:val="single" w:sz="4" w:space="0" w:color="auto"/>
            </w:tcBorders>
            <w:noWrap/>
            <w:vAlign w:val="bottom"/>
            <w:hideMark/>
          </w:tcPr>
          <w:p w14:paraId="07E2398D"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$948.71</w:t>
            </w:r>
          </w:p>
        </w:tc>
      </w:tr>
      <w:tr w:rsidR="00583A67" w:rsidRPr="00295A0F" w14:paraId="19BCA6A8"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830031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lastRenderedPageBreak/>
              <w:t>D7840</w:t>
            </w:r>
          </w:p>
        </w:tc>
        <w:tc>
          <w:tcPr>
            <w:tcW w:w="6720" w:type="dxa"/>
            <w:tcBorders>
              <w:top w:val="nil"/>
              <w:left w:val="nil"/>
              <w:bottom w:val="single" w:sz="4" w:space="0" w:color="auto"/>
              <w:right w:val="single" w:sz="4" w:space="0" w:color="auto"/>
            </w:tcBorders>
            <w:noWrap/>
            <w:vAlign w:val="bottom"/>
            <w:hideMark/>
          </w:tcPr>
          <w:p w14:paraId="24F3E9D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CONDYLECTOMY</w:t>
            </w:r>
          </w:p>
        </w:tc>
        <w:tc>
          <w:tcPr>
            <w:tcW w:w="1218" w:type="dxa"/>
            <w:tcBorders>
              <w:top w:val="nil"/>
              <w:left w:val="nil"/>
              <w:bottom w:val="single" w:sz="4" w:space="0" w:color="auto"/>
              <w:right w:val="single" w:sz="4" w:space="0" w:color="auto"/>
            </w:tcBorders>
            <w:noWrap/>
            <w:vAlign w:val="bottom"/>
            <w:hideMark/>
          </w:tcPr>
          <w:p w14:paraId="3C5EBE70"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$13,781.50</w:t>
            </w:r>
          </w:p>
        </w:tc>
      </w:tr>
      <w:tr w:rsidR="00583A67" w:rsidRPr="00295A0F" w14:paraId="61D32DC3"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55237F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D7850</w:t>
            </w:r>
          </w:p>
        </w:tc>
        <w:tc>
          <w:tcPr>
            <w:tcW w:w="6720" w:type="dxa"/>
            <w:tcBorders>
              <w:top w:val="nil"/>
              <w:left w:val="nil"/>
              <w:bottom w:val="single" w:sz="4" w:space="0" w:color="auto"/>
              <w:right w:val="single" w:sz="4" w:space="0" w:color="auto"/>
            </w:tcBorders>
            <w:noWrap/>
            <w:vAlign w:val="bottom"/>
            <w:hideMark/>
          </w:tcPr>
          <w:p w14:paraId="6E39329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SURGICAL DISCECTOMY WITH/WITHOUT IMPLANT</w:t>
            </w:r>
          </w:p>
        </w:tc>
        <w:tc>
          <w:tcPr>
            <w:tcW w:w="1218" w:type="dxa"/>
            <w:tcBorders>
              <w:top w:val="nil"/>
              <w:left w:val="nil"/>
              <w:bottom w:val="single" w:sz="4" w:space="0" w:color="auto"/>
              <w:right w:val="single" w:sz="4" w:space="0" w:color="auto"/>
            </w:tcBorders>
            <w:noWrap/>
            <w:vAlign w:val="bottom"/>
            <w:hideMark/>
          </w:tcPr>
          <w:p w14:paraId="2357292B"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$11,900.93</w:t>
            </w:r>
          </w:p>
        </w:tc>
      </w:tr>
      <w:tr w:rsidR="00583A67" w:rsidRPr="00295A0F" w14:paraId="6162EF9E"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D8F753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D7852</w:t>
            </w:r>
          </w:p>
        </w:tc>
        <w:tc>
          <w:tcPr>
            <w:tcW w:w="6720" w:type="dxa"/>
            <w:tcBorders>
              <w:top w:val="nil"/>
              <w:left w:val="nil"/>
              <w:bottom w:val="single" w:sz="4" w:space="0" w:color="auto"/>
              <w:right w:val="single" w:sz="4" w:space="0" w:color="auto"/>
            </w:tcBorders>
            <w:noWrap/>
            <w:vAlign w:val="bottom"/>
            <w:hideMark/>
          </w:tcPr>
          <w:p w14:paraId="038FD37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DISC REPAIR</w:t>
            </w:r>
          </w:p>
        </w:tc>
        <w:tc>
          <w:tcPr>
            <w:tcW w:w="1218" w:type="dxa"/>
            <w:tcBorders>
              <w:top w:val="nil"/>
              <w:left w:val="nil"/>
              <w:bottom w:val="single" w:sz="4" w:space="0" w:color="auto"/>
              <w:right w:val="single" w:sz="4" w:space="0" w:color="auto"/>
            </w:tcBorders>
            <w:noWrap/>
            <w:vAlign w:val="bottom"/>
            <w:hideMark/>
          </w:tcPr>
          <w:p w14:paraId="3FB016AE"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$13,627.12</w:t>
            </w:r>
          </w:p>
        </w:tc>
      </w:tr>
      <w:tr w:rsidR="00583A67" w:rsidRPr="00295A0F" w14:paraId="231BC0D2"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B8F7B8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D7854</w:t>
            </w:r>
          </w:p>
        </w:tc>
        <w:tc>
          <w:tcPr>
            <w:tcW w:w="6720" w:type="dxa"/>
            <w:tcBorders>
              <w:top w:val="nil"/>
              <w:left w:val="nil"/>
              <w:bottom w:val="single" w:sz="4" w:space="0" w:color="auto"/>
              <w:right w:val="single" w:sz="4" w:space="0" w:color="auto"/>
            </w:tcBorders>
            <w:noWrap/>
            <w:vAlign w:val="bottom"/>
            <w:hideMark/>
          </w:tcPr>
          <w:p w14:paraId="3A81EE6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SYNOVECTOMY</w:t>
            </w:r>
          </w:p>
        </w:tc>
        <w:tc>
          <w:tcPr>
            <w:tcW w:w="1218" w:type="dxa"/>
            <w:tcBorders>
              <w:top w:val="nil"/>
              <w:left w:val="nil"/>
              <w:bottom w:val="single" w:sz="4" w:space="0" w:color="auto"/>
              <w:right w:val="single" w:sz="4" w:space="0" w:color="auto"/>
            </w:tcBorders>
            <w:noWrap/>
            <w:vAlign w:val="bottom"/>
            <w:hideMark/>
          </w:tcPr>
          <w:p w14:paraId="25A4173A"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$14,062.18</w:t>
            </w:r>
          </w:p>
        </w:tc>
      </w:tr>
      <w:tr w:rsidR="00583A67" w:rsidRPr="00295A0F" w14:paraId="3C411102"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AC10D5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D7856</w:t>
            </w:r>
          </w:p>
        </w:tc>
        <w:tc>
          <w:tcPr>
            <w:tcW w:w="6720" w:type="dxa"/>
            <w:tcBorders>
              <w:top w:val="nil"/>
              <w:left w:val="nil"/>
              <w:bottom w:val="single" w:sz="4" w:space="0" w:color="auto"/>
              <w:right w:val="single" w:sz="4" w:space="0" w:color="auto"/>
            </w:tcBorders>
            <w:noWrap/>
            <w:vAlign w:val="bottom"/>
            <w:hideMark/>
          </w:tcPr>
          <w:p w14:paraId="5B2955F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MYOTOMY</w:t>
            </w:r>
          </w:p>
        </w:tc>
        <w:tc>
          <w:tcPr>
            <w:tcW w:w="1218" w:type="dxa"/>
            <w:tcBorders>
              <w:top w:val="nil"/>
              <w:left w:val="nil"/>
              <w:bottom w:val="single" w:sz="4" w:space="0" w:color="auto"/>
              <w:right w:val="single" w:sz="4" w:space="0" w:color="auto"/>
            </w:tcBorders>
            <w:noWrap/>
            <w:vAlign w:val="bottom"/>
            <w:hideMark/>
          </w:tcPr>
          <w:p w14:paraId="5BD2ACEE"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$9,978.25</w:t>
            </w:r>
          </w:p>
        </w:tc>
      </w:tr>
      <w:tr w:rsidR="00583A67" w:rsidRPr="00295A0F" w14:paraId="26C023ED"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7365EC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D7858</w:t>
            </w:r>
          </w:p>
        </w:tc>
        <w:tc>
          <w:tcPr>
            <w:tcW w:w="6720" w:type="dxa"/>
            <w:tcBorders>
              <w:top w:val="nil"/>
              <w:left w:val="nil"/>
              <w:bottom w:val="single" w:sz="4" w:space="0" w:color="auto"/>
              <w:right w:val="single" w:sz="4" w:space="0" w:color="auto"/>
            </w:tcBorders>
            <w:noWrap/>
            <w:vAlign w:val="bottom"/>
            <w:hideMark/>
          </w:tcPr>
          <w:p w14:paraId="6BDFDFF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JOINT RECONSTRUCTION</w:t>
            </w:r>
          </w:p>
        </w:tc>
        <w:tc>
          <w:tcPr>
            <w:tcW w:w="1218" w:type="dxa"/>
            <w:tcBorders>
              <w:top w:val="nil"/>
              <w:left w:val="nil"/>
              <w:bottom w:val="single" w:sz="4" w:space="0" w:color="auto"/>
              <w:right w:val="single" w:sz="4" w:space="0" w:color="auto"/>
            </w:tcBorders>
            <w:noWrap/>
            <w:vAlign w:val="bottom"/>
            <w:hideMark/>
          </w:tcPr>
          <w:p w14:paraId="069F4253"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$28,441.52</w:t>
            </w:r>
          </w:p>
        </w:tc>
      </w:tr>
      <w:tr w:rsidR="00583A67" w:rsidRPr="00295A0F" w14:paraId="587EF122"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42EF04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D7860</w:t>
            </w:r>
          </w:p>
        </w:tc>
        <w:tc>
          <w:tcPr>
            <w:tcW w:w="6720" w:type="dxa"/>
            <w:tcBorders>
              <w:top w:val="nil"/>
              <w:left w:val="nil"/>
              <w:bottom w:val="single" w:sz="4" w:space="0" w:color="auto"/>
              <w:right w:val="single" w:sz="4" w:space="0" w:color="auto"/>
            </w:tcBorders>
            <w:noWrap/>
            <w:vAlign w:val="bottom"/>
            <w:hideMark/>
          </w:tcPr>
          <w:p w14:paraId="07C56C1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ARTHROTOMY</w:t>
            </w:r>
          </w:p>
        </w:tc>
        <w:tc>
          <w:tcPr>
            <w:tcW w:w="1218" w:type="dxa"/>
            <w:tcBorders>
              <w:top w:val="nil"/>
              <w:left w:val="nil"/>
              <w:bottom w:val="single" w:sz="4" w:space="0" w:color="auto"/>
              <w:right w:val="single" w:sz="4" w:space="0" w:color="auto"/>
            </w:tcBorders>
            <w:noWrap/>
            <w:vAlign w:val="bottom"/>
            <w:hideMark/>
          </w:tcPr>
          <w:p w14:paraId="3BD0E8C7"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$12,122.67</w:t>
            </w:r>
          </w:p>
        </w:tc>
      </w:tr>
      <w:tr w:rsidR="00583A67" w:rsidRPr="00295A0F" w14:paraId="3051A5B2"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8F5933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D7865</w:t>
            </w:r>
          </w:p>
        </w:tc>
        <w:tc>
          <w:tcPr>
            <w:tcW w:w="6720" w:type="dxa"/>
            <w:tcBorders>
              <w:top w:val="nil"/>
              <w:left w:val="nil"/>
              <w:bottom w:val="single" w:sz="4" w:space="0" w:color="auto"/>
              <w:right w:val="single" w:sz="4" w:space="0" w:color="auto"/>
            </w:tcBorders>
            <w:noWrap/>
            <w:vAlign w:val="bottom"/>
            <w:hideMark/>
          </w:tcPr>
          <w:p w14:paraId="201CC9F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ARTHROPLASTY</w:t>
            </w:r>
          </w:p>
        </w:tc>
        <w:tc>
          <w:tcPr>
            <w:tcW w:w="1218" w:type="dxa"/>
            <w:tcBorders>
              <w:top w:val="nil"/>
              <w:left w:val="nil"/>
              <w:bottom w:val="single" w:sz="4" w:space="0" w:color="auto"/>
              <w:right w:val="single" w:sz="4" w:space="0" w:color="auto"/>
            </w:tcBorders>
            <w:noWrap/>
            <w:vAlign w:val="bottom"/>
            <w:hideMark/>
          </w:tcPr>
          <w:p w14:paraId="0B7C0828"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$19,535.48</w:t>
            </w:r>
          </w:p>
        </w:tc>
      </w:tr>
      <w:tr w:rsidR="00583A67" w:rsidRPr="00295A0F" w14:paraId="632D15E4"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74E7C3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D7870</w:t>
            </w:r>
          </w:p>
        </w:tc>
        <w:tc>
          <w:tcPr>
            <w:tcW w:w="6720" w:type="dxa"/>
            <w:tcBorders>
              <w:top w:val="nil"/>
              <w:left w:val="nil"/>
              <w:bottom w:val="single" w:sz="4" w:space="0" w:color="auto"/>
              <w:right w:val="single" w:sz="4" w:space="0" w:color="auto"/>
            </w:tcBorders>
            <w:noWrap/>
            <w:vAlign w:val="bottom"/>
            <w:hideMark/>
          </w:tcPr>
          <w:p w14:paraId="2900796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ARTHROCENTESIS</w:t>
            </w:r>
          </w:p>
        </w:tc>
        <w:tc>
          <w:tcPr>
            <w:tcW w:w="1218" w:type="dxa"/>
            <w:tcBorders>
              <w:top w:val="nil"/>
              <w:left w:val="nil"/>
              <w:bottom w:val="single" w:sz="4" w:space="0" w:color="auto"/>
              <w:right w:val="single" w:sz="4" w:space="0" w:color="auto"/>
            </w:tcBorders>
            <w:noWrap/>
            <w:vAlign w:val="bottom"/>
            <w:hideMark/>
          </w:tcPr>
          <w:p w14:paraId="123DAD46"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$645.57</w:t>
            </w:r>
          </w:p>
        </w:tc>
      </w:tr>
      <w:tr w:rsidR="00583A67" w:rsidRPr="00295A0F" w14:paraId="4C9C5825"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3ADC64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D7871</w:t>
            </w:r>
          </w:p>
        </w:tc>
        <w:tc>
          <w:tcPr>
            <w:tcW w:w="6720" w:type="dxa"/>
            <w:tcBorders>
              <w:top w:val="nil"/>
              <w:left w:val="nil"/>
              <w:bottom w:val="single" w:sz="4" w:space="0" w:color="auto"/>
              <w:right w:val="single" w:sz="4" w:space="0" w:color="auto"/>
            </w:tcBorders>
            <w:noWrap/>
            <w:vAlign w:val="bottom"/>
            <w:hideMark/>
          </w:tcPr>
          <w:p w14:paraId="4C9BCA8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NON-ARTHROSCOPIC LYSIS AND LAVAGE</w:t>
            </w:r>
          </w:p>
        </w:tc>
        <w:tc>
          <w:tcPr>
            <w:tcW w:w="1218" w:type="dxa"/>
            <w:tcBorders>
              <w:top w:val="nil"/>
              <w:left w:val="nil"/>
              <w:bottom w:val="single" w:sz="4" w:space="0" w:color="auto"/>
              <w:right w:val="single" w:sz="4" w:space="0" w:color="auto"/>
            </w:tcBorders>
            <w:noWrap/>
            <w:vAlign w:val="bottom"/>
            <w:hideMark/>
          </w:tcPr>
          <w:p w14:paraId="0FB5CD94"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$1,291.13</w:t>
            </w:r>
          </w:p>
        </w:tc>
      </w:tr>
      <w:tr w:rsidR="00583A67" w:rsidRPr="00295A0F" w14:paraId="11715EFC"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4EE51D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D7872</w:t>
            </w:r>
          </w:p>
        </w:tc>
        <w:tc>
          <w:tcPr>
            <w:tcW w:w="6720" w:type="dxa"/>
            <w:tcBorders>
              <w:top w:val="nil"/>
              <w:left w:val="nil"/>
              <w:bottom w:val="single" w:sz="4" w:space="0" w:color="auto"/>
              <w:right w:val="single" w:sz="4" w:space="0" w:color="auto"/>
            </w:tcBorders>
            <w:noWrap/>
            <w:vAlign w:val="bottom"/>
            <w:hideMark/>
          </w:tcPr>
          <w:p w14:paraId="65C5989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ARTHROSCOPY - DIAGNOSIS WITH OR WITHOUT BIOPSY</w:t>
            </w:r>
          </w:p>
        </w:tc>
        <w:tc>
          <w:tcPr>
            <w:tcW w:w="1218" w:type="dxa"/>
            <w:tcBorders>
              <w:top w:val="nil"/>
              <w:left w:val="nil"/>
              <w:bottom w:val="single" w:sz="4" w:space="0" w:color="auto"/>
              <w:right w:val="single" w:sz="4" w:space="0" w:color="auto"/>
            </w:tcBorders>
            <w:noWrap/>
            <w:vAlign w:val="bottom"/>
            <w:hideMark/>
          </w:tcPr>
          <w:p w14:paraId="687CA922"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$6,890.75</w:t>
            </w:r>
          </w:p>
        </w:tc>
      </w:tr>
      <w:tr w:rsidR="00583A67" w:rsidRPr="00295A0F" w14:paraId="3FE8B314"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555B70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D7873</w:t>
            </w:r>
          </w:p>
        </w:tc>
        <w:tc>
          <w:tcPr>
            <w:tcW w:w="6720" w:type="dxa"/>
            <w:tcBorders>
              <w:top w:val="nil"/>
              <w:left w:val="nil"/>
              <w:bottom w:val="single" w:sz="4" w:space="0" w:color="auto"/>
              <w:right w:val="single" w:sz="4" w:space="0" w:color="auto"/>
            </w:tcBorders>
            <w:noWrap/>
            <w:vAlign w:val="bottom"/>
            <w:hideMark/>
          </w:tcPr>
          <w:p w14:paraId="045B33F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ARTHROSCOPY</w:t>
            </w:r>
            <w:proofErr w:type="gramStart"/>
            <w:r w:rsidRPr="00295A0F">
              <w:rPr>
                <w:rFonts w:ascii="Calibri" w:eastAsia="Times New Roman" w:hAnsi="Calibri" w:cs="Calibri"/>
                <w:color w:val="000000"/>
                <w:kern w:val="0"/>
                <w:sz w:val="22"/>
                <w:szCs w:val="22"/>
              </w:rPr>
              <w:t>:  LAVAGE</w:t>
            </w:r>
            <w:proofErr w:type="gramEnd"/>
            <w:r w:rsidRPr="00295A0F">
              <w:rPr>
                <w:rFonts w:ascii="Calibri" w:eastAsia="Times New Roman" w:hAnsi="Calibri" w:cs="Calibri"/>
                <w:color w:val="000000"/>
                <w:kern w:val="0"/>
                <w:sz w:val="22"/>
                <w:szCs w:val="22"/>
              </w:rPr>
              <w:t xml:space="preserve"> &amp; LYSIS ADHESIONS</w:t>
            </w:r>
          </w:p>
        </w:tc>
        <w:tc>
          <w:tcPr>
            <w:tcW w:w="1218" w:type="dxa"/>
            <w:tcBorders>
              <w:top w:val="nil"/>
              <w:left w:val="nil"/>
              <w:bottom w:val="single" w:sz="4" w:space="0" w:color="auto"/>
              <w:right w:val="single" w:sz="4" w:space="0" w:color="auto"/>
            </w:tcBorders>
            <w:noWrap/>
            <w:vAlign w:val="bottom"/>
            <w:hideMark/>
          </w:tcPr>
          <w:p w14:paraId="39E5CCA5"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$8,296.97</w:t>
            </w:r>
          </w:p>
        </w:tc>
      </w:tr>
      <w:tr w:rsidR="00583A67" w:rsidRPr="00295A0F" w14:paraId="2CAA4D37"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D2AD7A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D7874</w:t>
            </w:r>
          </w:p>
        </w:tc>
        <w:tc>
          <w:tcPr>
            <w:tcW w:w="6720" w:type="dxa"/>
            <w:tcBorders>
              <w:top w:val="nil"/>
              <w:left w:val="nil"/>
              <w:bottom w:val="single" w:sz="4" w:space="0" w:color="auto"/>
              <w:right w:val="single" w:sz="4" w:space="0" w:color="auto"/>
            </w:tcBorders>
            <w:noWrap/>
            <w:vAlign w:val="bottom"/>
            <w:hideMark/>
          </w:tcPr>
          <w:p w14:paraId="4F9F6C1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ARTHROSCOPY: DISC REPSTN &amp; STABILIZATION</w:t>
            </w:r>
          </w:p>
        </w:tc>
        <w:tc>
          <w:tcPr>
            <w:tcW w:w="1218" w:type="dxa"/>
            <w:tcBorders>
              <w:top w:val="nil"/>
              <w:left w:val="nil"/>
              <w:bottom w:val="single" w:sz="4" w:space="0" w:color="auto"/>
              <w:right w:val="single" w:sz="4" w:space="0" w:color="auto"/>
            </w:tcBorders>
            <w:noWrap/>
            <w:vAlign w:val="bottom"/>
            <w:hideMark/>
          </w:tcPr>
          <w:p w14:paraId="3202B36E"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$11,900.93</w:t>
            </w:r>
          </w:p>
        </w:tc>
      </w:tr>
      <w:tr w:rsidR="00583A67" w:rsidRPr="00295A0F" w14:paraId="7831904F"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C61110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D7875</w:t>
            </w:r>
          </w:p>
        </w:tc>
        <w:tc>
          <w:tcPr>
            <w:tcW w:w="6720" w:type="dxa"/>
            <w:tcBorders>
              <w:top w:val="nil"/>
              <w:left w:val="nil"/>
              <w:bottom w:val="single" w:sz="4" w:space="0" w:color="auto"/>
              <w:right w:val="single" w:sz="4" w:space="0" w:color="auto"/>
            </w:tcBorders>
            <w:noWrap/>
            <w:vAlign w:val="bottom"/>
            <w:hideMark/>
          </w:tcPr>
          <w:p w14:paraId="52D7B99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ARTHROSCOPY: SYNOVECTOMY</w:t>
            </w:r>
          </w:p>
        </w:tc>
        <w:tc>
          <w:tcPr>
            <w:tcW w:w="1218" w:type="dxa"/>
            <w:tcBorders>
              <w:top w:val="nil"/>
              <w:left w:val="nil"/>
              <w:bottom w:val="single" w:sz="4" w:space="0" w:color="auto"/>
              <w:right w:val="single" w:sz="4" w:space="0" w:color="auto"/>
            </w:tcBorders>
            <w:noWrap/>
            <w:vAlign w:val="bottom"/>
            <w:hideMark/>
          </w:tcPr>
          <w:p w14:paraId="38F7096E"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$13,037.69</w:t>
            </w:r>
          </w:p>
        </w:tc>
      </w:tr>
      <w:tr w:rsidR="00583A67" w:rsidRPr="00295A0F" w14:paraId="6AD3372E"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07A0E4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D7876</w:t>
            </w:r>
          </w:p>
        </w:tc>
        <w:tc>
          <w:tcPr>
            <w:tcW w:w="6720" w:type="dxa"/>
            <w:tcBorders>
              <w:top w:val="nil"/>
              <w:left w:val="nil"/>
              <w:bottom w:val="single" w:sz="4" w:space="0" w:color="auto"/>
              <w:right w:val="single" w:sz="4" w:space="0" w:color="auto"/>
            </w:tcBorders>
            <w:noWrap/>
            <w:vAlign w:val="bottom"/>
            <w:hideMark/>
          </w:tcPr>
          <w:p w14:paraId="0581884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ARTHROSCOPY: DISCECTOMY</w:t>
            </w:r>
          </w:p>
        </w:tc>
        <w:tc>
          <w:tcPr>
            <w:tcW w:w="1218" w:type="dxa"/>
            <w:tcBorders>
              <w:top w:val="nil"/>
              <w:left w:val="nil"/>
              <w:bottom w:val="single" w:sz="4" w:space="0" w:color="auto"/>
              <w:right w:val="single" w:sz="4" w:space="0" w:color="auto"/>
            </w:tcBorders>
            <w:noWrap/>
            <w:vAlign w:val="bottom"/>
            <w:hideMark/>
          </w:tcPr>
          <w:p w14:paraId="55564CF5"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$14,056.57</w:t>
            </w:r>
          </w:p>
        </w:tc>
      </w:tr>
      <w:tr w:rsidR="00583A67" w:rsidRPr="00295A0F" w14:paraId="277AEBF7"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3F8DA4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D7877</w:t>
            </w:r>
          </w:p>
        </w:tc>
        <w:tc>
          <w:tcPr>
            <w:tcW w:w="6720" w:type="dxa"/>
            <w:tcBorders>
              <w:top w:val="nil"/>
              <w:left w:val="nil"/>
              <w:bottom w:val="single" w:sz="4" w:space="0" w:color="auto"/>
              <w:right w:val="single" w:sz="4" w:space="0" w:color="auto"/>
            </w:tcBorders>
            <w:noWrap/>
            <w:vAlign w:val="bottom"/>
            <w:hideMark/>
          </w:tcPr>
          <w:p w14:paraId="3CDB4F6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ARTHROSCOPY: DEBRIDEMENT</w:t>
            </w:r>
          </w:p>
        </w:tc>
        <w:tc>
          <w:tcPr>
            <w:tcW w:w="1218" w:type="dxa"/>
            <w:tcBorders>
              <w:top w:val="nil"/>
              <w:left w:val="nil"/>
              <w:bottom w:val="single" w:sz="4" w:space="0" w:color="auto"/>
              <w:right w:val="single" w:sz="4" w:space="0" w:color="auto"/>
            </w:tcBorders>
            <w:noWrap/>
            <w:vAlign w:val="bottom"/>
            <w:hideMark/>
          </w:tcPr>
          <w:p w14:paraId="448117CD"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$12,406.15</w:t>
            </w:r>
          </w:p>
        </w:tc>
      </w:tr>
      <w:tr w:rsidR="00583A67" w:rsidRPr="00295A0F" w14:paraId="2BDC1885"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1BB2A1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D7880</w:t>
            </w:r>
          </w:p>
        </w:tc>
        <w:tc>
          <w:tcPr>
            <w:tcW w:w="6720" w:type="dxa"/>
            <w:tcBorders>
              <w:top w:val="nil"/>
              <w:left w:val="nil"/>
              <w:bottom w:val="single" w:sz="4" w:space="0" w:color="auto"/>
              <w:right w:val="single" w:sz="4" w:space="0" w:color="auto"/>
            </w:tcBorders>
            <w:noWrap/>
            <w:vAlign w:val="bottom"/>
            <w:hideMark/>
          </w:tcPr>
          <w:p w14:paraId="74497EA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OCCLUSAL ORTHOTIC DEVICE BY REPORT</w:t>
            </w:r>
          </w:p>
        </w:tc>
        <w:tc>
          <w:tcPr>
            <w:tcW w:w="1218" w:type="dxa"/>
            <w:tcBorders>
              <w:top w:val="nil"/>
              <w:left w:val="nil"/>
              <w:bottom w:val="single" w:sz="4" w:space="0" w:color="auto"/>
              <w:right w:val="single" w:sz="4" w:space="0" w:color="auto"/>
            </w:tcBorders>
            <w:noWrap/>
            <w:vAlign w:val="bottom"/>
            <w:hideMark/>
          </w:tcPr>
          <w:p w14:paraId="428CBA83"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$1,549.37</w:t>
            </w:r>
          </w:p>
        </w:tc>
      </w:tr>
      <w:tr w:rsidR="00583A67" w:rsidRPr="00295A0F" w14:paraId="021F0A1E"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5A5737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D7881</w:t>
            </w:r>
          </w:p>
        </w:tc>
        <w:tc>
          <w:tcPr>
            <w:tcW w:w="6720" w:type="dxa"/>
            <w:tcBorders>
              <w:top w:val="nil"/>
              <w:left w:val="nil"/>
              <w:bottom w:val="single" w:sz="4" w:space="0" w:color="auto"/>
              <w:right w:val="single" w:sz="4" w:space="0" w:color="auto"/>
            </w:tcBorders>
            <w:noWrap/>
            <w:vAlign w:val="bottom"/>
            <w:hideMark/>
          </w:tcPr>
          <w:p w14:paraId="274C861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OCCLUSAL ORTHOTIC DEVICE ADJUSTMENT</w:t>
            </w:r>
          </w:p>
        </w:tc>
        <w:tc>
          <w:tcPr>
            <w:tcW w:w="1218" w:type="dxa"/>
            <w:tcBorders>
              <w:top w:val="nil"/>
              <w:left w:val="nil"/>
              <w:bottom w:val="single" w:sz="4" w:space="0" w:color="auto"/>
              <w:right w:val="single" w:sz="4" w:space="0" w:color="auto"/>
            </w:tcBorders>
            <w:noWrap/>
            <w:vAlign w:val="bottom"/>
            <w:hideMark/>
          </w:tcPr>
          <w:p w14:paraId="3DBFCCC2"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$168.41</w:t>
            </w:r>
          </w:p>
        </w:tc>
      </w:tr>
      <w:tr w:rsidR="00583A67" w:rsidRPr="00295A0F" w14:paraId="452958FB"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BD3D9F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D7899</w:t>
            </w:r>
          </w:p>
        </w:tc>
        <w:tc>
          <w:tcPr>
            <w:tcW w:w="6720" w:type="dxa"/>
            <w:tcBorders>
              <w:top w:val="nil"/>
              <w:left w:val="nil"/>
              <w:bottom w:val="single" w:sz="4" w:space="0" w:color="auto"/>
              <w:right w:val="single" w:sz="4" w:space="0" w:color="auto"/>
            </w:tcBorders>
            <w:noWrap/>
            <w:vAlign w:val="bottom"/>
            <w:hideMark/>
          </w:tcPr>
          <w:p w14:paraId="095ECED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UNSPECIFIED TMD THERAPY BY REPORT</w:t>
            </w:r>
          </w:p>
        </w:tc>
        <w:tc>
          <w:tcPr>
            <w:tcW w:w="1218" w:type="dxa"/>
            <w:tcBorders>
              <w:top w:val="nil"/>
              <w:left w:val="nil"/>
              <w:bottom w:val="single" w:sz="4" w:space="0" w:color="auto"/>
              <w:right w:val="single" w:sz="4" w:space="0" w:color="auto"/>
            </w:tcBorders>
            <w:noWrap/>
            <w:vAlign w:val="bottom"/>
            <w:hideMark/>
          </w:tcPr>
          <w:p w14:paraId="1532490E"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41141EDE"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E47662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D7910</w:t>
            </w:r>
          </w:p>
        </w:tc>
        <w:tc>
          <w:tcPr>
            <w:tcW w:w="6720" w:type="dxa"/>
            <w:tcBorders>
              <w:top w:val="nil"/>
              <w:left w:val="nil"/>
              <w:bottom w:val="single" w:sz="4" w:space="0" w:color="auto"/>
              <w:right w:val="single" w:sz="4" w:space="0" w:color="auto"/>
            </w:tcBorders>
            <w:noWrap/>
            <w:vAlign w:val="bottom"/>
            <w:hideMark/>
          </w:tcPr>
          <w:p w14:paraId="7427DA1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SUTURE OF RECENT SMALL WOUNDS UP TO 5 CM</w:t>
            </w:r>
          </w:p>
        </w:tc>
        <w:tc>
          <w:tcPr>
            <w:tcW w:w="1218" w:type="dxa"/>
            <w:tcBorders>
              <w:top w:val="nil"/>
              <w:left w:val="nil"/>
              <w:bottom w:val="single" w:sz="4" w:space="0" w:color="auto"/>
              <w:right w:val="single" w:sz="4" w:space="0" w:color="auto"/>
            </w:tcBorders>
            <w:noWrap/>
            <w:vAlign w:val="bottom"/>
            <w:hideMark/>
          </w:tcPr>
          <w:p w14:paraId="37E7577D"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$920.64</w:t>
            </w:r>
          </w:p>
        </w:tc>
      </w:tr>
      <w:tr w:rsidR="00583A67" w:rsidRPr="00295A0F" w14:paraId="07764558"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BF0F6E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D7911</w:t>
            </w:r>
          </w:p>
        </w:tc>
        <w:tc>
          <w:tcPr>
            <w:tcW w:w="6720" w:type="dxa"/>
            <w:tcBorders>
              <w:top w:val="nil"/>
              <w:left w:val="nil"/>
              <w:bottom w:val="single" w:sz="4" w:space="0" w:color="auto"/>
              <w:right w:val="single" w:sz="4" w:space="0" w:color="auto"/>
            </w:tcBorders>
            <w:noWrap/>
            <w:vAlign w:val="bottom"/>
            <w:hideMark/>
          </w:tcPr>
          <w:p w14:paraId="263DB87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COMPLICATED SUTURE - UP TO 5 CM</w:t>
            </w:r>
          </w:p>
        </w:tc>
        <w:tc>
          <w:tcPr>
            <w:tcW w:w="1218" w:type="dxa"/>
            <w:tcBorders>
              <w:top w:val="nil"/>
              <w:left w:val="nil"/>
              <w:bottom w:val="single" w:sz="4" w:space="0" w:color="auto"/>
              <w:right w:val="single" w:sz="4" w:space="0" w:color="auto"/>
            </w:tcBorders>
            <w:noWrap/>
            <w:vAlign w:val="bottom"/>
            <w:hideMark/>
          </w:tcPr>
          <w:p w14:paraId="28DB7DCF"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$2,298.78</w:t>
            </w:r>
          </w:p>
        </w:tc>
      </w:tr>
      <w:tr w:rsidR="00583A67" w:rsidRPr="00295A0F" w14:paraId="5682DB94"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F4EFDF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D7912</w:t>
            </w:r>
          </w:p>
        </w:tc>
        <w:tc>
          <w:tcPr>
            <w:tcW w:w="6720" w:type="dxa"/>
            <w:tcBorders>
              <w:top w:val="nil"/>
              <w:left w:val="nil"/>
              <w:bottom w:val="single" w:sz="4" w:space="0" w:color="auto"/>
              <w:right w:val="single" w:sz="4" w:space="0" w:color="auto"/>
            </w:tcBorders>
            <w:noWrap/>
            <w:vAlign w:val="bottom"/>
            <w:hideMark/>
          </w:tcPr>
          <w:p w14:paraId="74719AA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COMPLICATED SUTURE - GREATER THAN 5 CM</w:t>
            </w:r>
          </w:p>
        </w:tc>
        <w:tc>
          <w:tcPr>
            <w:tcW w:w="1218" w:type="dxa"/>
            <w:tcBorders>
              <w:top w:val="nil"/>
              <w:left w:val="nil"/>
              <w:bottom w:val="single" w:sz="4" w:space="0" w:color="auto"/>
              <w:right w:val="single" w:sz="4" w:space="0" w:color="auto"/>
            </w:tcBorders>
            <w:noWrap/>
            <w:vAlign w:val="bottom"/>
            <w:hideMark/>
          </w:tcPr>
          <w:p w14:paraId="45472C7F"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$4,137.25</w:t>
            </w:r>
          </w:p>
        </w:tc>
      </w:tr>
      <w:tr w:rsidR="00583A67" w:rsidRPr="00295A0F" w14:paraId="40A311DD"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52E95A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D7920</w:t>
            </w:r>
          </w:p>
        </w:tc>
        <w:tc>
          <w:tcPr>
            <w:tcW w:w="6720" w:type="dxa"/>
            <w:tcBorders>
              <w:top w:val="nil"/>
              <w:left w:val="nil"/>
              <w:bottom w:val="single" w:sz="4" w:space="0" w:color="auto"/>
              <w:right w:val="single" w:sz="4" w:space="0" w:color="auto"/>
            </w:tcBorders>
            <w:noWrap/>
            <w:vAlign w:val="bottom"/>
            <w:hideMark/>
          </w:tcPr>
          <w:p w14:paraId="172F2BA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SKIN GRAFT</w:t>
            </w:r>
          </w:p>
        </w:tc>
        <w:tc>
          <w:tcPr>
            <w:tcW w:w="1218" w:type="dxa"/>
            <w:tcBorders>
              <w:top w:val="nil"/>
              <w:left w:val="nil"/>
              <w:bottom w:val="single" w:sz="4" w:space="0" w:color="auto"/>
              <w:right w:val="single" w:sz="4" w:space="0" w:color="auto"/>
            </w:tcBorders>
            <w:noWrap/>
            <w:vAlign w:val="bottom"/>
            <w:hideMark/>
          </w:tcPr>
          <w:p w14:paraId="07AADB13"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$6,778.47</w:t>
            </w:r>
          </w:p>
        </w:tc>
      </w:tr>
      <w:tr w:rsidR="00583A67" w:rsidRPr="00295A0F" w14:paraId="7056D806"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AF11A5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D7921</w:t>
            </w:r>
          </w:p>
        </w:tc>
        <w:tc>
          <w:tcPr>
            <w:tcW w:w="6720" w:type="dxa"/>
            <w:tcBorders>
              <w:top w:val="nil"/>
              <w:left w:val="nil"/>
              <w:bottom w:val="single" w:sz="4" w:space="0" w:color="auto"/>
              <w:right w:val="single" w:sz="4" w:space="0" w:color="auto"/>
            </w:tcBorders>
            <w:noWrap/>
            <w:vAlign w:val="bottom"/>
            <w:hideMark/>
          </w:tcPr>
          <w:p w14:paraId="1E8C20E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COLL APPL AUTOLOGOUS BLD CNCNTRT PRODUCT</w:t>
            </w:r>
          </w:p>
        </w:tc>
        <w:tc>
          <w:tcPr>
            <w:tcW w:w="1218" w:type="dxa"/>
            <w:tcBorders>
              <w:top w:val="nil"/>
              <w:left w:val="nil"/>
              <w:bottom w:val="single" w:sz="4" w:space="0" w:color="auto"/>
              <w:right w:val="single" w:sz="4" w:space="0" w:color="auto"/>
            </w:tcBorders>
            <w:noWrap/>
            <w:vAlign w:val="bottom"/>
            <w:hideMark/>
          </w:tcPr>
          <w:p w14:paraId="00D7C2BF"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$625.92</w:t>
            </w:r>
          </w:p>
        </w:tc>
      </w:tr>
      <w:tr w:rsidR="00583A67" w:rsidRPr="00295A0F" w14:paraId="25FDF129"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EAA58B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D7922</w:t>
            </w:r>
          </w:p>
        </w:tc>
        <w:tc>
          <w:tcPr>
            <w:tcW w:w="6720" w:type="dxa"/>
            <w:tcBorders>
              <w:top w:val="nil"/>
              <w:left w:val="nil"/>
              <w:bottom w:val="single" w:sz="4" w:space="0" w:color="auto"/>
              <w:right w:val="single" w:sz="4" w:space="0" w:color="auto"/>
            </w:tcBorders>
            <w:noWrap/>
            <w:vAlign w:val="bottom"/>
            <w:hideMark/>
          </w:tcPr>
          <w:p w14:paraId="78193CB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PLACEMENT INTRASOCKET BIO DRESSING PER SITE</w:t>
            </w:r>
          </w:p>
        </w:tc>
        <w:tc>
          <w:tcPr>
            <w:tcW w:w="1218" w:type="dxa"/>
            <w:tcBorders>
              <w:top w:val="nil"/>
              <w:left w:val="nil"/>
              <w:bottom w:val="single" w:sz="4" w:space="0" w:color="auto"/>
              <w:right w:val="single" w:sz="4" w:space="0" w:color="auto"/>
            </w:tcBorders>
            <w:noWrap/>
            <w:vAlign w:val="bottom"/>
            <w:hideMark/>
          </w:tcPr>
          <w:p w14:paraId="7B3B1E14"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043F7B70"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A196A2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D7939</w:t>
            </w:r>
          </w:p>
        </w:tc>
        <w:tc>
          <w:tcPr>
            <w:tcW w:w="6720" w:type="dxa"/>
            <w:tcBorders>
              <w:top w:val="nil"/>
              <w:left w:val="nil"/>
              <w:bottom w:val="single" w:sz="4" w:space="0" w:color="auto"/>
              <w:right w:val="single" w:sz="4" w:space="0" w:color="auto"/>
            </w:tcBorders>
            <w:noWrap/>
            <w:vAlign w:val="bottom"/>
            <w:hideMark/>
          </w:tcPr>
          <w:p w14:paraId="5C0AB6E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INDEX OSTEOTOMY USING DYNMIC ROBO ASSIST NAVI</w:t>
            </w:r>
          </w:p>
        </w:tc>
        <w:tc>
          <w:tcPr>
            <w:tcW w:w="1218" w:type="dxa"/>
            <w:tcBorders>
              <w:top w:val="nil"/>
              <w:left w:val="nil"/>
              <w:bottom w:val="single" w:sz="4" w:space="0" w:color="auto"/>
              <w:right w:val="single" w:sz="4" w:space="0" w:color="auto"/>
            </w:tcBorders>
            <w:noWrap/>
            <w:vAlign w:val="bottom"/>
            <w:hideMark/>
          </w:tcPr>
          <w:p w14:paraId="2217C078"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7EB90A46"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26F21E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D7940</w:t>
            </w:r>
          </w:p>
        </w:tc>
        <w:tc>
          <w:tcPr>
            <w:tcW w:w="6720" w:type="dxa"/>
            <w:tcBorders>
              <w:top w:val="nil"/>
              <w:left w:val="nil"/>
              <w:bottom w:val="single" w:sz="4" w:space="0" w:color="auto"/>
              <w:right w:val="single" w:sz="4" w:space="0" w:color="auto"/>
            </w:tcBorders>
            <w:noWrap/>
            <w:vAlign w:val="bottom"/>
            <w:hideMark/>
          </w:tcPr>
          <w:p w14:paraId="4C734BF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OSTEOPLASTY - FOR ORTHOGNATHIC DEFORMITIES</w:t>
            </w:r>
          </w:p>
        </w:tc>
        <w:tc>
          <w:tcPr>
            <w:tcW w:w="1218" w:type="dxa"/>
            <w:tcBorders>
              <w:top w:val="nil"/>
              <w:left w:val="nil"/>
              <w:bottom w:val="single" w:sz="4" w:space="0" w:color="auto"/>
              <w:right w:val="single" w:sz="4" w:space="0" w:color="auto"/>
            </w:tcBorders>
            <w:noWrap/>
            <w:vAlign w:val="bottom"/>
            <w:hideMark/>
          </w:tcPr>
          <w:p w14:paraId="7E362868"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0D0F5548"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BCC203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D7941</w:t>
            </w:r>
          </w:p>
        </w:tc>
        <w:tc>
          <w:tcPr>
            <w:tcW w:w="6720" w:type="dxa"/>
            <w:tcBorders>
              <w:top w:val="nil"/>
              <w:left w:val="nil"/>
              <w:bottom w:val="single" w:sz="4" w:space="0" w:color="auto"/>
              <w:right w:val="single" w:sz="4" w:space="0" w:color="auto"/>
            </w:tcBorders>
            <w:noWrap/>
            <w:vAlign w:val="bottom"/>
            <w:hideMark/>
          </w:tcPr>
          <w:p w14:paraId="00FD5A9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OSTEOTOMY - MANDIBULAR RAMI</w:t>
            </w:r>
          </w:p>
        </w:tc>
        <w:tc>
          <w:tcPr>
            <w:tcW w:w="1218" w:type="dxa"/>
            <w:tcBorders>
              <w:top w:val="nil"/>
              <w:left w:val="nil"/>
              <w:bottom w:val="single" w:sz="4" w:space="0" w:color="auto"/>
              <w:right w:val="single" w:sz="4" w:space="0" w:color="auto"/>
            </w:tcBorders>
            <w:noWrap/>
            <w:vAlign w:val="bottom"/>
            <w:hideMark/>
          </w:tcPr>
          <w:p w14:paraId="12882C11"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$17,261.95</w:t>
            </w:r>
          </w:p>
        </w:tc>
      </w:tr>
      <w:tr w:rsidR="00583A67" w:rsidRPr="00295A0F" w14:paraId="70460265"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047669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D7943</w:t>
            </w:r>
          </w:p>
        </w:tc>
        <w:tc>
          <w:tcPr>
            <w:tcW w:w="6720" w:type="dxa"/>
            <w:tcBorders>
              <w:top w:val="nil"/>
              <w:left w:val="nil"/>
              <w:bottom w:val="single" w:sz="4" w:space="0" w:color="auto"/>
              <w:right w:val="single" w:sz="4" w:space="0" w:color="auto"/>
            </w:tcBorders>
            <w:noWrap/>
            <w:vAlign w:val="bottom"/>
            <w:hideMark/>
          </w:tcPr>
          <w:p w14:paraId="6E3860B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 xml:space="preserve">OSTEOT-MANDIB RAMI W/BONE </w:t>
            </w:r>
            <w:proofErr w:type="gramStart"/>
            <w:r w:rsidRPr="00295A0F">
              <w:rPr>
                <w:rFonts w:ascii="Calibri" w:eastAsia="Times New Roman" w:hAnsi="Calibri" w:cs="Calibri"/>
                <w:color w:val="000000"/>
                <w:kern w:val="0"/>
                <w:sz w:val="22"/>
                <w:szCs w:val="22"/>
              </w:rPr>
              <w:t>GRFT;INCL</w:t>
            </w:r>
            <w:proofErr w:type="gramEnd"/>
            <w:r w:rsidRPr="00295A0F">
              <w:rPr>
                <w:rFonts w:ascii="Calibri" w:eastAsia="Times New Roman" w:hAnsi="Calibri" w:cs="Calibri"/>
                <w:color w:val="000000"/>
                <w:kern w:val="0"/>
                <w:sz w:val="22"/>
                <w:szCs w:val="22"/>
              </w:rPr>
              <w:t xml:space="preserve"> OBTAIN GRAFT</w:t>
            </w:r>
          </w:p>
        </w:tc>
        <w:tc>
          <w:tcPr>
            <w:tcW w:w="1218" w:type="dxa"/>
            <w:tcBorders>
              <w:top w:val="nil"/>
              <w:left w:val="nil"/>
              <w:bottom w:val="single" w:sz="4" w:space="0" w:color="auto"/>
              <w:right w:val="single" w:sz="4" w:space="0" w:color="auto"/>
            </w:tcBorders>
            <w:noWrap/>
            <w:vAlign w:val="bottom"/>
            <w:hideMark/>
          </w:tcPr>
          <w:p w14:paraId="03E4816E"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$15,858.55</w:t>
            </w:r>
          </w:p>
        </w:tc>
      </w:tr>
      <w:tr w:rsidR="00583A67" w:rsidRPr="00295A0F" w14:paraId="4654CAD7"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8D6C7B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D7944</w:t>
            </w:r>
          </w:p>
        </w:tc>
        <w:tc>
          <w:tcPr>
            <w:tcW w:w="6720" w:type="dxa"/>
            <w:tcBorders>
              <w:top w:val="nil"/>
              <w:left w:val="nil"/>
              <w:bottom w:val="single" w:sz="4" w:space="0" w:color="auto"/>
              <w:right w:val="single" w:sz="4" w:space="0" w:color="auto"/>
            </w:tcBorders>
            <w:noWrap/>
            <w:vAlign w:val="bottom"/>
            <w:hideMark/>
          </w:tcPr>
          <w:p w14:paraId="72B7937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OSTEOTOMY - SEGMENTED OR SUBAPICAL</w:t>
            </w:r>
          </w:p>
        </w:tc>
        <w:tc>
          <w:tcPr>
            <w:tcW w:w="1218" w:type="dxa"/>
            <w:tcBorders>
              <w:top w:val="nil"/>
              <w:left w:val="nil"/>
              <w:bottom w:val="single" w:sz="4" w:space="0" w:color="auto"/>
              <w:right w:val="single" w:sz="4" w:space="0" w:color="auto"/>
            </w:tcBorders>
            <w:noWrap/>
            <w:vAlign w:val="bottom"/>
            <w:hideMark/>
          </w:tcPr>
          <w:p w14:paraId="07A0FE9F"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$14,132.35</w:t>
            </w:r>
          </w:p>
        </w:tc>
      </w:tr>
      <w:tr w:rsidR="00583A67" w:rsidRPr="00295A0F" w14:paraId="54287CB1"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DF672F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D7945</w:t>
            </w:r>
          </w:p>
        </w:tc>
        <w:tc>
          <w:tcPr>
            <w:tcW w:w="6720" w:type="dxa"/>
            <w:tcBorders>
              <w:top w:val="nil"/>
              <w:left w:val="nil"/>
              <w:bottom w:val="single" w:sz="4" w:space="0" w:color="auto"/>
              <w:right w:val="single" w:sz="4" w:space="0" w:color="auto"/>
            </w:tcBorders>
            <w:noWrap/>
            <w:vAlign w:val="bottom"/>
            <w:hideMark/>
          </w:tcPr>
          <w:p w14:paraId="32A57E4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OSTEOTOMY - BODY OF MANDIBLE</w:t>
            </w:r>
          </w:p>
        </w:tc>
        <w:tc>
          <w:tcPr>
            <w:tcW w:w="1218" w:type="dxa"/>
            <w:tcBorders>
              <w:top w:val="nil"/>
              <w:left w:val="nil"/>
              <w:bottom w:val="single" w:sz="4" w:space="0" w:color="auto"/>
              <w:right w:val="single" w:sz="4" w:space="0" w:color="auto"/>
            </w:tcBorders>
            <w:noWrap/>
            <w:vAlign w:val="bottom"/>
            <w:hideMark/>
          </w:tcPr>
          <w:p w14:paraId="11E9DF4E"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$18,805.71</w:t>
            </w:r>
          </w:p>
        </w:tc>
      </w:tr>
      <w:tr w:rsidR="00583A67" w:rsidRPr="00295A0F" w14:paraId="68239641"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044657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D7946</w:t>
            </w:r>
          </w:p>
        </w:tc>
        <w:tc>
          <w:tcPr>
            <w:tcW w:w="6720" w:type="dxa"/>
            <w:tcBorders>
              <w:top w:val="nil"/>
              <w:left w:val="nil"/>
              <w:bottom w:val="single" w:sz="4" w:space="0" w:color="auto"/>
              <w:right w:val="single" w:sz="4" w:space="0" w:color="auto"/>
            </w:tcBorders>
            <w:noWrap/>
            <w:vAlign w:val="bottom"/>
            <w:hideMark/>
          </w:tcPr>
          <w:p w14:paraId="4AF59E4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LEFORT I (MAXILLA - TOTAL)</w:t>
            </w:r>
          </w:p>
        </w:tc>
        <w:tc>
          <w:tcPr>
            <w:tcW w:w="1218" w:type="dxa"/>
            <w:tcBorders>
              <w:top w:val="nil"/>
              <w:left w:val="nil"/>
              <w:bottom w:val="single" w:sz="4" w:space="0" w:color="auto"/>
              <w:right w:val="single" w:sz="4" w:space="0" w:color="auto"/>
            </w:tcBorders>
            <w:noWrap/>
            <w:vAlign w:val="bottom"/>
            <w:hideMark/>
          </w:tcPr>
          <w:p w14:paraId="4BC538DF"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$23,296.62</w:t>
            </w:r>
          </w:p>
        </w:tc>
      </w:tr>
      <w:tr w:rsidR="00583A67" w:rsidRPr="00295A0F" w14:paraId="2A790A34"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848344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D7947</w:t>
            </w:r>
          </w:p>
        </w:tc>
        <w:tc>
          <w:tcPr>
            <w:tcW w:w="6720" w:type="dxa"/>
            <w:tcBorders>
              <w:top w:val="nil"/>
              <w:left w:val="nil"/>
              <w:bottom w:val="single" w:sz="4" w:space="0" w:color="auto"/>
              <w:right w:val="single" w:sz="4" w:space="0" w:color="auto"/>
            </w:tcBorders>
            <w:noWrap/>
            <w:vAlign w:val="bottom"/>
            <w:hideMark/>
          </w:tcPr>
          <w:p w14:paraId="45093FA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LEFORT I (MAXILLA - SEGMENTED)</w:t>
            </w:r>
          </w:p>
        </w:tc>
        <w:tc>
          <w:tcPr>
            <w:tcW w:w="1218" w:type="dxa"/>
            <w:tcBorders>
              <w:top w:val="nil"/>
              <w:left w:val="nil"/>
              <w:bottom w:val="single" w:sz="4" w:space="0" w:color="auto"/>
              <w:right w:val="single" w:sz="4" w:space="0" w:color="auto"/>
            </w:tcBorders>
            <w:noWrap/>
            <w:vAlign w:val="bottom"/>
            <w:hideMark/>
          </w:tcPr>
          <w:p w14:paraId="0EDC0A05"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$19,591.62</w:t>
            </w:r>
          </w:p>
        </w:tc>
      </w:tr>
      <w:tr w:rsidR="00583A67" w:rsidRPr="00295A0F" w14:paraId="06A366D2"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089431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D7948</w:t>
            </w:r>
          </w:p>
        </w:tc>
        <w:tc>
          <w:tcPr>
            <w:tcW w:w="6720" w:type="dxa"/>
            <w:tcBorders>
              <w:top w:val="nil"/>
              <w:left w:val="nil"/>
              <w:bottom w:val="single" w:sz="4" w:space="0" w:color="auto"/>
              <w:right w:val="single" w:sz="4" w:space="0" w:color="auto"/>
            </w:tcBorders>
            <w:noWrap/>
            <w:vAlign w:val="bottom"/>
            <w:hideMark/>
          </w:tcPr>
          <w:p w14:paraId="2CDE6BF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LEFORT II/LEFORT III - W/O BONE GRAFT</w:t>
            </w:r>
          </w:p>
        </w:tc>
        <w:tc>
          <w:tcPr>
            <w:tcW w:w="1218" w:type="dxa"/>
            <w:tcBorders>
              <w:top w:val="nil"/>
              <w:left w:val="nil"/>
              <w:bottom w:val="single" w:sz="4" w:space="0" w:color="auto"/>
              <w:right w:val="single" w:sz="4" w:space="0" w:color="auto"/>
            </w:tcBorders>
            <w:noWrap/>
            <w:vAlign w:val="bottom"/>
            <w:hideMark/>
          </w:tcPr>
          <w:p w14:paraId="6BDFE00E"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$25,429.81</w:t>
            </w:r>
          </w:p>
        </w:tc>
      </w:tr>
      <w:tr w:rsidR="00583A67" w:rsidRPr="00295A0F" w14:paraId="72EA3208"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5AC4D8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D7949</w:t>
            </w:r>
          </w:p>
        </w:tc>
        <w:tc>
          <w:tcPr>
            <w:tcW w:w="6720" w:type="dxa"/>
            <w:tcBorders>
              <w:top w:val="nil"/>
              <w:left w:val="nil"/>
              <w:bottom w:val="single" w:sz="4" w:space="0" w:color="auto"/>
              <w:right w:val="single" w:sz="4" w:space="0" w:color="auto"/>
            </w:tcBorders>
            <w:noWrap/>
            <w:vAlign w:val="bottom"/>
            <w:hideMark/>
          </w:tcPr>
          <w:p w14:paraId="7E27C3B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LEFORT II OR LEFORT III - WITH BONE GRAFT</w:t>
            </w:r>
          </w:p>
        </w:tc>
        <w:tc>
          <w:tcPr>
            <w:tcW w:w="1218" w:type="dxa"/>
            <w:tcBorders>
              <w:top w:val="nil"/>
              <w:left w:val="nil"/>
              <w:bottom w:val="single" w:sz="4" w:space="0" w:color="auto"/>
              <w:right w:val="single" w:sz="4" w:space="0" w:color="auto"/>
            </w:tcBorders>
            <w:noWrap/>
            <w:vAlign w:val="bottom"/>
            <w:hideMark/>
          </w:tcPr>
          <w:p w14:paraId="568CCEE6"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$33,120.50</w:t>
            </w:r>
          </w:p>
        </w:tc>
      </w:tr>
      <w:tr w:rsidR="00583A67" w:rsidRPr="00295A0F" w14:paraId="6BAF91B3"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D8E4D0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D7950</w:t>
            </w:r>
          </w:p>
        </w:tc>
        <w:tc>
          <w:tcPr>
            <w:tcW w:w="6720" w:type="dxa"/>
            <w:tcBorders>
              <w:top w:val="nil"/>
              <w:left w:val="nil"/>
              <w:bottom w:val="single" w:sz="4" w:space="0" w:color="auto"/>
              <w:right w:val="single" w:sz="4" w:space="0" w:color="auto"/>
            </w:tcBorders>
            <w:noWrap/>
            <w:vAlign w:val="bottom"/>
            <w:hideMark/>
          </w:tcPr>
          <w:p w14:paraId="772CC8A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OSSEOUS OSTEOPERIOSTEAL/CARTILAGE GRAFT MAND/MAX</w:t>
            </w:r>
          </w:p>
        </w:tc>
        <w:tc>
          <w:tcPr>
            <w:tcW w:w="1218" w:type="dxa"/>
            <w:tcBorders>
              <w:top w:val="nil"/>
              <w:left w:val="nil"/>
              <w:bottom w:val="single" w:sz="4" w:space="0" w:color="auto"/>
              <w:right w:val="single" w:sz="4" w:space="0" w:color="auto"/>
            </w:tcBorders>
            <w:noWrap/>
            <w:vAlign w:val="bottom"/>
            <w:hideMark/>
          </w:tcPr>
          <w:p w14:paraId="0C1A655E"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1EFDBCC2"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97575F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D7951</w:t>
            </w:r>
          </w:p>
        </w:tc>
        <w:tc>
          <w:tcPr>
            <w:tcW w:w="6720" w:type="dxa"/>
            <w:tcBorders>
              <w:top w:val="nil"/>
              <w:left w:val="nil"/>
              <w:bottom w:val="single" w:sz="4" w:space="0" w:color="auto"/>
              <w:right w:val="single" w:sz="4" w:space="0" w:color="auto"/>
            </w:tcBorders>
            <w:noWrap/>
            <w:vAlign w:val="bottom"/>
            <w:hideMark/>
          </w:tcPr>
          <w:p w14:paraId="3A3B5AF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SINUS AUG WITH BONE OR BONE SUBSTITUTES-LAT APP</w:t>
            </w:r>
          </w:p>
        </w:tc>
        <w:tc>
          <w:tcPr>
            <w:tcW w:w="1218" w:type="dxa"/>
            <w:tcBorders>
              <w:top w:val="nil"/>
              <w:left w:val="nil"/>
              <w:bottom w:val="single" w:sz="4" w:space="0" w:color="auto"/>
              <w:right w:val="single" w:sz="4" w:space="0" w:color="auto"/>
            </w:tcBorders>
            <w:noWrap/>
            <w:vAlign w:val="bottom"/>
            <w:hideMark/>
          </w:tcPr>
          <w:p w14:paraId="121DDEEC"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7E6BDD16"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73F1AB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D7952</w:t>
            </w:r>
          </w:p>
        </w:tc>
        <w:tc>
          <w:tcPr>
            <w:tcW w:w="6720" w:type="dxa"/>
            <w:tcBorders>
              <w:top w:val="nil"/>
              <w:left w:val="nil"/>
              <w:bottom w:val="single" w:sz="4" w:space="0" w:color="auto"/>
              <w:right w:val="single" w:sz="4" w:space="0" w:color="auto"/>
            </w:tcBorders>
            <w:noWrap/>
            <w:vAlign w:val="bottom"/>
            <w:hideMark/>
          </w:tcPr>
          <w:p w14:paraId="1AF0E02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SINUS AUGMENTATION VIA A VERTICAL APPROACH</w:t>
            </w:r>
          </w:p>
        </w:tc>
        <w:tc>
          <w:tcPr>
            <w:tcW w:w="1218" w:type="dxa"/>
            <w:tcBorders>
              <w:top w:val="nil"/>
              <w:left w:val="nil"/>
              <w:bottom w:val="single" w:sz="4" w:space="0" w:color="auto"/>
              <w:right w:val="single" w:sz="4" w:space="0" w:color="auto"/>
            </w:tcBorders>
            <w:noWrap/>
            <w:vAlign w:val="bottom"/>
            <w:hideMark/>
          </w:tcPr>
          <w:p w14:paraId="25D52EA9"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44D0FA6D"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B0D911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D7953</w:t>
            </w:r>
          </w:p>
        </w:tc>
        <w:tc>
          <w:tcPr>
            <w:tcW w:w="6720" w:type="dxa"/>
            <w:tcBorders>
              <w:top w:val="nil"/>
              <w:left w:val="nil"/>
              <w:bottom w:val="single" w:sz="4" w:space="0" w:color="auto"/>
              <w:right w:val="single" w:sz="4" w:space="0" w:color="auto"/>
            </w:tcBorders>
            <w:noWrap/>
            <w:vAlign w:val="bottom"/>
            <w:hideMark/>
          </w:tcPr>
          <w:p w14:paraId="228357F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 xml:space="preserve">BONE REPLCMT GRAFT RIDGE </w:t>
            </w:r>
            <w:proofErr w:type="gramStart"/>
            <w:r w:rsidRPr="00295A0F">
              <w:rPr>
                <w:rFonts w:ascii="Calibri" w:eastAsia="Times New Roman" w:hAnsi="Calibri" w:cs="Calibri"/>
                <w:color w:val="000000"/>
                <w:kern w:val="0"/>
                <w:sz w:val="22"/>
                <w:szCs w:val="22"/>
              </w:rPr>
              <w:t>PRESERVATION  PER</w:t>
            </w:r>
            <w:proofErr w:type="gramEnd"/>
            <w:r w:rsidRPr="00295A0F">
              <w:rPr>
                <w:rFonts w:ascii="Calibri" w:eastAsia="Times New Roman" w:hAnsi="Calibri" w:cs="Calibri"/>
                <w:color w:val="000000"/>
                <w:kern w:val="0"/>
                <w:sz w:val="22"/>
                <w:szCs w:val="22"/>
              </w:rPr>
              <w:t xml:space="preserve"> SITE</w:t>
            </w:r>
          </w:p>
        </w:tc>
        <w:tc>
          <w:tcPr>
            <w:tcW w:w="1218" w:type="dxa"/>
            <w:tcBorders>
              <w:top w:val="nil"/>
              <w:left w:val="nil"/>
              <w:bottom w:val="single" w:sz="4" w:space="0" w:color="auto"/>
              <w:right w:val="single" w:sz="4" w:space="0" w:color="auto"/>
            </w:tcBorders>
            <w:noWrap/>
            <w:vAlign w:val="bottom"/>
            <w:hideMark/>
          </w:tcPr>
          <w:p w14:paraId="23D1DB26"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$954.32</w:t>
            </w:r>
          </w:p>
        </w:tc>
      </w:tr>
      <w:tr w:rsidR="00583A67" w:rsidRPr="00295A0F" w14:paraId="6DB9B1BC"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023F53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D7955</w:t>
            </w:r>
          </w:p>
        </w:tc>
        <w:tc>
          <w:tcPr>
            <w:tcW w:w="6720" w:type="dxa"/>
            <w:tcBorders>
              <w:top w:val="nil"/>
              <w:left w:val="nil"/>
              <w:bottom w:val="single" w:sz="4" w:space="0" w:color="auto"/>
              <w:right w:val="single" w:sz="4" w:space="0" w:color="auto"/>
            </w:tcBorders>
            <w:noWrap/>
            <w:vAlign w:val="bottom"/>
            <w:hideMark/>
          </w:tcPr>
          <w:p w14:paraId="1E836C7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REPAIR MAXLOFACIAL SOFT &amp;/ HARD TISSUE DEFECT</w:t>
            </w:r>
          </w:p>
        </w:tc>
        <w:tc>
          <w:tcPr>
            <w:tcW w:w="1218" w:type="dxa"/>
            <w:tcBorders>
              <w:top w:val="nil"/>
              <w:left w:val="nil"/>
              <w:bottom w:val="single" w:sz="4" w:space="0" w:color="auto"/>
              <w:right w:val="single" w:sz="4" w:space="0" w:color="auto"/>
            </w:tcBorders>
            <w:noWrap/>
            <w:vAlign w:val="bottom"/>
            <w:hideMark/>
          </w:tcPr>
          <w:p w14:paraId="32E3F1A2"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765AC120"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7E469F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D7956</w:t>
            </w:r>
          </w:p>
        </w:tc>
        <w:tc>
          <w:tcPr>
            <w:tcW w:w="6720" w:type="dxa"/>
            <w:tcBorders>
              <w:top w:val="nil"/>
              <w:left w:val="nil"/>
              <w:bottom w:val="single" w:sz="4" w:space="0" w:color="auto"/>
              <w:right w:val="single" w:sz="4" w:space="0" w:color="auto"/>
            </w:tcBorders>
            <w:noWrap/>
            <w:vAlign w:val="bottom"/>
            <w:hideMark/>
          </w:tcPr>
          <w:p w14:paraId="60C2EFF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GIDED TISS REGENRATION EDENT RESORB BARR PR SITE</w:t>
            </w:r>
          </w:p>
        </w:tc>
        <w:tc>
          <w:tcPr>
            <w:tcW w:w="1218" w:type="dxa"/>
            <w:tcBorders>
              <w:top w:val="nil"/>
              <w:left w:val="nil"/>
              <w:bottom w:val="single" w:sz="4" w:space="0" w:color="auto"/>
              <w:right w:val="single" w:sz="4" w:space="0" w:color="auto"/>
            </w:tcBorders>
            <w:noWrap/>
            <w:vAlign w:val="bottom"/>
            <w:hideMark/>
          </w:tcPr>
          <w:p w14:paraId="317BD302"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$982.39</w:t>
            </w:r>
          </w:p>
        </w:tc>
      </w:tr>
      <w:tr w:rsidR="00583A67" w:rsidRPr="00295A0F" w14:paraId="0F7FD1FA"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2AFDAD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D7957</w:t>
            </w:r>
          </w:p>
        </w:tc>
        <w:tc>
          <w:tcPr>
            <w:tcW w:w="6720" w:type="dxa"/>
            <w:tcBorders>
              <w:top w:val="nil"/>
              <w:left w:val="nil"/>
              <w:bottom w:val="single" w:sz="4" w:space="0" w:color="auto"/>
              <w:right w:val="single" w:sz="4" w:space="0" w:color="auto"/>
            </w:tcBorders>
            <w:noWrap/>
            <w:vAlign w:val="bottom"/>
            <w:hideMark/>
          </w:tcPr>
          <w:p w14:paraId="7F6A56D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GIDED TISS REGENRATION EDENT NONRESORB BARR SITE</w:t>
            </w:r>
          </w:p>
        </w:tc>
        <w:tc>
          <w:tcPr>
            <w:tcW w:w="1218" w:type="dxa"/>
            <w:tcBorders>
              <w:top w:val="nil"/>
              <w:left w:val="nil"/>
              <w:bottom w:val="single" w:sz="4" w:space="0" w:color="auto"/>
              <w:right w:val="single" w:sz="4" w:space="0" w:color="auto"/>
            </w:tcBorders>
            <w:noWrap/>
            <w:vAlign w:val="bottom"/>
            <w:hideMark/>
          </w:tcPr>
          <w:p w14:paraId="2D9385C6"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$1,263.07</w:t>
            </w:r>
          </w:p>
        </w:tc>
      </w:tr>
      <w:tr w:rsidR="00583A67" w:rsidRPr="00295A0F" w14:paraId="420610EA"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5A71D8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D7961</w:t>
            </w:r>
          </w:p>
        </w:tc>
        <w:tc>
          <w:tcPr>
            <w:tcW w:w="6720" w:type="dxa"/>
            <w:tcBorders>
              <w:top w:val="nil"/>
              <w:left w:val="nil"/>
              <w:bottom w:val="single" w:sz="4" w:space="0" w:color="auto"/>
              <w:right w:val="single" w:sz="4" w:space="0" w:color="auto"/>
            </w:tcBorders>
            <w:noWrap/>
            <w:vAlign w:val="bottom"/>
            <w:hideMark/>
          </w:tcPr>
          <w:p w14:paraId="6724258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BUCCAL/LABIAL FRENECTOMY (FRENULECTOMY)</w:t>
            </w:r>
          </w:p>
        </w:tc>
        <w:tc>
          <w:tcPr>
            <w:tcW w:w="1218" w:type="dxa"/>
            <w:tcBorders>
              <w:top w:val="nil"/>
              <w:left w:val="nil"/>
              <w:bottom w:val="single" w:sz="4" w:space="0" w:color="auto"/>
              <w:right w:val="single" w:sz="4" w:space="0" w:color="auto"/>
            </w:tcBorders>
            <w:noWrap/>
            <w:vAlign w:val="bottom"/>
            <w:hideMark/>
          </w:tcPr>
          <w:p w14:paraId="70C14878"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$771.88</w:t>
            </w:r>
          </w:p>
        </w:tc>
      </w:tr>
      <w:tr w:rsidR="00583A67" w:rsidRPr="00295A0F" w14:paraId="7C3CAB33"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DC3BB7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lastRenderedPageBreak/>
              <w:t>D7962</w:t>
            </w:r>
          </w:p>
        </w:tc>
        <w:tc>
          <w:tcPr>
            <w:tcW w:w="6720" w:type="dxa"/>
            <w:tcBorders>
              <w:top w:val="nil"/>
              <w:left w:val="nil"/>
              <w:bottom w:val="single" w:sz="4" w:space="0" w:color="auto"/>
              <w:right w:val="single" w:sz="4" w:space="0" w:color="auto"/>
            </w:tcBorders>
            <w:noWrap/>
            <w:vAlign w:val="bottom"/>
            <w:hideMark/>
          </w:tcPr>
          <w:p w14:paraId="58FAE77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LINGUAL FRENECTOMY (FRENULECTOMY)</w:t>
            </w:r>
          </w:p>
        </w:tc>
        <w:tc>
          <w:tcPr>
            <w:tcW w:w="1218" w:type="dxa"/>
            <w:tcBorders>
              <w:top w:val="nil"/>
              <w:left w:val="nil"/>
              <w:bottom w:val="single" w:sz="4" w:space="0" w:color="auto"/>
              <w:right w:val="single" w:sz="4" w:space="0" w:color="auto"/>
            </w:tcBorders>
            <w:noWrap/>
            <w:vAlign w:val="bottom"/>
            <w:hideMark/>
          </w:tcPr>
          <w:p w14:paraId="2C8EC588"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$771.88</w:t>
            </w:r>
          </w:p>
        </w:tc>
      </w:tr>
      <w:tr w:rsidR="00583A67" w:rsidRPr="00295A0F" w14:paraId="16B7CF4C"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E80B79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D7963</w:t>
            </w:r>
          </w:p>
        </w:tc>
        <w:tc>
          <w:tcPr>
            <w:tcW w:w="6720" w:type="dxa"/>
            <w:tcBorders>
              <w:top w:val="nil"/>
              <w:left w:val="nil"/>
              <w:bottom w:val="single" w:sz="4" w:space="0" w:color="auto"/>
              <w:right w:val="single" w:sz="4" w:space="0" w:color="auto"/>
            </w:tcBorders>
            <w:noWrap/>
            <w:vAlign w:val="bottom"/>
            <w:hideMark/>
          </w:tcPr>
          <w:p w14:paraId="6B1003A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FRENULOPLASTY</w:t>
            </w:r>
          </w:p>
        </w:tc>
        <w:tc>
          <w:tcPr>
            <w:tcW w:w="1218" w:type="dxa"/>
            <w:tcBorders>
              <w:top w:val="nil"/>
              <w:left w:val="nil"/>
              <w:bottom w:val="single" w:sz="4" w:space="0" w:color="auto"/>
              <w:right w:val="single" w:sz="4" w:space="0" w:color="auto"/>
            </w:tcBorders>
            <w:noWrap/>
            <w:vAlign w:val="bottom"/>
            <w:hideMark/>
          </w:tcPr>
          <w:p w14:paraId="60682748"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$1,263.07</w:t>
            </w:r>
          </w:p>
        </w:tc>
      </w:tr>
      <w:tr w:rsidR="00583A67" w:rsidRPr="00295A0F" w14:paraId="0290435D"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4985DC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D7970</w:t>
            </w:r>
          </w:p>
        </w:tc>
        <w:tc>
          <w:tcPr>
            <w:tcW w:w="6720" w:type="dxa"/>
            <w:tcBorders>
              <w:top w:val="nil"/>
              <w:left w:val="nil"/>
              <w:bottom w:val="single" w:sz="4" w:space="0" w:color="auto"/>
              <w:right w:val="single" w:sz="4" w:space="0" w:color="auto"/>
            </w:tcBorders>
            <w:noWrap/>
            <w:vAlign w:val="bottom"/>
            <w:hideMark/>
          </w:tcPr>
          <w:p w14:paraId="0452FDA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EXCISION OF HYPERPLASTIC TISSUE - PER ARCH</w:t>
            </w:r>
          </w:p>
        </w:tc>
        <w:tc>
          <w:tcPr>
            <w:tcW w:w="1218" w:type="dxa"/>
            <w:tcBorders>
              <w:top w:val="nil"/>
              <w:left w:val="nil"/>
              <w:bottom w:val="single" w:sz="4" w:space="0" w:color="auto"/>
              <w:right w:val="single" w:sz="4" w:space="0" w:color="auto"/>
            </w:tcBorders>
            <w:noWrap/>
            <w:vAlign w:val="bottom"/>
            <w:hideMark/>
          </w:tcPr>
          <w:p w14:paraId="7ED9BF63"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$1,122.73</w:t>
            </w:r>
          </w:p>
        </w:tc>
      </w:tr>
      <w:tr w:rsidR="00583A67" w:rsidRPr="00295A0F" w14:paraId="0E275A5C"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374E6C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D7971</w:t>
            </w:r>
          </w:p>
        </w:tc>
        <w:tc>
          <w:tcPr>
            <w:tcW w:w="6720" w:type="dxa"/>
            <w:tcBorders>
              <w:top w:val="nil"/>
              <w:left w:val="nil"/>
              <w:bottom w:val="single" w:sz="4" w:space="0" w:color="auto"/>
              <w:right w:val="single" w:sz="4" w:space="0" w:color="auto"/>
            </w:tcBorders>
            <w:noWrap/>
            <w:vAlign w:val="bottom"/>
            <w:hideMark/>
          </w:tcPr>
          <w:p w14:paraId="66C64FA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EXCISION OF PERICORONAL GINGIVA</w:t>
            </w:r>
          </w:p>
        </w:tc>
        <w:tc>
          <w:tcPr>
            <w:tcW w:w="1218" w:type="dxa"/>
            <w:tcBorders>
              <w:top w:val="nil"/>
              <w:left w:val="nil"/>
              <w:bottom w:val="single" w:sz="4" w:space="0" w:color="auto"/>
              <w:right w:val="single" w:sz="4" w:space="0" w:color="auto"/>
            </w:tcBorders>
            <w:noWrap/>
            <w:vAlign w:val="bottom"/>
            <w:hideMark/>
          </w:tcPr>
          <w:p w14:paraId="60EA0DFC"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$421.02</w:t>
            </w:r>
          </w:p>
        </w:tc>
      </w:tr>
      <w:tr w:rsidR="00583A67" w:rsidRPr="00295A0F" w14:paraId="27604115"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6C23EC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D7972</w:t>
            </w:r>
          </w:p>
        </w:tc>
        <w:tc>
          <w:tcPr>
            <w:tcW w:w="6720" w:type="dxa"/>
            <w:tcBorders>
              <w:top w:val="nil"/>
              <w:left w:val="nil"/>
              <w:bottom w:val="single" w:sz="4" w:space="0" w:color="auto"/>
              <w:right w:val="single" w:sz="4" w:space="0" w:color="auto"/>
            </w:tcBorders>
            <w:noWrap/>
            <w:vAlign w:val="bottom"/>
            <w:hideMark/>
          </w:tcPr>
          <w:p w14:paraId="34EF63C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SURGICAL REDUCTION OF FIBROUS TUBEROSITY</w:t>
            </w:r>
          </w:p>
        </w:tc>
        <w:tc>
          <w:tcPr>
            <w:tcW w:w="1218" w:type="dxa"/>
            <w:tcBorders>
              <w:top w:val="nil"/>
              <w:left w:val="nil"/>
              <w:bottom w:val="single" w:sz="4" w:space="0" w:color="auto"/>
              <w:right w:val="single" w:sz="4" w:space="0" w:color="auto"/>
            </w:tcBorders>
            <w:noWrap/>
            <w:vAlign w:val="bottom"/>
            <w:hideMark/>
          </w:tcPr>
          <w:p w14:paraId="5ED4DE47"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$1,571.82</w:t>
            </w:r>
          </w:p>
        </w:tc>
      </w:tr>
      <w:tr w:rsidR="00583A67" w:rsidRPr="00295A0F" w14:paraId="165233F9"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2AD7CB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D7979</w:t>
            </w:r>
          </w:p>
        </w:tc>
        <w:tc>
          <w:tcPr>
            <w:tcW w:w="6720" w:type="dxa"/>
            <w:tcBorders>
              <w:top w:val="nil"/>
              <w:left w:val="nil"/>
              <w:bottom w:val="single" w:sz="4" w:space="0" w:color="auto"/>
              <w:right w:val="single" w:sz="4" w:space="0" w:color="auto"/>
            </w:tcBorders>
            <w:noWrap/>
            <w:vAlign w:val="bottom"/>
            <w:hideMark/>
          </w:tcPr>
          <w:p w14:paraId="4495B01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NON-SURGICAL SIALOLITHOTOMY</w:t>
            </w:r>
          </w:p>
        </w:tc>
        <w:tc>
          <w:tcPr>
            <w:tcW w:w="1218" w:type="dxa"/>
            <w:tcBorders>
              <w:top w:val="nil"/>
              <w:left w:val="nil"/>
              <w:bottom w:val="single" w:sz="4" w:space="0" w:color="auto"/>
              <w:right w:val="single" w:sz="4" w:space="0" w:color="auto"/>
            </w:tcBorders>
            <w:noWrap/>
            <w:vAlign w:val="bottom"/>
            <w:hideMark/>
          </w:tcPr>
          <w:p w14:paraId="3D919D74"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3780A3DB"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AA0A03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D7980</w:t>
            </w:r>
          </w:p>
        </w:tc>
        <w:tc>
          <w:tcPr>
            <w:tcW w:w="6720" w:type="dxa"/>
            <w:tcBorders>
              <w:top w:val="nil"/>
              <w:left w:val="nil"/>
              <w:bottom w:val="single" w:sz="4" w:space="0" w:color="auto"/>
              <w:right w:val="single" w:sz="4" w:space="0" w:color="auto"/>
            </w:tcBorders>
            <w:noWrap/>
            <w:vAlign w:val="bottom"/>
            <w:hideMark/>
          </w:tcPr>
          <w:p w14:paraId="2F2F1FC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SURGICAL SIALOLITHOTOMY</w:t>
            </w:r>
          </w:p>
        </w:tc>
        <w:tc>
          <w:tcPr>
            <w:tcW w:w="1218" w:type="dxa"/>
            <w:tcBorders>
              <w:top w:val="nil"/>
              <w:left w:val="nil"/>
              <w:bottom w:val="single" w:sz="4" w:space="0" w:color="auto"/>
              <w:right w:val="single" w:sz="4" w:space="0" w:color="auto"/>
            </w:tcBorders>
            <w:noWrap/>
            <w:vAlign w:val="bottom"/>
            <w:hideMark/>
          </w:tcPr>
          <w:p w14:paraId="3DE28E7A"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$1,768.30</w:t>
            </w:r>
          </w:p>
        </w:tc>
      </w:tr>
      <w:tr w:rsidR="00583A67" w:rsidRPr="00295A0F" w14:paraId="27DF2A2D"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D1AD19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D7981</w:t>
            </w:r>
          </w:p>
        </w:tc>
        <w:tc>
          <w:tcPr>
            <w:tcW w:w="6720" w:type="dxa"/>
            <w:tcBorders>
              <w:top w:val="nil"/>
              <w:left w:val="nil"/>
              <w:bottom w:val="single" w:sz="4" w:space="0" w:color="auto"/>
              <w:right w:val="single" w:sz="4" w:space="0" w:color="auto"/>
            </w:tcBorders>
            <w:noWrap/>
            <w:vAlign w:val="bottom"/>
            <w:hideMark/>
          </w:tcPr>
          <w:p w14:paraId="68E851B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EXCISION OF SALIVARY GLAND BY REPORT</w:t>
            </w:r>
          </w:p>
        </w:tc>
        <w:tc>
          <w:tcPr>
            <w:tcW w:w="1218" w:type="dxa"/>
            <w:tcBorders>
              <w:top w:val="nil"/>
              <w:left w:val="nil"/>
              <w:bottom w:val="single" w:sz="4" w:space="0" w:color="auto"/>
              <w:right w:val="single" w:sz="4" w:space="0" w:color="auto"/>
            </w:tcBorders>
            <w:noWrap/>
            <w:vAlign w:val="bottom"/>
            <w:hideMark/>
          </w:tcPr>
          <w:p w14:paraId="3392F574"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244AEB00"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761BB5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D7982</w:t>
            </w:r>
          </w:p>
        </w:tc>
        <w:tc>
          <w:tcPr>
            <w:tcW w:w="6720" w:type="dxa"/>
            <w:tcBorders>
              <w:top w:val="nil"/>
              <w:left w:val="nil"/>
              <w:bottom w:val="single" w:sz="4" w:space="0" w:color="auto"/>
              <w:right w:val="single" w:sz="4" w:space="0" w:color="auto"/>
            </w:tcBorders>
            <w:noWrap/>
            <w:vAlign w:val="bottom"/>
            <w:hideMark/>
          </w:tcPr>
          <w:p w14:paraId="3B5BEA6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SIALODOCHOPLASTY</w:t>
            </w:r>
          </w:p>
        </w:tc>
        <w:tc>
          <w:tcPr>
            <w:tcW w:w="1218" w:type="dxa"/>
            <w:tcBorders>
              <w:top w:val="nil"/>
              <w:left w:val="nil"/>
              <w:bottom w:val="single" w:sz="4" w:space="0" w:color="auto"/>
              <w:right w:val="single" w:sz="4" w:space="0" w:color="auto"/>
            </w:tcBorders>
            <w:noWrap/>
            <w:vAlign w:val="bottom"/>
            <w:hideMark/>
          </w:tcPr>
          <w:p w14:paraId="503BE19C"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$4,182.16</w:t>
            </w:r>
          </w:p>
        </w:tc>
      </w:tr>
      <w:tr w:rsidR="00583A67" w:rsidRPr="00295A0F" w14:paraId="1211971A"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92623D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D7983</w:t>
            </w:r>
          </w:p>
        </w:tc>
        <w:tc>
          <w:tcPr>
            <w:tcW w:w="6720" w:type="dxa"/>
            <w:tcBorders>
              <w:top w:val="nil"/>
              <w:left w:val="nil"/>
              <w:bottom w:val="single" w:sz="4" w:space="0" w:color="auto"/>
              <w:right w:val="single" w:sz="4" w:space="0" w:color="auto"/>
            </w:tcBorders>
            <w:noWrap/>
            <w:vAlign w:val="bottom"/>
            <w:hideMark/>
          </w:tcPr>
          <w:p w14:paraId="773A85F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CLOSURE OF SALIVARY FISTULA</w:t>
            </w:r>
          </w:p>
        </w:tc>
        <w:tc>
          <w:tcPr>
            <w:tcW w:w="1218" w:type="dxa"/>
            <w:tcBorders>
              <w:top w:val="nil"/>
              <w:left w:val="nil"/>
              <w:bottom w:val="single" w:sz="4" w:space="0" w:color="auto"/>
              <w:right w:val="single" w:sz="4" w:space="0" w:color="auto"/>
            </w:tcBorders>
            <w:noWrap/>
            <w:vAlign w:val="bottom"/>
            <w:hideMark/>
          </w:tcPr>
          <w:p w14:paraId="1B33174D"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$4,013.75</w:t>
            </w:r>
          </w:p>
        </w:tc>
      </w:tr>
      <w:tr w:rsidR="00583A67" w:rsidRPr="00295A0F" w14:paraId="0D98E4F2"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7DE87C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D7990</w:t>
            </w:r>
          </w:p>
        </w:tc>
        <w:tc>
          <w:tcPr>
            <w:tcW w:w="6720" w:type="dxa"/>
            <w:tcBorders>
              <w:top w:val="nil"/>
              <w:left w:val="nil"/>
              <w:bottom w:val="single" w:sz="4" w:space="0" w:color="auto"/>
              <w:right w:val="single" w:sz="4" w:space="0" w:color="auto"/>
            </w:tcBorders>
            <w:noWrap/>
            <w:vAlign w:val="bottom"/>
            <w:hideMark/>
          </w:tcPr>
          <w:p w14:paraId="3F0BB42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EMERGENCY TRACHEOTOMY</w:t>
            </w:r>
          </w:p>
        </w:tc>
        <w:tc>
          <w:tcPr>
            <w:tcW w:w="1218" w:type="dxa"/>
            <w:tcBorders>
              <w:top w:val="nil"/>
              <w:left w:val="nil"/>
              <w:bottom w:val="single" w:sz="4" w:space="0" w:color="auto"/>
              <w:right w:val="single" w:sz="4" w:space="0" w:color="auto"/>
            </w:tcBorders>
            <w:noWrap/>
            <w:vAlign w:val="bottom"/>
            <w:hideMark/>
          </w:tcPr>
          <w:p w14:paraId="3F0A6A32"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$3,452.39</w:t>
            </w:r>
          </w:p>
        </w:tc>
      </w:tr>
      <w:tr w:rsidR="00583A67" w:rsidRPr="00295A0F" w14:paraId="5A2F8489"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D93D72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D7991</w:t>
            </w:r>
          </w:p>
        </w:tc>
        <w:tc>
          <w:tcPr>
            <w:tcW w:w="6720" w:type="dxa"/>
            <w:tcBorders>
              <w:top w:val="nil"/>
              <w:left w:val="nil"/>
              <w:bottom w:val="single" w:sz="4" w:space="0" w:color="auto"/>
              <w:right w:val="single" w:sz="4" w:space="0" w:color="auto"/>
            </w:tcBorders>
            <w:noWrap/>
            <w:vAlign w:val="bottom"/>
            <w:hideMark/>
          </w:tcPr>
          <w:p w14:paraId="6BB1D8B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CORONOIDECTOMY</w:t>
            </w:r>
          </w:p>
        </w:tc>
        <w:tc>
          <w:tcPr>
            <w:tcW w:w="1218" w:type="dxa"/>
            <w:tcBorders>
              <w:top w:val="nil"/>
              <w:left w:val="nil"/>
              <w:bottom w:val="single" w:sz="4" w:space="0" w:color="auto"/>
              <w:right w:val="single" w:sz="4" w:space="0" w:color="auto"/>
            </w:tcBorders>
            <w:noWrap/>
            <w:vAlign w:val="bottom"/>
            <w:hideMark/>
          </w:tcPr>
          <w:p w14:paraId="20D3033A"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$8,420.47</w:t>
            </w:r>
          </w:p>
        </w:tc>
      </w:tr>
      <w:tr w:rsidR="00583A67" w:rsidRPr="00295A0F" w14:paraId="4EB55425"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BFC6C0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D7993</w:t>
            </w:r>
          </w:p>
        </w:tc>
        <w:tc>
          <w:tcPr>
            <w:tcW w:w="6720" w:type="dxa"/>
            <w:tcBorders>
              <w:top w:val="nil"/>
              <w:left w:val="nil"/>
              <w:bottom w:val="single" w:sz="4" w:space="0" w:color="auto"/>
              <w:right w:val="single" w:sz="4" w:space="0" w:color="auto"/>
            </w:tcBorders>
            <w:noWrap/>
            <w:vAlign w:val="bottom"/>
            <w:hideMark/>
          </w:tcPr>
          <w:p w14:paraId="4DC88CA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SURGICAL PLCMNT CRANIOFACIAL IMPLANT-EXTRA ORAL</w:t>
            </w:r>
          </w:p>
        </w:tc>
        <w:tc>
          <w:tcPr>
            <w:tcW w:w="1218" w:type="dxa"/>
            <w:tcBorders>
              <w:top w:val="nil"/>
              <w:left w:val="nil"/>
              <w:bottom w:val="single" w:sz="4" w:space="0" w:color="auto"/>
              <w:right w:val="single" w:sz="4" w:space="0" w:color="auto"/>
            </w:tcBorders>
            <w:noWrap/>
            <w:vAlign w:val="bottom"/>
            <w:hideMark/>
          </w:tcPr>
          <w:p w14:paraId="21C99DBE"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51C3921E"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D69EC4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D7994</w:t>
            </w:r>
          </w:p>
        </w:tc>
        <w:tc>
          <w:tcPr>
            <w:tcW w:w="6720" w:type="dxa"/>
            <w:tcBorders>
              <w:top w:val="nil"/>
              <w:left w:val="nil"/>
              <w:bottom w:val="single" w:sz="4" w:space="0" w:color="auto"/>
              <w:right w:val="single" w:sz="4" w:space="0" w:color="auto"/>
            </w:tcBorders>
            <w:noWrap/>
            <w:vAlign w:val="bottom"/>
            <w:hideMark/>
          </w:tcPr>
          <w:p w14:paraId="039A3BA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SURGICAL PLACEMENT ZYGOMATIC IMPLANT</w:t>
            </w:r>
          </w:p>
        </w:tc>
        <w:tc>
          <w:tcPr>
            <w:tcW w:w="1218" w:type="dxa"/>
            <w:tcBorders>
              <w:top w:val="nil"/>
              <w:left w:val="nil"/>
              <w:bottom w:val="single" w:sz="4" w:space="0" w:color="auto"/>
              <w:right w:val="single" w:sz="4" w:space="0" w:color="auto"/>
            </w:tcBorders>
            <w:noWrap/>
            <w:vAlign w:val="bottom"/>
            <w:hideMark/>
          </w:tcPr>
          <w:p w14:paraId="4EEF6A08"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59108D3C"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6C9613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D7995</w:t>
            </w:r>
          </w:p>
        </w:tc>
        <w:tc>
          <w:tcPr>
            <w:tcW w:w="6720" w:type="dxa"/>
            <w:tcBorders>
              <w:top w:val="nil"/>
              <w:left w:val="nil"/>
              <w:bottom w:val="single" w:sz="4" w:space="0" w:color="auto"/>
              <w:right w:val="single" w:sz="4" w:space="0" w:color="auto"/>
            </w:tcBorders>
            <w:noWrap/>
            <w:vAlign w:val="bottom"/>
            <w:hideMark/>
          </w:tcPr>
          <w:p w14:paraId="06A440E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SYNTHETIC GRAFT-MANDIBLE/FACIAL BONES BY REPORT</w:t>
            </w:r>
          </w:p>
        </w:tc>
        <w:tc>
          <w:tcPr>
            <w:tcW w:w="1218" w:type="dxa"/>
            <w:tcBorders>
              <w:top w:val="nil"/>
              <w:left w:val="nil"/>
              <w:bottom w:val="single" w:sz="4" w:space="0" w:color="auto"/>
              <w:right w:val="single" w:sz="4" w:space="0" w:color="auto"/>
            </w:tcBorders>
            <w:noWrap/>
            <w:vAlign w:val="bottom"/>
            <w:hideMark/>
          </w:tcPr>
          <w:p w14:paraId="665B5674"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6439D730"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B07229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D7996</w:t>
            </w:r>
          </w:p>
        </w:tc>
        <w:tc>
          <w:tcPr>
            <w:tcW w:w="6720" w:type="dxa"/>
            <w:tcBorders>
              <w:top w:val="nil"/>
              <w:left w:val="nil"/>
              <w:bottom w:val="single" w:sz="4" w:space="0" w:color="auto"/>
              <w:right w:val="single" w:sz="4" w:space="0" w:color="auto"/>
            </w:tcBorders>
            <w:noWrap/>
            <w:vAlign w:val="bottom"/>
            <w:hideMark/>
          </w:tcPr>
          <w:p w14:paraId="0BC7EFD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IMPLANT-MANDIBLE AUGMENTATION PURPOSES BY REPORT</w:t>
            </w:r>
          </w:p>
        </w:tc>
        <w:tc>
          <w:tcPr>
            <w:tcW w:w="1218" w:type="dxa"/>
            <w:tcBorders>
              <w:top w:val="nil"/>
              <w:left w:val="nil"/>
              <w:bottom w:val="single" w:sz="4" w:space="0" w:color="auto"/>
              <w:right w:val="single" w:sz="4" w:space="0" w:color="auto"/>
            </w:tcBorders>
            <w:noWrap/>
            <w:vAlign w:val="bottom"/>
            <w:hideMark/>
          </w:tcPr>
          <w:p w14:paraId="104939C4"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2BA57B23"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A01351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D7997</w:t>
            </w:r>
          </w:p>
        </w:tc>
        <w:tc>
          <w:tcPr>
            <w:tcW w:w="6720" w:type="dxa"/>
            <w:tcBorders>
              <w:top w:val="nil"/>
              <w:left w:val="nil"/>
              <w:bottom w:val="single" w:sz="4" w:space="0" w:color="auto"/>
              <w:right w:val="single" w:sz="4" w:space="0" w:color="auto"/>
            </w:tcBorders>
            <w:noWrap/>
            <w:vAlign w:val="bottom"/>
            <w:hideMark/>
          </w:tcPr>
          <w:p w14:paraId="3B5F69D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APPLIANCE REMOVAL INCLUDES REMOVAL OF ARCHBAR</w:t>
            </w:r>
          </w:p>
        </w:tc>
        <w:tc>
          <w:tcPr>
            <w:tcW w:w="1218" w:type="dxa"/>
            <w:tcBorders>
              <w:top w:val="nil"/>
              <w:left w:val="nil"/>
              <w:bottom w:val="single" w:sz="4" w:space="0" w:color="auto"/>
              <w:right w:val="single" w:sz="4" w:space="0" w:color="auto"/>
            </w:tcBorders>
            <w:noWrap/>
            <w:vAlign w:val="bottom"/>
            <w:hideMark/>
          </w:tcPr>
          <w:p w14:paraId="566CEBF8"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$645.57</w:t>
            </w:r>
          </w:p>
        </w:tc>
      </w:tr>
      <w:tr w:rsidR="00583A67" w:rsidRPr="00295A0F" w14:paraId="6777F901"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671B2B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D7998</w:t>
            </w:r>
          </w:p>
        </w:tc>
        <w:tc>
          <w:tcPr>
            <w:tcW w:w="6720" w:type="dxa"/>
            <w:tcBorders>
              <w:top w:val="nil"/>
              <w:left w:val="nil"/>
              <w:bottom w:val="single" w:sz="4" w:space="0" w:color="auto"/>
              <w:right w:val="single" w:sz="4" w:space="0" w:color="auto"/>
            </w:tcBorders>
            <w:noWrap/>
            <w:vAlign w:val="bottom"/>
            <w:hideMark/>
          </w:tcPr>
          <w:p w14:paraId="52E2483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INTRAORAL PLCMT FIX DEVICE NOT CONJUNCTION W/FX</w:t>
            </w:r>
          </w:p>
        </w:tc>
        <w:tc>
          <w:tcPr>
            <w:tcW w:w="1218" w:type="dxa"/>
            <w:tcBorders>
              <w:top w:val="nil"/>
              <w:left w:val="nil"/>
              <w:bottom w:val="single" w:sz="4" w:space="0" w:color="auto"/>
              <w:right w:val="single" w:sz="4" w:space="0" w:color="auto"/>
            </w:tcBorders>
            <w:noWrap/>
            <w:vAlign w:val="bottom"/>
            <w:hideMark/>
          </w:tcPr>
          <w:p w14:paraId="4DF913C3"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$2,806.82</w:t>
            </w:r>
          </w:p>
        </w:tc>
      </w:tr>
      <w:tr w:rsidR="00583A67" w:rsidRPr="00295A0F" w14:paraId="7FD4A10B"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0987B0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D7999</w:t>
            </w:r>
          </w:p>
        </w:tc>
        <w:tc>
          <w:tcPr>
            <w:tcW w:w="6720" w:type="dxa"/>
            <w:tcBorders>
              <w:top w:val="nil"/>
              <w:left w:val="nil"/>
              <w:bottom w:val="single" w:sz="4" w:space="0" w:color="auto"/>
              <w:right w:val="single" w:sz="4" w:space="0" w:color="auto"/>
            </w:tcBorders>
            <w:noWrap/>
            <w:vAlign w:val="bottom"/>
            <w:hideMark/>
          </w:tcPr>
          <w:p w14:paraId="74B5537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UNSPECIFIED ORAL SURGERY PROCEDURE BY REPORT</w:t>
            </w:r>
          </w:p>
        </w:tc>
        <w:tc>
          <w:tcPr>
            <w:tcW w:w="1218" w:type="dxa"/>
            <w:tcBorders>
              <w:top w:val="nil"/>
              <w:left w:val="nil"/>
              <w:bottom w:val="single" w:sz="4" w:space="0" w:color="auto"/>
              <w:right w:val="single" w:sz="4" w:space="0" w:color="auto"/>
            </w:tcBorders>
            <w:noWrap/>
            <w:vAlign w:val="bottom"/>
            <w:hideMark/>
          </w:tcPr>
          <w:p w14:paraId="6B503A2C"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3458A6F6"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B3314F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D8010</w:t>
            </w:r>
          </w:p>
        </w:tc>
        <w:tc>
          <w:tcPr>
            <w:tcW w:w="6720" w:type="dxa"/>
            <w:tcBorders>
              <w:top w:val="nil"/>
              <w:left w:val="nil"/>
              <w:bottom w:val="single" w:sz="4" w:space="0" w:color="auto"/>
              <w:right w:val="single" w:sz="4" w:space="0" w:color="auto"/>
            </w:tcBorders>
            <w:noWrap/>
            <w:vAlign w:val="bottom"/>
            <w:hideMark/>
          </w:tcPr>
          <w:p w14:paraId="11B805D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LIMITED ORTHODONTIC TREATMENT PRIMARY DENTITION</w:t>
            </w:r>
          </w:p>
        </w:tc>
        <w:tc>
          <w:tcPr>
            <w:tcW w:w="1218" w:type="dxa"/>
            <w:tcBorders>
              <w:top w:val="nil"/>
              <w:left w:val="nil"/>
              <w:bottom w:val="single" w:sz="4" w:space="0" w:color="auto"/>
              <w:right w:val="single" w:sz="4" w:space="0" w:color="auto"/>
            </w:tcBorders>
            <w:noWrap/>
            <w:vAlign w:val="bottom"/>
            <w:hideMark/>
          </w:tcPr>
          <w:p w14:paraId="5BC51F8F"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66F1365A"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80A086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D8020</w:t>
            </w:r>
          </w:p>
        </w:tc>
        <w:tc>
          <w:tcPr>
            <w:tcW w:w="6720" w:type="dxa"/>
            <w:tcBorders>
              <w:top w:val="nil"/>
              <w:left w:val="nil"/>
              <w:bottom w:val="single" w:sz="4" w:space="0" w:color="auto"/>
              <w:right w:val="single" w:sz="4" w:space="0" w:color="auto"/>
            </w:tcBorders>
            <w:noWrap/>
            <w:vAlign w:val="bottom"/>
            <w:hideMark/>
          </w:tcPr>
          <w:p w14:paraId="43F22E5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LTD ORTHODONTIC TREATMENT TRANSITIONAL DENTITION</w:t>
            </w:r>
          </w:p>
        </w:tc>
        <w:tc>
          <w:tcPr>
            <w:tcW w:w="1218" w:type="dxa"/>
            <w:tcBorders>
              <w:top w:val="nil"/>
              <w:left w:val="nil"/>
              <w:bottom w:val="single" w:sz="4" w:space="0" w:color="auto"/>
              <w:right w:val="single" w:sz="4" w:space="0" w:color="auto"/>
            </w:tcBorders>
            <w:noWrap/>
            <w:vAlign w:val="bottom"/>
            <w:hideMark/>
          </w:tcPr>
          <w:p w14:paraId="3CE98DC9"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0D800173"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EBF0ED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D8030</w:t>
            </w:r>
          </w:p>
        </w:tc>
        <w:tc>
          <w:tcPr>
            <w:tcW w:w="6720" w:type="dxa"/>
            <w:tcBorders>
              <w:top w:val="nil"/>
              <w:left w:val="nil"/>
              <w:bottom w:val="single" w:sz="4" w:space="0" w:color="auto"/>
              <w:right w:val="single" w:sz="4" w:space="0" w:color="auto"/>
            </w:tcBorders>
            <w:noWrap/>
            <w:vAlign w:val="bottom"/>
            <w:hideMark/>
          </w:tcPr>
          <w:p w14:paraId="12A8F00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LTD ORTHODONTIC TREATMENT ADOLESCENT DENTITION</w:t>
            </w:r>
          </w:p>
        </w:tc>
        <w:tc>
          <w:tcPr>
            <w:tcW w:w="1218" w:type="dxa"/>
            <w:tcBorders>
              <w:top w:val="nil"/>
              <w:left w:val="nil"/>
              <w:bottom w:val="single" w:sz="4" w:space="0" w:color="auto"/>
              <w:right w:val="single" w:sz="4" w:space="0" w:color="auto"/>
            </w:tcBorders>
            <w:noWrap/>
            <w:vAlign w:val="bottom"/>
            <w:hideMark/>
          </w:tcPr>
          <w:p w14:paraId="760DE10F"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605B02DC"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2C45C2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D8040</w:t>
            </w:r>
          </w:p>
        </w:tc>
        <w:tc>
          <w:tcPr>
            <w:tcW w:w="6720" w:type="dxa"/>
            <w:tcBorders>
              <w:top w:val="nil"/>
              <w:left w:val="nil"/>
              <w:bottom w:val="single" w:sz="4" w:space="0" w:color="auto"/>
              <w:right w:val="single" w:sz="4" w:space="0" w:color="auto"/>
            </w:tcBorders>
            <w:noWrap/>
            <w:vAlign w:val="bottom"/>
            <w:hideMark/>
          </w:tcPr>
          <w:p w14:paraId="420F8FD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LIMITED ORTHODONTIC TREATMENT ADULT DENTITION</w:t>
            </w:r>
          </w:p>
        </w:tc>
        <w:tc>
          <w:tcPr>
            <w:tcW w:w="1218" w:type="dxa"/>
            <w:tcBorders>
              <w:top w:val="nil"/>
              <w:left w:val="nil"/>
              <w:bottom w:val="single" w:sz="4" w:space="0" w:color="auto"/>
              <w:right w:val="single" w:sz="4" w:space="0" w:color="auto"/>
            </w:tcBorders>
            <w:noWrap/>
            <w:vAlign w:val="bottom"/>
            <w:hideMark/>
          </w:tcPr>
          <w:p w14:paraId="6A0F19BB"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4CEFF7B8"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E89894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D8070</w:t>
            </w:r>
          </w:p>
        </w:tc>
        <w:tc>
          <w:tcPr>
            <w:tcW w:w="6720" w:type="dxa"/>
            <w:tcBorders>
              <w:top w:val="nil"/>
              <w:left w:val="nil"/>
              <w:bottom w:val="single" w:sz="4" w:space="0" w:color="auto"/>
              <w:right w:val="single" w:sz="4" w:space="0" w:color="auto"/>
            </w:tcBorders>
            <w:noWrap/>
            <w:vAlign w:val="bottom"/>
            <w:hideMark/>
          </w:tcPr>
          <w:p w14:paraId="1D64ADC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COMP ORTHODONTIC TX TRANSITIONAL DENTITION</w:t>
            </w:r>
          </w:p>
        </w:tc>
        <w:tc>
          <w:tcPr>
            <w:tcW w:w="1218" w:type="dxa"/>
            <w:tcBorders>
              <w:top w:val="nil"/>
              <w:left w:val="nil"/>
              <w:bottom w:val="single" w:sz="4" w:space="0" w:color="auto"/>
              <w:right w:val="single" w:sz="4" w:space="0" w:color="auto"/>
            </w:tcBorders>
            <w:noWrap/>
            <w:vAlign w:val="bottom"/>
            <w:hideMark/>
          </w:tcPr>
          <w:p w14:paraId="3A6B9997"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3CD486F1"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CFF1AB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D8080</w:t>
            </w:r>
          </w:p>
        </w:tc>
        <w:tc>
          <w:tcPr>
            <w:tcW w:w="6720" w:type="dxa"/>
            <w:tcBorders>
              <w:top w:val="nil"/>
              <w:left w:val="nil"/>
              <w:bottom w:val="single" w:sz="4" w:space="0" w:color="auto"/>
              <w:right w:val="single" w:sz="4" w:space="0" w:color="auto"/>
            </w:tcBorders>
            <w:noWrap/>
            <w:vAlign w:val="bottom"/>
            <w:hideMark/>
          </w:tcPr>
          <w:p w14:paraId="51B0EC9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COMPREHENSIVE ORTHODONTIC TX ADOLES DENTITION</w:t>
            </w:r>
          </w:p>
        </w:tc>
        <w:tc>
          <w:tcPr>
            <w:tcW w:w="1218" w:type="dxa"/>
            <w:tcBorders>
              <w:top w:val="nil"/>
              <w:left w:val="nil"/>
              <w:bottom w:val="single" w:sz="4" w:space="0" w:color="auto"/>
              <w:right w:val="single" w:sz="4" w:space="0" w:color="auto"/>
            </w:tcBorders>
            <w:noWrap/>
            <w:vAlign w:val="bottom"/>
            <w:hideMark/>
          </w:tcPr>
          <w:p w14:paraId="0B725932"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6D059410"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04992B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D8090</w:t>
            </w:r>
          </w:p>
        </w:tc>
        <w:tc>
          <w:tcPr>
            <w:tcW w:w="6720" w:type="dxa"/>
            <w:tcBorders>
              <w:top w:val="nil"/>
              <w:left w:val="nil"/>
              <w:bottom w:val="single" w:sz="4" w:space="0" w:color="auto"/>
              <w:right w:val="single" w:sz="4" w:space="0" w:color="auto"/>
            </w:tcBorders>
            <w:noWrap/>
            <w:vAlign w:val="bottom"/>
            <w:hideMark/>
          </w:tcPr>
          <w:p w14:paraId="618EFF3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COMPREHENSIVE ORTHODONTIC TX ADULT DENTITION</w:t>
            </w:r>
          </w:p>
        </w:tc>
        <w:tc>
          <w:tcPr>
            <w:tcW w:w="1218" w:type="dxa"/>
            <w:tcBorders>
              <w:top w:val="nil"/>
              <w:left w:val="nil"/>
              <w:bottom w:val="single" w:sz="4" w:space="0" w:color="auto"/>
              <w:right w:val="single" w:sz="4" w:space="0" w:color="auto"/>
            </w:tcBorders>
            <w:noWrap/>
            <w:vAlign w:val="bottom"/>
            <w:hideMark/>
          </w:tcPr>
          <w:p w14:paraId="45E13D9D"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6A523C89"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A0E167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D8091</w:t>
            </w:r>
          </w:p>
        </w:tc>
        <w:tc>
          <w:tcPr>
            <w:tcW w:w="6720" w:type="dxa"/>
            <w:tcBorders>
              <w:top w:val="nil"/>
              <w:left w:val="nil"/>
              <w:bottom w:val="single" w:sz="4" w:space="0" w:color="auto"/>
              <w:right w:val="single" w:sz="4" w:space="0" w:color="auto"/>
            </w:tcBorders>
            <w:noWrap/>
            <w:vAlign w:val="bottom"/>
            <w:hideMark/>
          </w:tcPr>
          <w:p w14:paraId="59806F0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COMP ORTHO TX WITH ORTHOGNATHIC SURG</w:t>
            </w:r>
          </w:p>
        </w:tc>
        <w:tc>
          <w:tcPr>
            <w:tcW w:w="1218" w:type="dxa"/>
            <w:tcBorders>
              <w:top w:val="nil"/>
              <w:left w:val="nil"/>
              <w:bottom w:val="single" w:sz="4" w:space="0" w:color="auto"/>
              <w:right w:val="single" w:sz="4" w:space="0" w:color="auto"/>
            </w:tcBorders>
            <w:noWrap/>
            <w:vAlign w:val="bottom"/>
            <w:hideMark/>
          </w:tcPr>
          <w:p w14:paraId="2F30484B"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2141EEFC"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FE9450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D8210</w:t>
            </w:r>
          </w:p>
        </w:tc>
        <w:tc>
          <w:tcPr>
            <w:tcW w:w="6720" w:type="dxa"/>
            <w:tcBorders>
              <w:top w:val="nil"/>
              <w:left w:val="nil"/>
              <w:bottom w:val="single" w:sz="4" w:space="0" w:color="auto"/>
              <w:right w:val="single" w:sz="4" w:space="0" w:color="auto"/>
            </w:tcBorders>
            <w:noWrap/>
            <w:vAlign w:val="bottom"/>
            <w:hideMark/>
          </w:tcPr>
          <w:p w14:paraId="630B42D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REMOVABLE APPLIANCE THERAPY</w:t>
            </w:r>
          </w:p>
        </w:tc>
        <w:tc>
          <w:tcPr>
            <w:tcW w:w="1218" w:type="dxa"/>
            <w:tcBorders>
              <w:top w:val="nil"/>
              <w:left w:val="nil"/>
              <w:bottom w:val="single" w:sz="4" w:space="0" w:color="auto"/>
              <w:right w:val="single" w:sz="4" w:space="0" w:color="auto"/>
            </w:tcBorders>
            <w:noWrap/>
            <w:vAlign w:val="bottom"/>
            <w:hideMark/>
          </w:tcPr>
          <w:p w14:paraId="42110036"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55B4BF0A"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97A0B7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D8220</w:t>
            </w:r>
          </w:p>
        </w:tc>
        <w:tc>
          <w:tcPr>
            <w:tcW w:w="6720" w:type="dxa"/>
            <w:tcBorders>
              <w:top w:val="nil"/>
              <w:left w:val="nil"/>
              <w:bottom w:val="single" w:sz="4" w:space="0" w:color="auto"/>
              <w:right w:val="single" w:sz="4" w:space="0" w:color="auto"/>
            </w:tcBorders>
            <w:noWrap/>
            <w:vAlign w:val="bottom"/>
            <w:hideMark/>
          </w:tcPr>
          <w:p w14:paraId="5A15DC5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FIXED APPLIANCE THERAPY</w:t>
            </w:r>
          </w:p>
        </w:tc>
        <w:tc>
          <w:tcPr>
            <w:tcW w:w="1218" w:type="dxa"/>
            <w:tcBorders>
              <w:top w:val="nil"/>
              <w:left w:val="nil"/>
              <w:bottom w:val="single" w:sz="4" w:space="0" w:color="auto"/>
              <w:right w:val="single" w:sz="4" w:space="0" w:color="auto"/>
            </w:tcBorders>
            <w:noWrap/>
            <w:vAlign w:val="bottom"/>
            <w:hideMark/>
          </w:tcPr>
          <w:p w14:paraId="13B30432"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74F1B7AD"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211CA6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D8660</w:t>
            </w:r>
          </w:p>
        </w:tc>
        <w:tc>
          <w:tcPr>
            <w:tcW w:w="6720" w:type="dxa"/>
            <w:tcBorders>
              <w:top w:val="nil"/>
              <w:left w:val="nil"/>
              <w:bottom w:val="single" w:sz="4" w:space="0" w:color="auto"/>
              <w:right w:val="single" w:sz="4" w:space="0" w:color="auto"/>
            </w:tcBorders>
            <w:noWrap/>
            <w:vAlign w:val="bottom"/>
            <w:hideMark/>
          </w:tcPr>
          <w:p w14:paraId="4F8EE79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PREORTHODONTIC TREATMENT VISIT</w:t>
            </w:r>
          </w:p>
        </w:tc>
        <w:tc>
          <w:tcPr>
            <w:tcW w:w="1218" w:type="dxa"/>
            <w:tcBorders>
              <w:top w:val="nil"/>
              <w:left w:val="nil"/>
              <w:bottom w:val="single" w:sz="4" w:space="0" w:color="auto"/>
              <w:right w:val="single" w:sz="4" w:space="0" w:color="auto"/>
            </w:tcBorders>
            <w:noWrap/>
            <w:vAlign w:val="bottom"/>
            <w:hideMark/>
          </w:tcPr>
          <w:p w14:paraId="3856CC8B"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63BAE7CA"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820571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D8670</w:t>
            </w:r>
          </w:p>
        </w:tc>
        <w:tc>
          <w:tcPr>
            <w:tcW w:w="6720" w:type="dxa"/>
            <w:tcBorders>
              <w:top w:val="nil"/>
              <w:left w:val="nil"/>
              <w:bottom w:val="single" w:sz="4" w:space="0" w:color="auto"/>
              <w:right w:val="single" w:sz="4" w:space="0" w:color="auto"/>
            </w:tcBorders>
            <w:noWrap/>
            <w:vAlign w:val="bottom"/>
            <w:hideMark/>
          </w:tcPr>
          <w:p w14:paraId="0BBAE9B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PERIODIC ORTHODONTIC TREATMENT VISIT</w:t>
            </w:r>
          </w:p>
        </w:tc>
        <w:tc>
          <w:tcPr>
            <w:tcW w:w="1218" w:type="dxa"/>
            <w:tcBorders>
              <w:top w:val="nil"/>
              <w:left w:val="nil"/>
              <w:bottom w:val="single" w:sz="4" w:space="0" w:color="auto"/>
              <w:right w:val="single" w:sz="4" w:space="0" w:color="auto"/>
            </w:tcBorders>
            <w:noWrap/>
            <w:vAlign w:val="bottom"/>
            <w:hideMark/>
          </w:tcPr>
          <w:p w14:paraId="1CA43CBD"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4FD913E9"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45B150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D8671</w:t>
            </w:r>
          </w:p>
        </w:tc>
        <w:tc>
          <w:tcPr>
            <w:tcW w:w="6720" w:type="dxa"/>
            <w:tcBorders>
              <w:top w:val="nil"/>
              <w:left w:val="nil"/>
              <w:bottom w:val="single" w:sz="4" w:space="0" w:color="auto"/>
              <w:right w:val="single" w:sz="4" w:space="0" w:color="auto"/>
            </w:tcBorders>
            <w:noWrap/>
            <w:vAlign w:val="bottom"/>
            <w:hideMark/>
          </w:tcPr>
          <w:p w14:paraId="0541EBC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PERIODIC ORTHO VISIT WITH ORTHOGNATHIC SURG</w:t>
            </w:r>
          </w:p>
        </w:tc>
        <w:tc>
          <w:tcPr>
            <w:tcW w:w="1218" w:type="dxa"/>
            <w:tcBorders>
              <w:top w:val="nil"/>
              <w:left w:val="nil"/>
              <w:bottom w:val="single" w:sz="4" w:space="0" w:color="auto"/>
              <w:right w:val="single" w:sz="4" w:space="0" w:color="auto"/>
            </w:tcBorders>
            <w:noWrap/>
            <w:vAlign w:val="bottom"/>
            <w:hideMark/>
          </w:tcPr>
          <w:p w14:paraId="4CFE38E2"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13E0E003"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5DDBB5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D8680</w:t>
            </w:r>
          </w:p>
        </w:tc>
        <w:tc>
          <w:tcPr>
            <w:tcW w:w="6720" w:type="dxa"/>
            <w:tcBorders>
              <w:top w:val="nil"/>
              <w:left w:val="nil"/>
              <w:bottom w:val="single" w:sz="4" w:space="0" w:color="auto"/>
              <w:right w:val="single" w:sz="4" w:space="0" w:color="auto"/>
            </w:tcBorders>
            <w:noWrap/>
            <w:vAlign w:val="bottom"/>
            <w:hideMark/>
          </w:tcPr>
          <w:p w14:paraId="3669EA4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ORTHODONTIC RETENTION</w:t>
            </w:r>
          </w:p>
        </w:tc>
        <w:tc>
          <w:tcPr>
            <w:tcW w:w="1218" w:type="dxa"/>
            <w:tcBorders>
              <w:top w:val="nil"/>
              <w:left w:val="nil"/>
              <w:bottom w:val="single" w:sz="4" w:space="0" w:color="auto"/>
              <w:right w:val="single" w:sz="4" w:space="0" w:color="auto"/>
            </w:tcBorders>
            <w:noWrap/>
            <w:vAlign w:val="bottom"/>
            <w:hideMark/>
          </w:tcPr>
          <w:p w14:paraId="184E6E0E"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1005B647"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4FE8D2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D8681</w:t>
            </w:r>
          </w:p>
        </w:tc>
        <w:tc>
          <w:tcPr>
            <w:tcW w:w="6720" w:type="dxa"/>
            <w:tcBorders>
              <w:top w:val="nil"/>
              <w:left w:val="nil"/>
              <w:bottom w:val="single" w:sz="4" w:space="0" w:color="auto"/>
              <w:right w:val="single" w:sz="4" w:space="0" w:color="auto"/>
            </w:tcBorders>
            <w:noWrap/>
            <w:vAlign w:val="bottom"/>
            <w:hideMark/>
          </w:tcPr>
          <w:p w14:paraId="247A2EF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REMOVABLE ORTHODONTIC RETAINER ADJUSTMENT</w:t>
            </w:r>
          </w:p>
        </w:tc>
        <w:tc>
          <w:tcPr>
            <w:tcW w:w="1218" w:type="dxa"/>
            <w:tcBorders>
              <w:top w:val="nil"/>
              <w:left w:val="nil"/>
              <w:bottom w:val="single" w:sz="4" w:space="0" w:color="auto"/>
              <w:right w:val="single" w:sz="4" w:space="0" w:color="auto"/>
            </w:tcBorders>
            <w:noWrap/>
            <w:vAlign w:val="bottom"/>
            <w:hideMark/>
          </w:tcPr>
          <w:p w14:paraId="7E68A819"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0D3B678A"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62E8A8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D8695</w:t>
            </w:r>
          </w:p>
        </w:tc>
        <w:tc>
          <w:tcPr>
            <w:tcW w:w="6720" w:type="dxa"/>
            <w:tcBorders>
              <w:top w:val="nil"/>
              <w:left w:val="nil"/>
              <w:bottom w:val="single" w:sz="4" w:space="0" w:color="auto"/>
              <w:right w:val="single" w:sz="4" w:space="0" w:color="auto"/>
            </w:tcBorders>
            <w:noWrap/>
            <w:vAlign w:val="bottom"/>
            <w:hideMark/>
          </w:tcPr>
          <w:p w14:paraId="0286050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REMOVAL OF FIXED ORTHO APPLIANCES TX NOT COMPLT</w:t>
            </w:r>
          </w:p>
        </w:tc>
        <w:tc>
          <w:tcPr>
            <w:tcW w:w="1218" w:type="dxa"/>
            <w:tcBorders>
              <w:top w:val="nil"/>
              <w:left w:val="nil"/>
              <w:bottom w:val="single" w:sz="4" w:space="0" w:color="auto"/>
              <w:right w:val="single" w:sz="4" w:space="0" w:color="auto"/>
            </w:tcBorders>
            <w:noWrap/>
            <w:vAlign w:val="bottom"/>
            <w:hideMark/>
          </w:tcPr>
          <w:p w14:paraId="6A7B09FF"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5B581B7A"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AFFD2D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D8696</w:t>
            </w:r>
          </w:p>
        </w:tc>
        <w:tc>
          <w:tcPr>
            <w:tcW w:w="6720" w:type="dxa"/>
            <w:tcBorders>
              <w:top w:val="nil"/>
              <w:left w:val="nil"/>
              <w:bottom w:val="single" w:sz="4" w:space="0" w:color="auto"/>
              <w:right w:val="single" w:sz="4" w:space="0" w:color="auto"/>
            </w:tcBorders>
            <w:noWrap/>
            <w:vAlign w:val="bottom"/>
            <w:hideMark/>
          </w:tcPr>
          <w:p w14:paraId="0347E39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REPAIR ORTHODONTIC APPLIANCE MAXILLARY</w:t>
            </w:r>
          </w:p>
        </w:tc>
        <w:tc>
          <w:tcPr>
            <w:tcW w:w="1218" w:type="dxa"/>
            <w:tcBorders>
              <w:top w:val="nil"/>
              <w:left w:val="nil"/>
              <w:bottom w:val="single" w:sz="4" w:space="0" w:color="auto"/>
              <w:right w:val="single" w:sz="4" w:space="0" w:color="auto"/>
            </w:tcBorders>
            <w:noWrap/>
            <w:vAlign w:val="bottom"/>
            <w:hideMark/>
          </w:tcPr>
          <w:p w14:paraId="77F3B448"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35A95912"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E2308A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D8697</w:t>
            </w:r>
          </w:p>
        </w:tc>
        <w:tc>
          <w:tcPr>
            <w:tcW w:w="6720" w:type="dxa"/>
            <w:tcBorders>
              <w:top w:val="nil"/>
              <w:left w:val="nil"/>
              <w:bottom w:val="single" w:sz="4" w:space="0" w:color="auto"/>
              <w:right w:val="single" w:sz="4" w:space="0" w:color="auto"/>
            </w:tcBorders>
            <w:noWrap/>
            <w:vAlign w:val="bottom"/>
            <w:hideMark/>
          </w:tcPr>
          <w:p w14:paraId="01111AF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REPAIR ORTHODONTIC APPLIANCE MANDIBULAR</w:t>
            </w:r>
          </w:p>
        </w:tc>
        <w:tc>
          <w:tcPr>
            <w:tcW w:w="1218" w:type="dxa"/>
            <w:tcBorders>
              <w:top w:val="nil"/>
              <w:left w:val="nil"/>
              <w:bottom w:val="single" w:sz="4" w:space="0" w:color="auto"/>
              <w:right w:val="single" w:sz="4" w:space="0" w:color="auto"/>
            </w:tcBorders>
            <w:noWrap/>
            <w:vAlign w:val="bottom"/>
            <w:hideMark/>
          </w:tcPr>
          <w:p w14:paraId="08440CBD"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035902B3"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CCAE58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D8698</w:t>
            </w:r>
          </w:p>
        </w:tc>
        <w:tc>
          <w:tcPr>
            <w:tcW w:w="6720" w:type="dxa"/>
            <w:tcBorders>
              <w:top w:val="nil"/>
              <w:left w:val="nil"/>
              <w:bottom w:val="single" w:sz="4" w:space="0" w:color="auto"/>
              <w:right w:val="single" w:sz="4" w:space="0" w:color="auto"/>
            </w:tcBorders>
            <w:noWrap/>
            <w:vAlign w:val="bottom"/>
            <w:hideMark/>
          </w:tcPr>
          <w:p w14:paraId="4ED4A0C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RE-CEMENT OR RE-B0ND FIXED RETAINER MAXILLARY</w:t>
            </w:r>
          </w:p>
        </w:tc>
        <w:tc>
          <w:tcPr>
            <w:tcW w:w="1218" w:type="dxa"/>
            <w:tcBorders>
              <w:top w:val="nil"/>
              <w:left w:val="nil"/>
              <w:bottom w:val="single" w:sz="4" w:space="0" w:color="auto"/>
              <w:right w:val="single" w:sz="4" w:space="0" w:color="auto"/>
            </w:tcBorders>
            <w:noWrap/>
            <w:vAlign w:val="bottom"/>
            <w:hideMark/>
          </w:tcPr>
          <w:p w14:paraId="4E2883E7"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6F11F6AB"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8C92EF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D8699</w:t>
            </w:r>
          </w:p>
        </w:tc>
        <w:tc>
          <w:tcPr>
            <w:tcW w:w="6720" w:type="dxa"/>
            <w:tcBorders>
              <w:top w:val="nil"/>
              <w:left w:val="nil"/>
              <w:bottom w:val="single" w:sz="4" w:space="0" w:color="auto"/>
              <w:right w:val="single" w:sz="4" w:space="0" w:color="auto"/>
            </w:tcBorders>
            <w:noWrap/>
            <w:vAlign w:val="bottom"/>
            <w:hideMark/>
          </w:tcPr>
          <w:p w14:paraId="291BC4C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RE-CEMENT OR RE-BOND FIXED RETAINER MANDIBULAR</w:t>
            </w:r>
          </w:p>
        </w:tc>
        <w:tc>
          <w:tcPr>
            <w:tcW w:w="1218" w:type="dxa"/>
            <w:tcBorders>
              <w:top w:val="nil"/>
              <w:left w:val="nil"/>
              <w:bottom w:val="single" w:sz="4" w:space="0" w:color="auto"/>
              <w:right w:val="single" w:sz="4" w:space="0" w:color="auto"/>
            </w:tcBorders>
            <w:noWrap/>
            <w:vAlign w:val="bottom"/>
            <w:hideMark/>
          </w:tcPr>
          <w:p w14:paraId="2959A4BF"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68CCA0DF"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F3102A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D8701</w:t>
            </w:r>
          </w:p>
        </w:tc>
        <w:tc>
          <w:tcPr>
            <w:tcW w:w="6720" w:type="dxa"/>
            <w:tcBorders>
              <w:top w:val="nil"/>
              <w:left w:val="nil"/>
              <w:bottom w:val="single" w:sz="4" w:space="0" w:color="auto"/>
              <w:right w:val="single" w:sz="4" w:space="0" w:color="auto"/>
            </w:tcBorders>
            <w:noWrap/>
            <w:vAlign w:val="bottom"/>
            <w:hideMark/>
          </w:tcPr>
          <w:p w14:paraId="3640406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REPAIR FIXED RETAINER, WITH REATTACH, MAXILLARY</w:t>
            </w:r>
          </w:p>
        </w:tc>
        <w:tc>
          <w:tcPr>
            <w:tcW w:w="1218" w:type="dxa"/>
            <w:tcBorders>
              <w:top w:val="nil"/>
              <w:left w:val="nil"/>
              <w:bottom w:val="single" w:sz="4" w:space="0" w:color="auto"/>
              <w:right w:val="single" w:sz="4" w:space="0" w:color="auto"/>
            </w:tcBorders>
            <w:noWrap/>
            <w:vAlign w:val="bottom"/>
            <w:hideMark/>
          </w:tcPr>
          <w:p w14:paraId="59F36092"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789294E8"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D44711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D8702</w:t>
            </w:r>
          </w:p>
        </w:tc>
        <w:tc>
          <w:tcPr>
            <w:tcW w:w="6720" w:type="dxa"/>
            <w:tcBorders>
              <w:top w:val="nil"/>
              <w:left w:val="nil"/>
              <w:bottom w:val="single" w:sz="4" w:space="0" w:color="auto"/>
              <w:right w:val="single" w:sz="4" w:space="0" w:color="auto"/>
            </w:tcBorders>
            <w:noWrap/>
            <w:vAlign w:val="bottom"/>
            <w:hideMark/>
          </w:tcPr>
          <w:p w14:paraId="15B25BC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REPAIR FIXED RETAINER, WITH REATTACH, MANDIBULAR</w:t>
            </w:r>
          </w:p>
        </w:tc>
        <w:tc>
          <w:tcPr>
            <w:tcW w:w="1218" w:type="dxa"/>
            <w:tcBorders>
              <w:top w:val="nil"/>
              <w:left w:val="nil"/>
              <w:bottom w:val="single" w:sz="4" w:space="0" w:color="auto"/>
              <w:right w:val="single" w:sz="4" w:space="0" w:color="auto"/>
            </w:tcBorders>
            <w:noWrap/>
            <w:vAlign w:val="bottom"/>
            <w:hideMark/>
          </w:tcPr>
          <w:p w14:paraId="76781A37"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1F398DDA"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A677BE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D8703</w:t>
            </w:r>
          </w:p>
        </w:tc>
        <w:tc>
          <w:tcPr>
            <w:tcW w:w="6720" w:type="dxa"/>
            <w:tcBorders>
              <w:top w:val="nil"/>
              <w:left w:val="nil"/>
              <w:bottom w:val="single" w:sz="4" w:space="0" w:color="auto"/>
              <w:right w:val="single" w:sz="4" w:space="0" w:color="auto"/>
            </w:tcBorders>
            <w:noWrap/>
            <w:vAlign w:val="bottom"/>
            <w:hideMark/>
          </w:tcPr>
          <w:p w14:paraId="5F08E48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REPLACE LOST OR BROKEN RETAINER MAXILLARY</w:t>
            </w:r>
          </w:p>
        </w:tc>
        <w:tc>
          <w:tcPr>
            <w:tcW w:w="1218" w:type="dxa"/>
            <w:tcBorders>
              <w:top w:val="nil"/>
              <w:left w:val="nil"/>
              <w:bottom w:val="single" w:sz="4" w:space="0" w:color="auto"/>
              <w:right w:val="single" w:sz="4" w:space="0" w:color="auto"/>
            </w:tcBorders>
            <w:noWrap/>
            <w:vAlign w:val="bottom"/>
            <w:hideMark/>
          </w:tcPr>
          <w:p w14:paraId="7333A478"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1DA438EE"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E039A3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D8704</w:t>
            </w:r>
          </w:p>
        </w:tc>
        <w:tc>
          <w:tcPr>
            <w:tcW w:w="6720" w:type="dxa"/>
            <w:tcBorders>
              <w:top w:val="nil"/>
              <w:left w:val="nil"/>
              <w:bottom w:val="single" w:sz="4" w:space="0" w:color="auto"/>
              <w:right w:val="single" w:sz="4" w:space="0" w:color="auto"/>
            </w:tcBorders>
            <w:noWrap/>
            <w:vAlign w:val="bottom"/>
            <w:hideMark/>
          </w:tcPr>
          <w:p w14:paraId="6B402EC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REPLACE LOST OR BROKEN RETAINER MANDIBULAR</w:t>
            </w:r>
          </w:p>
        </w:tc>
        <w:tc>
          <w:tcPr>
            <w:tcW w:w="1218" w:type="dxa"/>
            <w:tcBorders>
              <w:top w:val="nil"/>
              <w:left w:val="nil"/>
              <w:bottom w:val="single" w:sz="4" w:space="0" w:color="auto"/>
              <w:right w:val="single" w:sz="4" w:space="0" w:color="auto"/>
            </w:tcBorders>
            <w:noWrap/>
            <w:vAlign w:val="bottom"/>
            <w:hideMark/>
          </w:tcPr>
          <w:p w14:paraId="184EAF35"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2CBF8145"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028D08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lastRenderedPageBreak/>
              <w:t>D8999</w:t>
            </w:r>
          </w:p>
        </w:tc>
        <w:tc>
          <w:tcPr>
            <w:tcW w:w="6720" w:type="dxa"/>
            <w:tcBorders>
              <w:top w:val="nil"/>
              <w:left w:val="nil"/>
              <w:bottom w:val="single" w:sz="4" w:space="0" w:color="auto"/>
              <w:right w:val="single" w:sz="4" w:space="0" w:color="auto"/>
            </w:tcBorders>
            <w:noWrap/>
            <w:vAlign w:val="bottom"/>
            <w:hideMark/>
          </w:tcPr>
          <w:p w14:paraId="78D4FBF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UNSPECIFIED ORTHODONTIC PROCEDURE BY REPORT</w:t>
            </w:r>
          </w:p>
        </w:tc>
        <w:tc>
          <w:tcPr>
            <w:tcW w:w="1218" w:type="dxa"/>
            <w:tcBorders>
              <w:top w:val="nil"/>
              <w:left w:val="nil"/>
              <w:bottom w:val="single" w:sz="4" w:space="0" w:color="auto"/>
              <w:right w:val="single" w:sz="4" w:space="0" w:color="auto"/>
            </w:tcBorders>
            <w:noWrap/>
            <w:vAlign w:val="bottom"/>
            <w:hideMark/>
          </w:tcPr>
          <w:p w14:paraId="1DD26D80"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2C28F5CC"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9CF0FA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D9110</w:t>
            </w:r>
          </w:p>
        </w:tc>
        <w:tc>
          <w:tcPr>
            <w:tcW w:w="6720" w:type="dxa"/>
            <w:tcBorders>
              <w:top w:val="nil"/>
              <w:left w:val="nil"/>
              <w:bottom w:val="single" w:sz="4" w:space="0" w:color="auto"/>
              <w:right w:val="single" w:sz="4" w:space="0" w:color="auto"/>
            </w:tcBorders>
            <w:noWrap/>
            <w:vAlign w:val="bottom"/>
            <w:hideMark/>
          </w:tcPr>
          <w:p w14:paraId="27976BF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 xml:space="preserve">PALLIATIVE TREATMENT OF DENTAL </w:t>
            </w:r>
            <w:proofErr w:type="gramStart"/>
            <w:r w:rsidRPr="00295A0F">
              <w:rPr>
                <w:rFonts w:ascii="Calibri" w:eastAsia="Times New Roman" w:hAnsi="Calibri" w:cs="Calibri"/>
                <w:color w:val="000000"/>
                <w:kern w:val="0"/>
                <w:sz w:val="22"/>
                <w:szCs w:val="22"/>
              </w:rPr>
              <w:t>PAIN  PER</w:t>
            </w:r>
            <w:proofErr w:type="gramEnd"/>
            <w:r w:rsidRPr="00295A0F">
              <w:rPr>
                <w:rFonts w:ascii="Calibri" w:eastAsia="Times New Roman" w:hAnsi="Calibri" w:cs="Calibri"/>
                <w:color w:val="000000"/>
                <w:kern w:val="0"/>
                <w:sz w:val="22"/>
                <w:szCs w:val="22"/>
              </w:rPr>
              <w:t xml:space="preserve"> VISIT</w:t>
            </w:r>
          </w:p>
        </w:tc>
        <w:tc>
          <w:tcPr>
            <w:tcW w:w="1218" w:type="dxa"/>
            <w:tcBorders>
              <w:top w:val="nil"/>
              <w:left w:val="nil"/>
              <w:bottom w:val="single" w:sz="4" w:space="0" w:color="auto"/>
              <w:right w:val="single" w:sz="4" w:space="0" w:color="auto"/>
            </w:tcBorders>
            <w:noWrap/>
            <w:vAlign w:val="bottom"/>
            <w:hideMark/>
          </w:tcPr>
          <w:p w14:paraId="77164383"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$200.95</w:t>
            </w:r>
          </w:p>
        </w:tc>
      </w:tr>
      <w:tr w:rsidR="00583A67" w:rsidRPr="00295A0F" w14:paraId="2AEBC2DF"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A6A5AA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D9120</w:t>
            </w:r>
          </w:p>
        </w:tc>
        <w:tc>
          <w:tcPr>
            <w:tcW w:w="6720" w:type="dxa"/>
            <w:tcBorders>
              <w:top w:val="nil"/>
              <w:left w:val="nil"/>
              <w:bottom w:val="single" w:sz="4" w:space="0" w:color="auto"/>
              <w:right w:val="single" w:sz="4" w:space="0" w:color="auto"/>
            </w:tcBorders>
            <w:noWrap/>
            <w:vAlign w:val="bottom"/>
            <w:hideMark/>
          </w:tcPr>
          <w:p w14:paraId="1D25178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FIXED PARTIAL DENTURE SECTIONING</w:t>
            </w:r>
          </w:p>
        </w:tc>
        <w:tc>
          <w:tcPr>
            <w:tcW w:w="1218" w:type="dxa"/>
            <w:tcBorders>
              <w:top w:val="nil"/>
              <w:left w:val="nil"/>
              <w:bottom w:val="single" w:sz="4" w:space="0" w:color="auto"/>
              <w:right w:val="single" w:sz="4" w:space="0" w:color="auto"/>
            </w:tcBorders>
            <w:noWrap/>
            <w:vAlign w:val="bottom"/>
            <w:hideMark/>
          </w:tcPr>
          <w:p w14:paraId="33039159"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$227.05</w:t>
            </w:r>
          </w:p>
        </w:tc>
      </w:tr>
      <w:tr w:rsidR="00583A67" w:rsidRPr="00295A0F" w14:paraId="55D9491A"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19FC00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D9128</w:t>
            </w:r>
          </w:p>
        </w:tc>
        <w:tc>
          <w:tcPr>
            <w:tcW w:w="6720" w:type="dxa"/>
            <w:tcBorders>
              <w:top w:val="nil"/>
              <w:left w:val="nil"/>
              <w:bottom w:val="single" w:sz="4" w:space="0" w:color="auto"/>
              <w:right w:val="single" w:sz="4" w:space="0" w:color="auto"/>
            </w:tcBorders>
            <w:noWrap/>
            <w:vAlign w:val="bottom"/>
            <w:hideMark/>
          </w:tcPr>
          <w:p w14:paraId="589780C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PHOTOBIOMODULATION THERAPY 1ST 15 MIN INCREMENT</w:t>
            </w:r>
          </w:p>
        </w:tc>
        <w:tc>
          <w:tcPr>
            <w:tcW w:w="1218" w:type="dxa"/>
            <w:tcBorders>
              <w:top w:val="nil"/>
              <w:left w:val="nil"/>
              <w:bottom w:val="single" w:sz="4" w:space="0" w:color="auto"/>
              <w:right w:val="single" w:sz="4" w:space="0" w:color="auto"/>
            </w:tcBorders>
            <w:noWrap/>
            <w:vAlign w:val="bottom"/>
            <w:hideMark/>
          </w:tcPr>
          <w:p w14:paraId="4734F64A"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3FEAEA0F"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BD64A9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D9129</w:t>
            </w:r>
          </w:p>
        </w:tc>
        <w:tc>
          <w:tcPr>
            <w:tcW w:w="6720" w:type="dxa"/>
            <w:tcBorders>
              <w:top w:val="nil"/>
              <w:left w:val="nil"/>
              <w:bottom w:val="single" w:sz="4" w:space="0" w:color="auto"/>
              <w:right w:val="single" w:sz="4" w:space="0" w:color="auto"/>
            </w:tcBorders>
            <w:noWrap/>
            <w:vAlign w:val="bottom"/>
            <w:hideMark/>
          </w:tcPr>
          <w:p w14:paraId="36F7EB5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PHOTOBIOMODULATION THERAPY EACH SUBSQ 15 MIN</w:t>
            </w:r>
          </w:p>
        </w:tc>
        <w:tc>
          <w:tcPr>
            <w:tcW w:w="1218" w:type="dxa"/>
            <w:tcBorders>
              <w:top w:val="nil"/>
              <w:left w:val="nil"/>
              <w:bottom w:val="single" w:sz="4" w:space="0" w:color="auto"/>
              <w:right w:val="single" w:sz="4" w:space="0" w:color="auto"/>
            </w:tcBorders>
            <w:noWrap/>
            <w:vAlign w:val="bottom"/>
            <w:hideMark/>
          </w:tcPr>
          <w:p w14:paraId="600BCE01"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683B0BEF"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222184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D9130</w:t>
            </w:r>
          </w:p>
        </w:tc>
        <w:tc>
          <w:tcPr>
            <w:tcW w:w="6720" w:type="dxa"/>
            <w:tcBorders>
              <w:top w:val="nil"/>
              <w:left w:val="nil"/>
              <w:bottom w:val="single" w:sz="4" w:space="0" w:color="auto"/>
              <w:right w:val="single" w:sz="4" w:space="0" w:color="auto"/>
            </w:tcBorders>
            <w:noWrap/>
            <w:vAlign w:val="bottom"/>
            <w:hideMark/>
          </w:tcPr>
          <w:p w14:paraId="610ABCB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TMJ JOINT DYSFUNCTION - NON-INVASIVE PHYSL THERP</w:t>
            </w:r>
          </w:p>
        </w:tc>
        <w:tc>
          <w:tcPr>
            <w:tcW w:w="1218" w:type="dxa"/>
            <w:tcBorders>
              <w:top w:val="nil"/>
              <w:left w:val="nil"/>
              <w:bottom w:val="single" w:sz="4" w:space="0" w:color="auto"/>
              <w:right w:val="single" w:sz="4" w:space="0" w:color="auto"/>
            </w:tcBorders>
            <w:noWrap/>
            <w:vAlign w:val="bottom"/>
            <w:hideMark/>
          </w:tcPr>
          <w:p w14:paraId="73F71059"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41B53B8D"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C45B55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D9210</w:t>
            </w:r>
          </w:p>
        </w:tc>
        <w:tc>
          <w:tcPr>
            <w:tcW w:w="6720" w:type="dxa"/>
            <w:tcBorders>
              <w:top w:val="nil"/>
              <w:left w:val="nil"/>
              <w:bottom w:val="single" w:sz="4" w:space="0" w:color="auto"/>
              <w:right w:val="single" w:sz="4" w:space="0" w:color="auto"/>
            </w:tcBorders>
            <w:noWrap/>
            <w:vAlign w:val="bottom"/>
            <w:hideMark/>
          </w:tcPr>
          <w:p w14:paraId="594B1C4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LOCAL ANES-NOT CONJUNCTION W/OP/SURGICAL PROC</w:t>
            </w:r>
          </w:p>
        </w:tc>
        <w:tc>
          <w:tcPr>
            <w:tcW w:w="1218" w:type="dxa"/>
            <w:tcBorders>
              <w:top w:val="nil"/>
              <w:left w:val="nil"/>
              <w:bottom w:val="single" w:sz="4" w:space="0" w:color="auto"/>
              <w:right w:val="single" w:sz="4" w:space="0" w:color="auto"/>
            </w:tcBorders>
            <w:noWrap/>
            <w:vAlign w:val="bottom"/>
            <w:hideMark/>
          </w:tcPr>
          <w:p w14:paraId="3187CC4C"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$74.99</w:t>
            </w:r>
          </w:p>
        </w:tc>
      </w:tr>
      <w:tr w:rsidR="00583A67" w:rsidRPr="00295A0F" w14:paraId="178FEE6F"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0BA760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D9211</w:t>
            </w:r>
          </w:p>
        </w:tc>
        <w:tc>
          <w:tcPr>
            <w:tcW w:w="6720" w:type="dxa"/>
            <w:tcBorders>
              <w:top w:val="nil"/>
              <w:left w:val="nil"/>
              <w:bottom w:val="single" w:sz="4" w:space="0" w:color="auto"/>
              <w:right w:val="single" w:sz="4" w:space="0" w:color="auto"/>
            </w:tcBorders>
            <w:noWrap/>
            <w:vAlign w:val="bottom"/>
            <w:hideMark/>
          </w:tcPr>
          <w:p w14:paraId="6C4FA4C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REGIONAL BLOCK ANESTHESIA</w:t>
            </w:r>
          </w:p>
        </w:tc>
        <w:tc>
          <w:tcPr>
            <w:tcW w:w="1218" w:type="dxa"/>
            <w:tcBorders>
              <w:top w:val="nil"/>
              <w:left w:val="nil"/>
              <w:bottom w:val="single" w:sz="4" w:space="0" w:color="auto"/>
              <w:right w:val="single" w:sz="4" w:space="0" w:color="auto"/>
            </w:tcBorders>
            <w:noWrap/>
            <w:vAlign w:val="bottom"/>
            <w:hideMark/>
          </w:tcPr>
          <w:p w14:paraId="4671D1F1"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$82.75</w:t>
            </w:r>
          </w:p>
        </w:tc>
      </w:tr>
      <w:tr w:rsidR="00583A67" w:rsidRPr="00295A0F" w14:paraId="5862BBC8"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7BAD0A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D9212</w:t>
            </w:r>
          </w:p>
        </w:tc>
        <w:tc>
          <w:tcPr>
            <w:tcW w:w="6720" w:type="dxa"/>
            <w:tcBorders>
              <w:top w:val="nil"/>
              <w:left w:val="nil"/>
              <w:bottom w:val="single" w:sz="4" w:space="0" w:color="auto"/>
              <w:right w:val="single" w:sz="4" w:space="0" w:color="auto"/>
            </w:tcBorders>
            <w:noWrap/>
            <w:vAlign w:val="bottom"/>
            <w:hideMark/>
          </w:tcPr>
          <w:p w14:paraId="24E420B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TRIGEMINAL DIVISION BLOCK ANESTHESIA</w:t>
            </w:r>
          </w:p>
        </w:tc>
        <w:tc>
          <w:tcPr>
            <w:tcW w:w="1218" w:type="dxa"/>
            <w:tcBorders>
              <w:top w:val="nil"/>
              <w:left w:val="nil"/>
              <w:bottom w:val="single" w:sz="4" w:space="0" w:color="auto"/>
              <w:right w:val="single" w:sz="4" w:space="0" w:color="auto"/>
            </w:tcBorders>
            <w:noWrap/>
            <w:vAlign w:val="bottom"/>
            <w:hideMark/>
          </w:tcPr>
          <w:p w14:paraId="5EC8CCB9"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$129.30</w:t>
            </w:r>
          </w:p>
        </w:tc>
      </w:tr>
      <w:tr w:rsidR="00583A67" w:rsidRPr="00295A0F" w14:paraId="6BA21039"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ECADB0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D9215</w:t>
            </w:r>
          </w:p>
        </w:tc>
        <w:tc>
          <w:tcPr>
            <w:tcW w:w="6720" w:type="dxa"/>
            <w:tcBorders>
              <w:top w:val="nil"/>
              <w:left w:val="nil"/>
              <w:bottom w:val="single" w:sz="4" w:space="0" w:color="auto"/>
              <w:right w:val="single" w:sz="4" w:space="0" w:color="auto"/>
            </w:tcBorders>
            <w:noWrap/>
            <w:vAlign w:val="bottom"/>
            <w:hideMark/>
          </w:tcPr>
          <w:p w14:paraId="27422AB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LOCAL ANESTHESIA CONJUCTION OPERATIVE/SURG PROC</w:t>
            </w:r>
          </w:p>
        </w:tc>
        <w:tc>
          <w:tcPr>
            <w:tcW w:w="1218" w:type="dxa"/>
            <w:tcBorders>
              <w:top w:val="nil"/>
              <w:left w:val="nil"/>
              <w:bottom w:val="single" w:sz="4" w:space="0" w:color="auto"/>
              <w:right w:val="single" w:sz="4" w:space="0" w:color="auto"/>
            </w:tcBorders>
            <w:noWrap/>
            <w:vAlign w:val="bottom"/>
            <w:hideMark/>
          </w:tcPr>
          <w:p w14:paraId="306D494E"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$62.06</w:t>
            </w:r>
          </w:p>
        </w:tc>
      </w:tr>
      <w:tr w:rsidR="00583A67" w:rsidRPr="00295A0F" w14:paraId="44A9949A"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355413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D9219</w:t>
            </w:r>
          </w:p>
        </w:tc>
        <w:tc>
          <w:tcPr>
            <w:tcW w:w="6720" w:type="dxa"/>
            <w:tcBorders>
              <w:top w:val="nil"/>
              <w:left w:val="nil"/>
              <w:bottom w:val="single" w:sz="4" w:space="0" w:color="auto"/>
              <w:right w:val="single" w:sz="4" w:space="0" w:color="auto"/>
            </w:tcBorders>
            <w:noWrap/>
            <w:vAlign w:val="bottom"/>
            <w:hideMark/>
          </w:tcPr>
          <w:p w14:paraId="38B37AAD" w14:textId="77777777" w:rsidR="00583A67" w:rsidRPr="00295A0F" w:rsidRDefault="00583A67" w:rsidP="00DC5041">
            <w:pPr>
              <w:spacing w:after="0" w:line="240" w:lineRule="auto"/>
              <w:rPr>
                <w:rFonts w:ascii="Calibri" w:eastAsia="Times New Roman" w:hAnsi="Calibri" w:cs="Calibri"/>
                <w:color w:val="000000"/>
                <w:kern w:val="0"/>
                <w:sz w:val="22"/>
                <w:szCs w:val="22"/>
              </w:rPr>
            </w:pPr>
            <w:proofErr w:type="gramStart"/>
            <w:r w:rsidRPr="00295A0F">
              <w:rPr>
                <w:rFonts w:ascii="Calibri" w:eastAsia="Times New Roman" w:hAnsi="Calibri" w:cs="Calibri"/>
                <w:color w:val="000000"/>
                <w:kern w:val="0"/>
                <w:sz w:val="22"/>
                <w:szCs w:val="22"/>
              </w:rPr>
              <w:t>EVALUATION</w:t>
            </w:r>
            <w:proofErr w:type="gramEnd"/>
            <w:r w:rsidRPr="00295A0F">
              <w:rPr>
                <w:rFonts w:ascii="Calibri" w:eastAsia="Times New Roman" w:hAnsi="Calibri" w:cs="Calibri"/>
                <w:color w:val="000000"/>
                <w:kern w:val="0"/>
                <w:sz w:val="22"/>
                <w:szCs w:val="22"/>
              </w:rPr>
              <w:t xml:space="preserve"> FOR MOD OR DEEP SEDATION / GA</w:t>
            </w:r>
          </w:p>
        </w:tc>
        <w:tc>
          <w:tcPr>
            <w:tcW w:w="1218" w:type="dxa"/>
            <w:tcBorders>
              <w:top w:val="nil"/>
              <w:left w:val="nil"/>
              <w:bottom w:val="single" w:sz="4" w:space="0" w:color="auto"/>
              <w:right w:val="single" w:sz="4" w:space="0" w:color="auto"/>
            </w:tcBorders>
            <w:noWrap/>
            <w:vAlign w:val="bottom"/>
            <w:hideMark/>
          </w:tcPr>
          <w:p w14:paraId="58761251"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$147.40</w:t>
            </w:r>
          </w:p>
        </w:tc>
      </w:tr>
      <w:tr w:rsidR="00583A67" w:rsidRPr="00295A0F" w14:paraId="6A7DD8E4"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8B6B65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D9222</w:t>
            </w:r>
          </w:p>
        </w:tc>
        <w:tc>
          <w:tcPr>
            <w:tcW w:w="6720" w:type="dxa"/>
            <w:tcBorders>
              <w:top w:val="nil"/>
              <w:left w:val="nil"/>
              <w:bottom w:val="single" w:sz="4" w:space="0" w:color="auto"/>
              <w:right w:val="single" w:sz="4" w:space="0" w:color="auto"/>
            </w:tcBorders>
            <w:noWrap/>
            <w:vAlign w:val="bottom"/>
            <w:hideMark/>
          </w:tcPr>
          <w:p w14:paraId="547E95C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DEEP SEDATION / GENERAL ANESTHESIA FIRST 15 MIN</w:t>
            </w:r>
          </w:p>
        </w:tc>
        <w:tc>
          <w:tcPr>
            <w:tcW w:w="1218" w:type="dxa"/>
            <w:tcBorders>
              <w:top w:val="nil"/>
              <w:left w:val="nil"/>
              <w:bottom w:val="single" w:sz="4" w:space="0" w:color="auto"/>
              <w:right w:val="single" w:sz="4" w:space="0" w:color="auto"/>
            </w:tcBorders>
            <w:noWrap/>
            <w:vAlign w:val="bottom"/>
            <w:hideMark/>
          </w:tcPr>
          <w:p w14:paraId="1745C406"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$439.61</w:t>
            </w:r>
          </w:p>
        </w:tc>
      </w:tr>
      <w:tr w:rsidR="00583A67" w:rsidRPr="00295A0F" w14:paraId="5A08DE13"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8F6A44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D9223</w:t>
            </w:r>
          </w:p>
        </w:tc>
        <w:tc>
          <w:tcPr>
            <w:tcW w:w="6720" w:type="dxa"/>
            <w:tcBorders>
              <w:top w:val="nil"/>
              <w:left w:val="nil"/>
              <w:bottom w:val="single" w:sz="4" w:space="0" w:color="auto"/>
              <w:right w:val="single" w:sz="4" w:space="0" w:color="auto"/>
            </w:tcBorders>
            <w:noWrap/>
            <w:vAlign w:val="bottom"/>
            <w:hideMark/>
          </w:tcPr>
          <w:p w14:paraId="290A196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DEEP SEDATION/ GEN ANESTH EACH 15 MIN INCREMENT</w:t>
            </w:r>
          </w:p>
        </w:tc>
        <w:tc>
          <w:tcPr>
            <w:tcW w:w="1218" w:type="dxa"/>
            <w:tcBorders>
              <w:top w:val="nil"/>
              <w:left w:val="nil"/>
              <w:bottom w:val="single" w:sz="4" w:space="0" w:color="auto"/>
              <w:right w:val="single" w:sz="4" w:space="0" w:color="auto"/>
            </w:tcBorders>
            <w:noWrap/>
            <w:vAlign w:val="bottom"/>
            <w:hideMark/>
          </w:tcPr>
          <w:p w14:paraId="037C7E60"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$336.17</w:t>
            </w:r>
          </w:p>
        </w:tc>
      </w:tr>
      <w:tr w:rsidR="00583A67" w:rsidRPr="00295A0F" w14:paraId="72EBC3A9"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13C576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D9224</w:t>
            </w:r>
          </w:p>
        </w:tc>
        <w:tc>
          <w:tcPr>
            <w:tcW w:w="6720" w:type="dxa"/>
            <w:tcBorders>
              <w:top w:val="nil"/>
              <w:left w:val="nil"/>
              <w:bottom w:val="single" w:sz="4" w:space="0" w:color="auto"/>
              <w:right w:val="single" w:sz="4" w:space="0" w:color="auto"/>
            </w:tcBorders>
            <w:noWrap/>
            <w:vAlign w:val="bottom"/>
            <w:hideMark/>
          </w:tcPr>
          <w:p w14:paraId="22F1850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GENERAL ANESTHESIA ADVANCED AIRWAY 1ST 15 MIN</w:t>
            </w:r>
          </w:p>
        </w:tc>
        <w:tc>
          <w:tcPr>
            <w:tcW w:w="1218" w:type="dxa"/>
            <w:tcBorders>
              <w:top w:val="nil"/>
              <w:left w:val="nil"/>
              <w:bottom w:val="single" w:sz="4" w:space="0" w:color="auto"/>
              <w:right w:val="single" w:sz="4" w:space="0" w:color="auto"/>
            </w:tcBorders>
            <w:noWrap/>
            <w:vAlign w:val="bottom"/>
            <w:hideMark/>
          </w:tcPr>
          <w:p w14:paraId="26890E06"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$439.61</w:t>
            </w:r>
          </w:p>
        </w:tc>
      </w:tr>
      <w:tr w:rsidR="00583A67" w:rsidRPr="00295A0F" w14:paraId="27725845"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9BE0F2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D9225</w:t>
            </w:r>
          </w:p>
        </w:tc>
        <w:tc>
          <w:tcPr>
            <w:tcW w:w="6720" w:type="dxa"/>
            <w:tcBorders>
              <w:top w:val="nil"/>
              <w:left w:val="nil"/>
              <w:bottom w:val="single" w:sz="4" w:space="0" w:color="auto"/>
              <w:right w:val="single" w:sz="4" w:space="0" w:color="auto"/>
            </w:tcBorders>
            <w:noWrap/>
            <w:vAlign w:val="bottom"/>
            <w:hideMark/>
          </w:tcPr>
          <w:p w14:paraId="6B58F0A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GENERAL ANES ADVANCED AIRWAY EA SUBSQ 15 MIN</w:t>
            </w:r>
          </w:p>
        </w:tc>
        <w:tc>
          <w:tcPr>
            <w:tcW w:w="1218" w:type="dxa"/>
            <w:tcBorders>
              <w:top w:val="nil"/>
              <w:left w:val="nil"/>
              <w:bottom w:val="single" w:sz="4" w:space="0" w:color="auto"/>
              <w:right w:val="single" w:sz="4" w:space="0" w:color="auto"/>
            </w:tcBorders>
            <w:noWrap/>
            <w:vAlign w:val="bottom"/>
            <w:hideMark/>
          </w:tcPr>
          <w:p w14:paraId="4E156FE4"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$336.17</w:t>
            </w:r>
          </w:p>
        </w:tc>
      </w:tr>
      <w:tr w:rsidR="00583A67" w:rsidRPr="00295A0F" w14:paraId="5DDA6941"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8B10BC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D9230</w:t>
            </w:r>
          </w:p>
        </w:tc>
        <w:tc>
          <w:tcPr>
            <w:tcW w:w="6720" w:type="dxa"/>
            <w:tcBorders>
              <w:top w:val="nil"/>
              <w:left w:val="nil"/>
              <w:bottom w:val="single" w:sz="4" w:space="0" w:color="auto"/>
              <w:right w:val="single" w:sz="4" w:space="0" w:color="auto"/>
            </w:tcBorders>
            <w:noWrap/>
            <w:vAlign w:val="bottom"/>
            <w:hideMark/>
          </w:tcPr>
          <w:p w14:paraId="6B1CF04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INHALATION OF NITROUS OXIDE/ANXIOLYSIS ANALGESIA</w:t>
            </w:r>
          </w:p>
        </w:tc>
        <w:tc>
          <w:tcPr>
            <w:tcW w:w="1218" w:type="dxa"/>
            <w:tcBorders>
              <w:top w:val="nil"/>
              <w:left w:val="nil"/>
              <w:bottom w:val="single" w:sz="4" w:space="0" w:color="auto"/>
              <w:right w:val="single" w:sz="4" w:space="0" w:color="auto"/>
            </w:tcBorders>
            <w:noWrap/>
            <w:vAlign w:val="bottom"/>
            <w:hideMark/>
          </w:tcPr>
          <w:p w14:paraId="503A0B90"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$124.13</w:t>
            </w:r>
          </w:p>
        </w:tc>
      </w:tr>
      <w:tr w:rsidR="00583A67" w:rsidRPr="00295A0F" w14:paraId="29465D5A"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F04C99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D9239</w:t>
            </w:r>
          </w:p>
        </w:tc>
        <w:tc>
          <w:tcPr>
            <w:tcW w:w="6720" w:type="dxa"/>
            <w:tcBorders>
              <w:top w:val="nil"/>
              <w:left w:val="nil"/>
              <w:bottom w:val="single" w:sz="4" w:space="0" w:color="auto"/>
              <w:right w:val="single" w:sz="4" w:space="0" w:color="auto"/>
            </w:tcBorders>
            <w:noWrap/>
            <w:vAlign w:val="bottom"/>
            <w:hideMark/>
          </w:tcPr>
          <w:p w14:paraId="15B5892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IV MOD (CONSCIOUS) SEDTION/ANALGSIA FIRST 15 MIN</w:t>
            </w:r>
          </w:p>
        </w:tc>
        <w:tc>
          <w:tcPr>
            <w:tcW w:w="1218" w:type="dxa"/>
            <w:tcBorders>
              <w:top w:val="nil"/>
              <w:left w:val="nil"/>
              <w:bottom w:val="single" w:sz="4" w:space="0" w:color="auto"/>
              <w:right w:val="single" w:sz="4" w:space="0" w:color="auto"/>
            </w:tcBorders>
            <w:noWrap/>
            <w:vAlign w:val="bottom"/>
            <w:hideMark/>
          </w:tcPr>
          <w:p w14:paraId="705C8AD1"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$362.03</w:t>
            </w:r>
          </w:p>
        </w:tc>
      </w:tr>
      <w:tr w:rsidR="00583A67" w:rsidRPr="00295A0F" w14:paraId="7C7EF4AA"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B780F0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D9243</w:t>
            </w:r>
          </w:p>
        </w:tc>
        <w:tc>
          <w:tcPr>
            <w:tcW w:w="6720" w:type="dxa"/>
            <w:tcBorders>
              <w:top w:val="nil"/>
              <w:left w:val="nil"/>
              <w:bottom w:val="single" w:sz="4" w:space="0" w:color="auto"/>
              <w:right w:val="single" w:sz="4" w:space="0" w:color="auto"/>
            </w:tcBorders>
            <w:noWrap/>
            <w:vAlign w:val="bottom"/>
            <w:hideMark/>
          </w:tcPr>
          <w:p w14:paraId="17E638E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IV MOD (CONSCIOUS) SEDATION EACH 15 MIN INCRMENT</w:t>
            </w:r>
          </w:p>
        </w:tc>
        <w:tc>
          <w:tcPr>
            <w:tcW w:w="1218" w:type="dxa"/>
            <w:tcBorders>
              <w:top w:val="nil"/>
              <w:left w:val="nil"/>
              <w:bottom w:val="single" w:sz="4" w:space="0" w:color="auto"/>
              <w:right w:val="single" w:sz="4" w:space="0" w:color="auto"/>
            </w:tcBorders>
            <w:noWrap/>
            <w:vAlign w:val="bottom"/>
            <w:hideMark/>
          </w:tcPr>
          <w:p w14:paraId="7621747E"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$284.46</w:t>
            </w:r>
          </w:p>
        </w:tc>
      </w:tr>
      <w:tr w:rsidR="00583A67" w:rsidRPr="00295A0F" w14:paraId="7ED3D973"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D7D175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D9244</w:t>
            </w:r>
          </w:p>
        </w:tc>
        <w:tc>
          <w:tcPr>
            <w:tcW w:w="6720" w:type="dxa"/>
            <w:tcBorders>
              <w:top w:val="nil"/>
              <w:left w:val="nil"/>
              <w:bottom w:val="single" w:sz="4" w:space="0" w:color="auto"/>
              <w:right w:val="single" w:sz="4" w:space="0" w:color="auto"/>
            </w:tcBorders>
            <w:noWrap/>
            <w:vAlign w:val="bottom"/>
            <w:hideMark/>
          </w:tcPr>
          <w:p w14:paraId="32F6437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IN-OFFICE MINIMAL SEDATION 1 DRUG ENTERAL</w:t>
            </w:r>
          </w:p>
        </w:tc>
        <w:tc>
          <w:tcPr>
            <w:tcW w:w="1218" w:type="dxa"/>
            <w:tcBorders>
              <w:top w:val="nil"/>
              <w:left w:val="nil"/>
              <w:bottom w:val="single" w:sz="4" w:space="0" w:color="auto"/>
              <w:right w:val="single" w:sz="4" w:space="0" w:color="auto"/>
            </w:tcBorders>
            <w:noWrap/>
            <w:vAlign w:val="bottom"/>
            <w:hideMark/>
          </w:tcPr>
          <w:p w14:paraId="2C882A84"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4023DB82"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04A064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D9245</w:t>
            </w:r>
          </w:p>
        </w:tc>
        <w:tc>
          <w:tcPr>
            <w:tcW w:w="6720" w:type="dxa"/>
            <w:tcBorders>
              <w:top w:val="nil"/>
              <w:left w:val="nil"/>
              <w:bottom w:val="single" w:sz="4" w:space="0" w:color="auto"/>
              <w:right w:val="single" w:sz="4" w:space="0" w:color="auto"/>
            </w:tcBorders>
            <w:noWrap/>
            <w:vAlign w:val="bottom"/>
            <w:hideMark/>
          </w:tcPr>
          <w:p w14:paraId="52DF315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ADMINISTRATION OF MODERATE SEDATION - ENTERAL</w:t>
            </w:r>
          </w:p>
        </w:tc>
        <w:tc>
          <w:tcPr>
            <w:tcW w:w="1218" w:type="dxa"/>
            <w:tcBorders>
              <w:top w:val="nil"/>
              <w:left w:val="nil"/>
              <w:bottom w:val="single" w:sz="4" w:space="0" w:color="auto"/>
              <w:right w:val="single" w:sz="4" w:space="0" w:color="auto"/>
            </w:tcBorders>
            <w:noWrap/>
            <w:vAlign w:val="bottom"/>
            <w:hideMark/>
          </w:tcPr>
          <w:p w14:paraId="57750A95"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1DFF6F25"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AA8DAD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D9246</w:t>
            </w:r>
          </w:p>
        </w:tc>
        <w:tc>
          <w:tcPr>
            <w:tcW w:w="6720" w:type="dxa"/>
            <w:tcBorders>
              <w:top w:val="nil"/>
              <w:left w:val="nil"/>
              <w:bottom w:val="single" w:sz="4" w:space="0" w:color="auto"/>
              <w:right w:val="single" w:sz="4" w:space="0" w:color="auto"/>
            </w:tcBorders>
            <w:noWrap/>
            <w:vAlign w:val="bottom"/>
            <w:hideMark/>
          </w:tcPr>
          <w:p w14:paraId="7AE0A1C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 xml:space="preserve">MODERATE SEDATION </w:t>
            </w:r>
            <w:proofErr w:type="gramStart"/>
            <w:r w:rsidRPr="00295A0F">
              <w:rPr>
                <w:rFonts w:ascii="Calibri" w:eastAsia="Times New Roman" w:hAnsi="Calibri" w:cs="Calibri"/>
                <w:color w:val="000000"/>
                <w:kern w:val="0"/>
                <w:sz w:val="22"/>
                <w:szCs w:val="22"/>
              </w:rPr>
              <w:t>NON IV</w:t>
            </w:r>
            <w:proofErr w:type="gramEnd"/>
            <w:r w:rsidRPr="00295A0F">
              <w:rPr>
                <w:rFonts w:ascii="Calibri" w:eastAsia="Times New Roman" w:hAnsi="Calibri" w:cs="Calibri"/>
                <w:color w:val="000000"/>
                <w:kern w:val="0"/>
                <w:sz w:val="22"/>
                <w:szCs w:val="22"/>
              </w:rPr>
              <w:t xml:space="preserve"> PARENETRAL 1ST 15 MIN</w:t>
            </w:r>
          </w:p>
        </w:tc>
        <w:tc>
          <w:tcPr>
            <w:tcW w:w="1218" w:type="dxa"/>
            <w:tcBorders>
              <w:top w:val="nil"/>
              <w:left w:val="nil"/>
              <w:bottom w:val="single" w:sz="4" w:space="0" w:color="auto"/>
              <w:right w:val="single" w:sz="4" w:space="0" w:color="auto"/>
            </w:tcBorders>
            <w:noWrap/>
            <w:vAlign w:val="bottom"/>
            <w:hideMark/>
          </w:tcPr>
          <w:p w14:paraId="16AA4AAC"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06689ADF"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B579CE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D9247</w:t>
            </w:r>
          </w:p>
        </w:tc>
        <w:tc>
          <w:tcPr>
            <w:tcW w:w="6720" w:type="dxa"/>
            <w:tcBorders>
              <w:top w:val="nil"/>
              <w:left w:val="nil"/>
              <w:bottom w:val="single" w:sz="4" w:space="0" w:color="auto"/>
              <w:right w:val="single" w:sz="4" w:space="0" w:color="auto"/>
            </w:tcBorders>
            <w:noWrap/>
            <w:vAlign w:val="bottom"/>
            <w:hideMark/>
          </w:tcPr>
          <w:p w14:paraId="1B2C430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 xml:space="preserve">MOD SEDATION </w:t>
            </w:r>
            <w:proofErr w:type="gramStart"/>
            <w:r w:rsidRPr="00295A0F">
              <w:rPr>
                <w:rFonts w:ascii="Calibri" w:eastAsia="Times New Roman" w:hAnsi="Calibri" w:cs="Calibri"/>
                <w:color w:val="000000"/>
                <w:kern w:val="0"/>
                <w:sz w:val="22"/>
                <w:szCs w:val="22"/>
              </w:rPr>
              <w:t>NON IV</w:t>
            </w:r>
            <w:proofErr w:type="gramEnd"/>
            <w:r w:rsidRPr="00295A0F">
              <w:rPr>
                <w:rFonts w:ascii="Calibri" w:eastAsia="Times New Roman" w:hAnsi="Calibri" w:cs="Calibri"/>
                <w:color w:val="000000"/>
                <w:kern w:val="0"/>
                <w:sz w:val="22"/>
                <w:szCs w:val="22"/>
              </w:rPr>
              <w:t xml:space="preserve"> PARENETRAL EA SUBSQ 15 MIN</w:t>
            </w:r>
          </w:p>
        </w:tc>
        <w:tc>
          <w:tcPr>
            <w:tcW w:w="1218" w:type="dxa"/>
            <w:tcBorders>
              <w:top w:val="nil"/>
              <w:left w:val="nil"/>
              <w:bottom w:val="single" w:sz="4" w:space="0" w:color="auto"/>
              <w:right w:val="single" w:sz="4" w:space="0" w:color="auto"/>
            </w:tcBorders>
            <w:noWrap/>
            <w:vAlign w:val="bottom"/>
            <w:hideMark/>
          </w:tcPr>
          <w:p w14:paraId="0C146B64"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2912F91B"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60A11A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D9248</w:t>
            </w:r>
          </w:p>
        </w:tc>
        <w:tc>
          <w:tcPr>
            <w:tcW w:w="6720" w:type="dxa"/>
            <w:tcBorders>
              <w:top w:val="nil"/>
              <w:left w:val="nil"/>
              <w:bottom w:val="single" w:sz="4" w:space="0" w:color="auto"/>
              <w:right w:val="single" w:sz="4" w:space="0" w:color="auto"/>
            </w:tcBorders>
            <w:noWrap/>
            <w:vAlign w:val="bottom"/>
            <w:hideMark/>
          </w:tcPr>
          <w:p w14:paraId="7B555B0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NON-INTRAVENOUS CONSCIOUS SEDATION</w:t>
            </w:r>
          </w:p>
        </w:tc>
        <w:tc>
          <w:tcPr>
            <w:tcW w:w="1218" w:type="dxa"/>
            <w:tcBorders>
              <w:top w:val="nil"/>
              <w:left w:val="nil"/>
              <w:bottom w:val="single" w:sz="4" w:space="0" w:color="auto"/>
              <w:right w:val="single" w:sz="4" w:space="0" w:color="auto"/>
            </w:tcBorders>
            <w:noWrap/>
            <w:vAlign w:val="bottom"/>
            <w:hideMark/>
          </w:tcPr>
          <w:p w14:paraId="1491666C"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$181.02</w:t>
            </w:r>
          </w:p>
        </w:tc>
      </w:tr>
      <w:tr w:rsidR="00583A67" w:rsidRPr="00295A0F" w14:paraId="2FC2469D"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7EB394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D9310</w:t>
            </w:r>
          </w:p>
        </w:tc>
        <w:tc>
          <w:tcPr>
            <w:tcW w:w="6720" w:type="dxa"/>
            <w:tcBorders>
              <w:top w:val="nil"/>
              <w:left w:val="nil"/>
              <w:bottom w:val="single" w:sz="4" w:space="0" w:color="auto"/>
              <w:right w:val="single" w:sz="4" w:space="0" w:color="auto"/>
            </w:tcBorders>
            <w:noWrap/>
            <w:vAlign w:val="bottom"/>
            <w:hideMark/>
          </w:tcPr>
          <w:p w14:paraId="76023D8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CONSULT DX SERV DENT/PHY NOT REQUESTING DENT/PHY</w:t>
            </w:r>
          </w:p>
        </w:tc>
        <w:tc>
          <w:tcPr>
            <w:tcW w:w="1218" w:type="dxa"/>
            <w:tcBorders>
              <w:top w:val="nil"/>
              <w:left w:val="nil"/>
              <w:bottom w:val="single" w:sz="4" w:space="0" w:color="auto"/>
              <w:right w:val="single" w:sz="4" w:space="0" w:color="auto"/>
            </w:tcBorders>
            <w:noWrap/>
            <w:vAlign w:val="bottom"/>
            <w:hideMark/>
          </w:tcPr>
          <w:p w14:paraId="4EFF35DD"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$278.70</w:t>
            </w:r>
          </w:p>
        </w:tc>
      </w:tr>
      <w:tr w:rsidR="00583A67" w:rsidRPr="00295A0F" w14:paraId="1FF8403F"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B1BBB0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D9311</w:t>
            </w:r>
          </w:p>
        </w:tc>
        <w:tc>
          <w:tcPr>
            <w:tcW w:w="6720" w:type="dxa"/>
            <w:tcBorders>
              <w:top w:val="nil"/>
              <w:left w:val="nil"/>
              <w:bottom w:val="single" w:sz="4" w:space="0" w:color="auto"/>
              <w:right w:val="single" w:sz="4" w:space="0" w:color="auto"/>
            </w:tcBorders>
            <w:noWrap/>
            <w:vAlign w:val="bottom"/>
            <w:hideMark/>
          </w:tcPr>
          <w:p w14:paraId="01E27B5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 xml:space="preserve">CONSULT WITH </w:t>
            </w:r>
            <w:proofErr w:type="gramStart"/>
            <w:r w:rsidRPr="00295A0F">
              <w:rPr>
                <w:rFonts w:ascii="Calibri" w:eastAsia="Times New Roman" w:hAnsi="Calibri" w:cs="Calibri"/>
                <w:color w:val="000000"/>
                <w:kern w:val="0"/>
                <w:sz w:val="22"/>
                <w:szCs w:val="22"/>
              </w:rPr>
              <w:t>A MEDICAL</w:t>
            </w:r>
            <w:proofErr w:type="gramEnd"/>
            <w:r w:rsidRPr="00295A0F">
              <w:rPr>
                <w:rFonts w:ascii="Calibri" w:eastAsia="Times New Roman" w:hAnsi="Calibri" w:cs="Calibri"/>
                <w:color w:val="000000"/>
                <w:kern w:val="0"/>
                <w:sz w:val="22"/>
                <w:szCs w:val="22"/>
              </w:rPr>
              <w:t xml:space="preserve"> HEALTHCARE PROFESSIONAL</w:t>
            </w:r>
          </w:p>
        </w:tc>
        <w:tc>
          <w:tcPr>
            <w:tcW w:w="1218" w:type="dxa"/>
            <w:tcBorders>
              <w:top w:val="nil"/>
              <w:left w:val="nil"/>
              <w:bottom w:val="single" w:sz="4" w:space="0" w:color="auto"/>
              <w:right w:val="single" w:sz="4" w:space="0" w:color="auto"/>
            </w:tcBorders>
            <w:noWrap/>
            <w:vAlign w:val="bottom"/>
            <w:hideMark/>
          </w:tcPr>
          <w:p w14:paraId="68A1BDB9"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$278.70</w:t>
            </w:r>
          </w:p>
        </w:tc>
      </w:tr>
      <w:tr w:rsidR="00583A67" w:rsidRPr="00295A0F" w14:paraId="29597369"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1C579C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D9410</w:t>
            </w:r>
          </w:p>
        </w:tc>
        <w:tc>
          <w:tcPr>
            <w:tcW w:w="6720" w:type="dxa"/>
            <w:tcBorders>
              <w:top w:val="nil"/>
              <w:left w:val="nil"/>
              <w:bottom w:val="single" w:sz="4" w:space="0" w:color="auto"/>
              <w:right w:val="single" w:sz="4" w:space="0" w:color="auto"/>
            </w:tcBorders>
            <w:noWrap/>
            <w:vAlign w:val="bottom"/>
            <w:hideMark/>
          </w:tcPr>
          <w:p w14:paraId="5FDE307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HOUSE/EXTENDED CARE FACILITY CALL</w:t>
            </w:r>
          </w:p>
        </w:tc>
        <w:tc>
          <w:tcPr>
            <w:tcW w:w="1218" w:type="dxa"/>
            <w:tcBorders>
              <w:top w:val="nil"/>
              <w:left w:val="nil"/>
              <w:bottom w:val="single" w:sz="4" w:space="0" w:color="auto"/>
              <w:right w:val="single" w:sz="4" w:space="0" w:color="auto"/>
            </w:tcBorders>
            <w:noWrap/>
            <w:vAlign w:val="bottom"/>
            <w:hideMark/>
          </w:tcPr>
          <w:p w14:paraId="69F64F9F"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$318.77</w:t>
            </w:r>
          </w:p>
        </w:tc>
      </w:tr>
      <w:tr w:rsidR="00583A67" w:rsidRPr="00295A0F" w14:paraId="281D4C1E"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7AD452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D9420</w:t>
            </w:r>
          </w:p>
        </w:tc>
        <w:tc>
          <w:tcPr>
            <w:tcW w:w="6720" w:type="dxa"/>
            <w:tcBorders>
              <w:top w:val="nil"/>
              <w:left w:val="nil"/>
              <w:bottom w:val="single" w:sz="4" w:space="0" w:color="auto"/>
              <w:right w:val="single" w:sz="4" w:space="0" w:color="auto"/>
            </w:tcBorders>
            <w:noWrap/>
            <w:vAlign w:val="bottom"/>
            <w:hideMark/>
          </w:tcPr>
          <w:p w14:paraId="7D42EA5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HOSPITAL OR AMBULATORY SURGICAL CENTER CALL</w:t>
            </w:r>
          </w:p>
        </w:tc>
        <w:tc>
          <w:tcPr>
            <w:tcW w:w="1218" w:type="dxa"/>
            <w:tcBorders>
              <w:top w:val="nil"/>
              <w:left w:val="nil"/>
              <w:bottom w:val="single" w:sz="4" w:space="0" w:color="auto"/>
              <w:right w:val="single" w:sz="4" w:space="0" w:color="auto"/>
            </w:tcBorders>
            <w:noWrap/>
            <w:vAlign w:val="bottom"/>
            <w:hideMark/>
          </w:tcPr>
          <w:p w14:paraId="0B251182"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$515.61</w:t>
            </w:r>
          </w:p>
        </w:tc>
      </w:tr>
      <w:tr w:rsidR="00583A67" w:rsidRPr="00295A0F" w14:paraId="7E029BE5"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6FDF4F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D9430</w:t>
            </w:r>
          </w:p>
        </w:tc>
        <w:tc>
          <w:tcPr>
            <w:tcW w:w="6720" w:type="dxa"/>
            <w:tcBorders>
              <w:top w:val="nil"/>
              <w:left w:val="nil"/>
              <w:bottom w:val="single" w:sz="4" w:space="0" w:color="auto"/>
              <w:right w:val="single" w:sz="4" w:space="0" w:color="auto"/>
            </w:tcBorders>
            <w:noWrap/>
            <w:vAlign w:val="bottom"/>
            <w:hideMark/>
          </w:tcPr>
          <w:p w14:paraId="57AB67F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OFFICE VISIT OBSERVATION NO OTHER SRVC PERFORMED</w:t>
            </w:r>
          </w:p>
        </w:tc>
        <w:tc>
          <w:tcPr>
            <w:tcW w:w="1218" w:type="dxa"/>
            <w:tcBorders>
              <w:top w:val="nil"/>
              <w:left w:val="nil"/>
              <w:bottom w:val="single" w:sz="4" w:space="0" w:color="auto"/>
              <w:right w:val="single" w:sz="4" w:space="0" w:color="auto"/>
            </w:tcBorders>
            <w:noWrap/>
            <w:vAlign w:val="bottom"/>
            <w:hideMark/>
          </w:tcPr>
          <w:p w14:paraId="65BF7BF0"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2C876E76"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523AE1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D9440</w:t>
            </w:r>
          </w:p>
        </w:tc>
        <w:tc>
          <w:tcPr>
            <w:tcW w:w="6720" w:type="dxa"/>
            <w:tcBorders>
              <w:top w:val="nil"/>
              <w:left w:val="nil"/>
              <w:bottom w:val="single" w:sz="4" w:space="0" w:color="auto"/>
              <w:right w:val="single" w:sz="4" w:space="0" w:color="auto"/>
            </w:tcBorders>
            <w:noWrap/>
            <w:vAlign w:val="bottom"/>
            <w:hideMark/>
          </w:tcPr>
          <w:p w14:paraId="04DB1CD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OFFICE VISIT - AFTER REGULARLY SCHEDULED HOURS</w:t>
            </w:r>
          </w:p>
        </w:tc>
        <w:tc>
          <w:tcPr>
            <w:tcW w:w="1218" w:type="dxa"/>
            <w:tcBorders>
              <w:top w:val="nil"/>
              <w:left w:val="nil"/>
              <w:bottom w:val="single" w:sz="4" w:space="0" w:color="auto"/>
              <w:right w:val="single" w:sz="4" w:space="0" w:color="auto"/>
            </w:tcBorders>
            <w:noWrap/>
            <w:vAlign w:val="bottom"/>
            <w:hideMark/>
          </w:tcPr>
          <w:p w14:paraId="64EE7EE8"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$174.19</w:t>
            </w:r>
          </w:p>
        </w:tc>
      </w:tr>
      <w:tr w:rsidR="00583A67" w:rsidRPr="00295A0F" w14:paraId="02399DEF"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2A5791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D9450</w:t>
            </w:r>
          </w:p>
        </w:tc>
        <w:tc>
          <w:tcPr>
            <w:tcW w:w="6720" w:type="dxa"/>
            <w:tcBorders>
              <w:top w:val="nil"/>
              <w:left w:val="nil"/>
              <w:bottom w:val="single" w:sz="4" w:space="0" w:color="auto"/>
              <w:right w:val="single" w:sz="4" w:space="0" w:color="auto"/>
            </w:tcBorders>
            <w:noWrap/>
            <w:vAlign w:val="bottom"/>
            <w:hideMark/>
          </w:tcPr>
          <w:p w14:paraId="0123212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CASE PRESENTATION AFTER DETL&amp;EXTN TREATMENT PLAN</w:t>
            </w:r>
          </w:p>
        </w:tc>
        <w:tc>
          <w:tcPr>
            <w:tcW w:w="1218" w:type="dxa"/>
            <w:tcBorders>
              <w:top w:val="nil"/>
              <w:left w:val="nil"/>
              <w:bottom w:val="single" w:sz="4" w:space="0" w:color="auto"/>
              <w:right w:val="single" w:sz="4" w:space="0" w:color="auto"/>
            </w:tcBorders>
            <w:noWrap/>
            <w:vAlign w:val="bottom"/>
            <w:hideMark/>
          </w:tcPr>
          <w:p w14:paraId="3BBAA430"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$87.10</w:t>
            </w:r>
          </w:p>
        </w:tc>
      </w:tr>
      <w:tr w:rsidR="00583A67" w:rsidRPr="00295A0F" w14:paraId="59970B36"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76C864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D9610</w:t>
            </w:r>
          </w:p>
        </w:tc>
        <w:tc>
          <w:tcPr>
            <w:tcW w:w="6720" w:type="dxa"/>
            <w:tcBorders>
              <w:top w:val="nil"/>
              <w:left w:val="nil"/>
              <w:bottom w:val="single" w:sz="4" w:space="0" w:color="auto"/>
              <w:right w:val="single" w:sz="4" w:space="0" w:color="auto"/>
            </w:tcBorders>
            <w:noWrap/>
            <w:vAlign w:val="bottom"/>
            <w:hideMark/>
          </w:tcPr>
          <w:p w14:paraId="196760C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THERAPEUTIC PARENTERAL DRUG SINGL ADMINISTRATION</w:t>
            </w:r>
          </w:p>
        </w:tc>
        <w:tc>
          <w:tcPr>
            <w:tcW w:w="1218" w:type="dxa"/>
            <w:tcBorders>
              <w:top w:val="nil"/>
              <w:left w:val="nil"/>
              <w:bottom w:val="single" w:sz="4" w:space="0" w:color="auto"/>
              <w:right w:val="single" w:sz="4" w:space="0" w:color="auto"/>
            </w:tcBorders>
            <w:noWrap/>
            <w:vAlign w:val="bottom"/>
            <w:hideMark/>
          </w:tcPr>
          <w:p w14:paraId="2DF98CB0"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2C398823"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295F73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D9612</w:t>
            </w:r>
          </w:p>
        </w:tc>
        <w:tc>
          <w:tcPr>
            <w:tcW w:w="6720" w:type="dxa"/>
            <w:tcBorders>
              <w:top w:val="nil"/>
              <w:left w:val="nil"/>
              <w:bottom w:val="single" w:sz="4" w:space="0" w:color="auto"/>
              <w:right w:val="single" w:sz="4" w:space="0" w:color="auto"/>
            </w:tcBorders>
            <w:noWrap/>
            <w:vAlign w:val="bottom"/>
            <w:hideMark/>
          </w:tcPr>
          <w:p w14:paraId="1E393E8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TX PARENTERAL DRUGS 2/&gt; ADMINISTRATIONS DIFF MED</w:t>
            </w:r>
          </w:p>
        </w:tc>
        <w:tc>
          <w:tcPr>
            <w:tcW w:w="1218" w:type="dxa"/>
            <w:tcBorders>
              <w:top w:val="nil"/>
              <w:left w:val="nil"/>
              <w:bottom w:val="single" w:sz="4" w:space="0" w:color="auto"/>
              <w:right w:val="single" w:sz="4" w:space="0" w:color="auto"/>
            </w:tcBorders>
            <w:noWrap/>
            <w:vAlign w:val="bottom"/>
            <w:hideMark/>
          </w:tcPr>
          <w:p w14:paraId="1520F3E6"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0073CD16"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628686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D9613</w:t>
            </w:r>
          </w:p>
        </w:tc>
        <w:tc>
          <w:tcPr>
            <w:tcW w:w="6720" w:type="dxa"/>
            <w:tcBorders>
              <w:top w:val="nil"/>
              <w:left w:val="nil"/>
              <w:bottom w:val="single" w:sz="4" w:space="0" w:color="auto"/>
              <w:right w:val="single" w:sz="4" w:space="0" w:color="auto"/>
            </w:tcBorders>
            <w:noWrap/>
            <w:vAlign w:val="bottom"/>
            <w:hideMark/>
          </w:tcPr>
          <w:p w14:paraId="473B02E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INFLTRN SUSTND RELSE THRPTIC DRG PER QUADRANT</w:t>
            </w:r>
          </w:p>
        </w:tc>
        <w:tc>
          <w:tcPr>
            <w:tcW w:w="1218" w:type="dxa"/>
            <w:tcBorders>
              <w:top w:val="nil"/>
              <w:left w:val="nil"/>
              <w:bottom w:val="single" w:sz="4" w:space="0" w:color="auto"/>
              <w:right w:val="single" w:sz="4" w:space="0" w:color="auto"/>
            </w:tcBorders>
            <w:noWrap/>
            <w:vAlign w:val="bottom"/>
            <w:hideMark/>
          </w:tcPr>
          <w:p w14:paraId="3DEB2193"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67F1B5E6"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58F7FC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D9630</w:t>
            </w:r>
          </w:p>
        </w:tc>
        <w:tc>
          <w:tcPr>
            <w:tcW w:w="6720" w:type="dxa"/>
            <w:tcBorders>
              <w:top w:val="nil"/>
              <w:left w:val="nil"/>
              <w:bottom w:val="single" w:sz="4" w:space="0" w:color="auto"/>
              <w:right w:val="single" w:sz="4" w:space="0" w:color="auto"/>
            </w:tcBorders>
            <w:noWrap/>
            <w:vAlign w:val="bottom"/>
            <w:hideMark/>
          </w:tcPr>
          <w:p w14:paraId="1D27189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DRUGS AND/OR MEDICAMENTS BY REPORT, HOME USE</w:t>
            </w:r>
          </w:p>
        </w:tc>
        <w:tc>
          <w:tcPr>
            <w:tcW w:w="1218" w:type="dxa"/>
            <w:tcBorders>
              <w:top w:val="nil"/>
              <w:left w:val="nil"/>
              <w:bottom w:val="single" w:sz="4" w:space="0" w:color="auto"/>
              <w:right w:val="single" w:sz="4" w:space="0" w:color="auto"/>
            </w:tcBorders>
            <w:noWrap/>
            <w:vAlign w:val="bottom"/>
            <w:hideMark/>
          </w:tcPr>
          <w:p w14:paraId="7FE74FEA"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0266894F"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EDC15F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D9910</w:t>
            </w:r>
          </w:p>
        </w:tc>
        <w:tc>
          <w:tcPr>
            <w:tcW w:w="6720" w:type="dxa"/>
            <w:tcBorders>
              <w:top w:val="nil"/>
              <w:left w:val="nil"/>
              <w:bottom w:val="single" w:sz="4" w:space="0" w:color="auto"/>
              <w:right w:val="single" w:sz="4" w:space="0" w:color="auto"/>
            </w:tcBorders>
            <w:noWrap/>
            <w:vAlign w:val="bottom"/>
            <w:hideMark/>
          </w:tcPr>
          <w:p w14:paraId="1C44782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APPLICATION OF DESENSITIZING MEDICAMENT</w:t>
            </w:r>
          </w:p>
        </w:tc>
        <w:tc>
          <w:tcPr>
            <w:tcW w:w="1218" w:type="dxa"/>
            <w:tcBorders>
              <w:top w:val="nil"/>
              <w:left w:val="nil"/>
              <w:bottom w:val="single" w:sz="4" w:space="0" w:color="auto"/>
              <w:right w:val="single" w:sz="4" w:space="0" w:color="auto"/>
            </w:tcBorders>
            <w:noWrap/>
            <w:vAlign w:val="bottom"/>
            <w:hideMark/>
          </w:tcPr>
          <w:p w14:paraId="09C269EE"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$104.93</w:t>
            </w:r>
          </w:p>
        </w:tc>
      </w:tr>
      <w:tr w:rsidR="00583A67" w:rsidRPr="00295A0F" w14:paraId="618DBF4C"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2AE57D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D9911</w:t>
            </w:r>
          </w:p>
        </w:tc>
        <w:tc>
          <w:tcPr>
            <w:tcW w:w="6720" w:type="dxa"/>
            <w:tcBorders>
              <w:top w:val="nil"/>
              <w:left w:val="nil"/>
              <w:bottom w:val="single" w:sz="4" w:space="0" w:color="auto"/>
              <w:right w:val="single" w:sz="4" w:space="0" w:color="auto"/>
            </w:tcBorders>
            <w:noWrap/>
            <w:vAlign w:val="bottom"/>
            <w:hideMark/>
          </w:tcPr>
          <w:p w14:paraId="656DB40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APPLIC DESENZT RSN CERV &amp;OR ROOT SURF-TOOTH</w:t>
            </w:r>
          </w:p>
        </w:tc>
        <w:tc>
          <w:tcPr>
            <w:tcW w:w="1218" w:type="dxa"/>
            <w:tcBorders>
              <w:top w:val="nil"/>
              <w:left w:val="nil"/>
              <w:bottom w:val="single" w:sz="4" w:space="0" w:color="auto"/>
              <w:right w:val="single" w:sz="4" w:space="0" w:color="auto"/>
            </w:tcBorders>
            <w:noWrap/>
            <w:vAlign w:val="bottom"/>
            <w:hideMark/>
          </w:tcPr>
          <w:p w14:paraId="3CA00287"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$146.89</w:t>
            </w:r>
          </w:p>
        </w:tc>
      </w:tr>
      <w:tr w:rsidR="00583A67" w:rsidRPr="00295A0F" w14:paraId="6DE82674"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5F0A0A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D9912</w:t>
            </w:r>
          </w:p>
        </w:tc>
        <w:tc>
          <w:tcPr>
            <w:tcW w:w="6720" w:type="dxa"/>
            <w:tcBorders>
              <w:top w:val="nil"/>
              <w:left w:val="nil"/>
              <w:bottom w:val="single" w:sz="4" w:space="0" w:color="auto"/>
              <w:right w:val="single" w:sz="4" w:space="0" w:color="auto"/>
            </w:tcBorders>
            <w:noWrap/>
            <w:vAlign w:val="bottom"/>
            <w:hideMark/>
          </w:tcPr>
          <w:p w14:paraId="4B50CD1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PRE-VISIT PATIENT SCREENING</w:t>
            </w:r>
          </w:p>
        </w:tc>
        <w:tc>
          <w:tcPr>
            <w:tcW w:w="1218" w:type="dxa"/>
            <w:tcBorders>
              <w:top w:val="nil"/>
              <w:left w:val="nil"/>
              <w:bottom w:val="single" w:sz="4" w:space="0" w:color="auto"/>
              <w:right w:val="single" w:sz="4" w:space="0" w:color="auto"/>
            </w:tcBorders>
            <w:noWrap/>
            <w:vAlign w:val="bottom"/>
            <w:hideMark/>
          </w:tcPr>
          <w:p w14:paraId="75D7ABD6"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$101.93</w:t>
            </w:r>
          </w:p>
        </w:tc>
      </w:tr>
      <w:tr w:rsidR="00583A67" w:rsidRPr="00295A0F" w14:paraId="5F7574A5"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E1817C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D9913</w:t>
            </w:r>
          </w:p>
        </w:tc>
        <w:tc>
          <w:tcPr>
            <w:tcW w:w="6720" w:type="dxa"/>
            <w:tcBorders>
              <w:top w:val="nil"/>
              <w:left w:val="nil"/>
              <w:bottom w:val="single" w:sz="4" w:space="0" w:color="auto"/>
              <w:right w:val="single" w:sz="4" w:space="0" w:color="auto"/>
            </w:tcBorders>
            <w:noWrap/>
            <w:vAlign w:val="bottom"/>
            <w:hideMark/>
          </w:tcPr>
          <w:p w14:paraId="7D549C2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ADMINISTRATION OF NEUROMODULATORS</w:t>
            </w:r>
          </w:p>
        </w:tc>
        <w:tc>
          <w:tcPr>
            <w:tcW w:w="1218" w:type="dxa"/>
            <w:tcBorders>
              <w:top w:val="nil"/>
              <w:left w:val="nil"/>
              <w:bottom w:val="single" w:sz="4" w:space="0" w:color="auto"/>
              <w:right w:val="single" w:sz="4" w:space="0" w:color="auto"/>
            </w:tcBorders>
            <w:noWrap/>
            <w:vAlign w:val="bottom"/>
            <w:hideMark/>
          </w:tcPr>
          <w:p w14:paraId="31F6ADC7"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0ADD9848"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808D77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D9914</w:t>
            </w:r>
          </w:p>
        </w:tc>
        <w:tc>
          <w:tcPr>
            <w:tcW w:w="6720" w:type="dxa"/>
            <w:tcBorders>
              <w:top w:val="nil"/>
              <w:left w:val="nil"/>
              <w:bottom w:val="single" w:sz="4" w:space="0" w:color="auto"/>
              <w:right w:val="single" w:sz="4" w:space="0" w:color="auto"/>
            </w:tcBorders>
            <w:noWrap/>
            <w:vAlign w:val="bottom"/>
            <w:hideMark/>
          </w:tcPr>
          <w:p w14:paraId="463F2EA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ADMINISTRATION OF DERMAL FILLERS</w:t>
            </w:r>
          </w:p>
        </w:tc>
        <w:tc>
          <w:tcPr>
            <w:tcW w:w="1218" w:type="dxa"/>
            <w:tcBorders>
              <w:top w:val="nil"/>
              <w:left w:val="nil"/>
              <w:bottom w:val="single" w:sz="4" w:space="0" w:color="auto"/>
              <w:right w:val="single" w:sz="4" w:space="0" w:color="auto"/>
            </w:tcBorders>
            <w:noWrap/>
            <w:vAlign w:val="bottom"/>
            <w:hideMark/>
          </w:tcPr>
          <w:p w14:paraId="00EC78A9"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35818162"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227AE1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D9920</w:t>
            </w:r>
          </w:p>
        </w:tc>
        <w:tc>
          <w:tcPr>
            <w:tcW w:w="6720" w:type="dxa"/>
            <w:tcBorders>
              <w:top w:val="nil"/>
              <w:left w:val="nil"/>
              <w:bottom w:val="single" w:sz="4" w:space="0" w:color="auto"/>
              <w:right w:val="single" w:sz="4" w:space="0" w:color="auto"/>
            </w:tcBorders>
            <w:noWrap/>
            <w:vAlign w:val="bottom"/>
            <w:hideMark/>
          </w:tcPr>
          <w:p w14:paraId="774D921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BEHAVIOR MANAGEMENT BY REPORT</w:t>
            </w:r>
          </w:p>
        </w:tc>
        <w:tc>
          <w:tcPr>
            <w:tcW w:w="1218" w:type="dxa"/>
            <w:tcBorders>
              <w:top w:val="nil"/>
              <w:left w:val="nil"/>
              <w:bottom w:val="single" w:sz="4" w:space="0" w:color="auto"/>
              <w:right w:val="single" w:sz="4" w:space="0" w:color="auto"/>
            </w:tcBorders>
            <w:noWrap/>
            <w:vAlign w:val="bottom"/>
            <w:hideMark/>
          </w:tcPr>
          <w:p w14:paraId="75EA385F"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61879C1A"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44D639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D9930</w:t>
            </w:r>
          </w:p>
        </w:tc>
        <w:tc>
          <w:tcPr>
            <w:tcW w:w="6720" w:type="dxa"/>
            <w:tcBorders>
              <w:top w:val="nil"/>
              <w:left w:val="nil"/>
              <w:bottom w:val="single" w:sz="4" w:space="0" w:color="auto"/>
              <w:right w:val="single" w:sz="4" w:space="0" w:color="auto"/>
            </w:tcBorders>
            <w:noWrap/>
            <w:vAlign w:val="bottom"/>
            <w:hideMark/>
          </w:tcPr>
          <w:p w14:paraId="67F293A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TX COMPLICATIONS - UNUSUAL CIRCUMSTANCES REPORT</w:t>
            </w:r>
          </w:p>
        </w:tc>
        <w:tc>
          <w:tcPr>
            <w:tcW w:w="1218" w:type="dxa"/>
            <w:tcBorders>
              <w:top w:val="nil"/>
              <w:left w:val="nil"/>
              <w:bottom w:val="single" w:sz="4" w:space="0" w:color="auto"/>
              <w:right w:val="single" w:sz="4" w:space="0" w:color="auto"/>
            </w:tcBorders>
            <w:noWrap/>
            <w:vAlign w:val="bottom"/>
            <w:hideMark/>
          </w:tcPr>
          <w:p w14:paraId="6016B0C0"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0412C89B"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A7C6FE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D9932</w:t>
            </w:r>
          </w:p>
        </w:tc>
        <w:tc>
          <w:tcPr>
            <w:tcW w:w="6720" w:type="dxa"/>
            <w:tcBorders>
              <w:top w:val="nil"/>
              <w:left w:val="nil"/>
              <w:bottom w:val="single" w:sz="4" w:space="0" w:color="auto"/>
              <w:right w:val="single" w:sz="4" w:space="0" w:color="auto"/>
            </w:tcBorders>
            <w:noWrap/>
            <w:vAlign w:val="bottom"/>
            <w:hideMark/>
          </w:tcPr>
          <w:p w14:paraId="02DED92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CLEAN/INSPECT REMOVBL COMPLETE MAXILLARY DENTURE</w:t>
            </w:r>
          </w:p>
        </w:tc>
        <w:tc>
          <w:tcPr>
            <w:tcW w:w="1218" w:type="dxa"/>
            <w:tcBorders>
              <w:top w:val="nil"/>
              <w:left w:val="nil"/>
              <w:bottom w:val="single" w:sz="4" w:space="0" w:color="auto"/>
              <w:right w:val="single" w:sz="4" w:space="0" w:color="auto"/>
            </w:tcBorders>
            <w:noWrap/>
            <w:vAlign w:val="bottom"/>
            <w:hideMark/>
          </w:tcPr>
          <w:p w14:paraId="3A3E5369"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$146.89</w:t>
            </w:r>
          </w:p>
        </w:tc>
      </w:tr>
      <w:tr w:rsidR="00583A67" w:rsidRPr="00295A0F" w14:paraId="331090E0"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FA6842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D9933</w:t>
            </w:r>
          </w:p>
        </w:tc>
        <w:tc>
          <w:tcPr>
            <w:tcW w:w="6720" w:type="dxa"/>
            <w:tcBorders>
              <w:top w:val="nil"/>
              <w:left w:val="nil"/>
              <w:bottom w:val="single" w:sz="4" w:space="0" w:color="auto"/>
              <w:right w:val="single" w:sz="4" w:space="0" w:color="auto"/>
            </w:tcBorders>
            <w:noWrap/>
            <w:vAlign w:val="bottom"/>
            <w:hideMark/>
          </w:tcPr>
          <w:p w14:paraId="1229901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CLEAN INSPECT REMVBL COMPLETE MANDIBULAR DENTURE</w:t>
            </w:r>
          </w:p>
        </w:tc>
        <w:tc>
          <w:tcPr>
            <w:tcW w:w="1218" w:type="dxa"/>
            <w:tcBorders>
              <w:top w:val="nil"/>
              <w:left w:val="nil"/>
              <w:bottom w:val="single" w:sz="4" w:space="0" w:color="auto"/>
              <w:right w:val="single" w:sz="4" w:space="0" w:color="auto"/>
            </w:tcBorders>
            <w:noWrap/>
            <w:vAlign w:val="bottom"/>
            <w:hideMark/>
          </w:tcPr>
          <w:p w14:paraId="5F895862"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$146.89</w:t>
            </w:r>
          </w:p>
        </w:tc>
      </w:tr>
      <w:tr w:rsidR="00583A67" w:rsidRPr="00295A0F" w14:paraId="48EFC0F7"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D92C31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lastRenderedPageBreak/>
              <w:t>D9934</w:t>
            </w:r>
          </w:p>
        </w:tc>
        <w:tc>
          <w:tcPr>
            <w:tcW w:w="6720" w:type="dxa"/>
            <w:tcBorders>
              <w:top w:val="nil"/>
              <w:left w:val="nil"/>
              <w:bottom w:val="single" w:sz="4" w:space="0" w:color="auto"/>
              <w:right w:val="single" w:sz="4" w:space="0" w:color="auto"/>
            </w:tcBorders>
            <w:noWrap/>
            <w:vAlign w:val="bottom"/>
            <w:hideMark/>
          </w:tcPr>
          <w:p w14:paraId="2252D11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CLEAN/ INSPECT REMVBL PARTIAL MAXILLARY DENTURE</w:t>
            </w:r>
          </w:p>
        </w:tc>
        <w:tc>
          <w:tcPr>
            <w:tcW w:w="1218" w:type="dxa"/>
            <w:tcBorders>
              <w:top w:val="nil"/>
              <w:left w:val="nil"/>
              <w:bottom w:val="single" w:sz="4" w:space="0" w:color="auto"/>
              <w:right w:val="single" w:sz="4" w:space="0" w:color="auto"/>
            </w:tcBorders>
            <w:noWrap/>
            <w:vAlign w:val="bottom"/>
            <w:hideMark/>
          </w:tcPr>
          <w:p w14:paraId="5E2B9493"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$146.89</w:t>
            </w:r>
          </w:p>
        </w:tc>
      </w:tr>
      <w:tr w:rsidR="00583A67" w:rsidRPr="00295A0F" w14:paraId="42AD6ED8"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0CA9D5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D9935</w:t>
            </w:r>
          </w:p>
        </w:tc>
        <w:tc>
          <w:tcPr>
            <w:tcW w:w="6720" w:type="dxa"/>
            <w:tcBorders>
              <w:top w:val="nil"/>
              <w:left w:val="nil"/>
              <w:bottom w:val="single" w:sz="4" w:space="0" w:color="auto"/>
              <w:right w:val="single" w:sz="4" w:space="0" w:color="auto"/>
            </w:tcBorders>
            <w:noWrap/>
            <w:vAlign w:val="bottom"/>
            <w:hideMark/>
          </w:tcPr>
          <w:p w14:paraId="68031C1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CLEAN INSPECT REMVBL PARTIAL MANDIBULAR DENTURE</w:t>
            </w:r>
          </w:p>
        </w:tc>
        <w:tc>
          <w:tcPr>
            <w:tcW w:w="1218" w:type="dxa"/>
            <w:tcBorders>
              <w:top w:val="nil"/>
              <w:left w:val="nil"/>
              <w:bottom w:val="single" w:sz="4" w:space="0" w:color="auto"/>
              <w:right w:val="single" w:sz="4" w:space="0" w:color="auto"/>
            </w:tcBorders>
            <w:noWrap/>
            <w:vAlign w:val="bottom"/>
            <w:hideMark/>
          </w:tcPr>
          <w:p w14:paraId="5A59D0D5"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$146.89</w:t>
            </w:r>
          </w:p>
        </w:tc>
      </w:tr>
      <w:tr w:rsidR="00583A67" w:rsidRPr="00295A0F" w14:paraId="2B00219D"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2822AC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D9936</w:t>
            </w:r>
          </w:p>
        </w:tc>
        <w:tc>
          <w:tcPr>
            <w:tcW w:w="6720" w:type="dxa"/>
            <w:tcBorders>
              <w:top w:val="nil"/>
              <w:left w:val="nil"/>
              <w:bottom w:val="single" w:sz="4" w:space="0" w:color="auto"/>
              <w:right w:val="single" w:sz="4" w:space="0" w:color="auto"/>
            </w:tcBorders>
            <w:noWrap/>
            <w:vAlign w:val="bottom"/>
            <w:hideMark/>
          </w:tcPr>
          <w:p w14:paraId="26B0447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CLEANING AND INSPECTION OF OCCLUSAL GUARD</w:t>
            </w:r>
          </w:p>
        </w:tc>
        <w:tc>
          <w:tcPr>
            <w:tcW w:w="1218" w:type="dxa"/>
            <w:tcBorders>
              <w:top w:val="nil"/>
              <w:left w:val="nil"/>
              <w:bottom w:val="single" w:sz="4" w:space="0" w:color="auto"/>
              <w:right w:val="single" w:sz="4" w:space="0" w:color="auto"/>
            </w:tcBorders>
            <w:noWrap/>
            <w:vAlign w:val="bottom"/>
            <w:hideMark/>
          </w:tcPr>
          <w:p w14:paraId="533ECB0A"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11879B81"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F165BD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D9938</w:t>
            </w:r>
          </w:p>
        </w:tc>
        <w:tc>
          <w:tcPr>
            <w:tcW w:w="6720" w:type="dxa"/>
            <w:tcBorders>
              <w:top w:val="nil"/>
              <w:left w:val="nil"/>
              <w:bottom w:val="single" w:sz="4" w:space="0" w:color="auto"/>
              <w:right w:val="single" w:sz="4" w:space="0" w:color="auto"/>
            </w:tcBorders>
            <w:noWrap/>
            <w:vAlign w:val="bottom"/>
            <w:hideMark/>
          </w:tcPr>
          <w:p w14:paraId="57CE8F8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FABR CUST REMVBLE CLER PLAST TEMP ASTHETC APLNCE</w:t>
            </w:r>
          </w:p>
        </w:tc>
        <w:tc>
          <w:tcPr>
            <w:tcW w:w="1218" w:type="dxa"/>
            <w:tcBorders>
              <w:top w:val="nil"/>
              <w:left w:val="nil"/>
              <w:bottom w:val="single" w:sz="4" w:space="0" w:color="auto"/>
              <w:right w:val="single" w:sz="4" w:space="0" w:color="auto"/>
            </w:tcBorders>
            <w:noWrap/>
            <w:vAlign w:val="bottom"/>
            <w:hideMark/>
          </w:tcPr>
          <w:p w14:paraId="2A6576B4"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5316C3DB"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A655B9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D9939</w:t>
            </w:r>
          </w:p>
        </w:tc>
        <w:tc>
          <w:tcPr>
            <w:tcW w:w="6720" w:type="dxa"/>
            <w:tcBorders>
              <w:top w:val="nil"/>
              <w:left w:val="nil"/>
              <w:bottom w:val="single" w:sz="4" w:space="0" w:color="auto"/>
              <w:right w:val="single" w:sz="4" w:space="0" w:color="auto"/>
            </w:tcBorders>
            <w:noWrap/>
            <w:vAlign w:val="bottom"/>
            <w:hideMark/>
          </w:tcPr>
          <w:p w14:paraId="3D784EE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PLACE CUST REMVBLE CLER PLAST TEMP ASTHTC APLNCE</w:t>
            </w:r>
          </w:p>
        </w:tc>
        <w:tc>
          <w:tcPr>
            <w:tcW w:w="1218" w:type="dxa"/>
            <w:tcBorders>
              <w:top w:val="nil"/>
              <w:left w:val="nil"/>
              <w:bottom w:val="single" w:sz="4" w:space="0" w:color="auto"/>
              <w:right w:val="single" w:sz="4" w:space="0" w:color="auto"/>
            </w:tcBorders>
            <w:noWrap/>
            <w:vAlign w:val="bottom"/>
            <w:hideMark/>
          </w:tcPr>
          <w:p w14:paraId="4B77EEF3"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1B31B129"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B6491C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D9941</w:t>
            </w:r>
          </w:p>
        </w:tc>
        <w:tc>
          <w:tcPr>
            <w:tcW w:w="6720" w:type="dxa"/>
            <w:tcBorders>
              <w:top w:val="nil"/>
              <w:left w:val="nil"/>
              <w:bottom w:val="single" w:sz="4" w:space="0" w:color="auto"/>
              <w:right w:val="single" w:sz="4" w:space="0" w:color="auto"/>
            </w:tcBorders>
            <w:noWrap/>
            <w:vAlign w:val="bottom"/>
            <w:hideMark/>
          </w:tcPr>
          <w:p w14:paraId="4C389A3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FABRICATION OF ATHLETIC MOUTHGUARD</w:t>
            </w:r>
          </w:p>
        </w:tc>
        <w:tc>
          <w:tcPr>
            <w:tcW w:w="1218" w:type="dxa"/>
            <w:tcBorders>
              <w:top w:val="nil"/>
              <w:left w:val="nil"/>
              <w:bottom w:val="single" w:sz="4" w:space="0" w:color="auto"/>
              <w:right w:val="single" w:sz="4" w:space="0" w:color="auto"/>
            </w:tcBorders>
            <w:noWrap/>
            <w:vAlign w:val="bottom"/>
            <w:hideMark/>
          </w:tcPr>
          <w:p w14:paraId="3281088C"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$299.79</w:t>
            </w:r>
          </w:p>
        </w:tc>
      </w:tr>
      <w:tr w:rsidR="00583A67" w:rsidRPr="00295A0F" w14:paraId="11F9D303"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C66449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D9942</w:t>
            </w:r>
          </w:p>
        </w:tc>
        <w:tc>
          <w:tcPr>
            <w:tcW w:w="6720" w:type="dxa"/>
            <w:tcBorders>
              <w:top w:val="nil"/>
              <w:left w:val="nil"/>
              <w:bottom w:val="single" w:sz="4" w:space="0" w:color="auto"/>
              <w:right w:val="single" w:sz="4" w:space="0" w:color="auto"/>
            </w:tcBorders>
            <w:noWrap/>
            <w:vAlign w:val="bottom"/>
            <w:hideMark/>
          </w:tcPr>
          <w:p w14:paraId="5A63294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REPAIR AND/OR RELINE OF OCCLUSAL GUARD</w:t>
            </w:r>
          </w:p>
        </w:tc>
        <w:tc>
          <w:tcPr>
            <w:tcW w:w="1218" w:type="dxa"/>
            <w:tcBorders>
              <w:top w:val="nil"/>
              <w:left w:val="nil"/>
              <w:bottom w:val="single" w:sz="4" w:space="0" w:color="auto"/>
              <w:right w:val="single" w:sz="4" w:space="0" w:color="auto"/>
            </w:tcBorders>
            <w:noWrap/>
            <w:vAlign w:val="bottom"/>
            <w:hideMark/>
          </w:tcPr>
          <w:p w14:paraId="293283DF"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$359.74</w:t>
            </w:r>
          </w:p>
        </w:tc>
      </w:tr>
      <w:tr w:rsidR="00583A67" w:rsidRPr="00295A0F" w14:paraId="1EE23C23"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820DB2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D9943</w:t>
            </w:r>
          </w:p>
        </w:tc>
        <w:tc>
          <w:tcPr>
            <w:tcW w:w="6720" w:type="dxa"/>
            <w:tcBorders>
              <w:top w:val="nil"/>
              <w:left w:val="nil"/>
              <w:bottom w:val="single" w:sz="4" w:space="0" w:color="auto"/>
              <w:right w:val="single" w:sz="4" w:space="0" w:color="auto"/>
            </w:tcBorders>
            <w:noWrap/>
            <w:vAlign w:val="bottom"/>
            <w:hideMark/>
          </w:tcPr>
          <w:p w14:paraId="5F834DF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OCCLUSAL GUARD ADJUSTMENT</w:t>
            </w:r>
          </w:p>
        </w:tc>
        <w:tc>
          <w:tcPr>
            <w:tcW w:w="1218" w:type="dxa"/>
            <w:tcBorders>
              <w:top w:val="nil"/>
              <w:left w:val="nil"/>
              <w:bottom w:val="single" w:sz="4" w:space="0" w:color="auto"/>
              <w:right w:val="single" w:sz="4" w:space="0" w:color="auto"/>
            </w:tcBorders>
            <w:noWrap/>
            <w:vAlign w:val="bottom"/>
            <w:hideMark/>
          </w:tcPr>
          <w:p w14:paraId="4B51DEEE"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$179.87</w:t>
            </w:r>
          </w:p>
        </w:tc>
      </w:tr>
      <w:tr w:rsidR="00583A67" w:rsidRPr="00295A0F" w14:paraId="27A60C62"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829BED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D9944</w:t>
            </w:r>
          </w:p>
        </w:tc>
        <w:tc>
          <w:tcPr>
            <w:tcW w:w="6720" w:type="dxa"/>
            <w:tcBorders>
              <w:top w:val="nil"/>
              <w:left w:val="nil"/>
              <w:bottom w:val="single" w:sz="4" w:space="0" w:color="auto"/>
              <w:right w:val="single" w:sz="4" w:space="0" w:color="auto"/>
            </w:tcBorders>
            <w:noWrap/>
            <w:vAlign w:val="bottom"/>
            <w:hideMark/>
          </w:tcPr>
          <w:p w14:paraId="248C0E5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OCCLUSAL GUARD - HARD APPLIANCE, FULL ARCH</w:t>
            </w:r>
          </w:p>
        </w:tc>
        <w:tc>
          <w:tcPr>
            <w:tcW w:w="1218" w:type="dxa"/>
            <w:tcBorders>
              <w:top w:val="nil"/>
              <w:left w:val="nil"/>
              <w:bottom w:val="single" w:sz="4" w:space="0" w:color="auto"/>
              <w:right w:val="single" w:sz="4" w:space="0" w:color="auto"/>
            </w:tcBorders>
            <w:noWrap/>
            <w:vAlign w:val="bottom"/>
            <w:hideMark/>
          </w:tcPr>
          <w:p w14:paraId="2C0DC75D"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$869.38</w:t>
            </w:r>
          </w:p>
        </w:tc>
      </w:tr>
      <w:tr w:rsidR="00583A67" w:rsidRPr="00295A0F" w14:paraId="5C1AFABB"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835DE0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D9945</w:t>
            </w:r>
          </w:p>
        </w:tc>
        <w:tc>
          <w:tcPr>
            <w:tcW w:w="6720" w:type="dxa"/>
            <w:tcBorders>
              <w:top w:val="nil"/>
              <w:left w:val="nil"/>
              <w:bottom w:val="single" w:sz="4" w:space="0" w:color="auto"/>
              <w:right w:val="single" w:sz="4" w:space="0" w:color="auto"/>
            </w:tcBorders>
            <w:noWrap/>
            <w:vAlign w:val="bottom"/>
            <w:hideMark/>
          </w:tcPr>
          <w:p w14:paraId="35935E8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OCCLUSAL GUARD - SOFT APPLIANCE, FULL ARCH</w:t>
            </w:r>
          </w:p>
        </w:tc>
        <w:tc>
          <w:tcPr>
            <w:tcW w:w="1218" w:type="dxa"/>
            <w:tcBorders>
              <w:top w:val="nil"/>
              <w:left w:val="nil"/>
              <w:bottom w:val="single" w:sz="4" w:space="0" w:color="auto"/>
              <w:right w:val="single" w:sz="4" w:space="0" w:color="auto"/>
            </w:tcBorders>
            <w:noWrap/>
            <w:vAlign w:val="bottom"/>
            <w:hideMark/>
          </w:tcPr>
          <w:p w14:paraId="719E2C6B"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$869.38</w:t>
            </w:r>
          </w:p>
        </w:tc>
      </w:tr>
      <w:tr w:rsidR="00583A67" w:rsidRPr="00295A0F" w14:paraId="15E64F7E"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211CD8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D9946</w:t>
            </w:r>
          </w:p>
        </w:tc>
        <w:tc>
          <w:tcPr>
            <w:tcW w:w="6720" w:type="dxa"/>
            <w:tcBorders>
              <w:top w:val="nil"/>
              <w:left w:val="nil"/>
              <w:bottom w:val="single" w:sz="4" w:space="0" w:color="auto"/>
              <w:right w:val="single" w:sz="4" w:space="0" w:color="auto"/>
            </w:tcBorders>
            <w:noWrap/>
            <w:vAlign w:val="bottom"/>
            <w:hideMark/>
          </w:tcPr>
          <w:p w14:paraId="50055AC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OCCLUSAL GUARD HARD APPLIANCE PARTIAL ARCH</w:t>
            </w:r>
          </w:p>
        </w:tc>
        <w:tc>
          <w:tcPr>
            <w:tcW w:w="1218" w:type="dxa"/>
            <w:tcBorders>
              <w:top w:val="nil"/>
              <w:left w:val="nil"/>
              <w:bottom w:val="single" w:sz="4" w:space="0" w:color="auto"/>
              <w:right w:val="single" w:sz="4" w:space="0" w:color="auto"/>
            </w:tcBorders>
            <w:noWrap/>
            <w:vAlign w:val="bottom"/>
            <w:hideMark/>
          </w:tcPr>
          <w:p w14:paraId="78775AE1"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$869.38</w:t>
            </w:r>
          </w:p>
        </w:tc>
      </w:tr>
      <w:tr w:rsidR="00583A67" w:rsidRPr="00295A0F" w14:paraId="67806A9A"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F84620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D9947</w:t>
            </w:r>
          </w:p>
        </w:tc>
        <w:tc>
          <w:tcPr>
            <w:tcW w:w="6720" w:type="dxa"/>
            <w:tcBorders>
              <w:top w:val="nil"/>
              <w:left w:val="nil"/>
              <w:bottom w:val="single" w:sz="4" w:space="0" w:color="auto"/>
              <w:right w:val="single" w:sz="4" w:space="0" w:color="auto"/>
            </w:tcBorders>
            <w:noWrap/>
            <w:vAlign w:val="bottom"/>
            <w:hideMark/>
          </w:tcPr>
          <w:p w14:paraId="54B1646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CUSTOM SLEEP APNEA APPLIANCE FABRCATION/PLACEMNT</w:t>
            </w:r>
          </w:p>
        </w:tc>
        <w:tc>
          <w:tcPr>
            <w:tcW w:w="1218" w:type="dxa"/>
            <w:tcBorders>
              <w:top w:val="nil"/>
              <w:left w:val="nil"/>
              <w:bottom w:val="single" w:sz="4" w:space="0" w:color="auto"/>
              <w:right w:val="single" w:sz="4" w:space="0" w:color="auto"/>
            </w:tcBorders>
            <w:noWrap/>
            <w:vAlign w:val="bottom"/>
            <w:hideMark/>
          </w:tcPr>
          <w:p w14:paraId="3466D183"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1F263848"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48671E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D9948</w:t>
            </w:r>
          </w:p>
        </w:tc>
        <w:tc>
          <w:tcPr>
            <w:tcW w:w="6720" w:type="dxa"/>
            <w:tcBorders>
              <w:top w:val="nil"/>
              <w:left w:val="nil"/>
              <w:bottom w:val="single" w:sz="4" w:space="0" w:color="auto"/>
              <w:right w:val="single" w:sz="4" w:space="0" w:color="auto"/>
            </w:tcBorders>
            <w:noWrap/>
            <w:vAlign w:val="bottom"/>
            <w:hideMark/>
          </w:tcPr>
          <w:p w14:paraId="74CBC01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ADJUSTMENT CUSTOM SLEEP APNEA APPLIANCE</w:t>
            </w:r>
          </w:p>
        </w:tc>
        <w:tc>
          <w:tcPr>
            <w:tcW w:w="1218" w:type="dxa"/>
            <w:tcBorders>
              <w:top w:val="nil"/>
              <w:left w:val="nil"/>
              <w:bottom w:val="single" w:sz="4" w:space="0" w:color="auto"/>
              <w:right w:val="single" w:sz="4" w:space="0" w:color="auto"/>
            </w:tcBorders>
            <w:noWrap/>
            <w:vAlign w:val="bottom"/>
            <w:hideMark/>
          </w:tcPr>
          <w:p w14:paraId="47944BA1"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474E211C"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849DF00"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D9949</w:t>
            </w:r>
          </w:p>
        </w:tc>
        <w:tc>
          <w:tcPr>
            <w:tcW w:w="6720" w:type="dxa"/>
            <w:tcBorders>
              <w:top w:val="nil"/>
              <w:left w:val="nil"/>
              <w:bottom w:val="single" w:sz="4" w:space="0" w:color="auto"/>
              <w:right w:val="single" w:sz="4" w:space="0" w:color="auto"/>
            </w:tcBorders>
            <w:noWrap/>
            <w:vAlign w:val="bottom"/>
            <w:hideMark/>
          </w:tcPr>
          <w:p w14:paraId="64FCC95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REPAIR CUSTOM SLEEP APNEA APPLIANCE</w:t>
            </w:r>
          </w:p>
        </w:tc>
        <w:tc>
          <w:tcPr>
            <w:tcW w:w="1218" w:type="dxa"/>
            <w:tcBorders>
              <w:top w:val="nil"/>
              <w:left w:val="nil"/>
              <w:bottom w:val="single" w:sz="4" w:space="0" w:color="auto"/>
              <w:right w:val="single" w:sz="4" w:space="0" w:color="auto"/>
            </w:tcBorders>
            <w:noWrap/>
            <w:vAlign w:val="bottom"/>
            <w:hideMark/>
          </w:tcPr>
          <w:p w14:paraId="50C59767"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0A932116"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B590F1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D9950</w:t>
            </w:r>
          </w:p>
        </w:tc>
        <w:tc>
          <w:tcPr>
            <w:tcW w:w="6720" w:type="dxa"/>
            <w:tcBorders>
              <w:top w:val="nil"/>
              <w:left w:val="nil"/>
              <w:bottom w:val="single" w:sz="4" w:space="0" w:color="auto"/>
              <w:right w:val="single" w:sz="4" w:space="0" w:color="auto"/>
            </w:tcBorders>
            <w:noWrap/>
            <w:vAlign w:val="bottom"/>
            <w:hideMark/>
          </w:tcPr>
          <w:p w14:paraId="42A45F4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OCCLUSION ANALYSIS - MOUNTED CASE</w:t>
            </w:r>
          </w:p>
        </w:tc>
        <w:tc>
          <w:tcPr>
            <w:tcW w:w="1218" w:type="dxa"/>
            <w:tcBorders>
              <w:top w:val="nil"/>
              <w:left w:val="nil"/>
              <w:bottom w:val="single" w:sz="4" w:space="0" w:color="auto"/>
              <w:right w:val="single" w:sz="4" w:space="0" w:color="auto"/>
            </w:tcBorders>
            <w:noWrap/>
            <w:vAlign w:val="bottom"/>
            <w:hideMark/>
          </w:tcPr>
          <w:p w14:paraId="36E85860"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$569.59</w:t>
            </w:r>
          </w:p>
        </w:tc>
      </w:tr>
      <w:tr w:rsidR="00583A67" w:rsidRPr="00295A0F" w14:paraId="4E7B8E6C"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969040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D9951</w:t>
            </w:r>
          </w:p>
        </w:tc>
        <w:tc>
          <w:tcPr>
            <w:tcW w:w="6720" w:type="dxa"/>
            <w:tcBorders>
              <w:top w:val="nil"/>
              <w:left w:val="nil"/>
              <w:bottom w:val="single" w:sz="4" w:space="0" w:color="auto"/>
              <w:right w:val="single" w:sz="4" w:space="0" w:color="auto"/>
            </w:tcBorders>
            <w:noWrap/>
            <w:vAlign w:val="bottom"/>
            <w:hideMark/>
          </w:tcPr>
          <w:p w14:paraId="5CCCAC3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OCCLUSAL ADJUSTMENT - LIMITED</w:t>
            </w:r>
          </w:p>
        </w:tc>
        <w:tc>
          <w:tcPr>
            <w:tcW w:w="1218" w:type="dxa"/>
            <w:tcBorders>
              <w:top w:val="nil"/>
              <w:left w:val="nil"/>
              <w:bottom w:val="single" w:sz="4" w:space="0" w:color="auto"/>
              <w:right w:val="single" w:sz="4" w:space="0" w:color="auto"/>
            </w:tcBorders>
            <w:noWrap/>
            <w:vAlign w:val="bottom"/>
            <w:hideMark/>
          </w:tcPr>
          <w:p w14:paraId="32F7260D"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$254.82</w:t>
            </w:r>
          </w:p>
        </w:tc>
      </w:tr>
      <w:tr w:rsidR="00583A67" w:rsidRPr="00295A0F" w14:paraId="56A8045A"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513ACE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D9952</w:t>
            </w:r>
          </w:p>
        </w:tc>
        <w:tc>
          <w:tcPr>
            <w:tcW w:w="6720" w:type="dxa"/>
            <w:tcBorders>
              <w:top w:val="nil"/>
              <w:left w:val="nil"/>
              <w:bottom w:val="single" w:sz="4" w:space="0" w:color="auto"/>
              <w:right w:val="single" w:sz="4" w:space="0" w:color="auto"/>
            </w:tcBorders>
            <w:noWrap/>
            <w:vAlign w:val="bottom"/>
            <w:hideMark/>
          </w:tcPr>
          <w:p w14:paraId="0EDE35A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OCCLUSAL ADJUSTMENT - COMPLETE</w:t>
            </w:r>
          </w:p>
        </w:tc>
        <w:tc>
          <w:tcPr>
            <w:tcW w:w="1218" w:type="dxa"/>
            <w:tcBorders>
              <w:top w:val="nil"/>
              <w:left w:val="nil"/>
              <w:bottom w:val="single" w:sz="4" w:space="0" w:color="auto"/>
              <w:right w:val="single" w:sz="4" w:space="0" w:color="auto"/>
            </w:tcBorders>
            <w:noWrap/>
            <w:vAlign w:val="bottom"/>
            <w:hideMark/>
          </w:tcPr>
          <w:p w14:paraId="7DBCFFA3"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$1,199.14</w:t>
            </w:r>
          </w:p>
        </w:tc>
      </w:tr>
      <w:tr w:rsidR="00583A67" w:rsidRPr="00295A0F" w14:paraId="2475F121"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6BBDF8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D9953</w:t>
            </w:r>
          </w:p>
        </w:tc>
        <w:tc>
          <w:tcPr>
            <w:tcW w:w="6720" w:type="dxa"/>
            <w:tcBorders>
              <w:top w:val="nil"/>
              <w:left w:val="nil"/>
              <w:bottom w:val="single" w:sz="4" w:space="0" w:color="auto"/>
              <w:right w:val="single" w:sz="4" w:space="0" w:color="auto"/>
            </w:tcBorders>
            <w:noWrap/>
            <w:vAlign w:val="bottom"/>
            <w:hideMark/>
          </w:tcPr>
          <w:p w14:paraId="707A973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RELINE CUSTOM SLEEP APNEA APPLIANCE (INDIRECT)</w:t>
            </w:r>
          </w:p>
        </w:tc>
        <w:tc>
          <w:tcPr>
            <w:tcW w:w="1218" w:type="dxa"/>
            <w:tcBorders>
              <w:top w:val="nil"/>
              <w:left w:val="nil"/>
              <w:bottom w:val="single" w:sz="4" w:space="0" w:color="auto"/>
              <w:right w:val="single" w:sz="4" w:space="0" w:color="auto"/>
            </w:tcBorders>
            <w:noWrap/>
            <w:vAlign w:val="bottom"/>
            <w:hideMark/>
          </w:tcPr>
          <w:p w14:paraId="2A0888D4"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$989.29</w:t>
            </w:r>
          </w:p>
        </w:tc>
      </w:tr>
      <w:tr w:rsidR="00583A67" w:rsidRPr="00295A0F" w14:paraId="301E0B7C"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BB036B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D9954</w:t>
            </w:r>
          </w:p>
        </w:tc>
        <w:tc>
          <w:tcPr>
            <w:tcW w:w="6720" w:type="dxa"/>
            <w:tcBorders>
              <w:top w:val="nil"/>
              <w:left w:val="nil"/>
              <w:bottom w:val="single" w:sz="4" w:space="0" w:color="auto"/>
              <w:right w:val="single" w:sz="4" w:space="0" w:color="auto"/>
            </w:tcBorders>
            <w:noWrap/>
            <w:vAlign w:val="bottom"/>
            <w:hideMark/>
          </w:tcPr>
          <w:p w14:paraId="1230A98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FABRIC AND DELIV OAT MORNING REPOSITION DEVICE</w:t>
            </w:r>
          </w:p>
        </w:tc>
        <w:tc>
          <w:tcPr>
            <w:tcW w:w="1218" w:type="dxa"/>
            <w:tcBorders>
              <w:top w:val="nil"/>
              <w:left w:val="nil"/>
              <w:bottom w:val="single" w:sz="4" w:space="0" w:color="auto"/>
              <w:right w:val="single" w:sz="4" w:space="0" w:color="auto"/>
            </w:tcBorders>
            <w:noWrap/>
            <w:vAlign w:val="bottom"/>
            <w:hideMark/>
          </w:tcPr>
          <w:p w14:paraId="6FE49B13"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4340DAFD"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BAB56F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D9955</w:t>
            </w:r>
          </w:p>
        </w:tc>
        <w:tc>
          <w:tcPr>
            <w:tcW w:w="6720" w:type="dxa"/>
            <w:tcBorders>
              <w:top w:val="nil"/>
              <w:left w:val="nil"/>
              <w:bottom w:val="single" w:sz="4" w:space="0" w:color="auto"/>
              <w:right w:val="single" w:sz="4" w:space="0" w:color="auto"/>
            </w:tcBorders>
            <w:noWrap/>
            <w:vAlign w:val="bottom"/>
            <w:hideMark/>
          </w:tcPr>
          <w:p w14:paraId="4733D6B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ORAL APPLIANCE THERAPY (OAT) TITRATION VISIT</w:t>
            </w:r>
          </w:p>
        </w:tc>
        <w:tc>
          <w:tcPr>
            <w:tcW w:w="1218" w:type="dxa"/>
            <w:tcBorders>
              <w:top w:val="nil"/>
              <w:left w:val="nil"/>
              <w:bottom w:val="single" w:sz="4" w:space="0" w:color="auto"/>
              <w:right w:val="single" w:sz="4" w:space="0" w:color="auto"/>
            </w:tcBorders>
            <w:noWrap/>
            <w:vAlign w:val="bottom"/>
            <w:hideMark/>
          </w:tcPr>
          <w:p w14:paraId="2AC0D890"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49AC8B8F"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A1DEB1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D9956</w:t>
            </w:r>
          </w:p>
        </w:tc>
        <w:tc>
          <w:tcPr>
            <w:tcW w:w="6720" w:type="dxa"/>
            <w:tcBorders>
              <w:top w:val="nil"/>
              <w:left w:val="nil"/>
              <w:bottom w:val="single" w:sz="4" w:space="0" w:color="auto"/>
              <w:right w:val="single" w:sz="4" w:space="0" w:color="auto"/>
            </w:tcBorders>
            <w:noWrap/>
            <w:vAlign w:val="bottom"/>
            <w:hideMark/>
          </w:tcPr>
          <w:p w14:paraId="58D16AC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ADMINISTRATION OF HOME SLEEP APNEA TEST</w:t>
            </w:r>
          </w:p>
        </w:tc>
        <w:tc>
          <w:tcPr>
            <w:tcW w:w="1218" w:type="dxa"/>
            <w:tcBorders>
              <w:top w:val="nil"/>
              <w:left w:val="nil"/>
              <w:bottom w:val="single" w:sz="4" w:space="0" w:color="auto"/>
              <w:right w:val="single" w:sz="4" w:space="0" w:color="auto"/>
            </w:tcBorders>
            <w:noWrap/>
            <w:vAlign w:val="bottom"/>
            <w:hideMark/>
          </w:tcPr>
          <w:p w14:paraId="74FA8426"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11280B4D"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B72BA3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D9957</w:t>
            </w:r>
          </w:p>
        </w:tc>
        <w:tc>
          <w:tcPr>
            <w:tcW w:w="6720" w:type="dxa"/>
            <w:tcBorders>
              <w:top w:val="nil"/>
              <w:left w:val="nil"/>
              <w:bottom w:val="single" w:sz="4" w:space="0" w:color="auto"/>
              <w:right w:val="single" w:sz="4" w:space="0" w:color="auto"/>
            </w:tcBorders>
            <w:noWrap/>
            <w:vAlign w:val="bottom"/>
            <w:hideMark/>
          </w:tcPr>
          <w:p w14:paraId="7B5E1AC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SCREENING FOR SLEEP RELATED BREATHING DISORDERS</w:t>
            </w:r>
          </w:p>
        </w:tc>
        <w:tc>
          <w:tcPr>
            <w:tcW w:w="1218" w:type="dxa"/>
            <w:tcBorders>
              <w:top w:val="nil"/>
              <w:left w:val="nil"/>
              <w:bottom w:val="single" w:sz="4" w:space="0" w:color="auto"/>
              <w:right w:val="single" w:sz="4" w:space="0" w:color="auto"/>
            </w:tcBorders>
            <w:noWrap/>
            <w:vAlign w:val="bottom"/>
            <w:hideMark/>
          </w:tcPr>
          <w:p w14:paraId="643645FE"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79D6B413"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48463D4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D9959</w:t>
            </w:r>
          </w:p>
        </w:tc>
        <w:tc>
          <w:tcPr>
            <w:tcW w:w="6720" w:type="dxa"/>
            <w:tcBorders>
              <w:top w:val="nil"/>
              <w:left w:val="nil"/>
              <w:bottom w:val="single" w:sz="4" w:space="0" w:color="auto"/>
              <w:right w:val="single" w:sz="4" w:space="0" w:color="auto"/>
            </w:tcBorders>
            <w:noWrap/>
            <w:vAlign w:val="bottom"/>
            <w:hideMark/>
          </w:tcPr>
          <w:p w14:paraId="49A9780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UNSPECIFIED SLEEP APNEA SERV PROC BR</w:t>
            </w:r>
          </w:p>
        </w:tc>
        <w:tc>
          <w:tcPr>
            <w:tcW w:w="1218" w:type="dxa"/>
            <w:tcBorders>
              <w:top w:val="nil"/>
              <w:left w:val="nil"/>
              <w:bottom w:val="single" w:sz="4" w:space="0" w:color="auto"/>
              <w:right w:val="single" w:sz="4" w:space="0" w:color="auto"/>
            </w:tcBorders>
            <w:noWrap/>
            <w:vAlign w:val="bottom"/>
            <w:hideMark/>
          </w:tcPr>
          <w:p w14:paraId="056E76F8"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2F13E1C7"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3CC72EA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D9961</w:t>
            </w:r>
          </w:p>
        </w:tc>
        <w:tc>
          <w:tcPr>
            <w:tcW w:w="6720" w:type="dxa"/>
            <w:tcBorders>
              <w:top w:val="nil"/>
              <w:left w:val="nil"/>
              <w:bottom w:val="single" w:sz="4" w:space="0" w:color="auto"/>
              <w:right w:val="single" w:sz="4" w:space="0" w:color="auto"/>
            </w:tcBorders>
            <w:noWrap/>
            <w:vAlign w:val="bottom"/>
            <w:hideMark/>
          </w:tcPr>
          <w:p w14:paraId="40553F9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DUPLICATE/COPY PATIENT'S RECORDS</w:t>
            </w:r>
          </w:p>
        </w:tc>
        <w:tc>
          <w:tcPr>
            <w:tcW w:w="1218" w:type="dxa"/>
            <w:tcBorders>
              <w:top w:val="nil"/>
              <w:left w:val="nil"/>
              <w:bottom w:val="single" w:sz="4" w:space="0" w:color="auto"/>
              <w:right w:val="single" w:sz="4" w:space="0" w:color="auto"/>
            </w:tcBorders>
            <w:noWrap/>
            <w:vAlign w:val="bottom"/>
            <w:hideMark/>
          </w:tcPr>
          <w:p w14:paraId="217560EB"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11FBA7C6"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8C950E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D9970</w:t>
            </w:r>
          </w:p>
        </w:tc>
        <w:tc>
          <w:tcPr>
            <w:tcW w:w="6720" w:type="dxa"/>
            <w:tcBorders>
              <w:top w:val="nil"/>
              <w:left w:val="nil"/>
              <w:bottom w:val="single" w:sz="4" w:space="0" w:color="auto"/>
              <w:right w:val="single" w:sz="4" w:space="0" w:color="auto"/>
            </w:tcBorders>
            <w:noWrap/>
            <w:vAlign w:val="bottom"/>
            <w:hideMark/>
          </w:tcPr>
          <w:p w14:paraId="4E3298C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ENAMEL MICROABRASION</w:t>
            </w:r>
          </w:p>
        </w:tc>
        <w:tc>
          <w:tcPr>
            <w:tcW w:w="1218" w:type="dxa"/>
            <w:tcBorders>
              <w:top w:val="nil"/>
              <w:left w:val="nil"/>
              <w:bottom w:val="single" w:sz="4" w:space="0" w:color="auto"/>
              <w:right w:val="single" w:sz="4" w:space="0" w:color="auto"/>
            </w:tcBorders>
            <w:noWrap/>
            <w:vAlign w:val="bottom"/>
            <w:hideMark/>
          </w:tcPr>
          <w:p w14:paraId="061C97E4"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$134.90</w:t>
            </w:r>
          </w:p>
        </w:tc>
      </w:tr>
      <w:tr w:rsidR="00583A67" w:rsidRPr="00295A0F" w14:paraId="2822FCE8"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E60154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D9971</w:t>
            </w:r>
          </w:p>
        </w:tc>
        <w:tc>
          <w:tcPr>
            <w:tcW w:w="6720" w:type="dxa"/>
            <w:tcBorders>
              <w:top w:val="nil"/>
              <w:left w:val="nil"/>
              <w:bottom w:val="single" w:sz="4" w:space="0" w:color="auto"/>
              <w:right w:val="single" w:sz="4" w:space="0" w:color="auto"/>
            </w:tcBorders>
            <w:noWrap/>
            <w:vAlign w:val="bottom"/>
            <w:hideMark/>
          </w:tcPr>
          <w:p w14:paraId="471CD6B3"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ODONTOPLASTY 1-2 TEETH; INCL REMOVAL ENAMEL PROJ</w:t>
            </w:r>
          </w:p>
        </w:tc>
        <w:tc>
          <w:tcPr>
            <w:tcW w:w="1218" w:type="dxa"/>
            <w:tcBorders>
              <w:top w:val="nil"/>
              <w:left w:val="nil"/>
              <w:bottom w:val="single" w:sz="4" w:space="0" w:color="auto"/>
              <w:right w:val="single" w:sz="4" w:space="0" w:color="auto"/>
            </w:tcBorders>
            <w:noWrap/>
            <w:vAlign w:val="bottom"/>
            <w:hideMark/>
          </w:tcPr>
          <w:p w14:paraId="38657AC0"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$173.87</w:t>
            </w:r>
          </w:p>
        </w:tc>
      </w:tr>
      <w:tr w:rsidR="00583A67" w:rsidRPr="00295A0F" w14:paraId="034E54B3"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14D0BFF"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D9972</w:t>
            </w:r>
          </w:p>
        </w:tc>
        <w:tc>
          <w:tcPr>
            <w:tcW w:w="6720" w:type="dxa"/>
            <w:tcBorders>
              <w:top w:val="nil"/>
              <w:left w:val="nil"/>
              <w:bottom w:val="single" w:sz="4" w:space="0" w:color="auto"/>
              <w:right w:val="single" w:sz="4" w:space="0" w:color="auto"/>
            </w:tcBorders>
            <w:noWrap/>
            <w:vAlign w:val="bottom"/>
            <w:hideMark/>
          </w:tcPr>
          <w:p w14:paraId="63D22CE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EXTERNAL BLEACHING - PER ARCH</w:t>
            </w:r>
          </w:p>
        </w:tc>
        <w:tc>
          <w:tcPr>
            <w:tcW w:w="1218" w:type="dxa"/>
            <w:tcBorders>
              <w:top w:val="nil"/>
              <w:left w:val="nil"/>
              <w:bottom w:val="single" w:sz="4" w:space="0" w:color="auto"/>
              <w:right w:val="single" w:sz="4" w:space="0" w:color="auto"/>
            </w:tcBorders>
            <w:noWrap/>
            <w:vAlign w:val="bottom"/>
            <w:hideMark/>
          </w:tcPr>
          <w:p w14:paraId="11123A2C"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$599.57</w:t>
            </w:r>
          </w:p>
        </w:tc>
      </w:tr>
      <w:tr w:rsidR="00583A67" w:rsidRPr="00295A0F" w14:paraId="509C001A"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F13F8A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D9973</w:t>
            </w:r>
          </w:p>
        </w:tc>
        <w:tc>
          <w:tcPr>
            <w:tcW w:w="6720" w:type="dxa"/>
            <w:tcBorders>
              <w:top w:val="nil"/>
              <w:left w:val="nil"/>
              <w:bottom w:val="single" w:sz="4" w:space="0" w:color="auto"/>
              <w:right w:val="single" w:sz="4" w:space="0" w:color="auto"/>
            </w:tcBorders>
            <w:noWrap/>
            <w:vAlign w:val="bottom"/>
            <w:hideMark/>
          </w:tcPr>
          <w:p w14:paraId="6C37A75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EXTERNAL BLEACHING - PER TOOTH</w:t>
            </w:r>
          </w:p>
        </w:tc>
        <w:tc>
          <w:tcPr>
            <w:tcW w:w="1218" w:type="dxa"/>
            <w:tcBorders>
              <w:top w:val="nil"/>
              <w:left w:val="nil"/>
              <w:bottom w:val="single" w:sz="4" w:space="0" w:color="auto"/>
              <w:right w:val="single" w:sz="4" w:space="0" w:color="auto"/>
            </w:tcBorders>
            <w:noWrap/>
            <w:vAlign w:val="bottom"/>
            <w:hideMark/>
          </w:tcPr>
          <w:p w14:paraId="2E1AAE43"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$98.93</w:t>
            </w:r>
          </w:p>
        </w:tc>
      </w:tr>
      <w:tr w:rsidR="00583A67" w:rsidRPr="00295A0F" w14:paraId="68696BD7"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BBCD56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D9974</w:t>
            </w:r>
          </w:p>
        </w:tc>
        <w:tc>
          <w:tcPr>
            <w:tcW w:w="6720" w:type="dxa"/>
            <w:tcBorders>
              <w:top w:val="nil"/>
              <w:left w:val="nil"/>
              <w:bottom w:val="single" w:sz="4" w:space="0" w:color="auto"/>
              <w:right w:val="single" w:sz="4" w:space="0" w:color="auto"/>
            </w:tcBorders>
            <w:noWrap/>
            <w:vAlign w:val="bottom"/>
            <w:hideMark/>
          </w:tcPr>
          <w:p w14:paraId="66531F0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INTERNAL BLEACHING - PER TOOTH</w:t>
            </w:r>
          </w:p>
        </w:tc>
        <w:tc>
          <w:tcPr>
            <w:tcW w:w="1218" w:type="dxa"/>
            <w:tcBorders>
              <w:top w:val="nil"/>
              <w:left w:val="nil"/>
              <w:bottom w:val="single" w:sz="4" w:space="0" w:color="auto"/>
              <w:right w:val="single" w:sz="4" w:space="0" w:color="auto"/>
            </w:tcBorders>
            <w:noWrap/>
            <w:vAlign w:val="bottom"/>
            <w:hideMark/>
          </w:tcPr>
          <w:p w14:paraId="1DDAA7F0"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$524.63</w:t>
            </w:r>
          </w:p>
        </w:tc>
      </w:tr>
      <w:tr w:rsidR="00583A67" w:rsidRPr="00295A0F" w14:paraId="6403A9B5"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F5B062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D9975</w:t>
            </w:r>
          </w:p>
        </w:tc>
        <w:tc>
          <w:tcPr>
            <w:tcW w:w="6720" w:type="dxa"/>
            <w:tcBorders>
              <w:top w:val="nil"/>
              <w:left w:val="nil"/>
              <w:bottom w:val="single" w:sz="4" w:space="0" w:color="auto"/>
              <w:right w:val="single" w:sz="4" w:space="0" w:color="auto"/>
            </w:tcBorders>
            <w:noWrap/>
            <w:vAlign w:val="bottom"/>
            <w:hideMark/>
          </w:tcPr>
          <w:p w14:paraId="5207C0F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EXTERNAL BLEACHING - PER ARCH (HOME)</w:t>
            </w:r>
          </w:p>
        </w:tc>
        <w:tc>
          <w:tcPr>
            <w:tcW w:w="1218" w:type="dxa"/>
            <w:tcBorders>
              <w:top w:val="nil"/>
              <w:left w:val="nil"/>
              <w:bottom w:val="single" w:sz="4" w:space="0" w:color="auto"/>
              <w:right w:val="single" w:sz="4" w:space="0" w:color="auto"/>
            </w:tcBorders>
            <w:noWrap/>
            <w:vAlign w:val="bottom"/>
            <w:hideMark/>
          </w:tcPr>
          <w:p w14:paraId="0E8373F1"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$599.57</w:t>
            </w:r>
          </w:p>
        </w:tc>
      </w:tr>
      <w:tr w:rsidR="00583A67" w:rsidRPr="00295A0F" w14:paraId="0217A85F"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B9277B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D9985</w:t>
            </w:r>
          </w:p>
        </w:tc>
        <w:tc>
          <w:tcPr>
            <w:tcW w:w="6720" w:type="dxa"/>
            <w:tcBorders>
              <w:top w:val="nil"/>
              <w:left w:val="nil"/>
              <w:bottom w:val="single" w:sz="4" w:space="0" w:color="auto"/>
              <w:right w:val="single" w:sz="4" w:space="0" w:color="auto"/>
            </w:tcBorders>
            <w:noWrap/>
            <w:vAlign w:val="bottom"/>
            <w:hideMark/>
          </w:tcPr>
          <w:p w14:paraId="3D06B39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SALES TAX</w:t>
            </w:r>
          </w:p>
        </w:tc>
        <w:tc>
          <w:tcPr>
            <w:tcW w:w="1218" w:type="dxa"/>
            <w:tcBorders>
              <w:top w:val="nil"/>
              <w:left w:val="nil"/>
              <w:bottom w:val="single" w:sz="4" w:space="0" w:color="auto"/>
              <w:right w:val="single" w:sz="4" w:space="0" w:color="auto"/>
            </w:tcBorders>
            <w:noWrap/>
            <w:vAlign w:val="bottom"/>
            <w:hideMark/>
          </w:tcPr>
          <w:p w14:paraId="45239BAA"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517EDC51"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60A2EF4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D9986</w:t>
            </w:r>
          </w:p>
        </w:tc>
        <w:tc>
          <w:tcPr>
            <w:tcW w:w="6720" w:type="dxa"/>
            <w:tcBorders>
              <w:top w:val="nil"/>
              <w:left w:val="nil"/>
              <w:bottom w:val="single" w:sz="4" w:space="0" w:color="auto"/>
              <w:right w:val="single" w:sz="4" w:space="0" w:color="auto"/>
            </w:tcBorders>
            <w:noWrap/>
            <w:vAlign w:val="bottom"/>
            <w:hideMark/>
          </w:tcPr>
          <w:p w14:paraId="65C3059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MISSED APPOINTMENT</w:t>
            </w:r>
          </w:p>
        </w:tc>
        <w:tc>
          <w:tcPr>
            <w:tcW w:w="1218" w:type="dxa"/>
            <w:tcBorders>
              <w:top w:val="nil"/>
              <w:left w:val="nil"/>
              <w:bottom w:val="single" w:sz="4" w:space="0" w:color="auto"/>
              <w:right w:val="single" w:sz="4" w:space="0" w:color="auto"/>
            </w:tcBorders>
            <w:noWrap/>
            <w:vAlign w:val="bottom"/>
            <w:hideMark/>
          </w:tcPr>
          <w:p w14:paraId="05BA2735"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64DD795B"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AD6F4E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D9987</w:t>
            </w:r>
          </w:p>
        </w:tc>
        <w:tc>
          <w:tcPr>
            <w:tcW w:w="6720" w:type="dxa"/>
            <w:tcBorders>
              <w:top w:val="nil"/>
              <w:left w:val="nil"/>
              <w:bottom w:val="single" w:sz="4" w:space="0" w:color="auto"/>
              <w:right w:val="single" w:sz="4" w:space="0" w:color="auto"/>
            </w:tcBorders>
            <w:noWrap/>
            <w:vAlign w:val="bottom"/>
            <w:hideMark/>
          </w:tcPr>
          <w:p w14:paraId="737D335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CANCELLED APPOINTMENT</w:t>
            </w:r>
          </w:p>
        </w:tc>
        <w:tc>
          <w:tcPr>
            <w:tcW w:w="1218" w:type="dxa"/>
            <w:tcBorders>
              <w:top w:val="nil"/>
              <w:left w:val="nil"/>
              <w:bottom w:val="single" w:sz="4" w:space="0" w:color="auto"/>
              <w:right w:val="single" w:sz="4" w:space="0" w:color="auto"/>
            </w:tcBorders>
            <w:noWrap/>
            <w:vAlign w:val="bottom"/>
            <w:hideMark/>
          </w:tcPr>
          <w:p w14:paraId="25270452"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080AFF12"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F858169"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D9990</w:t>
            </w:r>
          </w:p>
        </w:tc>
        <w:tc>
          <w:tcPr>
            <w:tcW w:w="6720" w:type="dxa"/>
            <w:tcBorders>
              <w:top w:val="nil"/>
              <w:left w:val="nil"/>
              <w:bottom w:val="single" w:sz="4" w:space="0" w:color="auto"/>
              <w:right w:val="single" w:sz="4" w:space="0" w:color="auto"/>
            </w:tcBorders>
            <w:noWrap/>
            <w:vAlign w:val="bottom"/>
            <w:hideMark/>
          </w:tcPr>
          <w:p w14:paraId="5FC25B7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CERT TRNSLATION OR SIGN LANGUAGE SRVCS PER VISIT</w:t>
            </w:r>
          </w:p>
        </w:tc>
        <w:tc>
          <w:tcPr>
            <w:tcW w:w="1218" w:type="dxa"/>
            <w:tcBorders>
              <w:top w:val="nil"/>
              <w:left w:val="nil"/>
              <w:bottom w:val="single" w:sz="4" w:space="0" w:color="auto"/>
              <w:right w:val="single" w:sz="4" w:space="0" w:color="auto"/>
            </w:tcBorders>
            <w:noWrap/>
            <w:vAlign w:val="bottom"/>
            <w:hideMark/>
          </w:tcPr>
          <w:p w14:paraId="3E3B67D4"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18B5525C"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28E7FAD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D9991</w:t>
            </w:r>
          </w:p>
        </w:tc>
        <w:tc>
          <w:tcPr>
            <w:tcW w:w="6720" w:type="dxa"/>
            <w:tcBorders>
              <w:top w:val="nil"/>
              <w:left w:val="nil"/>
              <w:bottom w:val="single" w:sz="4" w:space="0" w:color="auto"/>
              <w:right w:val="single" w:sz="4" w:space="0" w:color="auto"/>
            </w:tcBorders>
            <w:noWrap/>
            <w:vAlign w:val="bottom"/>
            <w:hideMark/>
          </w:tcPr>
          <w:p w14:paraId="668F689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DENTAL CASE MGMT ADDRESS APPNTMNT COMPL BARRIERS</w:t>
            </w:r>
          </w:p>
        </w:tc>
        <w:tc>
          <w:tcPr>
            <w:tcW w:w="1218" w:type="dxa"/>
            <w:tcBorders>
              <w:top w:val="nil"/>
              <w:left w:val="nil"/>
              <w:bottom w:val="single" w:sz="4" w:space="0" w:color="auto"/>
              <w:right w:val="single" w:sz="4" w:space="0" w:color="auto"/>
            </w:tcBorders>
            <w:noWrap/>
            <w:vAlign w:val="bottom"/>
            <w:hideMark/>
          </w:tcPr>
          <w:p w14:paraId="26AB67AE"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0B315C24"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F254638"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D9992</w:t>
            </w:r>
          </w:p>
        </w:tc>
        <w:tc>
          <w:tcPr>
            <w:tcW w:w="6720" w:type="dxa"/>
            <w:tcBorders>
              <w:top w:val="nil"/>
              <w:left w:val="nil"/>
              <w:bottom w:val="single" w:sz="4" w:space="0" w:color="auto"/>
              <w:right w:val="single" w:sz="4" w:space="0" w:color="auto"/>
            </w:tcBorders>
            <w:noWrap/>
            <w:vAlign w:val="bottom"/>
            <w:hideMark/>
          </w:tcPr>
          <w:p w14:paraId="5403D86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DENTAL CASE MANAGEMENT - CARE COORDINATION</w:t>
            </w:r>
          </w:p>
        </w:tc>
        <w:tc>
          <w:tcPr>
            <w:tcW w:w="1218" w:type="dxa"/>
            <w:tcBorders>
              <w:top w:val="nil"/>
              <w:left w:val="nil"/>
              <w:bottom w:val="single" w:sz="4" w:space="0" w:color="auto"/>
              <w:right w:val="single" w:sz="4" w:space="0" w:color="auto"/>
            </w:tcBorders>
            <w:noWrap/>
            <w:vAlign w:val="bottom"/>
            <w:hideMark/>
          </w:tcPr>
          <w:p w14:paraId="32914C85"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$104.93</w:t>
            </w:r>
          </w:p>
        </w:tc>
      </w:tr>
      <w:tr w:rsidR="00583A67" w:rsidRPr="00295A0F" w14:paraId="36BEE69D"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7FA8920A"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D9993</w:t>
            </w:r>
          </w:p>
        </w:tc>
        <w:tc>
          <w:tcPr>
            <w:tcW w:w="6720" w:type="dxa"/>
            <w:tcBorders>
              <w:top w:val="nil"/>
              <w:left w:val="nil"/>
              <w:bottom w:val="single" w:sz="4" w:space="0" w:color="auto"/>
              <w:right w:val="single" w:sz="4" w:space="0" w:color="auto"/>
            </w:tcBorders>
            <w:noWrap/>
            <w:vAlign w:val="bottom"/>
            <w:hideMark/>
          </w:tcPr>
          <w:p w14:paraId="00F775FC"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DENTAL CASE MGMT - MOTIVATIONAL INTERVIEWING</w:t>
            </w:r>
          </w:p>
        </w:tc>
        <w:tc>
          <w:tcPr>
            <w:tcW w:w="1218" w:type="dxa"/>
            <w:tcBorders>
              <w:top w:val="nil"/>
              <w:left w:val="nil"/>
              <w:bottom w:val="single" w:sz="4" w:space="0" w:color="auto"/>
              <w:right w:val="single" w:sz="4" w:space="0" w:color="auto"/>
            </w:tcBorders>
            <w:noWrap/>
            <w:vAlign w:val="bottom"/>
            <w:hideMark/>
          </w:tcPr>
          <w:p w14:paraId="3075EAD6"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21E24719"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4A1F654"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D9994</w:t>
            </w:r>
          </w:p>
        </w:tc>
        <w:tc>
          <w:tcPr>
            <w:tcW w:w="6720" w:type="dxa"/>
            <w:tcBorders>
              <w:top w:val="nil"/>
              <w:left w:val="nil"/>
              <w:bottom w:val="single" w:sz="4" w:space="0" w:color="auto"/>
              <w:right w:val="single" w:sz="4" w:space="0" w:color="auto"/>
            </w:tcBorders>
            <w:noWrap/>
            <w:vAlign w:val="bottom"/>
            <w:hideMark/>
          </w:tcPr>
          <w:p w14:paraId="6473DC37"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DENTAL CASE MGMT - PATIENT EDU IMPRV ORAL HEALTH</w:t>
            </w:r>
          </w:p>
        </w:tc>
        <w:tc>
          <w:tcPr>
            <w:tcW w:w="1218" w:type="dxa"/>
            <w:tcBorders>
              <w:top w:val="nil"/>
              <w:left w:val="nil"/>
              <w:bottom w:val="single" w:sz="4" w:space="0" w:color="auto"/>
              <w:right w:val="single" w:sz="4" w:space="0" w:color="auto"/>
            </w:tcBorders>
            <w:noWrap/>
            <w:vAlign w:val="bottom"/>
            <w:hideMark/>
          </w:tcPr>
          <w:p w14:paraId="4BD412CE"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3E120734"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0CE50E5"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D9995</w:t>
            </w:r>
          </w:p>
        </w:tc>
        <w:tc>
          <w:tcPr>
            <w:tcW w:w="6720" w:type="dxa"/>
            <w:tcBorders>
              <w:top w:val="nil"/>
              <w:left w:val="nil"/>
              <w:bottom w:val="single" w:sz="4" w:space="0" w:color="auto"/>
              <w:right w:val="single" w:sz="4" w:space="0" w:color="auto"/>
            </w:tcBorders>
            <w:noWrap/>
            <w:vAlign w:val="bottom"/>
            <w:hideMark/>
          </w:tcPr>
          <w:p w14:paraId="0602074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TELEDENTISTRY - SYNCHRONOUS; REAL TIME ENCOUNTER</w:t>
            </w:r>
          </w:p>
        </w:tc>
        <w:tc>
          <w:tcPr>
            <w:tcW w:w="1218" w:type="dxa"/>
            <w:tcBorders>
              <w:top w:val="nil"/>
              <w:left w:val="nil"/>
              <w:bottom w:val="single" w:sz="4" w:space="0" w:color="auto"/>
              <w:right w:val="single" w:sz="4" w:space="0" w:color="auto"/>
            </w:tcBorders>
            <w:noWrap/>
            <w:vAlign w:val="bottom"/>
            <w:hideMark/>
          </w:tcPr>
          <w:p w14:paraId="16DD2CF2"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$479.66</w:t>
            </w:r>
          </w:p>
        </w:tc>
      </w:tr>
      <w:tr w:rsidR="00583A67" w:rsidRPr="00295A0F" w14:paraId="30F41677"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54AB34CE"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D9996</w:t>
            </w:r>
          </w:p>
        </w:tc>
        <w:tc>
          <w:tcPr>
            <w:tcW w:w="6720" w:type="dxa"/>
            <w:tcBorders>
              <w:top w:val="nil"/>
              <w:left w:val="nil"/>
              <w:bottom w:val="single" w:sz="4" w:space="0" w:color="auto"/>
              <w:right w:val="single" w:sz="4" w:space="0" w:color="auto"/>
            </w:tcBorders>
            <w:noWrap/>
            <w:vAlign w:val="bottom"/>
            <w:hideMark/>
          </w:tcPr>
          <w:p w14:paraId="4715A9DD"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TELDENTRY ASYNCHRNS INFO FWD DENTIST SBSQNT REVW</w:t>
            </w:r>
          </w:p>
        </w:tc>
        <w:tc>
          <w:tcPr>
            <w:tcW w:w="1218" w:type="dxa"/>
            <w:tcBorders>
              <w:top w:val="nil"/>
              <w:left w:val="nil"/>
              <w:bottom w:val="single" w:sz="4" w:space="0" w:color="auto"/>
              <w:right w:val="single" w:sz="4" w:space="0" w:color="auto"/>
            </w:tcBorders>
            <w:noWrap/>
            <w:vAlign w:val="bottom"/>
            <w:hideMark/>
          </w:tcPr>
          <w:p w14:paraId="252253C3"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$359.74</w:t>
            </w:r>
          </w:p>
        </w:tc>
      </w:tr>
      <w:tr w:rsidR="00583A67" w:rsidRPr="00295A0F" w14:paraId="0C610054"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1F0E96AB"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D9997</w:t>
            </w:r>
          </w:p>
        </w:tc>
        <w:tc>
          <w:tcPr>
            <w:tcW w:w="6720" w:type="dxa"/>
            <w:tcBorders>
              <w:top w:val="nil"/>
              <w:left w:val="nil"/>
              <w:bottom w:val="single" w:sz="4" w:space="0" w:color="auto"/>
              <w:right w:val="single" w:sz="4" w:space="0" w:color="auto"/>
            </w:tcBorders>
            <w:noWrap/>
            <w:vAlign w:val="bottom"/>
            <w:hideMark/>
          </w:tcPr>
          <w:p w14:paraId="0DB6E3E2"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DENTAL CASE MANAGEMENT SPECIAL HEALTH CARE NEEDS</w:t>
            </w:r>
          </w:p>
        </w:tc>
        <w:tc>
          <w:tcPr>
            <w:tcW w:w="1218" w:type="dxa"/>
            <w:tcBorders>
              <w:top w:val="nil"/>
              <w:left w:val="nil"/>
              <w:bottom w:val="single" w:sz="4" w:space="0" w:color="auto"/>
              <w:right w:val="single" w:sz="4" w:space="0" w:color="auto"/>
            </w:tcBorders>
            <w:noWrap/>
            <w:vAlign w:val="bottom"/>
            <w:hideMark/>
          </w:tcPr>
          <w:p w14:paraId="3C510CB3"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$0.00</w:t>
            </w:r>
          </w:p>
        </w:tc>
      </w:tr>
      <w:tr w:rsidR="00583A67" w:rsidRPr="00295A0F" w14:paraId="2D3E0441" w14:textId="77777777" w:rsidTr="00DC5041">
        <w:trPr>
          <w:trHeight w:val="288"/>
        </w:trPr>
        <w:tc>
          <w:tcPr>
            <w:tcW w:w="1202" w:type="dxa"/>
            <w:tcBorders>
              <w:top w:val="nil"/>
              <w:left w:val="single" w:sz="4" w:space="0" w:color="auto"/>
              <w:bottom w:val="single" w:sz="4" w:space="0" w:color="auto"/>
              <w:right w:val="single" w:sz="4" w:space="0" w:color="auto"/>
            </w:tcBorders>
            <w:noWrap/>
            <w:vAlign w:val="bottom"/>
            <w:hideMark/>
          </w:tcPr>
          <w:p w14:paraId="00564D11"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D9999</w:t>
            </w:r>
          </w:p>
        </w:tc>
        <w:tc>
          <w:tcPr>
            <w:tcW w:w="6720" w:type="dxa"/>
            <w:tcBorders>
              <w:top w:val="nil"/>
              <w:left w:val="nil"/>
              <w:bottom w:val="single" w:sz="4" w:space="0" w:color="auto"/>
              <w:right w:val="single" w:sz="4" w:space="0" w:color="auto"/>
            </w:tcBorders>
            <w:noWrap/>
            <w:vAlign w:val="bottom"/>
            <w:hideMark/>
          </w:tcPr>
          <w:p w14:paraId="09D741A6" w14:textId="77777777" w:rsidR="00583A67" w:rsidRPr="00295A0F" w:rsidRDefault="00583A67" w:rsidP="00DC5041">
            <w:pPr>
              <w:spacing w:after="0" w:line="240" w:lineRule="auto"/>
              <w:rPr>
                <w:rFonts w:ascii="Calibri" w:eastAsia="Times New Roman" w:hAnsi="Calibri" w:cs="Calibri"/>
                <w:color w:val="000000"/>
                <w:kern w:val="0"/>
                <w:sz w:val="22"/>
                <w:szCs w:val="22"/>
              </w:rPr>
            </w:pPr>
            <w:r w:rsidRPr="00295A0F">
              <w:rPr>
                <w:rFonts w:ascii="Calibri" w:eastAsia="Times New Roman" w:hAnsi="Calibri" w:cs="Calibri"/>
                <w:color w:val="000000"/>
                <w:kern w:val="0"/>
                <w:sz w:val="22"/>
                <w:szCs w:val="22"/>
              </w:rPr>
              <w:t>UNSPECIFIED ADJUNCTIVE PROC BY REPORT (01/26)</w:t>
            </w:r>
          </w:p>
        </w:tc>
        <w:tc>
          <w:tcPr>
            <w:tcW w:w="1218" w:type="dxa"/>
            <w:tcBorders>
              <w:top w:val="nil"/>
              <w:left w:val="nil"/>
              <w:bottom w:val="single" w:sz="4" w:space="0" w:color="auto"/>
              <w:right w:val="single" w:sz="4" w:space="0" w:color="auto"/>
            </w:tcBorders>
            <w:noWrap/>
            <w:vAlign w:val="bottom"/>
            <w:hideMark/>
          </w:tcPr>
          <w:p w14:paraId="21FE20D3" w14:textId="77777777" w:rsidR="00583A67" w:rsidRPr="00295A0F" w:rsidRDefault="00583A67" w:rsidP="00DC5041">
            <w:pPr>
              <w:spacing w:after="0" w:line="240" w:lineRule="auto"/>
              <w:jc w:val="right"/>
              <w:rPr>
                <w:rFonts w:ascii="Calibri" w:eastAsia="Times New Roman" w:hAnsi="Calibri" w:cs="Calibri"/>
                <w:kern w:val="0"/>
                <w:sz w:val="22"/>
                <w:szCs w:val="22"/>
              </w:rPr>
            </w:pPr>
            <w:r w:rsidRPr="00295A0F">
              <w:rPr>
                <w:rFonts w:ascii="Calibri" w:eastAsia="Times New Roman" w:hAnsi="Calibri" w:cs="Calibri"/>
                <w:kern w:val="0"/>
                <w:sz w:val="22"/>
                <w:szCs w:val="22"/>
              </w:rPr>
              <w:t>By Report</w:t>
            </w:r>
          </w:p>
        </w:tc>
      </w:tr>
    </w:tbl>
    <w:p w14:paraId="722361CD" w14:textId="77777777" w:rsidR="002309BE" w:rsidRPr="003774B3" w:rsidRDefault="002309BE" w:rsidP="00583A67">
      <w:pPr>
        <w:pStyle w:val="Heading3"/>
        <w:ind w:left="0" w:firstLine="0"/>
        <w:rPr>
          <w:rFonts w:ascii="Trebuchet MS" w:hAnsi="Trebuchet MS"/>
        </w:rPr>
      </w:pPr>
    </w:p>
    <w:sectPr w:rsidR="002309BE" w:rsidRPr="003774B3" w:rsidSect="00D9392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0A2AD" w14:textId="77777777" w:rsidR="000520B0" w:rsidRDefault="000520B0" w:rsidP="003E7F2E">
      <w:r>
        <w:separator/>
      </w:r>
    </w:p>
  </w:endnote>
  <w:endnote w:type="continuationSeparator" w:id="0">
    <w:p w14:paraId="1B175289" w14:textId="77777777" w:rsidR="000520B0" w:rsidRDefault="000520B0" w:rsidP="003E7F2E">
      <w:r>
        <w:continuationSeparator/>
      </w:r>
    </w:p>
  </w:endnote>
  <w:endnote w:type="continuationNotice" w:id="1">
    <w:p w14:paraId="0F459941" w14:textId="77777777" w:rsidR="000520B0" w:rsidRDefault="000520B0" w:rsidP="003E7F2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0638B" w14:textId="415CBE8B" w:rsidR="001D4630" w:rsidRPr="001D4630" w:rsidRDefault="001D4630" w:rsidP="001D4630">
    <w:pPr>
      <w:pStyle w:val="Footer"/>
      <w:rPr>
        <w:rFonts w:ascii="Trebuchet MS" w:hAnsi="Trebuchet MS"/>
      </w:rPr>
    </w:pPr>
    <w:r w:rsidRPr="001D4630">
      <w:rPr>
        <w:rFonts w:ascii="Trebuchet MS" w:hAnsi="Trebuchet MS"/>
      </w:rPr>
      <w:t>Rule 18</w:t>
    </w:r>
    <w:r w:rsidRPr="001D4630">
      <w:rPr>
        <w:rFonts w:ascii="Trebuchet MS" w:hAnsi="Trebuchet MS"/>
      </w:rPr>
      <w:tab/>
      <w:t xml:space="preserve">Page </w:t>
    </w:r>
    <w:r w:rsidRPr="001D4630">
      <w:rPr>
        <w:rFonts w:ascii="Trebuchet MS" w:hAnsi="Trebuchet MS"/>
      </w:rPr>
      <w:fldChar w:fldCharType="begin"/>
    </w:r>
    <w:r w:rsidRPr="001D4630">
      <w:rPr>
        <w:rFonts w:ascii="Trebuchet MS" w:hAnsi="Trebuchet MS"/>
      </w:rPr>
      <w:instrText xml:space="preserve"> PAGE  \* Arabic  \* MERGEFORMAT </w:instrText>
    </w:r>
    <w:r w:rsidRPr="001D4630">
      <w:rPr>
        <w:rFonts w:ascii="Trebuchet MS" w:hAnsi="Trebuchet MS"/>
      </w:rPr>
      <w:fldChar w:fldCharType="separate"/>
    </w:r>
    <w:r w:rsidRPr="001D4630">
      <w:rPr>
        <w:rFonts w:ascii="Trebuchet MS" w:hAnsi="Trebuchet MS"/>
        <w:noProof/>
      </w:rPr>
      <w:t>2</w:t>
    </w:r>
    <w:r w:rsidRPr="001D4630">
      <w:rPr>
        <w:rFonts w:ascii="Trebuchet MS" w:hAnsi="Trebuchet MS"/>
      </w:rPr>
      <w:fldChar w:fldCharType="end"/>
    </w:r>
    <w:r w:rsidRPr="001D4630">
      <w:rPr>
        <w:rFonts w:ascii="Trebuchet MS" w:hAnsi="Trebuchet MS"/>
      </w:rPr>
      <w:t xml:space="preserve"> of </w:t>
    </w:r>
    <w:r w:rsidRPr="001D4630">
      <w:rPr>
        <w:rFonts w:ascii="Trebuchet MS" w:hAnsi="Trebuchet MS"/>
      </w:rPr>
      <w:fldChar w:fldCharType="begin"/>
    </w:r>
    <w:r w:rsidRPr="001D4630">
      <w:rPr>
        <w:rFonts w:ascii="Trebuchet MS" w:hAnsi="Trebuchet MS"/>
      </w:rPr>
      <w:instrText xml:space="preserve"> NUMPAGES  \* Arabic  \* MERGEFORMAT </w:instrText>
    </w:r>
    <w:r w:rsidRPr="001D4630">
      <w:rPr>
        <w:rFonts w:ascii="Trebuchet MS" w:hAnsi="Trebuchet MS"/>
      </w:rPr>
      <w:fldChar w:fldCharType="separate"/>
    </w:r>
    <w:r w:rsidRPr="001D4630">
      <w:rPr>
        <w:rFonts w:ascii="Trebuchet MS" w:hAnsi="Trebuchet MS"/>
        <w:noProof/>
      </w:rPr>
      <w:t>2</w:t>
    </w:r>
    <w:r w:rsidRPr="001D4630">
      <w:rPr>
        <w:rFonts w:ascii="Trebuchet MS" w:hAnsi="Trebuchet MS"/>
      </w:rPr>
      <w:fldChar w:fldCharType="end"/>
    </w:r>
    <w:r w:rsidRPr="001D4630">
      <w:rPr>
        <w:rFonts w:ascii="Trebuchet MS" w:hAnsi="Trebuchet MS"/>
      </w:rPr>
      <w:tab/>
      <w:t>Effective January 1, 2027</w:t>
    </w:r>
  </w:p>
  <w:p w14:paraId="04CE2F4A" w14:textId="42A3AA01" w:rsidR="00DE2B74" w:rsidRPr="001D4630" w:rsidRDefault="00DE2B74" w:rsidP="001D46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0CB96" w14:textId="77777777" w:rsidR="000520B0" w:rsidRDefault="000520B0" w:rsidP="003E7F2E">
      <w:r>
        <w:separator/>
      </w:r>
    </w:p>
  </w:footnote>
  <w:footnote w:type="continuationSeparator" w:id="0">
    <w:p w14:paraId="77873B8E" w14:textId="77777777" w:rsidR="000520B0" w:rsidRDefault="000520B0" w:rsidP="003E7F2E">
      <w:r>
        <w:continuationSeparator/>
      </w:r>
    </w:p>
  </w:footnote>
  <w:footnote w:type="continuationNotice" w:id="1">
    <w:p w14:paraId="3E6CFD2B" w14:textId="77777777" w:rsidR="000520B0" w:rsidRDefault="000520B0" w:rsidP="003E7F2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0681B"/>
    <w:multiLevelType w:val="multilevel"/>
    <w:tmpl w:val="C42209AC"/>
    <w:numStyleLink w:val="CDOSCCR"/>
  </w:abstractNum>
  <w:abstractNum w:abstractNumId="1" w15:restartNumberingAfterBreak="0">
    <w:nsid w:val="08B5260A"/>
    <w:multiLevelType w:val="multilevel"/>
    <w:tmpl w:val="1F80F2DC"/>
    <w:lvl w:ilvl="0">
      <w:start w:val="18"/>
      <w:numFmt w:val="decimal"/>
      <w:lvlText w:val="%1"/>
      <w:lvlJc w:val="left"/>
      <w:pPr>
        <w:ind w:left="516" w:hanging="516"/>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DFB7A36"/>
    <w:multiLevelType w:val="multilevel"/>
    <w:tmpl w:val="C42209AC"/>
    <w:numStyleLink w:val="CDOSCCR"/>
  </w:abstractNum>
  <w:abstractNum w:abstractNumId="3" w15:restartNumberingAfterBreak="0">
    <w:nsid w:val="10135083"/>
    <w:multiLevelType w:val="multilevel"/>
    <w:tmpl w:val="C42209AC"/>
    <w:numStyleLink w:val="CDOSCCR"/>
  </w:abstractNum>
  <w:abstractNum w:abstractNumId="4" w15:restartNumberingAfterBreak="0">
    <w:nsid w:val="17961744"/>
    <w:multiLevelType w:val="multilevel"/>
    <w:tmpl w:val="C42209AC"/>
    <w:numStyleLink w:val="CDOSCCR"/>
  </w:abstractNum>
  <w:abstractNum w:abstractNumId="5" w15:restartNumberingAfterBreak="0">
    <w:nsid w:val="18372068"/>
    <w:multiLevelType w:val="multilevel"/>
    <w:tmpl w:val="C42209AC"/>
    <w:numStyleLink w:val="CDOSCCR"/>
  </w:abstractNum>
  <w:abstractNum w:abstractNumId="6" w15:restartNumberingAfterBreak="0">
    <w:nsid w:val="195763A8"/>
    <w:multiLevelType w:val="multilevel"/>
    <w:tmpl w:val="C42209AC"/>
    <w:numStyleLink w:val="CDOSCCR"/>
  </w:abstractNum>
  <w:abstractNum w:abstractNumId="7" w15:restartNumberingAfterBreak="0">
    <w:nsid w:val="1AEC7FB2"/>
    <w:multiLevelType w:val="multilevel"/>
    <w:tmpl w:val="35D49782"/>
    <w:lvl w:ilvl="0">
      <w:start w:val="18"/>
      <w:numFmt w:val="decimal"/>
      <w:lvlText w:val="%1"/>
      <w:lvlJc w:val="left"/>
      <w:pPr>
        <w:ind w:left="672" w:hanging="672"/>
      </w:pPr>
      <w:rPr>
        <w:rFonts w:hint="default"/>
      </w:rPr>
    </w:lvl>
    <w:lvl w:ilvl="1">
      <w:start w:val="4"/>
      <w:numFmt w:val="decimal"/>
      <w:lvlText w:val="%1.%2"/>
      <w:lvlJc w:val="left"/>
      <w:pPr>
        <w:ind w:left="672" w:hanging="672"/>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FBC1523"/>
    <w:multiLevelType w:val="multilevel"/>
    <w:tmpl w:val="C42209AC"/>
    <w:numStyleLink w:val="CDOSCCR"/>
  </w:abstractNum>
  <w:abstractNum w:abstractNumId="9" w15:restartNumberingAfterBreak="0">
    <w:nsid w:val="215C0823"/>
    <w:multiLevelType w:val="multilevel"/>
    <w:tmpl w:val="C42209AC"/>
    <w:name w:val="test22"/>
    <w:numStyleLink w:val="CDOSCCR"/>
  </w:abstractNum>
  <w:abstractNum w:abstractNumId="10" w15:restartNumberingAfterBreak="0">
    <w:nsid w:val="23453C80"/>
    <w:multiLevelType w:val="multilevel"/>
    <w:tmpl w:val="7DB4D54E"/>
    <w:styleLink w:val="RuleSubsectionNumbering"/>
    <w:lvl w:ilvl="0">
      <w:start w:val="1"/>
      <w:numFmt w:val="decimal"/>
      <w:pStyle w:val="RuleSubsectionList"/>
      <w:lvlText w:val="(%1)"/>
      <w:lvlJc w:val="left"/>
      <w:pPr>
        <w:tabs>
          <w:tab w:val="num" w:pos="1440"/>
        </w:tabs>
        <w:ind w:left="2160" w:hanging="720"/>
      </w:pPr>
      <w:rPr>
        <w:rFonts w:hint="default"/>
      </w:rPr>
    </w:lvl>
    <w:lvl w:ilvl="1">
      <w:start w:val="1"/>
      <w:numFmt w:val="lowerLetter"/>
      <w:lvlText w:val="(%2)"/>
      <w:lvlJc w:val="left"/>
      <w:pPr>
        <w:tabs>
          <w:tab w:val="num" w:pos="2160"/>
        </w:tabs>
        <w:ind w:left="2880" w:hanging="720"/>
      </w:pPr>
      <w:rPr>
        <w:rFonts w:hint="default"/>
      </w:rPr>
    </w:lvl>
    <w:lvl w:ilvl="2">
      <w:start w:val="1"/>
      <w:numFmt w:val="lowerRoman"/>
      <w:lvlText w:val="(%3)"/>
      <w:lvlJc w:val="left"/>
      <w:pPr>
        <w:tabs>
          <w:tab w:val="num" w:pos="2880"/>
        </w:tabs>
        <w:ind w:left="3600" w:hanging="720"/>
      </w:pPr>
      <w:rPr>
        <w:rFonts w:hint="default"/>
      </w:rPr>
    </w:lvl>
    <w:lvl w:ilvl="3">
      <w:start w:val="1"/>
      <w:numFmt w:val="bullet"/>
      <w:lvlText w:val=""/>
      <w:lvlJc w:val="left"/>
      <w:pPr>
        <w:tabs>
          <w:tab w:val="num" w:pos="3600"/>
        </w:tabs>
        <w:ind w:left="4320" w:hanging="720"/>
      </w:pPr>
      <w:rPr>
        <w:rFonts w:ascii="Symbol" w:hAnsi="Symbol" w:hint="default"/>
      </w:rPr>
    </w:lvl>
    <w:lvl w:ilvl="4">
      <w:start w:val="1"/>
      <w:numFmt w:val="bullet"/>
      <w:lvlText w:val=""/>
      <w:lvlJc w:val="left"/>
      <w:pPr>
        <w:tabs>
          <w:tab w:val="num" w:pos="4320"/>
        </w:tabs>
        <w:ind w:left="5040" w:hanging="720"/>
      </w:pPr>
      <w:rPr>
        <w:rFonts w:ascii="Symbol" w:hAnsi="Symbol" w:hint="default"/>
      </w:rPr>
    </w:lvl>
    <w:lvl w:ilvl="5">
      <w:start w:val="1"/>
      <w:numFmt w:val="bullet"/>
      <w:lvlText w:val=""/>
      <w:lvlJc w:val="left"/>
      <w:pPr>
        <w:tabs>
          <w:tab w:val="num" w:pos="5040"/>
        </w:tabs>
        <w:ind w:left="5760" w:hanging="720"/>
      </w:pPr>
      <w:rPr>
        <w:rFonts w:ascii="Symbol" w:hAnsi="Symbol" w:hint="default"/>
      </w:rPr>
    </w:lvl>
    <w:lvl w:ilvl="6">
      <w:start w:val="1"/>
      <w:numFmt w:val="bullet"/>
      <w:lvlText w:val=""/>
      <w:lvlJc w:val="left"/>
      <w:pPr>
        <w:tabs>
          <w:tab w:val="num" w:pos="5760"/>
        </w:tabs>
        <w:ind w:left="-32766" w:hanging="27010"/>
      </w:pPr>
      <w:rPr>
        <w:rFonts w:ascii="Symbol" w:hAnsi="Symbol" w:hint="default"/>
      </w:rPr>
    </w:lvl>
    <w:lvl w:ilvl="7">
      <w:start w:val="1"/>
      <w:numFmt w:val="bullet"/>
      <w:lvlText w:val=""/>
      <w:lvlJc w:val="left"/>
      <w:pPr>
        <w:tabs>
          <w:tab w:val="num" w:pos="6480"/>
        </w:tabs>
        <w:ind w:left="7200" w:hanging="720"/>
      </w:pPr>
      <w:rPr>
        <w:rFonts w:ascii="Symbol" w:hAnsi="Symbol" w:hint="default"/>
      </w:rPr>
    </w:lvl>
    <w:lvl w:ilvl="8">
      <w:start w:val="1"/>
      <w:numFmt w:val="bullet"/>
      <w:lvlText w:val=""/>
      <w:lvlJc w:val="left"/>
      <w:pPr>
        <w:ind w:left="7920" w:hanging="720"/>
      </w:pPr>
      <w:rPr>
        <w:rFonts w:ascii="Symbol" w:hAnsi="Symbol" w:hint="default"/>
      </w:rPr>
    </w:lvl>
  </w:abstractNum>
  <w:abstractNum w:abstractNumId="11" w15:restartNumberingAfterBreak="0">
    <w:nsid w:val="29D912BA"/>
    <w:multiLevelType w:val="multilevel"/>
    <w:tmpl w:val="C42209AC"/>
    <w:numStyleLink w:val="CDOSCCR"/>
  </w:abstractNum>
  <w:abstractNum w:abstractNumId="12" w15:restartNumberingAfterBreak="0">
    <w:nsid w:val="2BA478E9"/>
    <w:multiLevelType w:val="multilevel"/>
    <w:tmpl w:val="C42209AC"/>
    <w:numStyleLink w:val="CDOSCCR"/>
  </w:abstractNum>
  <w:abstractNum w:abstractNumId="13" w15:restartNumberingAfterBreak="0">
    <w:nsid w:val="2CF03391"/>
    <w:multiLevelType w:val="multilevel"/>
    <w:tmpl w:val="C42209AC"/>
    <w:name w:val="test"/>
    <w:numStyleLink w:val="CDOSCCR"/>
  </w:abstractNum>
  <w:abstractNum w:abstractNumId="14" w15:restartNumberingAfterBreak="0">
    <w:nsid w:val="2F2B4956"/>
    <w:multiLevelType w:val="multilevel"/>
    <w:tmpl w:val="7DB4D54E"/>
    <w:numStyleLink w:val="RuleSubsectionNumbering"/>
  </w:abstractNum>
  <w:abstractNum w:abstractNumId="15" w15:restartNumberingAfterBreak="0">
    <w:nsid w:val="310C582F"/>
    <w:multiLevelType w:val="multilevel"/>
    <w:tmpl w:val="C42209AC"/>
    <w:numStyleLink w:val="CDOSCCR"/>
  </w:abstractNum>
  <w:abstractNum w:abstractNumId="16" w15:restartNumberingAfterBreak="0">
    <w:nsid w:val="361F091C"/>
    <w:multiLevelType w:val="multilevel"/>
    <w:tmpl w:val="9042B84E"/>
    <w:lvl w:ilvl="0">
      <w:start w:val="18"/>
      <w:numFmt w:val="decimal"/>
      <w:lvlText w:val="%1"/>
      <w:lvlJc w:val="left"/>
      <w:pPr>
        <w:ind w:left="744" w:hanging="744"/>
      </w:pPr>
      <w:rPr>
        <w:rFonts w:hint="default"/>
      </w:rPr>
    </w:lvl>
    <w:lvl w:ilvl="1">
      <w:start w:val="9"/>
      <w:numFmt w:val="decimal"/>
      <w:lvlText w:val="%1.%2"/>
      <w:lvlJc w:val="left"/>
      <w:pPr>
        <w:ind w:left="744" w:hanging="744"/>
      </w:pPr>
      <w:rPr>
        <w:rFonts w:hint="default"/>
      </w:rPr>
    </w:lvl>
    <w:lvl w:ilvl="2">
      <w:start w:val="3"/>
      <w:numFmt w:val="decimal"/>
      <w:lvlText w:val="%1.%2.%3"/>
      <w:lvlJc w:val="left"/>
      <w:pPr>
        <w:ind w:left="744" w:hanging="744"/>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37296A22"/>
    <w:multiLevelType w:val="multilevel"/>
    <w:tmpl w:val="C42209AC"/>
    <w:numStyleLink w:val="CDOSCCR"/>
  </w:abstractNum>
  <w:abstractNum w:abstractNumId="18" w15:restartNumberingAfterBreak="0">
    <w:nsid w:val="3A7725C9"/>
    <w:multiLevelType w:val="multilevel"/>
    <w:tmpl w:val="C42209AC"/>
    <w:numStyleLink w:val="CDOSCCR"/>
  </w:abstractNum>
  <w:abstractNum w:abstractNumId="19" w15:restartNumberingAfterBreak="0">
    <w:nsid w:val="3A7A28D3"/>
    <w:multiLevelType w:val="multilevel"/>
    <w:tmpl w:val="C42209AC"/>
    <w:styleLink w:val="CDOSCCR"/>
    <w:lvl w:ilvl="0">
      <w:start w:val="1"/>
      <w:numFmt w:val="upperLetter"/>
      <w:lvlText w:val="%1."/>
      <w:lvlJc w:val="left"/>
      <w:pPr>
        <w:ind w:left="2880" w:hanging="720"/>
      </w:pPr>
      <w:rPr>
        <w:rFonts w:hint="default"/>
      </w:rPr>
    </w:lvl>
    <w:lvl w:ilvl="1">
      <w:start w:val="1"/>
      <w:numFmt w:val="decimal"/>
      <w:lvlText w:val="%2."/>
      <w:lvlJc w:val="left"/>
      <w:pPr>
        <w:ind w:left="3600" w:hanging="720"/>
      </w:pPr>
      <w:rPr>
        <w:rFonts w:hint="default"/>
      </w:rPr>
    </w:lvl>
    <w:lvl w:ilvl="2">
      <w:start w:val="1"/>
      <w:numFmt w:val="lowerLetter"/>
      <w:lvlText w:val="%3."/>
      <w:lvlJc w:val="left"/>
      <w:pPr>
        <w:ind w:left="4320" w:hanging="720"/>
      </w:pPr>
      <w:rPr>
        <w:rFonts w:hint="default"/>
      </w:rPr>
    </w:lvl>
    <w:lvl w:ilvl="3">
      <w:start w:val="1"/>
      <w:numFmt w:val="decimal"/>
      <w:lvlText w:val="(%4)"/>
      <w:lvlJc w:val="left"/>
      <w:pPr>
        <w:ind w:left="5040" w:hanging="720"/>
      </w:pPr>
      <w:rPr>
        <w:rFonts w:hint="default"/>
      </w:rPr>
    </w:lvl>
    <w:lvl w:ilvl="4">
      <w:start w:val="1"/>
      <w:numFmt w:val="lowerLetter"/>
      <w:lvlText w:val="(%5)"/>
      <w:lvlJc w:val="left"/>
      <w:pPr>
        <w:ind w:left="5760" w:hanging="720"/>
      </w:pPr>
      <w:rPr>
        <w:rFonts w:hint="default"/>
      </w:rPr>
    </w:lvl>
    <w:lvl w:ilvl="5">
      <w:start w:val="1"/>
      <w:numFmt w:val="lowerRoman"/>
      <w:lvlText w:val="(%6)"/>
      <w:lvlJc w:val="left"/>
      <w:pPr>
        <w:ind w:left="6480" w:hanging="720"/>
      </w:pPr>
      <w:rPr>
        <w:rFonts w:hint="default"/>
      </w:rPr>
    </w:lvl>
    <w:lvl w:ilvl="6">
      <w:start w:val="1"/>
      <w:numFmt w:val="decimal"/>
      <w:lvlText w:val="%7."/>
      <w:lvlJc w:val="left"/>
      <w:pPr>
        <w:ind w:left="7200" w:hanging="720"/>
      </w:pPr>
      <w:rPr>
        <w:rFonts w:hint="default"/>
      </w:rPr>
    </w:lvl>
    <w:lvl w:ilvl="7">
      <w:start w:val="1"/>
      <w:numFmt w:val="lowerLetter"/>
      <w:lvlText w:val="%8."/>
      <w:lvlJc w:val="left"/>
      <w:pPr>
        <w:ind w:left="7920" w:hanging="720"/>
      </w:pPr>
      <w:rPr>
        <w:rFonts w:hint="default"/>
      </w:rPr>
    </w:lvl>
    <w:lvl w:ilvl="8">
      <w:start w:val="1"/>
      <w:numFmt w:val="lowerRoman"/>
      <w:lvlText w:val="%9."/>
      <w:lvlJc w:val="left"/>
      <w:pPr>
        <w:ind w:left="8640" w:hanging="720"/>
      </w:pPr>
      <w:rPr>
        <w:rFonts w:hint="default"/>
      </w:rPr>
    </w:lvl>
  </w:abstractNum>
  <w:abstractNum w:abstractNumId="20" w15:restartNumberingAfterBreak="0">
    <w:nsid w:val="3CE024B0"/>
    <w:multiLevelType w:val="multilevel"/>
    <w:tmpl w:val="C42209AC"/>
    <w:numStyleLink w:val="CDOSCCR"/>
  </w:abstractNum>
  <w:abstractNum w:abstractNumId="21" w15:restartNumberingAfterBreak="0">
    <w:nsid w:val="3E0F02F8"/>
    <w:multiLevelType w:val="multilevel"/>
    <w:tmpl w:val="C42209AC"/>
    <w:name w:val="test222"/>
    <w:numStyleLink w:val="CDOSCCR"/>
  </w:abstractNum>
  <w:abstractNum w:abstractNumId="22" w15:restartNumberingAfterBreak="0">
    <w:nsid w:val="404C5310"/>
    <w:multiLevelType w:val="multilevel"/>
    <w:tmpl w:val="9190CE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44C21483"/>
    <w:multiLevelType w:val="multilevel"/>
    <w:tmpl w:val="C42209AC"/>
    <w:numStyleLink w:val="CDOSCCR"/>
  </w:abstractNum>
  <w:abstractNum w:abstractNumId="24" w15:restartNumberingAfterBreak="0">
    <w:nsid w:val="46A1611D"/>
    <w:multiLevelType w:val="multilevel"/>
    <w:tmpl w:val="25327914"/>
    <w:lvl w:ilvl="0">
      <w:start w:val="1"/>
      <w:numFmt w:val="bullet"/>
      <w:lvlText w:val=""/>
      <w:lvlJc w:val="left"/>
      <w:pPr>
        <w:ind w:left="360" w:hanging="360"/>
      </w:pPr>
      <w:rPr>
        <w:rFonts w:ascii="Symbol" w:hAnsi="Symbol"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5" w15:restartNumberingAfterBreak="0">
    <w:nsid w:val="4BD02AEA"/>
    <w:multiLevelType w:val="multilevel"/>
    <w:tmpl w:val="070216F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6" w15:restartNumberingAfterBreak="0">
    <w:nsid w:val="4F8721E3"/>
    <w:multiLevelType w:val="multilevel"/>
    <w:tmpl w:val="5C2C9E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57F6504B"/>
    <w:multiLevelType w:val="multilevel"/>
    <w:tmpl w:val="C42209AC"/>
    <w:numStyleLink w:val="CDOSCCR"/>
  </w:abstractNum>
  <w:abstractNum w:abstractNumId="28" w15:restartNumberingAfterBreak="0">
    <w:nsid w:val="592A5610"/>
    <w:multiLevelType w:val="multilevel"/>
    <w:tmpl w:val="C42209AC"/>
    <w:numStyleLink w:val="CDOSCCR"/>
  </w:abstractNum>
  <w:abstractNum w:abstractNumId="29" w15:restartNumberingAfterBreak="0">
    <w:nsid w:val="5A7166BA"/>
    <w:multiLevelType w:val="multilevel"/>
    <w:tmpl w:val="C42209AC"/>
    <w:numStyleLink w:val="CDOSCCR"/>
  </w:abstractNum>
  <w:abstractNum w:abstractNumId="30" w15:restartNumberingAfterBreak="0">
    <w:nsid w:val="5D486A25"/>
    <w:multiLevelType w:val="multilevel"/>
    <w:tmpl w:val="C42209AC"/>
    <w:numStyleLink w:val="CDOSCCR"/>
  </w:abstractNum>
  <w:abstractNum w:abstractNumId="31" w15:restartNumberingAfterBreak="0">
    <w:nsid w:val="5F0A4A4E"/>
    <w:multiLevelType w:val="multilevel"/>
    <w:tmpl w:val="ACA49A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64E272F6"/>
    <w:multiLevelType w:val="multilevel"/>
    <w:tmpl w:val="C42209AC"/>
    <w:numStyleLink w:val="CDOSCCR"/>
  </w:abstractNum>
  <w:abstractNum w:abstractNumId="33" w15:restartNumberingAfterBreak="0">
    <w:nsid w:val="652641E9"/>
    <w:multiLevelType w:val="multilevel"/>
    <w:tmpl w:val="C42209AC"/>
    <w:numStyleLink w:val="CDOSCCR"/>
  </w:abstractNum>
  <w:abstractNum w:abstractNumId="34" w15:restartNumberingAfterBreak="0">
    <w:nsid w:val="66910BDB"/>
    <w:multiLevelType w:val="multilevel"/>
    <w:tmpl w:val="E8EAD73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5" w15:restartNumberingAfterBreak="0">
    <w:nsid w:val="691A621B"/>
    <w:multiLevelType w:val="multilevel"/>
    <w:tmpl w:val="C42209AC"/>
    <w:numStyleLink w:val="CDOSCCR"/>
  </w:abstractNum>
  <w:abstractNum w:abstractNumId="36" w15:restartNumberingAfterBreak="0">
    <w:nsid w:val="6AC960ED"/>
    <w:multiLevelType w:val="multilevel"/>
    <w:tmpl w:val="C42209AC"/>
    <w:numStyleLink w:val="CDOSCCR"/>
  </w:abstractNum>
  <w:abstractNum w:abstractNumId="37" w15:restartNumberingAfterBreak="0">
    <w:nsid w:val="6EEA54AD"/>
    <w:multiLevelType w:val="multilevel"/>
    <w:tmpl w:val="C42209AC"/>
    <w:numStyleLink w:val="CDOSCCR"/>
  </w:abstractNum>
  <w:abstractNum w:abstractNumId="38" w15:restartNumberingAfterBreak="0">
    <w:nsid w:val="70511BE0"/>
    <w:multiLevelType w:val="multilevel"/>
    <w:tmpl w:val="C42209AC"/>
    <w:numStyleLink w:val="CDOSCCR"/>
  </w:abstractNum>
  <w:abstractNum w:abstractNumId="39" w15:restartNumberingAfterBreak="0">
    <w:nsid w:val="73D929E9"/>
    <w:multiLevelType w:val="multilevel"/>
    <w:tmpl w:val="C42209AC"/>
    <w:numStyleLink w:val="CDOSCCR"/>
  </w:abstractNum>
  <w:abstractNum w:abstractNumId="40" w15:restartNumberingAfterBreak="0">
    <w:nsid w:val="746C2758"/>
    <w:multiLevelType w:val="multilevel"/>
    <w:tmpl w:val="C42209AC"/>
    <w:numStyleLink w:val="CDOSCCR"/>
  </w:abstractNum>
  <w:abstractNum w:abstractNumId="41" w15:restartNumberingAfterBreak="0">
    <w:nsid w:val="75760E75"/>
    <w:multiLevelType w:val="multilevel"/>
    <w:tmpl w:val="C42209AC"/>
    <w:name w:val="test2222"/>
    <w:numStyleLink w:val="CDOSCCR"/>
  </w:abstractNum>
  <w:abstractNum w:abstractNumId="42" w15:restartNumberingAfterBreak="0">
    <w:nsid w:val="75CF4C4D"/>
    <w:multiLevelType w:val="multilevel"/>
    <w:tmpl w:val="BDC23A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767F35FF"/>
    <w:multiLevelType w:val="multilevel"/>
    <w:tmpl w:val="C42209AC"/>
    <w:numStyleLink w:val="CDOSCCR"/>
  </w:abstractNum>
  <w:abstractNum w:abstractNumId="44" w15:restartNumberingAfterBreak="0">
    <w:nsid w:val="794D5F05"/>
    <w:multiLevelType w:val="multilevel"/>
    <w:tmpl w:val="C42209AC"/>
    <w:numStyleLink w:val="CDOSCCR"/>
  </w:abstractNum>
  <w:abstractNum w:abstractNumId="45" w15:restartNumberingAfterBreak="0">
    <w:nsid w:val="7B471638"/>
    <w:multiLevelType w:val="multilevel"/>
    <w:tmpl w:val="C42209AC"/>
    <w:numStyleLink w:val="CDOSCCR"/>
  </w:abstractNum>
  <w:num w:numId="1" w16cid:durableId="236018032">
    <w:abstractNumId w:val="19"/>
  </w:num>
  <w:num w:numId="2" w16cid:durableId="2086805983">
    <w:abstractNumId w:val="6"/>
  </w:num>
  <w:num w:numId="3" w16cid:durableId="163250406">
    <w:abstractNumId w:val="10"/>
  </w:num>
  <w:num w:numId="4" w16cid:durableId="408041086">
    <w:abstractNumId w:val="14"/>
  </w:num>
  <w:num w:numId="5" w16cid:durableId="990333932">
    <w:abstractNumId w:val="39"/>
  </w:num>
  <w:num w:numId="6" w16cid:durableId="1353529367">
    <w:abstractNumId w:val="0"/>
  </w:num>
  <w:num w:numId="7" w16cid:durableId="1570268886">
    <w:abstractNumId w:val="29"/>
  </w:num>
  <w:num w:numId="8" w16cid:durableId="1901940851">
    <w:abstractNumId w:val="7"/>
  </w:num>
  <w:num w:numId="9" w16cid:durableId="796147001">
    <w:abstractNumId w:val="36"/>
  </w:num>
  <w:num w:numId="10" w16cid:durableId="808859300">
    <w:abstractNumId w:val="4"/>
  </w:num>
  <w:num w:numId="11" w16cid:durableId="1838424611">
    <w:abstractNumId w:val="5"/>
    <w:lvlOverride w:ilvl="0">
      <w:lvl w:ilvl="0">
        <w:start w:val="1"/>
        <w:numFmt w:val="upperLetter"/>
        <w:lvlText w:val="%1."/>
        <w:lvlJc w:val="left"/>
        <w:pPr>
          <w:ind w:left="2880" w:hanging="720"/>
        </w:pPr>
        <w:rPr>
          <w:rFonts w:hint="default"/>
        </w:rPr>
      </w:lvl>
    </w:lvlOverride>
  </w:num>
  <w:num w:numId="12" w16cid:durableId="1044407967">
    <w:abstractNumId w:val="33"/>
    <w:lvlOverride w:ilvl="1">
      <w:lvl w:ilvl="1">
        <w:start w:val="1"/>
        <w:numFmt w:val="decimal"/>
        <w:lvlText w:val="%2."/>
        <w:lvlJc w:val="left"/>
        <w:pPr>
          <w:ind w:left="3600" w:hanging="720"/>
        </w:pPr>
        <w:rPr>
          <w:rFonts w:hint="default"/>
        </w:rPr>
      </w:lvl>
    </w:lvlOverride>
  </w:num>
  <w:num w:numId="13" w16cid:durableId="588274831">
    <w:abstractNumId w:val="20"/>
  </w:num>
  <w:num w:numId="14" w16cid:durableId="1476140347">
    <w:abstractNumId w:val="30"/>
    <w:lvlOverride w:ilvl="1">
      <w:lvl w:ilvl="1">
        <w:start w:val="1"/>
        <w:numFmt w:val="decimal"/>
        <w:lvlText w:val="%2."/>
        <w:lvlJc w:val="left"/>
        <w:pPr>
          <w:ind w:left="3600" w:hanging="720"/>
        </w:pPr>
        <w:rPr>
          <w:rFonts w:hint="default"/>
        </w:rPr>
      </w:lvl>
    </w:lvlOverride>
  </w:num>
  <w:num w:numId="15" w16cid:durableId="1519538325">
    <w:abstractNumId w:val="28"/>
    <w:lvlOverride w:ilvl="1">
      <w:lvl w:ilvl="1">
        <w:start w:val="1"/>
        <w:numFmt w:val="decimal"/>
        <w:lvlText w:val="%2."/>
        <w:lvlJc w:val="left"/>
        <w:pPr>
          <w:ind w:left="3600" w:hanging="720"/>
        </w:pPr>
        <w:rPr>
          <w:rFonts w:hint="default"/>
        </w:rPr>
      </w:lvl>
    </w:lvlOverride>
  </w:num>
  <w:num w:numId="16" w16cid:durableId="1398817711">
    <w:abstractNumId w:val="15"/>
  </w:num>
  <w:num w:numId="17" w16cid:durableId="1278561709">
    <w:abstractNumId w:val="18"/>
  </w:num>
  <w:num w:numId="18" w16cid:durableId="1131481276">
    <w:abstractNumId w:val="27"/>
  </w:num>
  <w:num w:numId="19" w16cid:durableId="648285133">
    <w:abstractNumId w:val="37"/>
    <w:lvlOverride w:ilvl="0">
      <w:lvl w:ilvl="0">
        <w:start w:val="1"/>
        <w:numFmt w:val="upperLetter"/>
        <w:lvlText w:val="%1."/>
        <w:lvlJc w:val="left"/>
        <w:pPr>
          <w:ind w:left="2880" w:hanging="720"/>
        </w:pPr>
        <w:rPr>
          <w:rFonts w:hint="default"/>
        </w:rPr>
      </w:lvl>
    </w:lvlOverride>
  </w:num>
  <w:num w:numId="20" w16cid:durableId="919487729">
    <w:abstractNumId w:val="1"/>
  </w:num>
  <w:num w:numId="21" w16cid:durableId="186263791">
    <w:abstractNumId w:val="8"/>
    <w:lvlOverride w:ilvl="0">
      <w:lvl w:ilvl="0">
        <w:start w:val="1"/>
        <w:numFmt w:val="upperLetter"/>
        <w:lvlText w:val="%1."/>
        <w:lvlJc w:val="left"/>
        <w:pPr>
          <w:ind w:left="2880" w:hanging="720"/>
        </w:pPr>
        <w:rPr>
          <w:rFonts w:hint="default"/>
        </w:rPr>
      </w:lvl>
    </w:lvlOverride>
  </w:num>
  <w:num w:numId="22" w16cid:durableId="1363021103">
    <w:abstractNumId w:val="35"/>
    <w:lvlOverride w:ilvl="0">
      <w:lvl w:ilvl="0">
        <w:start w:val="1"/>
        <w:numFmt w:val="upperLetter"/>
        <w:lvlText w:val="%1."/>
        <w:lvlJc w:val="left"/>
        <w:pPr>
          <w:ind w:left="2880" w:hanging="720"/>
        </w:pPr>
        <w:rPr>
          <w:rFonts w:hint="default"/>
        </w:rPr>
      </w:lvl>
    </w:lvlOverride>
  </w:num>
  <w:num w:numId="23" w16cid:durableId="273831905">
    <w:abstractNumId w:val="44"/>
    <w:lvlOverride w:ilvl="0">
      <w:lvl w:ilvl="0">
        <w:start w:val="1"/>
        <w:numFmt w:val="upperLetter"/>
        <w:lvlText w:val="%1."/>
        <w:lvlJc w:val="left"/>
        <w:pPr>
          <w:ind w:left="2880" w:hanging="720"/>
        </w:pPr>
        <w:rPr>
          <w:rFonts w:hint="default"/>
        </w:rPr>
      </w:lvl>
    </w:lvlOverride>
    <w:lvlOverride w:ilvl="1">
      <w:lvl w:ilvl="1">
        <w:start w:val="1"/>
        <w:numFmt w:val="decimal"/>
        <w:lvlText w:val="%2."/>
        <w:lvlJc w:val="left"/>
        <w:pPr>
          <w:ind w:left="3600" w:hanging="720"/>
        </w:pPr>
        <w:rPr>
          <w:rFonts w:hint="default"/>
        </w:rPr>
      </w:lvl>
    </w:lvlOverride>
    <w:lvlOverride w:ilvl="2">
      <w:lvl w:ilvl="2">
        <w:start w:val="1"/>
        <w:numFmt w:val="lowerLetter"/>
        <w:lvlText w:val="%3."/>
        <w:lvlJc w:val="left"/>
        <w:pPr>
          <w:ind w:left="4320" w:hanging="720"/>
        </w:pPr>
        <w:rPr>
          <w:rFonts w:hint="default"/>
        </w:rPr>
      </w:lvl>
    </w:lvlOverride>
    <w:lvlOverride w:ilvl="3">
      <w:lvl w:ilvl="3">
        <w:start w:val="1"/>
        <w:numFmt w:val="decimal"/>
        <w:lvlText w:val="(%4)"/>
        <w:lvlJc w:val="left"/>
        <w:pPr>
          <w:ind w:left="5040" w:hanging="720"/>
        </w:pPr>
        <w:rPr>
          <w:rFonts w:hint="default"/>
        </w:rPr>
      </w:lvl>
    </w:lvlOverride>
    <w:lvlOverride w:ilvl="4">
      <w:lvl w:ilvl="4">
        <w:start w:val="1"/>
        <w:numFmt w:val="lowerLetter"/>
        <w:lvlText w:val="(%5)"/>
        <w:lvlJc w:val="left"/>
        <w:pPr>
          <w:ind w:left="5760" w:hanging="720"/>
        </w:pPr>
        <w:rPr>
          <w:rFonts w:hint="default"/>
        </w:rPr>
      </w:lvl>
    </w:lvlOverride>
    <w:lvlOverride w:ilvl="5">
      <w:lvl w:ilvl="5">
        <w:start w:val="1"/>
        <w:numFmt w:val="lowerRoman"/>
        <w:lvlText w:val="(%6)"/>
        <w:lvlJc w:val="left"/>
        <w:pPr>
          <w:ind w:left="6480" w:hanging="720"/>
        </w:pPr>
        <w:rPr>
          <w:rFonts w:hint="default"/>
        </w:rPr>
      </w:lvl>
    </w:lvlOverride>
    <w:lvlOverride w:ilvl="6">
      <w:lvl w:ilvl="6">
        <w:start w:val="1"/>
        <w:numFmt w:val="decimal"/>
        <w:lvlText w:val="%7."/>
        <w:lvlJc w:val="left"/>
        <w:pPr>
          <w:ind w:left="7200" w:hanging="720"/>
        </w:pPr>
        <w:rPr>
          <w:rFonts w:hint="default"/>
        </w:rPr>
      </w:lvl>
    </w:lvlOverride>
    <w:lvlOverride w:ilvl="7">
      <w:lvl w:ilvl="7">
        <w:start w:val="1"/>
        <w:numFmt w:val="lowerLetter"/>
        <w:lvlText w:val="%8."/>
        <w:lvlJc w:val="left"/>
        <w:pPr>
          <w:ind w:left="7920" w:hanging="720"/>
        </w:pPr>
        <w:rPr>
          <w:rFonts w:hint="default"/>
        </w:rPr>
      </w:lvl>
    </w:lvlOverride>
    <w:lvlOverride w:ilvl="8">
      <w:lvl w:ilvl="8">
        <w:start w:val="1"/>
        <w:numFmt w:val="lowerRoman"/>
        <w:lvlText w:val="%9."/>
        <w:lvlJc w:val="left"/>
        <w:pPr>
          <w:ind w:left="8640" w:hanging="720"/>
        </w:pPr>
        <w:rPr>
          <w:rFonts w:hint="default"/>
        </w:rPr>
      </w:lvl>
    </w:lvlOverride>
  </w:num>
  <w:num w:numId="24" w16cid:durableId="1896887748">
    <w:abstractNumId w:val="38"/>
    <w:lvlOverride w:ilvl="0">
      <w:lvl w:ilvl="0">
        <w:start w:val="1"/>
        <w:numFmt w:val="upperLetter"/>
        <w:lvlText w:val="%1."/>
        <w:lvlJc w:val="left"/>
        <w:pPr>
          <w:ind w:left="2880" w:hanging="720"/>
        </w:pPr>
        <w:rPr>
          <w:rFonts w:hint="default"/>
        </w:rPr>
      </w:lvl>
    </w:lvlOverride>
  </w:num>
  <w:num w:numId="25" w16cid:durableId="1068921401">
    <w:abstractNumId w:val="17"/>
    <w:lvlOverride w:ilvl="0">
      <w:lvl w:ilvl="0">
        <w:start w:val="1"/>
        <w:numFmt w:val="upperLetter"/>
        <w:lvlText w:val="%1."/>
        <w:lvlJc w:val="left"/>
        <w:pPr>
          <w:ind w:left="2880" w:hanging="720"/>
        </w:pPr>
        <w:rPr>
          <w:rFonts w:hint="default"/>
        </w:rPr>
      </w:lvl>
    </w:lvlOverride>
  </w:num>
  <w:num w:numId="26" w16cid:durableId="1112095726">
    <w:abstractNumId w:val="32"/>
  </w:num>
  <w:num w:numId="27" w16cid:durableId="1830636462">
    <w:abstractNumId w:val="11"/>
  </w:num>
  <w:num w:numId="28" w16cid:durableId="1476290149">
    <w:abstractNumId w:val="45"/>
  </w:num>
  <w:num w:numId="29" w16cid:durableId="1824349577">
    <w:abstractNumId w:val="3"/>
  </w:num>
  <w:num w:numId="30" w16cid:durableId="1989363647">
    <w:abstractNumId w:val="12"/>
  </w:num>
  <w:num w:numId="31" w16cid:durableId="873732429">
    <w:abstractNumId w:val="23"/>
    <w:lvlOverride w:ilvl="0">
      <w:lvl w:ilvl="0">
        <w:start w:val="1"/>
        <w:numFmt w:val="upperLetter"/>
        <w:lvlText w:val="%1."/>
        <w:lvlJc w:val="left"/>
        <w:pPr>
          <w:ind w:left="2880" w:hanging="720"/>
        </w:pPr>
        <w:rPr>
          <w:rFonts w:hint="default"/>
        </w:rPr>
      </w:lvl>
    </w:lvlOverride>
  </w:num>
  <w:num w:numId="32" w16cid:durableId="19935865">
    <w:abstractNumId w:val="43"/>
    <w:lvlOverride w:ilvl="0">
      <w:lvl w:ilvl="0">
        <w:start w:val="1"/>
        <w:numFmt w:val="upperLetter"/>
        <w:lvlText w:val="%1."/>
        <w:lvlJc w:val="left"/>
        <w:pPr>
          <w:ind w:left="2880" w:hanging="720"/>
        </w:pPr>
        <w:rPr>
          <w:rFonts w:hint="default"/>
        </w:rPr>
      </w:lvl>
    </w:lvlOverride>
  </w:num>
  <w:num w:numId="33" w16cid:durableId="156069601">
    <w:abstractNumId w:val="40"/>
    <w:lvlOverride w:ilvl="0">
      <w:lvl w:ilvl="0">
        <w:start w:val="1"/>
        <w:numFmt w:val="upperLetter"/>
        <w:lvlText w:val="%1."/>
        <w:lvlJc w:val="left"/>
        <w:pPr>
          <w:ind w:left="2880" w:hanging="720"/>
        </w:pPr>
        <w:rPr>
          <w:rFonts w:hint="default"/>
        </w:rPr>
      </w:lvl>
    </w:lvlOverride>
  </w:num>
  <w:num w:numId="34" w16cid:durableId="549734071">
    <w:abstractNumId w:val="2"/>
  </w:num>
  <w:num w:numId="35" w16cid:durableId="546651564">
    <w:abstractNumId w:val="16"/>
  </w:num>
  <w:num w:numId="36" w16cid:durableId="568538246">
    <w:abstractNumId w:val="42"/>
  </w:num>
  <w:num w:numId="37" w16cid:durableId="1981032252">
    <w:abstractNumId w:val="26"/>
  </w:num>
  <w:num w:numId="38" w16cid:durableId="1266768066">
    <w:abstractNumId w:val="22"/>
  </w:num>
  <w:num w:numId="39" w16cid:durableId="1171750905">
    <w:abstractNumId w:val="31"/>
  </w:num>
  <w:num w:numId="40" w16cid:durableId="1813324976">
    <w:abstractNumId w:val="34"/>
  </w:num>
  <w:num w:numId="41" w16cid:durableId="815798087">
    <w:abstractNumId w:val="25"/>
  </w:num>
  <w:num w:numId="42" w16cid:durableId="483666287">
    <w:abstractNumId w:val="24"/>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linkStyle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oNotHyphenateCaps/>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021"/>
    <w:rsid w:val="000011A5"/>
    <w:rsid w:val="00002AE7"/>
    <w:rsid w:val="00003554"/>
    <w:rsid w:val="00007C21"/>
    <w:rsid w:val="00011DDD"/>
    <w:rsid w:val="0001494C"/>
    <w:rsid w:val="000166E5"/>
    <w:rsid w:val="00016993"/>
    <w:rsid w:val="00023D62"/>
    <w:rsid w:val="00024661"/>
    <w:rsid w:val="00032907"/>
    <w:rsid w:val="00037437"/>
    <w:rsid w:val="0004197C"/>
    <w:rsid w:val="0004357A"/>
    <w:rsid w:val="0004552F"/>
    <w:rsid w:val="0004707E"/>
    <w:rsid w:val="000520B0"/>
    <w:rsid w:val="00052E9B"/>
    <w:rsid w:val="00053A46"/>
    <w:rsid w:val="000558E9"/>
    <w:rsid w:val="00056545"/>
    <w:rsid w:val="00057346"/>
    <w:rsid w:val="00072FD1"/>
    <w:rsid w:val="00074DC6"/>
    <w:rsid w:val="0007589D"/>
    <w:rsid w:val="00082DF3"/>
    <w:rsid w:val="000834F3"/>
    <w:rsid w:val="00083EDE"/>
    <w:rsid w:val="000852D1"/>
    <w:rsid w:val="00091851"/>
    <w:rsid w:val="00092529"/>
    <w:rsid w:val="00094210"/>
    <w:rsid w:val="000A227B"/>
    <w:rsid w:val="000A67EB"/>
    <w:rsid w:val="000B1D6C"/>
    <w:rsid w:val="000B6D2A"/>
    <w:rsid w:val="000C132D"/>
    <w:rsid w:val="000C2054"/>
    <w:rsid w:val="000C4098"/>
    <w:rsid w:val="000C4283"/>
    <w:rsid w:val="000C47CD"/>
    <w:rsid w:val="000C6F5D"/>
    <w:rsid w:val="000D06F0"/>
    <w:rsid w:val="000D0DA3"/>
    <w:rsid w:val="000D16FE"/>
    <w:rsid w:val="000D3A16"/>
    <w:rsid w:val="000D6FC5"/>
    <w:rsid w:val="000E066C"/>
    <w:rsid w:val="000E24DD"/>
    <w:rsid w:val="000E376D"/>
    <w:rsid w:val="000E4F88"/>
    <w:rsid w:val="000F19B3"/>
    <w:rsid w:val="000F2162"/>
    <w:rsid w:val="00103CD9"/>
    <w:rsid w:val="00103D6C"/>
    <w:rsid w:val="001113BB"/>
    <w:rsid w:val="001133CE"/>
    <w:rsid w:val="00117C54"/>
    <w:rsid w:val="00122829"/>
    <w:rsid w:val="00124F5C"/>
    <w:rsid w:val="00127393"/>
    <w:rsid w:val="001306B5"/>
    <w:rsid w:val="00133A5F"/>
    <w:rsid w:val="00133F9B"/>
    <w:rsid w:val="00133FF1"/>
    <w:rsid w:val="00134AB6"/>
    <w:rsid w:val="00142A32"/>
    <w:rsid w:val="00145B13"/>
    <w:rsid w:val="00146954"/>
    <w:rsid w:val="00147832"/>
    <w:rsid w:val="00147D29"/>
    <w:rsid w:val="00150126"/>
    <w:rsid w:val="00150F23"/>
    <w:rsid w:val="00152C17"/>
    <w:rsid w:val="00154DA9"/>
    <w:rsid w:val="001556AD"/>
    <w:rsid w:val="00156876"/>
    <w:rsid w:val="00156C1A"/>
    <w:rsid w:val="00164021"/>
    <w:rsid w:val="001652C5"/>
    <w:rsid w:val="00170CAF"/>
    <w:rsid w:val="00174B58"/>
    <w:rsid w:val="00176E3E"/>
    <w:rsid w:val="001826E4"/>
    <w:rsid w:val="00185544"/>
    <w:rsid w:val="00185D1A"/>
    <w:rsid w:val="001879B7"/>
    <w:rsid w:val="001928B3"/>
    <w:rsid w:val="001939D3"/>
    <w:rsid w:val="001971B1"/>
    <w:rsid w:val="001A195D"/>
    <w:rsid w:val="001A1A2F"/>
    <w:rsid w:val="001A314A"/>
    <w:rsid w:val="001A38B5"/>
    <w:rsid w:val="001A5BAE"/>
    <w:rsid w:val="001B3B86"/>
    <w:rsid w:val="001B4002"/>
    <w:rsid w:val="001B40DC"/>
    <w:rsid w:val="001B79C4"/>
    <w:rsid w:val="001C161F"/>
    <w:rsid w:val="001C356C"/>
    <w:rsid w:val="001C4DAF"/>
    <w:rsid w:val="001C54F8"/>
    <w:rsid w:val="001C58CA"/>
    <w:rsid w:val="001D0FC8"/>
    <w:rsid w:val="001D3137"/>
    <w:rsid w:val="001D4630"/>
    <w:rsid w:val="001E15BC"/>
    <w:rsid w:val="001F691B"/>
    <w:rsid w:val="0020160F"/>
    <w:rsid w:val="002020A8"/>
    <w:rsid w:val="00207572"/>
    <w:rsid w:val="002128DB"/>
    <w:rsid w:val="00214AA4"/>
    <w:rsid w:val="00217D35"/>
    <w:rsid w:val="00221190"/>
    <w:rsid w:val="00223B0A"/>
    <w:rsid w:val="00226374"/>
    <w:rsid w:val="002309BE"/>
    <w:rsid w:val="00230C8F"/>
    <w:rsid w:val="00232C2B"/>
    <w:rsid w:val="002367DA"/>
    <w:rsid w:val="002401D4"/>
    <w:rsid w:val="00243C1B"/>
    <w:rsid w:val="00253394"/>
    <w:rsid w:val="00255440"/>
    <w:rsid w:val="00262A52"/>
    <w:rsid w:val="002658BA"/>
    <w:rsid w:val="00273767"/>
    <w:rsid w:val="00274BA8"/>
    <w:rsid w:val="00291D07"/>
    <w:rsid w:val="00295059"/>
    <w:rsid w:val="0029621D"/>
    <w:rsid w:val="002A0472"/>
    <w:rsid w:val="002A3975"/>
    <w:rsid w:val="002A6215"/>
    <w:rsid w:val="002A6A57"/>
    <w:rsid w:val="002B2F6B"/>
    <w:rsid w:val="002B69D9"/>
    <w:rsid w:val="002C4575"/>
    <w:rsid w:val="002C468D"/>
    <w:rsid w:val="002C5F3D"/>
    <w:rsid w:val="002D5390"/>
    <w:rsid w:val="002D5BAB"/>
    <w:rsid w:val="002D7DED"/>
    <w:rsid w:val="002E238C"/>
    <w:rsid w:val="002E5DC5"/>
    <w:rsid w:val="002E74B5"/>
    <w:rsid w:val="002F030F"/>
    <w:rsid w:val="002F2432"/>
    <w:rsid w:val="002F4427"/>
    <w:rsid w:val="002F733B"/>
    <w:rsid w:val="003010F7"/>
    <w:rsid w:val="0030112D"/>
    <w:rsid w:val="00303A1E"/>
    <w:rsid w:val="00307B40"/>
    <w:rsid w:val="0031067E"/>
    <w:rsid w:val="003120C5"/>
    <w:rsid w:val="00312442"/>
    <w:rsid w:val="00312AC4"/>
    <w:rsid w:val="0031552A"/>
    <w:rsid w:val="00322DDF"/>
    <w:rsid w:val="0033055F"/>
    <w:rsid w:val="00342F88"/>
    <w:rsid w:val="00343662"/>
    <w:rsid w:val="00346E2B"/>
    <w:rsid w:val="00347A9C"/>
    <w:rsid w:val="00350960"/>
    <w:rsid w:val="003512DC"/>
    <w:rsid w:val="00351F89"/>
    <w:rsid w:val="00352A99"/>
    <w:rsid w:val="00353CC8"/>
    <w:rsid w:val="003556C6"/>
    <w:rsid w:val="00364EAF"/>
    <w:rsid w:val="00366F63"/>
    <w:rsid w:val="00367B4F"/>
    <w:rsid w:val="003724DD"/>
    <w:rsid w:val="00372982"/>
    <w:rsid w:val="003774B3"/>
    <w:rsid w:val="00377E97"/>
    <w:rsid w:val="0038189B"/>
    <w:rsid w:val="00387B93"/>
    <w:rsid w:val="003908B9"/>
    <w:rsid w:val="00390B9E"/>
    <w:rsid w:val="003A2F4E"/>
    <w:rsid w:val="003A6117"/>
    <w:rsid w:val="003B1F5D"/>
    <w:rsid w:val="003B33CC"/>
    <w:rsid w:val="003B5B1E"/>
    <w:rsid w:val="003B6951"/>
    <w:rsid w:val="003B7A81"/>
    <w:rsid w:val="003C057B"/>
    <w:rsid w:val="003C0875"/>
    <w:rsid w:val="003C7346"/>
    <w:rsid w:val="003C7E6C"/>
    <w:rsid w:val="003E1828"/>
    <w:rsid w:val="003E198D"/>
    <w:rsid w:val="003E2D4B"/>
    <w:rsid w:val="003E4487"/>
    <w:rsid w:val="003E5A2E"/>
    <w:rsid w:val="003E7F2E"/>
    <w:rsid w:val="003F5C1C"/>
    <w:rsid w:val="003F5DE9"/>
    <w:rsid w:val="003F7607"/>
    <w:rsid w:val="003F7EDF"/>
    <w:rsid w:val="004010C1"/>
    <w:rsid w:val="00404BF1"/>
    <w:rsid w:val="004078A3"/>
    <w:rsid w:val="00411309"/>
    <w:rsid w:val="0041396C"/>
    <w:rsid w:val="0042195B"/>
    <w:rsid w:val="00426F9F"/>
    <w:rsid w:val="0043085A"/>
    <w:rsid w:val="0043194F"/>
    <w:rsid w:val="004330EC"/>
    <w:rsid w:val="004337EE"/>
    <w:rsid w:val="00436C9D"/>
    <w:rsid w:val="00441230"/>
    <w:rsid w:val="00442117"/>
    <w:rsid w:val="00443C05"/>
    <w:rsid w:val="0044470E"/>
    <w:rsid w:val="004469F6"/>
    <w:rsid w:val="0044768B"/>
    <w:rsid w:val="00454A08"/>
    <w:rsid w:val="00457B21"/>
    <w:rsid w:val="0046105B"/>
    <w:rsid w:val="004718CA"/>
    <w:rsid w:val="0047555B"/>
    <w:rsid w:val="0048104A"/>
    <w:rsid w:val="00484219"/>
    <w:rsid w:val="004849DA"/>
    <w:rsid w:val="00486EDB"/>
    <w:rsid w:val="00491848"/>
    <w:rsid w:val="00492447"/>
    <w:rsid w:val="00492BB2"/>
    <w:rsid w:val="0049667D"/>
    <w:rsid w:val="004A4988"/>
    <w:rsid w:val="004B03A7"/>
    <w:rsid w:val="004B20BE"/>
    <w:rsid w:val="004C25DA"/>
    <w:rsid w:val="004C6047"/>
    <w:rsid w:val="004C75C1"/>
    <w:rsid w:val="004D112F"/>
    <w:rsid w:val="004D12FC"/>
    <w:rsid w:val="004D354D"/>
    <w:rsid w:val="004D7110"/>
    <w:rsid w:val="004E01DE"/>
    <w:rsid w:val="004E2D58"/>
    <w:rsid w:val="004E2EB5"/>
    <w:rsid w:val="004F1E29"/>
    <w:rsid w:val="004F4639"/>
    <w:rsid w:val="005002EA"/>
    <w:rsid w:val="00501985"/>
    <w:rsid w:val="00502699"/>
    <w:rsid w:val="00505A36"/>
    <w:rsid w:val="005065BF"/>
    <w:rsid w:val="00507168"/>
    <w:rsid w:val="005149C9"/>
    <w:rsid w:val="005160D4"/>
    <w:rsid w:val="00523E2D"/>
    <w:rsid w:val="00526EAB"/>
    <w:rsid w:val="00532813"/>
    <w:rsid w:val="005349A4"/>
    <w:rsid w:val="00534E1E"/>
    <w:rsid w:val="00550BA4"/>
    <w:rsid w:val="00554A18"/>
    <w:rsid w:val="00562681"/>
    <w:rsid w:val="00563296"/>
    <w:rsid w:val="005660F7"/>
    <w:rsid w:val="00567DA2"/>
    <w:rsid w:val="005709E8"/>
    <w:rsid w:val="0057548D"/>
    <w:rsid w:val="00583A67"/>
    <w:rsid w:val="0058688A"/>
    <w:rsid w:val="00597D8B"/>
    <w:rsid w:val="005A1FD2"/>
    <w:rsid w:val="005A2BC4"/>
    <w:rsid w:val="005A63C2"/>
    <w:rsid w:val="005B1975"/>
    <w:rsid w:val="005B2907"/>
    <w:rsid w:val="005B488F"/>
    <w:rsid w:val="005B66D2"/>
    <w:rsid w:val="005B716E"/>
    <w:rsid w:val="005B71FB"/>
    <w:rsid w:val="005B74BD"/>
    <w:rsid w:val="005B7EEF"/>
    <w:rsid w:val="005C01C3"/>
    <w:rsid w:val="005C514B"/>
    <w:rsid w:val="005C6E42"/>
    <w:rsid w:val="005D61D3"/>
    <w:rsid w:val="005E2627"/>
    <w:rsid w:val="005E41AA"/>
    <w:rsid w:val="005E6CE1"/>
    <w:rsid w:val="005E767A"/>
    <w:rsid w:val="005E7D04"/>
    <w:rsid w:val="005F035F"/>
    <w:rsid w:val="005F0910"/>
    <w:rsid w:val="005F2D23"/>
    <w:rsid w:val="005F4F3E"/>
    <w:rsid w:val="005F6C7A"/>
    <w:rsid w:val="00603A2A"/>
    <w:rsid w:val="00612CAB"/>
    <w:rsid w:val="00612E4E"/>
    <w:rsid w:val="0061583F"/>
    <w:rsid w:val="00620938"/>
    <w:rsid w:val="00623DFE"/>
    <w:rsid w:val="00625870"/>
    <w:rsid w:val="00626456"/>
    <w:rsid w:val="00632E86"/>
    <w:rsid w:val="00635F3E"/>
    <w:rsid w:val="00636109"/>
    <w:rsid w:val="0063747A"/>
    <w:rsid w:val="00637706"/>
    <w:rsid w:val="00642EE3"/>
    <w:rsid w:val="00650669"/>
    <w:rsid w:val="00653008"/>
    <w:rsid w:val="006553A8"/>
    <w:rsid w:val="006553EA"/>
    <w:rsid w:val="0066199A"/>
    <w:rsid w:val="00662AC1"/>
    <w:rsid w:val="00682348"/>
    <w:rsid w:val="006876E5"/>
    <w:rsid w:val="006939E8"/>
    <w:rsid w:val="00694F62"/>
    <w:rsid w:val="00695305"/>
    <w:rsid w:val="006974E7"/>
    <w:rsid w:val="006A12BA"/>
    <w:rsid w:val="006A45F8"/>
    <w:rsid w:val="006A5450"/>
    <w:rsid w:val="006B1811"/>
    <w:rsid w:val="006B3FC7"/>
    <w:rsid w:val="006B4CE7"/>
    <w:rsid w:val="006C0C65"/>
    <w:rsid w:val="006C186C"/>
    <w:rsid w:val="006C6EBE"/>
    <w:rsid w:val="006D210C"/>
    <w:rsid w:val="006D793D"/>
    <w:rsid w:val="006E028B"/>
    <w:rsid w:val="006E2513"/>
    <w:rsid w:val="006E6075"/>
    <w:rsid w:val="006E6E33"/>
    <w:rsid w:val="006F1F7F"/>
    <w:rsid w:val="006F44BF"/>
    <w:rsid w:val="007019F6"/>
    <w:rsid w:val="007110AA"/>
    <w:rsid w:val="0071412C"/>
    <w:rsid w:val="00720CEC"/>
    <w:rsid w:val="0072585B"/>
    <w:rsid w:val="00726001"/>
    <w:rsid w:val="00726C35"/>
    <w:rsid w:val="0073471A"/>
    <w:rsid w:val="007368DB"/>
    <w:rsid w:val="007411EF"/>
    <w:rsid w:val="00741C66"/>
    <w:rsid w:val="0074331E"/>
    <w:rsid w:val="007441A6"/>
    <w:rsid w:val="00746892"/>
    <w:rsid w:val="0075266E"/>
    <w:rsid w:val="0075303C"/>
    <w:rsid w:val="007558FC"/>
    <w:rsid w:val="007639E0"/>
    <w:rsid w:val="00763C58"/>
    <w:rsid w:val="00765587"/>
    <w:rsid w:val="00767383"/>
    <w:rsid w:val="00771243"/>
    <w:rsid w:val="00771B6E"/>
    <w:rsid w:val="00773F67"/>
    <w:rsid w:val="00775DF9"/>
    <w:rsid w:val="007805C3"/>
    <w:rsid w:val="00781A3D"/>
    <w:rsid w:val="00782504"/>
    <w:rsid w:val="00782A79"/>
    <w:rsid w:val="0078544F"/>
    <w:rsid w:val="00785505"/>
    <w:rsid w:val="00791EAE"/>
    <w:rsid w:val="00792122"/>
    <w:rsid w:val="00795B33"/>
    <w:rsid w:val="007A3DFB"/>
    <w:rsid w:val="007A5759"/>
    <w:rsid w:val="007A6A5F"/>
    <w:rsid w:val="007A7570"/>
    <w:rsid w:val="007A77EA"/>
    <w:rsid w:val="007B0C37"/>
    <w:rsid w:val="007B434C"/>
    <w:rsid w:val="007B6811"/>
    <w:rsid w:val="007B7BB7"/>
    <w:rsid w:val="007C0EC0"/>
    <w:rsid w:val="007D1779"/>
    <w:rsid w:val="007D2058"/>
    <w:rsid w:val="007D2FA5"/>
    <w:rsid w:val="007D6A95"/>
    <w:rsid w:val="007E0991"/>
    <w:rsid w:val="007E0B85"/>
    <w:rsid w:val="007E2DAC"/>
    <w:rsid w:val="007E6CA3"/>
    <w:rsid w:val="007E7275"/>
    <w:rsid w:val="007F0EF2"/>
    <w:rsid w:val="007F0F5F"/>
    <w:rsid w:val="007F7CEC"/>
    <w:rsid w:val="00803997"/>
    <w:rsid w:val="008131E8"/>
    <w:rsid w:val="008132F4"/>
    <w:rsid w:val="0081385D"/>
    <w:rsid w:val="008157D5"/>
    <w:rsid w:val="0081685D"/>
    <w:rsid w:val="00816E4E"/>
    <w:rsid w:val="0082257C"/>
    <w:rsid w:val="0082377C"/>
    <w:rsid w:val="0082427A"/>
    <w:rsid w:val="008254DD"/>
    <w:rsid w:val="00826E68"/>
    <w:rsid w:val="00832376"/>
    <w:rsid w:val="008337C0"/>
    <w:rsid w:val="008337D7"/>
    <w:rsid w:val="00834BE9"/>
    <w:rsid w:val="00844B07"/>
    <w:rsid w:val="00846838"/>
    <w:rsid w:val="00846FE0"/>
    <w:rsid w:val="00847827"/>
    <w:rsid w:val="00847BB2"/>
    <w:rsid w:val="00862289"/>
    <w:rsid w:val="00862A86"/>
    <w:rsid w:val="00863CB5"/>
    <w:rsid w:val="008653F3"/>
    <w:rsid w:val="00865404"/>
    <w:rsid w:val="00866087"/>
    <w:rsid w:val="00875FC8"/>
    <w:rsid w:val="008779A9"/>
    <w:rsid w:val="00880D9C"/>
    <w:rsid w:val="00880F47"/>
    <w:rsid w:val="00882849"/>
    <w:rsid w:val="0088436D"/>
    <w:rsid w:val="008853C5"/>
    <w:rsid w:val="00890C07"/>
    <w:rsid w:val="00890D6C"/>
    <w:rsid w:val="00894238"/>
    <w:rsid w:val="008978A0"/>
    <w:rsid w:val="008A06B0"/>
    <w:rsid w:val="008A1B5F"/>
    <w:rsid w:val="008A2061"/>
    <w:rsid w:val="008A45A3"/>
    <w:rsid w:val="008A635A"/>
    <w:rsid w:val="008A7D78"/>
    <w:rsid w:val="008B045F"/>
    <w:rsid w:val="008B3D60"/>
    <w:rsid w:val="008B7294"/>
    <w:rsid w:val="008C14C8"/>
    <w:rsid w:val="008C2AF3"/>
    <w:rsid w:val="008C6776"/>
    <w:rsid w:val="008C6B8A"/>
    <w:rsid w:val="008D0808"/>
    <w:rsid w:val="008D4CDD"/>
    <w:rsid w:val="008D6A15"/>
    <w:rsid w:val="008E0AF3"/>
    <w:rsid w:val="008E738A"/>
    <w:rsid w:val="009016FA"/>
    <w:rsid w:val="00902A0D"/>
    <w:rsid w:val="00903FA7"/>
    <w:rsid w:val="00906B1B"/>
    <w:rsid w:val="00907552"/>
    <w:rsid w:val="009105AF"/>
    <w:rsid w:val="00912289"/>
    <w:rsid w:val="00917D03"/>
    <w:rsid w:val="00921051"/>
    <w:rsid w:val="009213D2"/>
    <w:rsid w:val="00922D32"/>
    <w:rsid w:val="00925E7F"/>
    <w:rsid w:val="00930499"/>
    <w:rsid w:val="0093196B"/>
    <w:rsid w:val="00941271"/>
    <w:rsid w:val="009420D0"/>
    <w:rsid w:val="009465E9"/>
    <w:rsid w:val="0095381A"/>
    <w:rsid w:val="00963FD2"/>
    <w:rsid w:val="0096403C"/>
    <w:rsid w:val="00974113"/>
    <w:rsid w:val="00981414"/>
    <w:rsid w:val="009841C7"/>
    <w:rsid w:val="00986215"/>
    <w:rsid w:val="00987D82"/>
    <w:rsid w:val="00987DF1"/>
    <w:rsid w:val="00990F31"/>
    <w:rsid w:val="00994D6A"/>
    <w:rsid w:val="00996FC6"/>
    <w:rsid w:val="009A089F"/>
    <w:rsid w:val="009A5709"/>
    <w:rsid w:val="009B06D7"/>
    <w:rsid w:val="009B368E"/>
    <w:rsid w:val="009B4773"/>
    <w:rsid w:val="009C5FA9"/>
    <w:rsid w:val="009D31C0"/>
    <w:rsid w:val="009D4BE6"/>
    <w:rsid w:val="009E06A6"/>
    <w:rsid w:val="009E1E21"/>
    <w:rsid w:val="009E3342"/>
    <w:rsid w:val="009E5E75"/>
    <w:rsid w:val="009E6F4F"/>
    <w:rsid w:val="009F20DB"/>
    <w:rsid w:val="009F265F"/>
    <w:rsid w:val="009F28C6"/>
    <w:rsid w:val="00A00226"/>
    <w:rsid w:val="00A0126B"/>
    <w:rsid w:val="00A01365"/>
    <w:rsid w:val="00A0259D"/>
    <w:rsid w:val="00A028EB"/>
    <w:rsid w:val="00A0302D"/>
    <w:rsid w:val="00A034D9"/>
    <w:rsid w:val="00A07431"/>
    <w:rsid w:val="00A10018"/>
    <w:rsid w:val="00A13298"/>
    <w:rsid w:val="00A132E8"/>
    <w:rsid w:val="00A14B2E"/>
    <w:rsid w:val="00A16952"/>
    <w:rsid w:val="00A22B1B"/>
    <w:rsid w:val="00A25AC6"/>
    <w:rsid w:val="00A270E8"/>
    <w:rsid w:val="00A31395"/>
    <w:rsid w:val="00A32D23"/>
    <w:rsid w:val="00A33076"/>
    <w:rsid w:val="00A359C2"/>
    <w:rsid w:val="00A40D05"/>
    <w:rsid w:val="00A43330"/>
    <w:rsid w:val="00A43631"/>
    <w:rsid w:val="00A458AE"/>
    <w:rsid w:val="00A46A84"/>
    <w:rsid w:val="00A5059E"/>
    <w:rsid w:val="00A510F6"/>
    <w:rsid w:val="00A57FD4"/>
    <w:rsid w:val="00A60CB4"/>
    <w:rsid w:val="00A63A7A"/>
    <w:rsid w:val="00A67004"/>
    <w:rsid w:val="00A67E7D"/>
    <w:rsid w:val="00A75899"/>
    <w:rsid w:val="00A81F4A"/>
    <w:rsid w:val="00A87E87"/>
    <w:rsid w:val="00A935AB"/>
    <w:rsid w:val="00A938C9"/>
    <w:rsid w:val="00A95710"/>
    <w:rsid w:val="00A96229"/>
    <w:rsid w:val="00AA283F"/>
    <w:rsid w:val="00AA4153"/>
    <w:rsid w:val="00AB0CCE"/>
    <w:rsid w:val="00AB4B7B"/>
    <w:rsid w:val="00AB5DA2"/>
    <w:rsid w:val="00AB6198"/>
    <w:rsid w:val="00AB709E"/>
    <w:rsid w:val="00AC634A"/>
    <w:rsid w:val="00AD18F4"/>
    <w:rsid w:val="00AD1A03"/>
    <w:rsid w:val="00AD6995"/>
    <w:rsid w:val="00AE2BE5"/>
    <w:rsid w:val="00AE2D6F"/>
    <w:rsid w:val="00AE315B"/>
    <w:rsid w:val="00AF1F66"/>
    <w:rsid w:val="00B02B4E"/>
    <w:rsid w:val="00B126F7"/>
    <w:rsid w:val="00B1650B"/>
    <w:rsid w:val="00B20339"/>
    <w:rsid w:val="00B24C4E"/>
    <w:rsid w:val="00B2757F"/>
    <w:rsid w:val="00B278DE"/>
    <w:rsid w:val="00B322C0"/>
    <w:rsid w:val="00B34D59"/>
    <w:rsid w:val="00B376CD"/>
    <w:rsid w:val="00B37815"/>
    <w:rsid w:val="00B406B9"/>
    <w:rsid w:val="00B46E5E"/>
    <w:rsid w:val="00B47446"/>
    <w:rsid w:val="00B47A77"/>
    <w:rsid w:val="00B529A4"/>
    <w:rsid w:val="00B52D65"/>
    <w:rsid w:val="00B5779C"/>
    <w:rsid w:val="00B63A14"/>
    <w:rsid w:val="00B65B16"/>
    <w:rsid w:val="00B665D1"/>
    <w:rsid w:val="00B723CF"/>
    <w:rsid w:val="00B7695C"/>
    <w:rsid w:val="00B812BD"/>
    <w:rsid w:val="00B818E3"/>
    <w:rsid w:val="00B82253"/>
    <w:rsid w:val="00B829FC"/>
    <w:rsid w:val="00B861E1"/>
    <w:rsid w:val="00B879DE"/>
    <w:rsid w:val="00B87F6C"/>
    <w:rsid w:val="00B9148B"/>
    <w:rsid w:val="00B91FF6"/>
    <w:rsid w:val="00B93804"/>
    <w:rsid w:val="00B9500F"/>
    <w:rsid w:val="00BA0BF6"/>
    <w:rsid w:val="00BA3CCF"/>
    <w:rsid w:val="00BA5CD9"/>
    <w:rsid w:val="00BB1879"/>
    <w:rsid w:val="00BB4181"/>
    <w:rsid w:val="00BB5B74"/>
    <w:rsid w:val="00BB7B4B"/>
    <w:rsid w:val="00BC452B"/>
    <w:rsid w:val="00BC4D95"/>
    <w:rsid w:val="00BC73B1"/>
    <w:rsid w:val="00BC7EAF"/>
    <w:rsid w:val="00BD34F3"/>
    <w:rsid w:val="00BD3C50"/>
    <w:rsid w:val="00BE3D30"/>
    <w:rsid w:val="00BE481F"/>
    <w:rsid w:val="00BE5223"/>
    <w:rsid w:val="00BE734D"/>
    <w:rsid w:val="00BE7FE9"/>
    <w:rsid w:val="00C010C2"/>
    <w:rsid w:val="00C03872"/>
    <w:rsid w:val="00C03F10"/>
    <w:rsid w:val="00C06F56"/>
    <w:rsid w:val="00C074C8"/>
    <w:rsid w:val="00C07DC8"/>
    <w:rsid w:val="00C1186B"/>
    <w:rsid w:val="00C15C9A"/>
    <w:rsid w:val="00C16482"/>
    <w:rsid w:val="00C21F3B"/>
    <w:rsid w:val="00C247A1"/>
    <w:rsid w:val="00C25E20"/>
    <w:rsid w:val="00C277F2"/>
    <w:rsid w:val="00C4017E"/>
    <w:rsid w:val="00C43813"/>
    <w:rsid w:val="00C43CC3"/>
    <w:rsid w:val="00C44070"/>
    <w:rsid w:val="00C54641"/>
    <w:rsid w:val="00C55118"/>
    <w:rsid w:val="00C558F4"/>
    <w:rsid w:val="00C60F51"/>
    <w:rsid w:val="00C61ECD"/>
    <w:rsid w:val="00C628C6"/>
    <w:rsid w:val="00C677FC"/>
    <w:rsid w:val="00C67D63"/>
    <w:rsid w:val="00C712BB"/>
    <w:rsid w:val="00C751C5"/>
    <w:rsid w:val="00C819BC"/>
    <w:rsid w:val="00C8427A"/>
    <w:rsid w:val="00C85524"/>
    <w:rsid w:val="00C86A17"/>
    <w:rsid w:val="00C9225F"/>
    <w:rsid w:val="00C93C50"/>
    <w:rsid w:val="00C94106"/>
    <w:rsid w:val="00CA1F4D"/>
    <w:rsid w:val="00CB2E24"/>
    <w:rsid w:val="00CB3085"/>
    <w:rsid w:val="00CB4898"/>
    <w:rsid w:val="00CC334D"/>
    <w:rsid w:val="00CC6709"/>
    <w:rsid w:val="00CC73B0"/>
    <w:rsid w:val="00CC7681"/>
    <w:rsid w:val="00CD0734"/>
    <w:rsid w:val="00CD1B0E"/>
    <w:rsid w:val="00CD2698"/>
    <w:rsid w:val="00CE0789"/>
    <w:rsid w:val="00CE084F"/>
    <w:rsid w:val="00CE7A0D"/>
    <w:rsid w:val="00CF653F"/>
    <w:rsid w:val="00CF7949"/>
    <w:rsid w:val="00CF79D6"/>
    <w:rsid w:val="00D01B25"/>
    <w:rsid w:val="00D03169"/>
    <w:rsid w:val="00D03339"/>
    <w:rsid w:val="00D040BC"/>
    <w:rsid w:val="00D11721"/>
    <w:rsid w:val="00D1282D"/>
    <w:rsid w:val="00D144C2"/>
    <w:rsid w:val="00D15383"/>
    <w:rsid w:val="00D243D1"/>
    <w:rsid w:val="00D24EE5"/>
    <w:rsid w:val="00D27642"/>
    <w:rsid w:val="00D27A98"/>
    <w:rsid w:val="00D34673"/>
    <w:rsid w:val="00D35FDA"/>
    <w:rsid w:val="00D43FD3"/>
    <w:rsid w:val="00D452C6"/>
    <w:rsid w:val="00D46A47"/>
    <w:rsid w:val="00D51F11"/>
    <w:rsid w:val="00D57CAA"/>
    <w:rsid w:val="00D6042B"/>
    <w:rsid w:val="00D65ED3"/>
    <w:rsid w:val="00D67EB6"/>
    <w:rsid w:val="00D7015E"/>
    <w:rsid w:val="00D728DA"/>
    <w:rsid w:val="00D77D8F"/>
    <w:rsid w:val="00D82A3E"/>
    <w:rsid w:val="00D843EF"/>
    <w:rsid w:val="00D8686C"/>
    <w:rsid w:val="00D878F7"/>
    <w:rsid w:val="00D90C5D"/>
    <w:rsid w:val="00D9361D"/>
    <w:rsid w:val="00D9392D"/>
    <w:rsid w:val="00D957A8"/>
    <w:rsid w:val="00D97D3B"/>
    <w:rsid w:val="00DB239D"/>
    <w:rsid w:val="00DB42B6"/>
    <w:rsid w:val="00DC4180"/>
    <w:rsid w:val="00DC6825"/>
    <w:rsid w:val="00DC70A4"/>
    <w:rsid w:val="00DC7880"/>
    <w:rsid w:val="00DD06C6"/>
    <w:rsid w:val="00DD28EA"/>
    <w:rsid w:val="00DD4050"/>
    <w:rsid w:val="00DE2B74"/>
    <w:rsid w:val="00DE31C8"/>
    <w:rsid w:val="00DE344B"/>
    <w:rsid w:val="00DE65B9"/>
    <w:rsid w:val="00DF1582"/>
    <w:rsid w:val="00DF4740"/>
    <w:rsid w:val="00DF7F3A"/>
    <w:rsid w:val="00E00D2A"/>
    <w:rsid w:val="00E01257"/>
    <w:rsid w:val="00E02A1B"/>
    <w:rsid w:val="00E101E0"/>
    <w:rsid w:val="00E10D07"/>
    <w:rsid w:val="00E15F81"/>
    <w:rsid w:val="00E310F4"/>
    <w:rsid w:val="00E33764"/>
    <w:rsid w:val="00E33F2B"/>
    <w:rsid w:val="00E35B26"/>
    <w:rsid w:val="00E41752"/>
    <w:rsid w:val="00E42C5B"/>
    <w:rsid w:val="00E440A7"/>
    <w:rsid w:val="00E46239"/>
    <w:rsid w:val="00E52809"/>
    <w:rsid w:val="00E55073"/>
    <w:rsid w:val="00E55930"/>
    <w:rsid w:val="00E56479"/>
    <w:rsid w:val="00E70F4B"/>
    <w:rsid w:val="00E7233C"/>
    <w:rsid w:val="00E7258F"/>
    <w:rsid w:val="00E72D94"/>
    <w:rsid w:val="00E77A60"/>
    <w:rsid w:val="00E817A2"/>
    <w:rsid w:val="00E83F56"/>
    <w:rsid w:val="00E91380"/>
    <w:rsid w:val="00E9156E"/>
    <w:rsid w:val="00E95D29"/>
    <w:rsid w:val="00EA0CDF"/>
    <w:rsid w:val="00EA5E0A"/>
    <w:rsid w:val="00EB5B6C"/>
    <w:rsid w:val="00EB7890"/>
    <w:rsid w:val="00EB7A84"/>
    <w:rsid w:val="00EC05F7"/>
    <w:rsid w:val="00EC0807"/>
    <w:rsid w:val="00EC3968"/>
    <w:rsid w:val="00EC43F8"/>
    <w:rsid w:val="00EC644F"/>
    <w:rsid w:val="00EC7C14"/>
    <w:rsid w:val="00ED0AF5"/>
    <w:rsid w:val="00ED139C"/>
    <w:rsid w:val="00ED307F"/>
    <w:rsid w:val="00ED397F"/>
    <w:rsid w:val="00ED7BA5"/>
    <w:rsid w:val="00EE19DE"/>
    <w:rsid w:val="00EE2781"/>
    <w:rsid w:val="00EE50F6"/>
    <w:rsid w:val="00EF3F34"/>
    <w:rsid w:val="00F0226C"/>
    <w:rsid w:val="00F04064"/>
    <w:rsid w:val="00F05BDF"/>
    <w:rsid w:val="00F06749"/>
    <w:rsid w:val="00F10755"/>
    <w:rsid w:val="00F107ED"/>
    <w:rsid w:val="00F116BB"/>
    <w:rsid w:val="00F12C8E"/>
    <w:rsid w:val="00F229F5"/>
    <w:rsid w:val="00F241E1"/>
    <w:rsid w:val="00F24CB1"/>
    <w:rsid w:val="00F353C4"/>
    <w:rsid w:val="00F42E67"/>
    <w:rsid w:val="00F45145"/>
    <w:rsid w:val="00F46246"/>
    <w:rsid w:val="00F52636"/>
    <w:rsid w:val="00F52AD1"/>
    <w:rsid w:val="00F52CAB"/>
    <w:rsid w:val="00F628F9"/>
    <w:rsid w:val="00F74522"/>
    <w:rsid w:val="00F75A41"/>
    <w:rsid w:val="00F76D9C"/>
    <w:rsid w:val="00F77B28"/>
    <w:rsid w:val="00F850D3"/>
    <w:rsid w:val="00F852D8"/>
    <w:rsid w:val="00F8763F"/>
    <w:rsid w:val="00FA030F"/>
    <w:rsid w:val="00FA2E2D"/>
    <w:rsid w:val="00FA6AB9"/>
    <w:rsid w:val="00FA73CB"/>
    <w:rsid w:val="00FA7A40"/>
    <w:rsid w:val="00FB26DE"/>
    <w:rsid w:val="00FB3062"/>
    <w:rsid w:val="00FB546A"/>
    <w:rsid w:val="00FB5711"/>
    <w:rsid w:val="00FC0379"/>
    <w:rsid w:val="00FC2E84"/>
    <w:rsid w:val="00FC6772"/>
    <w:rsid w:val="00FC754E"/>
    <w:rsid w:val="00FC7AD3"/>
    <w:rsid w:val="00FD4EA7"/>
    <w:rsid w:val="00FE1A1A"/>
    <w:rsid w:val="00FE1B13"/>
    <w:rsid w:val="00FE341E"/>
    <w:rsid w:val="00FE54C1"/>
    <w:rsid w:val="00FF2C77"/>
    <w:rsid w:val="00FF3FA5"/>
    <w:rsid w:val="00FF5650"/>
    <w:rsid w:val="00FF6D1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49FFD1"/>
  <w15:chartTrackingRefBased/>
  <w15:docId w15:val="{B9792D65-7DD3-4BB9-9F23-E615B2DC3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footer" w:uiPriority="99"/>
    <w:lsdException w:name="caption" w:semiHidden="1" w:unhideWhenUsed="1" w:qFormat="1"/>
    <w:lsdException w:name="Title" w:uiPriority="10" w:qFormat="1"/>
    <w:lsdException w:name="Body Text" w:uiPriority="1" w:qFormat="1"/>
    <w:lsdException w:name="Subtitle" w:uiPriority="11" w:qFormat="1"/>
    <w:lsdException w:name="Hyperlink" w:uiPriority="99"/>
    <w:lsdException w:name="FollowedHyperlink"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1412C"/>
    <w:pPr>
      <w:spacing w:after="160" w:line="278" w:lineRule="auto"/>
    </w:pPr>
    <w:rPr>
      <w:rFonts w:asciiTheme="minorHAnsi" w:eastAsiaTheme="minorHAnsi" w:hAnsiTheme="minorHAnsi" w:cstheme="minorBidi"/>
      <w:kern w:val="2"/>
      <w:sz w:val="24"/>
      <w:szCs w:val="24"/>
      <w14:ligatures w14:val="standardContextual"/>
    </w:rPr>
  </w:style>
  <w:style w:type="paragraph" w:styleId="Heading1">
    <w:name w:val="heading 1"/>
    <w:basedOn w:val="Normal"/>
    <w:next w:val="Normal"/>
    <w:link w:val="Heading1Char"/>
    <w:uiPriority w:val="9"/>
    <w:qFormat/>
    <w:rsid w:val="006A12BA"/>
    <w:pPr>
      <w:tabs>
        <w:tab w:val="left" w:pos="2160"/>
      </w:tabs>
      <w:outlineLvl w:val="0"/>
    </w:pPr>
    <w:rPr>
      <w:b/>
      <w:bCs/>
      <w:caps/>
    </w:rPr>
  </w:style>
  <w:style w:type="paragraph" w:styleId="Heading2">
    <w:name w:val="heading 2"/>
    <w:basedOn w:val="Normal"/>
    <w:next w:val="Normal"/>
    <w:link w:val="Heading2Char"/>
    <w:uiPriority w:val="9"/>
    <w:qFormat/>
    <w:rsid w:val="008653F3"/>
    <w:pPr>
      <w:tabs>
        <w:tab w:val="left" w:pos="2160"/>
      </w:tabs>
      <w:ind w:left="720" w:hanging="720"/>
      <w:outlineLvl w:val="1"/>
    </w:pPr>
    <w:rPr>
      <w:b/>
      <w:bCs/>
    </w:rPr>
  </w:style>
  <w:style w:type="paragraph" w:styleId="Heading3">
    <w:name w:val="heading 3"/>
    <w:basedOn w:val="Heading2"/>
    <w:next w:val="Normal"/>
    <w:link w:val="Heading3Char"/>
    <w:uiPriority w:val="9"/>
    <w:qFormat/>
    <w:rsid w:val="00F75A41"/>
    <w:pPr>
      <w:outlineLvl w:val="2"/>
    </w:pPr>
  </w:style>
  <w:style w:type="paragraph" w:styleId="Heading4">
    <w:name w:val="heading 4"/>
    <w:basedOn w:val="Normal"/>
    <w:next w:val="Normal"/>
    <w:link w:val="Heading4Char"/>
    <w:uiPriority w:val="9"/>
    <w:semiHidden/>
    <w:unhideWhenUsed/>
    <w:qFormat/>
    <w:rsid w:val="00583A67"/>
    <w:pPr>
      <w:keepNext/>
      <w:keepLines/>
      <w:spacing w:before="80" w:after="40"/>
      <w:outlineLvl w:val="3"/>
    </w:pPr>
    <w:rPr>
      <w:rFonts w:ascii="Aptos" w:eastAsia="Times New Roman" w:hAnsi="Aptos" w:cs="Times New Roman"/>
      <w:i/>
      <w:iCs/>
      <w:color w:val="0F4761"/>
      <w14:ligatures w14:val="none"/>
    </w:rPr>
  </w:style>
  <w:style w:type="paragraph" w:styleId="Heading5">
    <w:name w:val="heading 5"/>
    <w:basedOn w:val="Normal"/>
    <w:next w:val="Normal"/>
    <w:link w:val="Heading5Char"/>
    <w:uiPriority w:val="9"/>
    <w:semiHidden/>
    <w:unhideWhenUsed/>
    <w:qFormat/>
    <w:rsid w:val="00583A67"/>
    <w:pPr>
      <w:keepNext/>
      <w:keepLines/>
      <w:spacing w:before="80" w:after="40"/>
      <w:outlineLvl w:val="4"/>
    </w:pPr>
    <w:rPr>
      <w:rFonts w:ascii="Aptos" w:eastAsia="Times New Roman" w:hAnsi="Aptos" w:cs="Times New Roman"/>
      <w:color w:val="0F4761"/>
      <w14:ligatures w14:val="none"/>
    </w:rPr>
  </w:style>
  <w:style w:type="paragraph" w:styleId="Heading6">
    <w:name w:val="heading 6"/>
    <w:basedOn w:val="Normal"/>
    <w:next w:val="Normal"/>
    <w:link w:val="Heading6Char"/>
    <w:uiPriority w:val="9"/>
    <w:semiHidden/>
    <w:unhideWhenUsed/>
    <w:qFormat/>
    <w:rsid w:val="00583A67"/>
    <w:pPr>
      <w:keepNext/>
      <w:keepLines/>
      <w:spacing w:before="40" w:after="0"/>
      <w:outlineLvl w:val="5"/>
    </w:pPr>
    <w:rPr>
      <w:rFonts w:ascii="Aptos" w:eastAsia="Times New Roman" w:hAnsi="Aptos" w:cs="Times New Roman"/>
      <w:i/>
      <w:iCs/>
      <w:color w:val="595959"/>
      <w14:ligatures w14:val="none"/>
    </w:rPr>
  </w:style>
  <w:style w:type="paragraph" w:styleId="Heading7">
    <w:name w:val="heading 7"/>
    <w:basedOn w:val="Normal"/>
    <w:next w:val="Normal"/>
    <w:link w:val="Heading7Char"/>
    <w:uiPriority w:val="9"/>
    <w:semiHidden/>
    <w:unhideWhenUsed/>
    <w:qFormat/>
    <w:rsid w:val="00583A67"/>
    <w:pPr>
      <w:keepNext/>
      <w:keepLines/>
      <w:spacing w:before="40" w:after="0"/>
      <w:outlineLvl w:val="6"/>
    </w:pPr>
    <w:rPr>
      <w:rFonts w:ascii="Aptos" w:eastAsia="Times New Roman" w:hAnsi="Aptos" w:cs="Times New Roman"/>
      <w:color w:val="595959"/>
      <w14:ligatures w14:val="none"/>
    </w:rPr>
  </w:style>
  <w:style w:type="paragraph" w:styleId="Heading8">
    <w:name w:val="heading 8"/>
    <w:basedOn w:val="Normal"/>
    <w:next w:val="Normal"/>
    <w:link w:val="Heading8Char"/>
    <w:uiPriority w:val="9"/>
    <w:semiHidden/>
    <w:unhideWhenUsed/>
    <w:qFormat/>
    <w:rsid w:val="00583A67"/>
    <w:pPr>
      <w:keepNext/>
      <w:keepLines/>
      <w:spacing w:after="0"/>
      <w:outlineLvl w:val="7"/>
    </w:pPr>
    <w:rPr>
      <w:rFonts w:ascii="Aptos" w:eastAsia="Times New Roman" w:hAnsi="Aptos" w:cs="Times New Roman"/>
      <w:i/>
      <w:iCs/>
      <w:color w:val="272727"/>
      <w14:ligatures w14:val="none"/>
    </w:rPr>
  </w:style>
  <w:style w:type="paragraph" w:styleId="Heading9">
    <w:name w:val="heading 9"/>
    <w:basedOn w:val="Normal"/>
    <w:next w:val="Normal"/>
    <w:link w:val="Heading9Char"/>
    <w:uiPriority w:val="9"/>
    <w:semiHidden/>
    <w:unhideWhenUsed/>
    <w:qFormat/>
    <w:rsid w:val="00583A67"/>
    <w:pPr>
      <w:keepNext/>
      <w:keepLines/>
      <w:spacing w:after="0"/>
      <w:outlineLvl w:val="8"/>
    </w:pPr>
    <w:rPr>
      <w:rFonts w:ascii="Aptos" w:eastAsia="Times New Roman" w:hAnsi="Aptos" w:cs="Times New Roman"/>
      <w:color w:val="272727"/>
      <w14:ligatures w14:val="none"/>
    </w:rPr>
  </w:style>
  <w:style w:type="character" w:default="1" w:styleId="DefaultParagraphFont">
    <w:name w:val="Default Paragraph Font"/>
    <w:uiPriority w:val="1"/>
    <w:unhideWhenUsed/>
    <w:rsid w:val="0071412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1412C"/>
  </w:style>
  <w:style w:type="numbering" w:customStyle="1" w:styleId="CDOSCCR">
    <w:name w:val="CDOS CCR"/>
    <w:rsid w:val="00847BB2"/>
    <w:pPr>
      <w:numPr>
        <w:numId w:val="1"/>
      </w:numPr>
    </w:pPr>
  </w:style>
  <w:style w:type="paragraph" w:styleId="ListParagraph">
    <w:name w:val="List Paragraph"/>
    <w:basedOn w:val="Normal"/>
    <w:link w:val="ListParagraphChar"/>
    <w:uiPriority w:val="34"/>
    <w:qFormat/>
    <w:rsid w:val="00B7695C"/>
    <w:pPr>
      <w:ind w:left="720"/>
    </w:pPr>
  </w:style>
  <w:style w:type="paragraph" w:styleId="FootnoteText">
    <w:name w:val="footnote text"/>
    <w:basedOn w:val="Normal"/>
    <w:link w:val="FootnoteTextChar"/>
    <w:rsid w:val="00847BB2"/>
    <w:pPr>
      <w:spacing w:after="0"/>
    </w:pPr>
    <w:rPr>
      <w:szCs w:val="20"/>
    </w:rPr>
  </w:style>
  <w:style w:type="character" w:customStyle="1" w:styleId="FootnoteTextChar">
    <w:name w:val="Footnote Text Char"/>
    <w:basedOn w:val="DefaultParagraphFont"/>
    <w:link w:val="FootnoteText"/>
    <w:rsid w:val="00847BB2"/>
    <w:rPr>
      <w:rFonts w:ascii="Arial" w:hAnsi="Arial" w:cs="Arial"/>
      <w:sz w:val="22"/>
    </w:rPr>
  </w:style>
  <w:style w:type="character" w:styleId="FootnoteReference">
    <w:name w:val="footnote reference"/>
    <w:basedOn w:val="DefaultParagraphFont"/>
    <w:rsid w:val="00847BB2"/>
    <w:rPr>
      <w:vertAlign w:val="superscript"/>
    </w:rPr>
  </w:style>
  <w:style w:type="paragraph" w:customStyle="1" w:styleId="NormalBold">
    <w:name w:val="Normal Bold"/>
    <w:basedOn w:val="Normal"/>
    <w:link w:val="NormalBoldChar"/>
    <w:qFormat/>
    <w:rsid w:val="00847BB2"/>
    <w:rPr>
      <w:b/>
      <w:bCs/>
    </w:rPr>
  </w:style>
  <w:style w:type="character" w:customStyle="1" w:styleId="NormalBoldChar">
    <w:name w:val="Normal Bold Char"/>
    <w:basedOn w:val="DefaultParagraphFont"/>
    <w:link w:val="NormalBold"/>
    <w:rsid w:val="00847BB2"/>
    <w:rPr>
      <w:rFonts w:ascii="Arial" w:hAnsi="Arial" w:cs="Arial"/>
      <w:b/>
      <w:bCs/>
      <w:sz w:val="22"/>
      <w:szCs w:val="22"/>
    </w:rPr>
  </w:style>
  <w:style w:type="paragraph" w:customStyle="1" w:styleId="Indent05Normal">
    <w:name w:val="Indent 0.5&quot; Normal"/>
    <w:basedOn w:val="ListParagraph"/>
    <w:link w:val="Indent05NormalChar"/>
    <w:qFormat/>
    <w:rsid w:val="00847BB2"/>
  </w:style>
  <w:style w:type="character" w:customStyle="1" w:styleId="ListParagraphChar">
    <w:name w:val="List Paragraph Char"/>
    <w:basedOn w:val="DefaultParagraphFont"/>
    <w:link w:val="ListParagraph"/>
    <w:uiPriority w:val="34"/>
    <w:rsid w:val="00B7695C"/>
    <w:rPr>
      <w:rFonts w:ascii="Arial" w:eastAsiaTheme="minorHAnsi" w:hAnsi="Arial" w:cstheme="minorBidi"/>
      <w:kern w:val="2"/>
      <w:sz w:val="24"/>
      <w:szCs w:val="24"/>
      <w14:ligatures w14:val="standardContextual"/>
    </w:rPr>
  </w:style>
  <w:style w:type="character" w:customStyle="1" w:styleId="Indent05NormalChar">
    <w:name w:val="Indent 0.5&quot; Normal Char"/>
    <w:basedOn w:val="ListParagraphChar"/>
    <w:link w:val="Indent05Normal"/>
    <w:rsid w:val="00847BB2"/>
    <w:rPr>
      <w:rFonts w:ascii="Arial" w:eastAsiaTheme="minorHAnsi" w:hAnsi="Arial" w:cs="Arial"/>
      <w:kern w:val="2"/>
      <w:sz w:val="22"/>
      <w:szCs w:val="22"/>
      <w14:ligatures w14:val="standardContextual"/>
    </w:rPr>
  </w:style>
  <w:style w:type="paragraph" w:customStyle="1" w:styleId="Indent10Normal">
    <w:name w:val="Indent 1.0&quot; Normal"/>
    <w:basedOn w:val="ListParagraph"/>
    <w:link w:val="Indent10NormalChar"/>
    <w:qFormat/>
    <w:rsid w:val="00847BB2"/>
    <w:pPr>
      <w:ind w:left="1440"/>
    </w:pPr>
  </w:style>
  <w:style w:type="character" w:customStyle="1" w:styleId="Indent10NormalChar">
    <w:name w:val="Indent 1.0&quot; Normal Char"/>
    <w:basedOn w:val="ListParagraphChar"/>
    <w:link w:val="Indent10Normal"/>
    <w:rsid w:val="00847BB2"/>
    <w:rPr>
      <w:rFonts w:ascii="Arial" w:eastAsiaTheme="minorHAnsi" w:hAnsi="Arial" w:cs="Arial"/>
      <w:kern w:val="2"/>
      <w:sz w:val="22"/>
      <w:szCs w:val="22"/>
      <w14:ligatures w14:val="standardContextual"/>
    </w:rPr>
  </w:style>
  <w:style w:type="paragraph" w:customStyle="1" w:styleId="Indent15Normal">
    <w:name w:val="Indent 1.5&quot; Normal"/>
    <w:basedOn w:val="ListParagraph"/>
    <w:link w:val="Indent15NormalChar"/>
    <w:qFormat/>
    <w:rsid w:val="00847BB2"/>
    <w:pPr>
      <w:ind w:left="2160"/>
    </w:pPr>
  </w:style>
  <w:style w:type="character" w:customStyle="1" w:styleId="Indent15NormalChar">
    <w:name w:val="Indent 1.5&quot; Normal Char"/>
    <w:basedOn w:val="ListParagraphChar"/>
    <w:link w:val="Indent15Normal"/>
    <w:rsid w:val="00847BB2"/>
    <w:rPr>
      <w:rFonts w:ascii="Arial" w:eastAsiaTheme="minorHAnsi" w:hAnsi="Arial" w:cs="Arial"/>
      <w:kern w:val="2"/>
      <w:sz w:val="22"/>
      <w:szCs w:val="22"/>
      <w14:ligatures w14:val="standardContextual"/>
    </w:rPr>
  </w:style>
  <w:style w:type="paragraph" w:customStyle="1" w:styleId="Indent20Normal">
    <w:name w:val="Indent 2.0&quot; Normal"/>
    <w:basedOn w:val="ListParagraph"/>
    <w:link w:val="Indent20NormalChar"/>
    <w:qFormat/>
    <w:rsid w:val="00847BB2"/>
    <w:pPr>
      <w:ind w:left="2880"/>
    </w:pPr>
  </w:style>
  <w:style w:type="character" w:customStyle="1" w:styleId="Indent20NormalChar">
    <w:name w:val="Indent 2.0&quot; Normal Char"/>
    <w:basedOn w:val="ListParagraphChar"/>
    <w:link w:val="Indent20Normal"/>
    <w:rsid w:val="00847BB2"/>
    <w:rPr>
      <w:rFonts w:ascii="Arial" w:eastAsiaTheme="minorHAnsi" w:hAnsi="Arial" w:cs="Arial"/>
      <w:kern w:val="2"/>
      <w:sz w:val="22"/>
      <w:szCs w:val="22"/>
      <w14:ligatures w14:val="standardContextual"/>
    </w:rPr>
  </w:style>
  <w:style w:type="paragraph" w:customStyle="1" w:styleId="Indent25Normal">
    <w:name w:val="Indent 2.5&quot; Normal"/>
    <w:basedOn w:val="ListParagraph"/>
    <w:link w:val="Indent25NormalChar"/>
    <w:qFormat/>
    <w:rsid w:val="00847BB2"/>
    <w:pPr>
      <w:ind w:left="3600"/>
    </w:pPr>
  </w:style>
  <w:style w:type="character" w:customStyle="1" w:styleId="Indent25NormalChar">
    <w:name w:val="Indent 2.5&quot; Normal Char"/>
    <w:basedOn w:val="ListParagraphChar"/>
    <w:link w:val="Indent25Normal"/>
    <w:rsid w:val="00847BB2"/>
    <w:rPr>
      <w:rFonts w:ascii="Arial" w:eastAsiaTheme="minorHAnsi" w:hAnsi="Arial" w:cs="Arial"/>
      <w:kern w:val="2"/>
      <w:sz w:val="22"/>
      <w:szCs w:val="22"/>
      <w14:ligatures w14:val="standardContextual"/>
    </w:rPr>
  </w:style>
  <w:style w:type="paragraph" w:styleId="TOCHeading">
    <w:name w:val="TOC Heading"/>
    <w:basedOn w:val="Heading2"/>
    <w:next w:val="Normal"/>
    <w:uiPriority w:val="39"/>
    <w:unhideWhenUsed/>
    <w:qFormat/>
    <w:rsid w:val="00F24CB1"/>
    <w:pPr>
      <w:keepNext/>
      <w:keepLines/>
      <w:tabs>
        <w:tab w:val="clear" w:pos="2160"/>
      </w:tabs>
    </w:pPr>
    <w:rPr>
      <w:rFonts w:eastAsiaTheme="majorEastAsia"/>
      <w:bCs w:val="0"/>
      <w:szCs w:val="22"/>
    </w:rPr>
  </w:style>
  <w:style w:type="paragraph" w:styleId="TOC1">
    <w:name w:val="toc 1"/>
    <w:basedOn w:val="Normal"/>
    <w:next w:val="Normal"/>
    <w:autoRedefine/>
    <w:uiPriority w:val="39"/>
    <w:rsid w:val="008653F3"/>
    <w:pPr>
      <w:tabs>
        <w:tab w:val="left" w:pos="880"/>
        <w:tab w:val="right" w:leader="dot" w:pos="9350"/>
      </w:tabs>
    </w:pPr>
    <w:rPr>
      <w:bCs/>
      <w:iCs/>
      <w:noProof/>
    </w:rPr>
  </w:style>
  <w:style w:type="paragraph" w:styleId="TOC2">
    <w:name w:val="toc 2"/>
    <w:basedOn w:val="Normal"/>
    <w:next w:val="Normal"/>
    <w:autoRedefine/>
    <w:uiPriority w:val="39"/>
    <w:rsid w:val="00351F89"/>
    <w:pPr>
      <w:tabs>
        <w:tab w:val="left" w:pos="880"/>
        <w:tab w:val="right" w:leader="dot" w:pos="9350"/>
      </w:tabs>
      <w:ind w:left="907"/>
    </w:pPr>
    <w:rPr>
      <w:bCs/>
      <w:noProof/>
    </w:rPr>
  </w:style>
  <w:style w:type="paragraph" w:styleId="TOC3">
    <w:name w:val="toc 3"/>
    <w:basedOn w:val="Normal"/>
    <w:next w:val="Normal"/>
    <w:autoRedefine/>
    <w:uiPriority w:val="39"/>
    <w:rsid w:val="008D6A15"/>
    <w:pPr>
      <w:spacing w:after="0"/>
      <w:ind w:left="440"/>
    </w:pPr>
    <w:rPr>
      <w:sz w:val="20"/>
      <w:szCs w:val="20"/>
    </w:rPr>
  </w:style>
  <w:style w:type="character" w:styleId="Hyperlink">
    <w:name w:val="Hyperlink"/>
    <w:basedOn w:val="DefaultParagraphFont"/>
    <w:uiPriority w:val="99"/>
    <w:unhideWhenUsed/>
    <w:rsid w:val="0043085A"/>
    <w:rPr>
      <w:color w:val="215E99" w:themeColor="text2" w:themeTint="BF"/>
      <w:u w:val="single"/>
    </w:rPr>
  </w:style>
  <w:style w:type="paragraph" w:styleId="TOC4">
    <w:name w:val="toc 4"/>
    <w:basedOn w:val="Normal"/>
    <w:next w:val="Normal"/>
    <w:autoRedefine/>
    <w:rsid w:val="008D6A15"/>
    <w:pPr>
      <w:spacing w:after="0"/>
      <w:ind w:left="660"/>
    </w:pPr>
    <w:rPr>
      <w:sz w:val="20"/>
      <w:szCs w:val="20"/>
    </w:rPr>
  </w:style>
  <w:style w:type="paragraph" w:styleId="TOC5">
    <w:name w:val="toc 5"/>
    <w:basedOn w:val="Normal"/>
    <w:next w:val="Normal"/>
    <w:autoRedefine/>
    <w:rsid w:val="008D6A15"/>
    <w:pPr>
      <w:spacing w:after="0"/>
      <w:ind w:left="880"/>
    </w:pPr>
    <w:rPr>
      <w:sz w:val="20"/>
      <w:szCs w:val="20"/>
    </w:rPr>
  </w:style>
  <w:style w:type="paragraph" w:styleId="TOC6">
    <w:name w:val="toc 6"/>
    <w:basedOn w:val="Normal"/>
    <w:next w:val="Normal"/>
    <w:autoRedefine/>
    <w:rsid w:val="008D6A15"/>
    <w:pPr>
      <w:spacing w:after="0"/>
      <w:ind w:left="1100"/>
    </w:pPr>
    <w:rPr>
      <w:sz w:val="20"/>
      <w:szCs w:val="20"/>
    </w:rPr>
  </w:style>
  <w:style w:type="paragraph" w:styleId="TOC7">
    <w:name w:val="toc 7"/>
    <w:basedOn w:val="Normal"/>
    <w:next w:val="Normal"/>
    <w:autoRedefine/>
    <w:rsid w:val="008D6A15"/>
    <w:pPr>
      <w:spacing w:after="0"/>
      <w:ind w:left="1320"/>
    </w:pPr>
    <w:rPr>
      <w:sz w:val="20"/>
      <w:szCs w:val="20"/>
    </w:rPr>
  </w:style>
  <w:style w:type="paragraph" w:styleId="TOC8">
    <w:name w:val="toc 8"/>
    <w:basedOn w:val="Normal"/>
    <w:next w:val="Normal"/>
    <w:autoRedefine/>
    <w:rsid w:val="008D6A15"/>
    <w:pPr>
      <w:spacing w:after="0"/>
      <w:ind w:left="1540"/>
    </w:pPr>
    <w:rPr>
      <w:sz w:val="20"/>
      <w:szCs w:val="20"/>
    </w:rPr>
  </w:style>
  <w:style w:type="paragraph" w:styleId="TOC9">
    <w:name w:val="toc 9"/>
    <w:basedOn w:val="Normal"/>
    <w:next w:val="Normal"/>
    <w:autoRedefine/>
    <w:rsid w:val="008D6A15"/>
    <w:pPr>
      <w:spacing w:after="0"/>
      <w:ind w:left="1760"/>
    </w:pPr>
    <w:rPr>
      <w:sz w:val="20"/>
      <w:szCs w:val="20"/>
    </w:rPr>
  </w:style>
  <w:style w:type="paragraph" w:styleId="BodyText">
    <w:name w:val="Body Text"/>
    <w:basedOn w:val="Normal"/>
    <w:link w:val="BodyTextChar"/>
    <w:uiPriority w:val="1"/>
    <w:qFormat/>
    <w:rsid w:val="00FB3062"/>
    <w:pPr>
      <w:widowControl w:val="0"/>
      <w:autoSpaceDE w:val="0"/>
      <w:autoSpaceDN w:val="0"/>
      <w:spacing w:after="0"/>
    </w:pPr>
    <w:rPr>
      <w:rFonts w:eastAsia="Arial"/>
      <w:sz w:val="20"/>
      <w:szCs w:val="20"/>
    </w:rPr>
  </w:style>
  <w:style w:type="character" w:customStyle="1" w:styleId="BodyTextChar">
    <w:name w:val="Body Text Char"/>
    <w:basedOn w:val="DefaultParagraphFont"/>
    <w:link w:val="BodyText"/>
    <w:uiPriority w:val="1"/>
    <w:rsid w:val="00FB3062"/>
    <w:rPr>
      <w:rFonts w:ascii="Arial" w:eastAsia="Arial" w:hAnsi="Arial" w:cs="Arial"/>
    </w:rPr>
  </w:style>
  <w:style w:type="paragraph" w:styleId="NormalWeb">
    <w:name w:val="Normal (Web)"/>
    <w:basedOn w:val="Normal"/>
    <w:uiPriority w:val="99"/>
    <w:unhideWhenUsed/>
    <w:rsid w:val="00882849"/>
    <w:pPr>
      <w:spacing w:before="100" w:beforeAutospacing="1" w:after="100" w:afterAutospacing="1"/>
    </w:pPr>
    <w:rPr>
      <w:rFonts w:ascii="Times New Roman" w:hAnsi="Times New Roman" w:cs="Times New Roman"/>
    </w:rPr>
  </w:style>
  <w:style w:type="paragraph" w:customStyle="1" w:styleId="TableParagraph">
    <w:name w:val="Table Paragraph"/>
    <w:basedOn w:val="Normal"/>
    <w:uiPriority w:val="1"/>
    <w:qFormat/>
    <w:rsid w:val="00D7015E"/>
    <w:rPr>
      <w:sz w:val="20"/>
      <w:szCs w:val="20"/>
    </w:rPr>
  </w:style>
  <w:style w:type="table" w:styleId="TableGrid">
    <w:name w:val="Table Grid"/>
    <w:basedOn w:val="TableNormal"/>
    <w:rsid w:val="00C07DC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numbering" w:customStyle="1" w:styleId="RuleSubsectionNumbering">
    <w:name w:val="Rule Subsection Numbering"/>
    <w:uiPriority w:val="99"/>
    <w:rsid w:val="008157D5"/>
    <w:pPr>
      <w:numPr>
        <w:numId w:val="3"/>
      </w:numPr>
    </w:pPr>
  </w:style>
  <w:style w:type="paragraph" w:customStyle="1" w:styleId="RuleSubsectionList">
    <w:name w:val="Rule Subsection List"/>
    <w:basedOn w:val="Normal"/>
    <w:qFormat/>
    <w:rsid w:val="008157D5"/>
    <w:pPr>
      <w:numPr>
        <w:numId w:val="4"/>
      </w:numPr>
      <w:spacing w:before="120" w:after="120"/>
    </w:pPr>
    <w:rPr>
      <w:rFonts w:ascii="Trebuchet MS" w:hAnsi="Trebuchet MS"/>
    </w:rPr>
  </w:style>
  <w:style w:type="paragraph" w:styleId="Caption">
    <w:name w:val="caption"/>
    <w:basedOn w:val="Normal"/>
    <w:next w:val="Normal"/>
    <w:unhideWhenUsed/>
    <w:qFormat/>
    <w:rsid w:val="00D46A47"/>
    <w:pPr>
      <w:spacing w:after="120"/>
    </w:pPr>
    <w:rPr>
      <w:iCs/>
      <w:szCs w:val="18"/>
    </w:rPr>
  </w:style>
  <w:style w:type="character" w:styleId="UnresolvedMention">
    <w:name w:val="Unresolved Mention"/>
    <w:basedOn w:val="DefaultParagraphFont"/>
    <w:uiPriority w:val="99"/>
    <w:semiHidden/>
    <w:unhideWhenUsed/>
    <w:rsid w:val="003E1828"/>
    <w:rPr>
      <w:color w:val="605E5C"/>
      <w:shd w:val="clear" w:color="auto" w:fill="E1DFDD"/>
    </w:rPr>
  </w:style>
  <w:style w:type="paragraph" w:styleId="Header">
    <w:name w:val="header"/>
    <w:basedOn w:val="Normal"/>
    <w:link w:val="HeaderChar"/>
    <w:rsid w:val="000834F3"/>
    <w:pPr>
      <w:tabs>
        <w:tab w:val="center" w:pos="4680"/>
        <w:tab w:val="right" w:pos="9360"/>
      </w:tabs>
      <w:spacing w:after="0"/>
    </w:pPr>
  </w:style>
  <w:style w:type="character" w:customStyle="1" w:styleId="HeaderChar">
    <w:name w:val="Header Char"/>
    <w:basedOn w:val="DefaultParagraphFont"/>
    <w:link w:val="Header"/>
    <w:rsid w:val="000834F3"/>
    <w:rPr>
      <w:rFonts w:asciiTheme="minorHAnsi" w:eastAsiaTheme="minorHAnsi" w:hAnsiTheme="minorHAnsi" w:cstheme="minorBidi"/>
      <w:kern w:val="2"/>
      <w:sz w:val="24"/>
      <w:szCs w:val="24"/>
      <w14:ligatures w14:val="standardContextual"/>
    </w:rPr>
  </w:style>
  <w:style w:type="paragraph" w:styleId="Footer">
    <w:name w:val="footer"/>
    <w:basedOn w:val="Normal"/>
    <w:link w:val="FooterChar"/>
    <w:uiPriority w:val="99"/>
    <w:rsid w:val="000834F3"/>
    <w:pPr>
      <w:tabs>
        <w:tab w:val="center" w:pos="4680"/>
        <w:tab w:val="right" w:pos="9360"/>
      </w:tabs>
      <w:spacing w:after="0"/>
    </w:pPr>
  </w:style>
  <w:style w:type="character" w:customStyle="1" w:styleId="FooterChar">
    <w:name w:val="Footer Char"/>
    <w:basedOn w:val="DefaultParagraphFont"/>
    <w:link w:val="Footer"/>
    <w:uiPriority w:val="99"/>
    <w:rsid w:val="000834F3"/>
    <w:rPr>
      <w:rFonts w:asciiTheme="minorHAnsi" w:eastAsiaTheme="minorHAnsi" w:hAnsiTheme="minorHAnsi" w:cstheme="minorBidi"/>
      <w:kern w:val="2"/>
      <w:sz w:val="24"/>
      <w:szCs w:val="24"/>
      <w14:ligatures w14:val="standardContextual"/>
    </w:rPr>
  </w:style>
  <w:style w:type="paragraph" w:styleId="Revision">
    <w:name w:val="Revision"/>
    <w:hidden/>
    <w:uiPriority w:val="99"/>
    <w:semiHidden/>
    <w:rsid w:val="00653008"/>
    <w:rPr>
      <w:rFonts w:asciiTheme="minorHAnsi" w:eastAsiaTheme="minorHAnsi" w:hAnsiTheme="minorHAnsi" w:cstheme="minorBidi"/>
      <w:kern w:val="2"/>
      <w:sz w:val="24"/>
      <w:szCs w:val="24"/>
      <w14:ligatures w14:val="standardContextual"/>
    </w:rPr>
  </w:style>
  <w:style w:type="character" w:styleId="CommentReference">
    <w:name w:val="annotation reference"/>
    <w:basedOn w:val="DefaultParagraphFont"/>
    <w:rsid w:val="005B66D2"/>
    <w:rPr>
      <w:sz w:val="16"/>
      <w:szCs w:val="16"/>
    </w:rPr>
  </w:style>
  <w:style w:type="paragraph" w:styleId="CommentText">
    <w:name w:val="annotation text"/>
    <w:basedOn w:val="Normal"/>
    <w:link w:val="CommentTextChar"/>
    <w:rsid w:val="005B66D2"/>
    <w:pPr>
      <w:spacing w:line="240" w:lineRule="auto"/>
    </w:pPr>
    <w:rPr>
      <w:sz w:val="20"/>
      <w:szCs w:val="20"/>
    </w:rPr>
  </w:style>
  <w:style w:type="character" w:customStyle="1" w:styleId="CommentTextChar">
    <w:name w:val="Comment Text Char"/>
    <w:basedOn w:val="DefaultParagraphFont"/>
    <w:link w:val="CommentText"/>
    <w:rsid w:val="005B66D2"/>
    <w:rPr>
      <w:rFonts w:asciiTheme="minorHAnsi" w:eastAsiaTheme="minorHAnsi" w:hAnsiTheme="minorHAnsi" w:cstheme="minorBidi"/>
      <w:kern w:val="2"/>
      <w14:ligatures w14:val="standardContextual"/>
    </w:rPr>
  </w:style>
  <w:style w:type="paragraph" w:styleId="CommentSubject">
    <w:name w:val="annotation subject"/>
    <w:basedOn w:val="CommentText"/>
    <w:next w:val="CommentText"/>
    <w:link w:val="CommentSubjectChar"/>
    <w:rsid w:val="005B66D2"/>
    <w:rPr>
      <w:b/>
      <w:bCs/>
    </w:rPr>
  </w:style>
  <w:style w:type="character" w:customStyle="1" w:styleId="CommentSubjectChar">
    <w:name w:val="Comment Subject Char"/>
    <w:basedOn w:val="CommentTextChar"/>
    <w:link w:val="CommentSubject"/>
    <w:rsid w:val="005B66D2"/>
    <w:rPr>
      <w:rFonts w:asciiTheme="minorHAnsi" w:eastAsiaTheme="minorHAnsi" w:hAnsiTheme="minorHAnsi" w:cstheme="minorBidi"/>
      <w:b/>
      <w:bCs/>
      <w:kern w:val="2"/>
      <w14:ligatures w14:val="standardContextual"/>
    </w:rPr>
  </w:style>
  <w:style w:type="character" w:customStyle="1" w:styleId="apple-tab-span">
    <w:name w:val="apple-tab-span"/>
    <w:basedOn w:val="DefaultParagraphFont"/>
    <w:rsid w:val="00003554"/>
  </w:style>
  <w:style w:type="table" w:customStyle="1" w:styleId="5">
    <w:name w:val="5"/>
    <w:basedOn w:val="TableNormal"/>
    <w:rsid w:val="00583A67"/>
    <w:rPr>
      <w:rFonts w:ascii="Calibri" w:eastAsia="Calibri" w:hAnsi="Calibri" w:cs="Calibri"/>
      <w:sz w:val="22"/>
      <w:szCs w:val="22"/>
    </w:rPr>
    <w:tblPr>
      <w:tblStyleRowBandSize w:val="1"/>
      <w:tblStyleColBandSize w:val="1"/>
    </w:tblPr>
  </w:style>
  <w:style w:type="table" w:customStyle="1" w:styleId="3">
    <w:name w:val="3"/>
    <w:basedOn w:val="TableNormal"/>
    <w:rsid w:val="00583A67"/>
    <w:rPr>
      <w:rFonts w:ascii="Calibri" w:eastAsia="Calibri" w:hAnsi="Calibri" w:cs="Calibri"/>
      <w:sz w:val="22"/>
      <w:szCs w:val="22"/>
    </w:rPr>
    <w:tblPr>
      <w:tblStyleRowBandSize w:val="1"/>
      <w:tblStyleColBandSize w:val="1"/>
    </w:tblPr>
  </w:style>
  <w:style w:type="table" w:customStyle="1" w:styleId="2">
    <w:name w:val="2"/>
    <w:basedOn w:val="TableNormal"/>
    <w:rsid w:val="00583A67"/>
    <w:rPr>
      <w:rFonts w:ascii="Calibri" w:eastAsia="Calibri" w:hAnsi="Calibri" w:cs="Calibri"/>
      <w:sz w:val="22"/>
      <w:szCs w:val="22"/>
    </w:rPr>
    <w:tblPr>
      <w:tblStyleRowBandSize w:val="1"/>
      <w:tblStyleColBandSize w:val="1"/>
    </w:tblPr>
  </w:style>
  <w:style w:type="character" w:customStyle="1" w:styleId="Heading1Char">
    <w:name w:val="Heading 1 Char"/>
    <w:link w:val="Heading1"/>
    <w:uiPriority w:val="9"/>
    <w:rsid w:val="00583A67"/>
    <w:rPr>
      <w:rFonts w:asciiTheme="minorHAnsi" w:eastAsiaTheme="minorHAnsi" w:hAnsiTheme="minorHAnsi" w:cstheme="minorBidi"/>
      <w:b/>
      <w:bCs/>
      <w:caps/>
      <w:kern w:val="2"/>
      <w:sz w:val="24"/>
      <w:szCs w:val="24"/>
      <w14:ligatures w14:val="standardContextual"/>
    </w:rPr>
  </w:style>
  <w:style w:type="character" w:customStyle="1" w:styleId="Heading2Char">
    <w:name w:val="Heading 2 Char"/>
    <w:link w:val="Heading2"/>
    <w:uiPriority w:val="9"/>
    <w:rsid w:val="00583A67"/>
    <w:rPr>
      <w:rFonts w:asciiTheme="minorHAnsi" w:eastAsiaTheme="minorHAnsi" w:hAnsiTheme="minorHAnsi" w:cstheme="minorBidi"/>
      <w:b/>
      <w:bCs/>
      <w:kern w:val="2"/>
      <w:sz w:val="24"/>
      <w:szCs w:val="24"/>
      <w14:ligatures w14:val="standardContextual"/>
    </w:rPr>
  </w:style>
  <w:style w:type="character" w:customStyle="1" w:styleId="Heading4Char">
    <w:name w:val="Heading 4 Char"/>
    <w:basedOn w:val="DefaultParagraphFont"/>
    <w:link w:val="Heading4"/>
    <w:uiPriority w:val="9"/>
    <w:semiHidden/>
    <w:rsid w:val="00583A67"/>
    <w:rPr>
      <w:rFonts w:ascii="Aptos" w:hAnsi="Aptos"/>
      <w:i/>
      <w:iCs/>
      <w:color w:val="0F4761"/>
      <w:kern w:val="2"/>
      <w:sz w:val="24"/>
      <w:szCs w:val="24"/>
    </w:rPr>
  </w:style>
  <w:style w:type="character" w:customStyle="1" w:styleId="Heading5Char">
    <w:name w:val="Heading 5 Char"/>
    <w:basedOn w:val="DefaultParagraphFont"/>
    <w:link w:val="Heading5"/>
    <w:uiPriority w:val="9"/>
    <w:semiHidden/>
    <w:rsid w:val="00583A67"/>
    <w:rPr>
      <w:rFonts w:ascii="Aptos" w:hAnsi="Aptos"/>
      <w:color w:val="0F4761"/>
      <w:kern w:val="2"/>
      <w:sz w:val="24"/>
      <w:szCs w:val="24"/>
    </w:rPr>
  </w:style>
  <w:style w:type="character" w:customStyle="1" w:styleId="Heading6Char">
    <w:name w:val="Heading 6 Char"/>
    <w:basedOn w:val="DefaultParagraphFont"/>
    <w:link w:val="Heading6"/>
    <w:uiPriority w:val="9"/>
    <w:semiHidden/>
    <w:rsid w:val="00583A67"/>
    <w:rPr>
      <w:rFonts w:ascii="Aptos" w:hAnsi="Aptos"/>
      <w:i/>
      <w:iCs/>
      <w:color w:val="595959"/>
      <w:kern w:val="2"/>
      <w:sz w:val="24"/>
      <w:szCs w:val="24"/>
    </w:rPr>
  </w:style>
  <w:style w:type="character" w:customStyle="1" w:styleId="Heading7Char">
    <w:name w:val="Heading 7 Char"/>
    <w:basedOn w:val="DefaultParagraphFont"/>
    <w:link w:val="Heading7"/>
    <w:uiPriority w:val="9"/>
    <w:semiHidden/>
    <w:rsid w:val="00583A67"/>
    <w:rPr>
      <w:rFonts w:ascii="Aptos" w:hAnsi="Aptos"/>
      <w:color w:val="595959"/>
      <w:kern w:val="2"/>
      <w:sz w:val="24"/>
      <w:szCs w:val="24"/>
    </w:rPr>
  </w:style>
  <w:style w:type="character" w:customStyle="1" w:styleId="Heading8Char">
    <w:name w:val="Heading 8 Char"/>
    <w:basedOn w:val="DefaultParagraphFont"/>
    <w:link w:val="Heading8"/>
    <w:uiPriority w:val="9"/>
    <w:semiHidden/>
    <w:rsid w:val="00583A67"/>
    <w:rPr>
      <w:rFonts w:ascii="Aptos" w:hAnsi="Aptos"/>
      <w:i/>
      <w:iCs/>
      <w:color w:val="272727"/>
      <w:kern w:val="2"/>
      <w:sz w:val="24"/>
      <w:szCs w:val="24"/>
    </w:rPr>
  </w:style>
  <w:style w:type="character" w:customStyle="1" w:styleId="Heading9Char">
    <w:name w:val="Heading 9 Char"/>
    <w:basedOn w:val="DefaultParagraphFont"/>
    <w:link w:val="Heading9"/>
    <w:uiPriority w:val="9"/>
    <w:semiHidden/>
    <w:rsid w:val="00583A67"/>
    <w:rPr>
      <w:rFonts w:ascii="Aptos" w:hAnsi="Aptos"/>
      <w:color w:val="272727"/>
      <w:kern w:val="2"/>
      <w:sz w:val="24"/>
      <w:szCs w:val="24"/>
    </w:rPr>
  </w:style>
  <w:style w:type="character" w:customStyle="1" w:styleId="Heading3Char">
    <w:name w:val="Heading 3 Char"/>
    <w:link w:val="Heading3"/>
    <w:uiPriority w:val="9"/>
    <w:rsid w:val="00583A67"/>
    <w:rPr>
      <w:rFonts w:asciiTheme="minorHAnsi" w:eastAsiaTheme="minorHAnsi" w:hAnsiTheme="minorHAnsi" w:cstheme="minorBidi"/>
      <w:b/>
      <w:bCs/>
      <w:kern w:val="2"/>
      <w:sz w:val="24"/>
      <w:szCs w:val="24"/>
      <w14:ligatures w14:val="standardContextual"/>
    </w:rPr>
  </w:style>
  <w:style w:type="paragraph" w:styleId="Title">
    <w:name w:val="Title"/>
    <w:basedOn w:val="Normal"/>
    <w:next w:val="Normal"/>
    <w:link w:val="TitleChar"/>
    <w:uiPriority w:val="10"/>
    <w:qFormat/>
    <w:rsid w:val="00583A67"/>
    <w:pPr>
      <w:spacing w:after="80" w:line="240" w:lineRule="auto"/>
      <w:contextualSpacing/>
    </w:pPr>
    <w:rPr>
      <w:rFonts w:ascii="Aptos Display" w:eastAsia="Times New Roman" w:hAnsi="Aptos Display" w:cs="Times New Roman"/>
      <w:spacing w:val="-10"/>
      <w:kern w:val="28"/>
      <w:sz w:val="56"/>
      <w:szCs w:val="56"/>
      <w14:ligatures w14:val="none"/>
    </w:rPr>
  </w:style>
  <w:style w:type="character" w:customStyle="1" w:styleId="TitleChar">
    <w:name w:val="Title Char"/>
    <w:basedOn w:val="DefaultParagraphFont"/>
    <w:link w:val="Title"/>
    <w:uiPriority w:val="10"/>
    <w:rsid w:val="00583A67"/>
    <w:rPr>
      <w:rFonts w:ascii="Aptos Display" w:hAnsi="Aptos Display"/>
      <w:spacing w:val="-10"/>
      <w:kern w:val="28"/>
      <w:sz w:val="56"/>
      <w:szCs w:val="56"/>
    </w:rPr>
  </w:style>
  <w:style w:type="paragraph" w:styleId="Subtitle">
    <w:name w:val="Subtitle"/>
    <w:basedOn w:val="Normal"/>
    <w:next w:val="Normal"/>
    <w:link w:val="SubtitleChar"/>
    <w:uiPriority w:val="11"/>
    <w:qFormat/>
    <w:rsid w:val="00583A67"/>
    <w:pPr>
      <w:numPr>
        <w:ilvl w:val="1"/>
      </w:numPr>
    </w:pPr>
    <w:rPr>
      <w:rFonts w:ascii="Aptos" w:eastAsia="Times New Roman" w:hAnsi="Aptos" w:cs="Times New Roman"/>
      <w:color w:val="595959"/>
      <w:spacing w:val="15"/>
      <w:sz w:val="28"/>
      <w:szCs w:val="28"/>
      <w14:ligatures w14:val="none"/>
    </w:rPr>
  </w:style>
  <w:style w:type="character" w:customStyle="1" w:styleId="SubtitleChar">
    <w:name w:val="Subtitle Char"/>
    <w:basedOn w:val="DefaultParagraphFont"/>
    <w:link w:val="Subtitle"/>
    <w:uiPriority w:val="11"/>
    <w:rsid w:val="00583A67"/>
    <w:rPr>
      <w:rFonts w:ascii="Aptos" w:hAnsi="Aptos"/>
      <w:color w:val="595959"/>
      <w:spacing w:val="15"/>
      <w:kern w:val="2"/>
      <w:sz w:val="28"/>
      <w:szCs w:val="28"/>
    </w:rPr>
  </w:style>
  <w:style w:type="paragraph" w:styleId="Quote">
    <w:name w:val="Quote"/>
    <w:basedOn w:val="Normal"/>
    <w:next w:val="Normal"/>
    <w:link w:val="QuoteChar"/>
    <w:uiPriority w:val="29"/>
    <w:qFormat/>
    <w:rsid w:val="00583A67"/>
    <w:pPr>
      <w:spacing w:before="160"/>
      <w:jc w:val="center"/>
    </w:pPr>
    <w:rPr>
      <w:rFonts w:ascii="Aptos" w:eastAsia="Aptos" w:hAnsi="Aptos" w:cs="Times New Roman"/>
      <w:i/>
      <w:iCs/>
      <w:color w:val="404040"/>
      <w14:ligatures w14:val="none"/>
    </w:rPr>
  </w:style>
  <w:style w:type="character" w:customStyle="1" w:styleId="QuoteChar">
    <w:name w:val="Quote Char"/>
    <w:basedOn w:val="DefaultParagraphFont"/>
    <w:link w:val="Quote"/>
    <w:uiPriority w:val="29"/>
    <w:rsid w:val="00583A67"/>
    <w:rPr>
      <w:rFonts w:ascii="Aptos" w:eastAsia="Aptos" w:hAnsi="Aptos"/>
      <w:i/>
      <w:iCs/>
      <w:color w:val="404040"/>
      <w:kern w:val="2"/>
      <w:sz w:val="24"/>
      <w:szCs w:val="24"/>
    </w:rPr>
  </w:style>
  <w:style w:type="character" w:styleId="IntenseEmphasis">
    <w:name w:val="Intense Emphasis"/>
    <w:uiPriority w:val="21"/>
    <w:qFormat/>
    <w:rsid w:val="00583A67"/>
    <w:rPr>
      <w:i/>
      <w:iCs/>
      <w:color w:val="0F4761"/>
    </w:rPr>
  </w:style>
  <w:style w:type="paragraph" w:styleId="IntenseQuote">
    <w:name w:val="Intense Quote"/>
    <w:basedOn w:val="Normal"/>
    <w:next w:val="Normal"/>
    <w:link w:val="IntenseQuoteChar"/>
    <w:uiPriority w:val="30"/>
    <w:qFormat/>
    <w:rsid w:val="00583A67"/>
    <w:pPr>
      <w:pBdr>
        <w:top w:val="single" w:sz="4" w:space="10" w:color="0F4761"/>
        <w:bottom w:val="single" w:sz="4" w:space="10" w:color="0F4761"/>
      </w:pBdr>
      <w:spacing w:before="360" w:after="360"/>
      <w:ind w:left="864" w:right="864"/>
      <w:jc w:val="center"/>
    </w:pPr>
    <w:rPr>
      <w:rFonts w:ascii="Aptos" w:eastAsia="Aptos" w:hAnsi="Aptos" w:cs="Times New Roman"/>
      <w:i/>
      <w:iCs/>
      <w:color w:val="0F4761"/>
      <w14:ligatures w14:val="none"/>
    </w:rPr>
  </w:style>
  <w:style w:type="character" w:customStyle="1" w:styleId="IntenseQuoteChar">
    <w:name w:val="Intense Quote Char"/>
    <w:basedOn w:val="DefaultParagraphFont"/>
    <w:link w:val="IntenseQuote"/>
    <w:uiPriority w:val="30"/>
    <w:rsid w:val="00583A67"/>
    <w:rPr>
      <w:rFonts w:ascii="Aptos" w:eastAsia="Aptos" w:hAnsi="Aptos"/>
      <w:i/>
      <w:iCs/>
      <w:color w:val="0F4761"/>
      <w:kern w:val="2"/>
      <w:sz w:val="24"/>
      <w:szCs w:val="24"/>
    </w:rPr>
  </w:style>
  <w:style w:type="character" w:styleId="IntenseReference">
    <w:name w:val="Intense Reference"/>
    <w:uiPriority w:val="32"/>
    <w:qFormat/>
    <w:rsid w:val="00583A67"/>
    <w:rPr>
      <w:b/>
      <w:bCs/>
      <w:smallCaps/>
      <w:color w:val="0F4761"/>
      <w:spacing w:val="5"/>
    </w:rPr>
  </w:style>
  <w:style w:type="character" w:styleId="FollowedHyperlink">
    <w:name w:val="FollowedHyperlink"/>
    <w:uiPriority w:val="99"/>
    <w:unhideWhenUsed/>
    <w:rsid w:val="00583A67"/>
    <w:rPr>
      <w:color w:val="954F72"/>
      <w:u w:val="single"/>
    </w:rPr>
  </w:style>
  <w:style w:type="paragraph" w:customStyle="1" w:styleId="msonormal0">
    <w:name w:val="msonormal"/>
    <w:basedOn w:val="Normal"/>
    <w:rsid w:val="00583A6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92">
    <w:name w:val="xl92"/>
    <w:basedOn w:val="Normal"/>
    <w:rsid w:val="00583A67"/>
    <w:pPr>
      <w:spacing w:before="100" w:beforeAutospacing="1" w:after="100" w:afterAutospacing="1" w:line="240" w:lineRule="auto"/>
      <w:jc w:val="center"/>
    </w:pPr>
    <w:rPr>
      <w:rFonts w:ascii="Arial" w:eastAsia="Times New Roman" w:hAnsi="Arial" w:cs="Arial"/>
      <w:kern w:val="0"/>
      <w:sz w:val="20"/>
      <w:szCs w:val="20"/>
      <w14:ligatures w14:val="none"/>
    </w:rPr>
  </w:style>
  <w:style w:type="paragraph" w:customStyle="1" w:styleId="xl93">
    <w:name w:val="xl93"/>
    <w:basedOn w:val="Normal"/>
    <w:rsid w:val="00583A6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94">
    <w:name w:val="xl94"/>
    <w:basedOn w:val="Normal"/>
    <w:rsid w:val="00583A67"/>
    <w:pPr>
      <w:spacing w:before="100" w:beforeAutospacing="1" w:after="100" w:afterAutospacing="1" w:line="240" w:lineRule="auto"/>
    </w:pPr>
    <w:rPr>
      <w:rFonts w:ascii="Arial" w:eastAsia="Times New Roman" w:hAnsi="Arial" w:cs="Arial"/>
      <w:kern w:val="0"/>
      <w:sz w:val="20"/>
      <w:szCs w:val="20"/>
      <w14:ligatures w14:val="none"/>
    </w:rPr>
  </w:style>
  <w:style w:type="paragraph" w:customStyle="1" w:styleId="xl95">
    <w:name w:val="xl95"/>
    <w:basedOn w:val="Normal"/>
    <w:rsid w:val="00583A67"/>
    <w:pPr>
      <w:spacing w:before="100" w:beforeAutospacing="1" w:after="100" w:afterAutospacing="1" w:line="240" w:lineRule="auto"/>
      <w:jc w:val="right"/>
    </w:pPr>
    <w:rPr>
      <w:rFonts w:ascii="Arial" w:eastAsia="Times New Roman" w:hAnsi="Arial" w:cs="Arial"/>
      <w:kern w:val="0"/>
      <w:sz w:val="20"/>
      <w:szCs w:val="20"/>
      <w14:ligatures w14:val="none"/>
    </w:rPr>
  </w:style>
  <w:style w:type="paragraph" w:customStyle="1" w:styleId="xl96">
    <w:name w:val="xl96"/>
    <w:basedOn w:val="Normal"/>
    <w:rsid w:val="00583A6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kern w:val="0"/>
      <w14:ligatures w14:val="none"/>
    </w:rPr>
  </w:style>
  <w:style w:type="paragraph" w:customStyle="1" w:styleId="xl97">
    <w:name w:val="xl97"/>
    <w:basedOn w:val="Normal"/>
    <w:rsid w:val="00583A67"/>
    <w:pPr>
      <w:pBdr>
        <w:top w:val="single" w:sz="4" w:space="0" w:color="auto"/>
        <w:left w:val="single" w:sz="4" w:space="0" w:color="auto"/>
        <w:bottom w:val="single" w:sz="4" w:space="0" w:color="auto"/>
        <w:right w:val="single" w:sz="4" w:space="0" w:color="auto"/>
      </w:pBdr>
      <w:shd w:val="clear" w:color="000000" w:fill="C6E0B4"/>
      <w:spacing w:before="100" w:beforeAutospacing="1" w:after="100" w:afterAutospacing="1" w:line="240" w:lineRule="auto"/>
      <w:jc w:val="center"/>
      <w:textAlignment w:val="center"/>
    </w:pPr>
    <w:rPr>
      <w:rFonts w:ascii="Arial" w:eastAsia="Times New Roman" w:hAnsi="Arial" w:cs="Arial"/>
      <w:b/>
      <w:bCs/>
      <w:color w:val="000000"/>
      <w:kern w:val="0"/>
      <w:sz w:val="20"/>
      <w:szCs w:val="20"/>
      <w14:ligatures w14:val="none"/>
    </w:rPr>
  </w:style>
  <w:style w:type="paragraph" w:customStyle="1" w:styleId="xl98">
    <w:name w:val="xl98"/>
    <w:basedOn w:val="Normal"/>
    <w:rsid w:val="00583A6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kern w:val="0"/>
      <w14:ligatures w14:val="none"/>
    </w:rPr>
  </w:style>
  <w:style w:type="paragraph" w:customStyle="1" w:styleId="xl99">
    <w:name w:val="xl99"/>
    <w:basedOn w:val="Normal"/>
    <w:rsid w:val="00583A67"/>
    <w:pPr>
      <w:pBdr>
        <w:bottom w:val="single" w:sz="4" w:space="0" w:color="auto"/>
      </w:pBdr>
      <w:spacing w:before="100" w:beforeAutospacing="1" w:after="100" w:afterAutospacing="1" w:line="240" w:lineRule="auto"/>
      <w:jc w:val="center"/>
      <w:textAlignment w:val="top"/>
    </w:pPr>
    <w:rPr>
      <w:rFonts w:ascii="Arial" w:eastAsia="Times New Roman" w:hAnsi="Arial" w:cs="Arial"/>
      <w:b/>
      <w:bCs/>
      <w:kern w:val="0"/>
      <w:sz w:val="20"/>
      <w:szCs w:val="20"/>
      <w14:ligatures w14:val="none"/>
    </w:rPr>
  </w:style>
  <w:style w:type="paragraph" w:customStyle="1" w:styleId="xl100">
    <w:name w:val="xl100"/>
    <w:basedOn w:val="Normal"/>
    <w:rsid w:val="00583A67"/>
    <w:pPr>
      <w:pBdr>
        <w:bottom w:val="single" w:sz="4" w:space="0" w:color="auto"/>
      </w:pBdr>
      <w:spacing w:before="100" w:beforeAutospacing="1" w:after="100" w:afterAutospacing="1" w:line="240" w:lineRule="auto"/>
      <w:jc w:val="center"/>
      <w:textAlignment w:val="top"/>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ruralcenter.org/resource-library/cah-location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08E8B837469A24F9EF81556B3BDB624" ma:contentTypeVersion="16" ma:contentTypeDescription="Create a new document." ma:contentTypeScope="" ma:versionID="714d2e6452d53458dac306ae48fa0306">
  <xsd:schema xmlns:xsd="http://www.w3.org/2001/XMLSchema" xmlns:xs="http://www.w3.org/2001/XMLSchema" xmlns:p="http://schemas.microsoft.com/office/2006/metadata/properties" xmlns:ns2="3ce61c02-1be9-4839-9115-2469cd2da147" xmlns:ns3="a311ebc7-7cb2-4353-912e-de267d5da6d1" targetNamespace="http://schemas.microsoft.com/office/2006/metadata/properties" ma:root="true" ma:fieldsID="fdc03926d6708dd89655241d0ab864c5" ns2:_="" ns3:_="">
    <xsd:import namespace="3ce61c02-1be9-4839-9115-2469cd2da147"/>
    <xsd:import namespace="a311ebc7-7cb2-4353-912e-de267d5da6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DateTaken"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e61c02-1be9-4839-9115-2469cd2da1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d39e83f5-da68-4ed3-9d50-d7b0ac448d4e"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311ebc7-7cb2-4353-912e-de267d5da6d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3b9ba10b-3068-4bc1-9d87-3f85307d8544}" ma:internalName="TaxCatchAll" ma:showField="CatchAllData" ma:web="a311ebc7-7cb2-4353-912e-de267d5da6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ce61c02-1be9-4839-9115-2469cd2da147">
      <Terms xmlns="http://schemas.microsoft.com/office/infopath/2007/PartnerControls"/>
    </lcf76f155ced4ddcb4097134ff3c332f>
    <TaxCatchAll xmlns="a311ebc7-7cb2-4353-912e-de267d5da6d1"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13A86D7-91E8-43BF-B031-21966C06FC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e61c02-1be9-4839-9115-2469cd2da147"/>
    <ds:schemaRef ds:uri="a311ebc7-7cb2-4353-912e-de267d5da6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5DC93B8-FE19-4468-ACB9-9ED478EE42A5}">
  <ds:schemaRefs>
    <ds:schemaRef ds:uri="http://schemas.openxmlformats.org/officeDocument/2006/bibliography"/>
  </ds:schemaRefs>
</ds:datastoreItem>
</file>

<file path=customXml/itemProps3.xml><?xml version="1.0" encoding="utf-8"?>
<ds:datastoreItem xmlns:ds="http://schemas.openxmlformats.org/officeDocument/2006/customXml" ds:itemID="{6C715B72-5380-407F-BF1E-7091831287AE}">
  <ds:schemaRefs>
    <ds:schemaRef ds:uri="http://schemas.microsoft.com/office/2006/metadata/properties"/>
    <ds:schemaRef ds:uri="http://schemas.microsoft.com/office/infopath/2007/PartnerControls"/>
    <ds:schemaRef ds:uri="3ce61c02-1be9-4839-9115-2469cd2da147"/>
    <ds:schemaRef ds:uri="a311ebc7-7cb2-4353-912e-de267d5da6d1"/>
  </ds:schemaRefs>
</ds:datastoreItem>
</file>

<file path=customXml/itemProps4.xml><?xml version="1.0" encoding="utf-8"?>
<ds:datastoreItem xmlns:ds="http://schemas.openxmlformats.org/officeDocument/2006/customXml" ds:itemID="{F9CF22E0-C49E-46DB-A15F-589E9EDECFD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30929</Words>
  <Characters>176296</Characters>
  <Application>Microsoft Office Word</Application>
  <DocSecurity>0</DocSecurity>
  <Lines>1469</Lines>
  <Paragraphs>413</Paragraphs>
  <ScaleCrop>false</ScaleCrop>
  <HeadingPairs>
    <vt:vector size="2" baseType="variant">
      <vt:variant>
        <vt:lpstr>Title</vt:lpstr>
      </vt:variant>
      <vt:variant>
        <vt:i4>1</vt:i4>
      </vt:variant>
    </vt:vector>
  </HeadingPairs>
  <TitlesOfParts>
    <vt:vector size="1" baseType="lpstr">
      <vt:lpstr>Workers’ Compensation Rules of Procedure Rule 18 Medical Fee Schedule</vt:lpstr>
    </vt:vector>
  </TitlesOfParts>
  <Manager/>
  <Company>Colorado Department of Labor and Employment</Company>
  <LinksUpToDate>false</LinksUpToDate>
  <CharactersWithSpaces>206812</CharactersWithSpaces>
  <SharedDoc>false</SharedDoc>
  <HyperlinkBase/>
  <HLinks>
    <vt:vector size="42" baseType="variant">
      <vt:variant>
        <vt:i4>4194392</vt:i4>
      </vt:variant>
      <vt:variant>
        <vt:i4>39</vt:i4>
      </vt:variant>
      <vt:variant>
        <vt:i4>0</vt:i4>
      </vt:variant>
      <vt:variant>
        <vt:i4>5</vt:i4>
      </vt:variant>
      <vt:variant>
        <vt:lpwstr/>
      </vt:variant>
      <vt:variant>
        <vt:lpwstr>home_care_rates</vt:lpwstr>
      </vt:variant>
      <vt:variant>
        <vt:i4>1114165</vt:i4>
      </vt:variant>
      <vt:variant>
        <vt:i4>32</vt:i4>
      </vt:variant>
      <vt:variant>
        <vt:i4>0</vt:i4>
      </vt:variant>
      <vt:variant>
        <vt:i4>5</vt:i4>
      </vt:variant>
      <vt:variant>
        <vt:lpwstr/>
      </vt:variant>
      <vt:variant>
        <vt:lpwstr>_Toc213076318</vt:lpwstr>
      </vt:variant>
      <vt:variant>
        <vt:i4>1114165</vt:i4>
      </vt:variant>
      <vt:variant>
        <vt:i4>26</vt:i4>
      </vt:variant>
      <vt:variant>
        <vt:i4>0</vt:i4>
      </vt:variant>
      <vt:variant>
        <vt:i4>5</vt:i4>
      </vt:variant>
      <vt:variant>
        <vt:lpwstr/>
      </vt:variant>
      <vt:variant>
        <vt:lpwstr>_Toc213076317</vt:lpwstr>
      </vt:variant>
      <vt:variant>
        <vt:i4>1114165</vt:i4>
      </vt:variant>
      <vt:variant>
        <vt:i4>20</vt:i4>
      </vt:variant>
      <vt:variant>
        <vt:i4>0</vt:i4>
      </vt:variant>
      <vt:variant>
        <vt:i4>5</vt:i4>
      </vt:variant>
      <vt:variant>
        <vt:lpwstr/>
      </vt:variant>
      <vt:variant>
        <vt:lpwstr>_Toc213076316</vt:lpwstr>
      </vt:variant>
      <vt:variant>
        <vt:i4>1114165</vt:i4>
      </vt:variant>
      <vt:variant>
        <vt:i4>14</vt:i4>
      </vt:variant>
      <vt:variant>
        <vt:i4>0</vt:i4>
      </vt:variant>
      <vt:variant>
        <vt:i4>5</vt:i4>
      </vt:variant>
      <vt:variant>
        <vt:lpwstr/>
      </vt:variant>
      <vt:variant>
        <vt:lpwstr>_Toc213076315</vt:lpwstr>
      </vt:variant>
      <vt:variant>
        <vt:i4>1114165</vt:i4>
      </vt:variant>
      <vt:variant>
        <vt:i4>8</vt:i4>
      </vt:variant>
      <vt:variant>
        <vt:i4>0</vt:i4>
      </vt:variant>
      <vt:variant>
        <vt:i4>5</vt:i4>
      </vt:variant>
      <vt:variant>
        <vt:lpwstr/>
      </vt:variant>
      <vt:variant>
        <vt:lpwstr>_Toc213076314</vt:lpwstr>
      </vt:variant>
      <vt:variant>
        <vt:i4>1114165</vt:i4>
      </vt:variant>
      <vt:variant>
        <vt:i4>2</vt:i4>
      </vt:variant>
      <vt:variant>
        <vt:i4>0</vt:i4>
      </vt:variant>
      <vt:variant>
        <vt:i4>5</vt:i4>
      </vt:variant>
      <vt:variant>
        <vt:lpwstr/>
      </vt:variant>
      <vt:variant>
        <vt:lpwstr>_Toc213076313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Workers’ Compensation Rules of Procedure Rule 18 Medical Fee Schedule</dc:title>
  <dc:subject/>
  <dc:creator>Division of Workers' Compensation</dc:creator>
  <cp:keywords/>
  <dc:description/>
  <cp:lastModifiedBy>Trowbridge, Evan</cp:lastModifiedBy>
  <cp:revision>23</cp:revision>
  <cp:lastPrinted>1900-01-01T08:00:00Z</cp:lastPrinted>
  <dcterms:created xsi:type="dcterms:W3CDTF">2026-07-02T13:24:00Z</dcterms:created>
  <dcterms:modified xsi:type="dcterms:W3CDTF">2026-07-02T13:33:00Z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2024-08-14T20:38:39Z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cffe7019-bd7a-486c-9460-d8b2fddde044</vt:lpwstr>
  </property>
  <property fmtid="{D5CDD505-2E9C-101B-9397-08002B2CF9AE}" pid="8" name="MSIP_Label_59e4beaa-c4ba-4ea9-a1f4-4e52626a3d73_ContentBits">
    <vt:lpwstr>0</vt:lpwstr>
  </property>
  <property fmtid="{D5CDD505-2E9C-101B-9397-08002B2CF9AE}" pid="9" name="ContentTypeId">
    <vt:lpwstr>0x010100D08E8B837469A24F9EF81556B3BDB624</vt:lpwstr>
  </property>
  <property fmtid="{D5CDD505-2E9C-101B-9397-08002B2CF9AE}" pid="10" name="MediaServiceImageTags">
    <vt:lpwstr/>
  </property>
  <property fmtid="{D5CDD505-2E9C-101B-9397-08002B2CF9AE}" pid="11" name="MSIP_Label_54e76cfd-10ba-4fe3-9992-0320e9ddeeac_Enabled">
    <vt:lpwstr>true</vt:lpwstr>
  </property>
  <property fmtid="{D5CDD505-2E9C-101B-9397-08002B2CF9AE}" pid="12" name="MSIP_Label_54e76cfd-10ba-4fe3-9992-0320e9ddeeac_SetDate">
    <vt:lpwstr>2025-10-30T19:08:01Z</vt:lpwstr>
  </property>
  <property fmtid="{D5CDD505-2E9C-101B-9397-08002B2CF9AE}" pid="13" name="MSIP_Label_54e76cfd-10ba-4fe3-9992-0320e9ddeeac_Method">
    <vt:lpwstr>Privileged</vt:lpwstr>
  </property>
  <property fmtid="{D5CDD505-2E9C-101B-9397-08002B2CF9AE}" pid="14" name="MSIP_Label_54e76cfd-10ba-4fe3-9992-0320e9ddeeac_Name">
    <vt:lpwstr>Client Confidential (no footer)</vt:lpwstr>
  </property>
  <property fmtid="{D5CDD505-2E9C-101B-9397-08002B2CF9AE}" pid="15" name="MSIP_Label_54e76cfd-10ba-4fe3-9992-0320e9ddeeac_SiteId">
    <vt:lpwstr>ae9d6e9a-cc18-4204-ac29-43a0ccb860e8</vt:lpwstr>
  </property>
  <property fmtid="{D5CDD505-2E9C-101B-9397-08002B2CF9AE}" pid="16" name="MSIP_Label_54e76cfd-10ba-4fe3-9992-0320e9ddeeac_ActionId">
    <vt:lpwstr>efa0eae3-82a9-4b29-acc1-dcb4df227ffd</vt:lpwstr>
  </property>
  <property fmtid="{D5CDD505-2E9C-101B-9397-08002B2CF9AE}" pid="17" name="MSIP_Label_54e76cfd-10ba-4fe3-9992-0320e9ddeeac_ContentBits">
    <vt:lpwstr>0</vt:lpwstr>
  </property>
  <property fmtid="{D5CDD505-2E9C-101B-9397-08002B2CF9AE}" pid="18" name="MSIP_Label_54e76cfd-10ba-4fe3-9992-0320e9ddeeac_Tag">
    <vt:lpwstr>50, 0, 1, 1</vt:lpwstr>
  </property>
  <property fmtid="{D5CDD505-2E9C-101B-9397-08002B2CF9AE}" pid="19" name="docLang">
    <vt:lpwstr>en</vt:lpwstr>
  </property>
  <property fmtid="{D5CDD505-2E9C-101B-9397-08002B2CF9AE}" pid="20" name="GrammarlyDocumentId">
    <vt:lpwstr>5af5a1e0-6cd8-4486-a96f-0c7cce05e277</vt:lpwstr>
  </property>
</Properties>
</file>