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98DB4" w14:textId="77777777" w:rsidR="00E569F8" w:rsidRPr="00BF6E0D" w:rsidRDefault="00E569F8" w:rsidP="00E569F8">
      <w:pPr>
        <w:pStyle w:val="Upar1Bold"/>
      </w:pPr>
      <w:r w:rsidRPr="00B70233">
        <w:t>DEPARTMENT OF REVENUE</w:t>
      </w:r>
    </w:p>
    <w:p w14:paraId="27EE155F" w14:textId="77777777" w:rsidR="00E569F8" w:rsidRPr="00BF6E0D" w:rsidRDefault="00E569F8" w:rsidP="00E569F8">
      <w:pPr>
        <w:pStyle w:val="Upar1Bold"/>
      </w:pPr>
      <w:r w:rsidRPr="00B70233">
        <w:t>Taxation Division</w:t>
      </w:r>
    </w:p>
    <w:p w14:paraId="73B6B566" w14:textId="34C26824" w:rsidR="00E569F8" w:rsidRPr="00BF6E0D" w:rsidRDefault="00CC35A0" w:rsidP="00E569F8">
      <w:pPr>
        <w:pStyle w:val="Heading1"/>
      </w:pPr>
      <w:r>
        <w:t>sales and use tax</w:t>
      </w:r>
    </w:p>
    <w:p w14:paraId="435A0CBB" w14:textId="2FF473B4" w:rsidR="00E569F8" w:rsidRDefault="00E569F8" w:rsidP="00E569F8">
      <w:pPr>
        <w:pStyle w:val="Upar1Bold"/>
      </w:pPr>
      <w:r w:rsidRPr="00B70233">
        <w:t>1 CCR 201</w:t>
      </w:r>
      <w:r w:rsidR="00486518" w:rsidRPr="00486518">
        <w:t>-</w:t>
      </w:r>
      <w:r w:rsidR="00CC35A0">
        <w:t>5</w:t>
      </w:r>
    </w:p>
    <w:p w14:paraId="70A73361" w14:textId="77777777" w:rsidR="00E569F8" w:rsidRPr="004F5551" w:rsidRDefault="00E569F8" w:rsidP="00E569F8">
      <w:pPr>
        <w:pStyle w:val="upar1"/>
        <w:rPr>
          <w:b/>
          <w:bCs/>
        </w:rPr>
      </w:pPr>
      <w:r w:rsidRPr="004F5551">
        <w:rPr>
          <w:b/>
          <w:bCs/>
        </w:rPr>
        <w:t>______________________________________________________________________</w:t>
      </w:r>
    </w:p>
    <w:p w14:paraId="55E8121E" w14:textId="03350A7D" w:rsidR="00E569F8" w:rsidRPr="00E569F8" w:rsidRDefault="00CC35A0" w:rsidP="00E569F8">
      <w:pPr>
        <w:pStyle w:val="Heading2"/>
      </w:pPr>
      <w:r>
        <w:t xml:space="preserve">Special </w:t>
      </w:r>
      <w:r w:rsidR="00E569F8" w:rsidRPr="00E569F8">
        <w:t xml:space="preserve">Rule </w:t>
      </w:r>
      <w:r>
        <w:t>46</w:t>
      </w:r>
      <w:r w:rsidR="00E569F8" w:rsidRPr="00E569F8">
        <w:t xml:space="preserve">.  </w:t>
      </w:r>
      <w:r>
        <w:t>Leases</w:t>
      </w:r>
      <w:r w:rsidR="00E569F8" w:rsidRPr="00E569F8">
        <w:t>.</w:t>
      </w:r>
    </w:p>
    <w:p w14:paraId="430BE62F" w14:textId="0C04C629" w:rsidR="00E569F8" w:rsidRPr="00E569F8" w:rsidRDefault="00E569F8" w:rsidP="00E569F8">
      <w:pPr>
        <w:pStyle w:val="upar1"/>
      </w:pPr>
      <w:r w:rsidRPr="00E569F8">
        <w:rPr>
          <w:b/>
        </w:rPr>
        <w:t>Basis and Purpose.</w:t>
      </w:r>
      <w:r w:rsidRPr="00E569F8">
        <w:t xml:space="preserve"> </w:t>
      </w:r>
      <w:r w:rsidR="00CC35A0">
        <w:t>The statutory bases for this regulation are sections 39-21-112(1), 39-26-102, 39-26-104, 39-26-105, 39-26-122, 39-26-202, 39-26-209, and 39-26-713, C.R.S. The purpose of this rule is to provide guidance regarding sales and use tax on leases and on the acquisition of leased property</w:t>
      </w:r>
      <w:r w:rsidRPr="00E569F8">
        <w:t>.</w:t>
      </w:r>
    </w:p>
    <w:p w14:paraId="68508E48" w14:textId="3BBB5FD0" w:rsidR="001C4A71" w:rsidRDefault="00486518" w:rsidP="00486518">
      <w:pPr>
        <w:pStyle w:val="par1"/>
      </w:pPr>
      <w:r>
        <w:t>(1)</w:t>
      </w:r>
      <w:r>
        <w:tab/>
      </w:r>
      <w:r w:rsidRPr="00486518">
        <w:rPr>
          <w:b/>
          <w:bCs/>
        </w:rPr>
        <w:t>General Rule</w:t>
      </w:r>
      <w:r w:rsidR="00E569F8" w:rsidRPr="00486518">
        <w:rPr>
          <w:b/>
          <w:bCs/>
        </w:rPr>
        <w:t>.</w:t>
      </w:r>
      <w:r>
        <w:t xml:space="preserve"> </w:t>
      </w:r>
      <w:proofErr w:type="gramStart"/>
      <w:r w:rsidR="00CC35A0">
        <w:t>For the purpose of</w:t>
      </w:r>
      <w:proofErr w:type="gramEnd"/>
      <w:r w:rsidR="00CC35A0">
        <w:t xml:space="preserve"> article 26 of title 39, C.R.S., l</w:t>
      </w:r>
      <w:r w:rsidR="00CC35A0" w:rsidRPr="00806BC5">
        <w:t xml:space="preserve">eases of tangible personal property </w:t>
      </w:r>
      <w:r w:rsidR="00CC35A0">
        <w:t xml:space="preserve">in Colorado </w:t>
      </w:r>
      <w:r w:rsidR="00CC35A0" w:rsidRPr="00806BC5">
        <w:t xml:space="preserve">are </w:t>
      </w:r>
      <w:r w:rsidR="00CC35A0">
        <w:t xml:space="preserve">retail </w:t>
      </w:r>
      <w:r w:rsidR="00CC35A0" w:rsidRPr="00806BC5">
        <w:t xml:space="preserve">sales </w:t>
      </w:r>
      <w:r w:rsidR="00CC35A0" w:rsidRPr="00187FD7">
        <w:t xml:space="preserve">and are generally </w:t>
      </w:r>
      <w:r w:rsidR="00CC35A0" w:rsidRPr="00806BC5">
        <w:t xml:space="preserve">subject to Colorado </w:t>
      </w:r>
      <w:r w:rsidR="00CC35A0">
        <w:t xml:space="preserve">and state-administered local </w:t>
      </w:r>
      <w:r w:rsidR="00CC35A0" w:rsidRPr="00806BC5">
        <w:t>sales tax</w:t>
      </w:r>
      <w:r w:rsidR="00CC35A0">
        <w:t>es, except as otherwise provided in section 39-26-713(1)(a), C.R.S., and this rule</w:t>
      </w:r>
      <w:r>
        <w:t>.</w:t>
      </w:r>
    </w:p>
    <w:p w14:paraId="6DD87974" w14:textId="0CC77A56" w:rsidR="00486518" w:rsidRDefault="00486518" w:rsidP="00486518">
      <w:pPr>
        <w:pStyle w:val="par1"/>
      </w:pPr>
      <w:r>
        <w:t>(2)</w:t>
      </w:r>
      <w:r>
        <w:tab/>
      </w:r>
      <w:r w:rsidRPr="00E91F2B">
        <w:rPr>
          <w:b/>
          <w:bCs/>
        </w:rPr>
        <w:t>Definitions.</w:t>
      </w:r>
      <w:r>
        <w:t xml:space="preserve"> </w:t>
      </w:r>
      <w:r w:rsidR="00E91F2B" w:rsidRPr="00E91F2B">
        <w:t>As used in this rule, unless the context otherwise requires:</w:t>
      </w:r>
    </w:p>
    <w:p w14:paraId="5FAD7D61" w14:textId="0DF330E9" w:rsidR="00486518" w:rsidRDefault="00486518" w:rsidP="00486518">
      <w:pPr>
        <w:pStyle w:val="par2"/>
      </w:pPr>
      <w:r>
        <w:t>(a)</w:t>
      </w:r>
      <w:r>
        <w:tab/>
      </w:r>
      <w:r w:rsidR="00CC35A0">
        <w:t xml:space="preserve">“Lease” means </w:t>
      </w:r>
      <w:r w:rsidR="00CC35A0" w:rsidRPr="00531465">
        <w:t xml:space="preserve">a transfer of the right to </w:t>
      </w:r>
      <w:r w:rsidR="00CC35A0">
        <w:t xml:space="preserve">continuous </w:t>
      </w:r>
      <w:r w:rsidR="00CC35A0" w:rsidRPr="00531465">
        <w:t xml:space="preserve">possession </w:t>
      </w:r>
      <w:r w:rsidR="00CC35A0">
        <w:t>or</w:t>
      </w:r>
      <w:r w:rsidR="00CC35A0" w:rsidRPr="00531465">
        <w:t xml:space="preserve"> use of </w:t>
      </w:r>
      <w:r w:rsidR="00CC35A0">
        <w:t>tangible personal property</w:t>
      </w:r>
      <w:r w:rsidR="00CC35A0" w:rsidRPr="00531465">
        <w:t xml:space="preserve"> for a term in return for consideration</w:t>
      </w:r>
      <w:r w:rsidR="00CC35A0">
        <w:t>. The term “lease” does not include</w:t>
      </w:r>
      <w:r w:rsidRPr="00E569F8">
        <w:t>.</w:t>
      </w:r>
    </w:p>
    <w:p w14:paraId="04A7C041" w14:textId="0671CB78" w:rsidR="00CC35A0" w:rsidRDefault="00CC35A0" w:rsidP="00CC35A0">
      <w:pPr>
        <w:pStyle w:val="par3"/>
      </w:pPr>
      <w:r>
        <w:t>(</w:t>
      </w:r>
      <w:proofErr w:type="spellStart"/>
      <w:r>
        <w:t>i</w:t>
      </w:r>
      <w:proofErr w:type="spellEnd"/>
      <w:r>
        <w:t>)</w:t>
      </w:r>
      <w:r>
        <w:tab/>
      </w:r>
      <w:r>
        <w:t>A</w:t>
      </w:r>
      <w:r w:rsidRPr="00531465">
        <w:t xml:space="preserve"> sale</w:t>
      </w:r>
      <w:r>
        <w:t xml:space="preserve"> whereby title of the property passes from the seller to the buyer</w:t>
      </w:r>
      <w:r>
        <w:t>;</w:t>
      </w:r>
    </w:p>
    <w:p w14:paraId="0ACDF58F" w14:textId="3C156A6F" w:rsidR="00CC35A0" w:rsidRDefault="00CC35A0" w:rsidP="00CC35A0">
      <w:pPr>
        <w:pStyle w:val="par3"/>
      </w:pPr>
      <w:r>
        <w:t>(ii)</w:t>
      </w:r>
      <w:r>
        <w:tab/>
      </w:r>
      <w:r>
        <w:t>A</w:t>
      </w:r>
      <w:r w:rsidRPr="00EF1B43">
        <w:t xml:space="preserve">ny </w:t>
      </w:r>
      <w:r w:rsidRPr="00A40810">
        <w:t xml:space="preserve">service </w:t>
      </w:r>
      <w:r w:rsidRPr="00EF1B43">
        <w:t xml:space="preserve">contract under which a service is provided </w:t>
      </w:r>
      <w:r w:rsidRPr="00A40810">
        <w:t xml:space="preserve">to the end consumer </w:t>
      </w:r>
      <w:proofErr w:type="gramStart"/>
      <w:r w:rsidRPr="00EF1B43">
        <w:t>through the use of</w:t>
      </w:r>
      <w:proofErr w:type="gramEnd"/>
      <w:r w:rsidRPr="00EF1B43">
        <w:t xml:space="preserve"> a vehicle or equipment operated exclusively by the person providing the service or their employee or contractor</w:t>
      </w:r>
      <w:r>
        <w:t>;</w:t>
      </w:r>
    </w:p>
    <w:p w14:paraId="66DEC774" w14:textId="6D21869B" w:rsidR="00CC35A0" w:rsidRDefault="00CC35A0" w:rsidP="00CC35A0">
      <w:pPr>
        <w:pStyle w:val="par3"/>
      </w:pPr>
      <w:r>
        <w:t>(iii)</w:t>
      </w:r>
      <w:r>
        <w:tab/>
      </w:r>
      <w:r>
        <w:t>A sale-leaseback transaction that, under paragraph (6) of this rule, is not treated as a lease; or</w:t>
      </w:r>
    </w:p>
    <w:p w14:paraId="5338CD9F" w14:textId="20CB26B6" w:rsidR="00CC35A0" w:rsidRDefault="00CC35A0" w:rsidP="00CC35A0">
      <w:pPr>
        <w:pStyle w:val="par3"/>
      </w:pPr>
      <w:r>
        <w:t>(iv)</w:t>
      </w:r>
      <w:r>
        <w:tab/>
      </w:r>
      <w:r>
        <w:t>Any transfer or transaction excluded under section 39-26-102(10), C.R.S., from the meaning of the term “sale.”</w:t>
      </w:r>
    </w:p>
    <w:p w14:paraId="1DAFCEC7" w14:textId="09472B18" w:rsidR="00486518" w:rsidRDefault="00486518" w:rsidP="00486518">
      <w:pPr>
        <w:pStyle w:val="par2"/>
      </w:pPr>
      <w:r>
        <w:t>(b)</w:t>
      </w:r>
      <w:r>
        <w:tab/>
      </w:r>
      <w:r w:rsidR="00CC35A0">
        <w:t>“Long-term lease” means a lease for a term of more than thirty-six months</w:t>
      </w:r>
      <w:r w:rsidR="00CC35A0" w:rsidRPr="00B00A1B">
        <w:t xml:space="preserve"> </w:t>
      </w:r>
      <w:r w:rsidR="00CC35A0">
        <w:t xml:space="preserve">exclusively to one lessor. A </w:t>
      </w:r>
      <w:r w:rsidR="00CC35A0" w:rsidRPr="003174CC">
        <w:t>lease that is not a bona fide long-term lease is a short-term lease</w:t>
      </w:r>
      <w:r w:rsidRPr="00E569F8">
        <w:t>.</w:t>
      </w:r>
    </w:p>
    <w:p w14:paraId="193EB3AB" w14:textId="06F20625" w:rsidR="00CC35A0" w:rsidRDefault="00CC35A0" w:rsidP="00CC35A0">
      <w:pPr>
        <w:pStyle w:val="par3"/>
      </w:pPr>
      <w:r>
        <w:lastRenderedPageBreak/>
        <w:t>(</w:t>
      </w:r>
      <w:proofErr w:type="spellStart"/>
      <w:r>
        <w:t>i</w:t>
      </w:r>
      <w:proofErr w:type="spellEnd"/>
      <w:r>
        <w:t>)</w:t>
      </w:r>
      <w:r>
        <w:tab/>
      </w:r>
      <w:r>
        <w:t xml:space="preserve">If a </w:t>
      </w:r>
      <w:bookmarkStart w:id="0" w:name="_Hlk215553924"/>
      <w:r>
        <w:t xml:space="preserve">bona fide </w:t>
      </w:r>
      <w:bookmarkEnd w:id="0"/>
      <w:r>
        <w:t>long-term lease is terminated early, such early termination will not affect the treatment of the lease as a long-term lease</w:t>
      </w:r>
      <w:r>
        <w:t>.</w:t>
      </w:r>
    </w:p>
    <w:p w14:paraId="5BBEA007" w14:textId="4D42638D" w:rsidR="00CC35A0" w:rsidRDefault="00CC35A0" w:rsidP="00CC35A0">
      <w:pPr>
        <w:pStyle w:val="par3"/>
      </w:pPr>
      <w:r>
        <w:t>(ii)</w:t>
      </w:r>
      <w:r>
        <w:tab/>
      </w:r>
      <w:r>
        <w:t>Any renewal or extension of a lease is not considered in determining the duration of a lease term. The renewal or extension is evaluated separately to determine whether it is a short-term lease or long-term lease</w:t>
      </w:r>
      <w:r>
        <w:t>.</w:t>
      </w:r>
    </w:p>
    <w:p w14:paraId="422D277E" w14:textId="35176C41" w:rsidR="00CC35A0" w:rsidRDefault="00CC35A0" w:rsidP="00486518">
      <w:pPr>
        <w:pStyle w:val="par2"/>
      </w:pPr>
      <w:r>
        <w:t>(c)</w:t>
      </w:r>
      <w:r>
        <w:tab/>
      </w:r>
      <w:r>
        <w:t>“Related party” means:</w:t>
      </w:r>
    </w:p>
    <w:p w14:paraId="78B1C6DE" w14:textId="64AF3552" w:rsidR="00CC35A0" w:rsidRDefault="00CC35A0" w:rsidP="00CC35A0">
      <w:pPr>
        <w:pStyle w:val="par3"/>
      </w:pPr>
      <w:r>
        <w:t>(</w:t>
      </w:r>
      <w:proofErr w:type="spellStart"/>
      <w:r>
        <w:t>i</w:t>
      </w:r>
      <w:proofErr w:type="spellEnd"/>
      <w:r>
        <w:t>)</w:t>
      </w:r>
      <w:r>
        <w:tab/>
      </w:r>
      <w:r>
        <w:t>Any natural person related to the lessor by blood, marriage, or adoption;</w:t>
      </w:r>
    </w:p>
    <w:p w14:paraId="533DA68C" w14:textId="00A3163D" w:rsidR="00CC35A0" w:rsidRDefault="00CC35A0" w:rsidP="00CC35A0">
      <w:pPr>
        <w:pStyle w:val="par3"/>
      </w:pPr>
      <w:r>
        <w:t>(ii)</w:t>
      </w:r>
      <w:r>
        <w:tab/>
      </w:r>
      <w:r>
        <w:t>Any corporation, limited liability company, partnership, association, trust, or other legal entity that the lessor owns or controls either directly or indirectly; or</w:t>
      </w:r>
    </w:p>
    <w:p w14:paraId="3B1876A6" w14:textId="520E2256" w:rsidR="00CC35A0" w:rsidRDefault="00CC35A0" w:rsidP="00CC35A0">
      <w:pPr>
        <w:pStyle w:val="par3"/>
      </w:pPr>
      <w:r>
        <w:t>(iii)</w:t>
      </w:r>
      <w:r>
        <w:tab/>
      </w:r>
      <w:r>
        <w:t>Any individual, corporation, limited liability company, partnership, association, trust, or other legal entity that owns or controls the lessor either directly or indirectly.</w:t>
      </w:r>
    </w:p>
    <w:p w14:paraId="2521A5AA" w14:textId="33A98414" w:rsidR="00CC35A0" w:rsidRDefault="00CC35A0" w:rsidP="00CC35A0">
      <w:pPr>
        <w:pStyle w:val="par2"/>
      </w:pPr>
      <w:r>
        <w:t>(d)</w:t>
      </w:r>
      <w:r>
        <w:tab/>
      </w:r>
      <w:r>
        <w:t>“Short-term lease" means a lease for a term of thirty-six months or less. Any renewal or extension of a lease is not considered in determining the duration of a lease term. The renewal or extension is evaluated separately to determine whether it is a short-term lease or long-term lease.</w:t>
      </w:r>
    </w:p>
    <w:p w14:paraId="370C06FB" w14:textId="40AAA536" w:rsidR="00CC35A0" w:rsidRDefault="00CC35A0" w:rsidP="00CC35A0">
      <w:pPr>
        <w:pStyle w:val="par2"/>
      </w:pPr>
      <w:r>
        <w:t>(e)</w:t>
      </w:r>
      <w:r>
        <w:tab/>
      </w:r>
      <w:r>
        <w:t>“State-administered local sales taxes” includes any sales tax imposed by a statutory local government, special district, or requesting home rule jurisdiction that is collected, administered, enforced, and distributed by the Department.</w:t>
      </w:r>
    </w:p>
    <w:p w14:paraId="3742D324" w14:textId="4FF9CB7A" w:rsidR="00CC35A0" w:rsidRDefault="00CC35A0" w:rsidP="00CC35A0">
      <w:pPr>
        <w:pStyle w:val="par2"/>
      </w:pPr>
      <w:r>
        <w:t>(f)</w:t>
      </w:r>
      <w:r>
        <w:tab/>
      </w:r>
      <w:r w:rsidRPr="00C77FAB">
        <w:t xml:space="preserve">“Sublease” means a lease of </w:t>
      </w:r>
      <w:r>
        <w:t>tangible personal property</w:t>
      </w:r>
      <w:r w:rsidRPr="00C77FAB">
        <w:t xml:space="preserve"> the right to possession </w:t>
      </w:r>
      <w:r>
        <w:t>or</w:t>
      </w:r>
      <w:r w:rsidRPr="00C77FAB">
        <w:t xml:space="preserve"> use of which was acquired by the lessor as a lessee under an existing lease</w:t>
      </w:r>
      <w:r>
        <w:t>.</w:t>
      </w:r>
    </w:p>
    <w:p w14:paraId="6391DD02" w14:textId="68E190FB" w:rsidR="00486518" w:rsidRDefault="00E91F2B" w:rsidP="00E91F2B">
      <w:pPr>
        <w:pStyle w:val="par1"/>
        <w:rPr>
          <w:b/>
          <w:bCs/>
        </w:rPr>
      </w:pPr>
      <w:r>
        <w:t>(3)</w:t>
      </w:r>
      <w:r>
        <w:tab/>
      </w:r>
      <w:r w:rsidR="00CC35A0">
        <w:rPr>
          <w:b/>
        </w:rPr>
        <w:t>Taxability of Lessor’s Acquisition of Property for Lease</w:t>
      </w:r>
      <w:r w:rsidRPr="00E91F2B">
        <w:rPr>
          <w:b/>
          <w:bCs/>
        </w:rPr>
        <w:t>.</w:t>
      </w:r>
    </w:p>
    <w:p w14:paraId="4C3A4E8C" w14:textId="5A56C081" w:rsidR="00CC35A0" w:rsidRDefault="00CC35A0" w:rsidP="00CC35A0">
      <w:pPr>
        <w:pStyle w:val="par2"/>
      </w:pPr>
      <w:r>
        <w:t>(a)</w:t>
      </w:r>
      <w:r>
        <w:tab/>
      </w:r>
      <w:r>
        <w:rPr>
          <w:i/>
          <w:iCs/>
        </w:rPr>
        <w:t>Long-Term Leases.</w:t>
      </w:r>
      <w:r>
        <w:t xml:space="preserve"> </w:t>
      </w:r>
      <w:bookmarkStart w:id="1" w:name="_Hlk175052542"/>
      <w:r>
        <w:t>A lessor’s purchase of property for a long-term lease is a wholesale sale, and therefore exempt from sales and use tax</w:t>
      </w:r>
      <w:proofErr w:type="gramStart"/>
      <w:r>
        <w:t>, only</w:t>
      </w:r>
      <w:proofErr w:type="gramEnd"/>
      <w:r>
        <w:t xml:space="preserve"> if it falls within the definition set forth in section 39-26-102(19)(a), C.R.S., and meets the requirements for exemption in section 39-26-713(2)(b), C.R.S. In accordance with decisions by the Colorado Supreme Court in </w:t>
      </w:r>
      <w:r w:rsidRPr="00323074">
        <w:rPr>
          <w:i/>
          <w:iCs/>
        </w:rPr>
        <w:t>Hirschfeld Press v. Denver</w:t>
      </w:r>
      <w:r w:rsidRPr="00301A20">
        <w:t>, 806 P.2d 917 (Colo. 1991)</w:t>
      </w:r>
      <w:r>
        <w:t xml:space="preserve">, and </w:t>
      </w:r>
      <w:r w:rsidRPr="00323074">
        <w:rPr>
          <w:i/>
          <w:iCs/>
        </w:rPr>
        <w:t>Colo. Springs v. Inv. Hotel Props.</w:t>
      </w:r>
      <w:r w:rsidRPr="00301A20">
        <w:t>, 806 P.2d 375 (Colo. 1991)</w:t>
      </w:r>
      <w:r>
        <w:t xml:space="preserve">, to be considered a wholesale sale, the </w:t>
      </w:r>
      <w:r w:rsidRPr="000A1DB8">
        <w:t xml:space="preserve">primary purpose </w:t>
      </w:r>
      <w:r>
        <w:t xml:space="preserve">for acquiring </w:t>
      </w:r>
      <w:r w:rsidRPr="000A1DB8">
        <w:t xml:space="preserve">the </w:t>
      </w:r>
      <w:r>
        <w:t>property must, as determined by objective standards, be to</w:t>
      </w:r>
      <w:r w:rsidRPr="000A1DB8">
        <w:t xml:space="preserve"> lease </w:t>
      </w:r>
      <w:r>
        <w:t xml:space="preserve">the property </w:t>
      </w:r>
      <w:r w:rsidRPr="000A1DB8">
        <w:t xml:space="preserve">in an unaltered condition and basically unused by the </w:t>
      </w:r>
      <w:r>
        <w:t xml:space="preserve">lessor, except as otherwise provided in </w:t>
      </w:r>
      <w:r>
        <w:lastRenderedPageBreak/>
        <w:t>paragraph (3)(a)(iv) of this rule</w:t>
      </w:r>
      <w:r w:rsidRPr="000A1DB8">
        <w:t>.</w:t>
      </w:r>
      <w:r>
        <w:t xml:space="preserve"> </w:t>
      </w:r>
      <w:r w:rsidRPr="000A1DB8">
        <w:t>If the lessor uses</w:t>
      </w:r>
      <w:r>
        <w:t xml:space="preserve"> or</w:t>
      </w:r>
      <w:r w:rsidRPr="000A1DB8">
        <w:t xml:space="preserve"> intends to use the </w:t>
      </w:r>
      <w:r>
        <w:t>property</w:t>
      </w:r>
      <w:r w:rsidRPr="000A1DB8">
        <w:t>, the exemption does not apply, and the</w:t>
      </w:r>
      <w:r>
        <w:t xml:space="preserve"> lessor</w:t>
      </w:r>
      <w:r w:rsidRPr="000A1DB8">
        <w:t xml:space="preserve"> must pay sales </w:t>
      </w:r>
      <w:r>
        <w:t xml:space="preserve">or use </w:t>
      </w:r>
      <w:r w:rsidRPr="000A1DB8">
        <w:t xml:space="preserve">tax on the full purchase price of the </w:t>
      </w:r>
      <w:r>
        <w:t>property</w:t>
      </w:r>
      <w:r w:rsidRPr="000A1DB8">
        <w:t xml:space="preserve"> at the time of purchase.</w:t>
      </w:r>
      <w:bookmarkEnd w:id="1"/>
    </w:p>
    <w:p w14:paraId="703A97C2" w14:textId="2A7594A9" w:rsidR="00CC35A0" w:rsidRDefault="00CC35A0" w:rsidP="00CC35A0">
      <w:pPr>
        <w:pStyle w:val="par3"/>
      </w:pPr>
      <w:r>
        <w:t>(</w:t>
      </w:r>
      <w:proofErr w:type="spellStart"/>
      <w:r>
        <w:t>i</w:t>
      </w:r>
      <w:proofErr w:type="spellEnd"/>
      <w:r>
        <w:t>)</w:t>
      </w:r>
      <w:r>
        <w:tab/>
      </w:r>
      <w:r>
        <w:t xml:space="preserve">Exemption is allowed under sections 39-26-102(19)(a) and 39-26-713(2)(b), C.R.S., and paragraph (3)(a) of this rule only with respect to property acquired by the lessor and leased to a lessee in the regular course of the lessor’s business. Such business must be </w:t>
      </w:r>
      <w:r w:rsidRPr="008B14E0">
        <w:t>engaged in with the object of gain, benefit, or advantage, direct or indirect</w:t>
      </w:r>
      <w:r>
        <w:t>, as described in section 39-26-102(2), C.R.S.</w:t>
      </w:r>
    </w:p>
    <w:p w14:paraId="23C6BC9F" w14:textId="4DD82EEB" w:rsidR="00CC35A0" w:rsidRDefault="00CC35A0" w:rsidP="00CC35A0">
      <w:pPr>
        <w:pStyle w:val="par3"/>
      </w:pPr>
      <w:r>
        <w:t>(ii)</w:t>
      </w:r>
      <w:r>
        <w:tab/>
      </w:r>
      <w:r>
        <w:t xml:space="preserve">No exemption is allowed under sections 39-26-102(19)(a) and 39-26-713(2)(b), C.R.S., and paragraph (3)(a) of this rule based on a lease </w:t>
      </w:r>
      <w:proofErr w:type="gramStart"/>
      <w:r w:rsidRPr="00642B28">
        <w:t xml:space="preserve">entered </w:t>
      </w:r>
      <w:r>
        <w:t>into</w:t>
      </w:r>
      <w:proofErr w:type="gramEnd"/>
      <w:r w:rsidRPr="00642B28">
        <w:t xml:space="preserve"> for </w:t>
      </w:r>
      <w:r>
        <w:t>no business</w:t>
      </w:r>
      <w:r w:rsidRPr="00642B28">
        <w:t xml:space="preserve"> purposes and </w:t>
      </w:r>
      <w:r>
        <w:t xml:space="preserve">that has </w:t>
      </w:r>
      <w:r w:rsidRPr="00642B28">
        <w:t xml:space="preserve">no other </w:t>
      </w:r>
      <w:r>
        <w:t>purpose</w:t>
      </w:r>
      <w:r w:rsidRPr="00642B28">
        <w:t xml:space="preserve"> but to escape taxation.</w:t>
      </w:r>
      <w:r>
        <w:t xml:space="preserve"> In evaluating the nature of any transaction under this paragraph (3)(a), substance, and not form, shall govern.</w:t>
      </w:r>
    </w:p>
    <w:p w14:paraId="00BCCCB6" w14:textId="4354274B" w:rsidR="00CC35A0" w:rsidRDefault="00CC35A0" w:rsidP="00CC35A0">
      <w:pPr>
        <w:pStyle w:val="par3"/>
      </w:pPr>
      <w:r>
        <w:t>(iii)</w:t>
      </w:r>
      <w:r>
        <w:tab/>
      </w:r>
      <w:bookmarkStart w:id="2" w:name="_Hlk216968832"/>
      <w:r>
        <w:t xml:space="preserve">For the purpose of paragraph (3)(a) of this rule, use by the lessor is presumed if the lessor leases the property to a related party in a transaction </w:t>
      </w:r>
      <w:r w:rsidRPr="005E00B7">
        <w:t>without charge or at a charge which is not equal to an arm's length rental charge</w:t>
      </w:r>
      <w:r>
        <w:t xml:space="preserve">. </w:t>
      </w:r>
      <w:r w:rsidRPr="005E00B7">
        <w:t xml:space="preserve">For purpose of </w:t>
      </w:r>
      <w:r>
        <w:t xml:space="preserve">this </w:t>
      </w:r>
      <w:r w:rsidRPr="005E00B7">
        <w:t xml:space="preserve">paragraph </w:t>
      </w:r>
      <w:r>
        <w:t>(3)(a)</w:t>
      </w:r>
      <w:r w:rsidRPr="005E00B7">
        <w:t>(</w:t>
      </w:r>
      <w:r>
        <w:t>iii</w:t>
      </w:r>
      <w:r w:rsidRPr="005E00B7">
        <w:t xml:space="preserve">), an arm's length rental charge </w:t>
      </w:r>
      <w:r>
        <w:t>is</w:t>
      </w:r>
      <w:r w:rsidRPr="005E00B7">
        <w:t xml:space="preserve"> the amount of </w:t>
      </w:r>
      <w:proofErr w:type="gramStart"/>
      <w:r w:rsidRPr="005E00B7">
        <w:t>rent</w:t>
      </w:r>
      <w:proofErr w:type="gramEnd"/>
      <w:r w:rsidRPr="005E00B7">
        <w:t xml:space="preserve"> which was charged, or would have been charged for the use of the same or similar property in independent transactions with or between unrelated parties under similar circumstances</w:t>
      </w:r>
      <w:r>
        <w:t>.</w:t>
      </w:r>
      <w:r w:rsidRPr="009D7C40">
        <w:t xml:space="preserve"> </w:t>
      </w:r>
      <w:r w:rsidRPr="00F62D30">
        <w:t>Circumstances that will be considered include the length of the rental period, the location in which the property was used,</w:t>
      </w:r>
      <w:r w:rsidRPr="005E00B7">
        <w:t xml:space="preserve"> the owner's investment in the property or rent paid for the property, expenses of maintaining the property, the type of property involved, </w:t>
      </w:r>
      <w:r>
        <w:t>the property’s</w:t>
      </w:r>
      <w:r w:rsidRPr="005E00B7">
        <w:t xml:space="preserve"> condition, and all other relevant facts.</w:t>
      </w:r>
      <w:bookmarkEnd w:id="2"/>
    </w:p>
    <w:p w14:paraId="588E64B8" w14:textId="1160CDFD" w:rsidR="00CC35A0" w:rsidRDefault="00CC35A0" w:rsidP="00CC35A0">
      <w:pPr>
        <w:pStyle w:val="par3"/>
      </w:pPr>
      <w:r>
        <w:t>(iv)</w:t>
      </w:r>
      <w:r>
        <w:tab/>
      </w:r>
      <w:r>
        <w:t>For the purpose of this paragraph (3)(a), property purchased by a lessor shall not be considered altered or used by lessor solely by virtue of:</w:t>
      </w:r>
    </w:p>
    <w:p w14:paraId="77FF30D0" w14:textId="6570E46C" w:rsidR="00CC35A0" w:rsidRDefault="00CC35A0" w:rsidP="00CC35A0">
      <w:pPr>
        <w:pStyle w:val="par4"/>
      </w:pPr>
      <w:r>
        <w:t>(A)</w:t>
      </w:r>
      <w:r>
        <w:tab/>
      </w:r>
      <w:r>
        <w:t>Any modification to incorporate property, the acquisition of which qualified for exemption under section 39-26-102(20), C.R.S.; or</w:t>
      </w:r>
    </w:p>
    <w:p w14:paraId="127CC6D4" w14:textId="2F335352" w:rsidR="00CC35A0" w:rsidRDefault="00CC35A0" w:rsidP="00CC35A0">
      <w:pPr>
        <w:pStyle w:val="par4"/>
      </w:pPr>
      <w:r>
        <w:t>(B)</w:t>
      </w:r>
      <w:r>
        <w:tab/>
      </w:r>
      <w:r>
        <w:t>Cleaning, repairing, advertising, or demonstrating the property incident to the leasing thereof.</w:t>
      </w:r>
    </w:p>
    <w:p w14:paraId="6F38A5E5" w14:textId="39FA10B7" w:rsidR="00CC35A0" w:rsidRDefault="00CC35A0" w:rsidP="00CC35A0">
      <w:pPr>
        <w:pStyle w:val="par2"/>
      </w:pPr>
      <w:r>
        <w:t>(b)</w:t>
      </w:r>
      <w:r>
        <w:tab/>
      </w:r>
      <w:r>
        <w:rPr>
          <w:i/>
          <w:iCs/>
        </w:rPr>
        <w:t>Short-Term Leases.</w:t>
      </w:r>
      <w:r>
        <w:t xml:space="preserve"> A lessor may purchase property for a short-term lease tax-free only if the lessor has been granted written permission from the Department to do so. A lessor may request such permission only if they agree to collect all applicable Colorado and state-administered local </w:t>
      </w:r>
      <w:r>
        <w:lastRenderedPageBreak/>
        <w:t>sales taxes on the lease payments. The Department will not grant permission to a lessor with respect to the purchase of any property that does not satisfy the conditions for exemption under paragraph (3)(a) of this rule.</w:t>
      </w:r>
    </w:p>
    <w:p w14:paraId="046A12C4" w14:textId="57864565" w:rsidR="00CC35A0" w:rsidRDefault="00CC35A0" w:rsidP="00CC35A0">
      <w:pPr>
        <w:pStyle w:val="par3"/>
      </w:pPr>
      <w:r>
        <w:t>(</w:t>
      </w:r>
      <w:proofErr w:type="spellStart"/>
      <w:r>
        <w:t>i</w:t>
      </w:r>
      <w:proofErr w:type="spellEnd"/>
      <w:r>
        <w:t>)</w:t>
      </w:r>
      <w:r>
        <w:tab/>
      </w:r>
      <w:r>
        <w:t xml:space="preserve">Lessors requesting such permission must do so prior to purchasing the property by filing form DR 0440, </w:t>
      </w:r>
      <w:r w:rsidRPr="00153B53">
        <w:t>Lessor Registration for Sales Tax Collection</w:t>
      </w:r>
      <w:r>
        <w:t>, pursuant to paragraph (8)(a)(ii) of this rule. Except as otherwise provided in paragraph (8)(a)(ii)(C) of this rule, lessors that lease different classes of property may request permission with respect to all property leased or with respect to any specific class of property. Upon review of any request made pursuant to this paragraph (3)(b)(</w:t>
      </w:r>
      <w:proofErr w:type="spellStart"/>
      <w:r>
        <w:t>i</w:t>
      </w:r>
      <w:proofErr w:type="spellEnd"/>
      <w:r>
        <w:t>) and received by the Department, the Department will issue written notice to the applicant indicating whether the requested permission has been granted or denied and, if granted, any conditions or limitations applicable thereto</w:t>
      </w:r>
      <w:r>
        <w:t>.</w:t>
      </w:r>
    </w:p>
    <w:p w14:paraId="6FBD8FD3" w14:textId="0900F985" w:rsidR="00CC35A0" w:rsidRDefault="00CC35A0" w:rsidP="00CC35A0">
      <w:pPr>
        <w:pStyle w:val="par3"/>
      </w:pPr>
      <w:r>
        <w:t>(ii)</w:t>
      </w:r>
      <w:r>
        <w:tab/>
      </w:r>
      <w:r>
        <w:t xml:space="preserve">Except as otherwise provided in this paragraph (3)(b)(ii) and as provided in paragraph (8)(a)(ii)(C) of this rule, permission granted by the Department to purchase tax-free property for short-term lease applies to all property subsequently purchased by the lessor for short-term lease and the lessor must collect sales tax on all lease payments received on such property. Except as otherwise provided in paragraph (3)(b)(iv)(C) of this rule, permission granted by the Department to purchase tax-free property for short-term lease does not apply to any property purchased before </w:t>
      </w:r>
      <w:proofErr w:type="gramStart"/>
      <w:r>
        <w:t>the permission</w:t>
      </w:r>
      <w:proofErr w:type="gramEnd"/>
      <w:r>
        <w:t xml:space="preserve"> is granted.</w:t>
      </w:r>
    </w:p>
    <w:p w14:paraId="390ED080" w14:textId="6DCA5689" w:rsidR="00CC35A0" w:rsidRDefault="00CC35A0" w:rsidP="00CC35A0">
      <w:pPr>
        <w:pStyle w:val="par4"/>
      </w:pPr>
      <w:r>
        <w:t>(A)</w:t>
      </w:r>
      <w:r>
        <w:tab/>
      </w:r>
      <w:r w:rsidRPr="00C957C3">
        <w:t>The Department in its discretion may subject any permission granted to limitations including, for example, restricting the permission to a specific article or class of property</w:t>
      </w:r>
      <w:r>
        <w:t>.</w:t>
      </w:r>
    </w:p>
    <w:p w14:paraId="2B8FC3A1" w14:textId="51575954" w:rsidR="00CC35A0" w:rsidRDefault="00CC35A0" w:rsidP="00CC35A0">
      <w:pPr>
        <w:pStyle w:val="par4"/>
      </w:pPr>
      <w:r>
        <w:t>(B)</w:t>
      </w:r>
      <w:r>
        <w:tab/>
      </w:r>
      <w:r w:rsidRPr="002E1266">
        <w:t>If permission is revoked by written notice from the Department to the lessor, such permission does not apply to any property purchased by the lessor after the date of the notice.</w:t>
      </w:r>
      <w:r>
        <w:t xml:space="preserve"> </w:t>
      </w:r>
      <w:r w:rsidRPr="0013248F">
        <w:t xml:space="preserve"> </w:t>
      </w:r>
      <w:r>
        <w:t>With respect to any property the lessor was previously permitted to acquire tax-free for short term lease, the lessor must either:</w:t>
      </w:r>
    </w:p>
    <w:p w14:paraId="7D06A33F" w14:textId="7004252D" w:rsidR="00CC35A0" w:rsidRDefault="00CC35A0" w:rsidP="00CC35A0">
      <w:pPr>
        <w:pStyle w:val="par5"/>
      </w:pPr>
      <w:r>
        <w:t>(I)</w:t>
      </w:r>
      <w:r>
        <w:tab/>
      </w:r>
      <w:r>
        <w:t>Continue collecting from the lessee, and remitting to the Department, all applicable Colorado and state-administered local sales taxes on lease payments received on such property; or</w:t>
      </w:r>
    </w:p>
    <w:p w14:paraId="7F6589AC" w14:textId="06DA53BF" w:rsidR="00CC35A0" w:rsidRDefault="00CC35A0" w:rsidP="00CC35A0">
      <w:pPr>
        <w:pStyle w:val="par5"/>
      </w:pPr>
      <w:r>
        <w:t>(II)</w:t>
      </w:r>
      <w:r>
        <w:tab/>
      </w:r>
      <w:r>
        <w:t xml:space="preserve">Remit to Department all applicable Colorado and state-administered local sales or use taxes that would have otherwise been due on the full purchase price of </w:t>
      </w:r>
      <w:r>
        <w:lastRenderedPageBreak/>
        <w:t>such property, had the Department not granted the lessor permission to acquire such property tax-free. The lessor may not claim any credit against this liability for any tax the lessor collected from the lessee on lease payments. However, a lessor that has paid all applicable Colorado and state-administered local sales or use taxes due on the full purchase price of the property may, as provided in section 39-26-703(2.5)(a) and (2.5)(b), C.R.S., claim a refund on behalf of the lessee for tax the lessee paid on the lease payments.</w:t>
      </w:r>
    </w:p>
    <w:p w14:paraId="390CE950" w14:textId="6CBA650D" w:rsidR="00CC35A0" w:rsidRDefault="00CC35A0" w:rsidP="00CC35A0">
      <w:pPr>
        <w:pStyle w:val="par4"/>
      </w:pPr>
      <w:r>
        <w:t>(C)</w:t>
      </w:r>
      <w:r>
        <w:tab/>
      </w:r>
      <w:r>
        <w:t>A lessor that has been granted permission pursuant to section 39-26-713(1)(a), C.R.S., and this paragraph (3)(b) to purchase property tax-free for short-term leases may file with the Department a written request to rescind such permission. A lessor making such a request must acknowledge that they will pay all applicable Colorado and state-administered local sales and use taxes on all property they subsequently purchase for short-term lease. T</w:t>
      </w:r>
      <w:r w:rsidRPr="00081128">
        <w:t xml:space="preserve">he lessor must </w:t>
      </w:r>
      <w:r>
        <w:t>either:</w:t>
      </w:r>
    </w:p>
    <w:p w14:paraId="1F73FF45" w14:textId="18ACD9D8" w:rsidR="00CC35A0" w:rsidRDefault="00CC35A0" w:rsidP="00CC35A0">
      <w:pPr>
        <w:pStyle w:val="par5"/>
      </w:pPr>
      <w:r>
        <w:t>(I)</w:t>
      </w:r>
      <w:r>
        <w:tab/>
      </w:r>
      <w:r>
        <w:t>C</w:t>
      </w:r>
      <w:r w:rsidRPr="00081128">
        <w:t xml:space="preserve">ontinue collecting </w:t>
      </w:r>
      <w:r>
        <w:t xml:space="preserve">from the lessee, and remitting to the Department, </w:t>
      </w:r>
      <w:r w:rsidRPr="00081128">
        <w:t xml:space="preserve">all applicable Colorado and state-administered local sales taxes on lease payments received on </w:t>
      </w:r>
      <w:r>
        <w:t>such</w:t>
      </w:r>
      <w:r w:rsidRPr="00081128">
        <w:t xml:space="preserve"> property</w:t>
      </w:r>
      <w:r>
        <w:t>; or</w:t>
      </w:r>
    </w:p>
    <w:p w14:paraId="581E4F3D" w14:textId="768F18BA" w:rsidR="00CC35A0" w:rsidRDefault="00CC35A0" w:rsidP="00CC35A0">
      <w:pPr>
        <w:pStyle w:val="par5"/>
      </w:pPr>
      <w:r>
        <w:t>(II)</w:t>
      </w:r>
      <w:r>
        <w:tab/>
      </w:r>
      <w:r>
        <w:t>Remit to Department all applicable Colorado and state-administered local sales or use taxes that would have otherwise been due on the full purchase price of such property, had the Department not granted the lessor permission to acquire such property tax-free</w:t>
      </w:r>
      <w:r w:rsidRPr="00081128">
        <w:t>.</w:t>
      </w:r>
      <w:r>
        <w:t xml:space="preserve"> The lessor may not claim any credit against this liability for any tax the lessor collected from the lessee on lease payments. However, a lessor that has paid all applicable Colorado and state-administered local sales or use taxes due on the full purchase price of the property may, as provided in section 39-26-703(2.5)(a) and (2.5)(b), C.R.S., claim a refund on behalf of the lessee for tax the lessee paid on the lease payments.</w:t>
      </w:r>
    </w:p>
    <w:p w14:paraId="3A28D11B" w14:textId="34E23C0D" w:rsidR="00CC35A0" w:rsidRDefault="00CC35A0" w:rsidP="00CC35A0">
      <w:pPr>
        <w:pStyle w:val="par3"/>
      </w:pPr>
      <w:r>
        <w:t>(iii)</w:t>
      </w:r>
      <w:r>
        <w:tab/>
      </w:r>
      <w:r w:rsidRPr="002E1266">
        <w:t>The provisions of the State Administrative Procedure Act in article 4 of title 24, C.R.S., apply to:</w:t>
      </w:r>
    </w:p>
    <w:p w14:paraId="73668B41" w14:textId="7AAFC82B" w:rsidR="00CC35A0" w:rsidRDefault="00CC35A0" w:rsidP="00CC35A0">
      <w:pPr>
        <w:pStyle w:val="par4"/>
      </w:pPr>
      <w:r>
        <w:t>(A)</w:t>
      </w:r>
      <w:r>
        <w:tab/>
      </w:r>
      <w:r>
        <w:t>A</w:t>
      </w:r>
      <w:r w:rsidRPr="002E1266">
        <w:t>ny denial, in whole or in part, of a request made under</w:t>
      </w:r>
      <w:r>
        <w:t xml:space="preserve"> this</w:t>
      </w:r>
      <w:r w:rsidRPr="002E1266">
        <w:t xml:space="preserve"> paragraph (3)(b) to purchase property tax-free for short-term lease; and</w:t>
      </w:r>
    </w:p>
    <w:p w14:paraId="66120898" w14:textId="7F501312" w:rsidR="00CC35A0" w:rsidRDefault="00CC35A0" w:rsidP="00CC35A0">
      <w:pPr>
        <w:pStyle w:val="par4"/>
      </w:pPr>
      <w:r>
        <w:lastRenderedPageBreak/>
        <w:t>(B)</w:t>
      </w:r>
      <w:r>
        <w:tab/>
      </w:r>
      <w:r>
        <w:t>A</w:t>
      </w:r>
      <w:r w:rsidRPr="002E1266">
        <w:t xml:space="preserve">ny revocation, in whole or in part, of permission granted under </w:t>
      </w:r>
      <w:r>
        <w:t xml:space="preserve">this </w:t>
      </w:r>
      <w:r w:rsidRPr="002E1266">
        <w:t>paragraph (3)(b) to purchase property tax-free for short-term lease.</w:t>
      </w:r>
    </w:p>
    <w:p w14:paraId="68E87E0B" w14:textId="2D2DD2F1" w:rsidR="00CC35A0" w:rsidRDefault="00CC35A0" w:rsidP="00CC35A0">
      <w:pPr>
        <w:pStyle w:val="par3"/>
      </w:pPr>
      <w:r>
        <w:t>(iv)</w:t>
      </w:r>
      <w:r>
        <w:tab/>
      </w:r>
      <w:r>
        <w:t>If a lessor purchases property for short-term lease prior to receiving permission from the Department to purchase it tax-free, the lessor must pay all applicable Colorado and state-administered local sales taxes at the time of purchase. If the seller does not collect from the lessor the applicable Colorado and state-administered local sales taxes at the time the lessor purchases the property, the lessor must remit the applicable use taxes to the Department.</w:t>
      </w:r>
    </w:p>
    <w:p w14:paraId="1442557D" w14:textId="1CED9FF3" w:rsidR="00CC35A0" w:rsidRDefault="00CC35A0" w:rsidP="00CC35A0">
      <w:pPr>
        <w:pStyle w:val="par4"/>
      </w:pPr>
      <w:r>
        <w:t>(A)</w:t>
      </w:r>
      <w:r>
        <w:tab/>
      </w:r>
      <w:r>
        <w:t xml:space="preserve">If the lessor properly requests permission from the Department to purchase the property tax free but receives permission only after purchasing the property, the lessor may request a refund from the Department pursuant to section 39-26-703, C.R.S., for the sales or use tax previously paid by filing a completed form DR 0137B, </w:t>
      </w:r>
      <w:r w:rsidRPr="00C32F61">
        <w:t>Claim for Refund of Tax Paid to Vendors</w:t>
      </w:r>
      <w:r>
        <w:t xml:space="preserve">, or form DR 0137, </w:t>
      </w:r>
      <w:r w:rsidRPr="00984D76">
        <w:t>Claim for Refund</w:t>
      </w:r>
      <w:r>
        <w:t>, as applicable. A lessor may not request a refund for taxes paid on any property the lessor purchased prior to submitting a request for permission to purchase property tax-free for short-term lease.</w:t>
      </w:r>
    </w:p>
    <w:p w14:paraId="1A9B8F04" w14:textId="2FC36E76" w:rsidR="00CC35A0" w:rsidRDefault="00CC35A0" w:rsidP="00CC35A0">
      <w:pPr>
        <w:pStyle w:val="par4"/>
      </w:pPr>
      <w:r>
        <w:t>(B)</w:t>
      </w:r>
      <w:r>
        <w:tab/>
      </w:r>
      <w:r w:rsidRPr="001B1778">
        <w:t xml:space="preserve">If the lessor does not </w:t>
      </w:r>
      <w:r>
        <w:t xml:space="preserve">request or </w:t>
      </w:r>
      <w:r w:rsidRPr="001B1778">
        <w:t xml:space="preserve">receive permission from the Department to purchase property for short-term lease tax-free, the lessor </w:t>
      </w:r>
      <w:r>
        <w:t>is</w:t>
      </w:r>
      <w:r w:rsidRPr="001B1778">
        <w:t xml:space="preserve"> liable for the applicable Colorado and state-administered local sales or use taxes on the acquisition of the property. </w:t>
      </w:r>
      <w:r>
        <w:t>The lessor may not claim any credit against this liability for any tax the lessor collected from the lessee on lease payments. However, a lessor that has paid all applicable Colorado and state-administered local sales or use taxes due on the full purchase price of the property may, as provided in section 39-26-703(2.5)(a) and (2.5)(b), C.R.S., claim a refund on behalf of the lessee for tax the lessee paid on the lease payments.</w:t>
      </w:r>
    </w:p>
    <w:p w14:paraId="5D747473" w14:textId="559189E0" w:rsidR="00CC35A0" w:rsidRDefault="00CC35A0" w:rsidP="00CC35A0">
      <w:pPr>
        <w:pStyle w:val="par4"/>
      </w:pPr>
      <w:r>
        <w:t>(C)</w:t>
      </w:r>
      <w:r>
        <w:tab/>
      </w:r>
      <w:r>
        <w:t>Notwithstanding the provisions of paragraph (3)(b)(iv)(B) of this rule, if the lessor has not paid the applicable Colorado</w:t>
      </w:r>
      <w:r w:rsidRPr="001B1778">
        <w:t xml:space="preserve"> and state-administered local sales or use taxes on the acquisition of the property</w:t>
      </w:r>
      <w:r>
        <w:t>, they may request permission retroactively under section 39-26-713(1)(a), C.R.S., and this paragraph (3)(b) to acquire the property tax-free if the purchase of the property satisfies the conditions for exemption under paragraph (3)(a) of this rule, the lessor has collected and remitted all applicable Colorado</w:t>
      </w:r>
      <w:r w:rsidRPr="001B1778">
        <w:t xml:space="preserve"> and state-</w:t>
      </w:r>
      <w:r w:rsidRPr="001B1778">
        <w:lastRenderedPageBreak/>
        <w:t>administered local sales taxes</w:t>
      </w:r>
      <w:r w:rsidRPr="001B1778" w:rsidDel="00D07328">
        <w:t xml:space="preserve"> </w:t>
      </w:r>
      <w:r>
        <w:t>on all lease payments for the property, and the lessor:</w:t>
      </w:r>
    </w:p>
    <w:p w14:paraId="7974E1E4" w14:textId="7C1DDB53" w:rsidR="00CC35A0" w:rsidRDefault="00CC35A0" w:rsidP="00CC35A0">
      <w:pPr>
        <w:pStyle w:val="par5"/>
      </w:pPr>
      <w:r>
        <w:t>(I)</w:t>
      </w:r>
      <w:r>
        <w:tab/>
      </w:r>
      <w:r>
        <w:t>Requests permission before the lessor’s failure to pay the applicable Colorado</w:t>
      </w:r>
      <w:r w:rsidRPr="001B1778">
        <w:t xml:space="preserve"> and state-administered local sales or use taxes on the acquisition of the property</w:t>
      </w:r>
      <w:r>
        <w:t xml:space="preserve"> is discovered by the Department;</w:t>
      </w:r>
    </w:p>
    <w:p w14:paraId="3A060FE2" w14:textId="2FE93F02" w:rsidR="00CC35A0" w:rsidRDefault="00CC35A0" w:rsidP="00CC35A0">
      <w:pPr>
        <w:pStyle w:val="par5"/>
      </w:pPr>
      <w:r>
        <w:t>(II)</w:t>
      </w:r>
      <w:r>
        <w:tab/>
      </w:r>
      <w:r>
        <w:t>Failed to request permission prior to acquiring the property because of intervening events beyond the taxpayer's control;</w:t>
      </w:r>
    </w:p>
    <w:p w14:paraId="5332A599" w14:textId="73D6AA18" w:rsidR="00CC35A0" w:rsidRDefault="00CC35A0" w:rsidP="00CC35A0">
      <w:pPr>
        <w:pStyle w:val="par5"/>
      </w:pPr>
      <w:r>
        <w:t>(III)</w:t>
      </w:r>
      <w:r>
        <w:tab/>
      </w:r>
      <w:r>
        <w:t>Failed to request permission prior to acquiring the property because, after exercising reasonable diligence (</w:t>
      </w:r>
      <w:proofErr w:type="gramStart"/>
      <w:r>
        <w:t>taking into account</w:t>
      </w:r>
      <w:proofErr w:type="gramEnd"/>
      <w:r>
        <w:t xml:space="preserve"> the lessor's experience and the complexity of the return or issue), the lessor was unaware of, or unaware of the applicability of, the requirement to request permission prior to acquiring the property;</w:t>
      </w:r>
    </w:p>
    <w:p w14:paraId="2BE68DEE" w14:textId="041D09E1" w:rsidR="00CC35A0" w:rsidRDefault="00CC35A0" w:rsidP="00CC35A0">
      <w:pPr>
        <w:pStyle w:val="par5"/>
      </w:pPr>
      <w:r>
        <w:t>(IV)</w:t>
      </w:r>
      <w:r>
        <w:tab/>
      </w:r>
      <w:r>
        <w:t>Reasonably relied on the written advice of the Department; or</w:t>
      </w:r>
    </w:p>
    <w:p w14:paraId="4BED1B50" w14:textId="1247AB53" w:rsidR="00CC35A0" w:rsidRDefault="00CC35A0" w:rsidP="00CC35A0">
      <w:pPr>
        <w:pStyle w:val="par5"/>
      </w:pPr>
      <w:r>
        <w:t>(V)</w:t>
      </w:r>
      <w:r>
        <w:tab/>
      </w:r>
      <w:r>
        <w:t>Reasonably relied on a qualified tax professional, including a tax professional employed by the lessor, and the tax professional failed to request permission, or advise the taxpayer to request permission</w:t>
      </w:r>
      <w:r>
        <w:t>.</w:t>
      </w:r>
    </w:p>
    <w:p w14:paraId="07B20F85" w14:textId="2F0DBC6F" w:rsidR="00CC35A0" w:rsidRDefault="00CC35A0" w:rsidP="00CC35A0">
      <w:pPr>
        <w:pStyle w:val="par3"/>
      </w:pPr>
      <w:r>
        <w:t>(v)</w:t>
      </w:r>
      <w:r>
        <w:tab/>
      </w:r>
      <w:r w:rsidRPr="00660D75">
        <w:t xml:space="preserve">Permission may be requested </w:t>
      </w:r>
      <w:r>
        <w:t xml:space="preserve">pursuant to this paragraph (3)(b) </w:t>
      </w:r>
      <w:r w:rsidRPr="00660D75">
        <w:t xml:space="preserve">for property purchased exclusively for short-term lease to governmental entities </w:t>
      </w:r>
      <w:r>
        <w:t>or</w:t>
      </w:r>
      <w:r w:rsidRPr="00660D75">
        <w:t xml:space="preserve"> charitable organizations</w:t>
      </w:r>
      <w:r>
        <w:t xml:space="preserve"> that are exempt from sales and use tax pursuant to sections 39-26-704(1), 39-26-713(2)(d), and 39-26-718(1)(a), C.R.S. To the extent that the exemptions authorized by sections 39-26-704(1), 39-26-713(2)(d), and 39-26-718(1)(a), C.R.S., apply, the lessor is not required to collect Colorado and state-administered local sales or use taxes from the </w:t>
      </w:r>
      <w:r w:rsidRPr="00660D75">
        <w:t xml:space="preserve">governmental entities </w:t>
      </w:r>
      <w:r>
        <w:t>or</w:t>
      </w:r>
      <w:r w:rsidRPr="00660D75">
        <w:t xml:space="preserve"> charitable organizations</w:t>
      </w:r>
      <w:r>
        <w:t xml:space="preserve"> leasing the property.</w:t>
      </w:r>
    </w:p>
    <w:p w14:paraId="6D0785C2" w14:textId="6D99332D" w:rsidR="00CC35A0" w:rsidRDefault="00CC35A0" w:rsidP="00CC35A0">
      <w:pPr>
        <w:pStyle w:val="par2"/>
      </w:pPr>
      <w:r>
        <w:t>(c)</w:t>
      </w:r>
      <w:r>
        <w:tab/>
      </w:r>
      <w:r>
        <w:rPr>
          <w:i/>
          <w:iCs/>
        </w:rPr>
        <w:t>Credit for Tax Paid to Another State.</w:t>
      </w:r>
      <w:r>
        <w:t xml:space="preserve"> </w:t>
      </w:r>
      <w:r w:rsidRPr="00051C92">
        <w:t>Sections 24-60-1301 and 39-26-713(2)(f), C.R.S., allow a credit against use tax for sales or use taxes legally imposed by another state.</w:t>
      </w:r>
      <w:r>
        <w:t xml:space="preserve"> A lessor who is liable for use tax on property purchased in another state may claim credit </w:t>
      </w:r>
      <w:r w:rsidRPr="00051C92">
        <w:t>for sales or use taxes legally imposed by</w:t>
      </w:r>
      <w:r>
        <w:t>,</w:t>
      </w:r>
      <w:r w:rsidRPr="00051C92">
        <w:t xml:space="preserve"> </w:t>
      </w:r>
      <w:r>
        <w:t xml:space="preserve">and paid by the lessor to, that </w:t>
      </w:r>
      <w:r w:rsidRPr="00051C92">
        <w:t>state</w:t>
      </w:r>
      <w:r>
        <w:t>.</w:t>
      </w:r>
    </w:p>
    <w:p w14:paraId="6A11509B" w14:textId="256DC0C9" w:rsidR="00CC35A0" w:rsidRDefault="00CC35A0" w:rsidP="00CC35A0">
      <w:pPr>
        <w:pStyle w:val="par1"/>
      </w:pPr>
      <w:r>
        <w:t>(4)</w:t>
      </w:r>
      <w:r>
        <w:tab/>
      </w:r>
      <w:r>
        <w:rPr>
          <w:b/>
        </w:rPr>
        <w:t>Taxability of Lease Payments.</w:t>
      </w:r>
      <w:r>
        <w:t xml:space="preserve"> The taxability of lease payments is determined with respect to the lease. If the lease is a taxable transaction, all payments made </w:t>
      </w:r>
      <w:r>
        <w:lastRenderedPageBreak/>
        <w:t>pursuant to the lease are taxable. If the lease is not a taxable transaction, all payments made pursuant to the lease are not taxable.</w:t>
      </w:r>
    </w:p>
    <w:p w14:paraId="10DACBE2" w14:textId="21777527" w:rsidR="00CC35A0" w:rsidRDefault="00CC35A0" w:rsidP="00CC35A0">
      <w:pPr>
        <w:pStyle w:val="par2"/>
      </w:pPr>
      <w:r>
        <w:t>(a)</w:t>
      </w:r>
      <w:r>
        <w:tab/>
      </w:r>
      <w:r w:rsidRPr="00E35B56">
        <w:rPr>
          <w:i/>
          <w:iCs/>
        </w:rPr>
        <w:t>Long-Term Leases.</w:t>
      </w:r>
      <w:r>
        <w:t xml:space="preserve"> Long-term lease payments are subject to Colorado and state-administered local sales taxes</w:t>
      </w:r>
      <w:r>
        <w:t>.</w:t>
      </w:r>
    </w:p>
    <w:p w14:paraId="769E515E" w14:textId="7758BA17" w:rsidR="00CC35A0" w:rsidRDefault="00CC35A0" w:rsidP="00CC35A0">
      <w:pPr>
        <w:pStyle w:val="par2"/>
      </w:pPr>
      <w:r>
        <w:t>(b)</w:t>
      </w:r>
      <w:r>
        <w:tab/>
      </w:r>
      <w:r w:rsidRPr="00E35B56">
        <w:rPr>
          <w:i/>
          <w:iCs/>
        </w:rPr>
        <w:t>Short-Term Leases.</w:t>
      </w:r>
      <w:r>
        <w:t xml:space="preserve"> If the lessor </w:t>
      </w:r>
      <w:r w:rsidRPr="00250F47">
        <w:t xml:space="preserve">paid </w:t>
      </w:r>
      <w:r>
        <w:t xml:space="preserve">the applicable </w:t>
      </w:r>
      <w:r w:rsidRPr="00250F47">
        <w:t xml:space="preserve">Colorado </w:t>
      </w:r>
      <w:r>
        <w:t>and state-administered local</w:t>
      </w:r>
      <w:r w:rsidRPr="00250F47">
        <w:t xml:space="preserve"> sales or use tax</w:t>
      </w:r>
      <w:r>
        <w:t>es</w:t>
      </w:r>
      <w:r w:rsidRPr="00250F47">
        <w:t xml:space="preserve"> on </w:t>
      </w:r>
      <w:r>
        <w:t>the acquisition of tangible personal</w:t>
      </w:r>
      <w:r w:rsidRPr="00250F47">
        <w:t xml:space="preserve"> property</w:t>
      </w:r>
      <w:r>
        <w:t xml:space="preserve"> for short-term lease, the short-term lease is exempt from Colorado and state-administered local sales and use taxes. </w:t>
      </w:r>
      <w:r w:rsidRPr="00C257C0">
        <w:t xml:space="preserve">Short-term lease payments are subject to Colorado and state-administered local sales taxes if the lessor did not pay the applicable Colorado and state-administered local sales or use taxes on the lessor’s acquisition of the property. </w:t>
      </w:r>
      <w:r>
        <w:t>If a lessor does not collect sales tax from a lessee on payments made pursuant to a short-term lease, the lessee may presume that the lessor has paid the applicable sales or use tax on the acquisition of the property, and the lessee is not required to remit use tax to the Department for the property</w:t>
      </w:r>
      <w:r>
        <w:t>.</w:t>
      </w:r>
    </w:p>
    <w:p w14:paraId="59FB969D" w14:textId="6B527A1D" w:rsidR="00CC35A0" w:rsidRDefault="00CC35A0" w:rsidP="00CC35A0">
      <w:pPr>
        <w:pStyle w:val="par2"/>
      </w:pPr>
      <w:r>
        <w:t>(c)</w:t>
      </w:r>
      <w:r>
        <w:tab/>
      </w:r>
      <w:r>
        <w:rPr>
          <w:i/>
          <w:iCs/>
        </w:rPr>
        <w:t>No Credit for Tax Paid to Another State.</w:t>
      </w:r>
      <w:r>
        <w:t xml:space="preserve"> </w:t>
      </w:r>
      <w:r w:rsidRPr="00051C92">
        <w:t xml:space="preserve">Sections 24-60-1301 and 39-26-713(2)(f), C.R.S., allow a credit against use tax for sales or use taxes legally imposed by another state. </w:t>
      </w:r>
      <w:r>
        <w:t>However, n</w:t>
      </w:r>
      <w:r w:rsidRPr="00051C92">
        <w:t xml:space="preserve">o credit is allowed against any state or state-administered </w:t>
      </w:r>
      <w:r>
        <w:t xml:space="preserve">local </w:t>
      </w:r>
      <w:r w:rsidRPr="00051C92">
        <w:t>sales tax imposed on lease payments</w:t>
      </w:r>
      <w:r>
        <w:t xml:space="preserve"> for any tax paid to another state.</w:t>
      </w:r>
    </w:p>
    <w:p w14:paraId="1875C874" w14:textId="53158726" w:rsidR="00CC35A0" w:rsidRDefault="00CC35A0" w:rsidP="00CC35A0">
      <w:pPr>
        <w:pStyle w:val="par1"/>
      </w:pPr>
      <w:r>
        <w:t>(5)</w:t>
      </w:r>
      <w:r>
        <w:tab/>
      </w:r>
      <w:r>
        <w:rPr>
          <w:b/>
        </w:rPr>
        <w:t>Subleases.</w:t>
      </w:r>
      <w:r>
        <w:t xml:space="preserve"> Subleases are leases subject to this rule.</w:t>
      </w:r>
    </w:p>
    <w:p w14:paraId="0570BBA8" w14:textId="13BFDE43" w:rsidR="00CC35A0" w:rsidRDefault="00CC35A0" w:rsidP="00CC35A0">
      <w:pPr>
        <w:pStyle w:val="par2"/>
        <w:rPr>
          <w:i/>
          <w:iCs/>
        </w:rPr>
      </w:pPr>
      <w:r>
        <w:t>(a)</w:t>
      </w:r>
      <w:r>
        <w:tab/>
      </w:r>
      <w:r>
        <w:rPr>
          <w:i/>
          <w:iCs/>
        </w:rPr>
        <w:t>Long-Term Leases of Property Subleased by the Lessee</w:t>
      </w:r>
      <w:r>
        <w:rPr>
          <w:i/>
          <w:iCs/>
        </w:rPr>
        <w:t>.</w:t>
      </w:r>
    </w:p>
    <w:p w14:paraId="1F1BE2AD" w14:textId="506CC29F" w:rsidR="00CC35A0" w:rsidRDefault="00CC35A0" w:rsidP="00CC35A0">
      <w:pPr>
        <w:pStyle w:val="par3"/>
      </w:pPr>
      <w:r>
        <w:t>(</w:t>
      </w:r>
      <w:proofErr w:type="spellStart"/>
      <w:r>
        <w:t>i</w:t>
      </w:r>
      <w:proofErr w:type="spellEnd"/>
      <w:r>
        <w:t>)</w:t>
      </w:r>
      <w:r>
        <w:tab/>
      </w:r>
      <w:r w:rsidRPr="00C5653C">
        <w:rPr>
          <w:i/>
          <w:iCs/>
        </w:rPr>
        <w:t xml:space="preserve">Taxability of </w:t>
      </w:r>
      <w:r>
        <w:rPr>
          <w:i/>
          <w:iCs/>
        </w:rPr>
        <w:t>Subl</w:t>
      </w:r>
      <w:r w:rsidRPr="00C5653C">
        <w:rPr>
          <w:i/>
          <w:iCs/>
        </w:rPr>
        <w:t xml:space="preserve">essor’s Acquisition of Property for </w:t>
      </w:r>
      <w:r>
        <w:rPr>
          <w:i/>
          <w:iCs/>
        </w:rPr>
        <w:t>Subl</w:t>
      </w:r>
      <w:r w:rsidRPr="00C5653C">
        <w:rPr>
          <w:i/>
          <w:iCs/>
        </w:rPr>
        <w:t>ease.</w:t>
      </w:r>
      <w:r w:rsidRPr="000F5460">
        <w:t xml:space="preserve"> </w:t>
      </w:r>
      <w:r>
        <w:t xml:space="preserve">A long-term lease under which the sublessor acquires possession or use of the property may qualify for exemption as a wholesale sale under the conditions described in paragraph (3)(a) of this rule. If the sublessor’s </w:t>
      </w:r>
      <w:r w:rsidRPr="000A1DB8">
        <w:t xml:space="preserve">primary purpose </w:t>
      </w:r>
      <w:r>
        <w:t xml:space="preserve">for acquiring </w:t>
      </w:r>
      <w:r w:rsidRPr="000A1DB8">
        <w:t xml:space="preserve">the </w:t>
      </w:r>
      <w:r>
        <w:t>property is not to</w:t>
      </w:r>
      <w:r w:rsidRPr="000A1DB8">
        <w:t xml:space="preserve"> lease </w:t>
      </w:r>
      <w:r>
        <w:t xml:space="preserve">the property </w:t>
      </w:r>
      <w:r w:rsidRPr="000A1DB8">
        <w:t xml:space="preserve">in an unaltered condition and basically unused by the </w:t>
      </w:r>
      <w:r>
        <w:t>sublessor, the</w:t>
      </w:r>
      <w:r w:rsidRPr="003A0CF8">
        <w:t xml:space="preserve"> sublessor</w:t>
      </w:r>
      <w:r>
        <w:t>’s</w:t>
      </w:r>
      <w:r w:rsidRPr="003A0CF8">
        <w:t xml:space="preserve"> acqui</w:t>
      </w:r>
      <w:r>
        <w:t xml:space="preserve">sition of </w:t>
      </w:r>
      <w:r w:rsidRPr="003A0CF8">
        <w:t xml:space="preserve">the property </w:t>
      </w:r>
      <w:r>
        <w:t>does not</w:t>
      </w:r>
      <w:r w:rsidRPr="003A0CF8">
        <w:t xml:space="preserve"> qualify for exemption as under paragraph (</w:t>
      </w:r>
      <w:proofErr w:type="gramStart"/>
      <w:r w:rsidRPr="003A0CF8">
        <w:t>3)</w:t>
      </w:r>
      <w:proofErr w:type="gramEnd"/>
      <w:r>
        <w:t>(a)</w:t>
      </w:r>
      <w:r w:rsidRPr="003A0CF8">
        <w:t xml:space="preserve"> of this rule</w:t>
      </w:r>
      <w:r>
        <w:t xml:space="preserve">. </w:t>
      </w:r>
      <w:bookmarkStart w:id="3" w:name="_Hlk215566727"/>
      <w:r>
        <w:t xml:space="preserve">If </w:t>
      </w:r>
      <w:bookmarkEnd w:id="3"/>
      <w:r>
        <w:t xml:space="preserve">a long-term lease under which the sublessor acquires possession or use of the property does not </w:t>
      </w:r>
      <w:r w:rsidRPr="00314B7E">
        <w:t>qualify for exemption as a wholesale sale under the conditions described in paragraph (3)(a) of this rule</w:t>
      </w:r>
      <w:r>
        <w:t>, it cannot be retroactively recharacterized as a tax-exempt wholesale sale by virtue of a subsequent sublease. See paragraph (4) of this rule.</w:t>
      </w:r>
    </w:p>
    <w:p w14:paraId="678F2AA0" w14:textId="37D3B44F" w:rsidR="00CC35A0" w:rsidRDefault="00CC35A0" w:rsidP="00CC35A0">
      <w:pPr>
        <w:pStyle w:val="par3"/>
        <w:rPr>
          <w:i/>
          <w:iCs/>
        </w:rPr>
      </w:pPr>
      <w:r>
        <w:t>(ii)</w:t>
      </w:r>
      <w:r>
        <w:tab/>
      </w:r>
      <w:r>
        <w:rPr>
          <w:i/>
          <w:iCs/>
        </w:rPr>
        <w:t>Taxability of Sublease Payments.</w:t>
      </w:r>
    </w:p>
    <w:p w14:paraId="57E54AEA" w14:textId="540FE7AA" w:rsidR="00CC35A0" w:rsidRDefault="00CC35A0" w:rsidP="00CC35A0">
      <w:pPr>
        <w:pStyle w:val="par4"/>
      </w:pPr>
      <w:r>
        <w:t>(A)</w:t>
      </w:r>
      <w:r>
        <w:tab/>
      </w:r>
      <w:r>
        <w:rPr>
          <w:i/>
          <w:iCs/>
        </w:rPr>
        <w:t>Long-Term Subleases.</w:t>
      </w:r>
      <w:r>
        <w:t xml:space="preserve"> In the case of a sub</w:t>
      </w:r>
      <w:r w:rsidRPr="00CF6D9A">
        <w:t xml:space="preserve">lease </w:t>
      </w:r>
      <w:r>
        <w:t xml:space="preserve">that is a long-term lease, all </w:t>
      </w:r>
      <w:r w:rsidRPr="00CF6D9A">
        <w:t xml:space="preserve">payments </w:t>
      </w:r>
      <w:r>
        <w:t xml:space="preserve">made pursuant to the </w:t>
      </w:r>
      <w:r>
        <w:lastRenderedPageBreak/>
        <w:t xml:space="preserve">sublease </w:t>
      </w:r>
      <w:r w:rsidRPr="00CF6D9A">
        <w:t>are subject to Colorado and state-administered local sales taxes.</w:t>
      </w:r>
    </w:p>
    <w:p w14:paraId="3FA95621" w14:textId="11669AAF" w:rsidR="00CC35A0" w:rsidRDefault="00CC35A0" w:rsidP="00CC35A0">
      <w:pPr>
        <w:pStyle w:val="par4"/>
      </w:pPr>
      <w:r>
        <w:t>(B)</w:t>
      </w:r>
      <w:r>
        <w:tab/>
      </w:r>
      <w:r>
        <w:rPr>
          <w:i/>
          <w:iCs/>
        </w:rPr>
        <w:t>Short-Term Subleases.</w:t>
      </w:r>
      <w:r>
        <w:t xml:space="preserve"> In the case of a sub</w:t>
      </w:r>
      <w:r w:rsidRPr="00CF6D9A">
        <w:t xml:space="preserve">lease </w:t>
      </w:r>
      <w:r>
        <w:t>that is a short-term lease, the taxability of the sublease payments is determined pursuant to paragraph (4)(b) of this rule.</w:t>
      </w:r>
    </w:p>
    <w:p w14:paraId="0B9BE48A" w14:textId="00B2CB2E" w:rsidR="00CC35A0" w:rsidRDefault="00CC35A0" w:rsidP="00CC35A0">
      <w:pPr>
        <w:pStyle w:val="par5"/>
      </w:pPr>
      <w:r>
        <w:t>(I)</w:t>
      </w:r>
      <w:r>
        <w:tab/>
      </w:r>
      <w:r>
        <w:t xml:space="preserve">If the sublessor </w:t>
      </w:r>
      <w:r w:rsidRPr="00250F47">
        <w:t>paid</w:t>
      </w:r>
      <w:r>
        <w:t>, and continues to pay,</w:t>
      </w:r>
      <w:r w:rsidRPr="00250F47">
        <w:t xml:space="preserve"> </w:t>
      </w:r>
      <w:r>
        <w:t xml:space="preserve">the applicable </w:t>
      </w:r>
      <w:r w:rsidRPr="00250F47">
        <w:t xml:space="preserve">Colorado </w:t>
      </w:r>
      <w:r>
        <w:t>and state-administered local</w:t>
      </w:r>
      <w:r w:rsidRPr="00250F47">
        <w:t xml:space="preserve"> sales or use tax</w:t>
      </w:r>
      <w:r>
        <w:t>es</w:t>
      </w:r>
      <w:r w:rsidRPr="00250F47">
        <w:t xml:space="preserve"> on </w:t>
      </w:r>
      <w:r>
        <w:t>all lease payments required pursuant to the lease through which the sublessor acquired the</w:t>
      </w:r>
      <w:r w:rsidRPr="00250F47">
        <w:t xml:space="preserve"> property</w:t>
      </w:r>
      <w:r>
        <w:t>, the short-term sublease is exempt from Colorado and state-administered local sales and use taxes.</w:t>
      </w:r>
    </w:p>
    <w:p w14:paraId="00F2820A" w14:textId="26EB4D7E" w:rsidR="00CC35A0" w:rsidRDefault="00CC35A0" w:rsidP="00CC35A0">
      <w:pPr>
        <w:pStyle w:val="par5"/>
      </w:pPr>
      <w:r>
        <w:t>(II)</w:t>
      </w:r>
      <w:r>
        <w:tab/>
      </w:r>
      <w:r>
        <w:t xml:space="preserve">If the sublessor has not </w:t>
      </w:r>
      <w:r w:rsidRPr="00250F47">
        <w:t>paid</w:t>
      </w:r>
      <w:r>
        <w:t>, or does not continue to pay,</w:t>
      </w:r>
      <w:r w:rsidRPr="00250F47">
        <w:t xml:space="preserve"> </w:t>
      </w:r>
      <w:r>
        <w:t xml:space="preserve">the applicable </w:t>
      </w:r>
      <w:r w:rsidRPr="00250F47">
        <w:t xml:space="preserve">Colorado </w:t>
      </w:r>
      <w:r>
        <w:t>and state-administered local</w:t>
      </w:r>
      <w:r w:rsidRPr="00250F47">
        <w:t xml:space="preserve"> sales or use tax</w:t>
      </w:r>
      <w:r>
        <w:t>es</w:t>
      </w:r>
      <w:r w:rsidRPr="00250F47">
        <w:t xml:space="preserve"> on </w:t>
      </w:r>
      <w:r>
        <w:t>all lease payments required pursuant to the lease through which the sublessor acquired the</w:t>
      </w:r>
      <w:r w:rsidRPr="00250F47">
        <w:t xml:space="preserve"> property</w:t>
      </w:r>
      <w:r>
        <w:t>, the short-</w:t>
      </w:r>
      <w:r w:rsidRPr="00314B7E">
        <w:t xml:space="preserve"> </w:t>
      </w:r>
      <w:r>
        <w:t xml:space="preserve">term sublease is taxable and the sublessor must collect from the sublessee the applicable </w:t>
      </w:r>
      <w:r w:rsidRPr="00250F47">
        <w:t xml:space="preserve">Colorado </w:t>
      </w:r>
      <w:r>
        <w:t>and state-administered local</w:t>
      </w:r>
      <w:r w:rsidRPr="00250F47">
        <w:t xml:space="preserve"> sales or use tax</w:t>
      </w:r>
      <w:r>
        <w:t>es</w:t>
      </w:r>
      <w:r w:rsidRPr="00250F47">
        <w:t xml:space="preserve"> on </w:t>
      </w:r>
      <w:r>
        <w:t>all lease payments</w:t>
      </w:r>
      <w:r w:rsidRPr="00314B7E">
        <w:t xml:space="preserve"> </w:t>
      </w:r>
      <w:r>
        <w:t>required pursuant to the sublease.</w:t>
      </w:r>
    </w:p>
    <w:p w14:paraId="28AC2B5B" w14:textId="54DDC3C6" w:rsidR="00CC35A0" w:rsidRDefault="00CC35A0" w:rsidP="00CC35A0">
      <w:pPr>
        <w:pStyle w:val="par2"/>
        <w:rPr>
          <w:i/>
          <w:iCs/>
        </w:rPr>
      </w:pPr>
      <w:r>
        <w:t>(b)</w:t>
      </w:r>
      <w:r>
        <w:tab/>
      </w:r>
      <w:r>
        <w:rPr>
          <w:i/>
          <w:iCs/>
        </w:rPr>
        <w:t>Short-Term Leases of Property Subleased by the Lessee.</w:t>
      </w:r>
    </w:p>
    <w:p w14:paraId="70987F5D" w14:textId="2203ABCE" w:rsidR="00CC35A0" w:rsidRDefault="00CC35A0" w:rsidP="00CC35A0">
      <w:pPr>
        <w:pStyle w:val="par3"/>
        <w:rPr>
          <w:i/>
          <w:iCs/>
        </w:rPr>
      </w:pPr>
      <w:r>
        <w:t>(</w:t>
      </w:r>
      <w:proofErr w:type="spellStart"/>
      <w:r>
        <w:t>i</w:t>
      </w:r>
      <w:proofErr w:type="spellEnd"/>
      <w:r>
        <w:t>)</w:t>
      </w:r>
      <w:r>
        <w:tab/>
      </w:r>
      <w:r w:rsidRPr="00C5653C">
        <w:rPr>
          <w:i/>
          <w:iCs/>
        </w:rPr>
        <w:t xml:space="preserve">Taxability of </w:t>
      </w:r>
      <w:r>
        <w:rPr>
          <w:i/>
          <w:iCs/>
        </w:rPr>
        <w:t>Subl</w:t>
      </w:r>
      <w:r w:rsidRPr="00C5653C">
        <w:rPr>
          <w:i/>
          <w:iCs/>
        </w:rPr>
        <w:t xml:space="preserve">essor’s Acquisition of Property for </w:t>
      </w:r>
      <w:r>
        <w:rPr>
          <w:i/>
          <w:iCs/>
        </w:rPr>
        <w:t>Subl</w:t>
      </w:r>
      <w:r w:rsidRPr="00C5653C">
        <w:rPr>
          <w:i/>
          <w:iCs/>
        </w:rPr>
        <w:t>ease.</w:t>
      </w:r>
    </w:p>
    <w:p w14:paraId="34496768" w14:textId="5187BD5E" w:rsidR="00CC35A0" w:rsidRDefault="00CC35A0" w:rsidP="00CC35A0">
      <w:pPr>
        <w:pStyle w:val="par4"/>
      </w:pPr>
      <w:r>
        <w:t>(A)</w:t>
      </w:r>
      <w:r>
        <w:tab/>
      </w:r>
      <w:r>
        <w:t>A short-term lease under which the sublessor acquires possession or use of the property is taxable if:</w:t>
      </w:r>
    </w:p>
    <w:p w14:paraId="1CC9EB5A" w14:textId="71405A4A" w:rsidR="00CC35A0" w:rsidRDefault="00CC35A0" w:rsidP="00CC35A0">
      <w:pPr>
        <w:pStyle w:val="par5"/>
      </w:pPr>
      <w:r>
        <w:t>(I)</w:t>
      </w:r>
      <w:r>
        <w:tab/>
      </w:r>
      <w:r>
        <w:t xml:space="preserve">The lessor </w:t>
      </w:r>
      <w:r w:rsidRPr="00250F47">
        <w:t xml:space="preserve">has </w:t>
      </w:r>
      <w:r>
        <w:t xml:space="preserve">not </w:t>
      </w:r>
      <w:r w:rsidRPr="00250F47">
        <w:t xml:space="preserve">paid </w:t>
      </w:r>
      <w:r>
        <w:t xml:space="preserve">the applicable </w:t>
      </w:r>
      <w:r w:rsidRPr="00250F47">
        <w:t xml:space="preserve">Colorado </w:t>
      </w:r>
      <w:r>
        <w:t>and state-administered local</w:t>
      </w:r>
      <w:r w:rsidRPr="00250F47">
        <w:t xml:space="preserve"> sales or use tax</w:t>
      </w:r>
      <w:r>
        <w:t>es</w:t>
      </w:r>
      <w:r w:rsidRPr="00250F47">
        <w:t xml:space="preserve"> on such tangible personal property on </w:t>
      </w:r>
      <w:r>
        <w:t xml:space="preserve">the lessor’s </w:t>
      </w:r>
      <w:r w:rsidRPr="00250F47">
        <w:t>acquisition</w:t>
      </w:r>
      <w:r>
        <w:t xml:space="preserve"> of the property; and</w:t>
      </w:r>
    </w:p>
    <w:p w14:paraId="10289C15" w14:textId="3BE5CB25" w:rsidR="00CC35A0" w:rsidRDefault="00CC35A0" w:rsidP="00CC35A0">
      <w:pPr>
        <w:pStyle w:val="par5"/>
      </w:pPr>
      <w:r>
        <w:t>(II)</w:t>
      </w:r>
      <w:r>
        <w:tab/>
      </w:r>
      <w:r>
        <w:t>The sublessor has not requested and received permission, in accordance with paragraph (3)(b) of this rule, to acquire the property tax-free for sublease.</w:t>
      </w:r>
    </w:p>
    <w:p w14:paraId="0EC5DA21" w14:textId="7D29C3F7" w:rsidR="00CC35A0" w:rsidRDefault="00CC35A0" w:rsidP="00CC35A0">
      <w:pPr>
        <w:pStyle w:val="par4"/>
      </w:pPr>
      <w:r>
        <w:t>(B)</w:t>
      </w:r>
      <w:r>
        <w:tab/>
      </w:r>
      <w:r>
        <w:t>A short-term lease under which the sublessor acquires possession or use of the property is tax-exempt if:</w:t>
      </w:r>
    </w:p>
    <w:p w14:paraId="7725F714" w14:textId="41F5233D" w:rsidR="00CC35A0" w:rsidRDefault="00CC35A0" w:rsidP="00CC35A0">
      <w:pPr>
        <w:pStyle w:val="par5"/>
      </w:pPr>
      <w:r>
        <w:t>(I)</w:t>
      </w:r>
      <w:r>
        <w:tab/>
      </w:r>
      <w:r>
        <w:t xml:space="preserve">The lessor </w:t>
      </w:r>
      <w:r w:rsidRPr="00250F47">
        <w:t xml:space="preserve">has paid </w:t>
      </w:r>
      <w:r>
        <w:t xml:space="preserve">the applicable </w:t>
      </w:r>
      <w:r w:rsidRPr="00250F47">
        <w:t xml:space="preserve">Colorado </w:t>
      </w:r>
      <w:r>
        <w:t>and state-administered local</w:t>
      </w:r>
      <w:r w:rsidRPr="00250F47">
        <w:t xml:space="preserve"> sales or use tax</w:t>
      </w:r>
      <w:r>
        <w:t>es</w:t>
      </w:r>
      <w:r w:rsidRPr="00250F47">
        <w:t xml:space="preserve"> on such tangible personal property on </w:t>
      </w:r>
      <w:r>
        <w:t xml:space="preserve">the lessor’s </w:t>
      </w:r>
      <w:r w:rsidRPr="00250F47">
        <w:t>acquisition</w:t>
      </w:r>
      <w:r>
        <w:t xml:space="preserve"> of the property; or</w:t>
      </w:r>
    </w:p>
    <w:p w14:paraId="7E536C67" w14:textId="294BB5A8" w:rsidR="00CC35A0" w:rsidRDefault="00CC35A0" w:rsidP="00CC35A0">
      <w:pPr>
        <w:pStyle w:val="par5"/>
      </w:pPr>
      <w:r>
        <w:lastRenderedPageBreak/>
        <w:t>(II)</w:t>
      </w:r>
      <w:r>
        <w:tab/>
      </w:r>
      <w:r>
        <w:t>The sublessor has requested and received permission, in accordance with paragraph (3)(b) of this rule, to acquire the property tax-free for sublease.</w:t>
      </w:r>
    </w:p>
    <w:p w14:paraId="5988092E" w14:textId="3C3F81C1" w:rsidR="00CC35A0" w:rsidRDefault="00CC35A0" w:rsidP="00CC35A0">
      <w:pPr>
        <w:pStyle w:val="par3"/>
      </w:pPr>
      <w:r>
        <w:t>(ii)</w:t>
      </w:r>
      <w:r>
        <w:tab/>
      </w:r>
      <w:r>
        <w:rPr>
          <w:i/>
          <w:iCs/>
        </w:rPr>
        <w:t>Taxability of Sublease Payments.</w:t>
      </w:r>
      <w:r>
        <w:t xml:space="preserve"> In the case of a sub</w:t>
      </w:r>
      <w:r w:rsidRPr="00CF6D9A">
        <w:t xml:space="preserve">lease </w:t>
      </w:r>
      <w:r>
        <w:t>that is a short-term lease, the taxability of the sublease payments is determined pursuant to paragraph (4)(b) of this rule.</w:t>
      </w:r>
    </w:p>
    <w:p w14:paraId="2104D411" w14:textId="30AD4F61" w:rsidR="00CC35A0" w:rsidRDefault="00CC35A0" w:rsidP="00CC35A0">
      <w:pPr>
        <w:pStyle w:val="par4"/>
      </w:pPr>
      <w:r>
        <w:t>(A)</w:t>
      </w:r>
      <w:r>
        <w:tab/>
      </w:r>
      <w:r>
        <w:t xml:space="preserve">If the sublessor </w:t>
      </w:r>
      <w:r w:rsidRPr="00250F47">
        <w:t>paid</w:t>
      </w:r>
      <w:r>
        <w:t>, and continues to pay,</w:t>
      </w:r>
      <w:r w:rsidRPr="00250F47">
        <w:t xml:space="preserve"> </w:t>
      </w:r>
      <w:r>
        <w:t xml:space="preserve">the applicable </w:t>
      </w:r>
      <w:r w:rsidRPr="00250F47">
        <w:t xml:space="preserve">Colorado </w:t>
      </w:r>
      <w:r>
        <w:t>and state-administered local</w:t>
      </w:r>
      <w:r w:rsidRPr="00250F47">
        <w:t xml:space="preserve"> sales or use tax</w:t>
      </w:r>
      <w:r>
        <w:t>es</w:t>
      </w:r>
      <w:r w:rsidRPr="00250F47">
        <w:t xml:space="preserve"> on </w:t>
      </w:r>
      <w:r>
        <w:t>all lease payments required pursuant to the lease through which the sublessor acquired the</w:t>
      </w:r>
      <w:r w:rsidRPr="00250F47">
        <w:t xml:space="preserve"> property</w:t>
      </w:r>
      <w:r>
        <w:t>, the short-term sublease is exempt from Colorado and state-administered local sales and use taxes.</w:t>
      </w:r>
    </w:p>
    <w:p w14:paraId="57128344" w14:textId="08D82E2A" w:rsidR="00CC35A0" w:rsidRDefault="00CC35A0" w:rsidP="00CC35A0">
      <w:pPr>
        <w:pStyle w:val="par4"/>
      </w:pPr>
      <w:r>
        <w:t>(B)</w:t>
      </w:r>
      <w:r>
        <w:tab/>
      </w:r>
      <w:r>
        <w:t xml:space="preserve">If the sublessor has not </w:t>
      </w:r>
      <w:r w:rsidRPr="00250F47">
        <w:t>paid</w:t>
      </w:r>
      <w:r>
        <w:t>, or does not continue to pay,</w:t>
      </w:r>
      <w:r w:rsidRPr="00250F47">
        <w:t xml:space="preserve"> </w:t>
      </w:r>
      <w:r>
        <w:t xml:space="preserve">the applicable </w:t>
      </w:r>
      <w:r w:rsidRPr="00250F47">
        <w:t xml:space="preserve">Colorado </w:t>
      </w:r>
      <w:r>
        <w:t>and state-administered local</w:t>
      </w:r>
      <w:r w:rsidRPr="00250F47">
        <w:t xml:space="preserve"> sales or use tax</w:t>
      </w:r>
      <w:r>
        <w:t>es</w:t>
      </w:r>
      <w:r w:rsidRPr="00250F47">
        <w:t xml:space="preserve"> on </w:t>
      </w:r>
      <w:r>
        <w:t>all lease payments required pursuant to the lease through which the sublessor acquired the</w:t>
      </w:r>
      <w:r w:rsidRPr="00250F47">
        <w:t xml:space="preserve"> property</w:t>
      </w:r>
      <w:r>
        <w:t xml:space="preserve">, the short-term sublease is taxable and the sublessor must collect from the sublessee the applicable </w:t>
      </w:r>
      <w:r w:rsidRPr="00250F47">
        <w:t xml:space="preserve">Colorado </w:t>
      </w:r>
      <w:r>
        <w:t>and state-administered local</w:t>
      </w:r>
      <w:r w:rsidRPr="00250F47">
        <w:t xml:space="preserve"> sales or use tax</w:t>
      </w:r>
      <w:r>
        <w:t>es</w:t>
      </w:r>
      <w:r w:rsidRPr="00250F47">
        <w:t xml:space="preserve"> on </w:t>
      </w:r>
      <w:r>
        <w:t>all lease payments</w:t>
      </w:r>
      <w:r w:rsidRPr="00314B7E">
        <w:t xml:space="preserve"> </w:t>
      </w:r>
      <w:r>
        <w:t>required pursuant to the sublease.</w:t>
      </w:r>
    </w:p>
    <w:p w14:paraId="5442C2A4" w14:textId="277EF1E8" w:rsidR="00CC35A0" w:rsidRDefault="00CC35A0" w:rsidP="00CC35A0">
      <w:pPr>
        <w:pStyle w:val="par1"/>
      </w:pPr>
      <w:r>
        <w:t>(6)</w:t>
      </w:r>
      <w:r>
        <w:tab/>
      </w:r>
      <w:r w:rsidRPr="00E75B8B">
        <w:rPr>
          <w:b/>
        </w:rPr>
        <w:t>Sale-Leaseback Transactions.</w:t>
      </w:r>
      <w:r>
        <w:t xml:space="preserve"> In general, s</w:t>
      </w:r>
      <w:r w:rsidRPr="001211F9">
        <w:t>ale-leaseback transaction</w:t>
      </w:r>
      <w:r>
        <w:t>s</w:t>
      </w:r>
      <w:r w:rsidRPr="001211F9">
        <w:t xml:space="preserve"> </w:t>
      </w:r>
      <w:r>
        <w:t xml:space="preserve">that serve to finance the purchase of property are not considered leases for sales tax purposes, nor is the transfer of title by the seller/lessee to the purchaser/lessor treated as a sale. Any person that acquires tangible personal property for their own use must pay the applicable sales or use tax on such acquisition, regardless of whether they subsequently </w:t>
      </w:r>
      <w:proofErr w:type="gramStart"/>
      <w:r>
        <w:t>enter into</w:t>
      </w:r>
      <w:proofErr w:type="gramEnd"/>
      <w:r>
        <w:t xml:space="preserve"> a sale-leaseback transaction for the property. In determining whether a sale-leaseback transaction is treated as a lease for sales tax purposes, substance, not form, shall govern.</w:t>
      </w:r>
    </w:p>
    <w:p w14:paraId="251F90FB" w14:textId="2001554B" w:rsidR="00CC35A0" w:rsidRDefault="00CC35A0" w:rsidP="00CC35A0">
      <w:pPr>
        <w:pStyle w:val="par1"/>
      </w:pPr>
      <w:r>
        <w:t>(7)</w:t>
      </w:r>
      <w:r>
        <w:tab/>
      </w:r>
      <w:r w:rsidRPr="00E75B8B">
        <w:rPr>
          <w:b/>
        </w:rPr>
        <w:t xml:space="preserve">Maintenance </w:t>
      </w:r>
      <w:r>
        <w:rPr>
          <w:b/>
        </w:rPr>
        <w:t xml:space="preserve">or Servicing </w:t>
      </w:r>
      <w:r w:rsidRPr="00E75B8B">
        <w:rPr>
          <w:b/>
        </w:rPr>
        <w:t>Contracts.</w:t>
      </w:r>
      <w:r>
        <w:t xml:space="preserve"> For lease contracts between a lessor and lessee that </w:t>
      </w:r>
      <w:r w:rsidRPr="00BC6685">
        <w:t>consist of the supplying of tangible personal property and services in connection with the maintenance or servicing of the same</w:t>
      </w:r>
      <w:r>
        <w:t>, see section 39-26-105(4), C.R.S.</w:t>
      </w:r>
    </w:p>
    <w:p w14:paraId="35D906E3" w14:textId="2B3704B5" w:rsidR="00CC35A0" w:rsidRDefault="00CC35A0" w:rsidP="00CC35A0">
      <w:pPr>
        <w:pStyle w:val="par1"/>
      </w:pPr>
      <w:r>
        <w:t>(8)</w:t>
      </w:r>
      <w:r>
        <w:tab/>
      </w:r>
      <w:r>
        <w:rPr>
          <w:b/>
        </w:rPr>
        <w:t>Lessor Responsibilities.</w:t>
      </w:r>
      <w:r>
        <w:t xml:space="preserve"> Except as otherwise provided in paragraph (8)(c) of this rule, a lessor is a retailer and </w:t>
      </w:r>
      <w:r w:rsidRPr="005B4134">
        <w:t xml:space="preserve">has </w:t>
      </w:r>
      <w:proofErr w:type="gramStart"/>
      <w:r w:rsidRPr="005B4134">
        <w:t>all of</w:t>
      </w:r>
      <w:proofErr w:type="gramEnd"/>
      <w:r w:rsidRPr="005B4134">
        <w:t xml:space="preserve"> the liabilities, obligations, and rights of a retailer</w:t>
      </w:r>
      <w:r>
        <w:t xml:space="preserve"> under article 26 of title 39, C.R.S.</w:t>
      </w:r>
    </w:p>
    <w:p w14:paraId="2121F352" w14:textId="13ED5C14" w:rsidR="00CC35A0" w:rsidRDefault="00CC35A0" w:rsidP="00CC35A0">
      <w:pPr>
        <w:pStyle w:val="par2"/>
        <w:rPr>
          <w:i/>
          <w:iCs/>
        </w:rPr>
      </w:pPr>
      <w:r>
        <w:t>(a)</w:t>
      </w:r>
      <w:r>
        <w:tab/>
      </w:r>
      <w:r w:rsidRPr="00DD44DD">
        <w:rPr>
          <w:i/>
          <w:iCs/>
        </w:rPr>
        <w:t>Licensing and Registration.</w:t>
      </w:r>
    </w:p>
    <w:p w14:paraId="119BA9DB" w14:textId="66A2E128" w:rsidR="00CC35A0" w:rsidRDefault="00CC35A0" w:rsidP="00CC35A0">
      <w:pPr>
        <w:pStyle w:val="par3"/>
      </w:pPr>
      <w:r>
        <w:t>(</w:t>
      </w:r>
      <w:proofErr w:type="spellStart"/>
      <w:r>
        <w:t>i</w:t>
      </w:r>
      <w:proofErr w:type="spellEnd"/>
      <w:r>
        <w:t>)</w:t>
      </w:r>
      <w:r>
        <w:tab/>
      </w:r>
      <w:r>
        <w:t>A</w:t>
      </w:r>
      <w:r w:rsidRPr="00DD44DD">
        <w:t xml:space="preserve">ny lessor </w:t>
      </w:r>
      <w:r>
        <w:t>required to collect Colorado and state-administered local sales taxes must first obtain and maintain an active Colorado sales tax license pursuant to section 39-26-103, C.R.S.</w:t>
      </w:r>
    </w:p>
    <w:p w14:paraId="1CFBE2CF" w14:textId="1E4AE6A4" w:rsidR="00CC35A0" w:rsidRDefault="00CC35A0" w:rsidP="00CC35A0">
      <w:pPr>
        <w:pStyle w:val="par3"/>
      </w:pPr>
      <w:r>
        <w:lastRenderedPageBreak/>
        <w:t>(ii)</w:t>
      </w:r>
      <w:r>
        <w:tab/>
      </w:r>
      <w:r>
        <w:t>After obtaining a Colorado sales tax license pursuant to paragraph (8)(a)(</w:t>
      </w:r>
      <w:proofErr w:type="spellStart"/>
      <w:r>
        <w:t>i</w:t>
      </w:r>
      <w:proofErr w:type="spellEnd"/>
      <w:r>
        <w:t xml:space="preserve">) of this rule, the lessor must also file with the Department a completed form DR 0440, </w:t>
      </w:r>
      <w:r w:rsidRPr="00DD44DD">
        <w:t>Lessor Registration for Sales Tax Collection</w:t>
      </w:r>
      <w:r>
        <w:t>, that complies with the requirements in this paragraph (8)(a)(ii).</w:t>
      </w:r>
    </w:p>
    <w:p w14:paraId="6F42D3C9" w14:textId="12C3C23A" w:rsidR="00CC35A0" w:rsidRDefault="00CC35A0" w:rsidP="00CC35A0">
      <w:pPr>
        <w:pStyle w:val="par4"/>
      </w:pPr>
      <w:r>
        <w:t>(A)</w:t>
      </w:r>
      <w:r>
        <w:tab/>
      </w:r>
      <w:r>
        <w:t>The lessor’s form DR 0440 must indicate whether the lessor leases property for terms of thirty-six months or less and, if so, state whether the lessor requests permission to acquire property tax-free for such leases.</w:t>
      </w:r>
    </w:p>
    <w:p w14:paraId="51BE1702" w14:textId="199FF48B" w:rsidR="00CC35A0" w:rsidRDefault="00CC35A0" w:rsidP="00CC35A0">
      <w:pPr>
        <w:pStyle w:val="par4"/>
      </w:pPr>
      <w:r>
        <w:t>(B)</w:t>
      </w:r>
      <w:r>
        <w:tab/>
      </w:r>
      <w:r>
        <w:t xml:space="preserve">The lessor must submit with form DR 0440 </w:t>
      </w:r>
      <w:r w:rsidRPr="000A1DB8">
        <w:t xml:space="preserve">an attachment listing the location/jurisdiction codes </w:t>
      </w:r>
      <w:r>
        <w:t xml:space="preserve">from form DR 0800, </w:t>
      </w:r>
      <w:r w:rsidRPr="00DD44DD">
        <w:t>Location/Jurisdiction Codes for Sales Tax Filing</w:t>
      </w:r>
      <w:r>
        <w:t xml:space="preserve">, </w:t>
      </w:r>
      <w:r w:rsidRPr="000A1DB8">
        <w:t>for each jurisdiction for which the lessor will be collecting sales tax</w:t>
      </w:r>
      <w:r>
        <w:t>.</w:t>
      </w:r>
    </w:p>
    <w:p w14:paraId="7204C91D" w14:textId="513BA817" w:rsidR="00CC35A0" w:rsidRDefault="00CC35A0" w:rsidP="00CC35A0">
      <w:pPr>
        <w:pStyle w:val="par4"/>
      </w:pPr>
      <w:r>
        <w:t>(C)</w:t>
      </w:r>
      <w:r>
        <w:tab/>
      </w:r>
      <w:r>
        <w:t>In the case of an aircraft lease, the lessor must provide a completed form DR 0440 for each leased aircraft along with copies of:</w:t>
      </w:r>
    </w:p>
    <w:p w14:paraId="5B9F698F" w14:textId="77777777" w:rsidR="00CC35A0" w:rsidRDefault="00CC35A0" w:rsidP="00CC35A0">
      <w:pPr>
        <w:pStyle w:val="par5"/>
      </w:pPr>
      <w:r>
        <w:t>(I)</w:t>
      </w:r>
      <w:r>
        <w:tab/>
      </w:r>
      <w:r>
        <w:t>The purchase agreement;</w:t>
      </w:r>
      <w:r w:rsidRPr="005D6864">
        <w:t xml:space="preserve"> </w:t>
      </w:r>
    </w:p>
    <w:p w14:paraId="0DA18777" w14:textId="77777777" w:rsidR="00CC35A0" w:rsidRDefault="00CC35A0" w:rsidP="00CC35A0">
      <w:pPr>
        <w:pStyle w:val="par5"/>
      </w:pPr>
      <w:r>
        <w:t>(II)</w:t>
      </w:r>
      <w:r>
        <w:tab/>
        <w:t xml:space="preserve">The lessor’s FAA Dealer’s Certificate, if the lessor holds one; </w:t>
      </w:r>
    </w:p>
    <w:p w14:paraId="08D6A505" w14:textId="77777777" w:rsidR="00CC35A0" w:rsidRDefault="00CC35A0" w:rsidP="00CC35A0">
      <w:pPr>
        <w:pStyle w:val="par5"/>
      </w:pPr>
      <w:r>
        <w:t xml:space="preserve">(III) </w:t>
      </w:r>
      <w:r>
        <w:tab/>
        <w:t xml:space="preserve">The tentative lease agreement; </w:t>
      </w:r>
    </w:p>
    <w:p w14:paraId="2D855A8E" w14:textId="77777777" w:rsidR="00CC35A0" w:rsidRDefault="00CC35A0" w:rsidP="00CC35A0">
      <w:pPr>
        <w:pStyle w:val="par5"/>
      </w:pPr>
      <w:r>
        <w:t xml:space="preserve">(IV) </w:t>
      </w:r>
      <w:r>
        <w:tab/>
        <w:t xml:space="preserve">A list of the entities entering into the lease agreement with a statement attesting under penalty of perjury whether any of the entities are related parties; </w:t>
      </w:r>
    </w:p>
    <w:p w14:paraId="6FEFB3BA" w14:textId="77777777" w:rsidR="00CC35A0" w:rsidRDefault="00CC35A0" w:rsidP="00CC35A0">
      <w:pPr>
        <w:pStyle w:val="par5"/>
      </w:pPr>
      <w:r>
        <w:t xml:space="preserve">(V) </w:t>
      </w:r>
      <w:r>
        <w:tab/>
        <w:t>A list of the owner(s) or principal(s) that own more than 50% of any entity entering into the lease agreement; and</w:t>
      </w:r>
    </w:p>
    <w:p w14:paraId="5877D9FB" w14:textId="59CEE4F9" w:rsidR="00CC35A0" w:rsidRDefault="00CC35A0" w:rsidP="00CC35A0">
      <w:pPr>
        <w:pStyle w:val="par5"/>
      </w:pPr>
      <w:r>
        <w:t>(VI)</w:t>
      </w:r>
      <w:r>
        <w:tab/>
        <w:t>A</w:t>
      </w:r>
      <w:r w:rsidRPr="0076561F">
        <w:t xml:space="preserve">ny </w:t>
      </w:r>
      <w:r>
        <w:t>documentation that demonstrates</w:t>
      </w:r>
      <w:r w:rsidRPr="0076561F">
        <w:t xml:space="preserve"> the regular business activities of the lessor involv</w:t>
      </w:r>
      <w:r>
        <w:t>ing the</w:t>
      </w:r>
      <w:r w:rsidRPr="0076561F">
        <w:t xml:space="preserve"> leasing </w:t>
      </w:r>
      <w:r>
        <w:t xml:space="preserve">of </w:t>
      </w:r>
      <w:r w:rsidRPr="0076561F">
        <w:t>the subject aircraft</w:t>
      </w:r>
      <w:r>
        <w:t xml:space="preserve">, which may include </w:t>
      </w:r>
      <w:r w:rsidRPr="0076561F">
        <w:t>advertisements and information</w:t>
      </w:r>
      <w:r>
        <w:t xml:space="preserve"> from the lessor’s website.</w:t>
      </w:r>
    </w:p>
    <w:p w14:paraId="5462E56D" w14:textId="6AF7E705" w:rsidR="00CC35A0" w:rsidRDefault="00CC35A0" w:rsidP="00CC35A0">
      <w:pPr>
        <w:pStyle w:val="par3"/>
      </w:pPr>
      <w:r>
        <w:t>(iii)</w:t>
      </w:r>
      <w:r>
        <w:tab/>
        <w:t xml:space="preserve">Any lessor that has filed form DR 0440 with the Department pursuant to paragraph (8)(a)(ii) of this rule must provide to the </w:t>
      </w:r>
      <w:proofErr w:type="gramStart"/>
      <w:r>
        <w:t>Department</w:t>
      </w:r>
      <w:proofErr w:type="gramEnd"/>
      <w:r>
        <w:t xml:space="preserve"> any additional data, information, or documentation the Department reasonably determines is necessary for the evaluation and processing of the lessor’s form DR 0440.</w:t>
      </w:r>
    </w:p>
    <w:p w14:paraId="7352D477" w14:textId="77777777" w:rsidR="00CC35A0" w:rsidRPr="00250F47" w:rsidRDefault="00CC35A0" w:rsidP="00CC35A0">
      <w:pPr>
        <w:pStyle w:val="par2"/>
      </w:pPr>
      <w:r>
        <w:lastRenderedPageBreak/>
        <w:t>(b)</w:t>
      </w:r>
      <w:r>
        <w:tab/>
      </w:r>
      <w:r w:rsidRPr="00DD44DD">
        <w:rPr>
          <w:i/>
          <w:iCs/>
        </w:rPr>
        <w:t>Collection of Tax.</w:t>
      </w:r>
      <w:r>
        <w:t xml:space="preserve"> Unless a lease is tax-exempt under article 26 of title 39, C.R.S., or this rule, the lessor must </w:t>
      </w:r>
      <w:r w:rsidRPr="00C22981">
        <w:t>collect sales tax on all lease payments received on the property.</w:t>
      </w:r>
      <w:r>
        <w:t xml:space="preserve"> In determining the applicability of Colorado and state-administered local sales taxes, the lease payments are sourced pursuant to section 39-26-104(3)(b), C.R.S.</w:t>
      </w:r>
    </w:p>
    <w:p w14:paraId="4BADDAC8" w14:textId="77777777" w:rsidR="00CC35A0" w:rsidRDefault="00CC35A0" w:rsidP="00CC35A0">
      <w:pPr>
        <w:pStyle w:val="par2"/>
      </w:pPr>
      <w:r>
        <w:t>(c)</w:t>
      </w:r>
      <w:r>
        <w:tab/>
        <w:t xml:space="preserve">If a lessor does not </w:t>
      </w:r>
      <w:proofErr w:type="gramStart"/>
      <w:r>
        <w:t>enter into</w:t>
      </w:r>
      <w:proofErr w:type="gramEnd"/>
      <w:r>
        <w:t xml:space="preserve"> any lease with respect to which that lessor is required to collect any Colorado or state-administered local sales taxes, the lessor is not subject to the requirements of this paragraph (8).</w:t>
      </w:r>
    </w:p>
    <w:p w14:paraId="50A55FA3" w14:textId="67AF06BE" w:rsidR="00CC35A0" w:rsidRPr="00BF6E0D" w:rsidRDefault="00CC35A0" w:rsidP="00CC35A0">
      <w:pPr>
        <w:pStyle w:val="par1"/>
      </w:pPr>
      <w:r>
        <w:t>(9)</w:t>
      </w:r>
      <w:r>
        <w:tab/>
      </w:r>
      <w:r>
        <w:rPr>
          <w:b/>
        </w:rPr>
        <w:t>Sales of Previously Leased Property.</w:t>
      </w:r>
      <w:r>
        <w:t xml:space="preserve"> Sales of previously leased property are subject to Colorado and state-administered local sales taxes in the same manner as any other sale of used property.</w:t>
      </w:r>
    </w:p>
    <w:sectPr w:rsidR="00CC35A0" w:rsidRPr="00BF6E0D" w:rsidSect="00CC12CE">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60FDB" w14:textId="77777777" w:rsidR="00010047" w:rsidRDefault="00010047" w:rsidP="00112A8C">
      <w:r>
        <w:separator/>
      </w:r>
    </w:p>
  </w:endnote>
  <w:endnote w:type="continuationSeparator" w:id="0">
    <w:p w14:paraId="4941103F" w14:textId="77777777" w:rsidR="00010047" w:rsidRDefault="00010047"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87658"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5C1AE0">
      <w:rPr>
        <w:b/>
        <w:noProof/>
      </w:rPr>
      <w:t>1</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D17F8"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75344D">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936AF" w14:textId="77777777" w:rsidR="00010047" w:rsidRDefault="00010047" w:rsidP="00112A8C">
      <w:r>
        <w:separator/>
      </w:r>
    </w:p>
  </w:footnote>
  <w:footnote w:type="continuationSeparator" w:id="0">
    <w:p w14:paraId="75632567" w14:textId="77777777" w:rsidR="00010047" w:rsidRDefault="00010047"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24D9E" w14:textId="77777777" w:rsidR="001C4A71" w:rsidRPr="00D560A2" w:rsidRDefault="001C4A71" w:rsidP="001C4A71">
    <w:pPr>
      <w:pBdr>
        <w:bottom w:val="single" w:sz="12" w:space="1" w:color="auto"/>
      </w:pBdr>
      <w:tabs>
        <w:tab w:val="left" w:pos="7830"/>
      </w:tabs>
      <w:spacing w:before="0"/>
      <w:rPr>
        <w:rFonts w:cs="Arial"/>
        <w:b/>
        <w:i/>
        <w:color w:val="000000"/>
      </w:rPr>
    </w:pPr>
    <w:bookmarkStart w:id="4" w:name="_Hlk220342015"/>
    <w:bookmarkStart w:id="5" w:name="_Hlk220342016"/>
    <w:bookmarkStart w:id="6" w:name="_Hlk220342063"/>
    <w:bookmarkStart w:id="7" w:name="_Hlk220342064"/>
    <w:bookmarkStart w:id="8" w:name="_Hlk226463999"/>
    <w:bookmarkStart w:id="9" w:name="_Hlk226464000"/>
    <w:r w:rsidRPr="00D560A2">
      <w:rPr>
        <w:rFonts w:cs="Arial"/>
        <w:b/>
        <w:i/>
      </w:rPr>
      <w:t>Code of Colorado Regulations</w:t>
    </w:r>
    <w:r w:rsidRPr="00D560A2">
      <w:rPr>
        <w:rFonts w:cs="Arial"/>
        <w:b/>
        <w:i/>
        <w:caps/>
      </w:rPr>
      <w:tab/>
      <w:t>1</w:t>
    </w:r>
    <w:r w:rsidRPr="00D560A2">
      <w:rPr>
        <w:rFonts w:cs="Arial"/>
        <w:b/>
        <w:i/>
        <w:color w:val="000000"/>
      </w:rPr>
      <w:t xml:space="preserve"> CCR </w:t>
    </w:r>
    <w:r>
      <w:rPr>
        <w:rFonts w:cs="Arial"/>
        <w:b/>
        <w:i/>
        <w:color w:val="000000"/>
      </w:rPr>
      <w:t>201-2</w:t>
    </w:r>
  </w:p>
  <w:bookmarkEnd w:id="4"/>
  <w:bookmarkEnd w:id="5"/>
  <w:bookmarkEnd w:id="6"/>
  <w:bookmarkEnd w:id="7"/>
  <w:bookmarkEnd w:id="8"/>
  <w:bookmarkEnd w:id="9"/>
  <w:p w14:paraId="308856BA" w14:textId="77777777" w:rsidR="001C4A71" w:rsidRPr="00D560A2" w:rsidRDefault="001C4A71" w:rsidP="001C4A71">
    <w:pPr>
      <w:pBdr>
        <w:bottom w:val="single" w:sz="12" w:space="1" w:color="auto"/>
      </w:pBdr>
      <w:spacing w:before="0"/>
      <w:rPr>
        <w:rFonts w:cs="Arial"/>
        <w:b/>
        <w:i/>
      </w:rPr>
    </w:pPr>
    <w:r w:rsidRPr="0098225B">
      <w:rPr>
        <w:rFonts w:cs="Arial"/>
        <w:b/>
        <w:i/>
      </w:rPr>
      <w:t>Taxation Division</w:t>
    </w:r>
  </w:p>
  <w:p w14:paraId="7BB23A9E" w14:textId="0EF9C90A" w:rsidR="00CC12CE" w:rsidRPr="001C4A71" w:rsidRDefault="00CC12CE" w:rsidP="001C4A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1" w15:restartNumberingAfterBreak="0">
    <w:nsid w:val="563F6707"/>
    <w:multiLevelType w:val="multilevel"/>
    <w:tmpl w:val="C42209AC"/>
    <w:numStyleLink w:val="CDOSCCR"/>
  </w:abstractNum>
  <w:abstractNum w:abstractNumId="12" w15:restartNumberingAfterBreak="0">
    <w:nsid w:val="56D873C4"/>
    <w:multiLevelType w:val="hybridMultilevel"/>
    <w:tmpl w:val="EC760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4638833">
    <w:abstractNumId w:val="9"/>
  </w:num>
  <w:num w:numId="2" w16cid:durableId="1108155446">
    <w:abstractNumId w:val="7"/>
  </w:num>
  <w:num w:numId="3" w16cid:durableId="2077706159">
    <w:abstractNumId w:val="6"/>
  </w:num>
  <w:num w:numId="4" w16cid:durableId="933897359">
    <w:abstractNumId w:val="5"/>
  </w:num>
  <w:num w:numId="5" w16cid:durableId="746609350">
    <w:abstractNumId w:val="4"/>
  </w:num>
  <w:num w:numId="6" w16cid:durableId="627786051">
    <w:abstractNumId w:val="8"/>
  </w:num>
  <w:num w:numId="7" w16cid:durableId="1561210284">
    <w:abstractNumId w:val="3"/>
  </w:num>
  <w:num w:numId="8" w16cid:durableId="1326402002">
    <w:abstractNumId w:val="2"/>
  </w:num>
  <w:num w:numId="9" w16cid:durableId="1064452073">
    <w:abstractNumId w:val="1"/>
  </w:num>
  <w:num w:numId="10" w16cid:durableId="203714563">
    <w:abstractNumId w:val="0"/>
  </w:num>
  <w:num w:numId="11" w16cid:durableId="1709718470">
    <w:abstractNumId w:val="12"/>
  </w:num>
  <w:num w:numId="12" w16cid:durableId="236018032">
    <w:abstractNumId w:val="10"/>
  </w:num>
  <w:num w:numId="13" w16cid:durableId="2116245184">
    <w:abstractNumId w:val="11"/>
    <w:lvlOverride w:ilvl="0">
      <w:lvl w:ilvl="0">
        <w:start w:val="1"/>
        <w:numFmt w:val="upperLetter"/>
        <w:lvlText w:val="%1."/>
        <w:lvlJc w:val="left"/>
        <w:pPr>
          <w:ind w:left="720" w:hanging="720"/>
        </w:pPr>
        <w:rPr>
          <w:rFonts w:hint="default"/>
          <w:color w:val="auto"/>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linkStyle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8F2"/>
    <w:rsid w:val="00010047"/>
    <w:rsid w:val="00013838"/>
    <w:rsid w:val="000233CD"/>
    <w:rsid w:val="000466E9"/>
    <w:rsid w:val="000470EC"/>
    <w:rsid w:val="00052BCD"/>
    <w:rsid w:val="000A5A5A"/>
    <w:rsid w:val="000A6B8D"/>
    <w:rsid w:val="000B1D71"/>
    <w:rsid w:val="000B2E42"/>
    <w:rsid w:val="000C435C"/>
    <w:rsid w:val="000D38A8"/>
    <w:rsid w:val="000F4FF6"/>
    <w:rsid w:val="00101540"/>
    <w:rsid w:val="00112A8C"/>
    <w:rsid w:val="00123D73"/>
    <w:rsid w:val="00136129"/>
    <w:rsid w:val="001453E5"/>
    <w:rsid w:val="001552DF"/>
    <w:rsid w:val="0018020C"/>
    <w:rsid w:val="001A68F2"/>
    <w:rsid w:val="001C2929"/>
    <w:rsid w:val="001C4A71"/>
    <w:rsid w:val="001D7598"/>
    <w:rsid w:val="001E3BA2"/>
    <w:rsid w:val="001F227D"/>
    <w:rsid w:val="002451A9"/>
    <w:rsid w:val="002B27B6"/>
    <w:rsid w:val="002B3611"/>
    <w:rsid w:val="002C3A77"/>
    <w:rsid w:val="002C4265"/>
    <w:rsid w:val="00304210"/>
    <w:rsid w:val="003161F6"/>
    <w:rsid w:val="00356142"/>
    <w:rsid w:val="00362D18"/>
    <w:rsid w:val="003635C9"/>
    <w:rsid w:val="003800C9"/>
    <w:rsid w:val="0039186E"/>
    <w:rsid w:val="00396731"/>
    <w:rsid w:val="003B38AB"/>
    <w:rsid w:val="003D2E68"/>
    <w:rsid w:val="003D78E1"/>
    <w:rsid w:val="003E4BAD"/>
    <w:rsid w:val="00402A62"/>
    <w:rsid w:val="00451FCF"/>
    <w:rsid w:val="00452CFD"/>
    <w:rsid w:val="0045662C"/>
    <w:rsid w:val="00475A8A"/>
    <w:rsid w:val="004804EB"/>
    <w:rsid w:val="00486518"/>
    <w:rsid w:val="0049255B"/>
    <w:rsid w:val="004C175C"/>
    <w:rsid w:val="004D507D"/>
    <w:rsid w:val="004F0E70"/>
    <w:rsid w:val="004F187C"/>
    <w:rsid w:val="004F3903"/>
    <w:rsid w:val="0050209E"/>
    <w:rsid w:val="005052EF"/>
    <w:rsid w:val="00565958"/>
    <w:rsid w:val="00573E74"/>
    <w:rsid w:val="00580E3C"/>
    <w:rsid w:val="00582E61"/>
    <w:rsid w:val="00584022"/>
    <w:rsid w:val="00585AFE"/>
    <w:rsid w:val="005A0C7D"/>
    <w:rsid w:val="005B362F"/>
    <w:rsid w:val="005B7C73"/>
    <w:rsid w:val="005C1AE0"/>
    <w:rsid w:val="005C6216"/>
    <w:rsid w:val="005E7C5C"/>
    <w:rsid w:val="005F22C8"/>
    <w:rsid w:val="005F2938"/>
    <w:rsid w:val="00614C5A"/>
    <w:rsid w:val="00621C66"/>
    <w:rsid w:val="00641698"/>
    <w:rsid w:val="00680F0F"/>
    <w:rsid w:val="006A744A"/>
    <w:rsid w:val="006D3446"/>
    <w:rsid w:val="006E3111"/>
    <w:rsid w:val="006F1D16"/>
    <w:rsid w:val="00701EFE"/>
    <w:rsid w:val="00705048"/>
    <w:rsid w:val="00726C5A"/>
    <w:rsid w:val="00735ADF"/>
    <w:rsid w:val="0075344D"/>
    <w:rsid w:val="007553E0"/>
    <w:rsid w:val="00762642"/>
    <w:rsid w:val="00775A7A"/>
    <w:rsid w:val="007B56EC"/>
    <w:rsid w:val="007B7EAE"/>
    <w:rsid w:val="007C78DB"/>
    <w:rsid w:val="007D0E0A"/>
    <w:rsid w:val="007F4B54"/>
    <w:rsid w:val="0080471E"/>
    <w:rsid w:val="008067BD"/>
    <w:rsid w:val="00813186"/>
    <w:rsid w:val="00835BCB"/>
    <w:rsid w:val="00841C32"/>
    <w:rsid w:val="00847C5F"/>
    <w:rsid w:val="008A3CDE"/>
    <w:rsid w:val="008A7FC9"/>
    <w:rsid w:val="008D3194"/>
    <w:rsid w:val="008F1452"/>
    <w:rsid w:val="00935277"/>
    <w:rsid w:val="00944001"/>
    <w:rsid w:val="00945184"/>
    <w:rsid w:val="00964118"/>
    <w:rsid w:val="009649D7"/>
    <w:rsid w:val="00971EA5"/>
    <w:rsid w:val="00977CED"/>
    <w:rsid w:val="009822BD"/>
    <w:rsid w:val="009928A9"/>
    <w:rsid w:val="00992BBC"/>
    <w:rsid w:val="009A3DF6"/>
    <w:rsid w:val="009B11B6"/>
    <w:rsid w:val="009B137F"/>
    <w:rsid w:val="009C40A7"/>
    <w:rsid w:val="009E0F08"/>
    <w:rsid w:val="00A00405"/>
    <w:rsid w:val="00A1240F"/>
    <w:rsid w:val="00A17E85"/>
    <w:rsid w:val="00A36541"/>
    <w:rsid w:val="00A47900"/>
    <w:rsid w:val="00A610C0"/>
    <w:rsid w:val="00A82182"/>
    <w:rsid w:val="00A87C51"/>
    <w:rsid w:val="00A90305"/>
    <w:rsid w:val="00A92F94"/>
    <w:rsid w:val="00AB58A8"/>
    <w:rsid w:val="00AE61D0"/>
    <w:rsid w:val="00AE630F"/>
    <w:rsid w:val="00AF4B9E"/>
    <w:rsid w:val="00B0153D"/>
    <w:rsid w:val="00B25468"/>
    <w:rsid w:val="00B44F6D"/>
    <w:rsid w:val="00B617A6"/>
    <w:rsid w:val="00B707A7"/>
    <w:rsid w:val="00B75CB6"/>
    <w:rsid w:val="00BB226C"/>
    <w:rsid w:val="00BB7319"/>
    <w:rsid w:val="00BE655F"/>
    <w:rsid w:val="00BF29F4"/>
    <w:rsid w:val="00BF6E0D"/>
    <w:rsid w:val="00C00DF4"/>
    <w:rsid w:val="00C02CF9"/>
    <w:rsid w:val="00C11C99"/>
    <w:rsid w:val="00C21BE5"/>
    <w:rsid w:val="00C26191"/>
    <w:rsid w:val="00C333DB"/>
    <w:rsid w:val="00C53E0E"/>
    <w:rsid w:val="00C57A37"/>
    <w:rsid w:val="00C90843"/>
    <w:rsid w:val="00CA4F28"/>
    <w:rsid w:val="00CB16AF"/>
    <w:rsid w:val="00CB661E"/>
    <w:rsid w:val="00CC12CE"/>
    <w:rsid w:val="00CC35A0"/>
    <w:rsid w:val="00CD06F3"/>
    <w:rsid w:val="00CD46BE"/>
    <w:rsid w:val="00CE144D"/>
    <w:rsid w:val="00D132C1"/>
    <w:rsid w:val="00D2366F"/>
    <w:rsid w:val="00D24BE5"/>
    <w:rsid w:val="00D311B0"/>
    <w:rsid w:val="00D42425"/>
    <w:rsid w:val="00D560A2"/>
    <w:rsid w:val="00D5642D"/>
    <w:rsid w:val="00D6180F"/>
    <w:rsid w:val="00D8679A"/>
    <w:rsid w:val="00DA4606"/>
    <w:rsid w:val="00DA49CA"/>
    <w:rsid w:val="00DA577A"/>
    <w:rsid w:val="00DB05EE"/>
    <w:rsid w:val="00DB075B"/>
    <w:rsid w:val="00DB3C32"/>
    <w:rsid w:val="00DB4C27"/>
    <w:rsid w:val="00DC0D06"/>
    <w:rsid w:val="00DD18AA"/>
    <w:rsid w:val="00DD7C46"/>
    <w:rsid w:val="00DF0958"/>
    <w:rsid w:val="00E263AD"/>
    <w:rsid w:val="00E41AF7"/>
    <w:rsid w:val="00E5169E"/>
    <w:rsid w:val="00E569F8"/>
    <w:rsid w:val="00E607A5"/>
    <w:rsid w:val="00E91F2B"/>
    <w:rsid w:val="00E955F9"/>
    <w:rsid w:val="00EA12E4"/>
    <w:rsid w:val="00EC645C"/>
    <w:rsid w:val="00ED6598"/>
    <w:rsid w:val="00EF6BD6"/>
    <w:rsid w:val="00F30A87"/>
    <w:rsid w:val="00F37AF7"/>
    <w:rsid w:val="00F65FB4"/>
    <w:rsid w:val="00F93729"/>
    <w:rsid w:val="00F944D6"/>
    <w:rsid w:val="00FB5FBA"/>
    <w:rsid w:val="00FD7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45E1B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9186E"/>
    <w:pPr>
      <w:spacing w:before="240"/>
    </w:pPr>
    <w:rPr>
      <w:sz w:val="24"/>
    </w:rPr>
  </w:style>
  <w:style w:type="paragraph" w:styleId="Heading1">
    <w:name w:val="heading 1"/>
    <w:basedOn w:val="Normal"/>
    <w:next w:val="Normal"/>
    <w:link w:val="Heading1Char"/>
    <w:autoRedefine/>
    <w:qFormat/>
    <w:rsid w:val="0039186E"/>
    <w:pPr>
      <w:keepNext/>
      <w:spacing w:after="60"/>
      <w:outlineLvl w:val="0"/>
    </w:pPr>
    <w:rPr>
      <w:b/>
      <w:bCs/>
      <w:caps/>
      <w:kern w:val="32"/>
      <w:szCs w:val="32"/>
    </w:rPr>
  </w:style>
  <w:style w:type="paragraph" w:styleId="Heading2">
    <w:name w:val="heading 2"/>
    <w:basedOn w:val="Normal"/>
    <w:next w:val="Normal"/>
    <w:link w:val="Heading2Char"/>
    <w:autoRedefine/>
    <w:qFormat/>
    <w:rsid w:val="0039186E"/>
    <w:pPr>
      <w:keepNext/>
      <w:spacing w:after="60"/>
      <w:outlineLvl w:val="1"/>
    </w:pPr>
    <w:rPr>
      <w:b/>
      <w:bCs/>
      <w:iCs/>
      <w:szCs w:val="28"/>
    </w:rPr>
  </w:style>
  <w:style w:type="paragraph" w:styleId="Heading3">
    <w:name w:val="heading 3"/>
    <w:basedOn w:val="Normal"/>
    <w:next w:val="Normal"/>
    <w:link w:val="Heading3Char"/>
    <w:autoRedefine/>
    <w:qFormat/>
    <w:rsid w:val="0039186E"/>
    <w:pPr>
      <w:keepNext/>
      <w:spacing w:after="60"/>
      <w:outlineLvl w:val="2"/>
    </w:pPr>
    <w:rPr>
      <w:b/>
      <w:bCs/>
      <w:szCs w:val="26"/>
    </w:rPr>
  </w:style>
  <w:style w:type="paragraph" w:styleId="Heading4">
    <w:name w:val="heading 4"/>
    <w:basedOn w:val="Normal"/>
    <w:next w:val="Normal"/>
    <w:link w:val="Heading4Char"/>
    <w:unhideWhenUsed/>
    <w:qFormat/>
    <w:rsid w:val="0039186E"/>
    <w:pPr>
      <w:keepNext/>
      <w:keepLines/>
      <w:spacing w:after="60"/>
      <w:outlineLvl w:val="3"/>
    </w:pPr>
    <w:rPr>
      <w:rFonts w:eastAsiaTheme="majorEastAsia" w:cstheme="majorBidi"/>
      <w:b/>
      <w:iCs/>
    </w:rPr>
  </w:style>
  <w:style w:type="paragraph" w:styleId="Heading5">
    <w:name w:val="heading 5"/>
    <w:basedOn w:val="Normal"/>
    <w:next w:val="Normal"/>
    <w:link w:val="Heading5Char"/>
    <w:semiHidden/>
    <w:unhideWhenUsed/>
    <w:qFormat/>
    <w:rsid w:val="0039186E"/>
    <w:pPr>
      <w:keepNext/>
      <w:keepLines/>
      <w:spacing w:after="60"/>
      <w:outlineLvl w:val="4"/>
    </w:pPr>
    <w:rPr>
      <w:rFonts w:eastAsiaTheme="majorEastAsia"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39186E"/>
    <w:rPr>
      <w:b/>
      <w:bCs/>
      <w:caps/>
      <w:kern w:val="32"/>
      <w:sz w:val="24"/>
      <w:szCs w:val="32"/>
    </w:rPr>
  </w:style>
  <w:style w:type="character" w:customStyle="1" w:styleId="Heading3Char">
    <w:name w:val="Heading 3 Char"/>
    <w:basedOn w:val="DefaultParagraphFont"/>
    <w:link w:val="Heading3"/>
    <w:rsid w:val="0039186E"/>
    <w:rPr>
      <w:b/>
      <w:bCs/>
      <w:sz w:val="24"/>
      <w:szCs w:val="26"/>
    </w:rPr>
  </w:style>
  <w:style w:type="paragraph" w:styleId="Header">
    <w:name w:val="header"/>
    <w:basedOn w:val="Normal"/>
    <w:link w:val="HeaderChar"/>
    <w:rsid w:val="0039186E"/>
    <w:pPr>
      <w:tabs>
        <w:tab w:val="center" w:pos="4680"/>
        <w:tab w:val="right" w:pos="9360"/>
      </w:tabs>
      <w:spacing w:before="0"/>
    </w:pPr>
  </w:style>
  <w:style w:type="paragraph" w:customStyle="1" w:styleId="par1">
    <w:name w:val="par1"/>
    <w:basedOn w:val="Normal"/>
    <w:autoRedefine/>
    <w:qFormat/>
    <w:rsid w:val="0039186E"/>
    <w:pPr>
      <w:tabs>
        <w:tab w:val="left" w:pos="720"/>
        <w:tab w:val="left" w:pos="1440"/>
        <w:tab w:val="left" w:pos="2160"/>
      </w:tabs>
      <w:ind w:left="720" w:hanging="720"/>
    </w:pPr>
    <w:rPr>
      <w:szCs w:val="24"/>
    </w:rPr>
  </w:style>
  <w:style w:type="paragraph" w:customStyle="1" w:styleId="cp">
    <w:name w:val="cp"/>
    <w:basedOn w:val="Normal"/>
    <w:rsid w:val="0039186E"/>
    <w:pPr>
      <w:jc w:val="center"/>
    </w:pPr>
  </w:style>
  <w:style w:type="paragraph" w:customStyle="1" w:styleId="par2">
    <w:name w:val="par2"/>
    <w:basedOn w:val="par1"/>
    <w:autoRedefine/>
    <w:rsid w:val="0039186E"/>
    <w:pPr>
      <w:ind w:left="1440"/>
    </w:pPr>
  </w:style>
  <w:style w:type="paragraph" w:customStyle="1" w:styleId="upar2">
    <w:name w:val="upar2"/>
    <w:basedOn w:val="upar1"/>
    <w:autoRedefine/>
    <w:rsid w:val="0039186E"/>
    <w:pPr>
      <w:ind w:left="720"/>
    </w:pPr>
    <w:rPr>
      <w:szCs w:val="24"/>
    </w:rPr>
  </w:style>
  <w:style w:type="paragraph" w:customStyle="1" w:styleId="upar1">
    <w:name w:val="upar1"/>
    <w:basedOn w:val="Normal"/>
    <w:autoRedefine/>
    <w:rsid w:val="0039186E"/>
    <w:pPr>
      <w:tabs>
        <w:tab w:val="left" w:pos="720"/>
        <w:tab w:val="left" w:pos="1440"/>
      </w:tabs>
    </w:pPr>
    <w:rPr>
      <w:rFonts w:cs="Arial"/>
    </w:rPr>
  </w:style>
  <w:style w:type="paragraph" w:customStyle="1" w:styleId="upar3">
    <w:name w:val="upar3"/>
    <w:basedOn w:val="upar1"/>
    <w:autoRedefine/>
    <w:rsid w:val="0039186E"/>
    <w:pPr>
      <w:ind w:left="1440"/>
    </w:pPr>
  </w:style>
  <w:style w:type="paragraph" w:customStyle="1" w:styleId="upar4">
    <w:name w:val="upar4"/>
    <w:basedOn w:val="upar1"/>
    <w:rsid w:val="0039186E"/>
    <w:pPr>
      <w:ind w:left="2160"/>
    </w:pPr>
  </w:style>
  <w:style w:type="paragraph" w:customStyle="1" w:styleId="par3">
    <w:name w:val="par3"/>
    <w:basedOn w:val="par1"/>
    <w:link w:val="par3Char"/>
    <w:rsid w:val="0039186E"/>
    <w:pPr>
      <w:ind w:left="2160"/>
    </w:pPr>
  </w:style>
  <w:style w:type="paragraph" w:customStyle="1" w:styleId="par4">
    <w:name w:val="par4"/>
    <w:basedOn w:val="par1"/>
    <w:rsid w:val="0039186E"/>
    <w:pPr>
      <w:ind w:left="2880"/>
    </w:pPr>
  </w:style>
  <w:style w:type="paragraph" w:customStyle="1" w:styleId="par5">
    <w:name w:val="par5"/>
    <w:basedOn w:val="par1"/>
    <w:rsid w:val="0039186E"/>
    <w:pPr>
      <w:ind w:left="3600"/>
    </w:pPr>
  </w:style>
  <w:style w:type="paragraph" w:customStyle="1" w:styleId="upar5">
    <w:name w:val="upar5"/>
    <w:basedOn w:val="upar1"/>
    <w:rsid w:val="0039186E"/>
    <w:pPr>
      <w:ind w:left="2880"/>
    </w:pPr>
  </w:style>
  <w:style w:type="paragraph" w:customStyle="1" w:styleId="par6">
    <w:name w:val="par6"/>
    <w:basedOn w:val="par1"/>
    <w:rsid w:val="0039186E"/>
    <w:pPr>
      <w:ind w:left="4320"/>
    </w:pPr>
  </w:style>
  <w:style w:type="paragraph" w:customStyle="1" w:styleId="upar6">
    <w:name w:val="upar6"/>
    <w:basedOn w:val="upar1"/>
    <w:rsid w:val="0039186E"/>
    <w:pPr>
      <w:ind w:left="3600"/>
    </w:pPr>
  </w:style>
  <w:style w:type="paragraph" w:customStyle="1" w:styleId="Footnote">
    <w:name w:val="Footnote"/>
    <w:basedOn w:val="Normal"/>
    <w:autoRedefine/>
    <w:qFormat/>
    <w:rsid w:val="0039186E"/>
    <w:pPr>
      <w:spacing w:before="120"/>
    </w:pPr>
    <w:rPr>
      <w:szCs w:val="16"/>
    </w:rPr>
  </w:style>
  <w:style w:type="character" w:customStyle="1" w:styleId="HeaderChar">
    <w:name w:val="Header Char"/>
    <w:basedOn w:val="DefaultParagraphFont"/>
    <w:link w:val="Header"/>
    <w:rsid w:val="0039186E"/>
    <w:rPr>
      <w:sz w:val="24"/>
    </w:rPr>
  </w:style>
  <w:style w:type="character" w:customStyle="1" w:styleId="Heading4Char">
    <w:name w:val="Heading 4 Char"/>
    <w:basedOn w:val="DefaultParagraphFont"/>
    <w:link w:val="Heading4"/>
    <w:rsid w:val="0039186E"/>
    <w:rPr>
      <w:rFonts w:eastAsiaTheme="majorEastAsia" w:cstheme="majorBidi"/>
      <w:b/>
      <w:iCs/>
      <w:sz w:val="24"/>
    </w:rPr>
  </w:style>
  <w:style w:type="paragraph" w:styleId="Footer">
    <w:name w:val="footer"/>
    <w:basedOn w:val="Normal"/>
    <w:link w:val="FooterChar"/>
    <w:rsid w:val="0039186E"/>
    <w:pPr>
      <w:tabs>
        <w:tab w:val="center" w:pos="4680"/>
        <w:tab w:val="right" w:pos="9360"/>
      </w:tabs>
    </w:pPr>
  </w:style>
  <w:style w:type="character" w:customStyle="1" w:styleId="FooterChar">
    <w:name w:val="Footer Char"/>
    <w:link w:val="Footer"/>
    <w:rsid w:val="0039186E"/>
    <w:rPr>
      <w:sz w:val="24"/>
    </w:rPr>
  </w:style>
  <w:style w:type="paragraph" w:customStyle="1" w:styleId="Upar1Bold">
    <w:name w:val="Upar1 + Bold"/>
    <w:basedOn w:val="Normal"/>
    <w:autoRedefine/>
    <w:rsid w:val="0039186E"/>
    <w:pPr>
      <w:tabs>
        <w:tab w:val="left" w:pos="720"/>
        <w:tab w:val="left" w:pos="1440"/>
      </w:tabs>
    </w:pPr>
    <w:rPr>
      <w:rFonts w:cs="Arial"/>
      <w:b/>
      <w:bCs/>
    </w:rPr>
  </w:style>
  <w:style w:type="character" w:customStyle="1" w:styleId="Heading5Char">
    <w:name w:val="Heading 5 Char"/>
    <w:basedOn w:val="DefaultParagraphFont"/>
    <w:link w:val="Heading5"/>
    <w:semiHidden/>
    <w:rsid w:val="0039186E"/>
    <w:rPr>
      <w:rFonts w:eastAsiaTheme="majorEastAsia" w:cstheme="majorBidi"/>
      <w:b/>
      <w:sz w:val="24"/>
    </w:rPr>
  </w:style>
  <w:style w:type="paragraph" w:customStyle="1" w:styleId="FootnoteItalic">
    <w:name w:val="Footnote + Italic"/>
    <w:basedOn w:val="Normal"/>
    <w:autoRedefine/>
    <w:rsid w:val="0039186E"/>
    <w:pPr>
      <w:spacing w:before="120"/>
    </w:pPr>
    <w:rPr>
      <w:i/>
      <w:iCs/>
      <w:szCs w:val="16"/>
    </w:rPr>
  </w:style>
  <w:style w:type="character" w:customStyle="1" w:styleId="Heading2Char">
    <w:name w:val="Heading 2 Char"/>
    <w:link w:val="Heading2"/>
    <w:rsid w:val="0039186E"/>
    <w:rPr>
      <w:b/>
      <w:bCs/>
      <w:iCs/>
      <w:sz w:val="24"/>
      <w:szCs w:val="28"/>
    </w:rPr>
  </w:style>
  <w:style w:type="numbering" w:customStyle="1" w:styleId="CDOSCCR">
    <w:name w:val="CDOS CCR"/>
    <w:rsid w:val="0039186E"/>
    <w:pPr>
      <w:numPr>
        <w:numId w:val="12"/>
      </w:numPr>
    </w:pPr>
  </w:style>
  <w:style w:type="paragraph" w:styleId="ListParagraph">
    <w:name w:val="List Paragraph"/>
    <w:basedOn w:val="Normal"/>
    <w:link w:val="ListParagraphChar"/>
    <w:uiPriority w:val="34"/>
    <w:qFormat/>
    <w:rsid w:val="0039186E"/>
    <w:pPr>
      <w:tabs>
        <w:tab w:val="left" w:pos="720"/>
        <w:tab w:val="left" w:pos="1440"/>
      </w:tabs>
      <w:ind w:left="720"/>
    </w:pPr>
    <w:rPr>
      <w:rFonts w:cs="Arial"/>
      <w:szCs w:val="22"/>
    </w:rPr>
  </w:style>
  <w:style w:type="character" w:customStyle="1" w:styleId="ListParagraphChar">
    <w:name w:val="List Paragraph Char"/>
    <w:basedOn w:val="DefaultParagraphFont"/>
    <w:link w:val="ListParagraph"/>
    <w:uiPriority w:val="34"/>
    <w:rsid w:val="0039186E"/>
    <w:rPr>
      <w:rFonts w:cs="Arial"/>
      <w:sz w:val="24"/>
      <w:szCs w:val="22"/>
    </w:rPr>
  </w:style>
  <w:style w:type="paragraph" w:customStyle="1" w:styleId="Par1Before3pt">
    <w:name w:val="Par1 + Before:  3 pt"/>
    <w:basedOn w:val="par1"/>
    <w:autoRedefine/>
    <w:rsid w:val="0039186E"/>
    <w:pPr>
      <w:spacing w:before="60"/>
    </w:pPr>
  </w:style>
  <w:style w:type="paragraph" w:customStyle="1" w:styleId="Par1Underline">
    <w:name w:val="Par1 + Underline"/>
    <w:basedOn w:val="par1"/>
    <w:autoRedefine/>
    <w:rsid w:val="0039186E"/>
    <w:rPr>
      <w:u w:val="single"/>
    </w:rPr>
  </w:style>
  <w:style w:type="paragraph" w:customStyle="1" w:styleId="Styleupar1Bold">
    <w:name w:val="Style upar1 + Bold"/>
    <w:basedOn w:val="upar1"/>
    <w:autoRedefine/>
    <w:qFormat/>
    <w:rsid w:val="0039186E"/>
    <w:rPr>
      <w:b/>
      <w:bCs/>
    </w:rPr>
  </w:style>
  <w:style w:type="paragraph" w:customStyle="1" w:styleId="StyleHeading2Italic">
    <w:name w:val="Style Heading 2 + Italic"/>
    <w:basedOn w:val="Heading2"/>
    <w:autoRedefine/>
    <w:rsid w:val="0039186E"/>
    <w:rPr>
      <w:i/>
      <w:iCs w:val="0"/>
    </w:rPr>
  </w:style>
  <w:style w:type="paragraph" w:customStyle="1" w:styleId="StyleFootnoteItalic">
    <w:name w:val="Style Footnote + Italic"/>
    <w:basedOn w:val="Normal"/>
    <w:autoRedefine/>
    <w:rsid w:val="0039186E"/>
    <w:pPr>
      <w:spacing w:before="120"/>
    </w:pPr>
    <w:rPr>
      <w:i/>
      <w:iCs/>
      <w:szCs w:val="16"/>
    </w:rPr>
  </w:style>
  <w:style w:type="paragraph" w:customStyle="1" w:styleId="StyleFootnoteItalic1">
    <w:name w:val="Style Footnote + Italic1"/>
    <w:basedOn w:val="Normal"/>
    <w:autoRedefine/>
    <w:rsid w:val="0039186E"/>
    <w:pPr>
      <w:spacing w:before="120"/>
    </w:pPr>
    <w:rPr>
      <w:i/>
      <w:iCs/>
      <w:szCs w:val="16"/>
    </w:rPr>
  </w:style>
  <w:style w:type="paragraph" w:customStyle="1" w:styleId="StyleFootnoteItalic2">
    <w:name w:val="Style Footnote + Italic2"/>
    <w:basedOn w:val="Normal"/>
    <w:autoRedefine/>
    <w:rsid w:val="0039186E"/>
    <w:pPr>
      <w:spacing w:before="120"/>
    </w:pPr>
    <w:rPr>
      <w:i/>
      <w:iCs/>
      <w:szCs w:val="16"/>
    </w:rPr>
  </w:style>
  <w:style w:type="paragraph" w:customStyle="1" w:styleId="StyleHeading1Allcaps">
    <w:name w:val="Style Heading 1 + All caps"/>
    <w:basedOn w:val="Heading1"/>
    <w:autoRedefine/>
    <w:rsid w:val="0039186E"/>
    <w:rPr>
      <w:caps w:val="0"/>
    </w:rPr>
  </w:style>
  <w:style w:type="paragraph" w:customStyle="1" w:styleId="Title1">
    <w:name w:val="Title1"/>
    <w:basedOn w:val="Normal"/>
    <w:autoRedefine/>
    <w:rsid w:val="00E569F8"/>
    <w:pPr>
      <w:tabs>
        <w:tab w:val="left" w:pos="720"/>
        <w:tab w:val="left" w:pos="1440"/>
        <w:tab w:val="left" w:pos="2160"/>
      </w:tabs>
      <w:ind w:left="720" w:hanging="720"/>
      <w:outlineLvl w:val="0"/>
    </w:pPr>
    <w:rPr>
      <w:rFonts w:cs="Arial"/>
      <w:b/>
      <w:bCs/>
      <w:sz w:val="20"/>
    </w:rPr>
  </w:style>
  <w:style w:type="paragraph" w:styleId="Revision">
    <w:name w:val="Revision"/>
    <w:hidden/>
    <w:uiPriority w:val="99"/>
    <w:semiHidden/>
    <w:rsid w:val="00E569F8"/>
    <w:rPr>
      <w:sz w:val="24"/>
    </w:rPr>
  </w:style>
  <w:style w:type="character" w:styleId="CommentReference">
    <w:name w:val="annotation reference"/>
    <w:basedOn w:val="DefaultParagraphFont"/>
    <w:rsid w:val="00E91F2B"/>
    <w:rPr>
      <w:sz w:val="16"/>
      <w:szCs w:val="16"/>
    </w:rPr>
  </w:style>
  <w:style w:type="paragraph" w:styleId="CommentText">
    <w:name w:val="annotation text"/>
    <w:basedOn w:val="Normal"/>
    <w:link w:val="CommentTextChar"/>
    <w:rsid w:val="00E91F2B"/>
    <w:rPr>
      <w:sz w:val="20"/>
    </w:rPr>
  </w:style>
  <w:style w:type="character" w:customStyle="1" w:styleId="CommentTextChar">
    <w:name w:val="Comment Text Char"/>
    <w:basedOn w:val="DefaultParagraphFont"/>
    <w:link w:val="CommentText"/>
    <w:rsid w:val="00E91F2B"/>
  </w:style>
  <w:style w:type="paragraph" w:styleId="CommentSubject">
    <w:name w:val="annotation subject"/>
    <w:basedOn w:val="CommentText"/>
    <w:next w:val="CommentText"/>
    <w:link w:val="CommentSubjectChar"/>
    <w:rsid w:val="00E91F2B"/>
    <w:rPr>
      <w:b/>
      <w:bCs/>
    </w:rPr>
  </w:style>
  <w:style w:type="character" w:customStyle="1" w:styleId="CommentSubjectChar">
    <w:name w:val="Comment Subject Char"/>
    <w:basedOn w:val="CommentTextChar"/>
    <w:link w:val="CommentSubject"/>
    <w:rsid w:val="00E91F2B"/>
    <w:rPr>
      <w:b/>
      <w:bCs/>
    </w:rPr>
  </w:style>
  <w:style w:type="character" w:styleId="Hyperlink">
    <w:name w:val="Hyperlink"/>
    <w:basedOn w:val="DefaultParagraphFont"/>
    <w:rsid w:val="00E41AF7"/>
    <w:rPr>
      <w:color w:val="467886" w:themeColor="hyperlink"/>
      <w:u w:val="single"/>
    </w:rPr>
  </w:style>
  <w:style w:type="character" w:styleId="UnresolvedMention">
    <w:name w:val="Unresolved Mention"/>
    <w:basedOn w:val="DefaultParagraphFont"/>
    <w:uiPriority w:val="99"/>
    <w:semiHidden/>
    <w:unhideWhenUsed/>
    <w:rsid w:val="00E41AF7"/>
    <w:rPr>
      <w:color w:val="605E5C"/>
      <w:shd w:val="clear" w:color="auto" w:fill="E1DFDD"/>
    </w:rPr>
  </w:style>
  <w:style w:type="character" w:customStyle="1" w:styleId="par3Char">
    <w:name w:val="par3 Char"/>
    <w:link w:val="par3"/>
    <w:locked/>
    <w:rsid w:val="00CC35A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Shared%20drives\Tax%20Policy%20-%20Team%20Drive\RULES%20AND%20RULEMAKING\Templates\SOS%20Guidelines%202026\officialRuleFormat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7F6166-A309-4020-9A47-74BE6BF92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officialRuleFormatTemplate.dotx</Template>
  <TotalTime>0</TotalTime>
  <Pages>12</Pages>
  <Words>3743</Words>
  <Characters>21338</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2026-07-07T21:08:00Z</dcterms:created>
  <dcterms:modified xsi:type="dcterms:W3CDTF">2026-07-07T21:08:00Z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2026-04-09T15:56:57Z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2b44f5e0-9863-4ed2-aa08-b569bdc547c4</vt:lpwstr>
  </property>
  <property fmtid="{D5CDD505-2E9C-101B-9397-08002B2CF9AE}" pid="8" name="MSIP_Label_59e4beaa-c4ba-4ea9-a1f4-4e52626a3d73_ContentBits">
    <vt:lpwstr>0</vt:lpwstr>
  </property>
  <property fmtid="{D5CDD505-2E9C-101B-9397-08002B2CF9AE}" pid="9" name="MSIP_Label_59e4beaa-c4ba-4ea9-a1f4-4e52626a3d73_Tag">
    <vt:lpwstr>10, 3, 0, 1</vt:lpwstr>
  </property>
</Properties>
</file>