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A3BE" w14:textId="77777777" w:rsidR="006562BC" w:rsidRPr="00D44E38" w:rsidRDefault="006562BC" w:rsidP="00F230D3">
      <w:pPr>
        <w:pStyle w:val="Heading1"/>
      </w:pPr>
      <w:r w:rsidRPr="00D44E38">
        <w:t>DEPARTMENT OF REGULATORY AGENCIES</w:t>
      </w:r>
    </w:p>
    <w:p w14:paraId="0DA78692" w14:textId="77777777" w:rsidR="006562BC" w:rsidRDefault="006562BC" w:rsidP="006562BC">
      <w:pPr>
        <w:pStyle w:val="upar1"/>
        <w:rPr>
          <w:b/>
          <w:bCs/>
        </w:rPr>
      </w:pPr>
      <w:r>
        <w:rPr>
          <w:b/>
          <w:bCs/>
        </w:rPr>
        <w:t>State Plumbing Board</w:t>
      </w:r>
    </w:p>
    <w:p w14:paraId="6EE23AA5" w14:textId="77777777" w:rsidR="006562BC" w:rsidRDefault="006562BC" w:rsidP="00F230D3">
      <w:pPr>
        <w:pStyle w:val="Heading2"/>
      </w:pPr>
      <w:r>
        <w:t>PLUMBING RULES AND REGULATIONS</w:t>
      </w:r>
    </w:p>
    <w:p w14:paraId="77F0C133" w14:textId="77777777" w:rsidR="006562BC" w:rsidRPr="0066770B" w:rsidRDefault="006562BC" w:rsidP="006562BC">
      <w:pPr>
        <w:pStyle w:val="upar1"/>
        <w:rPr>
          <w:b/>
          <w:bCs/>
        </w:rPr>
      </w:pPr>
      <w:r w:rsidRPr="0066770B">
        <w:rPr>
          <w:b/>
          <w:bCs/>
        </w:rPr>
        <w:t>3 CCR 720-1</w:t>
      </w:r>
    </w:p>
    <w:p w14:paraId="6A30CC11" w14:textId="77777777" w:rsidR="006562BC" w:rsidRPr="00865C67" w:rsidRDefault="006562BC" w:rsidP="006562BC">
      <w:pPr>
        <w:pStyle w:val="Footnote"/>
        <w:rPr>
          <w:i/>
        </w:rPr>
      </w:pPr>
      <w:r w:rsidRPr="00865C67">
        <w:rPr>
          <w:i/>
        </w:rPr>
        <w:t>[Editor’s Notes follow the text of the rules at the end of this CCR Document.]</w:t>
      </w:r>
    </w:p>
    <w:p w14:paraId="6D11A2D5" w14:textId="77777777" w:rsidR="006562BC" w:rsidRDefault="006562BC" w:rsidP="006562BC">
      <w:pPr>
        <w:pStyle w:val="upar1"/>
      </w:pPr>
      <w:r>
        <w:t>_________________________________________________________________________</w:t>
      </w:r>
    </w:p>
    <w:p w14:paraId="5DC0BE49" w14:textId="7E586C36" w:rsidR="006562BC" w:rsidRDefault="00625923" w:rsidP="00625923">
      <w:pPr>
        <w:pStyle w:val="par1"/>
        <w:jc w:val="center"/>
      </w:pPr>
      <w:r>
        <w:t>…</w:t>
      </w:r>
    </w:p>
    <w:p w14:paraId="4650F021" w14:textId="77777777" w:rsidR="00BA470A" w:rsidRDefault="00BA470A" w:rsidP="00BB6A98">
      <w:pPr>
        <w:pStyle w:val="Heading2"/>
      </w:pPr>
      <w:r>
        <w:t>1.2</w:t>
      </w:r>
      <w:r>
        <w:tab/>
        <w:t>STANDARDS</w:t>
      </w:r>
    </w:p>
    <w:p w14:paraId="2A18F443" w14:textId="77777777" w:rsidR="00BA470A" w:rsidRDefault="00BA470A" w:rsidP="003F60E5">
      <w:pPr>
        <w:pStyle w:val="par1"/>
      </w:pPr>
      <w:r>
        <w:t>A.</w:t>
      </w:r>
      <w:r>
        <w:tab/>
        <w:t>Colorado Plumbing Code</w:t>
      </w:r>
    </w:p>
    <w:p w14:paraId="1A5F72C1" w14:textId="77777777" w:rsidR="00BA470A" w:rsidRDefault="00BA470A" w:rsidP="003F60E5">
      <w:pPr>
        <w:pStyle w:val="upar2"/>
      </w:pPr>
      <w:r>
        <w:t>The Board hereby adopts and incorporates by reference, with certain additions, revisions, and deletions, the following chapters, sections, and appendices of the International Plumbing Code (</w:t>
      </w:r>
      <w:r w:rsidR="006E19F7">
        <w:t>“</w:t>
      </w:r>
      <w:r>
        <w:t>IPC</w:t>
      </w:r>
      <w:r w:rsidR="004F6EBB">
        <w:t>”</w:t>
      </w:r>
      <w:r>
        <w:t>) and International Residential Code (</w:t>
      </w:r>
      <w:r w:rsidR="006E19F7">
        <w:t>“</w:t>
      </w:r>
      <w:r>
        <w:t>IRC</w:t>
      </w:r>
      <w:r w:rsidR="004F6EBB">
        <w:t>”</w:t>
      </w:r>
      <w:r>
        <w:t>).</w:t>
      </w:r>
    </w:p>
    <w:p w14:paraId="5AC2035E" w14:textId="77777777" w:rsidR="00BA470A" w:rsidRDefault="00BA470A" w:rsidP="003F60E5">
      <w:pPr>
        <w:pStyle w:val="upar2"/>
      </w:pPr>
      <w:r>
        <w:t xml:space="preserve">These Rules, together with the following incorporated provisions, shall be known as the Colorado Plumbing Code. The Colorado Plumbing Code sets forth the minimum standards governing the inspection, installation, alteration, and repair of the plumbing fixtures, appliances, and systems throughout Colorado. The Colorado Plumbing Code does not include any later amendments </w:t>
      </w:r>
      <w:proofErr w:type="gramStart"/>
      <w:r>
        <w:t>to</w:t>
      </w:r>
      <w:proofErr w:type="gramEnd"/>
      <w:r>
        <w:t xml:space="preserve"> or editions of the IPC or IRC provisions listed below.</w:t>
      </w:r>
    </w:p>
    <w:p w14:paraId="60082242" w14:textId="3EAE39F8" w:rsidR="00E63691" w:rsidRDefault="00E63691" w:rsidP="00E63691">
      <w:pPr>
        <w:pStyle w:val="par2"/>
      </w:pPr>
      <w:r>
        <w:t>1.</w:t>
      </w:r>
      <w:r>
        <w:tab/>
        <w:t>Chapter 1, Sections 101.2, 102, 105, 106.1, 106.3, 106.4, 106.5, 106.5.5, 106.6.1, 107, 108.1, 110.3 Chapters 2-13, 15; and Appendices B, C, D, and E of the IPC, 202</w:t>
      </w:r>
      <w:r w:rsidR="008934E3">
        <w:t>4</w:t>
      </w:r>
      <w:r>
        <w:t xml:space="preserve"> edition promulgated by the International Code Council 1st printing (</w:t>
      </w:r>
      <w:r w:rsidR="008934E3">
        <w:t>June</w:t>
      </w:r>
      <w:r>
        <w:t xml:space="preserve"> 202</w:t>
      </w:r>
      <w:r w:rsidR="008934E3">
        <w:t>3</w:t>
      </w:r>
      <w:r>
        <w:t>).</w:t>
      </w:r>
    </w:p>
    <w:p w14:paraId="33173A82" w14:textId="19A7298A" w:rsidR="00BA470A" w:rsidRDefault="00E63691" w:rsidP="00E63691">
      <w:pPr>
        <w:pStyle w:val="par2"/>
      </w:pPr>
      <w:r>
        <w:t>2.</w:t>
      </w:r>
      <w:r>
        <w:tab/>
        <w:t>Chapter 1, Section R101, R102; Chapter 2; Chapter 3, Section R3</w:t>
      </w:r>
      <w:r w:rsidR="008934E3">
        <w:t>13</w:t>
      </w:r>
      <w:r>
        <w:t>.1 exceptions 1 and 2, Section R3</w:t>
      </w:r>
      <w:r w:rsidR="008934E3">
        <w:t>2</w:t>
      </w:r>
      <w:r>
        <w:t>6; Chapters 25-32, of the IRC, 202</w:t>
      </w:r>
      <w:r w:rsidR="008934E3">
        <w:t>4</w:t>
      </w:r>
      <w:r>
        <w:t xml:space="preserve"> edition, promulgated by the International Code Council, 1st printing (</w:t>
      </w:r>
      <w:r w:rsidR="008934E3">
        <w:t>May</w:t>
      </w:r>
      <w:r>
        <w:t xml:space="preserve"> 202</w:t>
      </w:r>
      <w:r w:rsidR="008934E3">
        <w:t>4</w:t>
      </w:r>
      <w:r>
        <w:t>).</w:t>
      </w:r>
    </w:p>
    <w:p w14:paraId="1D2C62B9" w14:textId="77777777" w:rsidR="00BA470A" w:rsidRDefault="00BA470A" w:rsidP="003F60E5">
      <w:pPr>
        <w:pStyle w:val="par1"/>
      </w:pPr>
      <w:r>
        <w:t>B.</w:t>
      </w:r>
      <w:r>
        <w:tab/>
        <w:t>Colorado Fuel Gas Code</w:t>
      </w:r>
    </w:p>
    <w:p w14:paraId="4AD41059" w14:textId="77777777" w:rsidR="00BA470A" w:rsidRDefault="00BA470A" w:rsidP="003F60E5">
      <w:pPr>
        <w:pStyle w:val="upar2"/>
      </w:pPr>
      <w:r>
        <w:t>The Board hereby adopts and incorporates by reference, with certain additions, revisions, and deletions, the following chapters, sections, and appendices of the International Fuel Gas Code (</w:t>
      </w:r>
      <w:r w:rsidR="006E19F7">
        <w:t>“</w:t>
      </w:r>
      <w:r>
        <w:t>IFGC</w:t>
      </w:r>
      <w:r w:rsidR="004F6EBB">
        <w:t>”</w:t>
      </w:r>
      <w:r>
        <w:t>) and the IRC. These Rules, together with the following incorporated provisions, shall be known as the Colorado Fuel Gas Code. The Colorado Fuel Gas Code sets forth the minimum standards governing the inspection, installation, alteration, and repair of fuel gas piping and systems throughout Colorado. The Colorado Fuel Gas Code does not include any later amendments to or editions of the IFGC and IRC provisions listed below.</w:t>
      </w:r>
    </w:p>
    <w:p w14:paraId="44840890" w14:textId="7136C8C7" w:rsidR="00E63691" w:rsidRDefault="00E63691" w:rsidP="00E63691">
      <w:pPr>
        <w:pStyle w:val="par2"/>
      </w:pPr>
      <w:r>
        <w:t>1.</w:t>
      </w:r>
      <w:r>
        <w:tab/>
        <w:t>Chapter 1 Section 101, 102, 105, 107, Chapters 2-8 save and except Sections 412 and 413, Appendices A-C of the IFGC, 202</w:t>
      </w:r>
      <w:r w:rsidR="008934E3">
        <w:t>4</w:t>
      </w:r>
      <w:r>
        <w:t xml:space="preserve"> edition, promulgated by the International Code Council, 1st printing (</w:t>
      </w:r>
      <w:r w:rsidR="008934E3">
        <w:t>October</w:t>
      </w:r>
      <w:r>
        <w:t xml:space="preserve"> 202</w:t>
      </w:r>
      <w:r w:rsidR="008934E3">
        <w:t>3</w:t>
      </w:r>
      <w:r>
        <w:t>).</w:t>
      </w:r>
    </w:p>
    <w:p w14:paraId="18495B2D" w14:textId="656E5D83" w:rsidR="00BA470A" w:rsidRDefault="00E63691" w:rsidP="00E63691">
      <w:pPr>
        <w:pStyle w:val="par2"/>
      </w:pPr>
      <w:r>
        <w:t>2.</w:t>
      </w:r>
      <w:r>
        <w:tab/>
        <w:t>Chapter 1, Section R101, R102; Chapter 2; Chapter 24, Sections G2411-G2422, and G2401.1-Table G2428.3(4) and G2448 of the IRC, 202</w:t>
      </w:r>
      <w:r w:rsidR="008934E3">
        <w:t>4</w:t>
      </w:r>
      <w:r>
        <w:t xml:space="preserve"> edition, promulgated by the International Code Council, 1st printing (</w:t>
      </w:r>
      <w:r w:rsidR="008934E3">
        <w:t>May</w:t>
      </w:r>
      <w:r>
        <w:t xml:space="preserve"> 202</w:t>
      </w:r>
      <w:r w:rsidR="008934E3">
        <w:t>4</w:t>
      </w:r>
      <w:r>
        <w:t>).</w:t>
      </w:r>
    </w:p>
    <w:p w14:paraId="513B7F2D" w14:textId="77777777" w:rsidR="00BA470A" w:rsidRDefault="00BA470A" w:rsidP="003F60E5">
      <w:pPr>
        <w:pStyle w:val="par1"/>
      </w:pPr>
      <w:r>
        <w:t>C.</w:t>
      </w:r>
      <w:r>
        <w:tab/>
        <w:t>Public Copies</w:t>
      </w:r>
    </w:p>
    <w:p w14:paraId="728AB32B" w14:textId="5606555D" w:rsidR="00BA470A" w:rsidRPr="00210C85" w:rsidRDefault="00BA470A" w:rsidP="003F60E5">
      <w:pPr>
        <w:pStyle w:val="upar2"/>
      </w:pPr>
      <w:r>
        <w:lastRenderedPageBreak/>
        <w:t>Copies of the provisions of the IPC, IFGC, and IRC, adopted and incorporated into the Colorado Plumbing Code and the Colorado Fuel Gas Code, are available for public inspection during regular business hours at the Board office at the Department of Regulatory Agencies Welcome Center, 1560 Broadway, Civic Center Plaza, Denver, Colorado, 80202, and at any state publications depository library. For further information regarding how this material can be obtained or examined, contact the Program Director for the Board (</w:t>
      </w:r>
      <w:r w:rsidR="006E19F7">
        <w:t>“</w:t>
      </w:r>
      <w:r>
        <w:t>Program Director</w:t>
      </w:r>
      <w:r w:rsidR="004F6EBB">
        <w:t>”</w:t>
      </w:r>
      <w:r>
        <w:t>) at 1560 Broadway, Suite 1350, Denver, Colorado, 80202, (303) 894-2309. Copies of the IPC, IFG</w:t>
      </w:r>
      <w:r w:rsidR="008934E3">
        <w:t>C</w:t>
      </w:r>
      <w:r>
        <w:t>, and IRC may be obtained from the International Code Council, 500 New Jersey Avenue, NW, 6th Floor, Washington, DC 20001. A list of ICC regional offices is available at http://www.iccsafe.org/AboutICC/Pages/ContactICC.aspx.</w:t>
      </w:r>
    </w:p>
    <w:p w14:paraId="4E085FF2" w14:textId="77777777" w:rsidR="000A7EE1" w:rsidRPr="00210C85" w:rsidRDefault="000A7EE1" w:rsidP="00210C85">
      <w:pPr>
        <w:pStyle w:val="par1"/>
      </w:pPr>
      <w:r w:rsidRPr="00210C85">
        <w:t>D.</w:t>
      </w:r>
      <w:r w:rsidRPr="00210C85">
        <w:tab/>
        <w:t>General Interpretations</w:t>
      </w:r>
    </w:p>
    <w:p w14:paraId="3255B356" w14:textId="77777777" w:rsidR="000A7EE1" w:rsidRPr="00210C85" w:rsidRDefault="000A7EE1" w:rsidP="00210C85">
      <w:pPr>
        <w:pStyle w:val="upar2"/>
      </w:pPr>
      <w:r w:rsidRPr="00210C85">
        <w:t>The following shall apply to the Colorado Plumbing Code and Colorado Fuel Gas Code.</w:t>
      </w:r>
    </w:p>
    <w:p w14:paraId="1CCDBDB7" w14:textId="77777777" w:rsidR="000A7EE1" w:rsidRPr="00210C85" w:rsidRDefault="000A7EE1" w:rsidP="00210C85">
      <w:pPr>
        <w:pStyle w:val="par2"/>
      </w:pPr>
      <w:r w:rsidRPr="00210C85">
        <w:t>1.</w:t>
      </w:r>
      <w:r w:rsidRPr="00210C85">
        <w:tab/>
      </w:r>
      <w:proofErr w:type="gramStart"/>
      <w:r w:rsidRPr="00210C85">
        <w:rPr>
          <w:b/>
        </w:rPr>
        <w:t>Code Official</w:t>
      </w:r>
      <w:proofErr w:type="gramEnd"/>
      <w:r w:rsidRPr="00210C85">
        <w:rPr>
          <w:b/>
        </w:rPr>
        <w:t>.</w:t>
      </w:r>
      <w:r w:rsidRPr="00210C85">
        <w:t xml:space="preserve"> Whenever the Colorado Plumbing Code and the Colorado Fuel Gas Code refer to </w:t>
      </w:r>
      <w:r w:rsidR="006E19F7">
        <w:t>“</w:t>
      </w:r>
      <w:r w:rsidRPr="00210C85">
        <w:t>the code official,</w:t>
      </w:r>
      <w:r w:rsidR="008439DF">
        <w:t>”</w:t>
      </w:r>
      <w:r w:rsidRPr="00210C85">
        <w:t xml:space="preserve"> it shall mean the Board or its designee, if any.</w:t>
      </w:r>
    </w:p>
    <w:p w14:paraId="1BF3D64C" w14:textId="77777777" w:rsidR="000A7EE1" w:rsidRPr="00210C85" w:rsidRDefault="000A7EE1" w:rsidP="00210C85">
      <w:pPr>
        <w:pStyle w:val="par2"/>
      </w:pPr>
      <w:r w:rsidRPr="00210C85">
        <w:t>2.</w:t>
      </w:r>
      <w:r w:rsidRPr="00210C85">
        <w:tab/>
      </w:r>
      <w:r w:rsidRPr="00210C85">
        <w:rPr>
          <w:b/>
        </w:rPr>
        <w:t>Reasonable Time.</w:t>
      </w:r>
      <w:r w:rsidRPr="00210C85">
        <w:t xml:space="preserve"> As used in the Rules, the term </w:t>
      </w:r>
      <w:r w:rsidR="006E19F7">
        <w:t>“</w:t>
      </w:r>
      <w:r w:rsidRPr="00210C85">
        <w:t>reasonable time</w:t>
      </w:r>
      <w:r w:rsidR="008439DF">
        <w:t>”</w:t>
      </w:r>
      <w:r w:rsidRPr="00210C85">
        <w:t xml:space="preserve"> shall mean thirty calendar days.</w:t>
      </w:r>
    </w:p>
    <w:p w14:paraId="7470D9A7" w14:textId="77777777" w:rsidR="000A7EE1" w:rsidRPr="00210C85" w:rsidRDefault="000A7EE1" w:rsidP="00210C85">
      <w:pPr>
        <w:pStyle w:val="par2"/>
      </w:pPr>
      <w:r w:rsidRPr="00210C85">
        <w:t>3.</w:t>
      </w:r>
      <w:r w:rsidRPr="00210C85">
        <w:tab/>
      </w:r>
      <w:r w:rsidRPr="00210C85">
        <w:rPr>
          <w:b/>
        </w:rPr>
        <w:t>Amendments to the Colorado Codes.</w:t>
      </w:r>
      <w:r w:rsidRPr="00210C85">
        <w:t xml:space="preserve"> Any city, town, county or city and county which adopts more stringent standards than the Colorado Codes shall furnish a copy thereof to the Board.</w:t>
      </w:r>
    </w:p>
    <w:p w14:paraId="285AD6C7" w14:textId="77777777" w:rsidR="000A7EE1" w:rsidRPr="00210C85" w:rsidRDefault="000A7EE1" w:rsidP="00210C85">
      <w:pPr>
        <w:pStyle w:val="par2"/>
      </w:pPr>
      <w:r w:rsidRPr="00210C85">
        <w:t>4.</w:t>
      </w:r>
      <w:r w:rsidRPr="00210C85">
        <w:tab/>
        <w:t>Abbreviations</w:t>
      </w:r>
    </w:p>
    <w:p w14:paraId="67DA8DE7" w14:textId="7AB5D5F2" w:rsidR="008B39E6" w:rsidRPr="00210C85" w:rsidRDefault="003E595C" w:rsidP="003E595C">
      <w:pPr>
        <w:jc w:val="center"/>
      </w:pPr>
      <w:r>
        <w:t>…</w:t>
      </w:r>
    </w:p>
    <w:p w14:paraId="4682B840" w14:textId="77777777" w:rsidR="000A7EE1" w:rsidRPr="00210C85" w:rsidRDefault="000A7EE1" w:rsidP="00210C85">
      <w:pPr>
        <w:pStyle w:val="par2"/>
      </w:pPr>
      <w:r w:rsidRPr="00210C85">
        <w:t>5.</w:t>
      </w:r>
      <w:r w:rsidRPr="00210C85">
        <w:tab/>
        <w:t>Alternate Materials and Methods Review</w:t>
      </w:r>
    </w:p>
    <w:p w14:paraId="1FE34738" w14:textId="77777777" w:rsidR="000A7EE1" w:rsidRPr="00210C85" w:rsidRDefault="000A7EE1" w:rsidP="00210C85">
      <w:pPr>
        <w:pStyle w:val="par3"/>
      </w:pPr>
      <w:r w:rsidRPr="00210C85">
        <w:t>a.</w:t>
      </w:r>
      <w:r w:rsidRPr="00210C85">
        <w:tab/>
      </w:r>
      <w:r w:rsidRPr="00210C85">
        <w:rPr>
          <w:b/>
        </w:rPr>
        <w:t>Criteria.</w:t>
      </w:r>
      <w:r w:rsidRPr="00210C85">
        <w:t xml:space="preserve"> The Board shall consider requests for approval of alternate materials or methods under the procedures and limitations of Section 105 of the Colorado Plumbing Code and Colorado Fuel Gas Code.</w:t>
      </w:r>
    </w:p>
    <w:p w14:paraId="6D2FEC42" w14:textId="77777777" w:rsidR="000A7EE1" w:rsidRPr="00210C85" w:rsidRDefault="000A7EE1" w:rsidP="00210C85">
      <w:pPr>
        <w:pStyle w:val="par3"/>
      </w:pPr>
      <w:r w:rsidRPr="00210C85">
        <w:t>b.</w:t>
      </w:r>
      <w:r w:rsidRPr="00210C85">
        <w:tab/>
        <w:t>Procedures</w:t>
      </w:r>
    </w:p>
    <w:p w14:paraId="628793AA" w14:textId="77777777" w:rsidR="000A7EE1" w:rsidRPr="00210C85" w:rsidRDefault="000A7EE1" w:rsidP="00210C85">
      <w:pPr>
        <w:pStyle w:val="par4"/>
      </w:pPr>
      <w:r w:rsidRPr="00210C85">
        <w:t>(1)</w:t>
      </w:r>
      <w:r w:rsidRPr="00210C85">
        <w:tab/>
      </w:r>
      <w:r w:rsidRPr="00210C85">
        <w:rPr>
          <w:b/>
        </w:rPr>
        <w:t>Petitions for Approval.</w:t>
      </w:r>
      <w:r w:rsidRPr="00210C85">
        <w:t xml:space="preserve"> Any interested person may petition the Board to amend the Colorado Plumbing or Fuel Gas Code </w:t>
      </w:r>
      <w:proofErr w:type="gramStart"/>
      <w:r w:rsidRPr="00210C85">
        <w:t>so as to</w:t>
      </w:r>
      <w:proofErr w:type="gramEnd"/>
      <w:r w:rsidRPr="00210C85">
        <w:t xml:space="preserve"> approve the use of </w:t>
      </w:r>
      <w:proofErr w:type="gramStart"/>
      <w:r w:rsidRPr="00210C85">
        <w:t>an alternate</w:t>
      </w:r>
      <w:proofErr w:type="gramEnd"/>
      <w:r w:rsidRPr="00210C85">
        <w:t xml:space="preserve"> material or method, pursuant to Section 105 of the IPC. Such </w:t>
      </w:r>
      <w:proofErr w:type="gramStart"/>
      <w:r w:rsidRPr="00210C85">
        <w:t>petition</w:t>
      </w:r>
      <w:proofErr w:type="gramEnd"/>
      <w:r w:rsidRPr="00210C85">
        <w:t xml:space="preserve"> shall conform to the requirements in subsection (2)(b). Incomplete petitions will not be processed.</w:t>
      </w:r>
    </w:p>
    <w:p w14:paraId="0638CBFC" w14:textId="77777777" w:rsidR="000A7EE1" w:rsidRPr="00210C85" w:rsidRDefault="000A7EE1" w:rsidP="00210C85">
      <w:pPr>
        <w:pStyle w:val="par4"/>
      </w:pPr>
      <w:r w:rsidRPr="00210C85">
        <w:t>(2)</w:t>
      </w:r>
      <w:r w:rsidRPr="00210C85">
        <w:tab/>
      </w:r>
      <w:r w:rsidRPr="00210C85">
        <w:rPr>
          <w:b/>
        </w:rPr>
        <w:t>Petition Contents.</w:t>
      </w:r>
      <w:r w:rsidRPr="00210C85">
        <w:t xml:space="preserve"> Each petition filed under this Rule shall comply with the following requirements:</w:t>
      </w:r>
    </w:p>
    <w:p w14:paraId="4BF63340" w14:textId="77777777" w:rsidR="000A7EE1" w:rsidRPr="00210C85" w:rsidRDefault="000A7EE1" w:rsidP="00210C85">
      <w:pPr>
        <w:pStyle w:val="par5"/>
      </w:pPr>
      <w:r w:rsidRPr="00210C85">
        <w:t>(a)</w:t>
      </w:r>
      <w:r w:rsidRPr="00210C85">
        <w:tab/>
      </w:r>
      <w:r w:rsidRPr="00210C85">
        <w:rPr>
          <w:b/>
        </w:rPr>
        <w:t>Where to Submit.</w:t>
      </w:r>
      <w:r w:rsidRPr="00210C85">
        <w:t xml:space="preserve"> Petitions shall be submitted in duplicate to the Program Director.</w:t>
      </w:r>
    </w:p>
    <w:p w14:paraId="3F18FAA3" w14:textId="77777777" w:rsidR="000A7EE1" w:rsidRPr="00210C85" w:rsidRDefault="000A7EE1" w:rsidP="00210C85">
      <w:pPr>
        <w:pStyle w:val="par5"/>
      </w:pPr>
      <w:r w:rsidRPr="00210C85">
        <w:t>(b)</w:t>
      </w:r>
      <w:r w:rsidRPr="00210C85">
        <w:tab/>
      </w:r>
      <w:r w:rsidRPr="00210C85">
        <w:rPr>
          <w:b/>
        </w:rPr>
        <w:t>Petition Document.</w:t>
      </w:r>
      <w:r w:rsidRPr="00210C85">
        <w:t xml:space="preserve"> Petitions shall begin with a short concise document labeled as the </w:t>
      </w:r>
      <w:r w:rsidR="006E19F7">
        <w:t>“</w:t>
      </w:r>
      <w:r w:rsidRPr="00210C85">
        <w:t>petition,</w:t>
      </w:r>
      <w:r w:rsidR="008439DF">
        <w:t>”</w:t>
      </w:r>
      <w:r w:rsidRPr="00210C85">
        <w:t xml:space="preserve"> and which includes the following information:</w:t>
      </w:r>
    </w:p>
    <w:p w14:paraId="0D57A5F7" w14:textId="3E45D0C9" w:rsidR="000A7EE1" w:rsidRPr="00210C85" w:rsidRDefault="003E595C" w:rsidP="003E595C">
      <w:pPr>
        <w:jc w:val="center"/>
      </w:pPr>
      <w:r>
        <w:t>…</w:t>
      </w:r>
    </w:p>
    <w:p w14:paraId="76869A31" w14:textId="77777777" w:rsidR="000A7EE1" w:rsidRPr="00210C85" w:rsidRDefault="000A7EE1" w:rsidP="00210C85">
      <w:pPr>
        <w:pStyle w:val="par5"/>
      </w:pPr>
      <w:r w:rsidRPr="00210C85">
        <w:lastRenderedPageBreak/>
        <w:t>(c)</w:t>
      </w:r>
      <w:r w:rsidRPr="00210C85">
        <w:tab/>
      </w:r>
      <w:r w:rsidRPr="00210C85">
        <w:rPr>
          <w:b/>
        </w:rPr>
        <w:t>Submission of National Standards.</w:t>
      </w:r>
      <w:r w:rsidRPr="00210C85">
        <w:t xml:space="preserve"> Each petition shall be accompanied by a set of the applicable standards from the Referenced Standards identified in the Colorado Plumbing Code, Colorado Fuel Gas Code or other standards listed by the petitioner in Rule 1.2(D)(5)(b)(2)(iii). If the listed standard incorporates other standards into its criteria, copies of the incorporated standards shall be submitted as well.</w:t>
      </w:r>
    </w:p>
    <w:p w14:paraId="24D6431D" w14:textId="77777777" w:rsidR="000A7EE1" w:rsidRPr="00210C85" w:rsidRDefault="000A7EE1" w:rsidP="00210C85">
      <w:pPr>
        <w:pStyle w:val="par5"/>
      </w:pPr>
      <w:r w:rsidRPr="00210C85">
        <w:t>(d)</w:t>
      </w:r>
      <w:r w:rsidRPr="00210C85">
        <w:tab/>
      </w:r>
      <w:r w:rsidRPr="00210C85">
        <w:rPr>
          <w:b/>
        </w:rPr>
        <w:t xml:space="preserve">Results of Independent </w:t>
      </w:r>
      <w:proofErr w:type="gramStart"/>
      <w:r w:rsidRPr="00210C85">
        <w:rPr>
          <w:b/>
        </w:rPr>
        <w:t>Third Party</w:t>
      </w:r>
      <w:proofErr w:type="gramEnd"/>
      <w:r w:rsidRPr="00210C85">
        <w:rPr>
          <w:b/>
        </w:rPr>
        <w:t xml:space="preserve"> Compliance Testing.</w:t>
      </w:r>
      <w:r w:rsidRPr="00210C85">
        <w:t xml:space="preserve"> Each petition shall be supported with complete copies of test reports with protocols issued within the previous eighteen months prior to the date of submission by a laboratory or other testing facility that is recognized as a nationally recognized testing laboratory, pursuant to 29 C.F.R. section 1910.7, or by an ANSI accredited third-party certifier.</w:t>
      </w:r>
    </w:p>
    <w:p w14:paraId="4AD96602" w14:textId="0F80F889" w:rsidR="000A7EE1" w:rsidRPr="00210C85" w:rsidRDefault="000A7EE1" w:rsidP="00210C85">
      <w:pPr>
        <w:pStyle w:val="par5"/>
      </w:pPr>
      <w:r w:rsidRPr="00210C85">
        <w:t>(e)</w:t>
      </w:r>
      <w:r w:rsidRPr="00210C85">
        <w:tab/>
      </w:r>
      <w:r w:rsidRPr="00210C85">
        <w:rPr>
          <w:b/>
        </w:rPr>
        <w:t>Compliance with Section 10</w:t>
      </w:r>
      <w:r w:rsidR="008934E3">
        <w:rPr>
          <w:b/>
        </w:rPr>
        <w:t>4</w:t>
      </w:r>
      <w:r w:rsidRPr="00210C85">
        <w:rPr>
          <w:b/>
        </w:rPr>
        <w:t>.</w:t>
      </w:r>
      <w:r w:rsidRPr="00210C85">
        <w:t xml:space="preserve"> Each petition shall be supported by detailed written discussion as to why the proposed alternate material or method meets the following requirements from Section 10</w:t>
      </w:r>
      <w:r w:rsidR="008934E3">
        <w:t>4</w:t>
      </w:r>
      <w:r w:rsidRPr="00210C85">
        <w:t xml:space="preserve"> of the IPC</w:t>
      </w:r>
      <w:r w:rsidR="008934E3">
        <w:t xml:space="preserve"> and IFGC</w:t>
      </w:r>
      <w:r w:rsidRPr="00210C85">
        <w:t>:</w:t>
      </w:r>
    </w:p>
    <w:p w14:paraId="652C0AC4" w14:textId="5D538B60" w:rsidR="009B6E52" w:rsidRDefault="003E595C" w:rsidP="003E595C">
      <w:pPr>
        <w:jc w:val="center"/>
      </w:pPr>
      <w:r>
        <w:t>…</w:t>
      </w:r>
    </w:p>
    <w:p w14:paraId="4B7DE509" w14:textId="77777777" w:rsidR="000A7EE1" w:rsidRPr="00210C85" w:rsidRDefault="000A7EE1" w:rsidP="00210C85">
      <w:pPr>
        <w:pStyle w:val="par1"/>
      </w:pPr>
      <w:r w:rsidRPr="00210C85">
        <w:t>E.</w:t>
      </w:r>
      <w:r w:rsidRPr="00210C85">
        <w:tab/>
        <w:t>Revisions and Exceptions to the Incorporated Codes</w:t>
      </w:r>
    </w:p>
    <w:p w14:paraId="37C871E5" w14:textId="77777777" w:rsidR="000A7EE1" w:rsidRPr="00210C85" w:rsidRDefault="000A7EE1" w:rsidP="00210C85">
      <w:pPr>
        <w:pStyle w:val="par2"/>
      </w:pPr>
      <w:r w:rsidRPr="00210C85">
        <w:t>1.</w:t>
      </w:r>
      <w:r w:rsidRPr="00210C85">
        <w:tab/>
        <w:t>Revisions and Exceptions to the Colorado Plumbing Code</w:t>
      </w:r>
    </w:p>
    <w:p w14:paraId="1FC6400D" w14:textId="77777777" w:rsidR="000A7EE1" w:rsidRPr="00210C85" w:rsidRDefault="000A7EE1" w:rsidP="00210C85">
      <w:pPr>
        <w:pStyle w:val="par3"/>
      </w:pPr>
      <w:r w:rsidRPr="00210C85">
        <w:t>a.</w:t>
      </w:r>
      <w:r w:rsidRPr="00210C85">
        <w:tab/>
        <w:t>IPC Section 102.8 Referenced codes and standards</w:t>
      </w:r>
    </w:p>
    <w:p w14:paraId="2D3AB575" w14:textId="1953F924" w:rsidR="000A7EE1" w:rsidRDefault="003E595C" w:rsidP="003E595C">
      <w:pPr>
        <w:jc w:val="center"/>
      </w:pPr>
      <w:r>
        <w:t>…</w:t>
      </w:r>
    </w:p>
    <w:p w14:paraId="40501974" w14:textId="61CB4F92" w:rsidR="00E63691" w:rsidRDefault="00E63691" w:rsidP="00E63691">
      <w:pPr>
        <w:pStyle w:val="par3"/>
      </w:pPr>
      <w:r>
        <w:t>b.</w:t>
      </w:r>
      <w:r>
        <w:tab/>
        <w:t>IPC Section 10</w:t>
      </w:r>
      <w:r w:rsidR="000640E4">
        <w:t>5</w:t>
      </w:r>
      <w:r>
        <w:t>.5 Permit issuance</w:t>
      </w:r>
    </w:p>
    <w:p w14:paraId="3931AB67" w14:textId="3245FF6B" w:rsidR="00E63691" w:rsidRDefault="003E595C" w:rsidP="003E595C">
      <w:pPr>
        <w:jc w:val="center"/>
      </w:pPr>
      <w:r>
        <w:t>…</w:t>
      </w:r>
    </w:p>
    <w:p w14:paraId="4189518E" w14:textId="77777777" w:rsidR="00D515C2" w:rsidRDefault="00D515C2" w:rsidP="00D515C2">
      <w:pPr>
        <w:pStyle w:val="par3"/>
      </w:pPr>
      <w:r>
        <w:t>c.</w:t>
      </w:r>
      <w:r>
        <w:tab/>
        <w:t>IPC Section 202 Definitions</w:t>
      </w:r>
    </w:p>
    <w:p w14:paraId="4A96CDD3" w14:textId="4DC63C53" w:rsidR="00D515C2" w:rsidRDefault="003E595C" w:rsidP="003E595C">
      <w:pPr>
        <w:jc w:val="center"/>
      </w:pPr>
      <w:r>
        <w:t>...</w:t>
      </w:r>
    </w:p>
    <w:p w14:paraId="1662E774" w14:textId="77777777" w:rsidR="008D100A" w:rsidRDefault="00E63691" w:rsidP="00656EDB">
      <w:pPr>
        <w:pStyle w:val="par3"/>
      </w:pPr>
      <w:r>
        <w:t>d</w:t>
      </w:r>
      <w:r w:rsidR="008D100A">
        <w:t>.</w:t>
      </w:r>
      <w:r w:rsidR="008D100A">
        <w:tab/>
        <w:t>IPC Section 202 Definitions</w:t>
      </w:r>
    </w:p>
    <w:p w14:paraId="5FF4C174" w14:textId="2247A754" w:rsidR="008D100A" w:rsidRDefault="003E595C" w:rsidP="003E595C">
      <w:pPr>
        <w:jc w:val="center"/>
      </w:pPr>
      <w:r>
        <w:t>…</w:t>
      </w:r>
    </w:p>
    <w:p w14:paraId="4BAE67F7" w14:textId="77777777" w:rsidR="008D100A" w:rsidRDefault="00E63691" w:rsidP="00656EDB">
      <w:pPr>
        <w:pStyle w:val="par3"/>
      </w:pPr>
      <w:r>
        <w:t>e</w:t>
      </w:r>
      <w:r w:rsidR="008D100A">
        <w:t>.</w:t>
      </w:r>
      <w:r w:rsidR="008D100A">
        <w:tab/>
        <w:t>IPC Section 202 Definitions</w:t>
      </w:r>
    </w:p>
    <w:p w14:paraId="6AB17314" w14:textId="05912B03" w:rsidR="008D100A" w:rsidRDefault="003E595C" w:rsidP="003E595C">
      <w:pPr>
        <w:jc w:val="center"/>
      </w:pPr>
      <w:r>
        <w:t>…</w:t>
      </w:r>
    </w:p>
    <w:p w14:paraId="3498B922" w14:textId="77777777" w:rsidR="008D100A" w:rsidRDefault="00E63691" w:rsidP="00656EDB">
      <w:pPr>
        <w:pStyle w:val="par3"/>
      </w:pPr>
      <w:r>
        <w:t>f</w:t>
      </w:r>
      <w:r w:rsidR="008D100A">
        <w:t>.</w:t>
      </w:r>
      <w:r w:rsidR="008D100A">
        <w:tab/>
        <w:t>IPC Section 202 Definitions</w:t>
      </w:r>
    </w:p>
    <w:p w14:paraId="2AE1588E" w14:textId="3521F4B8" w:rsidR="008D100A" w:rsidRDefault="003E595C" w:rsidP="003E595C">
      <w:pPr>
        <w:jc w:val="center"/>
      </w:pPr>
      <w:r>
        <w:t>…</w:t>
      </w:r>
    </w:p>
    <w:p w14:paraId="220F17DB" w14:textId="77777777" w:rsidR="008D100A" w:rsidRDefault="00E63691" w:rsidP="00615AF4">
      <w:pPr>
        <w:pStyle w:val="par3"/>
      </w:pPr>
      <w:r>
        <w:t>g</w:t>
      </w:r>
      <w:r w:rsidR="008D100A">
        <w:t>.</w:t>
      </w:r>
      <w:r w:rsidR="008D100A">
        <w:tab/>
        <w:t>IPC Section 202 Definitions</w:t>
      </w:r>
    </w:p>
    <w:p w14:paraId="47014CC0" w14:textId="5123FE28" w:rsidR="008D100A" w:rsidRDefault="003E595C" w:rsidP="003E595C">
      <w:pPr>
        <w:jc w:val="center"/>
      </w:pPr>
      <w:r>
        <w:t>…</w:t>
      </w:r>
    </w:p>
    <w:p w14:paraId="17EA4E79" w14:textId="77777777" w:rsidR="009B6E52" w:rsidRDefault="00E63691" w:rsidP="00F972D5">
      <w:pPr>
        <w:pStyle w:val="par3"/>
      </w:pPr>
      <w:r>
        <w:lastRenderedPageBreak/>
        <w:t>h</w:t>
      </w:r>
      <w:r w:rsidR="008D100A">
        <w:t>.</w:t>
      </w:r>
      <w:r w:rsidR="008D100A">
        <w:tab/>
        <w:t>IPC Section 305.1 Protection against contact.</w:t>
      </w:r>
    </w:p>
    <w:p w14:paraId="12D140F1" w14:textId="77777777" w:rsidR="009B6E52" w:rsidRDefault="008D100A" w:rsidP="00F972D5">
      <w:pPr>
        <w:pStyle w:val="upar4"/>
      </w:pPr>
      <w:r>
        <w:t xml:space="preserve">Delete section in </w:t>
      </w:r>
      <w:proofErr w:type="spellStart"/>
      <w:proofErr w:type="gramStart"/>
      <w:r>
        <w:t>it's</w:t>
      </w:r>
      <w:proofErr w:type="spellEnd"/>
      <w:proofErr w:type="gramEnd"/>
      <w:r>
        <w:t xml:space="preserve"> entirety and </w:t>
      </w:r>
      <w:proofErr w:type="gramStart"/>
      <w:r>
        <w:t>replace</w:t>
      </w:r>
      <w:proofErr w:type="gramEnd"/>
      <w:r>
        <w:t xml:space="preserve"> with:</w:t>
      </w:r>
    </w:p>
    <w:p w14:paraId="00B50DE2" w14:textId="4FB88FE5" w:rsidR="008D100A" w:rsidRDefault="008D100A" w:rsidP="00F972D5">
      <w:pPr>
        <w:pStyle w:val="upar4"/>
      </w:pPr>
      <w:r w:rsidRPr="00F972D5">
        <w:rPr>
          <w:b/>
        </w:rPr>
        <w:t>IPC Section 305.1</w:t>
      </w:r>
      <w:r>
        <w:t xml:space="preserve"> Protection against contact. Piping except for, cast iron, ductile iron, and galvanized steel shall not be placed in direct contact with steel framing members. Piping shall not be placed in direct contact with concrete or cinder walls and floors, other masonry, and corrosive soil. Where sheathing is used to prevent direct contact, the sheathing shall have a thickness of not less than .025 inch (.64 mm). Where sheathing protects piping that penetrates concrete or masonry walls or floors, the sheathing shall be installed in a manner that allows movement of the piping within the sheathing.</w:t>
      </w:r>
    </w:p>
    <w:p w14:paraId="57E0137A" w14:textId="5642010F" w:rsidR="000640E4" w:rsidRDefault="00383CCB" w:rsidP="00E743EB">
      <w:pPr>
        <w:pStyle w:val="par3"/>
      </w:pPr>
      <w:proofErr w:type="spellStart"/>
      <w:r>
        <w:t>i</w:t>
      </w:r>
      <w:proofErr w:type="spellEnd"/>
      <w:r>
        <w:t>.</w:t>
      </w:r>
      <w:r>
        <w:tab/>
      </w:r>
      <w:r w:rsidR="000640E4">
        <w:t>IPC Section 306.2.4 Tracer wire</w:t>
      </w:r>
    </w:p>
    <w:p w14:paraId="2468875F" w14:textId="50AC7524" w:rsidR="000640E4" w:rsidRDefault="000640E4" w:rsidP="00F972D5">
      <w:pPr>
        <w:pStyle w:val="upar4"/>
      </w:pPr>
      <w:proofErr w:type="gramStart"/>
      <w:r>
        <w:t>Delete</w:t>
      </w:r>
      <w:proofErr w:type="gramEnd"/>
      <w:r>
        <w:t xml:space="preserve"> in its entirety</w:t>
      </w:r>
      <w:r w:rsidR="002A73E4">
        <w:t>.</w:t>
      </w:r>
    </w:p>
    <w:p w14:paraId="3CE250A6" w14:textId="767527B1" w:rsidR="008D100A" w:rsidRDefault="00383CCB" w:rsidP="00F972D5">
      <w:pPr>
        <w:pStyle w:val="par3"/>
      </w:pPr>
      <w:r>
        <w:t>j</w:t>
      </w:r>
      <w:r w:rsidR="008D100A">
        <w:t>.</w:t>
      </w:r>
      <w:r w:rsidR="008D100A">
        <w:tab/>
        <w:t>IPC Section 308 Interval of support</w:t>
      </w:r>
    </w:p>
    <w:p w14:paraId="45B57D21" w14:textId="324D8B3A" w:rsidR="008D100A" w:rsidRDefault="001F5C55" w:rsidP="001F5C55">
      <w:pPr>
        <w:jc w:val="center"/>
      </w:pPr>
      <w:r>
        <w:t>…</w:t>
      </w:r>
    </w:p>
    <w:p w14:paraId="5EF80211" w14:textId="0780B9E6" w:rsidR="001F5C55" w:rsidRDefault="00383CCB" w:rsidP="00F972D5">
      <w:pPr>
        <w:pStyle w:val="par3"/>
      </w:pPr>
      <w:r>
        <w:t>k</w:t>
      </w:r>
      <w:r w:rsidR="008D100A">
        <w:t>.</w:t>
      </w:r>
      <w:r w:rsidR="008D100A">
        <w:tab/>
        <w:t>Add new Table 308.5.1 Hanger Rod Size</w:t>
      </w:r>
    </w:p>
    <w:p w14:paraId="1CE7BB8C" w14:textId="31A20BAF" w:rsidR="001F5C55" w:rsidRDefault="001F5C55" w:rsidP="001F5C55">
      <w:pPr>
        <w:jc w:val="center"/>
      </w:pPr>
      <w:r>
        <w:t>…</w:t>
      </w:r>
    </w:p>
    <w:p w14:paraId="5674C606" w14:textId="7068651F" w:rsidR="008D100A" w:rsidRDefault="00383CCB" w:rsidP="00F972D5">
      <w:pPr>
        <w:pStyle w:val="par3"/>
      </w:pPr>
      <w:r>
        <w:t>l</w:t>
      </w:r>
      <w:r w:rsidR="008D100A">
        <w:t>.</w:t>
      </w:r>
      <w:r w:rsidR="008D100A">
        <w:tab/>
        <w:t>IPC Section 308.7.1 Location</w:t>
      </w:r>
    </w:p>
    <w:p w14:paraId="4E7A842F" w14:textId="61286FE4" w:rsidR="008D100A" w:rsidRDefault="001F5C55" w:rsidP="001F5C55">
      <w:pPr>
        <w:jc w:val="center"/>
      </w:pPr>
      <w:r>
        <w:t>…</w:t>
      </w:r>
    </w:p>
    <w:p w14:paraId="4D2DCBF3" w14:textId="6FFC5BC8" w:rsidR="008D100A" w:rsidRDefault="00383CCB" w:rsidP="00486DF5">
      <w:pPr>
        <w:pStyle w:val="par3"/>
      </w:pPr>
      <w:r>
        <w:t>m</w:t>
      </w:r>
      <w:r w:rsidR="008D100A">
        <w:t>.</w:t>
      </w:r>
      <w:r w:rsidR="008D100A">
        <w:tab/>
        <w:t>IPC Section 312.1 Required tests</w:t>
      </w:r>
    </w:p>
    <w:p w14:paraId="70F6110D" w14:textId="304EEFA2" w:rsidR="008D100A" w:rsidRDefault="001F5C55" w:rsidP="001F5C55">
      <w:pPr>
        <w:jc w:val="center"/>
      </w:pPr>
      <w:r>
        <w:t>…</w:t>
      </w:r>
    </w:p>
    <w:p w14:paraId="2AF90F84" w14:textId="3F59FBDF" w:rsidR="008D100A" w:rsidRDefault="00F13AE7" w:rsidP="00047F51">
      <w:pPr>
        <w:pStyle w:val="par3"/>
      </w:pPr>
      <w:r>
        <w:t>n</w:t>
      </w:r>
      <w:r w:rsidR="008D100A">
        <w:t>.</w:t>
      </w:r>
      <w:r w:rsidR="008D100A">
        <w:tab/>
        <w:t>IPC Section 312.3 Drainage and vent air test</w:t>
      </w:r>
    </w:p>
    <w:p w14:paraId="2FD51518" w14:textId="77777777" w:rsidR="008D100A" w:rsidRDefault="008D100A" w:rsidP="00047F51">
      <w:pPr>
        <w:pStyle w:val="upar4"/>
      </w:pPr>
      <w:r>
        <w:t xml:space="preserve">Delete the words </w:t>
      </w:r>
      <w:r w:rsidR="006E19F7">
        <w:t>“</w:t>
      </w:r>
      <w:r>
        <w:t>Plastic piping shall not be tested using air.”</w:t>
      </w:r>
    </w:p>
    <w:p w14:paraId="1C9700E7" w14:textId="4876D5F9" w:rsidR="008D100A" w:rsidRDefault="00F13AE7" w:rsidP="00047F51">
      <w:pPr>
        <w:pStyle w:val="par3"/>
      </w:pPr>
      <w:r>
        <w:t>o</w:t>
      </w:r>
      <w:r w:rsidR="008D100A">
        <w:t>.</w:t>
      </w:r>
      <w:r w:rsidR="008D100A">
        <w:tab/>
        <w:t>IPC Section 312.</w:t>
      </w:r>
      <w:r w:rsidR="000640E4">
        <w:t>5</w:t>
      </w:r>
      <w:r w:rsidR="008D100A">
        <w:t xml:space="preserve"> Drainage and vent final test</w:t>
      </w:r>
    </w:p>
    <w:p w14:paraId="680A66D2" w14:textId="1754E9DD" w:rsidR="008D100A" w:rsidRDefault="001F5C55" w:rsidP="001F5C55">
      <w:pPr>
        <w:jc w:val="center"/>
      </w:pPr>
      <w:r>
        <w:t>…</w:t>
      </w:r>
    </w:p>
    <w:p w14:paraId="72177C60" w14:textId="7A49B235" w:rsidR="008D100A" w:rsidRDefault="00F13AE7" w:rsidP="00047F51">
      <w:pPr>
        <w:pStyle w:val="par3"/>
      </w:pPr>
      <w:r>
        <w:t>p</w:t>
      </w:r>
      <w:r w:rsidR="008D100A">
        <w:t>.</w:t>
      </w:r>
      <w:r w:rsidR="008D100A">
        <w:tab/>
        <w:t>IPC Section 312.</w:t>
      </w:r>
      <w:r w:rsidR="000640E4">
        <w:t>6</w:t>
      </w:r>
      <w:r w:rsidR="008D100A">
        <w:t xml:space="preserve"> Water supply system test</w:t>
      </w:r>
    </w:p>
    <w:p w14:paraId="0A0B52E8" w14:textId="5398589A" w:rsidR="008D100A" w:rsidRDefault="001F5C55" w:rsidP="001F5C55">
      <w:pPr>
        <w:jc w:val="center"/>
      </w:pPr>
      <w:r>
        <w:t>…</w:t>
      </w:r>
    </w:p>
    <w:p w14:paraId="6F7854A3" w14:textId="49535767" w:rsidR="008D100A" w:rsidRDefault="00F13AE7" w:rsidP="00047F51">
      <w:pPr>
        <w:pStyle w:val="par3"/>
      </w:pPr>
      <w:r>
        <w:t>q</w:t>
      </w:r>
      <w:r w:rsidR="008D100A">
        <w:t>.</w:t>
      </w:r>
      <w:r w:rsidR="008D100A">
        <w:tab/>
        <w:t>IPC Section 312.</w:t>
      </w:r>
      <w:r w:rsidR="000640E4">
        <w:t>10</w:t>
      </w:r>
      <w:r w:rsidR="008D100A">
        <w:t xml:space="preserve"> Shower liner test</w:t>
      </w:r>
    </w:p>
    <w:p w14:paraId="7653E08E" w14:textId="18BE4FC8" w:rsidR="008D100A" w:rsidRDefault="001F5C55" w:rsidP="001F5C55">
      <w:pPr>
        <w:jc w:val="center"/>
      </w:pPr>
      <w:r>
        <w:t>…</w:t>
      </w:r>
    </w:p>
    <w:p w14:paraId="0ADAA4CB" w14:textId="2BDD32A1" w:rsidR="008D100A" w:rsidRDefault="00F13AE7" w:rsidP="00047F51">
      <w:pPr>
        <w:pStyle w:val="par3"/>
      </w:pPr>
      <w:r>
        <w:t>r</w:t>
      </w:r>
      <w:r w:rsidR="00015BE2" w:rsidRPr="00015BE2">
        <w:t>.</w:t>
      </w:r>
      <w:r w:rsidR="00015BE2" w:rsidRPr="00015BE2">
        <w:tab/>
        <w:t>IPC Section 312.1</w:t>
      </w:r>
      <w:r w:rsidR="000640E4">
        <w:t>1</w:t>
      </w:r>
      <w:r w:rsidR="00015BE2" w:rsidRPr="00015BE2">
        <w:t>.2 Testing</w:t>
      </w:r>
    </w:p>
    <w:p w14:paraId="0D603454" w14:textId="746361DA" w:rsidR="008D100A" w:rsidRDefault="001F5C55" w:rsidP="001F5C55">
      <w:pPr>
        <w:jc w:val="center"/>
      </w:pPr>
      <w:r>
        <w:t>…</w:t>
      </w:r>
    </w:p>
    <w:p w14:paraId="3EC4458F" w14:textId="5FEC1F3B" w:rsidR="008D100A" w:rsidRDefault="00F13AE7" w:rsidP="006C3DF1">
      <w:pPr>
        <w:pStyle w:val="par3"/>
      </w:pPr>
      <w:r>
        <w:t>s</w:t>
      </w:r>
      <w:r w:rsidR="008D100A">
        <w:t>.</w:t>
      </w:r>
      <w:r w:rsidR="008D100A">
        <w:tab/>
        <w:t>IPC Section 403.1 Minimum number of fixtures</w:t>
      </w:r>
    </w:p>
    <w:p w14:paraId="718C8944" w14:textId="4AB18672" w:rsidR="00756E91" w:rsidRDefault="001F5C55" w:rsidP="001F5C55">
      <w:pPr>
        <w:jc w:val="center"/>
      </w:pPr>
      <w:r>
        <w:lastRenderedPageBreak/>
        <w:t>…</w:t>
      </w:r>
    </w:p>
    <w:p w14:paraId="377AD78F" w14:textId="007704FC" w:rsidR="00DA6F2B" w:rsidRDefault="00F13AE7" w:rsidP="00DA6F2B">
      <w:pPr>
        <w:pStyle w:val="par3"/>
      </w:pPr>
      <w:r>
        <w:t>t</w:t>
      </w:r>
      <w:r w:rsidR="00DA6F2B">
        <w:t>.</w:t>
      </w:r>
      <w:r w:rsidR="00DA6F2B">
        <w:tab/>
        <w:t>IPC Section 403.3 Employee and public toilet facilities, effective January 1, 2024</w:t>
      </w:r>
    </w:p>
    <w:p w14:paraId="37A4220E" w14:textId="6C1AEC68" w:rsidR="00DA6F2B" w:rsidRDefault="001F5C55" w:rsidP="001F5C55">
      <w:pPr>
        <w:jc w:val="center"/>
      </w:pPr>
      <w:r>
        <w:t>…</w:t>
      </w:r>
    </w:p>
    <w:p w14:paraId="2EBB3AF2" w14:textId="7106F642" w:rsidR="00DA6F2B" w:rsidRDefault="00F13AE7" w:rsidP="00DA6F2B">
      <w:pPr>
        <w:pStyle w:val="par3"/>
      </w:pPr>
      <w:r>
        <w:t>u</w:t>
      </w:r>
      <w:r w:rsidR="00DA6F2B">
        <w:t>.</w:t>
      </w:r>
      <w:r w:rsidR="00DA6F2B">
        <w:tab/>
        <w:t>IPC Section 405.3.2 Public Lavatories</w:t>
      </w:r>
    </w:p>
    <w:p w14:paraId="5FD110CE" w14:textId="77777777" w:rsidR="008D100A" w:rsidRDefault="008D100A" w:rsidP="009D7EE2">
      <w:pPr>
        <w:pStyle w:val="upar4"/>
      </w:pPr>
      <w:r>
        <w:t xml:space="preserve">Add a new exception </w:t>
      </w:r>
      <w:proofErr w:type="gramStart"/>
      <w:r>
        <w:t>reading</w:t>
      </w:r>
      <w:proofErr w:type="gramEnd"/>
      <w:r>
        <w:t>:</w:t>
      </w:r>
    </w:p>
    <w:p w14:paraId="727EA632" w14:textId="61502D37" w:rsidR="008D100A" w:rsidRDefault="008D100A" w:rsidP="009D7EE2">
      <w:pPr>
        <w:pStyle w:val="upar4"/>
      </w:pPr>
      <w:r w:rsidRPr="009D7EE2">
        <w:rPr>
          <w:b/>
        </w:rPr>
        <w:t>Exception:</w:t>
      </w:r>
      <w:r>
        <w:t xml:space="preserve"> Lavatories located outside toilet </w:t>
      </w:r>
      <w:r w:rsidR="002D1E79">
        <w:t>facilities</w:t>
      </w:r>
      <w:r>
        <w:t xml:space="preserve"> </w:t>
      </w:r>
      <w:proofErr w:type="gramStart"/>
      <w:r>
        <w:t>located</w:t>
      </w:r>
      <w:proofErr w:type="gramEnd"/>
      <w:r>
        <w:t xml:space="preserve"> within a classroom serving students from that classroom only. These toilet </w:t>
      </w:r>
      <w:r w:rsidR="002D1E79">
        <w:t>facilities</w:t>
      </w:r>
      <w:r>
        <w:t xml:space="preserve"> and lavatories shall not count toward the total fixture count required by Table 403.1.</w:t>
      </w:r>
    </w:p>
    <w:p w14:paraId="572B1E0B" w14:textId="7C690446" w:rsidR="00FF676F" w:rsidRDefault="00104FF8" w:rsidP="00E743EB">
      <w:pPr>
        <w:pStyle w:val="par3"/>
      </w:pPr>
      <w:r>
        <w:t>v.</w:t>
      </w:r>
      <w:r>
        <w:tab/>
      </w:r>
      <w:r w:rsidR="00FF676F">
        <w:t>IPC Section 405.3.6 Service sink location</w:t>
      </w:r>
    </w:p>
    <w:p w14:paraId="1908416D" w14:textId="0D1853F8" w:rsidR="00FF676F" w:rsidRDefault="00FF676F" w:rsidP="009D7EE2">
      <w:pPr>
        <w:pStyle w:val="upar4"/>
      </w:pPr>
      <w:r>
        <w:t>Add new section:</w:t>
      </w:r>
    </w:p>
    <w:p w14:paraId="2EEF9A3D" w14:textId="660105EF" w:rsidR="00FF676F" w:rsidRDefault="00FF676F" w:rsidP="009D7EE2">
      <w:pPr>
        <w:pStyle w:val="upar4"/>
      </w:pPr>
      <w:r>
        <w:t>Service sinks, including mop sinks, shall not be permitted to be installed in toilet facilities, bathing rooms, or areas intended for the preparation of food.</w:t>
      </w:r>
    </w:p>
    <w:p w14:paraId="7FBAB390" w14:textId="5BE37D1B" w:rsidR="008D100A" w:rsidRDefault="00104FF8" w:rsidP="006C3DF1">
      <w:pPr>
        <w:pStyle w:val="par3"/>
      </w:pPr>
      <w:r>
        <w:t>w</w:t>
      </w:r>
      <w:r w:rsidR="008D100A">
        <w:t>.</w:t>
      </w:r>
      <w:r w:rsidR="008D100A">
        <w:tab/>
        <w:t>IPC Section 410.4 Substitution.</w:t>
      </w:r>
    </w:p>
    <w:p w14:paraId="43777EF2" w14:textId="1186822A" w:rsidR="008D100A" w:rsidRDefault="001F5C55" w:rsidP="001F5C55">
      <w:pPr>
        <w:jc w:val="center"/>
      </w:pPr>
      <w:r>
        <w:t>…</w:t>
      </w:r>
    </w:p>
    <w:p w14:paraId="29039B3D" w14:textId="394775E2" w:rsidR="00405FED" w:rsidRDefault="00104FF8" w:rsidP="00E743EB">
      <w:pPr>
        <w:pStyle w:val="par3"/>
      </w:pPr>
      <w:r>
        <w:t>x</w:t>
      </w:r>
      <w:r w:rsidR="00AD1A0B">
        <w:t>.</w:t>
      </w:r>
      <w:r w:rsidR="00AD1A0B">
        <w:tab/>
      </w:r>
      <w:r w:rsidR="00405FED">
        <w:t>IPC Section 419.5</w:t>
      </w:r>
    </w:p>
    <w:p w14:paraId="2CF357BC" w14:textId="618F63CB" w:rsidR="00405FED" w:rsidRDefault="00AD1A0B" w:rsidP="00E743EB">
      <w:pPr>
        <w:pStyle w:val="par3"/>
      </w:pPr>
      <w:r>
        <w:tab/>
      </w:r>
      <w:r w:rsidR="00405FED">
        <w:t>Add new sentence to the end of the section to read:</w:t>
      </w:r>
    </w:p>
    <w:p w14:paraId="374BBCF1" w14:textId="2B603048" w:rsidR="00405FED" w:rsidRDefault="00AD1A0B" w:rsidP="00E743EB">
      <w:pPr>
        <w:pStyle w:val="par3"/>
      </w:pPr>
      <w:r>
        <w:tab/>
      </w:r>
      <w:r w:rsidR="00405FED">
        <w:t>Lavatories in patient rooms of health care facilities shall be considered public for the purposes of this section.</w:t>
      </w:r>
    </w:p>
    <w:p w14:paraId="5A4DD631" w14:textId="414364C0" w:rsidR="008D100A" w:rsidRDefault="00104FF8" w:rsidP="006C3DF1">
      <w:pPr>
        <w:pStyle w:val="par3"/>
      </w:pPr>
      <w:r>
        <w:t>y</w:t>
      </w:r>
      <w:r w:rsidR="008D100A">
        <w:t>.</w:t>
      </w:r>
      <w:r w:rsidR="008D100A">
        <w:tab/>
        <w:t>IPC Section 421.7 Shower head location</w:t>
      </w:r>
    </w:p>
    <w:p w14:paraId="62BFC1AB" w14:textId="1DD8CE93" w:rsidR="008D100A" w:rsidRDefault="001F5C55" w:rsidP="001F5C55">
      <w:pPr>
        <w:jc w:val="center"/>
      </w:pPr>
      <w:r>
        <w:t>…</w:t>
      </w:r>
    </w:p>
    <w:p w14:paraId="7175A08C" w14:textId="517D01D3" w:rsidR="008D100A" w:rsidRDefault="00104FF8" w:rsidP="00352D61">
      <w:pPr>
        <w:pStyle w:val="par3"/>
      </w:pPr>
      <w:r>
        <w:t>z</w:t>
      </w:r>
      <w:r w:rsidR="008D100A">
        <w:t>.</w:t>
      </w:r>
      <w:r w:rsidR="008D100A">
        <w:tab/>
        <w:t>IPC Section 421.8 Shower valve location</w:t>
      </w:r>
    </w:p>
    <w:p w14:paraId="0659381B" w14:textId="119DD486" w:rsidR="008D100A" w:rsidRDefault="001F5C55" w:rsidP="001F5C55">
      <w:pPr>
        <w:jc w:val="center"/>
      </w:pPr>
      <w:r>
        <w:t>…</w:t>
      </w:r>
    </w:p>
    <w:p w14:paraId="27CA0A8C" w14:textId="43BBE0F5" w:rsidR="008D100A" w:rsidRDefault="00104FF8" w:rsidP="00352D61">
      <w:pPr>
        <w:pStyle w:val="par3"/>
      </w:pPr>
      <w:proofErr w:type="gramStart"/>
      <w:r>
        <w:t>aa</w:t>
      </w:r>
      <w:r w:rsidR="008D100A">
        <w:t>.</w:t>
      </w:r>
      <w:proofErr w:type="gramEnd"/>
      <w:r w:rsidR="008D100A">
        <w:tab/>
        <w:t>IPC Section 425.3 Water closet seats</w:t>
      </w:r>
    </w:p>
    <w:p w14:paraId="6BCE758E" w14:textId="3ED659EB" w:rsidR="008D100A" w:rsidRDefault="001F5C55" w:rsidP="001F5C55">
      <w:pPr>
        <w:jc w:val="center"/>
      </w:pPr>
      <w:r>
        <w:t>…</w:t>
      </w:r>
    </w:p>
    <w:p w14:paraId="6A80AB90" w14:textId="19B1E0A9" w:rsidR="008D100A" w:rsidRDefault="00104FF8" w:rsidP="00352D61">
      <w:pPr>
        <w:pStyle w:val="par3"/>
      </w:pPr>
      <w:r>
        <w:t>bb</w:t>
      </w:r>
      <w:r w:rsidR="008D100A">
        <w:t>.</w:t>
      </w:r>
      <w:r w:rsidR="008D100A">
        <w:tab/>
        <w:t>IPC Section 504.6.1 Collection of Relief Valve Discharge</w:t>
      </w:r>
    </w:p>
    <w:p w14:paraId="082D19E0" w14:textId="1559995C" w:rsidR="008D100A" w:rsidRDefault="001F5C55" w:rsidP="001F5C55">
      <w:pPr>
        <w:jc w:val="center"/>
      </w:pPr>
      <w:r>
        <w:t>…</w:t>
      </w:r>
    </w:p>
    <w:p w14:paraId="45464AA4" w14:textId="58047C13" w:rsidR="008D100A" w:rsidRDefault="00104FF8" w:rsidP="00352D61">
      <w:pPr>
        <w:pStyle w:val="par3"/>
      </w:pPr>
      <w:r>
        <w:t>cc</w:t>
      </w:r>
      <w:r w:rsidR="008D100A">
        <w:t>.</w:t>
      </w:r>
      <w:r w:rsidR="008D100A">
        <w:tab/>
        <w:t>IPC Section 504.6.1.1 Pumped discharge of relief valve collection</w:t>
      </w:r>
    </w:p>
    <w:p w14:paraId="0437133D" w14:textId="41BAE735" w:rsidR="008D100A" w:rsidRDefault="001F5C55" w:rsidP="001F5C55">
      <w:pPr>
        <w:jc w:val="center"/>
      </w:pPr>
      <w:r>
        <w:t>…</w:t>
      </w:r>
    </w:p>
    <w:p w14:paraId="4FE9B3B2" w14:textId="3F18C616" w:rsidR="009B6E52" w:rsidRDefault="00636ED5" w:rsidP="009A01ED">
      <w:pPr>
        <w:pStyle w:val="par3"/>
      </w:pPr>
      <w:r>
        <w:t>dd</w:t>
      </w:r>
      <w:r w:rsidR="008D100A">
        <w:t>.</w:t>
      </w:r>
      <w:r w:rsidR="008D100A">
        <w:tab/>
        <w:t xml:space="preserve">IPC Section 504.7 Required </w:t>
      </w:r>
      <w:proofErr w:type="gramStart"/>
      <w:r w:rsidR="008D100A">
        <w:t>pan</w:t>
      </w:r>
      <w:proofErr w:type="gramEnd"/>
      <w:r w:rsidR="008D100A">
        <w:t>.</w:t>
      </w:r>
    </w:p>
    <w:p w14:paraId="539F97C4" w14:textId="46874534" w:rsidR="009B6E52" w:rsidRDefault="008D100A" w:rsidP="009A01ED">
      <w:pPr>
        <w:pStyle w:val="upar4"/>
      </w:pPr>
      <w:r>
        <w:t xml:space="preserve">Add new </w:t>
      </w:r>
      <w:proofErr w:type="gramStart"/>
      <w:r>
        <w:t>exception</w:t>
      </w:r>
      <w:proofErr w:type="gramEnd"/>
      <w:r>
        <w:t xml:space="preserve"> to read:</w:t>
      </w:r>
    </w:p>
    <w:p w14:paraId="2C8E2DD2" w14:textId="7B2F3D90" w:rsidR="008D100A" w:rsidRDefault="008D100A" w:rsidP="009A01ED">
      <w:pPr>
        <w:pStyle w:val="upar4"/>
      </w:pPr>
      <w:r>
        <w:lastRenderedPageBreak/>
        <w:t>Replacements for water heaters that did not have a pan previously installed</w:t>
      </w:r>
      <w:r w:rsidR="00081383">
        <w:t xml:space="preserve"> due</w:t>
      </w:r>
      <w:r>
        <w:t xml:space="preserve"> to code in effect at the time of the original installation.</w:t>
      </w:r>
    </w:p>
    <w:p w14:paraId="225A5716" w14:textId="34740406" w:rsidR="00B02CA6" w:rsidRDefault="00636ED5" w:rsidP="00B02CA6">
      <w:pPr>
        <w:pStyle w:val="par3"/>
      </w:pPr>
      <w:r>
        <w:t>ee</w:t>
      </w:r>
      <w:r w:rsidR="008D100A">
        <w:t>.</w:t>
      </w:r>
      <w:r w:rsidR="008D100A">
        <w:tab/>
      </w:r>
      <w:r w:rsidR="00B02CA6">
        <w:t>IPC Section 604.3 Water distribution design criteria</w:t>
      </w:r>
    </w:p>
    <w:p w14:paraId="3267D549" w14:textId="32BFC5A8" w:rsidR="00636ED5" w:rsidRDefault="00636ED5" w:rsidP="00E743EB">
      <w:pPr>
        <w:pStyle w:val="par3"/>
      </w:pPr>
      <w:r>
        <w:tab/>
        <w:t xml:space="preserve">Add new </w:t>
      </w:r>
      <w:proofErr w:type="gramStart"/>
      <w:r>
        <w:t>exception</w:t>
      </w:r>
      <w:proofErr w:type="gramEnd"/>
      <w:r>
        <w:t xml:space="preserve"> to read:</w:t>
      </w:r>
    </w:p>
    <w:p w14:paraId="75B9045E" w14:textId="0EDF97F1" w:rsidR="00636ED5" w:rsidRDefault="00636ED5" w:rsidP="00636ED5">
      <w:pPr>
        <w:pStyle w:val="par3"/>
      </w:pPr>
      <w:r>
        <w:rPr>
          <w:b/>
          <w:bCs/>
        </w:rPr>
        <w:tab/>
      </w:r>
      <w:r w:rsidR="00B02CA6" w:rsidRPr="00A37868">
        <w:rPr>
          <w:b/>
          <w:bCs/>
        </w:rPr>
        <w:t>Exception:</w:t>
      </w:r>
      <w:r w:rsidR="00B02CA6">
        <w:rPr>
          <w:b/>
          <w:bCs/>
        </w:rPr>
        <w:t xml:space="preserve"> </w:t>
      </w:r>
      <w:r w:rsidR="00B02CA6" w:rsidRPr="00854D54">
        <w:t>Interior domestic w</w:t>
      </w:r>
      <w:r w:rsidR="00B02CA6" w:rsidRPr="00B02CA6">
        <w:t>ater distribution pipe sizing using IAPMO’s Water Demand Calculator shall be approved as an alternative method for calculations in residential and multifamily installations. This does not include water distribution calculations for fire prevention systems.</w:t>
      </w:r>
    </w:p>
    <w:p w14:paraId="21647F9D" w14:textId="32D4A775" w:rsidR="008D100A" w:rsidRDefault="00636ED5" w:rsidP="00636ED5">
      <w:pPr>
        <w:pStyle w:val="par3"/>
      </w:pPr>
      <w:r>
        <w:t>ff.</w:t>
      </w:r>
      <w:r>
        <w:tab/>
      </w:r>
      <w:r w:rsidR="008D100A">
        <w:t>IPC Section 605.15.2 Solvent cementing</w:t>
      </w:r>
    </w:p>
    <w:p w14:paraId="27807F01" w14:textId="1FA0C4AA" w:rsidR="008D100A" w:rsidRDefault="001F5C55" w:rsidP="001F5C55">
      <w:pPr>
        <w:jc w:val="center"/>
      </w:pPr>
      <w:r>
        <w:t>…</w:t>
      </w:r>
    </w:p>
    <w:p w14:paraId="07952275" w14:textId="2329021B" w:rsidR="00015BE2" w:rsidRDefault="00636ED5" w:rsidP="00015BE2">
      <w:pPr>
        <w:pStyle w:val="par3"/>
      </w:pPr>
      <w:r>
        <w:t>gg</w:t>
      </w:r>
      <w:r w:rsidR="00015BE2">
        <w:t>.</w:t>
      </w:r>
      <w:r w:rsidR="00015BE2">
        <w:tab/>
        <w:t>IPC Section 608.3.1 Special equipment, water supply protection</w:t>
      </w:r>
    </w:p>
    <w:p w14:paraId="527869AA" w14:textId="0A58234A" w:rsidR="00015BE2" w:rsidRDefault="001F5C55" w:rsidP="001F5C55">
      <w:pPr>
        <w:jc w:val="center"/>
      </w:pPr>
      <w:r>
        <w:t>…</w:t>
      </w:r>
    </w:p>
    <w:p w14:paraId="707A6E54" w14:textId="77428E09" w:rsidR="008D100A" w:rsidRDefault="00FD3471" w:rsidP="009A01ED">
      <w:pPr>
        <w:pStyle w:val="par3"/>
      </w:pPr>
      <w:proofErr w:type="spellStart"/>
      <w:r>
        <w:t>hh</w:t>
      </w:r>
      <w:proofErr w:type="spellEnd"/>
      <w:r w:rsidR="008D100A">
        <w:t>.</w:t>
      </w:r>
      <w:r w:rsidR="008D100A">
        <w:tab/>
        <w:t>IPC Section 608.9.1 Signage required</w:t>
      </w:r>
    </w:p>
    <w:p w14:paraId="49B60166" w14:textId="444A0822" w:rsidR="008D100A" w:rsidRDefault="001F5C55" w:rsidP="001F5C55">
      <w:pPr>
        <w:jc w:val="center"/>
      </w:pPr>
      <w:r>
        <w:t>…</w:t>
      </w:r>
    </w:p>
    <w:p w14:paraId="66607A7F" w14:textId="4F4FF35E" w:rsidR="008D100A" w:rsidRDefault="00FD3471" w:rsidP="009A01ED">
      <w:pPr>
        <w:pStyle w:val="par3"/>
      </w:pPr>
      <w:r>
        <w:t>ii</w:t>
      </w:r>
      <w:r w:rsidR="008D100A">
        <w:t>.</w:t>
      </w:r>
      <w:r w:rsidR="008D100A">
        <w:tab/>
        <w:t>IPC Section 608.9.2 Distribution pipe labeling and marking</w:t>
      </w:r>
    </w:p>
    <w:p w14:paraId="5712408C" w14:textId="00C828C3" w:rsidR="008D100A" w:rsidRDefault="001F5C55" w:rsidP="001F5C55">
      <w:pPr>
        <w:jc w:val="center"/>
      </w:pPr>
      <w:r>
        <w:t>…</w:t>
      </w:r>
    </w:p>
    <w:p w14:paraId="72431479" w14:textId="49383FFB" w:rsidR="008D100A" w:rsidRDefault="00FD3471" w:rsidP="009A01ED">
      <w:pPr>
        <w:pStyle w:val="par3"/>
      </w:pPr>
      <w:proofErr w:type="spellStart"/>
      <w:r>
        <w:t>jj</w:t>
      </w:r>
      <w:proofErr w:type="spellEnd"/>
      <w:r w:rsidR="008D100A">
        <w:t>.</w:t>
      </w:r>
      <w:r w:rsidR="008D100A">
        <w:tab/>
        <w:t xml:space="preserve">IPC Section 608-17 Connections to </w:t>
      </w:r>
      <w:proofErr w:type="gramStart"/>
      <w:r w:rsidR="008D100A">
        <w:t>the Potable</w:t>
      </w:r>
      <w:proofErr w:type="gramEnd"/>
      <w:r w:rsidR="008D100A">
        <w:t xml:space="preserve"> Water Systems</w:t>
      </w:r>
    </w:p>
    <w:p w14:paraId="78B01D9D" w14:textId="2A5633D4" w:rsidR="00DD14D1" w:rsidRDefault="001F5C55" w:rsidP="001F5C55">
      <w:pPr>
        <w:jc w:val="center"/>
      </w:pPr>
      <w:r>
        <w:t>…</w:t>
      </w:r>
    </w:p>
    <w:p w14:paraId="176D1A35" w14:textId="0DFB4A11" w:rsidR="008D100A" w:rsidRDefault="00FD3471" w:rsidP="00184A61">
      <w:pPr>
        <w:pStyle w:val="par3"/>
      </w:pPr>
      <w:r>
        <w:t>kk</w:t>
      </w:r>
      <w:r w:rsidR="008D100A">
        <w:t>.</w:t>
      </w:r>
      <w:r w:rsidR="008D100A">
        <w:tab/>
        <w:t>IPC Section 608 Protection of potable water system</w:t>
      </w:r>
    </w:p>
    <w:p w14:paraId="17195E33" w14:textId="77777777" w:rsidR="00C41CCA" w:rsidRDefault="001F5C55" w:rsidP="00C41CCA">
      <w:pPr>
        <w:jc w:val="center"/>
      </w:pPr>
      <w:r>
        <w:t>…</w:t>
      </w:r>
    </w:p>
    <w:p w14:paraId="7196FF93" w14:textId="23A10473" w:rsidR="00015BE2" w:rsidRDefault="00FD3471" w:rsidP="00015BE2">
      <w:pPr>
        <w:pStyle w:val="par3"/>
      </w:pPr>
      <w:r>
        <w:t>ll</w:t>
      </w:r>
      <w:r w:rsidR="00015BE2">
        <w:t>.</w:t>
      </w:r>
      <w:r w:rsidR="00015BE2">
        <w:tab/>
        <w:t>IPC Section 701.2 Connection to sewer required</w:t>
      </w:r>
    </w:p>
    <w:p w14:paraId="102402D3" w14:textId="27EBFE0E" w:rsidR="00015BE2" w:rsidRDefault="001F5C55" w:rsidP="001F5C55">
      <w:pPr>
        <w:jc w:val="center"/>
      </w:pPr>
      <w:r>
        <w:t>…</w:t>
      </w:r>
    </w:p>
    <w:p w14:paraId="508D0C0D" w14:textId="36DDF287" w:rsidR="008D100A" w:rsidRDefault="00FD3471" w:rsidP="00184A61">
      <w:pPr>
        <w:pStyle w:val="par3"/>
      </w:pPr>
      <w:r>
        <w:t>mm</w:t>
      </w:r>
      <w:r w:rsidR="008D100A">
        <w:t>.</w:t>
      </w:r>
      <w:r w:rsidR="008D100A">
        <w:tab/>
        <w:t>IPC Section 705.10.2 Solvent cementing</w:t>
      </w:r>
    </w:p>
    <w:p w14:paraId="4E143FCA" w14:textId="280401A8" w:rsidR="008D100A" w:rsidRDefault="001F5C55" w:rsidP="001F5C55">
      <w:pPr>
        <w:jc w:val="center"/>
      </w:pPr>
      <w:r>
        <w:t>…</w:t>
      </w:r>
    </w:p>
    <w:p w14:paraId="79E005E4" w14:textId="7BAE05FF" w:rsidR="008D100A" w:rsidRDefault="00FD3471" w:rsidP="00184A61">
      <w:pPr>
        <w:pStyle w:val="par3"/>
      </w:pPr>
      <w:proofErr w:type="spellStart"/>
      <w:r>
        <w:t>nn</w:t>
      </w:r>
      <w:proofErr w:type="spellEnd"/>
      <w:r w:rsidR="008D100A">
        <w:t>.</w:t>
      </w:r>
      <w:r w:rsidR="008D100A">
        <w:tab/>
        <w:t>IPC Section 706.3. Installation of fittings</w:t>
      </w:r>
    </w:p>
    <w:p w14:paraId="495BA558" w14:textId="0D0738BC" w:rsidR="008D100A" w:rsidRDefault="001F5C55" w:rsidP="001F5C55">
      <w:pPr>
        <w:jc w:val="center"/>
      </w:pPr>
      <w:r>
        <w:t>…</w:t>
      </w:r>
    </w:p>
    <w:p w14:paraId="5BE30885" w14:textId="5E29097C" w:rsidR="008D100A" w:rsidRDefault="00FD3471" w:rsidP="001028E3">
      <w:pPr>
        <w:pStyle w:val="par3"/>
      </w:pPr>
      <w:proofErr w:type="spellStart"/>
      <w:r>
        <w:t>oo</w:t>
      </w:r>
      <w:proofErr w:type="spellEnd"/>
      <w:r w:rsidR="008D100A">
        <w:t>.</w:t>
      </w:r>
      <w:r w:rsidR="008D100A">
        <w:tab/>
        <w:t>IPC Table 706.3 Fittings for change of direction</w:t>
      </w:r>
    </w:p>
    <w:p w14:paraId="2FCAB135" w14:textId="0922FD85" w:rsidR="008D100A" w:rsidRDefault="001F5C55" w:rsidP="001F5C55">
      <w:pPr>
        <w:jc w:val="center"/>
      </w:pPr>
      <w:r>
        <w:t>…</w:t>
      </w:r>
    </w:p>
    <w:p w14:paraId="0DFCFE65" w14:textId="675DD201" w:rsidR="009B6E52" w:rsidRDefault="00FD3471" w:rsidP="001028E3">
      <w:pPr>
        <w:pStyle w:val="par3"/>
      </w:pPr>
      <w:r>
        <w:t>pp</w:t>
      </w:r>
      <w:r w:rsidR="008D100A">
        <w:t>.</w:t>
      </w:r>
      <w:r w:rsidR="008D100A">
        <w:tab/>
        <w:t>IPC Section 708.1.3 Building drain and building sewer junction.</w:t>
      </w:r>
    </w:p>
    <w:p w14:paraId="5DE64F38" w14:textId="6F28961E" w:rsidR="008D100A" w:rsidRDefault="001F5C55" w:rsidP="001F5C55">
      <w:pPr>
        <w:jc w:val="center"/>
      </w:pPr>
      <w:r>
        <w:t>…</w:t>
      </w:r>
    </w:p>
    <w:p w14:paraId="6779FE85" w14:textId="154E6927" w:rsidR="009B6E52" w:rsidRDefault="00FD3471" w:rsidP="001028E3">
      <w:pPr>
        <w:pStyle w:val="par3"/>
      </w:pPr>
      <w:r>
        <w:lastRenderedPageBreak/>
        <w:t>qq</w:t>
      </w:r>
      <w:r w:rsidR="008D100A">
        <w:t>.</w:t>
      </w:r>
      <w:r w:rsidR="008D100A">
        <w:tab/>
        <w:t>IPC Section 802.1.8 Domestic dishwashing machines</w:t>
      </w:r>
    </w:p>
    <w:p w14:paraId="4E2612BA" w14:textId="77777777" w:rsidR="009B6E52" w:rsidRDefault="008D100A" w:rsidP="001028E3">
      <w:pPr>
        <w:pStyle w:val="upar4"/>
      </w:pPr>
      <w:r>
        <w:t>Add a new section to read:</w:t>
      </w:r>
    </w:p>
    <w:p w14:paraId="25A93E51" w14:textId="7C24A926" w:rsidR="009B6E52" w:rsidRDefault="00015BE2" w:rsidP="001028E3">
      <w:pPr>
        <w:pStyle w:val="upar4"/>
      </w:pPr>
      <w:r w:rsidRPr="00015BE2">
        <w:t xml:space="preserve">Domestic dishwashing machines may be connected to a separately trapped </w:t>
      </w:r>
      <w:proofErr w:type="gramStart"/>
      <w:r w:rsidRPr="00015BE2">
        <w:t>stand pipe</w:t>
      </w:r>
      <w:proofErr w:type="gramEnd"/>
      <w:r w:rsidRPr="00015BE2">
        <w:t xml:space="preserve"> provided with an air </w:t>
      </w:r>
      <w:proofErr w:type="gramStart"/>
      <w:r w:rsidRPr="00015BE2">
        <w:t>break</w:t>
      </w:r>
      <w:proofErr w:type="gramEnd"/>
      <w:r w:rsidRPr="00015BE2">
        <w:t xml:space="preserve"> (with drain hose secured to the underside of the </w:t>
      </w:r>
      <w:proofErr w:type="gramStart"/>
      <w:r w:rsidRPr="00015BE2">
        <w:t>counter top</w:t>
      </w:r>
      <w:proofErr w:type="gramEnd"/>
      <w:r w:rsidRPr="00015BE2">
        <w:t>) or air gap as shown in the illustration below. Refer to 202</w:t>
      </w:r>
      <w:r w:rsidR="00AD2990">
        <w:t>4</w:t>
      </w:r>
      <w:r w:rsidRPr="00015BE2">
        <w:t xml:space="preserve"> IPC 409.4 for additional waste connections.</w:t>
      </w:r>
    </w:p>
    <w:p w14:paraId="23D725ED" w14:textId="77777777" w:rsidR="00794DB5" w:rsidRDefault="00794DB5" w:rsidP="001028E3">
      <w:pPr>
        <w:pStyle w:val="upar4"/>
      </w:pPr>
    </w:p>
    <w:p w14:paraId="68C86D9C" w14:textId="344399D3" w:rsidR="008D100A" w:rsidRDefault="00297048" w:rsidP="00A66C4D">
      <w:pPr>
        <w:pStyle w:val="cp"/>
        <w:rPr>
          <w:noProof/>
        </w:rPr>
      </w:pPr>
      <w:r>
        <w:rPr>
          <w:noProof/>
        </w:rPr>
        <mc:AlternateContent>
          <mc:Choice Requires="wps">
            <w:drawing>
              <wp:anchor distT="0" distB="0" distL="114300" distR="114300" simplePos="0" relativeHeight="251659776" behindDoc="0" locked="0" layoutInCell="1" allowOverlap="1" wp14:anchorId="212D9A3C" wp14:editId="0B614E46">
                <wp:simplePos x="0" y="0"/>
                <wp:positionH relativeFrom="margin">
                  <wp:posOffset>358140</wp:posOffset>
                </wp:positionH>
                <wp:positionV relativeFrom="paragraph">
                  <wp:posOffset>3058160</wp:posOffset>
                </wp:positionV>
                <wp:extent cx="1249680" cy="417195"/>
                <wp:effectExtent l="0" t="0" r="26670" b="20955"/>
                <wp:wrapNone/>
                <wp:docPr id="149369160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9680" cy="417195"/>
                        </a:xfrm>
                        <a:prstGeom prst="rect">
                          <a:avLst/>
                        </a:prstGeom>
                        <a:solidFill>
                          <a:sysClr val="window" lastClr="FFFFFF"/>
                        </a:solidFill>
                        <a:ln w="6350">
                          <a:solidFill>
                            <a:prstClr val="black"/>
                          </a:solidFill>
                        </a:ln>
                      </wps:spPr>
                      <wps:txbx>
                        <w:txbxContent>
                          <w:p w14:paraId="3EDE6C2C" w14:textId="77777777" w:rsidR="00297048" w:rsidRPr="00E743EB" w:rsidRDefault="00297048" w:rsidP="00297048">
                            <w:pPr>
                              <w:rPr>
                                <w:sz w:val="24"/>
                                <w:szCs w:val="24"/>
                              </w:rPr>
                            </w:pPr>
                            <w:r w:rsidRPr="00E743EB">
                              <w:rPr>
                                <w:sz w:val="18"/>
                                <w:szCs w:val="18"/>
                              </w:rPr>
                              <w:t>2” sink</w:t>
                            </w:r>
                            <w:r w:rsidRPr="00E743EB">
                              <w:rPr>
                                <w:sz w:val="24"/>
                                <w:szCs w:val="24"/>
                              </w:rPr>
                              <w:t xml:space="preserve"> </w:t>
                            </w:r>
                            <w:r w:rsidRPr="00E743EB">
                              <w:rPr>
                                <w:sz w:val="18"/>
                                <w:szCs w:val="18"/>
                              </w:rPr>
                              <w:t>drain</w:t>
                            </w:r>
                          </w:p>
                          <w:p w14:paraId="75E89CA9" w14:textId="77777777" w:rsidR="00297048" w:rsidRPr="00A26B99" w:rsidRDefault="00297048" w:rsidP="00297048">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D9A3C" id="_x0000_t202" coordsize="21600,21600" o:spt="202" path="m,l,21600r21600,l21600,xe">
                <v:stroke joinstyle="miter"/>
                <v:path gradientshapeok="t" o:connecttype="rect"/>
              </v:shapetype>
              <v:shape id="Text Box 3" o:spid="_x0000_s1026" type="#_x0000_t202" style="position:absolute;left:0;text-align:left;margin-left:28.2pt;margin-top:240.8pt;width:98.4pt;height:32.8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" fillcolor="window" strokeweight=".5pt">
                <v:path arrowok="t"/>
                <v:textbox>
                  <w:txbxContent>
                    <w:p w14:paraId="3EDE6C2C" w14:textId="77777777" w:rsidR="00297048" w:rsidRPr="00E743EB" w:rsidRDefault="00297048" w:rsidP="00297048">
                      <w:pPr>
                        <w:rPr>
                          <w:sz w:val="24"/>
                          <w:szCs w:val="24"/>
                        </w:rPr>
                      </w:pPr>
                      <w:r w:rsidRPr="00E743EB">
                        <w:rPr>
                          <w:sz w:val="18"/>
                          <w:szCs w:val="18"/>
                        </w:rPr>
                        <w:t>2” sink</w:t>
                      </w:r>
                      <w:r w:rsidRPr="00E743EB">
                        <w:rPr>
                          <w:sz w:val="24"/>
                          <w:szCs w:val="24"/>
                        </w:rPr>
                        <w:t xml:space="preserve"> </w:t>
                      </w:r>
                      <w:r w:rsidRPr="00E743EB">
                        <w:rPr>
                          <w:sz w:val="18"/>
                          <w:szCs w:val="18"/>
                        </w:rPr>
                        <w:t>drain</w:t>
                      </w:r>
                    </w:p>
                    <w:p w14:paraId="75E89CA9" w14:textId="77777777" w:rsidR="00297048" w:rsidRPr="00A26B99" w:rsidRDefault="00297048" w:rsidP="00297048">
                      <w:pPr>
                        <w:rPr>
                          <w:sz w:val="28"/>
                          <w:szCs w:val="28"/>
                        </w:rPr>
                      </w:pPr>
                    </w:p>
                  </w:txbxContent>
                </v:textbox>
                <w10:wrap anchorx="margin"/>
              </v:shape>
            </w:pict>
          </mc:Fallback>
        </mc:AlternateContent>
      </w:r>
      <w:r w:rsidR="00DB7427">
        <w:rPr>
          <w:noProof/>
        </w:rPr>
        <mc:AlternateContent>
          <mc:Choice Requires="wps">
            <w:drawing>
              <wp:anchor distT="0" distB="0" distL="114300" distR="114300" simplePos="0" relativeHeight="251655680" behindDoc="0" locked="0" layoutInCell="1" allowOverlap="1" wp14:anchorId="2671784C" wp14:editId="6477B73F">
                <wp:simplePos x="0" y="0"/>
                <wp:positionH relativeFrom="column">
                  <wp:posOffset>1558925</wp:posOffset>
                </wp:positionH>
                <wp:positionV relativeFrom="paragraph">
                  <wp:posOffset>2733040</wp:posOffset>
                </wp:positionV>
                <wp:extent cx="1593215" cy="162560"/>
                <wp:effectExtent l="0" t="247650" r="0" b="256540"/>
                <wp:wrapNone/>
                <wp:docPr id="1399968190" name="Arrow: Right 4" descr="2&quot; sink drain ilustration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0276044">
                          <a:off x="0" y="0"/>
                          <a:ext cx="1593215" cy="162560"/>
                        </a:xfrm>
                        <a:prstGeom prst="rightArrow">
                          <a:avLst>
                            <a:gd name="adj1" fmla="val 50000"/>
                            <a:gd name="adj2" fmla="val 158000"/>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34653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alt="2&quot; sink drain ilustration " style="position:absolute;margin-left:122.75pt;margin-top:215.2pt;width:125.45pt;height:12.8pt;rotation:-1446113fd;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" adj="18118" fillcolor="window" strokecolor="windowText" strokeweight="1pt">
                <v:path arrowok="t"/>
              </v:shape>
            </w:pict>
          </mc:Fallback>
        </mc:AlternateContent>
      </w:r>
      <w:r w:rsidR="00DB7427" w:rsidRPr="00900AC8">
        <w:rPr>
          <w:noProof/>
        </w:rPr>
        <w:drawing>
          <wp:inline distT="0" distB="0" distL="0" distR="0" wp14:anchorId="0AFAAAB2" wp14:editId="1BC8E2F2">
            <wp:extent cx="5760720" cy="4251960"/>
            <wp:effectExtent l="0" t="0" r="0" b="0"/>
            <wp:docPr id="1" name="Picture 1" descr="https://lh5.googleusercontent.com/yFjvcqgl-W4WDq-mjRVQsurkJnATRt1zUPDfT_es-h1LKd1UfmRC0qH7JID-oDgYMmjCW7Sl4xaxf7Z55Rt2wQ48aTxgwdYLIZKdUKfZpp-nq1d27o63eo5HIWnQ2ktdb1-y4PR6cBNykWmiakfX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yFjvcqgl-W4WDq-mjRVQsurkJnATRt1zUPDfT_es-h1LKd1UfmRC0qH7JID-oDgYMmjCW7Sl4xaxf7Z55Rt2wQ48aTxgwdYLIZKdUKfZpp-nq1d27o63eo5HIWnQ2ktdb1-y4PR6cBNykWmiakfXq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251960"/>
                    </a:xfrm>
                    <a:prstGeom prst="rect">
                      <a:avLst/>
                    </a:prstGeom>
                    <a:noFill/>
                    <a:ln>
                      <a:noFill/>
                    </a:ln>
                  </pic:spPr>
                </pic:pic>
              </a:graphicData>
            </a:graphic>
          </wp:inline>
        </w:drawing>
      </w:r>
    </w:p>
    <w:p w14:paraId="6C21DEBF" w14:textId="257A088C" w:rsidR="008D100A" w:rsidRDefault="00FD3471" w:rsidP="00165B04">
      <w:pPr>
        <w:pStyle w:val="par3"/>
      </w:pPr>
      <w:proofErr w:type="spellStart"/>
      <w:r>
        <w:t>rr</w:t>
      </w:r>
      <w:proofErr w:type="spellEnd"/>
      <w:r w:rsidR="008D100A">
        <w:t>.</w:t>
      </w:r>
      <w:r w:rsidR="008D100A">
        <w:tab/>
        <w:t>IPC Section 802.3 Installation</w:t>
      </w:r>
    </w:p>
    <w:p w14:paraId="6A6B46DC" w14:textId="77777777" w:rsidR="008D100A" w:rsidRDefault="008D100A" w:rsidP="008D44E2">
      <w:pPr>
        <w:pStyle w:val="upar4"/>
      </w:pPr>
      <w:r>
        <w:t>Delete the last sentence</w:t>
      </w:r>
    </w:p>
    <w:p w14:paraId="308A6154" w14:textId="55A6B282" w:rsidR="008D100A" w:rsidRDefault="00FD3471" w:rsidP="00AF69FE">
      <w:pPr>
        <w:pStyle w:val="par3"/>
      </w:pPr>
      <w:r>
        <w:t>ss</w:t>
      </w:r>
      <w:r w:rsidR="008D100A">
        <w:t>.</w:t>
      </w:r>
      <w:r w:rsidR="008D100A">
        <w:tab/>
        <w:t>IPC Section 802.4 Waste receptors.</w:t>
      </w:r>
    </w:p>
    <w:p w14:paraId="6029E2FF" w14:textId="6C5337CD" w:rsidR="008D100A" w:rsidRDefault="009B595D" w:rsidP="009B595D">
      <w:pPr>
        <w:jc w:val="center"/>
      </w:pPr>
      <w:r>
        <w:t>…</w:t>
      </w:r>
    </w:p>
    <w:p w14:paraId="41F62D40" w14:textId="771B0249" w:rsidR="008D100A" w:rsidRDefault="00FD3471" w:rsidP="00AF69FE">
      <w:pPr>
        <w:pStyle w:val="par3"/>
      </w:pPr>
      <w:proofErr w:type="spellStart"/>
      <w:r>
        <w:t>tt</w:t>
      </w:r>
      <w:proofErr w:type="spellEnd"/>
      <w:r w:rsidR="00843B01" w:rsidRPr="00843B01">
        <w:t>.</w:t>
      </w:r>
      <w:r w:rsidR="00843B01" w:rsidRPr="00843B01">
        <w:tab/>
        <w:t>IPC Section 903.1.1 Roof extension unprotected</w:t>
      </w:r>
    </w:p>
    <w:p w14:paraId="1C32B736" w14:textId="08140CE3" w:rsidR="008D100A" w:rsidRDefault="009B595D" w:rsidP="009B595D">
      <w:pPr>
        <w:jc w:val="center"/>
      </w:pPr>
      <w:r>
        <w:t>…</w:t>
      </w:r>
    </w:p>
    <w:p w14:paraId="60AB469E" w14:textId="62339B49" w:rsidR="00843B01" w:rsidRPr="00843B01" w:rsidRDefault="00FD3471" w:rsidP="00843B01">
      <w:pPr>
        <w:pStyle w:val="par3"/>
        <w:rPr>
          <w:szCs w:val="20"/>
        </w:rPr>
      </w:pPr>
      <w:proofErr w:type="spellStart"/>
      <w:r>
        <w:rPr>
          <w:szCs w:val="20"/>
        </w:rPr>
        <w:t>uu</w:t>
      </w:r>
      <w:proofErr w:type="spellEnd"/>
      <w:r w:rsidR="00843B01" w:rsidRPr="00843B01">
        <w:rPr>
          <w:szCs w:val="20"/>
        </w:rPr>
        <w:t>.</w:t>
      </w:r>
      <w:r w:rsidR="00843B01" w:rsidRPr="00843B01">
        <w:rPr>
          <w:szCs w:val="20"/>
        </w:rPr>
        <w:tab/>
        <w:t>IPC Section 903.1.3 Protected vent terminal</w:t>
      </w:r>
    </w:p>
    <w:p w14:paraId="76E332F3" w14:textId="620EB3CE" w:rsidR="00843B01" w:rsidRDefault="009B595D" w:rsidP="009B595D">
      <w:pPr>
        <w:jc w:val="center"/>
      </w:pPr>
      <w:r>
        <w:lastRenderedPageBreak/>
        <w:t>…</w:t>
      </w:r>
    </w:p>
    <w:p w14:paraId="05268B7E" w14:textId="70D92798" w:rsidR="008D100A" w:rsidRDefault="00FD3471" w:rsidP="00843B01">
      <w:pPr>
        <w:pStyle w:val="par3"/>
      </w:pPr>
      <w:r>
        <w:t>vv</w:t>
      </w:r>
      <w:r w:rsidR="008D100A">
        <w:t>.</w:t>
      </w:r>
      <w:r w:rsidR="008D100A">
        <w:tab/>
        <w:t>IPC Section 903.2 Frost Closure</w:t>
      </w:r>
    </w:p>
    <w:p w14:paraId="32C213F3" w14:textId="540789E2" w:rsidR="008D100A" w:rsidRDefault="009B595D" w:rsidP="009B595D">
      <w:pPr>
        <w:jc w:val="center"/>
      </w:pPr>
      <w:r>
        <w:t>…</w:t>
      </w:r>
    </w:p>
    <w:p w14:paraId="5A842D70" w14:textId="55D0D785" w:rsidR="008D100A" w:rsidRDefault="00FD3471" w:rsidP="00AF69FE">
      <w:pPr>
        <w:pStyle w:val="par3"/>
      </w:pPr>
      <w:r>
        <w:t>ww</w:t>
      </w:r>
      <w:r w:rsidR="008D100A">
        <w:t>.</w:t>
      </w:r>
      <w:r w:rsidR="008D100A">
        <w:tab/>
        <w:t>IPC Section 912.1 Horizontal wet vent permitted</w:t>
      </w:r>
    </w:p>
    <w:p w14:paraId="1758600B" w14:textId="28DDF4F1" w:rsidR="008D100A" w:rsidRDefault="009B595D" w:rsidP="009B595D">
      <w:pPr>
        <w:jc w:val="center"/>
      </w:pPr>
      <w:r>
        <w:t>…</w:t>
      </w:r>
    </w:p>
    <w:p w14:paraId="1B2CD055" w14:textId="1A71801E" w:rsidR="00AD2990" w:rsidRDefault="00FD3471" w:rsidP="00E743EB">
      <w:pPr>
        <w:pStyle w:val="par3"/>
      </w:pPr>
      <w:r>
        <w:t>xx</w:t>
      </w:r>
      <w:r w:rsidR="006560A9">
        <w:t>.</w:t>
      </w:r>
      <w:r w:rsidR="006560A9">
        <w:tab/>
      </w:r>
      <w:r w:rsidR="00AD2990">
        <w:t>IPC Section 915.1 Type of fixtures</w:t>
      </w:r>
    </w:p>
    <w:p w14:paraId="47E3F331" w14:textId="68C96FEE" w:rsidR="00AD2990" w:rsidRDefault="00AD2990" w:rsidP="008D44E2">
      <w:pPr>
        <w:pStyle w:val="upar4"/>
      </w:pPr>
      <w:r>
        <w:t>Add a new sentence to read:</w:t>
      </w:r>
    </w:p>
    <w:p w14:paraId="476F3981" w14:textId="496AE777" w:rsidR="00AD2990" w:rsidRDefault="00AD2990" w:rsidP="008D44E2">
      <w:pPr>
        <w:pStyle w:val="upar4"/>
      </w:pPr>
      <w:r>
        <w:t>Floor sinks shall be considered “sinks” for the purposes of this section.</w:t>
      </w:r>
    </w:p>
    <w:p w14:paraId="34693979" w14:textId="47E8F956" w:rsidR="008D100A" w:rsidRDefault="00FD3471" w:rsidP="00AF69FE">
      <w:pPr>
        <w:pStyle w:val="par3"/>
      </w:pPr>
      <w:proofErr w:type="spellStart"/>
      <w:r>
        <w:t>yy</w:t>
      </w:r>
      <w:proofErr w:type="spellEnd"/>
      <w:r w:rsidR="008D100A">
        <w:t>.</w:t>
      </w:r>
      <w:r w:rsidR="008D100A">
        <w:tab/>
        <w:t>IPC Section 1002.1 Fixture traps</w:t>
      </w:r>
    </w:p>
    <w:p w14:paraId="6A2801E0" w14:textId="048A0A49" w:rsidR="008D100A" w:rsidRDefault="009B595D" w:rsidP="009B595D">
      <w:pPr>
        <w:jc w:val="center"/>
      </w:pPr>
      <w:r>
        <w:t>…</w:t>
      </w:r>
    </w:p>
    <w:p w14:paraId="1BDCE2F7" w14:textId="4FB220EC" w:rsidR="008D100A" w:rsidRDefault="00FD3471" w:rsidP="00AF69FE">
      <w:pPr>
        <w:pStyle w:val="par3"/>
      </w:pPr>
      <w:proofErr w:type="spellStart"/>
      <w:r>
        <w:t>zz</w:t>
      </w:r>
      <w:proofErr w:type="spellEnd"/>
      <w:r w:rsidR="008D100A">
        <w:t>.</w:t>
      </w:r>
      <w:r w:rsidR="008D100A">
        <w:tab/>
        <w:t>IPC Section 1003.1 Where required</w:t>
      </w:r>
    </w:p>
    <w:p w14:paraId="72390605" w14:textId="36F97133" w:rsidR="008D100A" w:rsidRDefault="009B595D" w:rsidP="009B595D">
      <w:pPr>
        <w:jc w:val="center"/>
      </w:pPr>
      <w:r>
        <w:t>…</w:t>
      </w:r>
    </w:p>
    <w:p w14:paraId="10A8F511" w14:textId="6BD3DF93" w:rsidR="009B6E52" w:rsidRDefault="00FD3471" w:rsidP="00AF69FE">
      <w:pPr>
        <w:pStyle w:val="par3"/>
      </w:pPr>
      <w:proofErr w:type="spellStart"/>
      <w:r>
        <w:t>aaa</w:t>
      </w:r>
      <w:proofErr w:type="spellEnd"/>
      <w:r w:rsidR="008D100A">
        <w:t>.</w:t>
      </w:r>
      <w:r w:rsidR="008D100A">
        <w:tab/>
        <w:t>IPC.1003.</w:t>
      </w:r>
      <w:r w:rsidR="00AC4E02">
        <w:t>3</w:t>
      </w:r>
      <w:r w:rsidR="008D100A">
        <w:t>.</w:t>
      </w:r>
      <w:r w:rsidR="00AC4E02">
        <w:t>2</w:t>
      </w:r>
      <w:r w:rsidR="008D100A">
        <w:t xml:space="preserve"> Food waste disposers restriction.</w:t>
      </w:r>
    </w:p>
    <w:p w14:paraId="4EC9E164" w14:textId="11C53557" w:rsidR="008D100A" w:rsidRDefault="009B595D" w:rsidP="009B595D">
      <w:pPr>
        <w:jc w:val="center"/>
      </w:pPr>
      <w:r>
        <w:t>…</w:t>
      </w:r>
    </w:p>
    <w:p w14:paraId="31D8A6A6" w14:textId="3A34FD58" w:rsidR="008D100A" w:rsidRDefault="00FD3471" w:rsidP="00AF69FE">
      <w:pPr>
        <w:pStyle w:val="par3"/>
      </w:pPr>
      <w:proofErr w:type="spellStart"/>
      <w:r>
        <w:t>bbb</w:t>
      </w:r>
      <w:proofErr w:type="spellEnd"/>
      <w:r w:rsidR="008D100A">
        <w:t>.</w:t>
      </w:r>
      <w:r w:rsidR="008D100A">
        <w:tab/>
        <w:t>IPC Section 1101.3 Prohibited drainage</w:t>
      </w:r>
    </w:p>
    <w:p w14:paraId="2C542829" w14:textId="5B6D04B9" w:rsidR="008D100A" w:rsidRDefault="009B595D" w:rsidP="009B595D">
      <w:pPr>
        <w:jc w:val="center"/>
      </w:pPr>
      <w:r>
        <w:t>…</w:t>
      </w:r>
    </w:p>
    <w:p w14:paraId="33957DBF" w14:textId="1DE7E506" w:rsidR="009B6E52" w:rsidRDefault="00FD3471" w:rsidP="00757BAA">
      <w:pPr>
        <w:pStyle w:val="upar3"/>
      </w:pPr>
      <w:r>
        <w:t>ccc</w:t>
      </w:r>
      <w:r w:rsidR="008D100A">
        <w:t>.</w:t>
      </w:r>
      <w:r w:rsidR="008D100A">
        <w:tab/>
        <w:t>IPC Section 1301.2.2 Filtration Required Exception</w:t>
      </w:r>
    </w:p>
    <w:p w14:paraId="19C2A329" w14:textId="0F4255A9" w:rsidR="008D100A" w:rsidRDefault="009B595D" w:rsidP="009B595D">
      <w:pPr>
        <w:jc w:val="center"/>
      </w:pPr>
      <w:r>
        <w:t>…</w:t>
      </w:r>
    </w:p>
    <w:p w14:paraId="5AFA14FD" w14:textId="6449D8AA" w:rsidR="008D100A" w:rsidRDefault="00FD3471" w:rsidP="00757BAA">
      <w:pPr>
        <w:pStyle w:val="upar3"/>
      </w:pPr>
      <w:proofErr w:type="spellStart"/>
      <w:r>
        <w:t>ddd</w:t>
      </w:r>
      <w:proofErr w:type="spellEnd"/>
      <w:r w:rsidR="008D100A">
        <w:t>.</w:t>
      </w:r>
      <w:r w:rsidR="008D100A">
        <w:tab/>
        <w:t>IPC Section 1301 General</w:t>
      </w:r>
    </w:p>
    <w:p w14:paraId="0FBA3FAB" w14:textId="79AEF973" w:rsidR="008D100A" w:rsidRDefault="009B595D" w:rsidP="009B595D">
      <w:pPr>
        <w:jc w:val="center"/>
      </w:pPr>
      <w:r>
        <w:t>…</w:t>
      </w:r>
    </w:p>
    <w:p w14:paraId="77292CEE" w14:textId="0009E886" w:rsidR="008D100A" w:rsidRDefault="009B595D" w:rsidP="00757BAA">
      <w:pPr>
        <w:pStyle w:val="par3"/>
      </w:pPr>
      <w:proofErr w:type="spellStart"/>
      <w:r>
        <w:t>eee</w:t>
      </w:r>
      <w:proofErr w:type="spellEnd"/>
      <w:r w:rsidR="008D100A">
        <w:t>.</w:t>
      </w:r>
      <w:r w:rsidR="00AD1A0B">
        <w:tab/>
      </w:r>
      <w:r w:rsidR="008D100A">
        <w:t>IPC Section 1301.3.2 Signage required graywater treatment works.</w:t>
      </w:r>
    </w:p>
    <w:p w14:paraId="1DBA66DF" w14:textId="7A2381C3" w:rsidR="008D100A" w:rsidRDefault="009B595D" w:rsidP="009B595D">
      <w:pPr>
        <w:jc w:val="center"/>
      </w:pPr>
      <w:r>
        <w:t>…</w:t>
      </w:r>
    </w:p>
    <w:p w14:paraId="13092F56" w14:textId="172A0C56" w:rsidR="008D100A" w:rsidRDefault="009B595D" w:rsidP="00757BAA">
      <w:pPr>
        <w:pStyle w:val="par3"/>
      </w:pPr>
      <w:proofErr w:type="spellStart"/>
      <w:r>
        <w:t>fff</w:t>
      </w:r>
      <w:proofErr w:type="spellEnd"/>
      <w:r w:rsidR="008D100A">
        <w:t>.</w:t>
      </w:r>
      <w:r w:rsidR="008D100A">
        <w:tab/>
        <w:t>IPC Section 1301 General</w:t>
      </w:r>
    </w:p>
    <w:p w14:paraId="72A9DF2B" w14:textId="1CCDF752" w:rsidR="006E38FC" w:rsidRDefault="009B595D" w:rsidP="009B595D">
      <w:pPr>
        <w:jc w:val="center"/>
      </w:pPr>
      <w:r>
        <w:t>…</w:t>
      </w:r>
    </w:p>
    <w:p w14:paraId="79E37652" w14:textId="432806CD" w:rsidR="009B6E52" w:rsidRDefault="009B595D" w:rsidP="00757BAA">
      <w:pPr>
        <w:pStyle w:val="par3"/>
      </w:pPr>
      <w:proofErr w:type="spellStart"/>
      <w:r>
        <w:t>ggg</w:t>
      </w:r>
      <w:proofErr w:type="spellEnd"/>
      <w:r w:rsidR="00B27C5F">
        <w:t>.</w:t>
      </w:r>
      <w:r w:rsidR="009B6E52">
        <w:tab/>
      </w:r>
      <w:r w:rsidR="008D100A">
        <w:t>IPC Section 1301 General</w:t>
      </w:r>
    </w:p>
    <w:p w14:paraId="1F79BF8B" w14:textId="77777777" w:rsidR="009B595D" w:rsidRDefault="009B595D" w:rsidP="009B595D">
      <w:pPr>
        <w:jc w:val="center"/>
      </w:pPr>
      <w:r>
        <w:t>…</w:t>
      </w:r>
    </w:p>
    <w:p w14:paraId="2439FE38" w14:textId="7199B982" w:rsidR="008D100A" w:rsidRDefault="00FD3471" w:rsidP="00564456">
      <w:pPr>
        <w:pStyle w:val="par3"/>
      </w:pPr>
      <w:proofErr w:type="spellStart"/>
      <w:r>
        <w:t>hhh</w:t>
      </w:r>
      <w:proofErr w:type="spellEnd"/>
      <w:r w:rsidR="008D100A">
        <w:t>.</w:t>
      </w:r>
      <w:r w:rsidR="009B6E52">
        <w:tab/>
      </w:r>
      <w:r w:rsidR="008D100A">
        <w:t>IPC Section 1301 General</w:t>
      </w:r>
    </w:p>
    <w:p w14:paraId="32ED588D" w14:textId="16118D61" w:rsidR="009B595D" w:rsidRDefault="009B595D" w:rsidP="009B595D">
      <w:pPr>
        <w:jc w:val="center"/>
      </w:pPr>
      <w:r>
        <w:t>…</w:t>
      </w:r>
    </w:p>
    <w:p w14:paraId="276E860B" w14:textId="316EB274" w:rsidR="008D100A" w:rsidRDefault="00FD3471" w:rsidP="0059353E">
      <w:pPr>
        <w:pStyle w:val="par3"/>
      </w:pPr>
      <w:r>
        <w:lastRenderedPageBreak/>
        <w:t>iii</w:t>
      </w:r>
      <w:r w:rsidR="008D100A">
        <w:t>.</w:t>
      </w:r>
      <w:r w:rsidR="009B6E52">
        <w:tab/>
      </w:r>
      <w:r w:rsidR="008D100A">
        <w:t>IPC Section 1301 General</w:t>
      </w:r>
    </w:p>
    <w:p w14:paraId="76ED39F1" w14:textId="68670315" w:rsidR="00D5191F" w:rsidRDefault="009B595D" w:rsidP="009B595D">
      <w:pPr>
        <w:jc w:val="center"/>
      </w:pPr>
      <w:r>
        <w:t>…</w:t>
      </w:r>
    </w:p>
    <w:p w14:paraId="05D4B948" w14:textId="7EC0DA4A" w:rsidR="008D100A" w:rsidRDefault="00FD3471" w:rsidP="00D16626">
      <w:pPr>
        <w:pStyle w:val="par3"/>
      </w:pPr>
      <w:proofErr w:type="spellStart"/>
      <w:r>
        <w:t>jjj</w:t>
      </w:r>
      <w:proofErr w:type="spellEnd"/>
      <w:r w:rsidR="00B27C5F">
        <w:t>.</w:t>
      </w:r>
      <w:r w:rsidR="008D100A">
        <w:tab/>
        <w:t>IPC Section 1301.9.2 Materials Exception Add section</w:t>
      </w:r>
    </w:p>
    <w:p w14:paraId="1703C075" w14:textId="07720732" w:rsidR="008D100A" w:rsidRDefault="009B595D" w:rsidP="009B595D">
      <w:pPr>
        <w:jc w:val="center"/>
      </w:pPr>
      <w:r>
        <w:t>…</w:t>
      </w:r>
    </w:p>
    <w:p w14:paraId="05FB0653" w14:textId="47833408" w:rsidR="008D100A" w:rsidRDefault="00FD3471" w:rsidP="00D16626">
      <w:pPr>
        <w:pStyle w:val="par3"/>
      </w:pPr>
      <w:proofErr w:type="spellStart"/>
      <w:r>
        <w:t>kkk</w:t>
      </w:r>
      <w:proofErr w:type="spellEnd"/>
      <w:r w:rsidR="008D100A">
        <w:t>.</w:t>
      </w:r>
      <w:r w:rsidR="008D100A">
        <w:tab/>
        <w:t>IPC Section 1301.9.5 Overflow</w:t>
      </w:r>
    </w:p>
    <w:p w14:paraId="2D26C8DC" w14:textId="2FF2E9EF" w:rsidR="008D100A" w:rsidRDefault="009B595D" w:rsidP="009B595D">
      <w:pPr>
        <w:jc w:val="center"/>
      </w:pPr>
      <w:r>
        <w:t>…</w:t>
      </w:r>
    </w:p>
    <w:p w14:paraId="43F47B7C" w14:textId="0F6FE728" w:rsidR="008D100A" w:rsidRDefault="00FD3471" w:rsidP="00D16626">
      <w:pPr>
        <w:pStyle w:val="par3"/>
      </w:pPr>
      <w:proofErr w:type="spellStart"/>
      <w:r>
        <w:t>lll</w:t>
      </w:r>
      <w:proofErr w:type="spellEnd"/>
      <w:r w:rsidR="008D100A">
        <w:t>.</w:t>
      </w:r>
      <w:r w:rsidR="008D100A">
        <w:tab/>
        <w:t>IPC Section 1301.9.8 Draining of tanks</w:t>
      </w:r>
    </w:p>
    <w:p w14:paraId="15321C8A" w14:textId="3BF29305" w:rsidR="008D100A" w:rsidRDefault="009B595D" w:rsidP="009B595D">
      <w:pPr>
        <w:jc w:val="center"/>
      </w:pPr>
      <w:r>
        <w:t>…</w:t>
      </w:r>
    </w:p>
    <w:p w14:paraId="3E7DA177" w14:textId="5303B19D" w:rsidR="008D100A" w:rsidRDefault="00FD3471" w:rsidP="00D16626">
      <w:pPr>
        <w:pStyle w:val="par3"/>
      </w:pPr>
      <w:r>
        <w:t>mmm</w:t>
      </w:r>
      <w:r w:rsidR="008D100A">
        <w:t>.</w:t>
      </w:r>
      <w:r w:rsidR="008D100A">
        <w:tab/>
        <w:t>IPC Section 1301.11 Trenching Requirements</w:t>
      </w:r>
    </w:p>
    <w:p w14:paraId="74A82912" w14:textId="4941698A" w:rsidR="008D100A" w:rsidRDefault="009B595D" w:rsidP="009B595D">
      <w:pPr>
        <w:jc w:val="center"/>
      </w:pPr>
      <w:r>
        <w:t>…</w:t>
      </w:r>
    </w:p>
    <w:p w14:paraId="723C8562" w14:textId="4FC1A3D5" w:rsidR="008D100A" w:rsidRDefault="00FD3471" w:rsidP="00D16626">
      <w:pPr>
        <w:pStyle w:val="par3"/>
      </w:pPr>
      <w:proofErr w:type="spellStart"/>
      <w:r>
        <w:t>nnn</w:t>
      </w:r>
      <w:proofErr w:type="spellEnd"/>
      <w:r w:rsidR="008D100A">
        <w:t>.</w:t>
      </w:r>
      <w:r w:rsidR="008D100A">
        <w:tab/>
        <w:t>IPC Section 1301.12 Outdoor Outlet Access</w:t>
      </w:r>
    </w:p>
    <w:p w14:paraId="16D5E588" w14:textId="7EFDC1B6" w:rsidR="008D100A" w:rsidRDefault="009B595D" w:rsidP="009B595D">
      <w:pPr>
        <w:jc w:val="center"/>
      </w:pPr>
      <w:r>
        <w:t>…</w:t>
      </w:r>
    </w:p>
    <w:p w14:paraId="26D35FA9" w14:textId="52B70D60" w:rsidR="008D100A" w:rsidRDefault="00FD3471" w:rsidP="00D16626">
      <w:pPr>
        <w:pStyle w:val="par3"/>
      </w:pPr>
      <w:proofErr w:type="spellStart"/>
      <w:r>
        <w:t>ooo</w:t>
      </w:r>
      <w:proofErr w:type="spellEnd"/>
      <w:r w:rsidR="008D100A">
        <w:t>.</w:t>
      </w:r>
      <w:r w:rsidR="008D100A">
        <w:tab/>
        <w:t>IPC Section 1302.1 General</w:t>
      </w:r>
    </w:p>
    <w:p w14:paraId="088A8FB6" w14:textId="3517C21B" w:rsidR="008D100A" w:rsidRDefault="009B595D" w:rsidP="009B595D">
      <w:pPr>
        <w:jc w:val="center"/>
      </w:pPr>
      <w:r>
        <w:t>…</w:t>
      </w:r>
    </w:p>
    <w:p w14:paraId="46B7EEC4" w14:textId="53890466" w:rsidR="008D100A" w:rsidRDefault="00FD3471" w:rsidP="00D16626">
      <w:pPr>
        <w:pStyle w:val="par3"/>
      </w:pPr>
      <w:proofErr w:type="spellStart"/>
      <w:r>
        <w:t>ppp</w:t>
      </w:r>
      <w:proofErr w:type="spellEnd"/>
      <w:r w:rsidR="008D100A">
        <w:t>.</w:t>
      </w:r>
      <w:r w:rsidR="008D100A">
        <w:tab/>
        <w:t>IPC Section 1302.5 Filtration</w:t>
      </w:r>
    </w:p>
    <w:p w14:paraId="6988B072" w14:textId="7A91D9DF" w:rsidR="008D100A" w:rsidRDefault="00223A06" w:rsidP="00223A06">
      <w:pPr>
        <w:jc w:val="center"/>
      </w:pPr>
      <w:r>
        <w:rPr>
          <w:b/>
        </w:rPr>
        <w:t>…</w:t>
      </w:r>
    </w:p>
    <w:p w14:paraId="3BE6047E" w14:textId="4A7AA5CE" w:rsidR="008D100A" w:rsidRDefault="00FD3471" w:rsidP="00D16626">
      <w:pPr>
        <w:pStyle w:val="par3"/>
      </w:pPr>
      <w:proofErr w:type="spellStart"/>
      <w:r>
        <w:t>qqq</w:t>
      </w:r>
      <w:proofErr w:type="spellEnd"/>
      <w:r w:rsidR="008D100A">
        <w:t>.</w:t>
      </w:r>
      <w:r w:rsidR="008D100A">
        <w:tab/>
        <w:t>IPC Section 1302.6.1 Graywater used for fixture flushing</w:t>
      </w:r>
    </w:p>
    <w:p w14:paraId="00566793" w14:textId="59E472B4" w:rsidR="008D100A" w:rsidRDefault="009B595D" w:rsidP="009B595D">
      <w:pPr>
        <w:jc w:val="center"/>
      </w:pPr>
      <w:r>
        <w:t>…</w:t>
      </w:r>
    </w:p>
    <w:p w14:paraId="0DD014A6" w14:textId="5E37A720" w:rsidR="008D100A" w:rsidRDefault="00FD3471" w:rsidP="00D16626">
      <w:pPr>
        <w:pStyle w:val="par3"/>
      </w:pPr>
      <w:proofErr w:type="spellStart"/>
      <w:r>
        <w:t>rrr</w:t>
      </w:r>
      <w:proofErr w:type="spellEnd"/>
      <w:r w:rsidR="008D100A">
        <w:t>.</w:t>
      </w:r>
      <w:r w:rsidR="008D100A">
        <w:tab/>
        <w:t>IPC Section 1302.7.3 Overflow</w:t>
      </w:r>
    </w:p>
    <w:p w14:paraId="7247865A" w14:textId="6F172A31" w:rsidR="008D100A" w:rsidRDefault="009B595D" w:rsidP="009B595D">
      <w:pPr>
        <w:jc w:val="center"/>
      </w:pPr>
      <w:r>
        <w:t>…</w:t>
      </w:r>
    </w:p>
    <w:p w14:paraId="3CFA2D13" w14:textId="181367EB" w:rsidR="008D100A" w:rsidRDefault="00FD3471" w:rsidP="00D16626">
      <w:pPr>
        <w:pStyle w:val="par3"/>
      </w:pPr>
      <w:proofErr w:type="spellStart"/>
      <w:r>
        <w:t>sss</w:t>
      </w:r>
      <w:proofErr w:type="spellEnd"/>
      <w:r w:rsidR="008D100A">
        <w:t>.</w:t>
      </w:r>
      <w:r w:rsidR="008D100A">
        <w:tab/>
        <w:t>IPC Section 1302.7.4 Venting</w:t>
      </w:r>
    </w:p>
    <w:p w14:paraId="68F56074" w14:textId="2D09764C" w:rsidR="008D100A" w:rsidRDefault="009B595D" w:rsidP="009B595D">
      <w:pPr>
        <w:jc w:val="center"/>
      </w:pPr>
      <w:r>
        <w:t>…</w:t>
      </w:r>
    </w:p>
    <w:p w14:paraId="28823E4C" w14:textId="3B866E6D" w:rsidR="008D100A" w:rsidRDefault="00FD3471" w:rsidP="001B7D4B">
      <w:pPr>
        <w:pStyle w:val="par3"/>
      </w:pPr>
      <w:proofErr w:type="spellStart"/>
      <w:r>
        <w:t>ttt</w:t>
      </w:r>
      <w:proofErr w:type="spellEnd"/>
      <w:r w:rsidR="008D100A">
        <w:t>.</w:t>
      </w:r>
      <w:r w:rsidR="008D100A">
        <w:tab/>
        <w:t>IPC Section 1302.7.5 Tank Drains</w:t>
      </w:r>
    </w:p>
    <w:p w14:paraId="43E345DF" w14:textId="7BBF5972" w:rsidR="008D100A" w:rsidRDefault="009B595D" w:rsidP="009B595D">
      <w:pPr>
        <w:jc w:val="center"/>
      </w:pPr>
      <w:r>
        <w:t>…</w:t>
      </w:r>
    </w:p>
    <w:p w14:paraId="00FC5C60" w14:textId="2F470D16" w:rsidR="008D100A" w:rsidRDefault="00FD3471" w:rsidP="001B7D4B">
      <w:pPr>
        <w:pStyle w:val="par3"/>
      </w:pPr>
      <w:proofErr w:type="spellStart"/>
      <w:r>
        <w:t>uuu</w:t>
      </w:r>
      <w:proofErr w:type="spellEnd"/>
      <w:r w:rsidR="008D100A">
        <w:t>.</w:t>
      </w:r>
      <w:r w:rsidR="008D100A">
        <w:tab/>
        <w:t>IPC Section 1302.8.1 Bypass Valve</w:t>
      </w:r>
    </w:p>
    <w:p w14:paraId="4F84F8DC" w14:textId="58DC05A1" w:rsidR="008D100A" w:rsidRDefault="009B595D" w:rsidP="009B595D">
      <w:pPr>
        <w:jc w:val="center"/>
      </w:pPr>
      <w:r>
        <w:t>…</w:t>
      </w:r>
    </w:p>
    <w:p w14:paraId="3B4BF7D9" w14:textId="53CDD564" w:rsidR="008D100A" w:rsidRDefault="00FD3471" w:rsidP="001E24C9">
      <w:pPr>
        <w:pStyle w:val="par3"/>
      </w:pPr>
      <w:proofErr w:type="spellStart"/>
      <w:r>
        <w:t>v</w:t>
      </w:r>
      <w:r w:rsidR="009B595D">
        <w:t>v</w:t>
      </w:r>
      <w:r>
        <w:t>v</w:t>
      </w:r>
      <w:proofErr w:type="spellEnd"/>
      <w:r w:rsidR="008D100A">
        <w:t>.</w:t>
      </w:r>
      <w:r w:rsidR="008D100A">
        <w:tab/>
        <w:t xml:space="preserve">IPC Section 1303 </w:t>
      </w:r>
      <w:proofErr w:type="spellStart"/>
      <w:r w:rsidR="008D100A">
        <w:t>Nonpotable</w:t>
      </w:r>
      <w:proofErr w:type="spellEnd"/>
      <w:r w:rsidR="008D100A">
        <w:t xml:space="preserve"> rainwater collection and distribution systems</w:t>
      </w:r>
    </w:p>
    <w:p w14:paraId="6C701732" w14:textId="7974B2D4" w:rsidR="008D100A" w:rsidRDefault="009B595D" w:rsidP="009B595D">
      <w:pPr>
        <w:jc w:val="center"/>
      </w:pPr>
      <w:r>
        <w:t>…</w:t>
      </w:r>
    </w:p>
    <w:p w14:paraId="16402597" w14:textId="433EA4E4" w:rsidR="00745101" w:rsidRDefault="00FD3471" w:rsidP="001E24C9">
      <w:pPr>
        <w:pStyle w:val="par3"/>
      </w:pPr>
      <w:r>
        <w:lastRenderedPageBreak/>
        <w:t>www</w:t>
      </w:r>
      <w:r w:rsidR="008D100A">
        <w:t>.</w:t>
      </w:r>
      <w:r w:rsidR="006C442A">
        <w:tab/>
      </w:r>
      <w:r w:rsidR="008D100A">
        <w:t>IPC Chapter 14 Subsurface</w:t>
      </w:r>
      <w:r w:rsidR="00CC0363">
        <w:t xml:space="preserve"> graywater soil absorption</w:t>
      </w:r>
      <w:r w:rsidR="008D100A">
        <w:t xml:space="preserve"> systems</w:t>
      </w:r>
    </w:p>
    <w:p w14:paraId="090D0A9C" w14:textId="77777777" w:rsidR="00E5624C" w:rsidRDefault="008D100A" w:rsidP="001E24C9">
      <w:pPr>
        <w:pStyle w:val="upar4"/>
      </w:pPr>
      <w:proofErr w:type="gramStart"/>
      <w:r>
        <w:t>Delete</w:t>
      </w:r>
      <w:proofErr w:type="gramEnd"/>
      <w:r>
        <w:t xml:space="preserve"> in its entirety.</w:t>
      </w:r>
    </w:p>
    <w:p w14:paraId="545CA523" w14:textId="77777777" w:rsidR="006D5560" w:rsidRDefault="006D5560" w:rsidP="00C05C6C">
      <w:pPr>
        <w:pStyle w:val="par2"/>
      </w:pPr>
      <w:r>
        <w:t>2.</w:t>
      </w:r>
      <w:r>
        <w:tab/>
        <w:t>Revisions and Exceptions to the International Residential Code Part VII incorporated as the Colorado Plumbing Code</w:t>
      </w:r>
    </w:p>
    <w:p w14:paraId="01381ED6" w14:textId="77777777" w:rsidR="00843B01" w:rsidRDefault="00843B01" w:rsidP="00843B01">
      <w:pPr>
        <w:pStyle w:val="par3"/>
      </w:pPr>
      <w:r>
        <w:t>a.</w:t>
      </w:r>
      <w:r>
        <w:tab/>
        <w:t>IRC Section 105.1 Required</w:t>
      </w:r>
    </w:p>
    <w:p w14:paraId="66F15C50" w14:textId="4C1B4B28" w:rsidR="00843B01" w:rsidRDefault="00CC0363" w:rsidP="00CC0363">
      <w:pPr>
        <w:jc w:val="center"/>
      </w:pPr>
      <w:r>
        <w:t>…</w:t>
      </w:r>
    </w:p>
    <w:p w14:paraId="546F606C" w14:textId="77777777" w:rsidR="006D5560" w:rsidRDefault="00843B01" w:rsidP="00C05C6C">
      <w:pPr>
        <w:pStyle w:val="par3"/>
      </w:pPr>
      <w:r>
        <w:t>b</w:t>
      </w:r>
      <w:r w:rsidR="006D5560">
        <w:t>.</w:t>
      </w:r>
      <w:r w:rsidR="006D5560">
        <w:tab/>
        <w:t>IRC Section R202 Definitions</w:t>
      </w:r>
    </w:p>
    <w:p w14:paraId="6B4C982A" w14:textId="237F6447" w:rsidR="006D5560" w:rsidRDefault="00CC0363" w:rsidP="00CC0363">
      <w:pPr>
        <w:jc w:val="center"/>
      </w:pPr>
      <w:r>
        <w:t>…</w:t>
      </w:r>
    </w:p>
    <w:p w14:paraId="74767200" w14:textId="77777777" w:rsidR="00777308" w:rsidRDefault="00777308" w:rsidP="00777308">
      <w:pPr>
        <w:pStyle w:val="par3"/>
      </w:pPr>
      <w:r>
        <w:t>c.</w:t>
      </w:r>
      <w:r>
        <w:tab/>
        <w:t>IRC Section R202 Definitions</w:t>
      </w:r>
    </w:p>
    <w:p w14:paraId="4AE941D0" w14:textId="597B6539" w:rsidR="00777308" w:rsidRDefault="00CC0363" w:rsidP="00CC0363">
      <w:pPr>
        <w:jc w:val="center"/>
      </w:pPr>
      <w:r>
        <w:t>…</w:t>
      </w:r>
    </w:p>
    <w:p w14:paraId="718EB162" w14:textId="77777777" w:rsidR="006D5560" w:rsidRDefault="007144BF" w:rsidP="00C05C6C">
      <w:pPr>
        <w:pStyle w:val="par3"/>
      </w:pPr>
      <w:r>
        <w:t>d</w:t>
      </w:r>
      <w:r w:rsidR="006D5560">
        <w:t>.</w:t>
      </w:r>
      <w:r w:rsidR="006D5560">
        <w:tab/>
        <w:t>IRC Section R202 Definitions</w:t>
      </w:r>
    </w:p>
    <w:p w14:paraId="2193D508" w14:textId="493472FB" w:rsidR="006D5560" w:rsidRDefault="00CC0363" w:rsidP="00CC0363">
      <w:pPr>
        <w:jc w:val="center"/>
      </w:pPr>
      <w:r>
        <w:t>…</w:t>
      </w:r>
    </w:p>
    <w:p w14:paraId="3F6047E8" w14:textId="77777777" w:rsidR="006D5560" w:rsidRDefault="007144BF" w:rsidP="00C05C6C">
      <w:pPr>
        <w:pStyle w:val="par3"/>
      </w:pPr>
      <w:r>
        <w:t>e</w:t>
      </w:r>
      <w:r w:rsidR="006D5560">
        <w:t>.</w:t>
      </w:r>
      <w:r w:rsidR="006D5560">
        <w:tab/>
        <w:t>IRC Section R202 Definitions</w:t>
      </w:r>
    </w:p>
    <w:p w14:paraId="5D2AD80D" w14:textId="3C4E6391" w:rsidR="006D5560" w:rsidRDefault="00CC0363" w:rsidP="00CC0363">
      <w:pPr>
        <w:jc w:val="center"/>
      </w:pPr>
      <w:r>
        <w:t>…</w:t>
      </w:r>
    </w:p>
    <w:p w14:paraId="4FAF61EF" w14:textId="77777777" w:rsidR="006D5560" w:rsidRDefault="007144BF" w:rsidP="00DD7CB1">
      <w:pPr>
        <w:pStyle w:val="par3"/>
      </w:pPr>
      <w:r>
        <w:t>f</w:t>
      </w:r>
      <w:r w:rsidR="006D5560">
        <w:t>.</w:t>
      </w:r>
      <w:r w:rsidR="006D5560">
        <w:tab/>
        <w:t>IRC Section R202 Definitions</w:t>
      </w:r>
    </w:p>
    <w:p w14:paraId="164CE74B" w14:textId="77777777" w:rsidR="006D5560" w:rsidRDefault="006D5560" w:rsidP="00DD7CB1">
      <w:pPr>
        <w:pStyle w:val="upar4"/>
      </w:pPr>
      <w:r>
        <w:t>Add new definition to read as follows:</w:t>
      </w:r>
    </w:p>
    <w:p w14:paraId="1F51D714" w14:textId="0A08BDFD" w:rsidR="006D5560" w:rsidRDefault="006D5560" w:rsidP="00DD7CB1">
      <w:pPr>
        <w:pStyle w:val="upar4"/>
      </w:pPr>
      <w:r w:rsidRPr="00DD7CB1">
        <w:rPr>
          <w:b/>
        </w:rPr>
        <w:t>Manufactured Housing</w:t>
      </w:r>
      <w:r w:rsidR="00D91E85">
        <w:rPr>
          <w:b/>
        </w:rPr>
        <w:t xml:space="preserve"> and Tiny Home</w:t>
      </w:r>
      <w:r w:rsidRPr="00DD7CB1">
        <w:rPr>
          <w:b/>
        </w:rPr>
        <w:t xml:space="preserve"> Hookup-Sewer.</w:t>
      </w:r>
      <w:r>
        <w:t xml:space="preserve"> </w:t>
      </w:r>
      <w:r w:rsidR="00D91E85">
        <w:t xml:space="preserve">The point of connection from the completed building drain to the </w:t>
      </w:r>
      <w:r w:rsidR="00F67446">
        <w:t xml:space="preserve">building sewer, the building underground system, or on-site plumbing systems </w:t>
      </w:r>
      <w:proofErr w:type="gramStart"/>
      <w:r w:rsidR="00F67446">
        <w:t>not part</w:t>
      </w:r>
      <w:proofErr w:type="gramEnd"/>
      <w:r w:rsidR="00F67446">
        <w:t xml:space="preserve"> of the manufactured home or tiny home.</w:t>
      </w:r>
    </w:p>
    <w:p w14:paraId="21B4E1E6" w14:textId="77777777" w:rsidR="006D5560" w:rsidRDefault="007144BF" w:rsidP="00DD7CB1">
      <w:pPr>
        <w:pStyle w:val="par3"/>
      </w:pPr>
      <w:r>
        <w:t>g</w:t>
      </w:r>
      <w:r w:rsidR="006D5560">
        <w:t>.</w:t>
      </w:r>
      <w:r w:rsidR="006D5560">
        <w:tab/>
        <w:t>IRC Section R202 Definitions</w:t>
      </w:r>
    </w:p>
    <w:p w14:paraId="334B00E8" w14:textId="77777777" w:rsidR="006D5560" w:rsidRDefault="006D5560" w:rsidP="00DD7CB1">
      <w:pPr>
        <w:pStyle w:val="upar4"/>
      </w:pPr>
      <w:r>
        <w:t>Add new definition to read as follows:</w:t>
      </w:r>
    </w:p>
    <w:p w14:paraId="5F6EA1A4" w14:textId="1BDB85DC" w:rsidR="006D5560" w:rsidRDefault="006D5560" w:rsidP="00DD7CB1">
      <w:pPr>
        <w:pStyle w:val="upar4"/>
      </w:pPr>
      <w:r w:rsidRPr="00DD7CB1">
        <w:rPr>
          <w:b/>
        </w:rPr>
        <w:t>Manufactured Housing</w:t>
      </w:r>
      <w:r w:rsidR="00140C47">
        <w:rPr>
          <w:b/>
        </w:rPr>
        <w:t xml:space="preserve"> and Tiny Home</w:t>
      </w:r>
      <w:r w:rsidRPr="00DD7CB1">
        <w:rPr>
          <w:b/>
        </w:rPr>
        <w:t xml:space="preserve"> Hookup-Water.</w:t>
      </w:r>
      <w:r w:rsidR="00096F93">
        <w:t xml:space="preserve"> </w:t>
      </w:r>
      <w:r w:rsidR="00140C47">
        <w:t>The point of connection from the completed manufactured home or tiny home water supply system to the site-installed potable water riser.</w:t>
      </w:r>
    </w:p>
    <w:p w14:paraId="323BF6DB" w14:textId="77777777" w:rsidR="006D5560" w:rsidRDefault="007144BF" w:rsidP="00DD7CB1">
      <w:pPr>
        <w:pStyle w:val="par3"/>
      </w:pPr>
      <w:r>
        <w:t>h</w:t>
      </w:r>
      <w:r w:rsidR="006D5560">
        <w:t>.</w:t>
      </w:r>
      <w:r w:rsidR="006D5560">
        <w:tab/>
        <w:t>IRC Section 202 Definitions</w:t>
      </w:r>
    </w:p>
    <w:p w14:paraId="016E43BD" w14:textId="5561B64C" w:rsidR="006D5560" w:rsidRDefault="00CC0363" w:rsidP="00CC0363">
      <w:pPr>
        <w:jc w:val="center"/>
      </w:pPr>
      <w:r>
        <w:t>…</w:t>
      </w:r>
    </w:p>
    <w:p w14:paraId="7E296959" w14:textId="77777777" w:rsidR="006D5560" w:rsidRDefault="007144BF" w:rsidP="007D664E">
      <w:pPr>
        <w:pStyle w:val="par3"/>
      </w:pPr>
      <w:proofErr w:type="spellStart"/>
      <w:r>
        <w:t>i</w:t>
      </w:r>
      <w:proofErr w:type="spellEnd"/>
      <w:r w:rsidR="006D5560">
        <w:t>.</w:t>
      </w:r>
      <w:r w:rsidR="006D5560">
        <w:tab/>
        <w:t>IRC Section P2503.5.1 Rough Plumbing</w:t>
      </w:r>
    </w:p>
    <w:p w14:paraId="15BB6450" w14:textId="28E11F32" w:rsidR="006D5560" w:rsidRDefault="00CC0363" w:rsidP="00CC0363">
      <w:pPr>
        <w:jc w:val="center"/>
      </w:pPr>
      <w:r>
        <w:t>…</w:t>
      </w:r>
    </w:p>
    <w:p w14:paraId="5103FC25" w14:textId="77777777" w:rsidR="006D5560" w:rsidRDefault="007144BF" w:rsidP="007D664E">
      <w:pPr>
        <w:pStyle w:val="par3"/>
      </w:pPr>
      <w:r>
        <w:t>j</w:t>
      </w:r>
      <w:r w:rsidR="006D5560">
        <w:t>.</w:t>
      </w:r>
      <w:r w:rsidR="006D5560">
        <w:tab/>
        <w:t>IRC Section P2503.6 Shower liner test</w:t>
      </w:r>
    </w:p>
    <w:p w14:paraId="20ED024B" w14:textId="6B97D0E7" w:rsidR="006D5560" w:rsidRDefault="00CC0363" w:rsidP="00CC0363">
      <w:pPr>
        <w:jc w:val="center"/>
      </w:pPr>
      <w:r>
        <w:t>…</w:t>
      </w:r>
    </w:p>
    <w:p w14:paraId="3F7DAB79" w14:textId="77777777" w:rsidR="006D5560" w:rsidRDefault="007144BF" w:rsidP="007D664E">
      <w:pPr>
        <w:pStyle w:val="par3"/>
      </w:pPr>
      <w:r>
        <w:lastRenderedPageBreak/>
        <w:t>k</w:t>
      </w:r>
      <w:r w:rsidR="006D5560">
        <w:t>.</w:t>
      </w:r>
      <w:r w:rsidR="006D5560">
        <w:tab/>
        <w:t>IRC Section P2503.7 Water supply system testing</w:t>
      </w:r>
    </w:p>
    <w:p w14:paraId="53280B96" w14:textId="262B7F1D" w:rsidR="006D5560" w:rsidRDefault="00CC0363" w:rsidP="00CC0363">
      <w:pPr>
        <w:jc w:val="center"/>
      </w:pPr>
      <w:r>
        <w:t>…</w:t>
      </w:r>
    </w:p>
    <w:p w14:paraId="191134C1" w14:textId="187AD462" w:rsidR="009B6E52" w:rsidRDefault="007144BF" w:rsidP="002C3278">
      <w:pPr>
        <w:pStyle w:val="par3"/>
      </w:pPr>
      <w:r>
        <w:t>l</w:t>
      </w:r>
      <w:r w:rsidR="006D5560">
        <w:t>.</w:t>
      </w:r>
      <w:r w:rsidR="006D5560">
        <w:tab/>
        <w:t>IRC Section P2603.3 Protection against corrosion.</w:t>
      </w:r>
    </w:p>
    <w:p w14:paraId="442185C3" w14:textId="77777777" w:rsidR="009B6E52" w:rsidRDefault="006D5560" w:rsidP="002C3278">
      <w:pPr>
        <w:pStyle w:val="upar4"/>
      </w:pPr>
      <w:r>
        <w:t xml:space="preserve">Delete section in its entirety and </w:t>
      </w:r>
      <w:proofErr w:type="gramStart"/>
      <w:r>
        <w:t>replace</w:t>
      </w:r>
      <w:proofErr w:type="gramEnd"/>
      <w:r>
        <w:t xml:space="preserve"> with:</w:t>
      </w:r>
    </w:p>
    <w:p w14:paraId="551565C7" w14:textId="77777777" w:rsidR="006D5560" w:rsidRDefault="006D5560" w:rsidP="002C3278">
      <w:pPr>
        <w:pStyle w:val="upar4"/>
      </w:pPr>
      <w:r>
        <w:t>IRC P2603.3 Protection against corrosion. Piping except for, for cast iron, ductile iron, and galvanized steel shall not be placed in direct contact with steel framing members. Piping shall not be placed in direct contact with concrete or cinder walls and floors, other masonry, and corrosive soil. Where sheathing is used to prevent direct contact, the sheathing shall have a thickness of not less than .025 inch (.64 mm). Where sheathing protects piping that penetrates concrete or masonry walls or floors, the sheathing shall be installed in a manner that allows movement of the piping within the sheathing.</w:t>
      </w:r>
    </w:p>
    <w:p w14:paraId="3CE41129" w14:textId="0B7273CA" w:rsidR="00140C47" w:rsidRDefault="00140C47" w:rsidP="00140C47">
      <w:pPr>
        <w:pStyle w:val="par3"/>
      </w:pPr>
      <w:r>
        <w:t>m.</w:t>
      </w:r>
      <w:r>
        <w:tab/>
        <w:t>IRC Section P2605.2 Thermal expansion tanks.</w:t>
      </w:r>
    </w:p>
    <w:p w14:paraId="1473199B" w14:textId="77777777" w:rsidR="00140C47" w:rsidRDefault="00140C47" w:rsidP="00140C47">
      <w:pPr>
        <w:pStyle w:val="upar4"/>
      </w:pPr>
      <w:r>
        <w:t>Add new section P2605.2 to read:</w:t>
      </w:r>
    </w:p>
    <w:p w14:paraId="3AD5E1A5" w14:textId="7EFE2B63" w:rsidR="00140C47" w:rsidRDefault="00140C47" w:rsidP="002C3278">
      <w:pPr>
        <w:pStyle w:val="upar4"/>
      </w:pPr>
      <w:r w:rsidRPr="003F02C8">
        <w:t>P2605.2 Thermal expansion tanks.</w:t>
      </w:r>
      <w:r>
        <w:t xml:space="preserve"> A thermal expansion tank shall be supported in accordance with the manufacturer’s instructions. Thermal expansion tanks shall not be supported by the piping that connects to such tanks.</w:t>
      </w:r>
    </w:p>
    <w:p w14:paraId="30EE5843" w14:textId="3B32826D" w:rsidR="006D5560" w:rsidRDefault="00140C47" w:rsidP="002C3278">
      <w:pPr>
        <w:pStyle w:val="par3"/>
      </w:pPr>
      <w:r>
        <w:t>n</w:t>
      </w:r>
      <w:r w:rsidR="006D5560">
        <w:t>.</w:t>
      </w:r>
      <w:r w:rsidR="006D5560">
        <w:tab/>
        <w:t>IRC Section P2705.1 General</w:t>
      </w:r>
    </w:p>
    <w:p w14:paraId="623AE3AD" w14:textId="351849DA" w:rsidR="006D5560" w:rsidRPr="007144BF" w:rsidRDefault="00CC0363" w:rsidP="00CC0363">
      <w:pPr>
        <w:jc w:val="center"/>
      </w:pPr>
      <w:r>
        <w:t>…</w:t>
      </w:r>
    </w:p>
    <w:p w14:paraId="083D4017" w14:textId="1BC26CBC" w:rsidR="006D5560" w:rsidRDefault="00140C47" w:rsidP="002C3278">
      <w:pPr>
        <w:pStyle w:val="par3"/>
      </w:pPr>
      <w:r>
        <w:t>o</w:t>
      </w:r>
      <w:r w:rsidR="006D5560">
        <w:t>.</w:t>
      </w:r>
      <w:r w:rsidR="006D5560">
        <w:tab/>
      </w:r>
      <w:r w:rsidR="006D5560" w:rsidRPr="00850757">
        <w:rPr>
          <w:b/>
        </w:rPr>
        <w:t>IRC P2706.1</w:t>
      </w:r>
      <w:r w:rsidR="006D5560">
        <w:t xml:space="preserve"> General (waste receptors)</w:t>
      </w:r>
    </w:p>
    <w:p w14:paraId="43922890" w14:textId="1E27C218" w:rsidR="006D5560" w:rsidRDefault="00CC0363" w:rsidP="00CC0363">
      <w:pPr>
        <w:jc w:val="center"/>
      </w:pPr>
      <w:r>
        <w:t>…</w:t>
      </w:r>
    </w:p>
    <w:p w14:paraId="592AF686" w14:textId="77FB38FF" w:rsidR="006D5560" w:rsidRDefault="00140C47" w:rsidP="002C3278">
      <w:pPr>
        <w:pStyle w:val="par3"/>
      </w:pPr>
      <w:r>
        <w:t>p</w:t>
      </w:r>
      <w:r w:rsidR="006D5560">
        <w:t>.</w:t>
      </w:r>
      <w:r w:rsidR="006D5560">
        <w:tab/>
        <w:t>IRC Section P2708.</w:t>
      </w:r>
      <w:r>
        <w:t>6</w:t>
      </w:r>
      <w:r w:rsidR="006D5560">
        <w:t xml:space="preserve"> Shower head location</w:t>
      </w:r>
    </w:p>
    <w:p w14:paraId="21C3ADF3" w14:textId="39816BC3" w:rsidR="006D5560" w:rsidRDefault="00CC0363" w:rsidP="00CC0363">
      <w:pPr>
        <w:jc w:val="center"/>
      </w:pPr>
      <w:r>
        <w:t>…</w:t>
      </w:r>
    </w:p>
    <w:p w14:paraId="6AF51360" w14:textId="7BC693B5" w:rsidR="006D5560" w:rsidRDefault="00140C47" w:rsidP="00850757">
      <w:pPr>
        <w:pStyle w:val="par3"/>
      </w:pPr>
      <w:r>
        <w:t>q</w:t>
      </w:r>
      <w:r w:rsidR="006D5560">
        <w:t>.</w:t>
      </w:r>
      <w:r w:rsidR="006D5560">
        <w:tab/>
        <w:t>IRC Section P2717.3 Dishwasher drain</w:t>
      </w:r>
    </w:p>
    <w:p w14:paraId="56F52A62" w14:textId="77777777" w:rsidR="006D5560" w:rsidRDefault="006D5560" w:rsidP="00850757">
      <w:pPr>
        <w:pStyle w:val="upar4"/>
      </w:pPr>
      <w:r>
        <w:t>Add new section to read:</w:t>
      </w:r>
    </w:p>
    <w:p w14:paraId="1667C9A5" w14:textId="77777777" w:rsidR="009B6E52" w:rsidRDefault="006D5560" w:rsidP="00850757">
      <w:pPr>
        <w:pStyle w:val="upar4"/>
      </w:pPr>
      <w:r>
        <w:t>I</w:t>
      </w:r>
      <w:r w:rsidRPr="00850757">
        <w:rPr>
          <w:b/>
        </w:rPr>
        <w:t>RC Section P2717.3 Dishwasher drain.</w:t>
      </w:r>
      <w:r>
        <w:t xml:space="preserve"> </w:t>
      </w:r>
      <w:r w:rsidR="007144BF" w:rsidRPr="007144BF">
        <w:t xml:space="preserve">Dishwashers may drain into a standpipe complying with Section P2706.2 as shown in the following illustration. The standpipe shall be provided with an air </w:t>
      </w:r>
      <w:proofErr w:type="gramStart"/>
      <w:r w:rsidR="007144BF" w:rsidRPr="007144BF">
        <w:t>break</w:t>
      </w:r>
      <w:proofErr w:type="gramEnd"/>
      <w:r w:rsidR="007144BF" w:rsidRPr="007144BF">
        <w:t xml:space="preserve"> (with drain hose secured to the underside of the </w:t>
      </w:r>
      <w:proofErr w:type="gramStart"/>
      <w:r w:rsidR="007144BF" w:rsidRPr="007144BF">
        <w:t>counter top</w:t>
      </w:r>
      <w:proofErr w:type="gramEnd"/>
      <w:r w:rsidR="007144BF" w:rsidRPr="007144BF">
        <w:t>) or air gap as shown in the illustration below.</w:t>
      </w:r>
    </w:p>
    <w:p w14:paraId="26AF82D4" w14:textId="77777777" w:rsidR="000B5874" w:rsidRDefault="000B5874" w:rsidP="000B5874"/>
    <w:p w14:paraId="363AC839" w14:textId="6E60EF1B" w:rsidR="006D5560" w:rsidRDefault="00297048" w:rsidP="005C43DD">
      <w:pPr>
        <w:pStyle w:val="cp"/>
        <w:rPr>
          <w:noProof/>
        </w:rPr>
      </w:pPr>
      <w:bookmarkStart w:id="0" w:name="_Hlk131762905"/>
      <w:r>
        <w:rPr>
          <w:noProof/>
        </w:rPr>
        <w:lastRenderedPageBreak/>
        <mc:AlternateContent>
          <mc:Choice Requires="wps">
            <w:drawing>
              <wp:anchor distT="0" distB="0" distL="114300" distR="114300" simplePos="0" relativeHeight="251661824" behindDoc="0" locked="0" layoutInCell="1" allowOverlap="1" wp14:anchorId="61332C6C" wp14:editId="519CEE1B">
                <wp:simplePos x="0" y="0"/>
                <wp:positionH relativeFrom="margin">
                  <wp:posOffset>274320</wp:posOffset>
                </wp:positionH>
                <wp:positionV relativeFrom="paragraph">
                  <wp:posOffset>3040380</wp:posOffset>
                </wp:positionV>
                <wp:extent cx="1341120" cy="417195"/>
                <wp:effectExtent l="0" t="0" r="11430" b="20955"/>
                <wp:wrapNone/>
                <wp:docPr id="92134433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1120" cy="417195"/>
                        </a:xfrm>
                        <a:prstGeom prst="rect">
                          <a:avLst/>
                        </a:prstGeom>
                        <a:solidFill>
                          <a:sysClr val="window" lastClr="FFFFFF"/>
                        </a:solidFill>
                        <a:ln w="6350">
                          <a:solidFill>
                            <a:prstClr val="black"/>
                          </a:solidFill>
                        </a:ln>
                      </wps:spPr>
                      <wps:txbx>
                        <w:txbxContent>
                          <w:p w14:paraId="1BB47C12" w14:textId="77777777" w:rsidR="00297048" w:rsidRPr="00E743EB" w:rsidRDefault="00297048" w:rsidP="00297048">
                            <w:pPr>
                              <w:rPr>
                                <w:sz w:val="24"/>
                                <w:szCs w:val="24"/>
                              </w:rPr>
                            </w:pPr>
                            <w:r w:rsidRPr="00E743EB">
                              <w:rPr>
                                <w:sz w:val="18"/>
                                <w:szCs w:val="18"/>
                              </w:rPr>
                              <w:t>2” sink</w:t>
                            </w:r>
                            <w:r w:rsidRPr="00E743EB">
                              <w:rPr>
                                <w:sz w:val="24"/>
                                <w:szCs w:val="24"/>
                              </w:rPr>
                              <w:t xml:space="preserve"> </w:t>
                            </w:r>
                            <w:r w:rsidRPr="00E743EB">
                              <w:rPr>
                                <w:sz w:val="18"/>
                                <w:szCs w:val="18"/>
                              </w:rPr>
                              <w:t>drain</w:t>
                            </w:r>
                          </w:p>
                          <w:p w14:paraId="7608863E" w14:textId="77777777" w:rsidR="00297048" w:rsidRPr="00A26B99" w:rsidRDefault="00297048" w:rsidP="00297048">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32C6C" id="_x0000_s1027" type="#_x0000_t202" style="position:absolute;left:0;text-align:left;margin-left:21.6pt;margin-top:239.4pt;width:105.6pt;height:32.8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" fillcolor="window" strokeweight=".5pt">
                <v:path arrowok="t"/>
                <v:textbox>
                  <w:txbxContent>
                    <w:p w14:paraId="1BB47C12" w14:textId="77777777" w:rsidR="00297048" w:rsidRPr="00E743EB" w:rsidRDefault="00297048" w:rsidP="00297048">
                      <w:pPr>
                        <w:rPr>
                          <w:sz w:val="24"/>
                          <w:szCs w:val="24"/>
                        </w:rPr>
                      </w:pPr>
                      <w:r w:rsidRPr="00E743EB">
                        <w:rPr>
                          <w:sz w:val="18"/>
                          <w:szCs w:val="18"/>
                        </w:rPr>
                        <w:t>2” sink</w:t>
                      </w:r>
                      <w:r w:rsidRPr="00E743EB">
                        <w:rPr>
                          <w:sz w:val="24"/>
                          <w:szCs w:val="24"/>
                        </w:rPr>
                        <w:t xml:space="preserve"> </w:t>
                      </w:r>
                      <w:r w:rsidRPr="00E743EB">
                        <w:rPr>
                          <w:sz w:val="18"/>
                          <w:szCs w:val="18"/>
                        </w:rPr>
                        <w:t>drain</w:t>
                      </w:r>
                    </w:p>
                    <w:p w14:paraId="7608863E" w14:textId="77777777" w:rsidR="00297048" w:rsidRPr="00A26B99" w:rsidRDefault="00297048" w:rsidP="00297048">
                      <w:pPr>
                        <w:rPr>
                          <w:sz w:val="28"/>
                          <w:szCs w:val="28"/>
                        </w:rPr>
                      </w:pPr>
                    </w:p>
                  </w:txbxContent>
                </v:textbox>
                <w10:wrap anchorx="margin"/>
              </v:shape>
            </w:pict>
          </mc:Fallback>
        </mc:AlternateContent>
      </w:r>
      <w:r w:rsidR="00DB7427">
        <w:rPr>
          <w:noProof/>
        </w:rPr>
        <mc:AlternateContent>
          <mc:Choice Requires="wps">
            <w:drawing>
              <wp:anchor distT="0" distB="0" distL="114300" distR="114300" simplePos="0" relativeHeight="251657728" behindDoc="0" locked="0" layoutInCell="1" allowOverlap="1" wp14:anchorId="07985ABD" wp14:editId="4B05C781">
                <wp:simplePos x="0" y="0"/>
                <wp:positionH relativeFrom="column">
                  <wp:posOffset>1593850</wp:posOffset>
                </wp:positionH>
                <wp:positionV relativeFrom="paragraph">
                  <wp:posOffset>2846705</wp:posOffset>
                </wp:positionV>
                <wp:extent cx="1525905" cy="162560"/>
                <wp:effectExtent l="0" t="228600" r="0" b="237490"/>
                <wp:wrapNone/>
                <wp:docPr id="1123215983" name="Arrow: Right 2" descr="2&quot; sink drain illustrati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0276044">
                          <a:off x="0" y="0"/>
                          <a:ext cx="1525905" cy="162560"/>
                        </a:xfrm>
                        <a:prstGeom prst="rightArrow">
                          <a:avLst>
                            <a:gd name="adj1" fmla="val 50000"/>
                            <a:gd name="adj2" fmla="val 158000"/>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25E19" id="Arrow: Right 2" o:spid="_x0000_s1026" type="#_x0000_t13" alt="2&quot; sink drain illustration" style="position:absolute;margin-left:125.5pt;margin-top:224.15pt;width:120.15pt;height:12.8pt;rotation:-1446113fd;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" adj="17964" fillcolor="window" strokecolor="windowText" strokeweight="1pt">
                <v:path arrowok="t"/>
              </v:shape>
            </w:pict>
          </mc:Fallback>
        </mc:AlternateContent>
      </w:r>
      <w:r w:rsidR="00DB7427" w:rsidRPr="00900AC8">
        <w:rPr>
          <w:noProof/>
        </w:rPr>
        <w:drawing>
          <wp:inline distT="0" distB="0" distL="0" distR="0" wp14:anchorId="07064138" wp14:editId="715924CA">
            <wp:extent cx="5760720" cy="4251960"/>
            <wp:effectExtent l="0" t="0" r="0" b="0"/>
            <wp:docPr id="6" name="Picture 1" descr="https://lh5.googleusercontent.com/yFjvcqgl-W4WDq-mjRVQsurkJnATRt1zUPDfT_es-h1LKd1UfmRC0qH7JID-oDgYMmjCW7Sl4xaxf7Z55Rt2wQ48aTxgwdYLIZKdUKfZpp-nq1d27o63eo5HIWnQ2ktdb1-y4PR6cBNykWmiakfX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yFjvcqgl-W4WDq-mjRVQsurkJnATRt1zUPDfT_es-h1LKd1UfmRC0qH7JID-oDgYMmjCW7Sl4xaxf7Z55Rt2wQ48aTxgwdYLIZKdUKfZpp-nq1d27o63eo5HIWnQ2ktdb1-y4PR6cBNykWmiakfXq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251960"/>
                    </a:xfrm>
                    <a:prstGeom prst="rect">
                      <a:avLst/>
                    </a:prstGeom>
                    <a:noFill/>
                    <a:ln>
                      <a:noFill/>
                    </a:ln>
                  </pic:spPr>
                </pic:pic>
              </a:graphicData>
            </a:graphic>
          </wp:inline>
        </w:drawing>
      </w:r>
      <w:bookmarkEnd w:id="0"/>
    </w:p>
    <w:p w14:paraId="081FF7F2" w14:textId="45AD1A95" w:rsidR="007144BF" w:rsidRDefault="007144BF" w:rsidP="00DA0DA0"/>
    <w:p w14:paraId="4D77AC18" w14:textId="617951A6" w:rsidR="009B6E52" w:rsidRDefault="00140C47" w:rsidP="00A64117">
      <w:pPr>
        <w:pStyle w:val="par3"/>
      </w:pPr>
      <w:r>
        <w:t>r</w:t>
      </w:r>
      <w:r w:rsidR="006D5560">
        <w:t>.</w:t>
      </w:r>
      <w:r w:rsidR="006D5560">
        <w:tab/>
        <w:t>IRC Section P2801.</w:t>
      </w:r>
      <w:r w:rsidR="000E3A6D">
        <w:t>5</w:t>
      </w:r>
      <w:r w:rsidR="006D5560">
        <w:t xml:space="preserve"> Required pan.</w:t>
      </w:r>
    </w:p>
    <w:p w14:paraId="031202DE" w14:textId="77777777" w:rsidR="009B6E52" w:rsidRDefault="006D5560" w:rsidP="00A64117">
      <w:pPr>
        <w:pStyle w:val="upar4"/>
      </w:pPr>
      <w:r>
        <w:t xml:space="preserve">Add new </w:t>
      </w:r>
      <w:proofErr w:type="gramStart"/>
      <w:r>
        <w:t>exception</w:t>
      </w:r>
      <w:proofErr w:type="gramEnd"/>
      <w:r>
        <w:t xml:space="preserve"> to read:</w:t>
      </w:r>
    </w:p>
    <w:p w14:paraId="762C3C6E" w14:textId="063E3ADB" w:rsidR="009E5FF9" w:rsidRDefault="003C1C47" w:rsidP="00A64117">
      <w:pPr>
        <w:pStyle w:val="par3"/>
      </w:pPr>
      <w:r>
        <w:rPr>
          <w:b/>
        </w:rPr>
        <w:tab/>
      </w:r>
      <w:r w:rsidR="006D5560" w:rsidRPr="00A64117">
        <w:rPr>
          <w:b/>
        </w:rPr>
        <w:t>Exception:</w:t>
      </w:r>
      <w:r w:rsidR="006D5560">
        <w:t xml:space="preserve"> Replacements for water heaters that did not have a </w:t>
      </w:r>
      <w:proofErr w:type="gramStart"/>
      <w:r w:rsidR="006D5560">
        <w:t>pan</w:t>
      </w:r>
      <w:proofErr w:type="gramEnd"/>
      <w:r w:rsidR="006D5560">
        <w:t xml:space="preserve"> previously installed due to code in </w:t>
      </w:r>
      <w:r w:rsidR="009E5FF9">
        <w:t xml:space="preserve">effect </w:t>
      </w:r>
      <w:r w:rsidR="006D5560">
        <w:t xml:space="preserve">at the time of </w:t>
      </w:r>
      <w:r w:rsidR="009E5FF9">
        <w:t xml:space="preserve">the original </w:t>
      </w:r>
      <w:r w:rsidR="006D5560">
        <w:t>installation</w:t>
      </w:r>
      <w:r w:rsidR="00223A06">
        <w:t>.</w:t>
      </w:r>
    </w:p>
    <w:p w14:paraId="00438687" w14:textId="5779632B" w:rsidR="006D5560" w:rsidRDefault="00140C47" w:rsidP="00A64117">
      <w:pPr>
        <w:pStyle w:val="par3"/>
      </w:pPr>
      <w:r>
        <w:t>s</w:t>
      </w:r>
      <w:r w:rsidR="006D5560">
        <w:t>.</w:t>
      </w:r>
      <w:r w:rsidR="006D5560">
        <w:tab/>
        <w:t>IRC Section P280</w:t>
      </w:r>
      <w:r w:rsidR="000E3A6D">
        <w:t>4</w:t>
      </w:r>
      <w:r w:rsidR="006D5560">
        <w:t>.6.2 Collection of Relief Valve Discharge</w:t>
      </w:r>
    </w:p>
    <w:p w14:paraId="6ED09F95" w14:textId="287DEA39" w:rsidR="006D5560" w:rsidRDefault="00CC0363" w:rsidP="00CC0363">
      <w:pPr>
        <w:jc w:val="center"/>
      </w:pPr>
      <w:r>
        <w:t>…</w:t>
      </w:r>
    </w:p>
    <w:p w14:paraId="54871AC7" w14:textId="66DE4CA6" w:rsidR="006D5560" w:rsidRDefault="00140C47" w:rsidP="00A64117">
      <w:pPr>
        <w:pStyle w:val="par3"/>
      </w:pPr>
      <w:r>
        <w:t>t</w:t>
      </w:r>
      <w:r w:rsidR="006D5560">
        <w:t>.</w:t>
      </w:r>
      <w:r w:rsidR="006D5560">
        <w:tab/>
        <w:t>IRC Section P2803.6.2.1 Pumped discharge of relief valve collection</w:t>
      </w:r>
    </w:p>
    <w:p w14:paraId="5E1B23AD" w14:textId="792F68F3" w:rsidR="006D5560" w:rsidRDefault="006D5560" w:rsidP="008046FE">
      <w:pPr>
        <w:pStyle w:val="upar4"/>
      </w:pPr>
      <w:r>
        <w:t>Add new Section P280</w:t>
      </w:r>
      <w:r w:rsidR="000E3A6D">
        <w:t>4</w:t>
      </w:r>
      <w:r>
        <w:t>.6.2.1 to read:</w:t>
      </w:r>
    </w:p>
    <w:p w14:paraId="52348674" w14:textId="77777777" w:rsidR="006D5560" w:rsidRDefault="006D5560" w:rsidP="008046FE">
      <w:pPr>
        <w:pStyle w:val="upar4"/>
      </w:pPr>
      <w:r w:rsidRPr="00F3051B">
        <w:rPr>
          <w:b/>
        </w:rPr>
        <w:t>P2803.6.2.1 Pumped discharge of relief valve collection.</w:t>
      </w:r>
      <w:r>
        <w:t xml:space="preserve"> Pumps used to discharge the clear water collection of relief valves shall have an operating temperature equal to or exceeding that of the relief valve discharge temperature and shall have a </w:t>
      </w:r>
      <w:proofErr w:type="spellStart"/>
      <w:r>
        <w:t>gpm</w:t>
      </w:r>
      <w:proofErr w:type="spellEnd"/>
      <w:r>
        <w:t xml:space="preserve"> rating equal to or greater than the discharge of the relief valve.</w:t>
      </w:r>
    </w:p>
    <w:p w14:paraId="4416EB7A" w14:textId="2ADA1AA7" w:rsidR="006D5560" w:rsidRDefault="00140C47" w:rsidP="008046FE">
      <w:pPr>
        <w:pStyle w:val="par3"/>
      </w:pPr>
      <w:r>
        <w:t>u</w:t>
      </w:r>
      <w:r w:rsidR="006D5560">
        <w:t>.</w:t>
      </w:r>
      <w:r w:rsidR="006D5560">
        <w:tab/>
        <w:t>IRC Section P2901.1 Potable water required</w:t>
      </w:r>
    </w:p>
    <w:p w14:paraId="3E549145" w14:textId="47C6ADB7" w:rsidR="006D5560" w:rsidRDefault="00CC0363" w:rsidP="00CC0363">
      <w:pPr>
        <w:jc w:val="center"/>
      </w:pPr>
      <w:r>
        <w:lastRenderedPageBreak/>
        <w:t>…</w:t>
      </w:r>
    </w:p>
    <w:p w14:paraId="4D55D7C3" w14:textId="0C3D538F" w:rsidR="006D5560" w:rsidRDefault="00140C47" w:rsidP="008046FE">
      <w:pPr>
        <w:pStyle w:val="par3"/>
      </w:pPr>
      <w:r>
        <w:t>v</w:t>
      </w:r>
      <w:r w:rsidR="006D5560">
        <w:t>.</w:t>
      </w:r>
      <w:r w:rsidR="006D5560">
        <w:tab/>
        <w:t>IRC Section P2901.1.2.1 Signage required</w:t>
      </w:r>
    </w:p>
    <w:p w14:paraId="2134B4B8" w14:textId="28E0BD01" w:rsidR="006D5560" w:rsidRDefault="00CC0363" w:rsidP="00CC0363">
      <w:pPr>
        <w:jc w:val="center"/>
      </w:pPr>
      <w:r>
        <w:t>…</w:t>
      </w:r>
    </w:p>
    <w:p w14:paraId="7E05C058" w14:textId="58BC196A" w:rsidR="006D5560" w:rsidRDefault="00140C47" w:rsidP="00F64543">
      <w:pPr>
        <w:pStyle w:val="par3"/>
      </w:pPr>
      <w:r>
        <w:t>w</w:t>
      </w:r>
      <w:r w:rsidR="006D5560">
        <w:t>.</w:t>
      </w:r>
      <w:r w:rsidR="006D5560">
        <w:tab/>
        <w:t>IRC New Section P2901.1.2.</w:t>
      </w:r>
      <w:r w:rsidR="000E3A6D">
        <w:t>3</w:t>
      </w:r>
    </w:p>
    <w:p w14:paraId="3DB0F771" w14:textId="4327CAFA" w:rsidR="006D5560" w:rsidRDefault="006D5560" w:rsidP="00F64543">
      <w:pPr>
        <w:pStyle w:val="upar4"/>
      </w:pPr>
      <w:r>
        <w:t>Add new Section P2901.1.2.</w:t>
      </w:r>
      <w:r w:rsidR="000E3A6D">
        <w:t>3</w:t>
      </w:r>
      <w:r>
        <w:t xml:space="preserve"> to read:</w:t>
      </w:r>
    </w:p>
    <w:p w14:paraId="49116D1D" w14:textId="77777777" w:rsidR="006D5560" w:rsidRDefault="006D5560" w:rsidP="00F64543">
      <w:pPr>
        <w:pStyle w:val="upar4"/>
      </w:pPr>
      <w:r>
        <w:t>Graywater used for toilet and urinal flushing shall be dyed with blue or green food grade vegetable dye and be visibly distinct from potable water.</w:t>
      </w:r>
    </w:p>
    <w:p w14:paraId="3C93BAD1" w14:textId="68A2BFFF" w:rsidR="006D5560" w:rsidRDefault="00140C47" w:rsidP="00F64543">
      <w:pPr>
        <w:pStyle w:val="par3"/>
      </w:pPr>
      <w:r>
        <w:t>x</w:t>
      </w:r>
      <w:r w:rsidR="006D5560">
        <w:t>.</w:t>
      </w:r>
      <w:r w:rsidR="006D5560">
        <w:tab/>
        <w:t>IRC Section P2901.2.2 Distribution pipe labeling and marking</w:t>
      </w:r>
    </w:p>
    <w:p w14:paraId="6CDBB169" w14:textId="7C72402E" w:rsidR="006D5560" w:rsidRDefault="00CC0363" w:rsidP="00CC0363">
      <w:pPr>
        <w:jc w:val="center"/>
      </w:pPr>
      <w:r>
        <w:t>…</w:t>
      </w:r>
    </w:p>
    <w:p w14:paraId="4331F7AA" w14:textId="46AC780C" w:rsidR="006D5560" w:rsidRDefault="00140C47" w:rsidP="00F64543">
      <w:pPr>
        <w:pStyle w:val="par3"/>
      </w:pPr>
      <w:r>
        <w:t>y</w:t>
      </w:r>
      <w:r w:rsidR="006D5560">
        <w:t>.</w:t>
      </w:r>
      <w:r w:rsidR="006D5560">
        <w:tab/>
        <w:t>IRC Section P2902.5 Protection of potable water connections</w:t>
      </w:r>
    </w:p>
    <w:p w14:paraId="01BC6C88" w14:textId="725678A7" w:rsidR="006D5560" w:rsidRDefault="00CC0363" w:rsidP="00CC0363">
      <w:pPr>
        <w:jc w:val="center"/>
      </w:pPr>
      <w:r>
        <w:t>…</w:t>
      </w:r>
    </w:p>
    <w:p w14:paraId="349C4438" w14:textId="6186391A" w:rsidR="006D5560" w:rsidRDefault="00140C47" w:rsidP="00F64543">
      <w:pPr>
        <w:pStyle w:val="par3"/>
      </w:pPr>
      <w:r>
        <w:t>z</w:t>
      </w:r>
      <w:r w:rsidR="006D5560">
        <w:t>.</w:t>
      </w:r>
      <w:r w:rsidR="006D5560">
        <w:tab/>
        <w:t>IRC New Section P2902.5.6 Protection of potable water system</w:t>
      </w:r>
    </w:p>
    <w:p w14:paraId="14C2E60C" w14:textId="2777F7CC" w:rsidR="006D5560" w:rsidRDefault="00CC0363" w:rsidP="00CC0363">
      <w:pPr>
        <w:jc w:val="center"/>
      </w:pPr>
      <w:r>
        <w:t>…</w:t>
      </w:r>
    </w:p>
    <w:p w14:paraId="14001449" w14:textId="207FE95B" w:rsidR="009B6E52" w:rsidRDefault="000E3A6D" w:rsidP="00F64543">
      <w:pPr>
        <w:pStyle w:val="par3"/>
      </w:pPr>
      <w:proofErr w:type="gramStart"/>
      <w:r>
        <w:t>aa</w:t>
      </w:r>
      <w:r w:rsidR="006D5560">
        <w:t>.</w:t>
      </w:r>
      <w:proofErr w:type="gramEnd"/>
      <w:r w:rsidR="006D5560">
        <w:tab/>
        <w:t>IRC Section P2903.</w:t>
      </w:r>
      <w:r>
        <w:t>10</w:t>
      </w:r>
      <w:r w:rsidR="006D5560">
        <w:t>.1 Service valve.</w:t>
      </w:r>
    </w:p>
    <w:p w14:paraId="6216E84B" w14:textId="63B20C7C" w:rsidR="006D5560" w:rsidRDefault="00CC0363" w:rsidP="00CC0363">
      <w:pPr>
        <w:jc w:val="center"/>
      </w:pPr>
      <w:r>
        <w:t>…</w:t>
      </w:r>
    </w:p>
    <w:p w14:paraId="23DA72CB" w14:textId="6627FCE2" w:rsidR="006D5560" w:rsidRDefault="000E3A6D" w:rsidP="00F64543">
      <w:pPr>
        <w:pStyle w:val="par3"/>
      </w:pPr>
      <w:r>
        <w:t>bb</w:t>
      </w:r>
      <w:r w:rsidR="006D5560">
        <w:t>.</w:t>
      </w:r>
      <w:r w:rsidR="006D5560">
        <w:tab/>
        <w:t>IRC Section P2904 General</w:t>
      </w:r>
    </w:p>
    <w:p w14:paraId="045CE0EB" w14:textId="0A56D409" w:rsidR="000B5874" w:rsidRDefault="00CC0363" w:rsidP="00CC0363">
      <w:pPr>
        <w:jc w:val="center"/>
      </w:pPr>
      <w:r>
        <w:t>…</w:t>
      </w:r>
    </w:p>
    <w:p w14:paraId="7A2D59C1" w14:textId="2917A279" w:rsidR="006D5560" w:rsidRDefault="000E3A6D" w:rsidP="00F64543">
      <w:pPr>
        <w:pStyle w:val="par3"/>
      </w:pPr>
      <w:r>
        <w:t>cc</w:t>
      </w:r>
      <w:r w:rsidR="006D5560">
        <w:t>.</w:t>
      </w:r>
      <w:r w:rsidR="006D5560">
        <w:tab/>
        <w:t xml:space="preserve">IRC Section P2910 </w:t>
      </w:r>
      <w:proofErr w:type="spellStart"/>
      <w:r>
        <w:t>Nonpotable</w:t>
      </w:r>
      <w:proofErr w:type="spellEnd"/>
      <w:r>
        <w:t xml:space="preserve"> Water Systems</w:t>
      </w:r>
    </w:p>
    <w:p w14:paraId="4D598D2E" w14:textId="13BDA6C9" w:rsidR="006D5560" w:rsidRDefault="00CC0363" w:rsidP="00CC0363">
      <w:pPr>
        <w:jc w:val="center"/>
      </w:pPr>
      <w:r>
        <w:t>…</w:t>
      </w:r>
    </w:p>
    <w:p w14:paraId="7F89F9FB" w14:textId="0AC0D0EE" w:rsidR="006D5560" w:rsidRDefault="000E3A6D" w:rsidP="00F64543">
      <w:pPr>
        <w:pStyle w:val="par3"/>
      </w:pPr>
      <w:r>
        <w:t>dd</w:t>
      </w:r>
      <w:r w:rsidR="006D5560">
        <w:t>.</w:t>
      </w:r>
      <w:r w:rsidR="006D5560">
        <w:tab/>
        <w:t>IPC Section 2910.1 Scope</w:t>
      </w:r>
    </w:p>
    <w:p w14:paraId="480D0518" w14:textId="1741F540" w:rsidR="006D5560" w:rsidRDefault="00CC0363" w:rsidP="00CC0363">
      <w:pPr>
        <w:jc w:val="center"/>
      </w:pPr>
      <w:r>
        <w:t>…</w:t>
      </w:r>
    </w:p>
    <w:p w14:paraId="36893313" w14:textId="221BED31" w:rsidR="009B6E52" w:rsidRDefault="000E3A6D" w:rsidP="0001702E">
      <w:pPr>
        <w:pStyle w:val="par3"/>
      </w:pPr>
      <w:r>
        <w:t>ee</w:t>
      </w:r>
      <w:r w:rsidR="006D5560">
        <w:t>.</w:t>
      </w:r>
      <w:r w:rsidR="006D5560">
        <w:tab/>
        <w:t>IRC Section P2910.2.2 Filtration Required Exception</w:t>
      </w:r>
    </w:p>
    <w:p w14:paraId="760FCB1F" w14:textId="514F199C" w:rsidR="00403685" w:rsidRDefault="00CC0363" w:rsidP="00CC0363">
      <w:pPr>
        <w:jc w:val="center"/>
      </w:pPr>
      <w:r>
        <w:t>…</w:t>
      </w:r>
    </w:p>
    <w:p w14:paraId="2A5D04FA" w14:textId="24672328" w:rsidR="006D5560" w:rsidRDefault="00403685" w:rsidP="00403685">
      <w:pPr>
        <w:pStyle w:val="par3"/>
      </w:pPr>
      <w:r>
        <w:t>ff</w:t>
      </w:r>
      <w:r w:rsidR="006D5560">
        <w:t>.</w:t>
      </w:r>
      <w:r w:rsidR="006D5560">
        <w:tab/>
        <w:t>IRC Section P2910 Graywater recycling systems</w:t>
      </w:r>
    </w:p>
    <w:p w14:paraId="4D585A34" w14:textId="77777777" w:rsidR="00CC0363" w:rsidRDefault="00CC0363" w:rsidP="00CC0363">
      <w:pPr>
        <w:jc w:val="center"/>
      </w:pPr>
      <w:r>
        <w:t>…</w:t>
      </w:r>
    </w:p>
    <w:p w14:paraId="2BD84024" w14:textId="23BC6B68" w:rsidR="006D5560" w:rsidRDefault="00403685" w:rsidP="00CC0363">
      <w:pPr>
        <w:pStyle w:val="par3"/>
      </w:pPr>
      <w:r>
        <w:t>gg</w:t>
      </w:r>
      <w:r w:rsidR="00B27C5F">
        <w:t>.</w:t>
      </w:r>
      <w:r w:rsidR="009B6E52">
        <w:tab/>
      </w:r>
      <w:r w:rsidR="006D5560">
        <w:t>IRC Section P2910 Graywater recycling systems</w:t>
      </w:r>
    </w:p>
    <w:p w14:paraId="3ABACE31" w14:textId="77777777" w:rsidR="00CC0363" w:rsidRDefault="00CC0363" w:rsidP="00CC0363">
      <w:pPr>
        <w:jc w:val="center"/>
      </w:pPr>
      <w:r>
        <w:t>…</w:t>
      </w:r>
    </w:p>
    <w:p w14:paraId="680102F8" w14:textId="0E713F43" w:rsidR="009B6E52" w:rsidRDefault="00403685" w:rsidP="00CC0363">
      <w:pPr>
        <w:pStyle w:val="par3"/>
      </w:pPr>
      <w:proofErr w:type="spellStart"/>
      <w:r>
        <w:t>hh</w:t>
      </w:r>
      <w:proofErr w:type="spellEnd"/>
      <w:r w:rsidR="006D5560">
        <w:t>.</w:t>
      </w:r>
      <w:r w:rsidR="009B6E52">
        <w:tab/>
      </w:r>
      <w:r w:rsidR="006D5560">
        <w:t>IRC Section P2910 General</w:t>
      </w:r>
    </w:p>
    <w:p w14:paraId="562814DF" w14:textId="6E952241" w:rsidR="000B5874" w:rsidRDefault="00CC0363" w:rsidP="00CC0363">
      <w:pPr>
        <w:jc w:val="center"/>
      </w:pPr>
      <w:r>
        <w:lastRenderedPageBreak/>
        <w:t>…</w:t>
      </w:r>
    </w:p>
    <w:p w14:paraId="5AB59776" w14:textId="2994B5F2" w:rsidR="006D5560" w:rsidRDefault="00403685" w:rsidP="00746DF9">
      <w:pPr>
        <w:pStyle w:val="par3"/>
      </w:pPr>
      <w:r>
        <w:t>ii</w:t>
      </w:r>
      <w:r w:rsidR="006D5560">
        <w:t>.</w:t>
      </w:r>
      <w:r w:rsidR="006D5560">
        <w:tab/>
        <w:t>IRC Section 2910.9.3 Materials</w:t>
      </w:r>
    </w:p>
    <w:p w14:paraId="70AE9AB7" w14:textId="2CBEEC70" w:rsidR="006D5560" w:rsidRDefault="00CC0363" w:rsidP="00CC0363">
      <w:pPr>
        <w:jc w:val="center"/>
      </w:pPr>
      <w:r>
        <w:t>…</w:t>
      </w:r>
    </w:p>
    <w:p w14:paraId="75724F65" w14:textId="4914DF21" w:rsidR="006D5560" w:rsidRDefault="00403685" w:rsidP="00B92F29">
      <w:pPr>
        <w:pStyle w:val="par3"/>
      </w:pPr>
      <w:proofErr w:type="spellStart"/>
      <w:r>
        <w:t>jj</w:t>
      </w:r>
      <w:proofErr w:type="spellEnd"/>
      <w:r w:rsidR="006D5560">
        <w:t>.</w:t>
      </w:r>
      <w:r w:rsidR="006D5560">
        <w:tab/>
        <w:t>IRC Section 2911.5 Filtration</w:t>
      </w:r>
    </w:p>
    <w:p w14:paraId="3D5CCBB4" w14:textId="77777777" w:rsidR="006D5560" w:rsidRDefault="006D5560" w:rsidP="005F6DDE">
      <w:pPr>
        <w:pStyle w:val="upar4"/>
      </w:pPr>
      <w:r>
        <w:t xml:space="preserve">Delete the section in its entirety and </w:t>
      </w:r>
      <w:proofErr w:type="gramStart"/>
      <w:r>
        <w:t>replace</w:t>
      </w:r>
      <w:proofErr w:type="gramEnd"/>
      <w:r>
        <w:t xml:space="preserve"> with:</w:t>
      </w:r>
    </w:p>
    <w:p w14:paraId="2BFF9587" w14:textId="40C0C324" w:rsidR="006D5560" w:rsidRDefault="006D5560" w:rsidP="005F6DDE">
      <w:pPr>
        <w:pStyle w:val="upar4"/>
      </w:pPr>
      <w:r w:rsidRPr="005F6DDE">
        <w:rPr>
          <w:b/>
        </w:rPr>
        <w:t>P2911.5 Filtration.</w:t>
      </w:r>
      <w:r>
        <w:t xml:space="preserve"> Graywater used for dispersed subsurface irrigation system requires a cartridge filter. The cartridge filter must be a minimum of sixty </w:t>
      </w:r>
      <w:proofErr w:type="gramStart"/>
      <w:r>
        <w:t>mesh</w:t>
      </w:r>
      <w:proofErr w:type="gramEnd"/>
      <w:r>
        <w:t xml:space="preserve"> located between the storage tank and the irrigation system. If a pump is being used to </w:t>
      </w:r>
      <w:proofErr w:type="gramStart"/>
      <w:r>
        <w:t>pressurize</w:t>
      </w:r>
      <w:proofErr w:type="gramEnd"/>
      <w:r>
        <w:t xml:space="preserve"> the graywater distribution system the filter must be located after the pump. Filters shall be accessible for inspection and maintenance. Filters shall utilize a pressure gauge or other approved method to provide indication when a filter requires servicing or replacement. Filters shall be installed with shutoff valves immediately upstream and downstream to allow for isolation during maintenance.</w:t>
      </w:r>
    </w:p>
    <w:p w14:paraId="07182D6B" w14:textId="77777777" w:rsidR="006D5560" w:rsidRDefault="006D5560" w:rsidP="005F6DDE">
      <w:pPr>
        <w:pStyle w:val="upar4"/>
      </w:pPr>
      <w:r w:rsidRPr="005F6DDE">
        <w:rPr>
          <w:b/>
        </w:rPr>
        <w:t>Exemption.</w:t>
      </w:r>
      <w:r>
        <w:t xml:space="preserve"> Filtration is not required for </w:t>
      </w:r>
      <w:proofErr w:type="gramStart"/>
      <w:r>
        <w:t>mulch</w:t>
      </w:r>
      <w:proofErr w:type="gramEnd"/>
      <w:r>
        <w:t xml:space="preserve"> basin subsurface irrigation systems.</w:t>
      </w:r>
    </w:p>
    <w:p w14:paraId="45931F63" w14:textId="3E0B00DD" w:rsidR="006D5560" w:rsidRDefault="00403685" w:rsidP="005F6DDE">
      <w:pPr>
        <w:pStyle w:val="par3"/>
      </w:pPr>
      <w:r>
        <w:t>kk</w:t>
      </w:r>
      <w:r w:rsidR="006D5560">
        <w:t>.</w:t>
      </w:r>
      <w:r w:rsidR="006D5560">
        <w:tab/>
        <w:t>IRC Section P2911.7.6 Overflow</w:t>
      </w:r>
    </w:p>
    <w:p w14:paraId="70557219" w14:textId="17CB8487" w:rsidR="006D5560" w:rsidRDefault="00CC0363" w:rsidP="00CC0363">
      <w:pPr>
        <w:jc w:val="center"/>
      </w:pPr>
      <w:r>
        <w:t>…</w:t>
      </w:r>
    </w:p>
    <w:p w14:paraId="19072983" w14:textId="472CEE62" w:rsidR="006D5560" w:rsidRDefault="00403685" w:rsidP="005F6DDE">
      <w:pPr>
        <w:pStyle w:val="par3"/>
      </w:pPr>
      <w:r>
        <w:t>ll</w:t>
      </w:r>
      <w:r w:rsidR="006D5560">
        <w:t>.</w:t>
      </w:r>
      <w:r w:rsidR="006D5560">
        <w:tab/>
        <w:t>IRC Section P2911.7.4 Venting</w:t>
      </w:r>
    </w:p>
    <w:p w14:paraId="4B3ED99A" w14:textId="47129880" w:rsidR="006D5560" w:rsidRDefault="003C6B4D" w:rsidP="003C6B4D">
      <w:pPr>
        <w:jc w:val="center"/>
      </w:pPr>
      <w:r>
        <w:t>…</w:t>
      </w:r>
    </w:p>
    <w:p w14:paraId="452ED66A" w14:textId="21C2061D" w:rsidR="006D5560" w:rsidRDefault="00403685" w:rsidP="005F6DDE">
      <w:pPr>
        <w:pStyle w:val="par3"/>
      </w:pPr>
      <w:r>
        <w:t>mm</w:t>
      </w:r>
      <w:r w:rsidR="006D5560">
        <w:t>.</w:t>
      </w:r>
      <w:r w:rsidR="006D5560">
        <w:tab/>
        <w:t>IRC Section P2911.7.5 Draining of tanks</w:t>
      </w:r>
    </w:p>
    <w:p w14:paraId="4A61410B" w14:textId="24468CE1" w:rsidR="006D5560" w:rsidRDefault="003C6B4D" w:rsidP="003C6B4D">
      <w:pPr>
        <w:jc w:val="center"/>
      </w:pPr>
      <w:r>
        <w:t>…</w:t>
      </w:r>
    </w:p>
    <w:p w14:paraId="100926A7" w14:textId="2B713837" w:rsidR="006D5560" w:rsidRDefault="00403685" w:rsidP="005F6DDE">
      <w:pPr>
        <w:pStyle w:val="par3"/>
      </w:pPr>
      <w:proofErr w:type="spellStart"/>
      <w:r>
        <w:t>nn</w:t>
      </w:r>
      <w:proofErr w:type="spellEnd"/>
      <w:r w:rsidR="006D5560">
        <w:t>.</w:t>
      </w:r>
      <w:r w:rsidR="006D5560">
        <w:tab/>
        <w:t>IRC Section P2911.8.1 Bypass valve</w:t>
      </w:r>
    </w:p>
    <w:p w14:paraId="1C0A0E87" w14:textId="093A7198" w:rsidR="006D5560" w:rsidRDefault="003C6B4D" w:rsidP="003C6B4D">
      <w:pPr>
        <w:jc w:val="center"/>
      </w:pPr>
      <w:r>
        <w:t>…</w:t>
      </w:r>
    </w:p>
    <w:p w14:paraId="48DC1B72" w14:textId="0A3262DB" w:rsidR="00746DF9" w:rsidRDefault="00403685" w:rsidP="00746DF9">
      <w:pPr>
        <w:pStyle w:val="par3"/>
      </w:pPr>
      <w:proofErr w:type="spellStart"/>
      <w:r>
        <w:t>oo</w:t>
      </w:r>
      <w:proofErr w:type="spellEnd"/>
      <w:r w:rsidR="00746DF9">
        <w:t>.</w:t>
      </w:r>
      <w:r w:rsidR="00746DF9">
        <w:tab/>
        <w:t xml:space="preserve">IRC Section 3001.1 </w:t>
      </w:r>
      <w:r w:rsidR="00443E69">
        <w:t>Scope</w:t>
      </w:r>
    </w:p>
    <w:p w14:paraId="3F15CC6A" w14:textId="25A89C78" w:rsidR="00746DF9" w:rsidRDefault="00746DF9" w:rsidP="00746DF9">
      <w:pPr>
        <w:pStyle w:val="upar4"/>
      </w:pPr>
      <w:r>
        <w:t>Add exception 1:</w:t>
      </w:r>
    </w:p>
    <w:p w14:paraId="424FDCD8" w14:textId="77777777" w:rsidR="00746DF9" w:rsidRDefault="00746DF9" w:rsidP="00746DF9">
      <w:pPr>
        <w:pStyle w:val="upar4"/>
      </w:pPr>
      <w:r w:rsidRPr="00746DF9">
        <w:rPr>
          <w:b/>
          <w:bCs/>
        </w:rPr>
        <w:t>Exception 1:</w:t>
      </w:r>
      <w:r w:rsidR="00A95DA5">
        <w:t xml:space="preserve"> </w:t>
      </w:r>
      <w:r>
        <w:t xml:space="preserve">Floor drains or trench drains may be allowed to be daylighted or discharged to an approved alternative disposal system when written approval has been provided </w:t>
      </w:r>
      <w:proofErr w:type="gramStart"/>
      <w:r>
        <w:t>from</w:t>
      </w:r>
      <w:proofErr w:type="gramEnd"/>
      <w:r>
        <w:t xml:space="preserve"> the jurisdiction having authority.</w:t>
      </w:r>
    </w:p>
    <w:p w14:paraId="0CD8183F" w14:textId="4A0730CB" w:rsidR="006D5560" w:rsidRDefault="00403685" w:rsidP="005F6DDE">
      <w:pPr>
        <w:pStyle w:val="par3"/>
      </w:pPr>
      <w:r>
        <w:t>pp</w:t>
      </w:r>
      <w:r w:rsidR="006D5560">
        <w:t>.</w:t>
      </w:r>
      <w:r w:rsidR="006D5560">
        <w:tab/>
        <w:t>IRC Section P3003.9.2 Solvent cementing</w:t>
      </w:r>
    </w:p>
    <w:p w14:paraId="5926F131" w14:textId="62E83C23" w:rsidR="006D5560" w:rsidRDefault="00443E69" w:rsidP="00443E69">
      <w:pPr>
        <w:jc w:val="center"/>
      </w:pPr>
      <w:r>
        <w:t>…</w:t>
      </w:r>
    </w:p>
    <w:p w14:paraId="45FFC981" w14:textId="10E7AF4B" w:rsidR="006D5560" w:rsidRDefault="00403685" w:rsidP="005F6DDE">
      <w:pPr>
        <w:pStyle w:val="par3"/>
      </w:pPr>
      <w:r>
        <w:t>qq</w:t>
      </w:r>
      <w:r w:rsidR="006D5560">
        <w:t>.</w:t>
      </w:r>
      <w:r w:rsidR="006D5560">
        <w:tab/>
        <w:t>IRC Table P3005.1 Fittings for changes in direction</w:t>
      </w:r>
    </w:p>
    <w:p w14:paraId="48F5892D" w14:textId="6C585EAF" w:rsidR="00495054" w:rsidRDefault="00495054" w:rsidP="005F6DDE">
      <w:pPr>
        <w:pStyle w:val="par3"/>
      </w:pPr>
      <w:r>
        <w:lastRenderedPageBreak/>
        <w:tab/>
        <w:t xml:space="preserve">Delete footnotes “a” and “b” from table P3005.1 and adding wording to section P3005.1.1 stating: Fixture crosses will not be required to meet the exception of this section. </w:t>
      </w:r>
    </w:p>
    <w:p w14:paraId="00E23880" w14:textId="233C9808" w:rsidR="009B6E52" w:rsidRDefault="00403685" w:rsidP="005F6DDE">
      <w:pPr>
        <w:pStyle w:val="par3"/>
      </w:pPr>
      <w:proofErr w:type="spellStart"/>
      <w:r>
        <w:t>rr</w:t>
      </w:r>
      <w:proofErr w:type="spellEnd"/>
      <w:r w:rsidR="006D5560">
        <w:t>.</w:t>
      </w:r>
      <w:r w:rsidR="006D5560">
        <w:tab/>
        <w:t>IRC Section P3005.2.3 Building drain and building sewer junction.</w:t>
      </w:r>
    </w:p>
    <w:p w14:paraId="019E49CA" w14:textId="77777777" w:rsidR="009B6E52" w:rsidRDefault="006D5560" w:rsidP="005F6DDE">
      <w:pPr>
        <w:pStyle w:val="upar4"/>
      </w:pPr>
      <w:r>
        <w:t>Add new sentence at the end of the section to read:</w:t>
      </w:r>
    </w:p>
    <w:p w14:paraId="30818235" w14:textId="66A11ED4" w:rsidR="006D5560" w:rsidRDefault="00746DF9" w:rsidP="005F6DDE">
      <w:pPr>
        <w:pStyle w:val="upar4"/>
      </w:pPr>
      <w:r w:rsidRPr="00746DF9">
        <w:t xml:space="preserve">When the cleanout is installed at the junction of the building drain and building sewer, </w:t>
      </w:r>
      <w:proofErr w:type="gramStart"/>
      <w:r w:rsidRPr="00746DF9">
        <w:t>It</w:t>
      </w:r>
      <w:proofErr w:type="gramEnd"/>
      <w:r w:rsidRPr="00746DF9">
        <w:t xml:space="preserve"> shall be an approved two way fitting with a single riser not to exceed 4 feet in depth or a </w:t>
      </w:r>
      <w:proofErr w:type="gramStart"/>
      <w:r w:rsidRPr="00746DF9">
        <w:t>two riser</w:t>
      </w:r>
      <w:proofErr w:type="gramEnd"/>
      <w:r w:rsidRPr="00746DF9">
        <w:t xml:space="preserve"> cleanout using </w:t>
      </w:r>
      <w:proofErr w:type="gramStart"/>
      <w:r w:rsidRPr="00746DF9">
        <w:t>back to back</w:t>
      </w:r>
      <w:proofErr w:type="gramEnd"/>
      <w:r w:rsidRPr="00746DF9">
        <w:t xml:space="preserve"> combination fittings of schedule 40 material. Cleanouts shall be installed and tested at underground or rough-in in accordance with Section </w:t>
      </w:r>
      <w:r w:rsidR="00495054">
        <w:t>P2503.5</w:t>
      </w:r>
      <w:r w:rsidRPr="00746DF9">
        <w:t>.</w:t>
      </w:r>
    </w:p>
    <w:p w14:paraId="736CF697" w14:textId="4E28A67F" w:rsidR="006D5560" w:rsidRDefault="00403685" w:rsidP="005F6DDE">
      <w:pPr>
        <w:pStyle w:val="par3"/>
      </w:pPr>
      <w:r>
        <w:t>ss</w:t>
      </w:r>
      <w:r w:rsidR="006D5560">
        <w:t>.</w:t>
      </w:r>
      <w:r w:rsidR="009B6E52">
        <w:tab/>
      </w:r>
      <w:r w:rsidR="006D5560">
        <w:t>IRC Section P3008.1 Where required (backwater valves)</w:t>
      </w:r>
    </w:p>
    <w:p w14:paraId="363CED6A" w14:textId="77777777" w:rsidR="006D5560" w:rsidRDefault="006D5560" w:rsidP="005F6DDE">
      <w:pPr>
        <w:pStyle w:val="upar4"/>
      </w:pPr>
      <w:r>
        <w:t xml:space="preserve">Delete section in its entirety and </w:t>
      </w:r>
      <w:proofErr w:type="gramStart"/>
      <w:r>
        <w:t>replace</w:t>
      </w:r>
      <w:proofErr w:type="gramEnd"/>
      <w:r>
        <w:t xml:space="preserve"> with:</w:t>
      </w:r>
    </w:p>
    <w:p w14:paraId="5A6CC29D" w14:textId="08883D2B" w:rsidR="006D5560" w:rsidRDefault="006D5560" w:rsidP="005F6DDE">
      <w:pPr>
        <w:pStyle w:val="upar4"/>
      </w:pPr>
      <w:r>
        <w:t xml:space="preserve">Backwater valves shall be installed where waste receptors </w:t>
      </w:r>
      <w:proofErr w:type="gramStart"/>
      <w:r>
        <w:t>are located in</w:t>
      </w:r>
      <w:proofErr w:type="gramEnd"/>
      <w:r>
        <w:t xml:space="preserve"> a crawl space for the purpose of receiving condensate discharge from equipment located in that crawl space. Refer to new exception for </w:t>
      </w:r>
      <w:r w:rsidR="00495054">
        <w:t>1.2(E)(</w:t>
      </w:r>
      <w:proofErr w:type="gramStart"/>
      <w:r w:rsidR="00495054">
        <w:t>1)(</w:t>
      </w:r>
      <w:proofErr w:type="gramEnd"/>
      <w:r w:rsidR="00495054">
        <w:t>pp).</w:t>
      </w:r>
    </w:p>
    <w:p w14:paraId="1972E957" w14:textId="6D9F44BA" w:rsidR="006D5560" w:rsidRDefault="00403685" w:rsidP="005F6DDE">
      <w:pPr>
        <w:pStyle w:val="par3"/>
      </w:pPr>
      <w:proofErr w:type="spellStart"/>
      <w:r>
        <w:t>tt</w:t>
      </w:r>
      <w:proofErr w:type="spellEnd"/>
      <w:r w:rsidR="005063BB" w:rsidRPr="005063BB">
        <w:t>.</w:t>
      </w:r>
      <w:r w:rsidR="005063BB" w:rsidRPr="005063BB">
        <w:tab/>
        <w:t>IRC Section P3009 Graywater soil absorption systems</w:t>
      </w:r>
    </w:p>
    <w:p w14:paraId="686E5C16" w14:textId="763DD897" w:rsidR="006D5560" w:rsidRDefault="00443E69" w:rsidP="00443E69">
      <w:pPr>
        <w:jc w:val="center"/>
      </w:pPr>
      <w:r>
        <w:t>…</w:t>
      </w:r>
    </w:p>
    <w:p w14:paraId="6CCF9BA5" w14:textId="6DD69F3E" w:rsidR="005063BB" w:rsidRDefault="00403685" w:rsidP="005063BB">
      <w:pPr>
        <w:pStyle w:val="par3"/>
      </w:pPr>
      <w:proofErr w:type="spellStart"/>
      <w:r>
        <w:t>uu</w:t>
      </w:r>
      <w:proofErr w:type="spellEnd"/>
      <w:r w:rsidR="005063BB">
        <w:t>.</w:t>
      </w:r>
      <w:r w:rsidR="005063BB">
        <w:tab/>
        <w:t xml:space="preserve">IRC Section P3103.1.3 </w:t>
      </w:r>
      <w:r w:rsidR="00495054">
        <w:t>Roof extension covered</w:t>
      </w:r>
    </w:p>
    <w:p w14:paraId="686B7DDD" w14:textId="6E10993C" w:rsidR="005063BB" w:rsidRPr="00443E69" w:rsidRDefault="00443E69" w:rsidP="00443E69">
      <w:pPr>
        <w:jc w:val="center"/>
        <w:rPr>
          <w:rStyle w:val="CommentReference"/>
        </w:rPr>
      </w:pPr>
      <w:r>
        <w:t>…</w:t>
      </w:r>
    </w:p>
    <w:p w14:paraId="7EC86744" w14:textId="5DA8009D" w:rsidR="006D5560" w:rsidRDefault="00403685" w:rsidP="005F6DDE">
      <w:pPr>
        <w:pStyle w:val="par3"/>
      </w:pPr>
      <w:r>
        <w:t>vv</w:t>
      </w:r>
      <w:r w:rsidR="006D5560">
        <w:t>.</w:t>
      </w:r>
      <w:r w:rsidR="006D5560">
        <w:tab/>
        <w:t>IRC Section P3103.2 Frost closure</w:t>
      </w:r>
    </w:p>
    <w:p w14:paraId="692E8FB1" w14:textId="301C371A" w:rsidR="006D5560" w:rsidRDefault="00443E69" w:rsidP="00443E69">
      <w:pPr>
        <w:jc w:val="center"/>
      </w:pPr>
      <w:r>
        <w:t>…</w:t>
      </w:r>
    </w:p>
    <w:p w14:paraId="3A4B5A09" w14:textId="112C60E1" w:rsidR="006D5560" w:rsidRDefault="00403685" w:rsidP="005F6DDE">
      <w:pPr>
        <w:pStyle w:val="par3"/>
      </w:pPr>
      <w:r>
        <w:t>ww</w:t>
      </w:r>
      <w:r w:rsidR="006D5560">
        <w:t>.</w:t>
      </w:r>
      <w:r w:rsidR="006D5560">
        <w:tab/>
        <w:t>IRC Section P3108.1 Horizontal wet vent permitted</w:t>
      </w:r>
    </w:p>
    <w:p w14:paraId="14847615" w14:textId="61F7C6A7" w:rsidR="006D5560" w:rsidRDefault="00443E69" w:rsidP="00443E69">
      <w:pPr>
        <w:jc w:val="center"/>
      </w:pPr>
      <w:r>
        <w:t>…</w:t>
      </w:r>
    </w:p>
    <w:p w14:paraId="38B2CE09" w14:textId="77777777" w:rsidR="006D5560" w:rsidRDefault="006D5560" w:rsidP="005F6DDE">
      <w:pPr>
        <w:pStyle w:val="par2"/>
      </w:pPr>
      <w:r>
        <w:t>3.</w:t>
      </w:r>
      <w:r>
        <w:tab/>
        <w:t>Revisions and exceptions to the International Fuel Gas Code incorporated as the Colorado Fuel Gas Code</w:t>
      </w:r>
    </w:p>
    <w:p w14:paraId="3E96F0E8" w14:textId="77777777" w:rsidR="006D5560" w:rsidRDefault="006D5560" w:rsidP="005F6DDE">
      <w:pPr>
        <w:pStyle w:val="par3"/>
      </w:pPr>
      <w:r>
        <w:t>a.</w:t>
      </w:r>
      <w:r>
        <w:tab/>
        <w:t>IFGC Section 101.1 Title</w:t>
      </w:r>
    </w:p>
    <w:p w14:paraId="3FA4D29E" w14:textId="77777777" w:rsidR="006D5560" w:rsidRDefault="006D5560" w:rsidP="005F6DDE">
      <w:pPr>
        <w:pStyle w:val="upar4"/>
      </w:pPr>
      <w:proofErr w:type="gramStart"/>
      <w:r>
        <w:t>Delete</w:t>
      </w:r>
      <w:proofErr w:type="gramEnd"/>
      <w:r>
        <w:t xml:space="preserve"> in its entirety.</w:t>
      </w:r>
    </w:p>
    <w:p w14:paraId="3130C52D" w14:textId="6E8D430B" w:rsidR="006D5560" w:rsidRDefault="006D5560" w:rsidP="005F6DDE">
      <w:pPr>
        <w:pStyle w:val="par3"/>
      </w:pPr>
      <w:r>
        <w:t>b.</w:t>
      </w:r>
      <w:r>
        <w:tab/>
        <w:t>IFGC Section 101.2.</w:t>
      </w:r>
      <w:r w:rsidR="00E44AAE">
        <w:t>3</w:t>
      </w:r>
      <w:r>
        <w:t xml:space="preserve"> Piping Systems</w:t>
      </w:r>
    </w:p>
    <w:p w14:paraId="370917A8" w14:textId="77777777" w:rsidR="006D5560" w:rsidRDefault="006D5560" w:rsidP="005F6DDE">
      <w:pPr>
        <w:pStyle w:val="upar4"/>
      </w:pPr>
      <w:r>
        <w:t xml:space="preserve">Delete the words </w:t>
      </w:r>
      <w:r w:rsidR="006E19F7">
        <w:t>“</w:t>
      </w:r>
      <w:r>
        <w:t>and maintenance” from the end of the last sentences.</w:t>
      </w:r>
    </w:p>
    <w:p w14:paraId="72DD465E" w14:textId="3C51FCC0" w:rsidR="009B6E52" w:rsidRDefault="006D5560" w:rsidP="005F6DDE">
      <w:pPr>
        <w:pStyle w:val="par3"/>
      </w:pPr>
      <w:r>
        <w:t>c.</w:t>
      </w:r>
      <w:r>
        <w:tab/>
        <w:t>IFGC Section 101.2.</w:t>
      </w:r>
      <w:r w:rsidR="00E44AAE">
        <w:t>5</w:t>
      </w:r>
      <w:r>
        <w:t xml:space="preserve"> Systems, appliances and equipment outside the scope.</w:t>
      </w:r>
    </w:p>
    <w:p w14:paraId="2DE18926" w14:textId="77777777" w:rsidR="006D5560" w:rsidRDefault="006D5560" w:rsidP="005F6DDE">
      <w:pPr>
        <w:pStyle w:val="upar4"/>
      </w:pPr>
      <w:r>
        <w:t>Delete 13 from the list.</w:t>
      </w:r>
    </w:p>
    <w:p w14:paraId="40573A2A" w14:textId="77777777" w:rsidR="006D5560" w:rsidRDefault="006D5560" w:rsidP="005F6DDE">
      <w:pPr>
        <w:pStyle w:val="par3"/>
      </w:pPr>
      <w:r>
        <w:t>d.</w:t>
      </w:r>
      <w:r>
        <w:tab/>
        <w:t>IFGC Section 303.3. Prohibited locations</w:t>
      </w:r>
    </w:p>
    <w:p w14:paraId="6D5F4269" w14:textId="0C8C6572" w:rsidR="006D5560" w:rsidRDefault="00E44AAE" w:rsidP="005F6DDE">
      <w:pPr>
        <w:pStyle w:val="upar4"/>
      </w:pPr>
      <w:r>
        <w:lastRenderedPageBreak/>
        <w:t xml:space="preserve">Replace </w:t>
      </w:r>
      <w:r w:rsidR="006D5560">
        <w:t xml:space="preserve">the words </w:t>
      </w:r>
      <w:r w:rsidR="006E19F7">
        <w:t>“</w:t>
      </w:r>
      <w:r w:rsidR="006D5560">
        <w:t xml:space="preserve">toilet rooms” </w:t>
      </w:r>
      <w:r w:rsidR="0000133B">
        <w:t xml:space="preserve">with “toilet facilities” </w:t>
      </w:r>
      <w:r>
        <w:t xml:space="preserve">in </w:t>
      </w:r>
      <w:r w:rsidR="006D5560">
        <w:t>the section.</w:t>
      </w:r>
    </w:p>
    <w:p w14:paraId="7A839839" w14:textId="3F8ACE53" w:rsidR="006D5560" w:rsidRDefault="00DA0A0B" w:rsidP="00842A6F">
      <w:pPr>
        <w:pStyle w:val="par3"/>
      </w:pPr>
      <w:r>
        <w:t>e</w:t>
      </w:r>
      <w:r w:rsidR="006D5560">
        <w:t>.</w:t>
      </w:r>
      <w:r w:rsidR="006D5560">
        <w:tab/>
        <w:t>IFGC Section 403.</w:t>
      </w:r>
      <w:r w:rsidR="00E44AAE">
        <w:t>9</w:t>
      </w:r>
      <w:r w:rsidR="006D5560">
        <w:t>.</w:t>
      </w:r>
      <w:r w:rsidR="00E44AAE">
        <w:t>6</w:t>
      </w:r>
      <w:r w:rsidR="006D5560">
        <w:t xml:space="preserve"> Welded joints</w:t>
      </w:r>
    </w:p>
    <w:p w14:paraId="2573BA12" w14:textId="42F6FFAB" w:rsidR="006D5560" w:rsidRDefault="006D5560" w:rsidP="00842A6F">
      <w:pPr>
        <w:pStyle w:val="upar4"/>
      </w:pPr>
      <w:r>
        <w:t>Add new section 403.</w:t>
      </w:r>
      <w:r w:rsidR="00E44AAE">
        <w:t>9</w:t>
      </w:r>
      <w:r>
        <w:t>.</w:t>
      </w:r>
      <w:r w:rsidR="00E44AAE">
        <w:t>6</w:t>
      </w:r>
      <w:r>
        <w:t xml:space="preserve"> to read:</w:t>
      </w:r>
    </w:p>
    <w:p w14:paraId="63B605A6" w14:textId="5FF09CE8" w:rsidR="006D5560" w:rsidRDefault="006D5560" w:rsidP="00842A6F">
      <w:pPr>
        <w:pStyle w:val="upar4"/>
      </w:pPr>
      <w:r w:rsidRPr="00842A6F">
        <w:rPr>
          <w:b/>
        </w:rPr>
        <w:t>403.</w:t>
      </w:r>
      <w:r w:rsidR="00E44AAE">
        <w:rPr>
          <w:b/>
        </w:rPr>
        <w:t>9</w:t>
      </w:r>
      <w:r w:rsidRPr="00842A6F">
        <w:rPr>
          <w:b/>
        </w:rPr>
        <w:t>.</w:t>
      </w:r>
      <w:r w:rsidR="00E44AAE">
        <w:rPr>
          <w:b/>
        </w:rPr>
        <w:t>6</w:t>
      </w:r>
      <w:r w:rsidRPr="00842A6F">
        <w:rPr>
          <w:b/>
        </w:rPr>
        <w:t xml:space="preserve"> Welded Joints.</w:t>
      </w:r>
      <w:r>
        <w:t xml:space="preserve"> Welded joints shall be performed by a person holding a valid certificate of competency based on the requirements of the ANSI/ASME Boiler and Pressure Vessel Code, Section IX, Brazing and Welding Qualifications. Welded joints shall comply with ASTM 139.</w:t>
      </w:r>
    </w:p>
    <w:p w14:paraId="5903AB96" w14:textId="77777777" w:rsidR="00DA0A0B" w:rsidRDefault="00DA0A0B" w:rsidP="00DA0A0B">
      <w:pPr>
        <w:pStyle w:val="par3"/>
      </w:pPr>
      <w:r>
        <w:t>f.</w:t>
      </w:r>
      <w:r>
        <w:tab/>
        <w:t>IFGC Section 404.14.1 Conduit with one end terminating outdoors</w:t>
      </w:r>
    </w:p>
    <w:p w14:paraId="7CDA841D" w14:textId="77777777" w:rsidR="00DA0A0B" w:rsidRDefault="00DA0A0B" w:rsidP="00DA0A0B">
      <w:pPr>
        <w:pStyle w:val="upar4"/>
      </w:pPr>
      <w:proofErr w:type="gramStart"/>
      <w:r>
        <w:t>Delete</w:t>
      </w:r>
      <w:proofErr w:type="gramEnd"/>
      <w:r>
        <w:t xml:space="preserve"> in its entirety.</w:t>
      </w:r>
    </w:p>
    <w:p w14:paraId="297CF088" w14:textId="3ACCA390" w:rsidR="006D5560" w:rsidRDefault="00DA0A0B" w:rsidP="00842A6F">
      <w:pPr>
        <w:pStyle w:val="par3"/>
      </w:pPr>
      <w:r>
        <w:t>g.</w:t>
      </w:r>
      <w:r>
        <w:tab/>
      </w:r>
      <w:r w:rsidR="006D5560">
        <w:t>IFGC Section 406.1 Inspection, Testing, and Purging</w:t>
      </w:r>
    </w:p>
    <w:p w14:paraId="39245225" w14:textId="77777777" w:rsidR="006D5560" w:rsidRDefault="006D5560" w:rsidP="00842A6F">
      <w:pPr>
        <w:pStyle w:val="upar4"/>
      </w:pPr>
      <w:r>
        <w:t>Add a new sentence to the end of the section reading:</w:t>
      </w:r>
    </w:p>
    <w:p w14:paraId="41702CE2" w14:textId="77777777" w:rsidR="006D5560" w:rsidRDefault="006D5560" w:rsidP="00842A6F">
      <w:pPr>
        <w:pStyle w:val="upar4"/>
      </w:pPr>
      <w:r>
        <w:t>Inspection and pressure testing shall apply to all temporary installations connected to a primary or temporary fuel gas source, natural or LP gas, for the purpose of supplying temporary heat.</w:t>
      </w:r>
    </w:p>
    <w:p w14:paraId="0776B2F8" w14:textId="57ABB02A" w:rsidR="006D5560" w:rsidRDefault="00E44AAE" w:rsidP="00842A6F">
      <w:pPr>
        <w:pStyle w:val="par3"/>
      </w:pPr>
      <w:r>
        <w:t>h</w:t>
      </w:r>
      <w:r w:rsidR="006D5560">
        <w:t>.</w:t>
      </w:r>
      <w:r w:rsidR="006D5560">
        <w:tab/>
        <w:t>IFGC Section 409.5.3 Located at manifold</w:t>
      </w:r>
    </w:p>
    <w:p w14:paraId="6FBC97E7" w14:textId="77777777" w:rsidR="006D5560" w:rsidRDefault="006D5560" w:rsidP="00842A6F">
      <w:pPr>
        <w:pStyle w:val="upar4"/>
      </w:pPr>
      <w:proofErr w:type="gramStart"/>
      <w:r>
        <w:t>Delete</w:t>
      </w:r>
      <w:proofErr w:type="gramEnd"/>
      <w:r>
        <w:t xml:space="preserve"> in its entirety.</w:t>
      </w:r>
    </w:p>
    <w:p w14:paraId="311C6185" w14:textId="709227D4" w:rsidR="006D5560" w:rsidRDefault="00E44AAE" w:rsidP="00842A6F">
      <w:pPr>
        <w:pStyle w:val="par3"/>
      </w:pPr>
      <w:proofErr w:type="spellStart"/>
      <w:r>
        <w:t>i</w:t>
      </w:r>
      <w:proofErr w:type="spellEnd"/>
      <w:r w:rsidR="006D5560">
        <w:t>.</w:t>
      </w:r>
      <w:r w:rsidR="006D5560">
        <w:tab/>
        <w:t>IFGC 409.6 Shutoff valve for laboratories</w:t>
      </w:r>
    </w:p>
    <w:p w14:paraId="28D5F4AC" w14:textId="77777777" w:rsidR="006D5560" w:rsidRDefault="006D5560" w:rsidP="00842A6F">
      <w:pPr>
        <w:pStyle w:val="upar4"/>
      </w:pPr>
      <w:r>
        <w:t>Add new subsection 409.6.1 to read</w:t>
      </w:r>
    </w:p>
    <w:p w14:paraId="33183DA8" w14:textId="77777777" w:rsidR="006D5560" w:rsidRDefault="006D5560" w:rsidP="00DA0A0B">
      <w:pPr>
        <w:pStyle w:val="upar4"/>
      </w:pPr>
      <w:r w:rsidRPr="00842A6F">
        <w:rPr>
          <w:b/>
        </w:rPr>
        <w:t>409.6.1 Electric Solenoid Valve.</w:t>
      </w:r>
      <w:r>
        <w:t xml:space="preserve"> A remotely located electric solenoid emergency shutoff valve may be used for compliance to Section 409.6, when all the following requirements are met.</w:t>
      </w:r>
    </w:p>
    <w:p w14:paraId="44022156" w14:textId="320ED16C" w:rsidR="006D5560" w:rsidRDefault="006D5560" w:rsidP="00842A6F">
      <w:pPr>
        <w:pStyle w:val="par4"/>
      </w:pPr>
      <w:r>
        <w:t>(1)</w:t>
      </w:r>
      <w:r>
        <w:tab/>
        <w:t xml:space="preserve">The emergency control shutoff </w:t>
      </w:r>
      <w:r w:rsidR="006E19F7">
        <w:t>“</w:t>
      </w:r>
      <w:r>
        <w:t xml:space="preserve">panic button” shall be readily accessible, located within the laboratory space served, adjacent to </w:t>
      </w:r>
      <w:r w:rsidR="00E93F57">
        <w:t xml:space="preserve">all </w:t>
      </w:r>
      <w:r>
        <w:t>egress door</w:t>
      </w:r>
      <w:r w:rsidR="00E93F57">
        <w:t>s</w:t>
      </w:r>
      <w:r>
        <w:t xml:space="preserve"> from the space and shall be identified by approved signage </w:t>
      </w:r>
      <w:proofErr w:type="gramStart"/>
      <w:r>
        <w:t>stating</w:t>
      </w:r>
      <w:proofErr w:type="gramEnd"/>
      <w:r>
        <w:t xml:space="preserve"> </w:t>
      </w:r>
      <w:r w:rsidR="006E19F7">
        <w:t>“</w:t>
      </w:r>
      <w:r>
        <w:t>Gas Shutoff”.</w:t>
      </w:r>
    </w:p>
    <w:p w14:paraId="20C5A8C6" w14:textId="77777777" w:rsidR="006D5560" w:rsidRDefault="006D5560" w:rsidP="00842A6F">
      <w:pPr>
        <w:pStyle w:val="par4"/>
      </w:pPr>
      <w:r>
        <w:t>(2)</w:t>
      </w:r>
      <w:r>
        <w:tab/>
        <w:t xml:space="preserve">The gas solenoid valve shall be a </w:t>
      </w:r>
      <w:r w:rsidR="006E19F7">
        <w:t>“</w:t>
      </w:r>
      <w:r>
        <w:t>normally closed” type valve with a manual reset.</w:t>
      </w:r>
    </w:p>
    <w:p w14:paraId="48969B9E" w14:textId="7D84FB2A" w:rsidR="00DA0A0B" w:rsidRDefault="00E44AAE" w:rsidP="00E93F57">
      <w:pPr>
        <w:pStyle w:val="par3"/>
      </w:pPr>
      <w:r>
        <w:t>j</w:t>
      </w:r>
      <w:r w:rsidR="00DA0A0B">
        <w:t>.</w:t>
      </w:r>
      <w:r w:rsidR="00DA0A0B">
        <w:tab/>
        <w:t>IFGC Section 411.1 Connecting appliances</w:t>
      </w:r>
    </w:p>
    <w:p w14:paraId="54DCE72C" w14:textId="2DD50383" w:rsidR="00DA0A0B" w:rsidRDefault="00443E69" w:rsidP="00443E69">
      <w:pPr>
        <w:jc w:val="center"/>
      </w:pPr>
      <w:r>
        <w:t>…</w:t>
      </w:r>
    </w:p>
    <w:p w14:paraId="6410470E" w14:textId="71A47FC7" w:rsidR="00DA0A0B" w:rsidRDefault="00E44AAE" w:rsidP="00E93F57">
      <w:pPr>
        <w:pStyle w:val="par3"/>
      </w:pPr>
      <w:r>
        <w:t>k</w:t>
      </w:r>
      <w:r w:rsidR="006D5560">
        <w:t>.</w:t>
      </w:r>
      <w:r w:rsidR="006D5560">
        <w:tab/>
        <w:t>IFGC Section 503.4.1 Plastic Piping,</w:t>
      </w:r>
    </w:p>
    <w:p w14:paraId="3AEFE2E4" w14:textId="782A2E56" w:rsidR="008E2B26" w:rsidRDefault="00443E69" w:rsidP="00443E69">
      <w:pPr>
        <w:jc w:val="center"/>
      </w:pPr>
      <w:r>
        <w:t>…</w:t>
      </w:r>
    </w:p>
    <w:p w14:paraId="1FE02856" w14:textId="77777777" w:rsidR="006D5560" w:rsidRDefault="006D5560" w:rsidP="00C6144D">
      <w:pPr>
        <w:pStyle w:val="par2"/>
      </w:pPr>
      <w:r>
        <w:t>4.</w:t>
      </w:r>
      <w:r>
        <w:tab/>
      </w:r>
      <w:r w:rsidR="00DA0A0B">
        <w:t>Revisions and exceptions to the International Residential Code Chapter 24 Fuel Gas incorporated as the Colorado Fuel Gas Code</w:t>
      </w:r>
    </w:p>
    <w:p w14:paraId="7578271B" w14:textId="3FF8EF93" w:rsidR="006D5560" w:rsidRDefault="006D5560" w:rsidP="00C6144D">
      <w:pPr>
        <w:pStyle w:val="par3"/>
      </w:pPr>
      <w:r>
        <w:t>a.</w:t>
      </w:r>
      <w:r>
        <w:tab/>
        <w:t>IRC Section G2414.</w:t>
      </w:r>
      <w:r w:rsidR="0001245F">
        <w:t>9</w:t>
      </w:r>
      <w:r>
        <w:t>.</w:t>
      </w:r>
      <w:r w:rsidR="0001245F">
        <w:t>6</w:t>
      </w:r>
      <w:r>
        <w:t xml:space="preserve"> Welded joints</w:t>
      </w:r>
    </w:p>
    <w:p w14:paraId="1D813C09" w14:textId="77777777" w:rsidR="006D5560" w:rsidRDefault="006D5560" w:rsidP="00C6144D">
      <w:pPr>
        <w:pStyle w:val="upar4"/>
      </w:pPr>
      <w:r>
        <w:lastRenderedPageBreak/>
        <w:t>Add new section G2414.10.5 Welded joints to read:</w:t>
      </w:r>
    </w:p>
    <w:p w14:paraId="01E8D740" w14:textId="77777777" w:rsidR="006D5560" w:rsidRDefault="006D5560" w:rsidP="00C6144D">
      <w:pPr>
        <w:pStyle w:val="upar4"/>
      </w:pPr>
      <w:r w:rsidRPr="00256842">
        <w:rPr>
          <w:b/>
        </w:rPr>
        <w:t>Welded joints.</w:t>
      </w:r>
      <w:r>
        <w:t xml:space="preserve"> Welded joints shall be performed by a person holding a valid certificate of competency based on the requirements of the ANSI/ASME Boiler and Pressure Vessel Code, Section IX, Brazing and Welding Qualifications. Welded joints shall comply with ASTM 139.</w:t>
      </w:r>
    </w:p>
    <w:p w14:paraId="5C966BA5" w14:textId="77777777" w:rsidR="00DA0A0B" w:rsidRDefault="00DA0A0B" w:rsidP="00C6144D">
      <w:pPr>
        <w:pStyle w:val="par3"/>
      </w:pPr>
      <w:r>
        <w:t>b.</w:t>
      </w:r>
      <w:r>
        <w:tab/>
      </w:r>
      <w:r w:rsidRPr="00DA0A0B">
        <w:t>IRC 2415.14.1 Conduit with one end terminating outdoors</w:t>
      </w:r>
    </w:p>
    <w:p w14:paraId="11AC7808" w14:textId="77777777" w:rsidR="00DA0A0B" w:rsidRDefault="00DA0A0B" w:rsidP="00DA0A0B">
      <w:pPr>
        <w:pStyle w:val="upar4"/>
      </w:pPr>
      <w:proofErr w:type="gramStart"/>
      <w:r w:rsidRPr="00DA0A0B">
        <w:t>Delete</w:t>
      </w:r>
      <w:proofErr w:type="gramEnd"/>
      <w:r w:rsidRPr="00DA0A0B">
        <w:t xml:space="preserve"> in its entirety.</w:t>
      </w:r>
    </w:p>
    <w:p w14:paraId="20858248" w14:textId="77777777" w:rsidR="006D5560" w:rsidRDefault="006D5560" w:rsidP="00C6144D">
      <w:pPr>
        <w:pStyle w:val="par3"/>
      </w:pPr>
      <w:r>
        <w:t>c.</w:t>
      </w:r>
      <w:r>
        <w:tab/>
        <w:t>IRC Section G2420.5.3 (Shutoffs) Located at manifolds</w:t>
      </w:r>
    </w:p>
    <w:p w14:paraId="3CE3C08D" w14:textId="77777777" w:rsidR="006D5560" w:rsidRDefault="006D5560" w:rsidP="00C6144D">
      <w:pPr>
        <w:pStyle w:val="upar4"/>
      </w:pPr>
      <w:proofErr w:type="gramStart"/>
      <w:r>
        <w:t>Delete</w:t>
      </w:r>
      <w:proofErr w:type="gramEnd"/>
      <w:r>
        <w:t xml:space="preserve"> in its entirety.</w:t>
      </w:r>
    </w:p>
    <w:p w14:paraId="085EA423" w14:textId="77777777" w:rsidR="009B6E52" w:rsidRDefault="006D5560" w:rsidP="00C6144D">
      <w:pPr>
        <w:pStyle w:val="par3"/>
      </w:pPr>
      <w:r>
        <w:t>d.</w:t>
      </w:r>
      <w:r>
        <w:tab/>
        <w:t>IRC G2427.4.1 Plastic Piping,</w:t>
      </w:r>
    </w:p>
    <w:p w14:paraId="31CB8E0F" w14:textId="77777777" w:rsidR="009B6E52" w:rsidRDefault="006D5560" w:rsidP="00C6144D">
      <w:pPr>
        <w:pStyle w:val="upar4"/>
      </w:pPr>
      <w:r>
        <w:t>Add new sentence to the end of the section saying:</w:t>
      </w:r>
    </w:p>
    <w:p w14:paraId="6915A9E4" w14:textId="231839FB" w:rsidR="009B6E52" w:rsidRDefault="006D5560" w:rsidP="00C6144D">
      <w:pPr>
        <w:pStyle w:val="upar4"/>
      </w:pPr>
      <w:r>
        <w:t>Where installed as an exhaust vent for a gas fired water heater, the new plastic pipe shall be tested with 5 psi maximum air pressure</w:t>
      </w:r>
      <w:r w:rsidR="0001245F">
        <w:t xml:space="preserve"> or 10 ft. head water column</w:t>
      </w:r>
      <w:r>
        <w:t xml:space="preserve"> at the time of inspection prior to being connected to the water heater.</w:t>
      </w:r>
    </w:p>
    <w:p w14:paraId="6B926EE9" w14:textId="2E154CD0" w:rsidR="00FB3EB6" w:rsidRPr="00210C85" w:rsidRDefault="0001245F" w:rsidP="000703B6">
      <w:pPr>
        <w:pStyle w:val="upar4"/>
      </w:pPr>
      <w:r>
        <w:t xml:space="preserve">Engineered UL-1738 vent systems do not require the pressure test </w:t>
      </w:r>
      <w:proofErr w:type="gramStart"/>
      <w:r>
        <w:t>as long as</w:t>
      </w:r>
      <w:proofErr w:type="gramEnd"/>
      <w:r>
        <w:t xml:space="preserve"> they are properly installed </w:t>
      </w:r>
      <w:proofErr w:type="gramStart"/>
      <w:r>
        <w:t>per</w:t>
      </w:r>
      <w:proofErr w:type="gramEnd"/>
      <w:r>
        <w:t xml:space="preserve"> the manufacturer's instructions.</w:t>
      </w:r>
    </w:p>
    <w:p w14:paraId="14E64741" w14:textId="638A8543" w:rsidR="00914D6A" w:rsidRPr="00914D6A" w:rsidRDefault="00820841" w:rsidP="00820841">
      <w:pPr>
        <w:pStyle w:val="par1"/>
        <w:jc w:val="center"/>
      </w:pPr>
      <w:r>
        <w:t>…</w:t>
      </w:r>
    </w:p>
    <w:p w14:paraId="614852DE" w14:textId="77777777" w:rsidR="00550D1F" w:rsidRDefault="00550D1F" w:rsidP="00550D1F">
      <w:pPr>
        <w:pStyle w:val="upar1"/>
      </w:pPr>
      <w:r>
        <w:t>_________________________________________________________________________</w:t>
      </w:r>
    </w:p>
    <w:p w14:paraId="2E9FE8B7" w14:textId="77777777" w:rsidR="00550D1F" w:rsidRDefault="00550D1F" w:rsidP="00BB6A98">
      <w:pPr>
        <w:pStyle w:val="Heading2"/>
      </w:pPr>
      <w:r>
        <w:t>Editor’s Notes</w:t>
      </w:r>
    </w:p>
    <w:p w14:paraId="47AF74B2" w14:textId="77777777" w:rsidR="00550D1F" w:rsidRDefault="00550D1F" w:rsidP="00550D1F">
      <w:pPr>
        <w:pStyle w:val="upar1"/>
      </w:pPr>
      <w:r>
        <w:rPr>
          <w:b/>
          <w:bCs/>
        </w:rPr>
        <w:t>History</w:t>
      </w:r>
    </w:p>
    <w:p w14:paraId="311C9DB1" w14:textId="77777777" w:rsidR="00550D1F" w:rsidRDefault="00550D1F" w:rsidP="00A6222A">
      <w:pPr>
        <w:pStyle w:val="par1"/>
        <w:spacing w:before="60"/>
      </w:pPr>
      <w:r>
        <w:t>Entire rule eff. 01/01/2008.</w:t>
      </w:r>
    </w:p>
    <w:p w14:paraId="31DA5EA7" w14:textId="77777777" w:rsidR="00550D1F" w:rsidRDefault="00550D1F" w:rsidP="00A6222A">
      <w:pPr>
        <w:pStyle w:val="par1"/>
        <w:spacing w:before="60"/>
      </w:pPr>
      <w:r>
        <w:t>Entire rule eff. 04/01/2010.</w:t>
      </w:r>
    </w:p>
    <w:p w14:paraId="216DEDDC" w14:textId="77777777" w:rsidR="00550D1F" w:rsidRDefault="00063BC3" w:rsidP="00A6222A">
      <w:pPr>
        <w:pStyle w:val="par1"/>
        <w:spacing w:before="60"/>
      </w:pPr>
      <w:r>
        <w:t>Rules 2.3.A, 2.4.1-</w:t>
      </w:r>
      <w:r w:rsidR="00550D1F">
        <w:t>2.4.2, 6.4 eff. 09/01/2011.</w:t>
      </w:r>
    </w:p>
    <w:p w14:paraId="114AC573" w14:textId="77777777" w:rsidR="00550D1F" w:rsidRDefault="00550D1F" w:rsidP="00A6222A">
      <w:pPr>
        <w:pStyle w:val="par1"/>
        <w:spacing w:before="60"/>
      </w:pPr>
      <w:r>
        <w:t>Entire rule eff. 03/15/2014.</w:t>
      </w:r>
    </w:p>
    <w:p w14:paraId="7C858CEA" w14:textId="77777777" w:rsidR="00550D1F" w:rsidRDefault="00550D1F" w:rsidP="00A6222A">
      <w:pPr>
        <w:pStyle w:val="par1"/>
        <w:spacing w:before="60"/>
      </w:pPr>
      <w:r>
        <w:t>Rules 2.3, 3.1 eff. 12/15/2014.</w:t>
      </w:r>
    </w:p>
    <w:p w14:paraId="2A7BD96E" w14:textId="77777777" w:rsidR="00823FFA" w:rsidRDefault="00823FFA" w:rsidP="00823FFA">
      <w:pPr>
        <w:pStyle w:val="par1"/>
        <w:spacing w:before="60"/>
      </w:pPr>
      <w:r>
        <w:t>Entire rule eff. 02/14/2016.</w:t>
      </w:r>
    </w:p>
    <w:p w14:paraId="6C512481" w14:textId="77777777" w:rsidR="008E68C9" w:rsidRDefault="008E68C9" w:rsidP="00823FFA">
      <w:pPr>
        <w:pStyle w:val="par1"/>
        <w:spacing w:before="60"/>
      </w:pPr>
      <w:r>
        <w:t xml:space="preserve">Rules </w:t>
      </w:r>
      <w:r w:rsidR="00304426">
        <w:t>2.5.1.27,</w:t>
      </w:r>
      <w:r w:rsidR="005C7659">
        <w:t xml:space="preserve"> </w:t>
      </w:r>
      <w:r w:rsidR="00901923">
        <w:t>4.1, 4.2, 4.5.4, 4.5.5</w:t>
      </w:r>
      <w:r w:rsidR="00CB1F0A" w:rsidRPr="00CB1F0A">
        <w:t xml:space="preserve">, </w:t>
      </w:r>
      <w:r w:rsidR="00203E6A">
        <w:t>4.6</w:t>
      </w:r>
      <w:r w:rsidR="006E0D4F">
        <w:t>-4.13</w:t>
      </w:r>
      <w:r w:rsidR="00203E6A">
        <w:t xml:space="preserve">, </w:t>
      </w:r>
      <w:r w:rsidR="00487786">
        <w:t>6.1</w:t>
      </w:r>
      <w:r w:rsidR="00CB1F0A" w:rsidRPr="00CB1F0A">
        <w:t xml:space="preserve">, </w:t>
      </w:r>
      <w:r w:rsidR="00487786">
        <w:t>7</w:t>
      </w:r>
      <w:r w:rsidR="00CB1F0A" w:rsidRPr="00CB1F0A">
        <w:t xml:space="preserve">.4 </w:t>
      </w:r>
      <w:r>
        <w:t>eff. 04/01/2016.</w:t>
      </w:r>
    </w:p>
    <w:p w14:paraId="7FF25701" w14:textId="77777777" w:rsidR="001D2CB7" w:rsidRDefault="004F2793" w:rsidP="00823FFA">
      <w:pPr>
        <w:pStyle w:val="par1"/>
        <w:spacing w:before="60"/>
      </w:pPr>
      <w:r>
        <w:t>Rules 1.2 A-C, 1.2 D</w:t>
      </w:r>
      <w:r w:rsidR="002364B7">
        <w:t>.</w:t>
      </w:r>
      <w:r>
        <w:t>4, 1.2 D.7-10, 1.2 E, 1.3, 1.4 A, 1.4 E, 1.6 B.8 eff. 06/14/2020.</w:t>
      </w:r>
      <w:r w:rsidR="0038245E">
        <w:t xml:space="preserve"> Rule </w:t>
      </w:r>
      <w:r w:rsidR="00E26AF5">
        <w:t>1.4.D repealed eff. 06/14/2020.</w:t>
      </w:r>
    </w:p>
    <w:p w14:paraId="0F00C22B" w14:textId="77777777" w:rsidR="002D7580" w:rsidRDefault="008D20D9" w:rsidP="00823FFA">
      <w:pPr>
        <w:pStyle w:val="par1"/>
        <w:spacing w:before="60"/>
      </w:pPr>
      <w:r>
        <w:t>Rule 1.3 C eff. 08/30/2021.</w:t>
      </w:r>
    </w:p>
    <w:p w14:paraId="2B25A864" w14:textId="77777777" w:rsidR="00956662" w:rsidRDefault="00956662" w:rsidP="00823FFA">
      <w:pPr>
        <w:pStyle w:val="par1"/>
        <w:spacing w:before="60"/>
      </w:pPr>
      <w:r>
        <w:t>Rule 1.4 L.2 eff. 12/15/2021.</w:t>
      </w:r>
    </w:p>
    <w:p w14:paraId="5EB9C3B7" w14:textId="77777777" w:rsidR="003D6308" w:rsidRDefault="003D6308" w:rsidP="00823FFA">
      <w:pPr>
        <w:pStyle w:val="par1"/>
        <w:spacing w:before="60"/>
      </w:pPr>
      <w:r>
        <w:t>Rule 1.10 emer. rule eff. 10/26/2022.</w:t>
      </w:r>
    </w:p>
    <w:p w14:paraId="179636F3" w14:textId="77777777" w:rsidR="00A015CD" w:rsidRDefault="00A015CD" w:rsidP="00823FFA">
      <w:pPr>
        <w:pStyle w:val="par1"/>
        <w:spacing w:before="60"/>
      </w:pPr>
      <w:r>
        <w:t>Rule 1.10 eff. 12/15/2022.</w:t>
      </w:r>
    </w:p>
    <w:p w14:paraId="78C6B83A" w14:textId="77777777" w:rsidR="00702EAF" w:rsidRDefault="00702EAF" w:rsidP="00823FFA">
      <w:pPr>
        <w:pStyle w:val="par1"/>
        <w:spacing w:before="60"/>
      </w:pPr>
      <w:r>
        <w:t>Rules 1.2</w:t>
      </w:r>
      <w:r w:rsidR="001E0992">
        <w:t xml:space="preserve">, 1.3 </w:t>
      </w:r>
      <w:proofErr w:type="gramStart"/>
      <w:r w:rsidR="001E0992">
        <w:t>A,B</w:t>
      </w:r>
      <w:proofErr w:type="gramEnd"/>
      <w:r w:rsidR="001E0992">
        <w:t xml:space="preserve">, 1.4 </w:t>
      </w:r>
      <w:proofErr w:type="gramStart"/>
      <w:r w:rsidR="001E0992">
        <w:t>A,B</w:t>
      </w:r>
      <w:proofErr w:type="gramEnd"/>
      <w:r w:rsidR="001E0992">
        <w:t>,</w:t>
      </w:r>
      <w:proofErr w:type="gramStart"/>
      <w:r w:rsidR="001E0992">
        <w:t>E,L</w:t>
      </w:r>
      <w:proofErr w:type="gramEnd"/>
      <w:r w:rsidR="006E19F7">
        <w:t>,</w:t>
      </w:r>
      <w:r w:rsidR="001E0992">
        <w:t xml:space="preserve"> </w:t>
      </w:r>
      <w:r>
        <w:t>1.5</w:t>
      </w:r>
      <w:r w:rsidR="001E0992">
        <w:t xml:space="preserve"> E</w:t>
      </w:r>
      <w:r w:rsidR="00B82AE1">
        <w:t>, 1.7 D eff. 04/14/2023.</w:t>
      </w:r>
    </w:p>
    <w:p w14:paraId="7A9692DC" w14:textId="77777777" w:rsidR="000C40C9" w:rsidRDefault="000C40C9" w:rsidP="00823FFA">
      <w:pPr>
        <w:pStyle w:val="par1"/>
        <w:spacing w:before="60"/>
      </w:pPr>
      <w:r>
        <w:t>Rule 1.2 E.1 eff. 12/15/2023. Rule 1.10 repealed eff. 12/15/2023.</w:t>
      </w:r>
    </w:p>
    <w:p w14:paraId="7D8D039F" w14:textId="77777777" w:rsidR="00BE0E4A" w:rsidRDefault="00BE0E4A" w:rsidP="00823FFA">
      <w:pPr>
        <w:pStyle w:val="par1"/>
        <w:spacing w:before="60"/>
      </w:pPr>
      <w:r>
        <w:t>Rules 1.1 C, 1.2 E.1.c, 1.2 E.2.c, 1.3 D, 1.4 A.3.e-f, 1.4 B.1, 1.4 E.2, 1.4 E.3.e(4)(b)(</w:t>
      </w:r>
      <w:proofErr w:type="spellStart"/>
      <w:r>
        <w:t>i</w:t>
      </w:r>
      <w:proofErr w:type="spellEnd"/>
      <w:r>
        <w:t>), 1.4 E.4.a(1), 1.4 E.4.b(2)(c)(</w:t>
      </w:r>
      <w:proofErr w:type="spellStart"/>
      <w:r>
        <w:t>i</w:t>
      </w:r>
      <w:proofErr w:type="spellEnd"/>
      <w:r>
        <w:t>), 1.4 F, 1.4 N, 1.7 B.1, 1.7 D, 1.9 eff. 04/30/2025.</w:t>
      </w:r>
    </w:p>
    <w:p w14:paraId="2CAEF74E" w14:textId="47ACB4D1" w:rsidR="000703B6" w:rsidRDefault="000703B6" w:rsidP="00823FFA">
      <w:pPr>
        <w:pStyle w:val="par1"/>
        <w:spacing w:before="60"/>
      </w:pPr>
      <w:r w:rsidRPr="000703B6">
        <w:t>Rules 1.2.D.10,.1.</w:t>
      </w:r>
      <w:proofErr w:type="gramStart"/>
      <w:r w:rsidRPr="000703B6">
        <w:t>2.E.3.l</w:t>
      </w:r>
      <w:proofErr w:type="gramEnd"/>
      <w:r w:rsidRPr="000703B6">
        <w:t>, 1.3.B-E, 1.4.A.3, 1.4.E.2-4 eff. 02/14/2026.</w:t>
      </w:r>
    </w:p>
    <w:p w14:paraId="25D0D4CA" w14:textId="77777777" w:rsidR="00712188" w:rsidRDefault="00712188" w:rsidP="00712188"/>
    <w:p w14:paraId="577FFDC2" w14:textId="77777777" w:rsidR="00712188" w:rsidRPr="00712188" w:rsidRDefault="00712188" w:rsidP="00712188">
      <w:pPr>
        <w:pStyle w:val="upar1"/>
        <w:rPr>
          <w:b/>
          <w:bCs/>
        </w:rPr>
      </w:pPr>
      <w:r w:rsidRPr="00712188">
        <w:rPr>
          <w:b/>
          <w:bCs/>
        </w:rPr>
        <w:t>Annotations</w:t>
      </w:r>
    </w:p>
    <w:p w14:paraId="6436D40A" w14:textId="77777777" w:rsidR="00712188" w:rsidRDefault="00712188" w:rsidP="00712188">
      <w:pPr>
        <w:pStyle w:val="upar1"/>
      </w:pPr>
      <w:r>
        <w:t>Rules 1.10 B. and 1.10 C. (adopted 10/26/2022) were not extended by Senate Bill 23-102 and therefore expired 05/15/2023.</w:t>
      </w:r>
    </w:p>
    <w:sectPr w:rsidR="00712188" w:rsidSect="00D311B0">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69C9" w14:textId="77777777" w:rsidR="00365817" w:rsidRDefault="00365817" w:rsidP="00112A8C">
      <w:pPr>
        <w:spacing w:before="0"/>
      </w:pPr>
      <w:r>
        <w:separator/>
      </w:r>
    </w:p>
  </w:endnote>
  <w:endnote w:type="continuationSeparator" w:id="0">
    <w:p w14:paraId="26422219" w14:textId="77777777" w:rsidR="00365817" w:rsidRDefault="00365817"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C2C1"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9F07F8">
      <w:rPr>
        <w:b/>
        <w:noProof/>
      </w:rPr>
      <w:t>14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8372"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9F07F8">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A383F" w14:textId="77777777" w:rsidR="00365817" w:rsidRDefault="00365817" w:rsidP="00112A8C">
      <w:pPr>
        <w:spacing w:before="0"/>
      </w:pPr>
      <w:r>
        <w:separator/>
      </w:r>
    </w:p>
  </w:footnote>
  <w:footnote w:type="continuationSeparator" w:id="0">
    <w:p w14:paraId="4FEAE981" w14:textId="77777777" w:rsidR="00365817" w:rsidRDefault="00365817"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4E6E"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7E1702">
      <w:rPr>
        <w:rFonts w:cs="Arial"/>
        <w:b/>
        <w:i/>
        <w:caps/>
        <w:sz w:val="18"/>
        <w:szCs w:val="18"/>
      </w:rPr>
      <w:t>3</w:t>
    </w:r>
    <w:r w:rsidRPr="00967C63">
      <w:rPr>
        <w:rFonts w:cs="Arial"/>
        <w:b/>
        <w:i/>
        <w:color w:val="000000"/>
        <w:sz w:val="18"/>
        <w:szCs w:val="18"/>
      </w:rPr>
      <w:t xml:space="preserve"> CCR </w:t>
    </w:r>
    <w:r w:rsidR="007E1702">
      <w:rPr>
        <w:rFonts w:cs="Arial"/>
        <w:b/>
        <w:i/>
        <w:color w:val="000000"/>
        <w:sz w:val="18"/>
        <w:szCs w:val="18"/>
      </w:rPr>
      <w:t>720</w:t>
    </w:r>
    <w:r w:rsidRPr="00967C63">
      <w:rPr>
        <w:rFonts w:cs="Arial"/>
        <w:b/>
        <w:i/>
        <w:color w:val="000000"/>
        <w:sz w:val="18"/>
        <w:szCs w:val="18"/>
      </w:rPr>
      <w:t>-</w:t>
    </w:r>
    <w:r w:rsidR="007E1702">
      <w:rPr>
        <w:rFonts w:cs="Arial"/>
        <w:b/>
        <w:i/>
        <w:color w:val="000000"/>
        <w:sz w:val="18"/>
        <w:szCs w:val="18"/>
      </w:rPr>
      <w:t>1</w:t>
    </w:r>
  </w:p>
  <w:p w14:paraId="7C81C951" w14:textId="77777777" w:rsidR="000A5A5A" w:rsidRPr="000A5A5A" w:rsidRDefault="007E1702"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State Plumbing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2B1B2E"/>
    <w:multiLevelType w:val="hybridMultilevel"/>
    <w:tmpl w:val="6B7A94D6"/>
    <w:lvl w:ilvl="0" w:tplc="EE98CB64">
      <w:start w:val="2"/>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15:restartNumberingAfterBreak="0">
    <w:nsid w:val="26E278FB"/>
    <w:multiLevelType w:val="hybridMultilevel"/>
    <w:tmpl w:val="3E966322"/>
    <w:lvl w:ilvl="0" w:tplc="DEBED4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695772E"/>
    <w:multiLevelType w:val="multilevel"/>
    <w:tmpl w:val="322878A0"/>
    <w:lvl w:ilvl="0">
      <w:start w:val="1"/>
      <w:numFmt w:val="decimal"/>
      <w:lvlText w:val="%1.0"/>
      <w:lvlJc w:val="left"/>
      <w:pPr>
        <w:ind w:left="360" w:hanging="360"/>
      </w:pPr>
      <w:rPr>
        <w:rFonts w:hint="default"/>
        <w:b/>
        <w:i w:val="0"/>
      </w:rPr>
    </w:lvl>
    <w:lvl w:ilvl="1">
      <w:start w:val="1"/>
      <w:numFmt w:val="decimal"/>
      <w:lvlText w:val="%1.%2"/>
      <w:lvlJc w:val="left"/>
      <w:pPr>
        <w:ind w:left="936" w:hanging="576"/>
      </w:pPr>
      <w:rPr>
        <w:rFonts w:hint="default"/>
        <w:b/>
        <w:i w:val="0"/>
      </w:rPr>
    </w:lvl>
    <w:lvl w:ilvl="2">
      <w:start w:val="1"/>
      <w:numFmt w:val="decimal"/>
      <w:lvlText w:val="%1.%2.%3"/>
      <w:lvlJc w:val="left"/>
      <w:pPr>
        <w:ind w:left="1584" w:hanging="648"/>
      </w:pPr>
      <w:rPr>
        <w:rFonts w:ascii="Times New Roman" w:hAnsi="Times New Roman" w:hint="default"/>
        <w:b/>
        <w:i w:val="0"/>
        <w:sz w:val="24"/>
      </w:rPr>
    </w:lvl>
    <w:lvl w:ilvl="3">
      <w:start w:val="1"/>
      <w:numFmt w:val="decimal"/>
      <w:lvlText w:val="%1.%2.%3.%4"/>
      <w:lvlJc w:val="left"/>
      <w:pPr>
        <w:ind w:left="2160" w:hanging="864"/>
      </w:pPr>
      <w:rPr>
        <w:rFonts w:hint="default"/>
        <w:b/>
        <w:i w:val="0"/>
      </w:rPr>
    </w:lvl>
    <w:lvl w:ilvl="4">
      <w:start w:val="1"/>
      <w:numFmt w:val="upperLetter"/>
      <w:lvlText w:val="%5."/>
      <w:lvlJc w:val="left"/>
      <w:pPr>
        <w:ind w:left="2448" w:hanging="360"/>
      </w:pPr>
      <w:rPr>
        <w:rFonts w:hint="default"/>
        <w:b/>
        <w:i w:val="0"/>
      </w:rPr>
    </w:lvl>
    <w:lvl w:ilvl="5">
      <w:start w:val="1"/>
      <w:numFmt w:val="decimal"/>
      <w:lvlText w:val="%6."/>
      <w:lvlJc w:val="left"/>
      <w:pPr>
        <w:ind w:left="2808" w:hanging="360"/>
      </w:pPr>
      <w:rPr>
        <w:rFonts w:hint="default"/>
      </w:rPr>
    </w:lvl>
    <w:lvl w:ilvl="6">
      <w:start w:val="1"/>
      <w:numFmt w:val="lowerLetter"/>
      <w:lvlText w:val="(%7)"/>
      <w:lvlJc w:val="left"/>
      <w:pPr>
        <w:ind w:left="3600" w:hanging="36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349914678">
    <w:abstractNumId w:val="9"/>
  </w:num>
  <w:num w:numId="2" w16cid:durableId="329067091">
    <w:abstractNumId w:val="7"/>
  </w:num>
  <w:num w:numId="3" w16cid:durableId="1616793542">
    <w:abstractNumId w:val="6"/>
  </w:num>
  <w:num w:numId="4" w16cid:durableId="905803917">
    <w:abstractNumId w:val="5"/>
  </w:num>
  <w:num w:numId="5" w16cid:durableId="454760896">
    <w:abstractNumId w:val="4"/>
  </w:num>
  <w:num w:numId="6" w16cid:durableId="166946695">
    <w:abstractNumId w:val="8"/>
  </w:num>
  <w:num w:numId="7" w16cid:durableId="64567447">
    <w:abstractNumId w:val="3"/>
  </w:num>
  <w:num w:numId="8" w16cid:durableId="898397978">
    <w:abstractNumId w:val="2"/>
  </w:num>
  <w:num w:numId="9" w16cid:durableId="1974872022">
    <w:abstractNumId w:val="1"/>
  </w:num>
  <w:num w:numId="10" w16cid:durableId="1695036496">
    <w:abstractNumId w:val="0"/>
  </w:num>
  <w:num w:numId="11" w16cid:durableId="458763204">
    <w:abstractNumId w:val="12"/>
  </w:num>
  <w:num w:numId="12" w16cid:durableId="1216426350">
    <w:abstractNumId w:val="10"/>
  </w:num>
  <w:num w:numId="13" w16cid:durableId="763502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D1F"/>
    <w:rsid w:val="00000938"/>
    <w:rsid w:val="0000133B"/>
    <w:rsid w:val="00002D3E"/>
    <w:rsid w:val="000114F0"/>
    <w:rsid w:val="000116C1"/>
    <w:rsid w:val="000123FF"/>
    <w:rsid w:val="0001245F"/>
    <w:rsid w:val="00012D8C"/>
    <w:rsid w:val="00015BE2"/>
    <w:rsid w:val="00015FDB"/>
    <w:rsid w:val="000168D7"/>
    <w:rsid w:val="0001702E"/>
    <w:rsid w:val="00021EF8"/>
    <w:rsid w:val="00022086"/>
    <w:rsid w:val="000233CD"/>
    <w:rsid w:val="00024A02"/>
    <w:rsid w:val="00024A61"/>
    <w:rsid w:val="00024DD3"/>
    <w:rsid w:val="00027640"/>
    <w:rsid w:val="00030665"/>
    <w:rsid w:val="00030F3C"/>
    <w:rsid w:val="00033FBC"/>
    <w:rsid w:val="00040423"/>
    <w:rsid w:val="00047898"/>
    <w:rsid w:val="00047F51"/>
    <w:rsid w:val="00051667"/>
    <w:rsid w:val="00052BCD"/>
    <w:rsid w:val="00053F54"/>
    <w:rsid w:val="00054F61"/>
    <w:rsid w:val="00060EE9"/>
    <w:rsid w:val="00062184"/>
    <w:rsid w:val="00063BC3"/>
    <w:rsid w:val="00063D91"/>
    <w:rsid w:val="00063F5D"/>
    <w:rsid w:val="000640E4"/>
    <w:rsid w:val="00064F4C"/>
    <w:rsid w:val="000703B6"/>
    <w:rsid w:val="00070EA4"/>
    <w:rsid w:val="00071625"/>
    <w:rsid w:val="000753F9"/>
    <w:rsid w:val="00075EE1"/>
    <w:rsid w:val="00080415"/>
    <w:rsid w:val="00081383"/>
    <w:rsid w:val="000829F3"/>
    <w:rsid w:val="0008502F"/>
    <w:rsid w:val="00085B4C"/>
    <w:rsid w:val="00090D8A"/>
    <w:rsid w:val="00090DFF"/>
    <w:rsid w:val="00094974"/>
    <w:rsid w:val="000949B5"/>
    <w:rsid w:val="00096F93"/>
    <w:rsid w:val="000972F1"/>
    <w:rsid w:val="000A358B"/>
    <w:rsid w:val="000A5A5A"/>
    <w:rsid w:val="000A6B8D"/>
    <w:rsid w:val="000A7EE1"/>
    <w:rsid w:val="000B5874"/>
    <w:rsid w:val="000B6C34"/>
    <w:rsid w:val="000C156F"/>
    <w:rsid w:val="000C3569"/>
    <w:rsid w:val="000C3FB9"/>
    <w:rsid w:val="000C40C9"/>
    <w:rsid w:val="000D1A42"/>
    <w:rsid w:val="000D38A8"/>
    <w:rsid w:val="000D4103"/>
    <w:rsid w:val="000D786D"/>
    <w:rsid w:val="000D798B"/>
    <w:rsid w:val="000E07F1"/>
    <w:rsid w:val="000E3A6D"/>
    <w:rsid w:val="000E50F3"/>
    <w:rsid w:val="000F382F"/>
    <w:rsid w:val="000F5457"/>
    <w:rsid w:val="000F5C9A"/>
    <w:rsid w:val="00100F84"/>
    <w:rsid w:val="00102164"/>
    <w:rsid w:val="001028E3"/>
    <w:rsid w:val="00104FF8"/>
    <w:rsid w:val="0010520C"/>
    <w:rsid w:val="001108A4"/>
    <w:rsid w:val="0011273E"/>
    <w:rsid w:val="00112948"/>
    <w:rsid w:val="00112A8C"/>
    <w:rsid w:val="0011584F"/>
    <w:rsid w:val="001159F3"/>
    <w:rsid w:val="0011624D"/>
    <w:rsid w:val="00116730"/>
    <w:rsid w:val="00117878"/>
    <w:rsid w:val="00123E30"/>
    <w:rsid w:val="00125F55"/>
    <w:rsid w:val="00126ED1"/>
    <w:rsid w:val="00127C43"/>
    <w:rsid w:val="0013033F"/>
    <w:rsid w:val="001309A0"/>
    <w:rsid w:val="00133203"/>
    <w:rsid w:val="0013359C"/>
    <w:rsid w:val="0013381A"/>
    <w:rsid w:val="00134FDC"/>
    <w:rsid w:val="00136129"/>
    <w:rsid w:val="00136FAD"/>
    <w:rsid w:val="001370E1"/>
    <w:rsid w:val="001401FA"/>
    <w:rsid w:val="00140C47"/>
    <w:rsid w:val="001419CB"/>
    <w:rsid w:val="001439EA"/>
    <w:rsid w:val="0014405C"/>
    <w:rsid w:val="00147733"/>
    <w:rsid w:val="00150140"/>
    <w:rsid w:val="00150EAE"/>
    <w:rsid w:val="00152746"/>
    <w:rsid w:val="00152A6D"/>
    <w:rsid w:val="0015317C"/>
    <w:rsid w:val="0015507F"/>
    <w:rsid w:val="001552DF"/>
    <w:rsid w:val="001605B9"/>
    <w:rsid w:val="00161B03"/>
    <w:rsid w:val="00161CC6"/>
    <w:rsid w:val="0016255B"/>
    <w:rsid w:val="001635F4"/>
    <w:rsid w:val="0016396B"/>
    <w:rsid w:val="00163DC2"/>
    <w:rsid w:val="0016598B"/>
    <w:rsid w:val="00165B04"/>
    <w:rsid w:val="001663E4"/>
    <w:rsid w:val="00166B5E"/>
    <w:rsid w:val="00167838"/>
    <w:rsid w:val="001730BC"/>
    <w:rsid w:val="00175E1F"/>
    <w:rsid w:val="00177B7F"/>
    <w:rsid w:val="0018020C"/>
    <w:rsid w:val="0018105E"/>
    <w:rsid w:val="001834CE"/>
    <w:rsid w:val="00183D53"/>
    <w:rsid w:val="00184A61"/>
    <w:rsid w:val="00190481"/>
    <w:rsid w:val="001920D9"/>
    <w:rsid w:val="001929CD"/>
    <w:rsid w:val="001942DC"/>
    <w:rsid w:val="00194FB8"/>
    <w:rsid w:val="00197141"/>
    <w:rsid w:val="001A4649"/>
    <w:rsid w:val="001A57E9"/>
    <w:rsid w:val="001A6DB2"/>
    <w:rsid w:val="001A7BD0"/>
    <w:rsid w:val="001B2320"/>
    <w:rsid w:val="001B4E6C"/>
    <w:rsid w:val="001B7D4B"/>
    <w:rsid w:val="001C2929"/>
    <w:rsid w:val="001C7BDC"/>
    <w:rsid w:val="001D0F3A"/>
    <w:rsid w:val="001D2CB7"/>
    <w:rsid w:val="001D3C29"/>
    <w:rsid w:val="001D5B9A"/>
    <w:rsid w:val="001E0992"/>
    <w:rsid w:val="001E24C9"/>
    <w:rsid w:val="001E2C7B"/>
    <w:rsid w:val="001E3BA2"/>
    <w:rsid w:val="001E5234"/>
    <w:rsid w:val="001E5654"/>
    <w:rsid w:val="001F5C55"/>
    <w:rsid w:val="00200AB8"/>
    <w:rsid w:val="002028EC"/>
    <w:rsid w:val="00203E6A"/>
    <w:rsid w:val="002066A2"/>
    <w:rsid w:val="00210C85"/>
    <w:rsid w:val="00211216"/>
    <w:rsid w:val="00211988"/>
    <w:rsid w:val="00213FD1"/>
    <w:rsid w:val="00220107"/>
    <w:rsid w:val="00223A06"/>
    <w:rsid w:val="00227EB0"/>
    <w:rsid w:val="002300D6"/>
    <w:rsid w:val="00233A5C"/>
    <w:rsid w:val="00235845"/>
    <w:rsid w:val="002364B7"/>
    <w:rsid w:val="00237645"/>
    <w:rsid w:val="002451A9"/>
    <w:rsid w:val="0024620F"/>
    <w:rsid w:val="00246D4E"/>
    <w:rsid w:val="00253083"/>
    <w:rsid w:val="00256842"/>
    <w:rsid w:val="002573BC"/>
    <w:rsid w:val="00257525"/>
    <w:rsid w:val="00265B8C"/>
    <w:rsid w:val="00270C99"/>
    <w:rsid w:val="00270CBE"/>
    <w:rsid w:val="00272014"/>
    <w:rsid w:val="00272DA5"/>
    <w:rsid w:val="00277E3B"/>
    <w:rsid w:val="00282316"/>
    <w:rsid w:val="002824A9"/>
    <w:rsid w:val="00283699"/>
    <w:rsid w:val="0028578B"/>
    <w:rsid w:val="00286A4E"/>
    <w:rsid w:val="00286FF0"/>
    <w:rsid w:val="00287C17"/>
    <w:rsid w:val="002905DC"/>
    <w:rsid w:val="002920B9"/>
    <w:rsid w:val="00293F88"/>
    <w:rsid w:val="00294154"/>
    <w:rsid w:val="002948E3"/>
    <w:rsid w:val="0029674C"/>
    <w:rsid w:val="00296937"/>
    <w:rsid w:val="00297048"/>
    <w:rsid w:val="002A42CB"/>
    <w:rsid w:val="002A4C40"/>
    <w:rsid w:val="002A73E4"/>
    <w:rsid w:val="002B0913"/>
    <w:rsid w:val="002B130D"/>
    <w:rsid w:val="002B3303"/>
    <w:rsid w:val="002B5A7A"/>
    <w:rsid w:val="002B5CA0"/>
    <w:rsid w:val="002B69B6"/>
    <w:rsid w:val="002C0904"/>
    <w:rsid w:val="002C11FE"/>
    <w:rsid w:val="002C1D0B"/>
    <w:rsid w:val="002C3278"/>
    <w:rsid w:val="002D1803"/>
    <w:rsid w:val="002D1CBE"/>
    <w:rsid w:val="002D1E79"/>
    <w:rsid w:val="002D2308"/>
    <w:rsid w:val="002D304D"/>
    <w:rsid w:val="002D4BFD"/>
    <w:rsid w:val="002D6D18"/>
    <w:rsid w:val="002D7580"/>
    <w:rsid w:val="002D7AAF"/>
    <w:rsid w:val="002E0C08"/>
    <w:rsid w:val="002E2370"/>
    <w:rsid w:val="002E44A5"/>
    <w:rsid w:val="002F03B5"/>
    <w:rsid w:val="002F282E"/>
    <w:rsid w:val="002F3E90"/>
    <w:rsid w:val="00302190"/>
    <w:rsid w:val="00302D26"/>
    <w:rsid w:val="00304426"/>
    <w:rsid w:val="00310860"/>
    <w:rsid w:val="00312461"/>
    <w:rsid w:val="00312B91"/>
    <w:rsid w:val="00313E72"/>
    <w:rsid w:val="00330C2C"/>
    <w:rsid w:val="00330F24"/>
    <w:rsid w:val="00336212"/>
    <w:rsid w:val="00337F34"/>
    <w:rsid w:val="0034294A"/>
    <w:rsid w:val="00345DC6"/>
    <w:rsid w:val="00352D61"/>
    <w:rsid w:val="00353A20"/>
    <w:rsid w:val="00354D72"/>
    <w:rsid w:val="003556E9"/>
    <w:rsid w:val="00356142"/>
    <w:rsid w:val="00362D18"/>
    <w:rsid w:val="003635C9"/>
    <w:rsid w:val="00365817"/>
    <w:rsid w:val="0036608A"/>
    <w:rsid w:val="0036797C"/>
    <w:rsid w:val="0037094A"/>
    <w:rsid w:val="003800C9"/>
    <w:rsid w:val="00381E70"/>
    <w:rsid w:val="0038245E"/>
    <w:rsid w:val="0038375C"/>
    <w:rsid w:val="00383CCB"/>
    <w:rsid w:val="00386849"/>
    <w:rsid w:val="00391DA0"/>
    <w:rsid w:val="00394074"/>
    <w:rsid w:val="003941E2"/>
    <w:rsid w:val="003947AC"/>
    <w:rsid w:val="00394C20"/>
    <w:rsid w:val="00396731"/>
    <w:rsid w:val="0039685E"/>
    <w:rsid w:val="00397F34"/>
    <w:rsid w:val="003A00C8"/>
    <w:rsid w:val="003A2049"/>
    <w:rsid w:val="003A2B56"/>
    <w:rsid w:val="003A3F07"/>
    <w:rsid w:val="003A6FD9"/>
    <w:rsid w:val="003B0B0D"/>
    <w:rsid w:val="003B0C79"/>
    <w:rsid w:val="003B642A"/>
    <w:rsid w:val="003C0778"/>
    <w:rsid w:val="003C1C47"/>
    <w:rsid w:val="003C1E29"/>
    <w:rsid w:val="003C2B95"/>
    <w:rsid w:val="003C50CA"/>
    <w:rsid w:val="003C609D"/>
    <w:rsid w:val="003C6B4D"/>
    <w:rsid w:val="003C7984"/>
    <w:rsid w:val="003D036B"/>
    <w:rsid w:val="003D2E68"/>
    <w:rsid w:val="003D2F39"/>
    <w:rsid w:val="003D6308"/>
    <w:rsid w:val="003D75AD"/>
    <w:rsid w:val="003D78E1"/>
    <w:rsid w:val="003E1336"/>
    <w:rsid w:val="003E28E7"/>
    <w:rsid w:val="003E4BAD"/>
    <w:rsid w:val="003E57F0"/>
    <w:rsid w:val="003E595C"/>
    <w:rsid w:val="003F02C8"/>
    <w:rsid w:val="003F28D0"/>
    <w:rsid w:val="003F405C"/>
    <w:rsid w:val="003F5517"/>
    <w:rsid w:val="003F60E5"/>
    <w:rsid w:val="003F6FE3"/>
    <w:rsid w:val="003F76D1"/>
    <w:rsid w:val="003F7E70"/>
    <w:rsid w:val="00403685"/>
    <w:rsid w:val="00403DBB"/>
    <w:rsid w:val="00404483"/>
    <w:rsid w:val="004044A7"/>
    <w:rsid w:val="00405FED"/>
    <w:rsid w:val="00407820"/>
    <w:rsid w:val="00407C82"/>
    <w:rsid w:val="00415335"/>
    <w:rsid w:val="00417601"/>
    <w:rsid w:val="00431135"/>
    <w:rsid w:val="004343BE"/>
    <w:rsid w:val="00435843"/>
    <w:rsid w:val="00436A1E"/>
    <w:rsid w:val="0043707B"/>
    <w:rsid w:val="004375D4"/>
    <w:rsid w:val="00437A3B"/>
    <w:rsid w:val="004423DC"/>
    <w:rsid w:val="004438E5"/>
    <w:rsid w:val="00443E69"/>
    <w:rsid w:val="00444EDB"/>
    <w:rsid w:val="00447047"/>
    <w:rsid w:val="00451FCF"/>
    <w:rsid w:val="00456603"/>
    <w:rsid w:val="00456C38"/>
    <w:rsid w:val="00460BF2"/>
    <w:rsid w:val="00460DD8"/>
    <w:rsid w:val="004619BA"/>
    <w:rsid w:val="00462356"/>
    <w:rsid w:val="00464D3C"/>
    <w:rsid w:val="0046518E"/>
    <w:rsid w:val="00467702"/>
    <w:rsid w:val="00467C14"/>
    <w:rsid w:val="00475A8A"/>
    <w:rsid w:val="004761FC"/>
    <w:rsid w:val="0047705B"/>
    <w:rsid w:val="004844A5"/>
    <w:rsid w:val="00484640"/>
    <w:rsid w:val="00486DF5"/>
    <w:rsid w:val="0048768F"/>
    <w:rsid w:val="00487786"/>
    <w:rsid w:val="0049255B"/>
    <w:rsid w:val="004931C3"/>
    <w:rsid w:val="004937E5"/>
    <w:rsid w:val="00495054"/>
    <w:rsid w:val="004A19E9"/>
    <w:rsid w:val="004A2462"/>
    <w:rsid w:val="004A25FE"/>
    <w:rsid w:val="004A3C39"/>
    <w:rsid w:val="004B1AD4"/>
    <w:rsid w:val="004B1B37"/>
    <w:rsid w:val="004B3262"/>
    <w:rsid w:val="004B4B68"/>
    <w:rsid w:val="004B4CB6"/>
    <w:rsid w:val="004B50C8"/>
    <w:rsid w:val="004B6323"/>
    <w:rsid w:val="004B6FE3"/>
    <w:rsid w:val="004C175C"/>
    <w:rsid w:val="004C3908"/>
    <w:rsid w:val="004C45C6"/>
    <w:rsid w:val="004C55F4"/>
    <w:rsid w:val="004C5E24"/>
    <w:rsid w:val="004D03A6"/>
    <w:rsid w:val="004D0D31"/>
    <w:rsid w:val="004D26E5"/>
    <w:rsid w:val="004D5F40"/>
    <w:rsid w:val="004D6882"/>
    <w:rsid w:val="004D68D2"/>
    <w:rsid w:val="004E4AF7"/>
    <w:rsid w:val="004E6219"/>
    <w:rsid w:val="004E6BB5"/>
    <w:rsid w:val="004E7E70"/>
    <w:rsid w:val="004F07ED"/>
    <w:rsid w:val="004F1122"/>
    <w:rsid w:val="004F187C"/>
    <w:rsid w:val="004F2793"/>
    <w:rsid w:val="004F3903"/>
    <w:rsid w:val="004F57F0"/>
    <w:rsid w:val="004F5DF9"/>
    <w:rsid w:val="004F6261"/>
    <w:rsid w:val="004F6E25"/>
    <w:rsid w:val="004F6EBB"/>
    <w:rsid w:val="00501F74"/>
    <w:rsid w:val="005024AA"/>
    <w:rsid w:val="005063BB"/>
    <w:rsid w:val="00513DA2"/>
    <w:rsid w:val="00513E13"/>
    <w:rsid w:val="00514BD8"/>
    <w:rsid w:val="00515A8C"/>
    <w:rsid w:val="005165A4"/>
    <w:rsid w:val="00516C0C"/>
    <w:rsid w:val="00520B8B"/>
    <w:rsid w:val="00527B18"/>
    <w:rsid w:val="00532955"/>
    <w:rsid w:val="00533200"/>
    <w:rsid w:val="00536EC3"/>
    <w:rsid w:val="005371AD"/>
    <w:rsid w:val="00544A8A"/>
    <w:rsid w:val="00545A52"/>
    <w:rsid w:val="00545DB9"/>
    <w:rsid w:val="0054757E"/>
    <w:rsid w:val="00550D1F"/>
    <w:rsid w:val="00550E9D"/>
    <w:rsid w:val="00554673"/>
    <w:rsid w:val="005601EA"/>
    <w:rsid w:val="005618C9"/>
    <w:rsid w:val="00561D7B"/>
    <w:rsid w:val="00562A91"/>
    <w:rsid w:val="00564456"/>
    <w:rsid w:val="00564A6B"/>
    <w:rsid w:val="0056528F"/>
    <w:rsid w:val="00565958"/>
    <w:rsid w:val="005659C0"/>
    <w:rsid w:val="00570AB7"/>
    <w:rsid w:val="00571A27"/>
    <w:rsid w:val="00572D20"/>
    <w:rsid w:val="00573E74"/>
    <w:rsid w:val="0057419F"/>
    <w:rsid w:val="00575288"/>
    <w:rsid w:val="00582B1A"/>
    <w:rsid w:val="00585B73"/>
    <w:rsid w:val="0058702C"/>
    <w:rsid w:val="00587D61"/>
    <w:rsid w:val="00590B7D"/>
    <w:rsid w:val="0059255C"/>
    <w:rsid w:val="0059353E"/>
    <w:rsid w:val="00593D42"/>
    <w:rsid w:val="00594457"/>
    <w:rsid w:val="0059633B"/>
    <w:rsid w:val="005A1F43"/>
    <w:rsid w:val="005A3C7B"/>
    <w:rsid w:val="005A7C2C"/>
    <w:rsid w:val="005B2459"/>
    <w:rsid w:val="005B362F"/>
    <w:rsid w:val="005B42DB"/>
    <w:rsid w:val="005B7522"/>
    <w:rsid w:val="005B7B29"/>
    <w:rsid w:val="005B7D03"/>
    <w:rsid w:val="005C0A32"/>
    <w:rsid w:val="005C43DD"/>
    <w:rsid w:val="005C5DBE"/>
    <w:rsid w:val="005C7508"/>
    <w:rsid w:val="005C7659"/>
    <w:rsid w:val="005D34D4"/>
    <w:rsid w:val="005E01AB"/>
    <w:rsid w:val="005E11DD"/>
    <w:rsid w:val="005F1A0F"/>
    <w:rsid w:val="005F22C8"/>
    <w:rsid w:val="005F2938"/>
    <w:rsid w:val="005F299C"/>
    <w:rsid w:val="005F379D"/>
    <w:rsid w:val="005F475E"/>
    <w:rsid w:val="005F6DDE"/>
    <w:rsid w:val="00603556"/>
    <w:rsid w:val="006055C9"/>
    <w:rsid w:val="006066DC"/>
    <w:rsid w:val="006100F6"/>
    <w:rsid w:val="0061037C"/>
    <w:rsid w:val="006128FC"/>
    <w:rsid w:val="006132B7"/>
    <w:rsid w:val="00614C5A"/>
    <w:rsid w:val="00615AF4"/>
    <w:rsid w:val="006170F9"/>
    <w:rsid w:val="006176AA"/>
    <w:rsid w:val="006218AB"/>
    <w:rsid w:val="00621F82"/>
    <w:rsid w:val="0062394B"/>
    <w:rsid w:val="00625923"/>
    <w:rsid w:val="006271BD"/>
    <w:rsid w:val="00627AD4"/>
    <w:rsid w:val="00630BD7"/>
    <w:rsid w:val="00635B02"/>
    <w:rsid w:val="006360C7"/>
    <w:rsid w:val="00636ED5"/>
    <w:rsid w:val="0063787F"/>
    <w:rsid w:val="0064026F"/>
    <w:rsid w:val="0064162F"/>
    <w:rsid w:val="00641C63"/>
    <w:rsid w:val="00641D42"/>
    <w:rsid w:val="00643C9F"/>
    <w:rsid w:val="006477DF"/>
    <w:rsid w:val="00651AA6"/>
    <w:rsid w:val="006531B0"/>
    <w:rsid w:val="006560A9"/>
    <w:rsid w:val="00656243"/>
    <w:rsid w:val="006562BC"/>
    <w:rsid w:val="00656EDB"/>
    <w:rsid w:val="00662382"/>
    <w:rsid w:val="00665938"/>
    <w:rsid w:val="0066770B"/>
    <w:rsid w:val="00667E0C"/>
    <w:rsid w:val="00670EB4"/>
    <w:rsid w:val="00670FF6"/>
    <w:rsid w:val="0067185B"/>
    <w:rsid w:val="0067733D"/>
    <w:rsid w:val="006810EF"/>
    <w:rsid w:val="00682A16"/>
    <w:rsid w:val="00682C01"/>
    <w:rsid w:val="0068408F"/>
    <w:rsid w:val="00686A5E"/>
    <w:rsid w:val="00690A76"/>
    <w:rsid w:val="0069114A"/>
    <w:rsid w:val="00694CD1"/>
    <w:rsid w:val="00696167"/>
    <w:rsid w:val="006A0F15"/>
    <w:rsid w:val="006A4115"/>
    <w:rsid w:val="006A45FD"/>
    <w:rsid w:val="006A7E92"/>
    <w:rsid w:val="006B0077"/>
    <w:rsid w:val="006B2E51"/>
    <w:rsid w:val="006B2FA0"/>
    <w:rsid w:val="006B3362"/>
    <w:rsid w:val="006B4F8D"/>
    <w:rsid w:val="006C2256"/>
    <w:rsid w:val="006C274C"/>
    <w:rsid w:val="006C2948"/>
    <w:rsid w:val="006C3DF1"/>
    <w:rsid w:val="006C442A"/>
    <w:rsid w:val="006C5645"/>
    <w:rsid w:val="006C7540"/>
    <w:rsid w:val="006C75D9"/>
    <w:rsid w:val="006D010D"/>
    <w:rsid w:val="006D047E"/>
    <w:rsid w:val="006D1AF7"/>
    <w:rsid w:val="006D5560"/>
    <w:rsid w:val="006D5A54"/>
    <w:rsid w:val="006D786C"/>
    <w:rsid w:val="006D7FDD"/>
    <w:rsid w:val="006E0D4F"/>
    <w:rsid w:val="006E19F7"/>
    <w:rsid w:val="006E3111"/>
    <w:rsid w:val="006E38FC"/>
    <w:rsid w:val="006E51A0"/>
    <w:rsid w:val="006E73DF"/>
    <w:rsid w:val="006F00A7"/>
    <w:rsid w:val="006F0C2A"/>
    <w:rsid w:val="006F6020"/>
    <w:rsid w:val="006F782F"/>
    <w:rsid w:val="00701EFE"/>
    <w:rsid w:val="00702EAF"/>
    <w:rsid w:val="0070318A"/>
    <w:rsid w:val="00704168"/>
    <w:rsid w:val="00704A1E"/>
    <w:rsid w:val="007056CF"/>
    <w:rsid w:val="00707F54"/>
    <w:rsid w:val="00710519"/>
    <w:rsid w:val="00711B61"/>
    <w:rsid w:val="00712188"/>
    <w:rsid w:val="0071303D"/>
    <w:rsid w:val="007144BF"/>
    <w:rsid w:val="00714933"/>
    <w:rsid w:val="0071748A"/>
    <w:rsid w:val="0072174E"/>
    <w:rsid w:val="00724FFF"/>
    <w:rsid w:val="00725CC0"/>
    <w:rsid w:val="00726212"/>
    <w:rsid w:val="00726C5A"/>
    <w:rsid w:val="00730AE5"/>
    <w:rsid w:val="00733B86"/>
    <w:rsid w:val="00733F9D"/>
    <w:rsid w:val="00735E6E"/>
    <w:rsid w:val="00744607"/>
    <w:rsid w:val="00745101"/>
    <w:rsid w:val="00746DF9"/>
    <w:rsid w:val="0075012B"/>
    <w:rsid w:val="0075340D"/>
    <w:rsid w:val="00754D0B"/>
    <w:rsid w:val="007553E0"/>
    <w:rsid w:val="0075570D"/>
    <w:rsid w:val="00756E91"/>
    <w:rsid w:val="00757BAA"/>
    <w:rsid w:val="00760A4D"/>
    <w:rsid w:val="00761178"/>
    <w:rsid w:val="00762642"/>
    <w:rsid w:val="00765DD9"/>
    <w:rsid w:val="007672B6"/>
    <w:rsid w:val="007676D1"/>
    <w:rsid w:val="007718E8"/>
    <w:rsid w:val="00773CCC"/>
    <w:rsid w:val="00774301"/>
    <w:rsid w:val="00777308"/>
    <w:rsid w:val="007778C7"/>
    <w:rsid w:val="0078025D"/>
    <w:rsid w:val="007809BA"/>
    <w:rsid w:val="00781E8A"/>
    <w:rsid w:val="00782CBF"/>
    <w:rsid w:val="00784A19"/>
    <w:rsid w:val="00785B39"/>
    <w:rsid w:val="00785F8D"/>
    <w:rsid w:val="007901B3"/>
    <w:rsid w:val="00792ED2"/>
    <w:rsid w:val="00793B2F"/>
    <w:rsid w:val="00794DB5"/>
    <w:rsid w:val="007A1D32"/>
    <w:rsid w:val="007A3DBC"/>
    <w:rsid w:val="007A5576"/>
    <w:rsid w:val="007A7AE6"/>
    <w:rsid w:val="007B17CA"/>
    <w:rsid w:val="007B2C39"/>
    <w:rsid w:val="007B4EFF"/>
    <w:rsid w:val="007B7254"/>
    <w:rsid w:val="007B7EAE"/>
    <w:rsid w:val="007C1CBA"/>
    <w:rsid w:val="007C1EA9"/>
    <w:rsid w:val="007C3676"/>
    <w:rsid w:val="007C4281"/>
    <w:rsid w:val="007C5554"/>
    <w:rsid w:val="007C5630"/>
    <w:rsid w:val="007C58D6"/>
    <w:rsid w:val="007C775C"/>
    <w:rsid w:val="007C7D34"/>
    <w:rsid w:val="007D5C3B"/>
    <w:rsid w:val="007D664E"/>
    <w:rsid w:val="007D6E95"/>
    <w:rsid w:val="007D736D"/>
    <w:rsid w:val="007E01A7"/>
    <w:rsid w:val="007E1702"/>
    <w:rsid w:val="007E1943"/>
    <w:rsid w:val="007E3C10"/>
    <w:rsid w:val="007F52A3"/>
    <w:rsid w:val="007F73A6"/>
    <w:rsid w:val="0080241A"/>
    <w:rsid w:val="008046FE"/>
    <w:rsid w:val="0080471E"/>
    <w:rsid w:val="00807A93"/>
    <w:rsid w:val="00812F02"/>
    <w:rsid w:val="00813186"/>
    <w:rsid w:val="00813FAC"/>
    <w:rsid w:val="00814077"/>
    <w:rsid w:val="00817356"/>
    <w:rsid w:val="008173C6"/>
    <w:rsid w:val="00820841"/>
    <w:rsid w:val="008209AC"/>
    <w:rsid w:val="00820DD6"/>
    <w:rsid w:val="008210CB"/>
    <w:rsid w:val="00821653"/>
    <w:rsid w:val="00823FFA"/>
    <w:rsid w:val="008249E8"/>
    <w:rsid w:val="00831A88"/>
    <w:rsid w:val="00835013"/>
    <w:rsid w:val="00835BCB"/>
    <w:rsid w:val="00841C32"/>
    <w:rsid w:val="00842A6F"/>
    <w:rsid w:val="008439DF"/>
    <w:rsid w:val="00843B01"/>
    <w:rsid w:val="0084572D"/>
    <w:rsid w:val="008469D6"/>
    <w:rsid w:val="008504E0"/>
    <w:rsid w:val="00850757"/>
    <w:rsid w:val="008520C7"/>
    <w:rsid w:val="0085306C"/>
    <w:rsid w:val="008575A7"/>
    <w:rsid w:val="0086205F"/>
    <w:rsid w:val="0086464F"/>
    <w:rsid w:val="00864C11"/>
    <w:rsid w:val="00865142"/>
    <w:rsid w:val="00865C67"/>
    <w:rsid w:val="00867FC0"/>
    <w:rsid w:val="00877C28"/>
    <w:rsid w:val="00881641"/>
    <w:rsid w:val="00883657"/>
    <w:rsid w:val="00891971"/>
    <w:rsid w:val="00892EF3"/>
    <w:rsid w:val="008934E3"/>
    <w:rsid w:val="008935AB"/>
    <w:rsid w:val="00894AEF"/>
    <w:rsid w:val="00894E1A"/>
    <w:rsid w:val="00896320"/>
    <w:rsid w:val="00896FEE"/>
    <w:rsid w:val="00897385"/>
    <w:rsid w:val="008A175A"/>
    <w:rsid w:val="008A5632"/>
    <w:rsid w:val="008A7FC9"/>
    <w:rsid w:val="008B39E6"/>
    <w:rsid w:val="008C299C"/>
    <w:rsid w:val="008C694D"/>
    <w:rsid w:val="008D100A"/>
    <w:rsid w:val="008D1AF7"/>
    <w:rsid w:val="008D20D9"/>
    <w:rsid w:val="008D2A76"/>
    <w:rsid w:val="008D3194"/>
    <w:rsid w:val="008D32EC"/>
    <w:rsid w:val="008D44E2"/>
    <w:rsid w:val="008D69C6"/>
    <w:rsid w:val="008E0BC0"/>
    <w:rsid w:val="008E2B26"/>
    <w:rsid w:val="008E5CDF"/>
    <w:rsid w:val="008E68C9"/>
    <w:rsid w:val="008E6BA4"/>
    <w:rsid w:val="008F0ABD"/>
    <w:rsid w:val="008F1B30"/>
    <w:rsid w:val="008F2E88"/>
    <w:rsid w:val="008F7A42"/>
    <w:rsid w:val="00901923"/>
    <w:rsid w:val="0090263A"/>
    <w:rsid w:val="009102DF"/>
    <w:rsid w:val="009121E8"/>
    <w:rsid w:val="00914D6A"/>
    <w:rsid w:val="009156D5"/>
    <w:rsid w:val="009165B7"/>
    <w:rsid w:val="00920A0A"/>
    <w:rsid w:val="00920B1F"/>
    <w:rsid w:val="009234B0"/>
    <w:rsid w:val="00923976"/>
    <w:rsid w:val="00931733"/>
    <w:rsid w:val="009324FA"/>
    <w:rsid w:val="00935653"/>
    <w:rsid w:val="00936C9F"/>
    <w:rsid w:val="0094005C"/>
    <w:rsid w:val="009400CF"/>
    <w:rsid w:val="00941D37"/>
    <w:rsid w:val="00943E2B"/>
    <w:rsid w:val="00944001"/>
    <w:rsid w:val="00944E87"/>
    <w:rsid w:val="009461EE"/>
    <w:rsid w:val="00950C70"/>
    <w:rsid w:val="00950F7A"/>
    <w:rsid w:val="00952CC3"/>
    <w:rsid w:val="00954D64"/>
    <w:rsid w:val="009564D5"/>
    <w:rsid w:val="00956662"/>
    <w:rsid w:val="00961EAC"/>
    <w:rsid w:val="009649D7"/>
    <w:rsid w:val="00964D75"/>
    <w:rsid w:val="00966B77"/>
    <w:rsid w:val="00967C13"/>
    <w:rsid w:val="00971461"/>
    <w:rsid w:val="00971EA5"/>
    <w:rsid w:val="009722E8"/>
    <w:rsid w:val="00974CBF"/>
    <w:rsid w:val="00975A88"/>
    <w:rsid w:val="00976226"/>
    <w:rsid w:val="00976D5A"/>
    <w:rsid w:val="00980042"/>
    <w:rsid w:val="00987F2D"/>
    <w:rsid w:val="00990AD5"/>
    <w:rsid w:val="00992E0F"/>
    <w:rsid w:val="0099616C"/>
    <w:rsid w:val="009A01ED"/>
    <w:rsid w:val="009A3CD2"/>
    <w:rsid w:val="009A3DF6"/>
    <w:rsid w:val="009A43DF"/>
    <w:rsid w:val="009A45AE"/>
    <w:rsid w:val="009A5E84"/>
    <w:rsid w:val="009A7B8D"/>
    <w:rsid w:val="009B1540"/>
    <w:rsid w:val="009B2AF4"/>
    <w:rsid w:val="009B450C"/>
    <w:rsid w:val="009B4635"/>
    <w:rsid w:val="009B4863"/>
    <w:rsid w:val="009B5179"/>
    <w:rsid w:val="009B595D"/>
    <w:rsid w:val="009B656D"/>
    <w:rsid w:val="009B6E52"/>
    <w:rsid w:val="009B771D"/>
    <w:rsid w:val="009C0205"/>
    <w:rsid w:val="009C0784"/>
    <w:rsid w:val="009C40A7"/>
    <w:rsid w:val="009C62E4"/>
    <w:rsid w:val="009C6985"/>
    <w:rsid w:val="009C6BC5"/>
    <w:rsid w:val="009C72F6"/>
    <w:rsid w:val="009D1E97"/>
    <w:rsid w:val="009D3CC4"/>
    <w:rsid w:val="009D7EE2"/>
    <w:rsid w:val="009E066D"/>
    <w:rsid w:val="009E1775"/>
    <w:rsid w:val="009E3923"/>
    <w:rsid w:val="009E4790"/>
    <w:rsid w:val="009E5FF9"/>
    <w:rsid w:val="009E7D19"/>
    <w:rsid w:val="009F07F8"/>
    <w:rsid w:val="009F14AE"/>
    <w:rsid w:val="009F15CE"/>
    <w:rsid w:val="009F177A"/>
    <w:rsid w:val="009F40F6"/>
    <w:rsid w:val="00A015CD"/>
    <w:rsid w:val="00A03087"/>
    <w:rsid w:val="00A04092"/>
    <w:rsid w:val="00A058DF"/>
    <w:rsid w:val="00A06D13"/>
    <w:rsid w:val="00A15389"/>
    <w:rsid w:val="00A171A7"/>
    <w:rsid w:val="00A20B90"/>
    <w:rsid w:val="00A2661C"/>
    <w:rsid w:val="00A266D8"/>
    <w:rsid w:val="00A27E00"/>
    <w:rsid w:val="00A27F5C"/>
    <w:rsid w:val="00A312E5"/>
    <w:rsid w:val="00A31DB2"/>
    <w:rsid w:val="00A3259A"/>
    <w:rsid w:val="00A33849"/>
    <w:rsid w:val="00A33C6E"/>
    <w:rsid w:val="00A34D60"/>
    <w:rsid w:val="00A36541"/>
    <w:rsid w:val="00A443C6"/>
    <w:rsid w:val="00A46FF5"/>
    <w:rsid w:val="00A47153"/>
    <w:rsid w:val="00A47B00"/>
    <w:rsid w:val="00A47C31"/>
    <w:rsid w:val="00A508C7"/>
    <w:rsid w:val="00A50CAA"/>
    <w:rsid w:val="00A52635"/>
    <w:rsid w:val="00A5284B"/>
    <w:rsid w:val="00A5472F"/>
    <w:rsid w:val="00A56A37"/>
    <w:rsid w:val="00A6194D"/>
    <w:rsid w:val="00A6222A"/>
    <w:rsid w:val="00A64117"/>
    <w:rsid w:val="00A64FAB"/>
    <w:rsid w:val="00A66AA3"/>
    <w:rsid w:val="00A66C4D"/>
    <w:rsid w:val="00A66F04"/>
    <w:rsid w:val="00A70792"/>
    <w:rsid w:val="00A731FE"/>
    <w:rsid w:val="00A738B4"/>
    <w:rsid w:val="00A76410"/>
    <w:rsid w:val="00A82182"/>
    <w:rsid w:val="00A82E6D"/>
    <w:rsid w:val="00A85402"/>
    <w:rsid w:val="00A85E29"/>
    <w:rsid w:val="00A9447D"/>
    <w:rsid w:val="00A94A49"/>
    <w:rsid w:val="00A9514D"/>
    <w:rsid w:val="00A95DA5"/>
    <w:rsid w:val="00A96BAA"/>
    <w:rsid w:val="00AA2534"/>
    <w:rsid w:val="00AA2970"/>
    <w:rsid w:val="00AA506B"/>
    <w:rsid w:val="00AA6C01"/>
    <w:rsid w:val="00AA6FD8"/>
    <w:rsid w:val="00AA7566"/>
    <w:rsid w:val="00AB016A"/>
    <w:rsid w:val="00AB58A8"/>
    <w:rsid w:val="00AB64AA"/>
    <w:rsid w:val="00AC4B8C"/>
    <w:rsid w:val="00AC4E02"/>
    <w:rsid w:val="00AC5BF6"/>
    <w:rsid w:val="00AD000B"/>
    <w:rsid w:val="00AD184C"/>
    <w:rsid w:val="00AD1A0B"/>
    <w:rsid w:val="00AD2990"/>
    <w:rsid w:val="00AD395C"/>
    <w:rsid w:val="00AD4407"/>
    <w:rsid w:val="00AD4781"/>
    <w:rsid w:val="00AD5195"/>
    <w:rsid w:val="00AD5E1A"/>
    <w:rsid w:val="00AE1965"/>
    <w:rsid w:val="00AF2FB4"/>
    <w:rsid w:val="00AF43CC"/>
    <w:rsid w:val="00AF69FE"/>
    <w:rsid w:val="00AF7B8C"/>
    <w:rsid w:val="00B005DC"/>
    <w:rsid w:val="00B00CED"/>
    <w:rsid w:val="00B00E12"/>
    <w:rsid w:val="00B0153D"/>
    <w:rsid w:val="00B02CA6"/>
    <w:rsid w:val="00B04E9D"/>
    <w:rsid w:val="00B05E0E"/>
    <w:rsid w:val="00B066C8"/>
    <w:rsid w:val="00B1080F"/>
    <w:rsid w:val="00B20E89"/>
    <w:rsid w:val="00B21556"/>
    <w:rsid w:val="00B23FBB"/>
    <w:rsid w:val="00B25468"/>
    <w:rsid w:val="00B254F1"/>
    <w:rsid w:val="00B27C5F"/>
    <w:rsid w:val="00B31995"/>
    <w:rsid w:val="00B351F1"/>
    <w:rsid w:val="00B42487"/>
    <w:rsid w:val="00B433CF"/>
    <w:rsid w:val="00B43736"/>
    <w:rsid w:val="00B453BF"/>
    <w:rsid w:val="00B466CC"/>
    <w:rsid w:val="00B4741B"/>
    <w:rsid w:val="00B50BB5"/>
    <w:rsid w:val="00B514F6"/>
    <w:rsid w:val="00B5230C"/>
    <w:rsid w:val="00B56E7F"/>
    <w:rsid w:val="00B57ACF"/>
    <w:rsid w:val="00B617A6"/>
    <w:rsid w:val="00B622A1"/>
    <w:rsid w:val="00B65A45"/>
    <w:rsid w:val="00B66B3B"/>
    <w:rsid w:val="00B702CF"/>
    <w:rsid w:val="00B74398"/>
    <w:rsid w:val="00B747A0"/>
    <w:rsid w:val="00B75386"/>
    <w:rsid w:val="00B764C4"/>
    <w:rsid w:val="00B7676D"/>
    <w:rsid w:val="00B76B0F"/>
    <w:rsid w:val="00B801B8"/>
    <w:rsid w:val="00B81392"/>
    <w:rsid w:val="00B82AE1"/>
    <w:rsid w:val="00B87893"/>
    <w:rsid w:val="00B91BDD"/>
    <w:rsid w:val="00B92F29"/>
    <w:rsid w:val="00B9303C"/>
    <w:rsid w:val="00B93D1B"/>
    <w:rsid w:val="00B94A66"/>
    <w:rsid w:val="00BA005F"/>
    <w:rsid w:val="00BA0742"/>
    <w:rsid w:val="00BA1056"/>
    <w:rsid w:val="00BA1A00"/>
    <w:rsid w:val="00BA3A6A"/>
    <w:rsid w:val="00BA470A"/>
    <w:rsid w:val="00BA4C68"/>
    <w:rsid w:val="00BA5BE1"/>
    <w:rsid w:val="00BA60F4"/>
    <w:rsid w:val="00BA76AF"/>
    <w:rsid w:val="00BB492E"/>
    <w:rsid w:val="00BB4B86"/>
    <w:rsid w:val="00BB5D63"/>
    <w:rsid w:val="00BB665E"/>
    <w:rsid w:val="00BB6A98"/>
    <w:rsid w:val="00BC0B30"/>
    <w:rsid w:val="00BC415C"/>
    <w:rsid w:val="00BC62A6"/>
    <w:rsid w:val="00BC6DFE"/>
    <w:rsid w:val="00BD0197"/>
    <w:rsid w:val="00BD5352"/>
    <w:rsid w:val="00BD54E6"/>
    <w:rsid w:val="00BE0E4A"/>
    <w:rsid w:val="00BE38E3"/>
    <w:rsid w:val="00BE3F76"/>
    <w:rsid w:val="00BE4B9B"/>
    <w:rsid w:val="00BE5679"/>
    <w:rsid w:val="00BE6014"/>
    <w:rsid w:val="00BE7B39"/>
    <w:rsid w:val="00BF1A34"/>
    <w:rsid w:val="00BF29F4"/>
    <w:rsid w:val="00BF3675"/>
    <w:rsid w:val="00BF6B48"/>
    <w:rsid w:val="00C00DF4"/>
    <w:rsid w:val="00C023F2"/>
    <w:rsid w:val="00C04A40"/>
    <w:rsid w:val="00C052D2"/>
    <w:rsid w:val="00C05C6C"/>
    <w:rsid w:val="00C10E14"/>
    <w:rsid w:val="00C13D58"/>
    <w:rsid w:val="00C1606A"/>
    <w:rsid w:val="00C16899"/>
    <w:rsid w:val="00C17058"/>
    <w:rsid w:val="00C21BE5"/>
    <w:rsid w:val="00C22BFC"/>
    <w:rsid w:val="00C22F76"/>
    <w:rsid w:val="00C23B4D"/>
    <w:rsid w:val="00C2527B"/>
    <w:rsid w:val="00C25D0C"/>
    <w:rsid w:val="00C26191"/>
    <w:rsid w:val="00C27616"/>
    <w:rsid w:val="00C27853"/>
    <w:rsid w:val="00C301E3"/>
    <w:rsid w:val="00C31DC0"/>
    <w:rsid w:val="00C32ED4"/>
    <w:rsid w:val="00C333DB"/>
    <w:rsid w:val="00C37611"/>
    <w:rsid w:val="00C37912"/>
    <w:rsid w:val="00C40205"/>
    <w:rsid w:val="00C40627"/>
    <w:rsid w:val="00C41CCA"/>
    <w:rsid w:val="00C44F48"/>
    <w:rsid w:val="00C46617"/>
    <w:rsid w:val="00C516AF"/>
    <w:rsid w:val="00C53524"/>
    <w:rsid w:val="00C5457E"/>
    <w:rsid w:val="00C57A37"/>
    <w:rsid w:val="00C60447"/>
    <w:rsid w:val="00C61088"/>
    <w:rsid w:val="00C6144D"/>
    <w:rsid w:val="00C61469"/>
    <w:rsid w:val="00C617C8"/>
    <w:rsid w:val="00C62DEB"/>
    <w:rsid w:val="00C64BCF"/>
    <w:rsid w:val="00C73F43"/>
    <w:rsid w:val="00C758DF"/>
    <w:rsid w:val="00C7692D"/>
    <w:rsid w:val="00C77549"/>
    <w:rsid w:val="00C83DA7"/>
    <w:rsid w:val="00C85123"/>
    <w:rsid w:val="00C96506"/>
    <w:rsid w:val="00C976A6"/>
    <w:rsid w:val="00CA0F05"/>
    <w:rsid w:val="00CA2017"/>
    <w:rsid w:val="00CA418E"/>
    <w:rsid w:val="00CA484F"/>
    <w:rsid w:val="00CA57DA"/>
    <w:rsid w:val="00CB0497"/>
    <w:rsid w:val="00CB0B59"/>
    <w:rsid w:val="00CB1F0A"/>
    <w:rsid w:val="00CB3EB0"/>
    <w:rsid w:val="00CB514B"/>
    <w:rsid w:val="00CB5564"/>
    <w:rsid w:val="00CB5D36"/>
    <w:rsid w:val="00CC0363"/>
    <w:rsid w:val="00CC2597"/>
    <w:rsid w:val="00CC3796"/>
    <w:rsid w:val="00CC6033"/>
    <w:rsid w:val="00CD06F3"/>
    <w:rsid w:val="00CD0731"/>
    <w:rsid w:val="00CD3E99"/>
    <w:rsid w:val="00CD719F"/>
    <w:rsid w:val="00CE18F1"/>
    <w:rsid w:val="00CE3D20"/>
    <w:rsid w:val="00CE7847"/>
    <w:rsid w:val="00CF2676"/>
    <w:rsid w:val="00CF2EE8"/>
    <w:rsid w:val="00D00B8F"/>
    <w:rsid w:val="00D0127D"/>
    <w:rsid w:val="00D046B1"/>
    <w:rsid w:val="00D06D0A"/>
    <w:rsid w:val="00D10D26"/>
    <w:rsid w:val="00D132C1"/>
    <w:rsid w:val="00D13B0D"/>
    <w:rsid w:val="00D16626"/>
    <w:rsid w:val="00D16B7B"/>
    <w:rsid w:val="00D20F36"/>
    <w:rsid w:val="00D21110"/>
    <w:rsid w:val="00D21F86"/>
    <w:rsid w:val="00D242E1"/>
    <w:rsid w:val="00D249CA"/>
    <w:rsid w:val="00D24BE5"/>
    <w:rsid w:val="00D311B0"/>
    <w:rsid w:val="00D3534E"/>
    <w:rsid w:val="00D353E0"/>
    <w:rsid w:val="00D3600C"/>
    <w:rsid w:val="00D37C25"/>
    <w:rsid w:val="00D42425"/>
    <w:rsid w:val="00D44823"/>
    <w:rsid w:val="00D44E38"/>
    <w:rsid w:val="00D45555"/>
    <w:rsid w:val="00D45B26"/>
    <w:rsid w:val="00D515C2"/>
    <w:rsid w:val="00D5191F"/>
    <w:rsid w:val="00D55CCB"/>
    <w:rsid w:val="00D5642D"/>
    <w:rsid w:val="00D651E5"/>
    <w:rsid w:val="00D655E2"/>
    <w:rsid w:val="00D7446E"/>
    <w:rsid w:val="00D77DF8"/>
    <w:rsid w:val="00D800B7"/>
    <w:rsid w:val="00D8180F"/>
    <w:rsid w:val="00D8187A"/>
    <w:rsid w:val="00D82AE6"/>
    <w:rsid w:val="00D83219"/>
    <w:rsid w:val="00D84172"/>
    <w:rsid w:val="00D86E18"/>
    <w:rsid w:val="00D8702B"/>
    <w:rsid w:val="00D91174"/>
    <w:rsid w:val="00D91B18"/>
    <w:rsid w:val="00D91E85"/>
    <w:rsid w:val="00D977F7"/>
    <w:rsid w:val="00DA0A0B"/>
    <w:rsid w:val="00DA0DA0"/>
    <w:rsid w:val="00DA2CA1"/>
    <w:rsid w:val="00DA30F3"/>
    <w:rsid w:val="00DA33BE"/>
    <w:rsid w:val="00DA3BE6"/>
    <w:rsid w:val="00DA4C2F"/>
    <w:rsid w:val="00DA4FB8"/>
    <w:rsid w:val="00DA56F7"/>
    <w:rsid w:val="00DA5CF5"/>
    <w:rsid w:val="00DA6F2B"/>
    <w:rsid w:val="00DB075B"/>
    <w:rsid w:val="00DB4C27"/>
    <w:rsid w:val="00DB6F25"/>
    <w:rsid w:val="00DB7427"/>
    <w:rsid w:val="00DC0D06"/>
    <w:rsid w:val="00DC22B9"/>
    <w:rsid w:val="00DC5BC0"/>
    <w:rsid w:val="00DC664D"/>
    <w:rsid w:val="00DC7185"/>
    <w:rsid w:val="00DD0B33"/>
    <w:rsid w:val="00DD14D1"/>
    <w:rsid w:val="00DD222D"/>
    <w:rsid w:val="00DD7CB1"/>
    <w:rsid w:val="00DE041D"/>
    <w:rsid w:val="00DE23FF"/>
    <w:rsid w:val="00DE42D2"/>
    <w:rsid w:val="00DE44D5"/>
    <w:rsid w:val="00DF0958"/>
    <w:rsid w:val="00DF1236"/>
    <w:rsid w:val="00DF73E3"/>
    <w:rsid w:val="00DF7AEE"/>
    <w:rsid w:val="00E05B2F"/>
    <w:rsid w:val="00E07CEA"/>
    <w:rsid w:val="00E07ECA"/>
    <w:rsid w:val="00E10195"/>
    <w:rsid w:val="00E11942"/>
    <w:rsid w:val="00E12233"/>
    <w:rsid w:val="00E14B36"/>
    <w:rsid w:val="00E153EF"/>
    <w:rsid w:val="00E16878"/>
    <w:rsid w:val="00E16E5E"/>
    <w:rsid w:val="00E16E9F"/>
    <w:rsid w:val="00E25B9B"/>
    <w:rsid w:val="00E26AF5"/>
    <w:rsid w:val="00E2721E"/>
    <w:rsid w:val="00E27B4C"/>
    <w:rsid w:val="00E30B50"/>
    <w:rsid w:val="00E327C4"/>
    <w:rsid w:val="00E334D1"/>
    <w:rsid w:val="00E33717"/>
    <w:rsid w:val="00E35410"/>
    <w:rsid w:val="00E35720"/>
    <w:rsid w:val="00E35EEB"/>
    <w:rsid w:val="00E37CAD"/>
    <w:rsid w:val="00E40588"/>
    <w:rsid w:val="00E415B0"/>
    <w:rsid w:val="00E42A28"/>
    <w:rsid w:val="00E43B48"/>
    <w:rsid w:val="00E44AAE"/>
    <w:rsid w:val="00E452D9"/>
    <w:rsid w:val="00E46FC5"/>
    <w:rsid w:val="00E503DF"/>
    <w:rsid w:val="00E510BC"/>
    <w:rsid w:val="00E5169E"/>
    <w:rsid w:val="00E53DBE"/>
    <w:rsid w:val="00E54434"/>
    <w:rsid w:val="00E548A0"/>
    <w:rsid w:val="00E5624C"/>
    <w:rsid w:val="00E607A5"/>
    <w:rsid w:val="00E63012"/>
    <w:rsid w:val="00E63691"/>
    <w:rsid w:val="00E650D7"/>
    <w:rsid w:val="00E67722"/>
    <w:rsid w:val="00E70CCD"/>
    <w:rsid w:val="00E743EB"/>
    <w:rsid w:val="00E748DE"/>
    <w:rsid w:val="00E75FF5"/>
    <w:rsid w:val="00E774C2"/>
    <w:rsid w:val="00E82024"/>
    <w:rsid w:val="00E86A46"/>
    <w:rsid w:val="00E93A21"/>
    <w:rsid w:val="00E93F57"/>
    <w:rsid w:val="00E93F83"/>
    <w:rsid w:val="00E96B34"/>
    <w:rsid w:val="00E972B4"/>
    <w:rsid w:val="00EA12E4"/>
    <w:rsid w:val="00EA65D5"/>
    <w:rsid w:val="00EA6603"/>
    <w:rsid w:val="00EA7A15"/>
    <w:rsid w:val="00EB0DA3"/>
    <w:rsid w:val="00EB1FE3"/>
    <w:rsid w:val="00EB494B"/>
    <w:rsid w:val="00EB7E76"/>
    <w:rsid w:val="00EC3DBB"/>
    <w:rsid w:val="00EC5AD9"/>
    <w:rsid w:val="00EC5E9B"/>
    <w:rsid w:val="00EC645C"/>
    <w:rsid w:val="00EC68FD"/>
    <w:rsid w:val="00ED0232"/>
    <w:rsid w:val="00ED063C"/>
    <w:rsid w:val="00ED1ACE"/>
    <w:rsid w:val="00ED23FC"/>
    <w:rsid w:val="00ED2861"/>
    <w:rsid w:val="00ED6097"/>
    <w:rsid w:val="00ED7821"/>
    <w:rsid w:val="00ED7B51"/>
    <w:rsid w:val="00EE19E0"/>
    <w:rsid w:val="00EE2A4A"/>
    <w:rsid w:val="00EE6211"/>
    <w:rsid w:val="00EE6DBF"/>
    <w:rsid w:val="00EF070C"/>
    <w:rsid w:val="00EF0945"/>
    <w:rsid w:val="00EF77F5"/>
    <w:rsid w:val="00F01A88"/>
    <w:rsid w:val="00F05C79"/>
    <w:rsid w:val="00F060BA"/>
    <w:rsid w:val="00F06FD5"/>
    <w:rsid w:val="00F13AE7"/>
    <w:rsid w:val="00F13FA3"/>
    <w:rsid w:val="00F15EBE"/>
    <w:rsid w:val="00F22EAF"/>
    <w:rsid w:val="00F230D3"/>
    <w:rsid w:val="00F23AF1"/>
    <w:rsid w:val="00F23C39"/>
    <w:rsid w:val="00F242C1"/>
    <w:rsid w:val="00F25883"/>
    <w:rsid w:val="00F3051B"/>
    <w:rsid w:val="00F3555B"/>
    <w:rsid w:val="00F3700C"/>
    <w:rsid w:val="00F400E1"/>
    <w:rsid w:val="00F40120"/>
    <w:rsid w:val="00F44143"/>
    <w:rsid w:val="00F447E6"/>
    <w:rsid w:val="00F45A01"/>
    <w:rsid w:val="00F46259"/>
    <w:rsid w:val="00F51310"/>
    <w:rsid w:val="00F5437C"/>
    <w:rsid w:val="00F62256"/>
    <w:rsid w:val="00F64236"/>
    <w:rsid w:val="00F64543"/>
    <w:rsid w:val="00F67446"/>
    <w:rsid w:val="00F72A0C"/>
    <w:rsid w:val="00F75213"/>
    <w:rsid w:val="00F7558D"/>
    <w:rsid w:val="00F82CFB"/>
    <w:rsid w:val="00F85502"/>
    <w:rsid w:val="00F942B4"/>
    <w:rsid w:val="00F944D6"/>
    <w:rsid w:val="00F972D5"/>
    <w:rsid w:val="00FA02D3"/>
    <w:rsid w:val="00FA1748"/>
    <w:rsid w:val="00FA2378"/>
    <w:rsid w:val="00FA372A"/>
    <w:rsid w:val="00FA6067"/>
    <w:rsid w:val="00FB3EB6"/>
    <w:rsid w:val="00FB76D8"/>
    <w:rsid w:val="00FC074D"/>
    <w:rsid w:val="00FC35B8"/>
    <w:rsid w:val="00FC5729"/>
    <w:rsid w:val="00FC7FD1"/>
    <w:rsid w:val="00FD1DF8"/>
    <w:rsid w:val="00FD2730"/>
    <w:rsid w:val="00FD3471"/>
    <w:rsid w:val="00FD3F7A"/>
    <w:rsid w:val="00FD5CC4"/>
    <w:rsid w:val="00FD6617"/>
    <w:rsid w:val="00FD6B5A"/>
    <w:rsid w:val="00FE2359"/>
    <w:rsid w:val="00FE2673"/>
    <w:rsid w:val="00FE30BC"/>
    <w:rsid w:val="00FF0592"/>
    <w:rsid w:val="00FF05A8"/>
    <w:rsid w:val="00FF5FEC"/>
    <w:rsid w:val="00FF6062"/>
    <w:rsid w:val="00FF676F"/>
    <w:rsid w:val="00FF68B5"/>
    <w:rsid w:val="00FF7809"/>
    <w:rsid w:val="00FF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AE1F7C"/>
  <w15:chartTrackingRefBased/>
  <w15:docId w15:val="{C9FEA4BE-921A-44BF-94B7-C25ABA2CD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68C9"/>
    <w:pPr>
      <w:spacing w:before="240"/>
    </w:pPr>
    <w:rPr>
      <w:rFonts w:ascii="Arial" w:hAnsi="Arial"/>
    </w:rPr>
  </w:style>
  <w:style w:type="paragraph" w:styleId="Heading1">
    <w:name w:val="heading 1"/>
    <w:basedOn w:val="Normal"/>
    <w:next w:val="Normal"/>
    <w:qFormat/>
    <w:rsid w:val="00D44E38"/>
    <w:pPr>
      <w:keepNext/>
      <w:spacing w:after="60"/>
      <w:outlineLvl w:val="0"/>
    </w:pPr>
    <w:rPr>
      <w:b/>
      <w:bCs/>
      <w:kern w:val="32"/>
      <w:szCs w:val="32"/>
    </w:rPr>
  </w:style>
  <w:style w:type="paragraph" w:styleId="Heading2">
    <w:name w:val="heading 2"/>
    <w:basedOn w:val="Normal"/>
    <w:next w:val="Normal"/>
    <w:qFormat/>
    <w:rsid w:val="00BB6A98"/>
    <w:pPr>
      <w:keepNext/>
      <w:spacing w:after="60"/>
      <w:outlineLvl w:val="1"/>
    </w:pPr>
    <w:rPr>
      <w:b/>
      <w:bCs/>
      <w:iCs/>
      <w:szCs w:val="28"/>
    </w:rPr>
  </w:style>
  <w:style w:type="paragraph" w:styleId="Heading3">
    <w:name w:val="heading 3"/>
    <w:basedOn w:val="Normal"/>
    <w:next w:val="Normal"/>
    <w:qFormat/>
    <w:rsid w:val="008E68C9"/>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265B8C"/>
    <w:pPr>
      <w:tabs>
        <w:tab w:val="left" w:pos="720"/>
        <w:tab w:val="left" w:pos="1440"/>
        <w:tab w:val="left" w:pos="2160"/>
      </w:tabs>
      <w:ind w:left="720" w:hanging="720"/>
      <w:outlineLvl w:val="0"/>
    </w:pPr>
    <w:rPr>
      <w:rFonts w:cs="Arial"/>
      <w:b/>
      <w:bCs/>
    </w:rPr>
  </w:style>
  <w:style w:type="paragraph" w:customStyle="1" w:styleId="par1">
    <w:name w:val="par1"/>
    <w:basedOn w:val="Normal"/>
    <w:rsid w:val="008E68C9"/>
    <w:pPr>
      <w:tabs>
        <w:tab w:val="left" w:pos="720"/>
        <w:tab w:val="left" w:pos="1440"/>
        <w:tab w:val="left" w:pos="2160"/>
      </w:tabs>
      <w:ind w:left="720" w:hanging="720"/>
    </w:pPr>
    <w:rPr>
      <w:szCs w:val="24"/>
    </w:rPr>
  </w:style>
  <w:style w:type="paragraph" w:customStyle="1" w:styleId="cp">
    <w:name w:val="cp"/>
    <w:basedOn w:val="Normal"/>
    <w:rsid w:val="008E68C9"/>
    <w:pPr>
      <w:jc w:val="center"/>
    </w:pPr>
  </w:style>
  <w:style w:type="paragraph" w:customStyle="1" w:styleId="par2">
    <w:name w:val="par2"/>
    <w:basedOn w:val="par1"/>
    <w:rsid w:val="008E68C9"/>
    <w:pPr>
      <w:ind w:left="1440"/>
    </w:pPr>
  </w:style>
  <w:style w:type="paragraph" w:customStyle="1" w:styleId="upar2">
    <w:name w:val="upar2"/>
    <w:basedOn w:val="upar1"/>
    <w:rsid w:val="008E68C9"/>
    <w:pPr>
      <w:ind w:left="720"/>
    </w:pPr>
    <w:rPr>
      <w:szCs w:val="24"/>
    </w:rPr>
  </w:style>
  <w:style w:type="paragraph" w:customStyle="1" w:styleId="upar1">
    <w:name w:val="upar1"/>
    <w:basedOn w:val="Normal"/>
    <w:rsid w:val="008E68C9"/>
    <w:pPr>
      <w:tabs>
        <w:tab w:val="left" w:pos="720"/>
        <w:tab w:val="left" w:pos="1440"/>
      </w:tabs>
    </w:pPr>
    <w:rPr>
      <w:rFonts w:cs="Arial"/>
    </w:rPr>
  </w:style>
  <w:style w:type="paragraph" w:customStyle="1" w:styleId="upar3">
    <w:name w:val="upar3"/>
    <w:basedOn w:val="upar1"/>
    <w:rsid w:val="008E68C9"/>
    <w:pPr>
      <w:ind w:left="1440"/>
    </w:pPr>
  </w:style>
  <w:style w:type="paragraph" w:customStyle="1" w:styleId="Title2">
    <w:name w:val="Title2"/>
    <w:basedOn w:val="Title1"/>
    <w:autoRedefine/>
    <w:rsid w:val="008E68C9"/>
    <w:pPr>
      <w:outlineLvl w:val="1"/>
    </w:pPr>
  </w:style>
  <w:style w:type="paragraph" w:customStyle="1" w:styleId="Title3">
    <w:name w:val="Title3"/>
    <w:basedOn w:val="Title2"/>
    <w:autoRedefine/>
    <w:rsid w:val="008E68C9"/>
    <w:pPr>
      <w:outlineLvl w:val="2"/>
    </w:pPr>
  </w:style>
  <w:style w:type="paragraph" w:customStyle="1" w:styleId="Title4">
    <w:name w:val="Title4"/>
    <w:basedOn w:val="Title2"/>
    <w:autoRedefine/>
    <w:rsid w:val="008E68C9"/>
    <w:pPr>
      <w:outlineLvl w:val="3"/>
    </w:pPr>
  </w:style>
  <w:style w:type="paragraph" w:customStyle="1" w:styleId="upar4">
    <w:name w:val="upar4"/>
    <w:basedOn w:val="upar1"/>
    <w:rsid w:val="008E68C9"/>
    <w:pPr>
      <w:ind w:left="2160"/>
    </w:pPr>
  </w:style>
  <w:style w:type="paragraph" w:customStyle="1" w:styleId="par3">
    <w:name w:val="par3"/>
    <w:basedOn w:val="par1"/>
    <w:rsid w:val="008E68C9"/>
    <w:pPr>
      <w:ind w:left="2160"/>
    </w:pPr>
  </w:style>
  <w:style w:type="paragraph" w:customStyle="1" w:styleId="par4">
    <w:name w:val="par4"/>
    <w:basedOn w:val="par1"/>
    <w:rsid w:val="008E68C9"/>
    <w:pPr>
      <w:ind w:left="2880"/>
    </w:pPr>
  </w:style>
  <w:style w:type="paragraph" w:customStyle="1" w:styleId="par5">
    <w:name w:val="par5"/>
    <w:basedOn w:val="par1"/>
    <w:rsid w:val="008E68C9"/>
    <w:pPr>
      <w:ind w:left="3600"/>
    </w:pPr>
  </w:style>
  <w:style w:type="paragraph" w:customStyle="1" w:styleId="upar5">
    <w:name w:val="upar5"/>
    <w:basedOn w:val="upar1"/>
    <w:rsid w:val="008E68C9"/>
    <w:pPr>
      <w:ind w:left="2880"/>
    </w:pPr>
  </w:style>
  <w:style w:type="paragraph" w:customStyle="1" w:styleId="par6">
    <w:name w:val="par6"/>
    <w:basedOn w:val="par1"/>
    <w:rsid w:val="008E68C9"/>
    <w:pPr>
      <w:ind w:left="4320"/>
    </w:pPr>
  </w:style>
  <w:style w:type="paragraph" w:customStyle="1" w:styleId="upar6">
    <w:name w:val="upar6"/>
    <w:basedOn w:val="upar1"/>
    <w:rsid w:val="008E68C9"/>
    <w:pPr>
      <w:ind w:left="3600"/>
    </w:pPr>
  </w:style>
  <w:style w:type="paragraph" w:customStyle="1" w:styleId="par7">
    <w:name w:val="par7"/>
    <w:basedOn w:val="par6"/>
    <w:rsid w:val="008E68C9"/>
  </w:style>
  <w:style w:type="paragraph" w:customStyle="1" w:styleId="Footnote">
    <w:name w:val="Footnote"/>
    <w:basedOn w:val="Normal"/>
    <w:rsid w:val="008E68C9"/>
    <w:pPr>
      <w:spacing w:before="120"/>
    </w:pPr>
    <w:rPr>
      <w:sz w:val="16"/>
      <w:szCs w:val="16"/>
    </w:rPr>
  </w:style>
  <w:style w:type="paragraph" w:styleId="Header">
    <w:name w:val="header"/>
    <w:basedOn w:val="Normal"/>
    <w:link w:val="HeaderChar"/>
    <w:rsid w:val="008E68C9"/>
    <w:pPr>
      <w:tabs>
        <w:tab w:val="center" w:pos="4680"/>
        <w:tab w:val="right" w:pos="9360"/>
      </w:tabs>
    </w:pPr>
  </w:style>
  <w:style w:type="character" w:customStyle="1" w:styleId="HeaderChar">
    <w:name w:val="Header Char"/>
    <w:link w:val="Header"/>
    <w:rsid w:val="008E68C9"/>
    <w:rPr>
      <w:rFonts w:ascii="Arial" w:hAnsi="Arial"/>
    </w:rPr>
  </w:style>
  <w:style w:type="paragraph" w:styleId="Footer">
    <w:name w:val="footer"/>
    <w:basedOn w:val="Normal"/>
    <w:link w:val="FooterChar"/>
    <w:rsid w:val="008E68C9"/>
    <w:pPr>
      <w:tabs>
        <w:tab w:val="center" w:pos="4680"/>
        <w:tab w:val="right" w:pos="9360"/>
      </w:tabs>
    </w:pPr>
  </w:style>
  <w:style w:type="character" w:customStyle="1" w:styleId="FooterChar">
    <w:name w:val="Footer Char"/>
    <w:link w:val="Footer"/>
    <w:rsid w:val="008E68C9"/>
    <w:rPr>
      <w:rFonts w:ascii="Arial" w:hAnsi="Arial"/>
    </w:rPr>
  </w:style>
  <w:style w:type="table" w:styleId="TableGrid">
    <w:name w:val="Table Grid"/>
    <w:basedOn w:val="TableNormal"/>
    <w:rsid w:val="009156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57525"/>
    <w:rPr>
      <w:rFonts w:ascii="Arial" w:hAnsi="Arial"/>
    </w:rPr>
  </w:style>
  <w:style w:type="character" w:styleId="CommentReference">
    <w:name w:val="annotation reference"/>
    <w:basedOn w:val="DefaultParagraphFont"/>
    <w:rsid w:val="00CB0497"/>
    <w:rPr>
      <w:sz w:val="16"/>
      <w:szCs w:val="16"/>
    </w:rPr>
  </w:style>
  <w:style w:type="paragraph" w:styleId="CommentText">
    <w:name w:val="annotation text"/>
    <w:basedOn w:val="Normal"/>
    <w:link w:val="CommentTextChar"/>
    <w:rsid w:val="00CB0497"/>
  </w:style>
  <w:style w:type="character" w:customStyle="1" w:styleId="CommentTextChar">
    <w:name w:val="Comment Text Char"/>
    <w:basedOn w:val="DefaultParagraphFont"/>
    <w:link w:val="CommentText"/>
    <w:rsid w:val="00CB0497"/>
    <w:rPr>
      <w:rFonts w:ascii="Arial" w:hAnsi="Arial"/>
    </w:rPr>
  </w:style>
  <w:style w:type="paragraph" w:styleId="CommentSubject">
    <w:name w:val="annotation subject"/>
    <w:basedOn w:val="CommentText"/>
    <w:next w:val="CommentText"/>
    <w:link w:val="CommentSubjectChar"/>
    <w:rsid w:val="00CB0497"/>
    <w:rPr>
      <w:b/>
      <w:bCs/>
    </w:rPr>
  </w:style>
  <w:style w:type="character" w:customStyle="1" w:styleId="CommentSubjectChar">
    <w:name w:val="Comment Subject Char"/>
    <w:basedOn w:val="CommentTextChar"/>
    <w:link w:val="CommentSubject"/>
    <w:rsid w:val="00CB0497"/>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040615">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112093693">
      <w:bodyDiv w:val="1"/>
      <w:marLeft w:val="0"/>
      <w:marRight w:val="0"/>
      <w:marTop w:val="0"/>
      <w:marBottom w:val="0"/>
      <w:divBdr>
        <w:top w:val="none" w:sz="0" w:space="0" w:color="auto"/>
        <w:left w:val="none" w:sz="0" w:space="0" w:color="auto"/>
        <w:bottom w:val="none" w:sz="0" w:space="0" w:color="auto"/>
        <w:right w:val="none" w:sz="0" w:space="0" w:color="auto"/>
      </w:divBdr>
    </w:div>
    <w:div w:id="1493177585">
      <w:bodyDiv w:val="1"/>
      <w:marLeft w:val="0"/>
      <w:marRight w:val="0"/>
      <w:marTop w:val="0"/>
      <w:marBottom w:val="0"/>
      <w:divBdr>
        <w:top w:val="none" w:sz="0" w:space="0" w:color="auto"/>
        <w:left w:val="none" w:sz="0" w:space="0" w:color="auto"/>
        <w:bottom w:val="none" w:sz="0" w:space="0" w:color="auto"/>
        <w:right w:val="none" w:sz="0" w:space="0" w:color="auto"/>
      </w:divBdr>
    </w:div>
    <w:div w:id="186405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L:\Rules\Templates\CCR%20Template_HeaderandFoo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0D61BF-BA2E-4520-97C9-9D87D5558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Template>
  <TotalTime>9</TotalTime>
  <Pages>18</Pages>
  <Words>3395</Words>
  <Characters>19356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5</cp:revision>
  <cp:lastPrinted>2022-12-16T21:51:00Z</cp:lastPrinted>
  <dcterms:created xsi:type="dcterms:W3CDTF">2026-06-26T19:30:00Z</dcterms:created>
  <dcterms:modified xsi:type="dcterms:W3CDTF">2026-06-26T19:44:00Z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2022-11-15T19:36:26Z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3f066d5c-fc55-4c53-8f33-7e936dccc04a</vt:lpwstr>
  </property>
  <property fmtid="{D5CDD505-2E9C-101B-9397-08002B2CF9AE}" pid="8" name="MSIP_Label_59e4beaa-c4ba-4ea9-a1f4-4e52626a3d73_ContentBits">
    <vt:lpwstr>0</vt:lpwstr>
  </property>
</Properties>
</file>