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78F84" w14:textId="77777777" w:rsidR="00965F43" w:rsidRPr="00DB39F6" w:rsidRDefault="00965F43" w:rsidP="00DB39F6">
      <w:pPr>
        <w:pStyle w:val="upar1"/>
        <w:rPr>
          <w:b/>
          <w:bCs/>
        </w:rPr>
      </w:pPr>
      <w:r w:rsidRPr="00DB39F6">
        <w:rPr>
          <w:b/>
          <w:bCs/>
        </w:rPr>
        <w:t>DEPARTMENT OF REVENUE</w:t>
      </w:r>
    </w:p>
    <w:p w14:paraId="6A498355" w14:textId="77777777" w:rsidR="00965F43" w:rsidRDefault="00965F43" w:rsidP="00965F43">
      <w:pPr>
        <w:pStyle w:val="upar1"/>
        <w:rPr>
          <w:b/>
          <w:bCs/>
        </w:rPr>
      </w:pPr>
      <w:r>
        <w:rPr>
          <w:b/>
          <w:bCs/>
        </w:rPr>
        <w:t>Division of Motor Vehicles</w:t>
      </w:r>
    </w:p>
    <w:p w14:paraId="21403F8E" w14:textId="77777777" w:rsidR="00965F43" w:rsidRDefault="00965F43" w:rsidP="00DB39F6">
      <w:pPr>
        <w:pStyle w:val="Heading1"/>
      </w:pPr>
      <w:r>
        <w:t xml:space="preserve">VEHICLE </w:t>
      </w:r>
      <w:proofErr w:type="gramStart"/>
      <w:r>
        <w:t xml:space="preserve">SERVICES </w:t>
      </w:r>
      <w:r w:rsidR="00740A9B">
        <w:t xml:space="preserve"> PROGRAM</w:t>
      </w:r>
      <w:proofErr w:type="gramEnd"/>
    </w:p>
    <w:p w14:paraId="38D2DEBD" w14:textId="77777777" w:rsidR="00965F43" w:rsidRPr="00C3177C" w:rsidRDefault="00965F43" w:rsidP="00965F43">
      <w:pPr>
        <w:pStyle w:val="upar1"/>
        <w:rPr>
          <w:b/>
          <w:bCs/>
        </w:rPr>
      </w:pPr>
      <w:r>
        <w:rPr>
          <w:b/>
          <w:bCs/>
        </w:rPr>
        <w:t>1 CCR 204-10</w:t>
      </w:r>
    </w:p>
    <w:p w14:paraId="0CB7BC53" w14:textId="77777777" w:rsidR="00965F43" w:rsidRPr="000B4FAC" w:rsidRDefault="00965F43" w:rsidP="00965F43">
      <w:pPr>
        <w:pStyle w:val="Footnote"/>
        <w:rPr>
          <w:i/>
          <w:sz w:val="24"/>
          <w:szCs w:val="24"/>
        </w:rPr>
      </w:pPr>
      <w:r w:rsidRPr="000B4FAC">
        <w:rPr>
          <w:i/>
          <w:sz w:val="24"/>
          <w:szCs w:val="24"/>
        </w:rPr>
        <w:t>[Editor’s Notes follow the text of the rules at the end of this CCR Document.]</w:t>
      </w:r>
    </w:p>
    <w:p w14:paraId="7FC07073" w14:textId="77777777" w:rsidR="00965F43" w:rsidRDefault="00965F43" w:rsidP="00965F43">
      <w:pPr>
        <w:pStyle w:val="upar1"/>
      </w:pPr>
      <w:r>
        <w:t>______________________________________________________________________</w:t>
      </w:r>
    </w:p>
    <w:p w14:paraId="14A6E3BE" w14:textId="77777777" w:rsidR="00A7445D" w:rsidRDefault="00A7445D" w:rsidP="00DB39F6">
      <w:pPr>
        <w:pStyle w:val="Heading2"/>
      </w:pPr>
      <w:r>
        <w:t>RULE 34.</w:t>
      </w:r>
      <w:r w:rsidR="000F03F1">
        <w:tab/>
      </w:r>
      <w:r>
        <w:t>DEALER ISSUED TEMPORARY REGISTRATION PERMITS</w:t>
      </w:r>
    </w:p>
    <w:p w14:paraId="617B9C28" w14:textId="77777777" w:rsidR="00CD64E8" w:rsidRDefault="00A7445D" w:rsidP="00DB25B0">
      <w:pPr>
        <w:pStyle w:val="upar1"/>
      </w:pPr>
      <w:r w:rsidRPr="00497AA0">
        <w:rPr>
          <w:b/>
        </w:rPr>
        <w:t>Basis:</w:t>
      </w:r>
      <w:r>
        <w:t xml:space="preserve"> </w:t>
      </w:r>
      <w:r w:rsidR="00916B3D" w:rsidRPr="00916B3D">
        <w:t>The statutory bases for this rule are sections 2-4-108(2), 42-1-204 and 42-3-203(3)(b), C.R.S.</w:t>
      </w:r>
    </w:p>
    <w:p w14:paraId="5E2283D8" w14:textId="77777777" w:rsidR="00A7445D" w:rsidRDefault="00A7445D" w:rsidP="00DB25B0">
      <w:pPr>
        <w:pStyle w:val="upar1"/>
      </w:pPr>
      <w:r w:rsidRPr="00497AA0">
        <w:rPr>
          <w:b/>
        </w:rPr>
        <w:t>Purpose:</w:t>
      </w:r>
      <w:r>
        <w:t xml:space="preserve"> The purpose of this rule is to establish criteria for the issuance of a Temporary Registration Permit or an Analog Temporary Registration Permit by Licensed Colorado Motor Vehicle Dealers.</w:t>
      </w:r>
    </w:p>
    <w:p w14:paraId="6D28E316" w14:textId="77777777" w:rsidR="00A7445D" w:rsidRDefault="00A7445D" w:rsidP="00026698">
      <w:pPr>
        <w:pStyle w:val="Heading3"/>
      </w:pPr>
      <w:r>
        <w:t>1.0</w:t>
      </w:r>
      <w:r w:rsidR="00CD64E8">
        <w:tab/>
      </w:r>
      <w:r>
        <w:t>Definitions</w:t>
      </w:r>
    </w:p>
    <w:p w14:paraId="549CB93A" w14:textId="77777777" w:rsidR="00A7445D" w:rsidRDefault="00A7445D" w:rsidP="00497AA0">
      <w:pPr>
        <w:pStyle w:val="par1"/>
      </w:pPr>
      <w:r>
        <w:t>1.1</w:t>
      </w:r>
      <w:r w:rsidR="000F03F1">
        <w:tab/>
      </w:r>
      <w:r w:rsidR="00F30AE6">
        <w:t>“</w:t>
      </w:r>
      <w:r>
        <w:t>After Department Business Hours</w:t>
      </w:r>
      <w:r w:rsidR="00F30AE6">
        <w:t>”</w:t>
      </w:r>
      <w:r>
        <w:t xml:space="preserve"> means 5:00 p.m. – 8:00 a.m. Monday – Friday, or on a weekend, or a </w:t>
      </w:r>
      <w:proofErr w:type="gramStart"/>
      <w:r>
        <w:t>State</w:t>
      </w:r>
      <w:proofErr w:type="gramEnd"/>
      <w:r>
        <w:t xml:space="preserve"> holiday.</w:t>
      </w:r>
    </w:p>
    <w:p w14:paraId="1B7AD830" w14:textId="77777777" w:rsidR="00A7445D" w:rsidRDefault="00A7445D" w:rsidP="00497AA0">
      <w:pPr>
        <w:pStyle w:val="par1"/>
      </w:pPr>
      <w:r>
        <w:t>1.2</w:t>
      </w:r>
      <w:r w:rsidR="000F03F1">
        <w:tab/>
      </w:r>
      <w:r w:rsidR="00F30AE6">
        <w:t>“</w:t>
      </w:r>
      <w:r>
        <w:t>Analog Temporary Registration Permit</w:t>
      </w:r>
      <w:r w:rsidR="00F30AE6">
        <w:t>”</w:t>
      </w:r>
      <w:r>
        <w:t xml:space="preserve"> means the Department approved form that is issued by a Licensed Colorado Motor Vehicle Dealer as a substitute to the Temporary Registration Permit.</w:t>
      </w:r>
    </w:p>
    <w:p w14:paraId="52C4756A" w14:textId="77777777" w:rsidR="00CD64E8" w:rsidRDefault="00A7445D" w:rsidP="00497AA0">
      <w:pPr>
        <w:pStyle w:val="par1"/>
      </w:pPr>
      <w:r>
        <w:t>1.3</w:t>
      </w:r>
      <w:r w:rsidR="000F03F1">
        <w:tab/>
      </w:r>
      <w:r w:rsidR="00F30AE6">
        <w:t>“</w:t>
      </w:r>
      <w:r>
        <w:t>Approved System</w:t>
      </w:r>
      <w:r w:rsidR="00F30AE6">
        <w:t>”</w:t>
      </w:r>
      <w:r>
        <w:t xml:space="preserve"> means the Department</w:t>
      </w:r>
      <w:r w:rsidR="00825547">
        <w:t>’s</w:t>
      </w:r>
      <w:r>
        <w:t xml:space="preserve"> approved web-based portal and its infrastructure allowing a Dealer to perform Temporary Registration Permit transactions.</w:t>
      </w:r>
    </w:p>
    <w:p w14:paraId="55D94464" w14:textId="77777777" w:rsidR="00A7445D" w:rsidRDefault="00A7445D" w:rsidP="00497AA0">
      <w:pPr>
        <w:pStyle w:val="par1"/>
      </w:pPr>
      <w:r>
        <w:t>1.4</w:t>
      </w:r>
      <w:r w:rsidR="000F03F1">
        <w:tab/>
      </w:r>
      <w:r w:rsidR="00F30AE6">
        <w:t>“</w:t>
      </w:r>
      <w:r>
        <w:t>Licensed Colorado Motor Vehicle Dealer</w:t>
      </w:r>
      <w:r w:rsidR="00F30AE6">
        <w:t>”</w:t>
      </w:r>
      <w:r>
        <w:t xml:space="preserve"> or </w:t>
      </w:r>
      <w:r w:rsidR="00F30AE6">
        <w:t>“</w:t>
      </w:r>
      <w:r>
        <w:t>Dealer</w:t>
      </w:r>
      <w:r w:rsidR="00F30AE6">
        <w:t>”</w:t>
      </w:r>
      <w:r>
        <w:t xml:space="preserve"> means the same as defined in section 42-6-102(2), C.R.S.</w:t>
      </w:r>
    </w:p>
    <w:p w14:paraId="0B2184DA" w14:textId="77777777" w:rsidR="00A7445D" w:rsidRDefault="00A7445D" w:rsidP="00497AA0">
      <w:pPr>
        <w:pStyle w:val="par1"/>
      </w:pPr>
      <w:r>
        <w:t>1.5</w:t>
      </w:r>
      <w:r w:rsidR="000F03F1">
        <w:tab/>
      </w:r>
      <w:r w:rsidR="00F30AE6">
        <w:t>“</w:t>
      </w:r>
      <w:r>
        <w:t>Mounting Boards</w:t>
      </w:r>
      <w:r w:rsidR="00F30AE6">
        <w:t>”</w:t>
      </w:r>
      <w:r>
        <w:t xml:space="preserve"> means the Department approved device that a printed Temporary Registration Permit is affixed to. </w:t>
      </w:r>
      <w:r w:rsidR="00F30AE6">
        <w:t>“</w:t>
      </w:r>
      <w:r>
        <w:t>Mounting Boards</w:t>
      </w:r>
      <w:r w:rsidR="00F30AE6">
        <w:t>”</w:t>
      </w:r>
      <w:r>
        <w:t xml:space="preserve"> includes both Mounting Boards that are passenger vehicle license</w:t>
      </w:r>
      <w:r w:rsidR="00825547">
        <w:t>-</w:t>
      </w:r>
      <w:r>
        <w:t xml:space="preserve">plate </w:t>
      </w:r>
      <w:proofErr w:type="gramStart"/>
      <w:r>
        <w:t>size</w:t>
      </w:r>
      <w:r w:rsidR="00825547">
        <w:t>d</w:t>
      </w:r>
      <w:proofErr w:type="gramEnd"/>
      <w:r>
        <w:t xml:space="preserve"> and motorcycle license</w:t>
      </w:r>
      <w:r w:rsidR="00825547">
        <w:t>-</w:t>
      </w:r>
      <w:r>
        <w:t>plate size</w:t>
      </w:r>
      <w:r w:rsidR="00825547">
        <w:t>d</w:t>
      </w:r>
      <w:r>
        <w:t>.</w:t>
      </w:r>
    </w:p>
    <w:p w14:paraId="1FF24E7A" w14:textId="77777777" w:rsidR="00A7445D" w:rsidRDefault="00A7445D" w:rsidP="00497AA0">
      <w:pPr>
        <w:pStyle w:val="par1"/>
      </w:pPr>
      <w:r>
        <w:t>1.6</w:t>
      </w:r>
      <w:r w:rsidR="000F03F1">
        <w:tab/>
      </w:r>
      <w:r w:rsidR="00F30AE6">
        <w:t>“</w:t>
      </w:r>
      <w:r>
        <w:t>Secure and Verifiable Identification</w:t>
      </w:r>
      <w:r w:rsidR="00F30AE6">
        <w:t>”</w:t>
      </w:r>
      <w:r>
        <w:t xml:space="preserve"> or </w:t>
      </w:r>
      <w:r w:rsidR="00F30AE6">
        <w:t>“</w:t>
      </w:r>
      <w:r>
        <w:t>SVID</w:t>
      </w:r>
      <w:r w:rsidR="00F30AE6">
        <w:t>”</w:t>
      </w:r>
      <w:r>
        <w:t xml:space="preserve"> means an identification document issued by a state or federal jurisdiction or recognized by the United States Government and that is verifiable by federal or state law enforcement, intelligence, or </w:t>
      </w:r>
      <w:r w:rsidR="00825547">
        <w:t xml:space="preserve">United States Department of </w:t>
      </w:r>
      <w:r w:rsidR="00520C80">
        <w:t xml:space="preserve">Homeland Security </w:t>
      </w:r>
      <w:r>
        <w:t>agencies.</w:t>
      </w:r>
    </w:p>
    <w:p w14:paraId="2DB96966" w14:textId="77777777" w:rsidR="00A7445D" w:rsidRDefault="00A7445D" w:rsidP="00497AA0">
      <w:pPr>
        <w:pStyle w:val="par1"/>
      </w:pPr>
      <w:r>
        <w:t>1.7</w:t>
      </w:r>
      <w:r>
        <w:tab/>
      </w:r>
      <w:r w:rsidR="00F30AE6">
        <w:t>“</w:t>
      </w:r>
      <w:r>
        <w:t>System Outage</w:t>
      </w:r>
      <w:r w:rsidR="00F30AE6">
        <w:t>”</w:t>
      </w:r>
      <w:r>
        <w:t xml:space="preserve"> means the Approved System is not operational at the time the Dealer is attempting to issue a Temporary Registration Permit.</w:t>
      </w:r>
      <w:r w:rsidR="00CD64E8">
        <w:t xml:space="preserve"> </w:t>
      </w:r>
      <w:r w:rsidR="00F30AE6">
        <w:t>“</w:t>
      </w:r>
      <w:r>
        <w:t>System Outage</w:t>
      </w:r>
      <w:r w:rsidR="00F30AE6">
        <w:t>”</w:t>
      </w:r>
      <w:r>
        <w:t xml:space="preserve"> </w:t>
      </w:r>
      <w:r>
        <w:lastRenderedPageBreak/>
        <w:t>does not include situations where the Dealer’s system is not operational</w:t>
      </w:r>
      <w:r w:rsidR="00825547">
        <w:t>,</w:t>
      </w:r>
      <w:r>
        <w:t xml:space="preserve"> or when the Approved System is </w:t>
      </w:r>
      <w:proofErr w:type="gramStart"/>
      <w:r>
        <w:t>operational</w:t>
      </w:r>
      <w:proofErr w:type="gramEnd"/>
      <w:r>
        <w:t xml:space="preserve"> but the Dealer is unable to complete the Temporary Registration Permit transaction due to other factors (e.g., Dealer’s password problems, Dealer system network issues</w:t>
      </w:r>
      <w:r w:rsidR="00825547">
        <w:t>,</w:t>
      </w:r>
      <w:r>
        <w:t xml:space="preserve"> etc.).</w:t>
      </w:r>
    </w:p>
    <w:p w14:paraId="3D0D480B" w14:textId="77777777" w:rsidR="00CD64E8" w:rsidRDefault="00A7445D" w:rsidP="00497AA0">
      <w:pPr>
        <w:pStyle w:val="par1"/>
      </w:pPr>
      <w:r>
        <w:t>1.8</w:t>
      </w:r>
      <w:r w:rsidR="000F03F1">
        <w:tab/>
      </w:r>
      <w:r w:rsidR="00F30AE6">
        <w:t>“</w:t>
      </w:r>
      <w:r>
        <w:t>Temporary Registration Permit</w:t>
      </w:r>
      <w:r w:rsidR="00F30AE6">
        <w:t>”</w:t>
      </w:r>
      <w:r>
        <w:t xml:space="preserve"> means the Department</w:t>
      </w:r>
      <w:r w:rsidR="00825547">
        <w:t>’s</w:t>
      </w:r>
      <w:r>
        <w:t xml:space="preserve"> approved form that is printed when performing a Temporary Registration Permit issuance transaction on the Approved System that when affixed to a Mounting Board and mounted to a vehicle</w:t>
      </w:r>
      <w:r w:rsidR="00825547">
        <w:t>,</w:t>
      </w:r>
      <w:r>
        <w:t xml:space="preserve"> provides evidence that the vehicle has been issued a temporary registration.</w:t>
      </w:r>
    </w:p>
    <w:p w14:paraId="4191AD9B" w14:textId="77777777" w:rsidR="00A7445D" w:rsidRDefault="00A7445D" w:rsidP="00026698">
      <w:pPr>
        <w:pStyle w:val="Heading3"/>
      </w:pPr>
      <w:r>
        <w:t>2.0</w:t>
      </w:r>
      <w:r w:rsidR="000F03F1">
        <w:tab/>
      </w:r>
      <w:r>
        <w:t>Requirements</w:t>
      </w:r>
    </w:p>
    <w:p w14:paraId="0CBDE476" w14:textId="77777777" w:rsidR="00740A9B" w:rsidRDefault="00A7445D" w:rsidP="00497AA0">
      <w:pPr>
        <w:pStyle w:val="par1"/>
      </w:pPr>
      <w:proofErr w:type="gramStart"/>
      <w:r>
        <w:t>2.1</w:t>
      </w:r>
      <w:r w:rsidR="000F03F1">
        <w:tab/>
      </w:r>
      <w:r>
        <w:t>Dealer issued</w:t>
      </w:r>
      <w:proofErr w:type="gramEnd"/>
      <w:r>
        <w:t xml:space="preserve"> Temporary Registration Permits must be processed and issued through the Approved System.</w:t>
      </w:r>
      <w:r w:rsidR="00CD64E8">
        <w:t xml:space="preserve"> </w:t>
      </w:r>
      <w:r>
        <w:t>A Dealer must register its dealership and each individual authorized user in the Approved System.</w:t>
      </w:r>
      <w:r w:rsidR="00CD64E8">
        <w:t xml:space="preserve"> </w:t>
      </w:r>
      <w:r>
        <w:t xml:space="preserve">A Dealer </w:t>
      </w:r>
      <w:r w:rsidR="00825547">
        <w:t xml:space="preserve">shall </w:t>
      </w:r>
      <w:r>
        <w:t>not issue Temporary Registration Permits unless registered in the Approved System.</w:t>
      </w:r>
      <w:r w:rsidR="00520C80">
        <w:t xml:space="preserve"> </w:t>
      </w:r>
    </w:p>
    <w:p w14:paraId="6BF22B7A" w14:textId="77777777" w:rsidR="00740A9B" w:rsidRDefault="00740A9B" w:rsidP="00497AA0">
      <w:pPr>
        <w:pStyle w:val="par1"/>
      </w:pPr>
      <w:r>
        <w:t>2.2</w:t>
      </w:r>
      <w:r>
        <w:tab/>
      </w:r>
      <w:r w:rsidR="00520C80" w:rsidRPr="00520C80">
        <w:t xml:space="preserve">Issuance of a Temporary Registration Permit is only authorized if the vehicle is sold by the dealership issuing the permit. </w:t>
      </w:r>
    </w:p>
    <w:p w14:paraId="447AD265" w14:textId="77777777" w:rsidR="00A7445D" w:rsidRDefault="00740A9B" w:rsidP="00497AA0">
      <w:pPr>
        <w:pStyle w:val="par1"/>
      </w:pPr>
      <w:r>
        <w:t>2.3</w:t>
      </w:r>
      <w:r>
        <w:tab/>
      </w:r>
      <w:r w:rsidR="00520C80" w:rsidRPr="00520C80">
        <w:t xml:space="preserve">A Dealer </w:t>
      </w:r>
      <w:r w:rsidR="00825547">
        <w:t xml:space="preserve">shall </w:t>
      </w:r>
      <w:r w:rsidR="00520C80" w:rsidRPr="00520C80">
        <w:t>not issue a Temporary Registration Permit in the Dealer’s name or to the vehicle owner at any time during the application for Bonding or Assigned Vehicle Identification Number processes.</w:t>
      </w:r>
    </w:p>
    <w:p w14:paraId="36E635E6" w14:textId="77777777" w:rsidR="00A7445D" w:rsidRDefault="00A7445D" w:rsidP="00497AA0">
      <w:pPr>
        <w:pStyle w:val="par1"/>
      </w:pPr>
      <w:r>
        <w:t>2.</w:t>
      </w:r>
      <w:r w:rsidR="00740A9B">
        <w:t>4</w:t>
      </w:r>
      <w:r w:rsidR="000F03F1">
        <w:tab/>
      </w:r>
      <w:r>
        <w:t xml:space="preserve">A Dealer whose license is inactive, suspended, or revoked </w:t>
      </w:r>
      <w:r w:rsidR="00825547">
        <w:t xml:space="preserve">shall </w:t>
      </w:r>
      <w:r>
        <w:t>not issue Temporary Registration Permits.</w:t>
      </w:r>
    </w:p>
    <w:p w14:paraId="38AE7DCA" w14:textId="77777777" w:rsidR="00A7445D" w:rsidRDefault="00A7445D" w:rsidP="00497AA0">
      <w:pPr>
        <w:pStyle w:val="par1"/>
      </w:pPr>
      <w:r>
        <w:t>2.</w:t>
      </w:r>
      <w:r w:rsidR="00740A9B">
        <w:t>5</w:t>
      </w:r>
      <w:r w:rsidR="000F03F1">
        <w:tab/>
      </w:r>
      <w:r>
        <w:t>A Temporary Registration Permit is only valid if issued through the Approved System and affixed to a Mounting Board.</w:t>
      </w:r>
    </w:p>
    <w:p w14:paraId="191C81EE" w14:textId="77777777" w:rsidR="00A7445D" w:rsidRDefault="00C21148" w:rsidP="00497AA0">
      <w:pPr>
        <w:pStyle w:val="par2"/>
      </w:pPr>
      <w:r>
        <w:t>A</w:t>
      </w:r>
      <w:r w:rsidR="00A7445D">
        <w:t>.</w:t>
      </w:r>
      <w:r w:rsidR="00A7445D">
        <w:tab/>
        <w:t>A Temporary Registration Permit issued to a motorcycle defined in section 42-1-102(55), C.R.S., will be printed to simulate a motorcycle</w:t>
      </w:r>
      <w:r w:rsidR="00825547">
        <w:t>-</w:t>
      </w:r>
      <w:r w:rsidR="00A7445D">
        <w:t>size</w:t>
      </w:r>
      <w:r w:rsidR="00825547">
        <w:t>d</w:t>
      </w:r>
      <w:r w:rsidR="00A7445D">
        <w:t xml:space="preserve"> license plate and must be affixed to the motorcycle</w:t>
      </w:r>
      <w:r w:rsidR="00825547">
        <w:t>-</w:t>
      </w:r>
      <w:r w:rsidR="00A7445D">
        <w:t>size</w:t>
      </w:r>
      <w:r w:rsidR="00825547">
        <w:t>d</w:t>
      </w:r>
      <w:r w:rsidR="00A7445D">
        <w:t xml:space="preserve"> Mounting Board.</w:t>
      </w:r>
    </w:p>
    <w:p w14:paraId="75B14F3D" w14:textId="77777777" w:rsidR="00A7445D" w:rsidRDefault="00C21148" w:rsidP="00497AA0">
      <w:pPr>
        <w:pStyle w:val="par2"/>
      </w:pPr>
      <w:r>
        <w:t>B</w:t>
      </w:r>
      <w:r w:rsidR="00A7445D">
        <w:t>.</w:t>
      </w:r>
      <w:r w:rsidR="00A7445D">
        <w:tab/>
        <w:t>A Temporary Registration Permit issued to all other vehicle types will be printed to simulate a passenger</w:t>
      </w:r>
      <w:r w:rsidR="00825547">
        <w:t>-</w:t>
      </w:r>
      <w:r w:rsidR="00A7445D">
        <w:t>size</w:t>
      </w:r>
      <w:r w:rsidR="00825547">
        <w:t>d</w:t>
      </w:r>
      <w:r w:rsidR="00A7445D">
        <w:t xml:space="preserve"> license plate and must be affixed to the passenger</w:t>
      </w:r>
      <w:r w:rsidR="00825547">
        <w:t>-</w:t>
      </w:r>
      <w:r w:rsidR="00A7445D">
        <w:t>size</w:t>
      </w:r>
      <w:r w:rsidR="00825547">
        <w:t>d</w:t>
      </w:r>
      <w:r w:rsidR="00A7445D">
        <w:t xml:space="preserve"> Mounting Board.</w:t>
      </w:r>
    </w:p>
    <w:p w14:paraId="2E39D7D0" w14:textId="77777777" w:rsidR="00A7445D" w:rsidRDefault="00A7445D" w:rsidP="00497AA0">
      <w:pPr>
        <w:pStyle w:val="par1"/>
      </w:pPr>
      <w:r>
        <w:t>2.</w:t>
      </w:r>
      <w:r w:rsidR="00740A9B">
        <w:t>6</w:t>
      </w:r>
      <w:r w:rsidR="000F03F1">
        <w:tab/>
      </w:r>
      <w:r>
        <w:t xml:space="preserve">Dealers must purchase Mounting Boards directly from a </w:t>
      </w:r>
      <w:proofErr w:type="gramStart"/>
      <w:r>
        <w:t>Department</w:t>
      </w:r>
      <w:proofErr w:type="gramEnd"/>
      <w:r w:rsidR="00CD5845">
        <w:t>-</w:t>
      </w:r>
      <w:r>
        <w:t>authorized Mounting Board vendor(s).</w:t>
      </w:r>
      <w:r w:rsidR="00CD64E8">
        <w:t xml:space="preserve"> </w:t>
      </w:r>
      <w:r>
        <w:t>A Dealer must only use Department</w:t>
      </w:r>
      <w:r w:rsidR="00CD5845">
        <w:t>-</w:t>
      </w:r>
      <w:r>
        <w:t xml:space="preserve">approved Mounting Boards </w:t>
      </w:r>
      <w:proofErr w:type="gramStart"/>
      <w:r>
        <w:t>for affixing</w:t>
      </w:r>
      <w:proofErr w:type="gramEnd"/>
      <w:r>
        <w:t xml:space="preserve"> Temporary Registration Permits.</w:t>
      </w:r>
    </w:p>
    <w:p w14:paraId="7C191BC1" w14:textId="77777777" w:rsidR="00A7445D" w:rsidRDefault="00A7445D" w:rsidP="00497AA0">
      <w:pPr>
        <w:pStyle w:val="par1"/>
      </w:pPr>
      <w:r>
        <w:t>2.</w:t>
      </w:r>
      <w:r w:rsidR="00740A9B">
        <w:t>7</w:t>
      </w:r>
      <w:r w:rsidR="000F03F1">
        <w:tab/>
      </w:r>
      <w:r>
        <w:t>Upon the sale of a vehicle by the Dealer, the Dealer must:</w:t>
      </w:r>
    </w:p>
    <w:p w14:paraId="6A4AA91B" w14:textId="77777777" w:rsidR="00A7445D" w:rsidRDefault="00C21148" w:rsidP="00497AA0">
      <w:pPr>
        <w:pStyle w:val="par2"/>
      </w:pPr>
      <w:r>
        <w:lastRenderedPageBreak/>
        <w:t>A</w:t>
      </w:r>
      <w:r w:rsidR="00A7445D">
        <w:t>.</w:t>
      </w:r>
      <w:r w:rsidR="00A7445D">
        <w:tab/>
        <w:t>Perform the Temporary Registration Permit issuance transaction in the Approved System;</w:t>
      </w:r>
    </w:p>
    <w:p w14:paraId="4D466386" w14:textId="77777777" w:rsidR="00CD64E8" w:rsidRDefault="00C21148" w:rsidP="00497AA0">
      <w:pPr>
        <w:pStyle w:val="par2"/>
      </w:pPr>
      <w:r>
        <w:t>B</w:t>
      </w:r>
      <w:r w:rsidR="00A7445D">
        <w:t>.</w:t>
      </w:r>
      <w:r w:rsidR="00A7445D">
        <w:tab/>
        <w:t>Print the Temporary Registration Permit generated by the Approved System;</w:t>
      </w:r>
    </w:p>
    <w:p w14:paraId="2064E90B" w14:textId="77777777" w:rsidR="00A7445D" w:rsidRDefault="00C21148" w:rsidP="00497AA0">
      <w:pPr>
        <w:pStyle w:val="par2"/>
      </w:pPr>
      <w:r>
        <w:t>C</w:t>
      </w:r>
      <w:r w:rsidR="00A7445D">
        <w:t>.</w:t>
      </w:r>
      <w:r w:rsidR="00A7445D">
        <w:tab/>
        <w:t>Print the Colorado registration receipt generated by the Approved System;</w:t>
      </w:r>
    </w:p>
    <w:p w14:paraId="5A4D0AE9" w14:textId="77777777" w:rsidR="00A7445D" w:rsidRDefault="00C21148" w:rsidP="00497AA0">
      <w:pPr>
        <w:pStyle w:val="par2"/>
      </w:pPr>
      <w:r>
        <w:t>D</w:t>
      </w:r>
      <w:r w:rsidR="00A7445D">
        <w:t>.</w:t>
      </w:r>
      <w:r w:rsidR="00A7445D">
        <w:tab/>
        <w:t>Affix the printed Temporary Registration Permit to a Mounting Board;</w:t>
      </w:r>
    </w:p>
    <w:p w14:paraId="58A86429" w14:textId="77777777" w:rsidR="00A7445D" w:rsidRDefault="00C21148" w:rsidP="00497AA0">
      <w:pPr>
        <w:pStyle w:val="par2"/>
      </w:pPr>
      <w:r>
        <w:t>E</w:t>
      </w:r>
      <w:r w:rsidR="00A7445D">
        <w:t>.</w:t>
      </w:r>
      <w:r w:rsidR="00A7445D">
        <w:tab/>
        <w:t xml:space="preserve">Affix the Mounting Board with the Temporary Registration Permit to the vehicle according to </w:t>
      </w:r>
      <w:r w:rsidR="00CD5845">
        <w:t xml:space="preserve">section 42-3-203(d), </w:t>
      </w:r>
      <w:proofErr w:type="gramStart"/>
      <w:r w:rsidR="00CD5845">
        <w:t xml:space="preserve">C.R.S. </w:t>
      </w:r>
      <w:r w:rsidR="00A7445D">
        <w:t>;</w:t>
      </w:r>
      <w:proofErr w:type="gramEnd"/>
      <w:r w:rsidR="00A7445D">
        <w:t xml:space="preserve"> and</w:t>
      </w:r>
    </w:p>
    <w:p w14:paraId="4F1758BA" w14:textId="77777777" w:rsidR="00A7445D" w:rsidRDefault="00C21148" w:rsidP="00497AA0">
      <w:pPr>
        <w:pStyle w:val="par2"/>
      </w:pPr>
      <w:r>
        <w:t>F</w:t>
      </w:r>
      <w:r w:rsidR="00A7445D">
        <w:t>.</w:t>
      </w:r>
      <w:r w:rsidR="00A7445D">
        <w:tab/>
        <w:t>Provide the printed Colorado registration receipt to the vehicle purchaser.</w:t>
      </w:r>
    </w:p>
    <w:p w14:paraId="4DB3BD9F" w14:textId="77777777" w:rsidR="00D85687" w:rsidRDefault="00A7445D" w:rsidP="00B62FCA">
      <w:pPr>
        <w:pStyle w:val="par1"/>
      </w:pPr>
      <w:r>
        <w:t>2.</w:t>
      </w:r>
      <w:r w:rsidR="00740A9B">
        <w:t>8</w:t>
      </w:r>
      <w:r w:rsidR="000F03F1">
        <w:tab/>
      </w:r>
      <w:r>
        <w:t>A Dealer must verify the purchaser(s) SVID prior to the issuance of a Temporary Registration Permit.</w:t>
      </w:r>
    </w:p>
    <w:p w14:paraId="037E65BE" w14:textId="77777777" w:rsidR="002A0B43" w:rsidRDefault="002A0B43" w:rsidP="00B62FCA">
      <w:pPr>
        <w:pStyle w:val="par1"/>
      </w:pPr>
      <w:r>
        <w:t>2.</w:t>
      </w:r>
      <w:r w:rsidR="00740A9B">
        <w:t>9</w:t>
      </w:r>
      <w:r>
        <w:tab/>
        <w:t>A Dealer must input complete purchaser(s) and vehicle information</w:t>
      </w:r>
      <w:r w:rsidR="001C5FE3">
        <w:t xml:space="preserve">, including full first name and full last name, </w:t>
      </w:r>
      <w:r>
        <w:t xml:space="preserve">in the Approved System. Vehicle information </w:t>
      </w:r>
      <w:r w:rsidR="00954382">
        <w:t>must</w:t>
      </w:r>
      <w:r>
        <w:t xml:space="preserve"> contain vehicle identification number, color, model year, make, and body.</w:t>
      </w:r>
    </w:p>
    <w:p w14:paraId="2311C97F" w14:textId="77777777" w:rsidR="00CD64E8" w:rsidRDefault="00A7445D" w:rsidP="00497AA0">
      <w:pPr>
        <w:pStyle w:val="par1"/>
      </w:pPr>
      <w:r>
        <w:t>2.</w:t>
      </w:r>
      <w:r w:rsidR="00740A9B">
        <w:t>10</w:t>
      </w:r>
      <w:r w:rsidR="000F03F1">
        <w:tab/>
        <w:t>I</w:t>
      </w:r>
      <w:r>
        <w:t>f the Temporary Registration Permit and/or Mounting Board are damaged during issuance, the Dealer may issue a corrected Temporary Registration Permit through the Approved System.</w:t>
      </w:r>
      <w:r w:rsidR="00CD64E8">
        <w:t xml:space="preserve"> </w:t>
      </w:r>
      <w:r>
        <w:t>The Dealer must destroy the original Temporary Registration Permit and Mounting Board to render it unreadable and unusable.</w:t>
      </w:r>
    </w:p>
    <w:p w14:paraId="7C6BCBB3" w14:textId="77777777" w:rsidR="00A7445D" w:rsidRDefault="00A7445D" w:rsidP="00497AA0">
      <w:pPr>
        <w:pStyle w:val="par1"/>
      </w:pPr>
      <w:r>
        <w:t>2.</w:t>
      </w:r>
      <w:r w:rsidR="00740A9B">
        <w:t>11</w:t>
      </w:r>
      <w:r w:rsidR="000F03F1">
        <w:tab/>
      </w:r>
      <w:r>
        <w:t>A Temporary Registration Permit is valid for up to sixty (60) days from the date of sale/issuance.</w:t>
      </w:r>
      <w:r w:rsidR="00CD64E8">
        <w:t xml:space="preserve"> </w:t>
      </w:r>
      <w:r>
        <w:t>A Temporary Registration Permit cannot expire on a Saturday, Sunday, or legal holiday.</w:t>
      </w:r>
      <w:r w:rsidR="00CD64E8">
        <w:t xml:space="preserve"> </w:t>
      </w:r>
      <w:r>
        <w:t>If the sixtieth</w:t>
      </w:r>
      <w:r w:rsidR="00B62FCA">
        <w:t xml:space="preserve"> (60)</w:t>
      </w:r>
      <w:r>
        <w:t xml:space="preserve"> day falls on a Saturday, Sunday, or legal holiday, the Temporary Registration Permit will expire on the next weekday which is not a Saturday, Sunday, or legal holiday.</w:t>
      </w:r>
    </w:p>
    <w:p w14:paraId="4E728591" w14:textId="77777777" w:rsidR="00A7445D" w:rsidRDefault="00A7445D" w:rsidP="00497AA0">
      <w:pPr>
        <w:pStyle w:val="par1"/>
      </w:pPr>
      <w:r>
        <w:t>2.</w:t>
      </w:r>
      <w:r w:rsidR="00954382">
        <w:t>1</w:t>
      </w:r>
      <w:r w:rsidR="00740A9B">
        <w:t>2</w:t>
      </w:r>
      <w:r w:rsidR="000F03F1">
        <w:tab/>
      </w:r>
      <w:r>
        <w:t>A Temporary Registration Permit is not renewable, but when circumstances outlined in section 42-3-203(</w:t>
      </w:r>
      <w:proofErr w:type="gramStart"/>
      <w:r>
        <w:t>3)(e</w:t>
      </w:r>
      <w:proofErr w:type="gramEnd"/>
      <w:r>
        <w:t>), C.R.S., are met, the Dealer may issue a second Temporary Registration Permit pursuant to the requirements in this rule.</w:t>
      </w:r>
    </w:p>
    <w:p w14:paraId="1A7AE91D" w14:textId="77777777" w:rsidR="00CD64E8" w:rsidRDefault="00A7445D" w:rsidP="00497AA0">
      <w:pPr>
        <w:pStyle w:val="par1"/>
      </w:pPr>
      <w:r>
        <w:t>2.1</w:t>
      </w:r>
      <w:r w:rsidR="00FD5E43">
        <w:t>3</w:t>
      </w:r>
      <w:r w:rsidR="000F03F1">
        <w:tab/>
      </w:r>
      <w:r>
        <w:t xml:space="preserve">A Dealer must not place </w:t>
      </w:r>
      <w:r w:rsidR="006D42C7">
        <w:t xml:space="preserve">handwritten </w:t>
      </w:r>
      <w:r>
        <w:t>markings, stickers, items, decorations, decals, or other markings on the printed Temporary Registration Permit and/or Mounting Board.</w:t>
      </w:r>
      <w:r w:rsidR="00CD64E8">
        <w:t xml:space="preserve"> </w:t>
      </w:r>
      <w:r>
        <w:t>Mounting frames must not obstruct any portion of or otherwise render the Temporary Registration Permit unreadable pursuant to in section 42-3-202(2), C.R.S.</w:t>
      </w:r>
    </w:p>
    <w:p w14:paraId="784DC46A" w14:textId="77777777" w:rsidR="00A7445D" w:rsidRDefault="00A7445D" w:rsidP="00497AA0">
      <w:pPr>
        <w:pStyle w:val="par1"/>
      </w:pPr>
      <w:r>
        <w:t>2.1</w:t>
      </w:r>
      <w:r w:rsidR="00FD5E43">
        <w:t>4</w:t>
      </w:r>
      <w:r w:rsidR="000F03F1">
        <w:tab/>
      </w:r>
      <w:r>
        <w:t>A Dealer must not alter the printing of the Temporary Registration Permit by resizing it, rotating it, or by any other alteration.</w:t>
      </w:r>
      <w:r w:rsidR="00CD64E8">
        <w:t xml:space="preserve"> </w:t>
      </w:r>
      <w:r>
        <w:t>Altering the printing of the Temporary Registration Permit will render it invalid.</w:t>
      </w:r>
    </w:p>
    <w:p w14:paraId="5A751044" w14:textId="77777777" w:rsidR="00A7445D" w:rsidRDefault="00A7445D" w:rsidP="00497AA0">
      <w:pPr>
        <w:pStyle w:val="par1"/>
      </w:pPr>
      <w:r>
        <w:lastRenderedPageBreak/>
        <w:t>2.1</w:t>
      </w:r>
      <w:r w:rsidR="00FD5E43">
        <w:t>5</w:t>
      </w:r>
      <w:r w:rsidR="000F03F1">
        <w:tab/>
      </w:r>
      <w:r>
        <w:t xml:space="preserve">A Temporary Registration Permit must not be issued to vehicles sold as </w:t>
      </w:r>
      <w:r w:rsidR="00F30AE6">
        <w:t>“</w:t>
      </w:r>
      <w:r>
        <w:t>Tow Away</w:t>
      </w:r>
      <w:r w:rsidR="00F30AE6">
        <w:t>”</w:t>
      </w:r>
      <w:r>
        <w:t xml:space="preserve"> or to vehicles that are not roadworthy.</w:t>
      </w:r>
      <w:r w:rsidR="00CD64E8">
        <w:t xml:space="preserve"> </w:t>
      </w:r>
      <w:r>
        <w:t xml:space="preserve">A Temporary Registration Permit must not be used to </w:t>
      </w:r>
      <w:proofErr w:type="gramStart"/>
      <w:r>
        <w:t>demonstrate,</w:t>
      </w:r>
      <w:proofErr w:type="gramEnd"/>
      <w:r>
        <w:t xml:space="preserve"> transport, or deliver vehicles.</w:t>
      </w:r>
    </w:p>
    <w:p w14:paraId="57FDE0FC" w14:textId="77777777" w:rsidR="00954382" w:rsidRDefault="00954382" w:rsidP="00497AA0">
      <w:pPr>
        <w:pStyle w:val="par1"/>
      </w:pPr>
      <w:r>
        <w:t>2.1</w:t>
      </w:r>
      <w:r w:rsidR="00FD5E43">
        <w:t>6</w:t>
      </w:r>
      <w:r>
        <w:tab/>
        <w:t xml:space="preserve">A Dealer should not reverse a Temporary Registration Permit after a vehicle has left the Dealer’s premises. </w:t>
      </w:r>
      <w:proofErr w:type="gramStart"/>
      <w:r>
        <w:t>In the event that</w:t>
      </w:r>
      <w:proofErr w:type="gramEnd"/>
      <w:r>
        <w:t xml:space="preserve"> a vehicle sale is voided or unwound, a Dealer should cancel a Temporary Registration Permit. </w:t>
      </w:r>
    </w:p>
    <w:p w14:paraId="41AD0D0C" w14:textId="77777777" w:rsidR="00A7445D" w:rsidRDefault="00A7445D" w:rsidP="00497AA0">
      <w:pPr>
        <w:pStyle w:val="par1"/>
      </w:pPr>
      <w:r>
        <w:t>2.1</w:t>
      </w:r>
      <w:r w:rsidR="00FD5E43">
        <w:t>7</w:t>
      </w:r>
      <w:r w:rsidR="000F03F1">
        <w:tab/>
      </w:r>
      <w:r>
        <w:t>Dealers must ensure that the Approved System is secure and accessible only by authorized users.</w:t>
      </w:r>
      <w:r w:rsidR="00CD64E8">
        <w:t xml:space="preserve"> </w:t>
      </w:r>
      <w:r>
        <w:t>Dealers must meet all training and system requirements to use the Approved System.</w:t>
      </w:r>
    </w:p>
    <w:p w14:paraId="26DA559C" w14:textId="77777777" w:rsidR="00A7445D" w:rsidRDefault="00A7445D" w:rsidP="00497AA0">
      <w:pPr>
        <w:pStyle w:val="par1"/>
      </w:pPr>
      <w:r>
        <w:t>2.1</w:t>
      </w:r>
      <w:r w:rsidR="00FD5E43">
        <w:t>8</w:t>
      </w:r>
      <w:r w:rsidR="000F03F1">
        <w:tab/>
      </w:r>
      <w:r>
        <w:t>Mounting Boards must be kept in a secure location.</w:t>
      </w:r>
      <w:r w:rsidR="00CD64E8">
        <w:t xml:space="preserve"> </w:t>
      </w:r>
      <w:r>
        <w:t>Dealers must file a police report with local law enforcement within twenty-four (24) hours of discovering that a Mounting Board(s) has been lost or stolen.</w:t>
      </w:r>
      <w:r w:rsidR="00CD64E8">
        <w:t xml:space="preserve"> </w:t>
      </w:r>
      <w:r>
        <w:t>A copy of the police report must be supplied to the Department.</w:t>
      </w:r>
    </w:p>
    <w:p w14:paraId="211309C1" w14:textId="77777777" w:rsidR="00A7445D" w:rsidRDefault="00A7445D" w:rsidP="00497AA0">
      <w:pPr>
        <w:pStyle w:val="par1"/>
      </w:pPr>
      <w:r>
        <w:t>2.1</w:t>
      </w:r>
      <w:r w:rsidR="00FD5E43">
        <w:t>9</w:t>
      </w:r>
      <w:r w:rsidR="000F03F1">
        <w:tab/>
      </w:r>
      <w:r>
        <w:t xml:space="preserve">All Mounting Boards must be </w:t>
      </w:r>
      <w:proofErr w:type="gramStart"/>
      <w:r>
        <w:t>surrendered</w:t>
      </w:r>
      <w:proofErr w:type="gramEnd"/>
      <w:r>
        <w:t xml:space="preserve"> immediately to the Department of Revenue, Enforcement Business Group, Auto Industry Division, when a Dealer’s license has been suspended or revoked.</w:t>
      </w:r>
    </w:p>
    <w:p w14:paraId="726A00E9" w14:textId="77777777" w:rsidR="00A7445D" w:rsidRDefault="00A7445D" w:rsidP="00497AA0">
      <w:pPr>
        <w:pStyle w:val="par1"/>
      </w:pPr>
      <w:r>
        <w:t>2.</w:t>
      </w:r>
      <w:r w:rsidR="00FD5E43">
        <w:t>20</w:t>
      </w:r>
      <w:r w:rsidR="00560426">
        <w:tab/>
      </w:r>
      <w:r>
        <w:t>After notice and hearing conducted pursuant to</w:t>
      </w:r>
      <w:r w:rsidR="00CD5845">
        <w:t xml:space="preserve"> sections</w:t>
      </w:r>
      <w:r>
        <w:t xml:space="preserve"> 24-4-104 and 24-4-105, C.R.S., a Dealer found to have violated this rule may have its privilege of issuing Temporary Registration Permits suspended or revoked.</w:t>
      </w:r>
    </w:p>
    <w:p w14:paraId="67B1D5A4" w14:textId="77777777" w:rsidR="00A7445D" w:rsidRDefault="00A7445D" w:rsidP="00026698">
      <w:pPr>
        <w:pStyle w:val="Heading3"/>
      </w:pPr>
      <w:r>
        <w:t>3.0</w:t>
      </w:r>
      <w:r w:rsidR="00CD64E8">
        <w:tab/>
      </w:r>
      <w:r>
        <w:t>Analog Temporary Registration Permit Issuance</w:t>
      </w:r>
    </w:p>
    <w:p w14:paraId="2C5DDD1B" w14:textId="77777777" w:rsidR="00A7445D" w:rsidRDefault="00A7445D" w:rsidP="00497AA0">
      <w:pPr>
        <w:pStyle w:val="par1"/>
      </w:pPr>
      <w:r>
        <w:t>3.1</w:t>
      </w:r>
      <w:r>
        <w:tab/>
        <w:t>In the event of a System Outage occurring After Department Business Hours, Dealers may issue an Analog Temporary Registration Permit in lieu of the Temporary Registration Permit.</w:t>
      </w:r>
    </w:p>
    <w:p w14:paraId="27F81732" w14:textId="77777777" w:rsidR="00CD64E8" w:rsidRDefault="00C21148" w:rsidP="00497AA0">
      <w:pPr>
        <w:pStyle w:val="par2"/>
      </w:pPr>
      <w:r>
        <w:t>A</w:t>
      </w:r>
      <w:r w:rsidR="00A7445D">
        <w:t>.</w:t>
      </w:r>
      <w:r w:rsidR="00CD64E8">
        <w:tab/>
      </w:r>
      <w:r w:rsidR="00A7445D">
        <w:t>In the event of a System Outage occurring during Department Business Hours</w:t>
      </w:r>
      <w:r w:rsidR="004B3495">
        <w:t xml:space="preserve"> that is expected to last for 24 hours or more</w:t>
      </w:r>
      <w:r w:rsidR="00A7445D">
        <w:t>, Dealers may issue an Analog Temporary Registration Permit in lieu of the Temporary Registration Permit upon receiving notice from the Department that authorization to issue them is granted for the period of time that the System Outage occurred during Department Business Hours.</w:t>
      </w:r>
    </w:p>
    <w:p w14:paraId="739EB074" w14:textId="77777777" w:rsidR="00A7445D" w:rsidRDefault="00A7445D" w:rsidP="00497AA0">
      <w:pPr>
        <w:pStyle w:val="par1"/>
      </w:pPr>
      <w:r>
        <w:t>3.2</w:t>
      </w:r>
      <w:r w:rsidR="000F03F1">
        <w:tab/>
      </w:r>
      <w:r>
        <w:t>An Analog Temporary Registration Permit is valid for thirty-six (36) hours from the date of issuance during an Approved System outage.</w:t>
      </w:r>
    </w:p>
    <w:p w14:paraId="29E4436F" w14:textId="77777777" w:rsidR="00A7445D" w:rsidRDefault="00A7445D" w:rsidP="00497AA0">
      <w:pPr>
        <w:pStyle w:val="par1"/>
      </w:pPr>
      <w:r>
        <w:t>3.3</w:t>
      </w:r>
      <w:r w:rsidR="000F03F1">
        <w:tab/>
      </w:r>
      <w:r>
        <w:t>An Analog Temporary Registration Permit shall be completed on forms provided by the Department and must contain:</w:t>
      </w:r>
    </w:p>
    <w:p w14:paraId="34FBC561" w14:textId="77777777" w:rsidR="00A7445D" w:rsidRDefault="00C21148" w:rsidP="00497AA0">
      <w:pPr>
        <w:pStyle w:val="par2"/>
      </w:pPr>
      <w:r>
        <w:t>A</w:t>
      </w:r>
      <w:r w:rsidR="00A7445D">
        <w:t>.</w:t>
      </w:r>
      <w:r w:rsidR="00A7445D">
        <w:tab/>
        <w:t xml:space="preserve">The Dealer’s dealer number, (preceded by zeros if less than six digits) and the </w:t>
      </w:r>
      <w:r w:rsidR="004B3495">
        <w:t xml:space="preserve">entire </w:t>
      </w:r>
      <w:r w:rsidR="00A7445D">
        <w:t>vehicle identification number (VIN).</w:t>
      </w:r>
      <w:r w:rsidR="00CD64E8">
        <w:t xml:space="preserve"> </w:t>
      </w:r>
    </w:p>
    <w:p w14:paraId="39CFDBBA" w14:textId="77777777" w:rsidR="00A7445D" w:rsidRDefault="00C21148" w:rsidP="00497AA0">
      <w:pPr>
        <w:pStyle w:val="par2"/>
      </w:pPr>
      <w:r>
        <w:lastRenderedPageBreak/>
        <w:t>B</w:t>
      </w:r>
      <w:r w:rsidR="00A7445D">
        <w:t>.</w:t>
      </w:r>
      <w:r w:rsidR="00A7445D">
        <w:tab/>
        <w:t>Month, Day and Year of issuance.</w:t>
      </w:r>
    </w:p>
    <w:p w14:paraId="762D3EF7" w14:textId="77777777" w:rsidR="00A7445D" w:rsidRDefault="00C21148" w:rsidP="00497AA0">
      <w:pPr>
        <w:pStyle w:val="par2"/>
      </w:pPr>
      <w:r>
        <w:t>C</w:t>
      </w:r>
      <w:r w:rsidR="00A7445D">
        <w:t>.</w:t>
      </w:r>
      <w:r w:rsidR="00CD64E8">
        <w:tab/>
      </w:r>
      <w:r w:rsidR="004B3495">
        <w:t>T</w:t>
      </w:r>
      <w:r w:rsidR="00A7445D">
        <w:t>ime of issuance.</w:t>
      </w:r>
    </w:p>
    <w:p w14:paraId="40D5861D" w14:textId="77777777" w:rsidR="00A7445D" w:rsidRDefault="00C21148" w:rsidP="00497AA0">
      <w:pPr>
        <w:pStyle w:val="par2"/>
      </w:pPr>
      <w:r>
        <w:t>D</w:t>
      </w:r>
      <w:r w:rsidR="00A7445D">
        <w:t>.</w:t>
      </w:r>
      <w:r w:rsidR="00A7445D">
        <w:tab/>
        <w:t>Vehicle VIN, color, model year, make, and body.</w:t>
      </w:r>
    </w:p>
    <w:p w14:paraId="5A86CE17" w14:textId="77777777" w:rsidR="00A7445D" w:rsidRDefault="00A7445D" w:rsidP="00497AA0">
      <w:pPr>
        <w:pStyle w:val="par1"/>
      </w:pPr>
      <w:r>
        <w:t>3.4</w:t>
      </w:r>
      <w:r w:rsidR="000F03F1">
        <w:tab/>
      </w:r>
      <w:r>
        <w:t>Dealer must affix the Analog Temporary Registration Permit to a Mounting Board as required in 2.</w:t>
      </w:r>
      <w:r w:rsidR="00FD5E43">
        <w:t>5</w:t>
      </w:r>
      <w:r>
        <w:t xml:space="preserve"> above.</w:t>
      </w:r>
    </w:p>
    <w:p w14:paraId="009D341B" w14:textId="77777777" w:rsidR="00A7445D" w:rsidRDefault="00A7445D" w:rsidP="00497AA0">
      <w:pPr>
        <w:pStyle w:val="par1"/>
      </w:pPr>
      <w:r>
        <w:t>3.5</w:t>
      </w:r>
      <w:r w:rsidR="000F03F1">
        <w:tab/>
      </w:r>
      <w:r>
        <w:t xml:space="preserve">Dealer must provide the vehicle owner </w:t>
      </w:r>
      <w:r w:rsidR="00695C60">
        <w:t xml:space="preserve">with </w:t>
      </w:r>
      <w:r>
        <w:t>the completed Analog Temporary Registration Permit affixed to a Mounting Board</w:t>
      </w:r>
      <w:r w:rsidR="004B3495">
        <w:t xml:space="preserve">. </w:t>
      </w:r>
      <w:r>
        <w:t xml:space="preserve"> </w:t>
      </w:r>
      <w:r w:rsidR="004B3495" w:rsidRPr="004B3495">
        <w:rPr>
          <w:rFonts w:eastAsia="Times New Roman"/>
          <w:b/>
          <w:bCs/>
          <w:color w:val="000000"/>
          <w:kern w:val="0"/>
          <w:sz w:val="22"/>
          <w:szCs w:val="22"/>
        </w:rPr>
        <w:t xml:space="preserve"> </w:t>
      </w:r>
      <w:r w:rsidR="004B3495" w:rsidRPr="004B3495">
        <w:t xml:space="preserve">The </w:t>
      </w:r>
      <w:r w:rsidR="001C5FE3">
        <w:t>D</w:t>
      </w:r>
      <w:r w:rsidR="004B3495" w:rsidRPr="004B3495">
        <w:t>ealer must advise the vehicle owner that the Dealer Bill of Sale must remain in the vehicle for presentation to law enforcement during the Analog Temporary Registration Permit validity period.</w:t>
      </w:r>
      <w:r>
        <w:t>3.6</w:t>
      </w:r>
      <w:r w:rsidR="000F03F1">
        <w:tab/>
      </w:r>
      <w:r>
        <w:t xml:space="preserve">Dealer must retain a copy of the Analog Temporary Registration Permit and </w:t>
      </w:r>
      <w:r w:rsidR="004B3495">
        <w:t xml:space="preserve">Dealer Bill of Sale </w:t>
      </w:r>
      <w:r>
        <w:t xml:space="preserve">and send an image of the Analog Temporary Registration Permit </w:t>
      </w:r>
      <w:r w:rsidR="004B3495">
        <w:t xml:space="preserve">and Dealer Bill of Sale </w:t>
      </w:r>
      <w:r>
        <w:t xml:space="preserve">to the Department via email to </w:t>
      </w:r>
      <w:hyperlink r:id="rId8" w:history="1">
        <w:r w:rsidR="006D42C7" w:rsidRPr="001D5431">
          <w:rPr>
            <w:rStyle w:val="Hyperlink"/>
          </w:rPr>
          <w:t>dor_lecc@state.co.us</w:t>
        </w:r>
      </w:hyperlink>
      <w:r w:rsidR="006D42C7">
        <w:t xml:space="preserve">. and </w:t>
      </w:r>
      <w:r>
        <w:t>dor_vehicleportal@state.co.us or by fax to (303)205-5802.</w:t>
      </w:r>
    </w:p>
    <w:p w14:paraId="29E4AAEE" w14:textId="77777777" w:rsidR="00A7445D" w:rsidRDefault="00A7445D" w:rsidP="00497AA0">
      <w:pPr>
        <w:pStyle w:val="par1"/>
      </w:pPr>
      <w:r>
        <w:t>3.7</w:t>
      </w:r>
      <w:r w:rsidR="000F03F1">
        <w:tab/>
      </w:r>
      <w:r>
        <w:t>Within thirty-six (36) hours from the date of issuance of the Analog Temporary Registration Permit, the Dealer must complete the issuance of a sixty-day (60) Temporary Registration Permit on the Approved System, as required in section 2.0, and provide it to the owner.</w:t>
      </w:r>
    </w:p>
    <w:p w14:paraId="447E2C00" w14:textId="77777777" w:rsidR="00F21380" w:rsidRDefault="00A7445D" w:rsidP="00497AA0">
      <w:pPr>
        <w:pStyle w:val="par1"/>
      </w:pPr>
      <w:r>
        <w:t>3.8</w:t>
      </w:r>
      <w:r w:rsidR="000F03F1">
        <w:tab/>
      </w:r>
      <w:r>
        <w:t>A Dealer that issues an Analog Temporary Registration Permit that does not coincide with an Approved System outage, or coincides with a Department approval notification, or fails to complete the requirements of this rule upon issuance of an Analog Temporary Registration Permit will be reported to the Department’s Auto Industry Division.</w:t>
      </w:r>
    </w:p>
    <w:sectPr w:rsidR="00F21380" w:rsidSect="004F6CD1">
      <w:headerReference w:type="default" r:id="rId9"/>
      <w:footerReference w:type="default" r:id="rId10"/>
      <w:footerReference w:type="first" r:id="rId11"/>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6F799" w14:textId="77777777" w:rsidR="00A76628" w:rsidRDefault="00A76628" w:rsidP="00112A8C">
      <w:r>
        <w:separator/>
      </w:r>
    </w:p>
  </w:endnote>
  <w:endnote w:type="continuationSeparator" w:id="0">
    <w:p w14:paraId="328D1389" w14:textId="77777777" w:rsidR="00A76628" w:rsidRDefault="00A76628"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3685D" w14:textId="77777777" w:rsidR="005B6D2D" w:rsidRPr="000A5A5A" w:rsidRDefault="005B6D2D"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86F10">
      <w:rPr>
        <w:b/>
        <w:noProof/>
      </w:rPr>
      <w:t>74</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29C07" w14:textId="77777777" w:rsidR="005B6D2D" w:rsidRPr="00A36541" w:rsidRDefault="005B6D2D"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86F10">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FAB66" w14:textId="77777777" w:rsidR="00A76628" w:rsidRDefault="00A76628" w:rsidP="00112A8C">
      <w:r>
        <w:separator/>
      </w:r>
    </w:p>
  </w:footnote>
  <w:footnote w:type="continuationSeparator" w:id="0">
    <w:p w14:paraId="41E2235B" w14:textId="77777777" w:rsidR="00A76628" w:rsidRDefault="00A76628"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9144E" w14:textId="77777777" w:rsidR="00DE12BF" w:rsidRPr="0050209E" w:rsidRDefault="00DE12BF" w:rsidP="008C299E">
    <w:pPr>
      <w:pStyle w:val="Header"/>
      <w:pBdr>
        <w:bottom w:val="single" w:sz="12" w:space="1" w:color="auto"/>
      </w:pBdr>
      <w:tabs>
        <w:tab w:val="clear" w:pos="4680"/>
        <w:tab w:val="left" w:pos="8002"/>
      </w:tabs>
      <w:spacing w:after="0"/>
      <w:rPr>
        <w:rFonts w:cs="Arial"/>
        <w:b/>
        <w:i/>
        <w:color w:val="000000"/>
      </w:rPr>
    </w:pPr>
    <w:bookmarkStart w:id="0" w:name="_Hlk220342015"/>
    <w:bookmarkStart w:id="1" w:name="_Hlk220342016"/>
    <w:r w:rsidRPr="0050209E">
      <w:rPr>
        <w:rFonts w:cs="Arial"/>
        <w:b/>
        <w:i/>
        <w:caps/>
      </w:rPr>
      <w:t>Code of Colorado Regulations</w:t>
    </w:r>
    <w:r w:rsidRPr="0050209E">
      <w:rPr>
        <w:rFonts w:cs="Arial"/>
        <w:b/>
        <w:i/>
        <w:caps/>
      </w:rPr>
      <w:tab/>
    </w:r>
    <w:r w:rsidRPr="0050209E">
      <w:rPr>
        <w:rFonts w:cs="Arial"/>
        <w:b/>
        <w:i/>
        <w:caps/>
      </w:rPr>
      <w:tab/>
      <w:t>1</w:t>
    </w:r>
    <w:r w:rsidRPr="0050209E">
      <w:rPr>
        <w:rFonts w:cs="Arial"/>
        <w:b/>
        <w:i/>
        <w:color w:val="000000"/>
      </w:rPr>
      <w:t xml:space="preserve"> CCR </w:t>
    </w:r>
    <w:r w:rsidRPr="00DE12BF">
      <w:rPr>
        <w:rFonts w:cs="Arial"/>
        <w:b/>
        <w:i/>
        <w:color w:val="000000"/>
      </w:rPr>
      <w:t>204-10</w:t>
    </w:r>
  </w:p>
  <w:bookmarkEnd w:id="0"/>
  <w:bookmarkEnd w:id="1"/>
  <w:p w14:paraId="1C3CD020" w14:textId="77777777" w:rsidR="00DE12BF" w:rsidRPr="0050209E" w:rsidRDefault="00DE12BF" w:rsidP="008C299E">
    <w:pPr>
      <w:pStyle w:val="Header"/>
      <w:pBdr>
        <w:bottom w:val="single" w:sz="12" w:space="1" w:color="auto"/>
      </w:pBdr>
      <w:tabs>
        <w:tab w:val="clear" w:pos="4680"/>
      </w:tabs>
      <w:spacing w:after="0"/>
      <w:rPr>
        <w:rFonts w:cs="Arial"/>
        <w:b/>
        <w:i/>
      </w:rPr>
    </w:pPr>
    <w:r w:rsidRPr="00DE12BF">
      <w:rPr>
        <w:rFonts w:cs="Arial"/>
        <w:b/>
        <w:i/>
      </w:rPr>
      <w:t>Division of Motor Vehicles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121FBB"/>
    <w:multiLevelType w:val="hybridMultilevel"/>
    <w:tmpl w:val="ECF2A388"/>
    <w:lvl w:ilvl="0" w:tplc="17DEF5B6">
      <w:start w:val="1"/>
      <w:numFmt w:val="upperLetter"/>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2C951117"/>
    <w:multiLevelType w:val="multilevel"/>
    <w:tmpl w:val="1640F6B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367D2A86"/>
    <w:multiLevelType w:val="multilevel"/>
    <w:tmpl w:val="A080CEF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47710E38"/>
    <w:multiLevelType w:val="hybridMultilevel"/>
    <w:tmpl w:val="7A9C2428"/>
    <w:lvl w:ilvl="0" w:tplc="F91EAC6E">
      <w:start w:val="1"/>
      <w:numFmt w:val="upperLetter"/>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4B7F1ACF"/>
    <w:multiLevelType w:val="hybridMultilevel"/>
    <w:tmpl w:val="D11CA39A"/>
    <w:lvl w:ilvl="0" w:tplc="BBD46A9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5F65D4"/>
    <w:multiLevelType w:val="hybridMultilevel"/>
    <w:tmpl w:val="8EB41D92"/>
    <w:lvl w:ilvl="0" w:tplc="5E4AB04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D863D7"/>
    <w:multiLevelType w:val="multilevel"/>
    <w:tmpl w:val="F154C4D6"/>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7" w15:restartNumberingAfterBreak="0">
    <w:nsid w:val="675040D6"/>
    <w:multiLevelType w:val="hybridMultilevel"/>
    <w:tmpl w:val="0D3AB724"/>
    <w:lvl w:ilvl="0" w:tplc="3E14EC6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9C5EFF"/>
    <w:multiLevelType w:val="multilevel"/>
    <w:tmpl w:val="EFD0ABE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7F9D71DC"/>
    <w:multiLevelType w:val="hybridMultilevel"/>
    <w:tmpl w:val="4F68DE96"/>
    <w:lvl w:ilvl="0" w:tplc="D4C292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8623301">
    <w:abstractNumId w:val="9"/>
  </w:num>
  <w:num w:numId="2" w16cid:durableId="1582712385">
    <w:abstractNumId w:val="7"/>
  </w:num>
  <w:num w:numId="3" w16cid:durableId="1672904352">
    <w:abstractNumId w:val="6"/>
  </w:num>
  <w:num w:numId="4" w16cid:durableId="351614527">
    <w:abstractNumId w:val="5"/>
  </w:num>
  <w:num w:numId="5" w16cid:durableId="1422288911">
    <w:abstractNumId w:val="4"/>
  </w:num>
  <w:num w:numId="6" w16cid:durableId="1650207682">
    <w:abstractNumId w:val="8"/>
  </w:num>
  <w:num w:numId="7" w16cid:durableId="1527789065">
    <w:abstractNumId w:val="3"/>
  </w:num>
  <w:num w:numId="8" w16cid:durableId="688289319">
    <w:abstractNumId w:val="2"/>
  </w:num>
  <w:num w:numId="9" w16cid:durableId="43214203">
    <w:abstractNumId w:val="1"/>
  </w:num>
  <w:num w:numId="10" w16cid:durableId="1552644829">
    <w:abstractNumId w:val="0"/>
  </w:num>
  <w:num w:numId="11" w16cid:durableId="1431699469">
    <w:abstractNumId w:val="14"/>
  </w:num>
  <w:num w:numId="12" w16cid:durableId="800028313">
    <w:abstractNumId w:val="17"/>
  </w:num>
  <w:num w:numId="13" w16cid:durableId="667640199">
    <w:abstractNumId w:val="11"/>
  </w:num>
  <w:num w:numId="14" w16cid:durableId="1133140373">
    <w:abstractNumId w:val="10"/>
  </w:num>
  <w:num w:numId="15" w16cid:durableId="1698234621">
    <w:abstractNumId w:val="18"/>
  </w:num>
  <w:num w:numId="16" w16cid:durableId="658193801">
    <w:abstractNumId w:val="19"/>
  </w:num>
  <w:num w:numId="17" w16cid:durableId="2004965134">
    <w:abstractNumId w:val="13"/>
  </w:num>
  <w:num w:numId="18" w16cid:durableId="1976719231">
    <w:abstractNumId w:val="12"/>
  </w:num>
  <w:num w:numId="19" w16cid:durableId="2047025844">
    <w:abstractNumId w:val="16"/>
  </w:num>
  <w:num w:numId="20" w16cid:durableId="3488727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F43"/>
    <w:rsid w:val="00006409"/>
    <w:rsid w:val="00006D3C"/>
    <w:rsid w:val="00006F5E"/>
    <w:rsid w:val="0001153F"/>
    <w:rsid w:val="000233CD"/>
    <w:rsid w:val="00023645"/>
    <w:rsid w:val="000251FF"/>
    <w:rsid w:val="00025445"/>
    <w:rsid w:val="00026698"/>
    <w:rsid w:val="0003466B"/>
    <w:rsid w:val="0003612D"/>
    <w:rsid w:val="00040B2D"/>
    <w:rsid w:val="000421D7"/>
    <w:rsid w:val="00044FDA"/>
    <w:rsid w:val="00052123"/>
    <w:rsid w:val="00052BCD"/>
    <w:rsid w:val="00055BD8"/>
    <w:rsid w:val="000607E5"/>
    <w:rsid w:val="0006273B"/>
    <w:rsid w:val="00063A26"/>
    <w:rsid w:val="00064BFB"/>
    <w:rsid w:val="00066B17"/>
    <w:rsid w:val="00067180"/>
    <w:rsid w:val="0007094A"/>
    <w:rsid w:val="00071B52"/>
    <w:rsid w:val="000738B8"/>
    <w:rsid w:val="00073C68"/>
    <w:rsid w:val="00074FD2"/>
    <w:rsid w:val="000758D3"/>
    <w:rsid w:val="0008040D"/>
    <w:rsid w:val="00081AA0"/>
    <w:rsid w:val="0009018A"/>
    <w:rsid w:val="00093995"/>
    <w:rsid w:val="00093A78"/>
    <w:rsid w:val="000959C6"/>
    <w:rsid w:val="000A24CA"/>
    <w:rsid w:val="000A5A5A"/>
    <w:rsid w:val="000A6B8D"/>
    <w:rsid w:val="000B076A"/>
    <w:rsid w:val="000B1826"/>
    <w:rsid w:val="000B1A05"/>
    <w:rsid w:val="000B2D2D"/>
    <w:rsid w:val="000B4FAC"/>
    <w:rsid w:val="000B5EAC"/>
    <w:rsid w:val="000C2966"/>
    <w:rsid w:val="000C4043"/>
    <w:rsid w:val="000D227F"/>
    <w:rsid w:val="000D38A8"/>
    <w:rsid w:val="000D4751"/>
    <w:rsid w:val="000E1539"/>
    <w:rsid w:val="000E3B83"/>
    <w:rsid w:val="000E4E3E"/>
    <w:rsid w:val="000E4FBC"/>
    <w:rsid w:val="000E61CE"/>
    <w:rsid w:val="000F03F1"/>
    <w:rsid w:val="00102F36"/>
    <w:rsid w:val="001079B6"/>
    <w:rsid w:val="001120CE"/>
    <w:rsid w:val="00112A8C"/>
    <w:rsid w:val="00114B73"/>
    <w:rsid w:val="00120425"/>
    <w:rsid w:val="00122FED"/>
    <w:rsid w:val="00123180"/>
    <w:rsid w:val="00125182"/>
    <w:rsid w:val="001253BD"/>
    <w:rsid w:val="001262CD"/>
    <w:rsid w:val="001276B1"/>
    <w:rsid w:val="0013089B"/>
    <w:rsid w:val="00133077"/>
    <w:rsid w:val="00136129"/>
    <w:rsid w:val="001361C7"/>
    <w:rsid w:val="00137ECC"/>
    <w:rsid w:val="00141D3D"/>
    <w:rsid w:val="001428F1"/>
    <w:rsid w:val="00147A82"/>
    <w:rsid w:val="001552DF"/>
    <w:rsid w:val="00161B0F"/>
    <w:rsid w:val="00165CC0"/>
    <w:rsid w:val="001663D3"/>
    <w:rsid w:val="00166985"/>
    <w:rsid w:val="001673F9"/>
    <w:rsid w:val="001737D8"/>
    <w:rsid w:val="00174AB2"/>
    <w:rsid w:val="00177402"/>
    <w:rsid w:val="0018020C"/>
    <w:rsid w:val="001815CB"/>
    <w:rsid w:val="00184C61"/>
    <w:rsid w:val="0018682F"/>
    <w:rsid w:val="00187C22"/>
    <w:rsid w:val="00191DA8"/>
    <w:rsid w:val="00192E45"/>
    <w:rsid w:val="0019331C"/>
    <w:rsid w:val="001938BD"/>
    <w:rsid w:val="00194604"/>
    <w:rsid w:val="00195BC3"/>
    <w:rsid w:val="00195FB3"/>
    <w:rsid w:val="001A21AE"/>
    <w:rsid w:val="001A3449"/>
    <w:rsid w:val="001A3C7C"/>
    <w:rsid w:val="001A6339"/>
    <w:rsid w:val="001A7AAB"/>
    <w:rsid w:val="001B1BBE"/>
    <w:rsid w:val="001B248C"/>
    <w:rsid w:val="001B3639"/>
    <w:rsid w:val="001B50DA"/>
    <w:rsid w:val="001B6E61"/>
    <w:rsid w:val="001C06BA"/>
    <w:rsid w:val="001C1487"/>
    <w:rsid w:val="001C15AB"/>
    <w:rsid w:val="001C2929"/>
    <w:rsid w:val="001C5FE3"/>
    <w:rsid w:val="001D2EC0"/>
    <w:rsid w:val="001D3FBB"/>
    <w:rsid w:val="001D5ADD"/>
    <w:rsid w:val="001D704D"/>
    <w:rsid w:val="001E3BA2"/>
    <w:rsid w:val="001E5709"/>
    <w:rsid w:val="001E69F6"/>
    <w:rsid w:val="001F23D7"/>
    <w:rsid w:val="00204F5C"/>
    <w:rsid w:val="0020596F"/>
    <w:rsid w:val="00207115"/>
    <w:rsid w:val="00217351"/>
    <w:rsid w:val="00222187"/>
    <w:rsid w:val="002235F6"/>
    <w:rsid w:val="002245E4"/>
    <w:rsid w:val="00227398"/>
    <w:rsid w:val="00227E9C"/>
    <w:rsid w:val="00230954"/>
    <w:rsid w:val="00231A40"/>
    <w:rsid w:val="0023592E"/>
    <w:rsid w:val="002360D3"/>
    <w:rsid w:val="002371A9"/>
    <w:rsid w:val="00241E56"/>
    <w:rsid w:val="002420B7"/>
    <w:rsid w:val="00243639"/>
    <w:rsid w:val="0024423C"/>
    <w:rsid w:val="002451A9"/>
    <w:rsid w:val="002453E3"/>
    <w:rsid w:val="00250E5B"/>
    <w:rsid w:val="00252F6B"/>
    <w:rsid w:val="00255B2E"/>
    <w:rsid w:val="0025633B"/>
    <w:rsid w:val="00271FD7"/>
    <w:rsid w:val="0027519D"/>
    <w:rsid w:val="002751D0"/>
    <w:rsid w:val="002822AC"/>
    <w:rsid w:val="002879D6"/>
    <w:rsid w:val="002954BD"/>
    <w:rsid w:val="00297D44"/>
    <w:rsid w:val="002A0B43"/>
    <w:rsid w:val="002A4018"/>
    <w:rsid w:val="002A64B3"/>
    <w:rsid w:val="002B023A"/>
    <w:rsid w:val="002B71EA"/>
    <w:rsid w:val="002C4278"/>
    <w:rsid w:val="002C4793"/>
    <w:rsid w:val="002D2F03"/>
    <w:rsid w:val="002E5C90"/>
    <w:rsid w:val="002F19F5"/>
    <w:rsid w:val="002F45AF"/>
    <w:rsid w:val="00301407"/>
    <w:rsid w:val="0030559B"/>
    <w:rsid w:val="00310D30"/>
    <w:rsid w:val="00313B52"/>
    <w:rsid w:val="00316143"/>
    <w:rsid w:val="00316C53"/>
    <w:rsid w:val="00320A6F"/>
    <w:rsid w:val="003228C5"/>
    <w:rsid w:val="003235A8"/>
    <w:rsid w:val="003321DD"/>
    <w:rsid w:val="0033569E"/>
    <w:rsid w:val="003446D8"/>
    <w:rsid w:val="00346E6C"/>
    <w:rsid w:val="00347493"/>
    <w:rsid w:val="00351973"/>
    <w:rsid w:val="0035295A"/>
    <w:rsid w:val="00354A12"/>
    <w:rsid w:val="00356142"/>
    <w:rsid w:val="00357444"/>
    <w:rsid w:val="00357F1C"/>
    <w:rsid w:val="00360421"/>
    <w:rsid w:val="00362D18"/>
    <w:rsid w:val="003635C9"/>
    <w:rsid w:val="0036383D"/>
    <w:rsid w:val="00365479"/>
    <w:rsid w:val="003800C9"/>
    <w:rsid w:val="0038608D"/>
    <w:rsid w:val="00390B0F"/>
    <w:rsid w:val="00391A79"/>
    <w:rsid w:val="00391E4A"/>
    <w:rsid w:val="00396585"/>
    <w:rsid w:val="00396731"/>
    <w:rsid w:val="003A1491"/>
    <w:rsid w:val="003A6407"/>
    <w:rsid w:val="003C0FC1"/>
    <w:rsid w:val="003D2E68"/>
    <w:rsid w:val="003D78E1"/>
    <w:rsid w:val="003E1C76"/>
    <w:rsid w:val="003E29F4"/>
    <w:rsid w:val="003E4550"/>
    <w:rsid w:val="003E4BAD"/>
    <w:rsid w:val="003E65D7"/>
    <w:rsid w:val="003E679C"/>
    <w:rsid w:val="003E7B8C"/>
    <w:rsid w:val="003F40EE"/>
    <w:rsid w:val="003F5D65"/>
    <w:rsid w:val="003F7603"/>
    <w:rsid w:val="003F7ABC"/>
    <w:rsid w:val="00400D1E"/>
    <w:rsid w:val="00400E22"/>
    <w:rsid w:val="00405DB1"/>
    <w:rsid w:val="00406F62"/>
    <w:rsid w:val="00410273"/>
    <w:rsid w:val="00413470"/>
    <w:rsid w:val="00414323"/>
    <w:rsid w:val="004231AC"/>
    <w:rsid w:val="00423511"/>
    <w:rsid w:val="00426F13"/>
    <w:rsid w:val="00435A86"/>
    <w:rsid w:val="00435DD7"/>
    <w:rsid w:val="00440227"/>
    <w:rsid w:val="004415E6"/>
    <w:rsid w:val="00444560"/>
    <w:rsid w:val="00444E5C"/>
    <w:rsid w:val="004501FF"/>
    <w:rsid w:val="00451FCF"/>
    <w:rsid w:val="00455940"/>
    <w:rsid w:val="00455B04"/>
    <w:rsid w:val="00460F89"/>
    <w:rsid w:val="00461678"/>
    <w:rsid w:val="004635A6"/>
    <w:rsid w:val="00470EB2"/>
    <w:rsid w:val="00474FB4"/>
    <w:rsid w:val="00475A8A"/>
    <w:rsid w:val="00480102"/>
    <w:rsid w:val="004825D7"/>
    <w:rsid w:val="00491AEC"/>
    <w:rsid w:val="0049255B"/>
    <w:rsid w:val="00494E0F"/>
    <w:rsid w:val="00497AA0"/>
    <w:rsid w:val="004A2A9D"/>
    <w:rsid w:val="004A4101"/>
    <w:rsid w:val="004A588A"/>
    <w:rsid w:val="004B05BB"/>
    <w:rsid w:val="004B3485"/>
    <w:rsid w:val="004B3495"/>
    <w:rsid w:val="004B513E"/>
    <w:rsid w:val="004C175C"/>
    <w:rsid w:val="004C1976"/>
    <w:rsid w:val="004C784D"/>
    <w:rsid w:val="004C7C05"/>
    <w:rsid w:val="004D0E97"/>
    <w:rsid w:val="004D1876"/>
    <w:rsid w:val="004D21D0"/>
    <w:rsid w:val="004D52ED"/>
    <w:rsid w:val="004E2B0A"/>
    <w:rsid w:val="004E664F"/>
    <w:rsid w:val="004F059A"/>
    <w:rsid w:val="004F187C"/>
    <w:rsid w:val="004F33B4"/>
    <w:rsid w:val="004F3903"/>
    <w:rsid w:val="004F6CD1"/>
    <w:rsid w:val="005008B0"/>
    <w:rsid w:val="00500B21"/>
    <w:rsid w:val="0050147C"/>
    <w:rsid w:val="00504578"/>
    <w:rsid w:val="00504CC2"/>
    <w:rsid w:val="0050692E"/>
    <w:rsid w:val="00510978"/>
    <w:rsid w:val="00511004"/>
    <w:rsid w:val="005127B3"/>
    <w:rsid w:val="005147E5"/>
    <w:rsid w:val="005148B8"/>
    <w:rsid w:val="00520C80"/>
    <w:rsid w:val="005237F0"/>
    <w:rsid w:val="0052575E"/>
    <w:rsid w:val="005261DE"/>
    <w:rsid w:val="00526FA6"/>
    <w:rsid w:val="00536589"/>
    <w:rsid w:val="0054301F"/>
    <w:rsid w:val="005432A9"/>
    <w:rsid w:val="00546EB9"/>
    <w:rsid w:val="005517F2"/>
    <w:rsid w:val="0055266E"/>
    <w:rsid w:val="00552D52"/>
    <w:rsid w:val="00560426"/>
    <w:rsid w:val="0056588C"/>
    <w:rsid w:val="00565958"/>
    <w:rsid w:val="00566B96"/>
    <w:rsid w:val="00571B66"/>
    <w:rsid w:val="00572776"/>
    <w:rsid w:val="00573DBA"/>
    <w:rsid w:val="00573E74"/>
    <w:rsid w:val="005829CB"/>
    <w:rsid w:val="00583278"/>
    <w:rsid w:val="00584D69"/>
    <w:rsid w:val="0059003D"/>
    <w:rsid w:val="00591589"/>
    <w:rsid w:val="00593186"/>
    <w:rsid w:val="00595DFE"/>
    <w:rsid w:val="005978B3"/>
    <w:rsid w:val="005A5DCE"/>
    <w:rsid w:val="005A66FB"/>
    <w:rsid w:val="005A6FBB"/>
    <w:rsid w:val="005B0B7D"/>
    <w:rsid w:val="005B0EA0"/>
    <w:rsid w:val="005B362F"/>
    <w:rsid w:val="005B4507"/>
    <w:rsid w:val="005B4FDB"/>
    <w:rsid w:val="005B666A"/>
    <w:rsid w:val="005B6D2D"/>
    <w:rsid w:val="005C47C6"/>
    <w:rsid w:val="005C5897"/>
    <w:rsid w:val="005D3F7D"/>
    <w:rsid w:val="005E250C"/>
    <w:rsid w:val="005E6CC8"/>
    <w:rsid w:val="005E7C49"/>
    <w:rsid w:val="005F22C8"/>
    <w:rsid w:val="005F2938"/>
    <w:rsid w:val="00600EB1"/>
    <w:rsid w:val="0060158C"/>
    <w:rsid w:val="006026B3"/>
    <w:rsid w:val="0060387E"/>
    <w:rsid w:val="00605521"/>
    <w:rsid w:val="00607C33"/>
    <w:rsid w:val="00614C5A"/>
    <w:rsid w:val="00615814"/>
    <w:rsid w:val="0061707A"/>
    <w:rsid w:val="00623750"/>
    <w:rsid w:val="00626E7C"/>
    <w:rsid w:val="00630931"/>
    <w:rsid w:val="006353B4"/>
    <w:rsid w:val="00636884"/>
    <w:rsid w:val="00642513"/>
    <w:rsid w:val="0064327C"/>
    <w:rsid w:val="00646D0D"/>
    <w:rsid w:val="00646F12"/>
    <w:rsid w:val="00646FEE"/>
    <w:rsid w:val="0064718D"/>
    <w:rsid w:val="0065496B"/>
    <w:rsid w:val="00662816"/>
    <w:rsid w:val="0066654D"/>
    <w:rsid w:val="00667DE9"/>
    <w:rsid w:val="00670062"/>
    <w:rsid w:val="00673B02"/>
    <w:rsid w:val="00674AC5"/>
    <w:rsid w:val="0068639D"/>
    <w:rsid w:val="00695C60"/>
    <w:rsid w:val="006A19BF"/>
    <w:rsid w:val="006A2C2C"/>
    <w:rsid w:val="006B07E0"/>
    <w:rsid w:val="006B1DFB"/>
    <w:rsid w:val="006B2633"/>
    <w:rsid w:val="006B3B51"/>
    <w:rsid w:val="006B5192"/>
    <w:rsid w:val="006C6E02"/>
    <w:rsid w:val="006D18C7"/>
    <w:rsid w:val="006D42C7"/>
    <w:rsid w:val="006D62C1"/>
    <w:rsid w:val="006D645C"/>
    <w:rsid w:val="006E2204"/>
    <w:rsid w:val="006E3111"/>
    <w:rsid w:val="006E44C7"/>
    <w:rsid w:val="006F4899"/>
    <w:rsid w:val="006F775D"/>
    <w:rsid w:val="00701CA7"/>
    <w:rsid w:val="00701EFE"/>
    <w:rsid w:val="00702D35"/>
    <w:rsid w:val="00704919"/>
    <w:rsid w:val="0070515E"/>
    <w:rsid w:val="007101DD"/>
    <w:rsid w:val="00711127"/>
    <w:rsid w:val="00714209"/>
    <w:rsid w:val="007221CA"/>
    <w:rsid w:val="00722E53"/>
    <w:rsid w:val="00725421"/>
    <w:rsid w:val="00726C5A"/>
    <w:rsid w:val="00731749"/>
    <w:rsid w:val="00740A9B"/>
    <w:rsid w:val="00751253"/>
    <w:rsid w:val="00751C30"/>
    <w:rsid w:val="0075374B"/>
    <w:rsid w:val="00755021"/>
    <w:rsid w:val="007553E0"/>
    <w:rsid w:val="007604D2"/>
    <w:rsid w:val="00762642"/>
    <w:rsid w:val="00764F72"/>
    <w:rsid w:val="00766BC1"/>
    <w:rsid w:val="00770439"/>
    <w:rsid w:val="00772678"/>
    <w:rsid w:val="00780724"/>
    <w:rsid w:val="00781D8D"/>
    <w:rsid w:val="007831A4"/>
    <w:rsid w:val="007945E2"/>
    <w:rsid w:val="007A05C9"/>
    <w:rsid w:val="007A60B0"/>
    <w:rsid w:val="007B3702"/>
    <w:rsid w:val="007B654C"/>
    <w:rsid w:val="007B67D1"/>
    <w:rsid w:val="007B7EAE"/>
    <w:rsid w:val="007C1D5C"/>
    <w:rsid w:val="007C2922"/>
    <w:rsid w:val="007C29CE"/>
    <w:rsid w:val="007D24BC"/>
    <w:rsid w:val="007D2D64"/>
    <w:rsid w:val="007D511C"/>
    <w:rsid w:val="007E2086"/>
    <w:rsid w:val="007E240F"/>
    <w:rsid w:val="007E33D1"/>
    <w:rsid w:val="007E3D19"/>
    <w:rsid w:val="007E43F8"/>
    <w:rsid w:val="007E66A0"/>
    <w:rsid w:val="007F01EE"/>
    <w:rsid w:val="007F2CE6"/>
    <w:rsid w:val="007F590D"/>
    <w:rsid w:val="008006FB"/>
    <w:rsid w:val="00801DB9"/>
    <w:rsid w:val="00802C24"/>
    <w:rsid w:val="008037EE"/>
    <w:rsid w:val="00803C32"/>
    <w:rsid w:val="00803C5C"/>
    <w:rsid w:val="0080471E"/>
    <w:rsid w:val="00813186"/>
    <w:rsid w:val="00816220"/>
    <w:rsid w:val="008204F9"/>
    <w:rsid w:val="00822EAC"/>
    <w:rsid w:val="00825547"/>
    <w:rsid w:val="00826727"/>
    <w:rsid w:val="00826DCE"/>
    <w:rsid w:val="00832962"/>
    <w:rsid w:val="008355EC"/>
    <w:rsid w:val="00835BCB"/>
    <w:rsid w:val="00837DEF"/>
    <w:rsid w:val="0084131A"/>
    <w:rsid w:val="00841C32"/>
    <w:rsid w:val="0085325D"/>
    <w:rsid w:val="00855BDF"/>
    <w:rsid w:val="008570D4"/>
    <w:rsid w:val="00870E58"/>
    <w:rsid w:val="00873F8F"/>
    <w:rsid w:val="00874CA6"/>
    <w:rsid w:val="008759F4"/>
    <w:rsid w:val="00875B54"/>
    <w:rsid w:val="00882CA2"/>
    <w:rsid w:val="008835ED"/>
    <w:rsid w:val="00884E14"/>
    <w:rsid w:val="0088610F"/>
    <w:rsid w:val="00887964"/>
    <w:rsid w:val="008A027E"/>
    <w:rsid w:val="008A17F8"/>
    <w:rsid w:val="008A2305"/>
    <w:rsid w:val="008A5ECF"/>
    <w:rsid w:val="008A7FC9"/>
    <w:rsid w:val="008B33EA"/>
    <w:rsid w:val="008B4882"/>
    <w:rsid w:val="008C299E"/>
    <w:rsid w:val="008D3194"/>
    <w:rsid w:val="008D55A2"/>
    <w:rsid w:val="008E29F9"/>
    <w:rsid w:val="008F2A07"/>
    <w:rsid w:val="008F3183"/>
    <w:rsid w:val="008F40E6"/>
    <w:rsid w:val="00907847"/>
    <w:rsid w:val="009107E1"/>
    <w:rsid w:val="00915B2D"/>
    <w:rsid w:val="0091640C"/>
    <w:rsid w:val="00916B3D"/>
    <w:rsid w:val="00917CED"/>
    <w:rsid w:val="00926328"/>
    <w:rsid w:val="00934AEC"/>
    <w:rsid w:val="00944001"/>
    <w:rsid w:val="009541E9"/>
    <w:rsid w:val="00954382"/>
    <w:rsid w:val="009649D7"/>
    <w:rsid w:val="00965886"/>
    <w:rsid w:val="00965F43"/>
    <w:rsid w:val="009665DA"/>
    <w:rsid w:val="00971EA5"/>
    <w:rsid w:val="009735ED"/>
    <w:rsid w:val="009742E8"/>
    <w:rsid w:val="00984D39"/>
    <w:rsid w:val="00992876"/>
    <w:rsid w:val="0099699C"/>
    <w:rsid w:val="009A131E"/>
    <w:rsid w:val="009A274B"/>
    <w:rsid w:val="009A3D6D"/>
    <w:rsid w:val="009A3DF6"/>
    <w:rsid w:val="009A3F08"/>
    <w:rsid w:val="009B2902"/>
    <w:rsid w:val="009C40A7"/>
    <w:rsid w:val="009C7528"/>
    <w:rsid w:val="009D0A5C"/>
    <w:rsid w:val="009D1551"/>
    <w:rsid w:val="009D2EA8"/>
    <w:rsid w:val="009D70ED"/>
    <w:rsid w:val="009F6045"/>
    <w:rsid w:val="009F6160"/>
    <w:rsid w:val="00A02DCC"/>
    <w:rsid w:val="00A136C3"/>
    <w:rsid w:val="00A17DA5"/>
    <w:rsid w:val="00A27BA3"/>
    <w:rsid w:val="00A30CB4"/>
    <w:rsid w:val="00A3120A"/>
    <w:rsid w:val="00A32454"/>
    <w:rsid w:val="00A35369"/>
    <w:rsid w:val="00A36541"/>
    <w:rsid w:val="00A41773"/>
    <w:rsid w:val="00A45410"/>
    <w:rsid w:val="00A454F3"/>
    <w:rsid w:val="00A46715"/>
    <w:rsid w:val="00A47202"/>
    <w:rsid w:val="00A51139"/>
    <w:rsid w:val="00A53F68"/>
    <w:rsid w:val="00A573F9"/>
    <w:rsid w:val="00A579FB"/>
    <w:rsid w:val="00A72207"/>
    <w:rsid w:val="00A7445D"/>
    <w:rsid w:val="00A75F64"/>
    <w:rsid w:val="00A76570"/>
    <w:rsid w:val="00A76628"/>
    <w:rsid w:val="00A76E6A"/>
    <w:rsid w:val="00A76FBF"/>
    <w:rsid w:val="00A77AB8"/>
    <w:rsid w:val="00A818EF"/>
    <w:rsid w:val="00A82182"/>
    <w:rsid w:val="00A87E1D"/>
    <w:rsid w:val="00AA0019"/>
    <w:rsid w:val="00AA35D9"/>
    <w:rsid w:val="00AB0FA8"/>
    <w:rsid w:val="00AB14CD"/>
    <w:rsid w:val="00AB58A8"/>
    <w:rsid w:val="00AB69B7"/>
    <w:rsid w:val="00AB6B6A"/>
    <w:rsid w:val="00AB6BCF"/>
    <w:rsid w:val="00AC013E"/>
    <w:rsid w:val="00AC2D0C"/>
    <w:rsid w:val="00AC64C8"/>
    <w:rsid w:val="00AD0180"/>
    <w:rsid w:val="00AD2B87"/>
    <w:rsid w:val="00AD48CC"/>
    <w:rsid w:val="00AD4F68"/>
    <w:rsid w:val="00AD6792"/>
    <w:rsid w:val="00AE42E9"/>
    <w:rsid w:val="00AE5B1C"/>
    <w:rsid w:val="00AF0CCC"/>
    <w:rsid w:val="00AF3CCE"/>
    <w:rsid w:val="00AF48B8"/>
    <w:rsid w:val="00AF64B4"/>
    <w:rsid w:val="00B0153D"/>
    <w:rsid w:val="00B03501"/>
    <w:rsid w:val="00B13C07"/>
    <w:rsid w:val="00B148C3"/>
    <w:rsid w:val="00B16467"/>
    <w:rsid w:val="00B25185"/>
    <w:rsid w:val="00B25468"/>
    <w:rsid w:val="00B26708"/>
    <w:rsid w:val="00B27382"/>
    <w:rsid w:val="00B3327C"/>
    <w:rsid w:val="00B440DD"/>
    <w:rsid w:val="00B51626"/>
    <w:rsid w:val="00B53522"/>
    <w:rsid w:val="00B535CB"/>
    <w:rsid w:val="00B57966"/>
    <w:rsid w:val="00B617A6"/>
    <w:rsid w:val="00B62FCA"/>
    <w:rsid w:val="00B66BBF"/>
    <w:rsid w:val="00B75744"/>
    <w:rsid w:val="00B763AE"/>
    <w:rsid w:val="00B80CC9"/>
    <w:rsid w:val="00B811A1"/>
    <w:rsid w:val="00B83301"/>
    <w:rsid w:val="00B85247"/>
    <w:rsid w:val="00B90651"/>
    <w:rsid w:val="00B9528A"/>
    <w:rsid w:val="00B9552D"/>
    <w:rsid w:val="00BA2702"/>
    <w:rsid w:val="00BB26F0"/>
    <w:rsid w:val="00BB35B9"/>
    <w:rsid w:val="00BB5C2C"/>
    <w:rsid w:val="00BC71B0"/>
    <w:rsid w:val="00BD1D00"/>
    <w:rsid w:val="00BD2F45"/>
    <w:rsid w:val="00BD3ADA"/>
    <w:rsid w:val="00BD5E38"/>
    <w:rsid w:val="00BD6071"/>
    <w:rsid w:val="00BD620F"/>
    <w:rsid w:val="00BD75D1"/>
    <w:rsid w:val="00BE0251"/>
    <w:rsid w:val="00BE0ADD"/>
    <w:rsid w:val="00BF29F4"/>
    <w:rsid w:val="00BF4AD3"/>
    <w:rsid w:val="00C00DF4"/>
    <w:rsid w:val="00C03877"/>
    <w:rsid w:val="00C12E20"/>
    <w:rsid w:val="00C16EC6"/>
    <w:rsid w:val="00C21148"/>
    <w:rsid w:val="00C21BE5"/>
    <w:rsid w:val="00C24125"/>
    <w:rsid w:val="00C26191"/>
    <w:rsid w:val="00C30B55"/>
    <w:rsid w:val="00C30B70"/>
    <w:rsid w:val="00C32D6C"/>
    <w:rsid w:val="00C333DB"/>
    <w:rsid w:val="00C34EF3"/>
    <w:rsid w:val="00C37957"/>
    <w:rsid w:val="00C37980"/>
    <w:rsid w:val="00C44298"/>
    <w:rsid w:val="00C45049"/>
    <w:rsid w:val="00C457DE"/>
    <w:rsid w:val="00C46669"/>
    <w:rsid w:val="00C538DC"/>
    <w:rsid w:val="00C543AA"/>
    <w:rsid w:val="00C57A37"/>
    <w:rsid w:val="00C62CC7"/>
    <w:rsid w:val="00C64A8D"/>
    <w:rsid w:val="00C72092"/>
    <w:rsid w:val="00C73285"/>
    <w:rsid w:val="00C776B7"/>
    <w:rsid w:val="00C8229C"/>
    <w:rsid w:val="00C8253E"/>
    <w:rsid w:val="00C82F3D"/>
    <w:rsid w:val="00C87D02"/>
    <w:rsid w:val="00C91BAA"/>
    <w:rsid w:val="00C93AB0"/>
    <w:rsid w:val="00C93B9C"/>
    <w:rsid w:val="00C97225"/>
    <w:rsid w:val="00C97833"/>
    <w:rsid w:val="00CA2152"/>
    <w:rsid w:val="00CB6647"/>
    <w:rsid w:val="00CC1134"/>
    <w:rsid w:val="00CC48D1"/>
    <w:rsid w:val="00CC623E"/>
    <w:rsid w:val="00CD06F3"/>
    <w:rsid w:val="00CD5845"/>
    <w:rsid w:val="00CD5AE9"/>
    <w:rsid w:val="00CD64E8"/>
    <w:rsid w:val="00CD782B"/>
    <w:rsid w:val="00CE3C85"/>
    <w:rsid w:val="00CE76C6"/>
    <w:rsid w:val="00CF0DFB"/>
    <w:rsid w:val="00CF1054"/>
    <w:rsid w:val="00CF10CD"/>
    <w:rsid w:val="00CF1EB8"/>
    <w:rsid w:val="00CF7CB8"/>
    <w:rsid w:val="00D0027B"/>
    <w:rsid w:val="00D04D2E"/>
    <w:rsid w:val="00D054F6"/>
    <w:rsid w:val="00D132C1"/>
    <w:rsid w:val="00D232EB"/>
    <w:rsid w:val="00D249F5"/>
    <w:rsid w:val="00D24AF7"/>
    <w:rsid w:val="00D24BE5"/>
    <w:rsid w:val="00D311B0"/>
    <w:rsid w:val="00D3174D"/>
    <w:rsid w:val="00D42425"/>
    <w:rsid w:val="00D438D3"/>
    <w:rsid w:val="00D51BEC"/>
    <w:rsid w:val="00D548F9"/>
    <w:rsid w:val="00D5642D"/>
    <w:rsid w:val="00D56AC0"/>
    <w:rsid w:val="00D630E6"/>
    <w:rsid w:val="00D635F1"/>
    <w:rsid w:val="00D65994"/>
    <w:rsid w:val="00D66796"/>
    <w:rsid w:val="00D76CDD"/>
    <w:rsid w:val="00D77DF7"/>
    <w:rsid w:val="00D81852"/>
    <w:rsid w:val="00D8508D"/>
    <w:rsid w:val="00D85687"/>
    <w:rsid w:val="00D861F3"/>
    <w:rsid w:val="00D90FC8"/>
    <w:rsid w:val="00D9564A"/>
    <w:rsid w:val="00DA278C"/>
    <w:rsid w:val="00DA7526"/>
    <w:rsid w:val="00DB075B"/>
    <w:rsid w:val="00DB13C9"/>
    <w:rsid w:val="00DB25B0"/>
    <w:rsid w:val="00DB3349"/>
    <w:rsid w:val="00DB3996"/>
    <w:rsid w:val="00DB39F6"/>
    <w:rsid w:val="00DB4C27"/>
    <w:rsid w:val="00DB4C67"/>
    <w:rsid w:val="00DB6893"/>
    <w:rsid w:val="00DB6DF3"/>
    <w:rsid w:val="00DC078B"/>
    <w:rsid w:val="00DC0D06"/>
    <w:rsid w:val="00DC1A53"/>
    <w:rsid w:val="00DC34BE"/>
    <w:rsid w:val="00DC3771"/>
    <w:rsid w:val="00DC78CD"/>
    <w:rsid w:val="00DD20C0"/>
    <w:rsid w:val="00DD24EB"/>
    <w:rsid w:val="00DD3D10"/>
    <w:rsid w:val="00DD727E"/>
    <w:rsid w:val="00DD7596"/>
    <w:rsid w:val="00DE12BF"/>
    <w:rsid w:val="00DE44A9"/>
    <w:rsid w:val="00DE675C"/>
    <w:rsid w:val="00DF0958"/>
    <w:rsid w:val="00DF4CCC"/>
    <w:rsid w:val="00DF669E"/>
    <w:rsid w:val="00E038F4"/>
    <w:rsid w:val="00E16391"/>
    <w:rsid w:val="00E171AB"/>
    <w:rsid w:val="00E17632"/>
    <w:rsid w:val="00E2109E"/>
    <w:rsid w:val="00E26E27"/>
    <w:rsid w:val="00E314D6"/>
    <w:rsid w:val="00E332B1"/>
    <w:rsid w:val="00E33A7E"/>
    <w:rsid w:val="00E3494D"/>
    <w:rsid w:val="00E4371B"/>
    <w:rsid w:val="00E438D5"/>
    <w:rsid w:val="00E43F0C"/>
    <w:rsid w:val="00E50E92"/>
    <w:rsid w:val="00E5169E"/>
    <w:rsid w:val="00E53ACD"/>
    <w:rsid w:val="00E55D01"/>
    <w:rsid w:val="00E56D62"/>
    <w:rsid w:val="00E607A5"/>
    <w:rsid w:val="00E65B19"/>
    <w:rsid w:val="00E70D2F"/>
    <w:rsid w:val="00E72EE4"/>
    <w:rsid w:val="00E81EDE"/>
    <w:rsid w:val="00E90368"/>
    <w:rsid w:val="00EA12E4"/>
    <w:rsid w:val="00EA2377"/>
    <w:rsid w:val="00EA2EC6"/>
    <w:rsid w:val="00EA6DDA"/>
    <w:rsid w:val="00EB20E8"/>
    <w:rsid w:val="00EB2AC9"/>
    <w:rsid w:val="00EC2232"/>
    <w:rsid w:val="00EC645C"/>
    <w:rsid w:val="00ED1D20"/>
    <w:rsid w:val="00ED27B0"/>
    <w:rsid w:val="00EE0624"/>
    <w:rsid w:val="00EE55CF"/>
    <w:rsid w:val="00EF00EB"/>
    <w:rsid w:val="00EF7DB2"/>
    <w:rsid w:val="00F01364"/>
    <w:rsid w:val="00F20269"/>
    <w:rsid w:val="00F21033"/>
    <w:rsid w:val="00F21380"/>
    <w:rsid w:val="00F224BF"/>
    <w:rsid w:val="00F2398A"/>
    <w:rsid w:val="00F30AE6"/>
    <w:rsid w:val="00F41E5D"/>
    <w:rsid w:val="00F42177"/>
    <w:rsid w:val="00F42C92"/>
    <w:rsid w:val="00F43A60"/>
    <w:rsid w:val="00F5123E"/>
    <w:rsid w:val="00F54392"/>
    <w:rsid w:val="00F543A9"/>
    <w:rsid w:val="00F616BD"/>
    <w:rsid w:val="00F71C56"/>
    <w:rsid w:val="00F756B8"/>
    <w:rsid w:val="00F81536"/>
    <w:rsid w:val="00F85337"/>
    <w:rsid w:val="00F86442"/>
    <w:rsid w:val="00F86F10"/>
    <w:rsid w:val="00F91A82"/>
    <w:rsid w:val="00F944D6"/>
    <w:rsid w:val="00F946AA"/>
    <w:rsid w:val="00F97FB6"/>
    <w:rsid w:val="00FA0DC4"/>
    <w:rsid w:val="00FA50A7"/>
    <w:rsid w:val="00FA75A3"/>
    <w:rsid w:val="00FB04EA"/>
    <w:rsid w:val="00FB28C2"/>
    <w:rsid w:val="00FC1CC2"/>
    <w:rsid w:val="00FC30EA"/>
    <w:rsid w:val="00FC7320"/>
    <w:rsid w:val="00FD20A5"/>
    <w:rsid w:val="00FD316A"/>
    <w:rsid w:val="00FD5713"/>
    <w:rsid w:val="00FD5E43"/>
    <w:rsid w:val="00FE04BA"/>
    <w:rsid w:val="00FE0B75"/>
    <w:rsid w:val="00FE1FA6"/>
    <w:rsid w:val="00FE646D"/>
    <w:rsid w:val="00FE659B"/>
    <w:rsid w:val="00FE7553"/>
    <w:rsid w:val="00FF260F"/>
    <w:rsid w:val="00FF3709"/>
    <w:rsid w:val="00FF3FD6"/>
    <w:rsid w:val="00FF6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52BD79"/>
  <w15:chartTrackingRefBased/>
  <w15:docId w15:val="{FD55DB1E-F2F3-4B66-82FA-BF72516A2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iPriority="99" w:unhideWhenUsed="1"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22E53"/>
    <w:pPr>
      <w:spacing w:after="160" w:line="278" w:lineRule="auto"/>
    </w:pPr>
    <w:rPr>
      <w:rFonts w:ascii="Arial" w:eastAsia="Aptos" w:hAnsi="Arial"/>
      <w:kern w:val="2"/>
      <w:sz w:val="24"/>
      <w:szCs w:val="24"/>
    </w:rPr>
  </w:style>
  <w:style w:type="paragraph" w:styleId="Heading1">
    <w:name w:val="heading 1"/>
    <w:basedOn w:val="Normal"/>
    <w:next w:val="Normal"/>
    <w:link w:val="Heading1Char"/>
    <w:autoRedefine/>
    <w:qFormat/>
    <w:rsid w:val="00722E53"/>
    <w:pPr>
      <w:keepNext/>
      <w:spacing w:after="120"/>
      <w:outlineLvl w:val="0"/>
    </w:pPr>
    <w:rPr>
      <w:b/>
      <w:bCs/>
      <w:kern w:val="32"/>
      <w:szCs w:val="32"/>
    </w:rPr>
  </w:style>
  <w:style w:type="paragraph" w:styleId="Heading2">
    <w:name w:val="heading 2"/>
    <w:basedOn w:val="Normal"/>
    <w:next w:val="Normal"/>
    <w:link w:val="Heading2Char"/>
    <w:autoRedefine/>
    <w:qFormat/>
    <w:rsid w:val="00722E53"/>
    <w:pPr>
      <w:keepNext/>
      <w:spacing w:after="60"/>
      <w:outlineLvl w:val="1"/>
    </w:pPr>
    <w:rPr>
      <w:b/>
      <w:bCs/>
      <w:iCs/>
      <w:szCs w:val="28"/>
    </w:rPr>
  </w:style>
  <w:style w:type="paragraph" w:styleId="Heading3">
    <w:name w:val="heading 3"/>
    <w:basedOn w:val="Normal"/>
    <w:next w:val="Normal"/>
    <w:link w:val="Heading3Char"/>
    <w:autoRedefine/>
    <w:qFormat/>
    <w:rsid w:val="00722E53"/>
    <w:pPr>
      <w:keepNext/>
      <w:spacing w:after="60"/>
      <w:outlineLvl w:val="2"/>
    </w:pPr>
    <w:rPr>
      <w:b/>
      <w:bCs/>
      <w:szCs w:val="26"/>
    </w:rPr>
  </w:style>
  <w:style w:type="paragraph" w:styleId="Heading4">
    <w:name w:val="heading 4"/>
    <w:basedOn w:val="Normal"/>
    <w:next w:val="Normal"/>
    <w:link w:val="Heading4Char"/>
    <w:uiPriority w:val="99"/>
    <w:rsid w:val="00965F43"/>
    <w:pPr>
      <w:keepNext/>
      <w:spacing w:after="60"/>
      <w:outlineLvl w:val="3"/>
    </w:pPr>
    <w:rPr>
      <w:rFonts w:cs="Arial"/>
      <w:b/>
      <w:bCs/>
    </w:rPr>
  </w:style>
  <w:style w:type="paragraph" w:styleId="Heading5">
    <w:name w:val="heading 5"/>
    <w:basedOn w:val="Normal"/>
    <w:next w:val="Normal"/>
    <w:link w:val="Heading5Char"/>
    <w:uiPriority w:val="99"/>
    <w:rsid w:val="00965F43"/>
    <w:pPr>
      <w:spacing w:after="60"/>
      <w:outlineLvl w:val="4"/>
    </w:pPr>
    <w:rPr>
      <w:rFonts w:cs="Arial"/>
      <w:sz w:val="22"/>
      <w:szCs w:val="22"/>
    </w:rPr>
  </w:style>
  <w:style w:type="paragraph" w:styleId="Heading6">
    <w:name w:val="heading 6"/>
    <w:basedOn w:val="Normal"/>
    <w:next w:val="Normal"/>
    <w:link w:val="Heading6Char"/>
    <w:uiPriority w:val="99"/>
    <w:rsid w:val="00965F43"/>
    <w:pPr>
      <w:spacing w:after="60"/>
      <w:outlineLvl w:val="5"/>
    </w:pPr>
    <w:rPr>
      <w:rFonts w:cs="Arial"/>
      <w:i/>
      <w:iCs/>
      <w:sz w:val="22"/>
      <w:szCs w:val="22"/>
    </w:rPr>
  </w:style>
  <w:style w:type="paragraph" w:styleId="Heading7">
    <w:name w:val="heading 7"/>
    <w:basedOn w:val="Normal"/>
    <w:next w:val="Normal"/>
    <w:link w:val="Heading7Char"/>
    <w:uiPriority w:val="99"/>
    <w:rsid w:val="00965F43"/>
    <w:pPr>
      <w:spacing w:after="60"/>
      <w:outlineLvl w:val="6"/>
    </w:pPr>
    <w:rPr>
      <w:rFonts w:cs="Arial"/>
      <w:sz w:val="18"/>
      <w:szCs w:val="18"/>
    </w:rPr>
  </w:style>
  <w:style w:type="paragraph" w:styleId="Heading8">
    <w:name w:val="heading 8"/>
    <w:basedOn w:val="Normal"/>
    <w:next w:val="Normal"/>
    <w:link w:val="Heading8Char"/>
    <w:uiPriority w:val="99"/>
    <w:rsid w:val="00965F43"/>
    <w:pPr>
      <w:spacing w:after="60"/>
      <w:outlineLvl w:val="7"/>
    </w:pPr>
    <w:rPr>
      <w:rFonts w:cs="Arial"/>
      <w:i/>
      <w:iCs/>
      <w:sz w:val="18"/>
      <w:szCs w:val="18"/>
    </w:rPr>
  </w:style>
  <w:style w:type="paragraph" w:styleId="Heading9">
    <w:name w:val="heading 9"/>
    <w:basedOn w:val="Normal"/>
    <w:next w:val="Normal"/>
    <w:link w:val="Heading9Char"/>
    <w:uiPriority w:val="99"/>
    <w:rsid w:val="00965F43"/>
    <w:pPr>
      <w:spacing w:after="60"/>
      <w:outlineLvl w:val="8"/>
    </w:pPr>
    <w:rPr>
      <w:rFonts w:cs="Arial"/>
      <w:b/>
      <w:bCs/>
      <w:i/>
      <w:iCs/>
      <w:sz w:val="18"/>
      <w:szCs w:val="18"/>
    </w:rPr>
  </w:style>
  <w:style w:type="character" w:default="1" w:styleId="DefaultParagraphFont">
    <w:name w:val="Default Paragraph Font"/>
    <w:uiPriority w:val="1"/>
    <w:unhideWhenUsed/>
    <w:rsid w:val="00722E53"/>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722E53"/>
  </w:style>
  <w:style w:type="paragraph" w:customStyle="1" w:styleId="Title1">
    <w:name w:val="Title1"/>
    <w:basedOn w:val="Normal"/>
    <w:autoRedefine/>
    <w:rsid w:val="005829CB"/>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5829CB"/>
    <w:pPr>
      <w:outlineLvl w:val="1"/>
    </w:pPr>
    <w:rPr>
      <w:sz w:val="20"/>
    </w:rPr>
  </w:style>
  <w:style w:type="paragraph" w:customStyle="1" w:styleId="par1">
    <w:name w:val="par1"/>
    <w:basedOn w:val="Normal"/>
    <w:link w:val="par1Char"/>
    <w:autoRedefine/>
    <w:rsid w:val="00722E53"/>
    <w:pPr>
      <w:tabs>
        <w:tab w:val="left" w:pos="720"/>
        <w:tab w:val="left" w:pos="1440"/>
        <w:tab w:val="left" w:pos="2160"/>
      </w:tabs>
      <w:ind w:left="720" w:hanging="720"/>
    </w:pPr>
  </w:style>
  <w:style w:type="paragraph" w:customStyle="1" w:styleId="cp">
    <w:name w:val="cp"/>
    <w:basedOn w:val="Normal"/>
    <w:rsid w:val="005829CB"/>
    <w:pPr>
      <w:jc w:val="center"/>
    </w:pPr>
  </w:style>
  <w:style w:type="paragraph" w:customStyle="1" w:styleId="par2">
    <w:name w:val="par2"/>
    <w:basedOn w:val="par1"/>
    <w:rsid w:val="005829CB"/>
    <w:pPr>
      <w:ind w:left="1440"/>
    </w:pPr>
  </w:style>
  <w:style w:type="paragraph" w:customStyle="1" w:styleId="upar2">
    <w:name w:val="upar2"/>
    <w:basedOn w:val="upar1"/>
    <w:rsid w:val="005829CB"/>
    <w:pPr>
      <w:ind w:left="720"/>
    </w:pPr>
  </w:style>
  <w:style w:type="paragraph" w:customStyle="1" w:styleId="upar1">
    <w:name w:val="upar1"/>
    <w:basedOn w:val="Normal"/>
    <w:link w:val="upar1Char"/>
    <w:rsid w:val="005829CB"/>
    <w:pPr>
      <w:tabs>
        <w:tab w:val="left" w:pos="720"/>
        <w:tab w:val="left" w:pos="1440"/>
      </w:tabs>
    </w:pPr>
    <w:rPr>
      <w:rFonts w:cs="Arial"/>
    </w:rPr>
  </w:style>
  <w:style w:type="paragraph" w:customStyle="1" w:styleId="upar3">
    <w:name w:val="upar3"/>
    <w:basedOn w:val="upar1"/>
    <w:rsid w:val="005829CB"/>
    <w:pPr>
      <w:ind w:left="1440"/>
    </w:pPr>
  </w:style>
  <w:style w:type="paragraph" w:customStyle="1" w:styleId="Title3">
    <w:name w:val="Title3"/>
    <w:basedOn w:val="Title2"/>
    <w:autoRedefine/>
    <w:rsid w:val="005829CB"/>
    <w:pPr>
      <w:outlineLvl w:val="2"/>
    </w:pPr>
  </w:style>
  <w:style w:type="paragraph" w:customStyle="1" w:styleId="Title4">
    <w:name w:val="Title4"/>
    <w:basedOn w:val="Title2"/>
    <w:autoRedefine/>
    <w:rsid w:val="005829CB"/>
    <w:pPr>
      <w:outlineLvl w:val="3"/>
    </w:pPr>
  </w:style>
  <w:style w:type="paragraph" w:customStyle="1" w:styleId="upar4">
    <w:name w:val="upar4"/>
    <w:basedOn w:val="upar1"/>
    <w:rsid w:val="005829CB"/>
    <w:pPr>
      <w:ind w:left="2160"/>
    </w:pPr>
  </w:style>
  <w:style w:type="paragraph" w:customStyle="1" w:styleId="par3">
    <w:name w:val="par3"/>
    <w:basedOn w:val="par1"/>
    <w:rsid w:val="005829CB"/>
    <w:pPr>
      <w:ind w:left="2160"/>
    </w:pPr>
  </w:style>
  <w:style w:type="paragraph" w:customStyle="1" w:styleId="par4">
    <w:name w:val="par4"/>
    <w:basedOn w:val="par1"/>
    <w:rsid w:val="005829CB"/>
    <w:pPr>
      <w:ind w:left="2880"/>
    </w:pPr>
  </w:style>
  <w:style w:type="paragraph" w:customStyle="1" w:styleId="par5">
    <w:name w:val="par5"/>
    <w:basedOn w:val="par1"/>
    <w:link w:val="par5Char"/>
    <w:rsid w:val="005829CB"/>
    <w:pPr>
      <w:ind w:left="3600"/>
    </w:pPr>
  </w:style>
  <w:style w:type="paragraph" w:customStyle="1" w:styleId="upar5">
    <w:name w:val="upar5"/>
    <w:basedOn w:val="upar1"/>
    <w:rsid w:val="005829CB"/>
    <w:pPr>
      <w:ind w:left="2880"/>
    </w:pPr>
  </w:style>
  <w:style w:type="paragraph" w:customStyle="1" w:styleId="par6">
    <w:name w:val="par6"/>
    <w:basedOn w:val="par1"/>
    <w:rsid w:val="005829CB"/>
    <w:pPr>
      <w:ind w:left="4320"/>
    </w:pPr>
  </w:style>
  <w:style w:type="paragraph" w:customStyle="1" w:styleId="upar6">
    <w:name w:val="upar6"/>
    <w:basedOn w:val="upar1"/>
    <w:rsid w:val="005829CB"/>
    <w:pPr>
      <w:ind w:left="3600"/>
    </w:pPr>
  </w:style>
  <w:style w:type="paragraph" w:customStyle="1" w:styleId="Footnote">
    <w:name w:val="Footnote"/>
    <w:basedOn w:val="Normal"/>
    <w:rsid w:val="005829CB"/>
    <w:pPr>
      <w:spacing w:before="120"/>
    </w:pPr>
    <w:rPr>
      <w:sz w:val="16"/>
      <w:szCs w:val="16"/>
    </w:rPr>
  </w:style>
  <w:style w:type="paragraph" w:styleId="Header">
    <w:name w:val="header"/>
    <w:basedOn w:val="Normal"/>
    <w:link w:val="HeaderChar"/>
    <w:rsid w:val="005829CB"/>
    <w:pPr>
      <w:tabs>
        <w:tab w:val="center" w:pos="4680"/>
        <w:tab w:val="right" w:pos="9360"/>
      </w:tabs>
    </w:pPr>
  </w:style>
  <w:style w:type="character" w:customStyle="1" w:styleId="HeaderChar">
    <w:name w:val="Header Char"/>
    <w:link w:val="Header"/>
    <w:rsid w:val="005829CB"/>
    <w:rPr>
      <w:rFonts w:ascii="Arial" w:hAnsi="Arial"/>
      <w:sz w:val="24"/>
    </w:rPr>
  </w:style>
  <w:style w:type="paragraph" w:styleId="Footer">
    <w:name w:val="footer"/>
    <w:basedOn w:val="Normal"/>
    <w:link w:val="FooterChar"/>
    <w:rsid w:val="005829CB"/>
    <w:pPr>
      <w:tabs>
        <w:tab w:val="center" w:pos="4680"/>
        <w:tab w:val="right" w:pos="9360"/>
      </w:tabs>
    </w:pPr>
  </w:style>
  <w:style w:type="character" w:customStyle="1" w:styleId="FooterChar">
    <w:name w:val="Footer Char"/>
    <w:link w:val="Footer"/>
    <w:rsid w:val="005829CB"/>
    <w:rPr>
      <w:rFonts w:ascii="Arial" w:hAnsi="Arial"/>
      <w:sz w:val="24"/>
    </w:rPr>
  </w:style>
  <w:style w:type="character" w:customStyle="1" w:styleId="Heading4Char">
    <w:name w:val="Heading 4 Char"/>
    <w:link w:val="Heading4"/>
    <w:uiPriority w:val="99"/>
    <w:rsid w:val="00965F43"/>
    <w:rPr>
      <w:rFonts w:ascii="Arial" w:hAnsi="Arial" w:cs="Arial"/>
      <w:b/>
      <w:bCs/>
      <w:sz w:val="24"/>
      <w:szCs w:val="24"/>
    </w:rPr>
  </w:style>
  <w:style w:type="character" w:customStyle="1" w:styleId="Heading5Char">
    <w:name w:val="Heading 5 Char"/>
    <w:link w:val="Heading5"/>
    <w:uiPriority w:val="99"/>
    <w:rsid w:val="00965F43"/>
    <w:rPr>
      <w:rFonts w:ascii="Arial" w:hAnsi="Arial" w:cs="Arial"/>
      <w:sz w:val="22"/>
      <w:szCs w:val="22"/>
    </w:rPr>
  </w:style>
  <w:style w:type="character" w:customStyle="1" w:styleId="Heading6Char">
    <w:name w:val="Heading 6 Char"/>
    <w:link w:val="Heading6"/>
    <w:uiPriority w:val="99"/>
    <w:rsid w:val="00965F43"/>
    <w:rPr>
      <w:rFonts w:ascii="Arial" w:hAnsi="Arial" w:cs="Arial"/>
      <w:i/>
      <w:iCs/>
      <w:sz w:val="22"/>
      <w:szCs w:val="22"/>
    </w:rPr>
  </w:style>
  <w:style w:type="character" w:customStyle="1" w:styleId="Heading7Char">
    <w:name w:val="Heading 7 Char"/>
    <w:link w:val="Heading7"/>
    <w:uiPriority w:val="99"/>
    <w:rsid w:val="00965F43"/>
    <w:rPr>
      <w:rFonts w:ascii="Arial" w:hAnsi="Arial" w:cs="Arial"/>
      <w:sz w:val="18"/>
      <w:szCs w:val="18"/>
    </w:rPr>
  </w:style>
  <w:style w:type="character" w:customStyle="1" w:styleId="Heading8Char">
    <w:name w:val="Heading 8 Char"/>
    <w:link w:val="Heading8"/>
    <w:uiPriority w:val="99"/>
    <w:rsid w:val="00965F43"/>
    <w:rPr>
      <w:rFonts w:ascii="Arial" w:hAnsi="Arial" w:cs="Arial"/>
      <w:i/>
      <w:iCs/>
      <w:sz w:val="18"/>
      <w:szCs w:val="18"/>
    </w:rPr>
  </w:style>
  <w:style w:type="character" w:customStyle="1" w:styleId="Heading9Char">
    <w:name w:val="Heading 9 Char"/>
    <w:link w:val="Heading9"/>
    <w:uiPriority w:val="99"/>
    <w:rsid w:val="00965F43"/>
    <w:rPr>
      <w:rFonts w:ascii="Arial" w:hAnsi="Arial" w:cs="Arial"/>
      <w:b/>
      <w:bCs/>
      <w:i/>
      <w:iCs/>
      <w:sz w:val="18"/>
      <w:szCs w:val="18"/>
    </w:rPr>
  </w:style>
  <w:style w:type="character" w:customStyle="1" w:styleId="Heading1Char">
    <w:name w:val="Heading 1 Char"/>
    <w:link w:val="Heading1"/>
    <w:rsid w:val="00722E53"/>
    <w:rPr>
      <w:rFonts w:ascii="Arial" w:eastAsia="Aptos" w:hAnsi="Arial"/>
      <w:b/>
      <w:bCs/>
      <w:kern w:val="32"/>
      <w:sz w:val="24"/>
      <w:szCs w:val="32"/>
    </w:rPr>
  </w:style>
  <w:style w:type="character" w:customStyle="1" w:styleId="Heading2Char">
    <w:name w:val="Heading 2 Char"/>
    <w:link w:val="Heading2"/>
    <w:rsid w:val="00722E53"/>
    <w:rPr>
      <w:rFonts w:ascii="Arial" w:eastAsia="Aptos" w:hAnsi="Arial"/>
      <w:b/>
      <w:bCs/>
      <w:iCs/>
      <w:kern w:val="2"/>
      <w:sz w:val="24"/>
      <w:szCs w:val="28"/>
    </w:rPr>
  </w:style>
  <w:style w:type="character" w:customStyle="1" w:styleId="Heading3Char">
    <w:name w:val="Heading 3 Char"/>
    <w:link w:val="Heading3"/>
    <w:rsid w:val="00722E53"/>
    <w:rPr>
      <w:rFonts w:ascii="Arial" w:eastAsia="Aptos" w:hAnsi="Arial"/>
      <w:b/>
      <w:bCs/>
      <w:kern w:val="2"/>
      <w:sz w:val="24"/>
      <w:szCs w:val="26"/>
    </w:rPr>
  </w:style>
  <w:style w:type="character" w:customStyle="1" w:styleId="par1Char">
    <w:name w:val="par1 Char"/>
    <w:link w:val="par1"/>
    <w:locked/>
    <w:rsid w:val="00965F43"/>
    <w:rPr>
      <w:rFonts w:ascii="Arial" w:eastAsia="Aptos" w:hAnsi="Arial"/>
      <w:kern w:val="2"/>
      <w:sz w:val="24"/>
      <w:szCs w:val="24"/>
    </w:rPr>
  </w:style>
  <w:style w:type="character" w:customStyle="1" w:styleId="upar1Char">
    <w:name w:val="upar1 Char"/>
    <w:link w:val="upar1"/>
    <w:locked/>
    <w:rsid w:val="00965F43"/>
    <w:rPr>
      <w:rFonts w:ascii="Arial" w:hAnsi="Arial" w:cs="Arial"/>
      <w:sz w:val="24"/>
    </w:rPr>
  </w:style>
  <w:style w:type="character" w:customStyle="1" w:styleId="par5Char">
    <w:name w:val="par5 Char"/>
    <w:link w:val="par5"/>
    <w:locked/>
    <w:rsid w:val="00965F43"/>
    <w:rPr>
      <w:rFonts w:ascii="Arial" w:hAnsi="Arial"/>
      <w:sz w:val="24"/>
      <w:szCs w:val="24"/>
    </w:rPr>
  </w:style>
  <w:style w:type="table" w:styleId="TableGrid">
    <w:name w:val="Table Grid"/>
    <w:basedOn w:val="TableNormal"/>
    <w:rsid w:val="00965F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FootnoteItalic">
    <w:name w:val="Style Footnote + Italic"/>
    <w:basedOn w:val="Footnote"/>
    <w:rsid w:val="005829CB"/>
    <w:rPr>
      <w:i/>
      <w:iCs/>
      <w:sz w:val="24"/>
    </w:rPr>
  </w:style>
  <w:style w:type="paragraph" w:customStyle="1" w:styleId="StyleFootnoteItalic1">
    <w:name w:val="Style Footnote + Italic1"/>
    <w:basedOn w:val="Footnote"/>
    <w:autoRedefine/>
    <w:qFormat/>
    <w:rsid w:val="005829CB"/>
    <w:rPr>
      <w:i/>
      <w:iCs/>
      <w:sz w:val="24"/>
    </w:rPr>
  </w:style>
  <w:style w:type="paragraph" w:customStyle="1" w:styleId="StyleFootnoteItalic2">
    <w:name w:val="Style Footnote + Italic2"/>
    <w:basedOn w:val="Footnote"/>
    <w:autoRedefine/>
    <w:rsid w:val="005829CB"/>
    <w:rPr>
      <w:i/>
      <w:iCs/>
      <w:sz w:val="24"/>
    </w:rPr>
  </w:style>
  <w:style w:type="paragraph" w:customStyle="1" w:styleId="Upar1Bold">
    <w:name w:val="Upar1 + Bold"/>
    <w:basedOn w:val="Normal"/>
    <w:autoRedefine/>
    <w:rsid w:val="00722E53"/>
    <w:pPr>
      <w:tabs>
        <w:tab w:val="left" w:pos="720"/>
        <w:tab w:val="left" w:pos="1440"/>
      </w:tabs>
    </w:pPr>
    <w:rPr>
      <w:rFonts w:cs="Arial"/>
      <w:b/>
      <w:bCs/>
    </w:rPr>
  </w:style>
  <w:style w:type="paragraph" w:customStyle="1" w:styleId="FootnoteItalic">
    <w:name w:val="Footnote + Italic"/>
    <w:basedOn w:val="Normal"/>
    <w:autoRedefine/>
    <w:rsid w:val="00722E53"/>
    <w:pPr>
      <w:spacing w:before="120"/>
    </w:pPr>
    <w:rPr>
      <w:i/>
      <w:iCs/>
      <w:szCs w:val="16"/>
    </w:rPr>
  </w:style>
  <w:style w:type="paragraph" w:customStyle="1" w:styleId="Par1Before3pt">
    <w:name w:val="Par1 + Before:  3 pt"/>
    <w:basedOn w:val="par1"/>
    <w:autoRedefine/>
    <w:rsid w:val="00722E53"/>
    <w:pPr>
      <w:spacing w:before="60" w:after="0"/>
    </w:pPr>
    <w:rPr>
      <w:rFonts w:eastAsia="Times New Roman"/>
      <w:szCs w:val="20"/>
    </w:rPr>
  </w:style>
  <w:style w:type="paragraph" w:customStyle="1" w:styleId="Par1Underline">
    <w:name w:val="Par1 + Underline"/>
    <w:basedOn w:val="par1"/>
    <w:autoRedefine/>
    <w:rsid w:val="00722E53"/>
    <w:rPr>
      <w:u w:val="single"/>
    </w:rPr>
  </w:style>
  <w:style w:type="paragraph" w:styleId="Revision">
    <w:name w:val="Revision"/>
    <w:hidden/>
    <w:uiPriority w:val="99"/>
    <w:semiHidden/>
    <w:rsid w:val="00520C80"/>
    <w:rPr>
      <w:rFonts w:ascii="Arial" w:eastAsia="Aptos" w:hAnsi="Arial"/>
      <w:kern w:val="2"/>
      <w:sz w:val="24"/>
      <w:szCs w:val="24"/>
    </w:rPr>
  </w:style>
  <w:style w:type="character" w:styleId="Hyperlink">
    <w:name w:val="Hyperlink"/>
    <w:rsid w:val="006D42C7"/>
    <w:rPr>
      <w:color w:val="467886"/>
      <w:u w:val="single"/>
    </w:rPr>
  </w:style>
  <w:style w:type="character" w:styleId="UnresolvedMention">
    <w:name w:val="Unresolved Mention"/>
    <w:uiPriority w:val="99"/>
    <w:semiHidden/>
    <w:unhideWhenUsed/>
    <w:rsid w:val="006D42C7"/>
    <w:rPr>
      <w:color w:val="605E5C"/>
      <w:shd w:val="clear" w:color="auto" w:fill="E1DFDD"/>
    </w:rPr>
  </w:style>
  <w:style w:type="paragraph" w:styleId="NormalWeb">
    <w:name w:val="Normal (Web)"/>
    <w:basedOn w:val="Normal"/>
    <w:rsid w:val="004B349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dor_lecc@state.co.u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6A8FEA-4991-44D9-A639-1CD27F6D5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0</TotalTime>
  <Pages>5</Pages>
  <Words>1535</Words>
  <Characters>8752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10267</CharactersWithSpaces>
  <SharedDoc>false</SharedDoc>
  <HLinks>
    <vt:vector size="6" baseType="variant">
      <vt:variant>
        <vt:i4>983110</vt:i4>
      </vt:variant>
      <vt:variant>
        <vt:i4>0</vt:i4>
      </vt:variant>
      <vt:variant>
        <vt:i4>0</vt:i4>
      </vt:variant>
      <vt:variant>
        <vt:i4>5</vt:i4>
      </vt:variant>
      <vt:variant>
        <vt:lpwstr>mailto:dor_lecc@state.co.us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Gould, Claire</cp:lastModifiedBy>
  <cp:revision>2</cp:revision>
  <cp:lastPrinted>2024-03-22T23:12:00Z</cp:lastPrinted>
  <dcterms:created xsi:type="dcterms:W3CDTF">2026-08-06T22:16:00Z</dcterms:created>
  <dcterms:modified xsi:type="dcterms:W3CDTF">2026-08-06T22:16:00Z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2023-04-03T19:00:13Z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f4df66e2-d2dc-42de-9cf9-fa4f363af7ba</vt:lpwstr>
  </property>
  <property fmtid="{D5CDD505-2E9C-101B-9397-08002B2CF9AE}" pid="8" name="MSIP_Label_59e4beaa-c4ba-4ea9-a1f4-4e52626a3d73_ContentBits">
    <vt:lpwstr>0</vt:lpwstr>
  </property>
  <property fmtid="{D5CDD505-2E9C-101B-9397-08002B2CF9AE}" pid="9" name="GrammarlyDocumentId">
    <vt:lpwstr>ff879477-e5e9-416b-9ec2-aaaca71c2bcb</vt:lpwstr>
  </property>
</Properties>
</file>