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B13C" w14:textId="77777777" w:rsidR="00FD1B93" w:rsidRPr="002104EA" w:rsidRDefault="00FD1B93" w:rsidP="002104EA">
      <w:pPr>
        <w:pStyle w:val="Heading1"/>
        <w:rPr>
          <w:sz w:val="24"/>
        </w:rPr>
      </w:pPr>
      <w:r w:rsidRPr="002104EA">
        <w:rPr>
          <w:sz w:val="24"/>
        </w:rPr>
        <w:t>DEPARTMENT OF REVENUE</w:t>
      </w:r>
    </w:p>
    <w:p w14:paraId="1AFD2995" w14:textId="77777777" w:rsidR="00FD1B93" w:rsidRPr="007812F2" w:rsidRDefault="00FD1B93" w:rsidP="00FD1B93">
      <w:pPr>
        <w:pStyle w:val="upar1"/>
        <w:rPr>
          <w:b/>
          <w:bCs/>
        </w:rPr>
      </w:pPr>
      <w:r w:rsidRPr="007812F2">
        <w:rPr>
          <w:b/>
          <w:bCs/>
        </w:rPr>
        <w:t>Division of Motor Vehicles</w:t>
      </w:r>
    </w:p>
    <w:p w14:paraId="7D310A59" w14:textId="4181E2EC" w:rsidR="00FD1B93" w:rsidRPr="002104EA" w:rsidRDefault="00FD1B93" w:rsidP="002104EA">
      <w:pPr>
        <w:rPr>
          <w:b/>
          <w:bCs/>
          <w:sz w:val="24"/>
          <w:szCs w:val="24"/>
        </w:rPr>
      </w:pPr>
      <w:r w:rsidRPr="002104EA">
        <w:rPr>
          <w:b/>
          <w:bCs/>
          <w:sz w:val="24"/>
          <w:szCs w:val="24"/>
        </w:rPr>
        <w:t xml:space="preserve">VEHICLE </w:t>
      </w:r>
      <w:proofErr w:type="gramStart"/>
      <w:r w:rsidRPr="002104EA">
        <w:rPr>
          <w:b/>
          <w:bCs/>
          <w:sz w:val="24"/>
          <w:szCs w:val="24"/>
        </w:rPr>
        <w:t>SERVICES  PROGRAM</w:t>
      </w:r>
      <w:proofErr w:type="gramEnd"/>
    </w:p>
    <w:p w14:paraId="5D66F4A3" w14:textId="77777777" w:rsidR="00FD1B93" w:rsidRPr="002104EA" w:rsidRDefault="00FD1B93" w:rsidP="002104EA">
      <w:pPr>
        <w:pStyle w:val="Heading1"/>
        <w:rPr>
          <w:sz w:val="24"/>
        </w:rPr>
      </w:pPr>
      <w:r w:rsidRPr="002104EA">
        <w:rPr>
          <w:sz w:val="24"/>
        </w:rPr>
        <w:t>1 CCR 204-10</w:t>
      </w:r>
    </w:p>
    <w:p w14:paraId="51C3F83E" w14:textId="77777777" w:rsidR="00FD1B93" w:rsidRPr="007812F2" w:rsidRDefault="00FD1B93" w:rsidP="00FD1B93">
      <w:pPr>
        <w:pStyle w:val="Footnote"/>
        <w:rPr>
          <w:i/>
          <w:sz w:val="24"/>
          <w:szCs w:val="24"/>
        </w:rPr>
      </w:pPr>
      <w:r w:rsidRPr="007812F2">
        <w:rPr>
          <w:i/>
          <w:sz w:val="24"/>
          <w:szCs w:val="24"/>
        </w:rPr>
        <w:t>[Editor’s Notes follow the text of the rules at the end of this CCR Document.]</w:t>
      </w:r>
    </w:p>
    <w:p w14:paraId="661732FF" w14:textId="77777777" w:rsidR="00FD1B93" w:rsidRPr="007812F2" w:rsidRDefault="00FD1B93" w:rsidP="00FD1B93">
      <w:pPr>
        <w:pStyle w:val="upar1"/>
      </w:pPr>
      <w:r w:rsidRPr="007812F2">
        <w:t>______________________________________________________________________</w:t>
      </w:r>
    </w:p>
    <w:p w14:paraId="230C3DA0" w14:textId="10B9BBD0" w:rsidR="00FD1B93" w:rsidRPr="002104EA" w:rsidRDefault="00FD1B93" w:rsidP="002104EA">
      <w:pPr>
        <w:pStyle w:val="Heading1"/>
        <w:rPr>
          <w:sz w:val="24"/>
        </w:rPr>
      </w:pPr>
      <w:r w:rsidRPr="002104EA">
        <w:rPr>
          <w:sz w:val="24"/>
        </w:rPr>
        <w:t>RULE 11.</w:t>
      </w:r>
      <w:r w:rsidRPr="002104EA">
        <w:rPr>
          <w:sz w:val="24"/>
        </w:rPr>
        <w:tab/>
        <w:t>EMERGENCY VEHICLE AUTHORIZATION</w:t>
      </w:r>
    </w:p>
    <w:p w14:paraId="0002E12F" w14:textId="71B9A5C3" w:rsidR="005B1032" w:rsidRPr="007812F2" w:rsidRDefault="005B1032" w:rsidP="005B1032">
      <w:pPr>
        <w:rPr>
          <w:sz w:val="24"/>
          <w:szCs w:val="24"/>
        </w:rPr>
      </w:pPr>
      <w:r w:rsidRPr="007812F2">
        <w:rPr>
          <w:b/>
          <w:bCs/>
          <w:sz w:val="24"/>
          <w:szCs w:val="24"/>
        </w:rPr>
        <w:t>Basis</w:t>
      </w:r>
      <w:proofErr w:type="gramStart"/>
      <w:r w:rsidRPr="007812F2">
        <w:rPr>
          <w:sz w:val="24"/>
          <w:szCs w:val="24"/>
        </w:rPr>
        <w:t>:  The</w:t>
      </w:r>
      <w:proofErr w:type="gramEnd"/>
      <w:r w:rsidRPr="007812F2">
        <w:rPr>
          <w:sz w:val="24"/>
          <w:szCs w:val="24"/>
        </w:rPr>
        <w:t xml:space="preserve"> statutory bases for this rule are </w:t>
      </w:r>
      <w:r w:rsidR="00980610" w:rsidRPr="007812F2">
        <w:rPr>
          <w:sz w:val="24"/>
          <w:szCs w:val="24"/>
        </w:rPr>
        <w:t xml:space="preserve">sections </w:t>
      </w:r>
      <w:r w:rsidRPr="007812F2">
        <w:rPr>
          <w:sz w:val="24"/>
          <w:szCs w:val="24"/>
        </w:rPr>
        <w:t>24-4-104, 24-4-105, 42-1-102(6), 42-1-204, 42-4-108(5), 42-4-213, and 42-4-238, C.R.S.</w:t>
      </w:r>
    </w:p>
    <w:p w14:paraId="09857CE7" w14:textId="4DE477F4" w:rsidR="005B1032" w:rsidRPr="007812F2" w:rsidRDefault="005B1032" w:rsidP="005B1032">
      <w:pPr>
        <w:rPr>
          <w:sz w:val="24"/>
          <w:szCs w:val="24"/>
        </w:rPr>
      </w:pPr>
      <w:r w:rsidRPr="007812F2">
        <w:rPr>
          <w:b/>
          <w:bCs/>
          <w:sz w:val="24"/>
          <w:szCs w:val="24"/>
        </w:rPr>
        <w:t>Purpose</w:t>
      </w:r>
      <w:proofErr w:type="gramStart"/>
      <w:r w:rsidRPr="007812F2">
        <w:rPr>
          <w:sz w:val="24"/>
          <w:szCs w:val="24"/>
        </w:rPr>
        <w:t>:  The</w:t>
      </w:r>
      <w:proofErr w:type="gramEnd"/>
      <w:r w:rsidRPr="007812F2">
        <w:rPr>
          <w:sz w:val="24"/>
          <w:szCs w:val="24"/>
        </w:rPr>
        <w:t xml:space="preserve"> following rule is promulgated to establish the application, maintenance, and revocation procedures for </w:t>
      </w:r>
      <w:r w:rsidR="005465E6" w:rsidRPr="007812F2">
        <w:rPr>
          <w:sz w:val="24"/>
          <w:szCs w:val="24"/>
        </w:rPr>
        <w:t xml:space="preserve">an </w:t>
      </w:r>
      <w:r w:rsidRPr="007812F2">
        <w:rPr>
          <w:sz w:val="24"/>
          <w:szCs w:val="24"/>
        </w:rPr>
        <w:t>Authorized Emergency Vehicle designation for a privately owned vehicle.</w:t>
      </w:r>
      <w:r w:rsidR="00980610" w:rsidRPr="007812F2">
        <w:rPr>
          <w:sz w:val="24"/>
          <w:szCs w:val="24"/>
        </w:rPr>
        <w:t xml:space="preserve"> </w:t>
      </w:r>
      <w:r w:rsidR="005465E6" w:rsidRPr="007812F2">
        <w:rPr>
          <w:sz w:val="24"/>
          <w:szCs w:val="24"/>
        </w:rPr>
        <w:t xml:space="preserve">The </w:t>
      </w:r>
      <w:r w:rsidR="00980610" w:rsidRPr="007812F2">
        <w:rPr>
          <w:sz w:val="24"/>
          <w:szCs w:val="24"/>
        </w:rPr>
        <w:t>requirements do not apply to fire department</w:t>
      </w:r>
      <w:r w:rsidR="005465E6" w:rsidRPr="007812F2">
        <w:rPr>
          <w:sz w:val="24"/>
          <w:szCs w:val="24"/>
        </w:rPr>
        <w:t xml:space="preserve"> vehicles</w:t>
      </w:r>
      <w:r w:rsidR="00980610" w:rsidRPr="007812F2">
        <w:rPr>
          <w:sz w:val="24"/>
          <w:szCs w:val="24"/>
        </w:rPr>
        <w:t>, police vehicles, ambulances</w:t>
      </w:r>
      <w:r w:rsidR="005465E6" w:rsidRPr="007812F2">
        <w:rPr>
          <w:sz w:val="24"/>
          <w:szCs w:val="24"/>
        </w:rPr>
        <w:t>,</w:t>
      </w:r>
      <w:r w:rsidR="00980610" w:rsidRPr="007812F2">
        <w:rPr>
          <w:sz w:val="24"/>
          <w:szCs w:val="24"/>
        </w:rPr>
        <w:t xml:space="preserve"> or other special-purpose vehicles that are publicly owned and operated by or </w:t>
      </w:r>
      <w:proofErr w:type="gramStart"/>
      <w:r w:rsidR="00980610" w:rsidRPr="007812F2">
        <w:rPr>
          <w:sz w:val="24"/>
          <w:szCs w:val="24"/>
        </w:rPr>
        <w:t>for</w:t>
      </w:r>
      <w:proofErr w:type="gramEnd"/>
      <w:r w:rsidR="00980610" w:rsidRPr="007812F2">
        <w:rPr>
          <w:sz w:val="24"/>
          <w:szCs w:val="24"/>
        </w:rPr>
        <w:t xml:space="preserve"> a governmental agency to protect and preserve life and property.</w:t>
      </w:r>
    </w:p>
    <w:p w14:paraId="0C002773" w14:textId="77777777" w:rsidR="005B1032" w:rsidRPr="002104EA" w:rsidRDefault="005B1032" w:rsidP="00040306">
      <w:pPr>
        <w:pStyle w:val="Heading2"/>
        <w:rPr>
          <w:sz w:val="24"/>
        </w:rPr>
      </w:pPr>
      <w:r w:rsidRPr="002104EA">
        <w:rPr>
          <w:sz w:val="24"/>
        </w:rPr>
        <w:t xml:space="preserve">1.0   </w:t>
      </w:r>
      <w:r w:rsidRPr="002104EA">
        <w:rPr>
          <w:sz w:val="24"/>
        </w:rPr>
        <w:tab/>
        <w:t>Definitions</w:t>
      </w:r>
    </w:p>
    <w:p w14:paraId="7CF6251D" w14:textId="2EEB5C70" w:rsidR="005B1032" w:rsidRPr="007812F2" w:rsidRDefault="005B1032" w:rsidP="005B1032">
      <w:pPr>
        <w:ind w:left="720" w:hanging="720"/>
        <w:rPr>
          <w:sz w:val="24"/>
          <w:szCs w:val="24"/>
        </w:rPr>
      </w:pPr>
      <w:r w:rsidRPr="007812F2">
        <w:rPr>
          <w:sz w:val="24"/>
          <w:szCs w:val="24"/>
        </w:rPr>
        <w:t xml:space="preserve">1.1   </w:t>
      </w:r>
      <w:proofErr w:type="gramStart"/>
      <w:r w:rsidRPr="007812F2">
        <w:rPr>
          <w:sz w:val="24"/>
          <w:szCs w:val="24"/>
        </w:rPr>
        <w:t xml:space="preserve">   “</w:t>
      </w:r>
      <w:proofErr w:type="gramEnd"/>
      <w:r w:rsidRPr="007812F2">
        <w:rPr>
          <w:sz w:val="24"/>
          <w:szCs w:val="24"/>
        </w:rPr>
        <w:t>Applicant” means the owner and/or operator of a vehicle seeking designation of that vehicle as an Authorized Emergency Vehicle.</w:t>
      </w:r>
    </w:p>
    <w:p w14:paraId="09FACE89" w14:textId="77777777" w:rsidR="005B1032" w:rsidRPr="007812F2" w:rsidRDefault="005B1032" w:rsidP="005B1032">
      <w:pPr>
        <w:ind w:left="720" w:hanging="720"/>
        <w:rPr>
          <w:sz w:val="24"/>
          <w:szCs w:val="24"/>
        </w:rPr>
      </w:pPr>
      <w:r w:rsidRPr="007812F2">
        <w:rPr>
          <w:sz w:val="24"/>
          <w:szCs w:val="24"/>
        </w:rPr>
        <w:t xml:space="preserve">1.2   </w:t>
      </w:r>
      <w:proofErr w:type="gramStart"/>
      <w:r w:rsidRPr="007812F2">
        <w:rPr>
          <w:sz w:val="24"/>
          <w:szCs w:val="24"/>
        </w:rPr>
        <w:t xml:space="preserve">   “</w:t>
      </w:r>
      <w:proofErr w:type="gramEnd"/>
      <w:r w:rsidRPr="007812F2">
        <w:rPr>
          <w:sz w:val="24"/>
          <w:szCs w:val="24"/>
        </w:rPr>
        <w:t>Approve” means certification from an Authorizer that an emergency vehicle designation is necessary to the preservation of life or property or to the execution of emergency governmental functions.</w:t>
      </w:r>
    </w:p>
    <w:p w14:paraId="75D22121" w14:textId="77777777" w:rsidR="005B1032" w:rsidRPr="007812F2" w:rsidRDefault="005B1032" w:rsidP="005B1032">
      <w:pPr>
        <w:ind w:left="720" w:hanging="720"/>
        <w:rPr>
          <w:sz w:val="24"/>
          <w:szCs w:val="24"/>
        </w:rPr>
      </w:pPr>
      <w:r w:rsidRPr="007812F2">
        <w:rPr>
          <w:sz w:val="24"/>
          <w:szCs w:val="24"/>
        </w:rPr>
        <w:t xml:space="preserve">1.3   </w:t>
      </w:r>
      <w:proofErr w:type="gramStart"/>
      <w:r w:rsidRPr="007812F2">
        <w:rPr>
          <w:sz w:val="24"/>
          <w:szCs w:val="24"/>
        </w:rPr>
        <w:t xml:space="preserve">   “</w:t>
      </w:r>
      <w:proofErr w:type="gramEnd"/>
      <w:r w:rsidRPr="007812F2">
        <w:rPr>
          <w:sz w:val="24"/>
          <w:szCs w:val="24"/>
        </w:rPr>
        <w:t>Authorized Emergency Vehicle” means those vehicles so designated in 42-1-102(6)(a) and (b), C.R.S.</w:t>
      </w:r>
    </w:p>
    <w:p w14:paraId="194DD425" w14:textId="16461353" w:rsidR="005B1032" w:rsidRPr="007812F2" w:rsidRDefault="005B1032" w:rsidP="005B1032">
      <w:pPr>
        <w:ind w:left="720" w:hanging="720"/>
        <w:rPr>
          <w:sz w:val="24"/>
          <w:szCs w:val="24"/>
        </w:rPr>
      </w:pPr>
      <w:r w:rsidRPr="007812F2">
        <w:rPr>
          <w:sz w:val="24"/>
          <w:szCs w:val="24"/>
        </w:rPr>
        <w:t xml:space="preserve">1.4   </w:t>
      </w:r>
      <w:proofErr w:type="gramStart"/>
      <w:r w:rsidRPr="007812F2">
        <w:rPr>
          <w:sz w:val="24"/>
          <w:szCs w:val="24"/>
        </w:rPr>
        <w:t xml:space="preserve">   “</w:t>
      </w:r>
      <w:proofErr w:type="gramEnd"/>
      <w:r w:rsidRPr="007812F2">
        <w:rPr>
          <w:sz w:val="24"/>
          <w:szCs w:val="24"/>
        </w:rPr>
        <w:t>Authorizer” means a Chief of Police, Sheriff, Fire Chief, Commanders of the Colorado State Patrol, a chief executive officer of an ambulance service, or their designees. For purposes of privately owned tow trucks, “Authorizer” means the Colorado Public Utilities Commission.</w:t>
      </w:r>
    </w:p>
    <w:p w14:paraId="59D04B4F" w14:textId="77777777" w:rsidR="005B1032" w:rsidRPr="007812F2" w:rsidRDefault="005B1032" w:rsidP="005B1032">
      <w:pPr>
        <w:ind w:left="720" w:hanging="720"/>
        <w:rPr>
          <w:sz w:val="24"/>
          <w:szCs w:val="24"/>
        </w:rPr>
      </w:pPr>
      <w:r w:rsidRPr="007812F2">
        <w:rPr>
          <w:sz w:val="24"/>
          <w:szCs w:val="24"/>
        </w:rPr>
        <w:t xml:space="preserve">1.5   </w:t>
      </w:r>
      <w:proofErr w:type="gramStart"/>
      <w:r w:rsidRPr="007812F2">
        <w:rPr>
          <w:sz w:val="24"/>
          <w:szCs w:val="24"/>
        </w:rPr>
        <w:t xml:space="preserve">   “</w:t>
      </w:r>
      <w:proofErr w:type="gramEnd"/>
      <w:r w:rsidRPr="007812F2">
        <w:rPr>
          <w:sz w:val="24"/>
          <w:szCs w:val="24"/>
        </w:rPr>
        <w:t>Authorizing Agency” means a fire department, police department, ambulance service or, for the purposes of privately owned tow trucks, “Authorizing Agency” means the Colorado Public Utilities Commission.</w:t>
      </w:r>
    </w:p>
    <w:p w14:paraId="26E5F48F" w14:textId="19601A71" w:rsidR="005B1032" w:rsidRPr="007812F2" w:rsidRDefault="005B1032" w:rsidP="005B1032">
      <w:pPr>
        <w:ind w:left="720" w:hanging="720"/>
        <w:rPr>
          <w:sz w:val="24"/>
          <w:szCs w:val="24"/>
        </w:rPr>
      </w:pPr>
      <w:r w:rsidRPr="007812F2">
        <w:rPr>
          <w:sz w:val="24"/>
          <w:szCs w:val="24"/>
        </w:rPr>
        <w:t xml:space="preserve">1.6   </w:t>
      </w:r>
      <w:proofErr w:type="gramStart"/>
      <w:r w:rsidRPr="007812F2">
        <w:rPr>
          <w:sz w:val="24"/>
          <w:szCs w:val="24"/>
        </w:rPr>
        <w:t xml:space="preserve">   “</w:t>
      </w:r>
      <w:proofErr w:type="gramEnd"/>
      <w:r w:rsidRPr="007812F2">
        <w:rPr>
          <w:sz w:val="24"/>
          <w:szCs w:val="24"/>
        </w:rPr>
        <w:t>Emergency Vehicle Decal,” or often referred to as “Red Dot Sticker</w:t>
      </w:r>
      <w:r w:rsidR="001965E3" w:rsidRPr="007812F2">
        <w:rPr>
          <w:sz w:val="24"/>
          <w:szCs w:val="24"/>
        </w:rPr>
        <w:t>,</w:t>
      </w:r>
      <w:r w:rsidRPr="007812F2">
        <w:rPr>
          <w:sz w:val="24"/>
          <w:szCs w:val="24"/>
        </w:rPr>
        <w:t>” means the window decal issued by the Department signifying that a vehicle has been designated an Authorized Emergency Vehicle.</w:t>
      </w:r>
    </w:p>
    <w:p w14:paraId="5EE3EA23" w14:textId="77777777" w:rsidR="005B1032" w:rsidRPr="007812F2" w:rsidRDefault="005B1032" w:rsidP="005B1032">
      <w:pPr>
        <w:ind w:left="720" w:hanging="720"/>
        <w:rPr>
          <w:sz w:val="24"/>
          <w:szCs w:val="24"/>
        </w:rPr>
      </w:pPr>
      <w:r w:rsidRPr="007812F2">
        <w:rPr>
          <w:sz w:val="24"/>
          <w:szCs w:val="24"/>
        </w:rPr>
        <w:lastRenderedPageBreak/>
        <w:t xml:space="preserve">1.7 </w:t>
      </w:r>
      <w:r w:rsidRPr="007812F2">
        <w:rPr>
          <w:sz w:val="24"/>
          <w:szCs w:val="24"/>
        </w:rPr>
        <w:tab/>
        <w:t>“Tow Truck” means the same as in subsection 40-10.1-101(21), C.R.S.</w:t>
      </w:r>
    </w:p>
    <w:p w14:paraId="689A38E6" w14:textId="77777777" w:rsidR="005B1032" w:rsidRPr="002104EA" w:rsidRDefault="005B1032" w:rsidP="00040306">
      <w:pPr>
        <w:pStyle w:val="Heading2"/>
        <w:rPr>
          <w:sz w:val="24"/>
        </w:rPr>
      </w:pPr>
      <w:r w:rsidRPr="002104EA">
        <w:rPr>
          <w:sz w:val="24"/>
        </w:rPr>
        <w:t>2.0      Application Requirements</w:t>
      </w:r>
    </w:p>
    <w:p w14:paraId="7F85B6E1" w14:textId="16E318E0" w:rsidR="005B1032" w:rsidRPr="007812F2" w:rsidRDefault="005B1032" w:rsidP="005B1032">
      <w:pPr>
        <w:ind w:left="720" w:hanging="720"/>
        <w:rPr>
          <w:sz w:val="24"/>
          <w:szCs w:val="24"/>
        </w:rPr>
      </w:pPr>
      <w:r w:rsidRPr="007812F2">
        <w:rPr>
          <w:sz w:val="24"/>
          <w:szCs w:val="24"/>
        </w:rPr>
        <w:t>2.1      An Applicant requesting designation of a vehicle as an Authorized Emergency Vehicle must complete the Applicant Information section of the form DR 2490 Emergency Vehicle Authorization Application</w:t>
      </w:r>
      <w:r w:rsidR="001965E3" w:rsidRPr="007812F2">
        <w:rPr>
          <w:sz w:val="24"/>
          <w:szCs w:val="24"/>
        </w:rPr>
        <w:t>.</w:t>
      </w:r>
      <w:r w:rsidRPr="007812F2">
        <w:rPr>
          <w:sz w:val="24"/>
          <w:szCs w:val="24"/>
        </w:rPr>
        <w:t xml:space="preserve"> The Applicant must then submit </w:t>
      </w:r>
      <w:proofErr w:type="gramStart"/>
      <w:r w:rsidRPr="007812F2">
        <w:rPr>
          <w:sz w:val="24"/>
          <w:szCs w:val="24"/>
        </w:rPr>
        <w:t>the DR</w:t>
      </w:r>
      <w:proofErr w:type="gramEnd"/>
      <w:r w:rsidRPr="007812F2">
        <w:rPr>
          <w:sz w:val="24"/>
          <w:szCs w:val="24"/>
        </w:rPr>
        <w:t xml:space="preserve"> 2490 to the Authorizing Agency from which the Applicant seeks certification that the Applicant’s vehicle is necessary to the preservation of life or property or to the execution of emergency governmental functions.</w:t>
      </w:r>
    </w:p>
    <w:p w14:paraId="4B7B9B5B" w14:textId="15B9857E" w:rsidR="00F12ADF" w:rsidRPr="007812F2" w:rsidRDefault="00F12ADF" w:rsidP="005B1032">
      <w:pPr>
        <w:ind w:left="720" w:hanging="720"/>
        <w:rPr>
          <w:sz w:val="24"/>
          <w:szCs w:val="24"/>
        </w:rPr>
      </w:pPr>
      <w:r w:rsidRPr="007812F2">
        <w:rPr>
          <w:sz w:val="24"/>
          <w:szCs w:val="24"/>
        </w:rPr>
        <w:t>2.2</w:t>
      </w:r>
      <w:r w:rsidRPr="007812F2">
        <w:rPr>
          <w:sz w:val="24"/>
          <w:szCs w:val="24"/>
        </w:rPr>
        <w:tab/>
        <w:t xml:space="preserve">A vehicle subject to an application for an Authorized Emergency Vehicle designation must be currently registered. Temporary registrations will not be accepted. </w:t>
      </w:r>
    </w:p>
    <w:p w14:paraId="47C5C216" w14:textId="213E0937" w:rsidR="005B1032" w:rsidRPr="007812F2" w:rsidRDefault="005B1032" w:rsidP="005B1032">
      <w:pPr>
        <w:ind w:left="720" w:hanging="720"/>
        <w:rPr>
          <w:sz w:val="24"/>
          <w:szCs w:val="24"/>
        </w:rPr>
      </w:pPr>
      <w:r w:rsidRPr="007812F2">
        <w:rPr>
          <w:sz w:val="24"/>
          <w:szCs w:val="24"/>
        </w:rPr>
        <w:t>2.</w:t>
      </w:r>
      <w:r w:rsidR="00F12ADF" w:rsidRPr="007812F2">
        <w:rPr>
          <w:sz w:val="24"/>
          <w:szCs w:val="24"/>
        </w:rPr>
        <w:t>3</w:t>
      </w:r>
      <w:r w:rsidRPr="007812F2">
        <w:rPr>
          <w:sz w:val="24"/>
          <w:szCs w:val="24"/>
        </w:rPr>
        <w:t xml:space="preserve">    The Department will not designate a vehicle an Authorized Emergency Vehicle unless the Department determines that the vehicle is necessary to the preservation of life or property or to the execution of emergency governmental functions.</w:t>
      </w:r>
    </w:p>
    <w:p w14:paraId="08B392A6" w14:textId="2F354600" w:rsidR="005B1032" w:rsidRPr="007812F2" w:rsidRDefault="005B1032" w:rsidP="005B1032">
      <w:pPr>
        <w:ind w:left="720" w:hanging="720"/>
        <w:rPr>
          <w:sz w:val="24"/>
          <w:szCs w:val="24"/>
        </w:rPr>
      </w:pPr>
      <w:r w:rsidRPr="007812F2">
        <w:rPr>
          <w:sz w:val="24"/>
          <w:szCs w:val="24"/>
        </w:rPr>
        <w:t>2.</w:t>
      </w:r>
      <w:r w:rsidR="00F12ADF" w:rsidRPr="007812F2">
        <w:rPr>
          <w:sz w:val="24"/>
          <w:szCs w:val="24"/>
        </w:rPr>
        <w:t>4</w:t>
      </w:r>
      <w:r w:rsidRPr="007812F2">
        <w:rPr>
          <w:sz w:val="24"/>
          <w:szCs w:val="24"/>
        </w:rPr>
        <w:t xml:space="preserve"> </w:t>
      </w:r>
      <w:r w:rsidRPr="007812F2">
        <w:rPr>
          <w:sz w:val="24"/>
          <w:szCs w:val="24"/>
        </w:rPr>
        <w:tab/>
        <w:t xml:space="preserve">An Authorizer and Applicant cannot be the same individual. An Authorizer who applies for an Emergency Vehicle Authorization must obtain a certification from another Authorizer within </w:t>
      </w:r>
      <w:r w:rsidR="009E57EB" w:rsidRPr="007812F2">
        <w:rPr>
          <w:sz w:val="24"/>
          <w:szCs w:val="24"/>
        </w:rPr>
        <w:t xml:space="preserve">their </w:t>
      </w:r>
      <w:r w:rsidRPr="007812F2">
        <w:rPr>
          <w:sz w:val="24"/>
          <w:szCs w:val="24"/>
        </w:rPr>
        <w:t>Authorizing Agency or from a different Authorizing Agency.</w:t>
      </w:r>
    </w:p>
    <w:p w14:paraId="605F7F5B" w14:textId="29CB2D51" w:rsidR="005B1032" w:rsidRPr="007812F2" w:rsidRDefault="005B1032" w:rsidP="005B1032">
      <w:pPr>
        <w:ind w:left="720" w:hanging="720"/>
        <w:rPr>
          <w:sz w:val="24"/>
          <w:szCs w:val="24"/>
        </w:rPr>
      </w:pPr>
      <w:r w:rsidRPr="007812F2">
        <w:rPr>
          <w:sz w:val="24"/>
          <w:szCs w:val="24"/>
        </w:rPr>
        <w:t>2.</w:t>
      </w:r>
      <w:r w:rsidR="00F12ADF" w:rsidRPr="007812F2">
        <w:rPr>
          <w:sz w:val="24"/>
          <w:szCs w:val="24"/>
        </w:rPr>
        <w:t>5</w:t>
      </w:r>
      <w:r w:rsidRPr="007812F2">
        <w:rPr>
          <w:sz w:val="24"/>
          <w:szCs w:val="24"/>
        </w:rPr>
        <w:t xml:space="preserve"> </w:t>
      </w:r>
      <w:r w:rsidRPr="007812F2">
        <w:rPr>
          <w:sz w:val="24"/>
          <w:szCs w:val="24"/>
        </w:rPr>
        <w:tab/>
        <w:t xml:space="preserve">If the Authorizing Agency deems that designation of the Applicant’s vehicle is necessary to the preservation of life or property or to the execution of emergency governmental functions, the Authorizer will complete the Authorization by Law Enforcement, Fire Chief, Ambulance Service Director section of the DR 2490 and submit the DR 2490 to the Department. </w:t>
      </w:r>
    </w:p>
    <w:p w14:paraId="4ED74D85" w14:textId="7296428E" w:rsidR="005B1032" w:rsidRPr="007812F2" w:rsidRDefault="00FD1B93" w:rsidP="005B1032">
      <w:pPr>
        <w:tabs>
          <w:tab w:val="clear" w:pos="720"/>
        </w:tabs>
        <w:ind w:left="1440" w:hanging="720"/>
        <w:rPr>
          <w:sz w:val="24"/>
          <w:szCs w:val="24"/>
        </w:rPr>
      </w:pPr>
      <w:r w:rsidRPr="007812F2">
        <w:rPr>
          <w:sz w:val="24"/>
          <w:szCs w:val="24"/>
        </w:rPr>
        <w:t>A</w:t>
      </w:r>
      <w:proofErr w:type="gramStart"/>
      <w:r w:rsidR="005B1032" w:rsidRPr="007812F2">
        <w:rPr>
          <w:sz w:val="24"/>
          <w:szCs w:val="24"/>
        </w:rPr>
        <w:t xml:space="preserve">.    </w:t>
      </w:r>
      <w:r w:rsidR="005B1032" w:rsidRPr="007812F2">
        <w:rPr>
          <w:sz w:val="24"/>
          <w:szCs w:val="24"/>
        </w:rPr>
        <w:tab/>
        <w:t>For</w:t>
      </w:r>
      <w:proofErr w:type="gramEnd"/>
      <w:r w:rsidR="005B1032" w:rsidRPr="007812F2">
        <w:rPr>
          <w:sz w:val="24"/>
          <w:szCs w:val="24"/>
        </w:rPr>
        <w:t xml:space="preserve"> the purposes of privately owned </w:t>
      </w:r>
      <w:proofErr w:type="gramStart"/>
      <w:r w:rsidR="005B1032" w:rsidRPr="007812F2">
        <w:rPr>
          <w:sz w:val="24"/>
          <w:szCs w:val="24"/>
        </w:rPr>
        <w:t>tow</w:t>
      </w:r>
      <w:proofErr w:type="gramEnd"/>
      <w:r w:rsidR="005B1032" w:rsidRPr="007812F2">
        <w:rPr>
          <w:sz w:val="24"/>
          <w:szCs w:val="24"/>
        </w:rPr>
        <w:t xml:space="preserve"> trucks, the Colorado Public Utilities Commission will complete the Authorization by Law Enforcement, Fire Chief, Ambulance Service Director section of the DR 2490 and submit the DR 2490 to the Department.</w:t>
      </w:r>
    </w:p>
    <w:p w14:paraId="34C5C38E" w14:textId="09844264" w:rsidR="005B1032" w:rsidRPr="007812F2" w:rsidRDefault="005B1032" w:rsidP="005B1032">
      <w:pPr>
        <w:ind w:left="720" w:hanging="720"/>
        <w:rPr>
          <w:sz w:val="24"/>
          <w:szCs w:val="24"/>
        </w:rPr>
      </w:pPr>
      <w:r w:rsidRPr="007812F2">
        <w:rPr>
          <w:sz w:val="24"/>
          <w:szCs w:val="24"/>
        </w:rPr>
        <w:t>2.</w:t>
      </w:r>
      <w:r w:rsidR="00F12ADF" w:rsidRPr="007812F2">
        <w:rPr>
          <w:sz w:val="24"/>
          <w:szCs w:val="24"/>
        </w:rPr>
        <w:t>6</w:t>
      </w:r>
      <w:r w:rsidRPr="007812F2">
        <w:rPr>
          <w:sz w:val="24"/>
          <w:szCs w:val="24"/>
        </w:rPr>
        <w:t xml:space="preserve"> </w:t>
      </w:r>
      <w:r w:rsidRPr="007812F2">
        <w:rPr>
          <w:sz w:val="24"/>
          <w:szCs w:val="24"/>
        </w:rPr>
        <w:tab/>
        <w:t xml:space="preserve">If the Authorizing Agency does not deem that designation of the Applicant’s vehicle is necessary to the preservation of life or property or to the execution of emergency governmental functions, the Authorizer will record this designation on </w:t>
      </w:r>
      <w:proofErr w:type="gramStart"/>
      <w:r w:rsidRPr="007812F2">
        <w:rPr>
          <w:sz w:val="24"/>
          <w:szCs w:val="24"/>
        </w:rPr>
        <w:t>the DR</w:t>
      </w:r>
      <w:proofErr w:type="gramEnd"/>
      <w:r w:rsidRPr="007812F2">
        <w:rPr>
          <w:sz w:val="24"/>
          <w:szCs w:val="24"/>
        </w:rPr>
        <w:t xml:space="preserve"> 2490 and mail or deliver it to the Department. The Department will review the designation and retain </w:t>
      </w:r>
      <w:proofErr w:type="gramStart"/>
      <w:r w:rsidRPr="007812F2">
        <w:rPr>
          <w:sz w:val="24"/>
          <w:szCs w:val="24"/>
        </w:rPr>
        <w:t>the DR</w:t>
      </w:r>
      <w:proofErr w:type="gramEnd"/>
      <w:r w:rsidRPr="007812F2">
        <w:rPr>
          <w:sz w:val="24"/>
          <w:szCs w:val="24"/>
        </w:rPr>
        <w:t xml:space="preserve"> 2490 pursuant to the Department</w:t>
      </w:r>
      <w:r w:rsidR="009E57EB" w:rsidRPr="007812F2">
        <w:rPr>
          <w:sz w:val="24"/>
          <w:szCs w:val="24"/>
        </w:rPr>
        <w:t>’</w:t>
      </w:r>
      <w:r w:rsidRPr="007812F2">
        <w:rPr>
          <w:sz w:val="24"/>
          <w:szCs w:val="24"/>
        </w:rPr>
        <w:t>s retention schedule.</w:t>
      </w:r>
    </w:p>
    <w:p w14:paraId="7258F9C7" w14:textId="31F3B319" w:rsidR="005B1032" w:rsidRPr="007812F2" w:rsidRDefault="005B1032" w:rsidP="005B1032">
      <w:pPr>
        <w:ind w:left="720" w:hanging="720"/>
        <w:rPr>
          <w:sz w:val="24"/>
          <w:szCs w:val="24"/>
        </w:rPr>
      </w:pPr>
      <w:r w:rsidRPr="007812F2">
        <w:rPr>
          <w:sz w:val="24"/>
          <w:szCs w:val="24"/>
        </w:rPr>
        <w:t>2.</w:t>
      </w:r>
      <w:r w:rsidR="00F12ADF" w:rsidRPr="007812F2">
        <w:rPr>
          <w:sz w:val="24"/>
          <w:szCs w:val="24"/>
        </w:rPr>
        <w:t>7</w:t>
      </w:r>
      <w:r w:rsidRPr="007812F2">
        <w:rPr>
          <w:sz w:val="24"/>
          <w:szCs w:val="24"/>
        </w:rPr>
        <w:t xml:space="preserve"> </w:t>
      </w:r>
      <w:r w:rsidRPr="007812F2">
        <w:rPr>
          <w:sz w:val="24"/>
          <w:szCs w:val="24"/>
        </w:rPr>
        <w:tab/>
        <w:t xml:space="preserve">The Authorizing Agency must mail or deliver the </w:t>
      </w:r>
      <w:proofErr w:type="gramStart"/>
      <w:r w:rsidRPr="007812F2">
        <w:rPr>
          <w:sz w:val="24"/>
          <w:szCs w:val="24"/>
        </w:rPr>
        <w:t>completed</w:t>
      </w:r>
      <w:proofErr w:type="gramEnd"/>
      <w:r w:rsidRPr="007812F2">
        <w:rPr>
          <w:sz w:val="24"/>
          <w:szCs w:val="24"/>
        </w:rPr>
        <w:t xml:space="preserve"> DR 2490 to the Department. The Department will not accept </w:t>
      </w:r>
      <w:proofErr w:type="gramStart"/>
      <w:r w:rsidRPr="007812F2">
        <w:rPr>
          <w:sz w:val="24"/>
          <w:szCs w:val="24"/>
        </w:rPr>
        <w:t>an application</w:t>
      </w:r>
      <w:proofErr w:type="gramEnd"/>
      <w:r w:rsidRPr="007812F2">
        <w:rPr>
          <w:sz w:val="24"/>
          <w:szCs w:val="24"/>
        </w:rPr>
        <w:t xml:space="preserve"> unless submitted by an Authorizing Agency.</w:t>
      </w:r>
    </w:p>
    <w:p w14:paraId="1399042A" w14:textId="625955D7" w:rsidR="005B1032" w:rsidRPr="007812F2" w:rsidRDefault="005B1032" w:rsidP="005B1032">
      <w:pPr>
        <w:ind w:left="720" w:hanging="720"/>
        <w:rPr>
          <w:sz w:val="24"/>
          <w:szCs w:val="24"/>
        </w:rPr>
      </w:pPr>
      <w:r w:rsidRPr="007812F2">
        <w:rPr>
          <w:sz w:val="24"/>
          <w:szCs w:val="24"/>
        </w:rPr>
        <w:lastRenderedPageBreak/>
        <w:t>2.</w:t>
      </w:r>
      <w:r w:rsidR="00F12ADF" w:rsidRPr="007812F2">
        <w:rPr>
          <w:sz w:val="24"/>
          <w:szCs w:val="24"/>
        </w:rPr>
        <w:t>8</w:t>
      </w:r>
      <w:r w:rsidRPr="007812F2">
        <w:rPr>
          <w:sz w:val="24"/>
          <w:szCs w:val="24"/>
        </w:rPr>
        <w:t xml:space="preserve"> </w:t>
      </w:r>
      <w:r w:rsidRPr="007812F2">
        <w:rPr>
          <w:sz w:val="24"/>
          <w:szCs w:val="24"/>
        </w:rPr>
        <w:tab/>
        <w:t xml:space="preserve">If </w:t>
      </w:r>
      <w:r w:rsidR="009E57EB" w:rsidRPr="007812F2">
        <w:rPr>
          <w:sz w:val="24"/>
          <w:szCs w:val="24"/>
        </w:rPr>
        <w:t xml:space="preserve">the Department </w:t>
      </w:r>
      <w:r w:rsidRPr="007812F2">
        <w:rPr>
          <w:sz w:val="24"/>
          <w:szCs w:val="24"/>
        </w:rPr>
        <w:t xml:space="preserve">determines that a designation is necessary to the preservation of life or property or to the execution of emergency governmental functions, </w:t>
      </w:r>
      <w:r w:rsidR="009E57EB" w:rsidRPr="007812F2">
        <w:rPr>
          <w:sz w:val="24"/>
          <w:szCs w:val="24"/>
        </w:rPr>
        <w:t xml:space="preserve">it </w:t>
      </w:r>
      <w:r w:rsidRPr="007812F2">
        <w:rPr>
          <w:sz w:val="24"/>
          <w:szCs w:val="24"/>
        </w:rPr>
        <w:t>will designate the vehicle an Authorized Emergency Vehicle. The Department will provide an Emergency Vehicle Decal and two copies of the approved DR 2490 to the Authorizing Agency. To ensure protection of the public and to preserve public safety, the Department will only provide the Emergency Vehicle Decal and copies of the approved DR 2490 to the Authorizing Agency.</w:t>
      </w:r>
    </w:p>
    <w:p w14:paraId="7041840A" w14:textId="183F0382" w:rsidR="005B1032" w:rsidRPr="007812F2" w:rsidRDefault="005B1032" w:rsidP="005B1032">
      <w:pPr>
        <w:ind w:left="720" w:hanging="720"/>
        <w:rPr>
          <w:sz w:val="24"/>
          <w:szCs w:val="24"/>
        </w:rPr>
      </w:pPr>
      <w:r w:rsidRPr="007812F2">
        <w:rPr>
          <w:sz w:val="24"/>
          <w:szCs w:val="24"/>
        </w:rPr>
        <w:t>2.</w:t>
      </w:r>
      <w:r w:rsidR="00F12ADF" w:rsidRPr="007812F2">
        <w:rPr>
          <w:sz w:val="24"/>
          <w:szCs w:val="24"/>
        </w:rPr>
        <w:t>9</w:t>
      </w:r>
      <w:r w:rsidRPr="007812F2">
        <w:rPr>
          <w:sz w:val="24"/>
          <w:szCs w:val="24"/>
        </w:rPr>
        <w:t xml:space="preserve"> </w:t>
      </w:r>
      <w:r w:rsidRPr="007812F2">
        <w:rPr>
          <w:sz w:val="24"/>
          <w:szCs w:val="24"/>
        </w:rPr>
        <w:tab/>
        <w:t>The Authorizing Agency will ensure that the Emergency Vehicle Decal is affixed to the inside lower driver’s side corner of the front windshield of the Authorized Emergency Vehicle listed on the corresponding DR 2490.</w:t>
      </w:r>
    </w:p>
    <w:p w14:paraId="1C736A19" w14:textId="44764301" w:rsidR="005B1032" w:rsidRPr="007812F2" w:rsidRDefault="005B1032" w:rsidP="005B1032">
      <w:pPr>
        <w:ind w:left="720" w:hanging="720"/>
        <w:rPr>
          <w:sz w:val="24"/>
          <w:szCs w:val="24"/>
        </w:rPr>
      </w:pPr>
      <w:r w:rsidRPr="007812F2">
        <w:rPr>
          <w:sz w:val="24"/>
          <w:szCs w:val="24"/>
        </w:rPr>
        <w:t>2.</w:t>
      </w:r>
      <w:r w:rsidR="00F12ADF" w:rsidRPr="007812F2">
        <w:rPr>
          <w:sz w:val="24"/>
          <w:szCs w:val="24"/>
        </w:rPr>
        <w:t>10</w:t>
      </w:r>
      <w:r w:rsidRPr="007812F2">
        <w:rPr>
          <w:sz w:val="24"/>
          <w:szCs w:val="24"/>
        </w:rPr>
        <w:t xml:space="preserve"> </w:t>
      </w:r>
      <w:r w:rsidRPr="007812F2">
        <w:rPr>
          <w:sz w:val="24"/>
          <w:szCs w:val="24"/>
        </w:rPr>
        <w:tab/>
        <w:t xml:space="preserve">One copy of the approved DR 2490 must be </w:t>
      </w:r>
      <w:proofErr w:type="gramStart"/>
      <w:r w:rsidRPr="007812F2">
        <w:rPr>
          <w:sz w:val="24"/>
          <w:szCs w:val="24"/>
        </w:rPr>
        <w:t>kept in the Authorized Emergency Vehicle at all times</w:t>
      </w:r>
      <w:proofErr w:type="gramEnd"/>
      <w:r w:rsidRPr="007812F2">
        <w:rPr>
          <w:sz w:val="24"/>
          <w:szCs w:val="24"/>
        </w:rPr>
        <w:t xml:space="preserve">. The second copy of the approved DR 2490 must be retained by the Authorizing Agency </w:t>
      </w:r>
      <w:proofErr w:type="gramStart"/>
      <w:r w:rsidRPr="007812F2">
        <w:rPr>
          <w:sz w:val="24"/>
          <w:szCs w:val="24"/>
        </w:rPr>
        <w:t>as long as</w:t>
      </w:r>
      <w:proofErr w:type="gramEnd"/>
      <w:r w:rsidRPr="007812F2">
        <w:rPr>
          <w:sz w:val="24"/>
          <w:szCs w:val="24"/>
        </w:rPr>
        <w:t xml:space="preserve"> the Authorized Emergency Vehicle operates under the authority of the Authorizing Agency.</w:t>
      </w:r>
    </w:p>
    <w:p w14:paraId="12B9FB4E" w14:textId="674FC6DD" w:rsidR="005B1032" w:rsidRPr="007812F2" w:rsidRDefault="005B1032" w:rsidP="005B1032">
      <w:pPr>
        <w:ind w:left="720" w:hanging="720"/>
        <w:rPr>
          <w:sz w:val="24"/>
          <w:szCs w:val="24"/>
        </w:rPr>
      </w:pPr>
      <w:proofErr w:type="gramStart"/>
      <w:r w:rsidRPr="007812F2">
        <w:rPr>
          <w:sz w:val="24"/>
          <w:szCs w:val="24"/>
        </w:rPr>
        <w:t>2.1</w:t>
      </w:r>
      <w:r w:rsidR="00F12ADF" w:rsidRPr="007812F2">
        <w:rPr>
          <w:sz w:val="24"/>
          <w:szCs w:val="24"/>
        </w:rPr>
        <w:t>1</w:t>
      </w:r>
      <w:r w:rsidRPr="007812F2">
        <w:rPr>
          <w:sz w:val="24"/>
          <w:szCs w:val="24"/>
        </w:rPr>
        <w:t xml:space="preserve">  </w:t>
      </w:r>
      <w:r w:rsidR="00E478A7">
        <w:rPr>
          <w:sz w:val="24"/>
          <w:szCs w:val="24"/>
        </w:rPr>
        <w:tab/>
      </w:r>
      <w:proofErr w:type="gramEnd"/>
      <w:r w:rsidRPr="007812F2">
        <w:rPr>
          <w:sz w:val="24"/>
          <w:szCs w:val="24"/>
        </w:rPr>
        <w:t>An Authorized Emergency Vehicle designation is valid the lesser of two (2) years from the date the Department’s designation is issued or until the Department revokes the designation. Renewal of the designation is not automatic; the Authorizing Agency must complete, certify, and submit a new DR 2490 complying with all the requirements of this Rule.</w:t>
      </w:r>
    </w:p>
    <w:p w14:paraId="03EA97FC" w14:textId="7A8CEE5D" w:rsidR="005B1032" w:rsidRPr="007812F2" w:rsidRDefault="005B1032" w:rsidP="005B1032">
      <w:pPr>
        <w:ind w:left="720" w:hanging="720"/>
        <w:rPr>
          <w:sz w:val="24"/>
          <w:szCs w:val="24"/>
        </w:rPr>
      </w:pPr>
      <w:proofErr w:type="gramStart"/>
      <w:r w:rsidRPr="007812F2">
        <w:rPr>
          <w:sz w:val="24"/>
          <w:szCs w:val="24"/>
        </w:rPr>
        <w:t>2.1</w:t>
      </w:r>
      <w:r w:rsidR="00F12ADF" w:rsidRPr="007812F2">
        <w:rPr>
          <w:sz w:val="24"/>
          <w:szCs w:val="24"/>
        </w:rPr>
        <w:t>2</w:t>
      </w:r>
      <w:r w:rsidRPr="007812F2">
        <w:rPr>
          <w:sz w:val="24"/>
          <w:szCs w:val="24"/>
        </w:rPr>
        <w:t xml:space="preserve">  </w:t>
      </w:r>
      <w:r w:rsidR="00E478A7">
        <w:rPr>
          <w:sz w:val="24"/>
          <w:szCs w:val="24"/>
        </w:rPr>
        <w:tab/>
      </w:r>
      <w:proofErr w:type="gramEnd"/>
      <w:r w:rsidRPr="007812F2">
        <w:rPr>
          <w:sz w:val="24"/>
          <w:szCs w:val="24"/>
        </w:rPr>
        <w:t xml:space="preserve">An Authorizing Agency may request that the Department revoke an Authorized Emergency Vehicle designation by completing and submitting to the Department the Revocation Action Notification portion of a copy of the previously approved DR 2490. </w:t>
      </w:r>
    </w:p>
    <w:p w14:paraId="59D55E4F" w14:textId="7F91F0D0" w:rsidR="005B1032" w:rsidRPr="007812F2" w:rsidRDefault="00FD1B93" w:rsidP="005B1032">
      <w:pPr>
        <w:ind w:left="1440" w:hanging="720"/>
        <w:rPr>
          <w:sz w:val="24"/>
          <w:szCs w:val="24"/>
        </w:rPr>
      </w:pPr>
      <w:r w:rsidRPr="007812F2">
        <w:rPr>
          <w:sz w:val="24"/>
          <w:szCs w:val="24"/>
        </w:rPr>
        <w:t>A</w:t>
      </w:r>
      <w:proofErr w:type="gramStart"/>
      <w:r w:rsidR="005B1032" w:rsidRPr="007812F2">
        <w:rPr>
          <w:sz w:val="24"/>
          <w:szCs w:val="24"/>
        </w:rPr>
        <w:t xml:space="preserve">.    </w:t>
      </w:r>
      <w:r w:rsidR="005B1032" w:rsidRPr="007812F2">
        <w:rPr>
          <w:sz w:val="24"/>
          <w:szCs w:val="24"/>
        </w:rPr>
        <w:tab/>
        <w:t>The</w:t>
      </w:r>
      <w:proofErr w:type="gramEnd"/>
      <w:r w:rsidR="005B1032" w:rsidRPr="007812F2">
        <w:rPr>
          <w:sz w:val="24"/>
          <w:szCs w:val="24"/>
        </w:rPr>
        <w:t xml:space="preserve"> Department has the sole authority to revoke an Authorized Emergency Vehicle designation.</w:t>
      </w:r>
    </w:p>
    <w:p w14:paraId="698FECA4" w14:textId="0BA15D13" w:rsidR="005B1032" w:rsidRPr="007812F2" w:rsidRDefault="00FD1B93" w:rsidP="005B1032">
      <w:pPr>
        <w:ind w:left="1440" w:hanging="720"/>
        <w:rPr>
          <w:sz w:val="24"/>
          <w:szCs w:val="24"/>
        </w:rPr>
      </w:pPr>
      <w:r w:rsidRPr="007812F2">
        <w:rPr>
          <w:sz w:val="24"/>
          <w:szCs w:val="24"/>
        </w:rPr>
        <w:t>B</w:t>
      </w:r>
      <w:r w:rsidR="005B1032" w:rsidRPr="007812F2">
        <w:rPr>
          <w:sz w:val="24"/>
          <w:szCs w:val="24"/>
        </w:rPr>
        <w:t xml:space="preserve">.   </w:t>
      </w:r>
      <w:r w:rsidR="005B1032" w:rsidRPr="007812F2">
        <w:rPr>
          <w:sz w:val="24"/>
          <w:szCs w:val="24"/>
        </w:rPr>
        <w:tab/>
        <w:t>If the Department revokes the Authorized Emergency Vehicle designation</w:t>
      </w:r>
      <w:r w:rsidR="006D4C8F" w:rsidRPr="007812F2">
        <w:rPr>
          <w:sz w:val="24"/>
          <w:szCs w:val="24"/>
        </w:rPr>
        <w:t>,</w:t>
      </w:r>
      <w:r w:rsidR="00E478A7">
        <w:rPr>
          <w:sz w:val="24"/>
          <w:szCs w:val="24"/>
        </w:rPr>
        <w:t xml:space="preserve"> </w:t>
      </w:r>
      <w:r w:rsidR="006D4C8F" w:rsidRPr="007812F2">
        <w:rPr>
          <w:sz w:val="24"/>
          <w:szCs w:val="24"/>
        </w:rPr>
        <w:t>t</w:t>
      </w:r>
      <w:r w:rsidR="005B1032" w:rsidRPr="007812F2">
        <w:rPr>
          <w:sz w:val="24"/>
          <w:szCs w:val="24"/>
        </w:rPr>
        <w:t>he Authorizing Agency will ensure the Emergency Vehicle Decal is removed from the vehicle.</w:t>
      </w:r>
    </w:p>
    <w:p w14:paraId="517637A7" w14:textId="77777777" w:rsidR="005B1032" w:rsidRPr="002104EA" w:rsidRDefault="005B1032" w:rsidP="00040306">
      <w:pPr>
        <w:pStyle w:val="Heading2"/>
        <w:rPr>
          <w:sz w:val="24"/>
        </w:rPr>
      </w:pPr>
      <w:r w:rsidRPr="002104EA">
        <w:rPr>
          <w:sz w:val="24"/>
        </w:rPr>
        <w:t xml:space="preserve">3.0   </w:t>
      </w:r>
      <w:r w:rsidRPr="002104EA">
        <w:rPr>
          <w:sz w:val="24"/>
        </w:rPr>
        <w:tab/>
        <w:t>Denial and Revocation of an Authorized Emergency Vehicle Designation</w:t>
      </w:r>
    </w:p>
    <w:p w14:paraId="3F41E6F9" w14:textId="68171D06" w:rsidR="005B1032" w:rsidRPr="007812F2" w:rsidRDefault="005B1032" w:rsidP="005B1032">
      <w:pPr>
        <w:ind w:left="720" w:hanging="720"/>
        <w:rPr>
          <w:sz w:val="24"/>
          <w:szCs w:val="24"/>
        </w:rPr>
      </w:pPr>
      <w:r w:rsidRPr="007812F2">
        <w:rPr>
          <w:sz w:val="24"/>
          <w:szCs w:val="24"/>
        </w:rPr>
        <w:t>3.1      An Applicant whose application for an Authorized Emergency Vehicle designation has been denied may request a hearing</w:t>
      </w:r>
      <w:r w:rsidR="00F23B1D" w:rsidRPr="007812F2">
        <w:rPr>
          <w:sz w:val="24"/>
          <w:szCs w:val="24"/>
        </w:rPr>
        <w:t xml:space="preserve"> pursuant to article 4 of title 24, C.R.S.</w:t>
      </w:r>
      <w:r w:rsidRPr="007812F2">
        <w:rPr>
          <w:sz w:val="24"/>
          <w:szCs w:val="24"/>
        </w:rPr>
        <w:t>, in writing</w:t>
      </w:r>
      <w:proofErr w:type="gramStart"/>
      <w:r w:rsidRPr="007812F2">
        <w:rPr>
          <w:sz w:val="24"/>
          <w:szCs w:val="24"/>
        </w:rPr>
        <w:t>, within</w:t>
      </w:r>
      <w:proofErr w:type="gramEnd"/>
      <w:r w:rsidRPr="007812F2">
        <w:rPr>
          <w:sz w:val="24"/>
          <w:szCs w:val="24"/>
        </w:rPr>
        <w:t xml:space="preserve"> sixty </w:t>
      </w:r>
      <w:r w:rsidR="006D4C8F" w:rsidRPr="007812F2">
        <w:rPr>
          <w:sz w:val="24"/>
          <w:szCs w:val="24"/>
        </w:rPr>
        <w:t xml:space="preserve">(60) </w:t>
      </w:r>
      <w:r w:rsidRPr="007812F2">
        <w:rPr>
          <w:sz w:val="24"/>
          <w:szCs w:val="24"/>
        </w:rPr>
        <w:t xml:space="preserve">days after a notice of denial. </w:t>
      </w:r>
      <w:r w:rsidR="00F23B1D" w:rsidRPr="007812F2">
        <w:rPr>
          <w:sz w:val="24"/>
          <w:szCs w:val="24"/>
        </w:rPr>
        <w:t xml:space="preserve">The hearing request must include a copy of the Applicant’s DR 2490 that includes the Department’s denial. </w:t>
      </w:r>
      <w:r w:rsidRPr="007812F2">
        <w:rPr>
          <w:sz w:val="24"/>
          <w:szCs w:val="24"/>
        </w:rPr>
        <w:t>Written hearing requests shall be submitted to the Department of Revenue, Hearings Division</w:t>
      </w:r>
      <w:r w:rsidR="00F23B1D" w:rsidRPr="007812F2">
        <w:rPr>
          <w:sz w:val="24"/>
          <w:szCs w:val="24"/>
        </w:rPr>
        <w:t xml:space="preserve">, via email at </w:t>
      </w:r>
      <w:hyperlink r:id="rId11" w:history="1">
        <w:r w:rsidR="00F23B1D" w:rsidRPr="007812F2">
          <w:rPr>
            <w:rStyle w:val="Hyperlink"/>
            <w:sz w:val="24"/>
            <w:szCs w:val="24"/>
          </w:rPr>
          <w:t>dor_regulatoryhearings@state.co.us</w:t>
        </w:r>
      </w:hyperlink>
      <w:r w:rsidR="00F23B1D" w:rsidRPr="007812F2">
        <w:rPr>
          <w:sz w:val="24"/>
          <w:szCs w:val="24"/>
        </w:rPr>
        <w:t xml:space="preserve"> or by mail to PO Box 17087, Denver, CO 80217</w:t>
      </w:r>
      <w:r w:rsidRPr="007812F2">
        <w:rPr>
          <w:sz w:val="24"/>
          <w:szCs w:val="24"/>
        </w:rPr>
        <w:t>.</w:t>
      </w:r>
    </w:p>
    <w:p w14:paraId="57AC2937" w14:textId="4B9DF122" w:rsidR="005B1032" w:rsidRPr="007812F2" w:rsidRDefault="005B1032" w:rsidP="005B1032">
      <w:pPr>
        <w:ind w:left="720" w:hanging="720"/>
        <w:rPr>
          <w:sz w:val="24"/>
          <w:szCs w:val="24"/>
        </w:rPr>
      </w:pPr>
      <w:r w:rsidRPr="007812F2">
        <w:rPr>
          <w:sz w:val="24"/>
          <w:szCs w:val="24"/>
        </w:rPr>
        <w:t>3.2      An Authorizing Agency that has Approved an Applicant’s Authorized Emergency Vehicle designation that is denied by the Department may request a hearing</w:t>
      </w:r>
      <w:r w:rsidR="00F23B1D" w:rsidRPr="007812F2">
        <w:rPr>
          <w:sz w:val="24"/>
          <w:szCs w:val="24"/>
        </w:rPr>
        <w:t xml:space="preserve"> </w:t>
      </w:r>
      <w:r w:rsidR="00F23B1D" w:rsidRPr="007812F2">
        <w:rPr>
          <w:sz w:val="24"/>
          <w:szCs w:val="24"/>
        </w:rPr>
        <w:lastRenderedPageBreak/>
        <w:t>pursuant to article 4 of title 24, C.R.S.</w:t>
      </w:r>
      <w:r w:rsidRPr="007812F2">
        <w:rPr>
          <w:sz w:val="24"/>
          <w:szCs w:val="24"/>
        </w:rPr>
        <w:t xml:space="preserve">, in writing, within sixty </w:t>
      </w:r>
      <w:r w:rsidR="006D4C8F" w:rsidRPr="007812F2">
        <w:rPr>
          <w:sz w:val="24"/>
          <w:szCs w:val="24"/>
        </w:rPr>
        <w:t xml:space="preserve">(60) </w:t>
      </w:r>
      <w:r w:rsidRPr="007812F2">
        <w:rPr>
          <w:sz w:val="24"/>
          <w:szCs w:val="24"/>
        </w:rPr>
        <w:t xml:space="preserve">days, after a notice of denial. </w:t>
      </w:r>
      <w:r w:rsidR="00F23B1D" w:rsidRPr="007812F2">
        <w:rPr>
          <w:sz w:val="24"/>
          <w:szCs w:val="24"/>
        </w:rPr>
        <w:t xml:space="preserve">The hearing request must include a copy of the Applicant’s DR 2490 that includes the Department’s denial. </w:t>
      </w:r>
      <w:r w:rsidRPr="007812F2">
        <w:rPr>
          <w:sz w:val="24"/>
          <w:szCs w:val="24"/>
        </w:rPr>
        <w:t xml:space="preserve">Written hearing request shall be submitted to the Department of Revenue, </w:t>
      </w:r>
      <w:r w:rsidR="006D4C8F" w:rsidRPr="007812F2">
        <w:rPr>
          <w:sz w:val="24"/>
          <w:szCs w:val="24"/>
        </w:rPr>
        <w:t>H</w:t>
      </w:r>
      <w:r w:rsidRPr="007812F2">
        <w:rPr>
          <w:sz w:val="24"/>
          <w:szCs w:val="24"/>
        </w:rPr>
        <w:t>earing</w:t>
      </w:r>
      <w:r w:rsidR="006D4C8F" w:rsidRPr="007812F2">
        <w:rPr>
          <w:sz w:val="24"/>
          <w:szCs w:val="24"/>
        </w:rPr>
        <w:t>s</w:t>
      </w:r>
      <w:r w:rsidRPr="007812F2">
        <w:rPr>
          <w:sz w:val="24"/>
          <w:szCs w:val="24"/>
        </w:rPr>
        <w:t xml:space="preserve"> Division</w:t>
      </w:r>
      <w:r w:rsidR="00F23B1D" w:rsidRPr="007812F2">
        <w:rPr>
          <w:sz w:val="24"/>
          <w:szCs w:val="24"/>
        </w:rPr>
        <w:t xml:space="preserve">, via email at </w:t>
      </w:r>
      <w:hyperlink r:id="rId12" w:history="1">
        <w:r w:rsidR="00F23B1D" w:rsidRPr="007812F2">
          <w:rPr>
            <w:rStyle w:val="Hyperlink"/>
            <w:sz w:val="24"/>
            <w:szCs w:val="24"/>
          </w:rPr>
          <w:t>dor_regulatoryhearings@state.co.us</w:t>
        </w:r>
      </w:hyperlink>
      <w:r w:rsidR="00F23B1D" w:rsidRPr="007812F2">
        <w:rPr>
          <w:sz w:val="24"/>
          <w:szCs w:val="24"/>
        </w:rPr>
        <w:t xml:space="preserve"> or by mail to PO Box 17087, Denver, CO 80217</w:t>
      </w:r>
      <w:r w:rsidRPr="007812F2">
        <w:rPr>
          <w:sz w:val="24"/>
          <w:szCs w:val="24"/>
        </w:rPr>
        <w:t>.</w:t>
      </w:r>
    </w:p>
    <w:p w14:paraId="1BCA894A" w14:textId="053889D6" w:rsidR="005B1032" w:rsidRPr="007812F2" w:rsidRDefault="005B1032" w:rsidP="005B1032">
      <w:pPr>
        <w:ind w:left="720" w:hanging="720"/>
        <w:rPr>
          <w:sz w:val="24"/>
          <w:szCs w:val="24"/>
        </w:rPr>
      </w:pPr>
      <w:r w:rsidRPr="007812F2">
        <w:rPr>
          <w:sz w:val="24"/>
          <w:szCs w:val="24"/>
        </w:rPr>
        <w:t>3.3      The Department may revoke an Authorized Emergency Vehicle designation as provided in subsection 3.4 of this rule if the Department determines that the Authorized Emergency Vehicle designation is no longer necessary to the preservation of life or property or to the execution of emergency governmental functions</w:t>
      </w:r>
      <w:r w:rsidR="00F23B1D" w:rsidRPr="007812F2">
        <w:rPr>
          <w:sz w:val="24"/>
          <w:szCs w:val="24"/>
        </w:rPr>
        <w:t>, or for violations of title 42 or these rules</w:t>
      </w:r>
      <w:r w:rsidRPr="007812F2">
        <w:rPr>
          <w:sz w:val="24"/>
          <w:szCs w:val="24"/>
        </w:rPr>
        <w:t xml:space="preserve">. An Applicant that has had </w:t>
      </w:r>
      <w:r w:rsidR="006D4C8F" w:rsidRPr="007812F2">
        <w:rPr>
          <w:sz w:val="24"/>
          <w:szCs w:val="24"/>
        </w:rPr>
        <w:t xml:space="preserve">their </w:t>
      </w:r>
      <w:r w:rsidRPr="007812F2">
        <w:rPr>
          <w:sz w:val="24"/>
          <w:szCs w:val="24"/>
        </w:rPr>
        <w:t>Authorized Emergency Vehicle designation revoked may request a hearing</w:t>
      </w:r>
      <w:r w:rsidR="00F23B1D" w:rsidRPr="007812F2">
        <w:rPr>
          <w:sz w:val="24"/>
          <w:szCs w:val="24"/>
        </w:rPr>
        <w:t xml:space="preserve"> pursuant to article 4 of title 24, C.R.S.</w:t>
      </w:r>
      <w:r w:rsidRPr="007812F2">
        <w:rPr>
          <w:sz w:val="24"/>
          <w:szCs w:val="24"/>
        </w:rPr>
        <w:t>, in writing, within sixty</w:t>
      </w:r>
      <w:r w:rsidR="006D4C8F" w:rsidRPr="007812F2">
        <w:rPr>
          <w:sz w:val="24"/>
          <w:szCs w:val="24"/>
        </w:rPr>
        <w:t xml:space="preserve"> (60)</w:t>
      </w:r>
      <w:r w:rsidRPr="007812F2">
        <w:rPr>
          <w:sz w:val="24"/>
          <w:szCs w:val="24"/>
        </w:rPr>
        <w:t xml:space="preserve"> days after a notice of revocation. </w:t>
      </w:r>
      <w:r w:rsidR="00F23B1D" w:rsidRPr="007812F2">
        <w:rPr>
          <w:sz w:val="24"/>
          <w:szCs w:val="24"/>
        </w:rPr>
        <w:t xml:space="preserve">The hearing request must include a copy of the Applicant’s DR 2490 that includes the Department’s denial. </w:t>
      </w:r>
      <w:r w:rsidRPr="007812F2">
        <w:rPr>
          <w:sz w:val="24"/>
          <w:szCs w:val="24"/>
        </w:rPr>
        <w:t>Written hearing requests shall be submitted to the Department of Revenue, Hearings Division</w:t>
      </w:r>
      <w:r w:rsidR="00F23B1D" w:rsidRPr="007812F2">
        <w:rPr>
          <w:sz w:val="24"/>
          <w:szCs w:val="24"/>
        </w:rPr>
        <w:t xml:space="preserve">, via email at </w:t>
      </w:r>
      <w:hyperlink r:id="rId13" w:history="1">
        <w:r w:rsidR="00F23B1D" w:rsidRPr="007812F2">
          <w:rPr>
            <w:rStyle w:val="Hyperlink"/>
            <w:sz w:val="24"/>
            <w:szCs w:val="24"/>
          </w:rPr>
          <w:t>dor_regulatoryhearings@state.co.us</w:t>
        </w:r>
      </w:hyperlink>
      <w:r w:rsidR="00F23B1D" w:rsidRPr="007812F2">
        <w:rPr>
          <w:sz w:val="24"/>
          <w:szCs w:val="24"/>
        </w:rPr>
        <w:t xml:space="preserve"> or by mail to PO Box 17087, Denver, CO 80217</w:t>
      </w:r>
      <w:r w:rsidRPr="007812F2">
        <w:rPr>
          <w:sz w:val="24"/>
          <w:szCs w:val="24"/>
        </w:rPr>
        <w:t>.</w:t>
      </w:r>
    </w:p>
    <w:p w14:paraId="4401A10B" w14:textId="650C87F8" w:rsidR="005B1032" w:rsidRPr="007812F2" w:rsidRDefault="005B1032" w:rsidP="005B1032">
      <w:pPr>
        <w:ind w:left="720" w:hanging="720"/>
        <w:rPr>
          <w:sz w:val="24"/>
          <w:szCs w:val="24"/>
        </w:rPr>
      </w:pPr>
      <w:r w:rsidRPr="007812F2">
        <w:rPr>
          <w:sz w:val="24"/>
          <w:szCs w:val="24"/>
        </w:rPr>
        <w:t>3.4      An Authorizing Agency that has its request to revoke an Authorized Emergency Vehicle designation denied by the Department may request a hearing</w:t>
      </w:r>
      <w:r w:rsidR="00F23B1D" w:rsidRPr="007812F2">
        <w:rPr>
          <w:sz w:val="24"/>
          <w:szCs w:val="24"/>
        </w:rPr>
        <w:t xml:space="preserve"> pursuant to article 4 of title 24, C.R.S.</w:t>
      </w:r>
      <w:r w:rsidRPr="007812F2">
        <w:rPr>
          <w:sz w:val="24"/>
          <w:szCs w:val="24"/>
        </w:rPr>
        <w:t xml:space="preserve">, in writing, within sixty </w:t>
      </w:r>
      <w:r w:rsidR="0045197E" w:rsidRPr="007812F2">
        <w:rPr>
          <w:sz w:val="24"/>
          <w:szCs w:val="24"/>
        </w:rPr>
        <w:t xml:space="preserve">(60) </w:t>
      </w:r>
      <w:r w:rsidRPr="007812F2">
        <w:rPr>
          <w:sz w:val="24"/>
          <w:szCs w:val="24"/>
        </w:rPr>
        <w:t>days after a notice of</w:t>
      </w:r>
      <w:r w:rsidR="007812F2">
        <w:rPr>
          <w:sz w:val="24"/>
          <w:szCs w:val="24"/>
        </w:rPr>
        <w:t xml:space="preserve"> denial</w:t>
      </w:r>
      <w:r w:rsidRPr="007812F2">
        <w:rPr>
          <w:sz w:val="24"/>
          <w:szCs w:val="24"/>
        </w:rPr>
        <w:t xml:space="preserve">. </w:t>
      </w:r>
      <w:r w:rsidR="00F23B1D" w:rsidRPr="007812F2">
        <w:rPr>
          <w:sz w:val="24"/>
          <w:szCs w:val="24"/>
        </w:rPr>
        <w:t xml:space="preserve">The hearing request must include a copy of the Applicant’s DR 2490 that includes the Department’s denial. </w:t>
      </w:r>
      <w:r w:rsidRPr="007812F2">
        <w:rPr>
          <w:sz w:val="24"/>
          <w:szCs w:val="24"/>
        </w:rPr>
        <w:t>Written hearing requests shall be submitted to the Department of Revenue, Hearings Division</w:t>
      </w:r>
      <w:r w:rsidR="00F23B1D" w:rsidRPr="007812F2">
        <w:rPr>
          <w:sz w:val="24"/>
          <w:szCs w:val="24"/>
        </w:rPr>
        <w:t xml:space="preserve">, via email at </w:t>
      </w:r>
      <w:hyperlink r:id="rId14" w:history="1">
        <w:r w:rsidR="00F23B1D" w:rsidRPr="007812F2">
          <w:rPr>
            <w:rStyle w:val="Hyperlink"/>
            <w:sz w:val="24"/>
            <w:szCs w:val="24"/>
          </w:rPr>
          <w:t>dor_regulatoryhearings@state.co.us</w:t>
        </w:r>
      </w:hyperlink>
      <w:r w:rsidR="00F23B1D" w:rsidRPr="007812F2">
        <w:rPr>
          <w:sz w:val="24"/>
          <w:szCs w:val="24"/>
        </w:rPr>
        <w:t xml:space="preserve"> or by mail to PO Box 17087, Denver, CO </w:t>
      </w:r>
      <w:proofErr w:type="gramStart"/>
      <w:r w:rsidR="00F23B1D" w:rsidRPr="007812F2">
        <w:rPr>
          <w:sz w:val="24"/>
          <w:szCs w:val="24"/>
        </w:rPr>
        <w:t xml:space="preserve">80217 </w:t>
      </w:r>
      <w:r w:rsidRPr="007812F2">
        <w:rPr>
          <w:sz w:val="24"/>
          <w:szCs w:val="24"/>
        </w:rPr>
        <w:t>.</w:t>
      </w:r>
      <w:proofErr w:type="gramEnd"/>
    </w:p>
    <w:p w14:paraId="4FE51E9A" w14:textId="0754715A" w:rsidR="005B1032" w:rsidRPr="007812F2" w:rsidRDefault="005B1032" w:rsidP="00225C9C">
      <w:pPr>
        <w:ind w:left="720" w:hanging="720"/>
        <w:rPr>
          <w:sz w:val="24"/>
          <w:szCs w:val="24"/>
        </w:rPr>
      </w:pPr>
      <w:r w:rsidRPr="007812F2">
        <w:rPr>
          <w:sz w:val="24"/>
          <w:szCs w:val="24"/>
        </w:rPr>
        <w:t xml:space="preserve">3.5      Any hearing </w:t>
      </w:r>
      <w:r w:rsidR="00F23B1D" w:rsidRPr="007812F2">
        <w:rPr>
          <w:sz w:val="24"/>
          <w:szCs w:val="24"/>
        </w:rPr>
        <w:t xml:space="preserve">or proceeding </w:t>
      </w:r>
      <w:r w:rsidRPr="007812F2">
        <w:rPr>
          <w:sz w:val="24"/>
          <w:szCs w:val="24"/>
        </w:rPr>
        <w:t>conducted under this rule will be</w:t>
      </w:r>
      <w:r w:rsidR="00F23B1D" w:rsidRPr="007812F2">
        <w:rPr>
          <w:sz w:val="24"/>
          <w:szCs w:val="24"/>
        </w:rPr>
        <w:t xml:space="preserve"> conducted according to article 4 of title 24, C.R.S. by</w:t>
      </w:r>
      <w:r w:rsidRPr="007812F2">
        <w:rPr>
          <w:sz w:val="24"/>
          <w:szCs w:val="24"/>
        </w:rPr>
        <w:t xml:space="preserve"> the Department of Revenue, Hearings Division. </w:t>
      </w:r>
      <w:r w:rsidR="00225C9C" w:rsidRPr="007812F2">
        <w:rPr>
          <w:sz w:val="24"/>
          <w:szCs w:val="24"/>
        </w:rPr>
        <w:t xml:space="preserve">The Department may submit an affidavit in lieu of sending a representative to the hearing. If the Department employee is not present at the hearing, the hearing officer may use documents and any affidavit submitted by the Department. </w:t>
      </w:r>
    </w:p>
    <w:p w14:paraId="23D3D4AF" w14:textId="77777777" w:rsidR="005B1032" w:rsidRPr="002104EA" w:rsidRDefault="005B1032" w:rsidP="00040306">
      <w:pPr>
        <w:pStyle w:val="Heading2"/>
        <w:rPr>
          <w:sz w:val="24"/>
        </w:rPr>
      </w:pPr>
      <w:r w:rsidRPr="002104EA">
        <w:rPr>
          <w:sz w:val="24"/>
        </w:rPr>
        <w:t xml:space="preserve">4.0 </w:t>
      </w:r>
      <w:r w:rsidRPr="002104EA">
        <w:rPr>
          <w:sz w:val="24"/>
        </w:rPr>
        <w:tab/>
        <w:t>Privately Owned Tow Truck Authorization</w:t>
      </w:r>
    </w:p>
    <w:p w14:paraId="0E753581" w14:textId="0E161589" w:rsidR="008A1B5F" w:rsidRPr="007812F2" w:rsidRDefault="005B1032" w:rsidP="005B1032">
      <w:pPr>
        <w:ind w:left="720" w:hanging="720"/>
        <w:rPr>
          <w:sz w:val="24"/>
          <w:szCs w:val="24"/>
        </w:rPr>
      </w:pPr>
      <w:r w:rsidRPr="007812F2">
        <w:rPr>
          <w:sz w:val="24"/>
          <w:szCs w:val="24"/>
        </w:rPr>
        <w:t xml:space="preserve">4.1 </w:t>
      </w:r>
      <w:r w:rsidRPr="007812F2">
        <w:rPr>
          <w:sz w:val="24"/>
          <w:szCs w:val="24"/>
        </w:rPr>
        <w:tab/>
        <w:t>Privately owned Tow Trucks must obtain emergency vehicle authorization from the Colorado Public Utilities Commission. No other Authorizer or Authorizing Agency may approve Tow Trucks as Authorized Emergency Vehicles</w:t>
      </w:r>
      <w:r w:rsidR="00225C9C" w:rsidRPr="007812F2">
        <w:rPr>
          <w:sz w:val="24"/>
          <w:szCs w:val="24"/>
        </w:rPr>
        <w:t>, other than as provided in this rule</w:t>
      </w:r>
      <w:r w:rsidRPr="007812F2">
        <w:rPr>
          <w:sz w:val="24"/>
          <w:szCs w:val="24"/>
        </w:rPr>
        <w:t xml:space="preserve">. </w:t>
      </w:r>
    </w:p>
    <w:sectPr w:rsidR="008A1B5F" w:rsidRPr="007812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15B5A" w14:textId="77777777" w:rsidR="00E1583A" w:rsidRDefault="00E1583A" w:rsidP="00890C07">
      <w:pPr>
        <w:spacing w:before="0" w:after="0"/>
      </w:pPr>
      <w:r>
        <w:separator/>
      </w:r>
    </w:p>
  </w:endnote>
  <w:endnote w:type="continuationSeparator" w:id="0">
    <w:p w14:paraId="5B5D5606" w14:textId="77777777" w:rsidR="00E1583A" w:rsidRDefault="00E1583A" w:rsidP="00890C07">
      <w:pPr>
        <w:spacing w:before="0" w:after="0"/>
      </w:pPr>
      <w:r>
        <w:continuationSeparator/>
      </w:r>
    </w:p>
  </w:endnote>
  <w:endnote w:type="continuationNotice" w:id="1">
    <w:p w14:paraId="4969AAF2" w14:textId="77777777" w:rsidR="00E1583A" w:rsidRDefault="00E1583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6F4A3" w14:textId="77777777" w:rsidR="00E1583A" w:rsidRDefault="00E1583A" w:rsidP="00890C07">
      <w:pPr>
        <w:spacing w:before="0" w:after="0"/>
      </w:pPr>
      <w:r>
        <w:separator/>
      </w:r>
    </w:p>
  </w:footnote>
  <w:footnote w:type="continuationSeparator" w:id="0">
    <w:p w14:paraId="3FB846DC" w14:textId="77777777" w:rsidR="00E1583A" w:rsidRDefault="00E1583A" w:rsidP="00890C07">
      <w:pPr>
        <w:spacing w:before="0" w:after="0"/>
      </w:pPr>
      <w:r>
        <w:continuationSeparator/>
      </w:r>
    </w:p>
  </w:footnote>
  <w:footnote w:type="continuationNotice" w:id="1">
    <w:p w14:paraId="16937D9C" w14:textId="77777777" w:rsidR="00E1583A" w:rsidRDefault="00E1583A">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E6B8D"/>
    <w:multiLevelType w:val="multilevel"/>
    <w:tmpl w:val="C42209AC"/>
    <w:numStyleLink w:val="CDOSCCR"/>
  </w:abstractNum>
  <w:abstractNum w:abstractNumId="11" w15:restartNumberingAfterBreak="0">
    <w:nsid w:val="0F7B1395"/>
    <w:multiLevelType w:val="hybridMultilevel"/>
    <w:tmpl w:val="4EC66120"/>
    <w:lvl w:ilvl="0" w:tplc="B448C7A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916BB4"/>
    <w:multiLevelType w:val="multilevel"/>
    <w:tmpl w:val="C42209AC"/>
    <w:numStyleLink w:val="CDOSCCR"/>
  </w:abstractNum>
  <w:abstractNum w:abstractNumId="13" w15:restartNumberingAfterBreak="0">
    <w:nsid w:val="215C0823"/>
    <w:multiLevelType w:val="multilevel"/>
    <w:tmpl w:val="C42209AC"/>
    <w:name w:val="test22"/>
    <w:numStyleLink w:val="CDOSCCR"/>
  </w:abstractNum>
  <w:abstractNum w:abstractNumId="14" w15:restartNumberingAfterBreak="0">
    <w:nsid w:val="24BC6FAF"/>
    <w:multiLevelType w:val="multilevel"/>
    <w:tmpl w:val="C42209AC"/>
    <w:numStyleLink w:val="CDOSCCR"/>
  </w:abstractNum>
  <w:abstractNum w:abstractNumId="15" w15:restartNumberingAfterBreak="0">
    <w:nsid w:val="2CF03391"/>
    <w:multiLevelType w:val="multilevel"/>
    <w:tmpl w:val="C42209AC"/>
    <w:name w:val="test"/>
    <w:numStyleLink w:val="CDOSCCR"/>
  </w:abstractNum>
  <w:abstractNum w:abstractNumId="16"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3C4E4E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8" w15:restartNumberingAfterBreak="0">
    <w:nsid w:val="3E0F02F8"/>
    <w:multiLevelType w:val="multilevel"/>
    <w:tmpl w:val="C42209AC"/>
    <w:name w:val="test222"/>
    <w:numStyleLink w:val="CDOSCCR"/>
  </w:abstractNum>
  <w:abstractNum w:abstractNumId="19" w15:restartNumberingAfterBreak="0">
    <w:nsid w:val="3FBD028E"/>
    <w:multiLevelType w:val="hybridMultilevel"/>
    <w:tmpl w:val="2D2AF3E2"/>
    <w:lvl w:ilvl="0" w:tplc="09AC57C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27060"/>
    <w:multiLevelType w:val="multilevel"/>
    <w:tmpl w:val="C42209AC"/>
    <w:numStyleLink w:val="CDOSCCR"/>
  </w:abstractNum>
  <w:abstractNum w:abstractNumId="21" w15:restartNumberingAfterBreak="0">
    <w:nsid w:val="4C1453AA"/>
    <w:multiLevelType w:val="multilevel"/>
    <w:tmpl w:val="C42209AC"/>
    <w:numStyleLink w:val="CDOSCCR"/>
  </w:abstractNum>
  <w:abstractNum w:abstractNumId="22" w15:restartNumberingAfterBreak="0">
    <w:nsid w:val="52363381"/>
    <w:multiLevelType w:val="multilevel"/>
    <w:tmpl w:val="C42209AC"/>
    <w:numStyleLink w:val="CDOSCCR"/>
  </w:abstractNum>
  <w:abstractNum w:abstractNumId="23" w15:restartNumberingAfterBreak="0">
    <w:nsid w:val="563F6707"/>
    <w:multiLevelType w:val="multilevel"/>
    <w:tmpl w:val="C42209AC"/>
    <w:numStyleLink w:val="CDOSCCR"/>
  </w:abstractNum>
  <w:abstractNum w:abstractNumId="24" w15:restartNumberingAfterBreak="0">
    <w:nsid w:val="58614F54"/>
    <w:multiLevelType w:val="multilevel"/>
    <w:tmpl w:val="C42209AC"/>
    <w:numStyleLink w:val="CDOSCCR"/>
  </w:abstractNum>
  <w:abstractNum w:abstractNumId="25" w15:restartNumberingAfterBreak="0">
    <w:nsid w:val="58F45F3D"/>
    <w:multiLevelType w:val="multilevel"/>
    <w:tmpl w:val="C42209AC"/>
    <w:numStyleLink w:val="CDOSCCR"/>
  </w:abstractNum>
  <w:abstractNum w:abstractNumId="26" w15:restartNumberingAfterBreak="0">
    <w:nsid w:val="62C72FA2"/>
    <w:multiLevelType w:val="multilevel"/>
    <w:tmpl w:val="C42209AC"/>
    <w:numStyleLink w:val="CDOSCCR"/>
  </w:abstractNum>
  <w:abstractNum w:abstractNumId="27" w15:restartNumberingAfterBreak="0">
    <w:nsid w:val="71046D9F"/>
    <w:multiLevelType w:val="multilevel"/>
    <w:tmpl w:val="C42209AC"/>
    <w:numStyleLink w:val="CDOSCCR"/>
  </w:abstractNum>
  <w:abstractNum w:abstractNumId="28" w15:restartNumberingAfterBreak="0">
    <w:nsid w:val="71786604"/>
    <w:multiLevelType w:val="multilevel"/>
    <w:tmpl w:val="C42209AC"/>
    <w:numStyleLink w:val="CDOSCCR"/>
  </w:abstractNum>
  <w:abstractNum w:abstractNumId="29" w15:restartNumberingAfterBreak="0">
    <w:nsid w:val="75760E75"/>
    <w:multiLevelType w:val="multilevel"/>
    <w:tmpl w:val="C42209AC"/>
    <w:name w:val="test2222"/>
    <w:numStyleLink w:val="CDOSCCR"/>
  </w:abstractNum>
  <w:num w:numId="1" w16cid:durableId="113065053">
    <w:abstractNumId w:val="9"/>
  </w:num>
  <w:num w:numId="2" w16cid:durableId="1924989785">
    <w:abstractNumId w:val="7"/>
  </w:num>
  <w:num w:numId="3" w16cid:durableId="375549844">
    <w:abstractNumId w:val="6"/>
  </w:num>
  <w:num w:numId="4" w16cid:durableId="1042172955">
    <w:abstractNumId w:val="5"/>
  </w:num>
  <w:num w:numId="5" w16cid:durableId="2030064683">
    <w:abstractNumId w:val="4"/>
  </w:num>
  <w:num w:numId="6" w16cid:durableId="1005667521">
    <w:abstractNumId w:val="8"/>
  </w:num>
  <w:num w:numId="7" w16cid:durableId="1604681241">
    <w:abstractNumId w:val="3"/>
  </w:num>
  <w:num w:numId="8" w16cid:durableId="1232891976">
    <w:abstractNumId w:val="2"/>
  </w:num>
  <w:num w:numId="9" w16cid:durableId="1362241320">
    <w:abstractNumId w:val="1"/>
  </w:num>
  <w:num w:numId="10" w16cid:durableId="1888254053">
    <w:abstractNumId w:val="0"/>
  </w:num>
  <w:num w:numId="11" w16cid:durableId="236018032">
    <w:abstractNumId w:val="16"/>
  </w:num>
  <w:num w:numId="12" w16cid:durableId="1914314933">
    <w:abstractNumId w:val="28"/>
  </w:num>
  <w:num w:numId="13" w16cid:durableId="933316767">
    <w:abstractNumId w:val="20"/>
  </w:num>
  <w:num w:numId="14" w16cid:durableId="119619494">
    <w:abstractNumId w:val="19"/>
  </w:num>
  <w:num w:numId="15" w16cid:durableId="1102991105">
    <w:abstractNumId w:val="12"/>
  </w:num>
  <w:num w:numId="16" w16cid:durableId="17706190">
    <w:abstractNumId w:val="14"/>
  </w:num>
  <w:num w:numId="17" w16cid:durableId="1104495462">
    <w:abstractNumId w:val="11"/>
  </w:num>
  <w:num w:numId="18" w16cid:durableId="1776703719">
    <w:abstractNumId w:val="24"/>
  </w:num>
  <w:num w:numId="19" w16cid:durableId="1771504108">
    <w:abstractNumId w:val="27"/>
  </w:num>
  <w:num w:numId="20" w16cid:durableId="941767262">
    <w:abstractNumId w:val="26"/>
  </w:num>
  <w:num w:numId="21" w16cid:durableId="343283094">
    <w:abstractNumId w:val="21"/>
  </w:num>
  <w:num w:numId="22" w16cid:durableId="1498419209">
    <w:abstractNumId w:val="22"/>
  </w:num>
  <w:num w:numId="23" w16cid:durableId="279651256">
    <w:abstractNumId w:val="10"/>
  </w:num>
  <w:num w:numId="24" w16cid:durableId="1369455413">
    <w:abstractNumId w:val="15"/>
  </w:num>
  <w:num w:numId="25" w16cid:durableId="2006198805">
    <w:abstractNumId w:val="13"/>
  </w:num>
  <w:num w:numId="26" w16cid:durableId="1698578464">
    <w:abstractNumId w:val="18"/>
  </w:num>
  <w:num w:numId="27" w16cid:durableId="429549057">
    <w:abstractNumId w:val="29"/>
  </w:num>
  <w:num w:numId="28" w16cid:durableId="1331518225">
    <w:abstractNumId w:val="25"/>
  </w:num>
  <w:num w:numId="29" w16cid:durableId="2116245184">
    <w:abstractNumId w:val="23"/>
  </w:num>
  <w:num w:numId="30" w16cid:durableId="160433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32"/>
    <w:rsid w:val="00040306"/>
    <w:rsid w:val="00083EDE"/>
    <w:rsid w:val="000852D1"/>
    <w:rsid w:val="00122829"/>
    <w:rsid w:val="001965E3"/>
    <w:rsid w:val="001A195D"/>
    <w:rsid w:val="001D0FC8"/>
    <w:rsid w:val="002104EA"/>
    <w:rsid w:val="00225C9C"/>
    <w:rsid w:val="00243C1B"/>
    <w:rsid w:val="002E74B5"/>
    <w:rsid w:val="00322DDF"/>
    <w:rsid w:val="00364980"/>
    <w:rsid w:val="00366F63"/>
    <w:rsid w:val="003764B1"/>
    <w:rsid w:val="00395DA5"/>
    <w:rsid w:val="003C724D"/>
    <w:rsid w:val="003E4487"/>
    <w:rsid w:val="00426F9F"/>
    <w:rsid w:val="004469F6"/>
    <w:rsid w:val="0045197E"/>
    <w:rsid w:val="0047555B"/>
    <w:rsid w:val="004B728D"/>
    <w:rsid w:val="005002EA"/>
    <w:rsid w:val="00523E2D"/>
    <w:rsid w:val="005465E6"/>
    <w:rsid w:val="00562681"/>
    <w:rsid w:val="0057548D"/>
    <w:rsid w:val="005B1032"/>
    <w:rsid w:val="005E767A"/>
    <w:rsid w:val="00635F3E"/>
    <w:rsid w:val="006553EA"/>
    <w:rsid w:val="00676915"/>
    <w:rsid w:val="006B1811"/>
    <w:rsid w:val="006D4C8F"/>
    <w:rsid w:val="006E2513"/>
    <w:rsid w:val="006F1F7F"/>
    <w:rsid w:val="007201E3"/>
    <w:rsid w:val="007805C3"/>
    <w:rsid w:val="007812F2"/>
    <w:rsid w:val="007A77EA"/>
    <w:rsid w:val="007C0EC0"/>
    <w:rsid w:val="007C7F8E"/>
    <w:rsid w:val="007E0991"/>
    <w:rsid w:val="0083497F"/>
    <w:rsid w:val="00834BE9"/>
    <w:rsid w:val="00890C07"/>
    <w:rsid w:val="00890D6C"/>
    <w:rsid w:val="008A1B5F"/>
    <w:rsid w:val="008B1B41"/>
    <w:rsid w:val="008C14C8"/>
    <w:rsid w:val="00980610"/>
    <w:rsid w:val="009B06D7"/>
    <w:rsid w:val="009D5EB4"/>
    <w:rsid w:val="009E57EB"/>
    <w:rsid w:val="00A0126B"/>
    <w:rsid w:val="00A204F2"/>
    <w:rsid w:val="00A43330"/>
    <w:rsid w:val="00A5059E"/>
    <w:rsid w:val="00A63A7A"/>
    <w:rsid w:val="00A64B3C"/>
    <w:rsid w:val="00AF1F66"/>
    <w:rsid w:val="00B34D59"/>
    <w:rsid w:val="00B529A4"/>
    <w:rsid w:val="00B65B16"/>
    <w:rsid w:val="00C15C9A"/>
    <w:rsid w:val="00C4017E"/>
    <w:rsid w:val="00C628C6"/>
    <w:rsid w:val="00D243D1"/>
    <w:rsid w:val="00D97D3B"/>
    <w:rsid w:val="00DC6825"/>
    <w:rsid w:val="00DC7880"/>
    <w:rsid w:val="00DF4740"/>
    <w:rsid w:val="00E1583A"/>
    <w:rsid w:val="00E478A7"/>
    <w:rsid w:val="00ED139C"/>
    <w:rsid w:val="00F12ADF"/>
    <w:rsid w:val="00F23B1D"/>
    <w:rsid w:val="00FC7AD3"/>
    <w:rsid w:val="00FD1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503B2"/>
  <w15:chartTrackingRefBased/>
  <w15:docId w15:val="{3B8A652A-255A-43EB-B88F-EDDF41C7E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0306"/>
    <w:pPr>
      <w:tabs>
        <w:tab w:val="left" w:pos="720"/>
        <w:tab w:val="left" w:pos="1440"/>
      </w:tabs>
      <w:spacing w:before="240" w:after="240"/>
    </w:pPr>
    <w:rPr>
      <w:rFonts w:ascii="Arial" w:hAnsi="Arial" w:cs="Arial"/>
      <w:sz w:val="22"/>
      <w:szCs w:val="22"/>
    </w:rPr>
  </w:style>
  <w:style w:type="paragraph" w:styleId="Heading1">
    <w:name w:val="heading 1"/>
    <w:basedOn w:val="Normal"/>
    <w:next w:val="Normal"/>
    <w:link w:val="Heading1Char"/>
    <w:qFormat/>
    <w:rsid w:val="00040306"/>
    <w:pPr>
      <w:tabs>
        <w:tab w:val="left" w:pos="2160"/>
      </w:tabs>
      <w:ind w:left="720" w:hanging="720"/>
      <w:outlineLvl w:val="0"/>
    </w:pPr>
    <w:rPr>
      <w:b/>
      <w:caps/>
      <w:szCs w:val="24"/>
    </w:rPr>
  </w:style>
  <w:style w:type="paragraph" w:styleId="Heading2">
    <w:name w:val="heading 2"/>
    <w:basedOn w:val="Normal"/>
    <w:next w:val="Normal"/>
    <w:qFormat/>
    <w:rsid w:val="00040306"/>
    <w:pPr>
      <w:tabs>
        <w:tab w:val="left" w:pos="2160"/>
      </w:tabs>
      <w:ind w:left="720" w:hanging="720"/>
      <w:outlineLvl w:val="1"/>
    </w:pPr>
    <w:rPr>
      <w:b/>
      <w:bCs/>
      <w:szCs w:val="24"/>
    </w:rPr>
  </w:style>
  <w:style w:type="paragraph" w:styleId="Heading3">
    <w:name w:val="heading 3"/>
    <w:basedOn w:val="Heading2"/>
    <w:next w:val="Normal"/>
    <w:qFormat/>
    <w:rsid w:val="00040306"/>
    <w:pPr>
      <w:outlineLvl w:val="2"/>
    </w:pPr>
  </w:style>
  <w:style w:type="character" w:default="1" w:styleId="DefaultParagraphFont">
    <w:name w:val="Default Paragraph Font"/>
    <w:uiPriority w:val="1"/>
    <w:semiHidden/>
    <w:unhideWhenUsed/>
    <w:rsid w:val="000403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0306"/>
  </w:style>
  <w:style w:type="numbering" w:customStyle="1" w:styleId="CDOSCCR">
    <w:name w:val="CDOS CCR"/>
    <w:rsid w:val="00040306"/>
    <w:pPr>
      <w:numPr>
        <w:numId w:val="11"/>
      </w:numPr>
    </w:pPr>
  </w:style>
  <w:style w:type="paragraph" w:styleId="ListParagraph">
    <w:name w:val="List Paragraph"/>
    <w:basedOn w:val="Normal"/>
    <w:link w:val="ListParagraphChar"/>
    <w:uiPriority w:val="34"/>
    <w:qFormat/>
    <w:rsid w:val="00040306"/>
    <w:pPr>
      <w:spacing w:after="0"/>
      <w:ind w:left="720"/>
    </w:pPr>
  </w:style>
  <w:style w:type="paragraph" w:styleId="FootnoteText">
    <w:name w:val="footnote text"/>
    <w:basedOn w:val="Normal"/>
    <w:link w:val="FootnoteTextChar"/>
    <w:rsid w:val="00040306"/>
    <w:pPr>
      <w:spacing w:before="0" w:after="0"/>
    </w:pPr>
    <w:rPr>
      <w:szCs w:val="20"/>
    </w:rPr>
  </w:style>
  <w:style w:type="character" w:customStyle="1" w:styleId="FootnoteTextChar">
    <w:name w:val="Footnote Text Char"/>
    <w:basedOn w:val="DefaultParagraphFont"/>
    <w:link w:val="FootnoteText"/>
    <w:rsid w:val="00040306"/>
    <w:rPr>
      <w:rFonts w:ascii="Arial" w:hAnsi="Arial" w:cs="Arial"/>
      <w:sz w:val="22"/>
    </w:rPr>
  </w:style>
  <w:style w:type="character" w:styleId="FootnoteReference">
    <w:name w:val="footnote reference"/>
    <w:basedOn w:val="DefaultParagraphFont"/>
    <w:rsid w:val="00040306"/>
    <w:rPr>
      <w:vertAlign w:val="superscript"/>
    </w:rPr>
  </w:style>
  <w:style w:type="paragraph" w:customStyle="1" w:styleId="NormalBold">
    <w:name w:val="Normal Bold"/>
    <w:basedOn w:val="Normal"/>
    <w:link w:val="NormalBoldChar"/>
    <w:qFormat/>
    <w:rsid w:val="00040306"/>
    <w:rPr>
      <w:b/>
      <w:bCs/>
    </w:rPr>
  </w:style>
  <w:style w:type="character" w:customStyle="1" w:styleId="NormalBoldChar">
    <w:name w:val="Normal Bold Char"/>
    <w:basedOn w:val="DefaultParagraphFont"/>
    <w:link w:val="NormalBold"/>
    <w:rsid w:val="00040306"/>
    <w:rPr>
      <w:rFonts w:ascii="Arial" w:hAnsi="Arial" w:cs="Arial"/>
      <w:b/>
      <w:bCs/>
      <w:sz w:val="22"/>
      <w:szCs w:val="22"/>
    </w:rPr>
  </w:style>
  <w:style w:type="paragraph" w:customStyle="1" w:styleId="Indent05Normal">
    <w:name w:val="Indent 0.5&quot; Normal"/>
    <w:basedOn w:val="ListParagraph"/>
    <w:link w:val="Indent05NormalChar"/>
    <w:qFormat/>
    <w:rsid w:val="00040306"/>
  </w:style>
  <w:style w:type="character" w:customStyle="1" w:styleId="ListParagraphChar">
    <w:name w:val="List Paragraph Char"/>
    <w:basedOn w:val="DefaultParagraphFont"/>
    <w:link w:val="ListParagraph"/>
    <w:uiPriority w:val="34"/>
    <w:rsid w:val="00040306"/>
    <w:rPr>
      <w:rFonts w:ascii="Arial" w:hAnsi="Arial" w:cs="Arial"/>
      <w:sz w:val="22"/>
      <w:szCs w:val="22"/>
    </w:rPr>
  </w:style>
  <w:style w:type="character" w:customStyle="1" w:styleId="Indent05NormalChar">
    <w:name w:val="Indent 0.5&quot; Normal Char"/>
    <w:basedOn w:val="ListParagraphChar"/>
    <w:link w:val="Indent05Normal"/>
    <w:rsid w:val="00040306"/>
    <w:rPr>
      <w:rFonts w:ascii="Arial" w:hAnsi="Arial" w:cs="Arial"/>
      <w:sz w:val="22"/>
      <w:szCs w:val="22"/>
    </w:rPr>
  </w:style>
  <w:style w:type="paragraph" w:customStyle="1" w:styleId="Indent10Normal">
    <w:name w:val="Indent 1.0&quot; Normal"/>
    <w:basedOn w:val="ListParagraph"/>
    <w:link w:val="Indent10NormalChar"/>
    <w:qFormat/>
    <w:rsid w:val="00040306"/>
    <w:pPr>
      <w:ind w:left="1440"/>
    </w:pPr>
  </w:style>
  <w:style w:type="character" w:customStyle="1" w:styleId="Indent10NormalChar">
    <w:name w:val="Indent 1.0&quot; Normal Char"/>
    <w:basedOn w:val="ListParagraphChar"/>
    <w:link w:val="Indent10Normal"/>
    <w:rsid w:val="00040306"/>
    <w:rPr>
      <w:rFonts w:ascii="Arial" w:hAnsi="Arial" w:cs="Arial"/>
      <w:sz w:val="22"/>
      <w:szCs w:val="22"/>
    </w:rPr>
  </w:style>
  <w:style w:type="paragraph" w:customStyle="1" w:styleId="Indent15Normal">
    <w:name w:val="Indent 1.5&quot; Normal"/>
    <w:basedOn w:val="ListParagraph"/>
    <w:link w:val="Indent15NormalChar"/>
    <w:qFormat/>
    <w:rsid w:val="00040306"/>
    <w:pPr>
      <w:ind w:left="2160"/>
    </w:pPr>
  </w:style>
  <w:style w:type="character" w:customStyle="1" w:styleId="Indent15NormalChar">
    <w:name w:val="Indent 1.5&quot; Normal Char"/>
    <w:basedOn w:val="ListParagraphChar"/>
    <w:link w:val="Indent15Normal"/>
    <w:rsid w:val="00040306"/>
    <w:rPr>
      <w:rFonts w:ascii="Arial" w:hAnsi="Arial" w:cs="Arial"/>
      <w:sz w:val="22"/>
      <w:szCs w:val="22"/>
    </w:rPr>
  </w:style>
  <w:style w:type="paragraph" w:customStyle="1" w:styleId="Indent20Normal">
    <w:name w:val="Indent 2.0&quot; Normal"/>
    <w:basedOn w:val="ListParagraph"/>
    <w:link w:val="Indent20NormalChar"/>
    <w:qFormat/>
    <w:rsid w:val="00040306"/>
    <w:pPr>
      <w:ind w:left="2880"/>
    </w:pPr>
  </w:style>
  <w:style w:type="character" w:customStyle="1" w:styleId="Indent20NormalChar">
    <w:name w:val="Indent 2.0&quot; Normal Char"/>
    <w:basedOn w:val="ListParagraphChar"/>
    <w:link w:val="Indent20Normal"/>
    <w:rsid w:val="00040306"/>
    <w:rPr>
      <w:rFonts w:ascii="Arial" w:hAnsi="Arial" w:cs="Arial"/>
      <w:sz w:val="22"/>
      <w:szCs w:val="22"/>
    </w:rPr>
  </w:style>
  <w:style w:type="paragraph" w:customStyle="1" w:styleId="Indent25Normal">
    <w:name w:val="Indent 2.5&quot; Normal"/>
    <w:basedOn w:val="ListParagraph"/>
    <w:link w:val="Indent25NormalChar"/>
    <w:qFormat/>
    <w:rsid w:val="00040306"/>
    <w:pPr>
      <w:ind w:left="3600"/>
    </w:pPr>
  </w:style>
  <w:style w:type="character" w:customStyle="1" w:styleId="Indent25NormalChar">
    <w:name w:val="Indent 2.5&quot; Normal Char"/>
    <w:basedOn w:val="ListParagraphChar"/>
    <w:link w:val="Indent25Normal"/>
    <w:rsid w:val="00040306"/>
    <w:rPr>
      <w:rFonts w:ascii="Arial" w:hAnsi="Arial" w:cs="Arial"/>
      <w:sz w:val="22"/>
      <w:szCs w:val="22"/>
    </w:rPr>
  </w:style>
  <w:style w:type="paragraph" w:customStyle="1" w:styleId="upar1">
    <w:name w:val="upar1"/>
    <w:basedOn w:val="Normal"/>
    <w:link w:val="upar1Char"/>
    <w:rsid w:val="00FD1B93"/>
    <w:pPr>
      <w:spacing w:before="0" w:after="160" w:line="278" w:lineRule="auto"/>
    </w:pPr>
    <w:rPr>
      <w:rFonts w:eastAsia="Aptos"/>
      <w:kern w:val="2"/>
      <w:sz w:val="24"/>
      <w:szCs w:val="24"/>
    </w:rPr>
  </w:style>
  <w:style w:type="paragraph" w:customStyle="1" w:styleId="Footnote">
    <w:name w:val="Footnote"/>
    <w:basedOn w:val="Normal"/>
    <w:rsid w:val="00FD1B93"/>
    <w:pPr>
      <w:tabs>
        <w:tab w:val="clear" w:pos="720"/>
        <w:tab w:val="clear" w:pos="1440"/>
      </w:tabs>
      <w:spacing w:before="120" w:after="160" w:line="278" w:lineRule="auto"/>
    </w:pPr>
    <w:rPr>
      <w:rFonts w:eastAsia="Aptos" w:cs="Times New Roman"/>
      <w:kern w:val="2"/>
      <w:sz w:val="16"/>
      <w:szCs w:val="16"/>
    </w:rPr>
  </w:style>
  <w:style w:type="character" w:customStyle="1" w:styleId="Heading1Char">
    <w:name w:val="Heading 1 Char"/>
    <w:link w:val="Heading1"/>
    <w:rsid w:val="00FD1B93"/>
    <w:rPr>
      <w:rFonts w:ascii="Arial" w:hAnsi="Arial" w:cs="Arial"/>
      <w:b/>
      <w:caps/>
      <w:sz w:val="22"/>
      <w:szCs w:val="24"/>
    </w:rPr>
  </w:style>
  <w:style w:type="character" w:customStyle="1" w:styleId="upar1Char">
    <w:name w:val="upar1 Char"/>
    <w:link w:val="upar1"/>
    <w:locked/>
    <w:rsid w:val="00FD1B93"/>
    <w:rPr>
      <w:rFonts w:ascii="Arial" w:eastAsia="Aptos" w:hAnsi="Arial" w:cs="Arial"/>
      <w:kern w:val="2"/>
      <w:sz w:val="24"/>
      <w:szCs w:val="24"/>
    </w:rPr>
  </w:style>
  <w:style w:type="paragraph" w:styleId="Revision">
    <w:name w:val="Revision"/>
    <w:hidden/>
    <w:uiPriority w:val="99"/>
    <w:semiHidden/>
    <w:rsid w:val="00FD1B93"/>
    <w:rPr>
      <w:rFonts w:ascii="Arial" w:hAnsi="Arial" w:cs="Arial"/>
      <w:sz w:val="22"/>
      <w:szCs w:val="22"/>
    </w:rPr>
  </w:style>
  <w:style w:type="character" w:styleId="Hyperlink">
    <w:name w:val="Hyperlink"/>
    <w:basedOn w:val="DefaultParagraphFont"/>
    <w:rsid w:val="00F23B1D"/>
    <w:rPr>
      <w:color w:val="467886" w:themeColor="hyperlink"/>
      <w:u w:val="single"/>
    </w:rPr>
  </w:style>
  <w:style w:type="character" w:styleId="UnresolvedMention">
    <w:name w:val="Unresolved Mention"/>
    <w:basedOn w:val="DefaultParagraphFont"/>
    <w:uiPriority w:val="99"/>
    <w:semiHidden/>
    <w:unhideWhenUsed/>
    <w:rsid w:val="00F23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or_regulatoryhearings@state.co.u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or_regulatoryhearings@state.co.u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r_regulatoryhearings@state.co.u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or_regulatoryhearings@state.co.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avema\Downloads\RuleTemplate-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41C5B4B954745A77064A8F4C21D6A" ma:contentTypeVersion="14" ma:contentTypeDescription="Create a new document." ma:contentTypeScope="" ma:versionID="0782a8db4e2dcf696b5853e5e9a3ef7c">
  <xsd:schema xmlns:xsd="http://www.w3.org/2001/XMLSchema" xmlns:xs="http://www.w3.org/2001/XMLSchema" xmlns:p="http://schemas.microsoft.com/office/2006/metadata/properties" xmlns:ns2="020bf900-9e6b-4e53-929a-99bffc379680" xmlns:ns3="6e8f6ed2-6e68-400b-b962-dc2d623f73df" targetNamespace="http://schemas.microsoft.com/office/2006/metadata/properties" ma:root="true" ma:fieldsID="bc5b0ef4b8c35b1808e0c6bdf65432da" ns2:_="" ns3:_="">
    <xsd:import namespace="020bf900-9e6b-4e53-929a-99bffc379680"/>
    <xsd:import namespace="6e8f6ed2-6e68-400b-b962-dc2d623f73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bf900-9e6b-4e53-929a-99bffc3796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20d17-7577-462f-b385-95738aee4da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8f6ed2-6e68-400b-b962-dc2d623f73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7c988d6-9b8c-4a1d-9796-5e80dd746e60}" ma:internalName="TaxCatchAll" ma:showField="CatchAllData" ma:web="6e8f6ed2-6e68-400b-b962-dc2d623f73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20bf900-9e6b-4e53-929a-99bffc379680">
      <Terms xmlns="http://schemas.microsoft.com/office/infopath/2007/PartnerControls"/>
    </lcf76f155ced4ddcb4097134ff3c332f>
    <TaxCatchAll xmlns="6e8f6ed2-6e68-400b-b962-dc2d623f73d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customXml/itemProps2.xml><?xml version="1.0" encoding="utf-8"?>
<ds:datastoreItem xmlns:ds="http://schemas.openxmlformats.org/officeDocument/2006/customXml" ds:itemID="{1A4D4228-7FA2-449B-993D-9D07B0C57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bf900-9e6b-4e53-929a-99bffc379680"/>
    <ds:schemaRef ds:uri="6e8f6ed2-6e68-400b-b962-dc2d623f7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020bf900-9e6b-4e53-929a-99bffc379680"/>
    <ds:schemaRef ds:uri="6e8f6ed2-6e68-400b-b962-dc2d623f73df"/>
  </ds:schemaRefs>
</ds:datastoreItem>
</file>

<file path=customXml/itemProps4.xml><?xml version="1.0" encoding="utf-8"?>
<ds:datastoreItem xmlns:ds="http://schemas.openxmlformats.org/officeDocument/2006/customXml" ds:itemID="{F9CF22E0-C49E-46DB-A15F-589E9EDECF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RuleTemplate-Blank</Template>
  <TotalTime>2</TotalTime>
  <Pages>4</Pages>
  <Words>1476</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CCR Template</vt:lpstr>
    </vt:vector>
  </TitlesOfParts>
  <Company>Colorado Secretary of State</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CCR Template</dc:title>
  <dc:subject/>
  <dc:creator>Smith, Stephanie</dc:creator>
  <cp:keywords/>
  <dc:description/>
  <cp:lastModifiedBy>Weaver, Meredith</cp:lastModifiedBy>
  <cp:revision>4</cp:revision>
  <cp:lastPrinted>1900-01-01T07:00:00Z</cp:lastPrinted>
  <dcterms:created xsi:type="dcterms:W3CDTF">2026-07-31T15:07:00Z</dcterms:created>
  <dcterms:modified xsi:type="dcterms:W3CDTF">2026-08-26T14:47:00Z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0x010100C6541C5B4B954745A77064A8F4C21D6A</vt:lpwstr>
  </property>
  <property fmtid="{D5CDD505-2E9C-101B-9397-08002B2CF9AE}" pid="10" name="MediaServiceImageTags">
    <vt:lpwstr/>
  </property>
</Properties>
</file>