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499B" w14:textId="77777777" w:rsidR="006B67A5" w:rsidRPr="00E770DD" w:rsidRDefault="006B67A5" w:rsidP="006B67A5">
      <w:pPr>
        <w:pStyle w:val="Header"/>
        <w:ind w:left="1800" w:hanging="1800"/>
      </w:pPr>
      <w:r w:rsidRPr="00E770DD">
        <w:t>Title of Rule:</w:t>
      </w:r>
      <w:r w:rsidRPr="00E770DD">
        <w:tab/>
      </w:r>
      <w:r>
        <w:t xml:space="preserve">Revision to the Medical Assistance Rule concerning </w:t>
      </w:r>
      <w:r w:rsidRPr="00CE70D4">
        <w:t xml:space="preserve">HR 1- Amended Definition to Qualified </w:t>
      </w:r>
      <w:proofErr w:type="spellStart"/>
      <w:proofErr w:type="gramStart"/>
      <w:r w:rsidRPr="00CE70D4">
        <w:t>Non Citizen</w:t>
      </w:r>
      <w:proofErr w:type="spellEnd"/>
      <w:proofErr w:type="gramEnd"/>
      <w:r>
        <w:t>, Sections 8.100.3.G and 8.100.4.G</w:t>
      </w:r>
    </w:p>
    <w:p w14:paraId="0F91AC8F" w14:textId="77777777" w:rsidR="006B67A5" w:rsidRPr="00E770DD" w:rsidRDefault="006B67A5" w:rsidP="006B67A5">
      <w:pPr>
        <w:pStyle w:val="Header"/>
      </w:pPr>
      <w:r w:rsidRPr="00E770DD">
        <w:t>Rule Number:</w:t>
      </w:r>
      <w:r w:rsidRPr="00E770DD">
        <w:tab/>
        <w:t xml:space="preserve">MSB </w:t>
      </w:r>
      <w:r>
        <w:t>26-02-09-A</w:t>
      </w:r>
    </w:p>
    <w:p w14:paraId="629596FB" w14:textId="77777777" w:rsidR="006B67A5" w:rsidRPr="00E770DD" w:rsidRDefault="006B67A5" w:rsidP="006B67A5">
      <w:pPr>
        <w:pStyle w:val="Header"/>
      </w:pPr>
      <w:r w:rsidRPr="00E770DD">
        <w:t>Division / Contact / Phone:</w:t>
      </w:r>
      <w:r w:rsidRPr="00E770DD">
        <w:tab/>
      </w:r>
      <w:r>
        <w:t>Medicaid Operations Office</w:t>
      </w:r>
      <w:r w:rsidRPr="00E770DD">
        <w:t xml:space="preserve"> /</w:t>
      </w:r>
      <w:r>
        <w:t>Megan Crabtree</w:t>
      </w:r>
      <w:r w:rsidRPr="00E770DD">
        <w:t xml:space="preserve">/ </w:t>
      </w:r>
    </w:p>
    <w:p w14:paraId="05E2199D" w14:textId="77777777" w:rsidR="00CB7601" w:rsidRPr="000702ED" w:rsidRDefault="00CB7601" w:rsidP="00CB7601">
      <w:pPr>
        <w:pStyle w:val="Heading1"/>
      </w:pPr>
      <w:r w:rsidRPr="000702ED">
        <w:t>SECRETARY OF STATE</w:t>
      </w:r>
    </w:p>
    <w:p w14:paraId="2E8A43B2" w14:textId="77777777" w:rsidR="00CB7601" w:rsidRPr="000702ED" w:rsidRDefault="00CB7601" w:rsidP="00CB7601">
      <w:pPr>
        <w:rPr>
          <w:b/>
          <w:bCs/>
        </w:rPr>
      </w:pPr>
      <w:r w:rsidRPr="000702ED">
        <w:rPr>
          <w:b/>
          <w:bCs/>
        </w:rPr>
        <w:t>RULES ACTION SUMMARY AND FILING INSTRUCTIONS</w:t>
      </w:r>
    </w:p>
    <w:p w14:paraId="0A37501D" w14:textId="77777777" w:rsidR="00CB7601" w:rsidRPr="000702ED" w:rsidRDefault="00CB7601" w:rsidP="00CB7601">
      <w:pPr>
        <w:rPr>
          <w:b/>
          <w:bCs/>
        </w:rPr>
      </w:pPr>
    </w:p>
    <w:p w14:paraId="2ED94A71" w14:textId="77777777" w:rsidR="00CB7601" w:rsidRPr="000702ED" w:rsidRDefault="00CB7601" w:rsidP="00CB7601">
      <w:pPr>
        <w:jc w:val="center"/>
      </w:pPr>
      <w:r w:rsidRPr="000702ED">
        <w:rPr>
          <w:b/>
          <w:bCs/>
        </w:rPr>
        <w:t>SUMMARY OF ACTION ON RULE(S)</w:t>
      </w:r>
    </w:p>
    <w:p w14:paraId="27EE61EE"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5DAB6C7B" w14:textId="77777777" w:rsidR="00E770DD" w:rsidRPr="00E770DD" w:rsidRDefault="00E770DD" w:rsidP="00E770DD"/>
    <w:p w14:paraId="11B6AE68"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MSB</w:t>
      </w:r>
      <w:r w:rsidR="00EE4CBC">
        <w:t xml:space="preserve"> 26-02-09-A</w:t>
      </w:r>
      <w:r w:rsidRPr="00E770DD">
        <w:t xml:space="preserve">, </w:t>
      </w:r>
      <w:r w:rsidR="00A1162F" w:rsidRPr="00CE70D4">
        <w:t xml:space="preserve">HR 1- Amended Definition to Qualified </w:t>
      </w:r>
      <w:proofErr w:type="spellStart"/>
      <w:proofErr w:type="gramStart"/>
      <w:r w:rsidR="00A1162F" w:rsidRPr="00CE70D4">
        <w:t>Non Citizen</w:t>
      </w:r>
      <w:proofErr w:type="spellEnd"/>
      <w:proofErr w:type="gramEnd"/>
    </w:p>
    <w:p w14:paraId="02EB378F" w14:textId="77777777" w:rsidR="00E770DD" w:rsidRDefault="00E770DD" w:rsidP="00CB7601"/>
    <w:p w14:paraId="65D4BD11" w14:textId="77777777" w:rsidR="00CB7601" w:rsidRDefault="00CB7601" w:rsidP="00CB7601">
      <w:r w:rsidRPr="000702ED">
        <w:t>3.</w:t>
      </w:r>
      <w:r w:rsidRPr="000702ED">
        <w:tab/>
        <w:t xml:space="preserve">This action is an adoption </w:t>
      </w:r>
      <w:proofErr w:type="gramStart"/>
      <w:r w:rsidRPr="000702ED">
        <w:t>of:</w:t>
      </w:r>
      <w:proofErr w:type="gramEnd"/>
      <w:r>
        <w:t xml:space="preserve"> </w:t>
      </w:r>
      <w:r w:rsidR="00EB12B5">
        <w:t xml:space="preserve">a Federal Act and provision </w:t>
      </w:r>
      <w:r w:rsidR="00C8402F">
        <w:t>OBBBA provision 711</w:t>
      </w:r>
      <w:r w:rsidR="00A1162F">
        <w:t>0</w:t>
      </w:r>
      <w:r w:rsidR="00C8402F">
        <w:t>9</w:t>
      </w:r>
    </w:p>
    <w:p w14:paraId="6A05A80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3F375913" w14:textId="77777777" w:rsidTr="72BC598C">
        <w:trPr>
          <w:cantSplit/>
        </w:trPr>
        <w:tc>
          <w:tcPr>
            <w:tcW w:w="9950" w:type="dxa"/>
            <w:gridSpan w:val="2"/>
            <w:tcMar>
              <w:top w:w="72" w:type="dxa"/>
              <w:left w:w="115" w:type="dxa"/>
              <w:bottom w:w="72" w:type="dxa"/>
              <w:right w:w="115" w:type="dxa"/>
            </w:tcMar>
          </w:tcPr>
          <w:p w14:paraId="232E17A2" w14:textId="77777777" w:rsidR="00EB12B5" w:rsidRDefault="00CB7601" w:rsidP="001A4941">
            <w:pPr>
              <w:ind w:left="360" w:hanging="360"/>
            </w:pPr>
            <w:r w:rsidRPr="000702ED">
              <w:t>4.</w:t>
            </w:r>
            <w:r w:rsidRPr="000702ED">
              <w:tab/>
              <w:t>Rule sections affected in this action (if existing rule, also give Code of Regulations number and page numbers affected):</w:t>
            </w:r>
          </w:p>
          <w:p w14:paraId="3911EF85" w14:textId="7796B3E3" w:rsidR="00EB12B5" w:rsidRDefault="00CB7601" w:rsidP="001A4941">
            <w:pPr>
              <w:ind w:left="360" w:hanging="360"/>
            </w:pPr>
            <w:r>
              <w:t xml:space="preserve"> </w:t>
            </w:r>
            <w:r w:rsidR="5524A872">
              <w:t xml:space="preserve">10 CCR 2505-10 </w:t>
            </w:r>
            <w:r w:rsidR="00EB12B5">
              <w:t>8.100.3.G.</w:t>
            </w:r>
            <w:r w:rsidR="08F8F042">
              <w:t>1.</w:t>
            </w:r>
            <w:r w:rsidR="00EB12B5">
              <w:t>g</w:t>
            </w:r>
          </w:p>
          <w:p w14:paraId="380D98F4" w14:textId="77777777" w:rsidR="00EB12B5" w:rsidRDefault="00EB12B5" w:rsidP="00EB12B5">
            <w:pPr>
              <w:ind w:left="360" w:hanging="360"/>
            </w:pPr>
            <w:r>
              <w:t xml:space="preserve"> </w:t>
            </w:r>
            <w:r w:rsidR="5524A872">
              <w:t xml:space="preserve">10 CCR 2505-10 </w:t>
            </w:r>
            <w:r>
              <w:t>8.100.4.G.6</w:t>
            </w:r>
          </w:p>
          <w:p w14:paraId="5DD38CDD" w14:textId="36EDA790" w:rsidR="70AAE0B6" w:rsidRDefault="1AAE9BEC" w:rsidP="72BC598C">
            <w:pPr>
              <w:ind w:left="360" w:hanging="360"/>
              <w:rPr>
                <w:rFonts w:ascii="Trebuchet MS" w:eastAsia="Trebuchet MS" w:hAnsi="Trebuchet MS" w:cs="Trebuchet MS"/>
                <w:color w:val="222222"/>
              </w:rPr>
            </w:pPr>
            <w:r w:rsidRPr="72BC598C">
              <w:t xml:space="preserve"> 10 CCR 2505-10 8.100.3.G.3</w:t>
            </w:r>
          </w:p>
          <w:p w14:paraId="5A39BBE3" w14:textId="77777777" w:rsidR="00CB7601" w:rsidRPr="000702ED" w:rsidRDefault="00CB7601" w:rsidP="001A4941">
            <w:pPr>
              <w:ind w:left="360" w:hanging="360"/>
            </w:pPr>
          </w:p>
        </w:tc>
      </w:tr>
      <w:tr w:rsidR="00CB7601" w:rsidRPr="000702ED" w14:paraId="190750EF" w14:textId="77777777" w:rsidTr="72BC598C">
        <w:trPr>
          <w:cantSplit/>
        </w:trPr>
        <w:tc>
          <w:tcPr>
            <w:tcW w:w="9950" w:type="dxa"/>
            <w:gridSpan w:val="2"/>
            <w:tcMar>
              <w:top w:w="72" w:type="dxa"/>
              <w:left w:w="115" w:type="dxa"/>
              <w:bottom w:w="72" w:type="dxa"/>
              <w:right w:w="115" w:type="dxa"/>
            </w:tcMar>
          </w:tcPr>
          <w:p w14:paraId="026D766E" w14:textId="519B7824" w:rsidR="00CB7601" w:rsidRDefault="00CB7601" w:rsidP="001A4941">
            <w:pPr>
              <w:ind w:left="360"/>
            </w:pPr>
            <w:r w:rsidRPr="000702ED">
              <w:t xml:space="preserve">Sections(s) </w:t>
            </w:r>
            <w:r w:rsidR="000D18CE">
              <w:t>OP Pages</w:t>
            </w:r>
            <w:r w:rsidRPr="000702ED">
              <w:t>, Colorado Department of Health Care Policy and Financing, Staff Manual Volume 8, Medical Assistance (10 CCR 2505-10).</w:t>
            </w:r>
          </w:p>
          <w:p w14:paraId="41C8F396" w14:textId="77777777" w:rsidR="00E770DD" w:rsidRPr="000702ED" w:rsidRDefault="00E770DD" w:rsidP="001A4941">
            <w:pPr>
              <w:ind w:left="360"/>
            </w:pPr>
          </w:p>
        </w:tc>
      </w:tr>
      <w:tr w:rsidR="00CB7601" w:rsidRPr="000702ED" w14:paraId="36210610" w14:textId="77777777" w:rsidTr="72BC598C">
        <w:trPr>
          <w:cantSplit/>
        </w:trPr>
        <w:tc>
          <w:tcPr>
            <w:tcW w:w="8417" w:type="dxa"/>
          </w:tcPr>
          <w:p w14:paraId="03FE16BB" w14:textId="77777777" w:rsidR="00CB7601" w:rsidRPr="000702ED" w:rsidRDefault="00CB7601" w:rsidP="001A4941">
            <w:r w:rsidRPr="000702ED">
              <w:t>5.</w:t>
            </w:r>
            <w:r w:rsidRPr="000702ED">
              <w:tab/>
              <w:t>Does this action involve any temporary or emergency rule(s)?</w:t>
            </w:r>
          </w:p>
        </w:tc>
        <w:tc>
          <w:tcPr>
            <w:tcW w:w="1533" w:type="dxa"/>
          </w:tcPr>
          <w:p w14:paraId="64EE0479" w14:textId="416C47FE" w:rsidR="00CB7601" w:rsidRPr="000702ED" w:rsidRDefault="006B67A5" w:rsidP="001A4941">
            <w:r>
              <w:t>No</w:t>
            </w:r>
          </w:p>
        </w:tc>
      </w:tr>
      <w:tr w:rsidR="00CB7601" w:rsidRPr="000702ED" w14:paraId="165E83C4" w14:textId="77777777" w:rsidTr="72BC598C">
        <w:trPr>
          <w:cantSplit/>
        </w:trPr>
        <w:tc>
          <w:tcPr>
            <w:tcW w:w="8417" w:type="dxa"/>
          </w:tcPr>
          <w:p w14:paraId="45834C64" w14:textId="77777777" w:rsidR="00CB7601" w:rsidRPr="000702ED" w:rsidRDefault="00CB7601" w:rsidP="001A4941">
            <w:pPr>
              <w:ind w:left="360"/>
            </w:pPr>
            <w:r w:rsidRPr="000702ED">
              <w:t>If yes, state effective date:</w:t>
            </w:r>
          </w:p>
        </w:tc>
        <w:tc>
          <w:tcPr>
            <w:tcW w:w="1533" w:type="dxa"/>
          </w:tcPr>
          <w:p w14:paraId="1E2F352E" w14:textId="4BA67D95" w:rsidR="00CB7601" w:rsidRPr="000702ED" w:rsidRDefault="006B67A5" w:rsidP="001A4941">
            <w:r w:rsidRPr="000702ED">
              <w:rPr>
                <w:noProof/>
              </w:rPr>
              <w:t xml:space="preserve">     </w:t>
            </w:r>
          </w:p>
        </w:tc>
      </w:tr>
      <w:tr w:rsidR="00CB7601" w:rsidRPr="000702ED" w14:paraId="04266CA0" w14:textId="77777777" w:rsidTr="72BC598C">
        <w:trPr>
          <w:cantSplit/>
          <w:trHeight w:val="80"/>
        </w:trPr>
        <w:tc>
          <w:tcPr>
            <w:tcW w:w="8417" w:type="dxa"/>
          </w:tcPr>
          <w:p w14:paraId="5C3DB996"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7BF3611A" w14:textId="3184BB77" w:rsidR="00CB7601" w:rsidRPr="000702ED" w:rsidRDefault="006B67A5" w:rsidP="001A4941">
            <w:r>
              <w:t>Yes</w:t>
            </w:r>
          </w:p>
        </w:tc>
      </w:tr>
    </w:tbl>
    <w:p w14:paraId="72A3D3EC" w14:textId="77777777" w:rsidR="00CB7601" w:rsidRPr="00CB7601" w:rsidRDefault="00CB7601" w:rsidP="00CB7601"/>
    <w:p w14:paraId="3AE23310" w14:textId="77777777" w:rsidR="00111E2B" w:rsidRPr="000702ED" w:rsidRDefault="00111E2B" w:rsidP="00111E2B">
      <w:pPr>
        <w:pStyle w:val="Heading2"/>
        <w:jc w:val="center"/>
      </w:pPr>
      <w:r w:rsidRPr="000702ED">
        <w:t>PUBLICATION INSTRUCTIONS*</w:t>
      </w:r>
    </w:p>
    <w:p w14:paraId="0D0B940D" w14:textId="77777777" w:rsidR="00240BED" w:rsidRPr="000702ED" w:rsidRDefault="00240BED"/>
    <w:p w14:paraId="0E27B00A" w14:textId="1A7C33C6" w:rsidR="00240BED" w:rsidRPr="000702ED" w:rsidRDefault="006B67A5" w:rsidP="006B67A5">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8.100.</w:t>
      </w:r>
      <w:proofErr w:type="gramStart"/>
      <w:r>
        <w:t>3.G</w:t>
      </w:r>
      <w:proofErr w:type="gramEnd"/>
      <w:r>
        <w:t xml:space="preserve"> with the proposed text beginning at 8.100.3.G.1.g.ii through the end of 8.100.</w:t>
      </w:r>
      <w:proofErr w:type="gramStart"/>
      <w:r>
        <w:t>3.G.3.a</w:t>
      </w:r>
      <w:proofErr w:type="gramEnd"/>
      <w:r>
        <w:t>.iv. Replace the current text at 8.100.4.G with the proposed text beginning at 8.100.4.G.6 through the end of 8.100.</w:t>
      </w:r>
      <w:proofErr w:type="gramStart"/>
      <w:r>
        <w:t>4.G.6.viii.</w:t>
      </w:r>
      <w:proofErr w:type="gramEnd"/>
      <w:r>
        <w:t xml:space="preserve"> This rule is effective October 1, 2026.</w:t>
      </w:r>
    </w:p>
    <w:p w14:paraId="7F03BC68" w14:textId="77777777" w:rsidR="006B67A5" w:rsidRPr="00E770DD" w:rsidRDefault="006B67A5" w:rsidP="006B67A5">
      <w:pPr>
        <w:pStyle w:val="Header"/>
        <w:ind w:left="1800" w:hanging="1800"/>
      </w:pPr>
      <w:r w:rsidRPr="00E770DD">
        <w:lastRenderedPageBreak/>
        <w:t>Title of Rule:</w:t>
      </w:r>
      <w:r w:rsidRPr="00E770DD">
        <w:tab/>
      </w:r>
      <w:r>
        <w:t xml:space="preserve">Revision to the Medical Assistance Rule concerning </w:t>
      </w:r>
      <w:r w:rsidRPr="00CE70D4">
        <w:t xml:space="preserve">HR 1- Amended Definition to Qualified </w:t>
      </w:r>
      <w:proofErr w:type="spellStart"/>
      <w:proofErr w:type="gramStart"/>
      <w:r w:rsidRPr="00CE70D4">
        <w:t>Non Citizen</w:t>
      </w:r>
      <w:proofErr w:type="spellEnd"/>
      <w:proofErr w:type="gramEnd"/>
      <w:r>
        <w:t>, Sections 8.100.3.G and 8.100.4.G</w:t>
      </w:r>
    </w:p>
    <w:p w14:paraId="4D5FDE76" w14:textId="77777777" w:rsidR="006B67A5" w:rsidRPr="00E770DD" w:rsidRDefault="006B67A5" w:rsidP="006B67A5">
      <w:pPr>
        <w:pStyle w:val="Header"/>
      </w:pPr>
      <w:r w:rsidRPr="00E770DD">
        <w:t>Rule Number:</w:t>
      </w:r>
      <w:r w:rsidRPr="00E770DD">
        <w:tab/>
        <w:t xml:space="preserve">MSB </w:t>
      </w:r>
      <w:r>
        <w:t>26-02-09-A</w:t>
      </w:r>
    </w:p>
    <w:p w14:paraId="71E6384B" w14:textId="77777777" w:rsidR="006B67A5" w:rsidRPr="00E770DD" w:rsidRDefault="006B67A5" w:rsidP="006B67A5">
      <w:pPr>
        <w:pStyle w:val="Header"/>
      </w:pPr>
      <w:r w:rsidRPr="00E770DD">
        <w:t>Division / Contact / Phone:</w:t>
      </w:r>
      <w:r w:rsidRPr="00E770DD">
        <w:tab/>
      </w:r>
      <w:r>
        <w:t>Medicaid Operations Office</w:t>
      </w:r>
      <w:r w:rsidRPr="00E770DD">
        <w:t xml:space="preserve"> /</w:t>
      </w:r>
      <w:r>
        <w:t>Megan Crabtree</w:t>
      </w:r>
      <w:r w:rsidRPr="00E770DD">
        <w:t xml:space="preserve">/ </w:t>
      </w:r>
    </w:p>
    <w:p w14:paraId="7C33838F" w14:textId="77777777" w:rsidR="00240BED" w:rsidRPr="000702ED" w:rsidRDefault="00240BED" w:rsidP="00975AB0">
      <w:pPr>
        <w:pStyle w:val="Heading2"/>
      </w:pPr>
      <w:r w:rsidRPr="000702ED">
        <w:t>STATEMENT OF BASIS AND PURPOSE</w:t>
      </w:r>
    </w:p>
    <w:p w14:paraId="6A6CBB9E" w14:textId="77777777" w:rsidR="004C6BE7" w:rsidRDefault="004C6BE7" w:rsidP="00EB16D3">
      <w:pPr>
        <w:pStyle w:val="ListNumber"/>
      </w:pPr>
      <w:r w:rsidRPr="000702ED">
        <w:t>Summary of the basis and purpose for the rule or rule change.  (State what the rule says or does and explain why the rule or rule change is necessary).</w:t>
      </w:r>
    </w:p>
    <w:p w14:paraId="6CDE5F2C" w14:textId="77777777" w:rsidR="00C8402F" w:rsidRPr="00FC1675" w:rsidRDefault="00C8402F" w:rsidP="00FC1675">
      <w:pPr>
        <w:pStyle w:val="NormalWeb"/>
        <w:ind w:left="360"/>
        <w:rPr>
          <w:rFonts w:ascii="Tahoma" w:hAnsi="Tahoma" w:cs="Tahoma"/>
        </w:rPr>
      </w:pPr>
      <w:r w:rsidRPr="00FC1675">
        <w:rPr>
          <w:rFonts w:ascii="Tahoma" w:hAnsi="Tahoma" w:cs="Tahoma"/>
        </w:rPr>
        <w:t>This rule implements federal requirements</w:t>
      </w:r>
      <w:r w:rsidR="00FC1675" w:rsidRPr="00FC1675">
        <w:rPr>
          <w:rFonts w:ascii="Tahoma" w:hAnsi="Tahoma" w:cs="Tahoma"/>
        </w:rPr>
        <w:t xml:space="preserve"> </w:t>
      </w:r>
      <w:r w:rsidR="00A772B6">
        <w:rPr>
          <w:rFonts w:ascii="Tahoma" w:hAnsi="Tahoma" w:cs="Tahoma"/>
        </w:rPr>
        <w:t xml:space="preserve">under section 71109 of the One Big Beautiful Bill Act </w:t>
      </w:r>
      <w:r w:rsidR="00FC1675" w:rsidRPr="00FC1675">
        <w:rPr>
          <w:rFonts w:ascii="Tahoma" w:hAnsi="Tahoma" w:cs="Tahoma"/>
        </w:rPr>
        <w:t>(OBBBA provision 711</w:t>
      </w:r>
      <w:r w:rsidR="00A1162F">
        <w:rPr>
          <w:rFonts w:ascii="Tahoma" w:hAnsi="Tahoma" w:cs="Tahoma"/>
        </w:rPr>
        <w:t>0</w:t>
      </w:r>
      <w:r w:rsidR="00FC1675" w:rsidRPr="00FC1675">
        <w:rPr>
          <w:rFonts w:ascii="Tahoma" w:hAnsi="Tahoma" w:cs="Tahoma"/>
        </w:rPr>
        <w:t>9)</w:t>
      </w:r>
      <w:r w:rsidRPr="00FC1675">
        <w:rPr>
          <w:rFonts w:ascii="Tahoma" w:hAnsi="Tahoma" w:cs="Tahoma"/>
        </w:rPr>
        <w:t xml:space="preserve">, effective October 1, 2026, </w:t>
      </w:r>
      <w:r w:rsidR="00A772B6">
        <w:rPr>
          <w:rFonts w:ascii="Tahoma" w:hAnsi="Tahoma" w:cs="Tahoma"/>
        </w:rPr>
        <w:t xml:space="preserve">which </w:t>
      </w:r>
      <w:r w:rsidRPr="00FC1675">
        <w:rPr>
          <w:rFonts w:ascii="Tahoma" w:hAnsi="Tahoma" w:cs="Tahoma"/>
        </w:rPr>
        <w:t>requir</w:t>
      </w:r>
      <w:r w:rsidR="00A772B6">
        <w:rPr>
          <w:rFonts w:ascii="Tahoma" w:hAnsi="Tahoma" w:cs="Tahoma"/>
        </w:rPr>
        <w:t>es</w:t>
      </w:r>
      <w:r w:rsidRPr="00FC1675">
        <w:rPr>
          <w:rFonts w:ascii="Tahoma" w:hAnsi="Tahoma" w:cs="Tahoma"/>
        </w:rPr>
        <w:t xml:space="preserve"> states to ensure that full Medicaid and </w:t>
      </w:r>
      <w:r w:rsidR="00A772B6">
        <w:rPr>
          <w:rFonts w:ascii="Tahoma" w:hAnsi="Tahoma" w:cs="Tahoma"/>
        </w:rPr>
        <w:t>Children’s Basic Health plan (</w:t>
      </w:r>
      <w:r w:rsidRPr="00FC1675">
        <w:rPr>
          <w:rFonts w:ascii="Tahoma" w:hAnsi="Tahoma" w:cs="Tahoma"/>
        </w:rPr>
        <w:t>CHP+</w:t>
      </w:r>
      <w:r w:rsidR="00A772B6">
        <w:rPr>
          <w:rFonts w:ascii="Tahoma" w:hAnsi="Tahoma" w:cs="Tahoma"/>
        </w:rPr>
        <w:t>)</w:t>
      </w:r>
      <w:r w:rsidRPr="00FC1675">
        <w:rPr>
          <w:rFonts w:ascii="Tahoma" w:hAnsi="Tahoma" w:cs="Tahoma"/>
        </w:rPr>
        <w:t xml:space="preserve"> benefits are provided only to individuals who</w:t>
      </w:r>
      <w:r w:rsidR="00A772B6">
        <w:rPr>
          <w:rFonts w:ascii="Tahoma" w:hAnsi="Tahoma" w:cs="Tahoma"/>
        </w:rPr>
        <w:t>se immigration status qualifies</w:t>
      </w:r>
      <w:r w:rsidRPr="00FC1675">
        <w:rPr>
          <w:rFonts w:ascii="Tahoma" w:hAnsi="Tahoma" w:cs="Tahoma"/>
        </w:rPr>
        <w:t xml:space="preserve"> for federal financial participation (FFP). The rule updates state eligibility policies </w:t>
      </w:r>
      <w:r w:rsidR="00FC1675" w:rsidRPr="00FC1675">
        <w:rPr>
          <w:rFonts w:ascii="Tahoma" w:hAnsi="Tahoma" w:cs="Tahoma"/>
        </w:rPr>
        <w:t xml:space="preserve">to </w:t>
      </w:r>
      <w:r w:rsidR="001C73F2">
        <w:rPr>
          <w:rFonts w:ascii="Tahoma" w:hAnsi="Tahoma" w:cs="Tahoma"/>
        </w:rPr>
        <w:t>align with federal</w:t>
      </w:r>
      <w:r w:rsidRPr="00FC1675">
        <w:rPr>
          <w:rFonts w:ascii="Tahoma" w:hAnsi="Tahoma" w:cs="Tahoma"/>
        </w:rPr>
        <w:t xml:space="preserve"> definition</w:t>
      </w:r>
      <w:r w:rsidR="001C73F2">
        <w:rPr>
          <w:rFonts w:ascii="Tahoma" w:hAnsi="Tahoma" w:cs="Tahoma"/>
        </w:rPr>
        <w:t>s</w:t>
      </w:r>
      <w:r w:rsidRPr="00FC1675">
        <w:rPr>
          <w:rFonts w:ascii="Tahoma" w:hAnsi="Tahoma" w:cs="Tahoma"/>
        </w:rPr>
        <w:t xml:space="preserve"> of qualified </w:t>
      </w:r>
      <w:r w:rsidR="00FC1675" w:rsidRPr="00FC1675">
        <w:rPr>
          <w:rFonts w:ascii="Tahoma" w:hAnsi="Tahoma" w:cs="Tahoma"/>
        </w:rPr>
        <w:t>non-</w:t>
      </w:r>
      <w:r w:rsidR="00EE4CBC" w:rsidRPr="00FC1675">
        <w:rPr>
          <w:rFonts w:ascii="Tahoma" w:hAnsi="Tahoma" w:cs="Tahoma"/>
        </w:rPr>
        <w:t>citizens</w:t>
      </w:r>
      <w:r w:rsidR="001C73F2">
        <w:rPr>
          <w:rFonts w:ascii="Tahoma" w:hAnsi="Tahoma" w:cs="Tahoma"/>
        </w:rPr>
        <w:t xml:space="preserve"> and other immigration categories eligible for federally matched benefits</w:t>
      </w:r>
      <w:r w:rsidR="00FC1675" w:rsidRPr="00FC1675">
        <w:rPr>
          <w:rFonts w:ascii="Tahoma" w:hAnsi="Tahoma" w:cs="Tahoma"/>
        </w:rPr>
        <w:t xml:space="preserve">. </w:t>
      </w:r>
    </w:p>
    <w:p w14:paraId="6ECCBD30" w14:textId="4B7C5FB8" w:rsidR="00C8402F" w:rsidRPr="00FC1675" w:rsidRDefault="00C8402F" w:rsidP="00FC1675">
      <w:pPr>
        <w:pStyle w:val="NormalWeb"/>
        <w:ind w:left="360"/>
        <w:rPr>
          <w:rFonts w:ascii="Tahoma" w:hAnsi="Tahoma" w:cs="Tahoma"/>
        </w:rPr>
      </w:pPr>
      <w:r w:rsidRPr="1B5C98A3">
        <w:rPr>
          <w:rFonts w:ascii="Tahoma" w:hAnsi="Tahoma" w:cs="Tahoma"/>
        </w:rPr>
        <w:t xml:space="preserve">To comply, the State </w:t>
      </w:r>
      <w:r w:rsidR="001C73F2" w:rsidRPr="1B5C98A3">
        <w:rPr>
          <w:rFonts w:ascii="Tahoma" w:hAnsi="Tahoma" w:cs="Tahoma"/>
        </w:rPr>
        <w:t xml:space="preserve">is amending </w:t>
      </w:r>
      <w:r w:rsidRPr="1B5C98A3">
        <w:rPr>
          <w:rFonts w:ascii="Tahoma" w:hAnsi="Tahoma" w:cs="Tahoma"/>
        </w:rPr>
        <w:t xml:space="preserve">existing rules governing citizenship and immigration </w:t>
      </w:r>
      <w:r w:rsidR="001C73F2" w:rsidRPr="1B5C98A3">
        <w:rPr>
          <w:rFonts w:ascii="Tahoma" w:hAnsi="Tahoma" w:cs="Tahoma"/>
        </w:rPr>
        <w:t xml:space="preserve">eligibility </w:t>
      </w:r>
      <w:r w:rsidRPr="1B5C98A3">
        <w:rPr>
          <w:rFonts w:ascii="Tahoma" w:hAnsi="Tahoma" w:cs="Tahoma"/>
        </w:rPr>
        <w:t xml:space="preserve">requirements, including </w:t>
      </w:r>
      <w:r w:rsidR="0019512A" w:rsidRPr="1B5C98A3">
        <w:rPr>
          <w:rFonts w:ascii="Tahoma" w:hAnsi="Tahoma" w:cs="Tahoma"/>
        </w:rPr>
        <w:t xml:space="preserve">10 CCR 2505-10 </w:t>
      </w:r>
      <w:r w:rsidRPr="1B5C98A3">
        <w:rPr>
          <w:rFonts w:ascii="Tahoma" w:hAnsi="Tahoma" w:cs="Tahoma"/>
        </w:rPr>
        <w:t>8.100.3.G. The rule maintains full coverage for populations that remain FFP-eligible (certain lawful permanent residents,</w:t>
      </w:r>
      <w:r w:rsidR="00FC1675" w:rsidRPr="1B5C98A3">
        <w:rPr>
          <w:rFonts w:ascii="Tahoma" w:hAnsi="Tahoma" w:cs="Tahoma"/>
        </w:rPr>
        <w:t xml:space="preserve"> </w:t>
      </w:r>
      <w:r w:rsidR="00AE1730" w:rsidRPr="1B5C98A3">
        <w:rPr>
          <w:rFonts w:ascii="Tahoma" w:hAnsi="Tahoma" w:cs="Tahoma"/>
        </w:rPr>
        <w:t>Compact of Free Association (</w:t>
      </w:r>
      <w:r w:rsidR="00FC1675" w:rsidRPr="1B5C98A3">
        <w:rPr>
          <w:rFonts w:ascii="Tahoma" w:hAnsi="Tahoma" w:cs="Tahoma"/>
        </w:rPr>
        <w:t>COFA</w:t>
      </w:r>
      <w:r w:rsidR="00AE1730" w:rsidRPr="1B5C98A3">
        <w:rPr>
          <w:rFonts w:ascii="Tahoma" w:hAnsi="Tahoma" w:cs="Tahoma"/>
        </w:rPr>
        <w:t>)</w:t>
      </w:r>
      <w:r w:rsidR="00FC1675" w:rsidRPr="1B5C98A3">
        <w:rPr>
          <w:rFonts w:ascii="Tahoma" w:hAnsi="Tahoma" w:cs="Tahoma"/>
        </w:rPr>
        <w:t xml:space="preserve"> migrants, Cuban/Haitian entrants,</w:t>
      </w:r>
      <w:r w:rsidRPr="1B5C98A3">
        <w:rPr>
          <w:rFonts w:ascii="Tahoma" w:hAnsi="Tahoma" w:cs="Tahoma"/>
        </w:rPr>
        <w:t xml:space="preserve"> </w:t>
      </w:r>
      <w:r w:rsidR="0019512A" w:rsidRPr="1B5C98A3">
        <w:rPr>
          <w:rFonts w:ascii="Tahoma" w:hAnsi="Tahoma" w:cs="Tahoma"/>
        </w:rPr>
        <w:t>Children’s Health Insurance Program Reauthorization Act of 2009 Section 214 (</w:t>
      </w:r>
      <w:r w:rsidRPr="1B5C98A3">
        <w:rPr>
          <w:rFonts w:ascii="Tahoma" w:hAnsi="Tahoma" w:cs="Tahoma"/>
        </w:rPr>
        <w:t>CHIPRA 214</w:t>
      </w:r>
      <w:r w:rsidR="0019512A" w:rsidRPr="1B5C98A3">
        <w:rPr>
          <w:rFonts w:ascii="Tahoma" w:hAnsi="Tahoma" w:cs="Tahoma"/>
        </w:rPr>
        <w:t>)</w:t>
      </w:r>
      <w:r w:rsidRPr="1B5C98A3">
        <w:rPr>
          <w:rFonts w:ascii="Tahoma" w:hAnsi="Tahoma" w:cs="Tahoma"/>
        </w:rPr>
        <w:t xml:space="preserve"> populations, and other federally recognized groups), while identifying populations who</w:t>
      </w:r>
      <w:r w:rsidR="001C73F2" w:rsidRPr="1B5C98A3">
        <w:rPr>
          <w:rFonts w:ascii="Tahoma" w:hAnsi="Tahoma" w:cs="Tahoma"/>
        </w:rPr>
        <w:t>se immigration status</w:t>
      </w:r>
      <w:r w:rsidRPr="1B5C98A3">
        <w:rPr>
          <w:rFonts w:ascii="Tahoma" w:hAnsi="Tahoma" w:cs="Tahoma"/>
        </w:rPr>
        <w:t xml:space="preserve"> no longer qualif</w:t>
      </w:r>
      <w:r w:rsidR="001C73F2" w:rsidRPr="1B5C98A3">
        <w:rPr>
          <w:rFonts w:ascii="Tahoma" w:hAnsi="Tahoma" w:cs="Tahoma"/>
        </w:rPr>
        <w:t>ies</w:t>
      </w:r>
      <w:r w:rsidRPr="1B5C98A3">
        <w:rPr>
          <w:rFonts w:ascii="Tahoma" w:hAnsi="Tahoma" w:cs="Tahoma"/>
        </w:rPr>
        <w:t xml:space="preserve"> for full benefits unless they meet specific exceptions or </w:t>
      </w:r>
      <w:r w:rsidR="001C73F2" w:rsidRPr="1B5C98A3">
        <w:rPr>
          <w:rFonts w:ascii="Tahoma" w:hAnsi="Tahoma" w:cs="Tahoma"/>
        </w:rPr>
        <w:t xml:space="preserve">subsequently </w:t>
      </w:r>
      <w:r w:rsidRPr="1B5C98A3">
        <w:rPr>
          <w:rFonts w:ascii="Tahoma" w:hAnsi="Tahoma" w:cs="Tahoma"/>
        </w:rPr>
        <w:t>adjust their immigration status.</w:t>
      </w:r>
    </w:p>
    <w:p w14:paraId="206CACE9" w14:textId="77777777" w:rsidR="00C8402F" w:rsidRPr="00FC1675" w:rsidRDefault="00C8402F" w:rsidP="00FC1675">
      <w:pPr>
        <w:pStyle w:val="NormalWeb"/>
        <w:ind w:left="360"/>
        <w:rPr>
          <w:rFonts w:ascii="Tahoma" w:hAnsi="Tahoma" w:cs="Tahoma"/>
        </w:rPr>
      </w:pPr>
      <w:r w:rsidRPr="72BC598C">
        <w:rPr>
          <w:rFonts w:ascii="Tahoma" w:hAnsi="Tahoma" w:cs="Tahoma"/>
        </w:rPr>
        <w:t xml:space="preserve">The rule change is necessary to align state policy with updated federal Medicaid and CHIP requirements, ensure </w:t>
      </w:r>
      <w:r w:rsidR="001C73F2" w:rsidRPr="72BC598C">
        <w:rPr>
          <w:rFonts w:ascii="Tahoma" w:hAnsi="Tahoma" w:cs="Tahoma"/>
        </w:rPr>
        <w:t xml:space="preserve">appropriate </w:t>
      </w:r>
      <w:r w:rsidRPr="72BC598C">
        <w:rPr>
          <w:rFonts w:ascii="Tahoma" w:hAnsi="Tahoma" w:cs="Tahoma"/>
        </w:rPr>
        <w:t xml:space="preserve">use of federal funds, and maintain compliance with the Personal Responsibility and Work Opportunity Reconciliation Act (PRWORA), including the </w:t>
      </w:r>
      <w:r w:rsidR="001C73F2" w:rsidRPr="72BC598C">
        <w:rPr>
          <w:rFonts w:ascii="Tahoma" w:hAnsi="Tahoma" w:cs="Tahoma"/>
        </w:rPr>
        <w:t>five</w:t>
      </w:r>
      <w:r w:rsidRPr="72BC598C">
        <w:rPr>
          <w:rFonts w:ascii="Tahoma" w:hAnsi="Tahoma" w:cs="Tahoma"/>
        </w:rPr>
        <w:t>-year bar and related exemptions. It also supports operational implementation by requiring updates to eligibility systems</w:t>
      </w:r>
      <w:r w:rsidR="00FC1675" w:rsidRPr="72BC598C">
        <w:rPr>
          <w:rFonts w:ascii="Tahoma" w:hAnsi="Tahoma" w:cs="Tahoma"/>
        </w:rPr>
        <w:t xml:space="preserve"> (CBMS)</w:t>
      </w:r>
      <w:r w:rsidRPr="72BC598C">
        <w:rPr>
          <w:rFonts w:ascii="Tahoma" w:hAnsi="Tahoma" w:cs="Tahoma"/>
        </w:rPr>
        <w:t>, verification processes (including the Verify Lawful Presence interface and SAVE queries), and application procedures. These updates will enable the State to accurately determine eligibility</w:t>
      </w:r>
      <w:r w:rsidR="001C73F2" w:rsidRPr="72BC598C">
        <w:rPr>
          <w:rFonts w:ascii="Tahoma" w:hAnsi="Tahoma" w:cs="Tahoma"/>
        </w:rPr>
        <w:t xml:space="preserve">, ensure compliance with federal requirements, </w:t>
      </w:r>
      <w:r w:rsidRPr="72BC598C">
        <w:rPr>
          <w:rFonts w:ascii="Tahoma" w:hAnsi="Tahoma" w:cs="Tahoma"/>
        </w:rPr>
        <w:t>and implement required reporting and system functionality.</w:t>
      </w:r>
    </w:p>
    <w:p w14:paraId="2642F256" w14:textId="05A42466" w:rsidR="00CE06C2" w:rsidRPr="00F37626" w:rsidRDefault="00CE06C2" w:rsidP="72BC598C">
      <w:pPr>
        <w:pStyle w:val="NormalWeb"/>
        <w:ind w:left="360"/>
        <w:rPr>
          <w:rFonts w:ascii="Tahoma" w:eastAsia="Trebuchet MS" w:hAnsi="Tahoma" w:cs="Tahoma"/>
          <w:color w:val="222222"/>
        </w:rPr>
      </w:pPr>
      <w:r w:rsidRPr="00AC19E3">
        <w:rPr>
          <w:rFonts w:ascii="Tahoma" w:hAnsi="Tahoma" w:cs="Tahoma"/>
        </w:rPr>
        <w:t>The rule change will also amend 10 CCR 2505-10 8.100.3.G.3, to more closely align with</w:t>
      </w:r>
      <w:r w:rsidR="4082A822" w:rsidRPr="00AC19E3">
        <w:rPr>
          <w:rFonts w:ascii="Tahoma" w:hAnsi="Tahoma" w:cs="Tahoma"/>
        </w:rPr>
        <w:t xml:space="preserve"> the language in</w:t>
      </w:r>
      <w:r w:rsidRPr="00AC19E3">
        <w:rPr>
          <w:rFonts w:ascii="Tahoma" w:hAnsi="Tahoma" w:cs="Tahoma"/>
        </w:rPr>
        <w:t xml:space="preserve"> Federal rule </w:t>
      </w:r>
      <w:r w:rsidRPr="00F37626">
        <w:rPr>
          <w:rFonts w:ascii="Tahoma" w:eastAsia="Trebuchet MS" w:hAnsi="Tahoma" w:cs="Tahoma"/>
          <w:color w:val="222222"/>
        </w:rPr>
        <w:t>42 CFR 435.956(a)(5)</w:t>
      </w:r>
      <w:r w:rsidR="009C2F99" w:rsidRPr="00F37626">
        <w:rPr>
          <w:rFonts w:ascii="Tahoma" w:eastAsia="Trebuchet MS" w:hAnsi="Tahoma" w:cs="Tahoma"/>
          <w:color w:val="222222"/>
        </w:rPr>
        <w:t xml:space="preserve"> regarding the Reasonable Opportunity Period</w:t>
      </w:r>
      <w:r w:rsidR="0FFD7EDD" w:rsidRPr="00F37626">
        <w:rPr>
          <w:rFonts w:ascii="Tahoma" w:eastAsia="Trebuchet MS" w:hAnsi="Tahoma" w:cs="Tahoma"/>
          <w:color w:val="222222"/>
        </w:rPr>
        <w:t xml:space="preserve">(ROP) </w:t>
      </w:r>
      <w:r w:rsidR="009C2F99" w:rsidRPr="00F37626">
        <w:rPr>
          <w:rFonts w:ascii="Tahoma" w:eastAsia="Trebuchet MS" w:hAnsi="Tahoma" w:cs="Tahoma"/>
          <w:color w:val="222222"/>
        </w:rPr>
        <w:t xml:space="preserve">granted to those noncitizen applicants and members who declare </w:t>
      </w:r>
      <w:r w:rsidR="0C670BC0" w:rsidRPr="00F37626">
        <w:rPr>
          <w:rFonts w:ascii="Tahoma" w:eastAsia="Trebuchet MS" w:hAnsi="Tahoma" w:cs="Tahoma"/>
          <w:color w:val="222222"/>
        </w:rPr>
        <w:t>new or updated satisfactory immigration statuses whom the Department or Eligibility site is unable to verify electronically. There is no change to</w:t>
      </w:r>
      <w:r w:rsidR="2AF8F3A6" w:rsidRPr="00F37626">
        <w:rPr>
          <w:rFonts w:ascii="Tahoma" w:eastAsia="Trebuchet MS" w:hAnsi="Tahoma" w:cs="Tahoma"/>
          <w:color w:val="222222"/>
        </w:rPr>
        <w:t xml:space="preserve"> the federal rule or how the Department has been conducting this action, as the Department has already been </w:t>
      </w:r>
      <w:proofErr w:type="gramStart"/>
      <w:r w:rsidR="2AF8F3A6" w:rsidRPr="00F37626">
        <w:rPr>
          <w:rFonts w:ascii="Tahoma" w:eastAsia="Trebuchet MS" w:hAnsi="Tahoma" w:cs="Tahoma"/>
          <w:color w:val="222222"/>
        </w:rPr>
        <w:t>taking action</w:t>
      </w:r>
      <w:proofErr w:type="gramEnd"/>
      <w:r w:rsidR="2AF8F3A6" w:rsidRPr="00F37626">
        <w:rPr>
          <w:rFonts w:ascii="Tahoma" w:eastAsia="Trebuchet MS" w:hAnsi="Tahoma" w:cs="Tahoma"/>
          <w:color w:val="222222"/>
        </w:rPr>
        <w:t xml:space="preserve"> in line with the federal rule. </w:t>
      </w:r>
    </w:p>
    <w:p w14:paraId="29B879CF" w14:textId="77777777" w:rsidR="00C8402F" w:rsidRPr="00FC1675" w:rsidRDefault="00C8402F" w:rsidP="00FC1675">
      <w:pPr>
        <w:pStyle w:val="NormalWeb"/>
        <w:ind w:left="360"/>
        <w:rPr>
          <w:rFonts w:ascii="Tahoma" w:hAnsi="Tahoma" w:cs="Tahoma"/>
        </w:rPr>
      </w:pPr>
      <w:r w:rsidRPr="00FC1675">
        <w:rPr>
          <w:rFonts w:ascii="Tahoma" w:hAnsi="Tahoma" w:cs="Tahoma"/>
        </w:rPr>
        <w:t xml:space="preserve">The rule change will also amend </w:t>
      </w:r>
      <w:r w:rsidR="00AE1730" w:rsidRPr="00AE1730">
        <w:rPr>
          <w:rFonts w:ascii="Tahoma" w:hAnsi="Tahoma" w:cs="Tahoma"/>
        </w:rPr>
        <w:t>10 CCR 2505-10</w:t>
      </w:r>
      <w:r w:rsidR="00AE1730">
        <w:rPr>
          <w:rFonts w:ascii="Tahoma" w:hAnsi="Tahoma" w:cs="Tahoma"/>
        </w:rPr>
        <w:t xml:space="preserve"> </w:t>
      </w:r>
      <w:r w:rsidRPr="00FC1675">
        <w:rPr>
          <w:rFonts w:ascii="Tahoma" w:hAnsi="Tahoma" w:cs="Tahoma"/>
        </w:rPr>
        <w:t xml:space="preserve">8.100.4.G.6, </w:t>
      </w:r>
      <w:r w:rsidR="00FC1675" w:rsidRPr="00FC1675">
        <w:rPr>
          <w:rFonts w:ascii="Tahoma" w:hAnsi="Tahoma" w:cs="Tahoma"/>
        </w:rPr>
        <w:t xml:space="preserve">to include additional exception reasons for a member to longer be eligible for the Legal Immigration Prenatal group (LIP) </w:t>
      </w:r>
      <w:r w:rsidRPr="00FC1675">
        <w:rPr>
          <w:rFonts w:ascii="Tahoma" w:hAnsi="Tahoma" w:cs="Tahoma"/>
        </w:rPr>
        <w:t xml:space="preserve">which were not added in previous iterations of this rule. </w:t>
      </w:r>
      <w:r w:rsidR="00FC1675" w:rsidRPr="00FC1675">
        <w:rPr>
          <w:rFonts w:ascii="Tahoma" w:hAnsi="Tahoma" w:cs="Tahoma"/>
        </w:rPr>
        <w:t>This change will not impact any current LIP logic in the eligibility system (CBMS) but provide</w:t>
      </w:r>
      <w:r w:rsidR="004D1200">
        <w:rPr>
          <w:rFonts w:ascii="Tahoma" w:hAnsi="Tahoma" w:cs="Tahoma"/>
        </w:rPr>
        <w:t>s additional</w:t>
      </w:r>
      <w:r w:rsidR="00FC1675" w:rsidRPr="00FC1675">
        <w:rPr>
          <w:rFonts w:ascii="Tahoma" w:hAnsi="Tahoma" w:cs="Tahoma"/>
        </w:rPr>
        <w:t xml:space="preserve"> clarification to the rule regarding appropriate times that a member or </w:t>
      </w:r>
      <w:r w:rsidR="004D1200">
        <w:rPr>
          <w:rFonts w:ascii="Tahoma" w:hAnsi="Tahoma" w:cs="Tahoma"/>
        </w:rPr>
        <w:t xml:space="preserve">authorized system </w:t>
      </w:r>
      <w:r w:rsidR="00FC1675" w:rsidRPr="00FC1675">
        <w:rPr>
          <w:rFonts w:ascii="Tahoma" w:hAnsi="Tahoma" w:cs="Tahoma"/>
        </w:rPr>
        <w:t xml:space="preserve">user may request or apply an exception </w:t>
      </w:r>
      <w:r w:rsidR="004D1200">
        <w:rPr>
          <w:rFonts w:ascii="Tahoma" w:hAnsi="Tahoma" w:cs="Tahoma"/>
        </w:rPr>
        <w:t>to</w:t>
      </w:r>
      <w:r w:rsidR="00FC1675" w:rsidRPr="00FC1675">
        <w:rPr>
          <w:rFonts w:ascii="Tahoma" w:hAnsi="Tahoma" w:cs="Tahoma"/>
        </w:rPr>
        <w:t xml:space="preserve"> the guaranteed </w:t>
      </w:r>
      <w:r w:rsidR="004D1200">
        <w:rPr>
          <w:rFonts w:ascii="Tahoma" w:hAnsi="Tahoma" w:cs="Tahoma"/>
        </w:rPr>
        <w:t>eligibility period</w:t>
      </w:r>
      <w:r w:rsidR="00FC1675" w:rsidRPr="00FC1675">
        <w:rPr>
          <w:rFonts w:ascii="Tahoma" w:hAnsi="Tahoma" w:cs="Tahoma"/>
        </w:rPr>
        <w:t xml:space="preserve">. </w:t>
      </w:r>
    </w:p>
    <w:p w14:paraId="60061E4C" w14:textId="77777777" w:rsidR="00C8402F" w:rsidRPr="000702ED" w:rsidRDefault="00C8402F" w:rsidP="00C8402F">
      <w:pPr>
        <w:pStyle w:val="ListNumber"/>
        <w:numPr>
          <w:ilvl w:val="0"/>
          <w:numId w:val="0"/>
        </w:numPr>
        <w:ind w:left="720"/>
      </w:pPr>
    </w:p>
    <w:p w14:paraId="4F5CD995"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4D3C3104"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0" w:name="Check4"/>
      <w:r w:rsidRPr="000702ED">
        <w:instrText xml:space="preserve"> FORMCHECKBOX </w:instrText>
      </w:r>
      <w:r w:rsidRPr="000702ED">
        <w:fldChar w:fldCharType="separate"/>
      </w:r>
      <w:r w:rsidRPr="000702ED">
        <w:fldChar w:fldCharType="end"/>
      </w:r>
      <w:bookmarkEnd w:id="0"/>
      <w:r w:rsidR="00D634C9" w:rsidRPr="000702ED">
        <w:t xml:space="preserve"> </w:t>
      </w:r>
      <w:r w:rsidRPr="000702ED">
        <w:t>to comply with state or federal law or federal regulation and/or</w:t>
      </w:r>
    </w:p>
    <w:p w14:paraId="0F9A1598"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separate"/>
      </w:r>
      <w:r w:rsidRPr="000702ED">
        <w:fldChar w:fldCharType="end"/>
      </w:r>
      <w:bookmarkEnd w:id="1"/>
      <w:r w:rsidR="00D634C9" w:rsidRPr="000702ED">
        <w:t xml:space="preserve"> </w:t>
      </w:r>
      <w:r w:rsidRPr="000702ED">
        <w:t>for the preservation of public health, safety and welfare.</w:t>
      </w:r>
    </w:p>
    <w:p w14:paraId="474E5F8B" w14:textId="77777777" w:rsidR="004C6BE7" w:rsidRPr="000702ED" w:rsidRDefault="004C6BE7" w:rsidP="00D634C9">
      <w:pPr>
        <w:pStyle w:val="ListContinue"/>
      </w:pPr>
      <w:r w:rsidRPr="000702ED">
        <w:t>Explain:</w:t>
      </w:r>
      <w:r w:rsidR="00FC1675">
        <w:t xml:space="preserve"> Emergency Rule is not required. </w:t>
      </w:r>
    </w:p>
    <w:p w14:paraId="3C4944C6" w14:textId="6447E0DB" w:rsidR="004C6BE7" w:rsidRPr="000702ED" w:rsidRDefault="006B67A5" w:rsidP="00D634C9">
      <w:pPr>
        <w:pStyle w:val="BodyText1"/>
      </w:pPr>
      <w:bookmarkStart w:id="2" w:name="Text5"/>
      <w:r w:rsidRPr="000702ED">
        <w:rPr>
          <w:noProof/>
        </w:rPr>
        <w:t xml:space="preserve">     </w:t>
      </w:r>
      <w:bookmarkEnd w:id="2"/>
    </w:p>
    <w:p w14:paraId="105E6C61" w14:textId="77777777" w:rsidR="004C6BE7" w:rsidRPr="000702ED" w:rsidRDefault="004C6BE7" w:rsidP="00D634C9">
      <w:pPr>
        <w:pStyle w:val="ListNumber"/>
      </w:pPr>
      <w:r w:rsidRPr="000702ED">
        <w:t>Federal authority for the Rule, if any:</w:t>
      </w:r>
    </w:p>
    <w:p w14:paraId="22CF9B76" w14:textId="77777777" w:rsidR="004C6BE7" w:rsidRDefault="00A1162F" w:rsidP="00D634C9">
      <w:pPr>
        <w:pStyle w:val="BodyText1"/>
      </w:pPr>
      <w:r>
        <w:t>OBBBA Provision 71109</w:t>
      </w:r>
      <w:r w:rsidR="004C6BE7" w:rsidRPr="000702ED">
        <w:t xml:space="preserve"> </w:t>
      </w:r>
    </w:p>
    <w:p w14:paraId="0BEAE698" w14:textId="77777777" w:rsidR="00AE1730" w:rsidRDefault="00AE1730" w:rsidP="00D634C9">
      <w:pPr>
        <w:pStyle w:val="BodyText1"/>
      </w:pPr>
      <w:r w:rsidRPr="00AE1730">
        <w:t>42 CFR § 435.406</w:t>
      </w:r>
      <w:r>
        <w:t xml:space="preserve"> and </w:t>
      </w:r>
      <w:r w:rsidRPr="00AE1730">
        <w:t>42 CFR § 435.407</w:t>
      </w:r>
    </w:p>
    <w:p w14:paraId="4C2DB09E" w14:textId="77777777" w:rsidR="00AE1730" w:rsidRDefault="00A772B6" w:rsidP="00D634C9">
      <w:pPr>
        <w:pStyle w:val="BodyText1"/>
      </w:pPr>
      <w:r w:rsidRPr="00A772B6">
        <w:t>8 U.S.C. § 1611 &amp; § 1612</w:t>
      </w:r>
      <w:r>
        <w:t xml:space="preserve">, </w:t>
      </w:r>
      <w:r w:rsidRPr="00AE1730">
        <w:t>8 U.S.C. § 1641</w:t>
      </w:r>
      <w:r>
        <w:t xml:space="preserve">, </w:t>
      </w:r>
      <w:r w:rsidRPr="00A772B6">
        <w:t>8 U.S.C. § 1613</w:t>
      </w:r>
      <w:r>
        <w:t xml:space="preserve">, and </w:t>
      </w:r>
      <w:r w:rsidRPr="00A772B6">
        <w:t>42 U.S.C. § 1396b(v)(4)</w:t>
      </w:r>
    </w:p>
    <w:p w14:paraId="44EAFD9C" w14:textId="77777777" w:rsidR="00AE1730" w:rsidRPr="000702ED" w:rsidRDefault="00AE1730" w:rsidP="00D634C9">
      <w:pPr>
        <w:pStyle w:val="BodyText1"/>
      </w:pPr>
    </w:p>
    <w:p w14:paraId="3434579E" w14:textId="77777777" w:rsidR="004C6BE7" w:rsidRPr="000702ED" w:rsidRDefault="004C6BE7" w:rsidP="00D634C9">
      <w:pPr>
        <w:pStyle w:val="ListNumber"/>
      </w:pPr>
      <w:r w:rsidRPr="000702ED">
        <w:t>State Authority for the Rule:</w:t>
      </w:r>
    </w:p>
    <w:p w14:paraId="3ABC2A1D" w14:textId="457FE6D4" w:rsidR="004C6BE7" w:rsidRPr="000702ED" w:rsidRDefault="001F5F5B" w:rsidP="00D634C9">
      <w:pPr>
        <w:pStyle w:val="BodyText1"/>
        <w:contextualSpacing/>
      </w:pPr>
      <w:r>
        <w:t xml:space="preserve">Sections </w:t>
      </w:r>
      <w:r w:rsidR="004C6BE7" w:rsidRPr="000702ED">
        <w:t>25.5-1-301 through 25.5-1-303, C.R.S.;</w:t>
      </w:r>
    </w:p>
    <w:p w14:paraId="7C323172" w14:textId="77777777" w:rsidR="00240BED" w:rsidRPr="000702ED" w:rsidRDefault="00A772B6">
      <w:pPr>
        <w:tabs>
          <w:tab w:val="left" w:pos="2775"/>
        </w:tabs>
      </w:pPr>
      <w:bookmarkStart w:id="3" w:name="StateAuthority"/>
      <w:r w:rsidRPr="00A772B6">
        <w:t>C.R.S. § 25.5-4-104</w:t>
      </w:r>
      <w:r>
        <w:t xml:space="preserve"> and </w:t>
      </w:r>
      <w:r w:rsidRPr="00304087">
        <w:t>C.R.S. § 25.5-4-201</w:t>
      </w:r>
      <w:bookmarkEnd w:id="3"/>
    </w:p>
    <w:p w14:paraId="4B94D5A5"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1FCDFB65" w14:textId="77777777" w:rsidR="006B67A5" w:rsidRPr="00E770DD" w:rsidRDefault="006B67A5" w:rsidP="006B67A5">
      <w:pPr>
        <w:pStyle w:val="Header"/>
        <w:ind w:left="1800" w:hanging="1800"/>
      </w:pPr>
      <w:r w:rsidRPr="00E770DD">
        <w:t>Title of Rule:</w:t>
      </w:r>
      <w:r w:rsidRPr="00E770DD">
        <w:tab/>
      </w:r>
      <w:r>
        <w:t xml:space="preserve">Revision to the Medical Assistance Rule concerning </w:t>
      </w:r>
      <w:r w:rsidRPr="00CE70D4">
        <w:t xml:space="preserve">HR 1- Amended Definition to Qualified </w:t>
      </w:r>
      <w:proofErr w:type="spellStart"/>
      <w:proofErr w:type="gramStart"/>
      <w:r w:rsidRPr="00CE70D4">
        <w:t>Non Citizen</w:t>
      </w:r>
      <w:proofErr w:type="spellEnd"/>
      <w:proofErr w:type="gramEnd"/>
      <w:r>
        <w:t>, Sections 8.100.3.G and 8.100.4.G</w:t>
      </w:r>
    </w:p>
    <w:p w14:paraId="3C320DDC" w14:textId="77777777" w:rsidR="006B67A5" w:rsidRPr="00E770DD" w:rsidRDefault="006B67A5" w:rsidP="006B67A5">
      <w:pPr>
        <w:pStyle w:val="Header"/>
      </w:pPr>
      <w:r w:rsidRPr="00E770DD">
        <w:t>Rule Number:</w:t>
      </w:r>
      <w:r w:rsidRPr="00E770DD">
        <w:tab/>
        <w:t xml:space="preserve">MSB </w:t>
      </w:r>
      <w:r>
        <w:t>26-02-09-A</w:t>
      </w:r>
    </w:p>
    <w:p w14:paraId="674A854A" w14:textId="77777777" w:rsidR="006B67A5" w:rsidRPr="00E770DD" w:rsidRDefault="006B67A5" w:rsidP="006B67A5">
      <w:pPr>
        <w:pStyle w:val="Header"/>
      </w:pPr>
      <w:r w:rsidRPr="00E770DD">
        <w:t>Division / Contact / Phone:</w:t>
      </w:r>
      <w:r w:rsidRPr="00E770DD">
        <w:tab/>
      </w:r>
      <w:r>
        <w:t>Medicaid Operations Office</w:t>
      </w:r>
      <w:r w:rsidRPr="00E770DD">
        <w:t xml:space="preserve"> /</w:t>
      </w:r>
      <w:r>
        <w:t>Megan Crabtree</w:t>
      </w:r>
      <w:r w:rsidRPr="00E770DD">
        <w:t xml:space="preserve">/ </w:t>
      </w:r>
    </w:p>
    <w:p w14:paraId="7EDAC4CE" w14:textId="77777777" w:rsidR="00240BED" w:rsidRPr="000702ED" w:rsidRDefault="00240BED" w:rsidP="00975AB0">
      <w:pPr>
        <w:pStyle w:val="Heading2"/>
      </w:pPr>
      <w:r w:rsidRPr="000702ED">
        <w:t>REGULATORY ANALYSIS</w:t>
      </w:r>
    </w:p>
    <w:p w14:paraId="2AF2BDBF"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1B064E94" w14:textId="77777777" w:rsidR="00B8250C" w:rsidRPr="00B8250C" w:rsidRDefault="00B8250C" w:rsidP="00B8250C">
      <w:pPr>
        <w:pStyle w:val="NormalWeb"/>
        <w:ind w:left="360"/>
        <w:rPr>
          <w:rFonts w:ascii="Tahoma" w:hAnsi="Tahoma" w:cs="Tahoma"/>
        </w:rPr>
      </w:pPr>
      <w:r w:rsidRPr="00B8250C">
        <w:rPr>
          <w:rFonts w:ascii="Tahoma" w:hAnsi="Tahoma" w:cs="Tahoma"/>
        </w:rPr>
        <w:t>The proposed rule will affect Medicaid and CHP+ applicants and enrollees whose eligibility is determined based on immigration status, as well as the State agency responsible for administering these programs.</w:t>
      </w:r>
    </w:p>
    <w:p w14:paraId="5547BA0F" w14:textId="77777777" w:rsidR="00B8250C" w:rsidRPr="00B8250C" w:rsidRDefault="00B8250C" w:rsidP="00B8250C">
      <w:pPr>
        <w:pStyle w:val="NormalWeb"/>
        <w:ind w:left="360"/>
        <w:rPr>
          <w:rFonts w:ascii="Tahoma" w:hAnsi="Tahoma" w:cs="Tahoma"/>
        </w:rPr>
      </w:pPr>
      <w:r w:rsidRPr="00B8250C">
        <w:rPr>
          <w:rFonts w:ascii="Tahoma" w:hAnsi="Tahoma" w:cs="Tahoma"/>
        </w:rPr>
        <w:t>Individuals who</w:t>
      </w:r>
      <w:r w:rsidR="004D1200">
        <w:rPr>
          <w:rFonts w:ascii="Tahoma" w:hAnsi="Tahoma" w:cs="Tahoma"/>
        </w:rPr>
        <w:t>se immigration status qualifies</w:t>
      </w:r>
      <w:r w:rsidRPr="00B8250C">
        <w:rPr>
          <w:rFonts w:ascii="Tahoma" w:hAnsi="Tahoma" w:cs="Tahoma"/>
        </w:rPr>
        <w:t xml:space="preserve"> for full federal financial participation (FFP) will continue to receive full Medicaid or CHP+ benefits and will benefit from the rule’s clarification and alignment with federal standards. These populations include Lawful Permanent Residents who have satisfied the five-year </w:t>
      </w:r>
      <w:r w:rsidR="004D1200">
        <w:rPr>
          <w:rFonts w:ascii="Tahoma" w:hAnsi="Tahoma" w:cs="Tahoma"/>
        </w:rPr>
        <w:t>waiting period</w:t>
      </w:r>
      <w:r w:rsidRPr="00B8250C">
        <w:rPr>
          <w:rFonts w:ascii="Tahoma" w:hAnsi="Tahoma" w:cs="Tahoma"/>
        </w:rPr>
        <w:t xml:space="preserve">, COFA migrants, Cuban/Haitian entrants, and certain pregnant individuals and children under age 19 covered under the CHIPRA 214 option. Individuals eligible only for emergency medical services will continue to have access to those limited benefits, with no change under this rule. For these groups, the rule provides continued access to full or applicable benefits and ensures compliance with federal eligibility </w:t>
      </w:r>
      <w:r w:rsidR="004D1200">
        <w:rPr>
          <w:rFonts w:ascii="Tahoma" w:hAnsi="Tahoma" w:cs="Tahoma"/>
        </w:rPr>
        <w:t>requirements</w:t>
      </w:r>
      <w:r w:rsidRPr="00B8250C">
        <w:rPr>
          <w:rFonts w:ascii="Tahoma" w:hAnsi="Tahoma" w:cs="Tahoma"/>
        </w:rPr>
        <w:t>.</w:t>
      </w:r>
    </w:p>
    <w:p w14:paraId="38FEE420" w14:textId="77777777" w:rsidR="00B8250C" w:rsidRPr="00B8250C" w:rsidRDefault="00B8250C" w:rsidP="00B8250C">
      <w:pPr>
        <w:pStyle w:val="NormalWeb"/>
        <w:ind w:left="360"/>
        <w:rPr>
          <w:rFonts w:ascii="Tahoma" w:hAnsi="Tahoma" w:cs="Tahoma"/>
        </w:rPr>
      </w:pPr>
      <w:r w:rsidRPr="00B8250C">
        <w:rPr>
          <w:rFonts w:ascii="Tahoma" w:hAnsi="Tahoma" w:cs="Tahoma"/>
        </w:rPr>
        <w:t xml:space="preserve">In contrast, certain noncitizen populations who are not eligible for FFP under updated federal requirements may be adversely affected. These individuals include refugees, asylees, parolees (including Afghan and Ukrainian humanitarian parolees), Amerasians, Canadian-born Native Americans, Hmong and Lao populations, </w:t>
      </w:r>
      <w:r w:rsidR="004D1200">
        <w:rPr>
          <w:rFonts w:ascii="Tahoma" w:hAnsi="Tahoma" w:cs="Tahoma"/>
        </w:rPr>
        <w:t xml:space="preserve">certain </w:t>
      </w:r>
      <w:r w:rsidRPr="00B8250C">
        <w:rPr>
          <w:rFonts w:ascii="Tahoma" w:hAnsi="Tahoma" w:cs="Tahoma"/>
        </w:rPr>
        <w:t>noncitizen U.S. military members and their family members, Special Immigrant Visa holders, individuals granted withholding of deportation, battered noncitizens, and victims of human trafficking. Unless these individuals qualify for an exception or adjust to a status that meets FFP eligibility criteria, they may lose access to full Medicaid or CHP+ coverage and may instead be limited to emergency services or state-only funded programs, if available.</w:t>
      </w:r>
    </w:p>
    <w:p w14:paraId="10051AD2" w14:textId="77777777" w:rsidR="00B8250C" w:rsidRPr="00B8250C" w:rsidRDefault="00B8250C" w:rsidP="00B8250C">
      <w:pPr>
        <w:pStyle w:val="NormalWeb"/>
        <w:ind w:left="360"/>
        <w:rPr>
          <w:rFonts w:ascii="Tahoma" w:hAnsi="Tahoma" w:cs="Tahoma"/>
        </w:rPr>
      </w:pPr>
      <w:r w:rsidRPr="00B8250C">
        <w:rPr>
          <w:rFonts w:ascii="Tahoma" w:hAnsi="Tahoma" w:cs="Tahoma"/>
        </w:rPr>
        <w:t xml:space="preserve">The State will also be affected by the rule, as it will </w:t>
      </w:r>
      <w:r w:rsidR="00D35851">
        <w:rPr>
          <w:rFonts w:ascii="Tahoma" w:hAnsi="Tahoma" w:cs="Tahoma"/>
        </w:rPr>
        <w:t>incur</w:t>
      </w:r>
      <w:r w:rsidRPr="00B8250C">
        <w:rPr>
          <w:rFonts w:ascii="Tahoma" w:hAnsi="Tahoma" w:cs="Tahoma"/>
        </w:rPr>
        <w:t xml:space="preserve"> administrative and system-related costs associated with implementing updated eligibility processes. This includes updating verification systems, modifying the Verify Lawful Presence interface, conducting additional eligibility redeterminations, and </w:t>
      </w:r>
      <w:r w:rsidR="00D35851">
        <w:rPr>
          <w:rFonts w:ascii="Tahoma" w:hAnsi="Tahoma" w:cs="Tahoma"/>
        </w:rPr>
        <w:t xml:space="preserve">increased use of </w:t>
      </w:r>
      <w:r w:rsidRPr="00B8250C">
        <w:rPr>
          <w:rFonts w:ascii="Tahoma" w:hAnsi="Tahoma" w:cs="Tahoma"/>
        </w:rPr>
        <w:t>performing manual SAVE queries. While these changes impose operational costs on the State, they are necessary to ensure compliance with federal law and proper alignment of coverage with available federal funding.</w:t>
      </w:r>
    </w:p>
    <w:p w14:paraId="6835C8C9" w14:textId="77777777" w:rsidR="00B8250C" w:rsidRPr="00B8250C" w:rsidRDefault="00B8250C" w:rsidP="00B8250C">
      <w:pPr>
        <w:pStyle w:val="NormalWeb"/>
        <w:ind w:left="360"/>
        <w:rPr>
          <w:rFonts w:ascii="Tahoma" w:hAnsi="Tahoma" w:cs="Tahoma"/>
        </w:rPr>
      </w:pPr>
      <w:r w:rsidRPr="00B8250C">
        <w:rPr>
          <w:rFonts w:ascii="Tahoma" w:hAnsi="Tahoma" w:cs="Tahoma"/>
        </w:rPr>
        <w:t>Overall, the rule benefits individuals who</w:t>
      </w:r>
      <w:r w:rsidR="00D35851">
        <w:rPr>
          <w:rFonts w:ascii="Tahoma" w:hAnsi="Tahoma" w:cs="Tahoma"/>
        </w:rPr>
        <w:t xml:space="preserve">se immigration status </w:t>
      </w:r>
      <w:proofErr w:type="gramStart"/>
      <w:r w:rsidR="00D35851">
        <w:rPr>
          <w:rFonts w:ascii="Tahoma" w:hAnsi="Tahoma" w:cs="Tahoma"/>
        </w:rPr>
        <w:t>qualifies for</w:t>
      </w:r>
      <w:proofErr w:type="gramEnd"/>
      <w:r w:rsidR="00D35851">
        <w:rPr>
          <w:rFonts w:ascii="Tahoma" w:hAnsi="Tahoma" w:cs="Tahoma"/>
        </w:rPr>
        <w:t xml:space="preserve"> FFP</w:t>
      </w:r>
      <w:r w:rsidRPr="00B8250C">
        <w:rPr>
          <w:rFonts w:ascii="Tahoma" w:hAnsi="Tahoma" w:cs="Tahoma"/>
        </w:rPr>
        <w:t xml:space="preserve"> by preserving access to full benefits, while potentially imposing coverage losses or limitations on populations who no longer qualify under FFP rules, and </w:t>
      </w:r>
      <w:r w:rsidR="00D35851">
        <w:rPr>
          <w:rFonts w:ascii="Tahoma" w:hAnsi="Tahoma" w:cs="Tahoma"/>
        </w:rPr>
        <w:t xml:space="preserve">increased </w:t>
      </w:r>
      <w:r w:rsidRPr="00B8250C">
        <w:rPr>
          <w:rFonts w:ascii="Tahoma" w:hAnsi="Tahoma" w:cs="Tahoma"/>
        </w:rPr>
        <w:t>administrative costs on the State to implement and maintain compliance.</w:t>
      </w:r>
    </w:p>
    <w:p w14:paraId="50625EC1"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67513283" w14:textId="77777777" w:rsidR="00B8250C" w:rsidRPr="00B8250C" w:rsidRDefault="00B8250C" w:rsidP="00B8250C">
      <w:pPr>
        <w:pStyle w:val="NormalWeb"/>
        <w:ind w:left="360"/>
        <w:rPr>
          <w:rFonts w:ascii="Tahoma" w:hAnsi="Tahoma" w:cs="Tahoma"/>
        </w:rPr>
      </w:pPr>
      <w:r w:rsidRPr="00B8250C">
        <w:rPr>
          <w:rFonts w:ascii="Tahoma" w:hAnsi="Tahoma" w:cs="Tahoma"/>
        </w:rPr>
        <w:t>The proposed rule is expected to have both quantitative and qualitative impacts on Medicaid and CHP+ enrollees as well as on the State.</w:t>
      </w:r>
    </w:p>
    <w:p w14:paraId="49B306D1" w14:textId="77777777" w:rsidR="00B8250C" w:rsidRPr="00B8250C" w:rsidRDefault="00B8250C" w:rsidP="00B8250C">
      <w:pPr>
        <w:pStyle w:val="NormalWeb"/>
        <w:ind w:left="360"/>
        <w:rPr>
          <w:rFonts w:ascii="Tahoma" w:hAnsi="Tahoma" w:cs="Tahoma"/>
        </w:rPr>
      </w:pPr>
      <w:r w:rsidRPr="00B8250C">
        <w:rPr>
          <w:rFonts w:ascii="Tahoma" w:hAnsi="Tahoma" w:cs="Tahoma"/>
        </w:rPr>
        <w:t xml:space="preserve">Quantitatively, the rule may result in a reduction in the number of individuals receiving full Medicaid or CHP+ benefits, as certain noncitizen populations will no longer qualify for federal financial participation (FFP) based on immigration status. While the exact number of affected individuals cannot be determined at this time, populations such as refugees, asylees, parolees, and other humanitarian-based statuses represent groups that may experience coverage loss unless they qualify for an exception or adjust to a </w:t>
      </w:r>
      <w:r w:rsidR="00522DFF">
        <w:rPr>
          <w:rFonts w:ascii="Tahoma" w:hAnsi="Tahoma" w:cs="Tahoma"/>
        </w:rPr>
        <w:t xml:space="preserve">status that </w:t>
      </w:r>
      <w:r w:rsidR="00522DFF" w:rsidRPr="00B8250C">
        <w:rPr>
          <w:rFonts w:ascii="Tahoma" w:hAnsi="Tahoma" w:cs="Tahoma"/>
        </w:rPr>
        <w:t>qualif</w:t>
      </w:r>
      <w:r w:rsidR="00522DFF">
        <w:rPr>
          <w:rFonts w:ascii="Tahoma" w:hAnsi="Tahoma" w:cs="Tahoma"/>
        </w:rPr>
        <w:t>ies for FFP</w:t>
      </w:r>
      <w:r w:rsidRPr="00B8250C">
        <w:rPr>
          <w:rFonts w:ascii="Tahoma" w:hAnsi="Tahoma" w:cs="Tahoma"/>
        </w:rPr>
        <w:t>. Some individuals may transition to more limited coverage, such as emergency medical services only, or to state-only funded programs if available. Additionally, the State is expected to incur increased administrative costs related to system updates, eligibility</w:t>
      </w:r>
      <w:r w:rsidR="00522DFF">
        <w:rPr>
          <w:rFonts w:ascii="Tahoma" w:hAnsi="Tahoma" w:cs="Tahoma"/>
        </w:rPr>
        <w:t xml:space="preserve"> determinations and</w:t>
      </w:r>
      <w:r w:rsidRPr="00B8250C">
        <w:rPr>
          <w:rFonts w:ascii="Tahoma" w:hAnsi="Tahoma" w:cs="Tahoma"/>
        </w:rPr>
        <w:t xml:space="preserve"> redeterminations, verification processes (including Verify Lawful Presence and SAVE queries), and ongoing compliance activities. These costs include both one-time system changes and ongoing operational expenses.</w:t>
      </w:r>
    </w:p>
    <w:p w14:paraId="3675E355" w14:textId="094C83D2" w:rsidR="00B8250C" w:rsidRPr="00B8250C" w:rsidRDefault="00B8250C" w:rsidP="00B8250C">
      <w:pPr>
        <w:pStyle w:val="NormalWeb"/>
        <w:ind w:left="360"/>
        <w:rPr>
          <w:rFonts w:ascii="Tahoma" w:hAnsi="Tahoma" w:cs="Tahoma"/>
        </w:rPr>
      </w:pPr>
      <w:r w:rsidRPr="00B8250C">
        <w:rPr>
          <w:rFonts w:ascii="Tahoma" w:hAnsi="Tahoma" w:cs="Tahoma"/>
        </w:rPr>
        <w:t xml:space="preserve">Qualitatively, the rule will have significant impacts on access to care and continuity of coverage. Individuals who remain eligible for full FFP-funded benefits will experience minimal disruption and may benefit from clearer and more consistent eligibility determinations. However, individuals </w:t>
      </w:r>
      <w:r w:rsidR="005873B6" w:rsidRPr="00B8250C">
        <w:rPr>
          <w:rFonts w:ascii="Tahoma" w:hAnsi="Tahoma" w:cs="Tahoma"/>
        </w:rPr>
        <w:t xml:space="preserve">who </w:t>
      </w:r>
      <w:r w:rsidR="005873B6">
        <w:rPr>
          <w:rFonts w:ascii="Tahoma" w:hAnsi="Tahoma" w:cs="Tahoma"/>
        </w:rPr>
        <w:t>no</w:t>
      </w:r>
      <w:r w:rsidR="00522DFF">
        <w:rPr>
          <w:rFonts w:ascii="Tahoma" w:hAnsi="Tahoma" w:cs="Tahoma"/>
        </w:rPr>
        <w:t xml:space="preserve"> longer qualify for full coverage based on immigration status </w:t>
      </w:r>
      <w:r w:rsidRPr="00B8250C">
        <w:rPr>
          <w:rFonts w:ascii="Tahoma" w:hAnsi="Tahoma" w:cs="Tahoma"/>
        </w:rPr>
        <w:t>may face reduced access to preventive and routine healthcare services, increased reliance on emergency care, and potential gaps in treatment. This could lead to broader health and social impacts, including delayed care and increased uncompensated care burdens on providers.</w:t>
      </w:r>
    </w:p>
    <w:p w14:paraId="57600797" w14:textId="77777777" w:rsidR="00B8250C" w:rsidRPr="00B8250C" w:rsidRDefault="00B8250C" w:rsidP="00B8250C">
      <w:pPr>
        <w:pStyle w:val="NormalWeb"/>
        <w:ind w:left="360"/>
        <w:rPr>
          <w:rFonts w:ascii="Tahoma" w:hAnsi="Tahoma" w:cs="Tahoma"/>
        </w:rPr>
      </w:pPr>
      <w:r w:rsidRPr="00B8250C">
        <w:rPr>
          <w:rFonts w:ascii="Tahoma" w:hAnsi="Tahoma" w:cs="Tahoma"/>
        </w:rPr>
        <w:t>For the State, the rule improves compliance with federal requirements and ensures proper alignment of coverage with federal funding rules. However, it also introduces operational complexity, including the need for enhanced system functionality, additional staff workload for eligibility processing, and new reporting and monitoring capabilities. Overall, the rule is expected to create a tradeoff between federal compliance and administrative burden, while shifting coverage impacts across affected populations.</w:t>
      </w:r>
    </w:p>
    <w:p w14:paraId="777C4E7C"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6D5A7219" w14:textId="65A7AC92" w:rsidR="00240BED" w:rsidRPr="000702ED" w:rsidRDefault="00A1162F" w:rsidP="00F00A7D">
      <w:pPr>
        <w:pStyle w:val="BodyText1"/>
      </w:pPr>
      <w:r>
        <w:t>The Department also anticipates a budgetary impact due to changes in eligibility and enrollment. The Department has adjusted their total operating budget to include these changes. The Department estimates their total operating budget for FY 2026-27 will decrease by approximately $49M due to individuals no longer being eligible for full Medicaid benefits due to the change in the definition of a qualified non-citizen. The Department also estimates that their total operating budget for FY 2026-27 will increase by approximately $1.3M due to an increase in Emergency Medical Services provided to non-citizens.</w:t>
      </w:r>
      <w:r w:rsidR="44E1B75B">
        <w:t xml:space="preserve"> Due to updated guidance from CMS, the Department plans to update these estimates in the November 2026 forecast.</w:t>
      </w:r>
    </w:p>
    <w:p w14:paraId="2D4A8D3A" w14:textId="77777777" w:rsidR="00240BED" w:rsidRPr="000702ED" w:rsidRDefault="00240BED" w:rsidP="00F00A7D">
      <w:pPr>
        <w:pStyle w:val="ListNumber"/>
      </w:pPr>
      <w:r w:rsidRPr="000702ED">
        <w:t>Compare the probable costs and benefits of the proposed rule to the probable costs and benefits of inaction.</w:t>
      </w:r>
    </w:p>
    <w:p w14:paraId="7D0482AB" w14:textId="6B92CD9A" w:rsidR="00240BED" w:rsidRPr="000702ED" w:rsidRDefault="00A1162F" w:rsidP="00F00A7D">
      <w:pPr>
        <w:pStyle w:val="BodyText1"/>
      </w:pPr>
      <w:r w:rsidRPr="00A1162F">
        <w:t xml:space="preserve">The State is required to comply with federal law regarding Medicaid. If the State does not comply with the provisions of H.R.1. </w:t>
      </w:r>
      <w:proofErr w:type="gramStart"/>
      <w:r w:rsidRPr="00A1162F">
        <w:t>the</w:t>
      </w:r>
      <w:proofErr w:type="gramEnd"/>
      <w:r w:rsidRPr="00A1162F">
        <w:t xml:space="preserve"> federal government could render </w:t>
      </w:r>
      <w:r w:rsidR="00FE40F4">
        <w:t xml:space="preserve">a </w:t>
      </w:r>
      <w:r w:rsidR="00EE4CBC" w:rsidRPr="00A1162F">
        <w:t>disallowance</w:t>
      </w:r>
      <w:r w:rsidRPr="00A1162F">
        <w:t xml:space="preserve"> </w:t>
      </w:r>
      <w:r w:rsidR="00FE40F4">
        <w:t xml:space="preserve">of federal funds </w:t>
      </w:r>
      <w:r w:rsidRPr="00A1162F">
        <w:t xml:space="preserve">on the Department and require the Department to return </w:t>
      </w:r>
      <w:r w:rsidR="00FE40F4">
        <w:t xml:space="preserve">those </w:t>
      </w:r>
      <w:r w:rsidRPr="00A1162F">
        <w:t>funds. Complying with H.R.1. will prevent federal disallowances and allow the Department to maintain its federal match rate for services and administrative costs</w:t>
      </w:r>
    </w:p>
    <w:p w14:paraId="74D0DCED"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7418A4DD" w14:textId="77777777" w:rsidR="00240BED" w:rsidRPr="000702ED" w:rsidRDefault="00A1162F" w:rsidP="00F00A7D">
      <w:pPr>
        <w:pStyle w:val="BodyText1"/>
      </w:pPr>
      <w:r w:rsidRPr="00A1162F">
        <w:t>The Department plans to implement the provisions of H.R.1. efficiently, using as few state resources as possible. The Department has not requested any additional administrative resources to implement the changes to the definition of a qualified non-citizen.</w:t>
      </w:r>
    </w:p>
    <w:p w14:paraId="4F307E2F"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5B63C8EC" w14:textId="77777777" w:rsidR="00B8250C" w:rsidRPr="00B8250C" w:rsidRDefault="00B8250C" w:rsidP="00B8250C">
      <w:pPr>
        <w:pStyle w:val="NormalWeb"/>
        <w:ind w:left="360"/>
        <w:rPr>
          <w:rFonts w:ascii="Tahoma" w:hAnsi="Tahoma" w:cs="Tahoma"/>
        </w:rPr>
      </w:pPr>
      <w:r w:rsidRPr="00B8250C">
        <w:rPr>
          <w:rFonts w:ascii="Tahoma" w:hAnsi="Tahoma" w:cs="Tahoma"/>
        </w:rPr>
        <w:t>No alternative methods for achieving the purpose of the proposed rule were seriously considered. The changes reflected in this rule are federally mandated requirements that states must implement to maintain compliance with Medicaid and CHIP eligibility and federal financial participation (FFP) rules.</w:t>
      </w:r>
    </w:p>
    <w:p w14:paraId="7A478CAC" w14:textId="77777777" w:rsidR="00B8250C" w:rsidRPr="00B8250C" w:rsidRDefault="00B8250C" w:rsidP="00B8250C">
      <w:pPr>
        <w:pStyle w:val="NormalWeb"/>
        <w:ind w:left="360"/>
        <w:rPr>
          <w:rFonts w:ascii="Tahoma" w:hAnsi="Tahoma" w:cs="Tahoma"/>
        </w:rPr>
      </w:pPr>
      <w:r w:rsidRPr="00B8250C">
        <w:rPr>
          <w:rFonts w:ascii="Tahoma" w:hAnsi="Tahoma" w:cs="Tahoma"/>
        </w:rPr>
        <w:t xml:space="preserve">Because </w:t>
      </w:r>
      <w:proofErr w:type="gramStart"/>
      <w:r w:rsidRPr="00B8250C">
        <w:rPr>
          <w:rFonts w:ascii="Tahoma" w:hAnsi="Tahoma" w:cs="Tahoma"/>
        </w:rPr>
        <w:t>the policy</w:t>
      </w:r>
      <w:proofErr w:type="gramEnd"/>
      <w:r w:rsidRPr="00B8250C">
        <w:rPr>
          <w:rFonts w:ascii="Tahoma" w:hAnsi="Tahoma" w:cs="Tahoma"/>
        </w:rPr>
        <w:t xml:space="preserve"> change is required under federal law and guidance, the State does not have discretion to adopt different approaches that would materially alter the eligibility criteria or verification requirements. Any alternative method that did not fully align with federal requirements would risk noncompliance and potential loss of federal funding.</w:t>
      </w:r>
    </w:p>
    <w:p w14:paraId="465154B6" w14:textId="77777777" w:rsidR="00B8250C" w:rsidRDefault="00B8250C" w:rsidP="00B8250C">
      <w:pPr>
        <w:pStyle w:val="NormalWeb"/>
        <w:ind w:left="360"/>
        <w:rPr>
          <w:rFonts w:ascii="Tahoma" w:hAnsi="Tahoma" w:cs="Tahoma"/>
        </w:rPr>
      </w:pPr>
      <w:r w:rsidRPr="00B8250C">
        <w:rPr>
          <w:rFonts w:ascii="Tahoma" w:hAnsi="Tahoma" w:cs="Tahoma"/>
        </w:rPr>
        <w:t>Accordingly, the proposed rule reflects the State’s implementation of the federal mandate using the most direct and administratively feasible approach, including necessary updates to eligibility processes, systems, and verification procedures.</w:t>
      </w:r>
    </w:p>
    <w:p w14:paraId="5A4B3F63" w14:textId="77777777" w:rsidR="006B67A5" w:rsidRDefault="006B67A5" w:rsidP="006B67A5">
      <w:pPr>
        <w:pStyle w:val="NormalWeb"/>
        <w:ind w:left="360"/>
        <w:rPr>
          <w:rFonts w:ascii="Tahoma" w:hAnsi="Tahoma" w:cs="Tahoma"/>
        </w:rPr>
        <w:sectPr w:rsidR="006B67A5">
          <w:footerReference w:type="default" r:id="rId16"/>
          <w:pgSz w:w="12240" w:h="15840" w:code="1"/>
          <w:pgMar w:top="1440" w:right="1440" w:bottom="1440" w:left="1440" w:header="720" w:footer="360" w:gutter="0"/>
          <w:cols w:space="720"/>
          <w:formProt w:val="0"/>
          <w:docGrid w:linePitch="360"/>
        </w:sectPr>
      </w:pPr>
    </w:p>
    <w:p w14:paraId="13CBA491" w14:textId="77777777" w:rsidR="006B67A5" w:rsidRPr="006B67A5" w:rsidRDefault="006B67A5" w:rsidP="00975AB0">
      <w:pPr>
        <w:pStyle w:val="Title2"/>
      </w:pPr>
      <w:r w:rsidRPr="006B67A5">
        <w:t>8.100</w:t>
      </w:r>
      <w:r w:rsidRPr="006B67A5">
        <w:tab/>
        <w:t>MEDICAL ASSISTANCE ELIGIBILITY</w:t>
      </w:r>
    </w:p>
    <w:p w14:paraId="0674FBDD" w14:textId="77777777" w:rsidR="006B67A5" w:rsidRPr="006B67A5" w:rsidRDefault="006B67A5" w:rsidP="009F0FE7">
      <w:pPr>
        <w:rPr>
          <w:rFonts w:ascii="Arial" w:hAnsi="Arial" w:cs="Arial"/>
          <w:sz w:val="20"/>
          <w:szCs w:val="20"/>
        </w:rPr>
      </w:pPr>
    </w:p>
    <w:p w14:paraId="50EEEEB4" w14:textId="77777777" w:rsidR="006B67A5" w:rsidRPr="006B67A5" w:rsidRDefault="006B67A5" w:rsidP="009F0FE7">
      <w:pPr>
        <w:rPr>
          <w:rFonts w:ascii="Arial" w:hAnsi="Arial" w:cs="Arial"/>
          <w:sz w:val="20"/>
          <w:szCs w:val="20"/>
        </w:rPr>
      </w:pPr>
    </w:p>
    <w:p w14:paraId="794849AD" w14:textId="77777777" w:rsidR="006B67A5" w:rsidRPr="006B67A5" w:rsidRDefault="006B67A5" w:rsidP="00975AB0"/>
    <w:p w14:paraId="653F6D54" w14:textId="77777777" w:rsidR="006B67A5" w:rsidRPr="006B67A5" w:rsidRDefault="006B67A5" w:rsidP="009F0FE7">
      <w:pPr>
        <w:rPr>
          <w:rFonts w:ascii="Arial" w:hAnsi="Arial" w:cs="Arial"/>
          <w:sz w:val="20"/>
          <w:szCs w:val="20"/>
        </w:rPr>
      </w:pPr>
    </w:p>
    <w:p w14:paraId="4D52168B" w14:textId="77777777" w:rsidR="006B67A5" w:rsidRPr="006B67A5" w:rsidRDefault="006B67A5" w:rsidP="009F0FE7">
      <w:pPr>
        <w:pStyle w:val="Title2"/>
      </w:pPr>
      <w:r w:rsidRPr="006B67A5">
        <w:t>8.100.3.G.</w:t>
      </w:r>
      <w:r w:rsidRPr="006B67A5">
        <w:tab/>
        <w:t>General and Citizenship Eligibility Requirements</w:t>
      </w:r>
    </w:p>
    <w:p w14:paraId="6137A2F8" w14:textId="77777777" w:rsidR="006B67A5" w:rsidRPr="006B67A5" w:rsidRDefault="006B67A5" w:rsidP="009F0FE7">
      <w:pPr>
        <w:pStyle w:val="par1"/>
        <w:rPr>
          <w:rFonts w:cs="Arial"/>
          <w:szCs w:val="20"/>
        </w:rPr>
      </w:pPr>
      <w:r w:rsidRPr="006B67A5">
        <w:rPr>
          <w:rFonts w:cs="Arial"/>
          <w:szCs w:val="20"/>
        </w:rPr>
        <w:t>1.</w:t>
      </w:r>
      <w:r w:rsidRPr="006B67A5">
        <w:rPr>
          <w:rFonts w:cs="Arial"/>
          <w:szCs w:val="20"/>
        </w:rPr>
        <w:tab/>
        <w:t>To be eligible to receive Medical Assistance, an eligible person shall:</w:t>
      </w:r>
    </w:p>
    <w:p w14:paraId="2E73E115" w14:textId="77777777" w:rsidR="006B67A5" w:rsidRPr="006B67A5" w:rsidRDefault="006B67A5" w:rsidP="009F0FE7">
      <w:pPr>
        <w:pStyle w:val="par2"/>
        <w:rPr>
          <w:rFonts w:cs="Arial"/>
          <w:szCs w:val="20"/>
        </w:rPr>
      </w:pPr>
      <w:r w:rsidRPr="006B67A5">
        <w:rPr>
          <w:rFonts w:cs="Arial"/>
          <w:szCs w:val="20"/>
        </w:rPr>
        <w:t>a.</w:t>
      </w:r>
      <w:r w:rsidRPr="006B67A5">
        <w:rPr>
          <w:rFonts w:cs="Arial"/>
          <w:szCs w:val="20"/>
        </w:rPr>
        <w:tab/>
        <w:t>Be a resident of Colorado;</w:t>
      </w:r>
    </w:p>
    <w:p w14:paraId="2E8EA611" w14:textId="77777777" w:rsidR="006B67A5" w:rsidRPr="006B67A5" w:rsidRDefault="006B67A5" w:rsidP="009F0FE7">
      <w:pPr>
        <w:pStyle w:val="par2"/>
        <w:rPr>
          <w:rFonts w:cs="Arial"/>
          <w:szCs w:val="20"/>
        </w:rPr>
      </w:pPr>
      <w:r w:rsidRPr="006B67A5">
        <w:rPr>
          <w:rFonts w:cs="Arial"/>
          <w:szCs w:val="20"/>
        </w:rPr>
        <w:t>b.</w:t>
      </w:r>
      <w:r w:rsidRPr="006B67A5">
        <w:rPr>
          <w:rFonts w:cs="Arial"/>
          <w:szCs w:val="20"/>
        </w:rPr>
        <w:tab/>
        <w:t>Meet the following requirements while being an inmate, in-patient or resident of a public institution:</w:t>
      </w:r>
    </w:p>
    <w:p w14:paraId="31859FEF" w14:textId="77777777" w:rsidR="006B67A5" w:rsidRPr="006B67A5" w:rsidRDefault="006B67A5" w:rsidP="009F0FE7">
      <w:pPr>
        <w:pStyle w:val="par3"/>
        <w:rPr>
          <w:rFonts w:cs="Arial"/>
          <w:szCs w:val="20"/>
        </w:rPr>
      </w:pPr>
      <w:r w:rsidRPr="006B67A5">
        <w:rPr>
          <w:rFonts w:cs="Arial"/>
          <w:szCs w:val="20"/>
        </w:rPr>
        <w:t>i)</w:t>
      </w:r>
      <w:r w:rsidRPr="006B67A5">
        <w:rPr>
          <w:rFonts w:cs="Arial"/>
          <w:szCs w:val="20"/>
        </w:rPr>
        <w:tab/>
        <w:t>The following individuals, if eligible, may be enrolled for Medical Assistance</w:t>
      </w:r>
    </w:p>
    <w:p w14:paraId="6E5571C8" w14:textId="77777777" w:rsidR="006B67A5" w:rsidRPr="006B67A5" w:rsidRDefault="006B67A5" w:rsidP="009F0FE7">
      <w:pPr>
        <w:pStyle w:val="par4"/>
        <w:rPr>
          <w:rFonts w:cs="Arial"/>
          <w:szCs w:val="20"/>
        </w:rPr>
      </w:pPr>
      <w:r w:rsidRPr="006B67A5">
        <w:rPr>
          <w:rFonts w:cs="Arial"/>
          <w:szCs w:val="20"/>
        </w:rPr>
        <w:t>1.</w:t>
      </w:r>
      <w:r w:rsidRPr="006B67A5">
        <w:rPr>
          <w:rFonts w:cs="Arial"/>
          <w:szCs w:val="20"/>
        </w:rPr>
        <w:tab/>
        <w:t>Patients in a public medical institution</w:t>
      </w:r>
    </w:p>
    <w:p w14:paraId="5EFAFD51" w14:textId="77777777" w:rsidR="006B67A5" w:rsidRPr="006B67A5" w:rsidRDefault="006B67A5" w:rsidP="009F0FE7">
      <w:pPr>
        <w:pStyle w:val="par4"/>
        <w:rPr>
          <w:rFonts w:cs="Arial"/>
          <w:szCs w:val="20"/>
        </w:rPr>
      </w:pPr>
      <w:r w:rsidRPr="006B67A5">
        <w:rPr>
          <w:rFonts w:cs="Arial"/>
          <w:szCs w:val="20"/>
        </w:rPr>
        <w:t>2.</w:t>
      </w:r>
      <w:r w:rsidRPr="006B67A5">
        <w:rPr>
          <w:rFonts w:cs="Arial"/>
          <w:szCs w:val="20"/>
        </w:rPr>
        <w:tab/>
        <w:t>Residents of a Long-Term Care Institution</w:t>
      </w:r>
    </w:p>
    <w:p w14:paraId="5DD4E969" w14:textId="77777777" w:rsidR="006B67A5" w:rsidRPr="006B67A5" w:rsidRDefault="006B67A5" w:rsidP="009F0FE7">
      <w:pPr>
        <w:pStyle w:val="par4"/>
        <w:rPr>
          <w:rFonts w:cs="Arial"/>
          <w:szCs w:val="20"/>
        </w:rPr>
      </w:pPr>
      <w:r w:rsidRPr="006B67A5">
        <w:rPr>
          <w:rFonts w:cs="Arial"/>
          <w:szCs w:val="20"/>
        </w:rPr>
        <w:t>3.</w:t>
      </w:r>
      <w:r w:rsidRPr="006B67A5">
        <w:rPr>
          <w:rFonts w:cs="Arial"/>
          <w:szCs w:val="20"/>
        </w:rPr>
        <w:tab/>
        <w:t>Prior inmates who have been paroled</w:t>
      </w:r>
    </w:p>
    <w:p w14:paraId="4C0B4AF1" w14:textId="77777777" w:rsidR="006B67A5" w:rsidRPr="006B67A5" w:rsidRDefault="006B67A5" w:rsidP="009F0FE7">
      <w:pPr>
        <w:pStyle w:val="par4"/>
        <w:rPr>
          <w:rFonts w:cs="Arial"/>
          <w:szCs w:val="20"/>
        </w:rPr>
      </w:pPr>
      <w:r w:rsidRPr="006B67A5">
        <w:rPr>
          <w:rFonts w:cs="Arial"/>
          <w:szCs w:val="20"/>
        </w:rPr>
        <w:t>4.</w:t>
      </w:r>
      <w:r w:rsidRPr="006B67A5">
        <w:rPr>
          <w:rFonts w:cs="Arial"/>
          <w:szCs w:val="20"/>
        </w:rPr>
        <w:tab/>
        <w:t>Residents of a publicly operated community residence which serves no more than 16 residents</w:t>
      </w:r>
    </w:p>
    <w:p w14:paraId="6846EBAC" w14:textId="77777777" w:rsidR="006B67A5" w:rsidRPr="006B67A5" w:rsidRDefault="006B67A5" w:rsidP="009F0FE7">
      <w:pPr>
        <w:pStyle w:val="par4"/>
        <w:rPr>
          <w:rFonts w:cs="Arial"/>
          <w:szCs w:val="20"/>
        </w:rPr>
      </w:pPr>
      <w:r w:rsidRPr="006B67A5">
        <w:rPr>
          <w:rFonts w:cs="Arial"/>
          <w:szCs w:val="20"/>
        </w:rPr>
        <w:t>5.</w:t>
      </w:r>
      <w:r w:rsidRPr="006B67A5">
        <w:rPr>
          <w:rFonts w:cs="Arial"/>
          <w:szCs w:val="20"/>
        </w:rPr>
        <w:tab/>
        <w:t>Individuals participating in community corrections programs or residents in community corrections facilities (“halfway houses”) who have freedom of movement and association which includes individuals who:</w:t>
      </w:r>
    </w:p>
    <w:p w14:paraId="03CC0373" w14:textId="77777777" w:rsidR="006B67A5" w:rsidRPr="006B67A5" w:rsidRDefault="006B67A5" w:rsidP="009F0FE7">
      <w:pPr>
        <w:pStyle w:val="par5"/>
        <w:rPr>
          <w:rFonts w:cs="Arial"/>
          <w:szCs w:val="20"/>
        </w:rPr>
      </w:pPr>
      <w:r w:rsidRPr="006B67A5">
        <w:rPr>
          <w:rFonts w:cs="Arial"/>
          <w:szCs w:val="20"/>
        </w:rPr>
        <w:t>a)</w:t>
      </w:r>
      <w:r w:rsidRPr="006B67A5">
        <w:rPr>
          <w:rFonts w:cs="Arial"/>
          <w:szCs w:val="20"/>
        </w:rPr>
        <w:tab/>
        <w:t>are not precluded from working outside the facility in employment available to individuals who are not under justice system supervision;</w:t>
      </w:r>
    </w:p>
    <w:p w14:paraId="44ACFDB6" w14:textId="77777777" w:rsidR="006B67A5" w:rsidRPr="006B67A5" w:rsidRDefault="006B67A5" w:rsidP="009F0FE7">
      <w:pPr>
        <w:pStyle w:val="par5"/>
        <w:rPr>
          <w:rFonts w:cs="Arial"/>
          <w:szCs w:val="20"/>
        </w:rPr>
      </w:pPr>
      <w:r w:rsidRPr="006B67A5">
        <w:rPr>
          <w:rFonts w:cs="Arial"/>
          <w:szCs w:val="20"/>
        </w:rPr>
        <w:t>b)</w:t>
      </w:r>
      <w:r w:rsidRPr="006B67A5">
        <w:rPr>
          <w:rFonts w:cs="Arial"/>
          <w:szCs w:val="20"/>
        </w:rPr>
        <w:tab/>
        <w:t>can use community resources (e.g., libraries, grocery stores, recreation, and education) at will;</w:t>
      </w:r>
    </w:p>
    <w:p w14:paraId="3B8E0C07" w14:textId="77777777" w:rsidR="006B67A5" w:rsidRPr="006B67A5" w:rsidRDefault="006B67A5" w:rsidP="009F0FE7">
      <w:pPr>
        <w:pStyle w:val="par5"/>
        <w:rPr>
          <w:rFonts w:cs="Arial"/>
          <w:szCs w:val="20"/>
        </w:rPr>
      </w:pPr>
      <w:r w:rsidRPr="006B67A5">
        <w:rPr>
          <w:rFonts w:cs="Arial"/>
          <w:szCs w:val="20"/>
        </w:rPr>
        <w:t>c)</w:t>
      </w:r>
      <w:r w:rsidRPr="006B67A5">
        <w:rPr>
          <w:rFonts w:cs="Arial"/>
          <w:szCs w:val="20"/>
        </w:rPr>
        <w:tab/>
        <w:t>can seek health care treatment in the broader community to the same or similar extent as other Medicaid enrollees in the state; and/or</w:t>
      </w:r>
    </w:p>
    <w:p w14:paraId="53704B5F" w14:textId="77777777" w:rsidR="006B67A5" w:rsidRPr="006B67A5" w:rsidRDefault="006B67A5" w:rsidP="009F0FE7">
      <w:pPr>
        <w:pStyle w:val="par5"/>
        <w:rPr>
          <w:rFonts w:cs="Arial"/>
          <w:szCs w:val="20"/>
        </w:rPr>
      </w:pPr>
      <w:r w:rsidRPr="006B67A5">
        <w:rPr>
          <w:rFonts w:cs="Arial"/>
          <w:szCs w:val="20"/>
        </w:rPr>
        <w:t>d)</w:t>
      </w:r>
      <w:r w:rsidRPr="006B67A5">
        <w:rPr>
          <w:rFonts w:cs="Arial"/>
          <w:szCs w:val="20"/>
        </w:rPr>
        <w:tab/>
        <w:t>are residing at their home, such as house arrest, or another location.</w:t>
      </w:r>
    </w:p>
    <w:p w14:paraId="16086BC2" w14:textId="77777777" w:rsidR="006B67A5" w:rsidRPr="006B67A5" w:rsidRDefault="006B67A5" w:rsidP="009F0FE7">
      <w:pPr>
        <w:pStyle w:val="par3"/>
        <w:rPr>
          <w:rFonts w:cs="Arial"/>
          <w:szCs w:val="20"/>
        </w:rPr>
      </w:pPr>
      <w:r w:rsidRPr="006B67A5">
        <w:rPr>
          <w:rFonts w:cs="Arial"/>
          <w:szCs w:val="20"/>
        </w:rPr>
        <w:t>ii)</w:t>
      </w:r>
      <w:r w:rsidRPr="006B67A5">
        <w:rPr>
          <w:rFonts w:cs="Arial"/>
          <w:szCs w:val="20"/>
        </w:rPr>
        <w:tab/>
        <w:t>Inmates who are incarcerated in a correctional institution such as a city, county, state or federal prison may be enrolled, if eligible, with benefits limited to:</w:t>
      </w:r>
    </w:p>
    <w:p w14:paraId="5C1AA8B3" w14:textId="77777777" w:rsidR="006B67A5" w:rsidRPr="006B67A5" w:rsidRDefault="006B67A5" w:rsidP="006B67A5">
      <w:pPr>
        <w:numPr>
          <w:ilvl w:val="0"/>
          <w:numId w:val="19"/>
        </w:numPr>
        <w:pBdr>
          <w:top w:val="nil"/>
          <w:left w:val="nil"/>
          <w:bottom w:val="nil"/>
          <w:right w:val="nil"/>
          <w:between w:val="nil"/>
        </w:pBdr>
        <w:tabs>
          <w:tab w:val="left" w:pos="720"/>
          <w:tab w:val="left" w:pos="1440"/>
          <w:tab w:val="left" w:pos="2160"/>
        </w:tabs>
        <w:spacing w:before="240"/>
        <w:jc w:val="left"/>
        <w:rPr>
          <w:rFonts w:ascii="Arial" w:hAnsi="Arial" w:cs="Arial"/>
          <w:sz w:val="20"/>
          <w:szCs w:val="20"/>
        </w:rPr>
      </w:pPr>
      <w:r w:rsidRPr="006B67A5">
        <w:rPr>
          <w:rFonts w:ascii="Arial" w:hAnsi="Arial" w:cs="Arial"/>
          <w:color w:val="000000"/>
          <w:sz w:val="20"/>
          <w:szCs w:val="20"/>
        </w:rPr>
        <w:t xml:space="preserve"> </w:t>
      </w:r>
      <w:r w:rsidRPr="006B67A5">
        <w:rPr>
          <w:rFonts w:ascii="Arial" w:hAnsi="Arial" w:cs="Arial"/>
          <w:color w:val="000000"/>
          <w:sz w:val="20"/>
          <w:szCs w:val="20"/>
        </w:rPr>
        <w:tab/>
        <w:t>an in-patient stay of 24 hours or longer in a medical institution; and</w:t>
      </w:r>
    </w:p>
    <w:p w14:paraId="05C6AFDA" w14:textId="77777777" w:rsidR="006B67A5" w:rsidRPr="006B67A5" w:rsidRDefault="006B67A5" w:rsidP="009F0FE7">
      <w:pPr>
        <w:pBdr>
          <w:top w:val="nil"/>
          <w:left w:val="nil"/>
          <w:bottom w:val="nil"/>
          <w:right w:val="nil"/>
          <w:between w:val="nil"/>
        </w:pBdr>
        <w:tabs>
          <w:tab w:val="left" w:pos="720"/>
          <w:tab w:val="left" w:pos="1440"/>
          <w:tab w:val="left" w:pos="2160"/>
        </w:tabs>
        <w:ind w:left="1440"/>
        <w:rPr>
          <w:rFonts w:ascii="Arial" w:hAnsi="Arial" w:cs="Arial"/>
          <w:color w:val="000000"/>
          <w:sz w:val="20"/>
          <w:szCs w:val="20"/>
        </w:rPr>
      </w:pPr>
      <w:r w:rsidRPr="006B67A5">
        <w:rPr>
          <w:rFonts w:ascii="Arial" w:hAnsi="Arial" w:cs="Arial"/>
          <w:color w:val="000000"/>
          <w:sz w:val="20"/>
          <w:szCs w:val="20"/>
        </w:rPr>
        <w:tab/>
      </w:r>
      <w:r w:rsidRPr="006B67A5">
        <w:rPr>
          <w:rFonts w:ascii="Arial" w:hAnsi="Arial" w:cs="Arial"/>
          <w:color w:val="000000"/>
          <w:sz w:val="20"/>
          <w:szCs w:val="20"/>
        </w:rPr>
        <w:tab/>
        <w:t xml:space="preserve">b) </w:t>
      </w:r>
      <w:r w:rsidRPr="006B67A5">
        <w:rPr>
          <w:rFonts w:ascii="Arial" w:hAnsi="Arial" w:cs="Arial"/>
          <w:color w:val="000000"/>
          <w:sz w:val="20"/>
          <w:szCs w:val="20"/>
        </w:rPr>
        <w:tab/>
        <w:t xml:space="preserve">90 days prior to release, Reentry Demonstration Initiative Services authorized by the 1115 Demonstration Waiver titled Colorado Expanding the </w:t>
      </w:r>
      <w:proofErr w:type="gramStart"/>
      <w:r w:rsidRPr="006B67A5">
        <w:rPr>
          <w:rFonts w:ascii="Arial" w:hAnsi="Arial" w:cs="Arial"/>
          <w:color w:val="000000"/>
          <w:sz w:val="20"/>
          <w:szCs w:val="20"/>
        </w:rPr>
        <w:t>Substance Use Disorder</w:t>
      </w:r>
      <w:proofErr w:type="gramEnd"/>
      <w:r w:rsidRPr="006B67A5">
        <w:rPr>
          <w:rFonts w:ascii="Arial" w:hAnsi="Arial" w:cs="Arial"/>
          <w:color w:val="000000"/>
          <w:sz w:val="20"/>
          <w:szCs w:val="20"/>
        </w:rPr>
        <w:t xml:space="preserve"> (SUD) Continuum of Care and described in Attachment G to the Center for Medicare &amp; Medicaid Services’ (“CMS”) Demonstration Approval dated October 14, 2025. </w:t>
      </w:r>
      <w:proofErr w:type="gramStart"/>
      <w:r w:rsidRPr="006B67A5">
        <w:rPr>
          <w:rFonts w:ascii="Arial" w:hAnsi="Arial" w:cs="Arial"/>
          <w:color w:val="000000"/>
          <w:sz w:val="20"/>
          <w:szCs w:val="20"/>
        </w:rPr>
        <w:t>Reentry</w:t>
      </w:r>
      <w:proofErr w:type="gramEnd"/>
      <w:r w:rsidRPr="006B67A5">
        <w:rPr>
          <w:rFonts w:ascii="Arial" w:hAnsi="Arial" w:cs="Arial"/>
          <w:color w:val="000000"/>
          <w:sz w:val="20"/>
          <w:szCs w:val="20"/>
        </w:rPr>
        <w:t xml:space="preserve"> Demonstration Initiative Services are only available while approved by CMS. CMS’s Demonstration Approval dated October 14, </w:t>
      </w:r>
      <w:proofErr w:type="gramStart"/>
      <w:r w:rsidRPr="006B67A5">
        <w:rPr>
          <w:rFonts w:ascii="Arial" w:hAnsi="Arial" w:cs="Arial"/>
          <w:color w:val="000000"/>
          <w:sz w:val="20"/>
          <w:szCs w:val="20"/>
        </w:rPr>
        <w:t>2025</w:t>
      </w:r>
      <w:proofErr w:type="gramEnd"/>
      <w:r w:rsidRPr="006B67A5">
        <w:rPr>
          <w:rFonts w:ascii="Arial" w:hAnsi="Arial" w:cs="Arial"/>
          <w:color w:val="000000"/>
          <w:sz w:val="20"/>
          <w:szCs w:val="20"/>
        </w:rPr>
        <w:t xml:space="preserve"> is hereby incorporated by reference.</w:t>
      </w:r>
    </w:p>
    <w:p w14:paraId="3254E2FC" w14:textId="77777777" w:rsidR="006B67A5" w:rsidRPr="006B67A5" w:rsidRDefault="006B67A5" w:rsidP="009F0FE7">
      <w:pPr>
        <w:pStyle w:val="par2"/>
        <w:rPr>
          <w:rFonts w:cs="Arial"/>
          <w:szCs w:val="20"/>
        </w:rPr>
      </w:pPr>
      <w:r w:rsidRPr="006B67A5">
        <w:rPr>
          <w:rFonts w:cs="Arial"/>
          <w:szCs w:val="20"/>
        </w:rPr>
        <w:t>c.</w:t>
      </w:r>
      <w:r w:rsidRPr="006B67A5">
        <w:rPr>
          <w:rFonts w:cs="Arial"/>
          <w:szCs w:val="20"/>
        </w:rPr>
        <w:tab/>
        <w:t>Not be a patient in an institution for tuberculosis or mental disease, unless the person is under 21 years of age or has attained 65 years of age and is eligible for the Medical Assistance Program and is receiving active treatment as an inpatient in a psychiatric facility eligible for Medical Assistance reimbursement. See Section 8.100.4.H for special provisions extending Medical Assistance coverage for certain patients who attain age 21 while receiving such inpatient psychiatric services;</w:t>
      </w:r>
    </w:p>
    <w:p w14:paraId="7D94BE80" w14:textId="77777777" w:rsidR="006B67A5" w:rsidRPr="006B67A5" w:rsidRDefault="006B67A5" w:rsidP="009F0FE7">
      <w:pPr>
        <w:pStyle w:val="par2"/>
        <w:rPr>
          <w:rFonts w:cs="Arial"/>
          <w:szCs w:val="20"/>
        </w:rPr>
      </w:pPr>
      <w:r w:rsidRPr="006B67A5">
        <w:rPr>
          <w:rFonts w:cs="Arial"/>
          <w:szCs w:val="20"/>
        </w:rPr>
        <w:t>d.</w:t>
      </w:r>
      <w:r w:rsidRPr="006B67A5">
        <w:rPr>
          <w:rFonts w:cs="Arial"/>
          <w:szCs w:val="20"/>
        </w:rPr>
        <w:tab/>
        <w:t>Meet all financial eligibility requirements of the Medical Assistance Program for which application is being made;</w:t>
      </w:r>
    </w:p>
    <w:p w14:paraId="4E5D365A" w14:textId="77777777" w:rsidR="006B67A5" w:rsidRPr="006B67A5" w:rsidRDefault="006B67A5" w:rsidP="009F0FE7">
      <w:pPr>
        <w:pStyle w:val="par2"/>
        <w:rPr>
          <w:rFonts w:cs="Arial"/>
          <w:szCs w:val="20"/>
        </w:rPr>
      </w:pPr>
      <w:r w:rsidRPr="006B67A5">
        <w:rPr>
          <w:rFonts w:cs="Arial"/>
          <w:szCs w:val="20"/>
        </w:rPr>
        <w:t>e.</w:t>
      </w:r>
      <w:r w:rsidRPr="006B67A5">
        <w:rPr>
          <w:rFonts w:cs="Arial"/>
          <w:szCs w:val="20"/>
        </w:rPr>
        <w:tab/>
        <w:t>Meet the definition of disability or blindness, when applicable. Those definitions appear in this volume at Section 8.100.1 under Definitions;</w:t>
      </w:r>
    </w:p>
    <w:p w14:paraId="68FAEC4A" w14:textId="77777777" w:rsidR="006B67A5" w:rsidRPr="006B67A5" w:rsidRDefault="006B67A5" w:rsidP="009F0FE7">
      <w:pPr>
        <w:pStyle w:val="par2"/>
        <w:rPr>
          <w:rFonts w:cs="Arial"/>
          <w:szCs w:val="20"/>
        </w:rPr>
      </w:pPr>
      <w:r w:rsidRPr="006B67A5">
        <w:rPr>
          <w:rFonts w:cs="Arial"/>
          <w:szCs w:val="20"/>
        </w:rPr>
        <w:t>f.</w:t>
      </w:r>
      <w:r w:rsidRPr="006B67A5">
        <w:rPr>
          <w:rFonts w:cs="Arial"/>
          <w:szCs w:val="20"/>
        </w:rPr>
        <w:tab/>
        <w:t>Meet all other requirements of the Medical Assistance Program for which application is being made; and</w:t>
      </w:r>
    </w:p>
    <w:p w14:paraId="7D47CBAA" w14:textId="77777777" w:rsidR="006B67A5" w:rsidRPr="006B67A5" w:rsidRDefault="006B67A5" w:rsidP="009F0FE7">
      <w:pPr>
        <w:pStyle w:val="par2"/>
        <w:rPr>
          <w:rFonts w:cs="Arial"/>
          <w:szCs w:val="20"/>
        </w:rPr>
      </w:pPr>
      <w:r w:rsidRPr="006B67A5">
        <w:rPr>
          <w:rFonts w:cs="Arial"/>
          <w:szCs w:val="20"/>
        </w:rPr>
        <w:t>g.</w:t>
      </w:r>
      <w:r w:rsidRPr="006B67A5">
        <w:rPr>
          <w:rFonts w:cs="Arial"/>
          <w:szCs w:val="20"/>
        </w:rPr>
        <w:tab/>
        <w:t>Fall into one of the following categories:</w:t>
      </w:r>
    </w:p>
    <w:p w14:paraId="465D3178" w14:textId="77777777" w:rsidR="006B67A5" w:rsidRPr="006B67A5" w:rsidRDefault="006B67A5" w:rsidP="009F0FE7">
      <w:pPr>
        <w:pStyle w:val="par3"/>
        <w:rPr>
          <w:rFonts w:cs="Arial"/>
          <w:szCs w:val="20"/>
        </w:rPr>
      </w:pPr>
      <w:r w:rsidRPr="006B67A5">
        <w:rPr>
          <w:rFonts w:cs="Arial"/>
          <w:szCs w:val="20"/>
        </w:rPr>
        <w:t>i)</w:t>
      </w:r>
      <w:r w:rsidRPr="006B67A5">
        <w:rPr>
          <w:rFonts w:cs="Arial"/>
          <w:szCs w:val="20"/>
        </w:rPr>
        <w:tab/>
        <w:t>Be a citizen or national of the United States, the District of Columbia, Puerto Rico, Guam, the Virgin Islands, the Northern Mariana Islands, American Samoa or Swain’s Island; or</w:t>
      </w:r>
    </w:p>
    <w:p w14:paraId="003F940D" w14:textId="401A7119" w:rsidR="006B67A5" w:rsidRPr="006B67A5" w:rsidRDefault="006B67A5" w:rsidP="009F0FE7">
      <w:pPr>
        <w:pStyle w:val="par3"/>
        <w:rPr>
          <w:rFonts w:cs="Arial"/>
          <w:szCs w:val="20"/>
        </w:rPr>
      </w:pPr>
      <w:r w:rsidRPr="006B67A5">
        <w:rPr>
          <w:rFonts w:cs="Arial"/>
          <w:szCs w:val="20"/>
        </w:rPr>
        <w:t>ii)</w:t>
      </w:r>
      <w:r w:rsidRPr="006B67A5">
        <w:rPr>
          <w:rFonts w:cs="Arial"/>
          <w:szCs w:val="20"/>
        </w:rPr>
        <w:tab/>
        <w:t>Be a lawfully residing non-citizen who entered the United States prior to August 22, 1996; or</w:t>
      </w:r>
    </w:p>
    <w:p w14:paraId="221F66D4" w14:textId="0DBDFA04" w:rsidR="006B67A5" w:rsidRPr="006B67A5" w:rsidRDefault="006B67A5" w:rsidP="009F0FE7">
      <w:pPr>
        <w:pStyle w:val="par3"/>
        <w:rPr>
          <w:rFonts w:cs="Arial"/>
          <w:szCs w:val="20"/>
        </w:rPr>
      </w:pPr>
      <w:r w:rsidRPr="006B67A5">
        <w:rPr>
          <w:rFonts w:cs="Arial"/>
          <w:szCs w:val="20"/>
        </w:rPr>
        <w:t>iii)</w:t>
      </w:r>
      <w:r w:rsidRPr="006B67A5">
        <w:rPr>
          <w:rFonts w:cs="Arial"/>
          <w:szCs w:val="20"/>
        </w:rPr>
        <w:tab/>
        <w:t>Be a non-citizen lawfully admitted for permanent residence (hereafter referred to as a “Lawful Permanent Resident”) under the immigration and Nationality Act( hereafter referred to as the “INA”) Section 101(a)(15) and 101(a)(20) of INA (8 U.S.C 1641(b)(1))  who entered the United States on or after August 22, 1996 and is applying for Medical Assistance benefits to begin no earlier than five years after the individual’s  date of entry into the United States.</w:t>
      </w:r>
    </w:p>
    <w:p w14:paraId="521E16BC" w14:textId="27AACDAB" w:rsidR="006B67A5" w:rsidRPr="006B67A5" w:rsidRDefault="006B67A5" w:rsidP="009F0FE7">
      <w:pPr>
        <w:pStyle w:val="par4"/>
        <w:rPr>
          <w:rFonts w:cs="Arial"/>
          <w:szCs w:val="20"/>
        </w:rPr>
      </w:pPr>
    </w:p>
    <w:p w14:paraId="675B1E5C" w14:textId="06E7A28D" w:rsidR="006B67A5" w:rsidRPr="006B67A5" w:rsidRDefault="006B67A5" w:rsidP="009F0FE7">
      <w:pPr>
        <w:pStyle w:val="par3"/>
        <w:rPr>
          <w:rFonts w:cs="Arial"/>
          <w:szCs w:val="20"/>
        </w:rPr>
      </w:pPr>
      <w:r w:rsidRPr="006B67A5">
        <w:rPr>
          <w:rFonts w:cs="Arial"/>
          <w:color w:val="FF0000"/>
          <w:szCs w:val="20"/>
          <w:u w:val="single"/>
        </w:rPr>
        <w:t>iv)</w:t>
      </w:r>
      <w:r w:rsidRPr="006B67A5">
        <w:rPr>
          <w:rFonts w:cs="Arial"/>
          <w:szCs w:val="20"/>
        </w:rPr>
        <w:tab/>
        <w:t xml:space="preserve">Be </w:t>
      </w:r>
      <w:proofErr w:type="gramStart"/>
      <w:r w:rsidRPr="006B67A5">
        <w:rPr>
          <w:rFonts w:cs="Arial"/>
          <w:szCs w:val="20"/>
        </w:rPr>
        <w:t>a  Legal</w:t>
      </w:r>
      <w:proofErr w:type="gramEnd"/>
      <w:r w:rsidRPr="006B67A5">
        <w:rPr>
          <w:rFonts w:cs="Arial"/>
          <w:szCs w:val="20"/>
        </w:rPr>
        <w:t xml:space="preserve"> Permanent </w:t>
      </w:r>
      <w:proofErr w:type="gramStart"/>
      <w:r w:rsidRPr="006B67A5">
        <w:rPr>
          <w:rFonts w:cs="Arial"/>
          <w:szCs w:val="20"/>
        </w:rPr>
        <w:t>Resident(</w:t>
      </w:r>
      <w:proofErr w:type="gramEnd"/>
      <w:r w:rsidRPr="006B67A5">
        <w:rPr>
          <w:rFonts w:cs="Arial"/>
          <w:szCs w:val="20"/>
        </w:rPr>
        <w:t xml:space="preserve">LPR) applying for Medical Assistance, who arrived in the United States on any date is exempt from the five-year rule as set forth in 8 U.S.C.A 1613, and falls into one of the following categories: </w:t>
      </w:r>
    </w:p>
    <w:p w14:paraId="2DA89720" w14:textId="77777777" w:rsidR="006B67A5" w:rsidRPr="006B67A5" w:rsidRDefault="006B67A5" w:rsidP="009F0FE7">
      <w:pPr>
        <w:pStyle w:val="par4"/>
        <w:rPr>
          <w:rFonts w:cs="Arial"/>
          <w:szCs w:val="20"/>
        </w:rPr>
      </w:pPr>
      <w:r w:rsidRPr="006B67A5">
        <w:rPr>
          <w:rFonts w:cs="Arial"/>
          <w:szCs w:val="20"/>
        </w:rPr>
        <w:t xml:space="preserve">1) </w:t>
      </w:r>
      <w:r w:rsidRPr="006B67A5">
        <w:rPr>
          <w:rFonts w:cs="Arial"/>
          <w:szCs w:val="20"/>
        </w:rPr>
        <w:tab/>
        <w:t>Has worked 40 work quarters (8 U.S.C. § 1612(b)(2)(B)).</w:t>
      </w:r>
    </w:p>
    <w:p w14:paraId="37BA6916" w14:textId="77777777" w:rsidR="006B67A5" w:rsidRPr="006B67A5" w:rsidRDefault="006B67A5" w:rsidP="009F0FE7">
      <w:pPr>
        <w:pStyle w:val="par4"/>
        <w:rPr>
          <w:rFonts w:cs="Arial"/>
          <w:szCs w:val="20"/>
        </w:rPr>
      </w:pPr>
      <w:r w:rsidRPr="006B67A5">
        <w:rPr>
          <w:rFonts w:cs="Arial"/>
          <w:szCs w:val="20"/>
        </w:rPr>
        <w:t>2)</w:t>
      </w:r>
      <w:r w:rsidRPr="006B67A5">
        <w:rPr>
          <w:rFonts w:cs="Arial"/>
          <w:szCs w:val="20"/>
        </w:rPr>
        <w:tab/>
        <w:t>lawfully residing in Colorado and is an honorably discharged military    veteran (also includes spouse, unremarried surviving spouse, and unmarried, dependent children); or</w:t>
      </w:r>
    </w:p>
    <w:p w14:paraId="055E4F42" w14:textId="7F53AE65" w:rsidR="006B67A5" w:rsidRPr="006B67A5" w:rsidRDefault="006B67A5" w:rsidP="009F0FE7">
      <w:pPr>
        <w:pStyle w:val="par4"/>
        <w:rPr>
          <w:rFonts w:cs="Arial"/>
          <w:szCs w:val="20"/>
        </w:rPr>
      </w:pPr>
      <w:r w:rsidRPr="006B67A5">
        <w:rPr>
          <w:rFonts w:cs="Arial"/>
          <w:szCs w:val="20"/>
        </w:rPr>
        <w:t>3)</w:t>
      </w:r>
      <w:r w:rsidRPr="006B67A5">
        <w:rPr>
          <w:rFonts w:cs="Arial"/>
          <w:szCs w:val="20"/>
        </w:rPr>
        <w:tab/>
        <w:t>lawfully residing in Colorado and is on active duty (excluding training) in the U.S. Armed Forces (also includes spouse, unremarried surviving spouse and unmarried, dependent children); or</w:t>
      </w:r>
    </w:p>
    <w:p w14:paraId="0E13376D" w14:textId="77777777" w:rsidR="006B67A5" w:rsidRPr="006B67A5" w:rsidRDefault="006B67A5" w:rsidP="009F0FE7">
      <w:pPr>
        <w:pStyle w:val="par4"/>
        <w:rPr>
          <w:rFonts w:cs="Arial"/>
          <w:szCs w:val="20"/>
        </w:rPr>
      </w:pPr>
      <w:r w:rsidRPr="006B67A5">
        <w:rPr>
          <w:rFonts w:cs="Arial"/>
          <w:szCs w:val="20"/>
        </w:rPr>
        <w:t>4)</w:t>
      </w:r>
      <w:r w:rsidRPr="006B67A5">
        <w:rPr>
          <w:rFonts w:cs="Arial"/>
          <w:szCs w:val="20"/>
        </w:rPr>
        <w:tab/>
        <w:t>an individual who (1) was born in Canada and possesses at least 50 percent American Indian blood, or is a member of an Indian tribe as defined in 25 U.S.C. § 5304(e) (2016); or</w:t>
      </w:r>
    </w:p>
    <w:p w14:paraId="1241F6AA" w14:textId="77777777" w:rsidR="006B67A5" w:rsidRPr="006B67A5" w:rsidRDefault="006B67A5" w:rsidP="009F0FE7">
      <w:pPr>
        <w:pStyle w:val="par4"/>
        <w:rPr>
          <w:rFonts w:cs="Arial"/>
          <w:szCs w:val="20"/>
        </w:rPr>
      </w:pPr>
      <w:r w:rsidRPr="006B67A5">
        <w:rPr>
          <w:rFonts w:cs="Arial"/>
          <w:szCs w:val="20"/>
        </w:rPr>
        <w:t xml:space="preserve">5) </w:t>
      </w:r>
      <w:r w:rsidRPr="006B67A5">
        <w:rPr>
          <w:rFonts w:cs="Arial"/>
          <w:szCs w:val="20"/>
        </w:rPr>
        <w:tab/>
        <w:t>admitted to the United States as an Amerasian immigrant pursuant to section 584 of the Foreign Operations, Export Financing, and Related Programs Appropriations Act of 1988 (as amended by P.L. 100-461); or</w:t>
      </w:r>
    </w:p>
    <w:p w14:paraId="07A095BA" w14:textId="77777777" w:rsidR="006B67A5" w:rsidRPr="006B67A5" w:rsidRDefault="006B67A5" w:rsidP="009F0FE7">
      <w:pPr>
        <w:pStyle w:val="par4"/>
        <w:rPr>
          <w:rFonts w:cs="Arial"/>
          <w:szCs w:val="20"/>
        </w:rPr>
      </w:pPr>
      <w:r w:rsidRPr="006B67A5">
        <w:rPr>
          <w:rFonts w:cs="Arial"/>
          <w:szCs w:val="20"/>
        </w:rPr>
        <w:t>6)</w:t>
      </w:r>
      <w:r w:rsidRPr="006B67A5">
        <w:rPr>
          <w:rFonts w:cs="Arial"/>
          <w:szCs w:val="20"/>
        </w:rPr>
        <w:tab/>
        <w:t>lawfully admitted permanent resident who is a Hmong or Highland Lao veteran of the Vietnam conflict; or</w:t>
      </w:r>
    </w:p>
    <w:p w14:paraId="369CBC5D" w14:textId="33F63701" w:rsidR="006B67A5" w:rsidRPr="006B67A5" w:rsidRDefault="006B67A5" w:rsidP="009F0FE7">
      <w:pPr>
        <w:pStyle w:val="par4"/>
        <w:rPr>
          <w:rFonts w:cs="Arial"/>
          <w:szCs w:val="20"/>
        </w:rPr>
      </w:pPr>
      <w:r w:rsidRPr="006B67A5">
        <w:rPr>
          <w:rFonts w:cs="Arial"/>
          <w:szCs w:val="20"/>
        </w:rPr>
        <w:t xml:space="preserve">7) </w:t>
      </w:r>
      <w:r w:rsidRPr="006B67A5">
        <w:rPr>
          <w:rFonts w:cs="Arial"/>
          <w:szCs w:val="20"/>
        </w:rPr>
        <w:tab/>
      </w:r>
      <w:proofErr w:type="gramStart"/>
      <w:r w:rsidRPr="006B67A5">
        <w:rPr>
          <w:rFonts w:cs="Arial"/>
          <w:szCs w:val="20"/>
        </w:rPr>
        <w:t>an</w:t>
      </w:r>
      <w:proofErr w:type="gramEnd"/>
      <w:r w:rsidRPr="006B67A5">
        <w:rPr>
          <w:rFonts w:cs="Arial"/>
          <w:szCs w:val="20"/>
        </w:rPr>
        <w:t xml:space="preserve"> non-</w:t>
      </w:r>
      <w:proofErr w:type="gramStart"/>
      <w:r w:rsidRPr="006B67A5">
        <w:rPr>
          <w:rFonts w:cs="Arial"/>
          <w:szCs w:val="20"/>
        </w:rPr>
        <w:t>citizen  who</w:t>
      </w:r>
      <w:proofErr w:type="gramEnd"/>
      <w:r w:rsidRPr="006B67A5">
        <w:rPr>
          <w:rFonts w:cs="Arial"/>
          <w:szCs w:val="20"/>
        </w:rPr>
        <w:t xml:space="preserve"> arrived in the United States on or after December 26, 2007, who is an Iraqi special immigrant under section 101(a)(27) of the INA who has adjusted to LPR; or</w:t>
      </w:r>
    </w:p>
    <w:p w14:paraId="35F313AD" w14:textId="78D96A23" w:rsidR="006B67A5" w:rsidRPr="006B67A5" w:rsidRDefault="006B67A5" w:rsidP="009F0FE7">
      <w:pPr>
        <w:pStyle w:val="par4"/>
        <w:rPr>
          <w:rFonts w:cs="Arial"/>
          <w:szCs w:val="20"/>
        </w:rPr>
      </w:pPr>
      <w:r w:rsidRPr="006B67A5">
        <w:rPr>
          <w:rFonts w:cs="Arial"/>
          <w:szCs w:val="20"/>
        </w:rPr>
        <w:t>8)</w:t>
      </w:r>
      <w:r w:rsidRPr="006B67A5">
        <w:rPr>
          <w:rFonts w:cs="Arial"/>
          <w:szCs w:val="20"/>
        </w:rPr>
        <w:tab/>
      </w:r>
      <w:proofErr w:type="gramStart"/>
      <w:r w:rsidRPr="006B67A5">
        <w:rPr>
          <w:rFonts w:cs="Arial"/>
          <w:szCs w:val="20"/>
        </w:rPr>
        <w:t>an</w:t>
      </w:r>
      <w:proofErr w:type="gramEnd"/>
      <w:r w:rsidRPr="006B67A5">
        <w:rPr>
          <w:rFonts w:cs="Arial"/>
          <w:szCs w:val="20"/>
        </w:rPr>
        <w:t xml:space="preserve"> non-</w:t>
      </w:r>
      <w:proofErr w:type="gramStart"/>
      <w:r w:rsidRPr="006B67A5">
        <w:rPr>
          <w:rFonts w:cs="Arial"/>
          <w:szCs w:val="20"/>
        </w:rPr>
        <w:t>citizen  who</w:t>
      </w:r>
      <w:proofErr w:type="gramEnd"/>
      <w:r w:rsidRPr="006B67A5">
        <w:rPr>
          <w:rFonts w:cs="Arial"/>
          <w:szCs w:val="20"/>
        </w:rPr>
        <w:t xml:space="preserve"> arrived in the United States on or after December 26, 2007, who is an Afghan special immigrant under section 101(a)(27) of the INA who has adjusted to LPR;</w:t>
      </w:r>
    </w:p>
    <w:p w14:paraId="4946B029" w14:textId="77777777" w:rsidR="006B67A5" w:rsidRPr="006B67A5" w:rsidRDefault="006B67A5" w:rsidP="009F0FE7">
      <w:pPr>
        <w:pStyle w:val="par4"/>
        <w:rPr>
          <w:rFonts w:cs="Arial"/>
          <w:szCs w:val="20"/>
        </w:rPr>
      </w:pPr>
      <w:r w:rsidRPr="006B67A5">
        <w:rPr>
          <w:rFonts w:cs="Arial"/>
          <w:szCs w:val="20"/>
        </w:rPr>
        <w:t>9)</w:t>
      </w:r>
      <w:r w:rsidRPr="006B67A5">
        <w:rPr>
          <w:rFonts w:cs="Arial"/>
          <w:szCs w:val="20"/>
        </w:rPr>
        <w:tab/>
        <w:t>granted asylum under section 208 of the INA; or</w:t>
      </w:r>
    </w:p>
    <w:p w14:paraId="37E0E658" w14:textId="77777777" w:rsidR="006B67A5" w:rsidRPr="006B67A5" w:rsidRDefault="006B67A5" w:rsidP="009F0FE7">
      <w:pPr>
        <w:pStyle w:val="par4"/>
        <w:rPr>
          <w:rFonts w:cs="Arial"/>
          <w:szCs w:val="20"/>
        </w:rPr>
      </w:pPr>
      <w:r w:rsidRPr="006B67A5">
        <w:rPr>
          <w:rFonts w:cs="Arial"/>
          <w:szCs w:val="20"/>
        </w:rPr>
        <w:t>10)</w:t>
      </w:r>
      <w:r w:rsidRPr="006B67A5">
        <w:rPr>
          <w:rFonts w:cs="Arial"/>
          <w:szCs w:val="20"/>
        </w:rPr>
        <w:tab/>
        <w:t>refugee under section 207 of the INA; or</w:t>
      </w:r>
    </w:p>
    <w:p w14:paraId="49F18274" w14:textId="77777777" w:rsidR="006B67A5" w:rsidRPr="006B67A5" w:rsidRDefault="006B67A5" w:rsidP="009F0FE7">
      <w:pPr>
        <w:pStyle w:val="par4"/>
        <w:rPr>
          <w:rFonts w:cs="Arial"/>
          <w:szCs w:val="20"/>
        </w:rPr>
      </w:pPr>
      <w:r w:rsidRPr="006B67A5">
        <w:rPr>
          <w:rFonts w:cs="Arial"/>
          <w:szCs w:val="20"/>
        </w:rPr>
        <w:t>11)</w:t>
      </w:r>
      <w:r w:rsidRPr="006B67A5">
        <w:rPr>
          <w:rFonts w:cs="Arial"/>
          <w:szCs w:val="20"/>
        </w:rPr>
        <w:tab/>
        <w:t>a victim of a severe form of trafficking in persons, as defined in section 103 of the Victims of Trafficking and Violence Protection Act of 2000, Pub. L.106-386 (as amended by 22 U.S.C. §7105(b) (2016)).</w:t>
      </w:r>
    </w:p>
    <w:p w14:paraId="512676BA" w14:textId="20DE35D9" w:rsidR="006B67A5" w:rsidRPr="006B67A5" w:rsidRDefault="006B67A5" w:rsidP="009F0FE7">
      <w:pPr>
        <w:pStyle w:val="par3"/>
        <w:rPr>
          <w:rFonts w:cs="Arial"/>
          <w:szCs w:val="20"/>
        </w:rPr>
      </w:pPr>
      <w:r w:rsidRPr="006B67A5">
        <w:rPr>
          <w:rFonts w:cs="Arial"/>
          <w:szCs w:val="20"/>
        </w:rPr>
        <w:t xml:space="preserve">v) </w:t>
      </w:r>
      <w:r w:rsidRPr="006B67A5">
        <w:rPr>
          <w:rFonts w:cs="Arial"/>
          <w:szCs w:val="20"/>
        </w:rPr>
        <w:tab/>
        <w:t xml:space="preserve">Be a non-citizen who arrived in the United States on any date, </w:t>
      </w:r>
      <w:proofErr w:type="spellStart"/>
      <w:r w:rsidRPr="006B67A5">
        <w:rPr>
          <w:rFonts w:cs="Arial"/>
          <w:szCs w:val="20"/>
        </w:rPr>
        <w:t>andfalls</w:t>
      </w:r>
      <w:proofErr w:type="spellEnd"/>
      <w:r w:rsidRPr="006B67A5">
        <w:rPr>
          <w:rFonts w:cs="Arial"/>
          <w:szCs w:val="20"/>
        </w:rPr>
        <w:t xml:space="preserve"> into one of the following categories:</w:t>
      </w:r>
    </w:p>
    <w:p w14:paraId="76A6FF4D" w14:textId="1178862B" w:rsidR="006B67A5" w:rsidRPr="006B67A5" w:rsidRDefault="006B67A5" w:rsidP="009F0FE7">
      <w:pPr>
        <w:pStyle w:val="par4"/>
        <w:rPr>
          <w:rFonts w:cs="Arial"/>
          <w:szCs w:val="20"/>
        </w:rPr>
      </w:pPr>
      <w:r w:rsidRPr="006B67A5">
        <w:rPr>
          <w:rFonts w:cs="Arial"/>
          <w:szCs w:val="20"/>
        </w:rPr>
        <w:t>1)</w:t>
      </w:r>
      <w:r w:rsidRPr="006B67A5">
        <w:rPr>
          <w:rFonts w:cs="Arial"/>
          <w:szCs w:val="20"/>
        </w:rPr>
        <w:tab/>
        <w:t>Cuban or Haitian entrant, as defined in section 501(e) of the Refugee Education Assistance Act of 1980(8 U.S.C. § 1641(b)(7)); or</w:t>
      </w:r>
    </w:p>
    <w:p w14:paraId="65F5C20A" w14:textId="2A0C0613" w:rsidR="006B67A5" w:rsidRPr="006B67A5" w:rsidRDefault="006B67A5" w:rsidP="009F0FE7">
      <w:pPr>
        <w:pStyle w:val="par4"/>
        <w:rPr>
          <w:rFonts w:cs="Arial"/>
          <w:szCs w:val="20"/>
        </w:rPr>
      </w:pPr>
    </w:p>
    <w:p w14:paraId="2021E276" w14:textId="28D012B1" w:rsidR="006B67A5" w:rsidRPr="006B67A5" w:rsidRDefault="006B67A5" w:rsidP="009F0FE7">
      <w:pPr>
        <w:pStyle w:val="par4"/>
        <w:rPr>
          <w:rFonts w:cs="Arial"/>
          <w:szCs w:val="20"/>
        </w:rPr>
      </w:pPr>
      <w:r w:rsidRPr="006B67A5">
        <w:rPr>
          <w:rFonts w:cs="Arial"/>
          <w:szCs w:val="20"/>
        </w:rPr>
        <w:t>2)</w:t>
      </w:r>
      <w:r w:rsidRPr="006B67A5">
        <w:rPr>
          <w:rFonts w:cs="Arial"/>
          <w:szCs w:val="20"/>
        </w:rPr>
        <w:tab/>
        <w:t xml:space="preserve">Compact of Free Association (COFA) migrant, including citizen of Micronesia, the Marshall Islands, and Palau, pursuant to section 208 of the Consolidated Appropriations Act of 2021 (in effect December 27, </w:t>
      </w:r>
      <w:proofErr w:type="gramStart"/>
      <w:r w:rsidRPr="006B67A5">
        <w:rPr>
          <w:rFonts w:cs="Arial"/>
          <w:szCs w:val="20"/>
        </w:rPr>
        <w:t>2020)(</w:t>
      </w:r>
      <w:proofErr w:type="gramEnd"/>
      <w:r w:rsidRPr="006B67A5">
        <w:rPr>
          <w:rFonts w:cs="Arial"/>
          <w:szCs w:val="20"/>
        </w:rPr>
        <w:t>8 U.S.C. §§ 1613(b)(3) and 1641(b)(8))</w:t>
      </w:r>
    </w:p>
    <w:p w14:paraId="4EF980C3" w14:textId="271F743E" w:rsidR="006B67A5" w:rsidRPr="006B67A5" w:rsidRDefault="006B67A5" w:rsidP="009F0FE7">
      <w:pPr>
        <w:pStyle w:val="par3"/>
        <w:rPr>
          <w:rFonts w:cs="Arial"/>
          <w:szCs w:val="20"/>
        </w:rPr>
      </w:pPr>
      <w:r w:rsidRPr="006B67A5">
        <w:rPr>
          <w:rFonts w:cs="Arial"/>
          <w:szCs w:val="20"/>
        </w:rPr>
        <w:t>vi)</w:t>
      </w:r>
      <w:r w:rsidRPr="006B67A5">
        <w:rPr>
          <w:rFonts w:cs="Arial"/>
          <w:szCs w:val="20"/>
        </w:rPr>
        <w:tab/>
        <w:t>The incorporations by reference (as indicated within) throughout this Section 8.100.3.G.1. exclude later amendments to, or editions of the referenced material. Pursuant to § 24-4-103(12.5), C.R.S., the Department maintains copies of this incorporated text in its entirety, available for inspection during regular business hours at 303 E. 17</w:t>
      </w:r>
      <w:r w:rsidRPr="006B67A5">
        <w:rPr>
          <w:rFonts w:cs="Arial"/>
          <w:szCs w:val="20"/>
          <w:vertAlign w:val="superscript"/>
        </w:rPr>
        <w:t>th</w:t>
      </w:r>
      <w:r w:rsidRPr="006B67A5">
        <w:rPr>
          <w:rFonts w:cs="Arial"/>
          <w:szCs w:val="20"/>
        </w:rPr>
        <w:t xml:space="preserve"> Ave., Denver, CO, 80203. Certified copies of incorporated materials are provided at cost upon request. Incorporated materials may also be obtained from the original issuers at www.ecfr.gov or www.medicaid.gov or </w:t>
      </w:r>
      <w:r w:rsidRPr="006B67A5">
        <w:rPr>
          <w:rFonts w:cs="Arial"/>
          <w:color w:val="467886"/>
          <w:szCs w:val="20"/>
          <w:u w:val="single"/>
        </w:rPr>
        <w:t>www.dhs.gov</w:t>
      </w:r>
      <w:r w:rsidRPr="006B67A5">
        <w:rPr>
          <w:rFonts w:cs="Arial"/>
          <w:szCs w:val="20"/>
        </w:rPr>
        <w:t>, respectively.</w:t>
      </w:r>
    </w:p>
    <w:p w14:paraId="54CDA602" w14:textId="5FDB3730" w:rsidR="006B67A5" w:rsidRPr="006B67A5" w:rsidRDefault="006B67A5" w:rsidP="009F0FE7">
      <w:pPr>
        <w:pStyle w:val="par3"/>
        <w:rPr>
          <w:rFonts w:cs="Arial"/>
          <w:szCs w:val="20"/>
        </w:rPr>
      </w:pPr>
      <w:r w:rsidRPr="006B67A5">
        <w:rPr>
          <w:rFonts w:cs="Arial"/>
          <w:szCs w:val="20"/>
        </w:rPr>
        <w:t>vii)</w:t>
      </w:r>
      <w:r w:rsidRPr="006B67A5">
        <w:rPr>
          <w:rFonts w:cs="Arial"/>
          <w:szCs w:val="20"/>
        </w:rPr>
        <w:tab/>
        <w:t>Be a lawfully residing non-citizen who is a pregnant woman or a child under the age of 19 years in the United States who falls into one of the categories listed in Section 8.100.3.G.1.g.iii or into one of the following categories listed below. These individuals may qualify for Medical Assistance under the Children’s Health Insurance Program Reauthorization Act of 2009 (CHIPRA) Section 214 option and are not subject to the five-year rule, if otherwise eligible:</w:t>
      </w:r>
    </w:p>
    <w:p w14:paraId="70668D84" w14:textId="77777777" w:rsidR="006B67A5" w:rsidRPr="006B67A5" w:rsidRDefault="006B67A5" w:rsidP="009F0FE7">
      <w:pPr>
        <w:pStyle w:val="par4"/>
        <w:rPr>
          <w:rFonts w:cs="Arial"/>
          <w:szCs w:val="20"/>
        </w:rPr>
      </w:pPr>
      <w:r w:rsidRPr="006B67A5">
        <w:rPr>
          <w:rFonts w:cs="Arial"/>
          <w:szCs w:val="20"/>
        </w:rPr>
        <w:t>1)</w:t>
      </w:r>
      <w:r w:rsidRPr="006B67A5">
        <w:rPr>
          <w:rFonts w:cs="Arial"/>
          <w:szCs w:val="20"/>
        </w:rPr>
        <w:tab/>
        <w:t>granted temporary resident status in accordance with 8 U.S.C. § 1160 or 1255a; or</w:t>
      </w:r>
    </w:p>
    <w:p w14:paraId="294FE549" w14:textId="77777777" w:rsidR="006B67A5" w:rsidRPr="006B67A5" w:rsidRDefault="006B67A5" w:rsidP="009F0FE7">
      <w:pPr>
        <w:pStyle w:val="par4"/>
        <w:rPr>
          <w:rFonts w:cs="Arial"/>
          <w:szCs w:val="20"/>
        </w:rPr>
      </w:pPr>
      <w:r w:rsidRPr="006B67A5">
        <w:rPr>
          <w:rFonts w:cs="Arial"/>
          <w:szCs w:val="20"/>
        </w:rPr>
        <w:t>2)</w:t>
      </w:r>
      <w:r w:rsidRPr="006B67A5">
        <w:rPr>
          <w:rFonts w:cs="Arial"/>
          <w:szCs w:val="20"/>
        </w:rPr>
        <w:tab/>
        <w:t>granted Temporary Protected Status (TPS) in accordance with 8 U.S.C § 1254a and pending applicants for TPS granted employment authorization; or</w:t>
      </w:r>
    </w:p>
    <w:p w14:paraId="791BDD62" w14:textId="77777777" w:rsidR="006B67A5" w:rsidRPr="006B67A5" w:rsidRDefault="006B67A5" w:rsidP="009F0FE7">
      <w:pPr>
        <w:pStyle w:val="par4"/>
        <w:rPr>
          <w:rFonts w:cs="Arial"/>
          <w:szCs w:val="20"/>
        </w:rPr>
      </w:pPr>
      <w:r w:rsidRPr="006B67A5">
        <w:rPr>
          <w:rFonts w:cs="Arial"/>
          <w:szCs w:val="20"/>
        </w:rPr>
        <w:t>3)</w:t>
      </w:r>
      <w:r w:rsidRPr="006B67A5">
        <w:rPr>
          <w:rFonts w:cs="Arial"/>
          <w:szCs w:val="20"/>
        </w:rPr>
        <w:tab/>
        <w:t>granted employment authorization under 8 CFR 274a.12(c) (July 1, 2015, which is hereby incorporated by reference; or</w:t>
      </w:r>
    </w:p>
    <w:p w14:paraId="3D08FDD3" w14:textId="77777777" w:rsidR="006B67A5" w:rsidRPr="006B67A5" w:rsidRDefault="006B67A5" w:rsidP="009F0FE7">
      <w:pPr>
        <w:pStyle w:val="par4"/>
        <w:rPr>
          <w:rFonts w:cs="Arial"/>
          <w:szCs w:val="20"/>
        </w:rPr>
      </w:pPr>
      <w:r w:rsidRPr="006B67A5">
        <w:rPr>
          <w:rFonts w:cs="Arial"/>
          <w:szCs w:val="20"/>
        </w:rPr>
        <w:t>4)</w:t>
      </w:r>
      <w:r w:rsidRPr="006B67A5">
        <w:rPr>
          <w:rFonts w:cs="Arial"/>
          <w:szCs w:val="20"/>
        </w:rPr>
        <w:tab/>
        <w:t>Family Unity beneficiary in accordance with section 301 of Pub. L. 101-649, as amended; or</w:t>
      </w:r>
    </w:p>
    <w:p w14:paraId="1CFE5FFF" w14:textId="77777777" w:rsidR="006B67A5" w:rsidRPr="006B67A5" w:rsidRDefault="006B67A5" w:rsidP="009F0FE7">
      <w:pPr>
        <w:pStyle w:val="par4"/>
        <w:rPr>
          <w:rFonts w:cs="Arial"/>
          <w:szCs w:val="20"/>
        </w:rPr>
      </w:pPr>
      <w:r w:rsidRPr="006B67A5">
        <w:rPr>
          <w:rFonts w:cs="Arial"/>
          <w:szCs w:val="20"/>
        </w:rPr>
        <w:t>5)</w:t>
      </w:r>
      <w:r w:rsidRPr="006B67A5">
        <w:rPr>
          <w:rFonts w:cs="Arial"/>
          <w:szCs w:val="20"/>
        </w:rPr>
        <w:tab/>
        <w:t>Deferred Enforced Departure (DED), pursuant to a decision made by the President; or</w:t>
      </w:r>
    </w:p>
    <w:p w14:paraId="65B57308" w14:textId="77777777" w:rsidR="006B67A5" w:rsidRPr="006B67A5" w:rsidRDefault="006B67A5" w:rsidP="009F0FE7">
      <w:pPr>
        <w:pStyle w:val="par4"/>
        <w:rPr>
          <w:rFonts w:cs="Arial"/>
          <w:szCs w:val="20"/>
        </w:rPr>
      </w:pPr>
      <w:r w:rsidRPr="006B67A5">
        <w:rPr>
          <w:rFonts w:cs="Arial"/>
          <w:szCs w:val="20"/>
        </w:rPr>
        <w:t>6)</w:t>
      </w:r>
      <w:r w:rsidRPr="006B67A5">
        <w:rPr>
          <w:rFonts w:cs="Arial"/>
          <w:szCs w:val="20"/>
        </w:rPr>
        <w:tab/>
        <w:t xml:space="preserve">granted Deferred Action status (excluding Deferred Action for Childhood Arrivals (DACA)) as described in the Secretary of Homeland Security’s June 15, </w:t>
      </w:r>
      <w:proofErr w:type="gramStart"/>
      <w:r w:rsidRPr="006B67A5">
        <w:rPr>
          <w:rFonts w:cs="Arial"/>
          <w:szCs w:val="20"/>
        </w:rPr>
        <w:t>2012</w:t>
      </w:r>
      <w:proofErr w:type="gramEnd"/>
      <w:r w:rsidRPr="006B67A5">
        <w:rPr>
          <w:rFonts w:cs="Arial"/>
          <w:szCs w:val="20"/>
        </w:rPr>
        <w:t xml:space="preserve"> memorandum, which is hereby incorporated by reference; or</w:t>
      </w:r>
    </w:p>
    <w:p w14:paraId="7D0AD8FD" w14:textId="77777777" w:rsidR="006B67A5" w:rsidRPr="006B67A5" w:rsidRDefault="006B67A5" w:rsidP="009F0FE7">
      <w:pPr>
        <w:pStyle w:val="par4"/>
        <w:rPr>
          <w:rFonts w:cs="Arial"/>
          <w:szCs w:val="20"/>
        </w:rPr>
      </w:pPr>
      <w:r w:rsidRPr="006B67A5">
        <w:rPr>
          <w:rFonts w:cs="Arial"/>
          <w:szCs w:val="20"/>
        </w:rPr>
        <w:t>7)</w:t>
      </w:r>
      <w:r w:rsidRPr="006B67A5">
        <w:rPr>
          <w:rFonts w:cs="Arial"/>
          <w:szCs w:val="20"/>
        </w:rPr>
        <w:tab/>
        <w:t>granted an administrative stay of removal under 8 CFR 241.6 (2016), which is hereby incorporated by reference; or</w:t>
      </w:r>
    </w:p>
    <w:p w14:paraId="24334F02" w14:textId="77777777" w:rsidR="006B67A5" w:rsidRPr="006B67A5" w:rsidRDefault="006B67A5" w:rsidP="009F0FE7">
      <w:pPr>
        <w:pStyle w:val="par4"/>
        <w:rPr>
          <w:rFonts w:cs="Arial"/>
          <w:szCs w:val="20"/>
        </w:rPr>
      </w:pPr>
      <w:r w:rsidRPr="006B67A5">
        <w:rPr>
          <w:rFonts w:cs="Arial"/>
          <w:szCs w:val="20"/>
        </w:rPr>
        <w:t>8)</w:t>
      </w:r>
      <w:r w:rsidRPr="006B67A5">
        <w:rPr>
          <w:rFonts w:cs="Arial"/>
          <w:szCs w:val="20"/>
        </w:rPr>
        <w:tab/>
        <w:t>beneficiary of approved visa petition who has a pending application for adjustment of status; or</w:t>
      </w:r>
    </w:p>
    <w:p w14:paraId="5F6AC52F" w14:textId="77777777" w:rsidR="006B67A5" w:rsidRPr="006B67A5" w:rsidRDefault="006B67A5" w:rsidP="009F0FE7">
      <w:pPr>
        <w:pStyle w:val="par4"/>
        <w:rPr>
          <w:rFonts w:cs="Arial"/>
          <w:szCs w:val="20"/>
        </w:rPr>
      </w:pPr>
      <w:r w:rsidRPr="006B67A5">
        <w:rPr>
          <w:rFonts w:cs="Arial"/>
          <w:szCs w:val="20"/>
        </w:rPr>
        <w:t>9)</w:t>
      </w:r>
      <w:r w:rsidRPr="006B67A5">
        <w:rPr>
          <w:rFonts w:cs="Arial"/>
          <w:szCs w:val="20"/>
        </w:rPr>
        <w:tab/>
        <w:t>pending an application for asylum under 8 U.S.C. § 1158, or for withholding of removal under 8 U.S.C. § 1231, or under the Convention Against Torture who-</w:t>
      </w:r>
    </w:p>
    <w:p w14:paraId="1E1B8487" w14:textId="77777777" w:rsidR="006B67A5" w:rsidRPr="006B67A5" w:rsidRDefault="006B67A5" w:rsidP="009F0FE7">
      <w:pPr>
        <w:pStyle w:val="par5"/>
        <w:rPr>
          <w:rFonts w:cs="Arial"/>
          <w:szCs w:val="20"/>
        </w:rPr>
      </w:pPr>
      <w:r w:rsidRPr="006B67A5">
        <w:rPr>
          <w:rFonts w:cs="Arial"/>
          <w:szCs w:val="20"/>
        </w:rPr>
        <w:t>a)</w:t>
      </w:r>
      <w:r w:rsidRPr="006B67A5">
        <w:rPr>
          <w:rFonts w:cs="Arial"/>
          <w:szCs w:val="20"/>
        </w:rPr>
        <w:tab/>
        <w:t>has been granted employment authorization; or</w:t>
      </w:r>
    </w:p>
    <w:p w14:paraId="20B7EA77" w14:textId="77777777" w:rsidR="006B67A5" w:rsidRPr="006B67A5" w:rsidRDefault="006B67A5" w:rsidP="009F0FE7">
      <w:pPr>
        <w:pStyle w:val="par5"/>
        <w:rPr>
          <w:rFonts w:cs="Arial"/>
          <w:szCs w:val="20"/>
        </w:rPr>
      </w:pPr>
      <w:r w:rsidRPr="006B67A5">
        <w:rPr>
          <w:rFonts w:cs="Arial"/>
          <w:szCs w:val="20"/>
        </w:rPr>
        <w:t>b)</w:t>
      </w:r>
      <w:r w:rsidRPr="006B67A5">
        <w:rPr>
          <w:rFonts w:cs="Arial"/>
          <w:szCs w:val="20"/>
        </w:rPr>
        <w:tab/>
        <w:t>is under the age of 14 and has had an application pending for at least 180 days; or</w:t>
      </w:r>
    </w:p>
    <w:p w14:paraId="4AAA8C48" w14:textId="77777777" w:rsidR="006B67A5" w:rsidRPr="006B67A5" w:rsidRDefault="006B67A5" w:rsidP="009F0FE7">
      <w:pPr>
        <w:pStyle w:val="par4"/>
        <w:rPr>
          <w:rFonts w:cs="Arial"/>
          <w:szCs w:val="20"/>
        </w:rPr>
      </w:pPr>
      <w:r w:rsidRPr="006B67A5">
        <w:rPr>
          <w:rFonts w:cs="Arial"/>
          <w:szCs w:val="20"/>
        </w:rPr>
        <w:t>10)</w:t>
      </w:r>
      <w:r w:rsidRPr="006B67A5">
        <w:rPr>
          <w:rFonts w:cs="Arial"/>
          <w:szCs w:val="20"/>
        </w:rPr>
        <w:tab/>
        <w:t>granted withholding of removal under the Convention Against Torture; or</w:t>
      </w:r>
    </w:p>
    <w:p w14:paraId="0BD470B7" w14:textId="77777777" w:rsidR="006B67A5" w:rsidRPr="006B67A5" w:rsidRDefault="006B67A5" w:rsidP="009F0FE7">
      <w:pPr>
        <w:pStyle w:val="par4"/>
        <w:rPr>
          <w:rFonts w:cs="Arial"/>
          <w:szCs w:val="20"/>
        </w:rPr>
      </w:pPr>
      <w:r w:rsidRPr="006B67A5">
        <w:rPr>
          <w:rFonts w:cs="Arial"/>
          <w:szCs w:val="20"/>
        </w:rPr>
        <w:t>11)</w:t>
      </w:r>
      <w:r w:rsidRPr="006B67A5">
        <w:rPr>
          <w:rFonts w:cs="Arial"/>
          <w:szCs w:val="20"/>
        </w:rPr>
        <w:tab/>
        <w:t>a child who has a pending application for Special Immigrant Juvenile status under 8 U.S.C. § 1101(a)(27)(J); or</w:t>
      </w:r>
    </w:p>
    <w:p w14:paraId="1C50ED65" w14:textId="0F4A5D00" w:rsidR="006B67A5" w:rsidRPr="006B67A5" w:rsidRDefault="006B67A5" w:rsidP="009F0FE7">
      <w:pPr>
        <w:pStyle w:val="par4"/>
        <w:rPr>
          <w:rFonts w:cs="Arial"/>
          <w:szCs w:val="20"/>
        </w:rPr>
      </w:pPr>
      <w:r w:rsidRPr="006B67A5">
        <w:rPr>
          <w:rFonts w:cs="Arial"/>
          <w:szCs w:val="20"/>
        </w:rPr>
        <w:t>12)</w:t>
      </w:r>
      <w:r w:rsidRPr="006B67A5">
        <w:rPr>
          <w:rFonts w:cs="Arial"/>
          <w:szCs w:val="20"/>
        </w:rPr>
        <w:tab/>
        <w:t>is lawfully present American Samoa under the immigration of laws of American Samoa; or</w:t>
      </w:r>
    </w:p>
    <w:p w14:paraId="67B00A4A" w14:textId="32DE9427" w:rsidR="006B67A5" w:rsidRPr="006B67A5" w:rsidRDefault="006B67A5" w:rsidP="009F0FE7">
      <w:pPr>
        <w:pStyle w:val="par4"/>
        <w:rPr>
          <w:rFonts w:cs="Arial"/>
          <w:szCs w:val="20"/>
        </w:rPr>
      </w:pPr>
      <w:r w:rsidRPr="006B67A5">
        <w:rPr>
          <w:rFonts w:cs="Arial"/>
          <w:szCs w:val="20"/>
        </w:rPr>
        <w:t>13)</w:t>
      </w:r>
      <w:r w:rsidRPr="006B67A5">
        <w:rPr>
          <w:rFonts w:cs="Arial"/>
          <w:szCs w:val="20"/>
        </w:rPr>
        <w:tab/>
        <w:t>a non-citizen in a valid nonimmigrant status, as defined in 8 U.S.C. § 1101(a)(15) or under 8 U.S.C. 1101(a)(17); or</w:t>
      </w:r>
    </w:p>
    <w:p w14:paraId="6787A77A" w14:textId="685B101C" w:rsidR="006B67A5" w:rsidRPr="006B67A5" w:rsidRDefault="006B67A5" w:rsidP="009F0FE7">
      <w:pPr>
        <w:pStyle w:val="par4"/>
        <w:rPr>
          <w:rFonts w:cs="Arial"/>
          <w:szCs w:val="20"/>
        </w:rPr>
      </w:pPr>
    </w:p>
    <w:p w14:paraId="5A30D10E" w14:textId="0885FA10" w:rsidR="006B67A5" w:rsidRPr="006B67A5" w:rsidRDefault="006B67A5" w:rsidP="009F0FE7">
      <w:pPr>
        <w:pStyle w:val="par4"/>
        <w:rPr>
          <w:rFonts w:cs="Arial"/>
          <w:szCs w:val="20"/>
        </w:rPr>
      </w:pPr>
      <w:r w:rsidRPr="006B67A5">
        <w:rPr>
          <w:rFonts w:cs="Arial"/>
          <w:szCs w:val="20"/>
        </w:rPr>
        <w:t>14)</w:t>
      </w:r>
      <w:r w:rsidRPr="006B67A5">
        <w:rPr>
          <w:rFonts w:cs="Arial"/>
          <w:szCs w:val="20"/>
        </w:rPr>
        <w:tab/>
        <w:t>paroled into the United States for under section 212(d)(5) of the Immigration and Nationality Act (8 U.S.C. § 1182(d)(5)) and considered lawfully residing, except for an individual paroled for prosecution, deferred inspection, or pending removal proceedings; or</w:t>
      </w:r>
    </w:p>
    <w:p w14:paraId="1DD0E8D8" w14:textId="77777777" w:rsidR="006B67A5" w:rsidRPr="006B67A5" w:rsidRDefault="006B67A5" w:rsidP="009F0FE7">
      <w:pPr>
        <w:pStyle w:val="par4"/>
        <w:rPr>
          <w:rFonts w:cs="Arial"/>
          <w:szCs w:val="20"/>
        </w:rPr>
      </w:pPr>
      <w:r w:rsidRPr="006B67A5">
        <w:rPr>
          <w:rFonts w:cs="Arial"/>
          <w:szCs w:val="20"/>
        </w:rPr>
        <w:t>15)</w:t>
      </w:r>
      <w:r w:rsidRPr="006B67A5">
        <w:rPr>
          <w:rFonts w:cs="Arial"/>
          <w:szCs w:val="20"/>
        </w:rPr>
        <w:tab/>
        <w:t>granted conditional entry under section 203(a)(7) of the INA, as in effect prior to April 1, 1980; or</w:t>
      </w:r>
    </w:p>
    <w:p w14:paraId="72816961" w14:textId="77777777" w:rsidR="006B67A5" w:rsidRPr="006B67A5" w:rsidRDefault="006B67A5" w:rsidP="009F0FE7">
      <w:pPr>
        <w:pStyle w:val="par4"/>
        <w:rPr>
          <w:rFonts w:cs="Arial"/>
          <w:szCs w:val="20"/>
        </w:rPr>
      </w:pPr>
      <w:r w:rsidRPr="006B67A5">
        <w:rPr>
          <w:rFonts w:cs="Arial"/>
          <w:szCs w:val="20"/>
        </w:rPr>
        <w:t>16)</w:t>
      </w:r>
      <w:r w:rsidRPr="006B67A5">
        <w:rPr>
          <w:rFonts w:cs="Arial"/>
          <w:szCs w:val="20"/>
        </w:rPr>
        <w:tab/>
        <w:t>determined by the eligibility site, in accordance with guidelines issued by the U.S. Attorney General, to be a spouse, child, parent of a child, or child of a parent who, in circumstances specifically described in 8 U.S.C. § 1641(c), has been battered or subjected to extreme cruelty which necessitates the provision of Medical Assistance (Medicaid).</w:t>
      </w:r>
    </w:p>
    <w:p w14:paraId="69B48FF1" w14:textId="77777777" w:rsidR="006B67A5" w:rsidRPr="006B67A5" w:rsidRDefault="006B67A5" w:rsidP="009F0FE7">
      <w:pPr>
        <w:pStyle w:val="par4"/>
        <w:rPr>
          <w:rFonts w:cs="Arial"/>
          <w:szCs w:val="20"/>
        </w:rPr>
      </w:pPr>
      <w:r w:rsidRPr="006B67A5">
        <w:rPr>
          <w:rFonts w:cs="Arial"/>
          <w:szCs w:val="20"/>
        </w:rPr>
        <w:t>17)</w:t>
      </w:r>
      <w:r w:rsidRPr="006B67A5">
        <w:rPr>
          <w:rFonts w:cs="Arial"/>
          <w:szCs w:val="20"/>
        </w:rPr>
        <w:tab/>
        <w:t>lawfully residing in Colorado and is an honorably discharged military veteran (also includes spouse, unremarried surviving spouse and unmarried, dependent children); or</w:t>
      </w:r>
    </w:p>
    <w:p w14:paraId="4F030B5C" w14:textId="77777777" w:rsidR="006B67A5" w:rsidRPr="006B67A5" w:rsidRDefault="006B67A5" w:rsidP="009F0FE7">
      <w:pPr>
        <w:pStyle w:val="par4"/>
        <w:rPr>
          <w:rFonts w:cs="Arial"/>
          <w:szCs w:val="20"/>
        </w:rPr>
      </w:pPr>
      <w:r w:rsidRPr="006B67A5">
        <w:rPr>
          <w:rFonts w:cs="Arial"/>
          <w:szCs w:val="20"/>
        </w:rPr>
        <w:t>18)</w:t>
      </w:r>
      <w:r w:rsidRPr="006B67A5">
        <w:rPr>
          <w:rFonts w:cs="Arial"/>
          <w:szCs w:val="20"/>
        </w:rPr>
        <w:tab/>
        <w:t>lawfully residing in Colorado and is on active duty (excluding training) in the U.S. Armed Forces (also includes spouse, unremarried surviving spouse and unmarried, dependent children); or</w:t>
      </w:r>
    </w:p>
    <w:p w14:paraId="42D79719" w14:textId="77777777" w:rsidR="006B67A5" w:rsidRPr="006B67A5" w:rsidRDefault="006B67A5" w:rsidP="009F0FE7">
      <w:pPr>
        <w:pStyle w:val="par4"/>
        <w:rPr>
          <w:rFonts w:cs="Arial"/>
          <w:szCs w:val="20"/>
        </w:rPr>
      </w:pPr>
      <w:r w:rsidRPr="006B67A5">
        <w:rPr>
          <w:rFonts w:cs="Arial"/>
          <w:szCs w:val="20"/>
        </w:rPr>
        <w:t>19)</w:t>
      </w:r>
      <w:r w:rsidRPr="006B67A5">
        <w:rPr>
          <w:rFonts w:cs="Arial"/>
          <w:szCs w:val="20"/>
        </w:rPr>
        <w:tab/>
        <w:t>granted asylum under section 208 of the INA; or</w:t>
      </w:r>
    </w:p>
    <w:p w14:paraId="63CC6948" w14:textId="77777777" w:rsidR="006B67A5" w:rsidRPr="006B67A5" w:rsidRDefault="006B67A5" w:rsidP="009F0FE7">
      <w:pPr>
        <w:pStyle w:val="par4"/>
        <w:rPr>
          <w:rFonts w:cs="Arial"/>
          <w:szCs w:val="20"/>
        </w:rPr>
      </w:pPr>
      <w:r w:rsidRPr="006B67A5">
        <w:rPr>
          <w:rFonts w:cs="Arial"/>
          <w:szCs w:val="20"/>
        </w:rPr>
        <w:t>20)</w:t>
      </w:r>
      <w:r w:rsidRPr="006B67A5">
        <w:rPr>
          <w:rFonts w:cs="Arial"/>
          <w:szCs w:val="20"/>
        </w:rPr>
        <w:tab/>
        <w:t>refugee under section 207 of the INA; or</w:t>
      </w:r>
    </w:p>
    <w:p w14:paraId="33EFC8C6" w14:textId="77777777" w:rsidR="006B67A5" w:rsidRPr="006B67A5" w:rsidRDefault="006B67A5" w:rsidP="009F0FE7">
      <w:pPr>
        <w:pStyle w:val="par4"/>
        <w:rPr>
          <w:rFonts w:cs="Arial"/>
          <w:szCs w:val="20"/>
        </w:rPr>
      </w:pPr>
      <w:r w:rsidRPr="006B67A5">
        <w:rPr>
          <w:rFonts w:cs="Arial"/>
          <w:szCs w:val="20"/>
        </w:rPr>
        <w:t>21)</w:t>
      </w:r>
      <w:r w:rsidRPr="006B67A5">
        <w:rPr>
          <w:rFonts w:cs="Arial"/>
          <w:szCs w:val="20"/>
        </w:rPr>
        <w:tab/>
        <w:t>deportation withheld under section 243(h) (as in effect prior to September 30, 1996) or section 241(b)(3) (as amended by P.L. 104-208) of the INA; or</w:t>
      </w:r>
    </w:p>
    <w:p w14:paraId="10F610B3" w14:textId="77777777" w:rsidR="006B67A5" w:rsidRPr="006B67A5" w:rsidRDefault="006B67A5" w:rsidP="009F0FE7">
      <w:pPr>
        <w:pStyle w:val="par4"/>
        <w:rPr>
          <w:rFonts w:cs="Arial"/>
          <w:szCs w:val="20"/>
        </w:rPr>
      </w:pPr>
      <w:r w:rsidRPr="006B67A5">
        <w:rPr>
          <w:rFonts w:cs="Arial"/>
          <w:szCs w:val="20"/>
        </w:rPr>
        <w:t>22)</w:t>
      </w:r>
      <w:r w:rsidRPr="006B67A5">
        <w:rPr>
          <w:rFonts w:cs="Arial"/>
          <w:szCs w:val="20"/>
        </w:rPr>
        <w:tab/>
        <w:t>an individual who (1) was born in Canada and possesses at least 50 percent American Indian blood, or is a member of an Indian tribe as defined in 25 U.S.C. § 5304(e) (2016); or</w:t>
      </w:r>
    </w:p>
    <w:p w14:paraId="4AEB626B" w14:textId="77777777" w:rsidR="006B67A5" w:rsidRPr="006B67A5" w:rsidRDefault="006B67A5" w:rsidP="009F0FE7">
      <w:pPr>
        <w:pStyle w:val="par4"/>
        <w:rPr>
          <w:rFonts w:cs="Arial"/>
          <w:szCs w:val="20"/>
        </w:rPr>
      </w:pPr>
      <w:r w:rsidRPr="006B67A5">
        <w:rPr>
          <w:rFonts w:cs="Arial"/>
          <w:szCs w:val="20"/>
        </w:rPr>
        <w:t>23)</w:t>
      </w:r>
      <w:r w:rsidRPr="006B67A5">
        <w:rPr>
          <w:rFonts w:cs="Arial"/>
          <w:szCs w:val="20"/>
        </w:rPr>
        <w:tab/>
        <w:t>admitted to the United States as an Amerasian immigrant pursuant to section 584 of the Foreign Operations, Export Financing, and Related Programs Appropriations Act of 1988 (as amended by P.L. 100-461); or</w:t>
      </w:r>
    </w:p>
    <w:p w14:paraId="432B6FF9" w14:textId="77777777" w:rsidR="006B67A5" w:rsidRPr="006B67A5" w:rsidRDefault="006B67A5" w:rsidP="009F0FE7">
      <w:pPr>
        <w:pStyle w:val="par4"/>
        <w:rPr>
          <w:rFonts w:cs="Arial"/>
          <w:szCs w:val="20"/>
        </w:rPr>
      </w:pPr>
      <w:r w:rsidRPr="006B67A5">
        <w:rPr>
          <w:rFonts w:cs="Arial"/>
          <w:szCs w:val="20"/>
        </w:rPr>
        <w:t>24)</w:t>
      </w:r>
      <w:r w:rsidRPr="006B67A5">
        <w:rPr>
          <w:rFonts w:cs="Arial"/>
          <w:szCs w:val="20"/>
        </w:rPr>
        <w:tab/>
        <w:t>lawfully admitted resident who is a Hmong or Highland Lao veteran of the Vietnam conflict; or</w:t>
      </w:r>
    </w:p>
    <w:p w14:paraId="747379C6" w14:textId="77777777" w:rsidR="006B67A5" w:rsidRPr="006B67A5" w:rsidRDefault="006B67A5" w:rsidP="009F0FE7">
      <w:pPr>
        <w:pStyle w:val="par4"/>
        <w:rPr>
          <w:rFonts w:cs="Arial"/>
          <w:szCs w:val="20"/>
        </w:rPr>
      </w:pPr>
      <w:r w:rsidRPr="006B67A5">
        <w:rPr>
          <w:rFonts w:cs="Arial"/>
          <w:szCs w:val="20"/>
        </w:rPr>
        <w:t>25)</w:t>
      </w:r>
      <w:r w:rsidRPr="006B67A5">
        <w:rPr>
          <w:rFonts w:cs="Arial"/>
          <w:szCs w:val="20"/>
        </w:rPr>
        <w:tab/>
        <w:t>a victim of a severe form of trafficking in persons, as defined in section 103 of the Victims of Trafficking and Violence Protection Act of 2000, Pub. L.106-386 (as amended by 22 U.S.C. § 7105(b) (2016)); or</w:t>
      </w:r>
    </w:p>
    <w:p w14:paraId="0D13845D" w14:textId="16D6DCE8" w:rsidR="006B67A5" w:rsidRPr="006B67A5" w:rsidRDefault="006B67A5" w:rsidP="009F0FE7">
      <w:pPr>
        <w:pStyle w:val="par4"/>
        <w:rPr>
          <w:rFonts w:cs="Arial"/>
          <w:szCs w:val="20"/>
        </w:rPr>
      </w:pPr>
      <w:r w:rsidRPr="006B67A5">
        <w:rPr>
          <w:rFonts w:cs="Arial"/>
          <w:szCs w:val="20"/>
        </w:rPr>
        <w:t>26)</w:t>
      </w:r>
      <w:r w:rsidRPr="006B67A5">
        <w:rPr>
          <w:rFonts w:cs="Arial"/>
          <w:szCs w:val="20"/>
        </w:rPr>
        <w:tab/>
      </w:r>
      <w:proofErr w:type="gramStart"/>
      <w:r w:rsidRPr="006B67A5">
        <w:rPr>
          <w:rFonts w:cs="Arial"/>
          <w:szCs w:val="20"/>
        </w:rPr>
        <w:t>an</w:t>
      </w:r>
      <w:proofErr w:type="gramEnd"/>
      <w:r w:rsidRPr="006B67A5">
        <w:rPr>
          <w:rFonts w:cs="Arial"/>
          <w:szCs w:val="20"/>
        </w:rPr>
        <w:t xml:space="preserve"> non-</w:t>
      </w:r>
      <w:proofErr w:type="gramStart"/>
      <w:r w:rsidRPr="006B67A5">
        <w:rPr>
          <w:rFonts w:cs="Arial"/>
          <w:szCs w:val="20"/>
        </w:rPr>
        <w:t>citizen  who</w:t>
      </w:r>
      <w:proofErr w:type="gramEnd"/>
      <w:r w:rsidRPr="006B67A5">
        <w:rPr>
          <w:rFonts w:cs="Arial"/>
          <w:szCs w:val="20"/>
        </w:rPr>
        <w:t xml:space="preserve"> arrived in the United States on or after December 26, </w:t>
      </w:r>
      <w:proofErr w:type="gramStart"/>
      <w:r w:rsidRPr="006B67A5">
        <w:rPr>
          <w:rFonts w:cs="Arial"/>
          <w:szCs w:val="20"/>
        </w:rPr>
        <w:t>2007</w:t>
      </w:r>
      <w:proofErr w:type="gramEnd"/>
      <w:r w:rsidRPr="006B67A5">
        <w:rPr>
          <w:rFonts w:cs="Arial"/>
          <w:szCs w:val="20"/>
        </w:rPr>
        <w:t xml:space="preserve"> who is an Iraqi special immigrant under section 101(a)(27) of the INA who has yet to adjust to LPR; or</w:t>
      </w:r>
    </w:p>
    <w:p w14:paraId="40C998C2" w14:textId="4BE56063" w:rsidR="006B67A5" w:rsidRPr="006B67A5" w:rsidRDefault="006B67A5" w:rsidP="009F0FE7">
      <w:pPr>
        <w:pStyle w:val="par4"/>
        <w:rPr>
          <w:rFonts w:cs="Arial"/>
          <w:szCs w:val="20"/>
        </w:rPr>
      </w:pPr>
      <w:r w:rsidRPr="006B67A5">
        <w:rPr>
          <w:rFonts w:cs="Arial"/>
          <w:szCs w:val="20"/>
        </w:rPr>
        <w:t>27)</w:t>
      </w:r>
      <w:r w:rsidRPr="006B67A5">
        <w:rPr>
          <w:rFonts w:cs="Arial"/>
          <w:szCs w:val="20"/>
        </w:rPr>
        <w:tab/>
      </w:r>
      <w:proofErr w:type="gramStart"/>
      <w:r w:rsidRPr="006B67A5">
        <w:rPr>
          <w:rFonts w:cs="Arial"/>
          <w:szCs w:val="20"/>
        </w:rPr>
        <w:t>an</w:t>
      </w:r>
      <w:proofErr w:type="gramEnd"/>
      <w:r w:rsidRPr="006B67A5">
        <w:rPr>
          <w:rFonts w:cs="Arial"/>
          <w:szCs w:val="20"/>
        </w:rPr>
        <w:t xml:space="preserve"> non-</w:t>
      </w:r>
      <w:proofErr w:type="gramStart"/>
      <w:r w:rsidRPr="006B67A5">
        <w:rPr>
          <w:rFonts w:cs="Arial"/>
          <w:szCs w:val="20"/>
        </w:rPr>
        <w:t>citizen  who</w:t>
      </w:r>
      <w:proofErr w:type="gramEnd"/>
      <w:r w:rsidRPr="006B67A5">
        <w:rPr>
          <w:rFonts w:cs="Arial"/>
          <w:szCs w:val="20"/>
        </w:rPr>
        <w:t xml:space="preserve"> arrived in the United States on or after December 26, </w:t>
      </w:r>
      <w:proofErr w:type="gramStart"/>
      <w:r w:rsidRPr="006B67A5">
        <w:rPr>
          <w:rFonts w:cs="Arial"/>
          <w:szCs w:val="20"/>
        </w:rPr>
        <w:t>2007</w:t>
      </w:r>
      <w:proofErr w:type="gramEnd"/>
      <w:r w:rsidRPr="006B67A5">
        <w:rPr>
          <w:rFonts w:cs="Arial"/>
          <w:szCs w:val="20"/>
        </w:rPr>
        <w:t xml:space="preserve"> who is an Afghan special immigrant under section 101(a)(27) of the INA who has yet to adjust to LPR;</w:t>
      </w:r>
    </w:p>
    <w:p w14:paraId="10F6346E" w14:textId="39AF80F8" w:rsidR="006B67A5" w:rsidRPr="006B67A5" w:rsidRDefault="006B67A5" w:rsidP="009F0FE7">
      <w:pPr>
        <w:pStyle w:val="par4"/>
        <w:rPr>
          <w:rFonts w:cs="Arial"/>
          <w:szCs w:val="20"/>
        </w:rPr>
      </w:pPr>
      <w:r w:rsidRPr="006B67A5">
        <w:rPr>
          <w:rFonts w:cs="Arial"/>
          <w:szCs w:val="20"/>
        </w:rPr>
        <w:t>28)</w:t>
      </w:r>
      <w:r w:rsidRPr="006B67A5">
        <w:rPr>
          <w:rFonts w:cs="Arial"/>
          <w:szCs w:val="20"/>
        </w:rPr>
        <w:tab/>
        <w:t>a Ukrainian parolee who falls under section 401 of the Additional Ukraine Supplemental Appropriations Act; as amended by section 301 of the Ukraine Security Supplemental Appropriations Act, 2024</w:t>
      </w:r>
    </w:p>
    <w:p w14:paraId="50460D4B" w14:textId="77777777" w:rsidR="006B67A5" w:rsidRPr="006B67A5" w:rsidRDefault="006B67A5" w:rsidP="009F0FE7">
      <w:pPr>
        <w:pStyle w:val="par3"/>
        <w:rPr>
          <w:rFonts w:cs="Arial"/>
          <w:szCs w:val="20"/>
        </w:rPr>
      </w:pPr>
      <w:r w:rsidRPr="006B67A5">
        <w:rPr>
          <w:rFonts w:cs="Arial"/>
          <w:szCs w:val="20"/>
        </w:rPr>
        <w:t>viii)</w:t>
      </w:r>
      <w:r w:rsidRPr="006B67A5">
        <w:rPr>
          <w:rFonts w:cs="Arial"/>
          <w:szCs w:val="20"/>
        </w:rPr>
        <w:tab/>
        <w:t>Be an Afghan Humanitarian Parolee who falls into one of the following categories listed below, as defined in Section 2502 of the Extending Government Funding and Delivering Emergency Assistance Act of 2021 (HR 5305). These individuals are exempt from the 5-year waiting period until March 31, 2023, or through the termination of their parole period, whichever is later:</w:t>
      </w:r>
    </w:p>
    <w:p w14:paraId="2A78CBF7" w14:textId="77777777" w:rsidR="006B67A5" w:rsidRPr="006B67A5" w:rsidRDefault="006B67A5" w:rsidP="009F0FE7">
      <w:pPr>
        <w:pStyle w:val="par4"/>
        <w:rPr>
          <w:rFonts w:cs="Arial"/>
          <w:szCs w:val="20"/>
        </w:rPr>
      </w:pPr>
      <w:r w:rsidRPr="006B67A5">
        <w:rPr>
          <w:rFonts w:cs="Arial"/>
          <w:szCs w:val="20"/>
        </w:rPr>
        <w:t>1)</w:t>
      </w:r>
      <w:r w:rsidRPr="006B67A5">
        <w:rPr>
          <w:rFonts w:cs="Arial"/>
          <w:szCs w:val="20"/>
        </w:rPr>
        <w:tab/>
        <w:t>paroled into the United States between July 31, 2021 – September 30, 2022; or</w:t>
      </w:r>
    </w:p>
    <w:p w14:paraId="773594C6" w14:textId="77777777" w:rsidR="006B67A5" w:rsidRPr="006B67A5" w:rsidRDefault="006B67A5" w:rsidP="009F0FE7">
      <w:pPr>
        <w:pStyle w:val="par4"/>
        <w:rPr>
          <w:rFonts w:cs="Arial"/>
          <w:szCs w:val="20"/>
        </w:rPr>
      </w:pPr>
      <w:r w:rsidRPr="006B67A5">
        <w:rPr>
          <w:rFonts w:cs="Arial"/>
          <w:szCs w:val="20"/>
        </w:rPr>
        <w:t>2)</w:t>
      </w:r>
      <w:r w:rsidRPr="006B67A5">
        <w:rPr>
          <w:rFonts w:cs="Arial"/>
          <w:szCs w:val="20"/>
        </w:rPr>
        <w:tab/>
        <w:t>paroled into the United States after September 30, 2022, and</w:t>
      </w:r>
    </w:p>
    <w:p w14:paraId="5D996C29" w14:textId="77777777" w:rsidR="006B67A5" w:rsidRPr="006B67A5" w:rsidRDefault="006B67A5" w:rsidP="009F0FE7">
      <w:pPr>
        <w:pStyle w:val="par5"/>
        <w:rPr>
          <w:rFonts w:cs="Arial"/>
          <w:szCs w:val="20"/>
        </w:rPr>
      </w:pPr>
      <w:r w:rsidRPr="006B67A5">
        <w:rPr>
          <w:rFonts w:cs="Arial"/>
          <w:szCs w:val="20"/>
        </w:rPr>
        <w:t>a)</w:t>
      </w:r>
      <w:r w:rsidRPr="006B67A5">
        <w:rPr>
          <w:rFonts w:cs="Arial"/>
          <w:szCs w:val="20"/>
        </w:rPr>
        <w:tab/>
        <w:t>is the spouse or child of an individual in subparagraph 1 as defined under section 101(b) of the Immigration and Nationality Act (8 U.S.C. § 4 1101(b)); or</w:t>
      </w:r>
    </w:p>
    <w:p w14:paraId="61D74107" w14:textId="77777777" w:rsidR="006B67A5" w:rsidRPr="006B67A5" w:rsidRDefault="006B67A5" w:rsidP="009F0FE7">
      <w:pPr>
        <w:pStyle w:val="par5"/>
        <w:rPr>
          <w:rFonts w:cs="Arial"/>
          <w:szCs w:val="20"/>
        </w:rPr>
      </w:pPr>
      <w:r w:rsidRPr="006B67A5">
        <w:rPr>
          <w:rFonts w:cs="Arial"/>
          <w:szCs w:val="20"/>
        </w:rPr>
        <w:t>b)</w:t>
      </w:r>
      <w:r w:rsidRPr="006B67A5">
        <w:rPr>
          <w:rFonts w:cs="Arial"/>
          <w:szCs w:val="20"/>
        </w:rPr>
        <w:tab/>
        <w:t>is the parent or legal guardian of an individual in subparagraph 1 who is determined to be an unaccompanied child under 6 U.S.C. § 279(g)(2).</w:t>
      </w:r>
    </w:p>
    <w:p w14:paraId="19E6851C" w14:textId="1CF37D1E" w:rsidR="006B67A5" w:rsidRPr="006B67A5" w:rsidRDefault="006B67A5" w:rsidP="009F0FE7">
      <w:pPr>
        <w:pStyle w:val="par3"/>
        <w:rPr>
          <w:rFonts w:cs="Arial"/>
          <w:szCs w:val="20"/>
        </w:rPr>
      </w:pPr>
      <w:r w:rsidRPr="006B67A5">
        <w:rPr>
          <w:rFonts w:cs="Arial"/>
          <w:szCs w:val="20"/>
        </w:rPr>
        <w:t>ix)</w:t>
      </w:r>
      <w:r w:rsidRPr="006B67A5">
        <w:rPr>
          <w:rFonts w:cs="Arial"/>
          <w:szCs w:val="20"/>
        </w:rPr>
        <w:tab/>
        <w:t xml:space="preserve">Exception: Criteria set forth at Section 8.100.3.G.1.g does not apply to </w:t>
      </w:r>
      <w:proofErr w:type="gramStart"/>
      <w:r w:rsidRPr="006B67A5">
        <w:rPr>
          <w:rFonts w:cs="Arial"/>
          <w:szCs w:val="20"/>
        </w:rPr>
        <w:t>persons  who</w:t>
      </w:r>
      <w:proofErr w:type="gramEnd"/>
      <w:r w:rsidRPr="006B67A5">
        <w:rPr>
          <w:rFonts w:cs="Arial"/>
          <w:szCs w:val="20"/>
        </w:rPr>
        <w:t xml:space="preserve"> apply for and meet the criteria for one of the specific Medical Assistance programs:</w:t>
      </w:r>
    </w:p>
    <w:p w14:paraId="3B8D354D" w14:textId="77777777" w:rsidR="006B67A5" w:rsidRPr="006B67A5" w:rsidRDefault="006B67A5" w:rsidP="009F0FE7">
      <w:pPr>
        <w:pStyle w:val="par4"/>
        <w:rPr>
          <w:rFonts w:cs="Arial"/>
          <w:szCs w:val="20"/>
        </w:rPr>
      </w:pPr>
      <w:r w:rsidRPr="006B67A5">
        <w:rPr>
          <w:rFonts w:cs="Arial"/>
          <w:szCs w:val="20"/>
        </w:rPr>
        <w:t>1)</w:t>
      </w:r>
      <w:r w:rsidRPr="006B67A5">
        <w:rPr>
          <w:rFonts w:cs="Arial"/>
          <w:szCs w:val="20"/>
        </w:rPr>
        <w:tab/>
      </w:r>
      <w:proofErr w:type="gramStart"/>
      <w:r w:rsidRPr="006B67A5">
        <w:rPr>
          <w:rFonts w:cs="Arial"/>
          <w:szCs w:val="20"/>
        </w:rPr>
        <w:t>Persons  who</w:t>
      </w:r>
      <w:proofErr w:type="gramEnd"/>
      <w:r w:rsidRPr="006B67A5">
        <w:rPr>
          <w:rFonts w:cs="Arial"/>
          <w:szCs w:val="20"/>
        </w:rPr>
        <w:t xml:space="preserve"> are under the age of 19, whose 19</w:t>
      </w:r>
      <w:r w:rsidRPr="006B67A5">
        <w:rPr>
          <w:rFonts w:cs="Arial"/>
          <w:szCs w:val="20"/>
          <w:vertAlign w:val="superscript"/>
        </w:rPr>
        <w:t>th</w:t>
      </w:r>
      <w:r w:rsidRPr="006B67A5">
        <w:rPr>
          <w:rFonts w:cs="Arial"/>
          <w:szCs w:val="20"/>
        </w:rPr>
        <w:t xml:space="preserve"> birthday occurred in the current month, who are pregnant, or who are within 12 months of the beginning of their postpartum period shall not be excluded from the following Medical Assistance Categories </w:t>
      </w:r>
      <w:proofErr w:type="gramStart"/>
      <w:r w:rsidRPr="006B67A5">
        <w:rPr>
          <w:rFonts w:cs="Arial"/>
          <w:szCs w:val="20"/>
        </w:rPr>
        <w:t>on the basis of</w:t>
      </w:r>
      <w:proofErr w:type="gramEnd"/>
      <w:r w:rsidRPr="006B67A5">
        <w:rPr>
          <w:rFonts w:cs="Arial"/>
          <w:szCs w:val="20"/>
        </w:rPr>
        <w:t xml:space="preserve"> immigration status:</w:t>
      </w:r>
    </w:p>
    <w:p w14:paraId="3342924E" w14:textId="77777777" w:rsidR="006B67A5" w:rsidRPr="006B67A5" w:rsidRDefault="006B67A5" w:rsidP="009F0FE7">
      <w:pPr>
        <w:pStyle w:val="par5"/>
        <w:rPr>
          <w:rFonts w:cs="Arial"/>
          <w:szCs w:val="20"/>
        </w:rPr>
      </w:pPr>
      <w:r w:rsidRPr="006B67A5">
        <w:rPr>
          <w:rFonts w:cs="Arial"/>
          <w:szCs w:val="20"/>
        </w:rPr>
        <w:t>a)</w:t>
      </w:r>
      <w:r w:rsidRPr="006B67A5">
        <w:rPr>
          <w:rFonts w:cs="Arial"/>
          <w:szCs w:val="20"/>
        </w:rPr>
        <w:tab/>
        <w:t>MAGI Children, MAGI Pregnant, Psych &lt;21, Transitional Medical Assistance, 4 Month Extended Medical Assistance, MAGI Prenatal Presumptive Eligibility, MAGI Child Presumptive Eligibility</w:t>
      </w:r>
    </w:p>
    <w:p w14:paraId="1BF3912E" w14:textId="77777777" w:rsidR="006B67A5" w:rsidRPr="006B67A5" w:rsidRDefault="006B67A5" w:rsidP="009F0FE7">
      <w:pPr>
        <w:pStyle w:val="par5"/>
        <w:rPr>
          <w:rFonts w:cs="Arial"/>
          <w:szCs w:val="20"/>
        </w:rPr>
      </w:pPr>
      <w:r w:rsidRPr="006B67A5">
        <w:rPr>
          <w:rFonts w:cs="Arial"/>
          <w:szCs w:val="20"/>
        </w:rPr>
        <w:t>b)</w:t>
      </w:r>
      <w:r w:rsidRPr="006B67A5">
        <w:rPr>
          <w:rFonts w:cs="Arial"/>
          <w:szCs w:val="20"/>
        </w:rPr>
        <w:tab/>
        <w:t>Medical Buy-In Program for Working Adults with Disabilities (</w:t>
      </w:r>
      <w:proofErr w:type="gramStart"/>
      <w:r w:rsidRPr="006B67A5">
        <w:rPr>
          <w:rFonts w:cs="Arial"/>
          <w:szCs w:val="20"/>
        </w:rPr>
        <w:t>including with</w:t>
      </w:r>
      <w:proofErr w:type="gramEnd"/>
      <w:r w:rsidRPr="006B67A5">
        <w:rPr>
          <w:rFonts w:cs="Arial"/>
          <w:szCs w:val="20"/>
        </w:rPr>
        <w:t xml:space="preserve"> Home and Community Based Services), Medicaid Buy-In Program for Children with Disabilities, and Long-Term Care waivers except Program of All Inclusive Care for the Elderly (PACE)</w:t>
      </w:r>
    </w:p>
    <w:p w14:paraId="6A155931" w14:textId="77777777" w:rsidR="006B67A5" w:rsidRPr="006B67A5" w:rsidRDefault="006B67A5" w:rsidP="009F0FE7">
      <w:pPr>
        <w:pStyle w:val="par4"/>
        <w:rPr>
          <w:rFonts w:cs="Arial"/>
          <w:szCs w:val="20"/>
        </w:rPr>
      </w:pPr>
      <w:r w:rsidRPr="006B67A5">
        <w:rPr>
          <w:rFonts w:cs="Arial"/>
          <w:szCs w:val="20"/>
        </w:rPr>
        <w:t>2)</w:t>
      </w:r>
      <w:r w:rsidRPr="006B67A5">
        <w:rPr>
          <w:rFonts w:cs="Arial"/>
          <w:szCs w:val="20"/>
        </w:rPr>
        <w:tab/>
        <w:t xml:space="preserve">Persons requesting limited emergency medical care only and/or reproductive care shall not be excluded </w:t>
      </w:r>
      <w:proofErr w:type="gramStart"/>
      <w:r w:rsidRPr="006B67A5">
        <w:rPr>
          <w:rFonts w:cs="Arial"/>
          <w:szCs w:val="20"/>
        </w:rPr>
        <w:t>on the basis of</w:t>
      </w:r>
      <w:proofErr w:type="gramEnd"/>
      <w:r w:rsidRPr="006B67A5">
        <w:rPr>
          <w:rFonts w:cs="Arial"/>
          <w:szCs w:val="20"/>
        </w:rPr>
        <w:t xml:space="preserve"> immigration status.</w:t>
      </w:r>
    </w:p>
    <w:p w14:paraId="500B9194" w14:textId="77777777" w:rsidR="006B67A5" w:rsidRPr="006B67A5" w:rsidRDefault="006B67A5" w:rsidP="009F0FE7">
      <w:pPr>
        <w:pStyle w:val="upar5"/>
      </w:pPr>
      <w:r w:rsidRPr="006B67A5">
        <w:t>For non-qualified non-citizens receiving Medical Assistance emergency only benefits, the following medical conditions will be covered:</w:t>
      </w:r>
    </w:p>
    <w:p w14:paraId="66DCC05E" w14:textId="77777777" w:rsidR="006B67A5" w:rsidRPr="006B67A5" w:rsidRDefault="006B67A5" w:rsidP="009F0FE7">
      <w:pPr>
        <w:pStyle w:val="upar5"/>
      </w:pPr>
      <w:r w:rsidRPr="006B67A5">
        <w:t>An emergency medical condition (including labor and delivery) which manifests itself by acute symptoms of sufficient severity (including severe pain) such that the absence of immediate medical attention could reasonably be expected to result in:</w:t>
      </w:r>
    </w:p>
    <w:p w14:paraId="3DCCBBAD" w14:textId="77777777" w:rsidR="006B67A5" w:rsidRPr="006B67A5" w:rsidRDefault="006B67A5" w:rsidP="009F0FE7">
      <w:pPr>
        <w:pStyle w:val="par5"/>
        <w:rPr>
          <w:rFonts w:cs="Arial"/>
          <w:szCs w:val="20"/>
        </w:rPr>
      </w:pPr>
      <w:r w:rsidRPr="006B67A5">
        <w:rPr>
          <w:rFonts w:cs="Arial"/>
          <w:szCs w:val="20"/>
        </w:rPr>
        <w:t>a)</w:t>
      </w:r>
      <w:r w:rsidRPr="006B67A5">
        <w:rPr>
          <w:rFonts w:cs="Arial"/>
          <w:szCs w:val="20"/>
        </w:rPr>
        <w:tab/>
        <w:t>placing the patient's health in serious jeopardy;</w:t>
      </w:r>
    </w:p>
    <w:p w14:paraId="7248BA68" w14:textId="77777777" w:rsidR="006B67A5" w:rsidRPr="006B67A5" w:rsidRDefault="006B67A5" w:rsidP="009F0FE7">
      <w:pPr>
        <w:pStyle w:val="par5"/>
        <w:rPr>
          <w:rFonts w:cs="Arial"/>
          <w:szCs w:val="20"/>
        </w:rPr>
      </w:pPr>
      <w:r w:rsidRPr="006B67A5">
        <w:rPr>
          <w:rFonts w:cs="Arial"/>
          <w:szCs w:val="20"/>
        </w:rPr>
        <w:t>b)</w:t>
      </w:r>
      <w:r w:rsidRPr="006B67A5">
        <w:rPr>
          <w:rFonts w:cs="Arial"/>
          <w:szCs w:val="20"/>
        </w:rPr>
        <w:tab/>
        <w:t>serious impairment of bodily function; or</w:t>
      </w:r>
    </w:p>
    <w:p w14:paraId="6B240A76" w14:textId="77777777" w:rsidR="006B67A5" w:rsidRPr="006B67A5" w:rsidRDefault="006B67A5" w:rsidP="009F0FE7">
      <w:pPr>
        <w:pStyle w:val="par5"/>
        <w:rPr>
          <w:rFonts w:cs="Arial"/>
          <w:szCs w:val="20"/>
        </w:rPr>
      </w:pPr>
      <w:r w:rsidRPr="006B67A5">
        <w:rPr>
          <w:rFonts w:cs="Arial"/>
          <w:szCs w:val="20"/>
        </w:rPr>
        <w:t>c)</w:t>
      </w:r>
      <w:r w:rsidRPr="006B67A5">
        <w:rPr>
          <w:rFonts w:cs="Arial"/>
          <w:szCs w:val="20"/>
        </w:rPr>
        <w:tab/>
        <w:t>serious dysfunction of any bodily organ or part.</w:t>
      </w:r>
    </w:p>
    <w:p w14:paraId="60B2333F" w14:textId="77777777" w:rsidR="006B67A5" w:rsidRPr="006B67A5" w:rsidRDefault="006B67A5" w:rsidP="009F0FE7">
      <w:pPr>
        <w:pStyle w:val="upar5"/>
      </w:pPr>
      <w:r w:rsidRPr="006B67A5">
        <w:t xml:space="preserve">These </w:t>
      </w:r>
      <w:proofErr w:type="gramStart"/>
      <w:r w:rsidRPr="006B67A5">
        <w:t>persons</w:t>
      </w:r>
      <w:proofErr w:type="gramEnd"/>
      <w:r w:rsidRPr="006B67A5">
        <w:t xml:space="preserve"> need not select a primary care physician as they are eligible only for emergency medical services and/or reproductive health care services. Applicants are not required to obtain a written statement by their physician for their application to be complete and processed. For emergency care, a physician must certify and declare the presence of an emergency medical condition when services are provided and shall indicate that services were for a medical emergency on the claim form. This will suffice as the physician statement for an emergency medical condition when services </w:t>
      </w:r>
      <w:proofErr w:type="gramStart"/>
      <w:r w:rsidRPr="006B67A5">
        <w:t>were</w:t>
      </w:r>
      <w:proofErr w:type="gramEnd"/>
      <w:r w:rsidRPr="006B67A5">
        <w:t xml:space="preserve"> provided. Medical Assistance coverage for emergency medical </w:t>
      </w:r>
      <w:proofErr w:type="gramStart"/>
      <w:r w:rsidRPr="006B67A5">
        <w:t>care only</w:t>
      </w:r>
      <w:proofErr w:type="gramEnd"/>
      <w:r w:rsidRPr="006B67A5">
        <w:t xml:space="preserve"> is limited to care and services that are necessary to treat immediate emergency medical conditions. Coverage does not include prenatal care or follow-up care. Medical Assistance benefits for reproductive health care services are limited to care and services that provide reproductive health and/or family planning services only. Once a member has been determined eligible for either of these </w:t>
      </w:r>
      <w:proofErr w:type="gramStart"/>
      <w:r w:rsidRPr="006B67A5">
        <w:t>emergency</w:t>
      </w:r>
      <w:proofErr w:type="gramEnd"/>
      <w:r w:rsidRPr="006B67A5">
        <w:t xml:space="preserve"> and/or reproductive health services, the member will not be required to submit a new application before 12 months for any other emergency and/or reproductive health services. Members will have the option to advise the Department, at any time, that they no longer need the services. Members receiving emergency and/or limited reproductive health services will receive </w:t>
      </w:r>
      <w:proofErr w:type="gramStart"/>
      <w:r w:rsidRPr="006B67A5">
        <w:t>a renewal</w:t>
      </w:r>
      <w:proofErr w:type="gramEnd"/>
      <w:r w:rsidRPr="006B67A5">
        <w:t xml:space="preserve"> at 12 months to redetermine their eligibility.</w:t>
      </w:r>
    </w:p>
    <w:p w14:paraId="2F64E4C2" w14:textId="77777777" w:rsidR="006B67A5" w:rsidRPr="006B67A5" w:rsidRDefault="006B67A5" w:rsidP="009F0FE7">
      <w:pPr>
        <w:pStyle w:val="par4"/>
        <w:rPr>
          <w:rFonts w:cs="Arial"/>
          <w:szCs w:val="20"/>
        </w:rPr>
      </w:pPr>
      <w:r w:rsidRPr="006B67A5">
        <w:rPr>
          <w:rFonts w:cs="Arial"/>
          <w:szCs w:val="20"/>
        </w:rPr>
        <w:t>3)</w:t>
      </w:r>
      <w:r w:rsidRPr="006B67A5">
        <w:rPr>
          <w:rFonts w:cs="Arial"/>
          <w:szCs w:val="20"/>
        </w:rPr>
        <w:tab/>
        <w:t>The rules on confidentiality indicated under C.R.S. § 24-74-103 prevent the Department or eligibility site from reporting to the USCIS persons who have applied for or are receiving assistance.</w:t>
      </w:r>
    </w:p>
    <w:p w14:paraId="4CA8BD65" w14:textId="77777777" w:rsidR="006B67A5" w:rsidRPr="006B67A5" w:rsidRDefault="006B67A5" w:rsidP="00EF30DD">
      <w:pPr>
        <w:pStyle w:val="par1"/>
        <w:rPr>
          <w:rFonts w:cs="Arial"/>
          <w:szCs w:val="20"/>
        </w:rPr>
      </w:pPr>
      <w:r w:rsidRPr="006B67A5">
        <w:rPr>
          <w:rFonts w:cs="Arial"/>
          <w:szCs w:val="20"/>
        </w:rPr>
        <w:t>2.</w:t>
      </w:r>
      <w:r w:rsidRPr="006B67A5">
        <w:rPr>
          <w:rFonts w:cs="Arial"/>
          <w:szCs w:val="20"/>
        </w:rPr>
        <w:tab/>
        <w:t>For determinations of eligibility for Medical Assistance, legal immigration status must be verified. This requirement applies to a non-citizen individual who meets the criteria of any category defined at Section 8.100.3.G(</w:t>
      </w:r>
      <w:proofErr w:type="gramStart"/>
      <w:r w:rsidRPr="006B67A5">
        <w:rPr>
          <w:rFonts w:cs="Arial"/>
          <w:szCs w:val="20"/>
        </w:rPr>
        <w:t>1)(g</w:t>
      </w:r>
      <w:proofErr w:type="gramEnd"/>
      <w:r w:rsidRPr="006B67A5">
        <w:rPr>
          <w:rFonts w:cs="Arial"/>
          <w:szCs w:val="20"/>
        </w:rPr>
        <w:t>)(ii), (iii), (iv), (vi), or (vii) and has declared that he or she has a legal immigration status.</w:t>
      </w:r>
    </w:p>
    <w:p w14:paraId="00769A25"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The Verify Lawful Presence (VLP) interface will be used to verify immigration status. The VLP interface connects to the Systematic Alien Verification for Entitlements (SAVE) Program to verify legal immigration status.</w:t>
      </w:r>
    </w:p>
    <w:p w14:paraId="610437BC" w14:textId="77777777" w:rsidR="006B67A5" w:rsidRPr="006B67A5" w:rsidRDefault="006B67A5" w:rsidP="00EF30DD">
      <w:pPr>
        <w:pStyle w:val="par3"/>
        <w:rPr>
          <w:rFonts w:cs="Arial"/>
          <w:szCs w:val="20"/>
        </w:rPr>
      </w:pPr>
      <w:r w:rsidRPr="006B67A5">
        <w:rPr>
          <w:rFonts w:cs="Arial"/>
          <w:szCs w:val="20"/>
        </w:rPr>
        <w:t>i)</w:t>
      </w:r>
      <w:r w:rsidRPr="006B67A5">
        <w:rPr>
          <w:rFonts w:cs="Arial"/>
          <w:szCs w:val="20"/>
        </w:rPr>
        <w:tab/>
        <w:t>If an automated response from VLP confirms that the information submitted is consistent with VLP data for immigration status verification requirements, no further action is required for the individual and no additional documentation of immigration status is required.</w:t>
      </w:r>
    </w:p>
    <w:p w14:paraId="79DB0D46" w14:textId="77777777" w:rsidR="006B67A5" w:rsidRPr="006B67A5" w:rsidRDefault="006B67A5" w:rsidP="00EF30DD">
      <w:pPr>
        <w:pStyle w:val="par3"/>
        <w:rPr>
          <w:rFonts w:cs="Arial"/>
          <w:szCs w:val="20"/>
        </w:rPr>
      </w:pPr>
      <w:r w:rsidRPr="006B67A5">
        <w:rPr>
          <w:rFonts w:cs="Arial"/>
          <w:szCs w:val="20"/>
        </w:rPr>
        <w:t>ii)</w:t>
      </w:r>
      <w:r w:rsidRPr="006B67A5">
        <w:rPr>
          <w:rFonts w:cs="Arial"/>
          <w:szCs w:val="20"/>
        </w:rPr>
        <w:tab/>
        <w:t xml:space="preserve">If the VLP cannot automatically confirm the information submitted, the individual will be contacted with a request for additional documents and/or information needed to verify their legal immigration status through the VLP interface. If a response from the VLP interface confirms that the additional documents and/or information received from the individual </w:t>
      </w:r>
      <w:proofErr w:type="gramStart"/>
      <w:r w:rsidRPr="006B67A5">
        <w:rPr>
          <w:rFonts w:cs="Arial"/>
          <w:szCs w:val="20"/>
        </w:rPr>
        <w:t>verifies</w:t>
      </w:r>
      <w:proofErr w:type="gramEnd"/>
      <w:r w:rsidRPr="006B67A5">
        <w:rPr>
          <w:rFonts w:cs="Arial"/>
          <w:szCs w:val="20"/>
        </w:rPr>
        <w:t xml:space="preserve"> their legal immigration status, no further action is required for the individual and no additional documentation of immigration status is required.</w:t>
      </w:r>
    </w:p>
    <w:p w14:paraId="639923E6" w14:textId="77777777" w:rsidR="006B67A5" w:rsidRPr="006B67A5" w:rsidRDefault="006B67A5" w:rsidP="00EF30DD">
      <w:pPr>
        <w:pStyle w:val="par1"/>
        <w:rPr>
          <w:rFonts w:cs="Arial"/>
          <w:szCs w:val="20"/>
        </w:rPr>
      </w:pPr>
      <w:r w:rsidRPr="006B67A5">
        <w:rPr>
          <w:rFonts w:cs="Arial"/>
          <w:szCs w:val="20"/>
        </w:rPr>
        <w:t>3.</w:t>
      </w:r>
      <w:r w:rsidRPr="006B67A5">
        <w:rPr>
          <w:rFonts w:cs="Arial"/>
          <w:szCs w:val="20"/>
        </w:rPr>
        <w:tab/>
        <w:t>Reasonable Opportunity Period</w:t>
      </w:r>
    </w:p>
    <w:p w14:paraId="050316EF" w14:textId="40B7F27A"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If verification of an applicant’s immigration status through the electronic interface is unsuccessful, then the following shall occur: </w:t>
      </w:r>
    </w:p>
    <w:p w14:paraId="62938346" w14:textId="7DBEF91C" w:rsidR="006B67A5" w:rsidRPr="006B67A5" w:rsidRDefault="006B67A5" w:rsidP="00EF30DD">
      <w:pPr>
        <w:pStyle w:val="par3"/>
        <w:rPr>
          <w:rFonts w:cs="Arial"/>
          <w:szCs w:val="20"/>
        </w:rPr>
      </w:pPr>
      <w:r w:rsidRPr="006B67A5">
        <w:rPr>
          <w:rFonts w:cs="Arial"/>
          <w:szCs w:val="20"/>
        </w:rPr>
        <w:t>i)</w:t>
      </w:r>
      <w:r w:rsidRPr="006B67A5">
        <w:rPr>
          <w:rFonts w:cs="Arial"/>
          <w:szCs w:val="20"/>
        </w:rPr>
        <w:tab/>
        <w:t xml:space="preserve">The applicant shall receive a Notice of Action notifying the applicant of the unsuccessful attempt to verify immigration status and the need for the applicant to submit, within 90 days, additional documentation to the Department or applicable Eligibility Site indicating a legal immigration status as set forth in Section 8.100.3.G.1.g. This </w:t>
      </w:r>
      <w:proofErr w:type="gramStart"/>
      <w:r w:rsidRPr="006B67A5">
        <w:rPr>
          <w:rFonts w:cs="Arial"/>
          <w:szCs w:val="20"/>
        </w:rPr>
        <w:t>90 day</w:t>
      </w:r>
      <w:proofErr w:type="gramEnd"/>
      <w:r w:rsidRPr="006B67A5">
        <w:rPr>
          <w:rFonts w:cs="Arial"/>
          <w:szCs w:val="20"/>
        </w:rPr>
        <w:t xml:space="preserve"> period is referred to as a Reasonable Opportunity Period and shall begin on the date of the Notice of Action. </w:t>
      </w:r>
    </w:p>
    <w:p w14:paraId="501FF3F6" w14:textId="5AA4BA67" w:rsidR="006B67A5" w:rsidRPr="006B67A5" w:rsidRDefault="006B67A5" w:rsidP="00EF30DD">
      <w:pPr>
        <w:pStyle w:val="par3"/>
        <w:rPr>
          <w:rFonts w:cs="Arial"/>
          <w:szCs w:val="20"/>
        </w:rPr>
      </w:pPr>
      <w:r w:rsidRPr="006B67A5">
        <w:rPr>
          <w:rFonts w:cs="Arial"/>
          <w:szCs w:val="20"/>
        </w:rPr>
        <w:t>ii</w:t>
      </w:r>
      <w:proofErr w:type="gramStart"/>
      <w:r w:rsidRPr="006B67A5">
        <w:rPr>
          <w:rFonts w:cs="Arial"/>
          <w:szCs w:val="20"/>
        </w:rPr>
        <w:t xml:space="preserve">) </w:t>
      </w:r>
      <w:r w:rsidRPr="006B67A5">
        <w:rPr>
          <w:rFonts w:cs="Arial"/>
          <w:szCs w:val="20"/>
        </w:rPr>
        <w:tab/>
        <w:t>The</w:t>
      </w:r>
      <w:proofErr w:type="gramEnd"/>
      <w:r w:rsidRPr="006B67A5">
        <w:rPr>
          <w:rFonts w:cs="Arial"/>
          <w:szCs w:val="20"/>
        </w:rPr>
        <w:t xml:space="preserve"> applicant must submit to the Department or applicable Eligibility Site the required documentation before the expiration of the Reasonable Opportunity Period. Failure to timely submit the required documentation shall result in the termination of the applicant’s application; and </w:t>
      </w:r>
    </w:p>
    <w:p w14:paraId="74DF14E8" w14:textId="36A47B99" w:rsidR="006B67A5" w:rsidRPr="006B67A5" w:rsidRDefault="006B67A5" w:rsidP="00EF30DD">
      <w:pPr>
        <w:pStyle w:val="par3"/>
        <w:rPr>
          <w:rFonts w:cs="Arial"/>
          <w:szCs w:val="20"/>
        </w:rPr>
      </w:pPr>
      <w:r w:rsidRPr="006B67A5">
        <w:rPr>
          <w:rFonts w:cs="Arial"/>
          <w:szCs w:val="20"/>
        </w:rPr>
        <w:t xml:space="preserve">iii)The applicant’s benefits shall not be delayed, denied, reduced, or terminated if the applicant is otherwise eligible for Medicaid during the Reasonable Opportunity Period.  </w:t>
      </w:r>
    </w:p>
    <w:p w14:paraId="2D3201BE" w14:textId="3C38C169" w:rsidR="006B67A5" w:rsidRPr="006B67A5" w:rsidRDefault="006B67A5" w:rsidP="00EF30DD">
      <w:pPr>
        <w:pStyle w:val="par3"/>
        <w:rPr>
          <w:rFonts w:cs="Arial"/>
          <w:szCs w:val="20"/>
        </w:rPr>
      </w:pPr>
      <w:r w:rsidRPr="006B67A5">
        <w:rPr>
          <w:rFonts w:cs="Arial"/>
          <w:szCs w:val="20"/>
        </w:rPr>
        <w:t>iv)</w:t>
      </w:r>
      <w:r w:rsidRPr="006B67A5">
        <w:rPr>
          <w:rFonts w:cs="Arial"/>
          <w:szCs w:val="20"/>
        </w:rPr>
        <w:tab/>
        <w:t>If a Reasonable Opportunity Period is provided, the Department or Eligibility site may begin to furnish benefits to otherwise eligible individuals, effective the date of application, or the first day of the month of application.</w:t>
      </w:r>
    </w:p>
    <w:p w14:paraId="72799A6E" w14:textId="77777777" w:rsidR="006B67A5" w:rsidRPr="006B67A5" w:rsidRDefault="006B67A5" w:rsidP="00EF30DD">
      <w:pPr>
        <w:pStyle w:val="par2"/>
        <w:rPr>
          <w:rFonts w:cs="Arial"/>
          <w:szCs w:val="20"/>
        </w:rPr>
      </w:pPr>
      <w:r w:rsidRPr="006B67A5">
        <w:rPr>
          <w:rFonts w:cs="Arial"/>
          <w:szCs w:val="20"/>
        </w:rPr>
        <w:t>b</w:t>
      </w:r>
      <w:r w:rsidRPr="006B67A5">
        <w:rPr>
          <w:rFonts w:cs="Arial"/>
          <w:szCs w:val="20"/>
        </w:rPr>
        <w:tab/>
        <w:t>If the applicant does not provide the necessary documents within the reasonable opportunity period, then the applicant’s Medical Assistance application shall be terminated.</w:t>
      </w:r>
    </w:p>
    <w:p w14:paraId="3E2667F2" w14:textId="77777777" w:rsidR="006B67A5" w:rsidRPr="006B67A5" w:rsidRDefault="006B67A5" w:rsidP="00EF30DD">
      <w:pPr>
        <w:pStyle w:val="par2"/>
        <w:rPr>
          <w:rFonts w:cs="Arial"/>
          <w:szCs w:val="20"/>
        </w:rPr>
      </w:pPr>
      <w:r w:rsidRPr="006B67A5">
        <w:rPr>
          <w:rFonts w:cs="Arial"/>
          <w:szCs w:val="20"/>
        </w:rPr>
        <w:t>c.</w:t>
      </w:r>
      <w:r w:rsidRPr="006B67A5">
        <w:rPr>
          <w:rFonts w:cs="Arial"/>
          <w:szCs w:val="20"/>
        </w:rPr>
        <w:tab/>
        <w:t>The reasonable opportunity period applies to MAGI, Adult and Buy-In Programs.</w:t>
      </w:r>
    </w:p>
    <w:p w14:paraId="626E7DA9" w14:textId="77777777" w:rsidR="006B67A5" w:rsidRPr="006B67A5" w:rsidRDefault="006B67A5" w:rsidP="00EF30DD">
      <w:pPr>
        <w:pStyle w:val="par3"/>
        <w:rPr>
          <w:rFonts w:cs="Arial"/>
          <w:szCs w:val="20"/>
        </w:rPr>
      </w:pPr>
      <w:r w:rsidRPr="006B67A5">
        <w:rPr>
          <w:rFonts w:cs="Arial"/>
          <w:szCs w:val="20"/>
        </w:rPr>
        <w:t>i)</w:t>
      </w:r>
      <w:r w:rsidRPr="006B67A5">
        <w:rPr>
          <w:rFonts w:cs="Arial"/>
          <w:szCs w:val="20"/>
        </w:rPr>
        <w:tab/>
        <w:t xml:space="preserve">For the purpose of this section only, MAGI Programs for </w:t>
      </w:r>
      <w:proofErr w:type="gramStart"/>
      <w:r w:rsidRPr="006B67A5">
        <w:rPr>
          <w:rFonts w:cs="Arial"/>
          <w:szCs w:val="20"/>
        </w:rPr>
        <w:t>persons</w:t>
      </w:r>
      <w:proofErr w:type="gramEnd"/>
      <w:r w:rsidRPr="006B67A5">
        <w:rPr>
          <w:rFonts w:cs="Arial"/>
          <w:szCs w:val="20"/>
        </w:rPr>
        <w:t xml:space="preserve"> covered pursuant to Sections 8.100.4.G or 8.100.4.I include the following:</w:t>
      </w:r>
    </w:p>
    <w:p w14:paraId="43D7B8ED" w14:textId="77777777" w:rsidR="006B67A5" w:rsidRPr="006B67A5" w:rsidRDefault="006B67A5" w:rsidP="00EF30DD">
      <w:pPr>
        <w:pStyle w:val="par4"/>
        <w:rPr>
          <w:rFonts w:cs="Arial"/>
          <w:szCs w:val="20"/>
        </w:rPr>
      </w:pPr>
    </w:p>
    <w:tbl>
      <w:tblPr>
        <w:tblW w:w="6390" w:type="dxa"/>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0"/>
        <w:gridCol w:w="1440"/>
      </w:tblGrid>
      <w:tr w:rsidR="006B67A5" w:rsidRPr="006B67A5" w14:paraId="313B18A7" w14:textId="77777777" w:rsidTr="00F2399F">
        <w:tc>
          <w:tcPr>
            <w:tcW w:w="4950" w:type="dxa"/>
          </w:tcPr>
          <w:p w14:paraId="45DE3197" w14:textId="77777777" w:rsidR="006B67A5" w:rsidRPr="006B67A5" w:rsidRDefault="006B67A5" w:rsidP="00F2399F">
            <w:pPr>
              <w:rPr>
                <w:rFonts w:ascii="Arial" w:hAnsi="Arial" w:cs="Arial"/>
                <w:sz w:val="20"/>
                <w:szCs w:val="20"/>
              </w:rPr>
            </w:pPr>
            <w:r w:rsidRPr="006B67A5">
              <w:rPr>
                <w:rFonts w:ascii="Arial" w:hAnsi="Arial" w:cs="Arial"/>
                <w:sz w:val="20"/>
                <w:szCs w:val="20"/>
              </w:rPr>
              <w:t>Commonly Used Program Name</w:t>
            </w:r>
          </w:p>
        </w:tc>
        <w:tc>
          <w:tcPr>
            <w:tcW w:w="1440" w:type="dxa"/>
          </w:tcPr>
          <w:p w14:paraId="7821515B" w14:textId="77777777" w:rsidR="006B67A5" w:rsidRPr="006B67A5" w:rsidRDefault="006B67A5" w:rsidP="00F2399F">
            <w:pPr>
              <w:rPr>
                <w:rFonts w:ascii="Arial" w:hAnsi="Arial" w:cs="Arial"/>
                <w:sz w:val="20"/>
                <w:szCs w:val="20"/>
              </w:rPr>
            </w:pPr>
            <w:r w:rsidRPr="006B67A5">
              <w:rPr>
                <w:rFonts w:ascii="Arial" w:hAnsi="Arial" w:cs="Arial"/>
                <w:sz w:val="20"/>
                <w:szCs w:val="20"/>
              </w:rPr>
              <w:t>Rule Citation</w:t>
            </w:r>
          </w:p>
        </w:tc>
      </w:tr>
      <w:tr w:rsidR="006B67A5" w:rsidRPr="006B67A5" w14:paraId="5BEB6582" w14:textId="77777777" w:rsidTr="00F2399F">
        <w:tc>
          <w:tcPr>
            <w:tcW w:w="4950" w:type="dxa"/>
          </w:tcPr>
          <w:p w14:paraId="432D9D9A" w14:textId="77777777" w:rsidR="006B67A5" w:rsidRPr="006B67A5" w:rsidRDefault="006B67A5" w:rsidP="00F2399F">
            <w:pPr>
              <w:rPr>
                <w:rFonts w:ascii="Arial" w:hAnsi="Arial" w:cs="Arial"/>
                <w:sz w:val="20"/>
                <w:szCs w:val="20"/>
              </w:rPr>
            </w:pPr>
            <w:r w:rsidRPr="006B67A5">
              <w:rPr>
                <w:rFonts w:ascii="Arial" w:hAnsi="Arial" w:cs="Arial"/>
                <w:sz w:val="20"/>
                <w:szCs w:val="20"/>
              </w:rPr>
              <w:t xml:space="preserve">Children’s Medical Assistance </w:t>
            </w:r>
          </w:p>
        </w:tc>
        <w:tc>
          <w:tcPr>
            <w:tcW w:w="1440" w:type="dxa"/>
          </w:tcPr>
          <w:p w14:paraId="4803FC1B"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4.G.</w:t>
            </w:r>
            <w:proofErr w:type="gramEnd"/>
            <w:r w:rsidRPr="006B67A5">
              <w:rPr>
                <w:rFonts w:ascii="Arial" w:hAnsi="Arial" w:cs="Arial"/>
                <w:sz w:val="20"/>
                <w:szCs w:val="20"/>
              </w:rPr>
              <w:t>2</w:t>
            </w:r>
          </w:p>
        </w:tc>
      </w:tr>
      <w:tr w:rsidR="006B67A5" w:rsidRPr="006B67A5" w14:paraId="70176311" w14:textId="77777777" w:rsidTr="00F2399F">
        <w:tc>
          <w:tcPr>
            <w:tcW w:w="4950" w:type="dxa"/>
          </w:tcPr>
          <w:p w14:paraId="70A213ED" w14:textId="77777777" w:rsidR="006B67A5" w:rsidRPr="006B67A5" w:rsidRDefault="006B67A5" w:rsidP="00F2399F">
            <w:pPr>
              <w:rPr>
                <w:rFonts w:ascii="Arial" w:hAnsi="Arial" w:cs="Arial"/>
                <w:sz w:val="20"/>
                <w:szCs w:val="20"/>
              </w:rPr>
            </w:pPr>
            <w:r w:rsidRPr="006B67A5">
              <w:rPr>
                <w:rFonts w:ascii="Arial" w:hAnsi="Arial" w:cs="Arial"/>
                <w:sz w:val="20"/>
                <w:szCs w:val="20"/>
              </w:rPr>
              <w:t>Parent and Caretaker Relative Medical Assistance</w:t>
            </w:r>
          </w:p>
        </w:tc>
        <w:tc>
          <w:tcPr>
            <w:tcW w:w="1440" w:type="dxa"/>
          </w:tcPr>
          <w:p w14:paraId="14E353ED"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4.G.</w:t>
            </w:r>
            <w:proofErr w:type="gramEnd"/>
            <w:r w:rsidRPr="006B67A5">
              <w:rPr>
                <w:rFonts w:ascii="Arial" w:hAnsi="Arial" w:cs="Arial"/>
                <w:sz w:val="20"/>
                <w:szCs w:val="20"/>
              </w:rPr>
              <w:t>3</w:t>
            </w:r>
          </w:p>
        </w:tc>
      </w:tr>
      <w:tr w:rsidR="006B67A5" w:rsidRPr="006B67A5" w14:paraId="65967860" w14:textId="77777777" w:rsidTr="00F2399F">
        <w:tc>
          <w:tcPr>
            <w:tcW w:w="4950" w:type="dxa"/>
          </w:tcPr>
          <w:p w14:paraId="4C407750" w14:textId="77777777" w:rsidR="006B67A5" w:rsidRPr="006B67A5" w:rsidRDefault="006B67A5" w:rsidP="00F2399F">
            <w:pPr>
              <w:rPr>
                <w:rFonts w:ascii="Arial" w:hAnsi="Arial" w:cs="Arial"/>
                <w:sz w:val="20"/>
                <w:szCs w:val="20"/>
              </w:rPr>
            </w:pPr>
            <w:r w:rsidRPr="006B67A5">
              <w:rPr>
                <w:rFonts w:ascii="Arial" w:hAnsi="Arial" w:cs="Arial"/>
                <w:sz w:val="20"/>
                <w:szCs w:val="20"/>
              </w:rPr>
              <w:t>Adult Medical Assistance</w:t>
            </w:r>
          </w:p>
        </w:tc>
        <w:tc>
          <w:tcPr>
            <w:tcW w:w="1440" w:type="dxa"/>
          </w:tcPr>
          <w:p w14:paraId="602E26E1"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4.G.</w:t>
            </w:r>
            <w:proofErr w:type="gramEnd"/>
            <w:r w:rsidRPr="006B67A5">
              <w:rPr>
                <w:rFonts w:ascii="Arial" w:hAnsi="Arial" w:cs="Arial"/>
                <w:sz w:val="20"/>
                <w:szCs w:val="20"/>
              </w:rPr>
              <w:t>4</w:t>
            </w:r>
          </w:p>
        </w:tc>
      </w:tr>
      <w:tr w:rsidR="006B67A5" w:rsidRPr="006B67A5" w14:paraId="47706C9B" w14:textId="77777777" w:rsidTr="00F2399F">
        <w:tc>
          <w:tcPr>
            <w:tcW w:w="4950" w:type="dxa"/>
          </w:tcPr>
          <w:p w14:paraId="5894F7A1" w14:textId="77777777" w:rsidR="006B67A5" w:rsidRPr="006B67A5" w:rsidRDefault="006B67A5" w:rsidP="00F2399F">
            <w:pPr>
              <w:rPr>
                <w:rFonts w:ascii="Arial" w:hAnsi="Arial" w:cs="Arial"/>
                <w:sz w:val="20"/>
                <w:szCs w:val="20"/>
              </w:rPr>
            </w:pPr>
            <w:r w:rsidRPr="006B67A5">
              <w:rPr>
                <w:rFonts w:ascii="Arial" w:hAnsi="Arial" w:cs="Arial"/>
                <w:sz w:val="20"/>
                <w:szCs w:val="20"/>
              </w:rPr>
              <w:t>Pregnant Women Medical Assistance</w:t>
            </w:r>
          </w:p>
        </w:tc>
        <w:tc>
          <w:tcPr>
            <w:tcW w:w="1440" w:type="dxa"/>
          </w:tcPr>
          <w:p w14:paraId="65ECC5E2"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4.G.</w:t>
            </w:r>
            <w:proofErr w:type="gramEnd"/>
            <w:r w:rsidRPr="006B67A5">
              <w:rPr>
                <w:rFonts w:ascii="Arial" w:hAnsi="Arial" w:cs="Arial"/>
                <w:sz w:val="20"/>
                <w:szCs w:val="20"/>
              </w:rPr>
              <w:t>5</w:t>
            </w:r>
          </w:p>
        </w:tc>
      </w:tr>
      <w:tr w:rsidR="006B67A5" w:rsidRPr="006B67A5" w14:paraId="00E310D4" w14:textId="77777777" w:rsidTr="00F2399F">
        <w:tc>
          <w:tcPr>
            <w:tcW w:w="4950" w:type="dxa"/>
          </w:tcPr>
          <w:p w14:paraId="3F0359AA" w14:textId="77777777" w:rsidR="006B67A5" w:rsidRPr="006B67A5" w:rsidRDefault="006B67A5" w:rsidP="00F2399F">
            <w:pPr>
              <w:rPr>
                <w:rFonts w:ascii="Arial" w:hAnsi="Arial" w:cs="Arial"/>
                <w:sz w:val="20"/>
                <w:szCs w:val="20"/>
              </w:rPr>
            </w:pPr>
            <w:r w:rsidRPr="006B67A5">
              <w:rPr>
                <w:rFonts w:ascii="Arial" w:hAnsi="Arial" w:cs="Arial"/>
                <w:sz w:val="20"/>
                <w:szCs w:val="20"/>
              </w:rPr>
              <w:t>Legal Immigrant Prenatal Medical Assistance</w:t>
            </w:r>
          </w:p>
        </w:tc>
        <w:tc>
          <w:tcPr>
            <w:tcW w:w="1440" w:type="dxa"/>
          </w:tcPr>
          <w:p w14:paraId="7E93A30C"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4.G.</w:t>
            </w:r>
            <w:proofErr w:type="gramEnd"/>
            <w:r w:rsidRPr="006B67A5">
              <w:rPr>
                <w:rFonts w:ascii="Arial" w:hAnsi="Arial" w:cs="Arial"/>
                <w:sz w:val="20"/>
                <w:szCs w:val="20"/>
              </w:rPr>
              <w:t>6</w:t>
            </w:r>
          </w:p>
        </w:tc>
      </w:tr>
      <w:tr w:rsidR="006B67A5" w:rsidRPr="006B67A5" w14:paraId="2CD84CCE" w14:textId="77777777" w:rsidTr="00F2399F">
        <w:tc>
          <w:tcPr>
            <w:tcW w:w="4950" w:type="dxa"/>
          </w:tcPr>
          <w:p w14:paraId="22094619" w14:textId="77777777" w:rsidR="006B67A5" w:rsidRPr="006B67A5" w:rsidRDefault="006B67A5" w:rsidP="00F2399F">
            <w:pPr>
              <w:rPr>
                <w:rFonts w:ascii="Arial" w:hAnsi="Arial" w:cs="Arial"/>
                <w:sz w:val="20"/>
                <w:szCs w:val="20"/>
              </w:rPr>
            </w:pPr>
            <w:r w:rsidRPr="006B67A5">
              <w:rPr>
                <w:rFonts w:ascii="Arial" w:hAnsi="Arial" w:cs="Arial"/>
                <w:sz w:val="20"/>
                <w:szCs w:val="20"/>
              </w:rPr>
              <w:t>Transitional Medical Assistance</w:t>
            </w:r>
          </w:p>
        </w:tc>
        <w:tc>
          <w:tcPr>
            <w:tcW w:w="1440" w:type="dxa"/>
          </w:tcPr>
          <w:p w14:paraId="58D2DF95" w14:textId="77777777" w:rsidR="006B67A5" w:rsidRPr="006B67A5" w:rsidRDefault="006B67A5" w:rsidP="00F2399F">
            <w:pPr>
              <w:rPr>
                <w:rFonts w:ascii="Arial" w:hAnsi="Arial" w:cs="Arial"/>
                <w:sz w:val="20"/>
                <w:szCs w:val="20"/>
              </w:rPr>
            </w:pPr>
            <w:r w:rsidRPr="006B67A5">
              <w:rPr>
                <w:rFonts w:ascii="Arial" w:hAnsi="Arial" w:cs="Arial"/>
                <w:sz w:val="20"/>
                <w:szCs w:val="20"/>
              </w:rPr>
              <w:t>8.100.4.I.1-5</w:t>
            </w:r>
          </w:p>
        </w:tc>
      </w:tr>
    </w:tbl>
    <w:p w14:paraId="01074BC3" w14:textId="77777777" w:rsidR="006B67A5" w:rsidRPr="006B67A5" w:rsidRDefault="006B67A5" w:rsidP="00EF30DD">
      <w:pPr>
        <w:pStyle w:val="par3"/>
        <w:rPr>
          <w:rFonts w:cs="Arial"/>
          <w:szCs w:val="20"/>
        </w:rPr>
      </w:pPr>
      <w:r w:rsidRPr="006B67A5">
        <w:rPr>
          <w:rFonts w:cs="Arial"/>
          <w:szCs w:val="20"/>
        </w:rPr>
        <w:t>ii)</w:t>
      </w:r>
      <w:r w:rsidRPr="006B67A5">
        <w:rPr>
          <w:rFonts w:cs="Arial"/>
          <w:szCs w:val="20"/>
        </w:rPr>
        <w:tab/>
        <w:t xml:space="preserve">For the purpose of this section only, Adult and Buy-In Programs for </w:t>
      </w:r>
      <w:proofErr w:type="gramStart"/>
      <w:r w:rsidRPr="006B67A5">
        <w:rPr>
          <w:rFonts w:cs="Arial"/>
          <w:szCs w:val="20"/>
        </w:rPr>
        <w:t>persons</w:t>
      </w:r>
      <w:proofErr w:type="gramEnd"/>
      <w:r w:rsidRPr="006B67A5">
        <w:rPr>
          <w:rFonts w:cs="Arial"/>
          <w:szCs w:val="20"/>
        </w:rPr>
        <w:t xml:space="preserve"> covered pursuant to Sections 8.100.3.F, 8.100.6.P, 8.100.6.Q, or 8.715 include the following:</w:t>
      </w:r>
    </w:p>
    <w:p w14:paraId="0FF231EA" w14:textId="77777777" w:rsidR="006B67A5" w:rsidRPr="006B67A5" w:rsidRDefault="006B67A5" w:rsidP="00EF30DD">
      <w:pPr>
        <w:pStyle w:val="par4"/>
        <w:rPr>
          <w:rFonts w:cs="Arial"/>
          <w:szCs w:val="20"/>
        </w:rPr>
      </w:pPr>
    </w:p>
    <w:tbl>
      <w:tblPr>
        <w:tblW w:w="7200" w:type="dxa"/>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1530"/>
      </w:tblGrid>
      <w:tr w:rsidR="006B67A5" w:rsidRPr="006B67A5" w14:paraId="7B772A35" w14:textId="77777777" w:rsidTr="00F2399F">
        <w:tc>
          <w:tcPr>
            <w:tcW w:w="5670" w:type="dxa"/>
          </w:tcPr>
          <w:p w14:paraId="597188B8" w14:textId="77777777" w:rsidR="006B67A5" w:rsidRPr="006B67A5" w:rsidRDefault="006B67A5" w:rsidP="00F2399F">
            <w:pPr>
              <w:rPr>
                <w:rFonts w:ascii="Arial" w:hAnsi="Arial" w:cs="Arial"/>
                <w:sz w:val="20"/>
                <w:szCs w:val="20"/>
              </w:rPr>
            </w:pPr>
            <w:r w:rsidRPr="006B67A5">
              <w:rPr>
                <w:rFonts w:ascii="Arial" w:hAnsi="Arial" w:cs="Arial"/>
                <w:sz w:val="20"/>
                <w:szCs w:val="20"/>
              </w:rPr>
              <w:t>Commonly Used Program Name</w:t>
            </w:r>
          </w:p>
        </w:tc>
        <w:tc>
          <w:tcPr>
            <w:tcW w:w="1530" w:type="dxa"/>
          </w:tcPr>
          <w:p w14:paraId="7396CE59" w14:textId="77777777" w:rsidR="006B67A5" w:rsidRPr="006B67A5" w:rsidRDefault="006B67A5" w:rsidP="00F2399F">
            <w:pPr>
              <w:rPr>
                <w:rFonts w:ascii="Arial" w:hAnsi="Arial" w:cs="Arial"/>
                <w:sz w:val="20"/>
                <w:szCs w:val="20"/>
              </w:rPr>
            </w:pPr>
            <w:r w:rsidRPr="006B67A5">
              <w:rPr>
                <w:rFonts w:ascii="Arial" w:hAnsi="Arial" w:cs="Arial"/>
                <w:sz w:val="20"/>
                <w:szCs w:val="20"/>
              </w:rPr>
              <w:t>Rule Citation</w:t>
            </w:r>
          </w:p>
        </w:tc>
      </w:tr>
      <w:tr w:rsidR="006B67A5" w:rsidRPr="006B67A5" w14:paraId="14FC4BDD" w14:textId="77777777" w:rsidTr="00F2399F">
        <w:tc>
          <w:tcPr>
            <w:tcW w:w="5670" w:type="dxa"/>
          </w:tcPr>
          <w:p w14:paraId="259B3974" w14:textId="77777777" w:rsidR="006B67A5" w:rsidRPr="006B67A5" w:rsidRDefault="006B67A5" w:rsidP="00F2399F">
            <w:pPr>
              <w:rPr>
                <w:rFonts w:ascii="Arial" w:hAnsi="Arial" w:cs="Arial"/>
                <w:sz w:val="20"/>
                <w:szCs w:val="20"/>
              </w:rPr>
            </w:pPr>
            <w:r w:rsidRPr="006B67A5">
              <w:rPr>
                <w:rFonts w:ascii="Arial" w:hAnsi="Arial" w:cs="Arial"/>
                <w:sz w:val="20"/>
                <w:szCs w:val="20"/>
              </w:rPr>
              <w:t>Old Age Pension A (OAP-A)</w:t>
            </w:r>
          </w:p>
        </w:tc>
        <w:tc>
          <w:tcPr>
            <w:tcW w:w="1530" w:type="dxa"/>
          </w:tcPr>
          <w:p w14:paraId="4EF7D6E7"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3.F.1.c</w:t>
            </w:r>
            <w:proofErr w:type="gramEnd"/>
          </w:p>
        </w:tc>
      </w:tr>
      <w:tr w:rsidR="006B67A5" w:rsidRPr="006B67A5" w14:paraId="7CF04434" w14:textId="77777777" w:rsidTr="00F2399F">
        <w:tc>
          <w:tcPr>
            <w:tcW w:w="5670" w:type="dxa"/>
          </w:tcPr>
          <w:p w14:paraId="2DF71F00" w14:textId="77777777" w:rsidR="006B67A5" w:rsidRPr="006B67A5" w:rsidRDefault="006B67A5" w:rsidP="00F2399F">
            <w:pPr>
              <w:rPr>
                <w:rFonts w:ascii="Arial" w:hAnsi="Arial" w:cs="Arial"/>
                <w:sz w:val="20"/>
                <w:szCs w:val="20"/>
              </w:rPr>
            </w:pPr>
            <w:r w:rsidRPr="006B67A5">
              <w:rPr>
                <w:rFonts w:ascii="Arial" w:hAnsi="Arial" w:cs="Arial"/>
                <w:sz w:val="20"/>
                <w:szCs w:val="20"/>
              </w:rPr>
              <w:t>Old Age Pension B (OAP-B)</w:t>
            </w:r>
          </w:p>
        </w:tc>
        <w:tc>
          <w:tcPr>
            <w:tcW w:w="1530" w:type="dxa"/>
          </w:tcPr>
          <w:p w14:paraId="7C6D01F0"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3.F.1.c</w:t>
            </w:r>
            <w:proofErr w:type="gramEnd"/>
          </w:p>
        </w:tc>
      </w:tr>
      <w:tr w:rsidR="006B67A5" w:rsidRPr="006B67A5" w14:paraId="6D1E9F84" w14:textId="77777777" w:rsidTr="00F2399F">
        <w:tc>
          <w:tcPr>
            <w:tcW w:w="5670" w:type="dxa"/>
          </w:tcPr>
          <w:p w14:paraId="28756E03" w14:textId="77777777" w:rsidR="006B67A5" w:rsidRPr="006B67A5" w:rsidRDefault="006B67A5" w:rsidP="00F2399F">
            <w:pPr>
              <w:rPr>
                <w:rFonts w:ascii="Arial" w:hAnsi="Arial" w:cs="Arial"/>
                <w:sz w:val="20"/>
                <w:szCs w:val="20"/>
              </w:rPr>
            </w:pPr>
            <w:r w:rsidRPr="006B67A5">
              <w:rPr>
                <w:rFonts w:ascii="Arial" w:hAnsi="Arial" w:cs="Arial"/>
                <w:sz w:val="20"/>
                <w:szCs w:val="20"/>
              </w:rPr>
              <w:t>Qualified Disabled Widow/Widower</w:t>
            </w:r>
          </w:p>
        </w:tc>
        <w:tc>
          <w:tcPr>
            <w:tcW w:w="1530" w:type="dxa"/>
          </w:tcPr>
          <w:p w14:paraId="3C0A2AF4"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3.F.1.e</w:t>
            </w:r>
            <w:proofErr w:type="gramEnd"/>
          </w:p>
        </w:tc>
      </w:tr>
      <w:tr w:rsidR="006B67A5" w:rsidRPr="006B67A5" w14:paraId="21585ECC" w14:textId="77777777" w:rsidTr="00F2399F">
        <w:tc>
          <w:tcPr>
            <w:tcW w:w="5670" w:type="dxa"/>
          </w:tcPr>
          <w:p w14:paraId="4ADA72BA" w14:textId="77777777" w:rsidR="006B67A5" w:rsidRPr="006B67A5" w:rsidRDefault="006B67A5" w:rsidP="00F2399F">
            <w:pPr>
              <w:rPr>
                <w:rFonts w:ascii="Arial" w:hAnsi="Arial" w:cs="Arial"/>
                <w:sz w:val="20"/>
                <w:szCs w:val="20"/>
              </w:rPr>
            </w:pPr>
            <w:r w:rsidRPr="006B67A5">
              <w:rPr>
                <w:rFonts w:ascii="Arial" w:hAnsi="Arial" w:cs="Arial"/>
                <w:sz w:val="20"/>
                <w:szCs w:val="20"/>
              </w:rPr>
              <w:t>Pickle</w:t>
            </w:r>
          </w:p>
        </w:tc>
        <w:tc>
          <w:tcPr>
            <w:tcW w:w="1530" w:type="dxa"/>
          </w:tcPr>
          <w:p w14:paraId="39703970"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3.F.1.e</w:t>
            </w:r>
            <w:proofErr w:type="gramEnd"/>
          </w:p>
        </w:tc>
      </w:tr>
      <w:tr w:rsidR="006B67A5" w:rsidRPr="006B67A5" w14:paraId="3977CCE8" w14:textId="77777777" w:rsidTr="00F2399F">
        <w:tc>
          <w:tcPr>
            <w:tcW w:w="5670" w:type="dxa"/>
          </w:tcPr>
          <w:p w14:paraId="56397B2B" w14:textId="77777777" w:rsidR="006B67A5" w:rsidRPr="006B67A5" w:rsidRDefault="006B67A5" w:rsidP="00F2399F">
            <w:pPr>
              <w:rPr>
                <w:rFonts w:ascii="Arial" w:hAnsi="Arial" w:cs="Arial"/>
                <w:sz w:val="20"/>
                <w:szCs w:val="20"/>
              </w:rPr>
            </w:pPr>
            <w:r w:rsidRPr="006B67A5">
              <w:rPr>
                <w:rFonts w:ascii="Arial" w:hAnsi="Arial" w:cs="Arial"/>
                <w:sz w:val="20"/>
                <w:szCs w:val="20"/>
              </w:rPr>
              <w:t>Long-Term Care</w:t>
            </w:r>
          </w:p>
        </w:tc>
        <w:tc>
          <w:tcPr>
            <w:tcW w:w="1530" w:type="dxa"/>
          </w:tcPr>
          <w:p w14:paraId="76371043" w14:textId="77777777" w:rsidR="006B67A5" w:rsidRPr="006B67A5" w:rsidRDefault="006B67A5" w:rsidP="00F2399F">
            <w:pPr>
              <w:rPr>
                <w:rFonts w:ascii="Arial" w:hAnsi="Arial" w:cs="Arial"/>
                <w:sz w:val="20"/>
                <w:szCs w:val="20"/>
              </w:rPr>
            </w:pPr>
            <w:r w:rsidRPr="006B67A5">
              <w:rPr>
                <w:rFonts w:ascii="Arial" w:hAnsi="Arial" w:cs="Arial"/>
                <w:sz w:val="20"/>
                <w:szCs w:val="20"/>
              </w:rPr>
              <w:t>8.100.3.F.1.f-h</w:t>
            </w:r>
          </w:p>
        </w:tc>
      </w:tr>
      <w:tr w:rsidR="006B67A5" w:rsidRPr="006B67A5" w14:paraId="52D77D4D" w14:textId="77777777" w:rsidTr="00F2399F">
        <w:tc>
          <w:tcPr>
            <w:tcW w:w="5670" w:type="dxa"/>
          </w:tcPr>
          <w:p w14:paraId="43FCAFC8" w14:textId="77777777" w:rsidR="006B67A5" w:rsidRPr="006B67A5" w:rsidRDefault="006B67A5" w:rsidP="00F2399F">
            <w:pPr>
              <w:rPr>
                <w:rFonts w:ascii="Arial" w:hAnsi="Arial" w:cs="Arial"/>
                <w:sz w:val="20"/>
                <w:szCs w:val="20"/>
              </w:rPr>
            </w:pPr>
            <w:r w:rsidRPr="006B67A5">
              <w:rPr>
                <w:rFonts w:ascii="Arial" w:hAnsi="Arial" w:cs="Arial"/>
                <w:sz w:val="20"/>
                <w:szCs w:val="20"/>
              </w:rPr>
              <w:t>Medicaid Buy-In Program for Working Adults with Disabilities</w:t>
            </w:r>
          </w:p>
        </w:tc>
        <w:tc>
          <w:tcPr>
            <w:tcW w:w="1530" w:type="dxa"/>
          </w:tcPr>
          <w:p w14:paraId="4FF05AC8"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6.P</w:t>
            </w:r>
            <w:proofErr w:type="gramEnd"/>
          </w:p>
        </w:tc>
      </w:tr>
      <w:tr w:rsidR="006B67A5" w:rsidRPr="006B67A5" w14:paraId="3FF4F69E" w14:textId="77777777" w:rsidTr="00F2399F">
        <w:tc>
          <w:tcPr>
            <w:tcW w:w="5670" w:type="dxa"/>
          </w:tcPr>
          <w:p w14:paraId="2FEEDA3A" w14:textId="77777777" w:rsidR="006B67A5" w:rsidRPr="006B67A5" w:rsidRDefault="006B67A5" w:rsidP="00F2399F">
            <w:pPr>
              <w:rPr>
                <w:rFonts w:ascii="Arial" w:hAnsi="Arial" w:cs="Arial"/>
                <w:sz w:val="20"/>
                <w:szCs w:val="20"/>
              </w:rPr>
            </w:pPr>
            <w:r w:rsidRPr="006B67A5">
              <w:rPr>
                <w:rFonts w:ascii="Arial" w:hAnsi="Arial" w:cs="Arial"/>
                <w:sz w:val="20"/>
                <w:szCs w:val="20"/>
              </w:rPr>
              <w:t>Medicaid Buy-In Program for Children with Disabilities</w:t>
            </w:r>
          </w:p>
        </w:tc>
        <w:tc>
          <w:tcPr>
            <w:tcW w:w="1530" w:type="dxa"/>
          </w:tcPr>
          <w:p w14:paraId="7936A215" w14:textId="77777777" w:rsidR="006B67A5" w:rsidRPr="006B67A5" w:rsidRDefault="006B67A5" w:rsidP="00F2399F">
            <w:pPr>
              <w:rPr>
                <w:rFonts w:ascii="Arial" w:hAnsi="Arial" w:cs="Arial"/>
                <w:sz w:val="20"/>
                <w:szCs w:val="20"/>
              </w:rPr>
            </w:pPr>
            <w:r w:rsidRPr="006B67A5">
              <w:rPr>
                <w:rFonts w:ascii="Arial" w:hAnsi="Arial" w:cs="Arial"/>
                <w:sz w:val="20"/>
                <w:szCs w:val="20"/>
              </w:rPr>
              <w:t>8.100.</w:t>
            </w:r>
            <w:proofErr w:type="gramStart"/>
            <w:r w:rsidRPr="006B67A5">
              <w:rPr>
                <w:rFonts w:ascii="Arial" w:hAnsi="Arial" w:cs="Arial"/>
                <w:sz w:val="20"/>
                <w:szCs w:val="20"/>
              </w:rPr>
              <w:t>6.Q</w:t>
            </w:r>
            <w:proofErr w:type="gramEnd"/>
          </w:p>
        </w:tc>
      </w:tr>
      <w:tr w:rsidR="006B67A5" w:rsidRPr="006B67A5" w14:paraId="40B919D2" w14:textId="77777777" w:rsidTr="00F2399F">
        <w:tc>
          <w:tcPr>
            <w:tcW w:w="5670" w:type="dxa"/>
          </w:tcPr>
          <w:p w14:paraId="33A5CFF5" w14:textId="77777777" w:rsidR="006B67A5" w:rsidRPr="006B67A5" w:rsidRDefault="006B67A5" w:rsidP="00F2399F">
            <w:pPr>
              <w:rPr>
                <w:rFonts w:ascii="Arial" w:hAnsi="Arial" w:cs="Arial"/>
                <w:sz w:val="20"/>
                <w:szCs w:val="20"/>
              </w:rPr>
            </w:pPr>
            <w:r w:rsidRPr="006B67A5">
              <w:rPr>
                <w:rFonts w:ascii="Arial" w:hAnsi="Arial" w:cs="Arial"/>
                <w:sz w:val="20"/>
                <w:szCs w:val="20"/>
              </w:rPr>
              <w:t>Breast and Cervical Cancer Program (BCCP)</w:t>
            </w:r>
          </w:p>
        </w:tc>
        <w:tc>
          <w:tcPr>
            <w:tcW w:w="1530" w:type="dxa"/>
          </w:tcPr>
          <w:p w14:paraId="7B27CB8F" w14:textId="77777777" w:rsidR="006B67A5" w:rsidRPr="006B67A5" w:rsidRDefault="006B67A5" w:rsidP="00F2399F">
            <w:pPr>
              <w:rPr>
                <w:rFonts w:ascii="Arial" w:hAnsi="Arial" w:cs="Arial"/>
                <w:sz w:val="20"/>
                <w:szCs w:val="20"/>
              </w:rPr>
            </w:pPr>
            <w:r w:rsidRPr="006B67A5">
              <w:rPr>
                <w:rFonts w:ascii="Arial" w:hAnsi="Arial" w:cs="Arial"/>
                <w:sz w:val="20"/>
                <w:szCs w:val="20"/>
              </w:rPr>
              <w:t>8.715</w:t>
            </w:r>
          </w:p>
        </w:tc>
      </w:tr>
    </w:tbl>
    <w:p w14:paraId="18206449" w14:textId="77777777" w:rsidR="006B67A5" w:rsidRPr="006B67A5" w:rsidRDefault="006B67A5" w:rsidP="009F0FE7">
      <w:pPr>
        <w:rPr>
          <w:rFonts w:ascii="Arial" w:hAnsi="Arial" w:cs="Arial"/>
          <w:sz w:val="20"/>
          <w:szCs w:val="20"/>
        </w:rPr>
      </w:pPr>
    </w:p>
    <w:p w14:paraId="2DB3F393" w14:textId="77777777" w:rsidR="006B67A5" w:rsidRPr="006B67A5" w:rsidRDefault="006B67A5" w:rsidP="009F0FE7">
      <w:pPr>
        <w:rPr>
          <w:rFonts w:ascii="Arial" w:hAnsi="Arial" w:cs="Arial"/>
          <w:sz w:val="20"/>
          <w:szCs w:val="20"/>
        </w:rPr>
      </w:pPr>
    </w:p>
    <w:p w14:paraId="6B942AF0" w14:textId="77777777" w:rsidR="006B67A5" w:rsidRPr="006B67A5" w:rsidRDefault="006B67A5" w:rsidP="009F0FE7">
      <w:pPr>
        <w:rPr>
          <w:rFonts w:ascii="Arial" w:hAnsi="Arial" w:cs="Arial"/>
          <w:sz w:val="20"/>
          <w:szCs w:val="20"/>
        </w:rPr>
      </w:pPr>
    </w:p>
    <w:p w14:paraId="2E401F8A" w14:textId="77777777" w:rsidR="006B67A5" w:rsidRPr="006B67A5" w:rsidRDefault="006B67A5" w:rsidP="009F0FE7">
      <w:pPr>
        <w:rPr>
          <w:rFonts w:ascii="Arial" w:hAnsi="Arial" w:cs="Arial"/>
          <w:sz w:val="20"/>
          <w:szCs w:val="20"/>
        </w:rPr>
      </w:pPr>
    </w:p>
    <w:p w14:paraId="6D06CFC4" w14:textId="77777777" w:rsidR="006B67A5" w:rsidRPr="006B67A5" w:rsidRDefault="006B67A5" w:rsidP="009F0FE7">
      <w:pPr>
        <w:rPr>
          <w:rFonts w:ascii="Arial" w:hAnsi="Arial" w:cs="Arial"/>
          <w:sz w:val="20"/>
          <w:szCs w:val="20"/>
        </w:rPr>
      </w:pPr>
    </w:p>
    <w:p w14:paraId="395D7BDA" w14:textId="77777777" w:rsidR="006B67A5" w:rsidRPr="006B67A5" w:rsidRDefault="006B67A5" w:rsidP="009F0FE7">
      <w:pPr>
        <w:rPr>
          <w:rFonts w:ascii="Arial" w:hAnsi="Arial" w:cs="Arial"/>
          <w:sz w:val="20"/>
          <w:szCs w:val="20"/>
        </w:rPr>
      </w:pPr>
    </w:p>
    <w:p w14:paraId="52653887" w14:textId="77777777" w:rsidR="006B67A5" w:rsidRPr="006B67A5" w:rsidRDefault="006B67A5" w:rsidP="009F0FE7">
      <w:pPr>
        <w:rPr>
          <w:rFonts w:ascii="Arial" w:hAnsi="Arial" w:cs="Arial"/>
          <w:sz w:val="20"/>
          <w:szCs w:val="20"/>
        </w:rPr>
      </w:pPr>
    </w:p>
    <w:p w14:paraId="1036872F" w14:textId="77777777" w:rsidR="006B67A5" w:rsidRPr="006B67A5" w:rsidRDefault="006B67A5" w:rsidP="00EF30DD">
      <w:pPr>
        <w:pStyle w:val="Title2"/>
      </w:pPr>
      <w:r w:rsidRPr="006B67A5">
        <w:t xml:space="preserve">8.100.4 </w:t>
      </w:r>
      <w:r w:rsidRPr="006B67A5">
        <w:tab/>
        <w:t>MAGI Medical Assistance Eligibility [Eff. 01/01/2014]</w:t>
      </w:r>
    </w:p>
    <w:p w14:paraId="16ECDE62" w14:textId="77777777" w:rsidR="006B67A5" w:rsidRPr="006B67A5" w:rsidRDefault="006B67A5" w:rsidP="009F0FE7">
      <w:pPr>
        <w:rPr>
          <w:rFonts w:ascii="Arial" w:hAnsi="Arial" w:cs="Arial"/>
          <w:sz w:val="20"/>
          <w:szCs w:val="20"/>
        </w:rPr>
      </w:pPr>
    </w:p>
    <w:p w14:paraId="181C13F2" w14:textId="77777777" w:rsidR="006B67A5" w:rsidRPr="006B67A5" w:rsidRDefault="006B67A5" w:rsidP="009F0FE7">
      <w:pPr>
        <w:rPr>
          <w:rFonts w:ascii="Arial" w:hAnsi="Arial" w:cs="Arial"/>
          <w:sz w:val="20"/>
          <w:szCs w:val="20"/>
        </w:rPr>
      </w:pPr>
    </w:p>
    <w:p w14:paraId="0835E330" w14:textId="77777777" w:rsidR="006B67A5" w:rsidRPr="006B67A5" w:rsidRDefault="006B67A5" w:rsidP="00EF30DD">
      <w:pPr>
        <w:pStyle w:val="Title3"/>
      </w:pPr>
      <w:bookmarkStart w:id="4" w:name="_heading=h.kc0zmm6viizh" w:colFirst="0" w:colLast="0"/>
      <w:bookmarkEnd w:id="4"/>
      <w:r w:rsidRPr="006B67A5">
        <w:t>8.100.4.G.</w:t>
      </w:r>
      <w:r w:rsidRPr="006B67A5">
        <w:tab/>
        <w:t>MAGI Covered Groups</w:t>
      </w:r>
    </w:p>
    <w:p w14:paraId="16596BBA" w14:textId="77777777" w:rsidR="006B67A5" w:rsidRPr="006B67A5" w:rsidRDefault="006B67A5" w:rsidP="00EF30DD">
      <w:pPr>
        <w:pStyle w:val="par1"/>
        <w:rPr>
          <w:rFonts w:cs="Arial"/>
          <w:szCs w:val="20"/>
        </w:rPr>
      </w:pPr>
      <w:r w:rsidRPr="006B67A5">
        <w:rPr>
          <w:rFonts w:cs="Arial"/>
          <w:szCs w:val="20"/>
        </w:rPr>
        <w:t>1.</w:t>
      </w:r>
      <w:r w:rsidRPr="006B67A5">
        <w:rPr>
          <w:rFonts w:cs="Arial"/>
          <w:szCs w:val="20"/>
        </w:rPr>
        <w:tab/>
        <w:t>For MAGI Medical Assistance, any person who is determined to be eligible for Medical Assistance based on MAGI at any time during a calendar month shall be eligible for benefits during the entire month.</w:t>
      </w:r>
    </w:p>
    <w:p w14:paraId="7F867663" w14:textId="77777777" w:rsidR="006B67A5" w:rsidRPr="006B67A5" w:rsidRDefault="006B67A5" w:rsidP="00EF30DD">
      <w:pPr>
        <w:pStyle w:val="par1"/>
        <w:rPr>
          <w:rFonts w:cs="Arial"/>
          <w:szCs w:val="20"/>
        </w:rPr>
      </w:pPr>
      <w:r w:rsidRPr="006B67A5">
        <w:rPr>
          <w:rFonts w:cs="Arial"/>
          <w:szCs w:val="20"/>
        </w:rPr>
        <w:t>2.</w:t>
      </w:r>
      <w:r w:rsidRPr="006B67A5">
        <w:rPr>
          <w:rFonts w:cs="Arial"/>
          <w:szCs w:val="20"/>
        </w:rPr>
        <w:tab/>
        <w:t>Children applying for Medical Assistance whose total household income does not exceed 142% of the federal poverty level shall be determined financially eligible for Medical Assistance. Refer to the MAGI-Medicaid income guidelines chart available on the Department’s website.</w:t>
      </w:r>
    </w:p>
    <w:p w14:paraId="6478C087"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Children are eligible for Children’s MAGI Medical Assistance through the end of the month </w:t>
      </w:r>
      <w:proofErr w:type="gramStart"/>
      <w:r w:rsidRPr="006B67A5">
        <w:rPr>
          <w:rFonts w:cs="Arial"/>
          <w:szCs w:val="20"/>
        </w:rPr>
        <w:t>in</w:t>
      </w:r>
      <w:proofErr w:type="gramEnd"/>
      <w:r w:rsidRPr="006B67A5">
        <w:rPr>
          <w:rFonts w:cs="Arial"/>
          <w:szCs w:val="20"/>
        </w:rPr>
        <w:t xml:space="preserve"> which they turn 19 years old. After turning 19, the individual may be eligible for a different Medical Assistance category.</w:t>
      </w:r>
    </w:p>
    <w:p w14:paraId="077EF1F5" w14:textId="77777777" w:rsidR="006B67A5" w:rsidRPr="006B67A5" w:rsidRDefault="006B67A5" w:rsidP="00EF30DD">
      <w:pPr>
        <w:pStyle w:val="par1"/>
        <w:rPr>
          <w:rFonts w:cs="Arial"/>
          <w:szCs w:val="20"/>
        </w:rPr>
      </w:pPr>
      <w:r w:rsidRPr="006B67A5">
        <w:rPr>
          <w:rFonts w:cs="Arial"/>
          <w:szCs w:val="20"/>
        </w:rPr>
        <w:t>3.</w:t>
      </w:r>
      <w:r w:rsidRPr="006B67A5">
        <w:rPr>
          <w:rFonts w:cs="Arial"/>
          <w:szCs w:val="20"/>
        </w:rPr>
        <w:tab/>
        <w:t>Parents and Caretaker Relatives applying for Medical Assistance whose total household income does not exceed 68% of the federal poverty level (MAGI-equivalent) shall be determined financially eligible for Medical Assistance. Parents or Caretaker Relatives eligible for this category shall have a dependent child in the household.</w:t>
      </w:r>
    </w:p>
    <w:p w14:paraId="2C150199"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A dependent child </w:t>
      </w:r>
      <w:proofErr w:type="gramStart"/>
      <w:r w:rsidRPr="006B67A5">
        <w:rPr>
          <w:rFonts w:cs="Arial"/>
          <w:szCs w:val="20"/>
        </w:rPr>
        <w:t>is considered to be</w:t>
      </w:r>
      <w:proofErr w:type="gramEnd"/>
      <w:r w:rsidRPr="006B67A5">
        <w:rPr>
          <w:rFonts w:cs="Arial"/>
          <w:szCs w:val="20"/>
        </w:rPr>
        <w:t xml:space="preserve"> living in the home of the parent or caretaker relative </w:t>
      </w:r>
      <w:proofErr w:type="gramStart"/>
      <w:r w:rsidRPr="006B67A5">
        <w:rPr>
          <w:rFonts w:cs="Arial"/>
          <w:szCs w:val="20"/>
        </w:rPr>
        <w:t>as long as</w:t>
      </w:r>
      <w:proofErr w:type="gramEnd"/>
      <w:r w:rsidRPr="006B67A5">
        <w:rPr>
          <w:rFonts w:cs="Arial"/>
          <w:szCs w:val="20"/>
        </w:rPr>
        <w:t xml:space="preserve"> the parent or specified relative exercises responsibility for the care and control of the child even if:</w:t>
      </w:r>
    </w:p>
    <w:p w14:paraId="3CEB09E6" w14:textId="77777777" w:rsidR="006B67A5" w:rsidRPr="006B67A5" w:rsidRDefault="006B67A5" w:rsidP="00EF30DD">
      <w:pPr>
        <w:pStyle w:val="par3"/>
        <w:rPr>
          <w:rFonts w:cs="Arial"/>
          <w:szCs w:val="20"/>
        </w:rPr>
      </w:pPr>
      <w:r w:rsidRPr="006B67A5">
        <w:rPr>
          <w:rFonts w:cs="Arial"/>
          <w:szCs w:val="20"/>
        </w:rPr>
        <w:t>i)</w:t>
      </w:r>
      <w:r w:rsidRPr="006B67A5">
        <w:rPr>
          <w:rFonts w:cs="Arial"/>
          <w:szCs w:val="20"/>
        </w:rPr>
        <w:tab/>
        <w:t>The child is under the jurisdiction of the court (for example, receiving probation services);</w:t>
      </w:r>
    </w:p>
    <w:p w14:paraId="1FE782B1" w14:textId="77777777" w:rsidR="006B67A5" w:rsidRPr="006B67A5" w:rsidRDefault="006B67A5" w:rsidP="00EF30DD">
      <w:pPr>
        <w:pStyle w:val="par3"/>
        <w:rPr>
          <w:rFonts w:cs="Arial"/>
          <w:szCs w:val="20"/>
        </w:rPr>
      </w:pPr>
      <w:r w:rsidRPr="006B67A5">
        <w:rPr>
          <w:rFonts w:cs="Arial"/>
          <w:szCs w:val="20"/>
        </w:rPr>
        <w:t>ii)</w:t>
      </w:r>
      <w:r w:rsidRPr="006B67A5">
        <w:rPr>
          <w:rFonts w:cs="Arial"/>
          <w:szCs w:val="20"/>
        </w:rPr>
        <w:tab/>
        <w:t>Legal custody is held by an agency that does not have physical possession of the child;</w:t>
      </w:r>
    </w:p>
    <w:p w14:paraId="0F8D7461" w14:textId="77777777" w:rsidR="006B67A5" w:rsidRPr="006B67A5" w:rsidRDefault="006B67A5" w:rsidP="00EF30DD">
      <w:pPr>
        <w:pStyle w:val="par3"/>
        <w:rPr>
          <w:rFonts w:cs="Arial"/>
          <w:szCs w:val="20"/>
        </w:rPr>
      </w:pPr>
      <w:r w:rsidRPr="006B67A5">
        <w:rPr>
          <w:rFonts w:cs="Arial"/>
          <w:szCs w:val="20"/>
        </w:rPr>
        <w:t>iii)</w:t>
      </w:r>
      <w:r w:rsidRPr="006B67A5">
        <w:rPr>
          <w:rFonts w:cs="Arial"/>
          <w:szCs w:val="20"/>
        </w:rPr>
        <w:tab/>
        <w:t>The child is in regular attendance at a school away from home;</w:t>
      </w:r>
    </w:p>
    <w:p w14:paraId="40B669EE" w14:textId="77777777" w:rsidR="006B67A5" w:rsidRPr="006B67A5" w:rsidRDefault="006B67A5" w:rsidP="00EF30DD">
      <w:pPr>
        <w:pStyle w:val="par3"/>
        <w:rPr>
          <w:rFonts w:cs="Arial"/>
          <w:szCs w:val="20"/>
        </w:rPr>
      </w:pPr>
      <w:r w:rsidRPr="006B67A5">
        <w:rPr>
          <w:rFonts w:cs="Arial"/>
          <w:szCs w:val="20"/>
        </w:rPr>
        <w:t>iv)</w:t>
      </w:r>
      <w:r w:rsidRPr="006B67A5">
        <w:rPr>
          <w:rFonts w:cs="Arial"/>
          <w:szCs w:val="20"/>
        </w:rPr>
        <w:tab/>
        <w:t>Either the child or the relative is away from the home to receive medical treatment;</w:t>
      </w:r>
    </w:p>
    <w:p w14:paraId="310AAE3F" w14:textId="77777777" w:rsidR="006B67A5" w:rsidRPr="006B67A5" w:rsidRDefault="006B67A5" w:rsidP="00EF30DD">
      <w:pPr>
        <w:pStyle w:val="par3"/>
        <w:rPr>
          <w:rFonts w:cs="Arial"/>
          <w:szCs w:val="20"/>
        </w:rPr>
      </w:pPr>
      <w:r w:rsidRPr="006B67A5">
        <w:rPr>
          <w:rFonts w:cs="Arial"/>
          <w:szCs w:val="20"/>
        </w:rPr>
        <w:t>v)</w:t>
      </w:r>
      <w:r w:rsidRPr="006B67A5">
        <w:rPr>
          <w:rFonts w:cs="Arial"/>
          <w:szCs w:val="20"/>
        </w:rPr>
        <w:tab/>
        <w:t>Either the child or the relative is temporarily absent from the home;</w:t>
      </w:r>
    </w:p>
    <w:p w14:paraId="01CB781D" w14:textId="77777777" w:rsidR="006B67A5" w:rsidRPr="006B67A5" w:rsidRDefault="006B67A5" w:rsidP="00EF30DD">
      <w:pPr>
        <w:pStyle w:val="par3"/>
        <w:rPr>
          <w:rFonts w:cs="Arial"/>
          <w:szCs w:val="20"/>
        </w:rPr>
      </w:pPr>
      <w:r w:rsidRPr="006B67A5">
        <w:rPr>
          <w:rFonts w:cs="Arial"/>
          <w:szCs w:val="20"/>
        </w:rPr>
        <w:t>vi)</w:t>
      </w:r>
      <w:r w:rsidRPr="006B67A5">
        <w:rPr>
          <w:rFonts w:cs="Arial"/>
          <w:szCs w:val="20"/>
        </w:rPr>
        <w:tab/>
        <w:t xml:space="preserve">The child is in voluntary foster care placement for a period not expected to exceed three months. Should the foster care plan change within </w:t>
      </w:r>
      <w:proofErr w:type="gramStart"/>
      <w:r w:rsidRPr="006B67A5">
        <w:rPr>
          <w:rFonts w:cs="Arial"/>
          <w:szCs w:val="20"/>
        </w:rPr>
        <w:t>the three</w:t>
      </w:r>
      <w:proofErr w:type="gramEnd"/>
      <w:r w:rsidRPr="006B67A5">
        <w:rPr>
          <w:rFonts w:cs="Arial"/>
          <w:szCs w:val="20"/>
        </w:rPr>
        <w:t xml:space="preserve"> months and the placement become court ordered, the child is no longer considered to be living in the home as of the time the foster care plan is changed.</w:t>
      </w:r>
    </w:p>
    <w:p w14:paraId="75CBA01D" w14:textId="77777777" w:rsidR="006B67A5" w:rsidRPr="006B67A5" w:rsidRDefault="006B67A5" w:rsidP="00EF30DD">
      <w:pPr>
        <w:pStyle w:val="par1"/>
        <w:rPr>
          <w:rFonts w:cs="Arial"/>
          <w:szCs w:val="20"/>
        </w:rPr>
      </w:pPr>
      <w:r w:rsidRPr="006B67A5">
        <w:rPr>
          <w:rFonts w:cs="Arial"/>
          <w:szCs w:val="20"/>
        </w:rPr>
        <w:t>4.</w:t>
      </w:r>
      <w:r w:rsidRPr="006B67A5">
        <w:rPr>
          <w:rFonts w:cs="Arial"/>
          <w:szCs w:val="20"/>
        </w:rPr>
        <w:tab/>
        <w:t>Adults applying for Medical Assistance whose total household income does not exceed 133% of the federal poverty level shall be determined financially eligible for Medical Assistance. This category includes adults who are parents or caretaker relatives of dependent children whose income exceeds the income threshold to qualify for the Parents and Caretaker Relatives MAGI category and who meet all other eligibility criteria.</w:t>
      </w:r>
    </w:p>
    <w:p w14:paraId="1FCA5F7E"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A dependent child living in the household of a parent or caretaker relative shall have minimum essential coverage, </w:t>
      </w:r>
      <w:proofErr w:type="gramStart"/>
      <w:r w:rsidRPr="006B67A5">
        <w:rPr>
          <w:rFonts w:cs="Arial"/>
          <w:szCs w:val="20"/>
        </w:rPr>
        <w:t>in order for</w:t>
      </w:r>
      <w:proofErr w:type="gramEnd"/>
      <w:r w:rsidRPr="006B67A5">
        <w:rPr>
          <w:rFonts w:cs="Arial"/>
          <w:szCs w:val="20"/>
        </w:rPr>
        <w:t xml:space="preserve"> the parent or caretaker relative to be eligible for Medical Assistance under this category. Refer to section 8.100.4.G.3.a </w:t>
      </w:r>
      <w:proofErr w:type="spellStart"/>
      <w:r w:rsidRPr="006B67A5">
        <w:rPr>
          <w:rFonts w:cs="Arial"/>
          <w:szCs w:val="20"/>
        </w:rPr>
        <w:t>on</w:t>
      </w:r>
      <w:proofErr w:type="spellEnd"/>
      <w:r w:rsidRPr="006B67A5">
        <w:rPr>
          <w:rFonts w:cs="Arial"/>
          <w:szCs w:val="20"/>
        </w:rPr>
        <w:t xml:space="preserve"> who is considered a dependent child.</w:t>
      </w:r>
    </w:p>
    <w:p w14:paraId="31BE1EFE" w14:textId="77777777" w:rsidR="006B67A5" w:rsidRPr="006B67A5" w:rsidRDefault="006B67A5" w:rsidP="00EF30DD">
      <w:pPr>
        <w:pStyle w:val="par2"/>
        <w:rPr>
          <w:rFonts w:cs="Arial"/>
          <w:szCs w:val="20"/>
        </w:rPr>
      </w:pPr>
      <w:r w:rsidRPr="006B67A5">
        <w:rPr>
          <w:rFonts w:cs="Arial"/>
          <w:szCs w:val="20"/>
        </w:rPr>
        <w:t>b.</w:t>
      </w:r>
      <w:r w:rsidRPr="006B67A5">
        <w:rPr>
          <w:rFonts w:cs="Arial"/>
          <w:szCs w:val="20"/>
        </w:rPr>
        <w:tab/>
        <w:t xml:space="preserve">Due to the COVID-19 Public Health Emergency an applicant who is not eligible for Medical Assistance but has been impacted through exposure to </w:t>
      </w:r>
      <w:proofErr w:type="gramStart"/>
      <w:r w:rsidRPr="006B67A5">
        <w:rPr>
          <w:rFonts w:cs="Arial"/>
          <w:szCs w:val="20"/>
        </w:rPr>
        <w:t>or</w:t>
      </w:r>
      <w:proofErr w:type="gramEnd"/>
      <w:r w:rsidRPr="006B67A5">
        <w:rPr>
          <w:rFonts w:cs="Arial"/>
          <w:szCs w:val="20"/>
        </w:rPr>
        <w:t xml:space="preserve"> potential infection with COVID-19 may be eligible to receive services for COVID-19 testing only. To qualify for this limited benefit, the applicant must satisfy residency and immigration or citizenship status and not be enrolled in other health insurance.</w:t>
      </w:r>
    </w:p>
    <w:p w14:paraId="65B7D548" w14:textId="77777777" w:rsidR="006B67A5" w:rsidRPr="006B67A5" w:rsidRDefault="006B67A5" w:rsidP="00EF30DD">
      <w:pPr>
        <w:pStyle w:val="par1"/>
        <w:rPr>
          <w:rFonts w:cs="Arial"/>
          <w:szCs w:val="20"/>
        </w:rPr>
      </w:pPr>
      <w:r w:rsidRPr="006B67A5">
        <w:rPr>
          <w:rFonts w:cs="Arial"/>
          <w:szCs w:val="20"/>
        </w:rPr>
        <w:t>5.</w:t>
      </w:r>
      <w:r w:rsidRPr="006B67A5">
        <w:rPr>
          <w:rFonts w:cs="Arial"/>
          <w:szCs w:val="20"/>
        </w:rPr>
        <w:tab/>
        <w:t>Pregnant Women whose household income does not exceed 195% of the federal poverty level (MAGI-equivalent) are eligible for the Pregnant Women MAGI Medical Assistance program. Medical Assistance shall be provided to a pregnant woman for a period beginning with the date of application for Medical Assistance through the last day of the 12</w:t>
      </w:r>
      <w:r w:rsidRPr="006B67A5">
        <w:rPr>
          <w:rFonts w:cs="Arial"/>
          <w:szCs w:val="20"/>
          <w:vertAlign w:val="superscript"/>
        </w:rPr>
        <w:t>th</w:t>
      </w:r>
      <w:r w:rsidRPr="006B67A5">
        <w:rPr>
          <w:rFonts w:cs="Arial"/>
          <w:szCs w:val="20"/>
        </w:rPr>
        <w:t xml:space="preserve"> month following the date the pregnancy ends. Once eligibility has been approved, Medical Assistance coverage will be provided regardless of changes in the woman's financial circumstances once the income verification requirements are met.</w:t>
      </w:r>
    </w:p>
    <w:p w14:paraId="587E1148"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A pregnant women’s eligibility period will end effective the earliest possible month, if the following occurs:</w:t>
      </w:r>
    </w:p>
    <w:p w14:paraId="7769E719" w14:textId="77777777" w:rsidR="006B67A5" w:rsidRPr="006B67A5" w:rsidRDefault="006B67A5" w:rsidP="00EF30DD">
      <w:pPr>
        <w:pStyle w:val="par3"/>
        <w:rPr>
          <w:rFonts w:cs="Arial"/>
          <w:szCs w:val="20"/>
        </w:rPr>
      </w:pPr>
      <w:r w:rsidRPr="006B67A5">
        <w:rPr>
          <w:rFonts w:cs="Arial"/>
          <w:szCs w:val="20"/>
        </w:rPr>
        <w:t>i)</w:t>
      </w:r>
      <w:r w:rsidRPr="006B67A5">
        <w:rPr>
          <w:rFonts w:cs="Arial"/>
          <w:szCs w:val="20"/>
        </w:rPr>
        <w:tab/>
        <w:t xml:space="preserve">Fails to provide a reasonable explanation or paper documentation when self- attested income is not reasonably compatible with income information from an electronic data source, by the end of the </w:t>
      </w:r>
      <w:proofErr w:type="gramStart"/>
      <w:r w:rsidRPr="006B67A5">
        <w:rPr>
          <w:rFonts w:cs="Arial"/>
          <w:szCs w:val="20"/>
        </w:rPr>
        <w:t>30day</w:t>
      </w:r>
      <w:proofErr w:type="gramEnd"/>
      <w:r w:rsidRPr="006B67A5">
        <w:rPr>
          <w:rFonts w:cs="Arial"/>
          <w:szCs w:val="20"/>
        </w:rPr>
        <w:t xml:space="preserve"> reasonable opportunity period. This exception only applies the first-time income is verified following an initial eligibility determination or an annual redetermination.</w:t>
      </w:r>
    </w:p>
    <w:p w14:paraId="34D39229" w14:textId="4363CF77" w:rsidR="006B67A5" w:rsidRPr="006B67A5" w:rsidRDefault="006B67A5" w:rsidP="00EF30DD">
      <w:pPr>
        <w:pStyle w:val="par1"/>
        <w:rPr>
          <w:rFonts w:cs="Arial"/>
          <w:szCs w:val="20"/>
        </w:rPr>
      </w:pPr>
      <w:r w:rsidRPr="006B67A5">
        <w:rPr>
          <w:rFonts w:cs="Arial"/>
          <w:szCs w:val="20"/>
        </w:rPr>
        <w:t>6.</w:t>
      </w:r>
      <w:r w:rsidRPr="006B67A5">
        <w:rPr>
          <w:rFonts w:cs="Arial"/>
          <w:szCs w:val="20"/>
        </w:rPr>
        <w:tab/>
        <w:t xml:space="preserve">A lawfully </w:t>
      </w:r>
      <w:proofErr w:type="spellStart"/>
      <w:r w:rsidRPr="006B67A5">
        <w:rPr>
          <w:rFonts w:cs="Arial"/>
          <w:szCs w:val="20"/>
        </w:rPr>
        <w:t>residingnon</w:t>
      </w:r>
      <w:proofErr w:type="spellEnd"/>
      <w:r w:rsidRPr="006B67A5">
        <w:rPr>
          <w:rFonts w:cs="Arial"/>
          <w:szCs w:val="20"/>
        </w:rPr>
        <w:t xml:space="preserve">-citizen who is pregnant and who has been in the United States for less than five years may qualify for Medical Assistance if she meets all  other eligibility requirements specified at 8.100.4.G.5 and falls into one of the immigration categories listed in Sections 8.100.3.G.1.g.iii.1 and 8.100.3.G.1.g.vi.1-29. This population is referenced as Legal Immigrant Prenatal. </w:t>
      </w:r>
    </w:p>
    <w:p w14:paraId="339AEDE9" w14:textId="671ACEA9"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A </w:t>
      </w:r>
      <w:proofErr w:type="gramStart"/>
      <w:r w:rsidRPr="006B67A5">
        <w:rPr>
          <w:rFonts w:cs="Arial"/>
          <w:szCs w:val="20"/>
        </w:rPr>
        <w:t>members</w:t>
      </w:r>
      <w:proofErr w:type="gramEnd"/>
      <w:r w:rsidRPr="006B67A5">
        <w:rPr>
          <w:rFonts w:cs="Arial"/>
          <w:szCs w:val="20"/>
        </w:rPr>
        <w:t xml:space="preserve"> guaranteed eligibility period will end effective in the earliest possible month if any of the following occurs:</w:t>
      </w:r>
    </w:p>
    <w:p w14:paraId="59A5D444" w14:textId="77777777" w:rsidR="006B67A5" w:rsidRPr="006B67A5" w:rsidRDefault="006B67A5" w:rsidP="00EF30DD">
      <w:pPr>
        <w:pStyle w:val="par3"/>
        <w:rPr>
          <w:rFonts w:cs="Arial"/>
          <w:szCs w:val="20"/>
        </w:rPr>
      </w:pPr>
      <w:r w:rsidRPr="006B67A5">
        <w:rPr>
          <w:rFonts w:cs="Arial"/>
          <w:szCs w:val="20"/>
        </w:rPr>
        <w:t>i)</w:t>
      </w:r>
      <w:r w:rsidRPr="006B67A5">
        <w:rPr>
          <w:rFonts w:cs="Arial"/>
          <w:szCs w:val="20"/>
        </w:rPr>
        <w:tab/>
        <w:t>The member is deceased;</w:t>
      </w:r>
    </w:p>
    <w:p w14:paraId="49CD1FA0" w14:textId="77777777" w:rsidR="006B67A5" w:rsidRPr="006B67A5" w:rsidRDefault="006B67A5" w:rsidP="00EF30DD">
      <w:pPr>
        <w:pStyle w:val="par3"/>
        <w:rPr>
          <w:rFonts w:cs="Arial"/>
          <w:szCs w:val="20"/>
        </w:rPr>
      </w:pPr>
      <w:r w:rsidRPr="006B67A5">
        <w:rPr>
          <w:rFonts w:cs="Arial"/>
          <w:szCs w:val="20"/>
        </w:rPr>
        <w:t>ii)</w:t>
      </w:r>
      <w:r w:rsidRPr="006B67A5">
        <w:rPr>
          <w:rFonts w:cs="Arial"/>
          <w:szCs w:val="20"/>
        </w:rPr>
        <w:tab/>
        <w:t>Becomes an inmate of a public institution;</w:t>
      </w:r>
    </w:p>
    <w:p w14:paraId="5D431EAE" w14:textId="77777777" w:rsidR="006B67A5" w:rsidRPr="006B67A5" w:rsidRDefault="006B67A5" w:rsidP="00EF30DD">
      <w:pPr>
        <w:pStyle w:val="par3"/>
        <w:rPr>
          <w:rFonts w:cs="Arial"/>
          <w:szCs w:val="20"/>
        </w:rPr>
      </w:pPr>
      <w:r w:rsidRPr="006B67A5">
        <w:rPr>
          <w:rFonts w:cs="Arial"/>
          <w:szCs w:val="20"/>
        </w:rPr>
        <w:t>iii)</w:t>
      </w:r>
      <w:r w:rsidRPr="006B67A5">
        <w:rPr>
          <w:rFonts w:cs="Arial"/>
          <w:szCs w:val="20"/>
        </w:rPr>
        <w:tab/>
        <w:t>The member is no longer part of the Medical Assistance required household;</w:t>
      </w:r>
    </w:p>
    <w:p w14:paraId="72FCE614" w14:textId="77777777" w:rsidR="006B67A5" w:rsidRPr="006B67A5" w:rsidRDefault="006B67A5" w:rsidP="00EF30DD">
      <w:pPr>
        <w:pStyle w:val="par3"/>
        <w:rPr>
          <w:rFonts w:cs="Arial"/>
          <w:szCs w:val="20"/>
        </w:rPr>
      </w:pPr>
      <w:r w:rsidRPr="006B67A5">
        <w:rPr>
          <w:rFonts w:cs="Arial"/>
          <w:szCs w:val="20"/>
        </w:rPr>
        <w:t>iv)</w:t>
      </w:r>
      <w:r w:rsidRPr="006B67A5">
        <w:rPr>
          <w:rFonts w:cs="Arial"/>
          <w:szCs w:val="20"/>
        </w:rPr>
        <w:tab/>
        <w:t>Is no longer a Colorado resident;</w:t>
      </w:r>
    </w:p>
    <w:p w14:paraId="6B138A8B" w14:textId="77777777" w:rsidR="006B67A5" w:rsidRPr="006B67A5" w:rsidRDefault="006B67A5" w:rsidP="00EF30DD">
      <w:pPr>
        <w:pStyle w:val="par3"/>
        <w:rPr>
          <w:rFonts w:cs="Arial"/>
          <w:szCs w:val="20"/>
        </w:rPr>
      </w:pPr>
      <w:r w:rsidRPr="006B67A5">
        <w:rPr>
          <w:rFonts w:cs="Arial"/>
          <w:szCs w:val="20"/>
        </w:rPr>
        <w:t>v)</w:t>
      </w:r>
      <w:r w:rsidRPr="006B67A5">
        <w:rPr>
          <w:rFonts w:cs="Arial"/>
          <w:szCs w:val="20"/>
        </w:rPr>
        <w:tab/>
        <w:t>Is unable to be located; based on evidence or reasonable assumption;</w:t>
      </w:r>
    </w:p>
    <w:p w14:paraId="67B6EB4F" w14:textId="77777777" w:rsidR="006B67A5" w:rsidRPr="006B67A5" w:rsidRDefault="006B67A5" w:rsidP="00EF30DD">
      <w:pPr>
        <w:pStyle w:val="par3"/>
        <w:rPr>
          <w:rFonts w:cs="Arial"/>
          <w:szCs w:val="20"/>
        </w:rPr>
      </w:pPr>
      <w:r w:rsidRPr="006B67A5">
        <w:rPr>
          <w:rFonts w:cs="Arial"/>
          <w:szCs w:val="20"/>
        </w:rPr>
        <w:t>vi)</w:t>
      </w:r>
      <w:r w:rsidRPr="006B67A5">
        <w:rPr>
          <w:rFonts w:cs="Arial"/>
          <w:szCs w:val="20"/>
        </w:rPr>
        <w:tab/>
        <w:t>Requests to be withdrawn from Legal Immigrant Prenatal eligibility;</w:t>
      </w:r>
    </w:p>
    <w:p w14:paraId="6F6E166E" w14:textId="77777777" w:rsidR="006B67A5" w:rsidRPr="006B67A5" w:rsidRDefault="006B67A5" w:rsidP="00EF30DD">
      <w:pPr>
        <w:pStyle w:val="par3"/>
        <w:rPr>
          <w:rFonts w:cs="Arial"/>
          <w:szCs w:val="20"/>
        </w:rPr>
      </w:pPr>
      <w:r w:rsidRPr="006B67A5">
        <w:rPr>
          <w:rFonts w:cs="Arial"/>
          <w:szCs w:val="20"/>
        </w:rPr>
        <w:t>vii)</w:t>
      </w:r>
      <w:r w:rsidRPr="006B67A5">
        <w:rPr>
          <w:rFonts w:cs="Arial"/>
          <w:szCs w:val="20"/>
        </w:rPr>
        <w:tab/>
        <w:t>Fails to provide documentation during a reasonable opportunity period as specified in section 8.100.3.G.3 and 8.100.3.H.9; or</w:t>
      </w:r>
    </w:p>
    <w:p w14:paraId="6D5F66E7" w14:textId="77777777" w:rsidR="006B67A5" w:rsidRPr="006B67A5" w:rsidRDefault="006B67A5" w:rsidP="00EF30DD">
      <w:pPr>
        <w:pStyle w:val="par3"/>
        <w:rPr>
          <w:rFonts w:cs="Arial"/>
          <w:szCs w:val="20"/>
        </w:rPr>
      </w:pPr>
      <w:r w:rsidRPr="006B67A5">
        <w:rPr>
          <w:rFonts w:cs="Arial"/>
          <w:szCs w:val="20"/>
        </w:rPr>
        <w:t>viii)</w:t>
      </w:r>
      <w:r w:rsidRPr="006B67A5">
        <w:rPr>
          <w:rFonts w:cs="Arial"/>
          <w:szCs w:val="20"/>
        </w:rPr>
        <w:tab/>
        <w:t xml:space="preserve">Eligibility was erroneously granted at the most recent determination, redetermination, or renewal of eligibility because of agency error, or a finding of fraud or perjury attributed to the member or the member’s </w:t>
      </w:r>
      <w:proofErr w:type="gramStart"/>
      <w:r w:rsidRPr="006B67A5">
        <w:rPr>
          <w:rFonts w:cs="Arial"/>
          <w:szCs w:val="20"/>
        </w:rPr>
        <w:t>responsible party</w:t>
      </w:r>
      <w:proofErr w:type="gramEnd"/>
      <w:r w:rsidRPr="006B67A5">
        <w:rPr>
          <w:rFonts w:cs="Arial"/>
          <w:szCs w:val="20"/>
        </w:rPr>
        <w:t>.</w:t>
      </w:r>
    </w:p>
    <w:p w14:paraId="7FFBB050" w14:textId="77777777" w:rsidR="006B67A5" w:rsidRPr="006B67A5" w:rsidRDefault="006B67A5" w:rsidP="00EF30DD">
      <w:pPr>
        <w:pStyle w:val="par1"/>
        <w:rPr>
          <w:rFonts w:cs="Arial"/>
          <w:szCs w:val="20"/>
        </w:rPr>
      </w:pPr>
      <w:r w:rsidRPr="006B67A5">
        <w:rPr>
          <w:rFonts w:cs="Arial"/>
          <w:szCs w:val="20"/>
        </w:rPr>
        <w:t>7.</w:t>
      </w:r>
      <w:r w:rsidRPr="006B67A5">
        <w:rPr>
          <w:rFonts w:cs="Arial"/>
          <w:szCs w:val="20"/>
        </w:rPr>
        <w:tab/>
        <w:t>A child whose mother is receiving Medical Assistance at the time of the child's birth is continuously eligible for one year. This population is referred to as “Eligible Needy Newborn”. This coverage also applies in instances where the mother received Medical Assistance to cover the child’s birth through retroactive Medical Assistance. The child is not required to live with the mother receiving Medical Assistance to qualify as an Eligible Needy Newborn.</w:t>
      </w:r>
    </w:p>
    <w:p w14:paraId="75A7EBC3" w14:textId="77777777" w:rsidR="006B67A5" w:rsidRPr="006B67A5" w:rsidRDefault="006B67A5" w:rsidP="00EF30DD">
      <w:pPr>
        <w:pStyle w:val="par2"/>
        <w:rPr>
          <w:rFonts w:cs="Arial"/>
          <w:szCs w:val="20"/>
        </w:rPr>
      </w:pPr>
      <w:r w:rsidRPr="006B67A5">
        <w:rPr>
          <w:rFonts w:cs="Arial"/>
          <w:szCs w:val="20"/>
        </w:rPr>
        <w:t>a.</w:t>
      </w:r>
      <w:r w:rsidRPr="006B67A5">
        <w:rPr>
          <w:rFonts w:cs="Arial"/>
          <w:szCs w:val="20"/>
        </w:rPr>
        <w:tab/>
        <w:t xml:space="preserve">To receive Medical Assistance under this category, the birth must be reported verbally or in writing to the County Department of Human Services or eligibility site. Information provided </w:t>
      </w:r>
      <w:proofErr w:type="gramStart"/>
      <w:r w:rsidRPr="006B67A5">
        <w:rPr>
          <w:rFonts w:cs="Arial"/>
          <w:szCs w:val="20"/>
        </w:rPr>
        <w:t>shall</w:t>
      </w:r>
      <w:proofErr w:type="gramEnd"/>
      <w:r w:rsidRPr="006B67A5">
        <w:rPr>
          <w:rFonts w:cs="Arial"/>
          <w:szCs w:val="20"/>
        </w:rPr>
        <w:t xml:space="preserve"> include the baby’s name, date of birth, and mother’s name or Medical Assistance number. A newborn can be reported at any time by any person. Once reported, a newborn meeting the above criteria shall be added to the mother’s Medical Assistance case, or his or her own case if the newborn does not reside with the mother, according to timelines defined by the Department. If adopted, the </w:t>
      </w:r>
      <w:proofErr w:type="gramStart"/>
      <w:r w:rsidRPr="006B67A5">
        <w:rPr>
          <w:rFonts w:cs="Arial"/>
          <w:szCs w:val="20"/>
        </w:rPr>
        <w:t>newborn’s</w:t>
      </w:r>
      <w:proofErr w:type="gramEnd"/>
      <w:r w:rsidRPr="006B67A5">
        <w:rPr>
          <w:rFonts w:cs="Arial"/>
          <w:szCs w:val="20"/>
        </w:rPr>
        <w:t xml:space="preserve"> agent does not need to file an application or provide a Social Security Number or proof of application for a Social Security Number for the newborn</w:t>
      </w:r>
    </w:p>
    <w:p w14:paraId="460C9E09" w14:textId="77777777" w:rsidR="006B67A5" w:rsidRPr="006B67A5" w:rsidRDefault="006B67A5" w:rsidP="00EF30DD">
      <w:pPr>
        <w:pStyle w:val="par1"/>
        <w:rPr>
          <w:rFonts w:cs="Arial"/>
          <w:szCs w:val="20"/>
        </w:rPr>
      </w:pPr>
      <w:r w:rsidRPr="006B67A5">
        <w:rPr>
          <w:rFonts w:cs="Arial"/>
          <w:szCs w:val="20"/>
        </w:rPr>
        <w:t>8.</w:t>
      </w:r>
      <w:r w:rsidRPr="006B67A5">
        <w:rPr>
          <w:rFonts w:cs="Arial"/>
          <w:szCs w:val="20"/>
        </w:rPr>
        <w:tab/>
        <w:t>Applicants applying for Medical Assistance whose total household income is greater than 133% but does not exceed 260% of the federal poverty level shall be determined financially eligible for limited Family Planning Medical Assistance services. The applicant must satisfy residency and immigration or citizenship status to qualify for this limited benefit. The limited family planning services eligibility category has no age or gender restriction and is available for those not eligible for a Medicaid eligibility category that provides full coverage.</w:t>
      </w:r>
    </w:p>
    <w:p w14:paraId="6D17A565" w14:textId="77777777" w:rsidR="006B67A5" w:rsidRPr="00137362" w:rsidRDefault="006B67A5" w:rsidP="00137362"/>
    <w:p w14:paraId="0F1CADFB" w14:textId="77777777" w:rsidR="006B67A5" w:rsidRPr="00B8250C" w:rsidRDefault="006B67A5" w:rsidP="006B67A5">
      <w:pPr>
        <w:pStyle w:val="NormalWeb"/>
        <w:ind w:left="360"/>
        <w:rPr>
          <w:rFonts w:ascii="Tahoma" w:hAnsi="Tahoma" w:cs="Tahoma"/>
        </w:rPr>
      </w:pPr>
    </w:p>
    <w:p w14:paraId="3656B9AB" w14:textId="77777777" w:rsidR="009541B9" w:rsidRPr="000702ED" w:rsidRDefault="009541B9" w:rsidP="00B8250C">
      <w:pPr>
        <w:pStyle w:val="BodyText1"/>
      </w:pPr>
    </w:p>
    <w:sectPr w:rsidR="009541B9" w:rsidRPr="000702ED">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16B2" w14:textId="77777777" w:rsidR="009D12E1" w:rsidRDefault="009D12E1">
      <w:r>
        <w:separator/>
      </w:r>
    </w:p>
  </w:endnote>
  <w:endnote w:type="continuationSeparator" w:id="0">
    <w:p w14:paraId="4A41A652" w14:textId="77777777" w:rsidR="009D12E1" w:rsidRDefault="009D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D747"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0569" w14:textId="622B9ADE"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F37626">
      <w:rPr>
        <w:b/>
        <w:bCs/>
        <w:sz w:val="28"/>
        <w:szCs w:val="28"/>
      </w:rPr>
      <w:t>06</w:t>
    </w:r>
    <w:r w:rsidR="00EE4CBC" w:rsidRPr="00F37626">
      <w:rPr>
        <w:b/>
        <w:bCs/>
        <w:sz w:val="28"/>
        <w:szCs w:val="28"/>
      </w:rPr>
      <w:t>/12/26</w:t>
    </w:r>
    <w:r w:rsidR="005D03A7">
      <w:rPr>
        <w:b/>
        <w:bCs/>
        <w:sz w:val="32"/>
      </w:rPr>
      <w:tab/>
    </w:r>
    <w:r w:rsidRPr="005D03A7">
      <w:t>Final Adoption</w:t>
    </w:r>
    <w:r w:rsidR="00F62D53" w:rsidRPr="005D03A7">
      <w:tab/>
    </w:r>
    <w:r w:rsidRPr="00F37626">
      <w:rPr>
        <w:sz w:val="28"/>
        <w:szCs w:val="28"/>
      </w:rPr>
      <w:tab/>
    </w:r>
    <w:r w:rsidR="00F37626">
      <w:rPr>
        <w:b/>
        <w:bCs/>
        <w:sz w:val="28"/>
        <w:szCs w:val="28"/>
      </w:rPr>
      <w:t>07</w:t>
    </w:r>
    <w:r w:rsidR="00EE4CBC" w:rsidRPr="00F37626">
      <w:rPr>
        <w:b/>
        <w:bCs/>
        <w:sz w:val="28"/>
        <w:szCs w:val="28"/>
      </w:rPr>
      <w:t>/10/26</w:t>
    </w:r>
  </w:p>
  <w:p w14:paraId="3FFDD8A4" w14:textId="5652458C" w:rsidR="00EC0393" w:rsidRPr="005D03A7" w:rsidRDefault="00EC0393" w:rsidP="005D03A7">
    <w:pPr>
      <w:pStyle w:val="Footer"/>
      <w:tabs>
        <w:tab w:val="left" w:pos="3150"/>
        <w:tab w:val="left" w:pos="4860"/>
      </w:tabs>
    </w:pPr>
    <w:r w:rsidRPr="005D03A7">
      <w:t>Proposed Effective Date</w:t>
    </w:r>
    <w:r w:rsidR="00F62D53" w:rsidRPr="005D03A7">
      <w:tab/>
    </w:r>
    <w:r w:rsidR="00F37626">
      <w:rPr>
        <w:b/>
        <w:bCs/>
        <w:sz w:val="28"/>
        <w:szCs w:val="28"/>
      </w:rPr>
      <w:t>10</w:t>
    </w:r>
    <w:r w:rsidR="00EE4CBC" w:rsidRPr="00F37626">
      <w:rPr>
        <w:b/>
        <w:bCs/>
        <w:sz w:val="28"/>
        <w:szCs w:val="28"/>
      </w:rPr>
      <w:t>/</w:t>
    </w:r>
    <w:r w:rsidR="00F37626">
      <w:rPr>
        <w:b/>
        <w:bCs/>
        <w:sz w:val="28"/>
        <w:szCs w:val="28"/>
      </w:rPr>
      <w:t>0</w:t>
    </w:r>
    <w:r w:rsidR="00EE4CBC" w:rsidRPr="00F37626">
      <w:rPr>
        <w:b/>
        <w:bCs/>
        <w:sz w:val="28"/>
        <w:szCs w:val="28"/>
      </w:rPr>
      <w:t>1/26</w:t>
    </w:r>
    <w:r w:rsidR="005D03A7">
      <w:tab/>
    </w:r>
    <w:r w:rsidRPr="005D03A7">
      <w:t>Emergency Adoption</w:t>
    </w:r>
    <w:r w:rsidR="005D03A7">
      <w:tab/>
    </w:r>
    <w:r w:rsidRPr="005D03A7">
      <w:tab/>
    </w:r>
  </w:p>
  <w:p w14:paraId="521A4D14" w14:textId="44CD52D8"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9DDB7" w14:textId="77777777" w:rsidR="009D12E1" w:rsidRDefault="009D12E1">
      <w:r>
        <w:separator/>
      </w:r>
    </w:p>
  </w:footnote>
  <w:footnote w:type="continuationSeparator" w:id="0">
    <w:p w14:paraId="1DD19233" w14:textId="77777777" w:rsidR="009D12E1" w:rsidRDefault="009D1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FF593" w14:textId="77777777" w:rsidR="006B67A5" w:rsidRPr="006B67A5" w:rsidRDefault="006B67A5" w:rsidP="006B67A5">
    <w:pPr>
      <w:pStyle w:val="Header"/>
      <w:jc w:val="center"/>
      <w:rPr>
        <w:b/>
        <w:bCs/>
      </w:rPr>
    </w:pPr>
    <w:r w:rsidRPr="006B67A5">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2598" w14:textId="50EFCA80" w:rsidR="00926A10" w:rsidRPr="006B67A5" w:rsidRDefault="006B67A5" w:rsidP="006B67A5">
    <w:pPr>
      <w:pStyle w:val="Header"/>
      <w:jc w:val="center"/>
      <w:rPr>
        <w:b/>
        <w:bCs/>
      </w:rPr>
    </w:pPr>
    <w:r w:rsidRPr="006B67A5">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9CC9" w14:textId="29E1B7F8" w:rsidR="006B67A5" w:rsidRPr="006B67A5" w:rsidRDefault="006B67A5" w:rsidP="006B67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402F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6F82EFA"/>
    <w:multiLevelType w:val="multilevel"/>
    <w:tmpl w:val="F1ACE124"/>
    <w:lvl w:ilvl="0">
      <w:start w:val="1"/>
      <w:numFmt w:val="lowerLetter"/>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2"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990542">
    <w:abstractNumId w:val="10"/>
  </w:num>
  <w:num w:numId="2" w16cid:durableId="1632205069">
    <w:abstractNumId w:val="12"/>
  </w:num>
  <w:num w:numId="3" w16cid:durableId="752093159">
    <w:abstractNumId w:val="9"/>
  </w:num>
  <w:num w:numId="4" w16cid:durableId="1751657668">
    <w:abstractNumId w:val="7"/>
  </w:num>
  <w:num w:numId="5" w16cid:durableId="684014366">
    <w:abstractNumId w:val="6"/>
  </w:num>
  <w:num w:numId="6" w16cid:durableId="847787745">
    <w:abstractNumId w:val="5"/>
  </w:num>
  <w:num w:numId="7" w16cid:durableId="567769410">
    <w:abstractNumId w:val="4"/>
  </w:num>
  <w:num w:numId="8" w16cid:durableId="967396351">
    <w:abstractNumId w:val="8"/>
  </w:num>
  <w:num w:numId="9" w16cid:durableId="1130394278">
    <w:abstractNumId w:val="3"/>
  </w:num>
  <w:num w:numId="10" w16cid:durableId="444469335">
    <w:abstractNumId w:val="2"/>
  </w:num>
  <w:num w:numId="11" w16cid:durableId="302393361">
    <w:abstractNumId w:val="1"/>
  </w:num>
  <w:num w:numId="12" w16cid:durableId="1054695525">
    <w:abstractNumId w:val="0"/>
  </w:num>
  <w:num w:numId="13" w16cid:durableId="1040324235">
    <w:abstractNumId w:val="8"/>
    <w:lvlOverride w:ilvl="0">
      <w:startOverride w:val="1"/>
    </w:lvlOverride>
  </w:num>
  <w:num w:numId="14" w16cid:durableId="129595911">
    <w:abstractNumId w:val="8"/>
  </w:num>
  <w:num w:numId="15" w16cid:durableId="1108038232">
    <w:abstractNumId w:val="8"/>
  </w:num>
  <w:num w:numId="16" w16cid:durableId="774249380">
    <w:abstractNumId w:val="8"/>
  </w:num>
  <w:num w:numId="17" w16cid:durableId="471751443">
    <w:abstractNumId w:val="8"/>
  </w:num>
  <w:num w:numId="18" w16cid:durableId="1107430326">
    <w:abstractNumId w:val="8"/>
  </w:num>
  <w:num w:numId="19" w16cid:durableId="13573438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11EA0"/>
    <w:rsid w:val="00027449"/>
    <w:rsid w:val="000276F2"/>
    <w:rsid w:val="00043523"/>
    <w:rsid w:val="00043F4E"/>
    <w:rsid w:val="00056CD7"/>
    <w:rsid w:val="000702ED"/>
    <w:rsid w:val="00075F39"/>
    <w:rsid w:val="00085C18"/>
    <w:rsid w:val="000A2E5F"/>
    <w:rsid w:val="000C16E0"/>
    <w:rsid w:val="000D18CE"/>
    <w:rsid w:val="000D2418"/>
    <w:rsid w:val="000E1974"/>
    <w:rsid w:val="000E4109"/>
    <w:rsid w:val="000E48C9"/>
    <w:rsid w:val="000F4416"/>
    <w:rsid w:val="00111E2B"/>
    <w:rsid w:val="00136E37"/>
    <w:rsid w:val="00143F3C"/>
    <w:rsid w:val="001750C0"/>
    <w:rsid w:val="00176914"/>
    <w:rsid w:val="00177AB2"/>
    <w:rsid w:val="0019512A"/>
    <w:rsid w:val="001A4941"/>
    <w:rsid w:val="001C73F2"/>
    <w:rsid w:val="001D7C7F"/>
    <w:rsid w:val="001E48D4"/>
    <w:rsid w:val="001F5F5B"/>
    <w:rsid w:val="002075D7"/>
    <w:rsid w:val="00215FFC"/>
    <w:rsid w:val="002174B0"/>
    <w:rsid w:val="00240BED"/>
    <w:rsid w:val="00245F9F"/>
    <w:rsid w:val="00250A14"/>
    <w:rsid w:val="0026153E"/>
    <w:rsid w:val="00281766"/>
    <w:rsid w:val="00285364"/>
    <w:rsid w:val="002A2F45"/>
    <w:rsid w:val="002B06F9"/>
    <w:rsid w:val="002C1894"/>
    <w:rsid w:val="002E0292"/>
    <w:rsid w:val="002F6894"/>
    <w:rsid w:val="00304087"/>
    <w:rsid w:val="00341CC9"/>
    <w:rsid w:val="00356690"/>
    <w:rsid w:val="00363F39"/>
    <w:rsid w:val="00373E4B"/>
    <w:rsid w:val="00384B2A"/>
    <w:rsid w:val="00397EAA"/>
    <w:rsid w:val="003A6A51"/>
    <w:rsid w:val="003A6C77"/>
    <w:rsid w:val="003A7D23"/>
    <w:rsid w:val="003B6796"/>
    <w:rsid w:val="003E2438"/>
    <w:rsid w:val="00407B79"/>
    <w:rsid w:val="00411B61"/>
    <w:rsid w:val="00412D1B"/>
    <w:rsid w:val="00415FD4"/>
    <w:rsid w:val="00481A2B"/>
    <w:rsid w:val="004A283B"/>
    <w:rsid w:val="004B498D"/>
    <w:rsid w:val="004C194E"/>
    <w:rsid w:val="004C6BE7"/>
    <w:rsid w:val="004D1200"/>
    <w:rsid w:val="004D5B1C"/>
    <w:rsid w:val="004E555C"/>
    <w:rsid w:val="004F58FE"/>
    <w:rsid w:val="004F7BEE"/>
    <w:rsid w:val="005115B3"/>
    <w:rsid w:val="00512E88"/>
    <w:rsid w:val="00522DFF"/>
    <w:rsid w:val="00523265"/>
    <w:rsid w:val="0052578B"/>
    <w:rsid w:val="005374FC"/>
    <w:rsid w:val="00542796"/>
    <w:rsid w:val="005463AE"/>
    <w:rsid w:val="005544E7"/>
    <w:rsid w:val="00555000"/>
    <w:rsid w:val="00570D3D"/>
    <w:rsid w:val="0057303D"/>
    <w:rsid w:val="005873B6"/>
    <w:rsid w:val="005A0831"/>
    <w:rsid w:val="005B7884"/>
    <w:rsid w:val="005D03A7"/>
    <w:rsid w:val="005D0691"/>
    <w:rsid w:val="005D1BFA"/>
    <w:rsid w:val="0060546A"/>
    <w:rsid w:val="0063720D"/>
    <w:rsid w:val="00643616"/>
    <w:rsid w:val="006505A1"/>
    <w:rsid w:val="00661CCC"/>
    <w:rsid w:val="0068769C"/>
    <w:rsid w:val="0069030D"/>
    <w:rsid w:val="006B67A5"/>
    <w:rsid w:val="006F40FE"/>
    <w:rsid w:val="00711F3C"/>
    <w:rsid w:val="00714428"/>
    <w:rsid w:val="00721734"/>
    <w:rsid w:val="0074165F"/>
    <w:rsid w:val="00750A4E"/>
    <w:rsid w:val="00751299"/>
    <w:rsid w:val="00771708"/>
    <w:rsid w:val="007C3127"/>
    <w:rsid w:val="007E07D9"/>
    <w:rsid w:val="00801926"/>
    <w:rsid w:val="00817A3E"/>
    <w:rsid w:val="00822C2F"/>
    <w:rsid w:val="00830BD9"/>
    <w:rsid w:val="00845B48"/>
    <w:rsid w:val="00857F30"/>
    <w:rsid w:val="00871BFB"/>
    <w:rsid w:val="008726A9"/>
    <w:rsid w:val="008A743F"/>
    <w:rsid w:val="008D38C3"/>
    <w:rsid w:val="008D47D4"/>
    <w:rsid w:val="008D7318"/>
    <w:rsid w:val="008E5EEA"/>
    <w:rsid w:val="008F442A"/>
    <w:rsid w:val="008F7CA3"/>
    <w:rsid w:val="00907E31"/>
    <w:rsid w:val="00911C74"/>
    <w:rsid w:val="00924D3D"/>
    <w:rsid w:val="00926A10"/>
    <w:rsid w:val="009306FA"/>
    <w:rsid w:val="009473BA"/>
    <w:rsid w:val="0094769D"/>
    <w:rsid w:val="009541B9"/>
    <w:rsid w:val="00975AB0"/>
    <w:rsid w:val="00982413"/>
    <w:rsid w:val="009C2F99"/>
    <w:rsid w:val="009D12E1"/>
    <w:rsid w:val="009D4C5D"/>
    <w:rsid w:val="009F0237"/>
    <w:rsid w:val="009F29EF"/>
    <w:rsid w:val="00A1162F"/>
    <w:rsid w:val="00A150BA"/>
    <w:rsid w:val="00A27BC4"/>
    <w:rsid w:val="00A30ECC"/>
    <w:rsid w:val="00A772B6"/>
    <w:rsid w:val="00A97FF7"/>
    <w:rsid w:val="00AA1FC5"/>
    <w:rsid w:val="00AA6C7C"/>
    <w:rsid w:val="00AB6150"/>
    <w:rsid w:val="00AC19E3"/>
    <w:rsid w:val="00AD2438"/>
    <w:rsid w:val="00AE1730"/>
    <w:rsid w:val="00B0443D"/>
    <w:rsid w:val="00B60755"/>
    <w:rsid w:val="00B61E88"/>
    <w:rsid w:val="00B8250C"/>
    <w:rsid w:val="00B9044F"/>
    <w:rsid w:val="00BC23A3"/>
    <w:rsid w:val="00BE76FE"/>
    <w:rsid w:val="00BF691C"/>
    <w:rsid w:val="00C05A2F"/>
    <w:rsid w:val="00C129F2"/>
    <w:rsid w:val="00C2009A"/>
    <w:rsid w:val="00C36873"/>
    <w:rsid w:val="00C539B6"/>
    <w:rsid w:val="00C67260"/>
    <w:rsid w:val="00C83034"/>
    <w:rsid w:val="00C8402F"/>
    <w:rsid w:val="00CB7601"/>
    <w:rsid w:val="00CC2EB1"/>
    <w:rsid w:val="00CE06C2"/>
    <w:rsid w:val="00CE4DA0"/>
    <w:rsid w:val="00CF3D38"/>
    <w:rsid w:val="00D022D4"/>
    <w:rsid w:val="00D35851"/>
    <w:rsid w:val="00D634C9"/>
    <w:rsid w:val="00D65418"/>
    <w:rsid w:val="00D659EC"/>
    <w:rsid w:val="00D82647"/>
    <w:rsid w:val="00D843D1"/>
    <w:rsid w:val="00D84995"/>
    <w:rsid w:val="00D96816"/>
    <w:rsid w:val="00DA047B"/>
    <w:rsid w:val="00DA2592"/>
    <w:rsid w:val="00DB0A6F"/>
    <w:rsid w:val="00DC6F79"/>
    <w:rsid w:val="00DC7C6E"/>
    <w:rsid w:val="00DD02C5"/>
    <w:rsid w:val="00DE294B"/>
    <w:rsid w:val="00DF492B"/>
    <w:rsid w:val="00E209BD"/>
    <w:rsid w:val="00E225D4"/>
    <w:rsid w:val="00E32FD2"/>
    <w:rsid w:val="00E43278"/>
    <w:rsid w:val="00E64370"/>
    <w:rsid w:val="00E74F2A"/>
    <w:rsid w:val="00E770DD"/>
    <w:rsid w:val="00EA7EAB"/>
    <w:rsid w:val="00EB12B5"/>
    <w:rsid w:val="00EB16D3"/>
    <w:rsid w:val="00EC0393"/>
    <w:rsid w:val="00EC0824"/>
    <w:rsid w:val="00EC0E2C"/>
    <w:rsid w:val="00EE2566"/>
    <w:rsid w:val="00EE4A4C"/>
    <w:rsid w:val="00EE4CBC"/>
    <w:rsid w:val="00EE539F"/>
    <w:rsid w:val="00EF3932"/>
    <w:rsid w:val="00F00A7D"/>
    <w:rsid w:val="00F03606"/>
    <w:rsid w:val="00F11485"/>
    <w:rsid w:val="00F2630B"/>
    <w:rsid w:val="00F37626"/>
    <w:rsid w:val="00F40C7E"/>
    <w:rsid w:val="00F43538"/>
    <w:rsid w:val="00F60042"/>
    <w:rsid w:val="00F62D53"/>
    <w:rsid w:val="00FA13DB"/>
    <w:rsid w:val="00FB24E5"/>
    <w:rsid w:val="00FC1675"/>
    <w:rsid w:val="00FC23BE"/>
    <w:rsid w:val="00FE3D62"/>
    <w:rsid w:val="00FE40F4"/>
    <w:rsid w:val="00FE5119"/>
    <w:rsid w:val="03E50707"/>
    <w:rsid w:val="08F8F042"/>
    <w:rsid w:val="09E15D9B"/>
    <w:rsid w:val="0C670BC0"/>
    <w:rsid w:val="0FFD7EDD"/>
    <w:rsid w:val="16AEF45E"/>
    <w:rsid w:val="177B4BFB"/>
    <w:rsid w:val="1A26BD72"/>
    <w:rsid w:val="1AAE9BEC"/>
    <w:rsid w:val="1B5C98A3"/>
    <w:rsid w:val="20C1702B"/>
    <w:rsid w:val="222EF291"/>
    <w:rsid w:val="2AF8F3A6"/>
    <w:rsid w:val="3ABAB8E6"/>
    <w:rsid w:val="3AEB1169"/>
    <w:rsid w:val="4082A822"/>
    <w:rsid w:val="44E1B75B"/>
    <w:rsid w:val="46B8CD39"/>
    <w:rsid w:val="46DF7E96"/>
    <w:rsid w:val="4A605222"/>
    <w:rsid w:val="4A637160"/>
    <w:rsid w:val="4C3782FA"/>
    <w:rsid w:val="4E0366C6"/>
    <w:rsid w:val="4FEB8F4F"/>
    <w:rsid w:val="50427A8B"/>
    <w:rsid w:val="5524A872"/>
    <w:rsid w:val="57EE1F2F"/>
    <w:rsid w:val="60885E94"/>
    <w:rsid w:val="6E5247E8"/>
    <w:rsid w:val="6FD8E89B"/>
    <w:rsid w:val="70AAE0B6"/>
    <w:rsid w:val="72BC598C"/>
    <w:rsid w:val="761BA80B"/>
    <w:rsid w:val="7C2A6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3F626"/>
  <w15:chartTrackingRefBased/>
  <w15:docId w15:val="{4ACB5771-D1EF-4FAF-B449-F9991BD1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975AB0"/>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uiPriority w:val="99"/>
    <w:unhideWhenUsed/>
    <w:rsid w:val="00C8402F"/>
    <w:pPr>
      <w:spacing w:before="100" w:beforeAutospacing="1" w:after="100" w:afterAutospacing="1"/>
      <w:jc w:val="left"/>
    </w:pPr>
    <w:rPr>
      <w:rFonts w:ascii="Times New Roman" w:hAnsi="Times New Roman" w:cs="Times New Roman"/>
    </w:rPr>
  </w:style>
  <w:style w:type="paragraph" w:styleId="z-TopofForm">
    <w:name w:val="HTML Top of Form"/>
    <w:basedOn w:val="Normal"/>
    <w:next w:val="Normal"/>
    <w:link w:val="z-TopofFormChar"/>
    <w:hidden/>
    <w:uiPriority w:val="99"/>
    <w:unhideWhenUsed/>
    <w:rsid w:val="00B8250C"/>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rsid w:val="00B8250C"/>
    <w:rPr>
      <w:rFonts w:ascii="Arial" w:hAnsi="Arial" w:cs="Arial"/>
      <w:vanish/>
      <w:sz w:val="16"/>
      <w:szCs w:val="16"/>
    </w:rPr>
  </w:style>
  <w:style w:type="paragraph" w:customStyle="1" w:styleId="placeholder">
    <w:name w:val="placeholder"/>
    <w:basedOn w:val="Normal"/>
    <w:rsid w:val="00B8250C"/>
    <w:pPr>
      <w:spacing w:before="100" w:beforeAutospacing="1" w:after="100" w:afterAutospacing="1"/>
      <w:jc w:val="left"/>
    </w:pPr>
    <w:rPr>
      <w:rFonts w:ascii="Times New Roman" w:hAnsi="Times New Roman" w:cs="Times New Roman"/>
    </w:rPr>
  </w:style>
  <w:style w:type="paragraph" w:styleId="z-BottomofForm">
    <w:name w:val="HTML Bottom of Form"/>
    <w:basedOn w:val="Normal"/>
    <w:next w:val="Normal"/>
    <w:link w:val="z-BottomofFormChar"/>
    <w:hidden/>
    <w:uiPriority w:val="99"/>
    <w:unhideWhenUsed/>
    <w:rsid w:val="00B8250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rsid w:val="00B8250C"/>
    <w:rPr>
      <w:rFonts w:ascii="Arial" w:hAnsi="Arial" w:cs="Arial"/>
      <w:vanish/>
      <w:sz w:val="16"/>
      <w:szCs w:val="16"/>
    </w:rPr>
  </w:style>
  <w:style w:type="paragraph" w:styleId="Revision">
    <w:name w:val="Revision"/>
    <w:hidden/>
    <w:uiPriority w:val="99"/>
    <w:semiHidden/>
    <w:rsid w:val="00C05A2F"/>
    <w:rPr>
      <w:sz w:val="24"/>
      <w:szCs w:val="24"/>
      <w:lang w:eastAsia="en-US"/>
    </w:rPr>
  </w:style>
  <w:style w:type="paragraph" w:customStyle="1" w:styleId="Title1">
    <w:name w:val="Title1"/>
    <w:basedOn w:val="Normal"/>
    <w:link w:val="Title1Char"/>
    <w:uiPriority w:val="99"/>
    <w:rsid w:val="006B67A5"/>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par1">
    <w:name w:val="par1"/>
    <w:basedOn w:val="Normal"/>
    <w:rsid w:val="006B67A5"/>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6B67A5"/>
    <w:pPr>
      <w:ind w:left="1440"/>
    </w:pPr>
  </w:style>
  <w:style w:type="paragraph" w:customStyle="1" w:styleId="Title2">
    <w:name w:val="Title2"/>
    <w:basedOn w:val="Title1"/>
    <w:rsid w:val="006B67A5"/>
  </w:style>
  <w:style w:type="paragraph" w:customStyle="1" w:styleId="Title3">
    <w:name w:val="Title3"/>
    <w:basedOn w:val="Title2"/>
    <w:rsid w:val="006B67A5"/>
  </w:style>
  <w:style w:type="paragraph" w:customStyle="1" w:styleId="par3">
    <w:name w:val="par3"/>
    <w:basedOn w:val="par1"/>
    <w:rsid w:val="006B67A5"/>
    <w:pPr>
      <w:ind w:left="2160"/>
    </w:pPr>
  </w:style>
  <w:style w:type="paragraph" w:customStyle="1" w:styleId="par4">
    <w:name w:val="par4"/>
    <w:basedOn w:val="par1"/>
    <w:rsid w:val="006B67A5"/>
    <w:pPr>
      <w:ind w:left="2880"/>
    </w:pPr>
  </w:style>
  <w:style w:type="paragraph" w:customStyle="1" w:styleId="par5">
    <w:name w:val="par5"/>
    <w:basedOn w:val="par1"/>
    <w:rsid w:val="006B67A5"/>
    <w:pPr>
      <w:ind w:left="3600"/>
    </w:pPr>
  </w:style>
  <w:style w:type="paragraph" w:customStyle="1" w:styleId="upar5">
    <w:name w:val="upar5"/>
    <w:basedOn w:val="Normal"/>
    <w:rsid w:val="006B67A5"/>
    <w:pPr>
      <w:tabs>
        <w:tab w:val="left" w:pos="720"/>
        <w:tab w:val="left" w:pos="1440"/>
      </w:tabs>
      <w:spacing w:before="240"/>
      <w:ind w:left="2880"/>
      <w:jc w:val="left"/>
    </w:pPr>
    <w:rPr>
      <w:rFonts w:ascii="Arial" w:hAnsi="Arial" w:cs="Arial"/>
      <w:sz w:val="20"/>
      <w:szCs w:val="20"/>
    </w:rPr>
  </w:style>
  <w:style w:type="character" w:customStyle="1" w:styleId="Title1Char">
    <w:name w:val="Title1 Char"/>
    <w:link w:val="Title1"/>
    <w:uiPriority w:val="99"/>
    <w:rsid w:val="006B67A5"/>
    <w:rPr>
      <w:rFonts w:ascii="Arial" w:hAnsi="Arial" w:cs="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FolderName xmlns="33890b13-09e2-4101-aa29-e211aafcd7d4">eClearancev2docs/0.98562137/</FolderName>
    <TaxCatchAll xmlns="9755b1d7-a9b7-4be3-8953-f0f9bbbba515" xsi:nil="true"/>
    <lcf76f155ced4ddcb4097134ff3c332f xmlns="33890b13-09e2-4101-aa29-e211aafcd7d4">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5" ma:contentTypeDescription="Create a new document." ma:contentTypeScope="" ma:versionID="ee2ae7013673ae0017bd65e590221e53">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169d3701882bf2daa5200ba0723f7e53"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674E27-2E98-4DA8-B49B-09755D0A9769}">
  <ds:schemaRefs>
    <ds:schemaRef ds:uri="http://schemas.microsoft.com/sharepoint/v3/contenttype/forms"/>
  </ds:schemaRefs>
</ds:datastoreItem>
</file>

<file path=customXml/itemProps2.xml><?xml version="1.0" encoding="utf-8"?>
<ds:datastoreItem xmlns:ds="http://schemas.openxmlformats.org/officeDocument/2006/customXml" ds:itemID="{EF079A04-1003-4245-A924-AEA02D72DF55}">
  <ds:schemaRefs>
    <ds:schemaRef ds:uri="http://schemas.microsoft.com/office/2006/metadata/longProperties"/>
  </ds:schemaRefs>
</ds:datastoreItem>
</file>

<file path=customXml/itemProps3.xml><?xml version="1.0" encoding="utf-8"?>
<ds:datastoreItem xmlns:ds="http://schemas.openxmlformats.org/officeDocument/2006/customXml" ds:itemID="{72E13B58-19E4-4C62-95B8-3973CAA46672}">
  <ds:schemaRefs>
    <ds:schemaRef ds:uri="http://schemas.openxmlformats.org/officeDocument/2006/bibliography"/>
  </ds:schemaRefs>
</ds:datastoreItem>
</file>

<file path=customXml/itemProps4.xml><?xml version="1.0" encoding="utf-8"?>
<ds:datastoreItem xmlns:ds="http://schemas.openxmlformats.org/officeDocument/2006/customXml" ds:itemID="{4782CA7E-E78F-4B17-A657-3D674DADDC34}">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customXml/itemProps5.xml><?xml version="1.0" encoding="utf-8"?>
<ds:datastoreItem xmlns:ds="http://schemas.openxmlformats.org/officeDocument/2006/customXml" ds:itemID="{CA041032-B0E8-435D-B4A4-AC467A875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6055</Words>
  <Characters>34520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HR 1- Amended Definition to Qualified Non Citizen - OP Forms (MA) Revised 2019 accessible.doc</vt:lpstr>
    </vt:vector>
  </TitlesOfParts>
  <Manager>insert last name, first name</Manager>
  <Company>Colorado Department of Health Care Policy &amp; Financing</Company>
  <LinksUpToDate>false</LinksUpToDate>
  <CharactersWithSpaces>40495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1- Amended Definition to Qualified Non Citizen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2026-07-02T15:21:00Z</cp:lastPrinted>
  <dcterms:created xsi:type="dcterms:W3CDTF">2026-07-08T14:22:00Z</dcterms:created>
  <dcterms:modified xsi:type="dcterms:W3CDTF">2026-07-20T14:01:00Z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https://cohcpf.sharepoint.com/sites/MSB/_layouts/15/wrkstat.aspx?List=380fc2e6-045a-4b4b-a1f4-751921373347&amp;WorkflowInstanceName=d7545f5d-2883-44e1-a71d-8f7ce6086e95,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FolderName">
    <vt:lpwstr>eClearancev2docs/0.98562137/</vt:lpwstr>
  </property>
  <property fmtid="{D5CDD505-2E9C-101B-9397-08002B2CF9AE}" pid="13" name="Are changes being made to existing system">
    <vt:lpwstr/>
  </property>
  <property fmtid="{D5CDD505-2E9C-101B-9397-08002B2CF9AE}" pid="14" name="TaxCatchAll">
    <vt:lpwstr/>
  </property>
  <property fmtid="{D5CDD505-2E9C-101B-9397-08002B2CF9AE}" pid="15" name="lcf76f155ced4ddcb4097134ff3c332f">
    <vt:lpwstr/>
  </property>
  <property fmtid="{D5CDD505-2E9C-101B-9397-08002B2CF9AE}" pid="16" name="MediaServiceImageTags">
    <vt:lpwstr/>
  </property>
  <property fmtid="{D5CDD505-2E9C-101B-9397-08002B2CF9AE}" pid="17" name="ContentTypeId">
    <vt:lpwstr>0x01010069826E5B740769449157D282F4306B88</vt:lpwstr>
  </property>
</Properties>
</file>