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6480" w14:textId="77777777" w:rsidR="00CB7601" w:rsidRPr="000702ED" w:rsidRDefault="00CB7601" w:rsidP="00CB7601">
      <w:pPr>
        <w:pStyle w:val="Heading1"/>
      </w:pPr>
      <w:r w:rsidRPr="000702ED">
        <w:t>SECRETARY OF STATE</w:t>
      </w:r>
    </w:p>
    <w:p w14:paraId="2C245C57" w14:textId="77777777" w:rsidR="00CB7601" w:rsidRPr="000702ED" w:rsidRDefault="00CB7601" w:rsidP="00CB7601">
      <w:pPr>
        <w:rPr>
          <w:b/>
          <w:bCs/>
        </w:rPr>
      </w:pPr>
      <w:r w:rsidRPr="000702ED">
        <w:rPr>
          <w:b/>
          <w:bCs/>
        </w:rPr>
        <w:t>RULES ACTION SUMMARY AND FILING INSTRUCTIONS</w:t>
      </w:r>
    </w:p>
    <w:p w14:paraId="09F74748" w14:textId="77777777" w:rsidR="00CB7601" w:rsidRPr="000702ED" w:rsidRDefault="00CB7601" w:rsidP="00CB7601">
      <w:pPr>
        <w:rPr>
          <w:b/>
          <w:bCs/>
        </w:rPr>
      </w:pPr>
    </w:p>
    <w:p w14:paraId="6E76482E" w14:textId="77777777" w:rsidR="00CB7601" w:rsidRPr="000702ED" w:rsidRDefault="00CB7601" w:rsidP="00CB7601">
      <w:pPr>
        <w:jc w:val="center"/>
      </w:pPr>
      <w:r w:rsidRPr="000702ED">
        <w:rPr>
          <w:b/>
          <w:bCs/>
        </w:rPr>
        <w:t>SUMMARY OF ACTION ON RULE(S)</w:t>
      </w:r>
    </w:p>
    <w:p w14:paraId="4ABC014D"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298AB2BA" w14:textId="77777777" w:rsidR="00E770DD" w:rsidRPr="00E770DD" w:rsidRDefault="00E770DD" w:rsidP="00E770DD"/>
    <w:p w14:paraId="48F7558C" w14:textId="77777777"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00CA0A8F" w:rsidRPr="000702ED">
        <w:t xml:space="preserve">MSB </w:t>
      </w:r>
      <w:r w:rsidR="00CA0A8F">
        <w:t>25-08-27-A</w:t>
      </w:r>
      <w:r w:rsidR="00CA0A8F">
        <w:rPr>
          <w:noProof/>
        </w:rPr>
        <w:t xml:space="preserve"> Revision to the medical assistance rule concerning nursing facility reimbursement, sections 8.430-8.449</w:t>
      </w:r>
    </w:p>
    <w:p w14:paraId="5399BCBE" w14:textId="77777777" w:rsidR="00E770DD" w:rsidRDefault="00E770DD" w:rsidP="00CB7601"/>
    <w:p w14:paraId="4BEA998B" w14:textId="77777777" w:rsidR="00CB7601" w:rsidRDefault="00CB7601" w:rsidP="00CB7601">
      <w:r w:rsidRPr="000702ED">
        <w:t>3.</w:t>
      </w:r>
      <w:r w:rsidRPr="000702ED">
        <w:tab/>
        <w:t>This action is an adoption of:</w:t>
      </w:r>
      <w:r>
        <w:t xml:space="preserve"> </w:t>
      </w:r>
      <w:r w:rsidRPr="000702ED">
        <w:fldChar w:fldCharType="begin">
          <w:ffData>
            <w:name w:val="Dropdown4"/>
            <w:enabled/>
            <w:calcOnExit w:val="0"/>
            <w:ddList>
              <w:result w:val="2"/>
              <w:listEntry w:val="&lt;Select One&gt;"/>
              <w:listEntry w:val="new rules"/>
              <w:listEntry w:val="an amendment"/>
              <w:listEntry w:val="a repeal of existing rules"/>
            </w:ddList>
          </w:ffData>
        </w:fldChar>
      </w:r>
      <w:r w:rsidRPr="000702ED">
        <w:instrText xml:space="preserve"> FORMDROPDOWN </w:instrText>
      </w:r>
      <w:r w:rsidRPr="000702ED">
        <w:fldChar w:fldCharType="end"/>
      </w:r>
    </w:p>
    <w:p w14:paraId="02113F25"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7FDBBF85" w14:textId="77777777" w:rsidTr="001A4941">
        <w:tblPrEx>
          <w:tblCellMar>
            <w:top w:w="0" w:type="dxa"/>
            <w:bottom w:w="0" w:type="dxa"/>
          </w:tblCellMar>
        </w:tblPrEx>
        <w:trPr>
          <w:cantSplit/>
        </w:trPr>
        <w:tc>
          <w:tcPr>
            <w:tcW w:w="9950" w:type="dxa"/>
            <w:gridSpan w:val="2"/>
            <w:tcMar>
              <w:top w:w="72" w:type="dxa"/>
              <w:left w:w="115" w:type="dxa"/>
              <w:bottom w:w="72" w:type="dxa"/>
              <w:right w:w="115" w:type="dxa"/>
            </w:tcMar>
          </w:tcPr>
          <w:p w14:paraId="6AB01327"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7753AD2A" w14:textId="77777777" w:rsidTr="001A4941">
        <w:tblPrEx>
          <w:tblCellMar>
            <w:top w:w="0" w:type="dxa"/>
            <w:bottom w:w="0" w:type="dxa"/>
          </w:tblCellMar>
        </w:tblPrEx>
        <w:trPr>
          <w:cantSplit/>
        </w:trPr>
        <w:tc>
          <w:tcPr>
            <w:tcW w:w="9950" w:type="dxa"/>
            <w:gridSpan w:val="2"/>
            <w:tcMar>
              <w:top w:w="72" w:type="dxa"/>
              <w:left w:w="115" w:type="dxa"/>
              <w:bottom w:w="72" w:type="dxa"/>
              <w:right w:w="115" w:type="dxa"/>
            </w:tcMar>
          </w:tcPr>
          <w:p w14:paraId="2C4F47EE" w14:textId="77777777" w:rsidR="00CB7601" w:rsidRDefault="00CB7601" w:rsidP="001A4941">
            <w:pPr>
              <w:ind w:left="360"/>
            </w:pPr>
            <w:r w:rsidRPr="000702ED">
              <w:t xml:space="preserve">Sections(s) </w:t>
            </w:r>
            <w:r w:rsidR="00CA0A8F">
              <w:fldChar w:fldCharType="begin">
                <w:ffData>
                  <w:name w:val="Text1"/>
                  <w:enabled/>
                  <w:calcOnExit w:val="0"/>
                  <w:textInput>
                    <w:default w:val=" 8.430-8.449"/>
                  </w:textInput>
                </w:ffData>
              </w:fldChar>
            </w:r>
            <w:bookmarkStart w:id="0" w:name="Text1"/>
            <w:r w:rsidR="00CA0A8F">
              <w:instrText xml:space="preserve"> FORMTEXT </w:instrText>
            </w:r>
            <w:r w:rsidR="00CA0A8F">
              <w:fldChar w:fldCharType="separate"/>
            </w:r>
            <w:r w:rsidR="00CA0A8F">
              <w:rPr>
                <w:noProof/>
              </w:rPr>
              <w:t xml:space="preserve"> 8.430-8.449</w:t>
            </w:r>
            <w:r w:rsidR="00CA0A8F">
              <w:fldChar w:fldCharType="end"/>
            </w:r>
            <w:bookmarkEnd w:id="0"/>
            <w:r w:rsidRPr="000702ED">
              <w:t>, Colorado Department of Health Care Policy and Financing, Staff Manual Volume 8, Medical Assistance (10 CCR 2505-10).</w:t>
            </w:r>
          </w:p>
          <w:p w14:paraId="78873D9D" w14:textId="77777777" w:rsidR="00E770DD" w:rsidRPr="000702ED" w:rsidRDefault="00E770DD" w:rsidP="001A4941">
            <w:pPr>
              <w:ind w:left="360"/>
            </w:pPr>
          </w:p>
        </w:tc>
      </w:tr>
      <w:tr w:rsidR="00CB7601" w:rsidRPr="000702ED" w14:paraId="001D3022" w14:textId="77777777" w:rsidTr="001A4941">
        <w:tblPrEx>
          <w:tblCellMar>
            <w:top w:w="0" w:type="dxa"/>
            <w:bottom w:w="0" w:type="dxa"/>
          </w:tblCellMar>
        </w:tblPrEx>
        <w:trPr>
          <w:cantSplit/>
        </w:trPr>
        <w:tc>
          <w:tcPr>
            <w:tcW w:w="8417" w:type="dxa"/>
          </w:tcPr>
          <w:p w14:paraId="60270B48" w14:textId="77777777" w:rsidR="00CB7601" w:rsidRPr="000702ED" w:rsidRDefault="00CB7601" w:rsidP="001A4941">
            <w:r w:rsidRPr="000702ED">
              <w:t>5.</w:t>
            </w:r>
            <w:r w:rsidRPr="000702ED">
              <w:tab/>
              <w:t>Does this action involve any temporary or emergency rule(s)?</w:t>
            </w:r>
          </w:p>
        </w:tc>
        <w:tc>
          <w:tcPr>
            <w:tcW w:w="1533" w:type="dxa"/>
          </w:tcPr>
          <w:p w14:paraId="54E8C011" w14:textId="77777777" w:rsidR="00CB7601" w:rsidRPr="000702ED" w:rsidRDefault="00CB7601" w:rsidP="001A4941">
            <w:r w:rsidRPr="000702ED">
              <w:fldChar w:fldCharType="begin">
                <w:ffData>
                  <w:name w:val="Dropdown5"/>
                  <w:enabled/>
                  <w:calcOnExit w:val="0"/>
                  <w:ddList>
                    <w:result w:val="2"/>
                    <w:listEntry w:val="&lt;Select One&gt;"/>
                    <w:listEntry w:val="Yes"/>
                    <w:listEntry w:val="No"/>
                  </w:ddList>
                </w:ffData>
              </w:fldChar>
            </w:r>
            <w:r w:rsidRPr="000702ED">
              <w:instrText xml:space="preserve"> FORMDROPDOWN </w:instrText>
            </w:r>
            <w:r w:rsidRPr="000702ED">
              <w:fldChar w:fldCharType="end"/>
            </w:r>
          </w:p>
        </w:tc>
      </w:tr>
      <w:tr w:rsidR="00CB7601" w:rsidRPr="000702ED" w14:paraId="5EFC7370" w14:textId="77777777" w:rsidTr="001A4941">
        <w:tblPrEx>
          <w:tblCellMar>
            <w:top w:w="0" w:type="dxa"/>
            <w:bottom w:w="0" w:type="dxa"/>
          </w:tblCellMar>
        </w:tblPrEx>
        <w:trPr>
          <w:cantSplit/>
        </w:trPr>
        <w:tc>
          <w:tcPr>
            <w:tcW w:w="8417" w:type="dxa"/>
          </w:tcPr>
          <w:p w14:paraId="7ACC47AA" w14:textId="77777777" w:rsidR="00CB7601" w:rsidRPr="000702ED" w:rsidRDefault="00CB7601" w:rsidP="001A4941">
            <w:pPr>
              <w:ind w:left="360"/>
            </w:pPr>
            <w:r w:rsidRPr="000702ED">
              <w:t>If yes, state effective date:</w:t>
            </w:r>
          </w:p>
        </w:tc>
        <w:tc>
          <w:tcPr>
            <w:tcW w:w="1533" w:type="dxa"/>
          </w:tcPr>
          <w:p w14:paraId="09E63142" w14:textId="77777777" w:rsidR="00CB7601" w:rsidRPr="000702ED" w:rsidRDefault="00CB7601" w:rsidP="001A4941">
            <w:r w:rsidRPr="000702ED">
              <w:fldChar w:fldCharType="begin">
                <w:ffData>
                  <w:name w:val="Text16"/>
                  <w:enabled/>
                  <w:calcOnExit w:val="0"/>
                  <w:textInput>
                    <w:maxLength w:val="10"/>
                  </w:textInput>
                </w:ffData>
              </w:fldChar>
            </w:r>
            <w:r w:rsidRPr="000702ED">
              <w:instrText xml:space="preserve"> FORMTEXT </w:instrText>
            </w:r>
            <w:r w:rsidRPr="000702ED">
              <w:fldChar w:fldCharType="separate"/>
            </w:r>
            <w:r w:rsidRPr="000702ED">
              <w:rPr>
                <w:noProof/>
              </w:rPr>
              <w:t> </w:t>
            </w:r>
            <w:r w:rsidRPr="000702ED">
              <w:rPr>
                <w:noProof/>
              </w:rPr>
              <w:t> </w:t>
            </w:r>
            <w:r w:rsidRPr="000702ED">
              <w:rPr>
                <w:noProof/>
              </w:rPr>
              <w:t> </w:t>
            </w:r>
            <w:r w:rsidRPr="000702ED">
              <w:rPr>
                <w:noProof/>
              </w:rPr>
              <w:t> </w:t>
            </w:r>
            <w:r w:rsidRPr="000702ED">
              <w:rPr>
                <w:noProof/>
              </w:rPr>
              <w:t> </w:t>
            </w:r>
            <w:r w:rsidRPr="000702ED">
              <w:fldChar w:fldCharType="end"/>
            </w:r>
          </w:p>
        </w:tc>
      </w:tr>
      <w:tr w:rsidR="00CB7601" w:rsidRPr="000702ED" w14:paraId="2ED07A6C" w14:textId="77777777" w:rsidTr="001A4941">
        <w:tblPrEx>
          <w:tblCellMar>
            <w:top w:w="0" w:type="dxa"/>
            <w:bottom w:w="0" w:type="dxa"/>
          </w:tblCellMar>
        </w:tblPrEx>
        <w:trPr>
          <w:cantSplit/>
          <w:trHeight w:val="80"/>
        </w:trPr>
        <w:tc>
          <w:tcPr>
            <w:tcW w:w="8417" w:type="dxa"/>
          </w:tcPr>
          <w:p w14:paraId="15E56DF3" w14:textId="77777777" w:rsidR="00CB7601" w:rsidRPr="000702ED" w:rsidRDefault="00CB7601" w:rsidP="001A4941">
            <w:pPr>
              <w:ind w:left="360"/>
            </w:pPr>
            <w:r w:rsidRPr="000702ED">
              <w:t>Is rule to be made permanent? (If yes, please attach notice of hearing).</w:t>
            </w:r>
          </w:p>
        </w:tc>
        <w:tc>
          <w:tcPr>
            <w:tcW w:w="1533" w:type="dxa"/>
          </w:tcPr>
          <w:p w14:paraId="1DB7CA16" w14:textId="77777777" w:rsidR="00CB7601" w:rsidRPr="000702ED" w:rsidRDefault="00CB7601" w:rsidP="001A4941">
            <w:r w:rsidRPr="000702ED">
              <w:fldChar w:fldCharType="begin">
                <w:ffData>
                  <w:name w:val="Dropdown6"/>
                  <w:enabled/>
                  <w:calcOnExit w:val="0"/>
                  <w:ddList>
                    <w:result w:val="1"/>
                    <w:listEntry w:val="&lt;Select One&gt;"/>
                    <w:listEntry w:val="Yes"/>
                    <w:listEntry w:val="No"/>
                  </w:ddList>
                </w:ffData>
              </w:fldChar>
            </w:r>
            <w:r w:rsidRPr="000702ED">
              <w:instrText xml:space="preserve"> FORMDROPDOWN </w:instrText>
            </w:r>
            <w:r w:rsidRPr="000702ED">
              <w:fldChar w:fldCharType="end"/>
            </w:r>
          </w:p>
        </w:tc>
      </w:tr>
    </w:tbl>
    <w:p w14:paraId="0EF53F34" w14:textId="77777777" w:rsidR="00CB7601" w:rsidRPr="00CB7601" w:rsidRDefault="00CB7601" w:rsidP="00CB7601"/>
    <w:p w14:paraId="718669AE" w14:textId="77777777" w:rsidR="00111E2B" w:rsidRPr="000702ED" w:rsidRDefault="00111E2B" w:rsidP="00111E2B">
      <w:pPr>
        <w:pStyle w:val="Heading2"/>
        <w:jc w:val="center"/>
      </w:pPr>
      <w:r w:rsidRPr="000702ED">
        <w:t>PUBLICATION INSTRUCTIONS*</w:t>
      </w:r>
    </w:p>
    <w:p w14:paraId="4C913677" w14:textId="77777777" w:rsidR="00240BED" w:rsidRPr="000702ED" w:rsidRDefault="00240BED"/>
    <w:p w14:paraId="79E34F9D" w14:textId="3D74FD52" w:rsidR="00240BED" w:rsidRPr="000702ED" w:rsidRDefault="001A7BEE" w:rsidP="00D8384E">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Replace the current text at 8.430 with the proposed text beginning at 8.430.1 through the end of 8.430.6.A.3. Replace the current text at 8.440 with the proposed text beginning at 8.440.A through the end of 8.440.2.B.4. Replace the current text at 8.441 with the proposed text beginning at 8.441.A.2.c.i through the end of 8.441.5.J.2. Replace the current text at 8.442 with the proposed text beginning at 8.442.1 through the end of 8.442.3.D. replace the current text at 8.443 with the proposed text beginning at 8.443.1.B.1 through the end of 8.443.24.D. Delete the text at 8.449.1 through the end of 8.449.2. This rule is effective August 14, 2026.</w:t>
      </w:r>
    </w:p>
    <w:p w14:paraId="207238D1" w14:textId="77777777" w:rsidR="00240BED" w:rsidRPr="000702ED" w:rsidRDefault="00240BED" w:rsidP="00EB16D3">
      <w:pPr>
        <w:pStyle w:val="Heading1"/>
      </w:pPr>
      <w:r w:rsidRPr="000702ED">
        <w:lastRenderedPageBreak/>
        <w:t>STATEMENT OF BASIS AND PURPOSE</w:t>
      </w:r>
    </w:p>
    <w:p w14:paraId="58FA6A4A" w14:textId="77777777" w:rsidR="004C6BE7" w:rsidRPr="000702ED" w:rsidRDefault="004C6BE7" w:rsidP="00EB16D3">
      <w:pPr>
        <w:pStyle w:val="ListNumber"/>
      </w:pPr>
      <w:r w:rsidRPr="000702ED">
        <w:t>Summary of the basis and purpose for the rule or rule change.  (State what the rule says or does and explain why the rule or rule change is necessary).</w:t>
      </w:r>
    </w:p>
    <w:p w14:paraId="19CC73D9" w14:textId="77777777" w:rsidR="004C6BE7" w:rsidRDefault="006A5335" w:rsidP="00D634C9">
      <w:pPr>
        <w:pStyle w:val="BodyText1"/>
      </w:pPr>
      <w:r w:rsidRPr="00693BC4">
        <w:fldChar w:fldCharType="begin">
          <w:ffData>
            <w:name w:val="RulePurpose"/>
            <w:enabled/>
            <w:calcOnExit w:val="0"/>
            <w:textInput>
              <w:default w:val="HB 23-1228 directed the department to update nursing facility reimbursement regulations while sunsetting the statutorily defined reimbursment policy. This is the third set of revisions related to implementation of this bill. "/>
            </w:textInput>
          </w:ffData>
        </w:fldChar>
      </w:r>
      <w:bookmarkStart w:id="1" w:name="RulePurpose"/>
      <w:r w:rsidRPr="00693BC4">
        <w:instrText xml:space="preserve"> FORMTEXT </w:instrText>
      </w:r>
      <w:r w:rsidRPr="00693BC4">
        <w:fldChar w:fldCharType="separate"/>
      </w:r>
      <w:r w:rsidRPr="00693BC4">
        <w:rPr>
          <w:noProof/>
        </w:rPr>
        <w:t xml:space="preserve">HB 23-1228 directed the department to update nursing facility reimbursement regulations while sunsetting the statutorily defined reimbursment policy. This is the third set of revisions related to implementation of this bill. </w:t>
      </w:r>
      <w:r w:rsidRPr="00693BC4">
        <w:fldChar w:fldCharType="end"/>
      </w:r>
      <w:bookmarkEnd w:id="1"/>
    </w:p>
    <w:p w14:paraId="538512F0" w14:textId="77777777" w:rsidR="00056126" w:rsidRDefault="00CA0A8F" w:rsidP="00D634C9">
      <w:pPr>
        <w:pStyle w:val="BodyText1"/>
      </w:pPr>
      <w:r>
        <w:t>Previous revisions</w:t>
      </w:r>
      <w:r w:rsidR="00056126">
        <w:t>:</w:t>
      </w:r>
    </w:p>
    <w:p w14:paraId="3334697D" w14:textId="77777777" w:rsidR="00056126" w:rsidRDefault="00056126" w:rsidP="00056126">
      <w:pPr>
        <w:pStyle w:val="BodyText1"/>
        <w:numPr>
          <w:ilvl w:val="0"/>
          <w:numId w:val="15"/>
        </w:numPr>
      </w:pPr>
      <w:r>
        <w:t>C</w:t>
      </w:r>
      <w:r w:rsidR="00CA0A8F">
        <w:t>reated additional reimbursement for rural facilities</w:t>
      </w:r>
      <w:r>
        <w:t xml:space="preserve"> and facilities with high Medicaid utilization, </w:t>
      </w:r>
    </w:p>
    <w:p w14:paraId="7CBFB440" w14:textId="77777777" w:rsidR="00CA0A8F" w:rsidRDefault="00056126" w:rsidP="00056126">
      <w:pPr>
        <w:pStyle w:val="BodyText1"/>
        <w:numPr>
          <w:ilvl w:val="0"/>
          <w:numId w:val="15"/>
        </w:numPr>
      </w:pPr>
      <w:r>
        <w:t>Eliminated duplicated revenues from cost reporting related to Medicare covered services</w:t>
      </w:r>
      <w:r w:rsidR="00CE1F6B">
        <w:t>,</w:t>
      </w:r>
    </w:p>
    <w:p w14:paraId="61730544" w14:textId="77777777" w:rsidR="00056126" w:rsidRDefault="00056126" w:rsidP="00056126">
      <w:pPr>
        <w:pStyle w:val="BodyText1"/>
        <w:numPr>
          <w:ilvl w:val="0"/>
          <w:numId w:val="15"/>
        </w:numPr>
      </w:pPr>
      <w:r>
        <w:t>Revised how Colorado measures patient acuity</w:t>
      </w:r>
      <w:r w:rsidR="00CE1F6B">
        <w:t>, and</w:t>
      </w:r>
    </w:p>
    <w:p w14:paraId="149DF206" w14:textId="77777777" w:rsidR="00056126" w:rsidRDefault="00056126" w:rsidP="00056126">
      <w:pPr>
        <w:pStyle w:val="BodyText1"/>
        <w:numPr>
          <w:ilvl w:val="0"/>
          <w:numId w:val="15"/>
        </w:numPr>
      </w:pPr>
      <w:r>
        <w:t>Revised nursing facility provider fee payments to provide more incentive to pay for performance standards and support for behavioral health and dementia care.</w:t>
      </w:r>
    </w:p>
    <w:p w14:paraId="0A5A8E60" w14:textId="77777777" w:rsidR="00056126" w:rsidRDefault="00056126" w:rsidP="00056126">
      <w:pPr>
        <w:pStyle w:val="BodyText1"/>
      </w:pPr>
      <w:r>
        <w:t xml:space="preserve">The current revision is more technical in nature, re-categorizing and clarifying costs associated with cost report-based rates. These revisions place higher value on nurse staffing supports and technology/software and more fairly compensate facilities that offer private rooms to all residents. Additionally, the rule revises how liability insurance deductibles and claims will be considered in future cost reports by no longer considering these costs as health care expenses.  </w:t>
      </w:r>
    </w:p>
    <w:p w14:paraId="4F14A335" w14:textId="77777777" w:rsidR="00CE1F6B" w:rsidRPr="000702ED" w:rsidRDefault="00CE1F6B" w:rsidP="00056126">
      <w:pPr>
        <w:pStyle w:val="BodyText1"/>
      </w:pPr>
      <w:r>
        <w:t xml:space="preserve">This revision also updates several outdated citations and incorporations by reference throughout the rule set. </w:t>
      </w:r>
    </w:p>
    <w:p w14:paraId="65C61A25" w14:textId="77777777" w:rsidR="004C6BE7" w:rsidRPr="000702ED" w:rsidRDefault="004C6BE7" w:rsidP="00D634C9">
      <w:pPr>
        <w:pStyle w:val="ListNumber"/>
      </w:pPr>
      <w:r w:rsidRPr="000702ED">
        <w:t>An emergency rule-making is imperatively necessary</w:t>
      </w:r>
    </w:p>
    <w:p w14:paraId="7BE5DAE0" w14:textId="77777777" w:rsidR="004C6BE7" w:rsidRPr="000702ED" w:rsidRDefault="004C6BE7" w:rsidP="00D634C9">
      <w:pPr>
        <w:pStyle w:val="BodyText1"/>
        <w:contextualSpacing/>
      </w:pPr>
      <w:r w:rsidRPr="000702ED">
        <w:fldChar w:fldCharType="begin">
          <w:ffData>
            <w:name w:val="Check4"/>
            <w:enabled/>
            <w:calcOnExit w:val="0"/>
            <w:checkBox>
              <w:sizeAuto/>
              <w:default w:val="0"/>
            </w:checkBox>
          </w:ffData>
        </w:fldChar>
      </w:r>
      <w:bookmarkStart w:id="2" w:name="Check4"/>
      <w:r w:rsidRPr="000702ED">
        <w:instrText xml:space="preserve"> FORMCHECKBOX </w:instrText>
      </w:r>
      <w:r w:rsidRPr="000702ED">
        <w:fldChar w:fldCharType="end"/>
      </w:r>
      <w:bookmarkEnd w:id="2"/>
      <w:r w:rsidR="00D634C9" w:rsidRPr="000702ED">
        <w:t xml:space="preserve"> </w:t>
      </w:r>
      <w:r w:rsidRPr="000702ED">
        <w:t>to comply with state or federal law or federal regulation and/or</w:t>
      </w:r>
    </w:p>
    <w:p w14:paraId="3C0AB09F" w14:textId="77777777" w:rsidR="004C6BE7"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3" w:name="Check5"/>
      <w:r w:rsidRPr="000702ED">
        <w:instrText xml:space="preserve"> FORMCHECKBOX </w:instrText>
      </w:r>
      <w:r w:rsidRPr="000702ED">
        <w:fldChar w:fldCharType="end"/>
      </w:r>
      <w:bookmarkEnd w:id="3"/>
      <w:r w:rsidR="00D634C9" w:rsidRPr="000702ED">
        <w:t xml:space="preserve"> </w:t>
      </w:r>
      <w:r w:rsidRPr="000702ED">
        <w:t>for the preservation of public health, safety and welfare.</w:t>
      </w:r>
    </w:p>
    <w:p w14:paraId="01269750" w14:textId="77777777" w:rsidR="004C6BE7" w:rsidRPr="000702ED" w:rsidRDefault="004C6BE7" w:rsidP="00D634C9">
      <w:pPr>
        <w:pStyle w:val="ListContinue"/>
      </w:pPr>
      <w:r w:rsidRPr="000702ED">
        <w:t>Explain:</w:t>
      </w:r>
    </w:p>
    <w:p w14:paraId="4087797B" w14:textId="77777777" w:rsidR="004C6BE7" w:rsidRPr="000702ED" w:rsidRDefault="00CA0A8F" w:rsidP="00D634C9">
      <w:pPr>
        <w:pStyle w:val="BodyText1"/>
      </w:pPr>
      <w:r>
        <w:fldChar w:fldCharType="begin">
          <w:ffData>
            <w:name w:val="Text5"/>
            <w:enabled/>
            <w:calcOnExit w:val="0"/>
            <w:textInput>
              <w:default w:val="N/A"/>
            </w:textInput>
          </w:ffData>
        </w:fldChar>
      </w:r>
      <w:bookmarkStart w:id="4" w:name="Text5"/>
      <w:r>
        <w:instrText xml:space="preserve"> FORMTEXT </w:instrText>
      </w:r>
      <w:r>
        <w:fldChar w:fldCharType="separate"/>
      </w:r>
      <w:r>
        <w:rPr>
          <w:noProof/>
        </w:rPr>
        <w:t>N/A</w:t>
      </w:r>
      <w:r>
        <w:fldChar w:fldCharType="end"/>
      </w:r>
      <w:bookmarkEnd w:id="4"/>
    </w:p>
    <w:p w14:paraId="284C3DFA" w14:textId="77777777" w:rsidR="004C6BE7" w:rsidRPr="000702ED" w:rsidRDefault="004C6BE7" w:rsidP="00D634C9">
      <w:pPr>
        <w:pStyle w:val="ListNumber"/>
      </w:pPr>
      <w:r w:rsidRPr="000702ED">
        <w:t>Federal authority for the Rule, if any:</w:t>
      </w:r>
    </w:p>
    <w:p w14:paraId="0FF25A0B" w14:textId="77777777" w:rsidR="004C6BE7" w:rsidRPr="000702ED" w:rsidRDefault="00CA0A8F" w:rsidP="00D634C9">
      <w:pPr>
        <w:pStyle w:val="BodyText1"/>
      </w:pPr>
      <w:r>
        <w:fldChar w:fldCharType="begin">
          <w:ffData>
            <w:name w:val=""/>
            <w:enabled/>
            <w:calcOnExit w:val="0"/>
            <w:textInput>
              <w:default w:val="Colorado Medicaid State Plan"/>
            </w:textInput>
          </w:ffData>
        </w:fldChar>
      </w:r>
      <w:r>
        <w:instrText xml:space="preserve"> FORMTEXT </w:instrText>
      </w:r>
      <w:r>
        <w:fldChar w:fldCharType="separate"/>
      </w:r>
      <w:r>
        <w:rPr>
          <w:noProof/>
        </w:rPr>
        <w:t>Colorado Medicaid State Plan</w:t>
      </w:r>
      <w:r>
        <w:fldChar w:fldCharType="end"/>
      </w:r>
      <w:r w:rsidR="00C30D4F">
        <w:t xml:space="preserve"> 4.19D</w:t>
      </w:r>
      <w:r w:rsidR="004C6BE7" w:rsidRPr="000702ED">
        <w:t xml:space="preserve"> </w:t>
      </w:r>
    </w:p>
    <w:p w14:paraId="5F7510A4" w14:textId="77777777" w:rsidR="004C6BE7" w:rsidRPr="000702ED" w:rsidRDefault="004C6BE7" w:rsidP="00D634C9">
      <w:pPr>
        <w:pStyle w:val="ListNumber"/>
      </w:pPr>
      <w:r w:rsidRPr="000702ED">
        <w:t>State Authority for the Rule:</w:t>
      </w:r>
    </w:p>
    <w:p w14:paraId="290C49B5" w14:textId="77777777" w:rsidR="004C6BE7" w:rsidRPr="000702ED" w:rsidRDefault="001F5F5B" w:rsidP="00D634C9">
      <w:pPr>
        <w:pStyle w:val="BodyText1"/>
        <w:contextualSpacing/>
      </w:pPr>
      <w:r>
        <w:t xml:space="preserve">Sections </w:t>
      </w:r>
      <w:r w:rsidR="004C6BE7" w:rsidRPr="000702ED">
        <w:t>25.5-1-301 through 25.5-1-303, C.R.S.;</w:t>
      </w:r>
    </w:p>
    <w:p w14:paraId="57746E55" w14:textId="77777777" w:rsidR="004C6BE7" w:rsidRPr="000702ED" w:rsidRDefault="00CA0A8F" w:rsidP="00D634C9">
      <w:pPr>
        <w:pStyle w:val="BodyText1"/>
        <w:contextualSpacing/>
      </w:pPr>
      <w:r>
        <w:fldChar w:fldCharType="begin">
          <w:ffData>
            <w:name w:val="StateAuthority"/>
            <w:enabled/>
            <w:calcOnExit w:val="0"/>
            <w:textInput>
              <w:default w:val="Sections 25.5-6-202 through 25.5-6-210"/>
            </w:textInput>
          </w:ffData>
        </w:fldChar>
      </w:r>
      <w:bookmarkStart w:id="5" w:name="StateAuthority"/>
      <w:r>
        <w:instrText xml:space="preserve"> FORMTEXT </w:instrText>
      </w:r>
      <w:r>
        <w:fldChar w:fldCharType="separate"/>
      </w:r>
      <w:r>
        <w:rPr>
          <w:noProof/>
        </w:rPr>
        <w:t>Sections 25.5-6-202 through 25.5-6-210</w:t>
      </w:r>
      <w:r>
        <w:fldChar w:fldCharType="end"/>
      </w:r>
      <w:bookmarkEnd w:id="5"/>
      <w:r>
        <w:t xml:space="preserve">, C.R.S. </w:t>
      </w:r>
    </w:p>
    <w:p w14:paraId="28B99AF5" w14:textId="77777777" w:rsidR="00240BED" w:rsidRPr="000702ED" w:rsidRDefault="00240BED">
      <w:pPr>
        <w:tabs>
          <w:tab w:val="left" w:pos="2775"/>
        </w:tabs>
      </w:pPr>
    </w:p>
    <w:p w14:paraId="737A67F1"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39F27892" w14:textId="77777777" w:rsidR="00240BED" w:rsidRPr="000702ED" w:rsidRDefault="00240BED" w:rsidP="00F00A7D">
      <w:pPr>
        <w:pStyle w:val="Heading1"/>
      </w:pPr>
      <w:r w:rsidRPr="000702ED">
        <w:t>REGULATORY ANALYSIS</w:t>
      </w:r>
    </w:p>
    <w:p w14:paraId="260841CC" w14:textId="77777777" w:rsidR="00240BED" w:rsidRPr="000702ED" w:rsidRDefault="00240BED" w:rsidP="00F00A7D">
      <w:pPr>
        <w:pStyle w:val="ListNumber"/>
        <w:numPr>
          <w:ilvl w:val="0"/>
          <w:numId w:val="13"/>
        </w:numPr>
      </w:pPr>
      <w:r w:rsidRPr="000702ED">
        <w:t>Describe the classes of persons who will be affected by the proposed rule, including classes that will bear the costs of the proposed rule and classes that will benefit from the proposed rule.</w:t>
      </w:r>
    </w:p>
    <w:p w14:paraId="25D0F0E6" w14:textId="77777777" w:rsidR="00240BED" w:rsidRPr="000702ED" w:rsidRDefault="00831FEB" w:rsidP="00F00A7D">
      <w:pPr>
        <w:pStyle w:val="BodyText1"/>
      </w:pPr>
      <w:r>
        <w:t>This is universally a cost</w:t>
      </w:r>
      <w:r w:rsidR="00CE1F6B">
        <w:t>-</w:t>
      </w:r>
      <w:r>
        <w:t>neutral change,</w:t>
      </w:r>
      <w:r w:rsidR="006A5335">
        <w:t xml:space="preserve"> </w:t>
      </w:r>
      <w:r>
        <w:t xml:space="preserve">but will modify how the distribution of nursing facility funding is experienced for each facility in the state. The modifications to cost reporting will place more emphasis on nursing costs and expand </w:t>
      </w:r>
      <w:r w:rsidR="00E02AA9">
        <w:t xml:space="preserve">emphasis on technology supports and transitions staff. The goal is to allow individual nursing facilities to realize a more equitable reimbursement for associated investments in these areas while better utilizing funds that were previously being credited for expenses that were not directly related to healthcare. </w:t>
      </w:r>
      <w:r w:rsidR="006A5335">
        <w:t xml:space="preserve">Examples would include adjustments to rental value calculations that no longer penalize facilities with private rooms, recognition of staff dedicated to admissions and transfers of care as indirect healthcare and no longer recognizing insurance settlements as indirect healthcare. </w:t>
      </w:r>
    </w:p>
    <w:p w14:paraId="5BB66D76" w14:textId="77777777" w:rsidR="00240BED" w:rsidRPr="000702ED" w:rsidRDefault="00240BED" w:rsidP="00F00A7D">
      <w:pPr>
        <w:pStyle w:val="ListNumber"/>
      </w:pPr>
      <w:r w:rsidRPr="000702ED">
        <w:t>To the extent practicable, describe the probable quantitative and qualitative impact of the proposed rule, economic or otherwise, upon affected classes of persons.</w:t>
      </w:r>
    </w:p>
    <w:p w14:paraId="009233C5" w14:textId="77777777" w:rsidR="00240BED" w:rsidRPr="000702ED" w:rsidRDefault="00831FEB" w:rsidP="00F00A7D">
      <w:pPr>
        <w:pStyle w:val="BodyText1"/>
      </w:pPr>
      <w:r>
        <w:t xml:space="preserve">Changes to health care categorization will promote nursing staff supports and are aimed at improving retention for direct care professionals. Changes to liability insurance will better direct expenses towards facilities providing health care rather than paying settlement costs.  Changes to private room settings are expected to make </w:t>
      </w:r>
      <w:r w:rsidR="00E02AA9">
        <w:t>more modern</w:t>
      </w:r>
      <w:r>
        <w:t xml:space="preserve"> model</w:t>
      </w:r>
      <w:r w:rsidR="00E02AA9">
        <w:t>s</w:t>
      </w:r>
      <w:r>
        <w:t xml:space="preserve"> of care more viable for providers that wish to offer private room settings.  </w:t>
      </w:r>
      <w:r w:rsidR="006A5335">
        <w:t xml:space="preserve">The nursing facility rate per diem growth will now be in line with all other providers.  </w:t>
      </w:r>
    </w:p>
    <w:p w14:paraId="03D8AF43" w14:textId="77777777" w:rsidR="00240BED" w:rsidRPr="000702ED" w:rsidRDefault="00240BED" w:rsidP="00F00A7D">
      <w:pPr>
        <w:pStyle w:val="ListNumber"/>
      </w:pPr>
      <w:r w:rsidRPr="000702ED">
        <w:t>Discuss the probable costs to the Department and to any other agency of the implementation and enforcement of the proposed rule and any anticipated effect on state revenues.</w:t>
      </w:r>
    </w:p>
    <w:p w14:paraId="2AC854A4" w14:textId="77777777" w:rsidR="00240BED" w:rsidRPr="000702ED" w:rsidRDefault="00831FEB" w:rsidP="00F00A7D">
      <w:pPr>
        <w:pStyle w:val="BodyText1"/>
      </w:pPr>
      <w:r>
        <w:t xml:space="preserve">The rule maintains the existing statewide average </w:t>
      </w:r>
      <w:r w:rsidR="00CE1F6B">
        <w:t xml:space="preserve">reimbursement </w:t>
      </w:r>
      <w:r>
        <w:t>rate. As a result</w:t>
      </w:r>
      <w:r w:rsidR="00CE1F6B">
        <w:t>,</w:t>
      </w:r>
      <w:r>
        <w:t xml:space="preserve"> the implementation will be cost neutral.  </w:t>
      </w:r>
      <w:r w:rsidR="00CE1F6B">
        <w:t xml:space="preserve">There are no costs to any other agency. </w:t>
      </w:r>
    </w:p>
    <w:p w14:paraId="6263D87F" w14:textId="77777777" w:rsidR="00240BED" w:rsidRPr="000702ED" w:rsidRDefault="00240BED" w:rsidP="00F00A7D">
      <w:pPr>
        <w:pStyle w:val="ListNumber"/>
      </w:pPr>
      <w:r w:rsidRPr="000702ED">
        <w:t>Compare the probable costs and benefits of the proposed rule to the probable costs and benefits of inaction.</w:t>
      </w:r>
    </w:p>
    <w:p w14:paraId="2B75748A" w14:textId="77777777" w:rsidR="00240BED" w:rsidRDefault="00831FEB" w:rsidP="00F00A7D">
      <w:pPr>
        <w:pStyle w:val="BodyText1"/>
      </w:pPr>
      <w:r>
        <w:t>The current nursing facility reimbursement model is statutorily defined. HB 23-1228 created a sunset to the corresponding statute and deferred to HCPF regulation. Not enacting the legislation would create legal risk regarding the rate model in use.</w:t>
      </w:r>
      <w:r w:rsidR="00CE1F6B">
        <w:t xml:space="preserve"> </w:t>
      </w:r>
    </w:p>
    <w:p w14:paraId="54049F9C" w14:textId="77777777" w:rsidR="00831FEB" w:rsidRDefault="00831FEB" w:rsidP="00F00A7D">
      <w:pPr>
        <w:pStyle w:val="BodyText1"/>
      </w:pPr>
      <w:r>
        <w:t xml:space="preserve">Changes in this phase of HB 23-1228 are more technical in nature than previous revisions. HCPF believes these revisions primarily clarify existing practices, promote more efficient spending on healthcare and enact fairer policies regarding nursing facility models of care in private room settings. </w:t>
      </w:r>
    </w:p>
    <w:p w14:paraId="506BF678" w14:textId="77777777" w:rsidR="00CE1F6B" w:rsidRPr="000702ED" w:rsidRDefault="00CE1F6B" w:rsidP="00F00A7D">
      <w:pPr>
        <w:pStyle w:val="BodyText1"/>
      </w:pPr>
      <w:r>
        <w:t xml:space="preserve">There are no benefits of inaction. </w:t>
      </w:r>
    </w:p>
    <w:p w14:paraId="58DB286B" w14:textId="77777777" w:rsidR="00240BED" w:rsidRPr="000702ED" w:rsidRDefault="00240BED" w:rsidP="00F00A7D">
      <w:pPr>
        <w:pStyle w:val="ListNumber"/>
      </w:pPr>
      <w:r w:rsidRPr="000702ED">
        <w:t>Determine whether there are less costly methods or less intrusive methods for achieving the purpose of the proposed rule.</w:t>
      </w:r>
    </w:p>
    <w:p w14:paraId="6AAA6E01" w14:textId="77777777" w:rsidR="00240BED" w:rsidRPr="000702ED" w:rsidRDefault="00831FEB" w:rsidP="00F00A7D">
      <w:pPr>
        <w:pStyle w:val="BodyText1"/>
      </w:pPr>
      <w:r>
        <w:t>This is a budget</w:t>
      </w:r>
      <w:r w:rsidR="00CE1F6B">
        <w:t>-</w:t>
      </w:r>
      <w:r>
        <w:t>neutral change created in collaboration with nursing facility stakeholders. HCPF believes this plan is achievable</w:t>
      </w:r>
      <w:r w:rsidR="00CE1F6B">
        <w:t xml:space="preserve"> </w:t>
      </w:r>
      <w:r>
        <w:t xml:space="preserve"> and promotes better usage of limited Medicaid funds.  </w:t>
      </w:r>
      <w:r w:rsidR="00CE1F6B">
        <w:t xml:space="preserve">There are no less costly or less intrusive methods for achieving the purpose of the proposed rule. </w:t>
      </w:r>
    </w:p>
    <w:p w14:paraId="274B141A" w14:textId="77777777" w:rsidR="00240BED" w:rsidRPr="000702ED" w:rsidRDefault="00240BED" w:rsidP="00F00A7D">
      <w:pPr>
        <w:pStyle w:val="ListNumber"/>
      </w:pPr>
      <w:r w:rsidRPr="000702ED">
        <w:t>Describe any alternative methods for achieving the purpose for the proposed rule that were seriously considered by the Department and the reasons why they were rejected in favor of the proposed rule.</w:t>
      </w:r>
    </w:p>
    <w:p w14:paraId="0FFFBAF7" w14:textId="77777777" w:rsidR="001A7BEE" w:rsidRDefault="00CE1F6B" w:rsidP="009541B9">
      <w:pPr>
        <w:pStyle w:val="BodyText1"/>
      </w:pPr>
      <w:r>
        <w:t xml:space="preserve">There are no alternative methods for achieving the purpose for the proposed rule. </w:t>
      </w:r>
    </w:p>
    <w:p w14:paraId="02FE3EAD" w14:textId="77777777" w:rsidR="001A7BEE" w:rsidRDefault="001A7BEE" w:rsidP="009541B9">
      <w:pPr>
        <w:pStyle w:val="BodyText1"/>
      </w:pPr>
    </w:p>
    <w:p w14:paraId="6EB71B9B" w14:textId="77777777" w:rsidR="001A7BEE" w:rsidRDefault="001A7BEE" w:rsidP="009541B9">
      <w:pPr>
        <w:pStyle w:val="BodyText1"/>
        <w:sectPr w:rsidR="001A7BEE">
          <w:footerReference w:type="default" r:id="rId16"/>
          <w:pgSz w:w="12240" w:h="15840" w:code="1"/>
          <w:pgMar w:top="1440" w:right="1440" w:bottom="1440" w:left="1440" w:header="720" w:footer="360" w:gutter="0"/>
          <w:cols w:space="720"/>
          <w:formProt w:val="0"/>
          <w:docGrid w:linePitch="360"/>
        </w:sectPr>
      </w:pPr>
    </w:p>
    <w:p w14:paraId="3A5209A4" w14:textId="77777777" w:rsidR="001A7BEE" w:rsidRPr="001A7BEE" w:rsidRDefault="001A7BEE" w:rsidP="00EA32D4">
      <w:pPr>
        <w:pStyle w:val="Title2"/>
      </w:pPr>
      <w:r w:rsidRPr="001A7BEE">
        <w:t xml:space="preserve">8.430 MEDICAID CERTIFICATION OF NEW NURSING FACILITIES OR ADDITIONAL BEDS </w:t>
      </w:r>
    </w:p>
    <w:p w14:paraId="7848B436" w14:textId="670850AB" w:rsidR="001A7BEE" w:rsidRPr="001A7BEE" w:rsidRDefault="001A7BEE" w:rsidP="00EA32D4">
      <w:pPr>
        <w:pStyle w:val="Title3"/>
      </w:pPr>
      <w:r w:rsidRPr="001A7BEE">
        <w:t xml:space="preserve">8.430.A DEFINITIONS </w:t>
      </w:r>
    </w:p>
    <w:p w14:paraId="18368171" w14:textId="77777777" w:rsidR="001A7BEE" w:rsidRPr="001A7BEE" w:rsidRDefault="001A7BEE" w:rsidP="00EA32D4">
      <w:pPr>
        <w:pStyle w:val="par2"/>
        <w:rPr>
          <w:rFonts w:cs="Arial"/>
          <w:szCs w:val="20"/>
        </w:rPr>
      </w:pPr>
      <w:r w:rsidRPr="001A7BEE">
        <w:rPr>
          <w:rFonts w:cs="Arial"/>
          <w:szCs w:val="20"/>
        </w:rPr>
        <w:t>1.</w:t>
      </w:r>
      <w:r w:rsidRPr="001A7BEE">
        <w:rPr>
          <w:rFonts w:cs="Arial"/>
          <w:szCs w:val="20"/>
        </w:rPr>
        <w:tab/>
      </w:r>
      <w:r w:rsidRPr="001A7BEE">
        <w:rPr>
          <w:rFonts w:cs="Arial"/>
          <w:szCs w:val="20"/>
        </w:rPr>
        <w:tab/>
        <w:t xml:space="preserve">Action” means denial or approval of the application or request for additional information regarding an application. </w:t>
      </w:r>
    </w:p>
    <w:p w14:paraId="7E108F68" w14:textId="727B53F3" w:rsidR="001A7BEE" w:rsidRPr="001A7BEE" w:rsidRDefault="001A7BEE" w:rsidP="00EA32D4">
      <w:pPr>
        <w:pStyle w:val="par2"/>
        <w:rPr>
          <w:rFonts w:cs="Arial"/>
          <w:szCs w:val="20"/>
        </w:rPr>
      </w:pPr>
      <w:r w:rsidRPr="001A7BEE">
        <w:rPr>
          <w:rFonts w:cs="Arial"/>
          <w:szCs w:val="20"/>
        </w:rPr>
        <w:t>2.</w:t>
      </w:r>
      <w:r w:rsidRPr="001A7BEE">
        <w:rPr>
          <w:rFonts w:cs="Arial"/>
          <w:szCs w:val="20"/>
        </w:rPr>
        <w:tab/>
      </w:r>
      <w:r w:rsidRPr="001A7BEE">
        <w:rPr>
          <w:rFonts w:cs="Arial"/>
          <w:szCs w:val="20"/>
        </w:rPr>
        <w:tab/>
        <w:t>Case-mix group” means the system determined by the Department for grouping a nursing facility’s residents according to their clinical and functional status as identified from data supplied by the facility’s minimum data set as published by the United States Department of Health and Human Services.</w:t>
      </w:r>
    </w:p>
    <w:p w14:paraId="5C5A944C" w14:textId="5AD5FD6D" w:rsidR="001A7BEE" w:rsidRPr="001A7BEE" w:rsidRDefault="001A7BEE" w:rsidP="00EA32D4">
      <w:pPr>
        <w:pStyle w:val="par2"/>
        <w:rPr>
          <w:rFonts w:cs="Arial"/>
          <w:szCs w:val="20"/>
        </w:rPr>
      </w:pPr>
      <w:r w:rsidRPr="001A7BEE">
        <w:rPr>
          <w:rFonts w:cs="Arial"/>
          <w:szCs w:val="20"/>
        </w:rPr>
        <w:t>3.</w:t>
      </w:r>
      <w:r w:rsidRPr="001A7BEE">
        <w:rPr>
          <w:rFonts w:cs="Arial"/>
          <w:szCs w:val="20"/>
        </w:rPr>
        <w:tab/>
      </w:r>
      <w:r w:rsidRPr="001A7BEE">
        <w:rPr>
          <w:rFonts w:cs="Arial"/>
          <w:szCs w:val="20"/>
        </w:rPr>
        <w:tab/>
        <w:t xml:space="preserve">Existing Colorado nursing facility” means a facility licensed by the Colorado Department of Public Health and Environment (CDPHE) and Medicaid certified by the Colorado Department of Health Care Policy and Financing (“Department”) as of June 30, 2021. </w:t>
      </w:r>
    </w:p>
    <w:p w14:paraId="19F809D8" w14:textId="77777777" w:rsidR="001A7BEE" w:rsidRPr="001A7BEE" w:rsidRDefault="001A7BEE" w:rsidP="00EA32D4">
      <w:pPr>
        <w:pStyle w:val="par2"/>
        <w:rPr>
          <w:rFonts w:cs="Arial"/>
          <w:szCs w:val="20"/>
        </w:rPr>
      </w:pPr>
      <w:r w:rsidRPr="001A7BEE">
        <w:rPr>
          <w:rFonts w:cs="Arial"/>
          <w:szCs w:val="20"/>
        </w:rPr>
        <w:t>4.</w:t>
      </w:r>
      <w:r w:rsidRPr="001A7BEE">
        <w:rPr>
          <w:rFonts w:cs="Arial"/>
          <w:szCs w:val="20"/>
        </w:rPr>
        <w:tab/>
      </w:r>
      <w:r w:rsidRPr="001A7BEE">
        <w:rPr>
          <w:rFonts w:cs="Arial"/>
          <w:szCs w:val="20"/>
        </w:rPr>
        <w:tab/>
        <w:t>Financially solvent” means the ability of a company, that owns one or more nursing facilities, to meet its long-term financial obligations, as verified by independent audited financial statements.</w:t>
      </w:r>
    </w:p>
    <w:p w14:paraId="653AEAEB" w14:textId="67E1D322" w:rsidR="001A7BEE" w:rsidRPr="001A7BEE" w:rsidRDefault="001A7BEE" w:rsidP="00EA32D4">
      <w:pPr>
        <w:pStyle w:val="par2"/>
        <w:rPr>
          <w:rFonts w:cs="Arial"/>
          <w:szCs w:val="20"/>
        </w:rPr>
      </w:pPr>
      <w:r w:rsidRPr="001A7BEE">
        <w:rPr>
          <w:rFonts w:cs="Arial"/>
          <w:szCs w:val="20"/>
        </w:rPr>
        <w:t>5.</w:t>
      </w:r>
      <w:r w:rsidRPr="001A7BEE">
        <w:rPr>
          <w:rFonts w:cs="Arial"/>
          <w:szCs w:val="20"/>
        </w:rPr>
        <w:tab/>
      </w:r>
      <w:r w:rsidRPr="001A7BEE">
        <w:rPr>
          <w:rFonts w:cs="Arial"/>
          <w:szCs w:val="20"/>
        </w:rPr>
        <w:tab/>
        <w:t>Green House or green house like” is a model of skilled nursing facility care that prioritizes a home-like environment and promotes resident autonomy and person-centered care. These homes typically house 10-16 residents. Staff are trained to provide comprehensive care including cooking, cleaning and assisting with daily activities.6.</w:t>
      </w:r>
      <w:r w:rsidRPr="001A7BEE">
        <w:rPr>
          <w:rFonts w:cs="Arial"/>
          <w:szCs w:val="20"/>
        </w:rPr>
        <w:tab/>
      </w:r>
      <w:r w:rsidRPr="001A7BEE">
        <w:rPr>
          <w:rFonts w:cs="Arial"/>
          <w:szCs w:val="20"/>
        </w:rPr>
        <w:tab/>
        <w:t xml:space="preserve">Licensed bed capacity” means the licensed bed capacity of a nursing facility on file with Colorado Department of Public Health and Environment (CDPHE). </w:t>
      </w:r>
    </w:p>
    <w:p w14:paraId="2053318F" w14:textId="5D6DB43D" w:rsidR="001A7BEE" w:rsidRPr="001A7BEE" w:rsidRDefault="001A7BEE" w:rsidP="00EA32D4">
      <w:pPr>
        <w:spacing w:after="240"/>
        <w:ind w:left="1440" w:hanging="720"/>
        <w:rPr>
          <w:rFonts w:ascii="Arial" w:hAnsi="Arial" w:cs="Arial"/>
          <w:sz w:val="20"/>
          <w:szCs w:val="20"/>
        </w:rPr>
      </w:pPr>
    </w:p>
    <w:p w14:paraId="32A0FBEA" w14:textId="77777777" w:rsidR="001A7BEE" w:rsidRPr="001A7BEE" w:rsidRDefault="001A7BEE" w:rsidP="00EA32D4">
      <w:pPr>
        <w:pStyle w:val="par2"/>
        <w:rPr>
          <w:rFonts w:cs="Arial"/>
          <w:szCs w:val="20"/>
        </w:rPr>
      </w:pPr>
      <w:r w:rsidRPr="001A7BEE">
        <w:rPr>
          <w:rFonts w:cs="Arial"/>
          <w:szCs w:val="20"/>
        </w:rPr>
        <w:t>7.</w:t>
      </w:r>
      <w:r w:rsidRPr="001A7BEE">
        <w:rPr>
          <w:rFonts w:cs="Arial"/>
          <w:szCs w:val="20"/>
        </w:rPr>
        <w:tab/>
      </w:r>
      <w:r w:rsidRPr="001A7BEE">
        <w:rPr>
          <w:rFonts w:cs="Arial"/>
          <w:szCs w:val="20"/>
        </w:rPr>
        <w:tab/>
        <w:t>Measurable innovative practices” mean observable and/or verifiable design and/or programmatic features that demonstrate a person-centered approach, industry-recognized best practices, and incorporate achievable measurable goals. Examples of measurable innovative practices may include but are not limited to:</w:t>
      </w:r>
    </w:p>
    <w:p w14:paraId="64ED05FD" w14:textId="77777777" w:rsidR="001A7BEE" w:rsidRPr="001A7BEE" w:rsidRDefault="001A7BEE" w:rsidP="00EA32D4">
      <w:pPr>
        <w:pStyle w:val="par3"/>
        <w:rPr>
          <w:rFonts w:cs="Arial"/>
          <w:szCs w:val="20"/>
        </w:rPr>
      </w:pPr>
      <w:r w:rsidRPr="001A7BEE">
        <w:rPr>
          <w:rFonts w:cs="Arial"/>
          <w:szCs w:val="20"/>
        </w:rPr>
        <w:t>a.</w:t>
      </w:r>
      <w:r w:rsidRPr="001A7BEE">
        <w:rPr>
          <w:rFonts w:cs="Arial"/>
          <w:szCs w:val="20"/>
        </w:rPr>
        <w:tab/>
        <w:t>Improvements in technology</w:t>
      </w:r>
    </w:p>
    <w:p w14:paraId="740BADC6" w14:textId="77777777" w:rsidR="001A7BEE" w:rsidRPr="001A7BEE" w:rsidRDefault="001A7BEE" w:rsidP="00EA32D4">
      <w:pPr>
        <w:pStyle w:val="par3"/>
        <w:rPr>
          <w:rFonts w:cs="Arial"/>
          <w:szCs w:val="20"/>
        </w:rPr>
      </w:pPr>
      <w:r w:rsidRPr="001A7BEE">
        <w:rPr>
          <w:rFonts w:cs="Arial"/>
          <w:szCs w:val="20"/>
        </w:rPr>
        <w:t>b.</w:t>
      </w:r>
      <w:r w:rsidRPr="001A7BEE">
        <w:rPr>
          <w:rFonts w:cs="Arial"/>
          <w:szCs w:val="20"/>
        </w:rPr>
        <w:tab/>
        <w:t>Access to private rooms.</w:t>
      </w:r>
    </w:p>
    <w:p w14:paraId="7F167039" w14:textId="77777777" w:rsidR="001A7BEE" w:rsidRPr="001A7BEE" w:rsidRDefault="001A7BEE" w:rsidP="00EA32D4">
      <w:pPr>
        <w:pStyle w:val="par3"/>
        <w:rPr>
          <w:rFonts w:cs="Arial"/>
          <w:szCs w:val="20"/>
        </w:rPr>
      </w:pPr>
      <w:r w:rsidRPr="001A7BEE">
        <w:rPr>
          <w:rFonts w:cs="Arial"/>
          <w:szCs w:val="20"/>
        </w:rPr>
        <w:t>c.</w:t>
      </w:r>
      <w:r w:rsidRPr="001A7BEE">
        <w:rPr>
          <w:rFonts w:cs="Arial"/>
          <w:szCs w:val="20"/>
        </w:rPr>
        <w:tab/>
        <w:t>Access to outdoor common areas.</w:t>
      </w:r>
    </w:p>
    <w:p w14:paraId="1ADC3F1C" w14:textId="77777777" w:rsidR="001A7BEE" w:rsidRPr="001A7BEE" w:rsidRDefault="001A7BEE" w:rsidP="00EA32D4">
      <w:pPr>
        <w:pStyle w:val="par3"/>
        <w:rPr>
          <w:rFonts w:cs="Arial"/>
          <w:szCs w:val="20"/>
        </w:rPr>
      </w:pPr>
      <w:r w:rsidRPr="001A7BEE">
        <w:rPr>
          <w:rFonts w:cs="Arial"/>
          <w:szCs w:val="20"/>
        </w:rPr>
        <w:t>d.</w:t>
      </w:r>
      <w:r w:rsidRPr="001A7BEE">
        <w:rPr>
          <w:rFonts w:cs="Arial"/>
          <w:szCs w:val="20"/>
        </w:rPr>
        <w:tab/>
        <w:t>Improvements to noise control features.</w:t>
      </w:r>
    </w:p>
    <w:p w14:paraId="0E6DC727" w14:textId="77777777" w:rsidR="001A7BEE" w:rsidRPr="001A7BEE" w:rsidRDefault="001A7BEE" w:rsidP="00EA32D4">
      <w:pPr>
        <w:pStyle w:val="par3"/>
        <w:rPr>
          <w:rFonts w:cs="Arial"/>
          <w:szCs w:val="20"/>
        </w:rPr>
      </w:pPr>
      <w:r w:rsidRPr="001A7BEE">
        <w:rPr>
          <w:rFonts w:cs="Arial"/>
          <w:szCs w:val="20"/>
        </w:rPr>
        <w:t>e.</w:t>
      </w:r>
      <w:r w:rsidRPr="001A7BEE">
        <w:rPr>
          <w:rFonts w:cs="Arial"/>
          <w:szCs w:val="20"/>
        </w:rPr>
        <w:tab/>
        <w:t>Lighting modifications that support safety and independence.</w:t>
      </w:r>
    </w:p>
    <w:p w14:paraId="247DDC91" w14:textId="77777777" w:rsidR="001A7BEE" w:rsidRPr="001A7BEE" w:rsidRDefault="001A7BEE" w:rsidP="00EA32D4">
      <w:pPr>
        <w:pStyle w:val="par3"/>
        <w:rPr>
          <w:rFonts w:cs="Arial"/>
          <w:szCs w:val="20"/>
        </w:rPr>
      </w:pPr>
      <w:r w:rsidRPr="001A7BEE">
        <w:rPr>
          <w:rFonts w:cs="Arial"/>
          <w:szCs w:val="20"/>
        </w:rPr>
        <w:t>f.</w:t>
      </w:r>
      <w:r w:rsidRPr="001A7BEE">
        <w:rPr>
          <w:rFonts w:cs="Arial"/>
          <w:szCs w:val="20"/>
        </w:rPr>
        <w:tab/>
        <w:t>General features that promote safety and independence.</w:t>
      </w:r>
    </w:p>
    <w:p w14:paraId="0B835F66" w14:textId="77777777" w:rsidR="001A7BEE" w:rsidRPr="001A7BEE" w:rsidRDefault="001A7BEE" w:rsidP="00EA32D4">
      <w:pPr>
        <w:pStyle w:val="par3"/>
        <w:rPr>
          <w:rFonts w:cs="Arial"/>
          <w:szCs w:val="20"/>
        </w:rPr>
      </w:pPr>
      <w:r w:rsidRPr="001A7BEE">
        <w:rPr>
          <w:rFonts w:cs="Arial"/>
          <w:szCs w:val="20"/>
        </w:rPr>
        <w:t>g.</w:t>
      </w:r>
      <w:r w:rsidRPr="001A7BEE">
        <w:rPr>
          <w:rFonts w:cs="Arial"/>
          <w:szCs w:val="20"/>
        </w:rPr>
        <w:tab/>
        <w:t>Air quality/airflow measures that serve to prevent infections.</w:t>
      </w:r>
    </w:p>
    <w:p w14:paraId="49EF92C9" w14:textId="77777777" w:rsidR="001A7BEE" w:rsidRPr="001A7BEE" w:rsidRDefault="001A7BEE" w:rsidP="00EA32D4">
      <w:pPr>
        <w:pStyle w:val="par2"/>
        <w:rPr>
          <w:rFonts w:cs="Arial"/>
          <w:szCs w:val="20"/>
        </w:rPr>
      </w:pPr>
      <w:r w:rsidRPr="001A7BEE">
        <w:rPr>
          <w:rFonts w:cs="Arial"/>
          <w:szCs w:val="20"/>
        </w:rPr>
        <w:t>8.</w:t>
      </w:r>
      <w:r w:rsidRPr="001A7BEE">
        <w:rPr>
          <w:rFonts w:cs="Arial"/>
          <w:szCs w:val="20"/>
        </w:rPr>
        <w:tab/>
      </w:r>
      <w:r w:rsidRPr="001A7BEE">
        <w:rPr>
          <w:rFonts w:cs="Arial"/>
          <w:szCs w:val="20"/>
        </w:rPr>
        <w:tab/>
        <w:t>New nursing facility” means a facility not licensed and Medicaid certified as a Colorado nursing facility as of June 30, 2021.</w:t>
      </w:r>
    </w:p>
    <w:p w14:paraId="06DF14D8" w14:textId="54A86FC9" w:rsidR="001A7BEE" w:rsidRPr="001A7BEE" w:rsidRDefault="001A7BEE" w:rsidP="00EA32D4">
      <w:pPr>
        <w:pStyle w:val="par2"/>
        <w:rPr>
          <w:rFonts w:cs="Arial"/>
          <w:szCs w:val="20"/>
        </w:rPr>
      </w:pPr>
      <w:r w:rsidRPr="001A7BEE">
        <w:rPr>
          <w:rFonts w:cs="Arial"/>
          <w:szCs w:val="20"/>
        </w:rPr>
        <w:t>9.</w:t>
      </w:r>
      <w:r w:rsidRPr="001A7BEE">
        <w:rPr>
          <w:rFonts w:cs="Arial"/>
          <w:szCs w:val="20"/>
        </w:rPr>
        <w:tab/>
      </w:r>
      <w:r w:rsidRPr="001A7BEE">
        <w:rPr>
          <w:rFonts w:cs="Arial"/>
          <w:szCs w:val="20"/>
        </w:rPr>
        <w:tab/>
        <w:t>Per diem rate” means the daily dollar amount of reimbursement that the Department pays a nursing facility provider per patient.</w:t>
      </w:r>
    </w:p>
    <w:p w14:paraId="16D610DE" w14:textId="2EE0CAE9" w:rsidR="001A7BEE" w:rsidRPr="001A7BEE" w:rsidRDefault="001A7BEE" w:rsidP="00EA32D4">
      <w:pPr>
        <w:pStyle w:val="Title3"/>
      </w:pPr>
      <w:r w:rsidRPr="001A7BEE">
        <w:t>10.</w:t>
      </w:r>
      <w:r w:rsidRPr="001A7BEE">
        <w:tab/>
      </w:r>
      <w:r w:rsidRPr="001A7BEE">
        <w:tab/>
        <w:t xml:space="preserve">Special focus facility” means a nursing facility that has a history of serious quality issues or is included in the Centers for Medicare &amp; Medicaid Services (CMS) program to stimulate improvements in the nursing facility’s quality of care.      8.430.2 APPLICABILITY </w:t>
      </w:r>
    </w:p>
    <w:p w14:paraId="2D51E44C" w14:textId="00D51C99" w:rsidR="001A7BEE" w:rsidRPr="001A7BEE" w:rsidRDefault="001A7BEE" w:rsidP="00EA32D4">
      <w:pPr>
        <w:pStyle w:val="par1"/>
        <w:rPr>
          <w:rFonts w:cs="Arial"/>
          <w:szCs w:val="20"/>
        </w:rPr>
      </w:pPr>
      <w:r w:rsidRPr="001A7BEE">
        <w:rPr>
          <w:rFonts w:cs="Arial"/>
          <w:szCs w:val="20"/>
        </w:rPr>
        <w:t>8.430.2.A. Section 8.430 applies to all nursing facilities except:</w:t>
      </w:r>
    </w:p>
    <w:p w14:paraId="39B014AC" w14:textId="77777777" w:rsidR="001A7BEE" w:rsidRPr="001A7BEE" w:rsidRDefault="001A7BEE" w:rsidP="001A7BEE">
      <w:pPr>
        <w:pStyle w:val="par2"/>
        <w:numPr>
          <w:ilvl w:val="0"/>
          <w:numId w:val="17"/>
        </w:numPr>
        <w:ind w:hanging="720"/>
        <w:rPr>
          <w:rFonts w:cs="Arial"/>
          <w:szCs w:val="20"/>
        </w:rPr>
      </w:pPr>
      <w:r w:rsidRPr="001A7BEE">
        <w:rPr>
          <w:rFonts w:eastAsia="Arial" w:cs="Arial"/>
          <w:szCs w:val="20"/>
        </w:rPr>
        <w:t>A nursing facility that is currently Colorado Medicaid certified and experiences a change of ownership or a facility that is placed into receivership under the United States Bankruptcy Code and/or pursuant to C.R.S. § 25-3-108.</w:t>
      </w:r>
    </w:p>
    <w:p w14:paraId="3315D4E4" w14:textId="77777777" w:rsidR="001A7BEE" w:rsidRPr="001A7BEE" w:rsidRDefault="001A7BEE" w:rsidP="001A7BEE">
      <w:pPr>
        <w:pStyle w:val="par2"/>
        <w:numPr>
          <w:ilvl w:val="0"/>
          <w:numId w:val="17"/>
        </w:numPr>
        <w:ind w:hanging="720"/>
        <w:rPr>
          <w:rFonts w:cs="Arial"/>
          <w:szCs w:val="20"/>
        </w:rPr>
      </w:pPr>
      <w:r w:rsidRPr="001A7BEE">
        <w:rPr>
          <w:rFonts w:eastAsia="Arial" w:cs="Arial"/>
          <w:szCs w:val="20"/>
        </w:rPr>
        <w:t>A nursing facility exclusively serving the developmentally disabled (intermediate care facility for individuals with intellectual disabilities (ICF/IID) and home and community- based services for the developmentally disabled group homes).</w:t>
      </w:r>
    </w:p>
    <w:p w14:paraId="6794F077" w14:textId="20CEB6AB" w:rsidR="001A7BEE" w:rsidRPr="001A7BEE" w:rsidRDefault="001A7BEE" w:rsidP="00EA32D4">
      <w:pPr>
        <w:pStyle w:val="par2"/>
        <w:rPr>
          <w:rFonts w:cs="Arial"/>
          <w:szCs w:val="20"/>
        </w:rPr>
      </w:pPr>
      <w:r w:rsidRPr="001A7BEE">
        <w:rPr>
          <w:rFonts w:eastAsia="Arial" w:cs="Arial"/>
          <w:szCs w:val="20"/>
        </w:rPr>
        <w:t>3.</w:t>
      </w:r>
      <w:r w:rsidRPr="001A7BEE">
        <w:rPr>
          <w:rFonts w:eastAsia="Arial" w:cs="Arial"/>
          <w:szCs w:val="20"/>
        </w:rPr>
        <w:tab/>
        <w:t>A replacement facility for existing residents in a facility owned/operated by the applicant. Approval for the replacement facility shall only be granted if the conditions in subparagraphs a. through e., are met.</w:t>
      </w:r>
    </w:p>
    <w:p w14:paraId="57D9E390" w14:textId="77777777" w:rsidR="001A7BEE" w:rsidRPr="001A7BEE" w:rsidRDefault="001A7BEE" w:rsidP="00EA32D4">
      <w:pPr>
        <w:pStyle w:val="par3"/>
        <w:rPr>
          <w:rFonts w:cs="Arial"/>
          <w:szCs w:val="20"/>
        </w:rPr>
      </w:pPr>
      <w:r w:rsidRPr="001A7BEE">
        <w:rPr>
          <w:rFonts w:eastAsia="Arial" w:cs="Arial"/>
          <w:szCs w:val="20"/>
        </w:rPr>
        <w:t>a.</w:t>
      </w:r>
      <w:r w:rsidRPr="001A7BEE">
        <w:rPr>
          <w:rFonts w:eastAsia="Arial" w:cs="Arial"/>
          <w:szCs w:val="20"/>
        </w:rPr>
        <w:tab/>
        <w:t>The applicant clearly documents that the old structure was substantially inadequate to efficiently and effectively provide quality of care for the residents.</w:t>
      </w:r>
    </w:p>
    <w:p w14:paraId="5CFBFF73" w14:textId="551ECD5F" w:rsidR="001A7BEE" w:rsidRPr="001A7BEE" w:rsidRDefault="001A7BEE" w:rsidP="00EA32D4">
      <w:pPr>
        <w:pStyle w:val="par3"/>
        <w:rPr>
          <w:rFonts w:cs="Arial"/>
          <w:szCs w:val="20"/>
        </w:rPr>
      </w:pPr>
      <w:r w:rsidRPr="001A7BEE">
        <w:rPr>
          <w:rFonts w:eastAsia="Arial" w:cs="Arial"/>
          <w:szCs w:val="20"/>
        </w:rPr>
        <w:t>b.</w:t>
      </w:r>
      <w:r w:rsidRPr="001A7BEE">
        <w:rPr>
          <w:rFonts w:eastAsia="Arial" w:cs="Arial"/>
          <w:szCs w:val="20"/>
        </w:rPr>
        <w:tab/>
        <w:t xml:space="preserve">The replacement facility is located no more than five miles from the original facility, or 15 miles if the original facility is in a rural community. </w:t>
      </w:r>
    </w:p>
    <w:p w14:paraId="3D6D731E" w14:textId="11A722F0" w:rsidR="001A7BEE" w:rsidRPr="001A7BEE" w:rsidRDefault="001A7BEE" w:rsidP="00EA32D4">
      <w:pPr>
        <w:pStyle w:val="par3"/>
        <w:rPr>
          <w:rFonts w:cs="Arial"/>
          <w:szCs w:val="20"/>
        </w:rPr>
      </w:pPr>
      <w:r w:rsidRPr="001A7BEE">
        <w:rPr>
          <w:rFonts w:eastAsia="Arial" w:cs="Arial"/>
          <w:szCs w:val="20"/>
        </w:rPr>
        <w:t>c.</w:t>
      </w:r>
      <w:r w:rsidRPr="001A7BEE">
        <w:rPr>
          <w:rFonts w:eastAsia="Arial" w:cs="Arial"/>
          <w:szCs w:val="20"/>
        </w:rPr>
        <w:tab/>
        <w:t xml:space="preserve">If the facility is the only Medicaid certified facility in the county, the replacement facility shall have no distance limitation, but must be in the same county </w:t>
      </w:r>
    </w:p>
    <w:p w14:paraId="2AE62489" w14:textId="77777777" w:rsidR="001A7BEE" w:rsidRPr="001A7BEE" w:rsidRDefault="001A7BEE" w:rsidP="00EA32D4">
      <w:pPr>
        <w:pStyle w:val="par3"/>
        <w:rPr>
          <w:rFonts w:cs="Arial"/>
          <w:szCs w:val="20"/>
        </w:rPr>
      </w:pPr>
      <w:r w:rsidRPr="001A7BEE">
        <w:rPr>
          <w:rFonts w:eastAsia="Arial" w:cs="Arial"/>
          <w:szCs w:val="20"/>
        </w:rPr>
        <w:t>d.</w:t>
      </w:r>
      <w:r w:rsidRPr="001A7BEE">
        <w:rPr>
          <w:rFonts w:eastAsia="Arial" w:cs="Arial"/>
          <w:szCs w:val="20"/>
        </w:rPr>
        <w:tab/>
        <w:t xml:space="preserve">Residents living in the original facility at the time it is closed are given the right of first refusal for beds in the replacement facility. </w:t>
      </w:r>
    </w:p>
    <w:p w14:paraId="054F788E" w14:textId="0CAC9192" w:rsidR="001A7BEE" w:rsidRPr="001A7BEE" w:rsidRDefault="001A7BEE" w:rsidP="00EA32D4">
      <w:pPr>
        <w:pStyle w:val="Title3"/>
      </w:pPr>
      <w:r w:rsidRPr="001A7BEE">
        <w:rPr>
          <w:rFonts w:eastAsia="Arial"/>
        </w:rPr>
        <w:t>e.</w:t>
      </w:r>
      <w:r w:rsidRPr="001A7BEE">
        <w:rPr>
          <w:rFonts w:eastAsia="Arial"/>
        </w:rPr>
        <w:tab/>
        <w:t>The replacement facility has measurable innovative practices and design features exceeding that of the current facility.</w:t>
      </w:r>
      <w:r w:rsidRPr="001A7BEE">
        <w:t xml:space="preserve">8.430.3 NEW NURSING FACILITY CERTIFICATION </w:t>
      </w:r>
    </w:p>
    <w:p w14:paraId="54D099A8" w14:textId="5EAAE134" w:rsidR="001A7BEE" w:rsidRPr="001A7BEE" w:rsidRDefault="001A7BEE" w:rsidP="00EA32D4">
      <w:pPr>
        <w:pStyle w:val="par1"/>
        <w:rPr>
          <w:rFonts w:cs="Arial"/>
          <w:szCs w:val="20"/>
        </w:rPr>
      </w:pPr>
      <w:r w:rsidRPr="001A7BEE">
        <w:rPr>
          <w:rFonts w:cs="Arial"/>
          <w:szCs w:val="20"/>
        </w:rPr>
        <w:t>8.430.3.A. Procedures and Criteria for Medicaid Certification of a new nursing facility</w:t>
      </w:r>
    </w:p>
    <w:p w14:paraId="61A3931A" w14:textId="5C8E7296" w:rsidR="001A7BEE" w:rsidRPr="001A7BEE" w:rsidRDefault="001A7BEE" w:rsidP="001A7BEE">
      <w:pPr>
        <w:pStyle w:val="par2"/>
        <w:numPr>
          <w:ilvl w:val="0"/>
          <w:numId w:val="18"/>
        </w:numPr>
        <w:ind w:hanging="720"/>
        <w:rPr>
          <w:rFonts w:cs="Arial"/>
          <w:szCs w:val="20"/>
        </w:rPr>
      </w:pPr>
      <w:r w:rsidRPr="001A7BEE">
        <w:rPr>
          <w:rFonts w:eastAsia="Arial" w:cs="Arial"/>
          <w:szCs w:val="20"/>
        </w:rPr>
        <w:t>The burden of demonstrating the need for a new Medicaid facility shall be on the applicant.</w:t>
      </w:r>
    </w:p>
    <w:p w14:paraId="5B4F3AD0" w14:textId="77777777" w:rsidR="001A7BEE" w:rsidRPr="001A7BEE" w:rsidRDefault="001A7BEE" w:rsidP="001A7BEE">
      <w:pPr>
        <w:pStyle w:val="par2"/>
        <w:numPr>
          <w:ilvl w:val="0"/>
          <w:numId w:val="18"/>
        </w:numPr>
        <w:ind w:hanging="720"/>
        <w:rPr>
          <w:rFonts w:cs="Arial"/>
          <w:szCs w:val="20"/>
        </w:rPr>
      </w:pPr>
      <w:r w:rsidRPr="001A7BEE">
        <w:rPr>
          <w:rFonts w:eastAsia="Arial" w:cs="Arial"/>
          <w:szCs w:val="20"/>
        </w:rPr>
        <w:t xml:space="preserve">The applicant for Medicaid certification of a new nursing facility shall: </w:t>
      </w:r>
    </w:p>
    <w:p w14:paraId="09902CC2" w14:textId="77777777" w:rsidR="001A7BEE" w:rsidRPr="001A7BEE" w:rsidRDefault="001A7BEE" w:rsidP="00EA32D4">
      <w:pPr>
        <w:pStyle w:val="par3"/>
        <w:rPr>
          <w:rFonts w:cs="Arial"/>
          <w:szCs w:val="20"/>
        </w:rPr>
      </w:pPr>
      <w:r w:rsidRPr="001A7BEE">
        <w:rPr>
          <w:rFonts w:eastAsia="Arial" w:cs="Arial"/>
          <w:szCs w:val="20"/>
        </w:rPr>
        <w:t>a.</w:t>
      </w:r>
      <w:r w:rsidRPr="001A7BEE">
        <w:rPr>
          <w:rFonts w:eastAsia="Arial" w:cs="Arial"/>
          <w:szCs w:val="20"/>
        </w:rPr>
        <w:tab/>
        <w:t xml:space="preserve">File a letter of intent to apply for certification with the Department in January or July of the year in which the application will be filed. The letter of intent shall specify: </w:t>
      </w:r>
    </w:p>
    <w:p w14:paraId="7B11D73B" w14:textId="1D2E691A" w:rsidR="001A7BEE" w:rsidRPr="001A7BEE" w:rsidRDefault="001A7BEE" w:rsidP="00EA32D4">
      <w:pPr>
        <w:pStyle w:val="par4"/>
        <w:rPr>
          <w:rFonts w:cs="Arial"/>
          <w:szCs w:val="20"/>
        </w:rPr>
      </w:pPr>
      <w:r w:rsidRPr="001A7BEE">
        <w:rPr>
          <w:rFonts w:eastAsia="Arial" w:cs="Arial"/>
          <w:szCs w:val="20"/>
        </w:rPr>
        <w:t>i.</w:t>
      </w:r>
      <w:r w:rsidRPr="001A7BEE">
        <w:rPr>
          <w:rFonts w:eastAsia="Arial" w:cs="Arial"/>
          <w:szCs w:val="20"/>
        </w:rPr>
        <w:tab/>
        <w:t xml:space="preserve">The person or corporation that will submit the application. </w:t>
      </w:r>
    </w:p>
    <w:p w14:paraId="767ADA95" w14:textId="1882B9E1" w:rsidR="001A7BEE" w:rsidRPr="001A7BEE" w:rsidRDefault="001A7BEE" w:rsidP="00EA32D4">
      <w:pPr>
        <w:pStyle w:val="par4"/>
        <w:rPr>
          <w:rFonts w:cs="Arial"/>
          <w:szCs w:val="20"/>
        </w:rPr>
      </w:pPr>
      <w:r w:rsidRPr="001A7BEE">
        <w:rPr>
          <w:rFonts w:eastAsia="Arial" w:cs="Arial"/>
          <w:szCs w:val="20"/>
        </w:rPr>
        <w:t>ii.</w:t>
      </w:r>
      <w:r w:rsidRPr="001A7BEE">
        <w:rPr>
          <w:rFonts w:eastAsia="Arial" w:cs="Arial"/>
          <w:szCs w:val="20"/>
        </w:rPr>
        <w:tab/>
        <w:t xml:space="preserve">The proposed geographic service area. </w:t>
      </w:r>
    </w:p>
    <w:p w14:paraId="6220728C" w14:textId="6A219F63" w:rsidR="001A7BEE" w:rsidRPr="001A7BEE" w:rsidRDefault="001A7BEE" w:rsidP="00EA32D4">
      <w:pPr>
        <w:pStyle w:val="par4"/>
        <w:rPr>
          <w:rFonts w:cs="Arial"/>
          <w:szCs w:val="20"/>
        </w:rPr>
      </w:pPr>
      <w:r w:rsidRPr="001A7BEE">
        <w:rPr>
          <w:rFonts w:eastAsia="Arial" w:cs="Arial"/>
          <w:szCs w:val="20"/>
        </w:rPr>
        <w:t>iii.</w:t>
      </w:r>
      <w:r w:rsidRPr="001A7BEE">
        <w:rPr>
          <w:rFonts w:eastAsia="Arial" w:cs="Arial"/>
          <w:szCs w:val="20"/>
        </w:rPr>
        <w:tab/>
        <w:t xml:space="preserve">The number of beds in the new facility for which Medicaid approval will be requested. </w:t>
      </w:r>
    </w:p>
    <w:p w14:paraId="11D75EC5" w14:textId="77777777" w:rsidR="001A7BEE" w:rsidRPr="001A7BEE" w:rsidRDefault="001A7BEE" w:rsidP="00EA32D4">
      <w:pPr>
        <w:pStyle w:val="par3"/>
        <w:rPr>
          <w:rFonts w:cs="Arial"/>
          <w:szCs w:val="20"/>
        </w:rPr>
      </w:pPr>
      <w:r w:rsidRPr="001A7BEE">
        <w:rPr>
          <w:rFonts w:eastAsia="Arial" w:cs="Arial"/>
          <w:szCs w:val="20"/>
        </w:rPr>
        <w:t>b.</w:t>
      </w:r>
      <w:r w:rsidRPr="001A7BEE">
        <w:rPr>
          <w:rFonts w:eastAsia="Arial" w:cs="Arial"/>
          <w:szCs w:val="20"/>
        </w:rPr>
        <w:tab/>
        <w:t xml:space="preserve">No later than five months from the date of filing the letter of intent, the applicant shall submit a complete application. The application shall include: </w:t>
      </w:r>
    </w:p>
    <w:p w14:paraId="0E5B735A" w14:textId="26EC9114" w:rsidR="001A7BEE" w:rsidRPr="001A7BEE" w:rsidRDefault="001A7BEE" w:rsidP="00EA32D4">
      <w:pPr>
        <w:pStyle w:val="par4"/>
        <w:rPr>
          <w:rFonts w:cs="Arial"/>
          <w:szCs w:val="20"/>
        </w:rPr>
      </w:pPr>
      <w:r w:rsidRPr="001A7BEE">
        <w:rPr>
          <w:rFonts w:eastAsia="Arial" w:cs="Arial"/>
          <w:szCs w:val="20"/>
        </w:rPr>
        <w:t>i.</w:t>
      </w:r>
      <w:r w:rsidRPr="001A7BEE">
        <w:rPr>
          <w:rFonts w:eastAsia="Arial" w:cs="Arial"/>
          <w:szCs w:val="20"/>
        </w:rPr>
        <w:tab/>
        <w:t xml:space="preserve">The name, address and telephone number of the person or corporation requesting approval for the new nursing facility. </w:t>
      </w:r>
    </w:p>
    <w:p w14:paraId="6564F79E" w14:textId="5C866642" w:rsidR="001A7BEE" w:rsidRPr="001A7BEE" w:rsidRDefault="001A7BEE" w:rsidP="00EA32D4">
      <w:pPr>
        <w:pStyle w:val="par4"/>
        <w:rPr>
          <w:rFonts w:cs="Arial"/>
          <w:szCs w:val="20"/>
        </w:rPr>
      </w:pPr>
      <w:r w:rsidRPr="001A7BEE">
        <w:rPr>
          <w:rFonts w:eastAsia="Arial" w:cs="Arial"/>
          <w:szCs w:val="20"/>
        </w:rPr>
        <w:t>ii.</w:t>
      </w:r>
      <w:r w:rsidRPr="001A7BEE">
        <w:rPr>
          <w:rFonts w:eastAsia="Arial" w:cs="Arial"/>
          <w:szCs w:val="20"/>
        </w:rPr>
        <w:tab/>
        <w:t xml:space="preserve">The total number of proposed beds and the number of beds requested for Medicaid certification. </w:t>
      </w:r>
    </w:p>
    <w:p w14:paraId="6D7C63E1" w14:textId="2B0DE272" w:rsidR="001A7BEE" w:rsidRPr="001A7BEE" w:rsidRDefault="001A7BEE" w:rsidP="00EA32D4">
      <w:pPr>
        <w:pStyle w:val="par4"/>
        <w:rPr>
          <w:rFonts w:cs="Arial"/>
          <w:szCs w:val="20"/>
        </w:rPr>
      </w:pPr>
      <w:r w:rsidRPr="001A7BEE">
        <w:rPr>
          <w:rFonts w:eastAsia="Arial" w:cs="Arial"/>
          <w:szCs w:val="20"/>
        </w:rPr>
        <w:t>iii.</w:t>
      </w:r>
      <w:r w:rsidRPr="001A7BEE">
        <w:rPr>
          <w:rFonts w:eastAsia="Arial" w:cs="Arial"/>
          <w:szCs w:val="20"/>
        </w:rPr>
        <w:tab/>
        <w:t xml:space="preserve">A description of the geographic service area and justification that the service area can be reasonably served by the new nursing facility. </w:t>
      </w:r>
    </w:p>
    <w:p w14:paraId="581095C3" w14:textId="4EB4FB8A" w:rsidR="001A7BEE" w:rsidRPr="001A7BEE" w:rsidRDefault="001A7BEE" w:rsidP="00EA32D4">
      <w:pPr>
        <w:pStyle w:val="par4"/>
        <w:rPr>
          <w:rFonts w:cs="Arial"/>
          <w:szCs w:val="20"/>
        </w:rPr>
      </w:pPr>
      <w:r w:rsidRPr="001A7BEE">
        <w:rPr>
          <w:rFonts w:eastAsia="Arial" w:cs="Arial"/>
          <w:szCs w:val="20"/>
        </w:rPr>
        <w:t>iv.</w:t>
      </w:r>
      <w:r w:rsidRPr="001A7BEE">
        <w:rPr>
          <w:rFonts w:eastAsia="Arial" w:cs="Arial"/>
          <w:szCs w:val="20"/>
        </w:rPr>
        <w:tab/>
        <w:t>If construction of the additional beds or the new nursing facility has not been completed by the date the application is filed, the following documentation shall also be provided:</w:t>
      </w:r>
    </w:p>
    <w:p w14:paraId="0F4E50C1" w14:textId="77777777" w:rsidR="001A7BEE" w:rsidRPr="001A7BEE" w:rsidRDefault="001A7BEE" w:rsidP="00EA32D4">
      <w:pPr>
        <w:pStyle w:val="par5"/>
        <w:rPr>
          <w:rFonts w:cs="Arial"/>
          <w:szCs w:val="20"/>
        </w:rPr>
      </w:pPr>
      <w:r w:rsidRPr="001A7BEE">
        <w:rPr>
          <w:rFonts w:cs="Arial"/>
          <w:szCs w:val="20"/>
        </w:rPr>
        <w:t>1)</w:t>
      </w:r>
      <w:r w:rsidRPr="001A7BEE">
        <w:rPr>
          <w:rFonts w:cs="Arial"/>
          <w:szCs w:val="20"/>
        </w:rPr>
        <w:tab/>
        <w:t>Official written documentation showing ownership of the proposed new nursing facility.</w:t>
      </w:r>
    </w:p>
    <w:p w14:paraId="4A7CB9B4" w14:textId="77777777" w:rsidR="001A7BEE" w:rsidRPr="001A7BEE" w:rsidRDefault="001A7BEE" w:rsidP="00EA32D4">
      <w:pPr>
        <w:pStyle w:val="par5"/>
        <w:rPr>
          <w:rFonts w:cs="Arial"/>
          <w:szCs w:val="20"/>
        </w:rPr>
      </w:pPr>
      <w:r w:rsidRPr="001A7BEE">
        <w:rPr>
          <w:rFonts w:cs="Arial"/>
          <w:szCs w:val="20"/>
        </w:rPr>
        <w:t>2)</w:t>
      </w:r>
      <w:r w:rsidRPr="001A7BEE">
        <w:rPr>
          <w:rFonts w:cs="Arial"/>
          <w:szCs w:val="20"/>
        </w:rPr>
        <w:tab/>
        <w:t>Location of the proposed new nursing facility including documentation of ownership, lease, or option to buy the land on which the facility is being built.</w:t>
      </w:r>
    </w:p>
    <w:p w14:paraId="2DED1412" w14:textId="77777777" w:rsidR="001A7BEE" w:rsidRPr="001A7BEE" w:rsidRDefault="001A7BEE" w:rsidP="00EA32D4">
      <w:pPr>
        <w:pStyle w:val="par5"/>
        <w:rPr>
          <w:rFonts w:cs="Arial"/>
          <w:szCs w:val="20"/>
        </w:rPr>
      </w:pPr>
      <w:r w:rsidRPr="001A7BEE">
        <w:rPr>
          <w:rFonts w:cs="Arial"/>
          <w:szCs w:val="20"/>
        </w:rPr>
        <w:t>3)</w:t>
      </w:r>
      <w:r w:rsidRPr="001A7BEE">
        <w:rPr>
          <w:rFonts w:cs="Arial"/>
          <w:szCs w:val="20"/>
        </w:rPr>
        <w:tab/>
        <w:t xml:space="preserve">Documentation from a financial institution regarding financing support for the new nursing facility. </w:t>
      </w:r>
    </w:p>
    <w:p w14:paraId="7B27BCAB" w14:textId="77777777" w:rsidR="001A7BEE" w:rsidRPr="001A7BEE" w:rsidRDefault="001A7BEE" w:rsidP="00EA32D4">
      <w:pPr>
        <w:pStyle w:val="par5"/>
        <w:rPr>
          <w:rFonts w:cs="Arial"/>
          <w:szCs w:val="20"/>
        </w:rPr>
      </w:pPr>
      <w:r w:rsidRPr="001A7BEE">
        <w:rPr>
          <w:rFonts w:cs="Arial"/>
          <w:szCs w:val="20"/>
        </w:rPr>
        <w:t>4)</w:t>
      </w:r>
      <w:r w:rsidRPr="001A7BEE">
        <w:rPr>
          <w:rFonts w:cs="Arial"/>
          <w:szCs w:val="20"/>
        </w:rPr>
        <w:tab/>
        <w:t>Complete, written documentation that preliminary architectural plans for the proposed new nursing facility have been submitted to CDPHE.</w:t>
      </w:r>
    </w:p>
    <w:p w14:paraId="3E7DECEC" w14:textId="77777777" w:rsidR="001A7BEE" w:rsidRPr="001A7BEE" w:rsidRDefault="001A7BEE" w:rsidP="00EA32D4">
      <w:pPr>
        <w:pStyle w:val="par5"/>
        <w:rPr>
          <w:rFonts w:cs="Arial"/>
          <w:szCs w:val="20"/>
        </w:rPr>
      </w:pPr>
      <w:r w:rsidRPr="001A7BEE">
        <w:rPr>
          <w:rFonts w:cs="Arial"/>
          <w:szCs w:val="20"/>
        </w:rPr>
        <w:t>5)</w:t>
      </w:r>
      <w:r w:rsidRPr="001A7BEE">
        <w:rPr>
          <w:rFonts w:cs="Arial"/>
          <w:szCs w:val="20"/>
        </w:rPr>
        <w:tab/>
        <w:t xml:space="preserve">Expected completion date of the new nursing facility. </w:t>
      </w:r>
    </w:p>
    <w:p w14:paraId="7FF6FCDC" w14:textId="21F71BEB" w:rsidR="001A7BEE" w:rsidRPr="001A7BEE" w:rsidRDefault="001A7BEE" w:rsidP="00EA32D4">
      <w:pPr>
        <w:pStyle w:val="par4"/>
        <w:rPr>
          <w:rFonts w:cs="Arial"/>
          <w:szCs w:val="20"/>
        </w:rPr>
      </w:pPr>
      <w:r w:rsidRPr="001A7BEE">
        <w:rPr>
          <w:rFonts w:cs="Arial"/>
          <w:szCs w:val="20"/>
        </w:rPr>
        <w:t>v.</w:t>
      </w:r>
      <w:r w:rsidRPr="001A7BEE">
        <w:rPr>
          <w:rFonts w:cs="Arial"/>
          <w:szCs w:val="20"/>
        </w:rPr>
        <w:tab/>
        <w:t>A statement regarding any previous contracts with or enrollment in any and all state Medicaid programs. The statement shall assure that the applicant has never been found guilty of fraud or been decertified or terminated from participation in the Medicaid program in Colorado or any other state.</w:t>
      </w:r>
    </w:p>
    <w:p w14:paraId="414F900A" w14:textId="5C800F3D" w:rsidR="001A7BEE" w:rsidRPr="001A7BEE" w:rsidRDefault="001A7BEE" w:rsidP="001A7BEE">
      <w:pPr>
        <w:pStyle w:val="par2"/>
        <w:numPr>
          <w:ilvl w:val="0"/>
          <w:numId w:val="18"/>
        </w:numPr>
        <w:ind w:hanging="720"/>
        <w:rPr>
          <w:rFonts w:cs="Arial"/>
          <w:szCs w:val="20"/>
        </w:rPr>
      </w:pPr>
      <w:r w:rsidRPr="001A7BEE">
        <w:rPr>
          <w:rFonts w:eastAsia="Arial" w:cs="Arial"/>
          <w:szCs w:val="20"/>
        </w:rPr>
        <w:t>A completed application will be made available on the Department's website for public review and comment. In addition, the applicant must submit a local public newspaper notice published for 30 days within the service area defined in the application at the applicant's expense. The applicant must provide a copy of the newspaper notice after the application has been posted for public review. A public hearing on the application may be conducted by the Department.</w:t>
      </w:r>
    </w:p>
    <w:p w14:paraId="24559CE3" w14:textId="6C90295F" w:rsidR="001A7BEE" w:rsidRPr="001A7BEE" w:rsidRDefault="001A7BEE" w:rsidP="001A7BEE">
      <w:pPr>
        <w:pStyle w:val="par2"/>
        <w:numPr>
          <w:ilvl w:val="0"/>
          <w:numId w:val="18"/>
        </w:numPr>
        <w:ind w:hanging="720"/>
        <w:rPr>
          <w:rFonts w:cs="Arial"/>
          <w:szCs w:val="20"/>
        </w:rPr>
      </w:pPr>
      <w:r w:rsidRPr="001A7BEE">
        <w:rPr>
          <w:rFonts w:eastAsia="Arial" w:cs="Arial"/>
          <w:szCs w:val="20"/>
        </w:rPr>
        <w:t>Facilities facing enhanced oversight or designated as a special focus facility or special focus facility candidate are not eligible for Medicaid certification.</w:t>
      </w:r>
    </w:p>
    <w:p w14:paraId="03706E5C" w14:textId="71900BAF" w:rsidR="001A7BEE" w:rsidRPr="001A7BEE" w:rsidRDefault="001A7BEE" w:rsidP="001A7BEE">
      <w:pPr>
        <w:pStyle w:val="par2"/>
        <w:numPr>
          <w:ilvl w:val="0"/>
          <w:numId w:val="18"/>
        </w:numPr>
        <w:ind w:hanging="720"/>
        <w:rPr>
          <w:rFonts w:cs="Arial"/>
          <w:szCs w:val="20"/>
        </w:rPr>
      </w:pPr>
      <w:r w:rsidRPr="001A7BEE">
        <w:rPr>
          <w:rFonts w:eastAsia="Arial" w:cs="Arial"/>
          <w:szCs w:val="20"/>
        </w:rPr>
        <w:t xml:space="preserve">Approval or denial of an application for Medicaid certification of a new nursing facility is based on all the following information from the applicant: </w:t>
      </w:r>
    </w:p>
    <w:p w14:paraId="0B467440" w14:textId="77777777" w:rsidR="001A7BEE" w:rsidRPr="001A7BEE" w:rsidRDefault="001A7BEE" w:rsidP="002F28BC">
      <w:pPr>
        <w:pStyle w:val="par3"/>
        <w:rPr>
          <w:rFonts w:cs="Arial"/>
          <w:szCs w:val="20"/>
        </w:rPr>
      </w:pPr>
      <w:r w:rsidRPr="001A7BEE">
        <w:rPr>
          <w:rFonts w:eastAsia="Arial" w:cs="Arial"/>
          <w:szCs w:val="20"/>
        </w:rPr>
        <w:t>a.</w:t>
      </w:r>
      <w:r w:rsidRPr="001A7BEE">
        <w:rPr>
          <w:rFonts w:eastAsia="Arial" w:cs="Arial"/>
          <w:szCs w:val="20"/>
        </w:rPr>
        <w:tab/>
        <w:t xml:space="preserve">Planned resident capacity and payer mix. </w:t>
      </w:r>
    </w:p>
    <w:p w14:paraId="28E670E7" w14:textId="3E1D2140" w:rsidR="001A7BEE" w:rsidRPr="001A7BEE" w:rsidRDefault="001A7BEE" w:rsidP="002F28BC">
      <w:pPr>
        <w:pStyle w:val="par3"/>
        <w:rPr>
          <w:rFonts w:cs="Arial"/>
          <w:szCs w:val="20"/>
        </w:rPr>
      </w:pPr>
      <w:r w:rsidRPr="001A7BEE">
        <w:rPr>
          <w:rFonts w:eastAsia="Arial" w:cs="Arial"/>
          <w:szCs w:val="20"/>
        </w:rPr>
        <w:t>b.</w:t>
      </w:r>
      <w:r w:rsidRPr="001A7BEE">
        <w:rPr>
          <w:rFonts w:eastAsia="Arial" w:cs="Arial"/>
          <w:szCs w:val="20"/>
        </w:rPr>
        <w:tab/>
        <w:t xml:space="preserve">Planned measurable innovative practices of the proposed new facility from existing nursing facilities in the same geographic service area. </w:t>
      </w:r>
    </w:p>
    <w:p w14:paraId="2B86037E" w14:textId="77777777" w:rsidR="001A7BEE" w:rsidRPr="001A7BEE" w:rsidRDefault="001A7BEE" w:rsidP="002F28BC">
      <w:pPr>
        <w:pStyle w:val="par3"/>
        <w:rPr>
          <w:rFonts w:cs="Arial"/>
          <w:szCs w:val="20"/>
        </w:rPr>
      </w:pPr>
      <w:r w:rsidRPr="001A7BEE">
        <w:rPr>
          <w:rFonts w:eastAsia="Arial" w:cs="Arial"/>
          <w:szCs w:val="20"/>
        </w:rPr>
        <w:t>c.</w:t>
      </w:r>
      <w:r w:rsidRPr="001A7BEE">
        <w:rPr>
          <w:rFonts w:eastAsia="Arial" w:cs="Arial"/>
          <w:szCs w:val="20"/>
        </w:rPr>
        <w:tab/>
        <w:t xml:space="preserve">Demographic analysis of the applicant's designated service area, including review of State demography data and a market analysis of other available long-term care services, e.g., assisted living, home health, home and community-based services, etc., and the extent to which such alternative services are utilized. </w:t>
      </w:r>
    </w:p>
    <w:p w14:paraId="4F40CDBE" w14:textId="7E9164A5" w:rsidR="001A7BEE" w:rsidRPr="001A7BEE" w:rsidRDefault="001A7BEE" w:rsidP="002F28BC">
      <w:pPr>
        <w:pStyle w:val="par3"/>
        <w:rPr>
          <w:rFonts w:cs="Arial"/>
          <w:szCs w:val="20"/>
        </w:rPr>
      </w:pPr>
      <w:r w:rsidRPr="001A7BEE">
        <w:rPr>
          <w:rFonts w:eastAsia="Arial" w:cs="Arial"/>
          <w:szCs w:val="20"/>
        </w:rPr>
        <w:t>d.</w:t>
      </w:r>
      <w:r w:rsidRPr="001A7BEE">
        <w:rPr>
          <w:rFonts w:eastAsia="Arial" w:cs="Arial"/>
          <w:szCs w:val="20"/>
        </w:rPr>
        <w:tab/>
        <w:t xml:space="preserve">Projections of net patient revenue and operating costs. </w:t>
      </w:r>
    </w:p>
    <w:p w14:paraId="0421CB1E" w14:textId="2ACF0A53" w:rsidR="001A7BEE" w:rsidRPr="001A7BEE" w:rsidRDefault="001A7BEE" w:rsidP="002F28BC">
      <w:pPr>
        <w:pStyle w:val="par3"/>
        <w:rPr>
          <w:rFonts w:cs="Arial"/>
          <w:szCs w:val="20"/>
        </w:rPr>
      </w:pPr>
      <w:r w:rsidRPr="001A7BEE">
        <w:rPr>
          <w:rFonts w:eastAsia="Arial" w:cs="Arial"/>
          <w:szCs w:val="20"/>
        </w:rPr>
        <w:t>e.</w:t>
      </w:r>
      <w:r w:rsidRPr="001A7BEE">
        <w:rPr>
          <w:rFonts w:eastAsia="Arial" w:cs="Arial"/>
          <w:szCs w:val="20"/>
        </w:rPr>
        <w:tab/>
        <w:t>The Department may request additional financial documentation as necessary, including but not limited to:</w:t>
      </w:r>
    </w:p>
    <w:p w14:paraId="1F79F041" w14:textId="77777777" w:rsidR="001A7BEE" w:rsidRPr="001A7BEE" w:rsidRDefault="001A7BEE" w:rsidP="002F28BC">
      <w:pPr>
        <w:pStyle w:val="par4"/>
        <w:rPr>
          <w:rFonts w:cs="Arial"/>
          <w:szCs w:val="20"/>
        </w:rPr>
      </w:pPr>
      <w:r w:rsidRPr="001A7BEE">
        <w:rPr>
          <w:rFonts w:eastAsia="Arial" w:cs="Arial"/>
          <w:szCs w:val="20"/>
        </w:rPr>
        <w:t>i.</w:t>
      </w:r>
      <w:r w:rsidRPr="001A7BEE">
        <w:rPr>
          <w:rFonts w:eastAsia="Arial" w:cs="Arial"/>
          <w:szCs w:val="20"/>
        </w:rPr>
        <w:tab/>
        <w:t>A statement from an actuary, certified public accountant, or financial firm indicating that applicant will be able to remain financially solvent for a time period of no less than 36 months post certification.</w:t>
      </w:r>
    </w:p>
    <w:p w14:paraId="2402A37D" w14:textId="77777777" w:rsidR="001A7BEE" w:rsidRPr="001A7BEE" w:rsidRDefault="001A7BEE" w:rsidP="002F28BC">
      <w:pPr>
        <w:pStyle w:val="par4"/>
        <w:rPr>
          <w:rFonts w:cs="Arial"/>
          <w:szCs w:val="20"/>
        </w:rPr>
      </w:pPr>
      <w:r w:rsidRPr="001A7BEE">
        <w:rPr>
          <w:rFonts w:eastAsia="Arial" w:cs="Arial"/>
          <w:szCs w:val="20"/>
        </w:rPr>
        <w:t>ii.</w:t>
      </w:r>
      <w:r w:rsidRPr="001A7BEE">
        <w:rPr>
          <w:rFonts w:eastAsia="Arial" w:cs="Arial"/>
          <w:szCs w:val="20"/>
        </w:rPr>
        <w:tab/>
        <w:t>Financial declaration used to obtain loans associated with the facility.</w:t>
      </w:r>
    </w:p>
    <w:p w14:paraId="1446BCE4" w14:textId="63CBD9B5" w:rsidR="001A7BEE" w:rsidRPr="001A7BEE" w:rsidRDefault="001A7BEE" w:rsidP="002F28BC">
      <w:pPr>
        <w:pStyle w:val="par4"/>
        <w:rPr>
          <w:rFonts w:cs="Arial"/>
          <w:szCs w:val="20"/>
        </w:rPr>
      </w:pPr>
      <w:r w:rsidRPr="001A7BEE">
        <w:rPr>
          <w:rFonts w:eastAsia="Arial" w:cs="Arial"/>
          <w:szCs w:val="20"/>
        </w:rPr>
        <w:t>iii.</w:t>
      </w:r>
      <w:r w:rsidRPr="001A7BEE">
        <w:rPr>
          <w:rFonts w:eastAsia="Arial" w:cs="Arial"/>
          <w:szCs w:val="20"/>
        </w:rPr>
        <w:tab/>
        <w:t>Audited financial statements for the most recently closed fiscal year for the individual or corporation seeking Medicaid certification.</w:t>
      </w:r>
    </w:p>
    <w:p w14:paraId="3FC4FF49" w14:textId="198D1A02" w:rsidR="001A7BEE" w:rsidRPr="001A7BEE" w:rsidRDefault="001A7BEE" w:rsidP="002F28BC">
      <w:pPr>
        <w:pStyle w:val="par3"/>
        <w:rPr>
          <w:rFonts w:cs="Arial"/>
          <w:szCs w:val="20"/>
        </w:rPr>
      </w:pPr>
      <w:r w:rsidRPr="001A7BEE">
        <w:rPr>
          <w:rFonts w:eastAsia="Arial" w:cs="Arial"/>
          <w:szCs w:val="20"/>
        </w:rPr>
        <w:t>f.</w:t>
      </w:r>
      <w:r w:rsidRPr="001A7BEE">
        <w:rPr>
          <w:rFonts w:eastAsia="Arial" w:cs="Arial"/>
          <w:szCs w:val="20"/>
        </w:rPr>
        <w:tab/>
        <w:t xml:space="preserve">Historical information concerning the quality of care and survey compliance in other nursing facilities owned or managed by the applicant or a related entity or individual. </w:t>
      </w:r>
    </w:p>
    <w:p w14:paraId="0382584F" w14:textId="74FACC7F" w:rsidR="001A7BEE" w:rsidRPr="001A7BEE" w:rsidRDefault="001A7BEE" w:rsidP="002F28BC">
      <w:pPr>
        <w:pStyle w:val="par3"/>
        <w:rPr>
          <w:rFonts w:cs="Arial"/>
          <w:szCs w:val="20"/>
        </w:rPr>
      </w:pPr>
      <w:r w:rsidRPr="001A7BEE">
        <w:rPr>
          <w:rFonts w:eastAsia="Arial" w:cs="Arial"/>
          <w:szCs w:val="20"/>
        </w:rPr>
        <w:t>g.</w:t>
      </w:r>
      <w:r w:rsidRPr="001A7BEE">
        <w:rPr>
          <w:rFonts w:eastAsia="Arial" w:cs="Arial"/>
          <w:szCs w:val="20"/>
        </w:rPr>
        <w:tab/>
        <w:t xml:space="preserve">Facilities facing enhanced oversight or designated as a special focus facility or special focus facility candidate are not eligible for Medicaid certification. </w:t>
      </w:r>
    </w:p>
    <w:p w14:paraId="3A82786F" w14:textId="54842C95" w:rsidR="001A7BEE" w:rsidRPr="001A7BEE" w:rsidRDefault="001A7BEE" w:rsidP="002F28BC">
      <w:pPr>
        <w:pStyle w:val="par3"/>
        <w:rPr>
          <w:rFonts w:cs="Arial"/>
          <w:szCs w:val="20"/>
        </w:rPr>
      </w:pPr>
      <w:r w:rsidRPr="001A7BEE">
        <w:rPr>
          <w:rFonts w:eastAsia="Arial" w:cs="Arial"/>
          <w:szCs w:val="20"/>
        </w:rPr>
        <w:t>h.</w:t>
      </w:r>
      <w:r w:rsidRPr="001A7BEE">
        <w:rPr>
          <w:rFonts w:eastAsia="Arial" w:cs="Arial"/>
          <w:szCs w:val="20"/>
        </w:rPr>
        <w:tab/>
        <w:t xml:space="preserve">A statement assuring cooperation with de-institutionalization and community placement efforts. </w:t>
      </w:r>
    </w:p>
    <w:p w14:paraId="3A531AD5" w14:textId="7296B006" w:rsidR="001A7BEE" w:rsidRPr="001A7BEE" w:rsidRDefault="001A7BEE" w:rsidP="002F28BC">
      <w:pPr>
        <w:pStyle w:val="par3"/>
        <w:rPr>
          <w:rFonts w:cs="Arial"/>
          <w:szCs w:val="20"/>
        </w:rPr>
      </w:pPr>
      <w:r w:rsidRPr="001A7BEE">
        <w:rPr>
          <w:rFonts w:eastAsia="Arial" w:cs="Arial"/>
          <w:szCs w:val="20"/>
        </w:rPr>
        <w:t>i.</w:t>
      </w:r>
      <w:r w:rsidRPr="001A7BEE">
        <w:rPr>
          <w:rFonts w:eastAsia="Arial" w:cs="Arial"/>
          <w:szCs w:val="20"/>
        </w:rPr>
        <w:tab/>
        <w:t xml:space="preserve">Documentation of whether the proposed new facility provides needed beds to an underserved geographic area, as described in Section 8.430.3.A.5.j.i., or to an underserved special population, as described in Section 8.430.3.A.5.j.ii. </w:t>
      </w:r>
    </w:p>
    <w:p w14:paraId="2139356C" w14:textId="059DD599" w:rsidR="001A7BEE" w:rsidRPr="001A7BEE" w:rsidRDefault="001A7BEE" w:rsidP="002F28BC">
      <w:pPr>
        <w:pStyle w:val="par4"/>
        <w:rPr>
          <w:rFonts w:cs="Arial"/>
          <w:szCs w:val="20"/>
        </w:rPr>
      </w:pPr>
      <w:r w:rsidRPr="001A7BEE">
        <w:rPr>
          <w:rFonts w:eastAsia="Arial" w:cs="Arial"/>
          <w:szCs w:val="20"/>
        </w:rPr>
        <w:t>i.</w:t>
      </w:r>
      <w:r w:rsidRPr="001A7BEE">
        <w:rPr>
          <w:rFonts w:eastAsia="Arial" w:cs="Arial"/>
          <w:szCs w:val="20"/>
        </w:rPr>
        <w:tab/>
        <w:t>To qualify as an underserved geographic area of the state, the application must demonstrate, with appropriate documentation, that:</w:t>
      </w:r>
    </w:p>
    <w:p w14:paraId="2AC3341F" w14:textId="190B8288" w:rsidR="001A7BEE" w:rsidRPr="001A7BEE" w:rsidRDefault="001A7BEE" w:rsidP="002F28BC">
      <w:pPr>
        <w:pStyle w:val="par5"/>
        <w:rPr>
          <w:rFonts w:cs="Arial"/>
          <w:szCs w:val="20"/>
        </w:rPr>
      </w:pPr>
      <w:r w:rsidRPr="001A7BEE">
        <w:rPr>
          <w:rFonts w:cs="Arial"/>
          <w:szCs w:val="20"/>
        </w:rPr>
        <w:t>1)</w:t>
      </w:r>
      <w:r w:rsidRPr="001A7BEE">
        <w:rPr>
          <w:rFonts w:cs="Arial"/>
          <w:szCs w:val="20"/>
        </w:rPr>
        <w:tab/>
        <w:t>The new nursing facility is located in the service area defined by the application. The service area must be no smaller than one full county. The service area shall be no more than two contiguous counties in the state.</w:t>
      </w:r>
    </w:p>
    <w:p w14:paraId="1DB35278" w14:textId="77777777" w:rsidR="001A7BEE" w:rsidRPr="001A7BEE" w:rsidRDefault="001A7BEE" w:rsidP="002F28BC">
      <w:pPr>
        <w:pStyle w:val="par5"/>
        <w:rPr>
          <w:rFonts w:cs="Arial"/>
          <w:szCs w:val="20"/>
        </w:rPr>
      </w:pPr>
      <w:r w:rsidRPr="001A7BEE">
        <w:rPr>
          <w:rFonts w:cs="Arial"/>
          <w:szCs w:val="20"/>
        </w:rPr>
        <w:t>2)</w:t>
      </w:r>
      <w:r w:rsidRPr="001A7BEE">
        <w:rPr>
          <w:rFonts w:cs="Arial"/>
          <w:szCs w:val="20"/>
        </w:rPr>
        <w:tab/>
        <w:t xml:space="preserve">The service area shall have a nursing facility bed to population ratio of less than 40 beds per 1,000 persons over the age of 75 years. </w:t>
      </w:r>
    </w:p>
    <w:p w14:paraId="036F8AD5" w14:textId="77777777" w:rsidR="001A7BEE" w:rsidRPr="001A7BEE" w:rsidRDefault="001A7BEE" w:rsidP="002F28BC">
      <w:pPr>
        <w:pStyle w:val="par6"/>
        <w:rPr>
          <w:rFonts w:cs="Arial"/>
          <w:szCs w:val="20"/>
        </w:rPr>
      </w:pPr>
      <w:r w:rsidRPr="001A7BEE">
        <w:rPr>
          <w:rFonts w:eastAsia="Arial" w:cs="Arial"/>
          <w:szCs w:val="20"/>
        </w:rPr>
        <w:t>a)</w:t>
      </w:r>
      <w:r w:rsidRPr="001A7BEE">
        <w:rPr>
          <w:rFonts w:eastAsia="Arial" w:cs="Arial"/>
          <w:szCs w:val="20"/>
        </w:rPr>
        <w:tab/>
        <w:t xml:space="preserve">The population projections shall be based upon statistics issued by the State Department of Local Affairs. </w:t>
      </w:r>
    </w:p>
    <w:p w14:paraId="692DBA8F" w14:textId="77777777" w:rsidR="001A7BEE" w:rsidRPr="001A7BEE" w:rsidRDefault="001A7BEE" w:rsidP="002F28BC">
      <w:pPr>
        <w:pStyle w:val="par6"/>
        <w:rPr>
          <w:rFonts w:cs="Arial"/>
          <w:szCs w:val="20"/>
        </w:rPr>
      </w:pPr>
      <w:r w:rsidRPr="001A7BEE">
        <w:rPr>
          <w:rFonts w:eastAsia="Arial" w:cs="Arial"/>
          <w:szCs w:val="20"/>
        </w:rPr>
        <w:t>b)</w:t>
      </w:r>
      <w:r w:rsidRPr="001A7BEE">
        <w:rPr>
          <w:rFonts w:eastAsia="Arial" w:cs="Arial"/>
          <w:szCs w:val="20"/>
        </w:rPr>
        <w:tab/>
        <w:t xml:space="preserve">The applicable statistics for applications involving beds for which construction is complete at the time of application shall be the population statistics for the period including the date on which the application is filed. </w:t>
      </w:r>
    </w:p>
    <w:p w14:paraId="1A5AEE19" w14:textId="77777777" w:rsidR="001A7BEE" w:rsidRPr="001A7BEE" w:rsidRDefault="001A7BEE" w:rsidP="002F28BC">
      <w:pPr>
        <w:pStyle w:val="par6"/>
        <w:rPr>
          <w:rFonts w:cs="Arial"/>
          <w:szCs w:val="20"/>
        </w:rPr>
      </w:pPr>
      <w:r w:rsidRPr="001A7BEE">
        <w:rPr>
          <w:rFonts w:eastAsia="Arial" w:cs="Arial"/>
          <w:szCs w:val="20"/>
        </w:rPr>
        <w:t>c)</w:t>
      </w:r>
      <w:r w:rsidRPr="001A7BEE">
        <w:rPr>
          <w:rFonts w:eastAsia="Arial" w:cs="Arial"/>
          <w:szCs w:val="20"/>
        </w:rPr>
        <w:tab/>
        <w:t xml:space="preserve">The applicable statistics for applications involving beds for which construction is not complete at the time of application shall be the population projections for the expected date of completion of the beds set forth in the application. </w:t>
      </w:r>
    </w:p>
    <w:p w14:paraId="2D6CE902" w14:textId="77777777" w:rsidR="001A7BEE" w:rsidRPr="001A7BEE" w:rsidRDefault="001A7BEE" w:rsidP="002F28BC">
      <w:pPr>
        <w:pStyle w:val="par6"/>
        <w:rPr>
          <w:rFonts w:cs="Arial"/>
          <w:szCs w:val="20"/>
        </w:rPr>
      </w:pPr>
      <w:r w:rsidRPr="001A7BEE">
        <w:rPr>
          <w:rFonts w:eastAsia="Arial" w:cs="Arial"/>
          <w:szCs w:val="20"/>
        </w:rPr>
        <w:t>d)</w:t>
      </w:r>
      <w:r w:rsidRPr="001A7BEE">
        <w:rPr>
          <w:rFonts w:eastAsia="Arial" w:cs="Arial"/>
          <w:szCs w:val="20"/>
        </w:rPr>
        <w:tab/>
        <w:t>The service area ratio will exempt Colorado Veterans Community Living Centers and include only beds generally available to the public.</w:t>
      </w:r>
    </w:p>
    <w:p w14:paraId="4B60337F" w14:textId="6169C027" w:rsidR="001A7BEE" w:rsidRPr="001A7BEE" w:rsidRDefault="001A7BEE" w:rsidP="002F28BC">
      <w:pPr>
        <w:pStyle w:val="par4"/>
        <w:rPr>
          <w:rFonts w:cs="Arial"/>
          <w:szCs w:val="20"/>
        </w:rPr>
      </w:pPr>
      <w:r w:rsidRPr="001A7BEE">
        <w:rPr>
          <w:rFonts w:eastAsia="Arial" w:cs="Arial"/>
          <w:szCs w:val="20"/>
        </w:rPr>
        <w:t>j.</w:t>
      </w:r>
      <w:r w:rsidRPr="001A7BEE">
        <w:rPr>
          <w:rFonts w:eastAsia="Arial" w:cs="Arial"/>
          <w:szCs w:val="20"/>
        </w:rPr>
        <w:tab/>
        <w:t>An application for a new nursing facility to serve an underserved special population shall contain the following information and documentation:</w:t>
      </w:r>
    </w:p>
    <w:p w14:paraId="44A45F9C" w14:textId="77777777" w:rsidR="001A7BEE" w:rsidRPr="001A7BEE" w:rsidRDefault="001A7BEE" w:rsidP="002F28BC">
      <w:pPr>
        <w:pStyle w:val="par5"/>
        <w:rPr>
          <w:rFonts w:cs="Arial"/>
          <w:szCs w:val="20"/>
        </w:rPr>
      </w:pPr>
      <w:r w:rsidRPr="001A7BEE">
        <w:rPr>
          <w:rFonts w:eastAsia="Arial" w:cs="Arial"/>
          <w:szCs w:val="20"/>
        </w:rPr>
        <w:t>1)</w:t>
      </w:r>
      <w:r w:rsidRPr="001A7BEE">
        <w:rPr>
          <w:rFonts w:eastAsia="Arial" w:cs="Arial"/>
          <w:szCs w:val="20"/>
        </w:rPr>
        <w:tab/>
        <w:t>A description of the special populations to be served and why they cannot be served in the community.</w:t>
      </w:r>
    </w:p>
    <w:p w14:paraId="70F4C0A8" w14:textId="77777777" w:rsidR="001A7BEE" w:rsidRPr="001A7BEE" w:rsidRDefault="001A7BEE" w:rsidP="002F28BC">
      <w:pPr>
        <w:pStyle w:val="par5"/>
        <w:rPr>
          <w:rFonts w:cs="Arial"/>
          <w:szCs w:val="20"/>
        </w:rPr>
      </w:pPr>
      <w:r w:rsidRPr="001A7BEE">
        <w:rPr>
          <w:rFonts w:eastAsia="Arial" w:cs="Arial"/>
          <w:szCs w:val="20"/>
        </w:rPr>
        <w:t>2)</w:t>
      </w:r>
      <w:r w:rsidRPr="001A7BEE">
        <w:rPr>
          <w:rFonts w:eastAsia="Arial" w:cs="Arial"/>
          <w:szCs w:val="20"/>
        </w:rPr>
        <w:tab/>
        <w:t>Justification for the service area to be served.</w:t>
      </w:r>
    </w:p>
    <w:p w14:paraId="788FD6D4" w14:textId="77777777" w:rsidR="001A7BEE" w:rsidRPr="001A7BEE" w:rsidRDefault="001A7BEE" w:rsidP="002F28BC">
      <w:pPr>
        <w:pStyle w:val="par5"/>
        <w:rPr>
          <w:rFonts w:cs="Arial"/>
          <w:szCs w:val="20"/>
        </w:rPr>
      </w:pPr>
      <w:r w:rsidRPr="001A7BEE">
        <w:rPr>
          <w:rFonts w:eastAsia="Arial" w:cs="Arial"/>
          <w:szCs w:val="20"/>
        </w:rPr>
        <w:t>3)</w:t>
      </w:r>
      <w:r w:rsidRPr="001A7BEE">
        <w:rPr>
          <w:rFonts w:eastAsia="Arial" w:cs="Arial"/>
          <w:szCs w:val="20"/>
        </w:rPr>
        <w:tab/>
        <w:t xml:space="preserve">A determination of whether there are existing excess beds in the proposed service area and, if so, why the existing excess beds cannot be used by or converted for use by the special populations. </w:t>
      </w:r>
    </w:p>
    <w:p w14:paraId="41316F23" w14:textId="77777777" w:rsidR="001A7BEE" w:rsidRPr="001A7BEE" w:rsidRDefault="001A7BEE" w:rsidP="002F28BC">
      <w:pPr>
        <w:pStyle w:val="par6"/>
        <w:rPr>
          <w:rFonts w:cs="Arial"/>
          <w:szCs w:val="20"/>
        </w:rPr>
      </w:pPr>
      <w:r w:rsidRPr="001A7BEE">
        <w:rPr>
          <w:rFonts w:eastAsia="Arial" w:cs="Arial"/>
          <w:szCs w:val="20"/>
        </w:rPr>
        <w:t>a)</w:t>
      </w:r>
      <w:r w:rsidRPr="001A7BEE">
        <w:rPr>
          <w:rFonts w:eastAsia="Arial" w:cs="Arial"/>
          <w:szCs w:val="20"/>
        </w:rPr>
        <w:tab/>
        <w:t xml:space="preserve">The determination of existing excess beds shall include a population ratio analysis and occupancy analysis as set forth in Section 8.430.3.A.5.j.i., and shall be calculated by utilizing the formulas, methods and statistics set forth therein. </w:t>
      </w:r>
    </w:p>
    <w:p w14:paraId="20816FC1" w14:textId="77777777" w:rsidR="001A7BEE" w:rsidRPr="001A7BEE" w:rsidRDefault="001A7BEE" w:rsidP="002F28BC">
      <w:pPr>
        <w:pStyle w:val="par6"/>
        <w:rPr>
          <w:rFonts w:cs="Arial"/>
          <w:szCs w:val="20"/>
        </w:rPr>
      </w:pPr>
      <w:r w:rsidRPr="001A7BEE">
        <w:rPr>
          <w:rFonts w:eastAsia="Arial" w:cs="Arial"/>
          <w:szCs w:val="20"/>
        </w:rPr>
        <w:t>b)</w:t>
      </w:r>
      <w:r w:rsidRPr="001A7BEE">
        <w:rPr>
          <w:rFonts w:eastAsia="Arial" w:cs="Arial"/>
          <w:szCs w:val="20"/>
        </w:rPr>
        <w:tab/>
        <w:t>The justification of why existing excess beds cannot be used for or converted for use by the special populations(s) must be clearly demonstrated and supported by relevant and competent evidence.</w:t>
      </w:r>
    </w:p>
    <w:p w14:paraId="20A8F105" w14:textId="30FD92D4" w:rsidR="001A7BEE" w:rsidRPr="001A7BEE" w:rsidRDefault="001A7BEE" w:rsidP="002F28BC">
      <w:pPr>
        <w:pStyle w:val="par5"/>
        <w:rPr>
          <w:rFonts w:cs="Arial"/>
          <w:szCs w:val="20"/>
        </w:rPr>
      </w:pPr>
      <w:r w:rsidRPr="001A7BEE">
        <w:rPr>
          <w:rFonts w:eastAsia="Arial" w:cs="Arial"/>
          <w:szCs w:val="20"/>
        </w:rPr>
        <w:t>4)</w:t>
      </w:r>
      <w:r w:rsidRPr="001A7BEE">
        <w:rPr>
          <w:rFonts w:eastAsia="Arial" w:cs="Arial"/>
          <w:szCs w:val="20"/>
        </w:rPr>
        <w:tab/>
        <w:t>Applications based on an underserved special population must document the special population of clients who have been certified for a hospital level of care in accordance with Section 8.470 is underserved in the proposed service area. The Department will verify the need using utilization records, hospital backlogs, and historical admission denials.</w:t>
      </w:r>
    </w:p>
    <w:p w14:paraId="0C32FF3F" w14:textId="0AF68FC2" w:rsidR="001A7BEE" w:rsidRPr="001A7BEE" w:rsidRDefault="001A7BEE" w:rsidP="002F28BC">
      <w:pPr>
        <w:pStyle w:val="par5"/>
        <w:rPr>
          <w:rFonts w:cs="Arial"/>
          <w:szCs w:val="20"/>
        </w:rPr>
      </w:pPr>
      <w:r w:rsidRPr="001A7BEE">
        <w:rPr>
          <w:rFonts w:eastAsia="Arial" w:cs="Arial"/>
          <w:szCs w:val="20"/>
        </w:rPr>
        <w:t>5)</w:t>
      </w:r>
      <w:r w:rsidRPr="001A7BEE">
        <w:rPr>
          <w:rFonts w:eastAsia="Arial" w:cs="Arial"/>
          <w:szCs w:val="20"/>
        </w:rPr>
        <w:tab/>
        <w:t xml:space="preserve">The following requirements may also apply to approval of new nursing facilities for special populations: </w:t>
      </w:r>
    </w:p>
    <w:p w14:paraId="1B76D0BB" w14:textId="77777777" w:rsidR="001A7BEE" w:rsidRPr="001A7BEE" w:rsidRDefault="001A7BEE" w:rsidP="002F28BC">
      <w:pPr>
        <w:pStyle w:val="par6"/>
        <w:rPr>
          <w:rFonts w:cs="Arial"/>
          <w:szCs w:val="20"/>
        </w:rPr>
      </w:pPr>
      <w:r w:rsidRPr="001A7BEE">
        <w:rPr>
          <w:rFonts w:eastAsia="Arial" w:cs="Arial"/>
          <w:szCs w:val="20"/>
        </w:rPr>
        <w:t>a)</w:t>
      </w:r>
      <w:r w:rsidRPr="001A7BEE">
        <w:rPr>
          <w:rFonts w:eastAsia="Arial" w:cs="Arial"/>
          <w:szCs w:val="20"/>
        </w:rPr>
        <w:tab/>
        <w:t xml:space="preserve">The Statewide Utilization Review Contractor (URC) shall certify long-term care prior authorization requests for Medicaid clients who are verified as meeting the special populations definitions provided in Section 8.430.3.A.5.j.ii.4. </w:t>
      </w:r>
    </w:p>
    <w:p w14:paraId="38325C4B" w14:textId="608DABF3" w:rsidR="001A7BEE" w:rsidRPr="001A7BEE" w:rsidRDefault="001A7BEE" w:rsidP="002F28BC">
      <w:pPr>
        <w:pStyle w:val="par6"/>
        <w:rPr>
          <w:rFonts w:cs="Arial"/>
          <w:szCs w:val="20"/>
        </w:rPr>
      </w:pPr>
      <w:r w:rsidRPr="001A7BEE">
        <w:rPr>
          <w:rFonts w:eastAsia="Arial" w:cs="Arial"/>
          <w:szCs w:val="20"/>
        </w:rPr>
        <w:t>b)</w:t>
      </w:r>
      <w:r w:rsidRPr="001A7BEE">
        <w:rPr>
          <w:rFonts w:eastAsia="Arial" w:cs="Arial"/>
          <w:szCs w:val="20"/>
        </w:rPr>
        <w:tab/>
        <w:t>In the case of applications for approval of new nursing facilities for individuals with intellectual or developmental disabilities, all restrictions concerning Medicaid reimbursement described at Section 8.401.41 et seq., uidelines for Institutions for Mental Disease (IMDs), shall apply.</w:t>
      </w:r>
    </w:p>
    <w:p w14:paraId="7F0B7239" w14:textId="77777777" w:rsidR="001A7BEE" w:rsidRPr="001A7BEE" w:rsidRDefault="001A7BEE" w:rsidP="002F28BC">
      <w:pPr>
        <w:pStyle w:val="par5"/>
        <w:rPr>
          <w:rFonts w:cs="Arial"/>
          <w:szCs w:val="20"/>
        </w:rPr>
      </w:pPr>
      <w:r w:rsidRPr="001A7BEE">
        <w:rPr>
          <w:rFonts w:cs="Arial"/>
          <w:szCs w:val="20"/>
        </w:rPr>
        <w:t>6)</w:t>
      </w:r>
      <w:r w:rsidRPr="001A7BEE">
        <w:rPr>
          <w:rFonts w:cs="Arial"/>
          <w:szCs w:val="20"/>
        </w:rPr>
        <w:tab/>
        <w:t xml:space="preserve">A bed approved for a specific underserved special population shall not be used for any other population, even if a Medicaid client occupying this type of bed is discharged or experiences a change in physical condition which requires transfer to a general skilled nursing unit bed. </w:t>
      </w:r>
    </w:p>
    <w:p w14:paraId="7529F1C2" w14:textId="77777777" w:rsidR="001A7BEE" w:rsidRPr="001A7BEE" w:rsidRDefault="001A7BEE" w:rsidP="002F28BC">
      <w:pPr>
        <w:pStyle w:val="par6"/>
        <w:rPr>
          <w:rFonts w:cs="Arial"/>
          <w:szCs w:val="20"/>
        </w:rPr>
      </w:pPr>
      <w:r w:rsidRPr="001A7BEE">
        <w:rPr>
          <w:rFonts w:cs="Arial"/>
          <w:szCs w:val="20"/>
        </w:rPr>
        <w:t>a)</w:t>
      </w:r>
      <w:r w:rsidRPr="001A7BEE">
        <w:rPr>
          <w:rFonts w:cs="Arial"/>
          <w:szCs w:val="20"/>
        </w:rPr>
        <w:tab/>
        <w:t xml:space="preserve">The Department may authorize an additional number of beds for individuals transitioning in/out of the specific special need or to support solvency of the special population program. </w:t>
      </w:r>
    </w:p>
    <w:p w14:paraId="652CA5D2" w14:textId="77777777" w:rsidR="001A7BEE" w:rsidRPr="001A7BEE" w:rsidRDefault="001A7BEE" w:rsidP="002F28BC">
      <w:pPr>
        <w:pStyle w:val="par6"/>
        <w:rPr>
          <w:rFonts w:cs="Arial"/>
          <w:szCs w:val="20"/>
        </w:rPr>
      </w:pPr>
      <w:r w:rsidRPr="001A7BEE">
        <w:rPr>
          <w:rFonts w:cs="Arial"/>
          <w:szCs w:val="20"/>
        </w:rPr>
        <w:t>b)</w:t>
      </w:r>
      <w:r w:rsidRPr="001A7BEE">
        <w:rPr>
          <w:rFonts w:cs="Arial"/>
          <w:szCs w:val="20"/>
        </w:rPr>
        <w:tab/>
        <w:t>The Department’s approval or denial determination will be communicated through Operational Memos.</w:t>
      </w:r>
    </w:p>
    <w:p w14:paraId="7CE25D59" w14:textId="77777777" w:rsidR="001A7BEE" w:rsidRPr="001A7BEE" w:rsidRDefault="001A7BEE" w:rsidP="002F28BC">
      <w:pPr>
        <w:pStyle w:val="Title3"/>
      </w:pPr>
      <w:r w:rsidRPr="001A7BEE">
        <w:t xml:space="preserve">8.430.4 COMPLETION OF APPROVED NURSING FACILITY </w:t>
      </w:r>
    </w:p>
    <w:p w14:paraId="13242D66" w14:textId="77777777" w:rsidR="001A7BEE" w:rsidRPr="001A7BEE" w:rsidRDefault="001A7BEE" w:rsidP="002F28BC">
      <w:pPr>
        <w:pStyle w:val="par1"/>
        <w:rPr>
          <w:rFonts w:cs="Arial"/>
          <w:szCs w:val="20"/>
        </w:rPr>
      </w:pPr>
      <w:r w:rsidRPr="001A7BEE">
        <w:rPr>
          <w:rFonts w:cs="Arial"/>
          <w:szCs w:val="20"/>
        </w:rPr>
        <w:t xml:space="preserve">8.430.4.A. </w:t>
      </w:r>
      <w:r w:rsidRPr="001A7BEE">
        <w:rPr>
          <w:rFonts w:cs="Arial"/>
          <w:szCs w:val="20"/>
        </w:rPr>
        <w:tab/>
        <w:t>Construction of approved nursing facilities shall adhere strictly to the specifications provided in the application. A new application shall be submitted and shall be subject to the criteria for approval in effect at the time of the new application when any of the following changes apply to the new facility with approved Medicaid beds:</w:t>
      </w:r>
    </w:p>
    <w:p w14:paraId="6DEE6483" w14:textId="77777777" w:rsidR="001A7BEE" w:rsidRPr="001A7BEE" w:rsidRDefault="001A7BEE" w:rsidP="001A7BEE">
      <w:pPr>
        <w:pStyle w:val="par2"/>
        <w:numPr>
          <w:ilvl w:val="0"/>
          <w:numId w:val="19"/>
        </w:numPr>
        <w:ind w:hanging="720"/>
        <w:rPr>
          <w:rFonts w:cs="Arial"/>
          <w:szCs w:val="20"/>
        </w:rPr>
      </w:pPr>
      <w:r w:rsidRPr="001A7BEE">
        <w:rPr>
          <w:rFonts w:eastAsia="Arial" w:cs="Arial"/>
          <w:szCs w:val="20"/>
        </w:rPr>
        <w:t xml:space="preserve">Persons or corporations which have ownership. </w:t>
      </w:r>
    </w:p>
    <w:p w14:paraId="6D92FA36" w14:textId="77777777" w:rsidR="001A7BEE" w:rsidRPr="001A7BEE" w:rsidRDefault="001A7BEE" w:rsidP="001A7BEE">
      <w:pPr>
        <w:pStyle w:val="par2"/>
        <w:numPr>
          <w:ilvl w:val="0"/>
          <w:numId w:val="19"/>
        </w:numPr>
        <w:ind w:hanging="720"/>
        <w:rPr>
          <w:rFonts w:cs="Arial"/>
          <w:szCs w:val="20"/>
        </w:rPr>
      </w:pPr>
      <w:r w:rsidRPr="001A7BEE">
        <w:rPr>
          <w:rFonts w:eastAsia="Arial" w:cs="Arial"/>
          <w:szCs w:val="20"/>
        </w:rPr>
        <w:t>The site upon which the new facility will be constructed.</w:t>
      </w:r>
    </w:p>
    <w:p w14:paraId="3A95D6F0" w14:textId="77777777" w:rsidR="001A7BEE" w:rsidRPr="001A7BEE" w:rsidRDefault="001A7BEE" w:rsidP="001A7BEE">
      <w:pPr>
        <w:pStyle w:val="par2"/>
        <w:numPr>
          <w:ilvl w:val="0"/>
          <w:numId w:val="19"/>
        </w:numPr>
        <w:ind w:hanging="720"/>
        <w:rPr>
          <w:rFonts w:cs="Arial"/>
          <w:szCs w:val="20"/>
        </w:rPr>
      </w:pPr>
      <w:r w:rsidRPr="001A7BEE">
        <w:rPr>
          <w:rFonts w:eastAsia="Arial" w:cs="Arial"/>
          <w:szCs w:val="20"/>
        </w:rPr>
        <w:t>Proposed geographic service area.</w:t>
      </w:r>
    </w:p>
    <w:p w14:paraId="21638FA1" w14:textId="77777777" w:rsidR="001A7BEE" w:rsidRPr="001A7BEE" w:rsidRDefault="001A7BEE" w:rsidP="001A7BEE">
      <w:pPr>
        <w:pStyle w:val="par2"/>
        <w:numPr>
          <w:ilvl w:val="0"/>
          <w:numId w:val="19"/>
        </w:numPr>
        <w:ind w:hanging="720"/>
        <w:rPr>
          <w:rFonts w:cs="Arial"/>
          <w:szCs w:val="20"/>
        </w:rPr>
      </w:pPr>
      <w:r w:rsidRPr="001A7BEE">
        <w:rPr>
          <w:rFonts w:eastAsia="Arial" w:cs="Arial"/>
          <w:szCs w:val="20"/>
        </w:rPr>
        <w:t>Condition under which approval of facility is requested with reference to underserved geographical or underserved population criteria in accordance with Section 8.430.3.A.5.j.</w:t>
      </w:r>
    </w:p>
    <w:p w14:paraId="0389D02F" w14:textId="42722ED0" w:rsidR="001A7BEE" w:rsidRPr="001A7BEE" w:rsidRDefault="001A7BEE" w:rsidP="002F28BC">
      <w:pPr>
        <w:pStyle w:val="par1"/>
        <w:rPr>
          <w:rFonts w:cs="Arial"/>
          <w:szCs w:val="20"/>
        </w:rPr>
      </w:pPr>
      <w:r w:rsidRPr="001A7BEE">
        <w:rPr>
          <w:rFonts w:cs="Arial"/>
          <w:szCs w:val="20"/>
        </w:rPr>
        <w:t xml:space="preserve">8.430.4.B. The applicant shall complete the project within 60 months of the date of the Department's approval of the application. The Department may authorize one extension of up to 30 months if the applicant can show a good faith effort towards completion of the project. </w:t>
      </w:r>
    </w:p>
    <w:p w14:paraId="5904537E" w14:textId="4D9F22A4" w:rsidR="001A7BEE" w:rsidRPr="001A7BEE" w:rsidRDefault="001A7BEE" w:rsidP="002F28BC">
      <w:pPr>
        <w:pStyle w:val="par1"/>
        <w:rPr>
          <w:rFonts w:cs="Arial"/>
          <w:szCs w:val="20"/>
        </w:rPr>
      </w:pPr>
      <w:r w:rsidRPr="001A7BEE">
        <w:rPr>
          <w:rFonts w:cs="Arial"/>
          <w:szCs w:val="20"/>
        </w:rPr>
        <w:t>8.430.4.C. No extension beyond the 90-month period shall be considered unless completion of the project is delayed for reasons beyond the applicant's control.</w:t>
      </w:r>
    </w:p>
    <w:p w14:paraId="1604005D" w14:textId="77777777" w:rsidR="001A7BEE" w:rsidRPr="001A7BEE" w:rsidRDefault="001A7BEE" w:rsidP="001A7BEE">
      <w:pPr>
        <w:pStyle w:val="par2"/>
        <w:numPr>
          <w:ilvl w:val="0"/>
          <w:numId w:val="20"/>
        </w:numPr>
        <w:ind w:hanging="720"/>
        <w:rPr>
          <w:rFonts w:cs="Arial"/>
          <w:szCs w:val="20"/>
        </w:rPr>
      </w:pPr>
      <w:r w:rsidRPr="001A7BEE">
        <w:rPr>
          <w:rFonts w:eastAsia="Arial" w:cs="Arial"/>
          <w:szCs w:val="20"/>
        </w:rPr>
        <w:t xml:space="preserve">The following shall be considered reasons beyond the applicant's control: </w:t>
      </w:r>
    </w:p>
    <w:p w14:paraId="328E9F5E" w14:textId="77777777" w:rsidR="001A7BEE" w:rsidRPr="001A7BEE" w:rsidRDefault="001A7BEE" w:rsidP="002F28BC">
      <w:pPr>
        <w:pStyle w:val="par3"/>
        <w:rPr>
          <w:rFonts w:cs="Arial"/>
          <w:szCs w:val="20"/>
        </w:rPr>
      </w:pPr>
      <w:r w:rsidRPr="001A7BEE">
        <w:rPr>
          <w:rFonts w:eastAsia="Arial" w:cs="Arial"/>
          <w:szCs w:val="20"/>
        </w:rPr>
        <w:t>a.</w:t>
      </w:r>
      <w:r w:rsidRPr="001A7BEE">
        <w:rPr>
          <w:rFonts w:eastAsia="Arial" w:cs="Arial"/>
          <w:szCs w:val="20"/>
        </w:rPr>
        <w:tab/>
        <w:t xml:space="preserve">Natural disasters. </w:t>
      </w:r>
    </w:p>
    <w:p w14:paraId="248499BD" w14:textId="77777777" w:rsidR="001A7BEE" w:rsidRPr="001A7BEE" w:rsidRDefault="001A7BEE" w:rsidP="002F28BC">
      <w:pPr>
        <w:pStyle w:val="par3"/>
        <w:rPr>
          <w:rFonts w:cs="Arial"/>
          <w:szCs w:val="20"/>
        </w:rPr>
      </w:pPr>
      <w:r w:rsidRPr="001A7BEE">
        <w:rPr>
          <w:rFonts w:eastAsia="Arial" w:cs="Arial"/>
          <w:szCs w:val="20"/>
        </w:rPr>
        <w:t>b.</w:t>
      </w:r>
      <w:r w:rsidRPr="001A7BEE">
        <w:rPr>
          <w:rFonts w:eastAsia="Arial" w:cs="Arial"/>
          <w:szCs w:val="20"/>
        </w:rPr>
        <w:tab/>
        <w:t xml:space="preserve">Hazardous soil or water conditions documented by local authorities and unknown to applicant at time of acquisition of the property. </w:t>
      </w:r>
    </w:p>
    <w:p w14:paraId="0E0AB12B" w14:textId="77777777" w:rsidR="001A7BEE" w:rsidRPr="001A7BEE" w:rsidRDefault="001A7BEE" w:rsidP="002F28BC">
      <w:pPr>
        <w:pStyle w:val="par3"/>
        <w:rPr>
          <w:rFonts w:cs="Arial"/>
          <w:szCs w:val="20"/>
        </w:rPr>
      </w:pPr>
      <w:r w:rsidRPr="001A7BEE">
        <w:rPr>
          <w:rFonts w:eastAsia="Arial" w:cs="Arial"/>
          <w:szCs w:val="20"/>
        </w:rPr>
        <w:t>c.</w:t>
      </w:r>
      <w:r w:rsidRPr="001A7BEE">
        <w:rPr>
          <w:rFonts w:eastAsia="Arial" w:cs="Arial"/>
          <w:szCs w:val="20"/>
        </w:rPr>
        <w:tab/>
        <w:t xml:space="preserve">Fires or explosions at the construction site serious enough to substantially delay the project. </w:t>
      </w:r>
    </w:p>
    <w:p w14:paraId="4B3B795D" w14:textId="77777777" w:rsidR="001A7BEE" w:rsidRPr="001A7BEE" w:rsidRDefault="001A7BEE" w:rsidP="002F28BC">
      <w:pPr>
        <w:pStyle w:val="par3"/>
        <w:rPr>
          <w:rFonts w:cs="Arial"/>
          <w:szCs w:val="20"/>
        </w:rPr>
      </w:pPr>
      <w:r w:rsidRPr="001A7BEE">
        <w:rPr>
          <w:rFonts w:eastAsia="Arial" w:cs="Arial"/>
          <w:szCs w:val="20"/>
        </w:rPr>
        <w:t>d.</w:t>
      </w:r>
      <w:r w:rsidRPr="001A7BEE">
        <w:rPr>
          <w:rFonts w:eastAsia="Arial" w:cs="Arial"/>
          <w:szCs w:val="20"/>
        </w:rPr>
        <w:tab/>
        <w:t>Public health emergency.</w:t>
      </w:r>
    </w:p>
    <w:p w14:paraId="43ABCE36" w14:textId="77777777" w:rsidR="001A7BEE" w:rsidRPr="001A7BEE" w:rsidRDefault="001A7BEE" w:rsidP="001A7BEE">
      <w:pPr>
        <w:pStyle w:val="par2"/>
        <w:numPr>
          <w:ilvl w:val="0"/>
          <w:numId w:val="20"/>
        </w:numPr>
        <w:ind w:hanging="720"/>
        <w:rPr>
          <w:rFonts w:cs="Arial"/>
          <w:szCs w:val="20"/>
        </w:rPr>
      </w:pPr>
      <w:r w:rsidRPr="001A7BEE">
        <w:rPr>
          <w:rFonts w:eastAsia="Arial" w:cs="Arial"/>
          <w:szCs w:val="20"/>
        </w:rPr>
        <w:t xml:space="preserve">The following shall not be considered beyond the applicant's control: </w:t>
      </w:r>
    </w:p>
    <w:p w14:paraId="3112B6E6" w14:textId="77777777" w:rsidR="001A7BEE" w:rsidRPr="001A7BEE" w:rsidRDefault="001A7BEE" w:rsidP="002F28BC">
      <w:pPr>
        <w:pStyle w:val="par3"/>
        <w:rPr>
          <w:rFonts w:cs="Arial"/>
          <w:szCs w:val="20"/>
        </w:rPr>
      </w:pPr>
      <w:r w:rsidRPr="001A7BEE">
        <w:rPr>
          <w:rFonts w:eastAsia="Arial" w:cs="Arial"/>
          <w:szCs w:val="20"/>
        </w:rPr>
        <w:t>a.</w:t>
      </w:r>
      <w:r w:rsidRPr="001A7BEE">
        <w:rPr>
          <w:rFonts w:eastAsia="Arial" w:cs="Arial"/>
          <w:szCs w:val="20"/>
        </w:rPr>
        <w:tab/>
        <w:t xml:space="preserve">Lack of financing or changes in need for financing. </w:t>
      </w:r>
    </w:p>
    <w:p w14:paraId="35FF61C2" w14:textId="77777777" w:rsidR="001A7BEE" w:rsidRPr="001A7BEE" w:rsidRDefault="001A7BEE" w:rsidP="002F28BC">
      <w:pPr>
        <w:pStyle w:val="par3"/>
        <w:rPr>
          <w:rFonts w:cs="Arial"/>
          <w:szCs w:val="20"/>
        </w:rPr>
      </w:pPr>
      <w:r w:rsidRPr="001A7BEE">
        <w:rPr>
          <w:rFonts w:eastAsia="Arial" w:cs="Arial"/>
          <w:szCs w:val="20"/>
        </w:rPr>
        <w:t>b.</w:t>
      </w:r>
      <w:r w:rsidRPr="001A7BEE">
        <w:rPr>
          <w:rFonts w:eastAsia="Arial" w:cs="Arial"/>
          <w:szCs w:val="20"/>
        </w:rPr>
        <w:tab/>
        <w:t xml:space="preserve">Delays due to litigation. </w:t>
      </w:r>
    </w:p>
    <w:p w14:paraId="21561EE7" w14:textId="77777777" w:rsidR="001A7BEE" w:rsidRPr="001A7BEE" w:rsidRDefault="001A7BEE" w:rsidP="002F28BC">
      <w:pPr>
        <w:pStyle w:val="par3"/>
        <w:rPr>
          <w:rFonts w:cs="Arial"/>
          <w:szCs w:val="20"/>
        </w:rPr>
      </w:pPr>
      <w:r w:rsidRPr="001A7BEE">
        <w:rPr>
          <w:rFonts w:eastAsia="Arial" w:cs="Arial"/>
          <w:szCs w:val="20"/>
        </w:rPr>
        <w:t>c.</w:t>
      </w:r>
      <w:r w:rsidRPr="001A7BEE">
        <w:rPr>
          <w:rFonts w:eastAsia="Arial" w:cs="Arial"/>
          <w:szCs w:val="20"/>
        </w:rPr>
        <w:tab/>
        <w:t>Construction delays (examples of construction delays which would not be granted an extension: weather, management-labor problems, subcontractor missed deadlines, permit or zoning variance problems).</w:t>
      </w:r>
    </w:p>
    <w:p w14:paraId="7FEC4C12" w14:textId="60A53D29" w:rsidR="001A7BEE" w:rsidRPr="001A7BEE" w:rsidRDefault="001A7BEE" w:rsidP="002F28BC">
      <w:pPr>
        <w:pStyle w:val="par1"/>
        <w:rPr>
          <w:rFonts w:cs="Arial"/>
          <w:szCs w:val="20"/>
        </w:rPr>
      </w:pPr>
      <w:r w:rsidRPr="001A7BEE">
        <w:rPr>
          <w:rFonts w:cs="Arial"/>
          <w:szCs w:val="20"/>
        </w:rPr>
        <w:t>8.430.4.D.</w:t>
      </w:r>
      <w:r w:rsidRPr="001A7BEE">
        <w:rPr>
          <w:rFonts w:cs="Arial"/>
          <w:szCs w:val="20"/>
        </w:rPr>
        <w:tab/>
        <w:t xml:space="preserve">Applicants who complete the project within the 60-month period or any extension period are eligible for a Medicaid provider agreement so long as the facility is inspected on-site and found by CDPHE to be in compliance with standards for licensure as a nursing facility and certification for Medicaid participation and so long as the applicant meets all other conditions of participation. </w:t>
      </w:r>
    </w:p>
    <w:p w14:paraId="272F4BAC" w14:textId="3E2845A1" w:rsidR="001A7BEE" w:rsidRPr="001A7BEE" w:rsidRDefault="001A7BEE" w:rsidP="002F28BC">
      <w:pPr>
        <w:pStyle w:val="par1"/>
        <w:rPr>
          <w:rFonts w:cs="Arial"/>
          <w:szCs w:val="20"/>
        </w:rPr>
      </w:pPr>
      <w:r w:rsidRPr="001A7BEE">
        <w:rPr>
          <w:rFonts w:cs="Arial"/>
          <w:szCs w:val="20"/>
        </w:rPr>
        <w:t>8.430.4.E.</w:t>
      </w:r>
      <w:r w:rsidRPr="001A7BEE">
        <w:rPr>
          <w:rFonts w:cs="Arial"/>
          <w:szCs w:val="20"/>
        </w:rPr>
        <w:tab/>
        <w:t xml:space="preserve">When two or more applications for the same service area or special population are received in the same application period, the Department will select the applicant that demonstrates the more measurable innovative practices. </w:t>
      </w:r>
    </w:p>
    <w:p w14:paraId="04EF260B" w14:textId="79225D24" w:rsidR="001A7BEE" w:rsidRPr="001A7BEE" w:rsidRDefault="001A7BEE" w:rsidP="002F28BC">
      <w:pPr>
        <w:pStyle w:val="par1"/>
        <w:rPr>
          <w:rFonts w:cs="Arial"/>
          <w:szCs w:val="20"/>
        </w:rPr>
      </w:pPr>
      <w:r w:rsidRPr="001A7BEE">
        <w:rPr>
          <w:rFonts w:cs="Arial"/>
          <w:szCs w:val="20"/>
        </w:rPr>
        <w:t xml:space="preserve">8.430.6 LIMITED MEDICAID CERTIFICATION8.430.6.A. Non-Medicaid certified facilities may designate up to five beds for Medicaid members for the purpose of minimizing transfer trauma, coordinating transfers, and accommodating long term residents of the facility that have outlived their third-party coverage or ability to privately pay for room and board. </w:t>
      </w:r>
    </w:p>
    <w:p w14:paraId="659318C9" w14:textId="77777777" w:rsidR="001A7BEE" w:rsidRPr="001A7BEE" w:rsidRDefault="001A7BEE" w:rsidP="002F28BC">
      <w:pPr>
        <w:pStyle w:val="par2"/>
        <w:rPr>
          <w:rFonts w:cs="Arial"/>
          <w:szCs w:val="20"/>
        </w:rPr>
      </w:pPr>
      <w:r w:rsidRPr="001A7BEE">
        <w:rPr>
          <w:rFonts w:cs="Arial"/>
          <w:szCs w:val="20"/>
        </w:rPr>
        <w:t>1.</w:t>
      </w:r>
      <w:r w:rsidRPr="001A7BEE">
        <w:rPr>
          <w:rFonts w:cs="Arial"/>
          <w:szCs w:val="20"/>
        </w:rPr>
        <w:tab/>
        <w:t>Facilities will not be considered Medicaid certified and not subject to the criteria in 8.430.3 New Medicaid Certification.</w:t>
      </w:r>
    </w:p>
    <w:p w14:paraId="572AB7FA" w14:textId="77777777" w:rsidR="001A7BEE" w:rsidRPr="001A7BEE" w:rsidRDefault="001A7BEE" w:rsidP="002F28BC">
      <w:pPr>
        <w:pStyle w:val="par2"/>
        <w:rPr>
          <w:rFonts w:cs="Arial"/>
          <w:szCs w:val="20"/>
        </w:rPr>
      </w:pPr>
      <w:r w:rsidRPr="001A7BEE">
        <w:rPr>
          <w:rFonts w:cs="Arial"/>
          <w:szCs w:val="20"/>
        </w:rPr>
        <w:t>2.</w:t>
      </w:r>
      <w:r w:rsidRPr="001A7BEE">
        <w:rPr>
          <w:rFonts w:cs="Arial"/>
          <w:szCs w:val="20"/>
        </w:rPr>
        <w:tab/>
        <w:t>Facilities seeking to add up to the allowable five beds shall submit a Provider Enrollment letter requesting the beds to the Department.</w:t>
      </w:r>
    </w:p>
    <w:p w14:paraId="1CE0CD4F" w14:textId="365C3374" w:rsidR="001A7BEE" w:rsidRPr="001A7BEE" w:rsidRDefault="001A7BEE" w:rsidP="002F28BC">
      <w:pPr>
        <w:pStyle w:val="par2"/>
        <w:rPr>
          <w:rFonts w:cs="Arial"/>
          <w:szCs w:val="20"/>
        </w:rPr>
      </w:pPr>
      <w:r w:rsidRPr="001A7BEE">
        <w:rPr>
          <w:rFonts w:cs="Arial"/>
          <w:szCs w:val="20"/>
        </w:rPr>
        <w:t>3.</w:t>
      </w:r>
      <w:r w:rsidRPr="001A7BEE">
        <w:rPr>
          <w:rFonts w:cs="Arial"/>
          <w:szCs w:val="20"/>
        </w:rPr>
        <w:tab/>
        <w:t>Facilities seeking more than the allowable five beds must comply with the application process in Section 8.430.</w:t>
      </w:r>
    </w:p>
    <w:p w14:paraId="16872271" w14:textId="77777777" w:rsidR="001A7BEE" w:rsidRPr="001A7BEE" w:rsidRDefault="001A7BEE" w:rsidP="002F28BC">
      <w:pPr>
        <w:pStyle w:val="Title2"/>
        <w:rPr>
          <w:i/>
          <w:iCs/>
        </w:rPr>
      </w:pPr>
      <w:r w:rsidRPr="001A7BEE">
        <w:t>8.440</w:t>
      </w:r>
      <w:r w:rsidRPr="001A7BEE">
        <w:tab/>
        <w:t>NURSING FACILITY BENEFITS</w:t>
      </w:r>
    </w:p>
    <w:p w14:paraId="5940F4A8" w14:textId="77777777" w:rsidR="001A7BEE" w:rsidRPr="001A7BEE" w:rsidRDefault="001A7BEE" w:rsidP="002F28BC">
      <w:pPr>
        <w:pStyle w:val="par1"/>
        <w:rPr>
          <w:rFonts w:cs="Arial"/>
          <w:szCs w:val="20"/>
        </w:rPr>
      </w:pPr>
      <w:r w:rsidRPr="001A7BEE">
        <w:rPr>
          <w:rFonts w:eastAsia="Arial" w:cs="Arial"/>
          <w:szCs w:val="20"/>
        </w:rPr>
        <w:t>A.</w:t>
      </w:r>
      <w:r w:rsidRPr="001A7BEE">
        <w:rPr>
          <w:rFonts w:eastAsia="Arial" w:cs="Arial"/>
          <w:szCs w:val="20"/>
        </w:rPr>
        <w:tab/>
        <w:t>Special definitions relating to nursing facility reimbursement:</w:t>
      </w:r>
    </w:p>
    <w:p w14:paraId="2BF6C64C" w14:textId="77777777" w:rsidR="001A7BEE" w:rsidRPr="001A7BEE" w:rsidRDefault="001A7BEE" w:rsidP="002F28BC">
      <w:pPr>
        <w:pStyle w:val="par2"/>
        <w:rPr>
          <w:rFonts w:cs="Arial"/>
          <w:szCs w:val="20"/>
        </w:rPr>
      </w:pPr>
      <w:r w:rsidRPr="001A7BEE">
        <w:rPr>
          <w:rFonts w:eastAsia="Arial" w:cs="Arial"/>
          <w:szCs w:val="20"/>
        </w:rPr>
        <w:t>1.</w:t>
      </w:r>
      <w:r w:rsidRPr="001A7BEE">
        <w:rPr>
          <w:rFonts w:eastAsia="Arial" w:cs="Arial"/>
          <w:szCs w:val="20"/>
        </w:rPr>
        <w:tab/>
        <w:t>“Acquisition Cost” means the actual allowable cost to the owners of a capital-related asset or any improvement thereto as determined in accordance with generally accepted accounting principles.</w:t>
      </w:r>
    </w:p>
    <w:p w14:paraId="35220F5A" w14:textId="77777777" w:rsidR="001A7BEE" w:rsidRPr="001A7BEE" w:rsidRDefault="001A7BEE" w:rsidP="002F28BC">
      <w:pPr>
        <w:pStyle w:val="par2"/>
        <w:rPr>
          <w:rFonts w:cs="Arial"/>
          <w:szCs w:val="20"/>
        </w:rPr>
      </w:pPr>
      <w:r w:rsidRPr="001A7BEE">
        <w:rPr>
          <w:rFonts w:eastAsia="Arial" w:cs="Arial"/>
          <w:szCs w:val="20"/>
        </w:rPr>
        <w:t>2.</w:t>
      </w:r>
      <w:r w:rsidRPr="001A7BEE">
        <w:rPr>
          <w:rFonts w:eastAsia="Arial" w:cs="Arial"/>
          <w:szCs w:val="20"/>
        </w:rPr>
        <w:tab/>
        <w:t>“Actual cost” or “cost” means the audited cost of providing services.</w:t>
      </w:r>
    </w:p>
    <w:p w14:paraId="76B3BCF2" w14:textId="77777777" w:rsidR="001A7BEE" w:rsidRPr="001A7BEE" w:rsidRDefault="001A7BEE" w:rsidP="002F28BC">
      <w:pPr>
        <w:pStyle w:val="par2"/>
        <w:rPr>
          <w:rFonts w:cs="Arial"/>
          <w:szCs w:val="20"/>
        </w:rPr>
      </w:pPr>
      <w:r w:rsidRPr="001A7BEE">
        <w:rPr>
          <w:rFonts w:eastAsia="Arial" w:cs="Arial"/>
          <w:szCs w:val="20"/>
        </w:rPr>
        <w:t>3.</w:t>
      </w:r>
      <w:r w:rsidRPr="001A7BEE">
        <w:rPr>
          <w:rFonts w:eastAsia="Arial" w:cs="Arial"/>
          <w:szCs w:val="20"/>
        </w:rPr>
        <w:tab/>
        <w:t>“Administration and General Services Costs” means costs as defined at Section 8.443.8.</w:t>
      </w:r>
    </w:p>
    <w:p w14:paraId="6864742A" w14:textId="77777777" w:rsidR="001A7BEE" w:rsidRPr="001A7BEE" w:rsidRDefault="001A7BEE" w:rsidP="002F28BC">
      <w:pPr>
        <w:pStyle w:val="par2"/>
        <w:rPr>
          <w:rFonts w:cs="Arial"/>
          <w:szCs w:val="20"/>
        </w:rPr>
      </w:pPr>
      <w:r w:rsidRPr="001A7BEE">
        <w:rPr>
          <w:rFonts w:eastAsia="Arial" w:cs="Arial"/>
          <w:szCs w:val="20"/>
        </w:rPr>
        <w:t>4.</w:t>
      </w:r>
      <w:r w:rsidRPr="001A7BEE">
        <w:rPr>
          <w:rFonts w:eastAsia="Arial" w:cs="Arial"/>
          <w:szCs w:val="20"/>
        </w:rPr>
        <w:tab/>
        <w:t>“Appraised value” means the determination by a qualified appraiser who is a member of an institute of real estate appraisers, or its equivalent, of the depreciated cost of replacement of a capital-related asset to its current owner. The depreciated replacement appraisal shall be based on the valuation system as determined by the Department.</w:t>
      </w:r>
    </w:p>
    <w:p w14:paraId="70C970F5" w14:textId="77777777" w:rsidR="001A7BEE" w:rsidRPr="001A7BEE" w:rsidRDefault="001A7BEE" w:rsidP="002F28BC">
      <w:pPr>
        <w:pStyle w:val="par3"/>
        <w:rPr>
          <w:rFonts w:cs="Arial"/>
          <w:szCs w:val="20"/>
        </w:rPr>
      </w:pPr>
      <w:r w:rsidRPr="001A7BEE">
        <w:rPr>
          <w:rFonts w:eastAsia="Arial" w:cs="Arial"/>
          <w:szCs w:val="20"/>
        </w:rPr>
        <w:t>a.</w:t>
      </w:r>
      <w:r w:rsidRPr="001A7BEE">
        <w:rPr>
          <w:rFonts w:eastAsia="Arial" w:cs="Arial"/>
          <w:szCs w:val="20"/>
        </w:rPr>
        <w:tab/>
        <w:t>The depreciated cost of replacement appraisal shall be redetermined every four years by new appraisals of the nursing facilities. The new appraisals shall be based upon rules promulgated by the state board.</w:t>
      </w:r>
    </w:p>
    <w:p w14:paraId="7AFF50F3" w14:textId="77777777" w:rsidR="001A7BEE" w:rsidRPr="001A7BEE" w:rsidRDefault="001A7BEE" w:rsidP="002F28BC">
      <w:pPr>
        <w:pStyle w:val="par2"/>
        <w:rPr>
          <w:rFonts w:cs="Arial"/>
          <w:szCs w:val="20"/>
        </w:rPr>
      </w:pPr>
      <w:r w:rsidRPr="001A7BEE">
        <w:rPr>
          <w:rFonts w:eastAsia="Arial" w:cs="Arial"/>
          <w:szCs w:val="20"/>
        </w:rPr>
        <w:t>5.</w:t>
      </w:r>
      <w:r w:rsidRPr="001A7BEE">
        <w:rPr>
          <w:rFonts w:eastAsia="Arial" w:cs="Arial"/>
          <w:szCs w:val="20"/>
        </w:rPr>
        <w:tab/>
        <w:t>“Array of facility providers” means a listing in order from lowest per diem cost facility to highest for that category of costs or rates, as may be applicable, of all Medicaid-participating nursing facility providers in the state.</w:t>
      </w:r>
    </w:p>
    <w:p w14:paraId="2FD1747D" w14:textId="0A2EA8E9" w:rsidR="001A7BEE" w:rsidRPr="001A7BEE" w:rsidRDefault="001A7BEE" w:rsidP="002F28BC">
      <w:pPr>
        <w:pStyle w:val="par2"/>
        <w:rPr>
          <w:rFonts w:cs="Arial"/>
          <w:szCs w:val="20"/>
        </w:rPr>
      </w:pPr>
      <w:r w:rsidRPr="001A7BEE">
        <w:rPr>
          <w:rFonts w:eastAsia="Arial" w:cs="Arial"/>
          <w:szCs w:val="20"/>
        </w:rPr>
        <w:t>6.</w:t>
      </w:r>
      <w:r w:rsidRPr="001A7BEE">
        <w:rPr>
          <w:rFonts w:eastAsia="Arial" w:cs="Arial"/>
          <w:szCs w:val="20"/>
        </w:rPr>
        <w:tab/>
        <w:t>“Base value” means:</w:t>
      </w:r>
    </w:p>
    <w:p w14:paraId="116E9CC8" w14:textId="3B1295DD" w:rsidR="001A7BEE" w:rsidRPr="001A7BEE" w:rsidRDefault="001A7BEE" w:rsidP="002F28BC">
      <w:pPr>
        <w:pStyle w:val="par3"/>
        <w:rPr>
          <w:rFonts w:cs="Arial"/>
          <w:szCs w:val="20"/>
        </w:rPr>
      </w:pPr>
      <w:r w:rsidRPr="001A7BEE">
        <w:rPr>
          <w:rFonts w:eastAsia="Arial" w:cs="Arial"/>
          <w:szCs w:val="20"/>
        </w:rPr>
        <w:t>a.</w:t>
      </w:r>
      <w:r w:rsidRPr="001A7BEE">
        <w:rPr>
          <w:rFonts w:eastAsia="Arial" w:cs="Arial"/>
          <w:szCs w:val="20"/>
        </w:rPr>
        <w:tab/>
        <w:t>The appraised value of a capital-related asset for the fiscal year 1986-87 and every fourth year thereafter.</w:t>
      </w:r>
    </w:p>
    <w:p w14:paraId="0AC311AD" w14:textId="232FB635" w:rsidR="001A7BEE" w:rsidRPr="001A7BEE" w:rsidRDefault="001A7BEE" w:rsidP="002F28BC">
      <w:pPr>
        <w:pStyle w:val="par3"/>
        <w:rPr>
          <w:rFonts w:cs="Arial"/>
          <w:szCs w:val="20"/>
        </w:rPr>
      </w:pPr>
      <w:r w:rsidRPr="001A7BEE">
        <w:rPr>
          <w:rFonts w:eastAsia="Arial" w:cs="Arial"/>
          <w:szCs w:val="20"/>
        </w:rPr>
        <w:t>b.</w:t>
      </w:r>
      <w:r w:rsidRPr="001A7BEE">
        <w:rPr>
          <w:rFonts w:eastAsia="Arial" w:cs="Arial"/>
          <w:szCs w:val="20"/>
        </w:rPr>
        <w:tab/>
        <w:t>The most recent appraisal together with fifty percent of any increase or decrease each year since the last appraisal, as reflected in the index, for each year in which an appraisal is not done pursuant to subparagraph (a) of this paragraph (1).c.</w:t>
      </w:r>
      <w:r w:rsidRPr="001A7BEE">
        <w:rPr>
          <w:rFonts w:eastAsia="Arial" w:cs="Arial"/>
          <w:szCs w:val="20"/>
        </w:rPr>
        <w:tab/>
        <w:t>For the fiscal year 1985-86, the base value shall not exceed twenty-five thousand dollars per licensed bed at any participating facility, and, for each succeeding fiscal year, the base value shall not exceed the previous year’s limitation adjusted by any increase or decrease in the index.</w:t>
      </w:r>
    </w:p>
    <w:p w14:paraId="7889CCCC" w14:textId="786DD7EE" w:rsidR="001A7BEE" w:rsidRPr="001A7BEE" w:rsidRDefault="001A7BEE" w:rsidP="002F28BC">
      <w:pPr>
        <w:pStyle w:val="par3"/>
        <w:rPr>
          <w:rFonts w:cs="Arial"/>
          <w:szCs w:val="20"/>
        </w:rPr>
      </w:pPr>
      <w:r w:rsidRPr="001A7BEE">
        <w:rPr>
          <w:rFonts w:eastAsia="Arial" w:cs="Arial"/>
          <w:szCs w:val="20"/>
        </w:rPr>
        <w:t>d.</w:t>
      </w:r>
      <w:r w:rsidRPr="001A7BEE">
        <w:rPr>
          <w:rFonts w:eastAsia="Arial" w:cs="Arial"/>
          <w:szCs w:val="20"/>
        </w:rPr>
        <w:tab/>
        <w:t>An improvement to a capital-related asset, which is an addition to that asset, as defined by rules adopted by the state board, shall increase the base value by the acquisition cost of the improvement.</w:t>
      </w:r>
    </w:p>
    <w:p w14:paraId="59829BBA" w14:textId="77777777" w:rsidR="001A7BEE" w:rsidRPr="001A7BEE" w:rsidRDefault="001A7BEE" w:rsidP="002F28BC">
      <w:pPr>
        <w:pStyle w:val="par2"/>
        <w:rPr>
          <w:rFonts w:cs="Arial"/>
          <w:szCs w:val="20"/>
        </w:rPr>
      </w:pPr>
      <w:r w:rsidRPr="001A7BEE">
        <w:rPr>
          <w:rFonts w:eastAsia="Arial" w:cs="Arial"/>
          <w:szCs w:val="20"/>
        </w:rPr>
        <w:t>7.</w:t>
      </w:r>
      <w:r w:rsidRPr="001A7BEE">
        <w:rPr>
          <w:rFonts w:eastAsia="Arial" w:cs="Arial"/>
          <w:szCs w:val="20"/>
        </w:rPr>
        <w:tab/>
        <w:t>“Capital-related asset” means the land, buildings, and fixed equipment of a participating facility.</w:t>
      </w:r>
    </w:p>
    <w:p w14:paraId="029D24E3" w14:textId="77777777" w:rsidR="001A7BEE" w:rsidRPr="001A7BEE" w:rsidRDefault="001A7BEE" w:rsidP="00B57B41">
      <w:pPr>
        <w:pStyle w:val="par2"/>
        <w:rPr>
          <w:rFonts w:cs="Arial"/>
          <w:szCs w:val="20"/>
        </w:rPr>
      </w:pPr>
      <w:r w:rsidRPr="001A7BEE">
        <w:rPr>
          <w:rFonts w:eastAsia="Arial" w:cs="Arial"/>
          <w:szCs w:val="20"/>
        </w:rPr>
        <w:t>8.</w:t>
      </w:r>
      <w:r w:rsidRPr="001A7BEE">
        <w:rPr>
          <w:rFonts w:eastAsia="Arial" w:cs="Arial"/>
          <w:szCs w:val="20"/>
        </w:rPr>
        <w:tab/>
        <w:t>“Case-mix” means a relative score or weight assigned for a given group of residents based upon their levels of resources, consumption, and needs.</w:t>
      </w:r>
    </w:p>
    <w:p w14:paraId="619CC4AC" w14:textId="77777777" w:rsidR="001A7BEE" w:rsidRPr="001A7BEE" w:rsidRDefault="001A7BEE" w:rsidP="00B57B41">
      <w:pPr>
        <w:pStyle w:val="par2"/>
        <w:rPr>
          <w:rFonts w:cs="Arial"/>
          <w:szCs w:val="20"/>
        </w:rPr>
      </w:pPr>
      <w:r w:rsidRPr="001A7BEE">
        <w:rPr>
          <w:rFonts w:eastAsia="Arial" w:cs="Arial"/>
          <w:szCs w:val="20"/>
        </w:rPr>
        <w:t>9.</w:t>
      </w:r>
      <w:r w:rsidRPr="001A7BEE">
        <w:rPr>
          <w:rFonts w:eastAsia="Arial" w:cs="Arial"/>
          <w:szCs w:val="20"/>
        </w:rPr>
        <w:tab/>
        <w:t>“Case-mix adjusted direct health care services costs” means those costs comprising the compensation, salaries, bonuses, workers’ compensation, employer-contributed taxes, and other employment benefits attributable to a nursing facility provider’s direct care nursing staff whether employed directly or as contract employees, including but not limited to DONs, registered nurses, licensed practical nurses, certified nurse aides and restorative nurses.</w:t>
      </w:r>
    </w:p>
    <w:p w14:paraId="5631DAC5" w14:textId="2901CD02" w:rsidR="001A7BEE" w:rsidRPr="001A7BEE" w:rsidRDefault="001A7BEE" w:rsidP="00B57B41">
      <w:pPr>
        <w:pStyle w:val="par2"/>
        <w:rPr>
          <w:rFonts w:cs="Arial"/>
          <w:szCs w:val="20"/>
        </w:rPr>
      </w:pPr>
      <w:r w:rsidRPr="001A7BEE">
        <w:rPr>
          <w:rFonts w:eastAsia="Arial" w:cs="Arial"/>
          <w:szCs w:val="20"/>
        </w:rPr>
        <w:t>10.</w:t>
      </w:r>
      <w:r w:rsidRPr="001A7BEE">
        <w:rPr>
          <w:rFonts w:eastAsia="Arial" w:cs="Arial"/>
          <w:szCs w:val="20"/>
        </w:rPr>
        <w:tab/>
        <w:t>“Casemix index” means a numeric score assigned to each nursing facility resident based upon a resident’s physical and mental condition that reflects the amount of relative resources required to provide care to that resident.</w:t>
      </w:r>
    </w:p>
    <w:p w14:paraId="51A291B4" w14:textId="45228FD5" w:rsidR="001A7BEE" w:rsidRPr="001A7BEE" w:rsidRDefault="001A7BEE" w:rsidP="00B57B41">
      <w:pPr>
        <w:pStyle w:val="par2"/>
        <w:rPr>
          <w:rFonts w:cs="Arial"/>
          <w:szCs w:val="20"/>
        </w:rPr>
      </w:pPr>
      <w:r w:rsidRPr="001A7BEE">
        <w:rPr>
          <w:rFonts w:eastAsia="Arial" w:cs="Arial"/>
          <w:szCs w:val="20"/>
        </w:rPr>
        <w:t>11.</w:t>
      </w:r>
      <w:r w:rsidRPr="001A7BEE">
        <w:rPr>
          <w:rFonts w:eastAsia="Arial" w:cs="Arial"/>
          <w:szCs w:val="20"/>
        </w:rPr>
        <w:tab/>
        <w:t>“Casemix neutral” means the direct health care costs of all facilities adjusted to a common case-mix.</w:t>
      </w:r>
    </w:p>
    <w:p w14:paraId="64BC93EF" w14:textId="59F4AA81" w:rsidR="001A7BEE" w:rsidRPr="001A7BEE" w:rsidRDefault="001A7BEE" w:rsidP="00B57B41">
      <w:pPr>
        <w:pStyle w:val="par2"/>
        <w:rPr>
          <w:rFonts w:cs="Arial"/>
          <w:szCs w:val="20"/>
        </w:rPr>
      </w:pPr>
      <w:r w:rsidRPr="001A7BEE">
        <w:rPr>
          <w:rFonts w:eastAsia="Arial" w:cs="Arial"/>
          <w:szCs w:val="20"/>
        </w:rPr>
        <w:t>12.</w:t>
      </w:r>
      <w:r w:rsidRPr="001A7BEE">
        <w:rPr>
          <w:rFonts w:eastAsia="Arial" w:cs="Arial"/>
          <w:szCs w:val="20"/>
        </w:rPr>
        <w:tab/>
        <w:t>“Casemix reimbursement” means a payment system that reimburses each facility according to the resource consumption in treating its case-mix of Medicaid residents, which case-mix may include such factors as the age, health status, resource utilization, and diagnoses of the facility’s Medicaid residents as further specified in this section.</w:t>
      </w:r>
    </w:p>
    <w:p w14:paraId="31842718" w14:textId="77777777" w:rsidR="001A7BEE" w:rsidRPr="001A7BEE" w:rsidRDefault="001A7BEE" w:rsidP="00B57B41">
      <w:pPr>
        <w:pStyle w:val="par2"/>
        <w:rPr>
          <w:rFonts w:cs="Arial"/>
          <w:szCs w:val="20"/>
        </w:rPr>
      </w:pPr>
      <w:r w:rsidRPr="001A7BEE">
        <w:rPr>
          <w:rFonts w:eastAsia="Arial" w:cs="Arial"/>
          <w:szCs w:val="20"/>
        </w:rPr>
        <w:t>13.</w:t>
      </w:r>
      <w:r w:rsidRPr="001A7BEE">
        <w:rPr>
          <w:rFonts w:eastAsia="Arial" w:cs="Arial"/>
          <w:szCs w:val="20"/>
        </w:rPr>
        <w:tab/>
        <w:t>“Class I nursing facility provider” means a private for-profit or not-for-profit nursing facility provider or a facility provider operated by the state of Colorado, a county, a city and county, or special district that provides general skilled nursing facility care to residents who require twenty-four-hour nursing care and services due to their ages, infirmity, or health care conditions, including residents who are behaviorally challenged by virtue of serious mental illness or dementia. Swing bed facilities are not included as Class I nursing facility providers.</w:t>
      </w:r>
    </w:p>
    <w:p w14:paraId="35DC9372" w14:textId="77777777" w:rsidR="001A7BEE" w:rsidRPr="001A7BEE" w:rsidRDefault="001A7BEE" w:rsidP="00B57B41">
      <w:pPr>
        <w:pStyle w:val="par2"/>
        <w:rPr>
          <w:rFonts w:cs="Arial"/>
          <w:szCs w:val="20"/>
        </w:rPr>
      </w:pPr>
      <w:r w:rsidRPr="001A7BEE">
        <w:rPr>
          <w:rFonts w:eastAsia="Arial" w:cs="Arial"/>
          <w:szCs w:val="20"/>
        </w:rPr>
        <w:t>14.</w:t>
      </w:r>
      <w:r w:rsidRPr="001A7BEE">
        <w:rPr>
          <w:rFonts w:eastAsia="Arial" w:cs="Arial"/>
          <w:szCs w:val="20"/>
        </w:rPr>
        <w:tab/>
        <w:t>“Core Component per diem rate” means the per diem rate for direct and indirect health care services costs, administrative and general services costs, and fair rental allowance for capital-related assets for Class 1 nursing facility providers.</w:t>
      </w:r>
    </w:p>
    <w:p w14:paraId="6A113A14" w14:textId="77777777" w:rsidR="001A7BEE" w:rsidRPr="001A7BEE" w:rsidRDefault="001A7BEE" w:rsidP="00B57B41">
      <w:pPr>
        <w:pStyle w:val="par2"/>
        <w:rPr>
          <w:rFonts w:cs="Arial"/>
          <w:szCs w:val="20"/>
        </w:rPr>
      </w:pPr>
      <w:r w:rsidRPr="001A7BEE">
        <w:rPr>
          <w:rFonts w:eastAsia="Arial" w:cs="Arial"/>
          <w:szCs w:val="20"/>
        </w:rPr>
        <w:t>15.</w:t>
      </w:r>
      <w:r w:rsidRPr="001A7BEE">
        <w:rPr>
          <w:rFonts w:eastAsia="Arial" w:cs="Arial"/>
          <w:szCs w:val="20"/>
        </w:rPr>
        <w:tab/>
        <w:t>“Direct health care services costs” means those costs subject to case-mix adjusted direct health care services costs.</w:t>
      </w:r>
    </w:p>
    <w:p w14:paraId="31EDFDEA" w14:textId="77777777" w:rsidR="001A7BEE" w:rsidRPr="001A7BEE" w:rsidRDefault="001A7BEE" w:rsidP="00B57B41">
      <w:pPr>
        <w:pStyle w:val="par2"/>
        <w:rPr>
          <w:rFonts w:cs="Arial"/>
          <w:szCs w:val="20"/>
        </w:rPr>
      </w:pPr>
      <w:r w:rsidRPr="001A7BEE">
        <w:rPr>
          <w:rFonts w:eastAsia="Arial" w:cs="Arial"/>
          <w:szCs w:val="20"/>
        </w:rPr>
        <w:t>16.</w:t>
      </w:r>
      <w:r w:rsidRPr="001A7BEE">
        <w:rPr>
          <w:rFonts w:eastAsia="Arial" w:cs="Arial"/>
          <w:szCs w:val="20"/>
        </w:rPr>
        <w:tab/>
        <w:t>“Direct or indirect health care services costs” means the costs incurred for patient support services as defined at Section 8.443.7.</w:t>
      </w:r>
    </w:p>
    <w:p w14:paraId="1232BC06" w14:textId="77777777" w:rsidR="001A7BEE" w:rsidRPr="001A7BEE" w:rsidRDefault="001A7BEE" w:rsidP="00B57B41">
      <w:pPr>
        <w:pStyle w:val="par2"/>
        <w:rPr>
          <w:rFonts w:cs="Arial"/>
          <w:szCs w:val="20"/>
        </w:rPr>
      </w:pPr>
      <w:r w:rsidRPr="001A7BEE">
        <w:rPr>
          <w:rFonts w:eastAsia="Arial" w:cs="Arial"/>
          <w:szCs w:val="20"/>
        </w:rPr>
        <w:t>17.</w:t>
      </w:r>
      <w:r w:rsidRPr="001A7BEE">
        <w:rPr>
          <w:rFonts w:eastAsia="Arial" w:cs="Arial"/>
          <w:szCs w:val="20"/>
        </w:rPr>
        <w:tab/>
        <w:t>“Facility population distribution” means the number of Colorado nursing facility residents who are classified into each Case-Mix group as of a specific point in time.</w:t>
      </w:r>
    </w:p>
    <w:p w14:paraId="3F63E6A1" w14:textId="77777777" w:rsidR="001A7BEE" w:rsidRPr="001A7BEE" w:rsidRDefault="001A7BEE" w:rsidP="00B57B41">
      <w:pPr>
        <w:pStyle w:val="par2"/>
        <w:rPr>
          <w:rFonts w:cs="Arial"/>
          <w:szCs w:val="20"/>
        </w:rPr>
      </w:pPr>
      <w:r w:rsidRPr="001A7BEE">
        <w:rPr>
          <w:rFonts w:eastAsia="Arial" w:cs="Arial"/>
          <w:szCs w:val="20"/>
        </w:rPr>
        <w:t>18.</w:t>
      </w:r>
      <w:r w:rsidRPr="001A7BEE">
        <w:rPr>
          <w:rFonts w:eastAsia="Arial" w:cs="Arial"/>
          <w:szCs w:val="20"/>
        </w:rPr>
        <w:tab/>
        <w:t>“Fair rental allowance” means the product obtained by multiplying the base value of a capital-related asset by the rental rate.</w:t>
      </w:r>
    </w:p>
    <w:p w14:paraId="76938E05" w14:textId="77777777" w:rsidR="001A7BEE" w:rsidRPr="001A7BEE" w:rsidRDefault="001A7BEE" w:rsidP="00B57B41">
      <w:pPr>
        <w:pStyle w:val="par2"/>
        <w:rPr>
          <w:rFonts w:cs="Arial"/>
          <w:szCs w:val="20"/>
        </w:rPr>
      </w:pPr>
      <w:r w:rsidRPr="001A7BEE">
        <w:rPr>
          <w:rFonts w:eastAsia="Arial" w:cs="Arial"/>
          <w:szCs w:val="20"/>
        </w:rPr>
        <w:t>19.</w:t>
      </w:r>
      <w:r w:rsidRPr="001A7BEE">
        <w:rPr>
          <w:rFonts w:eastAsia="Arial" w:cs="Arial"/>
          <w:szCs w:val="20"/>
        </w:rPr>
        <w:tab/>
        <w:t>“Improvement” means the addition to a capital-related asset of land, buildings, or fixed equipment.</w:t>
      </w:r>
    </w:p>
    <w:p w14:paraId="15BC465D" w14:textId="1A3E05AF" w:rsidR="001A7BEE" w:rsidRPr="001A7BEE" w:rsidRDefault="001A7BEE" w:rsidP="00B57B41">
      <w:pPr>
        <w:pStyle w:val="par2"/>
        <w:rPr>
          <w:rFonts w:cs="Arial"/>
          <w:szCs w:val="20"/>
        </w:rPr>
      </w:pPr>
      <w:r w:rsidRPr="001A7BEE">
        <w:rPr>
          <w:rFonts w:eastAsia="Arial" w:cs="Arial"/>
          <w:szCs w:val="20"/>
        </w:rPr>
        <w:t>20.</w:t>
      </w:r>
      <w:r w:rsidRPr="001A7BEE">
        <w:rPr>
          <w:rFonts w:eastAsia="Arial" w:cs="Arial"/>
          <w:szCs w:val="20"/>
        </w:rPr>
        <w:tab/>
        <w:t>“Index” means the RSMeans construction systems cost index or an equivalent index that is based upon a survey of prices of common building materials and wage rates for nursing home construction.</w:t>
      </w:r>
    </w:p>
    <w:p w14:paraId="72E40AAA" w14:textId="77777777" w:rsidR="001A7BEE" w:rsidRPr="001A7BEE" w:rsidRDefault="001A7BEE" w:rsidP="00B57B41">
      <w:pPr>
        <w:pStyle w:val="par2"/>
        <w:rPr>
          <w:rFonts w:cs="Arial"/>
          <w:szCs w:val="20"/>
        </w:rPr>
      </w:pPr>
      <w:r w:rsidRPr="001A7BEE">
        <w:rPr>
          <w:rFonts w:eastAsia="Arial" w:cs="Arial"/>
          <w:szCs w:val="20"/>
        </w:rPr>
        <w:t>21.</w:t>
      </w:r>
      <w:r w:rsidRPr="001A7BEE">
        <w:rPr>
          <w:rFonts w:eastAsia="Arial" w:cs="Arial"/>
          <w:szCs w:val="20"/>
        </w:rPr>
        <w:tab/>
        <w:t>“Index maximization” means classifying a resident who could be assigned to more than one category to the category with the highest case-mix index.</w:t>
      </w:r>
    </w:p>
    <w:p w14:paraId="317A1465" w14:textId="77777777" w:rsidR="001A7BEE" w:rsidRPr="001A7BEE" w:rsidRDefault="001A7BEE" w:rsidP="00B57B41">
      <w:pPr>
        <w:pStyle w:val="par2"/>
        <w:rPr>
          <w:rFonts w:cs="Arial"/>
          <w:szCs w:val="20"/>
        </w:rPr>
      </w:pPr>
      <w:r w:rsidRPr="001A7BEE">
        <w:rPr>
          <w:rFonts w:eastAsia="Arial" w:cs="Arial"/>
          <w:szCs w:val="20"/>
        </w:rPr>
        <w:t>22.</w:t>
      </w:r>
      <w:r w:rsidRPr="001A7BEE">
        <w:rPr>
          <w:rFonts w:eastAsia="Arial" w:cs="Arial"/>
          <w:szCs w:val="20"/>
        </w:rPr>
        <w:tab/>
        <w:t>“Median per diem cost” means the daily cost of care and services per patient for the nursing facility provider that represents the middle of all of the arrayed facilities participating as providers or as the number of arrayed facilities may dictate, the mean of the two middle providers.</w:t>
      </w:r>
    </w:p>
    <w:p w14:paraId="336D2B4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23.</w:t>
      </w:r>
      <w:r w:rsidRPr="001A7BEE">
        <w:rPr>
          <w:rFonts w:ascii="Arial" w:eastAsia="Arial" w:hAnsi="Arial" w:cs="Arial"/>
          <w:color w:val="000000"/>
          <w:sz w:val="20"/>
          <w:szCs w:val="20"/>
        </w:rPr>
        <w:tab/>
        <w:t>“Medicare patient day” means all days paid for by Medicare. For instance, a Medicare patient day includes those days where Medicare pays a Managed Care Organization for the resident’s care.</w:t>
      </w:r>
    </w:p>
    <w:p w14:paraId="7E2117C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24.</w:t>
      </w:r>
      <w:r w:rsidRPr="001A7BEE">
        <w:rPr>
          <w:rFonts w:ascii="Arial" w:eastAsia="Arial" w:hAnsi="Arial" w:cs="Arial"/>
          <w:color w:val="000000"/>
          <w:sz w:val="20"/>
          <w:szCs w:val="20"/>
        </w:rPr>
        <w:tab/>
        <w:t>“Minimum data set” means a set of screening, clinical, and functional status elements that are used in the assessment of a nursing facility provider’s residents under the Medicare and Medicaid programs.</w:t>
      </w:r>
    </w:p>
    <w:p w14:paraId="569B26B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25.</w:t>
      </w:r>
      <w:r w:rsidRPr="001A7BEE">
        <w:rPr>
          <w:rFonts w:ascii="Arial" w:eastAsia="Arial" w:hAnsi="Arial" w:cs="Arial"/>
          <w:color w:val="000000"/>
          <w:sz w:val="20"/>
          <w:szCs w:val="20"/>
        </w:rPr>
        <w:tab/>
        <w:t>“MMIS per diem reimbursement rate” means the per diem rate used for Medicaid Management Information Systems (MMIS) claims-based reimbursement.</w:t>
      </w:r>
    </w:p>
    <w:p w14:paraId="1928C4C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26.</w:t>
      </w:r>
      <w:r w:rsidRPr="001A7BEE">
        <w:rPr>
          <w:rFonts w:ascii="Arial" w:eastAsia="Arial" w:hAnsi="Arial" w:cs="Arial"/>
          <w:color w:val="000000"/>
          <w:sz w:val="20"/>
          <w:szCs w:val="20"/>
        </w:rPr>
        <w:tab/>
        <w:t>“Normalization ratio” means the statewide average case-mix index divided by the facility’s cost report period case-mix index.</w:t>
      </w:r>
    </w:p>
    <w:p w14:paraId="4C10A8C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27.</w:t>
      </w:r>
      <w:r w:rsidRPr="001A7BEE">
        <w:rPr>
          <w:rFonts w:ascii="Arial" w:eastAsia="Arial" w:hAnsi="Arial" w:cs="Arial"/>
          <w:color w:val="000000"/>
          <w:sz w:val="20"/>
          <w:szCs w:val="20"/>
        </w:rPr>
        <w:tab/>
        <w:t>“Normalized” means multiplying the nursing facility provider’s per diem case-mix adjusted direct health care services cost by its case-mix index normalization ratio for the purpose of making the per diem cost comparable among facilities based upon a common case-mix in order to determine the maximum allowable reimbursement limitation.</w:t>
      </w:r>
    </w:p>
    <w:p w14:paraId="3628C360" w14:textId="586CD6DA"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28.</w:t>
      </w:r>
      <w:r w:rsidRPr="001A7BEE">
        <w:rPr>
          <w:rFonts w:ascii="Arial" w:eastAsia="Arial" w:hAnsi="Arial" w:cs="Arial"/>
          <w:color w:val="000000"/>
          <w:sz w:val="20"/>
          <w:szCs w:val="20"/>
        </w:rPr>
        <w:tab/>
        <w:t>“Nursing facility provider” means a facility provider that meets the state nursing facility licensing standards established pursuant to C.R.S. §25-1.5-103 and is maintained primarily for the care and treatment of inpatients under the direction of a physician.</w:t>
      </w:r>
    </w:p>
    <w:p w14:paraId="54DBF9D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29.</w:t>
      </w:r>
      <w:r w:rsidRPr="001A7BEE">
        <w:rPr>
          <w:rFonts w:ascii="Arial" w:eastAsia="Arial" w:hAnsi="Arial" w:cs="Arial"/>
          <w:color w:val="000000"/>
          <w:sz w:val="20"/>
          <w:szCs w:val="20"/>
        </w:rPr>
        <w:tab/>
        <w:t>“Nursing salary ratios” means the relative difference in hourly wages of registered nurses, licensed practical nurses, and nurse’s aides.</w:t>
      </w:r>
    </w:p>
    <w:p w14:paraId="160D71C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30.</w:t>
      </w:r>
      <w:r w:rsidRPr="001A7BEE">
        <w:rPr>
          <w:rFonts w:ascii="Arial" w:eastAsia="Arial" w:hAnsi="Arial" w:cs="Arial"/>
          <w:color w:val="000000"/>
          <w:sz w:val="20"/>
          <w:szCs w:val="20"/>
        </w:rPr>
        <w:tab/>
        <w:t>“Nursing weights” means numeric scores assigned to each category of the Case-Mix groups that measure the relative amount of resources required to provide nursing care to a nursing facility provider’s residents.</w:t>
      </w:r>
    </w:p>
    <w:p w14:paraId="1CD26E4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31.</w:t>
      </w:r>
      <w:r w:rsidRPr="001A7BEE">
        <w:rPr>
          <w:rFonts w:ascii="Arial" w:eastAsia="Arial" w:hAnsi="Arial" w:cs="Arial"/>
          <w:color w:val="000000"/>
          <w:sz w:val="20"/>
          <w:szCs w:val="20"/>
        </w:rPr>
        <w:tab/>
        <w:t>“Occupancy-imputed days” means the use of a predetermined number for patient days rather than actual patient days in computing per diem cost.</w:t>
      </w:r>
    </w:p>
    <w:p w14:paraId="4FDD803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32.</w:t>
      </w:r>
      <w:r w:rsidRPr="001A7BEE">
        <w:rPr>
          <w:rFonts w:ascii="Arial" w:eastAsia="Arial" w:hAnsi="Arial" w:cs="Arial"/>
          <w:color w:val="000000"/>
          <w:sz w:val="20"/>
          <w:szCs w:val="20"/>
        </w:rPr>
        <w:tab/>
        <w:t>“Per diem cost” means the daily cost of care and services per patient for a nursing facility provider.</w:t>
      </w:r>
    </w:p>
    <w:p w14:paraId="7F8CC9C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33.</w:t>
      </w:r>
      <w:r w:rsidRPr="001A7BEE">
        <w:rPr>
          <w:rFonts w:ascii="Arial" w:eastAsia="Arial" w:hAnsi="Arial" w:cs="Arial"/>
          <w:color w:val="000000"/>
          <w:sz w:val="20"/>
          <w:szCs w:val="20"/>
        </w:rPr>
        <w:tab/>
        <w:t>“Per diem fee” means the dollar amount of provider fee that the Department shall charge a nursing facility provider per non-Medicare day.</w:t>
      </w:r>
    </w:p>
    <w:p w14:paraId="57266EB3" w14:textId="627B3F96" w:rsidR="001A7BEE" w:rsidRPr="001A7BEE" w:rsidRDefault="001A7BEE" w:rsidP="00B57B41">
      <w:pPr>
        <w:pStyle w:val="par2"/>
        <w:rPr>
          <w:rFonts w:cs="Arial"/>
          <w:szCs w:val="20"/>
        </w:rPr>
      </w:pPr>
      <w:r w:rsidRPr="001A7BEE">
        <w:rPr>
          <w:rFonts w:eastAsia="Arial" w:cs="Arial"/>
          <w:szCs w:val="20"/>
        </w:rPr>
        <w:t>34.</w:t>
      </w:r>
      <w:r w:rsidRPr="001A7BEE">
        <w:rPr>
          <w:rFonts w:eastAsia="Arial" w:cs="Arial"/>
          <w:szCs w:val="20"/>
        </w:rPr>
        <w:tab/>
        <w:t>“Provider fee” means a state imposed fee on nursing facilities used to fund Medicaid.</w:t>
      </w:r>
    </w:p>
    <w:p w14:paraId="7871AFE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35.</w:t>
      </w:r>
      <w:r w:rsidRPr="001A7BEE">
        <w:rPr>
          <w:rFonts w:ascii="Arial" w:eastAsia="Arial" w:hAnsi="Arial" w:cs="Arial"/>
          <w:color w:val="000000"/>
          <w:sz w:val="20"/>
          <w:szCs w:val="20"/>
        </w:rPr>
        <w:tab/>
        <w:t>“Raw food” means the food products and substances, including but not limited to nutritional supplements, that are consumed by residents.</w:t>
      </w:r>
    </w:p>
    <w:p w14:paraId="3C7619D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36.</w:t>
      </w:r>
      <w:r w:rsidRPr="001A7BEE">
        <w:rPr>
          <w:rFonts w:ascii="Arial" w:eastAsia="Arial" w:hAnsi="Arial" w:cs="Arial"/>
          <w:color w:val="000000"/>
          <w:sz w:val="20"/>
          <w:szCs w:val="20"/>
        </w:rPr>
        <w:tab/>
        <w:t>“Rental rate” means the average annualized composite rate for United States treasury bonds issued for periods of ten years and longer plus two percent. The rental rate shall not exceed ten and three-quarters percent nor fall below eight and one-quarter percent.</w:t>
      </w:r>
    </w:p>
    <w:p w14:paraId="19C94C2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37.</w:t>
      </w:r>
      <w:r w:rsidRPr="001A7BEE">
        <w:rPr>
          <w:rFonts w:ascii="Arial" w:eastAsia="Arial" w:hAnsi="Arial" w:cs="Arial"/>
          <w:color w:val="000000"/>
          <w:sz w:val="20"/>
          <w:szCs w:val="20"/>
        </w:rPr>
        <w:tab/>
        <w:t>“Statewide average per diem rate” means the average per diem rate for all Medicaid-participating nursing facility providers in the state.</w:t>
      </w:r>
    </w:p>
    <w:p w14:paraId="5A7B5D37" w14:textId="77777777" w:rsidR="001A7BEE" w:rsidRPr="001A7BEE" w:rsidRDefault="001A7BEE" w:rsidP="00B57B41">
      <w:pPr>
        <w:pStyle w:val="par2"/>
        <w:rPr>
          <w:rFonts w:cs="Arial"/>
          <w:szCs w:val="20"/>
        </w:rPr>
      </w:pPr>
      <w:r w:rsidRPr="001A7BEE">
        <w:rPr>
          <w:rFonts w:eastAsia="Arial" w:cs="Arial"/>
          <w:szCs w:val="20"/>
        </w:rPr>
        <w:t>38.</w:t>
      </w:r>
      <w:r w:rsidRPr="001A7BEE">
        <w:rPr>
          <w:rFonts w:eastAsia="Arial" w:cs="Arial"/>
          <w:szCs w:val="20"/>
        </w:rPr>
        <w:tab/>
        <w:t>“Substandard Quality of Care” means one or more deficiencies related to participation requirements under 42 C.F.R § 483.12 Freedom from abuse, neglect, and exploitation, 42 C.F.R. § 483.24 Quality of life, or 42 C.F.R. § 483.25, Quality of care that constitute either immediate jeopardy to resident health or safety; a pattern of or widespread actual harm that is not immediate jeopardy; or a widespread potential for more than minimal harm, but less than immediate jeopardy, with no actual harm. 42 C.F.R § 483.12, 42 C.F.R. § 438.24, and 42 C.F.R. § 483.25 are hereby incorporated by reference. This regulation is available from the federal Government Printing Office at www.gpo.gov. The incorporation of 42 C.F.R § 483.12, 42 C.F.R. § 438.24, and 42 C.F.R. § 483.25 excludes later amendments to, or editions of, the referenced material. The Department maintains copies of this incorporated text in its entirety, available for public inspection during regular business hours at: Colorado Department of Health Care Policy and Financing, 303 East 17</w:t>
      </w:r>
      <w:r w:rsidRPr="001A7BEE">
        <w:rPr>
          <w:rFonts w:eastAsia="Arial" w:cs="Arial"/>
          <w:szCs w:val="20"/>
          <w:vertAlign w:val="superscript"/>
        </w:rPr>
        <w:t>th</w:t>
      </w:r>
      <w:r w:rsidRPr="001A7BEE">
        <w:rPr>
          <w:rFonts w:eastAsia="Arial" w:cs="Arial"/>
          <w:szCs w:val="20"/>
        </w:rPr>
        <w:t xml:space="preserve"> Avenue, Suite 1100, Denver, CO 80203. Certified copies of incorporated materials are provided at cost upon request.</w:t>
      </w:r>
    </w:p>
    <w:p w14:paraId="49B3FA2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39.</w:t>
      </w:r>
      <w:r w:rsidRPr="001A7BEE">
        <w:rPr>
          <w:rFonts w:ascii="Arial" w:eastAsia="Arial" w:hAnsi="Arial" w:cs="Arial"/>
          <w:color w:val="000000"/>
          <w:sz w:val="20"/>
          <w:szCs w:val="20"/>
        </w:rPr>
        <w:tab/>
        <w:t>“Supplemental Payment” means a lump sum payment that is made in addition to a nursing facility provider’s MMIS per diem reimbursement rate. A supplemental Medicaid payment is calculated on an annual basis using historical data and paid as a fixed monthly amount with no retroactive adjustment.</w:t>
      </w:r>
    </w:p>
    <w:p w14:paraId="18903E40" w14:textId="77777777" w:rsidR="001A7BEE" w:rsidRPr="001A7BEE" w:rsidRDefault="001A7BEE" w:rsidP="00B57B41">
      <w:pPr>
        <w:pStyle w:val="Title3"/>
      </w:pPr>
      <w:r w:rsidRPr="001A7BEE">
        <w:t xml:space="preserve">8.440.1 </w:t>
      </w:r>
      <w:r w:rsidRPr="001A7BEE">
        <w:tab/>
        <w:t>SERVICES AND ITEMS INCLUDED IN THE PER DIEM PAYMENT</w:t>
      </w:r>
    </w:p>
    <w:p w14:paraId="70B0EACC" w14:textId="77777777" w:rsidR="001A7BEE" w:rsidRPr="001A7BEE" w:rsidRDefault="001A7BEE" w:rsidP="00B57B41">
      <w:pPr>
        <w:pStyle w:val="par1"/>
        <w:rPr>
          <w:rFonts w:cs="Arial"/>
          <w:szCs w:val="20"/>
        </w:rPr>
      </w:pPr>
      <w:r w:rsidRPr="001A7BEE">
        <w:rPr>
          <w:rFonts w:eastAsia="Arial" w:cs="Arial"/>
          <w:szCs w:val="20"/>
        </w:rPr>
        <w:t>8.440.1.A.</w:t>
      </w:r>
      <w:r w:rsidRPr="001A7BEE">
        <w:rPr>
          <w:rFonts w:eastAsia="Arial" w:cs="Arial"/>
          <w:szCs w:val="20"/>
        </w:rPr>
        <w:tab/>
        <w:t>Payment to nursing facilities, swing-bed facilities and intermediate care Facilities for Individuals with Intellectual Disabilities shall be an all-inclusive per diem rate, except as provided for within this rule. This rate covers the necessary services to the resident, including room and board, as well as nursing and ordinary supplies and equipment related to the day-to-day care of the resident and the operation of the facility.</w:t>
      </w:r>
    </w:p>
    <w:p w14:paraId="4E2C943C" w14:textId="77777777" w:rsidR="001A7BEE" w:rsidRPr="001A7BEE" w:rsidRDefault="001A7BEE" w:rsidP="00B57B41">
      <w:pPr>
        <w:pStyle w:val="par1"/>
        <w:rPr>
          <w:rFonts w:cs="Arial"/>
          <w:szCs w:val="20"/>
        </w:rPr>
      </w:pPr>
      <w:r w:rsidRPr="001A7BEE">
        <w:rPr>
          <w:rFonts w:eastAsia="Arial" w:cs="Arial"/>
          <w:szCs w:val="20"/>
        </w:rPr>
        <w:t>8.440.1.B.</w:t>
      </w:r>
      <w:r w:rsidRPr="001A7BEE">
        <w:rPr>
          <w:rFonts w:eastAsia="Arial" w:cs="Arial"/>
          <w:szCs w:val="20"/>
        </w:rPr>
        <w:tab/>
        <w:t>The following general service areas shall be provided within the per diem rate:</w:t>
      </w:r>
    </w:p>
    <w:p w14:paraId="1F3FB30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Nursing services, therapies, aide services and medically related social services;</w:t>
      </w:r>
    </w:p>
    <w:p w14:paraId="69C3658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Dietary services;</w:t>
      </w:r>
    </w:p>
    <w:p w14:paraId="081B24BF"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Activities program;</w:t>
      </w:r>
    </w:p>
    <w:p w14:paraId="145D5D0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Room/bed maintenance services;</w:t>
      </w:r>
    </w:p>
    <w:p w14:paraId="5CC76EE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Routine personal hygiene items and services; and</w:t>
      </w:r>
    </w:p>
    <w:p w14:paraId="69F649B7" w14:textId="2D4347E4" w:rsidR="001A7BEE" w:rsidRPr="001A7BEE" w:rsidRDefault="001A7BEE" w:rsidP="00B57B41">
      <w:pPr>
        <w:pStyle w:val="par2"/>
        <w:rPr>
          <w:rFonts w:cs="Arial"/>
          <w:color w:val="000000"/>
          <w:szCs w:val="20"/>
        </w:rPr>
      </w:pPr>
      <w:r w:rsidRPr="001A7BEE">
        <w:rPr>
          <w:rFonts w:eastAsia="Arial" w:cs="Arial"/>
          <w:color w:val="000000"/>
          <w:szCs w:val="20"/>
        </w:rPr>
        <w:t>6.</w:t>
      </w:r>
      <w:r w:rsidRPr="001A7BEE">
        <w:rPr>
          <w:rFonts w:eastAsia="Arial" w:cs="Arial"/>
          <w:color w:val="000000"/>
          <w:szCs w:val="20"/>
        </w:rPr>
        <w:tab/>
        <w:t>Laboratory services</w:t>
      </w:r>
      <w:r w:rsidRPr="001A7BEE">
        <w:rPr>
          <w:rFonts w:cs="Arial"/>
          <w:szCs w:val="20"/>
        </w:rPr>
        <w:t xml:space="preserve"> performed by a Clinical Laboratory Improvement Amendments of 1988 (CLIA) certified laboratory </w:t>
      </w:r>
    </w:p>
    <w:p w14:paraId="72C9FEC8" w14:textId="1DCCEBF3"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p>
    <w:p w14:paraId="4A403EDC" w14:textId="77777777" w:rsidR="001A7BEE" w:rsidRPr="001A7BEE" w:rsidRDefault="001A7BEE" w:rsidP="00B57B41">
      <w:pPr>
        <w:pStyle w:val="par1"/>
        <w:rPr>
          <w:rFonts w:cs="Arial"/>
          <w:szCs w:val="20"/>
        </w:rPr>
      </w:pPr>
      <w:r w:rsidRPr="001A7BEE">
        <w:rPr>
          <w:rFonts w:eastAsia="Arial" w:cs="Arial"/>
          <w:szCs w:val="20"/>
        </w:rPr>
        <w:t>8.440.1.C.</w:t>
      </w:r>
      <w:r w:rsidRPr="001A7BEE">
        <w:rPr>
          <w:rFonts w:eastAsia="Arial" w:cs="Arial"/>
          <w:szCs w:val="20"/>
        </w:rPr>
        <w:tab/>
        <w:t>Each nursing facility shall furnish, within the per diem rate, equipment necessary to the operation of the facility and provide for necessary medical, nursing, respiratory and rehabilitation care. Such equipment includes, but is not limited to, the following:</w:t>
      </w:r>
    </w:p>
    <w:p w14:paraId="1DB84FA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Adaptive equipment for activities of daily living;</w:t>
      </w:r>
    </w:p>
    <w:p w14:paraId="42D5337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Air mattresses, other special mattresses, sheepskins and other devices for preventing/treating decubitus ulcers;</w:t>
      </w:r>
    </w:p>
    <w:p w14:paraId="0824BFC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Apnea monitors and necessary supplies and equipment;</w:t>
      </w:r>
    </w:p>
    <w:p w14:paraId="04DE748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Atomizers;</w:t>
      </w:r>
    </w:p>
    <w:p w14:paraId="65288E0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Autoclaves and sterilizers;</w:t>
      </w:r>
    </w:p>
    <w:p w14:paraId="5FDE2EA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6.</w:t>
      </w:r>
      <w:r w:rsidRPr="001A7BEE">
        <w:rPr>
          <w:rFonts w:ascii="Arial" w:eastAsia="Arial" w:hAnsi="Arial" w:cs="Arial"/>
          <w:color w:val="000000"/>
          <w:sz w:val="20"/>
          <w:szCs w:val="20"/>
        </w:rPr>
        <w:tab/>
        <w:t>Bath equipment, i.e., raised and/or padded toilet seats, trapeze benches, tub/shower stools or benches;</w:t>
      </w:r>
    </w:p>
    <w:p w14:paraId="69AFF99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7.</w:t>
      </w:r>
      <w:r w:rsidRPr="001A7BEE">
        <w:rPr>
          <w:rFonts w:ascii="Arial" w:eastAsia="Arial" w:hAnsi="Arial" w:cs="Arial"/>
          <w:color w:val="000000"/>
          <w:sz w:val="20"/>
          <w:szCs w:val="20"/>
        </w:rPr>
        <w:tab/>
        <w:t>Bedrails, footboards, trapeze bars, traction and fracture frames, bedside stands;</w:t>
      </w:r>
    </w:p>
    <w:p w14:paraId="1F0799B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8.</w:t>
      </w:r>
      <w:r w:rsidRPr="001A7BEE">
        <w:rPr>
          <w:rFonts w:ascii="Arial" w:eastAsia="Arial" w:hAnsi="Arial" w:cs="Arial"/>
          <w:color w:val="000000"/>
          <w:sz w:val="20"/>
          <w:szCs w:val="20"/>
        </w:rPr>
        <w:tab/>
        <w:t>Bed linens;</w:t>
      </w:r>
    </w:p>
    <w:p w14:paraId="01A08BE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9.</w:t>
      </w:r>
      <w:r w:rsidRPr="001A7BEE">
        <w:rPr>
          <w:rFonts w:ascii="Arial" w:eastAsia="Arial" w:hAnsi="Arial" w:cs="Arial"/>
          <w:color w:val="000000"/>
          <w:sz w:val="20"/>
          <w:szCs w:val="20"/>
        </w:rPr>
        <w:tab/>
        <w:t>Beds, including hospital beds;</w:t>
      </w:r>
    </w:p>
    <w:p w14:paraId="0723B38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10.</w:t>
      </w:r>
      <w:r w:rsidRPr="001A7BEE">
        <w:rPr>
          <w:rFonts w:ascii="Arial" w:eastAsia="Arial" w:hAnsi="Arial" w:cs="Arial"/>
          <w:color w:val="000000"/>
          <w:sz w:val="20"/>
          <w:szCs w:val="20"/>
        </w:rPr>
        <w:tab/>
        <w:t>Blood glucose monitors;</w:t>
      </w:r>
    </w:p>
    <w:p w14:paraId="7FABD62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11.</w:t>
      </w:r>
      <w:r w:rsidRPr="001A7BEE">
        <w:rPr>
          <w:rFonts w:ascii="Arial" w:eastAsia="Arial" w:hAnsi="Arial" w:cs="Arial"/>
          <w:color w:val="000000"/>
          <w:sz w:val="20"/>
          <w:szCs w:val="20"/>
        </w:rPr>
        <w:tab/>
        <w:t>Commode chairs;</w:t>
      </w:r>
    </w:p>
    <w:p w14:paraId="7E4388C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12.</w:t>
      </w:r>
      <w:r w:rsidRPr="001A7BEE">
        <w:rPr>
          <w:rFonts w:ascii="Arial" w:eastAsia="Arial" w:hAnsi="Arial" w:cs="Arial"/>
          <w:color w:val="000000"/>
          <w:sz w:val="20"/>
          <w:szCs w:val="20"/>
        </w:rPr>
        <w:tab/>
        <w:t>Deodorizers;</w:t>
      </w:r>
    </w:p>
    <w:p w14:paraId="7FE2D3B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13.</w:t>
      </w:r>
      <w:r w:rsidRPr="001A7BEE">
        <w:rPr>
          <w:rFonts w:ascii="Arial" w:eastAsia="Arial" w:hAnsi="Arial" w:cs="Arial"/>
          <w:color w:val="000000"/>
          <w:sz w:val="20"/>
          <w:szCs w:val="20"/>
        </w:rPr>
        <w:tab/>
        <w:t>Emesis basins;</w:t>
      </w:r>
    </w:p>
    <w:p w14:paraId="3BE01D5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14.</w:t>
      </w:r>
      <w:r w:rsidRPr="001A7BEE">
        <w:rPr>
          <w:rFonts w:ascii="Arial" w:eastAsia="Arial" w:hAnsi="Arial" w:cs="Arial"/>
          <w:color w:val="000000"/>
          <w:sz w:val="20"/>
          <w:szCs w:val="20"/>
        </w:rPr>
        <w:tab/>
        <w:t>Flameproof curtains;</w:t>
      </w:r>
    </w:p>
    <w:p w14:paraId="1FD19B8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15.</w:t>
      </w:r>
      <w:r w:rsidRPr="001A7BEE">
        <w:rPr>
          <w:rFonts w:ascii="Arial" w:eastAsia="Arial" w:hAnsi="Arial" w:cs="Arial"/>
          <w:color w:val="000000"/>
          <w:sz w:val="20"/>
          <w:szCs w:val="20"/>
        </w:rPr>
        <w:tab/>
        <w:t>Flashlights;</w:t>
      </w:r>
    </w:p>
    <w:p w14:paraId="47490BA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16.</w:t>
      </w:r>
      <w:r w:rsidRPr="001A7BEE">
        <w:rPr>
          <w:rFonts w:ascii="Arial" w:eastAsia="Arial" w:hAnsi="Arial" w:cs="Arial"/>
          <w:color w:val="000000"/>
          <w:sz w:val="20"/>
          <w:szCs w:val="20"/>
        </w:rPr>
        <w:tab/>
        <w:t>Foot pumps;</w:t>
      </w:r>
    </w:p>
    <w:p w14:paraId="5850A53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17.</w:t>
      </w:r>
      <w:r w:rsidRPr="001A7BEE">
        <w:rPr>
          <w:rFonts w:ascii="Arial" w:eastAsia="Arial" w:hAnsi="Arial" w:cs="Arial"/>
          <w:color w:val="000000"/>
          <w:sz w:val="20"/>
          <w:szCs w:val="20"/>
        </w:rPr>
        <w:tab/>
        <w:t>Gerry chairs, cushioned chairs;</w:t>
      </w:r>
    </w:p>
    <w:p w14:paraId="28DEF48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18.</w:t>
      </w:r>
      <w:r w:rsidRPr="001A7BEE">
        <w:rPr>
          <w:rFonts w:ascii="Arial" w:eastAsia="Arial" w:hAnsi="Arial" w:cs="Arial"/>
          <w:color w:val="000000"/>
          <w:sz w:val="20"/>
          <w:szCs w:val="20"/>
        </w:rPr>
        <w:tab/>
        <w:t>Ice bags or equivalent;</w:t>
      </w:r>
    </w:p>
    <w:p w14:paraId="0C57350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19.</w:t>
      </w:r>
      <w:r w:rsidRPr="001A7BEE">
        <w:rPr>
          <w:rFonts w:ascii="Arial" w:eastAsia="Arial" w:hAnsi="Arial" w:cs="Arial"/>
          <w:color w:val="000000"/>
          <w:sz w:val="20"/>
          <w:szCs w:val="20"/>
        </w:rPr>
        <w:tab/>
        <w:t>Intermittent positive pressure breathing equipment, including Sodium Chloride or sterile water required for operation;</w:t>
      </w:r>
    </w:p>
    <w:p w14:paraId="08996B6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20.</w:t>
      </w:r>
      <w:r w:rsidRPr="001A7BEE">
        <w:rPr>
          <w:rFonts w:ascii="Arial" w:eastAsia="Arial" w:hAnsi="Arial" w:cs="Arial"/>
          <w:color w:val="000000"/>
          <w:sz w:val="20"/>
          <w:szCs w:val="20"/>
        </w:rPr>
        <w:tab/>
        <w:t>Irrigating solutions, i.e., Acetic Acid, Potassium Permanganate, Sodium Chloride, and sterile water;</w:t>
      </w:r>
    </w:p>
    <w:p w14:paraId="00B990C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21.</w:t>
      </w:r>
      <w:r w:rsidRPr="001A7BEE">
        <w:rPr>
          <w:rFonts w:ascii="Arial" w:eastAsia="Arial" w:hAnsi="Arial" w:cs="Arial"/>
          <w:color w:val="000000"/>
          <w:sz w:val="20"/>
          <w:szCs w:val="20"/>
        </w:rPr>
        <w:tab/>
        <w:t>Lifts, i.e., hydraulic, tub, slings;</w:t>
      </w:r>
    </w:p>
    <w:p w14:paraId="69F3032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22.</w:t>
      </w:r>
      <w:r w:rsidRPr="001A7BEE">
        <w:rPr>
          <w:rFonts w:ascii="Arial" w:eastAsia="Arial" w:hAnsi="Arial" w:cs="Arial"/>
          <w:color w:val="000000"/>
          <w:sz w:val="20"/>
          <w:szCs w:val="20"/>
        </w:rPr>
        <w:tab/>
        <w:t>Lymphedema pumps and compressors;</w:t>
      </w:r>
    </w:p>
    <w:p w14:paraId="2ACC83C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23.</w:t>
      </w:r>
      <w:r w:rsidRPr="001A7BEE">
        <w:rPr>
          <w:rFonts w:ascii="Arial" w:eastAsia="Arial" w:hAnsi="Arial" w:cs="Arial"/>
          <w:color w:val="000000"/>
          <w:sz w:val="20"/>
          <w:szCs w:val="20"/>
        </w:rPr>
        <w:tab/>
        <w:t>Medically necessary manual or power wheelchairs for intermittent and full-time use, including cushions and pads as required for the prevention or treatment of skin breakdown, if purchased by the nursing facilities.</w:t>
      </w:r>
    </w:p>
    <w:p w14:paraId="02E8265D" w14:textId="591201FC" w:rsidR="001A7BEE" w:rsidRPr="001A7BEE" w:rsidRDefault="001A7BEE" w:rsidP="00B57B41">
      <w:pPr>
        <w:pStyle w:val="par3"/>
        <w:rPr>
          <w:rFonts w:cs="Arial"/>
          <w:szCs w:val="20"/>
        </w:rPr>
      </w:pPr>
      <w:r w:rsidRPr="001A7BEE">
        <w:rPr>
          <w:rFonts w:eastAsia="Arial" w:cs="Arial"/>
          <w:szCs w:val="20"/>
        </w:rPr>
        <w:t>a.</w:t>
      </w:r>
      <w:r w:rsidRPr="001A7BEE">
        <w:rPr>
          <w:rFonts w:eastAsia="Arial" w:cs="Arial"/>
          <w:szCs w:val="20"/>
        </w:rPr>
        <w:tab/>
        <w:t>Wheelchairs, if required, shall meet the specific needs of the resident and shall be ordered by a physician. The primary care physician shall concur that the wheelchair being prescribed for the resident is medically necessary.</w:t>
      </w:r>
    </w:p>
    <w:p w14:paraId="1F1472B0" w14:textId="22E2F511" w:rsidR="001A7BEE" w:rsidRPr="001A7BEE" w:rsidRDefault="001A7BEE" w:rsidP="00B57B41">
      <w:pPr>
        <w:pStyle w:val="par3"/>
        <w:rPr>
          <w:rFonts w:cs="Arial"/>
          <w:szCs w:val="20"/>
        </w:rPr>
      </w:pPr>
      <w:r w:rsidRPr="001A7BEE">
        <w:rPr>
          <w:rFonts w:eastAsia="Arial" w:cs="Arial"/>
          <w:szCs w:val="20"/>
        </w:rPr>
        <w:t>b.</w:t>
      </w:r>
      <w:r w:rsidRPr="001A7BEE">
        <w:rPr>
          <w:rFonts w:eastAsia="Arial" w:cs="Arial"/>
          <w:szCs w:val="20"/>
        </w:rPr>
        <w:tab/>
        <w:t>All costs associated with the purchase of the wheelchair shall be charged to the health care line of the nursing facility. Wheelchair expenses shall be reported in the appropriate health care line of the MED-13.</w:t>
      </w:r>
    </w:p>
    <w:p w14:paraId="6E80868E" w14:textId="77777777" w:rsidR="001A7BEE" w:rsidRPr="001A7BEE" w:rsidRDefault="001A7BEE" w:rsidP="00B57B41">
      <w:pPr>
        <w:pStyle w:val="par3"/>
        <w:rPr>
          <w:rFonts w:cs="Arial"/>
          <w:szCs w:val="20"/>
        </w:rPr>
      </w:pPr>
      <w:r w:rsidRPr="001A7BEE">
        <w:rPr>
          <w:rFonts w:eastAsia="Arial" w:cs="Arial"/>
          <w:szCs w:val="20"/>
        </w:rPr>
        <w:t>c.</w:t>
      </w:r>
      <w:r w:rsidRPr="001A7BEE">
        <w:rPr>
          <w:rFonts w:eastAsia="Arial" w:cs="Arial"/>
          <w:szCs w:val="20"/>
        </w:rPr>
        <w:tab/>
        <w:t>The wheelchair shall be sent with the resident in the event the resident is transferred to another facility or returns home. The transferring facility shall expense the remainder of the chair in the fiscal year during which the transfer occurs.</w:t>
      </w:r>
    </w:p>
    <w:p w14:paraId="53B6E46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24.</w:t>
      </w:r>
      <w:r w:rsidRPr="001A7BEE">
        <w:rPr>
          <w:rFonts w:ascii="Arial" w:eastAsia="Arial" w:hAnsi="Arial" w:cs="Arial"/>
          <w:color w:val="000000"/>
          <w:sz w:val="20"/>
          <w:szCs w:val="20"/>
        </w:rPr>
        <w:tab/>
        <w:t>Medicine cups;</w:t>
      </w:r>
    </w:p>
    <w:p w14:paraId="2A65362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25.</w:t>
      </w:r>
      <w:r w:rsidRPr="001A7BEE">
        <w:rPr>
          <w:rFonts w:ascii="Arial" w:eastAsia="Arial" w:hAnsi="Arial" w:cs="Arial"/>
          <w:color w:val="000000"/>
          <w:sz w:val="20"/>
          <w:szCs w:val="20"/>
        </w:rPr>
        <w:tab/>
        <w:t>Oxygen masks, regulators, humidifiers, hoses, nasal catheters, as needed, for the administration of oxygen;</w:t>
      </w:r>
    </w:p>
    <w:p w14:paraId="07DA93B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26.</w:t>
      </w:r>
      <w:r w:rsidRPr="001A7BEE">
        <w:rPr>
          <w:rFonts w:ascii="Arial" w:eastAsia="Arial" w:hAnsi="Arial" w:cs="Arial"/>
          <w:color w:val="000000"/>
          <w:sz w:val="20"/>
          <w:szCs w:val="20"/>
        </w:rPr>
        <w:tab/>
        <w:t>Percussors and respirators;</w:t>
      </w:r>
    </w:p>
    <w:p w14:paraId="6761936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27.</w:t>
      </w:r>
      <w:r w:rsidRPr="001A7BEE">
        <w:rPr>
          <w:rFonts w:ascii="Arial" w:eastAsia="Arial" w:hAnsi="Arial" w:cs="Arial"/>
          <w:color w:val="000000"/>
          <w:sz w:val="20"/>
          <w:szCs w:val="20"/>
        </w:rPr>
        <w:tab/>
        <w:t>Positioning pillows;</w:t>
      </w:r>
    </w:p>
    <w:p w14:paraId="2560613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28.</w:t>
      </w:r>
      <w:r w:rsidRPr="001A7BEE">
        <w:rPr>
          <w:rFonts w:ascii="Arial" w:eastAsia="Arial" w:hAnsi="Arial" w:cs="Arial"/>
          <w:color w:val="000000"/>
          <w:sz w:val="20"/>
          <w:szCs w:val="20"/>
        </w:rPr>
        <w:tab/>
        <w:t>Reading lights;</w:t>
      </w:r>
    </w:p>
    <w:p w14:paraId="7D7E0E1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29.</w:t>
      </w:r>
      <w:r w:rsidRPr="001A7BEE">
        <w:rPr>
          <w:rFonts w:ascii="Arial" w:eastAsia="Arial" w:hAnsi="Arial" w:cs="Arial"/>
          <w:color w:val="000000"/>
          <w:sz w:val="20"/>
          <w:szCs w:val="20"/>
        </w:rPr>
        <w:tab/>
        <w:t>Scissors, forceps, and nail files;</w:t>
      </w:r>
    </w:p>
    <w:p w14:paraId="67EF480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30.</w:t>
      </w:r>
      <w:r w:rsidRPr="001A7BEE">
        <w:rPr>
          <w:rFonts w:ascii="Arial" w:eastAsia="Arial" w:hAnsi="Arial" w:cs="Arial"/>
          <w:color w:val="000000"/>
          <w:sz w:val="20"/>
          <w:szCs w:val="20"/>
        </w:rPr>
        <w:tab/>
        <w:t>Sitz baths;</w:t>
      </w:r>
    </w:p>
    <w:p w14:paraId="61ABB71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31.</w:t>
      </w:r>
      <w:r w:rsidRPr="001A7BEE">
        <w:rPr>
          <w:rFonts w:ascii="Arial" w:eastAsia="Arial" w:hAnsi="Arial" w:cs="Arial"/>
          <w:color w:val="000000"/>
          <w:sz w:val="20"/>
          <w:szCs w:val="20"/>
        </w:rPr>
        <w:tab/>
        <w:t>Sphygmomanometers, stethoscopes, and other examination equipment;</w:t>
      </w:r>
    </w:p>
    <w:p w14:paraId="139CF40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32.</w:t>
      </w:r>
      <w:r w:rsidRPr="001A7BEE">
        <w:rPr>
          <w:rFonts w:ascii="Arial" w:eastAsia="Arial" w:hAnsi="Arial" w:cs="Arial"/>
          <w:color w:val="000000"/>
          <w:sz w:val="20"/>
          <w:szCs w:val="20"/>
        </w:rPr>
        <w:tab/>
        <w:t>Splints;</w:t>
      </w:r>
    </w:p>
    <w:p w14:paraId="074AB39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33.</w:t>
      </w:r>
      <w:r w:rsidRPr="001A7BEE">
        <w:rPr>
          <w:rFonts w:ascii="Arial" w:eastAsia="Arial" w:hAnsi="Arial" w:cs="Arial"/>
          <w:color w:val="000000"/>
          <w:sz w:val="20"/>
          <w:szCs w:val="20"/>
        </w:rPr>
        <w:tab/>
        <w:t>Stryker pads;</w:t>
      </w:r>
    </w:p>
    <w:p w14:paraId="57D89C2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34.</w:t>
      </w:r>
      <w:r w:rsidRPr="001A7BEE">
        <w:rPr>
          <w:rFonts w:ascii="Arial" w:eastAsia="Arial" w:hAnsi="Arial" w:cs="Arial"/>
          <w:color w:val="000000"/>
          <w:sz w:val="20"/>
          <w:szCs w:val="20"/>
        </w:rPr>
        <w:tab/>
        <w:t>Suction apparatus and gavage tubing;</w:t>
      </w:r>
    </w:p>
    <w:p w14:paraId="2BEB0DAF"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35.</w:t>
      </w:r>
      <w:r w:rsidRPr="001A7BEE">
        <w:rPr>
          <w:rFonts w:ascii="Arial" w:eastAsia="Arial" w:hAnsi="Arial" w:cs="Arial"/>
          <w:color w:val="000000"/>
          <w:sz w:val="20"/>
          <w:szCs w:val="20"/>
        </w:rPr>
        <w:tab/>
        <w:t>Supplies and equipment necessary for delivery of special dietary needs;</w:t>
      </w:r>
    </w:p>
    <w:p w14:paraId="7378CF0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36.</w:t>
      </w:r>
      <w:r w:rsidRPr="001A7BEE">
        <w:rPr>
          <w:rFonts w:ascii="Arial" w:eastAsia="Arial" w:hAnsi="Arial" w:cs="Arial"/>
          <w:color w:val="000000"/>
          <w:sz w:val="20"/>
          <w:szCs w:val="20"/>
        </w:rPr>
        <w:tab/>
        <w:t>Surgical stockings for routine use;</w:t>
      </w:r>
    </w:p>
    <w:p w14:paraId="7CAB6BA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37.</w:t>
      </w:r>
      <w:r w:rsidRPr="001A7BEE">
        <w:rPr>
          <w:rFonts w:ascii="Arial" w:eastAsia="Arial" w:hAnsi="Arial" w:cs="Arial"/>
          <w:color w:val="000000"/>
          <w:sz w:val="20"/>
          <w:szCs w:val="20"/>
        </w:rPr>
        <w:tab/>
        <w:t>Ventilators and related equipment and supplies;</w:t>
      </w:r>
    </w:p>
    <w:p w14:paraId="574DC85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38.</w:t>
      </w:r>
      <w:r w:rsidRPr="001A7BEE">
        <w:rPr>
          <w:rFonts w:ascii="Arial" w:eastAsia="Arial" w:hAnsi="Arial" w:cs="Arial"/>
          <w:color w:val="000000"/>
          <w:sz w:val="20"/>
          <w:szCs w:val="20"/>
        </w:rPr>
        <w:tab/>
        <w:t>Walkers, crutches, canes and medically necessary accessories for ambulatory devices;</w:t>
      </w:r>
    </w:p>
    <w:p w14:paraId="5E0BE0B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39.</w:t>
      </w:r>
      <w:r w:rsidRPr="001A7BEE">
        <w:rPr>
          <w:rFonts w:ascii="Arial" w:eastAsia="Arial" w:hAnsi="Arial" w:cs="Arial"/>
          <w:color w:val="000000"/>
          <w:sz w:val="20"/>
          <w:szCs w:val="20"/>
        </w:rPr>
        <w:tab/>
        <w:t>Weighing scales.</w:t>
      </w:r>
    </w:p>
    <w:p w14:paraId="08B892EB"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8.440.1.D.</w:t>
      </w:r>
      <w:r w:rsidRPr="001A7BEE">
        <w:rPr>
          <w:rFonts w:ascii="Arial" w:eastAsia="Arial" w:hAnsi="Arial" w:cs="Arial"/>
          <w:color w:val="000000"/>
          <w:sz w:val="20"/>
          <w:szCs w:val="20"/>
        </w:rPr>
        <w:tab/>
        <w:t>All supplies, including disposables, necessary for effective resident care shall be provided by the nursing facility within the per diem rate. Such supplies include, but are not limited to, the following:</w:t>
      </w:r>
    </w:p>
    <w:p w14:paraId="2BE8EAF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Band-Aids, gauze pads, dressings and bandages;</w:t>
      </w:r>
    </w:p>
    <w:p w14:paraId="218A8B9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Bedside utensils, bedpans, basins;</w:t>
      </w:r>
    </w:p>
    <w:p w14:paraId="5B1966AF"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Catheters and related supplies, irrigating trays and accessories;</w:t>
      </w:r>
    </w:p>
    <w:p w14:paraId="7885311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Charting supplies;</w:t>
      </w:r>
    </w:p>
    <w:p w14:paraId="28B8762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Colostomy and ileostomy bags, supplies, and dressings, ostomy supplies;</w:t>
      </w:r>
    </w:p>
    <w:p w14:paraId="47997E5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6.</w:t>
      </w:r>
      <w:r w:rsidRPr="001A7BEE">
        <w:rPr>
          <w:rFonts w:ascii="Arial" w:eastAsia="Arial" w:hAnsi="Arial" w:cs="Arial"/>
          <w:color w:val="000000"/>
          <w:sz w:val="20"/>
          <w:szCs w:val="20"/>
        </w:rPr>
        <w:tab/>
        <w:t>Disposable sterile nursing supplies including, but not limited to, cotton, face masks, gloves, tape, finger cots;</w:t>
      </w:r>
    </w:p>
    <w:p w14:paraId="66900CE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7.</w:t>
      </w:r>
      <w:r w:rsidRPr="001A7BEE">
        <w:rPr>
          <w:rFonts w:ascii="Arial" w:eastAsia="Arial" w:hAnsi="Arial" w:cs="Arial"/>
          <w:color w:val="000000"/>
          <w:sz w:val="20"/>
          <w:szCs w:val="20"/>
        </w:rPr>
        <w:tab/>
        <w:t>Drinking tubes/straws, water pitchers/glasses;</w:t>
      </w:r>
    </w:p>
    <w:p w14:paraId="3F4C7A3F"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8.</w:t>
      </w:r>
      <w:r w:rsidRPr="001A7BEE">
        <w:rPr>
          <w:rFonts w:ascii="Arial" w:eastAsia="Arial" w:hAnsi="Arial" w:cs="Arial"/>
          <w:color w:val="000000"/>
          <w:sz w:val="20"/>
          <w:szCs w:val="20"/>
        </w:rPr>
        <w:tab/>
        <w:t>Fleece pads;</w:t>
      </w:r>
    </w:p>
    <w:p w14:paraId="73FAABC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9.</w:t>
      </w:r>
      <w:r w:rsidRPr="001A7BEE">
        <w:rPr>
          <w:rFonts w:ascii="Arial" w:eastAsia="Arial" w:hAnsi="Arial" w:cs="Arial"/>
          <w:color w:val="000000"/>
          <w:sz w:val="20"/>
          <w:szCs w:val="20"/>
        </w:rPr>
        <w:tab/>
        <w:t>Foot soaks;</w:t>
      </w:r>
    </w:p>
    <w:p w14:paraId="729D233F"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10.</w:t>
      </w:r>
      <w:r w:rsidRPr="001A7BEE">
        <w:rPr>
          <w:rFonts w:ascii="Arial" w:eastAsia="Arial" w:hAnsi="Arial" w:cs="Arial"/>
          <w:color w:val="000000"/>
          <w:sz w:val="20"/>
          <w:szCs w:val="20"/>
        </w:rPr>
        <w:tab/>
        <w:t>Hypodermic syringes and needles, including syringes and needles for insulin administration, intravenous supplies and equipment and related equipment;</w:t>
      </w:r>
    </w:p>
    <w:p w14:paraId="115E110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11.</w:t>
      </w:r>
      <w:r w:rsidRPr="001A7BEE">
        <w:rPr>
          <w:rFonts w:ascii="Arial" w:eastAsia="Arial" w:hAnsi="Arial" w:cs="Arial"/>
          <w:color w:val="000000"/>
          <w:sz w:val="20"/>
          <w:szCs w:val="20"/>
        </w:rPr>
        <w:tab/>
        <w:t>Minor medical surgical supplies;</w:t>
      </w:r>
    </w:p>
    <w:p w14:paraId="60BF73EF"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12.</w:t>
      </w:r>
      <w:r w:rsidRPr="001A7BEE">
        <w:rPr>
          <w:rFonts w:ascii="Arial" w:eastAsia="Arial" w:hAnsi="Arial" w:cs="Arial"/>
          <w:color w:val="000000"/>
          <w:sz w:val="20"/>
          <w:szCs w:val="20"/>
        </w:rPr>
        <w:tab/>
        <w:t>Miscellaneous applicators;</w:t>
      </w:r>
    </w:p>
    <w:p w14:paraId="2BCF7B7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13.</w:t>
      </w:r>
      <w:r w:rsidRPr="001A7BEE">
        <w:rPr>
          <w:rFonts w:ascii="Arial" w:eastAsia="Arial" w:hAnsi="Arial" w:cs="Arial"/>
          <w:color w:val="000000"/>
          <w:sz w:val="20"/>
          <w:szCs w:val="20"/>
        </w:rPr>
        <w:tab/>
        <w:t>Nebulizers, recreational/therapeutic equipment and supplies to conduct on-going activities programs;</w:t>
      </w:r>
    </w:p>
    <w:p w14:paraId="51C0E77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14.</w:t>
      </w:r>
      <w:r w:rsidRPr="001A7BEE">
        <w:rPr>
          <w:rFonts w:ascii="Arial" w:eastAsia="Arial" w:hAnsi="Arial" w:cs="Arial"/>
          <w:color w:val="000000"/>
          <w:sz w:val="20"/>
          <w:szCs w:val="20"/>
        </w:rPr>
        <w:tab/>
        <w:t>Safety pins;</w:t>
      </w:r>
    </w:p>
    <w:p w14:paraId="707D7D0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15.</w:t>
      </w:r>
      <w:r w:rsidRPr="001A7BEE">
        <w:rPr>
          <w:rFonts w:ascii="Arial" w:eastAsia="Arial" w:hAnsi="Arial" w:cs="Arial"/>
          <w:color w:val="000000"/>
          <w:sz w:val="20"/>
          <w:szCs w:val="20"/>
        </w:rPr>
        <w:tab/>
        <w:t>Thermometers;</w:t>
      </w:r>
    </w:p>
    <w:p w14:paraId="19324E7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16.</w:t>
      </w:r>
      <w:r w:rsidRPr="001A7BEE">
        <w:rPr>
          <w:rFonts w:ascii="Arial" w:eastAsia="Arial" w:hAnsi="Arial" w:cs="Arial"/>
          <w:color w:val="000000"/>
          <w:sz w:val="20"/>
          <w:szCs w:val="20"/>
        </w:rPr>
        <w:tab/>
        <w:t>Tongue depressors;</w:t>
      </w:r>
    </w:p>
    <w:p w14:paraId="39F9B5E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17.</w:t>
      </w:r>
      <w:r w:rsidRPr="001A7BEE">
        <w:rPr>
          <w:rFonts w:ascii="Arial" w:eastAsia="Arial" w:hAnsi="Arial" w:cs="Arial"/>
          <w:color w:val="000000"/>
          <w:sz w:val="20"/>
          <w:szCs w:val="20"/>
        </w:rPr>
        <w:tab/>
        <w:t>Tracheostomy care kits, cleaning supplies;</w:t>
      </w:r>
    </w:p>
    <w:p w14:paraId="3BC4240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18.</w:t>
      </w:r>
      <w:r w:rsidRPr="001A7BEE">
        <w:rPr>
          <w:rFonts w:ascii="Arial" w:eastAsia="Arial" w:hAnsi="Arial" w:cs="Arial"/>
          <w:color w:val="000000"/>
          <w:sz w:val="20"/>
          <w:szCs w:val="20"/>
        </w:rPr>
        <w:tab/>
        <w:t>Urinals, urinary bags, and tubes and supplies.</w:t>
      </w:r>
    </w:p>
    <w:p w14:paraId="6EA5FFF8" w14:textId="763BDD5D"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8.440.1.E.</w:t>
      </w:r>
      <w:r w:rsidRPr="001A7BEE">
        <w:rPr>
          <w:rFonts w:ascii="Arial" w:eastAsia="Arial" w:hAnsi="Arial" w:cs="Arial"/>
          <w:color w:val="000000"/>
          <w:sz w:val="20"/>
          <w:szCs w:val="20"/>
        </w:rPr>
        <w:tab/>
        <w:t>Routine personal hygiene items/services shall be provided by the nursing facility within the per diem rate. These items include, but are not limited to, hair hygiene services (i.e., simple trims, such as trimming bangs or cutting of some hair that may need minor cutting in the back) hair hygiene supplies (i.e., shampoo, hair conditioner, comb, brush); bath soap, disinfecting soaps or specialized cleaning agents when indicated to treat skin problems or to fight infection; razors, shaving cream; toothbrush, toothpaste, mouthwash, denture adhesive, denture cleanser, dental floss; moisturizing lotion; tissues, cotton balls, cotton swabs; deodorant) incontinence care and supplies (i.e., pads, cloth and disposable diapers, pants, liners, sanitary napkins and related supplies); towels, washcloths, and hospital gowns; bathing; shaving; nail hygiene services (i.e., routine trimming, cleaning and filing, not polishing).</w:t>
      </w:r>
    </w:p>
    <w:p w14:paraId="7159C37A" w14:textId="77777777" w:rsidR="001A7BEE" w:rsidRPr="001A7BEE" w:rsidRDefault="001A7BEE" w:rsidP="00B57B41">
      <w:pPr>
        <w:pStyle w:val="par1"/>
        <w:rPr>
          <w:rFonts w:cs="Arial"/>
          <w:szCs w:val="20"/>
        </w:rPr>
      </w:pPr>
      <w:r w:rsidRPr="001A7BEE">
        <w:rPr>
          <w:rFonts w:eastAsia="Arial" w:cs="Arial"/>
          <w:szCs w:val="20"/>
        </w:rPr>
        <w:t>8.440.1.F.</w:t>
      </w:r>
      <w:r w:rsidRPr="001A7BEE">
        <w:rPr>
          <w:rFonts w:eastAsia="Arial" w:cs="Arial"/>
          <w:szCs w:val="20"/>
        </w:rPr>
        <w:tab/>
        <w:t>Various over-the-counter (OTC) drugs and supplies as required to meet the residents' assessed needs shall be furnished by the facility, within the per diem rate, at no charge to the resident. OTC drugs/supplies including but not limited to:</w:t>
      </w:r>
    </w:p>
    <w:p w14:paraId="1BAD1F3A"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Artificial tears;</w:t>
      </w:r>
    </w:p>
    <w:p w14:paraId="5B93A9F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Aspirin, acetaminophen, ibuprofen, and other non-prescription analgesics available now or in the future;</w:t>
      </w:r>
    </w:p>
    <w:p w14:paraId="4AEB736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Cough and cold supplies, i.e., cold tablets, decongestants, cough syrup/tablets;</w:t>
      </w:r>
    </w:p>
    <w:p w14:paraId="45B6B24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Douches;</w:t>
      </w:r>
    </w:p>
    <w:p w14:paraId="0CE2E7D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Evacuant suppositories, laxatives, stool softeners, enemas;</w:t>
      </w:r>
    </w:p>
    <w:p w14:paraId="77E457CD" w14:textId="4AFD8B1D" w:rsidR="001A7BEE" w:rsidRPr="001A7BEE" w:rsidRDefault="001A7BEE" w:rsidP="00B57B41">
      <w:pPr>
        <w:pStyle w:val="par2"/>
        <w:rPr>
          <w:rFonts w:cs="Arial"/>
          <w:szCs w:val="20"/>
        </w:rPr>
      </w:pPr>
      <w:r w:rsidRPr="001A7BEE">
        <w:rPr>
          <w:rFonts w:eastAsia="Arial" w:cs="Arial"/>
          <w:szCs w:val="20"/>
        </w:rPr>
        <w:t>6.</w:t>
      </w:r>
      <w:r w:rsidRPr="001A7BEE">
        <w:rPr>
          <w:rFonts w:eastAsia="Arial" w:cs="Arial"/>
          <w:szCs w:val="20"/>
        </w:rPr>
        <w:tab/>
        <w:t>First aid supplies, i.e., alcohol, hydrogen peroxide, Merthiolate and other antiseptics/germicides, Betadine, Phisohex, chlorhexidine gluconate, povidone/iodine solution and wash, Epsom salt;</w:t>
      </w:r>
    </w:p>
    <w:p w14:paraId="0E093EA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7.</w:t>
      </w:r>
      <w:r w:rsidRPr="001A7BEE">
        <w:rPr>
          <w:rFonts w:ascii="Arial" w:eastAsia="Arial" w:hAnsi="Arial" w:cs="Arial"/>
          <w:color w:val="000000"/>
          <w:sz w:val="20"/>
          <w:szCs w:val="20"/>
        </w:rPr>
        <w:tab/>
        <w:t>Lubricants, rubbing compounds and ointments, i.e., petroleum jelly, bag balm, other body lotions for treatment of dry skin or skin breakdowns, bacitracin ointment and other ointments used in treatment of wounds;</w:t>
      </w:r>
    </w:p>
    <w:p w14:paraId="13B42A0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8.</w:t>
      </w:r>
      <w:r w:rsidRPr="001A7BEE">
        <w:rPr>
          <w:rFonts w:ascii="Arial" w:eastAsia="Arial" w:hAnsi="Arial" w:cs="Arial"/>
          <w:color w:val="000000"/>
          <w:sz w:val="20"/>
          <w:szCs w:val="20"/>
        </w:rPr>
        <w:tab/>
        <w:t>Vitamins (multi and single) and mineral supplements.</w:t>
      </w:r>
    </w:p>
    <w:p w14:paraId="01BC7D2D"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8.440.1.G.</w:t>
      </w:r>
      <w:r w:rsidRPr="001A7BEE">
        <w:rPr>
          <w:rFonts w:ascii="Arial" w:eastAsia="Arial" w:hAnsi="Arial" w:cs="Arial"/>
          <w:color w:val="000000"/>
          <w:sz w:val="20"/>
          <w:szCs w:val="20"/>
        </w:rPr>
        <w:tab/>
        <w:t>The following services and provisions shall be provided by the facility within the per diem rate:</w:t>
      </w:r>
    </w:p>
    <w:p w14:paraId="371AD0C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Food and dietary services, including special diets, supplements and nutrients ordered by the physician, in accordance with the needs of the residents and appropriate licensing requirements;</w:t>
      </w:r>
    </w:p>
    <w:p w14:paraId="1AC873A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Room for accommodation of the resident in accordance with licensing requirements, including storage for personal belongings, bedside equipment, suitable bed, clean and comfortable mattress, pillows and an adequate supply of clean linen;</w:t>
      </w:r>
    </w:p>
    <w:p w14:paraId="1709CD3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Maintenance of clean, comfortable and sanitary environment through provision of heat, light, ventilation and sanitation to meet health and aesthetic needs of the resident, in accordance with the physicians' orders and licensing regulations;</w:t>
      </w:r>
    </w:p>
    <w:p w14:paraId="6E11D6D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Basic personal laundry, excluding dry-cleaning, mending, hand washing, or other specialties.</w:t>
      </w:r>
    </w:p>
    <w:p w14:paraId="3D6C1AF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Consultant services when the facility employs or contracts with consultants in an effort to meet regulations.</w:t>
      </w:r>
    </w:p>
    <w:p w14:paraId="7752A72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6.</w:t>
      </w:r>
      <w:r w:rsidRPr="001A7BEE">
        <w:rPr>
          <w:rFonts w:ascii="Arial" w:eastAsia="Arial" w:hAnsi="Arial" w:cs="Arial"/>
          <w:color w:val="000000"/>
          <w:sz w:val="20"/>
          <w:szCs w:val="20"/>
        </w:rPr>
        <w:tab/>
        <w:t>Specialized rehabilitative services, including, but not limited to, physical therapy, speech-language pathology, occupational therapy and mental health rehabilitative services for mental illness and intellectual or developmental disability, when required in the resident's comprehensive plan of care. Specialized rehabilitative services shall be provided under the written order of a physician by qualified personnel. The facility shall provide the required services or obtain the required services from a provider of specialized rehabilitative services.</w:t>
      </w:r>
    </w:p>
    <w:p w14:paraId="38E2887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7.</w:t>
      </w:r>
      <w:r w:rsidRPr="001A7BEE">
        <w:rPr>
          <w:rFonts w:ascii="Arial" w:eastAsia="Arial" w:hAnsi="Arial" w:cs="Arial"/>
          <w:color w:val="000000"/>
          <w:sz w:val="20"/>
          <w:szCs w:val="20"/>
        </w:rPr>
        <w:tab/>
        <w:t>Ongoing activities program directed by a qualified professional, to meet the interests and the physical, mental and psychosocial well-being of each resident. The nursing facility can charge for entertainment and social events that are outside the scope of the required activities program.</w:t>
      </w:r>
    </w:p>
    <w:p w14:paraId="6598F672" w14:textId="77777777" w:rsidR="001A7BEE" w:rsidRPr="001A7BEE" w:rsidRDefault="001A7BEE" w:rsidP="00B57B41">
      <w:pPr>
        <w:pStyle w:val="Title3"/>
      </w:pPr>
      <w:r w:rsidRPr="001A7BEE">
        <w:t xml:space="preserve">8.440.2 </w:t>
      </w:r>
      <w:r w:rsidRPr="001A7BEE">
        <w:tab/>
        <w:t>SERVICES AND ITEMS NOT INCLUDED IN THE PER DIEM PAYMENT</w:t>
      </w:r>
    </w:p>
    <w:p w14:paraId="38335160" w14:textId="77777777" w:rsidR="001A7BEE" w:rsidRPr="001A7BEE" w:rsidRDefault="001A7BEE" w:rsidP="00B57B41">
      <w:pPr>
        <w:pStyle w:val="par1"/>
        <w:rPr>
          <w:rFonts w:cs="Arial"/>
          <w:szCs w:val="20"/>
        </w:rPr>
      </w:pPr>
      <w:r w:rsidRPr="001A7BEE">
        <w:rPr>
          <w:rFonts w:eastAsia="Arial" w:cs="Arial"/>
          <w:szCs w:val="20"/>
        </w:rPr>
        <w:t>8.440.2.A.</w:t>
      </w:r>
      <w:r w:rsidRPr="001A7BEE">
        <w:rPr>
          <w:rFonts w:eastAsia="Arial" w:cs="Arial"/>
          <w:szCs w:val="20"/>
        </w:rPr>
        <w:tab/>
        <w:t>The following general categories and examples of items and services are not included in the facility’s per diem rate. Items 1 – 11 may be charged to the resident's personal needs account if requested in writing by a resident and/or the responsible party. (Refer to Section 8.482 for policy guidance on resident personal needs accounts):</w:t>
      </w:r>
    </w:p>
    <w:p w14:paraId="23C5A12D" w14:textId="4474762B"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Cosmetic and grooming items and services in excess of those for which payment is allowed under the per diem rate, i.e., beauty permanents, hair relaxing, hair coloring, hair styling, hair curling, shaving lotion and cosmetics such as lipstick, perfume, eye shadow, rouge/blush, haircuts beyond simple trimming normally performed by licensed barbers or beauticians;</w:t>
      </w:r>
    </w:p>
    <w:p w14:paraId="6FC4F1E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Purchases on behalf of a resident if:</w:t>
      </w:r>
    </w:p>
    <w:p w14:paraId="7180C105"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resident’s basic financial needs must be covered before the purchase.</w:t>
      </w:r>
    </w:p>
    <w:p w14:paraId="7379CD22"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resident is able to approve the purchase or in the event the responsible party is making the purchase, the purchase is in line with what the resident wants or needs.</w:t>
      </w:r>
    </w:p>
    <w:p w14:paraId="22BF75F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The balance in the resident’s personal needs account is sufficient to cover the purchase and the resident’s personal needs account is not depleted below one month’s personal needs allowance amount.</w:t>
      </w:r>
    </w:p>
    <w:p w14:paraId="261DF5ED"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Outstanding debt due the facility related to uncollectible patient payment for room and board is an allowable purchase.</w:t>
      </w:r>
    </w:p>
    <w:p w14:paraId="7E3F22A5" w14:textId="1EF84B0E"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sz w:val="20"/>
          <w:szCs w:val="20"/>
        </w:rPr>
        <w:t>e.</w:t>
      </w:r>
      <w:r w:rsidRPr="001A7BEE">
        <w:rPr>
          <w:rFonts w:ascii="Arial" w:eastAsia="Arial" w:hAnsi="Arial" w:cs="Arial"/>
          <w:sz w:val="20"/>
          <w:szCs w:val="20"/>
        </w:rPr>
        <w:tab/>
        <w:t xml:space="preserve">Reasonable funeral or burial expenses </w:t>
      </w:r>
      <w:r w:rsidRPr="001A7BEE">
        <w:rPr>
          <w:rFonts w:ascii="Arial" w:eastAsia="Arial" w:hAnsi="Arial" w:cs="Arial"/>
          <w:color w:val="000000"/>
          <w:sz w:val="20"/>
          <w:szCs w:val="20"/>
        </w:rPr>
        <w:t>3.</w:t>
      </w:r>
      <w:r w:rsidRPr="001A7BEE">
        <w:rPr>
          <w:rFonts w:ascii="Arial" w:eastAsia="Arial" w:hAnsi="Arial" w:cs="Arial"/>
          <w:color w:val="000000"/>
          <w:sz w:val="20"/>
          <w:szCs w:val="20"/>
        </w:rPr>
        <w:tab/>
        <w:t>Non-covered special care services, i.e., a private duty nurse not employed by the nursing facility or non-medical leave expenses incurred in supporting or benefitting the resident.</w:t>
      </w:r>
    </w:p>
    <w:p w14:paraId="5720FE0A"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Items or services requested by the resident, including but not limited to, over the counter drugs/related items not prescribed by a physician, not included in the nursing care plan and not ordinarily furnished for effective patient care. In these instances, it is required that:</w:t>
      </w:r>
    </w:p>
    <w:p w14:paraId="27BEA74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resident has made an informed decision supported by a statement in the resident personal needs account file that the resident/responsible party is willing to use personal needs funds.</w:t>
      </w:r>
    </w:p>
    <w:p w14:paraId="5823A92E"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balance in the resident’s personal needs account is sufficient to cover the charge and does not deplete the account.</w:t>
      </w:r>
    </w:p>
    <w:p w14:paraId="6B1E1C8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Personal clothing and dry cleaning;</w:t>
      </w:r>
    </w:p>
    <w:p w14:paraId="7D38760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6.</w:t>
      </w:r>
      <w:r w:rsidRPr="001A7BEE">
        <w:rPr>
          <w:rFonts w:ascii="Arial" w:eastAsia="Arial" w:hAnsi="Arial" w:cs="Arial"/>
          <w:color w:val="000000"/>
          <w:sz w:val="20"/>
          <w:szCs w:val="20"/>
        </w:rPr>
        <w:tab/>
        <w:t>Personal comfort items, including smoking materials, notions, novelties and confections/candies;</w:t>
      </w:r>
    </w:p>
    <w:p w14:paraId="7A15ADD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7.</w:t>
      </w:r>
      <w:r w:rsidRPr="001A7BEE">
        <w:rPr>
          <w:rFonts w:ascii="Arial" w:eastAsia="Arial" w:hAnsi="Arial" w:cs="Arial"/>
          <w:color w:val="000000"/>
          <w:sz w:val="20"/>
          <w:szCs w:val="20"/>
        </w:rPr>
        <w:tab/>
        <w:t>Personal reading material, subscriptions;</w:t>
      </w:r>
    </w:p>
    <w:p w14:paraId="2CBBA25F" w14:textId="366416F4" w:rsidR="001A7BEE" w:rsidRPr="001A7BEE" w:rsidRDefault="001A7BEE" w:rsidP="00B57B41">
      <w:pPr>
        <w:pStyle w:val="par2"/>
        <w:rPr>
          <w:rFonts w:cs="Arial"/>
          <w:szCs w:val="20"/>
        </w:rPr>
      </w:pPr>
      <w:r w:rsidRPr="001A7BEE">
        <w:rPr>
          <w:rFonts w:eastAsia="Arial" w:cs="Arial"/>
          <w:szCs w:val="20"/>
        </w:rPr>
        <w:t>8.</w:t>
      </w:r>
      <w:r w:rsidRPr="001A7BEE">
        <w:rPr>
          <w:rFonts w:eastAsia="Arial" w:cs="Arial"/>
          <w:szCs w:val="20"/>
        </w:rPr>
        <w:tab/>
        <w:t>Upgrades to private rooms in facilities that typically offer semi-private room setting;</w:t>
      </w:r>
    </w:p>
    <w:p w14:paraId="3550DB1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9.</w:t>
      </w:r>
      <w:r w:rsidRPr="001A7BEE">
        <w:rPr>
          <w:rFonts w:ascii="Arial" w:eastAsia="Arial" w:hAnsi="Arial" w:cs="Arial"/>
          <w:color w:val="000000"/>
          <w:sz w:val="20"/>
          <w:szCs w:val="20"/>
        </w:rPr>
        <w:tab/>
        <w:t>Social events and entertainment offered off premises and outside the scope of the regular facility activities program;</w:t>
      </w:r>
    </w:p>
    <w:p w14:paraId="79F12318" w14:textId="4C29943C"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10.</w:t>
      </w:r>
      <w:r w:rsidRPr="001A7BEE">
        <w:rPr>
          <w:rFonts w:ascii="Arial" w:eastAsia="Arial" w:hAnsi="Arial" w:cs="Arial"/>
          <w:color w:val="000000"/>
          <w:sz w:val="20"/>
          <w:szCs w:val="20"/>
        </w:rPr>
        <w:tab/>
        <w:t>The facility shall provide each resident with a nourishing, palatable, well-balanced diet that meets the daily nutritional and special dietary needs of each resident. If the resident refuses the prepared food the facility shall offer substitutes. Residents may be charged for specially prepared food only if they are informed that there will be a charge, and the charge may be only the difference in price between the requested item and the covered item pursuant</w:t>
      </w:r>
      <w:r w:rsidRPr="001A7BEE">
        <w:rPr>
          <w:rFonts w:ascii="Arial" w:hAnsi="Arial" w:cs="Arial"/>
          <w:sz w:val="20"/>
          <w:szCs w:val="20"/>
        </w:rPr>
        <w:t>.</w:t>
      </w:r>
    </w:p>
    <w:p w14:paraId="32DC3C9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11.</w:t>
      </w:r>
      <w:r w:rsidRPr="001A7BEE">
        <w:rPr>
          <w:rFonts w:ascii="Arial" w:eastAsia="Arial" w:hAnsi="Arial" w:cs="Arial"/>
          <w:color w:val="000000"/>
          <w:sz w:val="20"/>
          <w:szCs w:val="20"/>
        </w:rPr>
        <w:tab/>
        <w:t>Telephone, television/radio for personal use, if not equally available to all residents.</w:t>
      </w:r>
    </w:p>
    <w:p w14:paraId="460D43D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12.</w:t>
      </w:r>
      <w:r w:rsidRPr="001A7BEE">
        <w:rPr>
          <w:rFonts w:ascii="Arial" w:eastAsia="Arial" w:hAnsi="Arial" w:cs="Arial"/>
          <w:color w:val="000000"/>
          <w:sz w:val="20"/>
          <w:szCs w:val="20"/>
        </w:rPr>
        <w:tab/>
        <w:t>Provider fee.</w:t>
      </w:r>
    </w:p>
    <w:p w14:paraId="05F0B14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13.</w:t>
      </w:r>
      <w:r w:rsidRPr="001A7BEE">
        <w:rPr>
          <w:rFonts w:ascii="Arial" w:eastAsia="Arial" w:hAnsi="Arial" w:cs="Arial"/>
          <w:color w:val="000000"/>
          <w:sz w:val="20"/>
          <w:szCs w:val="20"/>
        </w:rPr>
        <w:tab/>
        <w:t>Prescription drugs.</w:t>
      </w:r>
    </w:p>
    <w:p w14:paraId="7DCCC0C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14.</w:t>
      </w:r>
      <w:r w:rsidRPr="001A7BEE">
        <w:rPr>
          <w:rFonts w:ascii="Arial" w:eastAsia="Arial" w:hAnsi="Arial" w:cs="Arial"/>
          <w:color w:val="000000"/>
          <w:sz w:val="20"/>
          <w:szCs w:val="20"/>
        </w:rPr>
        <w:tab/>
        <w:t>Ambulance and medical transport, including emergent and non-emergent.</w:t>
      </w:r>
    </w:p>
    <w:p w14:paraId="330CC55F"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15.</w:t>
      </w:r>
      <w:r w:rsidRPr="001A7BEE">
        <w:rPr>
          <w:rFonts w:ascii="Arial" w:eastAsia="Arial" w:hAnsi="Arial" w:cs="Arial"/>
          <w:color w:val="000000"/>
          <w:sz w:val="20"/>
          <w:szCs w:val="20"/>
        </w:rPr>
        <w:tab/>
        <w:t>Oxygen</w:t>
      </w:r>
    </w:p>
    <w:p w14:paraId="0BFCAC2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16.</w:t>
      </w:r>
      <w:r w:rsidRPr="001A7BEE">
        <w:rPr>
          <w:rFonts w:ascii="Arial" w:eastAsia="Arial" w:hAnsi="Arial" w:cs="Arial"/>
          <w:color w:val="000000"/>
          <w:sz w:val="20"/>
          <w:szCs w:val="20"/>
        </w:rPr>
        <w:tab/>
        <w:t>Physician fees</w:t>
      </w:r>
    </w:p>
    <w:p w14:paraId="7764F11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17.</w:t>
      </w:r>
      <w:r w:rsidRPr="001A7BEE">
        <w:rPr>
          <w:rFonts w:ascii="Arial" w:eastAsia="Arial" w:hAnsi="Arial" w:cs="Arial"/>
          <w:color w:val="000000"/>
          <w:sz w:val="20"/>
          <w:szCs w:val="20"/>
        </w:rPr>
        <w:tab/>
        <w:t>Non-nursing costs, including but not limited to direct and indirect outpatient therapy, assisted living, independent living, adult day care and meals-on-wheels.</w:t>
      </w:r>
    </w:p>
    <w:p w14:paraId="7681DD8A"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18.</w:t>
      </w:r>
      <w:r w:rsidRPr="001A7BEE">
        <w:rPr>
          <w:rFonts w:ascii="Arial" w:eastAsia="Arial" w:hAnsi="Arial" w:cs="Arial"/>
          <w:color w:val="000000"/>
          <w:sz w:val="20"/>
          <w:szCs w:val="20"/>
        </w:rPr>
        <w:tab/>
        <w:t>Non-Medicaid ancillary services such as laboratory, radiology, physical therapy, occupational therapy, speech therapy and respiratory therapy.</w:t>
      </w:r>
    </w:p>
    <w:p w14:paraId="6F1CDD68" w14:textId="77777777" w:rsidR="001A7BEE" w:rsidRPr="001A7BEE" w:rsidRDefault="001A7BEE" w:rsidP="00B57B41">
      <w:pPr>
        <w:pStyle w:val="par2"/>
        <w:rPr>
          <w:rFonts w:cs="Arial"/>
          <w:szCs w:val="20"/>
        </w:rPr>
      </w:pPr>
      <w:r w:rsidRPr="001A7BEE">
        <w:rPr>
          <w:rFonts w:eastAsia="Arial" w:cs="Arial"/>
          <w:szCs w:val="20"/>
        </w:rPr>
        <w:t>19.</w:t>
      </w:r>
      <w:r w:rsidRPr="001A7BEE">
        <w:rPr>
          <w:rFonts w:eastAsia="Arial" w:cs="Arial"/>
          <w:szCs w:val="20"/>
        </w:rPr>
        <w:tab/>
        <w:t>DME and supplies for imminent discharges (including wheelchairs) covered under 8.590.2.B.1.</w:t>
      </w:r>
    </w:p>
    <w:p w14:paraId="4166DCBC" w14:textId="77777777" w:rsidR="001A7BEE" w:rsidRPr="001A7BEE" w:rsidRDefault="001A7BEE" w:rsidP="00B57B41">
      <w:pPr>
        <w:pStyle w:val="par2"/>
        <w:rPr>
          <w:rFonts w:cs="Arial"/>
          <w:szCs w:val="20"/>
        </w:rPr>
      </w:pPr>
      <w:r w:rsidRPr="001A7BEE">
        <w:rPr>
          <w:rFonts w:eastAsia="Arial" w:cs="Arial"/>
          <w:szCs w:val="20"/>
        </w:rPr>
        <w:t>20.</w:t>
      </w:r>
      <w:r w:rsidRPr="001A7BEE">
        <w:rPr>
          <w:rFonts w:eastAsia="Arial" w:cs="Arial"/>
          <w:szCs w:val="20"/>
        </w:rPr>
        <w:tab/>
        <w:t>DME repairs for member-owned DME purchased prior to admission covered under 8.590.2.B.2.</w:t>
      </w:r>
    </w:p>
    <w:p w14:paraId="2B003555"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8.440.2.C</w:t>
      </w:r>
      <w:r w:rsidRPr="001A7BEE">
        <w:rPr>
          <w:rFonts w:ascii="Arial" w:eastAsia="Arial" w:hAnsi="Arial" w:cs="Arial"/>
          <w:color w:val="000000"/>
          <w:sz w:val="20"/>
          <w:szCs w:val="20"/>
        </w:rPr>
        <w:tab/>
        <w:t>The following items are allowable costs for class II and class IV facilities only:</w:t>
      </w:r>
    </w:p>
    <w:p w14:paraId="420AD46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Eye/Hearing examinations</w:t>
      </w:r>
    </w:p>
    <w:p w14:paraId="3484053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Eyeglasses and repairs</w:t>
      </w:r>
    </w:p>
    <w:p w14:paraId="47C8912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Hearing aids and batteries</w:t>
      </w:r>
    </w:p>
    <w:p w14:paraId="7475694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Provider fees</w:t>
      </w:r>
    </w:p>
    <w:p w14:paraId="57546FAE" w14:textId="77777777" w:rsidR="001A7BEE" w:rsidRPr="001A7BEE" w:rsidRDefault="001A7BEE" w:rsidP="00EA32D4">
      <w:pPr>
        <w:pStyle w:val="Heading2"/>
        <w:rPr>
          <w:rFonts w:ascii="Arial" w:hAnsi="Arial" w:cs="Arial"/>
          <w:i/>
          <w:iCs/>
          <w:sz w:val="20"/>
          <w:szCs w:val="20"/>
        </w:rPr>
      </w:pPr>
      <w:r w:rsidRPr="001A7BEE">
        <w:rPr>
          <w:rFonts w:ascii="Arial" w:hAnsi="Arial" w:cs="Arial"/>
          <w:i/>
          <w:iCs/>
          <w:sz w:val="20"/>
          <w:szCs w:val="20"/>
        </w:rPr>
        <w:t>8.441</w:t>
      </w:r>
      <w:r w:rsidRPr="001A7BEE">
        <w:rPr>
          <w:rFonts w:ascii="Arial" w:hAnsi="Arial" w:cs="Arial"/>
          <w:sz w:val="20"/>
          <w:szCs w:val="20"/>
        </w:rPr>
        <w:tab/>
      </w:r>
      <w:r w:rsidRPr="001A7BEE">
        <w:rPr>
          <w:rFonts w:ascii="Arial" w:hAnsi="Arial" w:cs="Arial"/>
          <w:i/>
          <w:iCs/>
          <w:sz w:val="20"/>
          <w:szCs w:val="20"/>
        </w:rPr>
        <w:t>NURSING FACILITY COST REPORTING</w:t>
      </w:r>
    </w:p>
    <w:p w14:paraId="5D4D4A8A"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8.441.1 </w:t>
      </w:r>
      <w:r w:rsidRPr="001A7BEE">
        <w:rPr>
          <w:rFonts w:ascii="Arial" w:hAnsi="Arial" w:cs="Arial"/>
          <w:sz w:val="20"/>
          <w:szCs w:val="20"/>
        </w:rPr>
        <w:tab/>
        <w:t>SUBMISSION OF THE MED-13 AND MINIMUM DATA SET (MDS)</w:t>
      </w:r>
    </w:p>
    <w:p w14:paraId="79317249"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8.441.1.A.</w:t>
      </w:r>
      <w:r w:rsidRPr="001A7BEE">
        <w:rPr>
          <w:rFonts w:ascii="Arial" w:eastAsia="Arial" w:hAnsi="Arial" w:cs="Arial"/>
          <w:color w:val="000000"/>
          <w:sz w:val="20"/>
          <w:szCs w:val="20"/>
        </w:rPr>
        <w:tab/>
        <w:t>For purposes of completing MED-13, each nursing facility shall:</w:t>
      </w:r>
    </w:p>
    <w:p w14:paraId="78FA58C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Establish a 12-month period that is designated to the Department as the facility's fiscal year. The fiscal year shall remain the same as designated to the Department with two exceptions:</w:t>
      </w:r>
    </w:p>
    <w:p w14:paraId="372C8051"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Providers seeking to coordinate their fiscal year with the fiscal year they have established with the Internal Revenue Service.</w:t>
      </w:r>
    </w:p>
    <w:p w14:paraId="41437BE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Subchapter “S” corporations required by law to have a fiscal year end of December 31.</w:t>
      </w:r>
    </w:p>
    <w:p w14:paraId="54F5ADB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Provide adequate cost data that:</w:t>
      </w:r>
    </w:p>
    <w:p w14:paraId="7015A93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Is based on their financial and statistical records. All financial and statistical records of the facility shall be maintained in accordance with generally accepted accounting principles as approved by the American Institute of Certified Public Accountants.</w:t>
      </w:r>
    </w:p>
    <w:p w14:paraId="0A0A2A48"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Is verifiable through adequate supporting documentation provided to auditors during the normal course of their audit;</w:t>
      </w:r>
    </w:p>
    <w:p w14:paraId="4304CAB9"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Is based on the accrual basis of accounting.</w:t>
      </w:r>
    </w:p>
    <w:p w14:paraId="29E1E863" w14:textId="301F82A8" w:rsidR="001A7BEE" w:rsidRPr="001A7BEE" w:rsidRDefault="001A7BEE" w:rsidP="00EA32D4">
      <w:pPr>
        <w:pBdr>
          <w:top w:val="nil"/>
          <w:left w:val="nil"/>
          <w:bottom w:val="nil"/>
          <w:right w:val="nil"/>
          <w:between w:val="nil"/>
        </w:pBdr>
        <w:tabs>
          <w:tab w:val="left" w:pos="720"/>
          <w:tab w:val="left" w:pos="1440"/>
          <w:tab w:val="left" w:pos="2160"/>
        </w:tabs>
        <w:ind w:left="2880" w:hanging="2880"/>
        <w:rPr>
          <w:rFonts w:ascii="Arial" w:hAnsi="Arial" w:cs="Arial"/>
          <w:color w:val="000000"/>
          <w:sz w:val="20"/>
          <w:szCs w:val="20"/>
        </w:rPr>
      </w:pPr>
      <w:r w:rsidRPr="001A7BEE">
        <w:rPr>
          <w:rFonts w:ascii="Arial" w:eastAsia="Arial" w:hAnsi="Arial" w:cs="Arial"/>
          <w:color w:val="000000"/>
          <w:sz w:val="20"/>
          <w:szCs w:val="20"/>
        </w:rPr>
        <w:t>i</w:t>
      </w:r>
      <w:r w:rsidRPr="001A7BEE">
        <w:rPr>
          <w:rFonts w:ascii="Arial" w:eastAsia="Arial" w:hAnsi="Arial" w:cs="Arial"/>
          <w:color w:val="000000"/>
          <w:sz w:val="20"/>
          <w:szCs w:val="20"/>
        </w:rPr>
        <w:tab/>
        <w:t>Under the accrual basis of accounting, revenue is reported in the period when it is earned, regardless of when it is collected and expenses are reported in the period in which they are incurred, regardless of when they are paid.</w:t>
      </w:r>
    </w:p>
    <w:p w14:paraId="5A9CD4E3" w14:textId="43E44092" w:rsidR="001A7BEE" w:rsidRPr="001A7BEE" w:rsidRDefault="001A7BEE" w:rsidP="00EA32D4">
      <w:pPr>
        <w:pBdr>
          <w:top w:val="nil"/>
          <w:left w:val="nil"/>
          <w:bottom w:val="nil"/>
          <w:right w:val="nil"/>
          <w:between w:val="nil"/>
        </w:pBdr>
        <w:tabs>
          <w:tab w:val="left" w:pos="720"/>
          <w:tab w:val="left" w:pos="1440"/>
          <w:tab w:val="left" w:pos="2160"/>
        </w:tabs>
        <w:ind w:left="2880" w:hanging="2880"/>
        <w:rPr>
          <w:rFonts w:ascii="Arial" w:hAnsi="Arial" w:cs="Arial"/>
          <w:color w:val="000000"/>
          <w:sz w:val="20"/>
          <w:szCs w:val="20"/>
        </w:rPr>
      </w:pPr>
      <w:r w:rsidRPr="001A7BEE">
        <w:rPr>
          <w:rFonts w:ascii="Arial" w:eastAsia="Arial" w:hAnsi="Arial" w:cs="Arial"/>
          <w:color w:val="000000"/>
          <w:sz w:val="20"/>
          <w:szCs w:val="20"/>
        </w:rPr>
        <w:t>ii</w:t>
      </w:r>
      <w:r w:rsidRPr="001A7BEE">
        <w:rPr>
          <w:rFonts w:ascii="Arial" w:eastAsia="Arial" w:hAnsi="Arial" w:cs="Arial"/>
          <w:color w:val="000000"/>
          <w:sz w:val="20"/>
          <w:szCs w:val="20"/>
        </w:rPr>
        <w:tab/>
        <w:t>Where a governmental institution operates on a cash basis of accounting, cost data based on such accounting shall be acceptable, subject to appropriate treatment of capital expenditures.</w:t>
      </w:r>
    </w:p>
    <w:p w14:paraId="4D9FE7C6"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Includes the Medicare cost report that was most recently filed with the Medicare fiscal intermediary. If the facility cannot file a current Medicare cost report for reasons beyond its control, the facility shall submit other reliable Medicare cost information that the Department has approved.</w:t>
      </w:r>
    </w:p>
    <w:p w14:paraId="0A8B729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Maintain financial and statistical records in a manner consistent from one reporting period to another in order to provide the required cost data and not impair comparability.</w:t>
      </w:r>
    </w:p>
    <w:p w14:paraId="22B7042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Retain all records required to support information supplied on the MED-13 for a period of at least five (5) years from the date of submission.</w:t>
      </w:r>
    </w:p>
    <w:p w14:paraId="622675EC"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8.441.1.B.</w:t>
      </w:r>
      <w:r w:rsidRPr="001A7BEE">
        <w:rPr>
          <w:rFonts w:ascii="Arial" w:eastAsia="Arial" w:hAnsi="Arial" w:cs="Arial"/>
          <w:color w:val="000000"/>
          <w:sz w:val="20"/>
          <w:szCs w:val="20"/>
        </w:rPr>
        <w:tab/>
        <w:t>Nursing facilities shall submit all Minimum Data Set (MDS) resident assessments and tracking documents to the Centers for Medicare and Medicaid Services (CMS) MDS database for Colorado maintained at CDPHE. All assessment data submitted shall conform to federal and state specifications and meet minimum editing and validation requirements.</w:t>
      </w:r>
    </w:p>
    <w:p w14:paraId="7886DC50"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8.441.1.C.</w:t>
      </w:r>
      <w:r w:rsidRPr="001A7BEE">
        <w:rPr>
          <w:rFonts w:ascii="Arial" w:eastAsia="Arial" w:hAnsi="Arial" w:cs="Arial"/>
          <w:color w:val="000000"/>
          <w:sz w:val="20"/>
          <w:szCs w:val="20"/>
        </w:rPr>
        <w:tab/>
        <w:t>Failure to maintain adequate accounting and/or statistical records shall be cause for termination or suspension of the facility’s provider agreement.</w:t>
      </w:r>
    </w:p>
    <w:p w14:paraId="68BED362"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8.441.2 </w:t>
      </w:r>
      <w:r w:rsidRPr="001A7BEE">
        <w:rPr>
          <w:rFonts w:ascii="Arial" w:hAnsi="Arial" w:cs="Arial"/>
          <w:sz w:val="20"/>
          <w:szCs w:val="20"/>
        </w:rPr>
        <w:tab/>
        <w:t>COMPLETION OF THE MED-13 – GENERAL INSTRUCTIONS</w:t>
      </w:r>
    </w:p>
    <w:p w14:paraId="7BC04D36"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8.441.2.A.</w:t>
      </w:r>
      <w:r w:rsidRPr="001A7BEE">
        <w:rPr>
          <w:rFonts w:ascii="Arial" w:eastAsia="Arial" w:hAnsi="Arial" w:cs="Arial"/>
          <w:color w:val="000000"/>
          <w:sz w:val="20"/>
          <w:szCs w:val="20"/>
        </w:rPr>
        <w:tab/>
        <w:t>The MED-13 consists of the certification page and all schedules. All information called for in the schedules must be furnished unless:</w:t>
      </w:r>
    </w:p>
    <w:p w14:paraId="1B5EFF1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It is not applicable to the nursing facility operation; or</w:t>
      </w:r>
    </w:p>
    <w:p w14:paraId="266BD8C3" w14:textId="268DFD34" w:rsidR="001A7BEE" w:rsidRPr="001A7BEE" w:rsidRDefault="001A7BEE" w:rsidP="00B57B41">
      <w:pPr>
        <w:pStyle w:val="par2"/>
        <w:rPr>
          <w:rFonts w:cs="Arial"/>
          <w:szCs w:val="20"/>
        </w:rPr>
      </w:pPr>
      <w:r w:rsidRPr="001A7BEE">
        <w:rPr>
          <w:rFonts w:eastAsia="Arial" w:cs="Arial"/>
          <w:szCs w:val="20"/>
        </w:rPr>
        <w:t>2.</w:t>
      </w:r>
      <w:r w:rsidRPr="001A7BEE">
        <w:rPr>
          <w:rFonts w:eastAsia="Arial" w:cs="Arial"/>
          <w:szCs w:val="20"/>
        </w:rPr>
        <w:tab/>
        <w:t>The books and records do not provide the information, and it is not available by other reasonable means.</w:t>
      </w:r>
    </w:p>
    <w:p w14:paraId="1267836A"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8.441.2.B.</w:t>
      </w:r>
      <w:r w:rsidRPr="001A7BEE">
        <w:rPr>
          <w:rFonts w:ascii="Arial" w:eastAsia="Arial" w:hAnsi="Arial" w:cs="Arial"/>
          <w:color w:val="000000"/>
          <w:sz w:val="20"/>
          <w:szCs w:val="20"/>
        </w:rPr>
        <w:tab/>
        <w:t>The financial information included shall be based on that appearing in the facility’s audited financial statements. Adjustments to convert to the accrual basis of accounting shall be required if the records are maintained on other accounting bases.</w:t>
      </w:r>
    </w:p>
    <w:p w14:paraId="2829336E"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8.441.2.C.</w:t>
      </w:r>
      <w:r w:rsidRPr="001A7BEE">
        <w:rPr>
          <w:rFonts w:ascii="Arial" w:eastAsia="Arial" w:hAnsi="Arial" w:cs="Arial"/>
          <w:color w:val="000000"/>
          <w:sz w:val="20"/>
          <w:szCs w:val="20"/>
        </w:rPr>
        <w:tab/>
        <w:t>Nursing facilities that are a part of a larger health facility extending short term, intensive or other health care not generally considered nursing facility care may submit a cost apportionment schedule prepared in accordance with recognized methods and procedures. In certain instances, such cost apportionment schedules may be required by the Department if deemed necessary for a fair presentation of expenses attributable to nursing facility patients.</w:t>
      </w:r>
    </w:p>
    <w:p w14:paraId="4FA6C619"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8.441.2.D.</w:t>
      </w:r>
      <w:r w:rsidRPr="001A7BEE">
        <w:rPr>
          <w:rFonts w:ascii="Arial" w:eastAsia="Arial" w:hAnsi="Arial" w:cs="Arial"/>
          <w:color w:val="000000"/>
          <w:sz w:val="20"/>
          <w:szCs w:val="20"/>
        </w:rPr>
        <w:tab/>
        <w:t>The instructions regarding the MED-13 are designed to cover those items that may require additional explanation or to provide an example.</w:t>
      </w:r>
    </w:p>
    <w:p w14:paraId="4C0A7D54"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8.441.3 </w:t>
      </w:r>
      <w:r w:rsidRPr="001A7BEE">
        <w:rPr>
          <w:rFonts w:ascii="Arial" w:hAnsi="Arial" w:cs="Arial"/>
          <w:sz w:val="20"/>
          <w:szCs w:val="20"/>
        </w:rPr>
        <w:tab/>
        <w:t>COMPLETION OF THE MED-13 CERTIFICATION PAGE</w:t>
      </w:r>
    </w:p>
    <w:p w14:paraId="4976EDF6"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8.441.3.A.</w:t>
      </w:r>
      <w:r w:rsidRPr="001A7BEE">
        <w:rPr>
          <w:rFonts w:ascii="Arial" w:eastAsia="Arial" w:hAnsi="Arial" w:cs="Arial"/>
          <w:color w:val="000000"/>
          <w:sz w:val="20"/>
          <w:szCs w:val="20"/>
        </w:rPr>
        <w:tab/>
        <w:t>Type of control indicates ownership or auspices under which the nursing facility is conducted.</w:t>
      </w:r>
    </w:p>
    <w:p w14:paraId="7293C62A"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8.441.3.B.</w:t>
      </w:r>
      <w:r w:rsidRPr="001A7BEE">
        <w:rPr>
          <w:rFonts w:ascii="Arial" w:eastAsia="Arial" w:hAnsi="Arial" w:cs="Arial"/>
          <w:color w:val="000000"/>
          <w:sz w:val="20"/>
          <w:szCs w:val="20"/>
        </w:rPr>
        <w:tab/>
        <w:t>Accounting basis:</w:t>
      </w:r>
    </w:p>
    <w:p w14:paraId="2A26244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Accrual Recording revenue when earned and expenses when incurred.</w:t>
      </w:r>
    </w:p>
    <w:p w14:paraId="1449BA2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Modified Cash Recording revenue when received and expenses when incurred.</w:t>
      </w:r>
    </w:p>
    <w:p w14:paraId="6B76B976" w14:textId="30377767" w:rsidR="001A7BEE" w:rsidRPr="001A7BEE" w:rsidRDefault="001A7BEE" w:rsidP="00B57B41">
      <w:pPr>
        <w:pStyle w:val="par2"/>
        <w:rPr>
          <w:rFonts w:cs="Arial"/>
          <w:szCs w:val="20"/>
        </w:rPr>
      </w:pPr>
      <w:r w:rsidRPr="001A7BEE">
        <w:rPr>
          <w:rFonts w:eastAsia="Arial" w:cs="Arial"/>
          <w:szCs w:val="20"/>
        </w:rPr>
        <w:t>3.</w:t>
      </w:r>
      <w:r w:rsidRPr="001A7BEE">
        <w:rPr>
          <w:rFonts w:eastAsia="Arial" w:cs="Arial"/>
          <w:szCs w:val="20"/>
        </w:rPr>
        <w:tab/>
        <w:t>Cash Recording revenue when received and expenses when paid after giving effect to adjustments for prepayments, etc. and depreciation.</w:t>
      </w:r>
    </w:p>
    <w:p w14:paraId="44B5E18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Nursing facilities not using the accrual basis of accounting shall adjust recorded amounts to the accrual basis.</w:t>
      </w:r>
    </w:p>
    <w:p w14:paraId="10999CB0"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8.441.3.C.</w:t>
      </w:r>
      <w:r w:rsidRPr="001A7BEE">
        <w:rPr>
          <w:rFonts w:ascii="Arial" w:eastAsia="Arial" w:hAnsi="Arial" w:cs="Arial"/>
          <w:color w:val="000000"/>
          <w:sz w:val="20"/>
          <w:szCs w:val="20"/>
        </w:rPr>
        <w:tab/>
        <w:t>Statistical Data</w:t>
      </w:r>
    </w:p>
    <w:p w14:paraId="701CB89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statistical data shall be accurate. A resident day is that period of service rendered to resident between the census taking hours on two (2) successive days, the day of discharge being counted only when the resident was admitted that same day.</w:t>
      </w:r>
    </w:p>
    <w:p w14:paraId="44C67520" w14:textId="3CA3A048" w:rsidR="001A7BEE" w:rsidRPr="001A7BEE" w:rsidRDefault="001A7BEE" w:rsidP="00B57B41">
      <w:pPr>
        <w:pStyle w:val="par2"/>
        <w:rPr>
          <w:rFonts w:cs="Arial"/>
          <w:szCs w:val="20"/>
        </w:rPr>
      </w:pPr>
      <w:r w:rsidRPr="001A7BEE">
        <w:rPr>
          <w:rFonts w:eastAsia="Arial" w:cs="Arial"/>
          <w:color w:val="000000"/>
          <w:szCs w:val="20"/>
        </w:rPr>
        <w:t>2.</w:t>
      </w:r>
      <w:r w:rsidRPr="001A7BEE">
        <w:rPr>
          <w:rFonts w:eastAsia="Arial" w:cs="Arial"/>
          <w:color w:val="000000"/>
          <w:szCs w:val="20"/>
        </w:rPr>
        <w:tab/>
        <w:t>The total resident days for the period shall be accurate and not an estimate of days of care provided. Resident days shall include days for residents having special duty nurses.</w:t>
      </w:r>
      <w:r w:rsidRPr="001A7BEE">
        <w:rPr>
          <w:rFonts w:eastAsia="Arial" w:cs="Arial"/>
          <w:szCs w:val="20"/>
        </w:rPr>
        <w:t>3.</w:t>
      </w:r>
      <w:r w:rsidRPr="001A7BEE">
        <w:rPr>
          <w:rFonts w:eastAsia="Arial" w:cs="Arial"/>
          <w:szCs w:val="20"/>
        </w:rPr>
        <w:tab/>
      </w:r>
      <w:r w:rsidRPr="001A7BEE">
        <w:rPr>
          <w:rFonts w:eastAsia="Arial" w:cs="Arial"/>
          <w:color w:val="222222"/>
          <w:szCs w:val="20"/>
        </w:rPr>
        <w:t xml:space="preserve"> Each nursing facility shall maintain and submit an annual census summary record for all residents, including both Medicaid and non-Medicaid residents, in a format prescribed by the Department. Sample copies of the required format may be obtained from the Department.</w:t>
      </w:r>
    </w:p>
    <w:p w14:paraId="0C882618"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8.441.3.D.</w:t>
      </w:r>
      <w:r w:rsidRPr="001A7BEE">
        <w:rPr>
          <w:rFonts w:ascii="Arial" w:eastAsia="Arial" w:hAnsi="Arial" w:cs="Arial"/>
          <w:color w:val="000000"/>
          <w:sz w:val="20"/>
          <w:szCs w:val="20"/>
        </w:rPr>
        <w:tab/>
        <w:t>The certification statement on the MED-13 shall be read and signed by the licensed owner or corporate officer and the preparer of the MED-13.</w:t>
      </w:r>
    </w:p>
    <w:p w14:paraId="5E2A158C" w14:textId="6C48BBD3"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8.441.3.E.</w:t>
      </w:r>
      <w:r w:rsidRPr="001A7BEE">
        <w:rPr>
          <w:rFonts w:ascii="Arial" w:eastAsia="Arial" w:hAnsi="Arial" w:cs="Arial"/>
          <w:color w:val="000000"/>
          <w:sz w:val="20"/>
          <w:szCs w:val="20"/>
        </w:rPr>
        <w:tab/>
        <w:t>The Department may require a nursing facility to provide the opinion of a certified public accountant if, in the Department’s opinion, adjustments made to prior reports indicate disregard of the certification and reporting instructions. The accountant shall certify that the report is in compliance with the Department’s regulations and shall give an opinion of fairness of presentation of operating results or revenues and expenses.</w:t>
      </w:r>
    </w:p>
    <w:p w14:paraId="0F8989DB"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8.441.4 </w:t>
      </w:r>
      <w:r w:rsidRPr="001A7BEE">
        <w:rPr>
          <w:rFonts w:ascii="Arial" w:hAnsi="Arial" w:cs="Arial"/>
          <w:sz w:val="20"/>
          <w:szCs w:val="20"/>
        </w:rPr>
        <w:tab/>
        <w:t>COMPLETION OF REVENUES SCHEDULE</w:t>
      </w:r>
    </w:p>
    <w:p w14:paraId="2A7A62EA"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8.441.4.A.</w:t>
      </w:r>
      <w:r w:rsidRPr="001A7BEE">
        <w:rPr>
          <w:rFonts w:ascii="Arial" w:eastAsia="Arial" w:hAnsi="Arial" w:cs="Arial"/>
          <w:color w:val="000000"/>
          <w:sz w:val="20"/>
          <w:szCs w:val="20"/>
        </w:rPr>
        <w:tab/>
        <w:t>Revenues shall be listed as recorded in the general books and records and are affected by the accounting basis and procedures used. Expense recoveries credited to expense accounts shall not be reclassified in order to be reflected as revenues for purposes of completing the revenue schedule.</w:t>
      </w:r>
    </w:p>
    <w:p w14:paraId="34316202"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8.441.4.B.</w:t>
      </w:r>
      <w:r w:rsidRPr="001A7BEE">
        <w:rPr>
          <w:rFonts w:ascii="Arial" w:eastAsia="Arial" w:hAnsi="Arial" w:cs="Arial"/>
          <w:color w:val="000000"/>
          <w:sz w:val="20"/>
          <w:szCs w:val="20"/>
        </w:rPr>
        <w:tab/>
        <w:t>Revenue from patients shall be classified sufficiently in the accounting records to allow preparation of this schedule.</w:t>
      </w:r>
    </w:p>
    <w:p w14:paraId="6589A6A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“Routine services” or “daily services” are those services that include room, board, nursing services and such services as supervision, feeding, and incontinency for which the associated costs are in nursing service.</w:t>
      </w:r>
    </w:p>
    <w:p w14:paraId="6CCAB91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“Routine services” or “daily services” shall represent only the established charge for daily care, excluding additional charged, if any, for other services.</w:t>
      </w:r>
    </w:p>
    <w:p w14:paraId="382BAD8E"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8.441.4.C.</w:t>
      </w:r>
      <w:r w:rsidRPr="001A7BEE">
        <w:rPr>
          <w:rFonts w:ascii="Arial" w:eastAsia="Arial" w:hAnsi="Arial" w:cs="Arial"/>
          <w:color w:val="000000"/>
          <w:sz w:val="20"/>
          <w:szCs w:val="20"/>
        </w:rPr>
        <w:tab/>
        <w:t>Revenue from ancillary services provided to residents, such as pharmacy, medical supplies and occupational therapy supplies shall be applied in reduction of the related expense. The resulting expense, after adjustment, shall not be a negative figure. A revenue classification “Miscellaneous” or “Sundry” requires an analysis and determination of the amounts included therein, which represent expense recoveries or income to be applied in reduction of a related expense.</w:t>
      </w:r>
    </w:p>
    <w:p w14:paraId="7EADE059"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8.441.4.D.</w:t>
      </w:r>
      <w:r w:rsidRPr="001A7BEE">
        <w:rPr>
          <w:rFonts w:ascii="Arial" w:eastAsia="Arial" w:hAnsi="Arial" w:cs="Arial"/>
          <w:color w:val="000000"/>
          <w:sz w:val="20"/>
          <w:szCs w:val="20"/>
        </w:rPr>
        <w:tab/>
        <w:t>Medical supplies, with certain specific exceptions, shall be provided to Medicaid residents without separate additional charges to the resident or relatives. The costs of these supplies or services shall be included in audited costs.</w:t>
      </w:r>
    </w:p>
    <w:p w14:paraId="6F84A646"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8.441.4.E.</w:t>
      </w:r>
      <w:r w:rsidRPr="001A7BEE">
        <w:rPr>
          <w:rFonts w:ascii="Arial" w:eastAsia="Arial" w:hAnsi="Arial" w:cs="Arial"/>
          <w:color w:val="000000"/>
          <w:sz w:val="20"/>
          <w:szCs w:val="20"/>
        </w:rPr>
        <w:tab/>
        <w:t>Account for specific medical supplies or services for which a separate additional charge is allowed as “Items Purchased for Resale.” Show the cost on the appropriate line for elimination.</w:t>
      </w:r>
    </w:p>
    <w:p w14:paraId="4EEBB3A8"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8.441.4.F.</w:t>
      </w:r>
      <w:r w:rsidRPr="001A7BEE">
        <w:rPr>
          <w:rFonts w:ascii="Arial" w:eastAsia="Arial" w:hAnsi="Arial" w:cs="Arial"/>
          <w:color w:val="000000"/>
          <w:sz w:val="20"/>
          <w:szCs w:val="20"/>
        </w:rPr>
        <w:tab/>
        <w:t>Revenues related to services rendered which are not an obligation of the state shall be offset against allowable costs if the associated expense cannot be determined. If the associated expense can be determined, related expense should be removed as non-allowable (i.e., if barber and beauty shop revenue is $1,000 and the related expense is $900, enter $900; however, if expenses cannot be determined, enter $1,000).</w:t>
      </w:r>
    </w:p>
    <w:p w14:paraId="435800FC"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8.441.4G.</w:t>
      </w:r>
      <w:r w:rsidRPr="001A7BEE">
        <w:rPr>
          <w:rFonts w:ascii="Arial" w:eastAsia="Arial" w:hAnsi="Arial" w:cs="Arial"/>
          <w:color w:val="000000"/>
          <w:sz w:val="20"/>
          <w:szCs w:val="20"/>
        </w:rPr>
        <w:tab/>
        <w:t>Revenues not related to patient care (“Other Revenue Centers”) shall be applied in reduction of the related expense. Remove the cost, if known, (such as employee meals or telephone expense) or the gross revenue if cost cannot be determined.</w:t>
      </w:r>
    </w:p>
    <w:p w14:paraId="222A8BEE"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8.441.4.H</w:t>
      </w:r>
      <w:r w:rsidRPr="001A7BEE">
        <w:rPr>
          <w:rFonts w:ascii="Arial" w:eastAsia="Arial" w:hAnsi="Arial" w:cs="Arial"/>
          <w:color w:val="000000"/>
          <w:sz w:val="20"/>
          <w:szCs w:val="20"/>
        </w:rPr>
        <w:tab/>
        <w:t>Revenue from residents, or others, resultant from charges made for room reservations, shall be classified sufficiently in the accounting records, and such amount shall be entered on the Revenue Schedule and identified as room reservation charges. This revenue shall also be offset against allowable expenses.</w:t>
      </w:r>
    </w:p>
    <w:p w14:paraId="5546EEC5"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8.441.4.I.</w:t>
      </w:r>
      <w:r w:rsidRPr="001A7BEE">
        <w:rPr>
          <w:rFonts w:ascii="Arial" w:eastAsia="Arial" w:hAnsi="Arial" w:cs="Arial"/>
          <w:color w:val="000000"/>
          <w:sz w:val="20"/>
          <w:szCs w:val="20"/>
        </w:rPr>
        <w:tab/>
        <w:t>An investment or interest income adjustment shall be necessary only if interest expense is incurred, and only to the extent of such interest expense.</w:t>
      </w:r>
    </w:p>
    <w:p w14:paraId="1D42D615"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8.441.4.J.</w:t>
      </w:r>
      <w:r w:rsidRPr="001A7BEE">
        <w:rPr>
          <w:rFonts w:ascii="Arial" w:eastAsia="Arial" w:hAnsi="Arial" w:cs="Arial"/>
          <w:color w:val="000000"/>
          <w:sz w:val="20"/>
          <w:szCs w:val="20"/>
        </w:rPr>
        <w:tab/>
        <w:t>Laundry revenue shall be applied to laundry expense.</w:t>
      </w:r>
    </w:p>
    <w:p w14:paraId="281BA74A"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8.441.4.K.</w:t>
      </w:r>
      <w:r w:rsidRPr="001A7BEE">
        <w:rPr>
          <w:rFonts w:ascii="Arial" w:eastAsia="Arial" w:hAnsi="Arial" w:cs="Arial"/>
          <w:color w:val="000000"/>
          <w:sz w:val="20"/>
          <w:szCs w:val="20"/>
        </w:rPr>
        <w:tab/>
        <w:t>Open lines are provided for entry of sundry sources of revenue not directly related to patients, such as pay telephone commissions, contributions and grants received. These items need not be applied as a reduction of expense.</w:t>
      </w:r>
    </w:p>
    <w:p w14:paraId="47ED9C8C"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8.441.4.L.</w:t>
      </w:r>
      <w:r w:rsidRPr="001A7BEE">
        <w:rPr>
          <w:rFonts w:ascii="Arial" w:eastAsia="Arial" w:hAnsi="Arial" w:cs="Arial"/>
          <w:color w:val="000000"/>
          <w:sz w:val="20"/>
          <w:szCs w:val="20"/>
        </w:rPr>
        <w:tab/>
        <w:t>Accounts receivable charged off or provision for uncollectible accounts shall be reported on the Revenue Schedule as a deduction from gross revenue. However, if a nursing home accounts for such revenue deductions as an administrative expense, the amounts shall be entered as “Other expenses not related to patient care.”</w:t>
      </w:r>
    </w:p>
    <w:p w14:paraId="019B7876" w14:textId="77777777" w:rsidR="001A7BEE" w:rsidRPr="001A7BEE" w:rsidRDefault="001A7BEE" w:rsidP="00B57B41">
      <w:pPr>
        <w:pStyle w:val="Title3"/>
      </w:pPr>
      <w:r w:rsidRPr="001A7BEE">
        <w:t xml:space="preserve">8.441.5 </w:t>
      </w:r>
      <w:r w:rsidRPr="001A7BEE">
        <w:tab/>
        <w:t>COMPLETION OF NON-REIMBURSABLE EXPENSES AND EXPENSE LIMITATIONS AND ADDITIONS SCHEDULE</w:t>
      </w:r>
    </w:p>
    <w:p w14:paraId="4468F2ED" w14:textId="77777777" w:rsidR="001A7BEE" w:rsidRPr="001A7BEE" w:rsidRDefault="001A7BEE" w:rsidP="00B57B41">
      <w:pPr>
        <w:pStyle w:val="par1"/>
        <w:rPr>
          <w:rFonts w:cs="Arial"/>
          <w:szCs w:val="20"/>
        </w:rPr>
      </w:pPr>
      <w:r w:rsidRPr="001A7BEE">
        <w:rPr>
          <w:rFonts w:eastAsia="Arial" w:cs="Arial"/>
          <w:szCs w:val="20"/>
        </w:rPr>
        <w:t>8.441.5.A.</w:t>
      </w:r>
      <w:r w:rsidRPr="001A7BEE">
        <w:rPr>
          <w:rFonts w:eastAsia="Arial" w:cs="Arial"/>
          <w:szCs w:val="20"/>
        </w:rPr>
        <w:tab/>
        <w:t>The following expenses shall be excluded or limited from operating expenses because they are not normally incurred in providing patient care:</w:t>
      </w:r>
    </w:p>
    <w:p w14:paraId="093C4073" w14:textId="77777777" w:rsidR="001A7BEE" w:rsidRPr="001A7BEE" w:rsidRDefault="001A7BEE" w:rsidP="00B57B41">
      <w:pPr>
        <w:pStyle w:val="par2"/>
        <w:rPr>
          <w:rFonts w:cs="Arial"/>
          <w:szCs w:val="20"/>
        </w:rPr>
      </w:pPr>
      <w:r w:rsidRPr="001A7BEE">
        <w:rPr>
          <w:rFonts w:eastAsia="Arial" w:cs="Arial"/>
          <w:szCs w:val="20"/>
        </w:rPr>
        <w:t>1.</w:t>
      </w:r>
      <w:r w:rsidRPr="001A7BEE">
        <w:rPr>
          <w:rFonts w:eastAsia="Arial" w:cs="Arial"/>
          <w:szCs w:val="20"/>
        </w:rPr>
        <w:tab/>
        <w:t>Fees paid to directors and non-working officers’ salaries shall not be allowed as reimbursable costs.</w:t>
      </w:r>
    </w:p>
    <w:p w14:paraId="67812C41" w14:textId="77777777" w:rsidR="001A7BEE" w:rsidRPr="001A7BEE" w:rsidRDefault="001A7BEE" w:rsidP="00B57B41">
      <w:pPr>
        <w:pStyle w:val="par2"/>
        <w:rPr>
          <w:rFonts w:cs="Arial"/>
          <w:szCs w:val="20"/>
        </w:rPr>
      </w:pPr>
      <w:r w:rsidRPr="001A7BEE">
        <w:rPr>
          <w:rFonts w:eastAsia="Arial" w:cs="Arial"/>
          <w:szCs w:val="20"/>
        </w:rPr>
        <w:t>2.</w:t>
      </w:r>
      <w:r w:rsidRPr="001A7BEE">
        <w:rPr>
          <w:rFonts w:eastAsia="Arial" w:cs="Arial"/>
          <w:szCs w:val="20"/>
        </w:rPr>
        <w:tab/>
        <w:t>Loan acquisition fees and lender or underwriter  standby fees shall not be considered part of the current expense of patient care but shall be amortized over the life of the related loan.</w:t>
      </w:r>
    </w:p>
    <w:p w14:paraId="618BA775" w14:textId="77777777" w:rsidR="001A7BEE" w:rsidRPr="001A7BEE" w:rsidRDefault="001A7BEE" w:rsidP="00B57B41">
      <w:pPr>
        <w:pStyle w:val="par1"/>
        <w:rPr>
          <w:rFonts w:cs="Arial"/>
          <w:szCs w:val="20"/>
        </w:rPr>
      </w:pPr>
      <w:r w:rsidRPr="001A7BEE">
        <w:rPr>
          <w:rFonts w:eastAsia="Arial" w:cs="Arial"/>
          <w:szCs w:val="20"/>
        </w:rPr>
        <w:t>8.441.5.B.</w:t>
      </w:r>
      <w:r w:rsidRPr="001A7BEE">
        <w:rPr>
          <w:rFonts w:eastAsia="Arial" w:cs="Arial"/>
          <w:szCs w:val="20"/>
        </w:rPr>
        <w:tab/>
        <w:t>COMPENSATION OF OWNERS AND OWNER-RELATED EMPLOYEES</w:t>
      </w:r>
    </w:p>
    <w:p w14:paraId="45A41848" w14:textId="3D5A8D68" w:rsidR="001A7BEE" w:rsidRPr="001A7BEE" w:rsidRDefault="001A7BEE" w:rsidP="00B57B41">
      <w:pPr>
        <w:pStyle w:val="par2"/>
        <w:rPr>
          <w:rFonts w:cs="Arial"/>
          <w:szCs w:val="20"/>
        </w:rPr>
      </w:pPr>
      <w:r w:rsidRPr="001A7BEE">
        <w:rPr>
          <w:rFonts w:eastAsia="Arial" w:cs="Arial"/>
          <w:szCs w:val="20"/>
        </w:rPr>
        <w:t>1.</w:t>
      </w:r>
      <w:r w:rsidRPr="001A7BEE">
        <w:rPr>
          <w:rFonts w:eastAsia="Arial" w:cs="Arial"/>
          <w:szCs w:val="20"/>
        </w:rPr>
        <w:tab/>
        <w:t>For purposes of 10 CCR 2505-10 section 8.441.5.B, the following definitions apply:</w:t>
      </w:r>
    </w:p>
    <w:p w14:paraId="434467C2" w14:textId="77777777" w:rsidR="001A7BEE" w:rsidRPr="001A7BEE" w:rsidRDefault="001A7BEE" w:rsidP="00B57B41">
      <w:pPr>
        <w:pStyle w:val="par3"/>
        <w:rPr>
          <w:rFonts w:cs="Arial"/>
          <w:szCs w:val="20"/>
        </w:rPr>
      </w:pPr>
      <w:r w:rsidRPr="001A7BEE">
        <w:rPr>
          <w:rFonts w:eastAsia="Arial" w:cs="Arial"/>
          <w:szCs w:val="20"/>
        </w:rPr>
        <w:t>a.</w:t>
      </w:r>
      <w:r w:rsidRPr="001A7BEE">
        <w:rPr>
          <w:rFonts w:eastAsia="Arial" w:cs="Arial"/>
          <w:szCs w:val="20"/>
        </w:rPr>
        <w:tab/>
        <w:t>Compensation” means the total benefit received by the owner for services rendered to the facility. Such compensation shall only include:</w:t>
      </w:r>
    </w:p>
    <w:p w14:paraId="324D6301" w14:textId="55EF9D15" w:rsidR="001A7BEE" w:rsidRPr="001A7BEE" w:rsidRDefault="001A7BEE" w:rsidP="00B57B41">
      <w:pPr>
        <w:pStyle w:val="par4"/>
        <w:rPr>
          <w:rFonts w:cs="Arial"/>
          <w:szCs w:val="20"/>
        </w:rPr>
      </w:pPr>
      <w:r w:rsidRPr="001A7BEE">
        <w:rPr>
          <w:rFonts w:eastAsia="Arial" w:cs="Arial"/>
          <w:szCs w:val="20"/>
        </w:rPr>
        <w:t>i</w:t>
      </w:r>
      <w:r w:rsidRPr="001A7BEE">
        <w:rPr>
          <w:rFonts w:eastAsia="Arial" w:cs="Arial"/>
          <w:szCs w:val="20"/>
        </w:rPr>
        <w:tab/>
        <w:t>Salary amounts paid for managerial, administration, professional and other services;</w:t>
      </w:r>
    </w:p>
    <w:p w14:paraId="5DDBFBEC" w14:textId="646A0159" w:rsidR="001A7BEE" w:rsidRPr="001A7BEE" w:rsidRDefault="001A7BEE" w:rsidP="00B57B41">
      <w:pPr>
        <w:pStyle w:val="par4"/>
        <w:rPr>
          <w:rFonts w:cs="Arial"/>
          <w:szCs w:val="20"/>
        </w:rPr>
      </w:pPr>
      <w:r w:rsidRPr="001A7BEE">
        <w:rPr>
          <w:rFonts w:eastAsia="Arial" w:cs="Arial"/>
          <w:szCs w:val="20"/>
        </w:rPr>
        <w:t>ii</w:t>
      </w:r>
      <w:r w:rsidRPr="001A7BEE">
        <w:rPr>
          <w:rFonts w:eastAsia="Arial" w:cs="Arial"/>
          <w:szCs w:val="20"/>
        </w:rPr>
        <w:tab/>
        <w:t>Amounts paid by the facility for the personal benefits of the owner;</w:t>
      </w:r>
    </w:p>
    <w:p w14:paraId="5B5C6F6A" w14:textId="51C2A18D" w:rsidR="001A7BEE" w:rsidRPr="001A7BEE" w:rsidRDefault="001A7BEE" w:rsidP="00B57B41">
      <w:pPr>
        <w:pStyle w:val="par4"/>
        <w:rPr>
          <w:rFonts w:cs="Arial"/>
          <w:szCs w:val="20"/>
        </w:rPr>
      </w:pPr>
      <w:r w:rsidRPr="001A7BEE">
        <w:rPr>
          <w:rFonts w:eastAsia="Arial" w:cs="Arial"/>
          <w:szCs w:val="20"/>
        </w:rPr>
        <w:t>iii</w:t>
      </w:r>
      <w:r w:rsidRPr="001A7BEE">
        <w:rPr>
          <w:rFonts w:eastAsia="Arial" w:cs="Arial"/>
          <w:szCs w:val="20"/>
        </w:rPr>
        <w:tab/>
        <w:t>The costs of assets and services which the owner receives from the facility; and</w:t>
      </w:r>
    </w:p>
    <w:p w14:paraId="042B17D1" w14:textId="32BC7F7B" w:rsidR="001A7BEE" w:rsidRPr="001A7BEE" w:rsidRDefault="001A7BEE" w:rsidP="00B57B41">
      <w:pPr>
        <w:pStyle w:val="par4"/>
        <w:rPr>
          <w:rFonts w:cs="Arial"/>
          <w:szCs w:val="20"/>
        </w:rPr>
      </w:pPr>
      <w:r w:rsidRPr="001A7BEE">
        <w:rPr>
          <w:rFonts w:eastAsia="Arial" w:cs="Arial"/>
          <w:szCs w:val="20"/>
        </w:rPr>
        <w:t>iv</w:t>
      </w:r>
      <w:r w:rsidRPr="001A7BEE">
        <w:rPr>
          <w:rFonts w:eastAsia="Arial" w:cs="Arial"/>
          <w:szCs w:val="20"/>
        </w:rPr>
        <w:tab/>
        <w:t>Deferred compensation.</w:t>
      </w:r>
    </w:p>
    <w:p w14:paraId="043D6C65" w14:textId="047362AF" w:rsidR="001A7BEE" w:rsidRPr="001A7BEE" w:rsidRDefault="001A7BEE" w:rsidP="00B57B41">
      <w:pPr>
        <w:pStyle w:val="par3"/>
        <w:rPr>
          <w:rFonts w:cs="Arial"/>
          <w:szCs w:val="20"/>
        </w:rPr>
      </w:pPr>
      <w:r w:rsidRPr="001A7BEE">
        <w:rPr>
          <w:rFonts w:eastAsia="Arial" w:cs="Arial"/>
          <w:szCs w:val="20"/>
        </w:rPr>
        <w:t>b.</w:t>
      </w:r>
      <w:r w:rsidRPr="001A7BEE">
        <w:rPr>
          <w:rFonts w:eastAsia="Arial" w:cs="Arial"/>
          <w:szCs w:val="20"/>
        </w:rPr>
        <w:tab/>
        <w:t>Necessary services” means those services needed for the efficient operation and sound management of the facility such that, had the owners or owner-related individuals not rendered the services, the facility would have had to employ another individual to perform the services.</w:t>
      </w:r>
    </w:p>
    <w:p w14:paraId="43740C66" w14:textId="77777777" w:rsidR="001A7BEE" w:rsidRPr="001A7BEE" w:rsidRDefault="001A7BEE" w:rsidP="00B57B41">
      <w:pPr>
        <w:pStyle w:val="par3"/>
        <w:rPr>
          <w:rFonts w:cs="Arial"/>
          <w:szCs w:val="20"/>
        </w:rPr>
      </w:pPr>
      <w:r w:rsidRPr="001A7BEE">
        <w:rPr>
          <w:rFonts w:eastAsia="Arial" w:cs="Arial"/>
          <w:szCs w:val="20"/>
        </w:rPr>
        <w:t>c.</w:t>
      </w:r>
      <w:r w:rsidRPr="001A7BEE">
        <w:rPr>
          <w:rFonts w:eastAsia="Arial" w:cs="Arial"/>
          <w:szCs w:val="20"/>
        </w:rPr>
        <w:tab/>
        <w:t>Owner” means an individual with a five percent (5%) or more ownership interest in the facility.</w:t>
      </w:r>
    </w:p>
    <w:p w14:paraId="560C7740" w14:textId="0D5B17FD" w:rsidR="001A7BEE" w:rsidRPr="001A7BEE" w:rsidRDefault="001A7BEE" w:rsidP="00B57B41">
      <w:pPr>
        <w:pStyle w:val="par3"/>
        <w:rPr>
          <w:rFonts w:cs="Arial"/>
          <w:szCs w:val="20"/>
        </w:rPr>
      </w:pPr>
      <w:r w:rsidRPr="001A7BEE">
        <w:rPr>
          <w:rFonts w:eastAsia="Arial" w:cs="Arial"/>
          <w:szCs w:val="20"/>
        </w:rPr>
        <w:t>d.</w:t>
      </w:r>
      <w:r w:rsidRPr="001A7BEE">
        <w:rPr>
          <w:rFonts w:eastAsia="Arial" w:cs="Arial"/>
          <w:szCs w:val="20"/>
        </w:rPr>
        <w:tab/>
        <w:t>Owner-related individual” means an individual who is a member of an owner’s immediate family which includes a spouse, natural or adoptive parent, natural or adopted child, step-parent, step-child, sibling or step-sibling, in-laws, grandparents and grandchildren.</w:t>
      </w:r>
    </w:p>
    <w:p w14:paraId="3747B60E" w14:textId="7AB40D4A" w:rsidR="001A7BEE" w:rsidRPr="001A7BEE" w:rsidRDefault="001A7BEE" w:rsidP="00B57B41">
      <w:pPr>
        <w:pStyle w:val="par3"/>
        <w:rPr>
          <w:rFonts w:cs="Arial"/>
          <w:szCs w:val="20"/>
        </w:rPr>
      </w:pPr>
      <w:r w:rsidRPr="001A7BEE">
        <w:rPr>
          <w:rFonts w:eastAsia="Arial" w:cs="Arial"/>
          <w:szCs w:val="20"/>
        </w:rPr>
        <w:t>e.</w:t>
      </w:r>
      <w:r w:rsidRPr="001A7BEE">
        <w:rPr>
          <w:rFonts w:eastAsia="Arial" w:cs="Arial"/>
          <w:szCs w:val="20"/>
        </w:rPr>
        <w:tab/>
        <w:t>Ownership interest” means the entitlement to a legal or equitable interest in any property of the facility whether such interest is in the form of capital, stock or profits of the facility.</w:t>
      </w:r>
    </w:p>
    <w:p w14:paraId="55200ED3" w14:textId="4B85B5FA" w:rsidR="001A7BEE" w:rsidRPr="001A7BEE" w:rsidRDefault="001A7BEE" w:rsidP="00B57B41">
      <w:pPr>
        <w:pStyle w:val="par2"/>
        <w:rPr>
          <w:rFonts w:cs="Arial"/>
          <w:szCs w:val="20"/>
        </w:rPr>
      </w:pPr>
      <w:r w:rsidRPr="001A7BEE">
        <w:rPr>
          <w:rFonts w:eastAsia="Arial" w:cs="Arial"/>
          <w:szCs w:val="20"/>
        </w:rPr>
        <w:t>2.</w:t>
      </w:r>
      <w:r w:rsidRPr="001A7BEE">
        <w:rPr>
          <w:rFonts w:eastAsia="Arial" w:cs="Arial"/>
          <w:szCs w:val="20"/>
        </w:rPr>
        <w:tab/>
        <w:t>Compensation for services of owners and owner related employees shall be adequately documented to be necessary and  qualified to provide these services. Adequate documentation shall include but not be limited to:</w:t>
      </w:r>
    </w:p>
    <w:p w14:paraId="49E5A96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Date and time of services;</w:t>
      </w:r>
    </w:p>
    <w:p w14:paraId="0AA03B05"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Position description;</w:t>
      </w:r>
    </w:p>
    <w:p w14:paraId="4004F28D"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Individual's educational qualifications, professional title and work experience;</w:t>
      </w:r>
    </w:p>
    <w:p w14:paraId="18D9ECD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Type and extent of ownership interest;</w:t>
      </w:r>
    </w:p>
    <w:p w14:paraId="7B605B08"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e.</w:t>
      </w:r>
      <w:r w:rsidRPr="001A7BEE">
        <w:rPr>
          <w:rFonts w:ascii="Arial" w:eastAsia="Arial" w:hAnsi="Arial" w:cs="Arial"/>
          <w:color w:val="000000"/>
          <w:sz w:val="20"/>
          <w:szCs w:val="20"/>
        </w:rPr>
        <w:tab/>
        <w:t>Relationship to and name of owner (if an owner related individual).</w:t>
      </w:r>
    </w:p>
    <w:p w14:paraId="3A913B1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The methods set forth below shall determine the allowable costs of salaries paid to owner and owner related employees. For each method, if an owner or owner-related employee is compensated for services to the facility, any compensation paid to another individual in the same position shall be excluded from the allowable costs for that cost reporting period.</w:t>
      </w:r>
    </w:p>
    <w:p w14:paraId="7093CA13"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Owner and Owner-Related Administrators: The maximum allowable cost of salaries paid to owner and owner-related administrators shall be equal to the median of salaries paid to all non-owner and non-owner related administrators in facilities of comparable size. The median shall be computed by the Department from a survey of all Colorado Medicaid participating facilities conducted each January, and shall be applied to salaries for that calendar year. Categories of facilities, based on licensed bed capacity, for purposes of determining comparability shall be as follows: 1 to 74; 75 to 99; 100 to 149; 150 to 200 and more than 200.</w:t>
      </w:r>
    </w:p>
    <w:p w14:paraId="70BC1F01"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Owner and Owner-Related Assistant Administrator: The maximum allowable cost for such services shall be 75% of the maximum allowable salary of an owner or owner related assistant administrator of a comparable facility. No costs shall be allowable for owner or owner related assistant administrators in facilities with licensed bed capacities less than 150.</w:t>
      </w:r>
    </w:p>
    <w:p w14:paraId="7BFE5CF9"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Owner and Owner-Related Physicians Performing Administrative Services: Salaries shall be an allowable cost up to the maximum established for owner and owner-related administrators in a comparable facility.</w:t>
      </w:r>
    </w:p>
    <w:p w14:paraId="6841C726"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Owner and Owner-Related Nursing Directors: Salaries shall be an allowable cost up to a maximum of 65% of the maximum allowable salary of an owner or owner-related administrator of a comparable facility.</w:t>
      </w:r>
    </w:p>
    <w:p w14:paraId="3E81DF0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Fringe benefits for owner and owner-related employees shall be allowable costs up to a maximum established by the Department each March for that calendar year. This maximum shall be equal to the fringe benefit percentage of private employees in Colorado as determined by the survey conducted by the State Department of Personnel, minus that portion of the computation that includes holidays, vacation and sick leave days.</w:t>
      </w:r>
    </w:p>
    <w:p w14:paraId="17563B2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Exceptions to the application of the median as the maximum allowable salary for owner and owner-related employees shall be approved by the Department only where the nursing home can demonstrate that it has unique characteristics or the employee in question has special qualifications and experience which would make application of the median for that size facility unreasonable. Requests for exceptions shall be submitted to the Department in writing no later than 90 days prior to the end of the facility's fiscal year.</w:t>
      </w:r>
    </w:p>
    <w:p w14:paraId="6227392D"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8.441.5.C.</w:t>
      </w:r>
      <w:r w:rsidRPr="001A7BEE">
        <w:rPr>
          <w:rFonts w:ascii="Arial" w:eastAsia="Arial" w:hAnsi="Arial" w:cs="Arial"/>
          <w:color w:val="000000"/>
          <w:sz w:val="20"/>
          <w:szCs w:val="20"/>
        </w:rPr>
        <w:tab/>
        <w:t>LEGAL FEES, EXPENSES AND COSTS</w:t>
      </w:r>
    </w:p>
    <w:p w14:paraId="15C96B8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Legal fees, expenses and costs incurred by nursing facilities shall be allowable, in the period incurred, if said costs are reasonable, necessary and patient-related. These legal fees, expenses and costs shall be documented in the provider's files, and shall be clearly identifiable, including identification by case number and title, if possible. Failure to clearly identify these costs shall result in disallowance.</w:t>
      </w:r>
    </w:p>
    <w:p w14:paraId="6B2F27B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The following categories are not deemed reasonable, necessary and patient-related:</w:t>
      </w:r>
    </w:p>
    <w:p w14:paraId="0B141D49"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Legal fees, expenses and costs incurred in connection with the appeal of a Medicaid classification or reimbursement rate, rate adjustment, resident personal needs account audit, or payment for any financial claim by or against the State of Colorado, or its agencies by a provider, in the event the State of Colorado or any of its agencies prevails in such a proceeding. In the event that each party prevails on one or more issues in litigation, allowable legal fees, expenses and costs in such cases shall be apportioned by percentage, for reimbursement purposes, by the administrative law judge rendering the final agency decision. In the event of the stipulated settlement of any such appeal, the parties shall, by agreement, determine the allowability for the provider's legal fees, expenses and costs. If a settlement agreement is silent concerning legal fees, expenses or costs, they shall not be allowable.</w:t>
      </w:r>
    </w:p>
    <w:p w14:paraId="1DB41FCF" w14:textId="77777777" w:rsidR="001A7BEE" w:rsidRPr="001A7BEE" w:rsidRDefault="001A7BEE" w:rsidP="00B57B41">
      <w:pPr>
        <w:pBdr>
          <w:top w:val="nil"/>
          <w:left w:val="nil"/>
          <w:bottom w:val="nil"/>
          <w:right w:val="nil"/>
          <w:between w:val="nil"/>
        </w:pBdr>
        <w:tabs>
          <w:tab w:val="left" w:pos="720"/>
          <w:tab w:val="left" w:pos="1440"/>
          <w:tab w:val="left" w:pos="2160"/>
        </w:tabs>
        <w:ind w:left="2160" w:hanging="2160"/>
        <w:rPr>
          <w:rFonts w:ascii="Arial" w:eastAsia="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Legal fees, expenses and costs incurred in connection with a proceeding by the Department or CDPHE to deny, suspend, revoke or fail to renew or terminate the license or provider contract of a long term care facility, or to refuse to certify, decertify or refuse to recertify a long term care facility as a provider under Medicaid and the Departments prevail in such a proceeding. Legal fees, expenses and costs incurred in connection with a proceeding by the United States Department of Health and Human Services to refuse to certify, decertify, or refuse to recertify a long term care facility and the Department prevails in such a proceeding. For the purposes of this paragraph, the word “prevail” shall mean a result, whether by settlement, administrative final agency action or judicial judgment, which results in a change of the terms of a previously granted provider license, certification, or contract, including involuntary change of ownership or probation.</w:t>
      </w:r>
    </w:p>
    <w:p w14:paraId="22351B12" w14:textId="77777777" w:rsidR="001A7BEE" w:rsidRPr="001A7BEE" w:rsidRDefault="001A7BEE" w:rsidP="00B57B41">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Legal fees, expenses and costs incurred in connection with a civil or criminal judicial proceeding against the provider by the State of Colorado and any of its agencies as the result of the provider's participation in the Medicaid program, resulting from fraud or other misconduct by the provider, and the State or its agencies prevail in such proceeding. For the purposes of this paragraph, the word “prevail” shall mean any result but dismissal or acquittal of a criminal action or dismissal, directed judgment, or judgment for the provider in a civil action.</w:t>
      </w:r>
    </w:p>
    <w:p w14:paraId="6A5C575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Legal fees, expenses and costs incurred in connection with an investigation by federal, state, or local governments and their agencies that might lead to a civil or criminal proceeding against the provider as a result of alleged fraud or other misconduct by the provider in the course of the provider's participation in the Medicaid program shall not be allowable where the provider makes any payment of funds to any federal, state, or local governments and their agencies as a result of the alleged fraud or misconduct which was the subject of the investigation.</w:t>
      </w:r>
    </w:p>
    <w:p w14:paraId="738F30E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e.</w:t>
      </w:r>
      <w:r w:rsidRPr="001A7BEE">
        <w:rPr>
          <w:rFonts w:ascii="Arial" w:eastAsia="Arial" w:hAnsi="Arial" w:cs="Arial"/>
          <w:color w:val="000000"/>
          <w:sz w:val="20"/>
          <w:szCs w:val="20"/>
        </w:rPr>
        <w:tab/>
        <w:t>Legal fees, expenses and costs incurred for lobbying Congress, the Legislature of Colorado, or the Medical Services Board, Health or Human Services.</w:t>
      </w:r>
    </w:p>
    <w:p w14:paraId="575392F0"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f.</w:t>
      </w:r>
      <w:r w:rsidRPr="001A7BEE">
        <w:rPr>
          <w:rFonts w:ascii="Arial" w:eastAsia="Arial" w:hAnsi="Arial" w:cs="Arial"/>
          <w:color w:val="000000"/>
          <w:sz w:val="20"/>
          <w:szCs w:val="20"/>
        </w:rPr>
        <w:tab/>
        <w:t>Legal fees, expenses and costs incurred by the seller in the normal course of the sale of a nursing home.</w:t>
      </w:r>
    </w:p>
    <w:p w14:paraId="3C38E19F" w14:textId="63A30E5C" w:rsidR="001A7BEE" w:rsidRPr="001A7BEE" w:rsidRDefault="001A7BEE" w:rsidP="00B57B41">
      <w:pPr>
        <w:pStyle w:val="par3"/>
        <w:rPr>
          <w:rFonts w:cs="Arial"/>
          <w:szCs w:val="20"/>
        </w:rPr>
      </w:pPr>
      <w:r w:rsidRPr="001A7BEE">
        <w:rPr>
          <w:rFonts w:eastAsia="Arial" w:cs="Arial"/>
          <w:szCs w:val="20"/>
        </w:rPr>
        <w:t>g.</w:t>
      </w:r>
      <w:r w:rsidRPr="001A7BEE">
        <w:rPr>
          <w:rFonts w:eastAsia="Arial" w:cs="Arial"/>
          <w:szCs w:val="20"/>
        </w:rPr>
        <w:tab/>
        <w:t>Nonrefundable retainers paid to counsel.</w:t>
      </w:r>
    </w:p>
    <w:p w14:paraId="6D3461D5"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h.</w:t>
      </w:r>
      <w:r w:rsidRPr="001A7BEE">
        <w:rPr>
          <w:rFonts w:ascii="Arial" w:eastAsia="Arial" w:hAnsi="Arial" w:cs="Arial"/>
          <w:color w:val="000000"/>
          <w:sz w:val="20"/>
          <w:szCs w:val="20"/>
        </w:rPr>
        <w:tab/>
        <w:t>Legal fees, expenses and costs associated with a change of ownership incurred for any reason after a change of ownership has occurred.</w:t>
      </w:r>
    </w:p>
    <w:p w14:paraId="0D9A16C0" w14:textId="7AE3FC5F"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i.</w:t>
      </w:r>
      <w:r w:rsidRPr="001A7BEE">
        <w:rPr>
          <w:rFonts w:ascii="Arial" w:eastAsia="Arial" w:hAnsi="Arial" w:cs="Arial"/>
          <w:color w:val="000000"/>
          <w:sz w:val="20"/>
          <w:szCs w:val="20"/>
        </w:rPr>
        <w:tab/>
        <w:t>Legal fees, expenses, or costs as a result of an attorney entering an appearance in person or in writing by counsel for the provider during any  Informal Reconsideration conducted</w:t>
      </w:r>
      <w:r w:rsidRPr="001A7BEE">
        <w:rPr>
          <w:rFonts w:ascii="Arial" w:hAnsi="Arial" w:cs="Arial"/>
          <w:sz w:val="20"/>
          <w:szCs w:val="20"/>
        </w:rPr>
        <w:t xml:space="preserve"> pursuant to Section</w:t>
      </w:r>
      <w:r w:rsidRPr="001A7BEE">
        <w:rPr>
          <w:rFonts w:ascii="Arial" w:eastAsia="Arial" w:hAnsi="Arial" w:cs="Arial"/>
          <w:color w:val="000000"/>
          <w:sz w:val="20"/>
          <w:szCs w:val="20"/>
        </w:rPr>
        <w:t xml:space="preserve"> 8.050.4. Legal fees, expenses and costs that are advisory in nature before and during the Informal Reconsideration process will be allowable.</w:t>
      </w:r>
    </w:p>
    <w:p w14:paraId="6B678CA7" w14:textId="77777777" w:rsidR="001A7BEE" w:rsidRPr="001A7BEE" w:rsidRDefault="001A7BEE" w:rsidP="00B57B41">
      <w:pPr>
        <w:pStyle w:val="par1"/>
        <w:rPr>
          <w:rFonts w:cs="Arial"/>
          <w:szCs w:val="20"/>
        </w:rPr>
      </w:pPr>
      <w:r w:rsidRPr="001A7BEE">
        <w:rPr>
          <w:rFonts w:eastAsia="Arial" w:cs="Arial"/>
          <w:szCs w:val="20"/>
        </w:rPr>
        <w:t>8.441.5.D.</w:t>
      </w:r>
      <w:r w:rsidRPr="001A7BEE">
        <w:rPr>
          <w:rFonts w:eastAsia="Arial" w:cs="Arial"/>
          <w:szCs w:val="20"/>
        </w:rPr>
        <w:tab/>
        <w:t>DEPRECIATION</w:t>
      </w:r>
    </w:p>
    <w:p w14:paraId="7E8BD8C0" w14:textId="77777777" w:rsidR="001A7BEE" w:rsidRPr="001A7BEE" w:rsidRDefault="001A7BEE" w:rsidP="00B57B41">
      <w:pPr>
        <w:pStyle w:val="par2"/>
        <w:rPr>
          <w:rFonts w:cs="Arial"/>
          <w:szCs w:val="20"/>
        </w:rPr>
      </w:pPr>
      <w:r w:rsidRPr="001A7BEE">
        <w:rPr>
          <w:rFonts w:eastAsia="Arial" w:cs="Arial"/>
          <w:szCs w:val="20"/>
        </w:rPr>
        <w:t>1.</w:t>
      </w:r>
      <w:r w:rsidRPr="001A7BEE">
        <w:rPr>
          <w:rFonts w:eastAsia="Arial" w:cs="Arial"/>
          <w:szCs w:val="20"/>
        </w:rPr>
        <w:tab/>
        <w:t>For purposes of this section concerning depreciation, the following definitions shall apply:</w:t>
      </w:r>
    </w:p>
    <w:p w14:paraId="56074824" w14:textId="1755D2FC" w:rsidR="001A7BEE" w:rsidRPr="001A7BEE" w:rsidRDefault="001A7BEE" w:rsidP="00B57B41">
      <w:pPr>
        <w:pStyle w:val="par3"/>
        <w:rPr>
          <w:rFonts w:cs="Arial"/>
          <w:szCs w:val="20"/>
        </w:rPr>
      </w:pPr>
      <w:r w:rsidRPr="001A7BEE">
        <w:rPr>
          <w:rFonts w:eastAsia="Arial" w:cs="Arial"/>
          <w:szCs w:val="20"/>
        </w:rPr>
        <w:t>a.</w:t>
      </w:r>
      <w:r w:rsidRPr="001A7BEE">
        <w:rPr>
          <w:rFonts w:eastAsia="Arial" w:cs="Arial"/>
          <w:szCs w:val="20"/>
        </w:rPr>
        <w:tab/>
        <w:t>“MAI appraiser” means the designation “Member, Appraisal Institute” awarded by the American Institute of Real Estate Appraisers.</w:t>
      </w:r>
    </w:p>
    <w:p w14:paraId="706779CC" w14:textId="6CB0BE1D" w:rsidR="001A7BEE" w:rsidRPr="001A7BEE" w:rsidRDefault="001A7BEE" w:rsidP="00B57B41">
      <w:pPr>
        <w:pStyle w:val="par3"/>
        <w:rPr>
          <w:rFonts w:cs="Arial"/>
          <w:szCs w:val="20"/>
        </w:rPr>
      </w:pPr>
      <w:r w:rsidRPr="001A7BEE">
        <w:rPr>
          <w:rFonts w:eastAsia="Arial" w:cs="Arial"/>
          <w:szCs w:val="20"/>
        </w:rPr>
        <w:t>b.</w:t>
      </w:r>
      <w:r w:rsidRPr="001A7BEE">
        <w:rPr>
          <w:rFonts w:eastAsia="Arial" w:cs="Arial"/>
          <w:szCs w:val="20"/>
        </w:rPr>
        <w:tab/>
        <w:t>“Straight line method of depreciation” means the method of depreciation where the amount to be depreciated is first determined by subtracting the estimated salvage value of the asset from its cost or fair market value in the case of donated assets. The amount to be depreciated is then distributed equally over the estimated useful life of the asset.</w:t>
      </w:r>
    </w:p>
    <w:p w14:paraId="4CB87674" w14:textId="500F56C4" w:rsidR="001A7BEE" w:rsidRPr="001A7BEE" w:rsidRDefault="001A7BEE" w:rsidP="00B57B41">
      <w:pPr>
        <w:pStyle w:val="par2"/>
        <w:rPr>
          <w:rFonts w:cs="Arial"/>
          <w:color w:val="FF0000"/>
          <w:szCs w:val="20"/>
        </w:rPr>
      </w:pPr>
      <w:r w:rsidRPr="001A7BEE">
        <w:rPr>
          <w:rFonts w:eastAsia="Arial" w:cs="Arial"/>
          <w:szCs w:val="20"/>
        </w:rPr>
        <w:t>2.</w:t>
      </w:r>
      <w:r w:rsidRPr="001A7BEE">
        <w:rPr>
          <w:rFonts w:eastAsia="Arial" w:cs="Arial"/>
          <w:szCs w:val="20"/>
        </w:rPr>
        <w:tab/>
      </w:r>
      <w:r w:rsidRPr="001A7BEE">
        <w:rPr>
          <w:rFonts w:eastAsia="Arial" w:cs="Arial"/>
          <w:color w:val="FF0000"/>
          <w:szCs w:val="20"/>
        </w:rPr>
        <w:t xml:space="preserve">Allowable depreciation shall be determined in accordance with </w:t>
      </w:r>
      <w:r w:rsidRPr="001A7BEE">
        <w:rPr>
          <w:rFonts w:cs="Arial"/>
          <w:color w:val="FF0000"/>
          <w:szCs w:val="20"/>
        </w:rPr>
        <w:t>T</w:t>
      </w:r>
      <w:r w:rsidRPr="001A7BEE">
        <w:rPr>
          <w:rFonts w:eastAsia="Arial" w:cs="Arial"/>
          <w:color w:val="FF0000"/>
          <w:szCs w:val="20"/>
        </w:rPr>
        <w:t xml:space="preserve">he Provider Reimbursement Manual </w:t>
      </w:r>
      <w:r w:rsidRPr="001A7BEE">
        <w:rPr>
          <w:rFonts w:cs="Arial"/>
          <w:color w:val="FF0000"/>
          <w:szCs w:val="20"/>
        </w:rPr>
        <w:t xml:space="preserve">CMS Pub. 15-1. </w:t>
      </w:r>
      <w:r w:rsidRPr="001A7BEE">
        <w:rPr>
          <w:rFonts w:eastAsia="Arial" w:cs="Arial"/>
          <w:color w:val="FF0000"/>
          <w:szCs w:val="20"/>
        </w:rPr>
        <w:t xml:space="preserve">. The Provider Reimbursement Manual, CMS Pub. 15-1, July 1, 2025, is hereby incorporated by reference. </w:t>
      </w:r>
      <w:r w:rsidRPr="001A7BEE">
        <w:rPr>
          <w:rFonts w:cs="Arial"/>
          <w:color w:val="FF0000"/>
          <w:szCs w:val="20"/>
        </w:rPr>
        <w:t>No later amendments or editions are incorporated. Certified copies of the incorporated material are available from the Centers for Medicare &amp; Medicaid Service at</w:t>
      </w:r>
      <w:hyperlink r:id="rId17" w:history="1">
        <w:r w:rsidRPr="001A7BEE">
          <w:rPr>
            <w:rFonts w:cs="Arial"/>
            <w:color w:val="FF0000"/>
            <w:szCs w:val="20"/>
          </w:rPr>
          <w:t xml:space="preserve"> </w:t>
        </w:r>
      </w:hyperlink>
      <w:hyperlink r:id="rId18" w:history="1">
        <w:r w:rsidRPr="001A7BEE">
          <w:rPr>
            <w:rFonts w:cs="Arial"/>
            <w:color w:val="FF0000"/>
            <w:szCs w:val="20"/>
            <w:u w:val="single"/>
          </w:rPr>
          <w:t>https://www.cms.gov</w:t>
        </w:r>
      </w:hyperlink>
      <w:r w:rsidRPr="001A7BEE">
        <w:rPr>
          <w:rFonts w:cs="Arial"/>
          <w:color w:val="FF0000"/>
          <w:szCs w:val="20"/>
        </w:rPr>
        <w:t>. The Department maintains copies of this incorporated text in its entirety, available for public inspection during regular business hours at: Colorado Department of Health Care Policy and Financing, 303 East 17</w:t>
      </w:r>
      <w:r w:rsidRPr="001A7BEE">
        <w:rPr>
          <w:rFonts w:cs="Arial"/>
          <w:color w:val="FF0000"/>
          <w:szCs w:val="20"/>
          <w:vertAlign w:val="superscript"/>
        </w:rPr>
        <w:t>th</w:t>
      </w:r>
      <w:r w:rsidRPr="001A7BEE">
        <w:rPr>
          <w:rFonts w:cs="Arial"/>
          <w:color w:val="FF0000"/>
          <w:szCs w:val="20"/>
        </w:rPr>
        <w:t xml:space="preserve"> Street, Suite 1100, Denver, CO 80203. [JS1] </w:t>
      </w:r>
    </w:p>
    <w:p w14:paraId="5BA516F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Depreciation on assets used to provide covered services to Medicaid recipients may be included as an allowable patient cost. Only the straight-line method of computing depreciation may be utilized for purposes of Medicaid reimbursement. Depreciation costs shall be identifiable as such, and shall be recorded in the provider's accounting records in accordance with “generally accepted accounting principles.”</w:t>
      </w:r>
    </w:p>
    <w:p w14:paraId="676F890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Depreciable items must be capitalized and written off over the estimated useful life of the item using the straight-line method of depreciation. With respect to expenditures during every facility fiscal year which begins on or after July 1, 1998, the following items must be depreciated:</w:t>
      </w:r>
    </w:p>
    <w:p w14:paraId="3CE8B652"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Assets that, at the time of acquisition, had an estimated useful life of (2) two years or more; and a historical cost of $5,000 or more.</w:t>
      </w:r>
    </w:p>
    <w:p w14:paraId="46A74D6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Betterments or improvements that extend the original estimated useful life of an asset by (2) two years or more, or increase the productivity of an asset significantly; and cost $5,000 or more.</w:t>
      </w:r>
    </w:p>
    <w:p w14:paraId="1B50DAD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For the purpose of applying the $5,000 threshold in paragraphs A and B above, the costs of assets, betterments, and/or improvements shall be combined if the costs:</w:t>
      </w:r>
    </w:p>
    <w:p w14:paraId="07E8E21F" w14:textId="77807BC2" w:rsidR="001A7BEE" w:rsidRPr="001A7BEE" w:rsidRDefault="001A7BEE" w:rsidP="00B57B41">
      <w:pPr>
        <w:pStyle w:val="par4"/>
        <w:rPr>
          <w:rFonts w:cs="Arial"/>
          <w:szCs w:val="20"/>
        </w:rPr>
      </w:pPr>
      <w:r w:rsidRPr="001A7BEE">
        <w:rPr>
          <w:rFonts w:eastAsia="Arial" w:cs="Arial"/>
          <w:szCs w:val="20"/>
        </w:rPr>
        <w:t>i.</w:t>
      </w:r>
      <w:r w:rsidRPr="001A7BEE">
        <w:rPr>
          <w:rFonts w:eastAsia="Arial" w:cs="Arial"/>
          <w:szCs w:val="20"/>
        </w:rPr>
        <w:tab/>
        <w:t>Are incurred within the same fiscal year of the nursing facility; and</w:t>
      </w:r>
    </w:p>
    <w:p w14:paraId="0C377B95" w14:textId="2D1E32B3" w:rsidR="001A7BEE" w:rsidRPr="001A7BEE" w:rsidRDefault="001A7BEE" w:rsidP="00B57B41">
      <w:pPr>
        <w:pStyle w:val="par4"/>
        <w:rPr>
          <w:rFonts w:cs="Arial"/>
          <w:szCs w:val="20"/>
        </w:rPr>
      </w:pPr>
      <w:r w:rsidRPr="001A7BEE">
        <w:rPr>
          <w:rFonts w:eastAsia="Arial" w:cs="Arial"/>
          <w:szCs w:val="20"/>
        </w:rPr>
        <w:t>ii.</w:t>
      </w:r>
      <w:r w:rsidRPr="001A7BEE">
        <w:rPr>
          <w:rFonts w:eastAsia="Arial" w:cs="Arial"/>
          <w:szCs w:val="20"/>
        </w:rPr>
        <w:tab/>
        <w:t>Are of the same type or relate to the same project. For example, costs related to renovations or improvements to a facility's kitchen must be combined.</w:t>
      </w:r>
    </w:p>
    <w:p w14:paraId="478CBF12"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Major repairs are repairs which:</w:t>
      </w:r>
    </w:p>
    <w:p w14:paraId="7D8AFB5D" w14:textId="7A8BC375" w:rsidR="001A7BEE" w:rsidRPr="001A7BEE" w:rsidRDefault="001A7BEE" w:rsidP="00E05A1A">
      <w:pPr>
        <w:pStyle w:val="par4"/>
        <w:rPr>
          <w:rFonts w:cs="Arial"/>
          <w:szCs w:val="20"/>
        </w:rPr>
      </w:pPr>
      <w:r w:rsidRPr="001A7BEE">
        <w:rPr>
          <w:rFonts w:eastAsia="Arial" w:cs="Arial"/>
          <w:szCs w:val="20"/>
        </w:rPr>
        <w:t>i.</w:t>
      </w:r>
      <w:r w:rsidRPr="001A7BEE">
        <w:rPr>
          <w:rFonts w:eastAsia="Arial" w:cs="Arial"/>
          <w:szCs w:val="20"/>
        </w:rPr>
        <w:tab/>
        <w:t>Occur infrequently, involve significant amounts of money, and increase the economic usefulness of the asset in the future, because of either increased efficiency, greater productivity, or longer life; or</w:t>
      </w:r>
    </w:p>
    <w:p w14:paraId="57DA1938" w14:textId="5FA70592" w:rsidR="001A7BEE" w:rsidRPr="001A7BEE" w:rsidRDefault="001A7BEE" w:rsidP="00E05A1A">
      <w:pPr>
        <w:pStyle w:val="par4"/>
        <w:rPr>
          <w:rFonts w:cs="Arial"/>
          <w:szCs w:val="20"/>
        </w:rPr>
      </w:pPr>
      <w:r w:rsidRPr="001A7BEE">
        <w:rPr>
          <w:rFonts w:eastAsia="Arial" w:cs="Arial"/>
          <w:szCs w:val="20"/>
        </w:rPr>
        <w:t>ii.</w:t>
      </w:r>
      <w:r w:rsidRPr="001A7BEE">
        <w:rPr>
          <w:rFonts w:eastAsia="Arial" w:cs="Arial"/>
          <w:szCs w:val="20"/>
        </w:rPr>
        <w:tab/>
        <w:t>Restore the original estimated useful life of an asset where without such repairs, the useful life of the asset would be reduced or immediately ended; these repairs occur infrequently and have a significant cost in relation to the asset being repaired.</w:t>
      </w:r>
    </w:p>
    <w:p w14:paraId="65064BB0" w14:textId="258D994B" w:rsidR="001A7BEE" w:rsidRPr="001A7BEE" w:rsidRDefault="001A7BEE" w:rsidP="00E05A1A">
      <w:pPr>
        <w:pStyle w:val="par3"/>
        <w:rPr>
          <w:rFonts w:cs="Arial"/>
          <w:szCs w:val="20"/>
        </w:rPr>
      </w:pPr>
      <w:r w:rsidRPr="001A7BEE">
        <w:rPr>
          <w:rFonts w:eastAsia="Arial" w:cs="Arial"/>
          <w:szCs w:val="20"/>
        </w:rPr>
        <w:t>e.</w:t>
      </w:r>
      <w:r w:rsidRPr="001A7BEE">
        <w:rPr>
          <w:rFonts w:eastAsia="Arial" w:cs="Arial"/>
          <w:szCs w:val="20"/>
        </w:rPr>
        <w:tab/>
        <w:t>If the composite method of depreciation is used, the time period over which the major repair must be depreciated is not necessarily the remaining life of the composite asset. For example, a major repair to a roof of a facility that has a remaining useful life of thirty (30) years would not have to be depreciated over thirty (30) years if the normal life of the roof is only fifteen (15) to twenty (20) years; the shorter period could be used.</w:t>
      </w:r>
    </w:p>
    <w:p w14:paraId="3D9290AE"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f.</w:t>
      </w:r>
      <w:r w:rsidRPr="001A7BEE">
        <w:rPr>
          <w:rFonts w:ascii="Arial" w:eastAsia="Arial" w:hAnsi="Arial" w:cs="Arial"/>
          <w:color w:val="000000"/>
          <w:sz w:val="20"/>
          <w:szCs w:val="20"/>
        </w:rPr>
        <w:tab/>
        <w:t>The following are examples of major repairs and are not intended as a complete list: replacement or partial replacement of a roof, flooring, boiler, or electrical wiring.</w:t>
      </w:r>
    </w:p>
    <w:p w14:paraId="3AC532B6"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8.441.5.E.</w:t>
      </w:r>
      <w:r w:rsidRPr="001A7BEE">
        <w:rPr>
          <w:rFonts w:ascii="Arial" w:eastAsia="Arial" w:hAnsi="Arial" w:cs="Arial"/>
          <w:color w:val="000000"/>
          <w:sz w:val="20"/>
          <w:szCs w:val="20"/>
        </w:rPr>
        <w:tab/>
        <w:t>EXPENSED ITEMS</w:t>
      </w:r>
    </w:p>
    <w:p w14:paraId="3A373F3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Items which are to be entirely expensed in the year of purchase, rather than depreciated, are as follows:</w:t>
      </w:r>
    </w:p>
    <w:p w14:paraId="7482002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All repair and maintenance costs, except major repairs.</w:t>
      </w:r>
    </w:p>
    <w:p w14:paraId="3A4D58DF"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Assets that, at the time of acquisition, had an estimated useful life of less than two (2) years; or cost less than $5,000.</w:t>
      </w:r>
    </w:p>
    <w:p w14:paraId="4457488A"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Betterments or improvements that do not extend the useful life of an asset by two (2) years or more, or do not increase the productivity of an asset significantly; or cost less than $5,000.</w:t>
      </w:r>
    </w:p>
    <w:p w14:paraId="6386B4B1"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For the purpose of applying the $5,000 threshold in paragraphs “b” and “c” above, assets, betterments, and/or improvements that are purchased separately shall be combined if they meet the criteria described in 10 CCR 2505-10 section 8.441.5.D.</w:t>
      </w:r>
    </w:p>
    <w:p w14:paraId="41CECCFB" w14:textId="77777777" w:rsidR="001A7BEE" w:rsidRPr="001A7BEE" w:rsidRDefault="001A7BEE" w:rsidP="00E05A1A">
      <w:pPr>
        <w:pStyle w:val="par1"/>
        <w:rPr>
          <w:rFonts w:cs="Arial"/>
          <w:szCs w:val="20"/>
        </w:rPr>
      </w:pPr>
      <w:r w:rsidRPr="001A7BEE">
        <w:rPr>
          <w:rFonts w:eastAsia="Arial" w:cs="Arial"/>
          <w:szCs w:val="20"/>
        </w:rPr>
        <w:t>8.441.5.F.</w:t>
      </w:r>
      <w:r w:rsidRPr="001A7BEE">
        <w:rPr>
          <w:rFonts w:eastAsia="Arial" w:cs="Arial"/>
          <w:szCs w:val="20"/>
        </w:rPr>
        <w:tab/>
        <w:t>HISTORICAL COSTS</w:t>
      </w:r>
    </w:p>
    <w:p w14:paraId="074BF03E" w14:textId="056066ED"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sz w:val="20"/>
          <w:szCs w:val="20"/>
        </w:rPr>
        <w:t>1.</w:t>
      </w:r>
      <w:r w:rsidRPr="001A7BEE">
        <w:rPr>
          <w:rFonts w:ascii="Arial" w:eastAsia="Arial" w:hAnsi="Arial" w:cs="Arial"/>
          <w:sz w:val="20"/>
          <w:szCs w:val="20"/>
        </w:rPr>
        <w:tab/>
      </w:r>
      <w:r w:rsidRPr="001A7BEE">
        <w:rPr>
          <w:rFonts w:ascii="Arial" w:hAnsi="Arial" w:cs="Arial"/>
          <w:color w:val="FF0000"/>
          <w:sz w:val="20"/>
          <w:szCs w:val="20"/>
        </w:rPr>
        <w:t>Historical costs shall be established in accordance with The Provider Reimbursement Manual, CMS Pub. 15-1,</w:t>
      </w:r>
      <w:r w:rsidRPr="001A7BEE">
        <w:rPr>
          <w:rFonts w:ascii="Arial" w:hAnsi="Arial" w:cs="Arial"/>
          <w:sz w:val="20"/>
          <w:szCs w:val="20"/>
        </w:rPr>
        <w:t xml:space="preserve"> </w:t>
      </w:r>
      <w:r w:rsidRPr="001A7BEE">
        <w:rPr>
          <w:rFonts w:ascii="Arial" w:eastAsia="Arial" w:hAnsi="Arial" w:cs="Arial"/>
          <w:sz w:val="20"/>
          <w:szCs w:val="20"/>
        </w:rPr>
        <w:t xml:space="preserve"> </w:t>
      </w:r>
      <w:r w:rsidRPr="001A7BEE">
        <w:rPr>
          <w:rFonts w:ascii="Arial" w:eastAsia="Arial" w:hAnsi="Arial" w:cs="Arial"/>
          <w:color w:val="000000"/>
          <w:sz w:val="20"/>
          <w:szCs w:val="20"/>
        </w:rPr>
        <w:t>2.</w:t>
      </w:r>
      <w:r w:rsidRPr="001A7BEE">
        <w:rPr>
          <w:rFonts w:ascii="Arial" w:eastAsia="Arial" w:hAnsi="Arial" w:cs="Arial"/>
          <w:color w:val="000000"/>
          <w:sz w:val="20"/>
          <w:szCs w:val="20"/>
        </w:rPr>
        <w:tab/>
        <w:t>When the Internal Revenue Service requires a facility to change its allocation of costs of land, buildings or equipment for purposes of tax reporting, a copy of the IRS notice shall be submitted to the Department in order for the changes to be reflected in the cost report.</w:t>
      </w:r>
    </w:p>
    <w:p w14:paraId="074C283C" w14:textId="5E593A1C" w:rsidR="001A7BEE" w:rsidRPr="001A7BEE" w:rsidRDefault="001A7BEE" w:rsidP="00E05A1A">
      <w:pPr>
        <w:pStyle w:val="par2"/>
        <w:rPr>
          <w:rFonts w:cs="Arial"/>
          <w:szCs w:val="20"/>
        </w:rPr>
      </w:pPr>
      <w:r w:rsidRPr="001A7BEE">
        <w:rPr>
          <w:rFonts w:eastAsia="Arial" w:cs="Arial"/>
          <w:szCs w:val="20"/>
        </w:rPr>
        <w:t>3.</w:t>
      </w:r>
      <w:r w:rsidRPr="001A7BEE">
        <w:rPr>
          <w:rFonts w:eastAsia="Arial" w:cs="Arial"/>
          <w:szCs w:val="20"/>
        </w:rPr>
        <w:tab/>
        <w:t>In regard to a determination of a bona fide sale, an initial presumption that the sale was not bona fide may be offset by a valuation report of an MAI appraiser of the reproduction cost depreciated to date on a straight-line basis. Cost determined in this manner shall be accepted for future depreciation purposes.</w:t>
      </w:r>
    </w:p>
    <w:p w14:paraId="0FB031A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An initial presumption that a sale was not bona fide shall be made when any of the following factors exist:</w:t>
      </w:r>
    </w:p>
    <w:p w14:paraId="756CD14A" w14:textId="20171DDD" w:rsidR="001A7BEE" w:rsidRPr="001A7BEE" w:rsidRDefault="001A7BEE" w:rsidP="00E05A1A">
      <w:pPr>
        <w:pStyle w:val="par3"/>
        <w:rPr>
          <w:rFonts w:cs="Arial"/>
          <w:szCs w:val="20"/>
        </w:rPr>
      </w:pPr>
      <w:r w:rsidRPr="001A7BEE">
        <w:rPr>
          <w:rFonts w:eastAsia="Arial" w:cs="Arial"/>
          <w:szCs w:val="20"/>
        </w:rPr>
        <w:t>a.</w:t>
      </w:r>
      <w:r w:rsidRPr="001A7BEE">
        <w:rPr>
          <w:rFonts w:eastAsia="Arial" w:cs="Arial"/>
          <w:szCs w:val="20"/>
        </w:rPr>
        <w:tab/>
        <w:t>The seller and purchaser are persons for whom a loss from the sale or exchange of property is not allowed under the Internal Revenue Code between:</w:t>
      </w:r>
    </w:p>
    <w:p w14:paraId="6AA601FC" w14:textId="31E16B06" w:rsidR="001A7BEE" w:rsidRPr="001A7BEE" w:rsidRDefault="001A7BEE" w:rsidP="00E05A1A">
      <w:pPr>
        <w:pStyle w:val="par4"/>
        <w:rPr>
          <w:rFonts w:cs="Arial"/>
          <w:szCs w:val="20"/>
        </w:rPr>
      </w:pPr>
      <w:r w:rsidRPr="001A7BEE">
        <w:rPr>
          <w:rFonts w:eastAsia="Arial" w:cs="Arial"/>
          <w:szCs w:val="20"/>
        </w:rPr>
        <w:t>i.</w:t>
      </w:r>
      <w:r w:rsidRPr="001A7BEE">
        <w:rPr>
          <w:rFonts w:eastAsia="Arial" w:cs="Arial"/>
          <w:szCs w:val="20"/>
        </w:rPr>
        <w:tab/>
        <w:t>Members of a family;</w:t>
      </w:r>
    </w:p>
    <w:p w14:paraId="7DA7155B" w14:textId="5FF38940" w:rsidR="001A7BEE" w:rsidRPr="001A7BEE" w:rsidRDefault="001A7BEE" w:rsidP="00E05A1A">
      <w:pPr>
        <w:pStyle w:val="par4"/>
        <w:rPr>
          <w:rFonts w:cs="Arial"/>
          <w:szCs w:val="20"/>
        </w:rPr>
      </w:pPr>
      <w:r w:rsidRPr="001A7BEE">
        <w:rPr>
          <w:rFonts w:eastAsia="Arial" w:cs="Arial"/>
          <w:szCs w:val="20"/>
        </w:rPr>
        <w:t>ii.</w:t>
      </w:r>
      <w:r w:rsidRPr="001A7BEE">
        <w:rPr>
          <w:rFonts w:eastAsia="Arial" w:cs="Arial"/>
          <w:szCs w:val="20"/>
        </w:rPr>
        <w:tab/>
        <w:t>An individual and a corporation if the individual owns (directly or indirectly) more than 50% in value of the outstanding stock;</w:t>
      </w:r>
    </w:p>
    <w:p w14:paraId="0DEB4B15" w14:textId="250A6BF9" w:rsidR="001A7BEE" w:rsidRPr="001A7BEE" w:rsidRDefault="001A7BEE" w:rsidP="00E05A1A">
      <w:pPr>
        <w:pStyle w:val="par4"/>
        <w:rPr>
          <w:rFonts w:cs="Arial"/>
          <w:szCs w:val="20"/>
        </w:rPr>
      </w:pPr>
      <w:r w:rsidRPr="001A7BEE">
        <w:rPr>
          <w:rFonts w:eastAsia="Arial" w:cs="Arial"/>
          <w:szCs w:val="20"/>
        </w:rPr>
        <w:t>iii.</w:t>
      </w:r>
      <w:r w:rsidRPr="001A7BEE">
        <w:rPr>
          <w:rFonts w:eastAsia="Arial" w:cs="Arial"/>
          <w:szCs w:val="20"/>
        </w:rPr>
        <w:tab/>
        <w:t>Two corporations if more than 50% in value of the outstanding stock in both is owned, directly or indirectly, by the same individual, but only if either one of the corporations was a personal holding company or a foreign personal holding company for the taxable year preceding the date of the sale or exchange;</w:t>
      </w:r>
    </w:p>
    <w:p w14:paraId="16AC2465" w14:textId="047936CF" w:rsidR="001A7BEE" w:rsidRPr="001A7BEE" w:rsidRDefault="001A7BEE" w:rsidP="00E05A1A">
      <w:pPr>
        <w:pStyle w:val="par4"/>
        <w:rPr>
          <w:rFonts w:cs="Arial"/>
          <w:szCs w:val="20"/>
        </w:rPr>
      </w:pPr>
      <w:r w:rsidRPr="001A7BEE">
        <w:rPr>
          <w:rFonts w:eastAsia="Arial" w:cs="Arial"/>
          <w:szCs w:val="20"/>
        </w:rPr>
        <w:t>iv.</w:t>
      </w:r>
      <w:r w:rsidRPr="001A7BEE">
        <w:rPr>
          <w:rFonts w:eastAsia="Arial" w:cs="Arial"/>
          <w:szCs w:val="20"/>
        </w:rPr>
        <w:tab/>
        <w:t>A grantor and a fiduciary of any trust;</w:t>
      </w:r>
    </w:p>
    <w:p w14:paraId="64FD0045" w14:textId="393860B7" w:rsidR="001A7BEE" w:rsidRPr="001A7BEE" w:rsidRDefault="001A7BEE" w:rsidP="00E05A1A">
      <w:pPr>
        <w:pStyle w:val="par4"/>
        <w:rPr>
          <w:rFonts w:cs="Arial"/>
          <w:szCs w:val="20"/>
        </w:rPr>
      </w:pPr>
      <w:r w:rsidRPr="001A7BEE">
        <w:rPr>
          <w:rFonts w:eastAsia="Arial" w:cs="Arial"/>
          <w:szCs w:val="20"/>
        </w:rPr>
        <w:t>v.</w:t>
      </w:r>
      <w:r w:rsidRPr="001A7BEE">
        <w:rPr>
          <w:rFonts w:eastAsia="Arial" w:cs="Arial"/>
          <w:szCs w:val="20"/>
        </w:rPr>
        <w:tab/>
        <w:t>A fiduciary of one trust and a fiduciary of another trust, if the same person is grantor of both trusts;</w:t>
      </w:r>
    </w:p>
    <w:p w14:paraId="59003F24" w14:textId="1FFCC10F" w:rsidR="001A7BEE" w:rsidRPr="001A7BEE" w:rsidRDefault="001A7BEE" w:rsidP="00E05A1A">
      <w:pPr>
        <w:pStyle w:val="par4"/>
        <w:rPr>
          <w:rFonts w:cs="Arial"/>
          <w:szCs w:val="20"/>
        </w:rPr>
      </w:pPr>
      <w:r w:rsidRPr="001A7BEE">
        <w:rPr>
          <w:rFonts w:eastAsia="Arial" w:cs="Arial"/>
          <w:szCs w:val="20"/>
        </w:rPr>
        <w:t>vi.</w:t>
      </w:r>
      <w:r w:rsidRPr="001A7BEE">
        <w:rPr>
          <w:rFonts w:eastAsia="Arial" w:cs="Arial"/>
          <w:szCs w:val="20"/>
        </w:rPr>
        <w:tab/>
        <w:t>A fiduciary of a trust and any beneficiary of such trust;</w:t>
      </w:r>
    </w:p>
    <w:p w14:paraId="79832D61" w14:textId="5E836861" w:rsidR="001A7BEE" w:rsidRPr="001A7BEE" w:rsidRDefault="001A7BEE" w:rsidP="00E05A1A">
      <w:pPr>
        <w:pStyle w:val="par4"/>
        <w:rPr>
          <w:rFonts w:cs="Arial"/>
          <w:szCs w:val="20"/>
        </w:rPr>
      </w:pPr>
      <w:r w:rsidRPr="001A7BEE">
        <w:rPr>
          <w:rFonts w:eastAsia="Arial" w:cs="Arial"/>
          <w:szCs w:val="20"/>
        </w:rPr>
        <w:t>vii.</w:t>
      </w:r>
      <w:r w:rsidRPr="001A7BEE">
        <w:rPr>
          <w:rFonts w:eastAsia="Arial" w:cs="Arial"/>
          <w:szCs w:val="20"/>
        </w:rPr>
        <w:tab/>
        <w:t>A fiduciary of a trust and a beneficiary of another trust, if the same person is a grantor of both trusts;</w:t>
      </w:r>
    </w:p>
    <w:p w14:paraId="3870D242" w14:textId="597DA3D6" w:rsidR="001A7BEE" w:rsidRPr="001A7BEE" w:rsidRDefault="001A7BEE" w:rsidP="00E05A1A">
      <w:pPr>
        <w:pStyle w:val="par4"/>
        <w:rPr>
          <w:rFonts w:cs="Arial"/>
          <w:szCs w:val="20"/>
        </w:rPr>
      </w:pPr>
      <w:r w:rsidRPr="001A7BEE">
        <w:rPr>
          <w:rFonts w:eastAsia="Arial" w:cs="Arial"/>
          <w:szCs w:val="20"/>
        </w:rPr>
        <w:t>viii.</w:t>
      </w:r>
      <w:r w:rsidRPr="001A7BEE">
        <w:rPr>
          <w:rFonts w:eastAsia="Arial" w:cs="Arial"/>
          <w:szCs w:val="20"/>
        </w:rPr>
        <w:tab/>
        <w:t>A fiduciary of a trust and a corporation more than 50% in value of the outstanding stock of which is directly or indirectly owned by or for the trust or a grantor of the trust. This would, for example, have the effect of denying a loss in a transaction between a corporation, more than 50% of the stock of which was owned by a parent, and a trust established for the children. Under the constructive ownership rules (below), the children are treated as owning the stock owned by the parent; and</w:t>
      </w:r>
    </w:p>
    <w:p w14:paraId="5B3EF6BB" w14:textId="49636801" w:rsidR="001A7BEE" w:rsidRPr="001A7BEE" w:rsidRDefault="001A7BEE" w:rsidP="00E05A1A">
      <w:pPr>
        <w:pStyle w:val="par4"/>
        <w:rPr>
          <w:rFonts w:cs="Arial"/>
          <w:szCs w:val="20"/>
        </w:rPr>
      </w:pPr>
      <w:r w:rsidRPr="001A7BEE">
        <w:rPr>
          <w:rFonts w:eastAsia="Arial" w:cs="Arial"/>
          <w:szCs w:val="20"/>
        </w:rPr>
        <w:t>ix.</w:t>
      </w:r>
      <w:r w:rsidRPr="001A7BEE">
        <w:rPr>
          <w:rFonts w:eastAsia="Arial" w:cs="Arial"/>
          <w:szCs w:val="20"/>
        </w:rPr>
        <w:tab/>
        <w:t>A person and an exempt charitable or education organization controlled by the person or, if the person is an individual, by the individual or the family.</w:t>
      </w:r>
    </w:p>
    <w:p w14:paraId="198C4C16" w14:textId="78E9F5D1"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term “family” means a brother or sister (whole or half-blood relationship), spouse, ancestor, or lineal descendant, including in-laws and in-laws of ancestors of lineal descendants.</w:t>
      </w:r>
    </w:p>
    <w:p w14:paraId="364FADE7" w14:textId="4288493D"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In determining stock ownership:</w:t>
      </w:r>
    </w:p>
    <w:p w14:paraId="29CF3C74" w14:textId="016E7BCF" w:rsidR="001A7BEE" w:rsidRPr="001A7BEE" w:rsidRDefault="001A7BEE" w:rsidP="00E05A1A">
      <w:pPr>
        <w:pStyle w:val="par4"/>
        <w:rPr>
          <w:rFonts w:cs="Arial"/>
          <w:szCs w:val="20"/>
        </w:rPr>
      </w:pPr>
      <w:r w:rsidRPr="001A7BEE">
        <w:rPr>
          <w:rFonts w:eastAsia="Arial" w:cs="Arial"/>
          <w:szCs w:val="20"/>
        </w:rPr>
        <w:t>i.</w:t>
      </w:r>
      <w:r w:rsidRPr="001A7BEE">
        <w:rPr>
          <w:rFonts w:eastAsia="Arial" w:cs="Arial"/>
          <w:szCs w:val="20"/>
        </w:rPr>
        <w:tab/>
        <w:t>The transaction was affected without significant investment on the part of the purchaser; i.e., cash or property was not transferred from the purchaser to the seller and the sales price was met by assumption of existing debt and promises to pay additional amounts or issuance of life annuities to the seller.</w:t>
      </w:r>
    </w:p>
    <w:p w14:paraId="0E4EF733" w14:textId="06907517" w:rsidR="001A7BEE" w:rsidRPr="001A7BEE" w:rsidRDefault="001A7BEE" w:rsidP="00E05A1A">
      <w:pPr>
        <w:pStyle w:val="par4"/>
        <w:rPr>
          <w:rFonts w:cs="Arial"/>
          <w:szCs w:val="20"/>
        </w:rPr>
      </w:pPr>
      <w:r w:rsidRPr="001A7BEE">
        <w:rPr>
          <w:rFonts w:eastAsia="Arial" w:cs="Arial"/>
          <w:szCs w:val="20"/>
        </w:rPr>
        <w:t>ii.</w:t>
      </w:r>
      <w:r w:rsidRPr="001A7BEE">
        <w:rPr>
          <w:rFonts w:eastAsia="Arial" w:cs="Arial"/>
          <w:szCs w:val="20"/>
        </w:rPr>
        <w:tab/>
        <w:t>The sales price could be considered excessive when compared with other sales or costs of constructing, furnishing, and equipping other facilities of comparable size and quality during the preceding twelve months.</w:t>
      </w:r>
    </w:p>
    <w:p w14:paraId="066E16D4" w14:textId="77777777" w:rsidR="001A7BEE" w:rsidRPr="001A7BEE" w:rsidRDefault="001A7BEE" w:rsidP="00E05A1A">
      <w:pPr>
        <w:pStyle w:val="par1"/>
        <w:rPr>
          <w:rFonts w:cs="Arial"/>
          <w:szCs w:val="20"/>
        </w:rPr>
      </w:pPr>
      <w:r w:rsidRPr="001A7BEE">
        <w:rPr>
          <w:rFonts w:eastAsia="Arial" w:cs="Arial"/>
          <w:szCs w:val="20"/>
        </w:rPr>
        <w:t>8.441.5.G.</w:t>
      </w:r>
      <w:r w:rsidRPr="001A7BEE">
        <w:rPr>
          <w:rFonts w:eastAsia="Arial" w:cs="Arial"/>
          <w:szCs w:val="20"/>
        </w:rPr>
        <w:tab/>
        <w:t>INTEREST</w:t>
      </w:r>
    </w:p>
    <w:p w14:paraId="486E7870" w14:textId="77777777" w:rsidR="001A7BEE" w:rsidRPr="001A7BEE" w:rsidRDefault="001A7BEE" w:rsidP="00E05A1A">
      <w:pPr>
        <w:pStyle w:val="par2"/>
        <w:rPr>
          <w:rFonts w:cs="Arial"/>
          <w:szCs w:val="20"/>
        </w:rPr>
      </w:pPr>
      <w:r w:rsidRPr="001A7BEE">
        <w:rPr>
          <w:rFonts w:eastAsia="Arial" w:cs="Arial"/>
          <w:szCs w:val="20"/>
        </w:rPr>
        <w:t>1.</w:t>
      </w:r>
      <w:r w:rsidRPr="001A7BEE">
        <w:rPr>
          <w:rFonts w:eastAsia="Arial" w:cs="Arial"/>
          <w:szCs w:val="20"/>
        </w:rPr>
        <w:tab/>
        <w:t>For purposes of this section concerning interest, the following definitions shall apply:</w:t>
      </w:r>
    </w:p>
    <w:p w14:paraId="510F4E15" w14:textId="77777777" w:rsidR="001A7BEE" w:rsidRPr="001A7BEE" w:rsidRDefault="001A7BEE" w:rsidP="00E05A1A">
      <w:pPr>
        <w:pStyle w:val="par3"/>
        <w:rPr>
          <w:rFonts w:cs="Arial"/>
          <w:szCs w:val="20"/>
        </w:rPr>
      </w:pPr>
      <w:r w:rsidRPr="001A7BEE">
        <w:rPr>
          <w:rFonts w:eastAsia="Arial" w:cs="Arial"/>
          <w:szCs w:val="20"/>
        </w:rPr>
        <w:t>a.</w:t>
      </w:r>
      <w:r w:rsidRPr="001A7BEE">
        <w:rPr>
          <w:rFonts w:eastAsia="Arial" w:cs="Arial"/>
          <w:szCs w:val="20"/>
        </w:rPr>
        <w:tab/>
        <w:t>Interest” means the cost incurred for the use of borrowed funds.</w:t>
      </w:r>
    </w:p>
    <w:p w14:paraId="53335CF6" w14:textId="77777777" w:rsidR="001A7BEE" w:rsidRPr="001A7BEE" w:rsidRDefault="001A7BEE" w:rsidP="00E05A1A">
      <w:pPr>
        <w:pStyle w:val="par3"/>
        <w:rPr>
          <w:rFonts w:cs="Arial"/>
          <w:szCs w:val="20"/>
        </w:rPr>
      </w:pPr>
      <w:r w:rsidRPr="001A7BEE">
        <w:rPr>
          <w:rFonts w:eastAsia="Arial" w:cs="Arial"/>
          <w:szCs w:val="20"/>
        </w:rPr>
        <w:t>b.</w:t>
      </w:r>
      <w:r w:rsidRPr="001A7BEE">
        <w:rPr>
          <w:rFonts w:eastAsia="Arial" w:cs="Arial"/>
          <w:szCs w:val="20"/>
        </w:rPr>
        <w:tab/>
        <w:t>Interest on current indebtedness” means the cost incurred for funds borrowed for a relatively short term. This is usually for such purposes as working capital for normal operating expense.</w:t>
      </w:r>
    </w:p>
    <w:p w14:paraId="74822155" w14:textId="77777777" w:rsidR="001A7BEE" w:rsidRPr="001A7BEE" w:rsidRDefault="001A7BEE" w:rsidP="00E05A1A">
      <w:pPr>
        <w:pStyle w:val="par3"/>
        <w:rPr>
          <w:rFonts w:cs="Arial"/>
          <w:szCs w:val="20"/>
        </w:rPr>
      </w:pPr>
      <w:r w:rsidRPr="001A7BEE">
        <w:rPr>
          <w:rFonts w:eastAsia="Arial" w:cs="Arial"/>
          <w:szCs w:val="20"/>
        </w:rPr>
        <w:t>c.</w:t>
      </w:r>
      <w:r w:rsidRPr="001A7BEE">
        <w:rPr>
          <w:rFonts w:eastAsia="Arial" w:cs="Arial"/>
          <w:szCs w:val="20"/>
        </w:rPr>
        <w:tab/>
        <w:t>Interest on capital indebtedness” means the cost incurred for funds borrowed for capital purposes such as acquisition of facilities and equipment, and capital improvements. Generally, loans for capital purposes are long term loans.</w:t>
      </w:r>
    </w:p>
    <w:p w14:paraId="3F459D29" w14:textId="77777777" w:rsidR="001A7BEE" w:rsidRPr="001A7BEE" w:rsidRDefault="001A7BEE" w:rsidP="00E05A1A">
      <w:pPr>
        <w:pStyle w:val="par3"/>
        <w:rPr>
          <w:rFonts w:cs="Arial"/>
          <w:szCs w:val="20"/>
        </w:rPr>
      </w:pPr>
      <w:r w:rsidRPr="001A7BEE">
        <w:rPr>
          <w:rFonts w:eastAsia="Arial" w:cs="Arial"/>
          <w:szCs w:val="20"/>
        </w:rPr>
        <w:t>d.</w:t>
      </w:r>
      <w:r w:rsidRPr="001A7BEE">
        <w:rPr>
          <w:rFonts w:eastAsia="Arial" w:cs="Arial"/>
          <w:szCs w:val="20"/>
        </w:rPr>
        <w:tab/>
        <w:t>Necessary” means that the interest:</w:t>
      </w:r>
    </w:p>
    <w:p w14:paraId="6CAAFB4B" w14:textId="6EE8B25E" w:rsidR="001A7BEE" w:rsidRPr="001A7BEE" w:rsidRDefault="001A7BEE" w:rsidP="00E05A1A">
      <w:pPr>
        <w:pStyle w:val="par4"/>
        <w:rPr>
          <w:rFonts w:cs="Arial"/>
          <w:szCs w:val="20"/>
        </w:rPr>
      </w:pPr>
      <w:r w:rsidRPr="001A7BEE">
        <w:rPr>
          <w:rFonts w:eastAsia="Arial" w:cs="Arial"/>
          <w:szCs w:val="20"/>
        </w:rPr>
        <w:t>i.</w:t>
      </w:r>
      <w:r w:rsidRPr="001A7BEE">
        <w:rPr>
          <w:rFonts w:eastAsia="Arial" w:cs="Arial"/>
          <w:szCs w:val="20"/>
        </w:rPr>
        <w:tab/>
        <w:t>Is incurred on a loan made to satisfy a financial need of the provider. Loans which result in excess funds or investments shall not be considered necessary;</w:t>
      </w:r>
    </w:p>
    <w:p w14:paraId="76775E6F" w14:textId="27AA8C75" w:rsidR="001A7BEE" w:rsidRPr="001A7BEE" w:rsidRDefault="001A7BEE" w:rsidP="00E05A1A">
      <w:pPr>
        <w:pStyle w:val="par4"/>
        <w:rPr>
          <w:rFonts w:cs="Arial"/>
          <w:szCs w:val="20"/>
        </w:rPr>
      </w:pPr>
      <w:r w:rsidRPr="001A7BEE">
        <w:rPr>
          <w:rFonts w:eastAsia="Arial" w:cs="Arial"/>
          <w:szCs w:val="20"/>
        </w:rPr>
        <w:t>ii.</w:t>
      </w:r>
      <w:r w:rsidRPr="001A7BEE">
        <w:rPr>
          <w:rFonts w:eastAsia="Arial" w:cs="Arial"/>
          <w:szCs w:val="20"/>
        </w:rPr>
        <w:tab/>
        <w:t>Is incurred on a loan made for a purpose reasonably related to patient care; and</w:t>
      </w:r>
    </w:p>
    <w:p w14:paraId="5C6EC1A2" w14:textId="75CBF77D" w:rsidR="001A7BEE" w:rsidRPr="001A7BEE" w:rsidRDefault="001A7BEE" w:rsidP="00E05A1A">
      <w:pPr>
        <w:pStyle w:val="par4"/>
        <w:rPr>
          <w:rFonts w:cs="Arial"/>
          <w:szCs w:val="20"/>
        </w:rPr>
      </w:pPr>
      <w:r w:rsidRPr="001A7BEE">
        <w:rPr>
          <w:rFonts w:eastAsia="Arial" w:cs="Arial"/>
          <w:szCs w:val="20"/>
        </w:rPr>
        <w:t>iii.</w:t>
      </w:r>
      <w:r w:rsidRPr="001A7BEE">
        <w:rPr>
          <w:rFonts w:eastAsia="Arial" w:cs="Arial"/>
          <w:szCs w:val="20"/>
        </w:rPr>
        <w:tab/>
        <w:t>Is reduced by investment income except where such income is from gifts and grants whether restricted or unrestricted, and which are held separate and not commingled with other funds. Income from funded depreciation or provider’s qualified pension fund shall not be used to reduce interest expense.</w:t>
      </w:r>
    </w:p>
    <w:p w14:paraId="200740B1"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e.</w:t>
      </w:r>
      <w:r w:rsidRPr="001A7BEE">
        <w:rPr>
          <w:rFonts w:ascii="Arial" w:eastAsia="Arial" w:hAnsi="Arial" w:cs="Arial"/>
          <w:color w:val="000000"/>
          <w:sz w:val="20"/>
          <w:szCs w:val="20"/>
        </w:rPr>
        <w:tab/>
        <w:t>Proper” means that interest:</w:t>
      </w:r>
    </w:p>
    <w:p w14:paraId="51497BCD" w14:textId="2CE26C6C" w:rsidR="001A7BEE" w:rsidRPr="001A7BEE" w:rsidRDefault="001A7BEE" w:rsidP="00E05A1A">
      <w:pPr>
        <w:pStyle w:val="par4"/>
        <w:rPr>
          <w:rFonts w:cs="Arial"/>
          <w:szCs w:val="20"/>
        </w:rPr>
      </w:pPr>
      <w:r w:rsidRPr="001A7BEE">
        <w:rPr>
          <w:rFonts w:eastAsia="Arial" w:cs="Arial"/>
          <w:szCs w:val="20"/>
        </w:rPr>
        <w:t>i.</w:t>
      </w:r>
      <w:r w:rsidRPr="001A7BEE">
        <w:rPr>
          <w:rFonts w:eastAsia="Arial" w:cs="Arial"/>
          <w:szCs w:val="20"/>
        </w:rPr>
        <w:tab/>
        <w:t>Is incurred at a rate not in excess of what a prudent borrower would have had to pay in the money market existing at the time the loan was made; and</w:t>
      </w:r>
    </w:p>
    <w:p w14:paraId="0B1F357A" w14:textId="3FF335E2" w:rsidR="001A7BEE" w:rsidRPr="001A7BEE" w:rsidRDefault="001A7BEE" w:rsidP="00E05A1A">
      <w:pPr>
        <w:pStyle w:val="par4"/>
        <w:rPr>
          <w:rFonts w:cs="Arial"/>
          <w:szCs w:val="20"/>
        </w:rPr>
      </w:pPr>
      <w:r w:rsidRPr="001A7BEE">
        <w:rPr>
          <w:rFonts w:eastAsia="Arial" w:cs="Arial"/>
          <w:szCs w:val="20"/>
        </w:rPr>
        <w:t>ii.</w:t>
      </w:r>
      <w:r w:rsidRPr="001A7BEE">
        <w:rPr>
          <w:rFonts w:eastAsia="Arial" w:cs="Arial"/>
          <w:szCs w:val="20"/>
        </w:rPr>
        <w:tab/>
        <w:t>Is paid to a lender not related through control or ownership or personal relationship to the borrowing organization. However, interest shall be allowable if paid on loans from the provider’s donor restricted funds, the funded depreciation account or provider’s qualified pension funds.</w:t>
      </w:r>
    </w:p>
    <w:p w14:paraId="4753402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To be allowable, the interest expense shall be incurred on indebtedness established with lenders or lending organizations not related through control, ownership, or personal relationship to the borrower. Presence of any of these factors affects the bargaining process that usually accompanies the making of a loan and could be suggestive of an agreement on higher rates of interest or of unnecessary loans. Loans shall be made under terms and conditions that a prudent borrower would make in arms-length transactions with lending institutions. The intent of this provision is to assure that loans are legitimate and needed and that the interest rate is reasonable.</w:t>
      </w:r>
    </w:p>
    <w:p w14:paraId="5FD189F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Interest on loans to providers by partners, stockholders or related organizations are allowable as costs at a rate not in excess of the prime rate.</w:t>
      </w:r>
    </w:p>
    <w:p w14:paraId="04A6822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Where the general fund of a provider “borrows” from a donor-restricted fund and pays interest to the restricted fund, the interest shall be an allowable cost. The same treatment shall be accorded interest paid by the general fund on money “borrowed” from the funded depreciation account of the provider or from the provider's qualified pension fund. In addition, if a provider operated by members of a religious order borrows from the order, interest paid to the order shall be an allowable cost.</w:t>
      </w:r>
    </w:p>
    <w:p w14:paraId="02DAE4B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Where funded depreciation is used for purposes other than improvement, replacement, or expansion of facilities or equipment related to patient care, allowable interest expense is reduced to adjust for offsets not made in prior years for earnings on funded depreciation. A similar treatment will be accorded deposits in the provider's qualified pension fund where such deposits are used for other than the purpose for which the fund was established.</w:t>
      </w:r>
    </w:p>
    <w:p w14:paraId="2284E0DA"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6.</w:t>
      </w:r>
      <w:r w:rsidRPr="001A7BEE">
        <w:rPr>
          <w:rFonts w:ascii="Arial" w:eastAsia="Arial" w:hAnsi="Arial" w:cs="Arial"/>
          <w:color w:val="000000"/>
          <w:sz w:val="20"/>
          <w:szCs w:val="20"/>
        </w:rPr>
        <w:tab/>
        <w:t>Allowable interest expense on current indebtedness of a provider shall be adjusted to reflect the extent to which working capital needs which are attributable to covered services for beneficiaries have been met by payment to the provider designed to reimburse currently as services are furnished to beneficiaries.</w:t>
      </w:r>
    </w:p>
    <w:p w14:paraId="5EB2D0A8" w14:textId="77777777" w:rsidR="001A7BEE" w:rsidRPr="001A7BEE" w:rsidRDefault="001A7BEE" w:rsidP="00E05A1A">
      <w:pPr>
        <w:pStyle w:val="par1"/>
        <w:rPr>
          <w:rFonts w:cs="Arial"/>
          <w:szCs w:val="20"/>
        </w:rPr>
      </w:pPr>
      <w:r w:rsidRPr="001A7BEE">
        <w:rPr>
          <w:rFonts w:eastAsia="Arial" w:cs="Arial"/>
          <w:szCs w:val="20"/>
        </w:rPr>
        <w:t>8.441.5.H.</w:t>
      </w:r>
      <w:r w:rsidRPr="001A7BEE">
        <w:rPr>
          <w:rFonts w:eastAsia="Arial" w:cs="Arial"/>
          <w:szCs w:val="20"/>
        </w:rPr>
        <w:tab/>
        <w:t>MANAGEMENT SERVICES</w:t>
      </w:r>
    </w:p>
    <w:p w14:paraId="0CFB9620" w14:textId="77777777" w:rsidR="001A7BEE" w:rsidRPr="001A7BEE" w:rsidRDefault="001A7BEE" w:rsidP="00E05A1A">
      <w:pPr>
        <w:pStyle w:val="par2"/>
        <w:rPr>
          <w:rFonts w:cs="Arial"/>
          <w:szCs w:val="20"/>
        </w:rPr>
      </w:pPr>
      <w:r w:rsidRPr="001A7BEE">
        <w:rPr>
          <w:rFonts w:eastAsia="Arial" w:cs="Arial"/>
          <w:szCs w:val="20"/>
        </w:rPr>
        <w:t>1.</w:t>
      </w:r>
      <w:r w:rsidRPr="001A7BEE">
        <w:rPr>
          <w:rFonts w:eastAsia="Arial" w:cs="Arial"/>
          <w:szCs w:val="20"/>
        </w:rPr>
        <w:tab/>
        <w:t>The following requirements apply to all management companies:</w:t>
      </w:r>
    </w:p>
    <w:p w14:paraId="2ABAFBFA" w14:textId="3AEA35E5" w:rsidR="001A7BEE" w:rsidRPr="001A7BEE" w:rsidRDefault="001A7BEE" w:rsidP="00E05A1A">
      <w:pPr>
        <w:pStyle w:val="par3"/>
        <w:rPr>
          <w:rFonts w:cs="Arial"/>
          <w:szCs w:val="20"/>
        </w:rPr>
      </w:pPr>
      <w:r w:rsidRPr="001A7BEE">
        <w:rPr>
          <w:rFonts w:eastAsia="Arial" w:cs="Arial"/>
          <w:szCs w:val="20"/>
        </w:rPr>
        <w:t>a.</w:t>
      </w:r>
      <w:r w:rsidRPr="001A7BEE">
        <w:rPr>
          <w:rFonts w:eastAsia="Arial" w:cs="Arial"/>
          <w:szCs w:val="20"/>
        </w:rPr>
        <w:tab/>
        <w:t>Management company costs shall be considered administrative costs except as described at Section 8.443.7.A.12.</w:t>
      </w:r>
    </w:p>
    <w:p w14:paraId="6261820E"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Management company costs allocated to facilities shall be based on actual services provided to the facility. The allocation shall be documented.</w:t>
      </w:r>
    </w:p>
    <w:p w14:paraId="51C743ED"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If the compensation to on-site management staff is separately reported on the cost report, that compensation shall not also be included in the allowable management costs for the facility. This rule shall apply regardless of whether owners or owner-related organizations are involved in the administration or management services.</w:t>
      </w:r>
    </w:p>
    <w:p w14:paraId="6485CA11" w14:textId="77777777" w:rsidR="001A7BEE" w:rsidRPr="001A7BEE" w:rsidRDefault="001A7BEE" w:rsidP="00E05A1A">
      <w:pPr>
        <w:pStyle w:val="par2"/>
        <w:rPr>
          <w:rFonts w:cs="Arial"/>
          <w:szCs w:val="20"/>
        </w:rPr>
      </w:pPr>
      <w:r w:rsidRPr="001A7BEE">
        <w:rPr>
          <w:rFonts w:eastAsia="Arial" w:cs="Arial"/>
          <w:szCs w:val="20"/>
        </w:rPr>
        <w:t>2.</w:t>
      </w:r>
      <w:r w:rsidRPr="001A7BEE">
        <w:rPr>
          <w:rFonts w:eastAsia="Arial" w:cs="Arial"/>
          <w:szCs w:val="20"/>
        </w:rPr>
        <w:tab/>
        <w:t>In addition to the requirements of Section 8.441.5.H.1, the following requirements shall apply to owner-related management companies:</w:t>
      </w:r>
    </w:p>
    <w:p w14:paraId="7BA5C863" w14:textId="46225C72" w:rsidR="001A7BEE" w:rsidRPr="001A7BEE" w:rsidRDefault="001A7BEE" w:rsidP="00E05A1A">
      <w:pPr>
        <w:pStyle w:val="par3"/>
        <w:rPr>
          <w:rFonts w:cs="Arial"/>
          <w:szCs w:val="20"/>
        </w:rPr>
      </w:pPr>
      <w:r w:rsidRPr="001A7BEE">
        <w:rPr>
          <w:rFonts w:eastAsia="Arial" w:cs="Arial"/>
          <w:szCs w:val="20"/>
        </w:rPr>
        <w:t>a.</w:t>
      </w:r>
      <w:r w:rsidRPr="001A7BEE">
        <w:rPr>
          <w:rFonts w:eastAsia="Arial" w:cs="Arial"/>
          <w:szCs w:val="20"/>
        </w:rPr>
        <w:tab/>
        <w:t>“Owner-related management company” means an individual or organization that is related to, owned or controlled by the owner(s) of the nursing facility, as described in Section 8.441.5.B.</w:t>
      </w:r>
    </w:p>
    <w:p w14:paraId="2205727B" w14:textId="2F415B7B" w:rsidR="001A7BEE" w:rsidRPr="001A7BEE" w:rsidRDefault="001A7BEE" w:rsidP="00E05A1A">
      <w:pPr>
        <w:pStyle w:val="par3"/>
        <w:rPr>
          <w:rFonts w:cs="Arial"/>
          <w:szCs w:val="20"/>
        </w:rPr>
      </w:pPr>
      <w:r w:rsidRPr="001A7BEE">
        <w:rPr>
          <w:rFonts w:eastAsia="Arial" w:cs="Arial"/>
          <w:szCs w:val="20"/>
        </w:rPr>
        <w:t>b.</w:t>
      </w:r>
      <w:r w:rsidRPr="001A7BEE">
        <w:rPr>
          <w:rFonts w:eastAsia="Arial" w:cs="Arial"/>
          <w:szCs w:val="20"/>
        </w:rPr>
        <w:tab/>
        <w:t>Management services provided to the nursing facility by an owner-related management company are subject to the related party rules at Section 8.441.5.B.</w:t>
      </w:r>
    </w:p>
    <w:p w14:paraId="46059D8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When management services are provided to a nursing facility by an owner-related management company, the nursing facility shall compile and present for inspection supporting documentation of actual costs incurred in providing the management company services. This shall include, at a minimum, the following:</w:t>
      </w:r>
    </w:p>
    <w:p w14:paraId="6079B490" w14:textId="795F3DE5" w:rsidR="001A7BEE" w:rsidRPr="001A7BEE" w:rsidRDefault="001A7BEE" w:rsidP="00E05A1A">
      <w:pPr>
        <w:pStyle w:val="par4"/>
        <w:rPr>
          <w:rFonts w:cs="Arial"/>
          <w:szCs w:val="20"/>
        </w:rPr>
      </w:pPr>
      <w:r w:rsidRPr="001A7BEE">
        <w:rPr>
          <w:rFonts w:eastAsia="Arial" w:cs="Arial"/>
          <w:szCs w:val="20"/>
        </w:rPr>
        <w:t>i.</w:t>
      </w:r>
      <w:r w:rsidRPr="001A7BEE">
        <w:rPr>
          <w:rFonts w:eastAsia="Arial" w:cs="Arial"/>
          <w:szCs w:val="20"/>
        </w:rPr>
        <w:tab/>
        <w:t>Documentation supporting the reasonableness of salaries paid to owners and owner-related employees of the management company, as specified in Section 8.441.5.B;</w:t>
      </w:r>
    </w:p>
    <w:p w14:paraId="3810D4B3" w14:textId="1E36BC7B" w:rsidR="001A7BEE" w:rsidRPr="001A7BEE" w:rsidRDefault="001A7BEE" w:rsidP="00E05A1A">
      <w:pPr>
        <w:pStyle w:val="par4"/>
        <w:rPr>
          <w:rFonts w:cs="Arial"/>
          <w:szCs w:val="20"/>
        </w:rPr>
      </w:pPr>
      <w:r w:rsidRPr="001A7BEE">
        <w:rPr>
          <w:rFonts w:eastAsia="Arial" w:cs="Arial"/>
          <w:szCs w:val="20"/>
        </w:rPr>
        <w:t>ii.</w:t>
      </w:r>
      <w:r w:rsidRPr="001A7BEE">
        <w:rPr>
          <w:rFonts w:eastAsia="Arial" w:cs="Arial"/>
          <w:szCs w:val="20"/>
        </w:rPr>
        <w:tab/>
        <w:t>Allocation schedules;</w:t>
      </w:r>
    </w:p>
    <w:p w14:paraId="78BCAF71" w14:textId="7C41F4E5" w:rsidR="001A7BEE" w:rsidRPr="001A7BEE" w:rsidRDefault="001A7BEE" w:rsidP="00E05A1A">
      <w:pPr>
        <w:pStyle w:val="par4"/>
        <w:rPr>
          <w:rFonts w:cs="Arial"/>
          <w:szCs w:val="20"/>
        </w:rPr>
      </w:pPr>
      <w:r w:rsidRPr="001A7BEE">
        <w:rPr>
          <w:rFonts w:eastAsia="Arial" w:cs="Arial"/>
          <w:szCs w:val="20"/>
        </w:rPr>
        <w:t>iii.</w:t>
      </w:r>
      <w:r w:rsidRPr="001A7BEE">
        <w:rPr>
          <w:rFonts w:eastAsia="Arial" w:cs="Arial"/>
          <w:szCs w:val="20"/>
        </w:rPr>
        <w:tab/>
        <w:t>Home Office Cost Statement, Form CMS-287-22;</w:t>
      </w:r>
    </w:p>
    <w:p w14:paraId="79A368C6" w14:textId="5024BF82" w:rsidR="001A7BEE" w:rsidRPr="001A7BEE" w:rsidRDefault="001A7BEE" w:rsidP="00E05A1A">
      <w:pPr>
        <w:pStyle w:val="par4"/>
        <w:rPr>
          <w:rFonts w:cs="Arial"/>
          <w:szCs w:val="20"/>
        </w:rPr>
      </w:pPr>
      <w:r w:rsidRPr="001A7BEE">
        <w:rPr>
          <w:rFonts w:eastAsia="Arial" w:cs="Arial"/>
          <w:szCs w:val="20"/>
        </w:rPr>
        <w:t>iv.</w:t>
      </w:r>
      <w:r w:rsidRPr="001A7BEE">
        <w:rPr>
          <w:rFonts w:eastAsia="Arial" w:cs="Arial"/>
          <w:szCs w:val="20"/>
        </w:rPr>
        <w:tab/>
        <w:t>All tax records and filings of the management company;</w:t>
      </w:r>
    </w:p>
    <w:p w14:paraId="0CF77556" w14:textId="2CD3B1B3" w:rsidR="001A7BEE" w:rsidRPr="001A7BEE" w:rsidRDefault="001A7BEE" w:rsidP="00E05A1A">
      <w:pPr>
        <w:pStyle w:val="par4"/>
        <w:rPr>
          <w:rFonts w:cs="Arial"/>
          <w:szCs w:val="20"/>
        </w:rPr>
      </w:pPr>
      <w:r w:rsidRPr="001A7BEE">
        <w:rPr>
          <w:rFonts w:eastAsia="Arial" w:cs="Arial"/>
          <w:szCs w:val="20"/>
        </w:rPr>
        <w:t>v.</w:t>
      </w:r>
      <w:r w:rsidRPr="001A7BEE">
        <w:rPr>
          <w:rFonts w:eastAsia="Arial" w:cs="Arial"/>
          <w:szCs w:val="20"/>
        </w:rPr>
        <w:tab/>
        <w:t>All management company records to support financial statements.</w:t>
      </w:r>
    </w:p>
    <w:p w14:paraId="0C5D0C08"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Documentation supporting the reasonableness of salaries and other compensation paid to owners and employees of an owner-related management company shall be available for inspection and shall include, but not be limited to, the following:</w:t>
      </w:r>
    </w:p>
    <w:p w14:paraId="68A353B0" w14:textId="5054E0D7" w:rsidR="001A7BEE" w:rsidRPr="001A7BEE" w:rsidRDefault="001A7BEE" w:rsidP="00E05A1A">
      <w:pPr>
        <w:pStyle w:val="par4"/>
        <w:rPr>
          <w:rFonts w:cs="Arial"/>
          <w:szCs w:val="20"/>
        </w:rPr>
      </w:pPr>
      <w:r w:rsidRPr="001A7BEE">
        <w:rPr>
          <w:rFonts w:eastAsia="Arial" w:cs="Arial"/>
          <w:szCs w:val="20"/>
        </w:rPr>
        <w:t>i.</w:t>
      </w:r>
      <w:r w:rsidRPr="001A7BEE">
        <w:rPr>
          <w:rFonts w:eastAsia="Arial" w:cs="Arial"/>
          <w:szCs w:val="20"/>
        </w:rPr>
        <w:tab/>
        <w:t>Salary survey(s) for the geographic location demonstrating that the salaries and other compensation are comparable to market for their respective position and size of entity;</w:t>
      </w:r>
    </w:p>
    <w:p w14:paraId="78AD928F" w14:textId="63427683" w:rsidR="001A7BEE" w:rsidRPr="001A7BEE" w:rsidRDefault="001A7BEE" w:rsidP="00EA32D4">
      <w:pPr>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If the provider does not provide a salary survey, the auditor shall use the latest survey of the Healthcare Financial Management Association (HFMA).2)</w:t>
      </w:r>
      <w:r w:rsidRPr="001A7BEE">
        <w:rPr>
          <w:rFonts w:ascii="Arial" w:eastAsia="Arial" w:hAnsi="Arial" w:cs="Arial"/>
          <w:color w:val="000000"/>
          <w:sz w:val="20"/>
          <w:szCs w:val="20"/>
        </w:rPr>
        <w:tab/>
        <w:t>Salary surveys are to be of a sufficiently large sample, including non-related nursing facility management companies, to lend support to the salaries. Surveys including a small number of facilities (less than ten), facilities related through common ownership or control or facilities of incomparable size shall be considered unacceptable.</w:t>
      </w:r>
    </w:p>
    <w:p w14:paraId="35DC765B" w14:textId="5774E936" w:rsidR="001A7BEE" w:rsidRPr="001A7BEE" w:rsidRDefault="001A7BEE" w:rsidP="00E05A1A">
      <w:pPr>
        <w:pStyle w:val="par4"/>
        <w:rPr>
          <w:rFonts w:cs="Arial"/>
          <w:szCs w:val="20"/>
        </w:rPr>
      </w:pPr>
      <w:r w:rsidRPr="001A7BEE">
        <w:rPr>
          <w:rFonts w:eastAsia="Arial" w:cs="Arial"/>
          <w:szCs w:val="20"/>
        </w:rPr>
        <w:t>ii.</w:t>
      </w:r>
      <w:r w:rsidRPr="001A7BEE">
        <w:rPr>
          <w:rFonts w:eastAsia="Arial" w:cs="Arial"/>
          <w:szCs w:val="20"/>
        </w:rPr>
        <w:tab/>
        <w:t>A position description for the person listing the duties performed;</w:t>
      </w:r>
    </w:p>
    <w:p w14:paraId="65B54504" w14:textId="60FF04C6" w:rsidR="001A7BEE" w:rsidRPr="001A7BEE" w:rsidRDefault="001A7BEE" w:rsidP="00E05A1A">
      <w:pPr>
        <w:pStyle w:val="par4"/>
        <w:rPr>
          <w:rFonts w:cs="Arial"/>
          <w:szCs w:val="20"/>
        </w:rPr>
      </w:pPr>
      <w:r w:rsidRPr="001A7BEE">
        <w:rPr>
          <w:rFonts w:eastAsia="Arial" w:cs="Arial"/>
          <w:szCs w:val="20"/>
        </w:rPr>
        <w:t>iii.</w:t>
      </w:r>
      <w:r w:rsidRPr="001A7BEE">
        <w:rPr>
          <w:rFonts w:eastAsia="Arial" w:cs="Arial"/>
          <w:szCs w:val="20"/>
        </w:rPr>
        <w:tab/>
        <w:t>Date and time of services provided by each owner-related individual;</w:t>
      </w:r>
    </w:p>
    <w:p w14:paraId="7625A0FD" w14:textId="3890924D" w:rsidR="001A7BEE" w:rsidRPr="001A7BEE" w:rsidRDefault="001A7BEE" w:rsidP="00E10E86">
      <w:pPr>
        <w:pStyle w:val="par4"/>
        <w:rPr>
          <w:rFonts w:cs="Arial"/>
          <w:szCs w:val="20"/>
        </w:rPr>
      </w:pPr>
      <w:r w:rsidRPr="001A7BEE">
        <w:rPr>
          <w:rFonts w:eastAsia="Arial" w:cs="Arial"/>
          <w:szCs w:val="20"/>
        </w:rPr>
        <w:t>iv.</w:t>
      </w:r>
      <w:r w:rsidRPr="001A7BEE">
        <w:rPr>
          <w:rFonts w:eastAsia="Arial" w:cs="Arial"/>
          <w:szCs w:val="20"/>
        </w:rPr>
        <w:tab/>
        <w:t>Job applications, resumes, professional title, educational qualifications, and other documentation of work experience and qualifications; and</w:t>
      </w:r>
    </w:p>
    <w:p w14:paraId="1C9DF163" w14:textId="1D496892" w:rsidR="001A7BEE" w:rsidRPr="001A7BEE" w:rsidRDefault="001A7BEE" w:rsidP="00E10E86">
      <w:pPr>
        <w:pStyle w:val="par4"/>
        <w:rPr>
          <w:rFonts w:cs="Arial"/>
          <w:szCs w:val="20"/>
        </w:rPr>
      </w:pPr>
      <w:r w:rsidRPr="001A7BEE">
        <w:rPr>
          <w:rFonts w:eastAsia="Arial" w:cs="Arial"/>
          <w:szCs w:val="20"/>
        </w:rPr>
        <w:t>v.</w:t>
      </w:r>
      <w:r w:rsidRPr="001A7BEE">
        <w:rPr>
          <w:rFonts w:eastAsia="Arial" w:cs="Arial"/>
          <w:szCs w:val="20"/>
        </w:rPr>
        <w:tab/>
        <w:t>The type and extent of ownership interest for each owner or owner-related individual employed by or performing services for the management company.</w:t>
      </w:r>
    </w:p>
    <w:p w14:paraId="724236F5" w14:textId="243D5F4A" w:rsidR="001A7BEE" w:rsidRPr="001A7BEE" w:rsidRDefault="001A7BEE" w:rsidP="00E10E86">
      <w:pPr>
        <w:pStyle w:val="par3"/>
        <w:rPr>
          <w:rFonts w:cs="Arial"/>
          <w:szCs w:val="20"/>
        </w:rPr>
      </w:pPr>
      <w:r w:rsidRPr="001A7BEE">
        <w:rPr>
          <w:rFonts w:eastAsia="Arial" w:cs="Arial"/>
          <w:szCs w:val="20"/>
        </w:rPr>
        <w:t>e.</w:t>
      </w:r>
      <w:r w:rsidRPr="001A7BEE">
        <w:rPr>
          <w:rFonts w:eastAsia="Arial" w:cs="Arial"/>
          <w:szCs w:val="20"/>
        </w:rPr>
        <w:tab/>
        <w:t>Limitations shall be based on the median salaries included in the survey(s) referenced in Section 8.441.5.H.2.d. If the owner or owner-related party receives compensation from two or more entities, the total compensation received from those entities shall be evaluated for reasonableness. In the absence of reasonable documentation that the owners and/or owner-related parties are working employees, the compensation claimed for these persons shall be disallowed as a cost not related to patient care.</w:t>
      </w:r>
    </w:p>
    <w:p w14:paraId="71434698" w14:textId="21F8F279" w:rsidR="001A7BEE" w:rsidRPr="001A7BEE" w:rsidRDefault="001A7BEE" w:rsidP="00E10E86">
      <w:pPr>
        <w:pStyle w:val="par3"/>
        <w:rPr>
          <w:rFonts w:cs="Arial"/>
          <w:szCs w:val="20"/>
        </w:rPr>
      </w:pPr>
      <w:r w:rsidRPr="001A7BEE">
        <w:rPr>
          <w:rFonts w:eastAsia="Arial" w:cs="Arial"/>
          <w:szCs w:val="20"/>
        </w:rPr>
        <w:t>f.</w:t>
      </w:r>
      <w:r w:rsidRPr="001A7BEE">
        <w:rPr>
          <w:rFonts w:eastAsia="Arial" w:cs="Arial"/>
          <w:szCs w:val="20"/>
        </w:rPr>
        <w:tab/>
        <w:t>Compensation to owners of related party companies, regardless of organizational structure, must be paid within 75 days of the end of the fiscal year. Payment of the compensation shall be evidenced by documentation submitted to the IRS. Failure to provide adequate documentation during the field audit process shall result in disallowance of unsupported or unpaid amounts. Disallowed compensation shall not be allowed in any future period.</w:t>
      </w:r>
    </w:p>
    <w:p w14:paraId="3CF81D25"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8.441.5.I.</w:t>
      </w:r>
      <w:r w:rsidRPr="001A7BEE">
        <w:rPr>
          <w:rFonts w:ascii="Arial" w:eastAsia="Arial" w:hAnsi="Arial" w:cs="Arial"/>
          <w:color w:val="000000"/>
          <w:sz w:val="20"/>
          <w:szCs w:val="20"/>
        </w:rPr>
        <w:tab/>
        <w:t>ITEMS FURNISHED BY RELATED ORGANIZATIONS OR COMMON OWNERSHIP</w:t>
      </w:r>
    </w:p>
    <w:p w14:paraId="1582EBE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Costs applicable to services, facilities and supplies furnished by organizations related to the nursing facility by common ownership or control are allowable costs of the nursing facility at the cost to the related organization or the open market price, whichever is less.</w:t>
      </w:r>
    </w:p>
    <w:p w14:paraId="5AA015F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The following definitions are applicable for the purposes of this regulation:</w:t>
      </w:r>
    </w:p>
    <w:p w14:paraId="4A778EE7" w14:textId="667AC1AE" w:rsidR="001A7BEE" w:rsidRPr="001A7BEE" w:rsidRDefault="001A7BEE" w:rsidP="00E10E86">
      <w:pPr>
        <w:pStyle w:val="par3"/>
        <w:rPr>
          <w:rFonts w:cs="Arial"/>
          <w:szCs w:val="20"/>
        </w:rPr>
      </w:pPr>
      <w:r w:rsidRPr="001A7BEE">
        <w:rPr>
          <w:rFonts w:eastAsia="Arial" w:cs="Arial"/>
          <w:szCs w:val="20"/>
        </w:rPr>
        <w:t>a.</w:t>
      </w:r>
      <w:r w:rsidRPr="001A7BEE">
        <w:rPr>
          <w:rFonts w:eastAsia="Arial" w:cs="Arial"/>
          <w:szCs w:val="20"/>
        </w:rPr>
        <w:tab/>
        <w:t>Common ownership” means that an individual or individuals directly or indirectly possess a significant (5% or more) ownership interest, as defined in Section 8.441.5.B, in the nursing facility and the institution or organization serving the nursing facility.</w:t>
      </w:r>
    </w:p>
    <w:p w14:paraId="67B21C8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Control” means that an individual or an organization has common ownership with or is related to another organization or institution, or has the power, directly or indirectly, to influence significantly or to direct the actions or policies of another organization or an institution.</w:t>
      </w:r>
    </w:p>
    <w:p w14:paraId="36FCE3A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Related to the nursing facility” means:</w:t>
      </w:r>
    </w:p>
    <w:p w14:paraId="1EB710A8" w14:textId="0E65131F" w:rsidR="001A7BEE" w:rsidRPr="001A7BEE" w:rsidRDefault="001A7BEE" w:rsidP="00E10E86">
      <w:pPr>
        <w:pStyle w:val="par4"/>
        <w:rPr>
          <w:rFonts w:cs="Arial"/>
          <w:szCs w:val="20"/>
        </w:rPr>
      </w:pPr>
      <w:r w:rsidRPr="001A7BEE">
        <w:rPr>
          <w:rFonts w:eastAsia="Arial" w:cs="Arial"/>
          <w:szCs w:val="20"/>
        </w:rPr>
        <w:t>i.</w:t>
      </w:r>
      <w:r w:rsidRPr="001A7BEE">
        <w:rPr>
          <w:rFonts w:eastAsia="Arial" w:cs="Arial"/>
          <w:szCs w:val="20"/>
        </w:rPr>
        <w:tab/>
        <w:t>The nursing facility, to a significant extent, is associated or affiliated with, or has control of, or is controlled by the organization furnishing the services, facilities or supplies; or</w:t>
      </w:r>
    </w:p>
    <w:p w14:paraId="7006C855" w14:textId="01C97E65" w:rsidR="001A7BEE" w:rsidRPr="001A7BEE" w:rsidRDefault="001A7BEE" w:rsidP="00E10E86">
      <w:pPr>
        <w:pStyle w:val="par4"/>
        <w:rPr>
          <w:rFonts w:cs="Arial"/>
          <w:szCs w:val="20"/>
        </w:rPr>
      </w:pPr>
      <w:r w:rsidRPr="001A7BEE">
        <w:rPr>
          <w:rFonts w:eastAsia="Arial" w:cs="Arial"/>
          <w:szCs w:val="20"/>
        </w:rPr>
        <w:t>ii.</w:t>
      </w:r>
      <w:r w:rsidRPr="001A7BEE">
        <w:rPr>
          <w:rFonts w:eastAsia="Arial" w:cs="Arial"/>
          <w:szCs w:val="20"/>
        </w:rPr>
        <w:tab/>
        <w:t>An owner-related individual, as defined in Section 8.441.5.B, is employed by the nursing facility at the time that the nursing facility is obtaining services, facilities or supplies from an organization whose owner is related to the nursing facility employee; or</w:t>
      </w:r>
    </w:p>
    <w:p w14:paraId="4F4053C6" w14:textId="6D6B7D34" w:rsidR="001A7BEE" w:rsidRPr="001A7BEE" w:rsidRDefault="001A7BEE" w:rsidP="00E10E86">
      <w:pPr>
        <w:pStyle w:val="par4"/>
        <w:rPr>
          <w:rFonts w:cs="Arial"/>
          <w:szCs w:val="20"/>
        </w:rPr>
      </w:pPr>
      <w:r w:rsidRPr="001A7BEE">
        <w:rPr>
          <w:rFonts w:eastAsia="Arial" w:cs="Arial"/>
          <w:szCs w:val="20"/>
        </w:rPr>
        <w:t>iii.</w:t>
      </w:r>
      <w:r w:rsidRPr="001A7BEE">
        <w:rPr>
          <w:rFonts w:eastAsia="Arial" w:cs="Arial"/>
          <w:szCs w:val="20"/>
        </w:rPr>
        <w:tab/>
        <w:t>An owner-related individual, as defined in Section 8.441.5.B, is employed by an organization which is providing services, facilities or supplies to a nursing facility whose owner is related to the supplier's employee.</w:t>
      </w:r>
    </w:p>
    <w:p w14:paraId="71DAA62C" w14:textId="4FAF3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Related providers or organizations shall be identified by the nursing facility on Schedule F of the MED-13.</w:t>
      </w:r>
    </w:p>
    <w:p w14:paraId="6C25DE9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The charge by the related provider or organizations for the services, facilities or supplies shall be considered an allowable cost when the nursing facility demonstrates all the following by clear and convincing evidence:</w:t>
      </w:r>
    </w:p>
    <w:p w14:paraId="03DA3E53"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supplying organization is a bona fide separate organization; and</w:t>
      </w:r>
    </w:p>
    <w:p w14:paraId="6695B16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A substantial part of the supplier's business activity of the type carried on with a nursing facility is transacted with others than the nursing facility and organizations related to the supplier by common ownership or control; and there is an open, competitive market for the type of services, facilities, or supplies furnished by the organization; and</w:t>
      </w:r>
    </w:p>
    <w:p w14:paraId="17C449B7"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The services, facilities or supplies are those which commonly are obtained by institutions, such as the nursing facility, from other organizations and are not basic elements of patient care ordinarily furnished directly to the patients by such institutions; and</w:t>
      </w:r>
    </w:p>
    <w:p w14:paraId="604C9DE9"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The charge to the nursing facility is in line with the charge for such services, facilities, or supplies in the open market and no more than the charge made under comparable circumstances to others by the organization for such services, facilities or supplies.</w:t>
      </w:r>
    </w:p>
    <w:p w14:paraId="7652E8D4"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8.441.5.J.</w:t>
      </w:r>
      <w:r w:rsidRPr="001A7BEE">
        <w:rPr>
          <w:rFonts w:ascii="Arial" w:eastAsia="Arial" w:hAnsi="Arial" w:cs="Arial"/>
          <w:color w:val="000000"/>
          <w:sz w:val="20"/>
          <w:szCs w:val="20"/>
        </w:rPr>
        <w:tab/>
        <w:t>NON-SALARIED STAFF</w:t>
      </w:r>
    </w:p>
    <w:p w14:paraId="65BB108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Members of religious orders serving under an agreement with their administrative offices shall be allowed comparable salaries paid persons performing comparable services.</w:t>
      </w:r>
    </w:p>
    <w:p w14:paraId="54756966" w14:textId="0FEFA893" w:rsidR="001A7BEE" w:rsidRPr="001A7BEE" w:rsidRDefault="001A7BEE" w:rsidP="00E10E86">
      <w:pPr>
        <w:pStyle w:val="par2"/>
        <w:rPr>
          <w:rFonts w:cs="Arial"/>
          <w:szCs w:val="20"/>
        </w:rPr>
      </w:pPr>
      <w:r w:rsidRPr="001A7BEE">
        <w:rPr>
          <w:rFonts w:eastAsia="Arial" w:cs="Arial"/>
          <w:szCs w:val="20"/>
        </w:rPr>
        <w:t>2.</w:t>
      </w:r>
      <w:r w:rsidRPr="001A7BEE">
        <w:rPr>
          <w:rFonts w:eastAsia="Arial" w:cs="Arial"/>
          <w:szCs w:val="20"/>
        </w:rPr>
        <w:tab/>
        <w:t>If maintenance is provided such persons by the nursing facility, i.e., room and board and/or clothing, the amount of these benefits shall be deducted from the amount otherwise allowed for a person not receiving maintenance.</w:t>
      </w:r>
    </w:p>
    <w:p w14:paraId="375958E7"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8.441.5.K.</w:t>
      </w:r>
      <w:r w:rsidRPr="001A7BEE">
        <w:rPr>
          <w:rFonts w:ascii="Arial" w:eastAsia="Arial" w:hAnsi="Arial" w:cs="Arial"/>
          <w:color w:val="000000"/>
          <w:sz w:val="20"/>
          <w:szCs w:val="20"/>
        </w:rPr>
        <w:tab/>
        <w:t>OXYGEN</w:t>
      </w:r>
    </w:p>
    <w:p w14:paraId="79B4708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Only purchased oxygen concentrator costs, whether expensed or capitalized, shall be allowable costs on the MED-13. Such costs include, but are not limited to, all supplies, equipment and servicing expenses related to the maintenance of the purchased concentrators.</w:t>
      </w:r>
    </w:p>
    <w:p w14:paraId="1A4CF5D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Oxygen concentrators of any size leased by medical supply companies to Medicaid nursing facility residents shall not be allowable costs and shall not be included in the MED-13.</w:t>
      </w:r>
    </w:p>
    <w:p w14:paraId="1580A91B"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8.441.5.L.</w:t>
      </w:r>
      <w:r w:rsidRPr="001A7BEE">
        <w:rPr>
          <w:rFonts w:ascii="Arial" w:eastAsia="Arial" w:hAnsi="Arial" w:cs="Arial"/>
          <w:color w:val="000000"/>
          <w:sz w:val="20"/>
          <w:szCs w:val="20"/>
        </w:rPr>
        <w:tab/>
        <w:t>LIMITATION ON MEDICARE PART A AND PART B COSTS</w:t>
      </w:r>
    </w:p>
    <w:p w14:paraId="03E41C6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Effective July 1, 2024, Medicare and other third party (non-Medicaid) ancillary costs shall be excluded from the allowable Medicaid reimbursement for Class I nursing facilities.</w:t>
      </w:r>
    </w:p>
    <w:p w14:paraId="612303C5"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8.441.6 </w:t>
      </w:r>
      <w:r w:rsidRPr="001A7BEE">
        <w:rPr>
          <w:rFonts w:ascii="Arial" w:hAnsi="Arial" w:cs="Arial"/>
          <w:sz w:val="20"/>
          <w:szCs w:val="20"/>
        </w:rPr>
        <w:tab/>
        <w:t>COMPLETION OF OPERATING EXPENSES SCHEDULE</w:t>
      </w:r>
    </w:p>
    <w:p w14:paraId="175480AC"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8.441.6.A.</w:t>
      </w:r>
      <w:r w:rsidRPr="001A7BEE">
        <w:rPr>
          <w:rFonts w:ascii="Arial" w:eastAsia="Arial" w:hAnsi="Arial" w:cs="Arial"/>
          <w:color w:val="000000"/>
          <w:sz w:val="20"/>
          <w:szCs w:val="20"/>
        </w:rPr>
        <w:tab/>
        <w:t>All expenses should be reported on the operating expenses schedule. All adjustments to eliminate expenses or to apply expense recoveries shall be made on the operating expenses schedule.</w:t>
      </w:r>
    </w:p>
    <w:p w14:paraId="1FD913BD"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8.441.6.B.</w:t>
      </w:r>
      <w:r w:rsidRPr="001A7BEE">
        <w:rPr>
          <w:rFonts w:ascii="Arial" w:eastAsia="Arial" w:hAnsi="Arial" w:cs="Arial"/>
          <w:color w:val="000000"/>
          <w:sz w:val="20"/>
          <w:szCs w:val="20"/>
        </w:rPr>
        <w:tab/>
        <w:t>Expense centers in operating expenses shall be used for distribution of expenses by object or natural classifications within the department or function. The expenses shall be classified sufficiently within the accounting records to allow preparation of operating expenses schedule.</w:t>
      </w:r>
    </w:p>
    <w:p w14:paraId="65D6F78D"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8.441.6.C.</w:t>
      </w:r>
      <w:r w:rsidRPr="001A7BEE">
        <w:rPr>
          <w:rFonts w:ascii="Arial" w:eastAsia="Arial" w:hAnsi="Arial" w:cs="Arial"/>
          <w:color w:val="000000"/>
          <w:sz w:val="20"/>
          <w:szCs w:val="20"/>
        </w:rPr>
        <w:tab/>
        <w:t>Total expenses reported on the operating expenses schedule shall agree with the total expenses in the general ledger.</w:t>
      </w:r>
    </w:p>
    <w:p w14:paraId="02E3B76A" w14:textId="77777777" w:rsidR="001A7BEE" w:rsidRPr="001A7BEE" w:rsidRDefault="001A7BEE" w:rsidP="00EA32D4">
      <w:pPr>
        <w:pStyle w:val="Heading2"/>
        <w:rPr>
          <w:rFonts w:ascii="Arial" w:hAnsi="Arial" w:cs="Arial"/>
          <w:sz w:val="20"/>
          <w:szCs w:val="20"/>
        </w:rPr>
      </w:pPr>
      <w:r w:rsidRPr="001A7BEE">
        <w:rPr>
          <w:rFonts w:ascii="Arial" w:hAnsi="Arial" w:cs="Arial"/>
          <w:i/>
          <w:iCs/>
          <w:sz w:val="20"/>
          <w:szCs w:val="20"/>
        </w:rPr>
        <w:t>8.442</w:t>
      </w:r>
      <w:r w:rsidRPr="001A7BEE">
        <w:rPr>
          <w:rFonts w:ascii="Arial" w:hAnsi="Arial" w:cs="Arial"/>
          <w:sz w:val="20"/>
          <w:szCs w:val="20"/>
        </w:rPr>
        <w:tab/>
      </w:r>
      <w:r w:rsidRPr="001A7BEE">
        <w:rPr>
          <w:rFonts w:ascii="Arial" w:hAnsi="Arial" w:cs="Arial"/>
          <w:i/>
          <w:iCs/>
          <w:sz w:val="20"/>
          <w:szCs w:val="20"/>
        </w:rPr>
        <w:t>SUBMISSION OF COST REPORTING INFORMATION</w:t>
      </w:r>
    </w:p>
    <w:p w14:paraId="75001327" w14:textId="77777777" w:rsidR="001A7BEE" w:rsidRPr="001A7BEE" w:rsidRDefault="001A7BEE" w:rsidP="00E10E86">
      <w:pPr>
        <w:pStyle w:val="par1"/>
        <w:rPr>
          <w:rFonts w:cs="Arial"/>
          <w:szCs w:val="20"/>
        </w:rPr>
      </w:pPr>
      <w:r w:rsidRPr="001A7BEE">
        <w:rPr>
          <w:rFonts w:eastAsia="Arial" w:cs="Arial"/>
          <w:szCs w:val="20"/>
        </w:rPr>
        <w:t xml:space="preserve">8.442.1.A. </w:t>
      </w:r>
      <w:r w:rsidRPr="001A7BEE">
        <w:rPr>
          <w:rFonts w:eastAsia="Arial" w:cs="Arial"/>
          <w:szCs w:val="20"/>
        </w:rPr>
        <w:tab/>
        <w:t>Each nursing facility shall complete a Financial and Statistical Report for Nursing Facilities (MED-13) and submit it to the Department’s designee at 12-month intervals within ninety (90) days of the close of the facility’s fiscal year.</w:t>
      </w:r>
    </w:p>
    <w:p w14:paraId="1EEBC179" w14:textId="7822C8CB" w:rsidR="001A7BEE" w:rsidRPr="001A7BEE" w:rsidRDefault="001A7BEE" w:rsidP="00E10E86">
      <w:pPr>
        <w:pStyle w:val="par1"/>
        <w:rPr>
          <w:rFonts w:cs="Arial"/>
          <w:szCs w:val="20"/>
        </w:rPr>
      </w:pPr>
      <w:r w:rsidRPr="001A7BEE">
        <w:rPr>
          <w:rFonts w:eastAsia="Arial" w:cs="Arial"/>
          <w:szCs w:val="20"/>
        </w:rPr>
        <w:t>8.442.1.B.</w:t>
      </w:r>
      <w:r w:rsidRPr="001A7BEE">
        <w:rPr>
          <w:rFonts w:eastAsia="Arial" w:cs="Arial"/>
          <w:szCs w:val="20"/>
        </w:rPr>
        <w:tab/>
        <w:t>A nursing facility may request an extension of time to submit the MED-13. The request for extension shall:</w:t>
      </w:r>
    </w:p>
    <w:p w14:paraId="556A0490" w14:textId="77777777" w:rsidR="001A7BEE" w:rsidRPr="001A7BEE" w:rsidRDefault="001A7BEE" w:rsidP="00E10E86">
      <w:pPr>
        <w:pStyle w:val="par2"/>
        <w:rPr>
          <w:rFonts w:cs="Arial"/>
          <w:szCs w:val="20"/>
        </w:rPr>
      </w:pPr>
      <w:r w:rsidRPr="001A7BEE">
        <w:rPr>
          <w:rFonts w:eastAsia="Arial" w:cs="Arial"/>
          <w:szCs w:val="20"/>
        </w:rPr>
        <w:t>1.</w:t>
      </w:r>
      <w:r w:rsidRPr="001A7BEE">
        <w:rPr>
          <w:rFonts w:eastAsia="Arial" w:cs="Arial"/>
          <w:szCs w:val="20"/>
        </w:rPr>
        <w:tab/>
        <w:t>Be in writing and shall be submitted to the Department.</w:t>
      </w:r>
    </w:p>
    <w:p w14:paraId="5F3DFEB3" w14:textId="77777777" w:rsidR="001A7BEE" w:rsidRPr="001A7BEE" w:rsidRDefault="001A7BEE" w:rsidP="00E10E86">
      <w:pPr>
        <w:pStyle w:val="par2"/>
        <w:rPr>
          <w:rFonts w:cs="Arial"/>
          <w:szCs w:val="20"/>
        </w:rPr>
      </w:pPr>
      <w:r w:rsidRPr="001A7BEE">
        <w:rPr>
          <w:rFonts w:eastAsia="Arial" w:cs="Arial"/>
          <w:szCs w:val="20"/>
        </w:rPr>
        <w:t>2.</w:t>
      </w:r>
      <w:r w:rsidRPr="001A7BEE">
        <w:rPr>
          <w:rFonts w:eastAsia="Arial" w:cs="Arial"/>
          <w:szCs w:val="20"/>
        </w:rPr>
        <w:tab/>
        <w:t>Properly document the reasons for the failure to comply.</w:t>
      </w:r>
    </w:p>
    <w:p w14:paraId="6860F291" w14:textId="259959F9" w:rsidR="001A7BEE" w:rsidRPr="001A7BEE" w:rsidRDefault="001A7BEE" w:rsidP="00E10E86">
      <w:pPr>
        <w:pStyle w:val="par2"/>
        <w:rPr>
          <w:rFonts w:cs="Arial"/>
          <w:szCs w:val="20"/>
        </w:rPr>
      </w:pPr>
      <w:r w:rsidRPr="001A7BEE">
        <w:rPr>
          <w:rFonts w:eastAsia="Arial" w:cs="Arial"/>
          <w:szCs w:val="20"/>
        </w:rPr>
        <w:t>3.</w:t>
      </w:r>
      <w:r w:rsidRPr="001A7BEE">
        <w:rPr>
          <w:rFonts w:eastAsia="Arial" w:cs="Arial"/>
          <w:szCs w:val="20"/>
        </w:rPr>
        <w:tab/>
        <w:t>Be submitted no less than 10 working days prior to the due date for submission of the MED-13.</w:t>
      </w:r>
    </w:p>
    <w:p w14:paraId="6A4680D6" w14:textId="327C03CA" w:rsidR="001A7BEE" w:rsidRPr="001A7BEE" w:rsidRDefault="001A7BEE" w:rsidP="00E10E86">
      <w:pPr>
        <w:pStyle w:val="par1"/>
        <w:rPr>
          <w:rFonts w:cs="Arial"/>
          <w:szCs w:val="20"/>
        </w:rPr>
      </w:pPr>
      <w:r w:rsidRPr="001A7BEE">
        <w:rPr>
          <w:rFonts w:eastAsia="Arial" w:cs="Arial"/>
          <w:szCs w:val="20"/>
        </w:rPr>
        <w:t>8.442.1..</w:t>
      </w:r>
      <w:r w:rsidRPr="001A7BEE">
        <w:rPr>
          <w:rFonts w:eastAsia="Arial" w:cs="Arial"/>
          <w:szCs w:val="20"/>
        </w:rPr>
        <w:tab/>
        <w:t>Failure of a nursing facility to submit its MED-13 within the required 90 day period shall result in the Department withholding all payments not yet released to the provider as described below:</w:t>
      </w:r>
    </w:p>
    <w:p w14:paraId="2DC97B9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When a nursing facility fails to submit a complete and auditable MED-13 (i.e., the information represented on the MED-13 cannot be verified by reference to adequate documentation as required by generally accepted auditing standards) on time, the MED-13 shall be returned to the facility with written notification that it is unacceptable.</w:t>
      </w:r>
    </w:p>
    <w:p w14:paraId="596E8A76" w14:textId="5AAA38B1" w:rsidR="001A7BEE" w:rsidRPr="001A7BEE" w:rsidRDefault="001A7BEE" w:rsidP="00E10E86">
      <w:pPr>
        <w:pStyle w:val="par3"/>
        <w:rPr>
          <w:rFonts w:cs="Arial"/>
          <w:szCs w:val="20"/>
        </w:rPr>
      </w:pPr>
      <w:r w:rsidRPr="001A7BEE">
        <w:rPr>
          <w:rFonts w:eastAsia="Arial" w:cs="Arial"/>
          <w:szCs w:val="20"/>
        </w:rPr>
        <w:t>a.</w:t>
      </w:r>
      <w:r w:rsidRPr="001A7BEE">
        <w:rPr>
          <w:rFonts w:eastAsia="Arial" w:cs="Arial"/>
          <w:szCs w:val="20"/>
        </w:rPr>
        <w:tab/>
        <w:t>The facility shall have either 30 days from the postmark date of the notice or until the end of the original 90-day submission period, whichever is later, to submit a corrected MED-13.b.</w:t>
      </w:r>
      <w:r w:rsidRPr="001A7BEE">
        <w:rPr>
          <w:rFonts w:eastAsia="Arial" w:cs="Arial"/>
          <w:szCs w:val="20"/>
        </w:rPr>
        <w:tab/>
        <w:t>If the corrected MED-13 is still determined to be incomplete or unauditable, the nursing facility shall be given written notification that it shall, at its own expense, submit a MED-13 that has been prepared by a certified public accountant (CPA). The CPA shall certify that the report is in compliance with all Department regulations and shall give an opinion of fairness of presentation of operating results or revenues and expenses.</w:t>
      </w:r>
    </w:p>
    <w:p w14:paraId="00C2C8E8" w14:textId="4F4DD61C" w:rsidR="001A7BEE" w:rsidRPr="001A7BEE" w:rsidRDefault="001A7BEE" w:rsidP="00E10E86">
      <w:pPr>
        <w:pStyle w:val="par3"/>
        <w:rPr>
          <w:rFonts w:cs="Arial"/>
          <w:szCs w:val="20"/>
        </w:rPr>
      </w:pPr>
      <w:r w:rsidRPr="001A7BEE">
        <w:rPr>
          <w:rFonts w:eastAsia="Arial" w:cs="Arial"/>
          <w:szCs w:val="20"/>
        </w:rPr>
        <w:t>c.</w:t>
      </w:r>
      <w:r w:rsidRPr="001A7BEE">
        <w:rPr>
          <w:rFonts w:eastAsia="Arial" w:cs="Arial"/>
          <w:szCs w:val="20"/>
        </w:rPr>
        <w:tab/>
        <w:t>The Department shall withhold all payments not yet released to the provider once the original 90-day filing period and 30-day extension have expired and no acceptable MED-13 has been submitted.</w:t>
      </w:r>
    </w:p>
    <w:p w14:paraId="4BA21F4F" w14:textId="781BDB04" w:rsidR="001A7BEE" w:rsidRPr="001A7BEE" w:rsidRDefault="001A7BEE" w:rsidP="00E10E86">
      <w:pPr>
        <w:pStyle w:val="par2"/>
        <w:rPr>
          <w:rFonts w:cs="Arial"/>
          <w:szCs w:val="20"/>
        </w:rPr>
      </w:pPr>
      <w:r w:rsidRPr="001A7BEE">
        <w:rPr>
          <w:rFonts w:eastAsia="Arial" w:cs="Arial"/>
          <w:szCs w:val="20"/>
        </w:rPr>
        <w:t>2.</w:t>
      </w:r>
      <w:r w:rsidRPr="001A7BEE">
        <w:rPr>
          <w:rFonts w:eastAsia="Arial" w:cs="Arial"/>
          <w:szCs w:val="20"/>
        </w:rPr>
        <w:tab/>
        <w:t>If the audit of the MED-13 is delayed by the nursing facility’s lack of cooperation, the effective date for the new rate shall be delayed until the first day of the month in which the audit is completed. Lack of cooperation means failure of the nursing facility to meet its responsibility to submit a timely MED-13 or failure to provide documents, personnel or other resources within its control and necessary for completion of the audit, within a reasonable time.</w:t>
      </w:r>
    </w:p>
    <w:p w14:paraId="2597E7E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When the rate for the facility during a period of delay is found to have been higher than the new rate, the new rate shall be applied retroactively to this period and the Department shall make any adjustments and/or recoveries of overpayments.</w:t>
      </w:r>
    </w:p>
    <w:p w14:paraId="4FA94650"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8.442.2 </w:t>
      </w:r>
      <w:r w:rsidRPr="001A7BEE">
        <w:rPr>
          <w:rFonts w:ascii="Arial" w:hAnsi="Arial" w:cs="Arial"/>
          <w:sz w:val="20"/>
          <w:szCs w:val="20"/>
        </w:rPr>
        <w:tab/>
        <w:t>DELAYS OR CORRECTIONS IN MINIMUM DATA SET (MDS) SUBMITTAL</w:t>
      </w:r>
    </w:p>
    <w:p w14:paraId="2BFB5563"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8.442.2.A.</w:t>
      </w:r>
      <w:r w:rsidRPr="001A7BEE">
        <w:rPr>
          <w:rFonts w:ascii="Arial" w:eastAsia="Arial" w:hAnsi="Arial" w:cs="Arial"/>
          <w:color w:val="000000"/>
          <w:sz w:val="20"/>
          <w:szCs w:val="20"/>
        </w:rPr>
        <w:tab/>
        <w:t>A nursing facility shall be notified each quarter of its residents’ case mix index values, and shall be granted not less than 14 calendar days in which to make any corrections to the resident MDS assessments. After the period of time for correcting resident assessments has passed each quarter, the final nursing facility resident assessment data shall be used by the Department, or its designee, to calculate that quarter’s resident case mix acuity adjustment for each facility.</w:t>
      </w:r>
    </w:p>
    <w:p w14:paraId="64078723"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8.442.2.B.</w:t>
      </w:r>
      <w:r w:rsidRPr="001A7BEE">
        <w:rPr>
          <w:rFonts w:ascii="Arial" w:eastAsia="Arial" w:hAnsi="Arial" w:cs="Arial"/>
          <w:color w:val="000000"/>
          <w:sz w:val="20"/>
          <w:szCs w:val="20"/>
        </w:rPr>
        <w:tab/>
        <w:t>A nursing facility may request to amend or correct the MED-13 after it has been submitted to the Department’s designee as follows:</w:t>
      </w:r>
    </w:p>
    <w:p w14:paraId="0FD8313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Requests shall be in writing and shall include an explanation of the need for the revision.</w:t>
      </w:r>
    </w:p>
    <w:p w14:paraId="73E3F8B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If the revision will not be submitted to the Department’s designee within the original 90-day filing period, the date of submission of the MED-13 shall be the date of receipt of the submission. The Department may grant a 30-day extension of the filing period.</w:t>
      </w:r>
    </w:p>
    <w:p w14:paraId="0BC9957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Once the original 90-day filing period and 30-day extension have expired, the Department shall withhold all warrants not yet released to the provider if the revision still has not been submitted to the Department.</w:t>
      </w:r>
    </w:p>
    <w:p w14:paraId="4F77E25A"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8.442.2.C.</w:t>
      </w:r>
      <w:r w:rsidRPr="001A7BEE">
        <w:rPr>
          <w:rFonts w:ascii="Arial" w:eastAsia="Arial" w:hAnsi="Arial" w:cs="Arial"/>
          <w:color w:val="000000"/>
          <w:sz w:val="20"/>
          <w:szCs w:val="20"/>
        </w:rPr>
        <w:tab/>
        <w:t>Where the Department withholds warrants not yet released to the provider, the following shall apply:</w:t>
      </w:r>
    </w:p>
    <w:p w14:paraId="453374A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Department shall withhold all warrants not yet released to the provider for services rendered in the prior three calendar months (four months if an extension was granted) and thereafter until an acceptable MED-13 is received.</w:t>
      </w:r>
    </w:p>
    <w:p w14:paraId="620F225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Once the Department determines that the MED-13 submitted is complete and auditable, the provider's withheld payments shall be released.</w:t>
      </w:r>
    </w:p>
    <w:p w14:paraId="79A4CD6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If an acceptable MED-13 has not been submitted within 90 days after the Department began withholding payments, the provider's participation in the Medicaid program shall be terminated and the payments withheld shall be released to the provider.</w:t>
      </w:r>
    </w:p>
    <w:p w14:paraId="4269B16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Interest paid by the provider on loans for working capital while payments are being withheld shall not be allowable costs for purposes of reimbursement under Medicaid.</w:t>
      </w:r>
    </w:p>
    <w:p w14:paraId="6BC892EA"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When the delayed submission of the MED-13 causes the effective date of a new lower rate to be delayed, the new rate shall be applied retroactively to this period and the Department shall make recoveries of overpayments.</w:t>
      </w:r>
    </w:p>
    <w:p w14:paraId="08B8FF91"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8.442.3 </w:t>
      </w:r>
      <w:r w:rsidRPr="001A7BEE">
        <w:rPr>
          <w:rFonts w:ascii="Arial" w:hAnsi="Arial" w:cs="Arial"/>
          <w:sz w:val="20"/>
          <w:szCs w:val="20"/>
        </w:rPr>
        <w:tab/>
        <w:t>PROPOSED ADJUSTMENTS</w:t>
      </w:r>
    </w:p>
    <w:p w14:paraId="3C310829"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8.442.3.A.</w:t>
      </w:r>
      <w:r w:rsidRPr="001A7BEE">
        <w:rPr>
          <w:rFonts w:ascii="Arial" w:eastAsia="Arial" w:hAnsi="Arial" w:cs="Arial"/>
          <w:color w:val="000000"/>
          <w:sz w:val="20"/>
          <w:szCs w:val="20"/>
        </w:rPr>
        <w:tab/>
        <w:t>Following completion of a field audit, desk review or rate calculation, the Department or its contract auditor shall notify the affected provider in writing of any proposed adjustment(s) to the costs reported on the facility's MED-13 form and the basis of the proposed adjustment(s).</w:t>
      </w:r>
    </w:p>
    <w:p w14:paraId="4012E65C"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8.442.3.B.</w:t>
      </w:r>
      <w:r w:rsidRPr="001A7BEE">
        <w:rPr>
          <w:rFonts w:ascii="Arial" w:eastAsia="Arial" w:hAnsi="Arial" w:cs="Arial"/>
          <w:color w:val="000000"/>
          <w:sz w:val="20"/>
          <w:szCs w:val="20"/>
        </w:rPr>
        <w:tab/>
        <w:t>The provider may submit additional documentation in response to proposed adjustments. The department or its contract auditor must receive the additional documentation or other supporting information from the provider within 60 calendar days of the date of the proposed adjustments letter or the documentation will not be considered.</w:t>
      </w:r>
    </w:p>
    <w:p w14:paraId="301C2C9E"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8.442.3.C.</w:t>
      </w:r>
      <w:r w:rsidRPr="001A7BEE">
        <w:rPr>
          <w:rFonts w:ascii="Arial" w:eastAsia="Arial" w:hAnsi="Arial" w:cs="Arial"/>
          <w:color w:val="000000"/>
          <w:sz w:val="20"/>
          <w:szCs w:val="20"/>
        </w:rPr>
        <w:tab/>
        <w:t>The Department may grant an additional period, not to exceed 30 calendar days, for the facility to submit such documents and information, when necessary and appropriate, given the facility's particular circumstances.</w:t>
      </w:r>
    </w:p>
    <w:p w14:paraId="43E87108" w14:textId="3777457C" w:rsidR="001A7BEE" w:rsidRPr="001A7BEE" w:rsidRDefault="001A7BEE" w:rsidP="00E10E86">
      <w:pPr>
        <w:pStyle w:val="par1"/>
        <w:rPr>
          <w:rFonts w:cs="Arial"/>
          <w:szCs w:val="20"/>
        </w:rPr>
      </w:pPr>
      <w:r w:rsidRPr="001A7BEE">
        <w:rPr>
          <w:rFonts w:eastAsia="Arial" w:cs="Arial"/>
          <w:szCs w:val="20"/>
        </w:rPr>
        <w:t>8.442.3.D.</w:t>
      </w:r>
      <w:r w:rsidRPr="001A7BEE">
        <w:rPr>
          <w:rFonts w:eastAsia="Arial" w:cs="Arial"/>
          <w:szCs w:val="20"/>
        </w:rPr>
        <w:tab/>
        <w:t>The Department’s contract auditor shall complete the field audit, desk review or rate calculation within 30 days of the expiration of the 60-day provider response period. The contract auditor shall also complete and deliver the resulting rate letter to the Department by the 30th day following the expiration of the 60-day provider response period.</w:t>
      </w:r>
    </w:p>
    <w:p w14:paraId="47450C42" w14:textId="77777777" w:rsidR="001A7BEE" w:rsidRPr="001A7BEE" w:rsidRDefault="001A7BEE" w:rsidP="00EA32D4">
      <w:pPr>
        <w:pStyle w:val="Heading2"/>
        <w:rPr>
          <w:rFonts w:ascii="Arial" w:hAnsi="Arial" w:cs="Arial"/>
          <w:i/>
          <w:iCs/>
          <w:sz w:val="20"/>
          <w:szCs w:val="20"/>
        </w:rPr>
      </w:pPr>
      <w:r w:rsidRPr="001A7BEE">
        <w:rPr>
          <w:rFonts w:ascii="Arial" w:hAnsi="Arial" w:cs="Arial"/>
          <w:i/>
          <w:iCs/>
          <w:sz w:val="20"/>
          <w:szCs w:val="20"/>
        </w:rPr>
        <w:t>8.443</w:t>
      </w:r>
      <w:r w:rsidRPr="001A7BEE">
        <w:rPr>
          <w:rFonts w:ascii="Arial" w:hAnsi="Arial" w:cs="Arial"/>
          <w:sz w:val="20"/>
          <w:szCs w:val="20"/>
        </w:rPr>
        <w:tab/>
      </w:r>
      <w:r w:rsidRPr="001A7BEE">
        <w:rPr>
          <w:rFonts w:ascii="Arial" w:hAnsi="Arial" w:cs="Arial"/>
          <w:i/>
          <w:iCs/>
          <w:sz w:val="20"/>
          <w:szCs w:val="20"/>
        </w:rPr>
        <w:t>NURSING FACILITY PROVIDER REIMBURSEMENT</w:t>
      </w:r>
    </w:p>
    <w:p w14:paraId="3EF41D56"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8.443.1.A.</w:t>
      </w:r>
      <w:r w:rsidRPr="001A7BEE">
        <w:rPr>
          <w:rFonts w:ascii="Arial" w:eastAsia="Arial" w:hAnsi="Arial" w:cs="Arial"/>
          <w:color w:val="000000"/>
          <w:sz w:val="20"/>
          <w:szCs w:val="20"/>
        </w:rPr>
        <w:tab/>
        <w:t>Where no specific Medicaid authority exists, the sources listed below shall be considered in reaching a rate determination:</w:t>
      </w:r>
    </w:p>
    <w:p w14:paraId="3616528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Medicare statutes.</w:t>
      </w:r>
    </w:p>
    <w:p w14:paraId="11688FD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Medicare regulations.</w:t>
      </w:r>
    </w:p>
    <w:p w14:paraId="7362BE3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Medicaid and Medicare guidelines.</w:t>
      </w:r>
    </w:p>
    <w:p w14:paraId="2E2803A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Generally accepted accounting principles.</w:t>
      </w:r>
    </w:p>
    <w:p w14:paraId="5021A03F" w14:textId="77777777" w:rsidR="001A7BEE" w:rsidRPr="001A7BEE" w:rsidRDefault="001A7BEE" w:rsidP="00E10E86">
      <w:pPr>
        <w:pStyle w:val="par1"/>
        <w:rPr>
          <w:rFonts w:cs="Arial"/>
          <w:szCs w:val="20"/>
        </w:rPr>
      </w:pPr>
      <w:r w:rsidRPr="001A7BEE">
        <w:rPr>
          <w:rFonts w:eastAsia="Arial" w:cs="Arial"/>
          <w:szCs w:val="20"/>
        </w:rPr>
        <w:t>8.443.1.B.</w:t>
      </w:r>
      <w:r w:rsidRPr="001A7BEE">
        <w:rPr>
          <w:rFonts w:eastAsia="Arial" w:cs="Arial"/>
          <w:szCs w:val="20"/>
        </w:rPr>
        <w:tab/>
        <w:t>CLASS 1 NURSING FACILITY PROVIDER REIMBURSEMENT</w:t>
      </w:r>
    </w:p>
    <w:p w14:paraId="7EFA40CE" w14:textId="29237E0F" w:rsidR="001A7BEE" w:rsidRPr="001A7BEE" w:rsidRDefault="001A7BEE" w:rsidP="00EA32D4">
      <w:pPr>
        <w:pBdr>
          <w:top w:val="nil"/>
          <w:left w:val="nil"/>
          <w:bottom w:val="nil"/>
          <w:right w:val="nil"/>
          <w:between w:val="nil"/>
        </w:pBdr>
        <w:tabs>
          <w:tab w:val="left" w:pos="720"/>
          <w:tab w:val="left" w:pos="1440"/>
          <w:tab w:val="left" w:pos="2160"/>
        </w:tabs>
        <w:ind w:left="2160" w:hanging="1440"/>
        <w:rPr>
          <w:rFonts w:ascii="Arial" w:hAnsi="Arial" w:cs="Arial"/>
          <w:color w:val="000000"/>
          <w:sz w:val="20"/>
          <w:szCs w:val="20"/>
        </w:rPr>
      </w:pPr>
      <w:r w:rsidRPr="001A7BEE">
        <w:rPr>
          <w:rFonts w:ascii="Arial" w:eastAsia="Arial" w:hAnsi="Arial" w:cs="Arial"/>
          <w:sz w:val="20"/>
          <w:szCs w:val="20"/>
        </w:rPr>
        <w:t>1.</w:t>
      </w:r>
      <w:r w:rsidRPr="001A7BEE">
        <w:rPr>
          <w:rFonts w:ascii="Arial" w:eastAsia="Arial" w:hAnsi="Arial" w:cs="Arial"/>
          <w:sz w:val="20"/>
          <w:szCs w:val="20"/>
        </w:rPr>
        <w:tab/>
        <w:t xml:space="preserve">The MMIS per diem reimbursement rate shall equal the July 1 Core Component per diem rate multiplied by a percent factor. The percent factor shall be a percentage such that the statewide average MMIS per diem reimbursement rate net of patient payment equals the previous year statewide average MMIS per diem reimbursement rate net of patient payment increased or decreased. </w:t>
      </w:r>
    </w:p>
    <w:p w14:paraId="619521A9" w14:textId="77777777" w:rsidR="001A7BEE" w:rsidRPr="001A7BEE" w:rsidRDefault="001A7BEE" w:rsidP="00E10E86">
      <w:pPr>
        <w:pStyle w:val="par2"/>
        <w:rPr>
          <w:rFonts w:cs="Arial"/>
          <w:szCs w:val="20"/>
        </w:rPr>
      </w:pPr>
      <w:r w:rsidRPr="001A7BEE">
        <w:rPr>
          <w:rFonts w:eastAsia="Arial" w:cs="Arial"/>
          <w:szCs w:val="20"/>
        </w:rPr>
        <w:t>2.</w:t>
      </w:r>
      <w:r w:rsidRPr="001A7BEE">
        <w:rPr>
          <w:rFonts w:eastAsia="Arial" w:cs="Arial"/>
          <w:szCs w:val="20"/>
        </w:rPr>
        <w:tab/>
        <w:t>The Core Component per diem rate shall be determined using information on the MED-13, the Minimum Data Set (MDS) resident assessment information and information obtained by the Department or its designee retained for cost auditing purposes.</w:t>
      </w:r>
    </w:p>
    <w:p w14:paraId="31392FEE" w14:textId="77777777" w:rsidR="001A7BEE" w:rsidRPr="001A7BEE" w:rsidRDefault="001A7BEE" w:rsidP="00E10E86">
      <w:pPr>
        <w:pStyle w:val="par3"/>
        <w:rPr>
          <w:rFonts w:cs="Arial"/>
          <w:szCs w:val="20"/>
        </w:rPr>
      </w:pPr>
      <w:r w:rsidRPr="001A7BEE">
        <w:rPr>
          <w:rFonts w:eastAsia="Arial" w:cs="Arial"/>
          <w:szCs w:val="20"/>
        </w:rPr>
        <w:t>a.</w:t>
      </w:r>
      <w:r w:rsidRPr="001A7BEE">
        <w:rPr>
          <w:rFonts w:eastAsia="Arial" w:cs="Arial"/>
          <w:szCs w:val="20"/>
        </w:rPr>
        <w:tab/>
        <w:t>The Core Component per diem rate shall be the sum of the following per diem rates:</w:t>
      </w:r>
    </w:p>
    <w:p w14:paraId="79F087A3" w14:textId="51A7C6A3" w:rsidR="001A7BEE" w:rsidRPr="001A7BEE" w:rsidRDefault="001A7BEE" w:rsidP="00E10E86">
      <w:pPr>
        <w:pStyle w:val="par4"/>
        <w:rPr>
          <w:rFonts w:cs="Arial"/>
          <w:szCs w:val="20"/>
        </w:rPr>
      </w:pPr>
      <w:r w:rsidRPr="001A7BEE">
        <w:rPr>
          <w:rFonts w:eastAsia="Arial" w:cs="Arial"/>
          <w:szCs w:val="20"/>
        </w:rPr>
        <w:t>i.</w:t>
      </w:r>
      <w:r w:rsidRPr="001A7BEE">
        <w:rPr>
          <w:rFonts w:eastAsia="Arial" w:cs="Arial"/>
          <w:szCs w:val="20"/>
        </w:rPr>
        <w:tab/>
        <w:t>Health care per diem rate described in Section 8.443.7.D,</w:t>
      </w:r>
    </w:p>
    <w:p w14:paraId="1B9071AD" w14:textId="2C7C361B" w:rsidR="001A7BEE" w:rsidRPr="001A7BEE" w:rsidRDefault="001A7BEE" w:rsidP="00E10E86">
      <w:pPr>
        <w:pStyle w:val="par4"/>
        <w:rPr>
          <w:rFonts w:cs="Arial"/>
          <w:szCs w:val="20"/>
        </w:rPr>
      </w:pPr>
      <w:r w:rsidRPr="001A7BEE">
        <w:rPr>
          <w:rFonts w:eastAsia="Arial" w:cs="Arial"/>
          <w:szCs w:val="20"/>
        </w:rPr>
        <w:t>ii.</w:t>
      </w:r>
      <w:r w:rsidRPr="001A7BEE">
        <w:rPr>
          <w:rFonts w:eastAsia="Arial" w:cs="Arial"/>
          <w:szCs w:val="20"/>
        </w:rPr>
        <w:tab/>
        <w:t>Administrative and general per diem rate described in Section 8.443.8.E, and</w:t>
      </w:r>
    </w:p>
    <w:p w14:paraId="0F65BE43" w14:textId="343469F3" w:rsidR="001A7BEE" w:rsidRPr="001A7BEE" w:rsidRDefault="001A7BEE" w:rsidP="00E10E86">
      <w:pPr>
        <w:pStyle w:val="par4"/>
        <w:rPr>
          <w:rFonts w:cs="Arial"/>
          <w:szCs w:val="20"/>
        </w:rPr>
      </w:pPr>
      <w:r w:rsidRPr="001A7BEE">
        <w:rPr>
          <w:rFonts w:eastAsia="Arial" w:cs="Arial"/>
          <w:szCs w:val="20"/>
        </w:rPr>
        <w:t>iii.</w:t>
      </w:r>
      <w:r w:rsidRPr="001A7BEE">
        <w:rPr>
          <w:rFonts w:eastAsia="Arial" w:cs="Arial"/>
          <w:szCs w:val="20"/>
        </w:rPr>
        <w:tab/>
        <w:t>Fair rental allowance per diem rate described in Section 8.443.9.B.</w:t>
      </w:r>
    </w:p>
    <w:p w14:paraId="4D40BD99" w14:textId="4EC397B6" w:rsidR="001A7BEE" w:rsidRPr="001A7BEE" w:rsidRDefault="001A7BEE" w:rsidP="00E10E86">
      <w:pPr>
        <w:pStyle w:val="par2"/>
        <w:rPr>
          <w:rFonts w:cs="Arial"/>
          <w:szCs w:val="20"/>
        </w:rPr>
      </w:pPr>
      <w:r w:rsidRPr="001A7BEE">
        <w:rPr>
          <w:rFonts w:eastAsia="Arial" w:cs="Arial"/>
          <w:szCs w:val="20"/>
        </w:rPr>
        <w:t>3.</w:t>
      </w:r>
      <w:r w:rsidRPr="001A7BEE">
        <w:rPr>
          <w:rFonts w:eastAsia="Arial" w:cs="Arial"/>
          <w:szCs w:val="20"/>
        </w:rPr>
        <w:tab/>
        <w:t>In addition to the MMIS claims reimbursement, a Class 1 nursing facility provider may be reimbursed supplemental payments. Supplemental payments are funded using available provider fee dollars collected as described in Section 8.443.17. Supplemental payments shall be funded in the subsequent order based upon the hierarchy below.</w:t>
      </w:r>
    </w:p>
    <w:p w14:paraId="47B66555"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81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Medicaid utilization supplemental payment described in Section 8.443.10.C,</w:t>
      </w:r>
    </w:p>
    <w:p w14:paraId="3B5A440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81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Acuity Adjusted Core Component supplemental payment described in Section 8.443.11.B,</w:t>
      </w:r>
    </w:p>
    <w:p w14:paraId="10F155D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81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Pay-For-Performance supplemental payment described in Section 8.443.12,</w:t>
      </w:r>
    </w:p>
    <w:p w14:paraId="15776FB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81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Cognitive Performance Scale supplemental payment described in Section 8.443.10.A,</w:t>
      </w:r>
    </w:p>
    <w:p w14:paraId="22050843"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810"/>
        <w:rPr>
          <w:rFonts w:ascii="Arial" w:hAnsi="Arial" w:cs="Arial"/>
          <w:color w:val="000000"/>
          <w:sz w:val="20"/>
          <w:szCs w:val="20"/>
        </w:rPr>
      </w:pPr>
      <w:r w:rsidRPr="001A7BEE">
        <w:rPr>
          <w:rFonts w:ascii="Arial" w:eastAsia="Arial" w:hAnsi="Arial" w:cs="Arial"/>
          <w:color w:val="000000"/>
          <w:sz w:val="20"/>
          <w:szCs w:val="20"/>
        </w:rPr>
        <w:t>e.</w:t>
      </w:r>
      <w:r w:rsidRPr="001A7BEE">
        <w:rPr>
          <w:rFonts w:ascii="Arial" w:eastAsia="Arial" w:hAnsi="Arial" w:cs="Arial"/>
          <w:color w:val="000000"/>
          <w:sz w:val="20"/>
          <w:szCs w:val="20"/>
        </w:rPr>
        <w:tab/>
        <w:t>Preadmission Screening and Resident Review II Resident supplemental payment described in Section 8.443.10.B,</w:t>
      </w:r>
    </w:p>
    <w:p w14:paraId="361AAAD6"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810"/>
        <w:rPr>
          <w:rFonts w:ascii="Arial" w:hAnsi="Arial" w:cs="Arial"/>
          <w:color w:val="000000"/>
          <w:sz w:val="20"/>
          <w:szCs w:val="20"/>
        </w:rPr>
      </w:pPr>
      <w:r w:rsidRPr="001A7BEE">
        <w:rPr>
          <w:rFonts w:ascii="Arial" w:eastAsia="Arial" w:hAnsi="Arial" w:cs="Arial"/>
          <w:color w:val="000000"/>
          <w:sz w:val="20"/>
          <w:szCs w:val="20"/>
        </w:rPr>
        <w:t>f.</w:t>
      </w:r>
      <w:r w:rsidRPr="001A7BEE">
        <w:rPr>
          <w:rFonts w:ascii="Arial" w:eastAsia="Arial" w:hAnsi="Arial" w:cs="Arial"/>
          <w:color w:val="000000"/>
          <w:sz w:val="20"/>
          <w:szCs w:val="20"/>
        </w:rPr>
        <w:tab/>
        <w:t>Preadmission Screening and Resident Review II Facility supplemental payment described in Section 8.443.10.B, and</w:t>
      </w:r>
    </w:p>
    <w:p w14:paraId="3818ABEF"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810"/>
        <w:rPr>
          <w:rFonts w:ascii="Arial" w:hAnsi="Arial" w:cs="Arial"/>
          <w:color w:val="000000"/>
          <w:sz w:val="20"/>
          <w:szCs w:val="20"/>
        </w:rPr>
      </w:pPr>
      <w:r w:rsidRPr="001A7BEE">
        <w:rPr>
          <w:rFonts w:ascii="Arial" w:eastAsia="Arial" w:hAnsi="Arial" w:cs="Arial"/>
          <w:color w:val="000000"/>
          <w:sz w:val="20"/>
          <w:szCs w:val="20"/>
        </w:rPr>
        <w:t>g.</w:t>
      </w:r>
      <w:r w:rsidRPr="001A7BEE">
        <w:rPr>
          <w:rFonts w:ascii="Arial" w:eastAsia="Arial" w:hAnsi="Arial" w:cs="Arial"/>
          <w:color w:val="000000"/>
          <w:sz w:val="20"/>
          <w:szCs w:val="20"/>
        </w:rPr>
        <w:tab/>
        <w:t>Core Component supplemental payment described in Section 8.443.11.A.</w:t>
      </w:r>
    </w:p>
    <w:p w14:paraId="2588C1A6"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8.443.1.C</w:t>
      </w:r>
      <w:r w:rsidRPr="001A7BEE">
        <w:rPr>
          <w:rFonts w:ascii="Arial" w:eastAsia="Arial" w:hAnsi="Arial" w:cs="Arial"/>
          <w:color w:val="000000"/>
          <w:sz w:val="20"/>
          <w:szCs w:val="20"/>
        </w:rPr>
        <w:tab/>
        <w:t>For class II and privately-owned class IV intermediate care Facilities for Individuals with Intellectual Disabilities, a payment rate for each participating facility shall be determined on the basis of the MED-13 and information obtained by the Department or its designee retained for the purpose of cost auditing.</w:t>
      </w:r>
    </w:p>
    <w:p w14:paraId="0A79BE45" w14:textId="77777777" w:rsidR="001A7BEE" w:rsidRPr="001A7BEE" w:rsidRDefault="001A7BEE" w:rsidP="00E10E86">
      <w:pPr>
        <w:pStyle w:val="par2"/>
        <w:rPr>
          <w:rFonts w:cs="Arial"/>
          <w:szCs w:val="20"/>
        </w:rPr>
      </w:pPr>
      <w:r w:rsidRPr="001A7BEE">
        <w:rPr>
          <w:rFonts w:eastAsia="Arial" w:cs="Arial"/>
          <w:szCs w:val="20"/>
        </w:rPr>
        <w:t>1.</w:t>
      </w:r>
      <w:r w:rsidRPr="001A7BEE">
        <w:rPr>
          <w:rFonts w:eastAsia="Arial" w:cs="Arial"/>
          <w:szCs w:val="20"/>
        </w:rPr>
        <w:tab/>
        <w:t>The facility’s prospective per diem rate includes the following components:</w:t>
      </w:r>
    </w:p>
    <w:p w14:paraId="7B85230C" w14:textId="40A0084B" w:rsidR="001A7BEE" w:rsidRPr="001A7BEE" w:rsidRDefault="001A7BEE" w:rsidP="00E10E86">
      <w:pPr>
        <w:pStyle w:val="par3"/>
        <w:rPr>
          <w:rFonts w:cs="Arial"/>
          <w:szCs w:val="20"/>
        </w:rPr>
      </w:pPr>
      <w:r w:rsidRPr="001A7BEE">
        <w:rPr>
          <w:rFonts w:eastAsia="Arial" w:cs="Arial"/>
          <w:szCs w:val="20"/>
        </w:rPr>
        <w:t>a.</w:t>
      </w:r>
      <w:r w:rsidRPr="001A7BEE">
        <w:rPr>
          <w:rFonts w:eastAsia="Arial" w:cs="Arial"/>
          <w:szCs w:val="20"/>
        </w:rPr>
        <w:tab/>
        <w:t>Health Care.</w:t>
      </w:r>
    </w:p>
    <w:p w14:paraId="3D9E763A" w14:textId="566B03A8" w:rsidR="001A7BEE" w:rsidRPr="001A7BEE" w:rsidRDefault="001A7BEE" w:rsidP="00E10E86">
      <w:pPr>
        <w:pStyle w:val="par3"/>
        <w:rPr>
          <w:rFonts w:cs="Arial"/>
          <w:szCs w:val="20"/>
        </w:rPr>
      </w:pPr>
      <w:r w:rsidRPr="001A7BEE">
        <w:rPr>
          <w:rFonts w:eastAsia="Arial" w:cs="Arial"/>
          <w:szCs w:val="20"/>
        </w:rPr>
        <w:t>b.</w:t>
      </w:r>
      <w:r w:rsidRPr="001A7BEE">
        <w:rPr>
          <w:rFonts w:eastAsia="Arial" w:cs="Arial"/>
          <w:szCs w:val="20"/>
        </w:rPr>
        <w:tab/>
        <w:t>Administrative and General.</w:t>
      </w:r>
    </w:p>
    <w:p w14:paraId="032A5415" w14:textId="627818C6" w:rsidR="001A7BEE" w:rsidRPr="001A7BEE" w:rsidRDefault="001A7BEE" w:rsidP="00E10E86">
      <w:pPr>
        <w:pStyle w:val="par3"/>
        <w:rPr>
          <w:rFonts w:cs="Arial"/>
          <w:szCs w:val="20"/>
        </w:rPr>
      </w:pPr>
      <w:r w:rsidRPr="001A7BEE">
        <w:rPr>
          <w:rFonts w:eastAsia="Arial" w:cs="Arial"/>
          <w:szCs w:val="20"/>
        </w:rPr>
        <w:t>c.</w:t>
      </w:r>
      <w:r w:rsidRPr="001A7BEE">
        <w:rPr>
          <w:rFonts w:eastAsia="Arial" w:cs="Arial"/>
          <w:szCs w:val="20"/>
        </w:rPr>
        <w:tab/>
        <w:t>Fair Rental Allowance for Capital-Related Assets.</w:t>
      </w:r>
    </w:p>
    <w:p w14:paraId="09E86846"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8.443.1.D</w:t>
      </w:r>
      <w:r w:rsidRPr="001A7BEE">
        <w:rPr>
          <w:rFonts w:ascii="Arial" w:eastAsia="Arial" w:hAnsi="Arial" w:cs="Arial"/>
          <w:color w:val="000000"/>
          <w:sz w:val="20"/>
          <w:szCs w:val="20"/>
        </w:rPr>
        <w:tab/>
        <w:t>For state-operated class IV intermediate care Facilities for Individuals with Intellectual Disabilities, a payment rate for each participating facility shall be determined on the basis of the MED-13 and information obtained by the Department or its designee retained for the purpose of cost auditing.</w:t>
      </w:r>
    </w:p>
    <w:p w14:paraId="33F4F337" w14:textId="77777777" w:rsidR="001A7BEE" w:rsidRPr="001A7BEE" w:rsidRDefault="001A7BEE" w:rsidP="00E10E86">
      <w:pPr>
        <w:pStyle w:val="par2"/>
        <w:rPr>
          <w:rFonts w:cs="Arial"/>
          <w:szCs w:val="20"/>
        </w:rPr>
      </w:pPr>
      <w:r w:rsidRPr="001A7BEE">
        <w:rPr>
          <w:rFonts w:eastAsia="Arial" w:cs="Arial"/>
          <w:szCs w:val="20"/>
        </w:rPr>
        <w:t>1.</w:t>
      </w:r>
      <w:r w:rsidRPr="001A7BEE">
        <w:rPr>
          <w:rFonts w:eastAsia="Arial" w:cs="Arial"/>
          <w:szCs w:val="20"/>
        </w:rPr>
        <w:tab/>
        <w:t>The facility’s retrospective per diem rate includes the following components:</w:t>
      </w:r>
    </w:p>
    <w:p w14:paraId="57234EC6" w14:textId="345B4E7B" w:rsidR="001A7BEE" w:rsidRPr="001A7BEE" w:rsidRDefault="001A7BEE" w:rsidP="00E10E86">
      <w:pPr>
        <w:pStyle w:val="par3"/>
        <w:rPr>
          <w:rFonts w:cs="Arial"/>
          <w:szCs w:val="20"/>
        </w:rPr>
      </w:pPr>
      <w:r w:rsidRPr="001A7BEE">
        <w:rPr>
          <w:rFonts w:eastAsia="Arial" w:cs="Arial"/>
          <w:szCs w:val="20"/>
        </w:rPr>
        <w:t>a.</w:t>
      </w:r>
      <w:r w:rsidRPr="001A7BEE">
        <w:rPr>
          <w:rFonts w:eastAsia="Arial" w:cs="Arial"/>
          <w:szCs w:val="20"/>
        </w:rPr>
        <w:tab/>
        <w:t>Health Care.</w:t>
      </w:r>
    </w:p>
    <w:p w14:paraId="0091EFAB" w14:textId="2DDE8366" w:rsidR="001A7BEE" w:rsidRPr="001A7BEE" w:rsidRDefault="001A7BEE" w:rsidP="00E10E86">
      <w:pPr>
        <w:pStyle w:val="par3"/>
        <w:rPr>
          <w:rFonts w:cs="Arial"/>
          <w:szCs w:val="20"/>
        </w:rPr>
      </w:pPr>
      <w:r w:rsidRPr="001A7BEE">
        <w:rPr>
          <w:rFonts w:eastAsia="Arial" w:cs="Arial"/>
          <w:szCs w:val="20"/>
        </w:rPr>
        <w:t>b.</w:t>
      </w:r>
      <w:r w:rsidRPr="001A7BEE">
        <w:rPr>
          <w:rFonts w:eastAsia="Arial" w:cs="Arial"/>
          <w:szCs w:val="20"/>
        </w:rPr>
        <w:tab/>
        <w:t>Administrative and General, which includes capital.</w:t>
      </w:r>
    </w:p>
    <w:p w14:paraId="79A413F0"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8.443.1.E.</w:t>
      </w:r>
      <w:r w:rsidRPr="001A7BEE">
        <w:rPr>
          <w:rFonts w:ascii="Arial" w:eastAsia="Arial" w:hAnsi="Arial" w:cs="Arial"/>
          <w:color w:val="000000"/>
          <w:sz w:val="20"/>
          <w:szCs w:val="20"/>
        </w:rPr>
        <w:tab/>
        <w:t>For swing-bed facilities, the annual payment rate shall be determined as the state-wide average class I nursing facilities payment rate at January 1 of each year.</w:t>
      </w:r>
    </w:p>
    <w:p w14:paraId="269DCD76"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8.443.1.F.</w:t>
      </w:r>
      <w:r w:rsidRPr="001A7BEE">
        <w:rPr>
          <w:rFonts w:ascii="Arial" w:eastAsia="Arial" w:hAnsi="Arial" w:cs="Arial"/>
          <w:color w:val="000000"/>
          <w:sz w:val="20"/>
          <w:szCs w:val="20"/>
        </w:rPr>
        <w:tab/>
        <w:t>No nursing facility care shall receive reimbursement unless and until the nursing facility:</w:t>
      </w:r>
    </w:p>
    <w:p w14:paraId="0EDFDCD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Has a license from CDPHE, and</w:t>
      </w:r>
    </w:p>
    <w:p w14:paraId="3D280E0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Is a Medicaid participating provider of nursing care services, and</w:t>
      </w:r>
    </w:p>
    <w:p w14:paraId="44B002C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Meets the requirements of the Department’s regulations.</w:t>
      </w:r>
    </w:p>
    <w:p w14:paraId="2F678860"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8.443.2 </w:t>
      </w:r>
      <w:r w:rsidRPr="001A7BEE">
        <w:rPr>
          <w:rFonts w:ascii="Arial" w:hAnsi="Arial" w:cs="Arial"/>
          <w:sz w:val="20"/>
          <w:szCs w:val="20"/>
        </w:rPr>
        <w:tab/>
        <w:t>NURSING FACILITY CLASSIFICATIONS</w:t>
      </w:r>
    </w:p>
    <w:p w14:paraId="31E79CEC"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Class I facilities are those facilities licensed and certified to provide general skilled nursing facility care.</w:t>
      </w:r>
    </w:p>
    <w:p w14:paraId="1D7BDF9B"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Class II (ICF/IID) facilities are those facilities whose program of care is designed to provide services for individuals with intellectual or developmental disabilities who have intensive medical and psychosocial needs which require a highly structured in-house comprehensive medical, nursing, developmental and psychological treatment program.</w:t>
      </w:r>
    </w:p>
    <w:p w14:paraId="343DF6E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Class II (ICF/IID) facilities shall provide care and services designed to maximize each resident’s capacity for independent living and shall seek out and utilize other community programs and resources to the maximum extent possible according to the needs and abilities of each individual resident.</w:t>
      </w:r>
    </w:p>
    <w:p w14:paraId="4836D61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Class II (ICF/IID) facilities serve persons whose medical and psychosocial needs require services in an institutional setting and are expected to provide such services in an environment which approximates a home-like living arrangement to the maximum extent possible within the constraints and limitations inherent in an institutional setting.</w:t>
      </w:r>
    </w:p>
    <w:p w14:paraId="7ABFEAB9" w14:textId="1FA68B4A" w:rsidR="001A7BEE" w:rsidRPr="001A7BEE" w:rsidRDefault="001A7BEE" w:rsidP="00E10E86">
      <w:pPr>
        <w:pStyle w:val="par3"/>
        <w:rPr>
          <w:rFonts w:cs="Arial"/>
          <w:szCs w:val="20"/>
        </w:rPr>
      </w:pPr>
      <w:r w:rsidRPr="001A7BEE">
        <w:rPr>
          <w:rFonts w:eastAsia="Arial" w:cs="Arial"/>
          <w:szCs w:val="20"/>
        </w:rPr>
        <w:t>c.</w:t>
      </w:r>
      <w:r w:rsidRPr="001A7BEE">
        <w:rPr>
          <w:rFonts w:eastAsia="Arial" w:cs="Arial"/>
          <w:szCs w:val="20"/>
        </w:rPr>
        <w:tab/>
        <w:t>Class II (ICF/IID) facilities shall be licensed by CDPHE</w:t>
      </w:r>
    </w:p>
    <w:p w14:paraId="2F9CA827"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Class IV (ICF/IID) facilities are those facilities whose program of care is designed to treat developmentally disabled individuals who have intensive medical and psychosocial needs which require a highly structured in-house comprehensive medical, nursing, developmental and psychological treatment program.</w:t>
      </w:r>
    </w:p>
    <w:p w14:paraId="27EBBE3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Class IV (ICF/IID) facilities shall offer full-time, 24-hour interdisciplinary and professional treatment by staff employed at such facility. Staff must be sufficient to implement and carry out a comprehensive program to include, but not necessarily be limited to, care, treatment, training and education for each individual.</w:t>
      </w:r>
    </w:p>
    <w:p w14:paraId="19ECA929" w14:textId="2D852C10" w:rsidR="001A7BEE" w:rsidRPr="001A7BEE" w:rsidRDefault="001A7BEE" w:rsidP="00E10E86">
      <w:pPr>
        <w:pStyle w:val="par3"/>
        <w:rPr>
          <w:rFonts w:cs="Arial"/>
          <w:szCs w:val="20"/>
        </w:rPr>
      </w:pPr>
      <w:r w:rsidRPr="001A7BEE">
        <w:rPr>
          <w:rFonts w:eastAsia="Arial" w:cs="Arial"/>
          <w:szCs w:val="20"/>
        </w:rPr>
        <w:t>b.</w:t>
      </w:r>
      <w:r w:rsidRPr="001A7BEE">
        <w:rPr>
          <w:rFonts w:eastAsia="Arial" w:cs="Arial"/>
          <w:szCs w:val="20"/>
        </w:rPr>
        <w:tab/>
        <w:t xml:space="preserve">Class IV (ICF/IID) facilities shall be licensed by CDPHE. </w:t>
      </w:r>
    </w:p>
    <w:p w14:paraId="27223C5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State-administered, tax-supported facilities are not subject to the maximum reimbursement provisions and do not earn an incentive allowance.</w:t>
      </w:r>
    </w:p>
    <w:p w14:paraId="6770F8F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Private, non-profit or proprietary facilities that are not tax-supported or state-administered are subject to the maximum reimbursement provisions and may earn an incentive allowance.</w:t>
      </w:r>
    </w:p>
    <w:p w14:paraId="740D14FE"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8.443.3 </w:t>
      </w:r>
      <w:r w:rsidRPr="001A7BEE">
        <w:rPr>
          <w:rFonts w:ascii="Arial" w:hAnsi="Arial" w:cs="Arial"/>
          <w:sz w:val="20"/>
          <w:szCs w:val="20"/>
        </w:rPr>
        <w:tab/>
        <w:t>IMPUTED OCCUPANCY FOR CLASS II FACILITIES</w:t>
      </w:r>
    </w:p>
    <w:p w14:paraId="34EB439E" w14:textId="15493086" w:rsidR="001A7BEE" w:rsidRPr="001A7BEE" w:rsidRDefault="001A7BEE" w:rsidP="00E10E86">
      <w:pPr>
        <w:pStyle w:val="par1"/>
        <w:rPr>
          <w:rFonts w:cs="Arial"/>
          <w:szCs w:val="20"/>
        </w:rPr>
      </w:pPr>
      <w:r w:rsidRPr="001A7BEE">
        <w:rPr>
          <w:rFonts w:eastAsia="Arial" w:cs="Arial"/>
          <w:szCs w:val="20"/>
        </w:rPr>
        <w:t>8.443.3.A.</w:t>
      </w:r>
      <w:r w:rsidRPr="001A7BEE">
        <w:rPr>
          <w:rFonts w:eastAsia="Arial" w:cs="Arial"/>
          <w:szCs w:val="20"/>
        </w:rPr>
        <w:tab/>
        <w:t>The Department or its designee shall determine the audited allowable costs per patientday.</w:t>
      </w:r>
    </w:p>
    <w:p w14:paraId="408DDB3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Department shall utilize the total audited patient days on the MED-13 unless the audited patient days on the MED-13 constitute an occupancy rate of less than 85 percent of licensed bed day capacity when computing the audited allowable cost per patient day for all rates.</w:t>
      </w:r>
    </w:p>
    <w:p w14:paraId="1D20A10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In such cases, the patient days shall be imputed to an 85 percent rate of licensed bed day capacity for the nursing facility and the per diem cost along with the resulting per diem rate shall be adjusted accordingly except that imputed occupancy shall not be applied in calculating the facility’s health care services and food costs.</w:t>
      </w:r>
    </w:p>
    <w:p w14:paraId="07CD882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The licensed bed capacity shall remain in effect until the Department is advised that the licensed bed capacity has changed through the filing of a subsequent cost report.</w:t>
      </w:r>
    </w:p>
    <w:p w14:paraId="72ECB2A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The imputed patient day calculation shall remain in effect until a new rate from a subsequent cost report is calculated. Should the subsequent cost report indicate an occupancy rate of less than 85 percent of licensed bed day capacity, the resulting rate shall be imputed in accordance with the provisions of this section.</w:t>
      </w:r>
    </w:p>
    <w:p w14:paraId="7D8FA2BC"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8.443.3.B.</w:t>
      </w:r>
      <w:r w:rsidRPr="001A7BEE">
        <w:rPr>
          <w:rFonts w:ascii="Arial" w:eastAsia="Arial" w:hAnsi="Arial" w:cs="Arial"/>
          <w:color w:val="000000"/>
          <w:sz w:val="20"/>
          <w:szCs w:val="20"/>
        </w:rPr>
        <w:tab/>
        <w:t>Nursing facilities located in rural communities with a census of less than 85 percent shall not be subject to imputed occupancy. A nursing facility in a rural community shall be defined as a nursing facility in:</w:t>
      </w:r>
    </w:p>
    <w:p w14:paraId="0A630B4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A county with a population of less than fifteen thousand; or</w:t>
      </w:r>
    </w:p>
    <w:p w14:paraId="14B525F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A municipality with a population of less than fifteen thousand which is located ten miles or more from a municipality with a population of over fifteen thousand; or</w:t>
      </w:r>
    </w:p>
    <w:p w14:paraId="047E804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The unincorporated part of a county ten miles or more from a municipality with a population of fifteen thousand or more.</w:t>
      </w:r>
    </w:p>
    <w:p w14:paraId="040AD2F9"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8.443.3.C.</w:t>
      </w:r>
      <w:r w:rsidRPr="001A7BEE">
        <w:rPr>
          <w:rFonts w:ascii="Arial" w:eastAsia="Arial" w:hAnsi="Arial" w:cs="Arial"/>
          <w:color w:val="000000"/>
          <w:sz w:val="20"/>
          <w:szCs w:val="20"/>
        </w:rPr>
        <w:tab/>
        <w:t>Any nursing facility that has a reduction in census, causing it to be less than 85 percent, resulting from the relocation of mentally ill or developmentally disabled residents to alternative facilities pursuant to the provisions of the Omnibus Budget Reconciliation Act of 1987 shall:</w:t>
      </w:r>
    </w:p>
    <w:p w14:paraId="2E4C450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Be entitled to the higher of the imputed occupancy rate or the median rate computed by the Department for two cost reporting periods.</w:t>
      </w:r>
    </w:p>
    <w:p w14:paraId="3F008AE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The imputed occupancy calculation shall be applied when required at the end of this period.</w:t>
      </w:r>
    </w:p>
    <w:p w14:paraId="12DCF78A"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8.443.3.D.</w:t>
      </w:r>
      <w:r w:rsidRPr="001A7BEE">
        <w:rPr>
          <w:rFonts w:ascii="Arial" w:eastAsia="Arial" w:hAnsi="Arial" w:cs="Arial"/>
          <w:color w:val="000000"/>
          <w:sz w:val="20"/>
          <w:szCs w:val="20"/>
        </w:rPr>
        <w:tab/>
        <w:t>Imputed occupancy shall be applied to a new nursing facility as follows:</w:t>
      </w:r>
    </w:p>
    <w:p w14:paraId="4211312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A new nursing facility means a facility not in the Colorado Medicaid program within thirty days prior to the start date of the Medicaid provider agreement.</w:t>
      </w:r>
    </w:p>
    <w:p w14:paraId="2896FAE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For the first cost report submitted by a new facility, the facility shall be entitled to the higher of the imputed rate or the median rate computed by the Department.</w:t>
      </w:r>
    </w:p>
    <w:p w14:paraId="4324856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For the second cost report submitted by a new facility, imputed occupancy shall be applied but the rate for the new facility shall not be lower than the 25th percentile nursing facility rate as computed by the Department in the median computation.</w:t>
      </w:r>
    </w:p>
    <w:p w14:paraId="6B1E823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For the third cost report and cost reports thereafter, imputed occupancy shall be applied without exception.</w:t>
      </w:r>
    </w:p>
    <w:p w14:paraId="0C75F12A"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8.443.3.E.</w:t>
      </w:r>
      <w:r w:rsidRPr="001A7BEE">
        <w:rPr>
          <w:rFonts w:ascii="Arial" w:eastAsia="Arial" w:hAnsi="Arial" w:cs="Arial"/>
          <w:color w:val="000000"/>
          <w:sz w:val="20"/>
          <w:szCs w:val="20"/>
        </w:rPr>
        <w:tab/>
        <w:t>Nursing facilities undergoing a state-ordered change in case mix or patient census that significantly reduces the level of occupancy in the facility shall:</w:t>
      </w:r>
    </w:p>
    <w:p w14:paraId="23B19DD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Be entitled to the higher of the imputed occupancy rate or the monthly weighted average rate computed by the Department for two cost reporting periods.</w:t>
      </w:r>
    </w:p>
    <w:p w14:paraId="70021DA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At the end of this period, the imputed occupancy calculation shall be applied when required.</w:t>
      </w:r>
    </w:p>
    <w:p w14:paraId="1C392907"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8.443.4 </w:t>
      </w:r>
      <w:r w:rsidRPr="001A7BEE">
        <w:rPr>
          <w:rFonts w:ascii="Arial" w:hAnsi="Arial" w:cs="Arial"/>
          <w:sz w:val="20"/>
          <w:szCs w:val="20"/>
        </w:rPr>
        <w:tab/>
        <w:t>INFLATION ADJUSTMENT</w:t>
      </w:r>
    </w:p>
    <w:p w14:paraId="57E7A76A"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8.443.4.A</w:t>
      </w:r>
      <w:r w:rsidRPr="001A7BEE">
        <w:rPr>
          <w:rFonts w:ascii="Arial" w:eastAsia="Arial" w:hAnsi="Arial" w:cs="Arial"/>
          <w:color w:val="000000"/>
          <w:sz w:val="20"/>
          <w:szCs w:val="20"/>
        </w:rPr>
        <w:tab/>
        <w:t>For class I nursing facilities, the per diem amount paid for direct and indirect health care services and administrative and general services costs shall include an allowance for inflation in the costs for each category using a nationally recognized service that includes the federal government's forecasts for the prospective Medicare reimbursement rates recommended to the United States Congress. Amounts contained in cost reports used to determine the per diem amount paid for each category shall be adjusted by the percentage change in this allowance measured from the midpoint of the reporting period of each cost report to the midpoint of the payment-setting period.</w:t>
      </w:r>
    </w:p>
    <w:p w14:paraId="6D0E7E5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percentage change shall be rounded at least to the fifth decimal point.</w:t>
      </w:r>
    </w:p>
    <w:p w14:paraId="60120B4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The index used for this allowance will be the Skilled Nursing Facility Market Basket (without capital) published by Global Insight, Inc. The latest available publication prior to July 1 rate setting shall be used to determine inflation indexes. The inflation indexes shall be revised and published every July 1 to be used for rate effective dates between July 1, and June 30.</w:t>
      </w:r>
    </w:p>
    <w:p w14:paraId="2F486343" w14:textId="33D74FC2" w:rsidR="001A7BEE" w:rsidRPr="001A7BEE" w:rsidRDefault="001A7BEE" w:rsidP="00E10E86">
      <w:pPr>
        <w:pStyle w:val="par1"/>
        <w:rPr>
          <w:rFonts w:cs="Arial"/>
          <w:szCs w:val="20"/>
        </w:rPr>
      </w:pPr>
      <w:r w:rsidRPr="001A7BEE">
        <w:rPr>
          <w:rFonts w:eastAsia="Arial" w:cs="Arial"/>
          <w:szCs w:val="20"/>
        </w:rPr>
        <w:t>8.443.4.B</w:t>
      </w:r>
      <w:r w:rsidRPr="001A7BEE">
        <w:rPr>
          <w:rFonts w:eastAsia="Arial" w:cs="Arial"/>
          <w:szCs w:val="20"/>
        </w:rPr>
        <w:tab/>
        <w:t>For class II facilities, at the beginning of each facility’s new rate period, the inflation adjustment shall be applied to all costs except provider fees, interest, and costs covered by fair rental allowance.</w:t>
      </w:r>
    </w:p>
    <w:p w14:paraId="0714D67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inflation adjustment shall equal the annual percentage change in the National Bureau of Labor Statistics Consumer Price Index (U.S. city average, all urban consumers), from the preceding year, times actual costs (less interest expense and costs covered by the fair rental allowance) or times reasonable cost for that class facility, whichever is less.</w:t>
      </w:r>
    </w:p>
    <w:p w14:paraId="45742D8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The annual percentage change in the National Bureau of Labor Statistics Consumer Price Index shall be rounded at least to the fifth decimal point.</w:t>
      </w:r>
    </w:p>
    <w:p w14:paraId="15038AE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The price indexes listing in the latest available publication prior to the July 1 limitation setting shall be used to determine inflation indexes. The inflation indexes shall be revised and published every July 1 to be used for rate effective dates between July 1 and June 30.</w:t>
      </w:r>
    </w:p>
    <w:p w14:paraId="43F3B6B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The provider’s allowable cost shall be multiplied by the change in the consumer price index measured from the midpoint of the provider’s cost report period to the midpoint of the provider’s rate period.</w:t>
      </w:r>
    </w:p>
    <w:p w14:paraId="77B5C101" w14:textId="77777777" w:rsidR="001A7BEE" w:rsidRPr="001A7BEE" w:rsidRDefault="001A7BEE" w:rsidP="00E10E86">
      <w:pPr>
        <w:pStyle w:val="Title3"/>
      </w:pPr>
      <w:r w:rsidRPr="001A7BEE">
        <w:t xml:space="preserve">8.443.5 </w:t>
      </w:r>
      <w:r w:rsidRPr="001A7BEE">
        <w:tab/>
        <w:t>ADMINISTRATIVE COST INCENTIVE ALLOWANCE FOR CLASS II AND CLASS IV FACILITIES</w:t>
      </w:r>
    </w:p>
    <w:p w14:paraId="12BA2F7D"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8.443.5.A.</w:t>
      </w:r>
      <w:r w:rsidRPr="001A7BEE">
        <w:rPr>
          <w:rFonts w:ascii="Arial" w:eastAsia="Arial" w:hAnsi="Arial" w:cs="Arial"/>
          <w:color w:val="000000"/>
          <w:sz w:val="20"/>
          <w:szCs w:val="20"/>
        </w:rPr>
        <w:tab/>
        <w:t>If the nursing facility's combined audited administration, property, and room and board (excluding raw food, land, buildings, leasehold and fixed equipment) cost per patient day is less than the maximum reasonable cost for administration, property and room and board (excluding raw food, land, buildings, leasehold and fixed equipment) costs for the class, the provider will earn an incentive allowance.</w:t>
      </w:r>
    </w:p>
    <w:p w14:paraId="0BBC8616"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8.443.5.B.</w:t>
      </w:r>
      <w:r w:rsidRPr="001A7BEE">
        <w:rPr>
          <w:rFonts w:ascii="Arial" w:eastAsia="Arial" w:hAnsi="Arial" w:cs="Arial"/>
          <w:color w:val="000000"/>
          <w:sz w:val="20"/>
          <w:szCs w:val="20"/>
        </w:rPr>
        <w:tab/>
        <w:t>The incentive allowance for class II facilities shall be calculated at 25 percent of the difference between the facility's audited inflation adjusted cost and the maximum reasonable cost for that class. The incentive allowance will not exceed 12 percent of the reasonable cost.</w:t>
      </w:r>
    </w:p>
    <w:p w14:paraId="5A70ABE5"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 xml:space="preserve">8.443.5.C. </w:t>
      </w:r>
      <w:r w:rsidRPr="001A7BEE">
        <w:rPr>
          <w:rFonts w:ascii="Arial" w:eastAsia="Arial" w:hAnsi="Arial" w:cs="Arial"/>
          <w:color w:val="000000"/>
          <w:sz w:val="20"/>
          <w:szCs w:val="20"/>
        </w:rPr>
        <w:tab/>
        <w:t>No incentive allowance shall be paid on health care services, raw food, fair rental value allowance and leasehold costs.</w:t>
      </w:r>
    </w:p>
    <w:p w14:paraId="2F7F48FC"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8.443.6 </w:t>
      </w:r>
      <w:r w:rsidRPr="001A7BEE">
        <w:rPr>
          <w:rFonts w:ascii="Arial" w:hAnsi="Arial" w:cs="Arial"/>
          <w:sz w:val="20"/>
          <w:szCs w:val="20"/>
        </w:rPr>
        <w:tab/>
        <w:t>CASE MIX ADJUSTMENTS</w:t>
      </w:r>
    </w:p>
    <w:p w14:paraId="411FA864"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8.443.6.A</w:t>
      </w:r>
      <w:r w:rsidRPr="001A7BEE">
        <w:rPr>
          <w:rFonts w:ascii="Arial" w:eastAsia="Arial" w:hAnsi="Arial" w:cs="Arial"/>
          <w:color w:val="000000"/>
          <w:sz w:val="20"/>
          <w:szCs w:val="20"/>
        </w:rPr>
        <w:tab/>
        <w:t>A resident’s case mix index shall be determined using a case mix classification system. The case mix classification system shall be maintained through public postings on the Department’s website. The case mix classification system may be updated to reflect advances in resident assessment or classification subject to federal requirements.</w:t>
      </w:r>
    </w:p>
    <w:p w14:paraId="768BCAAF"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8.443.6.B</w:t>
      </w:r>
      <w:r w:rsidRPr="001A7BEE">
        <w:rPr>
          <w:rFonts w:ascii="Arial" w:eastAsia="Arial" w:hAnsi="Arial" w:cs="Arial"/>
          <w:color w:val="000000"/>
          <w:sz w:val="20"/>
          <w:szCs w:val="20"/>
        </w:rPr>
        <w:tab/>
        <w:t>A resident’s case mix index shall be determined on a Quarterly basis.</w:t>
      </w:r>
    </w:p>
    <w:p w14:paraId="6BEB8AEA"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Department shall distribute facility listings identifying current assessments for residents in the nursing facility on the 1st day of the first month of each quarter as reflected in the Department’s MDS assessment database.</w:t>
      </w:r>
    </w:p>
    <w:p w14:paraId="463D3037"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listings shall identify resident social security numbers, names, assessment reference date, the calculated case mix index, and the payor source as reflected on the prior full assessment and/or current claims data.</w:t>
      </w:r>
    </w:p>
    <w:p w14:paraId="346F758A"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Resident listings shall be reviewed by the nursing facility for completeness and accuracy.</w:t>
      </w:r>
    </w:p>
    <w:p w14:paraId="32FCF484" w14:textId="661B9F77" w:rsidR="001A7BEE" w:rsidRPr="001A7BEE" w:rsidRDefault="001A7BEE" w:rsidP="00E10E86">
      <w:pPr>
        <w:pStyle w:val="par2"/>
        <w:rPr>
          <w:rFonts w:cs="Arial"/>
          <w:szCs w:val="20"/>
        </w:rPr>
      </w:pPr>
      <w:r w:rsidRPr="001A7BEE">
        <w:rPr>
          <w:rFonts w:eastAsia="Arial" w:cs="Arial"/>
          <w:szCs w:val="20"/>
        </w:rPr>
        <w:t>3.</w:t>
      </w:r>
      <w:r w:rsidRPr="001A7BEE">
        <w:rPr>
          <w:rFonts w:eastAsia="Arial" w:cs="Arial"/>
          <w:szCs w:val="20"/>
        </w:rPr>
        <w:tab/>
        <w:t>If data reported on the resident listings is in error or if there is missing data, facilities shall have until the last day of the second month of each quarter to correct data submissions, or until a later date if approved by the Department pursuant to Section 8.442.2.</w:t>
      </w:r>
    </w:p>
    <w:p w14:paraId="2D3D4D70"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Errors or missing data on the resident listings due to untimely submissions to the CMS database maintained by CDPHE shall be corrected by the nursing facility transmitting the appropriate assessments or tracking documents to CDPHE.</w:t>
      </w:r>
    </w:p>
    <w:p w14:paraId="23D0813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Errors in key field items shall be corrected by following the CMS key field specifications through CDPHE</w:t>
      </w:r>
    </w:p>
    <w:p w14:paraId="10FA691D"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Errors on the current payor source shall be noted on the resident listings prior to signing and returning to the Department.</w:t>
      </w:r>
    </w:p>
    <w:p w14:paraId="719F253F"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Each nursing facility shall sign and return its resident listing to the Department no later than 15 calendar days after it was mailed by the Department.</w:t>
      </w:r>
    </w:p>
    <w:p w14:paraId="0164C61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Residents shall be assigned a case mix index based on their most current non-delinquent assessment available on the 1st day of the first month of each quarter as amended during the correction period.</w:t>
      </w:r>
    </w:p>
    <w:p w14:paraId="120F4E79" w14:textId="4CC177D7" w:rsidR="001A7BEE" w:rsidRPr="001A7BEE" w:rsidRDefault="001A7BEE" w:rsidP="00E10E86">
      <w:pPr>
        <w:pStyle w:val="par4"/>
        <w:rPr>
          <w:rFonts w:cs="Arial"/>
          <w:szCs w:val="20"/>
        </w:rPr>
      </w:pPr>
      <w:r w:rsidRPr="001A7BEE">
        <w:rPr>
          <w:rFonts w:eastAsia="Arial" w:cs="Arial"/>
          <w:szCs w:val="20"/>
        </w:rPr>
        <w:t>a.</w:t>
      </w:r>
      <w:r w:rsidRPr="001A7BEE">
        <w:rPr>
          <w:rFonts w:eastAsia="Arial" w:cs="Arial"/>
          <w:szCs w:val="20"/>
        </w:rPr>
        <w:tab/>
        <w:t>The case mix group shall be translated to the appropriate case mix index or weight.</w:t>
      </w:r>
    </w:p>
    <w:p w14:paraId="704238B2"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Two average case mix indices for each Medicaid nursing facility shall be determined from the individual case mix weights for the applicable quarter:</w:t>
      </w:r>
    </w:p>
    <w:p w14:paraId="3785E79C" w14:textId="77777777" w:rsidR="001A7BEE" w:rsidRPr="001A7BEE" w:rsidRDefault="001A7BEE" w:rsidP="00EA32D4">
      <w:pPr>
        <w:pBdr>
          <w:top w:val="nil"/>
          <w:left w:val="nil"/>
          <w:bottom w:val="nil"/>
          <w:right w:val="nil"/>
          <w:between w:val="nil"/>
        </w:pBdr>
        <w:tabs>
          <w:tab w:val="left" w:pos="720"/>
          <w:tab w:val="left" w:pos="1440"/>
          <w:tab w:val="left" w:pos="2160"/>
        </w:tabs>
        <w:ind w:left="2880" w:hanging="2880"/>
        <w:rPr>
          <w:rFonts w:ascii="Arial" w:hAnsi="Arial" w:cs="Arial"/>
          <w:color w:val="000000"/>
          <w:sz w:val="20"/>
          <w:szCs w:val="20"/>
        </w:rPr>
      </w:pPr>
      <w:r w:rsidRPr="001A7BEE">
        <w:rPr>
          <w:rFonts w:ascii="Arial" w:eastAsia="Arial" w:hAnsi="Arial" w:cs="Arial"/>
          <w:color w:val="000000"/>
          <w:sz w:val="20"/>
          <w:szCs w:val="20"/>
        </w:rPr>
        <w:t>i.</w:t>
      </w:r>
      <w:r w:rsidRPr="001A7BEE">
        <w:rPr>
          <w:rFonts w:ascii="Arial" w:eastAsia="Arial" w:hAnsi="Arial" w:cs="Arial"/>
          <w:color w:val="000000"/>
          <w:sz w:val="20"/>
          <w:szCs w:val="20"/>
        </w:rPr>
        <w:tab/>
        <w:t>The facility average case mix index shall be a simple average, carried to four decimal places, of all resident case mix indices.</w:t>
      </w:r>
    </w:p>
    <w:p w14:paraId="27130CF0" w14:textId="77777777" w:rsidR="001A7BEE" w:rsidRPr="001A7BEE" w:rsidRDefault="001A7BEE" w:rsidP="00EA32D4">
      <w:pPr>
        <w:pBdr>
          <w:top w:val="nil"/>
          <w:left w:val="nil"/>
          <w:bottom w:val="nil"/>
          <w:right w:val="nil"/>
          <w:between w:val="nil"/>
        </w:pBdr>
        <w:tabs>
          <w:tab w:val="left" w:pos="720"/>
          <w:tab w:val="left" w:pos="1440"/>
          <w:tab w:val="left" w:pos="2160"/>
        </w:tabs>
        <w:ind w:left="2880" w:hanging="2880"/>
        <w:rPr>
          <w:rFonts w:ascii="Arial" w:hAnsi="Arial" w:cs="Arial"/>
          <w:color w:val="000000"/>
          <w:sz w:val="20"/>
          <w:szCs w:val="20"/>
        </w:rPr>
      </w:pPr>
      <w:r w:rsidRPr="001A7BEE">
        <w:rPr>
          <w:rFonts w:ascii="Arial" w:eastAsia="Arial" w:hAnsi="Arial" w:cs="Arial"/>
          <w:color w:val="000000"/>
          <w:sz w:val="20"/>
          <w:szCs w:val="20"/>
        </w:rPr>
        <w:t>ii.</w:t>
      </w:r>
      <w:r w:rsidRPr="001A7BEE">
        <w:rPr>
          <w:rFonts w:ascii="Arial" w:eastAsia="Arial" w:hAnsi="Arial" w:cs="Arial"/>
          <w:color w:val="000000"/>
          <w:sz w:val="20"/>
          <w:szCs w:val="20"/>
        </w:rPr>
        <w:tab/>
        <w:t>The Medicaid average case mix index shall be a simple average, carried to four decimal places, of all residents where Medicaid is the per diem payor source anytime during the 30 days prior to their current assessment.</w:t>
      </w:r>
    </w:p>
    <w:p w14:paraId="20E40EAF"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Any incomplete assessments and current assessment in the database older than 122 days shall be included in the calculation of the averages using the case mix index established in these rules.</w:t>
      </w:r>
    </w:p>
    <w:p w14:paraId="68140B97" w14:textId="77777777" w:rsidR="001A7BEE" w:rsidRPr="001A7BEE" w:rsidRDefault="001A7BEE" w:rsidP="00E10E86">
      <w:pPr>
        <w:pStyle w:val="Title3"/>
      </w:pPr>
      <w:r w:rsidRPr="001A7BEE">
        <w:t xml:space="preserve">8.443.7 </w:t>
      </w:r>
      <w:r w:rsidRPr="001A7BEE">
        <w:tab/>
        <w:t>HEALTH CARE REIMBURSEMENT RATE CALCULATION</w:t>
      </w:r>
    </w:p>
    <w:p w14:paraId="640D8CA6" w14:textId="0B8A4097" w:rsidR="001A7BEE" w:rsidRPr="001A7BEE" w:rsidRDefault="001A7BEE" w:rsidP="00E10E86">
      <w:pPr>
        <w:pStyle w:val="par1"/>
        <w:rPr>
          <w:rFonts w:cs="Arial"/>
          <w:szCs w:val="20"/>
        </w:rPr>
      </w:pPr>
      <w:r w:rsidRPr="001A7BEE">
        <w:rPr>
          <w:rFonts w:eastAsia="Arial" w:cs="Arial"/>
          <w:szCs w:val="20"/>
        </w:rPr>
        <w:t>8.443.7.A</w:t>
      </w:r>
      <w:r w:rsidRPr="001A7BEE">
        <w:rPr>
          <w:rFonts w:eastAsia="Arial" w:cs="Arial"/>
          <w:szCs w:val="20"/>
        </w:rPr>
        <w:tab/>
        <w:t>Health Care Services Defined: “Health care services” means the categories of reasonable, necessary and patient-related support services listed below. No service shall be considered a health care service unless it is listed below:</w:t>
      </w:r>
    </w:p>
    <w:p w14:paraId="76D9B29D" w14:textId="51DCA590" w:rsidR="001A7BEE" w:rsidRPr="001A7BEE" w:rsidRDefault="001A7BEE" w:rsidP="00E10E86">
      <w:pPr>
        <w:pStyle w:val="par2"/>
        <w:rPr>
          <w:rFonts w:cs="Arial"/>
          <w:szCs w:val="20"/>
        </w:rPr>
      </w:pPr>
      <w:r w:rsidRPr="001A7BEE">
        <w:rPr>
          <w:rFonts w:eastAsia="Arial" w:cs="Arial"/>
          <w:szCs w:val="20"/>
        </w:rPr>
        <w:t>1.</w:t>
      </w:r>
      <w:r w:rsidRPr="001A7BEE">
        <w:rPr>
          <w:rFonts w:eastAsia="Arial" w:cs="Arial"/>
          <w:szCs w:val="20"/>
        </w:rPr>
        <w:tab/>
        <w:t xml:space="preserve">Direct Health Care: The salaries, payroll taxes, worker compensation payments, training and other employee benefits, including contracted or temporary staff in the categories listed below. All personnel shall be appropriately licensed and/or certified: </w:t>
      </w:r>
    </w:p>
    <w:p w14:paraId="18A629F9" w14:textId="77777777" w:rsidR="001A7BEE" w:rsidRPr="001A7BEE" w:rsidRDefault="001A7BEE" w:rsidP="00E10E86">
      <w:pPr>
        <w:pStyle w:val="par3"/>
        <w:rPr>
          <w:rFonts w:cs="Arial"/>
          <w:szCs w:val="20"/>
        </w:rPr>
      </w:pPr>
      <w:r w:rsidRPr="001A7BEE">
        <w:rPr>
          <w:rFonts w:eastAsia="Arial" w:cs="Arial"/>
          <w:szCs w:val="20"/>
        </w:rPr>
        <w:t>a.</w:t>
      </w:r>
      <w:r w:rsidRPr="001A7BEE">
        <w:rPr>
          <w:rFonts w:eastAsia="Arial" w:cs="Arial"/>
          <w:szCs w:val="20"/>
        </w:rPr>
        <w:tab/>
        <w:t>Director of nursing;</w:t>
      </w:r>
    </w:p>
    <w:p w14:paraId="39A4EF87" w14:textId="77777777" w:rsidR="001A7BEE" w:rsidRPr="001A7BEE" w:rsidRDefault="001A7BEE" w:rsidP="00E10E86">
      <w:pPr>
        <w:pStyle w:val="par3"/>
        <w:rPr>
          <w:rFonts w:cs="Arial"/>
          <w:szCs w:val="20"/>
        </w:rPr>
      </w:pPr>
      <w:r w:rsidRPr="001A7BEE">
        <w:rPr>
          <w:rFonts w:eastAsia="Arial" w:cs="Arial"/>
          <w:szCs w:val="20"/>
        </w:rPr>
        <w:t>b.</w:t>
      </w:r>
      <w:r w:rsidRPr="001A7BEE">
        <w:rPr>
          <w:rFonts w:eastAsia="Arial" w:cs="Arial"/>
          <w:szCs w:val="20"/>
        </w:rPr>
        <w:tab/>
        <w:t>Assistant director of nursing;</w:t>
      </w:r>
    </w:p>
    <w:p w14:paraId="0785DF1F" w14:textId="77777777" w:rsidR="001A7BEE" w:rsidRPr="001A7BEE" w:rsidRDefault="001A7BEE" w:rsidP="00E10E86">
      <w:pPr>
        <w:pStyle w:val="par3"/>
        <w:rPr>
          <w:rFonts w:cs="Arial"/>
          <w:szCs w:val="20"/>
        </w:rPr>
      </w:pPr>
      <w:r w:rsidRPr="001A7BEE">
        <w:rPr>
          <w:rFonts w:eastAsia="Arial" w:cs="Arial"/>
          <w:szCs w:val="20"/>
        </w:rPr>
        <w:t>c.</w:t>
      </w:r>
      <w:r w:rsidRPr="001A7BEE">
        <w:rPr>
          <w:rFonts w:eastAsia="Arial" w:cs="Arial"/>
          <w:szCs w:val="20"/>
        </w:rPr>
        <w:tab/>
        <w:t>Registered nurses, excluding registered nurses performing quality control or infection prevention;</w:t>
      </w:r>
    </w:p>
    <w:p w14:paraId="35CD49E8" w14:textId="77777777" w:rsidR="001A7BEE" w:rsidRPr="001A7BEE" w:rsidRDefault="001A7BEE" w:rsidP="00E10E86">
      <w:pPr>
        <w:pStyle w:val="par4"/>
        <w:rPr>
          <w:rFonts w:cs="Arial"/>
          <w:szCs w:val="20"/>
        </w:rPr>
      </w:pPr>
      <w:r w:rsidRPr="001A7BEE">
        <w:rPr>
          <w:rFonts w:eastAsia="Arial" w:cs="Arial"/>
          <w:szCs w:val="20"/>
        </w:rPr>
        <w:t>i.</w:t>
      </w:r>
      <w:r w:rsidRPr="001A7BEE">
        <w:rPr>
          <w:rFonts w:eastAsia="Arial" w:cs="Arial"/>
          <w:szCs w:val="20"/>
        </w:rPr>
        <w:tab/>
        <w:t>Excluding infection preventionists who are classified as indirect health care;</w:t>
      </w:r>
    </w:p>
    <w:p w14:paraId="1F99121D" w14:textId="77777777" w:rsidR="001A7BEE" w:rsidRPr="001A7BEE" w:rsidRDefault="001A7BEE" w:rsidP="00E10E86">
      <w:pPr>
        <w:pStyle w:val="par3"/>
        <w:rPr>
          <w:rFonts w:cs="Arial"/>
          <w:szCs w:val="20"/>
        </w:rPr>
      </w:pPr>
      <w:r w:rsidRPr="001A7BEE">
        <w:rPr>
          <w:rFonts w:eastAsia="Arial" w:cs="Arial"/>
          <w:szCs w:val="20"/>
        </w:rPr>
        <w:t>d.</w:t>
      </w:r>
      <w:r w:rsidRPr="001A7BEE">
        <w:rPr>
          <w:rFonts w:eastAsia="Arial" w:cs="Arial"/>
          <w:szCs w:val="20"/>
        </w:rPr>
        <w:tab/>
        <w:t>Licensed practical nurses;</w:t>
      </w:r>
    </w:p>
    <w:p w14:paraId="4E58AB4A" w14:textId="77777777" w:rsidR="001A7BEE" w:rsidRPr="001A7BEE" w:rsidRDefault="001A7BEE" w:rsidP="00E10E86">
      <w:pPr>
        <w:pStyle w:val="par3"/>
        <w:rPr>
          <w:rFonts w:cs="Arial"/>
          <w:szCs w:val="20"/>
        </w:rPr>
      </w:pPr>
      <w:r w:rsidRPr="001A7BEE">
        <w:rPr>
          <w:rFonts w:eastAsia="Arial" w:cs="Arial"/>
          <w:szCs w:val="20"/>
        </w:rPr>
        <w:t>e.</w:t>
      </w:r>
      <w:r w:rsidRPr="001A7BEE">
        <w:rPr>
          <w:rFonts w:eastAsia="Arial" w:cs="Arial"/>
          <w:szCs w:val="20"/>
        </w:rPr>
        <w:tab/>
        <w:t>Restorative aides;</w:t>
      </w:r>
    </w:p>
    <w:p w14:paraId="3AB01E09" w14:textId="77777777" w:rsidR="001A7BEE" w:rsidRPr="001A7BEE" w:rsidRDefault="001A7BEE" w:rsidP="00E10E86">
      <w:pPr>
        <w:pStyle w:val="par3"/>
        <w:rPr>
          <w:rFonts w:cs="Arial"/>
          <w:szCs w:val="20"/>
        </w:rPr>
      </w:pPr>
      <w:r w:rsidRPr="001A7BEE">
        <w:rPr>
          <w:rFonts w:eastAsia="Arial" w:cs="Arial"/>
          <w:szCs w:val="20"/>
        </w:rPr>
        <w:t>f.</w:t>
      </w:r>
      <w:r w:rsidRPr="001A7BEE">
        <w:rPr>
          <w:rFonts w:eastAsia="Arial" w:cs="Arial"/>
          <w:szCs w:val="20"/>
        </w:rPr>
        <w:tab/>
        <w:t>Certified nursed aides, including nurse aides in training up to four months before becoming certified;</w:t>
      </w:r>
    </w:p>
    <w:p w14:paraId="117D052E" w14:textId="77777777" w:rsidR="001A7BEE" w:rsidRPr="001A7BEE" w:rsidRDefault="001A7BEE" w:rsidP="00E10E86">
      <w:pPr>
        <w:pStyle w:val="par4"/>
        <w:rPr>
          <w:rFonts w:cs="Arial"/>
          <w:szCs w:val="20"/>
        </w:rPr>
      </w:pPr>
      <w:r w:rsidRPr="001A7BEE">
        <w:rPr>
          <w:rFonts w:cs="Arial"/>
          <w:szCs w:val="20"/>
        </w:rPr>
        <w:t>i.</w:t>
      </w:r>
      <w:r w:rsidRPr="001A7BEE">
        <w:rPr>
          <w:rFonts w:cs="Arial"/>
          <w:szCs w:val="20"/>
        </w:rPr>
        <w:tab/>
        <w:t>Universal Care Workers or Shahbazim are a certified nursing aid who additionally performs non-medical care services such as dietary or housekeeping functions in a green house or green house like setting. Expenses for these staff (salaries, payroll taxes, worker compensation payments, training and other employee benefits) shall be split 70% direct health care and 30% administration.</w:t>
      </w:r>
    </w:p>
    <w:p w14:paraId="043C7B40" w14:textId="77777777" w:rsidR="001A7BEE" w:rsidRPr="001A7BEE" w:rsidRDefault="001A7BEE" w:rsidP="00E10E86">
      <w:pPr>
        <w:pStyle w:val="par3"/>
        <w:rPr>
          <w:rFonts w:cs="Arial"/>
          <w:szCs w:val="20"/>
        </w:rPr>
      </w:pPr>
      <w:r w:rsidRPr="001A7BEE">
        <w:rPr>
          <w:rFonts w:cs="Arial"/>
          <w:szCs w:val="20"/>
        </w:rPr>
        <w:t>g.</w:t>
      </w:r>
      <w:r w:rsidRPr="001A7BEE">
        <w:rPr>
          <w:rFonts w:cs="Arial"/>
          <w:szCs w:val="20"/>
        </w:rPr>
        <w:tab/>
        <w:t>Certified medication aides;</w:t>
      </w:r>
    </w:p>
    <w:p w14:paraId="1F50E8F2" w14:textId="77777777" w:rsidR="001A7BEE" w:rsidRPr="001A7BEE" w:rsidRDefault="001A7BEE" w:rsidP="00E10E86">
      <w:pPr>
        <w:pStyle w:val="par3"/>
        <w:rPr>
          <w:rFonts w:cs="Arial"/>
          <w:szCs w:val="20"/>
        </w:rPr>
      </w:pPr>
      <w:r w:rsidRPr="001A7BEE">
        <w:rPr>
          <w:rFonts w:cs="Arial"/>
          <w:szCs w:val="20"/>
        </w:rPr>
        <w:t>h.</w:t>
      </w:r>
      <w:r w:rsidRPr="001A7BEE">
        <w:rPr>
          <w:rFonts w:cs="Arial"/>
          <w:szCs w:val="20"/>
        </w:rPr>
        <w:tab/>
        <w:t>Feeding assistants</w:t>
      </w:r>
    </w:p>
    <w:p w14:paraId="7E054335" w14:textId="77777777" w:rsidR="001A7BEE" w:rsidRPr="001A7BEE" w:rsidRDefault="001A7BEE" w:rsidP="00E10E86">
      <w:pPr>
        <w:pStyle w:val="par3"/>
        <w:rPr>
          <w:rFonts w:cs="Arial"/>
          <w:szCs w:val="20"/>
        </w:rPr>
      </w:pPr>
      <w:r w:rsidRPr="001A7BEE">
        <w:rPr>
          <w:rFonts w:cs="Arial"/>
          <w:szCs w:val="20"/>
        </w:rPr>
        <w:t>i.</w:t>
      </w:r>
      <w:r w:rsidRPr="001A7BEE">
        <w:rPr>
          <w:rFonts w:cs="Arial"/>
          <w:szCs w:val="20"/>
        </w:rPr>
        <w:tab/>
        <w:t>Nursing administration (not clerical) case manager;</w:t>
      </w:r>
    </w:p>
    <w:p w14:paraId="2AF04A68" w14:textId="77777777" w:rsidR="001A7BEE" w:rsidRPr="001A7BEE" w:rsidRDefault="001A7BEE" w:rsidP="00E10E86">
      <w:pPr>
        <w:pStyle w:val="par3"/>
        <w:rPr>
          <w:rFonts w:cs="Arial"/>
          <w:szCs w:val="20"/>
        </w:rPr>
      </w:pPr>
      <w:r w:rsidRPr="001A7BEE">
        <w:rPr>
          <w:rFonts w:cs="Arial"/>
          <w:szCs w:val="20"/>
        </w:rPr>
        <w:t>j.</w:t>
      </w:r>
      <w:r w:rsidRPr="001A7BEE">
        <w:rPr>
          <w:rFonts w:cs="Arial"/>
          <w:szCs w:val="20"/>
        </w:rPr>
        <w:tab/>
        <w:t>Patient care coordinator;</w:t>
      </w:r>
    </w:p>
    <w:p w14:paraId="5F633EE3" w14:textId="77777777" w:rsidR="001A7BEE" w:rsidRPr="001A7BEE" w:rsidRDefault="001A7BEE" w:rsidP="00E10E86">
      <w:pPr>
        <w:pStyle w:val="par3"/>
        <w:rPr>
          <w:rFonts w:cs="Arial"/>
          <w:szCs w:val="20"/>
        </w:rPr>
      </w:pPr>
      <w:r w:rsidRPr="001A7BEE">
        <w:rPr>
          <w:rFonts w:cs="Arial"/>
          <w:szCs w:val="20"/>
        </w:rPr>
        <w:t>k.</w:t>
      </w:r>
      <w:r w:rsidRPr="001A7BEE">
        <w:rPr>
          <w:rFonts w:cs="Arial"/>
          <w:szCs w:val="20"/>
        </w:rPr>
        <w:tab/>
        <w:t>Quality improvement;</w:t>
      </w:r>
    </w:p>
    <w:p w14:paraId="7D7072C3" w14:textId="77777777" w:rsidR="001A7BEE" w:rsidRPr="001A7BEE" w:rsidRDefault="001A7BEE" w:rsidP="00E10E86">
      <w:pPr>
        <w:pStyle w:val="par3"/>
        <w:rPr>
          <w:rFonts w:cs="Arial"/>
          <w:szCs w:val="20"/>
        </w:rPr>
      </w:pPr>
      <w:r w:rsidRPr="001A7BEE">
        <w:rPr>
          <w:rFonts w:cs="Arial"/>
          <w:szCs w:val="20"/>
        </w:rPr>
        <w:t>l.</w:t>
      </w:r>
      <w:r w:rsidRPr="001A7BEE">
        <w:rPr>
          <w:rFonts w:cs="Arial"/>
          <w:szCs w:val="20"/>
        </w:rPr>
        <w:tab/>
        <w:t>Clinical director;</w:t>
      </w:r>
    </w:p>
    <w:p w14:paraId="5DEF9D0C" w14:textId="77777777" w:rsidR="001A7BEE" w:rsidRPr="001A7BEE" w:rsidRDefault="001A7BEE" w:rsidP="00E10E86">
      <w:pPr>
        <w:pStyle w:val="par2"/>
        <w:rPr>
          <w:rFonts w:cs="Arial"/>
          <w:szCs w:val="20"/>
        </w:rPr>
      </w:pPr>
      <w:r w:rsidRPr="001A7BEE">
        <w:rPr>
          <w:rFonts w:eastAsia="Arial" w:cs="Arial"/>
          <w:szCs w:val="20"/>
        </w:rPr>
        <w:t>2.</w:t>
      </w:r>
      <w:r w:rsidRPr="001A7BEE">
        <w:rPr>
          <w:rFonts w:eastAsia="Arial" w:cs="Arial"/>
          <w:szCs w:val="20"/>
        </w:rPr>
        <w:tab/>
        <w:t>Indirect Health Care Services: The salaries, payroll taxes, workers compensation payments, training and other employee benefits of:</w:t>
      </w:r>
    </w:p>
    <w:p w14:paraId="4C68B917" w14:textId="77777777" w:rsidR="001A7BEE" w:rsidRPr="001A7BEE" w:rsidRDefault="001A7BEE" w:rsidP="00E10E86">
      <w:pPr>
        <w:pStyle w:val="par3"/>
        <w:rPr>
          <w:rFonts w:cs="Arial"/>
          <w:szCs w:val="20"/>
        </w:rPr>
      </w:pPr>
      <w:r w:rsidRPr="001A7BEE">
        <w:rPr>
          <w:rFonts w:eastAsia="Arial" w:cs="Arial"/>
          <w:szCs w:val="20"/>
        </w:rPr>
        <w:t>a.</w:t>
      </w:r>
      <w:r w:rsidRPr="001A7BEE">
        <w:rPr>
          <w:rFonts w:eastAsia="Arial" w:cs="Arial"/>
          <w:szCs w:val="20"/>
        </w:rPr>
        <w:tab/>
        <w:t>Licensed therapists;</w:t>
      </w:r>
    </w:p>
    <w:p w14:paraId="68917820" w14:textId="77777777" w:rsidR="001A7BEE" w:rsidRPr="001A7BEE" w:rsidRDefault="001A7BEE" w:rsidP="00E10E86">
      <w:pPr>
        <w:pStyle w:val="par3"/>
        <w:rPr>
          <w:rFonts w:cs="Arial"/>
          <w:szCs w:val="20"/>
        </w:rPr>
      </w:pPr>
      <w:r w:rsidRPr="001A7BEE">
        <w:rPr>
          <w:rFonts w:eastAsia="Arial" w:cs="Arial"/>
          <w:szCs w:val="20"/>
        </w:rPr>
        <w:t>b.</w:t>
      </w:r>
      <w:r w:rsidRPr="001A7BEE">
        <w:rPr>
          <w:rFonts w:eastAsia="Arial" w:cs="Arial"/>
          <w:szCs w:val="20"/>
        </w:rPr>
        <w:tab/>
        <w:t>Physical therapy or occupational therapy assistants and aides;</w:t>
      </w:r>
    </w:p>
    <w:p w14:paraId="2FBA5C7C" w14:textId="77777777" w:rsidR="001A7BEE" w:rsidRPr="001A7BEE" w:rsidRDefault="001A7BEE" w:rsidP="00E10E86">
      <w:pPr>
        <w:pStyle w:val="par3"/>
        <w:rPr>
          <w:rFonts w:cs="Arial"/>
          <w:szCs w:val="20"/>
        </w:rPr>
      </w:pPr>
      <w:r w:rsidRPr="001A7BEE">
        <w:rPr>
          <w:rFonts w:eastAsia="Arial" w:cs="Arial"/>
          <w:szCs w:val="20"/>
        </w:rPr>
        <w:t>c.</w:t>
      </w:r>
      <w:r w:rsidRPr="001A7BEE">
        <w:rPr>
          <w:rFonts w:eastAsia="Arial" w:cs="Arial"/>
          <w:szCs w:val="20"/>
        </w:rPr>
        <w:tab/>
        <w:t>Registered nurses conducting quality improvement;</w:t>
      </w:r>
    </w:p>
    <w:p w14:paraId="1B7ADA5D" w14:textId="77777777" w:rsidR="001A7BEE" w:rsidRPr="001A7BEE" w:rsidRDefault="001A7BEE" w:rsidP="00E10E86">
      <w:pPr>
        <w:pStyle w:val="par3"/>
        <w:rPr>
          <w:rFonts w:cs="Arial"/>
          <w:szCs w:val="20"/>
        </w:rPr>
      </w:pPr>
      <w:r w:rsidRPr="001A7BEE">
        <w:rPr>
          <w:rFonts w:eastAsia="Arial" w:cs="Arial"/>
          <w:szCs w:val="20"/>
        </w:rPr>
        <w:t>d.</w:t>
      </w:r>
      <w:r w:rsidRPr="001A7BEE">
        <w:rPr>
          <w:rFonts w:eastAsia="Arial" w:cs="Arial"/>
          <w:szCs w:val="20"/>
        </w:rPr>
        <w:tab/>
        <w:t>Dieticians;</w:t>
      </w:r>
    </w:p>
    <w:p w14:paraId="5317E90B" w14:textId="77777777" w:rsidR="001A7BEE" w:rsidRPr="001A7BEE" w:rsidRDefault="001A7BEE" w:rsidP="00E10E86">
      <w:pPr>
        <w:pStyle w:val="par3"/>
        <w:rPr>
          <w:rFonts w:cs="Arial"/>
          <w:szCs w:val="20"/>
        </w:rPr>
      </w:pPr>
      <w:r w:rsidRPr="001A7BEE">
        <w:rPr>
          <w:rFonts w:eastAsia="Arial" w:cs="Arial"/>
          <w:szCs w:val="20"/>
        </w:rPr>
        <w:t>e.</w:t>
      </w:r>
      <w:r w:rsidRPr="001A7BEE">
        <w:rPr>
          <w:rFonts w:eastAsia="Arial" w:cs="Arial"/>
          <w:szCs w:val="20"/>
        </w:rPr>
        <w:tab/>
        <w:t>MDS coordinators;</w:t>
      </w:r>
    </w:p>
    <w:p w14:paraId="57541ADE" w14:textId="77777777" w:rsidR="001A7BEE" w:rsidRPr="001A7BEE" w:rsidRDefault="001A7BEE" w:rsidP="00E10E86">
      <w:pPr>
        <w:pStyle w:val="par3"/>
        <w:rPr>
          <w:rFonts w:cs="Arial"/>
          <w:szCs w:val="20"/>
        </w:rPr>
      </w:pPr>
      <w:r w:rsidRPr="001A7BEE">
        <w:rPr>
          <w:rFonts w:eastAsia="Arial" w:cs="Arial"/>
          <w:szCs w:val="20"/>
        </w:rPr>
        <w:t>f.</w:t>
      </w:r>
      <w:r w:rsidRPr="001A7BEE">
        <w:rPr>
          <w:rFonts w:eastAsia="Arial" w:cs="Arial"/>
          <w:szCs w:val="20"/>
        </w:rPr>
        <w:tab/>
        <w:t>Nursing staff development personnel;</w:t>
      </w:r>
    </w:p>
    <w:p w14:paraId="5097A89D" w14:textId="77777777" w:rsidR="001A7BEE" w:rsidRPr="001A7BEE" w:rsidRDefault="001A7BEE" w:rsidP="00E10E86">
      <w:pPr>
        <w:pStyle w:val="par3"/>
        <w:rPr>
          <w:rFonts w:cs="Arial"/>
          <w:szCs w:val="20"/>
        </w:rPr>
      </w:pPr>
      <w:r w:rsidRPr="001A7BEE">
        <w:rPr>
          <w:rFonts w:eastAsia="Arial" w:cs="Arial"/>
          <w:szCs w:val="20"/>
        </w:rPr>
        <w:t>g.</w:t>
      </w:r>
      <w:r w:rsidRPr="001A7BEE">
        <w:rPr>
          <w:rFonts w:eastAsia="Arial" w:cs="Arial"/>
          <w:szCs w:val="20"/>
        </w:rPr>
        <w:tab/>
        <w:t>Health Information Managers (Medical Records Librarians), must work directly with the maintenance and organization of medical records;</w:t>
      </w:r>
    </w:p>
    <w:p w14:paraId="652C7370" w14:textId="18C874CF" w:rsidR="001A7BEE" w:rsidRPr="001A7BEE" w:rsidRDefault="001A7BEE" w:rsidP="00E10E86">
      <w:pPr>
        <w:pStyle w:val="par3"/>
        <w:rPr>
          <w:rFonts w:cs="Arial"/>
          <w:szCs w:val="20"/>
        </w:rPr>
      </w:pPr>
      <w:r w:rsidRPr="001A7BEE">
        <w:rPr>
          <w:rFonts w:eastAsia="Arial" w:cs="Arial"/>
          <w:szCs w:val="20"/>
        </w:rPr>
        <w:t>h</w:t>
      </w:r>
      <w:r w:rsidRPr="001A7BEE">
        <w:rPr>
          <w:rFonts w:eastAsia="Arial" w:cs="Arial"/>
          <w:szCs w:val="20"/>
        </w:rPr>
        <w:tab/>
        <w:t>Social Workers including life enhancement specialists and admissions coordinators:</w:t>
      </w:r>
    </w:p>
    <w:p w14:paraId="755578CF" w14:textId="77777777" w:rsidR="001A7BEE" w:rsidRPr="001A7BEE" w:rsidRDefault="001A7BEE" w:rsidP="00E10E86">
      <w:pPr>
        <w:pStyle w:val="par4"/>
        <w:rPr>
          <w:rFonts w:cs="Arial"/>
          <w:szCs w:val="20"/>
        </w:rPr>
      </w:pPr>
      <w:r w:rsidRPr="001A7BEE">
        <w:rPr>
          <w:rFonts w:eastAsia="Arial" w:cs="Arial"/>
          <w:szCs w:val="20"/>
        </w:rPr>
        <w:t>i.</w:t>
      </w:r>
      <w:r w:rsidRPr="001A7BEE">
        <w:rPr>
          <w:rFonts w:eastAsia="Arial" w:cs="Arial"/>
          <w:szCs w:val="20"/>
        </w:rPr>
        <w:tab/>
        <w:t>Community/clinical liaisons visit specific potential residents to assess the nursing facility’s ability to care for that resident.</w:t>
      </w:r>
    </w:p>
    <w:p w14:paraId="6B089754" w14:textId="77777777" w:rsidR="001A7BEE" w:rsidRPr="001A7BEE" w:rsidRDefault="001A7BEE" w:rsidP="00E10E86">
      <w:pPr>
        <w:pStyle w:val="par4"/>
        <w:rPr>
          <w:rFonts w:cs="Arial"/>
          <w:szCs w:val="20"/>
        </w:rPr>
      </w:pPr>
      <w:r w:rsidRPr="001A7BEE">
        <w:rPr>
          <w:rFonts w:eastAsia="Arial" w:cs="Arial"/>
          <w:szCs w:val="20"/>
        </w:rPr>
        <w:t>ii.</w:t>
      </w:r>
      <w:r w:rsidRPr="001A7BEE">
        <w:rPr>
          <w:rFonts w:eastAsia="Arial" w:cs="Arial"/>
          <w:szCs w:val="20"/>
        </w:rPr>
        <w:tab/>
        <w:t>This does not include admissions staff whose duties are primarily clerical or other marketing professionals.</w:t>
      </w:r>
    </w:p>
    <w:p w14:paraId="43A274B7" w14:textId="77777777" w:rsidR="001A7BEE" w:rsidRPr="001A7BEE" w:rsidRDefault="001A7BEE" w:rsidP="00E10E86">
      <w:pPr>
        <w:pStyle w:val="par3"/>
        <w:rPr>
          <w:rFonts w:cs="Arial"/>
          <w:szCs w:val="20"/>
        </w:rPr>
      </w:pPr>
      <w:r w:rsidRPr="001A7BEE">
        <w:rPr>
          <w:rFonts w:eastAsia="Arial" w:cs="Arial"/>
          <w:szCs w:val="20"/>
        </w:rPr>
        <w:t>i.</w:t>
      </w:r>
      <w:r w:rsidRPr="001A7BEE">
        <w:rPr>
          <w:rFonts w:eastAsia="Arial" w:cs="Arial"/>
          <w:szCs w:val="20"/>
        </w:rPr>
        <w:tab/>
        <w:t>Central or Medical Supply personnel including duties associated with stocking and ordering medical and/or central supplies;</w:t>
      </w:r>
    </w:p>
    <w:p w14:paraId="4A646C6B" w14:textId="77777777" w:rsidR="001A7BEE" w:rsidRPr="001A7BEE" w:rsidRDefault="001A7BEE" w:rsidP="00E10E86">
      <w:pPr>
        <w:pStyle w:val="par3"/>
        <w:rPr>
          <w:rFonts w:cs="Arial"/>
          <w:szCs w:val="20"/>
        </w:rPr>
      </w:pPr>
      <w:r w:rsidRPr="001A7BEE">
        <w:rPr>
          <w:rFonts w:eastAsia="Arial" w:cs="Arial"/>
          <w:szCs w:val="20"/>
        </w:rPr>
        <w:t>j.</w:t>
      </w:r>
      <w:r w:rsidRPr="001A7BEE">
        <w:rPr>
          <w:rFonts w:eastAsia="Arial" w:cs="Arial"/>
          <w:szCs w:val="20"/>
        </w:rPr>
        <w:tab/>
        <w:t xml:space="preserve">Activity personnel including personnel classified as “activities” must have a direct relationship (i.e., providing entertainment, games, and social opportunities) to residents. </w:t>
      </w:r>
    </w:p>
    <w:p w14:paraId="09A019D8" w14:textId="77777777" w:rsidR="001A7BEE" w:rsidRPr="001A7BEE" w:rsidRDefault="001A7BEE" w:rsidP="00E10E86">
      <w:pPr>
        <w:pStyle w:val="par4"/>
        <w:rPr>
          <w:rFonts w:cs="Arial"/>
          <w:szCs w:val="20"/>
        </w:rPr>
      </w:pPr>
      <w:r w:rsidRPr="001A7BEE">
        <w:rPr>
          <w:rFonts w:eastAsia="Arial" w:cs="Arial"/>
          <w:szCs w:val="20"/>
        </w:rPr>
        <w:t>i.</w:t>
      </w:r>
      <w:r w:rsidRPr="001A7BEE">
        <w:rPr>
          <w:rFonts w:eastAsia="Arial" w:cs="Arial"/>
          <w:szCs w:val="20"/>
        </w:rPr>
        <w:tab/>
        <w:t xml:space="preserve">For instance, security guards and hall monitors do not qualify as activities personnel. </w:t>
      </w:r>
    </w:p>
    <w:p w14:paraId="5E0C2632" w14:textId="77777777" w:rsidR="001A7BEE" w:rsidRPr="001A7BEE" w:rsidRDefault="001A7BEE" w:rsidP="00E10E86">
      <w:pPr>
        <w:pStyle w:val="par4"/>
        <w:rPr>
          <w:rFonts w:cs="Arial"/>
          <w:szCs w:val="20"/>
        </w:rPr>
      </w:pPr>
      <w:r w:rsidRPr="001A7BEE">
        <w:rPr>
          <w:rFonts w:eastAsia="Arial" w:cs="Arial"/>
          <w:szCs w:val="20"/>
        </w:rPr>
        <w:t>ii.</w:t>
      </w:r>
      <w:r w:rsidRPr="001A7BEE">
        <w:rPr>
          <w:rFonts w:eastAsia="Arial" w:cs="Arial"/>
          <w:szCs w:val="20"/>
        </w:rPr>
        <w:tab/>
        <w:t>Costs associated with security guards and hall monitors are classified as administrative and general.</w:t>
      </w:r>
    </w:p>
    <w:p w14:paraId="132224E2" w14:textId="77777777" w:rsidR="001A7BEE" w:rsidRPr="001A7BEE" w:rsidRDefault="001A7BEE" w:rsidP="00E10E86">
      <w:pPr>
        <w:pStyle w:val="par4"/>
        <w:rPr>
          <w:rFonts w:cs="Arial"/>
          <w:szCs w:val="20"/>
        </w:rPr>
      </w:pPr>
      <w:r w:rsidRPr="001A7BEE">
        <w:rPr>
          <w:rFonts w:eastAsia="Arial" w:cs="Arial"/>
          <w:szCs w:val="20"/>
        </w:rPr>
        <w:t>iii.</w:t>
      </w:r>
      <w:r w:rsidRPr="001A7BEE">
        <w:rPr>
          <w:rFonts w:eastAsia="Arial" w:cs="Arial"/>
          <w:szCs w:val="20"/>
        </w:rPr>
        <w:tab/>
        <w:t>Expenses for van drivers as described in Section 8.443.7.A.9.</w:t>
      </w:r>
    </w:p>
    <w:p w14:paraId="1FEDA7FA" w14:textId="77777777" w:rsidR="001A7BEE" w:rsidRPr="001A7BEE" w:rsidRDefault="001A7BEE" w:rsidP="00E10E86">
      <w:pPr>
        <w:pStyle w:val="par3"/>
        <w:rPr>
          <w:rFonts w:cs="Arial"/>
          <w:szCs w:val="20"/>
        </w:rPr>
      </w:pPr>
      <w:r w:rsidRPr="001A7BEE">
        <w:rPr>
          <w:rFonts w:eastAsia="Arial" w:cs="Arial"/>
          <w:szCs w:val="20"/>
        </w:rPr>
        <w:t>k.</w:t>
      </w:r>
      <w:r w:rsidRPr="001A7BEE">
        <w:rPr>
          <w:rFonts w:eastAsia="Arial" w:cs="Arial"/>
          <w:szCs w:val="20"/>
        </w:rPr>
        <w:tab/>
        <w:t>Nursing scheduler is an individual who solely coordinates nursing scheduling;</w:t>
      </w:r>
    </w:p>
    <w:p w14:paraId="7B51EC4C" w14:textId="77777777" w:rsidR="001A7BEE" w:rsidRPr="001A7BEE" w:rsidRDefault="001A7BEE" w:rsidP="00E10E86">
      <w:pPr>
        <w:pStyle w:val="par3"/>
        <w:rPr>
          <w:rFonts w:cs="Arial"/>
          <w:szCs w:val="20"/>
        </w:rPr>
      </w:pPr>
      <w:r w:rsidRPr="001A7BEE">
        <w:rPr>
          <w:rFonts w:eastAsia="Arial" w:cs="Arial"/>
          <w:szCs w:val="20"/>
        </w:rPr>
        <w:t>l.</w:t>
      </w:r>
      <w:r w:rsidRPr="001A7BEE">
        <w:rPr>
          <w:rFonts w:eastAsia="Arial" w:cs="Arial"/>
          <w:szCs w:val="20"/>
        </w:rPr>
        <w:tab/>
        <w:t>Companion Aide is an individual who provides personalized, non-medical care and companionship to residents. Their primary role is to ensure the safety, comfort, and emotional well-being of residents who require constant supervision or support due to medical conditions, cognitive impairments, or social isolation.</w:t>
      </w:r>
    </w:p>
    <w:p w14:paraId="10E30E95" w14:textId="77777777" w:rsidR="001A7BEE" w:rsidRPr="001A7BEE" w:rsidRDefault="001A7BEE" w:rsidP="00E10E86">
      <w:pPr>
        <w:pStyle w:val="par3"/>
        <w:rPr>
          <w:rFonts w:cs="Arial"/>
          <w:color w:val="000000"/>
          <w:szCs w:val="20"/>
        </w:rPr>
      </w:pPr>
      <w:r w:rsidRPr="001A7BEE">
        <w:rPr>
          <w:rFonts w:eastAsia="Arial" w:cs="Arial"/>
          <w:color w:val="000000"/>
          <w:szCs w:val="20"/>
        </w:rPr>
        <w:t>m.</w:t>
      </w:r>
      <w:r w:rsidRPr="001A7BEE">
        <w:rPr>
          <w:rFonts w:eastAsia="Arial" w:cs="Arial"/>
          <w:color w:val="000000"/>
          <w:szCs w:val="20"/>
        </w:rPr>
        <w:tab/>
        <w:t xml:space="preserve">Clinical Liaison is a person who </w:t>
      </w:r>
      <w:r w:rsidRPr="001A7BEE">
        <w:rPr>
          <w:rFonts w:eastAsia="Arial" w:cs="Arial"/>
          <w:szCs w:val="20"/>
        </w:rPr>
        <w:t>acts as a bridge between healthcare providers, patients, and families, assessing patient needs, coordinating care transitions (like moving to rehab/home), advocating for patients, managing referrals, and promoting facility services, requiring strong clinical knowledge, excellent communication, and sales/marketing skills to ensure smooth patient flow and appropriate care</w:t>
      </w:r>
      <w:r w:rsidRPr="001A7BEE">
        <w:rPr>
          <w:rFonts w:eastAsia="Arial" w:cs="Arial"/>
          <w:color w:val="0A0A0A"/>
          <w:szCs w:val="20"/>
        </w:rPr>
        <w:t>.</w:t>
      </w:r>
      <w:r w:rsidRPr="001A7BEE">
        <w:rPr>
          <w:rFonts w:eastAsia="Roboto" w:cs="Arial"/>
          <w:color w:val="0A0A0A"/>
          <w:szCs w:val="20"/>
        </w:rPr>
        <w:t xml:space="preserve"> </w:t>
      </w:r>
      <w:r w:rsidRPr="001A7BEE">
        <w:rPr>
          <w:rFonts w:eastAsia="Arial" w:cs="Arial"/>
          <w:color w:val="000000"/>
          <w:szCs w:val="20"/>
        </w:rPr>
        <w:t xml:space="preserve"> </w:t>
      </w:r>
    </w:p>
    <w:p w14:paraId="71B31E0D" w14:textId="77777777" w:rsidR="001A7BEE" w:rsidRPr="001A7BEE" w:rsidRDefault="001A7BEE" w:rsidP="00E10E86">
      <w:pPr>
        <w:pStyle w:val="par2"/>
        <w:rPr>
          <w:rFonts w:cs="Arial"/>
          <w:szCs w:val="20"/>
        </w:rPr>
      </w:pPr>
      <w:r w:rsidRPr="001A7BEE">
        <w:rPr>
          <w:rFonts w:eastAsia="Arial" w:cs="Arial"/>
          <w:szCs w:val="20"/>
        </w:rPr>
        <w:t>3.</w:t>
      </w:r>
      <w:r w:rsidRPr="001A7BEE">
        <w:rPr>
          <w:rFonts w:eastAsia="Arial" w:cs="Arial"/>
          <w:szCs w:val="20"/>
        </w:rPr>
        <w:tab/>
        <w:t>If a facility employee or a management company/home office employee or owner has dual health care (direct or indirect) and/or administrative duties, the provider must keep contemporaneous time records or perform time studies to verify hours worked performing health care related duties. If no contemporaneous time records are kept or time studies performed, total salaries, payroll taxes and benefits of personnel performing health care and administrative functions will be classified as administrative and general. Licenses are not required unless otherwise specified. Periodic time studies in lieu of contemporaneous time records may be used for the allocation. Time studies used must meet the following criteria:</w:t>
      </w:r>
    </w:p>
    <w:p w14:paraId="7F94D433"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A minimally acceptable time study must encompass at least one full week per month of the cost reporting period.</w:t>
      </w:r>
    </w:p>
    <w:p w14:paraId="0B9DB5E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Each week selected must be a full work week (Monday to Friday, Monday to Saturday, or Sunday to Saturday).</w:t>
      </w:r>
    </w:p>
    <w:p w14:paraId="3C58C8E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The weeks selected must be equally distributed among the months in the cost reporting period, e.g., for a 12 month period, 3 of the 12 weeks in the study must be the first week beginning in the month, 3 weeks the 2nd week beginning in the month, 3 weeks the 3rd, and 3 weeks the fourth.</w:t>
      </w:r>
    </w:p>
    <w:p w14:paraId="3520C35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No two consecutive months may use the same week for the study, e.g., if the second week beginning in April is the study week for April, the weeks selected for March and May may not be the second week beginning in those months.</w:t>
      </w:r>
    </w:p>
    <w:p w14:paraId="44F22CD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e.</w:t>
      </w:r>
      <w:r w:rsidRPr="001A7BEE">
        <w:rPr>
          <w:rFonts w:ascii="Arial" w:eastAsia="Arial" w:hAnsi="Arial" w:cs="Arial"/>
          <w:color w:val="000000"/>
          <w:sz w:val="20"/>
          <w:szCs w:val="20"/>
        </w:rPr>
        <w:tab/>
        <w:t>The time study must be contemporaneous with the costs to be allocated. Thus, a time study conducted in the current cost reporting year may not be used to allocate the costs of prior or subsequent cost reporting years.</w:t>
      </w:r>
    </w:p>
    <w:p w14:paraId="19AEAD8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f.</w:t>
      </w:r>
      <w:r w:rsidRPr="001A7BEE">
        <w:rPr>
          <w:rFonts w:ascii="Arial" w:eastAsia="Arial" w:hAnsi="Arial" w:cs="Arial"/>
          <w:color w:val="000000"/>
          <w:sz w:val="20"/>
          <w:szCs w:val="20"/>
        </w:rPr>
        <w:tab/>
        <w:t>The time study must be provider specific. Thus, chain organizations may not use a time study from one provider to allocate the costs of another provider or a time study of a sample group of providers to allocate the costs of all providers within the chain.</w:t>
      </w:r>
    </w:p>
    <w:p w14:paraId="5D435507" w14:textId="77777777" w:rsidR="001A7BEE" w:rsidRPr="001A7BEE" w:rsidRDefault="001A7BEE" w:rsidP="00E10E86">
      <w:pPr>
        <w:pStyle w:val="par3"/>
        <w:rPr>
          <w:rFonts w:cs="Arial"/>
          <w:szCs w:val="20"/>
        </w:rPr>
      </w:pPr>
      <w:r w:rsidRPr="001A7BEE">
        <w:rPr>
          <w:rFonts w:cs="Arial"/>
          <w:szCs w:val="20"/>
        </w:rPr>
        <w:t>g.</w:t>
      </w:r>
      <w:r w:rsidRPr="001A7BEE">
        <w:rPr>
          <w:rFonts w:cs="Arial"/>
          <w:szCs w:val="20"/>
        </w:rPr>
        <w:tab/>
        <w:t>Punch cards/timesheets or any method of tracking hours is acceptable and preferred.</w:t>
      </w:r>
    </w:p>
    <w:p w14:paraId="5D17F86D" w14:textId="48AA5995" w:rsidR="001A7BEE" w:rsidRPr="001A7BEE" w:rsidRDefault="001A7BEE" w:rsidP="00E10E86">
      <w:pPr>
        <w:pStyle w:val="par2"/>
        <w:rPr>
          <w:rFonts w:cs="Arial"/>
          <w:szCs w:val="20"/>
        </w:rPr>
      </w:pPr>
      <w:r w:rsidRPr="001A7BEE">
        <w:rPr>
          <w:rFonts w:eastAsia="Arial" w:cs="Arial"/>
          <w:szCs w:val="20"/>
        </w:rPr>
        <w:t>4.</w:t>
      </w:r>
      <w:r w:rsidRPr="001A7BEE">
        <w:rPr>
          <w:rFonts w:eastAsia="Arial" w:cs="Arial"/>
          <w:szCs w:val="20"/>
        </w:rPr>
        <w:tab/>
      </w:r>
      <w:r w:rsidRPr="001A7BEE">
        <w:rPr>
          <w:rFonts w:eastAsia="Arial" w:cs="Arial"/>
          <w:szCs w:val="20"/>
        </w:rPr>
        <w:tab/>
      </w:r>
      <w:r w:rsidRPr="001A7BEE">
        <w:rPr>
          <w:rFonts w:eastAsia="Arial" w:cs="Arial"/>
          <w:szCs w:val="20"/>
        </w:rPr>
        <w:tab/>
      </w:r>
      <w:r w:rsidRPr="001A7BEE">
        <w:rPr>
          <w:rFonts w:eastAsia="Arial" w:cs="Arial"/>
          <w:szCs w:val="20"/>
        </w:rPr>
        <w:tab/>
      </w:r>
      <w:r w:rsidRPr="001A7BEE">
        <w:rPr>
          <w:rFonts w:eastAsia="Arial" w:cs="Arial"/>
          <w:szCs w:val="20"/>
        </w:rPr>
        <w:tab/>
      </w:r>
    </w:p>
    <w:p w14:paraId="7BA24B2E" w14:textId="4A3B8B96" w:rsidR="001A7BEE" w:rsidRPr="001A7BEE" w:rsidRDefault="001A7BEE" w:rsidP="00E10E86">
      <w:pPr>
        <w:pStyle w:val="par3"/>
        <w:rPr>
          <w:rFonts w:cs="Arial"/>
          <w:szCs w:val="20"/>
        </w:rPr>
      </w:pPr>
      <w:r w:rsidRPr="001A7BEE">
        <w:rPr>
          <w:rFonts w:eastAsia="Arial" w:cs="Arial"/>
          <w:szCs w:val="20"/>
        </w:rPr>
        <w:t>a.</w:t>
      </w:r>
      <w:r w:rsidRPr="001A7BEE">
        <w:rPr>
          <w:rFonts w:eastAsia="Arial" w:cs="Arial"/>
          <w:szCs w:val="20"/>
        </w:rPr>
        <w:tab/>
        <w:t>If the provider’s chart of accounts directly identifies payroll taxes and benefits associated with health care versus administrative and general cost centers, the amounts directly identified will be appropriately allowed as either health care or administrative and general.</w:t>
      </w:r>
    </w:p>
    <w:p w14:paraId="1C2B1EE5" w14:textId="77777777" w:rsidR="001A7BEE" w:rsidRPr="001A7BEE" w:rsidRDefault="001A7BEE" w:rsidP="00E10E86">
      <w:pPr>
        <w:pStyle w:val="par3"/>
        <w:rPr>
          <w:rFonts w:cs="Arial"/>
          <w:szCs w:val="20"/>
        </w:rPr>
      </w:pPr>
      <w:r w:rsidRPr="001A7BEE">
        <w:rPr>
          <w:rFonts w:eastAsia="Arial" w:cs="Arial"/>
          <w:szCs w:val="20"/>
        </w:rPr>
        <w:t>b.</w:t>
      </w:r>
      <w:r w:rsidRPr="001A7BEE">
        <w:rPr>
          <w:rFonts w:eastAsia="Arial" w:cs="Arial"/>
          <w:szCs w:val="20"/>
        </w:rPr>
        <w:tab/>
        <w:t>If these costs are comingled in the chart of accounts, payroll taxes and benefits shall be allocated to the cost centers (health care and administrative and general) based on total employee wages reported in those cost centers. The reporting method for payroll taxes and benefits by cost center is required to be consistent from year to year.</w:t>
      </w:r>
    </w:p>
    <w:p w14:paraId="3D4D0258" w14:textId="26E90B05" w:rsidR="001A7BEE" w:rsidRPr="001A7BEE" w:rsidRDefault="001A7BEE" w:rsidP="00E10E86">
      <w:pPr>
        <w:pStyle w:val="par3"/>
        <w:rPr>
          <w:rFonts w:cs="Arial"/>
          <w:szCs w:val="20"/>
        </w:rPr>
      </w:pPr>
      <w:r w:rsidRPr="001A7BEE">
        <w:rPr>
          <w:rFonts w:eastAsia="Arial" w:cs="Arial"/>
          <w:szCs w:val="20"/>
        </w:rPr>
        <w:t>c.</w:t>
      </w:r>
      <w:r w:rsidRPr="001A7BEE">
        <w:rPr>
          <w:rFonts w:eastAsia="Arial" w:cs="Arial"/>
          <w:szCs w:val="20"/>
        </w:rPr>
        <w:tab/>
        <w:t>When a provider wishes to change its reporting method because it believes the change will result in more appropriate and a more accurate allocation, the provider must make a written request to the Department for approval of the change ninety (90) days prior to the end of that cost reporting period. The Department has sixty (60) days from receipt of the request to make a decision, or the change is automatically accepted. The provider must include with the request all supporting documentation to establish that the new method is more accurate. If the Department approves the provider's request, the change must be applied to the cost reporting period for which the request was made and to all subsequent cost reporting periods. The approval will be for a minimum three-year period. The provider cannot change methods until the three-year period has expired.</w:t>
      </w:r>
    </w:p>
    <w:p w14:paraId="4E5FCAED" w14:textId="41DCC29A" w:rsidR="001A7BEE" w:rsidRPr="001A7BEE" w:rsidRDefault="001A7BEE" w:rsidP="00040DAC">
      <w:pPr>
        <w:pStyle w:val="par2"/>
        <w:rPr>
          <w:rFonts w:cs="Arial"/>
          <w:szCs w:val="20"/>
        </w:rPr>
      </w:pPr>
      <w:r w:rsidRPr="001A7BEE">
        <w:rPr>
          <w:rFonts w:eastAsia="Arial" w:cs="Arial"/>
          <w:szCs w:val="20"/>
        </w:rPr>
        <w:t>5.</w:t>
      </w:r>
      <w:r w:rsidRPr="001A7BEE">
        <w:rPr>
          <w:rFonts w:eastAsia="Arial" w:cs="Arial"/>
          <w:szCs w:val="20"/>
        </w:rPr>
        <w:tab/>
        <w:t>Personnel licensed to perform patient care duties shall be reported in the administrative and general cost center if the duties performed by these personnel are administrative in nature.</w:t>
      </w:r>
    </w:p>
    <w:p w14:paraId="4BF8C196" w14:textId="3B36A43A" w:rsidR="001A7BEE" w:rsidRPr="001A7BEE" w:rsidRDefault="001A7BEE" w:rsidP="00040DAC">
      <w:pPr>
        <w:pStyle w:val="par2"/>
        <w:rPr>
          <w:rFonts w:cs="Arial"/>
          <w:szCs w:val="20"/>
        </w:rPr>
      </w:pPr>
      <w:r w:rsidRPr="001A7BEE">
        <w:rPr>
          <w:rFonts w:eastAsia="Arial" w:cs="Arial"/>
          <w:szCs w:val="20"/>
        </w:rPr>
        <w:t>6.</w:t>
      </w:r>
      <w:r w:rsidRPr="001A7BEE">
        <w:rPr>
          <w:rFonts w:eastAsia="Arial" w:cs="Arial"/>
          <w:szCs w:val="20"/>
        </w:rPr>
        <w:tab/>
        <w:t>Expenses for non-prescription drugs ordered by a physician that are included in the per diem rate, including costs associated with vaccinations are indirect health care costs.</w:t>
      </w:r>
    </w:p>
    <w:p w14:paraId="21276904" w14:textId="0495F0AF" w:rsidR="001A7BEE" w:rsidRPr="001A7BEE" w:rsidRDefault="001A7BEE" w:rsidP="00040DAC">
      <w:pPr>
        <w:pStyle w:val="par2"/>
        <w:rPr>
          <w:rFonts w:cs="Arial"/>
          <w:szCs w:val="20"/>
        </w:rPr>
      </w:pPr>
      <w:r w:rsidRPr="001A7BEE">
        <w:rPr>
          <w:rFonts w:eastAsia="Arial" w:cs="Arial"/>
          <w:szCs w:val="20"/>
        </w:rPr>
        <w:t>7.</w:t>
      </w:r>
      <w:r w:rsidRPr="001A7BEE">
        <w:rPr>
          <w:rFonts w:eastAsia="Arial" w:cs="Arial"/>
          <w:szCs w:val="20"/>
        </w:rPr>
        <w:tab/>
        <w:t>Consultant fees for nursing, medical records, registered dieticians, patient activities, social workers, pharmacies, physicians and therapies. Consultants shall be appropriately licensed and/or certified, as applicable and professionally qualified in the field for which they are consulting. The requirements set forth in Sections 8.443.7.A. 1 and 2 above for employees also applies to consultants.</w:t>
      </w:r>
    </w:p>
    <w:p w14:paraId="7FF489E7" w14:textId="1C30430D" w:rsidR="001A7BEE" w:rsidRPr="001A7BEE" w:rsidRDefault="001A7BEE" w:rsidP="00040DAC">
      <w:pPr>
        <w:pStyle w:val="par2"/>
        <w:rPr>
          <w:rFonts w:cs="Arial"/>
          <w:szCs w:val="20"/>
        </w:rPr>
      </w:pPr>
      <w:r w:rsidRPr="001A7BEE">
        <w:rPr>
          <w:rFonts w:eastAsia="Arial" w:cs="Arial"/>
          <w:szCs w:val="20"/>
        </w:rPr>
        <w:t>8.</w:t>
      </w:r>
      <w:r w:rsidRPr="001A7BEE">
        <w:rPr>
          <w:rFonts w:eastAsia="Arial" w:cs="Arial"/>
          <w:szCs w:val="20"/>
        </w:rPr>
        <w:tab/>
        <w:t>Purchases, rental, depreciation, interest and repair expenses of health care equipment and medical supplies used for health care services such as nursing care, medical records, social services, therapies and activities. Purchases, lease expenses or fees associated with computers and software (including the associated training and upgrades) used solely in departments that provide direct or indirect health care services to residents, including but not limited to scheduling software. Dual purpose software that includes both a health care and administrative and general component will be considered an indirect health care service.</w:t>
      </w:r>
    </w:p>
    <w:p w14:paraId="635B5FBF" w14:textId="02890C57" w:rsidR="001A7BEE" w:rsidRPr="001A7BEE" w:rsidRDefault="001A7BEE" w:rsidP="00040DAC">
      <w:pPr>
        <w:pStyle w:val="par2"/>
        <w:rPr>
          <w:rFonts w:cs="Arial"/>
          <w:szCs w:val="20"/>
        </w:rPr>
      </w:pPr>
      <w:r w:rsidRPr="001A7BEE">
        <w:rPr>
          <w:rFonts w:eastAsia="Arial" w:cs="Arial"/>
          <w:szCs w:val="20"/>
        </w:rPr>
        <w:t>9.</w:t>
      </w:r>
      <w:r w:rsidRPr="001A7BEE">
        <w:rPr>
          <w:rFonts w:eastAsia="Arial" w:cs="Arial"/>
          <w:szCs w:val="20"/>
        </w:rPr>
        <w:tab/>
        <w:t>Purchase or rental of motor vehicles and related expenses, including salary and benefits associated with the van driver(s), for operating or maintaining the vehicles to the extent that they are used to transport residents to activities or medical appointments. Such use shall be documented by contemporaneous logs if there is dual purpose. An example of the dual-purpose vehicle is one used for both resident transport and maintenance activities.</w:t>
      </w:r>
    </w:p>
    <w:p w14:paraId="437513E7" w14:textId="77777777" w:rsidR="001A7BEE" w:rsidRPr="001A7BEE" w:rsidRDefault="001A7BEE" w:rsidP="00040DAC">
      <w:pPr>
        <w:pStyle w:val="par3"/>
        <w:rPr>
          <w:rFonts w:cs="Arial"/>
          <w:szCs w:val="20"/>
        </w:rPr>
      </w:pPr>
      <w:r w:rsidRPr="001A7BEE">
        <w:rPr>
          <w:rFonts w:eastAsia="Arial" w:cs="Arial"/>
          <w:szCs w:val="20"/>
        </w:rPr>
        <w:t>a.</w:t>
      </w:r>
      <w:r w:rsidRPr="001A7BEE">
        <w:rPr>
          <w:rFonts w:eastAsia="Arial" w:cs="Arial"/>
          <w:szCs w:val="20"/>
        </w:rPr>
        <w:tab/>
        <w:t>Expenses related to resident medical transport or activities are indirect health care.</w:t>
      </w:r>
    </w:p>
    <w:p w14:paraId="7D8965DF" w14:textId="77777777" w:rsidR="001A7BEE" w:rsidRPr="001A7BEE" w:rsidRDefault="001A7BEE" w:rsidP="00040DAC">
      <w:pPr>
        <w:pStyle w:val="par3"/>
        <w:rPr>
          <w:rFonts w:cs="Arial"/>
          <w:szCs w:val="20"/>
        </w:rPr>
      </w:pPr>
      <w:r w:rsidRPr="001A7BEE">
        <w:rPr>
          <w:rFonts w:eastAsia="Arial" w:cs="Arial"/>
          <w:szCs w:val="20"/>
        </w:rPr>
        <w:t>b.</w:t>
      </w:r>
      <w:r w:rsidRPr="001A7BEE">
        <w:rPr>
          <w:rFonts w:eastAsia="Arial" w:cs="Arial"/>
          <w:szCs w:val="20"/>
        </w:rPr>
        <w:tab/>
        <w:t>Expenses related to other uses are administrative and general.</w:t>
      </w:r>
    </w:p>
    <w:p w14:paraId="1B161DDD" w14:textId="5EAB0513" w:rsidR="001A7BEE" w:rsidRPr="001A7BEE" w:rsidRDefault="001A7BEE" w:rsidP="00040DAC">
      <w:pPr>
        <w:pStyle w:val="par2"/>
        <w:rPr>
          <w:rFonts w:cs="Arial"/>
          <w:szCs w:val="20"/>
        </w:rPr>
      </w:pPr>
      <w:r w:rsidRPr="001A7BEE">
        <w:rPr>
          <w:rFonts w:eastAsia="Arial" w:cs="Arial"/>
          <w:szCs w:val="20"/>
        </w:rPr>
        <w:t>10.</w:t>
      </w:r>
      <w:r w:rsidRPr="001A7BEE">
        <w:rPr>
          <w:rFonts w:eastAsia="Arial" w:cs="Arial"/>
          <w:szCs w:val="20"/>
        </w:rPr>
        <w:tab/>
        <w:t>Copier lease expense is indirect health care.</w:t>
      </w:r>
    </w:p>
    <w:p w14:paraId="071E4887" w14:textId="1646F32C" w:rsidR="001A7BEE" w:rsidRPr="001A7BEE" w:rsidRDefault="001A7BEE" w:rsidP="00040DAC">
      <w:pPr>
        <w:pStyle w:val="par2"/>
        <w:rPr>
          <w:rFonts w:cs="Arial"/>
          <w:szCs w:val="20"/>
        </w:rPr>
      </w:pPr>
      <w:r w:rsidRPr="001A7BEE">
        <w:rPr>
          <w:rFonts w:eastAsia="Arial" w:cs="Arial"/>
          <w:szCs w:val="20"/>
        </w:rPr>
        <w:t>11.</w:t>
      </w:r>
      <w:r w:rsidRPr="001A7BEE">
        <w:rPr>
          <w:rFonts w:eastAsia="Arial" w:cs="Arial"/>
          <w:szCs w:val="20"/>
        </w:rPr>
        <w:tab/>
        <w:t>Salaries, fees, or other expenses related to health care duties performed by a facility owner or manager who has a medical or nursing credential shall be apportioned according to Sections 8.443.7.A. 1 and 2 above. Note that costs associated with the Nursing Home Administrator are an administrative and general cost.12.</w:t>
      </w:r>
      <w:r w:rsidRPr="001A7BEE">
        <w:rPr>
          <w:rFonts w:eastAsia="Arial" w:cs="Arial"/>
          <w:szCs w:val="20"/>
        </w:rPr>
        <w:tab/>
        <w:t>Related Party Management Fees and Home Office Costs</w:t>
      </w:r>
    </w:p>
    <w:p w14:paraId="2FD10F07" w14:textId="3AEB98C1" w:rsidR="001A7BEE" w:rsidRPr="001A7BEE" w:rsidRDefault="001A7BEE" w:rsidP="00040DAC">
      <w:pPr>
        <w:pStyle w:val="par3"/>
        <w:rPr>
          <w:rFonts w:cs="Arial"/>
          <w:szCs w:val="20"/>
        </w:rPr>
      </w:pPr>
      <w:r w:rsidRPr="001A7BEE">
        <w:rPr>
          <w:rFonts w:eastAsia="Arial" w:cs="Arial"/>
          <w:szCs w:val="20"/>
        </w:rPr>
        <w:t>a.</w:t>
      </w:r>
      <w:r w:rsidRPr="001A7BEE">
        <w:rPr>
          <w:rFonts w:eastAsia="Arial" w:cs="Arial"/>
          <w:szCs w:val="20"/>
        </w:rPr>
        <w:tab/>
        <w:t>Related party management fees and home office costs shall be classified as administrative and general. However, costs incurred by the facility as a direct charge from the related party which are listed in this Section 8.443.7.A, may be included in the health care cost center equal to the actual costs incurred by the related party. Documentation supporting the cost and health care licenses must be maintained. Only salaries, payroll taxes and employee benefits associated with health care personnel will be considered as allowable in the health care cost center. No overhead expenses will be included. The amount allowable in the health care cost category will be calculated in one of two ways:</w:t>
      </w:r>
    </w:p>
    <w:p w14:paraId="023A4AED" w14:textId="7B4FFFAC" w:rsidR="001A7BEE" w:rsidRPr="001A7BEE" w:rsidRDefault="001A7BEE" w:rsidP="00040DAC">
      <w:pPr>
        <w:pStyle w:val="par4"/>
        <w:rPr>
          <w:rFonts w:cs="Arial"/>
          <w:szCs w:val="20"/>
        </w:rPr>
      </w:pPr>
      <w:r w:rsidRPr="001A7BEE">
        <w:rPr>
          <w:rFonts w:eastAsia="Arial" w:cs="Arial"/>
          <w:szCs w:val="20"/>
        </w:rPr>
        <w:t>i.</w:t>
      </w:r>
      <w:r w:rsidRPr="001A7BEE">
        <w:rPr>
          <w:rFonts w:eastAsia="Arial" w:cs="Arial"/>
          <w:szCs w:val="20"/>
        </w:rPr>
        <w:tab/>
        <w:t>Keeping contemporaneous time logs in 15-minute increments supporting the number of hours worked at each facility.</w:t>
      </w:r>
    </w:p>
    <w:p w14:paraId="11590F3D" w14:textId="47106856" w:rsidR="001A7BEE" w:rsidRPr="001A7BEE" w:rsidRDefault="001A7BEE" w:rsidP="00040DAC">
      <w:pPr>
        <w:pStyle w:val="par4"/>
        <w:rPr>
          <w:rFonts w:cs="Arial"/>
          <w:szCs w:val="20"/>
        </w:rPr>
      </w:pPr>
      <w:r w:rsidRPr="001A7BEE">
        <w:rPr>
          <w:rFonts w:eastAsia="Arial" w:cs="Arial"/>
          <w:szCs w:val="20"/>
        </w:rPr>
        <w:t>ii.</w:t>
      </w:r>
      <w:r w:rsidRPr="001A7BEE">
        <w:rPr>
          <w:rFonts w:eastAsia="Arial" w:cs="Arial"/>
          <w:szCs w:val="20"/>
        </w:rPr>
        <w:tab/>
        <w:t>Distributing the cost evenly across all facilities as follows: the amount allowable in each health care facility’s health care costs shall be equal to the total salary, payroll taxes and benefits of the health care personnel divided by the number of facilities where the health care personnel worked during the year. For example, if a nurse’s total salary, payroll taxes, and benefits total $80,000, and the nurse worked on five facilities during the year, $16,000 is allowable in each of the facility’s health care costs.</w:t>
      </w:r>
    </w:p>
    <w:p w14:paraId="20AA3FED" w14:textId="77777777" w:rsidR="001A7BEE" w:rsidRPr="001A7BEE" w:rsidRDefault="001A7BEE" w:rsidP="00040DAC">
      <w:pPr>
        <w:pStyle w:val="par3"/>
        <w:rPr>
          <w:rFonts w:cs="Arial"/>
          <w:szCs w:val="20"/>
        </w:rPr>
      </w:pPr>
      <w:r w:rsidRPr="001A7BEE">
        <w:rPr>
          <w:rFonts w:eastAsia="Arial" w:cs="Arial"/>
          <w:szCs w:val="20"/>
        </w:rPr>
        <w:t>b.</w:t>
      </w:r>
      <w:r w:rsidRPr="001A7BEE">
        <w:rPr>
          <w:rFonts w:eastAsia="Arial" w:cs="Arial"/>
          <w:szCs w:val="20"/>
        </w:rPr>
        <w:tab/>
        <w:t>Auditable documentation supporting the number of facilities worked on during the year must be maintained. Even if a related party exception is granted in accordance with Section 8.441.5.I.4, no mark-up or profit will be allowed in the health care cost center, only supported actual costs.</w:t>
      </w:r>
    </w:p>
    <w:p w14:paraId="3E632A62" w14:textId="77777777" w:rsidR="001A7BEE" w:rsidRPr="001A7BEE" w:rsidRDefault="001A7BEE" w:rsidP="00040DAC">
      <w:pPr>
        <w:pStyle w:val="par2"/>
        <w:rPr>
          <w:rFonts w:cs="Arial"/>
          <w:szCs w:val="20"/>
        </w:rPr>
      </w:pPr>
      <w:r w:rsidRPr="001A7BEE">
        <w:rPr>
          <w:rFonts w:eastAsia="Arial" w:cs="Arial"/>
          <w:szCs w:val="20"/>
        </w:rPr>
        <w:t>13.</w:t>
      </w:r>
      <w:r w:rsidRPr="001A7BEE">
        <w:rPr>
          <w:rFonts w:eastAsia="Arial" w:cs="Arial"/>
          <w:szCs w:val="20"/>
        </w:rPr>
        <w:tab/>
        <w:t>Non-Related Party Management Fees</w:t>
      </w:r>
    </w:p>
    <w:p w14:paraId="7D5DCFC8" w14:textId="5B7F9903" w:rsidR="001A7BEE" w:rsidRPr="001A7BEE" w:rsidRDefault="001A7BEE" w:rsidP="00040DAC">
      <w:pPr>
        <w:pStyle w:val="par3"/>
        <w:rPr>
          <w:rFonts w:cs="Arial"/>
          <w:szCs w:val="20"/>
        </w:rPr>
      </w:pPr>
      <w:r w:rsidRPr="001A7BEE">
        <w:rPr>
          <w:rFonts w:eastAsia="Arial" w:cs="Arial"/>
          <w:szCs w:val="20"/>
        </w:rPr>
        <w:t>a.</w:t>
      </w:r>
      <w:r w:rsidRPr="001A7BEE">
        <w:rPr>
          <w:rFonts w:eastAsia="Arial" w:cs="Arial"/>
          <w:szCs w:val="20"/>
        </w:rPr>
        <w:tab/>
        <w:t>Non-related party management fees shall be classified as administrative and general. However, costs incurred by the facility as a direct charge from the management company which are listed in this Section 8.443.7.A, may be included in the health care cost center. Management contracts which specify percentages related to health care services will not be considered a direct charge from the management company.</w:t>
      </w:r>
    </w:p>
    <w:p w14:paraId="12F9383A" w14:textId="3BAD1A8F" w:rsidR="001A7BEE" w:rsidRPr="001A7BEE" w:rsidRDefault="001A7BEE" w:rsidP="00040DAC">
      <w:pPr>
        <w:pStyle w:val="par2"/>
        <w:rPr>
          <w:rFonts w:cs="Arial"/>
          <w:szCs w:val="20"/>
        </w:rPr>
      </w:pPr>
      <w:r w:rsidRPr="001A7BEE">
        <w:rPr>
          <w:rFonts w:eastAsia="Arial" w:cs="Arial"/>
          <w:szCs w:val="20"/>
        </w:rPr>
        <w:t>14.</w:t>
      </w:r>
      <w:r w:rsidRPr="001A7BEE">
        <w:rPr>
          <w:rFonts w:eastAsia="Arial" w:cs="Arial"/>
          <w:szCs w:val="20"/>
        </w:rPr>
        <w:tab/>
        <w:t xml:space="preserve">Professional liability insurance premiums and brokerage surplus and stamping fees, whether self-insurance or purchased, </w:t>
      </w:r>
    </w:p>
    <w:p w14:paraId="7DEEB340" w14:textId="1B4140AD" w:rsidR="001A7BEE" w:rsidRPr="001A7BEE" w:rsidRDefault="001A7BEE" w:rsidP="00040DAC">
      <w:pPr>
        <w:pStyle w:val="par3"/>
        <w:rPr>
          <w:rFonts w:cs="Arial"/>
          <w:szCs w:val="20"/>
        </w:rPr>
      </w:pPr>
      <w:r w:rsidRPr="001A7BEE">
        <w:rPr>
          <w:rFonts w:eastAsia="Arial" w:cs="Arial"/>
          <w:szCs w:val="20"/>
        </w:rPr>
        <w:t>a.</w:t>
      </w:r>
      <w:r w:rsidRPr="001A7BEE">
        <w:rPr>
          <w:rFonts w:eastAsia="Arial" w:cs="Arial"/>
          <w:szCs w:val="20"/>
        </w:rPr>
        <w:tab/>
        <w:t>Professional liability loss settlements, deductibles and claims paid and associated legal fees will be included in administrative and general.</w:t>
      </w:r>
    </w:p>
    <w:p w14:paraId="495FA891" w14:textId="315AF501" w:rsidR="001A7BEE" w:rsidRPr="001A7BEE" w:rsidRDefault="001A7BEE" w:rsidP="00040DAC">
      <w:pPr>
        <w:pStyle w:val="par2"/>
        <w:rPr>
          <w:rFonts w:cs="Arial"/>
          <w:szCs w:val="20"/>
        </w:rPr>
      </w:pPr>
      <w:r w:rsidRPr="001A7BEE">
        <w:rPr>
          <w:rFonts w:eastAsia="Arial" w:cs="Arial"/>
          <w:szCs w:val="20"/>
        </w:rPr>
        <w:t>15.</w:t>
      </w:r>
      <w:r w:rsidRPr="001A7BEE">
        <w:rPr>
          <w:rFonts w:eastAsia="Arial" w:cs="Arial"/>
          <w:szCs w:val="20"/>
        </w:rPr>
        <w:tab/>
        <w:t>Medical director fees are indirect health care.</w:t>
      </w:r>
    </w:p>
    <w:p w14:paraId="75D2A880" w14:textId="1D0F094E" w:rsidR="001A7BEE" w:rsidRPr="001A7BEE" w:rsidRDefault="001A7BEE" w:rsidP="00040DAC">
      <w:pPr>
        <w:pStyle w:val="par2"/>
        <w:rPr>
          <w:rFonts w:cs="Arial"/>
          <w:szCs w:val="20"/>
        </w:rPr>
      </w:pPr>
      <w:r w:rsidRPr="001A7BEE">
        <w:rPr>
          <w:rFonts w:eastAsia="Arial" w:cs="Arial"/>
          <w:szCs w:val="20"/>
        </w:rPr>
        <w:t>16.</w:t>
      </w:r>
      <w:r w:rsidRPr="001A7BEE">
        <w:rPr>
          <w:rFonts w:eastAsia="Arial" w:cs="Arial"/>
          <w:szCs w:val="20"/>
        </w:rPr>
        <w:tab/>
        <w:t>Therapies and services provided by an individual qualified to provide these services listed below are classified as indirect health carepursuant to Federal Medicare/Medicaid regulations:</w:t>
      </w:r>
    </w:p>
    <w:p w14:paraId="2D9730EF" w14:textId="77777777" w:rsidR="001A7BEE" w:rsidRPr="001A7BEE" w:rsidRDefault="001A7BEE" w:rsidP="00040DAC">
      <w:pPr>
        <w:pStyle w:val="par3"/>
        <w:rPr>
          <w:rFonts w:cs="Arial"/>
          <w:szCs w:val="20"/>
        </w:rPr>
      </w:pPr>
      <w:r w:rsidRPr="001A7BEE">
        <w:rPr>
          <w:rFonts w:eastAsia="Arial" w:cs="Arial"/>
          <w:szCs w:val="20"/>
        </w:rPr>
        <w:t>a.</w:t>
      </w:r>
      <w:r w:rsidRPr="001A7BEE">
        <w:rPr>
          <w:rFonts w:eastAsia="Arial" w:cs="Arial"/>
          <w:szCs w:val="20"/>
        </w:rPr>
        <w:tab/>
        <w:t>Utilization review</w:t>
      </w:r>
    </w:p>
    <w:p w14:paraId="1C3D132C" w14:textId="77777777" w:rsidR="001A7BEE" w:rsidRPr="001A7BEE" w:rsidRDefault="001A7BEE" w:rsidP="00040DAC">
      <w:pPr>
        <w:pStyle w:val="par3"/>
        <w:rPr>
          <w:rFonts w:cs="Arial"/>
          <w:szCs w:val="20"/>
        </w:rPr>
      </w:pPr>
      <w:r w:rsidRPr="001A7BEE">
        <w:rPr>
          <w:rFonts w:eastAsia="Arial" w:cs="Arial"/>
          <w:szCs w:val="20"/>
        </w:rPr>
        <w:t>b.</w:t>
      </w:r>
      <w:r w:rsidRPr="001A7BEE">
        <w:rPr>
          <w:rFonts w:eastAsia="Arial" w:cs="Arial"/>
          <w:szCs w:val="20"/>
        </w:rPr>
        <w:tab/>
        <w:t>Dental care, when required by federal law</w:t>
      </w:r>
    </w:p>
    <w:p w14:paraId="6E154A5C" w14:textId="64E4B805" w:rsidR="001A7BEE" w:rsidRPr="001A7BEE" w:rsidRDefault="001A7BEE" w:rsidP="00040DAC">
      <w:pPr>
        <w:pStyle w:val="par3"/>
        <w:rPr>
          <w:rFonts w:eastAsia="Arial" w:cs="Arial"/>
          <w:szCs w:val="20"/>
        </w:rPr>
      </w:pPr>
    </w:p>
    <w:p w14:paraId="41D2A149" w14:textId="77777777" w:rsidR="001A7BEE" w:rsidRPr="001A7BEE" w:rsidRDefault="001A7BEE" w:rsidP="00040DAC">
      <w:pPr>
        <w:pStyle w:val="par3"/>
        <w:rPr>
          <w:rFonts w:cs="Arial"/>
          <w:szCs w:val="20"/>
        </w:rPr>
      </w:pPr>
      <w:r w:rsidRPr="001A7BEE">
        <w:rPr>
          <w:rFonts w:eastAsia="Arial" w:cs="Arial"/>
          <w:szCs w:val="20"/>
        </w:rPr>
        <w:t>c.</w:t>
      </w:r>
      <w:r w:rsidRPr="001A7BEE">
        <w:rPr>
          <w:rFonts w:eastAsia="Arial" w:cs="Arial"/>
          <w:szCs w:val="20"/>
        </w:rPr>
        <w:tab/>
        <w:t>Psychology and mental health services</w:t>
      </w:r>
    </w:p>
    <w:p w14:paraId="48823CB8" w14:textId="77777777" w:rsidR="001A7BEE" w:rsidRPr="001A7BEE" w:rsidRDefault="001A7BEE" w:rsidP="00040DAC">
      <w:pPr>
        <w:pStyle w:val="par3"/>
        <w:rPr>
          <w:rFonts w:cs="Arial"/>
          <w:szCs w:val="20"/>
        </w:rPr>
      </w:pPr>
      <w:r w:rsidRPr="001A7BEE">
        <w:rPr>
          <w:rFonts w:eastAsia="Arial" w:cs="Arial"/>
          <w:szCs w:val="20"/>
        </w:rPr>
        <w:t>d.</w:t>
      </w:r>
      <w:r w:rsidRPr="001A7BEE">
        <w:rPr>
          <w:rFonts w:eastAsia="Arial" w:cs="Arial"/>
          <w:szCs w:val="20"/>
        </w:rPr>
        <w:tab/>
        <w:t>Physical therapy</w:t>
      </w:r>
    </w:p>
    <w:p w14:paraId="47603875" w14:textId="77777777" w:rsidR="001A7BEE" w:rsidRPr="001A7BEE" w:rsidRDefault="001A7BEE" w:rsidP="00040DAC">
      <w:pPr>
        <w:pStyle w:val="par3"/>
        <w:rPr>
          <w:rFonts w:cs="Arial"/>
          <w:szCs w:val="20"/>
        </w:rPr>
      </w:pPr>
      <w:r w:rsidRPr="001A7BEE">
        <w:rPr>
          <w:rFonts w:eastAsia="Arial" w:cs="Arial"/>
          <w:szCs w:val="20"/>
        </w:rPr>
        <w:t>e.</w:t>
      </w:r>
      <w:r w:rsidRPr="001A7BEE">
        <w:rPr>
          <w:rFonts w:eastAsia="Arial" w:cs="Arial"/>
          <w:szCs w:val="20"/>
        </w:rPr>
        <w:tab/>
        <w:t>Recreational therapy</w:t>
      </w:r>
    </w:p>
    <w:p w14:paraId="5162C3A2" w14:textId="77777777" w:rsidR="001A7BEE" w:rsidRPr="001A7BEE" w:rsidRDefault="001A7BEE" w:rsidP="00040DAC">
      <w:pPr>
        <w:pStyle w:val="par3"/>
        <w:rPr>
          <w:rFonts w:cs="Arial"/>
          <w:szCs w:val="20"/>
        </w:rPr>
      </w:pPr>
      <w:r w:rsidRPr="001A7BEE">
        <w:rPr>
          <w:rFonts w:eastAsia="Arial" w:cs="Arial"/>
          <w:szCs w:val="20"/>
        </w:rPr>
        <w:t>f.</w:t>
      </w:r>
      <w:r w:rsidRPr="001A7BEE">
        <w:rPr>
          <w:rFonts w:eastAsia="Arial" w:cs="Arial"/>
          <w:szCs w:val="20"/>
        </w:rPr>
        <w:tab/>
        <w:t>Occupational therapy</w:t>
      </w:r>
    </w:p>
    <w:p w14:paraId="54F8039A" w14:textId="77777777" w:rsidR="001A7BEE" w:rsidRPr="001A7BEE" w:rsidRDefault="001A7BEE" w:rsidP="00040DAC">
      <w:pPr>
        <w:pStyle w:val="par3"/>
        <w:rPr>
          <w:rFonts w:cs="Arial"/>
          <w:szCs w:val="20"/>
        </w:rPr>
      </w:pPr>
      <w:r w:rsidRPr="001A7BEE">
        <w:rPr>
          <w:rFonts w:eastAsia="Arial" w:cs="Arial"/>
          <w:szCs w:val="20"/>
        </w:rPr>
        <w:t>g.</w:t>
      </w:r>
      <w:r w:rsidRPr="001A7BEE">
        <w:rPr>
          <w:rFonts w:eastAsia="Arial" w:cs="Arial"/>
          <w:szCs w:val="20"/>
        </w:rPr>
        <w:tab/>
        <w:t>Speech therapy</w:t>
      </w:r>
    </w:p>
    <w:p w14:paraId="49AF1E69" w14:textId="77777777" w:rsidR="001A7BEE" w:rsidRPr="001A7BEE" w:rsidRDefault="001A7BEE" w:rsidP="00040DAC">
      <w:pPr>
        <w:pStyle w:val="par3"/>
        <w:rPr>
          <w:rFonts w:cs="Arial"/>
          <w:szCs w:val="20"/>
        </w:rPr>
      </w:pPr>
      <w:r w:rsidRPr="001A7BEE">
        <w:rPr>
          <w:rFonts w:eastAsia="Arial" w:cs="Arial"/>
          <w:szCs w:val="20"/>
        </w:rPr>
        <w:t>h.</w:t>
      </w:r>
      <w:r w:rsidRPr="001A7BEE">
        <w:rPr>
          <w:rFonts w:eastAsia="Arial" w:cs="Arial"/>
          <w:szCs w:val="20"/>
        </w:rPr>
        <w:tab/>
        <w:t>Respiratory therapy</w:t>
      </w:r>
    </w:p>
    <w:p w14:paraId="5E2E7876" w14:textId="737AA0D2" w:rsidR="001A7BEE" w:rsidRPr="001A7BEE" w:rsidRDefault="001A7BEE" w:rsidP="00040DAC">
      <w:pPr>
        <w:pStyle w:val="par2"/>
        <w:rPr>
          <w:rFonts w:cs="Arial"/>
          <w:szCs w:val="20"/>
        </w:rPr>
      </w:pPr>
      <w:r w:rsidRPr="001A7BEE">
        <w:rPr>
          <w:rFonts w:eastAsia="Arial" w:cs="Arial"/>
          <w:szCs w:val="20"/>
        </w:rPr>
        <w:t>17.</w:t>
      </w:r>
      <w:r w:rsidRPr="001A7BEE">
        <w:rPr>
          <w:rFonts w:eastAsia="Arial" w:cs="Arial"/>
          <w:szCs w:val="20"/>
        </w:rPr>
        <w:tab/>
        <w:t>Nursing licenses and permits, disposal costs associated with infectious material (medical or hazardous waste), background checks and flu or hepatitis shots and uniforms for personnel listed in Section 8.443.7.A. 1 above, shall be classified as indirect health care.</w:t>
      </w:r>
    </w:p>
    <w:p w14:paraId="37D02A4C" w14:textId="5CDAA3A7" w:rsidR="001A7BEE" w:rsidRPr="001A7BEE" w:rsidRDefault="001A7BEE" w:rsidP="00040DAC">
      <w:pPr>
        <w:pStyle w:val="par2"/>
        <w:rPr>
          <w:rFonts w:cs="Arial"/>
          <w:szCs w:val="20"/>
        </w:rPr>
      </w:pPr>
      <w:r w:rsidRPr="001A7BEE">
        <w:rPr>
          <w:rFonts w:eastAsia="Arial" w:cs="Arial"/>
          <w:szCs w:val="20"/>
        </w:rPr>
        <w:t>18.</w:t>
      </w:r>
      <w:r w:rsidRPr="001A7BEE">
        <w:rPr>
          <w:rFonts w:eastAsia="Arial" w:cs="Arial"/>
          <w:szCs w:val="20"/>
        </w:rPr>
        <w:tab/>
        <w:t>Food Costs means the cost of raw food, and shall not include the costs of property, staff, preparation or other items related to the food program, shall be classified as indirect health care.</w:t>
      </w:r>
    </w:p>
    <w:p w14:paraId="47F380DF" w14:textId="77777777" w:rsidR="001A7BEE" w:rsidRPr="001A7BEE" w:rsidRDefault="001A7BEE" w:rsidP="00040DAC">
      <w:pPr>
        <w:pStyle w:val="par2"/>
        <w:rPr>
          <w:rFonts w:cs="Arial"/>
          <w:szCs w:val="20"/>
        </w:rPr>
      </w:pPr>
      <w:r w:rsidRPr="001A7BEE">
        <w:rPr>
          <w:rFonts w:eastAsia="Arial" w:cs="Arial"/>
          <w:szCs w:val="20"/>
        </w:rPr>
        <w:t>19.</w:t>
      </w:r>
      <w:r w:rsidRPr="001A7BEE">
        <w:rPr>
          <w:rFonts w:eastAsia="Arial" w:cs="Arial"/>
          <w:szCs w:val="20"/>
        </w:rPr>
        <w:tab/>
        <w:t>Any health care expense (direct or indirect) made by a management company/home office must be directly attributed to an individual facility with the exception of:</w:t>
      </w:r>
    </w:p>
    <w:p w14:paraId="63A3CDFD" w14:textId="77777777" w:rsidR="001A7BEE" w:rsidRPr="001A7BEE" w:rsidRDefault="001A7BEE" w:rsidP="00040DAC">
      <w:pPr>
        <w:pStyle w:val="par3"/>
        <w:rPr>
          <w:rFonts w:cs="Arial"/>
          <w:szCs w:val="20"/>
        </w:rPr>
      </w:pPr>
      <w:r w:rsidRPr="001A7BEE">
        <w:rPr>
          <w:rFonts w:eastAsia="Arial" w:cs="Arial"/>
          <w:szCs w:val="20"/>
        </w:rPr>
        <w:t>a.</w:t>
      </w:r>
      <w:r w:rsidRPr="001A7BEE">
        <w:rPr>
          <w:rFonts w:eastAsia="Arial" w:cs="Arial"/>
          <w:szCs w:val="20"/>
        </w:rPr>
        <w:tab/>
        <w:t>Shared software services; or</w:t>
      </w:r>
    </w:p>
    <w:p w14:paraId="1E226117" w14:textId="77777777" w:rsidR="001A7BEE" w:rsidRPr="001A7BEE" w:rsidRDefault="001A7BEE" w:rsidP="00040DAC">
      <w:pPr>
        <w:pStyle w:val="par3"/>
        <w:rPr>
          <w:rFonts w:cs="Arial"/>
          <w:szCs w:val="20"/>
        </w:rPr>
      </w:pPr>
      <w:r w:rsidRPr="001A7BEE">
        <w:rPr>
          <w:rFonts w:eastAsia="Arial" w:cs="Arial"/>
          <w:szCs w:val="20"/>
        </w:rPr>
        <w:t>b.</w:t>
      </w:r>
      <w:r w:rsidRPr="001A7BEE">
        <w:rPr>
          <w:rFonts w:eastAsia="Arial" w:cs="Arial"/>
          <w:szCs w:val="20"/>
        </w:rPr>
        <w:tab/>
        <w:t>Expenses with alternate allocations identified elsewhere in this Rule.</w:t>
      </w:r>
    </w:p>
    <w:p w14:paraId="27F384B3" w14:textId="77777777" w:rsidR="001A7BEE" w:rsidRPr="001A7BEE" w:rsidRDefault="001A7BEE" w:rsidP="00040DAC">
      <w:pPr>
        <w:pStyle w:val="par1"/>
        <w:rPr>
          <w:rFonts w:cs="Arial"/>
          <w:szCs w:val="20"/>
        </w:rPr>
      </w:pPr>
      <w:r w:rsidRPr="001A7BEE">
        <w:rPr>
          <w:rFonts w:eastAsia="Arial" w:cs="Arial"/>
          <w:szCs w:val="20"/>
        </w:rPr>
        <w:t>8.443.7.B</w:t>
      </w:r>
      <w:r w:rsidRPr="001A7BEE">
        <w:rPr>
          <w:rFonts w:eastAsia="Arial" w:cs="Arial"/>
          <w:szCs w:val="20"/>
        </w:rPr>
        <w:tab/>
        <w:t>CLASS I HEALTH CARE STATE-WIDE MAXIMUM ALLOWABLE PER DIEM REIMBURSEMENT RATES (LIMIT)</w:t>
      </w:r>
    </w:p>
    <w:p w14:paraId="44369C98" w14:textId="77777777" w:rsidR="001A7BEE" w:rsidRPr="001A7BEE" w:rsidRDefault="001A7BEE" w:rsidP="00040DAC">
      <w:pPr>
        <w:pStyle w:val="par2"/>
        <w:rPr>
          <w:rFonts w:cs="Arial"/>
          <w:szCs w:val="20"/>
        </w:rPr>
      </w:pPr>
      <w:r w:rsidRPr="001A7BEE">
        <w:rPr>
          <w:rFonts w:eastAsia="Arial" w:cs="Arial"/>
          <w:szCs w:val="20"/>
        </w:rPr>
        <w:t>1.</w:t>
      </w:r>
      <w:r w:rsidRPr="001A7BEE">
        <w:rPr>
          <w:rFonts w:eastAsia="Arial" w:cs="Arial"/>
          <w:szCs w:val="20"/>
        </w:rPr>
        <w:tab/>
        <w:t>For the purpose of reimbursing Medicaid-certified nursing facility providers a per diem rate for direct and indirect health care services and raw food, the state department shall establish an annual maximum allowable rate (limit). In computing the health care per diem limit, each nursing facility provider shall annually submit cost reports, and actual days of care shall be counted, not occupancy-imputed days of care. The health care limit will be calculated as follows:</w:t>
      </w:r>
    </w:p>
    <w:p w14:paraId="7E225DB0" w14:textId="4AC529A4" w:rsidR="001A7BEE" w:rsidRPr="001A7BEE" w:rsidRDefault="001A7BEE" w:rsidP="00040DAC">
      <w:pPr>
        <w:pStyle w:val="par3"/>
        <w:rPr>
          <w:rFonts w:cs="Arial"/>
          <w:szCs w:val="20"/>
        </w:rPr>
      </w:pPr>
      <w:r w:rsidRPr="001A7BEE">
        <w:rPr>
          <w:rFonts w:eastAsia="Arial" w:cs="Arial"/>
          <w:szCs w:val="20"/>
        </w:rPr>
        <w:t>a.</w:t>
      </w:r>
      <w:r w:rsidRPr="001A7BEE">
        <w:rPr>
          <w:rFonts w:eastAsia="Arial" w:cs="Arial"/>
          <w:szCs w:val="20"/>
        </w:rPr>
        <w:tab/>
        <w:t>Determination of the health care limit beginning on July 1 each year shall utilize the most current MED-13 cost report filed, in accordance with these regulations, by each facility on or before December 31 of the preceding year.</w:t>
      </w:r>
    </w:p>
    <w:p w14:paraId="07712D6A" w14:textId="08DB489B" w:rsidR="001A7BEE" w:rsidRPr="001A7BEE" w:rsidRDefault="001A7BEE" w:rsidP="00040DAC">
      <w:pPr>
        <w:pStyle w:val="par3"/>
        <w:rPr>
          <w:rFonts w:cs="Arial"/>
          <w:szCs w:val="20"/>
        </w:rPr>
      </w:pPr>
      <w:r w:rsidRPr="001A7BEE">
        <w:rPr>
          <w:rFonts w:eastAsia="Arial" w:cs="Arial"/>
          <w:szCs w:val="20"/>
        </w:rPr>
        <w:t>b.</w:t>
      </w:r>
      <w:r w:rsidRPr="001A7BEE">
        <w:rPr>
          <w:rFonts w:eastAsia="Arial" w:cs="Arial"/>
          <w:szCs w:val="20"/>
        </w:rPr>
        <w:tab/>
        <w:t>The MED-13 cost report shall be deemed filed if actually received by the Department’s designee or postmarked by the U.S. Postal Service on or before December 31.</w:t>
      </w:r>
    </w:p>
    <w:p w14:paraId="1BE7F462" w14:textId="5F7D157C" w:rsidR="001A7BEE" w:rsidRPr="001A7BEE" w:rsidRDefault="001A7BEE" w:rsidP="00040DAC">
      <w:pPr>
        <w:pStyle w:val="par3"/>
        <w:rPr>
          <w:rFonts w:cs="Arial"/>
          <w:szCs w:val="20"/>
        </w:rPr>
      </w:pPr>
      <w:r w:rsidRPr="001A7BEE">
        <w:rPr>
          <w:rFonts w:eastAsia="Arial" w:cs="Arial"/>
          <w:szCs w:val="20"/>
        </w:rPr>
        <w:t>c.</w:t>
      </w:r>
      <w:r w:rsidRPr="001A7BEE">
        <w:rPr>
          <w:rFonts w:eastAsia="Arial" w:cs="Arial"/>
          <w:szCs w:val="20"/>
        </w:rPr>
        <w:tab/>
        <w:t>If, in the judgment of the Department, the MED-13 contains errors, whether willful or accidental, that would impair the accurate calculation of the limit, the Department may:</w:t>
      </w:r>
    </w:p>
    <w:p w14:paraId="2C9701E9" w14:textId="5CAE1235" w:rsidR="001A7BEE" w:rsidRPr="001A7BEE" w:rsidRDefault="001A7BEE" w:rsidP="00040DAC">
      <w:pPr>
        <w:pStyle w:val="par4"/>
        <w:rPr>
          <w:rFonts w:cs="Arial"/>
          <w:szCs w:val="20"/>
        </w:rPr>
      </w:pPr>
      <w:r w:rsidRPr="001A7BEE">
        <w:rPr>
          <w:rFonts w:eastAsia="Arial" w:cs="Arial"/>
          <w:szCs w:val="20"/>
        </w:rPr>
        <w:t>i.</w:t>
      </w:r>
      <w:r w:rsidRPr="001A7BEE">
        <w:rPr>
          <w:rFonts w:eastAsia="Arial" w:cs="Arial"/>
          <w:szCs w:val="20"/>
        </w:rPr>
        <w:tab/>
        <w:t>Exclude part, or all, of a provider’s MED-13.</w:t>
      </w:r>
    </w:p>
    <w:p w14:paraId="383104DD" w14:textId="1CFD6521" w:rsidR="001A7BEE" w:rsidRPr="001A7BEE" w:rsidRDefault="001A7BEE" w:rsidP="00040DAC">
      <w:pPr>
        <w:pStyle w:val="par4"/>
        <w:rPr>
          <w:rFonts w:cs="Arial"/>
          <w:szCs w:val="20"/>
        </w:rPr>
      </w:pPr>
      <w:r w:rsidRPr="001A7BEE">
        <w:rPr>
          <w:rFonts w:eastAsia="Arial" w:cs="Arial"/>
          <w:szCs w:val="20"/>
        </w:rPr>
        <w:t>ii.</w:t>
      </w:r>
      <w:r w:rsidRPr="001A7BEE">
        <w:rPr>
          <w:rFonts w:eastAsia="Arial" w:cs="Arial"/>
          <w:szCs w:val="20"/>
        </w:rPr>
        <w:tab/>
        <w:t>Replace part, or all, of a provider’s MED-13 with the MED-13 the provider submitted in its most recent audited cost report adjusted by the percentage change in the Skilled Nursing Facility Market Basket (without capital) published by Global Insight, Inc. measured from the midpoint of the reporting period to the midpoint of the payment-setting period.</w:t>
      </w:r>
    </w:p>
    <w:p w14:paraId="4B94551F" w14:textId="401D6FB7" w:rsidR="001A7BEE" w:rsidRPr="001A7BEE" w:rsidRDefault="001A7BEE" w:rsidP="00040DAC">
      <w:pPr>
        <w:pStyle w:val="par3"/>
        <w:rPr>
          <w:rFonts w:cs="Arial"/>
          <w:szCs w:val="20"/>
        </w:rPr>
      </w:pPr>
      <w:r w:rsidRPr="001A7BEE">
        <w:rPr>
          <w:rFonts w:eastAsia="Arial" w:cs="Arial"/>
          <w:szCs w:val="20"/>
        </w:rPr>
        <w:t>d.</w:t>
      </w:r>
      <w:r w:rsidRPr="001A7BEE">
        <w:rPr>
          <w:rFonts w:eastAsia="Arial" w:cs="Arial"/>
          <w:szCs w:val="20"/>
        </w:rPr>
        <w:tab/>
        <w:t>The health care limit and the data used in that computation shall be subject to administrative appeal only on or before the expiration of the thirty (30) day period following the date the information is made available.</w:t>
      </w:r>
    </w:p>
    <w:p w14:paraId="14926101" w14:textId="44539952" w:rsidR="001A7BEE" w:rsidRPr="001A7BEE" w:rsidRDefault="001A7BEE" w:rsidP="00040DAC">
      <w:pPr>
        <w:pStyle w:val="par3"/>
        <w:rPr>
          <w:rFonts w:cs="Arial"/>
          <w:szCs w:val="20"/>
        </w:rPr>
      </w:pPr>
      <w:r w:rsidRPr="001A7BEE">
        <w:rPr>
          <w:rFonts w:eastAsia="Arial" w:cs="Arial"/>
          <w:szCs w:val="20"/>
        </w:rPr>
        <w:t>e.</w:t>
      </w:r>
      <w:r w:rsidRPr="001A7BEE">
        <w:rPr>
          <w:rFonts w:eastAsia="Arial" w:cs="Arial"/>
          <w:szCs w:val="20"/>
        </w:rPr>
        <w:tab/>
        <w:t>The health care limit shall not exceed one hundred twenty-five percent (125%) of the median costs of direct and indirect health care services and raw food as determined by an array of all class I facility providers; except that, for state veteran nursing homes, the health care limit will be one hundred thirty percent (130%) of the median cost.</w:t>
      </w:r>
    </w:p>
    <w:p w14:paraId="4EA01591" w14:textId="562DB076" w:rsidR="001A7BEE" w:rsidRPr="001A7BEE" w:rsidRDefault="001A7BEE" w:rsidP="00040DAC">
      <w:pPr>
        <w:pStyle w:val="par4"/>
        <w:rPr>
          <w:rFonts w:cs="Arial"/>
          <w:szCs w:val="20"/>
        </w:rPr>
      </w:pPr>
      <w:r w:rsidRPr="001A7BEE">
        <w:rPr>
          <w:rFonts w:eastAsia="Arial" w:cs="Arial"/>
          <w:szCs w:val="20"/>
        </w:rPr>
        <w:t>i.</w:t>
      </w:r>
      <w:r w:rsidRPr="001A7BEE">
        <w:rPr>
          <w:rFonts w:eastAsia="Arial" w:cs="Arial"/>
          <w:szCs w:val="20"/>
        </w:rPr>
        <w:tab/>
        <w:t>In determining the median cost, the cost of direct health care shall be case-mix neutral.</w:t>
      </w:r>
    </w:p>
    <w:p w14:paraId="6E6829F9" w14:textId="31D77842" w:rsidR="001A7BEE" w:rsidRPr="001A7BEE" w:rsidRDefault="001A7BEE" w:rsidP="00040DAC">
      <w:pPr>
        <w:pStyle w:val="par4"/>
        <w:rPr>
          <w:rFonts w:cs="Arial"/>
          <w:szCs w:val="20"/>
        </w:rPr>
      </w:pPr>
      <w:r w:rsidRPr="001A7BEE">
        <w:rPr>
          <w:rFonts w:eastAsia="Arial" w:cs="Arial"/>
          <w:szCs w:val="20"/>
        </w:rPr>
        <w:t>ii.</w:t>
      </w:r>
      <w:r w:rsidRPr="001A7BEE">
        <w:rPr>
          <w:rFonts w:eastAsia="Arial" w:cs="Arial"/>
          <w:szCs w:val="20"/>
        </w:rPr>
        <w:tab/>
        <w:t>Actual days of care shall be counted, not occupancy-imputed days of care, for purposes of calculating the health care limit.</w:t>
      </w:r>
    </w:p>
    <w:p w14:paraId="2D1F2E8B" w14:textId="322D4A34" w:rsidR="001A7BEE" w:rsidRPr="001A7BEE" w:rsidRDefault="001A7BEE" w:rsidP="00040DAC">
      <w:pPr>
        <w:pStyle w:val="par4"/>
        <w:rPr>
          <w:rFonts w:cs="Arial"/>
          <w:szCs w:val="20"/>
        </w:rPr>
      </w:pPr>
      <w:r w:rsidRPr="001A7BEE">
        <w:rPr>
          <w:rFonts w:eastAsia="Arial" w:cs="Arial"/>
          <w:szCs w:val="20"/>
        </w:rPr>
        <w:t>iii.</w:t>
      </w:r>
      <w:r w:rsidRPr="001A7BEE">
        <w:rPr>
          <w:rFonts w:eastAsia="Arial" w:cs="Arial"/>
          <w:szCs w:val="20"/>
        </w:rPr>
        <w:tab/>
        <w:t>Amounts contained in cost reports used to determine the health care limit shall be adjusted by the percentage change in the Skilled Nursing Facility Market Basket (without capital) inflation indexes published by Global Insight, Inc. measured from the midpoint of the reporting period of each cost report to the midpoint of the payment-setting period.</w:t>
      </w:r>
    </w:p>
    <w:p w14:paraId="2049525B" w14:textId="0E8478A5" w:rsidR="001A7BEE" w:rsidRPr="001A7BEE" w:rsidRDefault="001A7BEE" w:rsidP="00040DAC">
      <w:pPr>
        <w:pStyle w:val="par4"/>
        <w:rPr>
          <w:rFonts w:cs="Arial"/>
          <w:szCs w:val="20"/>
        </w:rPr>
      </w:pPr>
      <w:r w:rsidRPr="001A7BEE">
        <w:rPr>
          <w:rFonts w:eastAsia="Arial" w:cs="Arial"/>
          <w:szCs w:val="20"/>
        </w:rPr>
        <w:tab/>
      </w:r>
      <w:r w:rsidRPr="001A7BEE">
        <w:rPr>
          <w:rFonts w:eastAsia="Arial" w:cs="Arial"/>
          <w:szCs w:val="20"/>
        </w:rPr>
        <w:tab/>
        <w:t>The percentage change shall be rounded at least to the fifth decimal point.</w:t>
      </w:r>
    </w:p>
    <w:p w14:paraId="37E927F4" w14:textId="0B151DEC" w:rsidR="001A7BEE" w:rsidRPr="001A7BEE" w:rsidRDefault="001A7BEE" w:rsidP="00040DAC">
      <w:pPr>
        <w:pStyle w:val="par4"/>
        <w:rPr>
          <w:rFonts w:cs="Arial"/>
          <w:szCs w:val="20"/>
        </w:rPr>
      </w:pPr>
      <w:r w:rsidRPr="001A7BEE">
        <w:rPr>
          <w:rFonts w:eastAsia="Arial" w:cs="Arial"/>
          <w:szCs w:val="20"/>
        </w:rPr>
        <w:t>2)</w:t>
      </w:r>
      <w:r w:rsidRPr="001A7BEE">
        <w:rPr>
          <w:rFonts w:eastAsia="Arial" w:cs="Arial"/>
          <w:szCs w:val="20"/>
        </w:rPr>
        <w:tab/>
        <w:t>The latest available publication prior to July 1 rate setting shall be used to determine the inflation indexes.</w:t>
      </w:r>
    </w:p>
    <w:p w14:paraId="06AE8CA4" w14:textId="4429A141" w:rsidR="001A7BEE" w:rsidRPr="001A7BEE" w:rsidRDefault="001A7BEE" w:rsidP="00040DAC">
      <w:pPr>
        <w:pStyle w:val="par3"/>
        <w:rPr>
          <w:rFonts w:cs="Arial"/>
          <w:szCs w:val="20"/>
        </w:rPr>
      </w:pPr>
      <w:r w:rsidRPr="001A7BEE">
        <w:rPr>
          <w:rFonts w:eastAsia="Arial" w:cs="Arial"/>
          <w:szCs w:val="20"/>
        </w:rPr>
        <w:t>f.</w:t>
      </w:r>
      <w:r w:rsidRPr="001A7BEE">
        <w:rPr>
          <w:rFonts w:eastAsia="Arial" w:cs="Arial"/>
          <w:szCs w:val="20"/>
        </w:rPr>
        <w:tab/>
        <w:t>Annually, the state department shall redetermine the median per diem cost based upon the most recent cost reports filed during the period ending December 31 of the prior year.</w:t>
      </w:r>
    </w:p>
    <w:p w14:paraId="7156309D" w14:textId="0C1C0F23" w:rsidR="001A7BEE" w:rsidRPr="001A7BEE" w:rsidRDefault="001A7BEE" w:rsidP="00040DAC">
      <w:pPr>
        <w:pStyle w:val="par3"/>
        <w:rPr>
          <w:rFonts w:cs="Arial"/>
          <w:szCs w:val="20"/>
        </w:rPr>
      </w:pPr>
      <w:r w:rsidRPr="001A7BEE">
        <w:rPr>
          <w:rFonts w:eastAsia="Arial" w:cs="Arial"/>
          <w:szCs w:val="20"/>
        </w:rPr>
        <w:t>g.</w:t>
      </w:r>
      <w:r w:rsidRPr="001A7BEE">
        <w:rPr>
          <w:rFonts w:eastAsia="Arial" w:cs="Arial"/>
          <w:szCs w:val="20"/>
        </w:rPr>
        <w:tab/>
        <w:t>The health care limit for health care reimbursement shall be changed effective July 1 of each year and individual facility rates shall be adjusted accordingly.</w:t>
      </w:r>
    </w:p>
    <w:p w14:paraId="1293EA5A" w14:textId="77777777" w:rsidR="001A7BEE" w:rsidRPr="001A7BEE" w:rsidRDefault="001A7BEE" w:rsidP="00040DAC">
      <w:pPr>
        <w:pStyle w:val="par1"/>
        <w:rPr>
          <w:rFonts w:cs="Arial"/>
          <w:szCs w:val="20"/>
        </w:rPr>
      </w:pPr>
      <w:r w:rsidRPr="001A7BEE">
        <w:rPr>
          <w:rFonts w:eastAsia="Arial" w:cs="Arial"/>
          <w:szCs w:val="20"/>
        </w:rPr>
        <w:t>8.443.7.C.</w:t>
      </w:r>
      <w:r w:rsidRPr="001A7BEE">
        <w:rPr>
          <w:rFonts w:eastAsia="Arial" w:cs="Arial"/>
          <w:szCs w:val="20"/>
        </w:rPr>
        <w:tab/>
        <w:t>CLASS I HEALTH CARE PER DIEM LIMITATION ON HEALTH CARE GROWTH</w:t>
      </w:r>
    </w:p>
    <w:p w14:paraId="4F924726" w14:textId="77777777" w:rsidR="001A7BEE" w:rsidRPr="001A7BEE" w:rsidRDefault="001A7BEE" w:rsidP="00040DAC">
      <w:pPr>
        <w:pStyle w:val="par2"/>
        <w:rPr>
          <w:rFonts w:cs="Arial"/>
          <w:szCs w:val="20"/>
        </w:rPr>
      </w:pPr>
      <w:r w:rsidRPr="001A7BEE">
        <w:rPr>
          <w:rFonts w:eastAsia="Arial" w:cs="Arial"/>
          <w:szCs w:val="20"/>
        </w:rPr>
        <w:t>1.</w:t>
      </w:r>
      <w:r w:rsidRPr="001A7BEE">
        <w:rPr>
          <w:rFonts w:eastAsia="Arial" w:cs="Arial"/>
          <w:szCs w:val="20"/>
        </w:rPr>
        <w:tab/>
        <w:t>For the fiscal year beginning July 1, 2009, and for each fiscal year thereafter, any increase in the direct and indirect health care services and raw food costs shall not exceed eight percent (8%) per year. The calculation of the eight percent per year limitation for rates effective on July 1, 2009, shall be based on the direct and indirect health care services and raw food costs in the as-filed facility’s cost reports up to and including June 30, 2009. For the purposes of calculating the eight percent limitation for rates effective after July 1, 2009, the limitation shall be determined and indexed from the direct and indirect health care services and raw food costs as reported and audited for the rates effective July 1, 2009.</w:t>
      </w:r>
    </w:p>
    <w:p w14:paraId="39C06F72" w14:textId="77777777" w:rsidR="001A7BEE" w:rsidRPr="001A7BEE" w:rsidRDefault="001A7BEE" w:rsidP="00040DAC">
      <w:pPr>
        <w:pStyle w:val="par1"/>
        <w:rPr>
          <w:rFonts w:cs="Arial"/>
          <w:szCs w:val="20"/>
        </w:rPr>
      </w:pPr>
      <w:r w:rsidRPr="001A7BEE">
        <w:rPr>
          <w:rFonts w:eastAsia="Arial" w:cs="Arial"/>
          <w:szCs w:val="20"/>
        </w:rPr>
        <w:t>8.443.7.D.</w:t>
      </w:r>
      <w:r w:rsidRPr="001A7BEE">
        <w:rPr>
          <w:rFonts w:eastAsia="Arial" w:cs="Arial"/>
          <w:szCs w:val="20"/>
        </w:rPr>
        <w:tab/>
        <w:t>CLASS I HEALTH CARE PER DIEM REIMBURSEMENT RATES AND MEDICAID CASE MIX INDEX (CMI):</w:t>
      </w:r>
    </w:p>
    <w:p w14:paraId="26803ECF" w14:textId="77777777" w:rsidR="001A7BEE" w:rsidRPr="001A7BEE" w:rsidRDefault="001A7BEE" w:rsidP="00040DAC">
      <w:pPr>
        <w:pStyle w:val="par2"/>
        <w:rPr>
          <w:rFonts w:cs="Arial"/>
          <w:szCs w:val="20"/>
        </w:rPr>
      </w:pPr>
      <w:r w:rsidRPr="001A7BEE">
        <w:rPr>
          <w:rFonts w:eastAsia="Arial" w:cs="Arial"/>
          <w:szCs w:val="20"/>
        </w:rPr>
        <w:t>1.</w:t>
      </w:r>
      <w:r w:rsidRPr="001A7BEE">
        <w:rPr>
          <w:rFonts w:eastAsia="Arial" w:cs="Arial"/>
          <w:szCs w:val="20"/>
        </w:rPr>
        <w:tab/>
        <w:t>For the purpose of reimbursing a Medicaid-certified class I nursing facility provider a per diem rate for the cost of direct and indirect health care services and raw food, the State Department shall establish an annually readjusted schedule to pay each nursing facility provider the actual amount of the costs. This payment shall not exceed the health care limit described at Section 8.443.7.B. The health care per diem reimbursement rate is the lesser of the provider’s acuity adjusted health care limit or the provider’s acuity adjusted actual allowable health care costs.</w:t>
      </w:r>
    </w:p>
    <w:p w14:paraId="20F64F3D" w14:textId="77777777" w:rsidR="001A7BEE" w:rsidRPr="001A7BEE" w:rsidRDefault="001A7BEE" w:rsidP="00040DAC">
      <w:pPr>
        <w:pStyle w:val="par2"/>
        <w:rPr>
          <w:rFonts w:cs="Arial"/>
          <w:szCs w:val="20"/>
        </w:rPr>
      </w:pPr>
      <w:r w:rsidRPr="001A7BEE">
        <w:rPr>
          <w:rFonts w:eastAsia="Arial" w:cs="Arial"/>
          <w:szCs w:val="20"/>
        </w:rPr>
        <w:t>2.</w:t>
      </w:r>
      <w:r w:rsidRPr="001A7BEE">
        <w:rPr>
          <w:rFonts w:eastAsia="Arial" w:cs="Arial"/>
          <w:szCs w:val="20"/>
        </w:rPr>
        <w:tab/>
        <w:t>The state department shall adjust the per diem rate to the nursing facility provider for the cost of direct health care services based upon the acuity or case-mix of the nursing facility provider’s residents in order to adjust for the resource utilization of its residents. The state department shall determine this adjustment in accordance with each resident's status as identified and reported by the nursing facility provider on its federal Medicare and Medicaid minimum data set assessment. The state department shall establish a case-mix index for each nursing facility provider according to the resource utilization groups system, using only nursing weights. The state department shall calculate nursing weights based upon standard nursing time studies and weighted by facility population distribution and Colorado-specific nursing salary ratios. The state department shall determine an average case-mix index for each nursing facility provider's Medicaid residents on a quarterly basis</w:t>
      </w:r>
    </w:p>
    <w:p w14:paraId="244A87F1" w14:textId="2B7D60FF" w:rsidR="001A7BEE" w:rsidRPr="001A7BEE" w:rsidRDefault="001A7BEE" w:rsidP="00040DAC">
      <w:pPr>
        <w:pStyle w:val="par2"/>
        <w:rPr>
          <w:rFonts w:cs="Arial"/>
          <w:szCs w:val="20"/>
        </w:rPr>
      </w:pPr>
      <w:r w:rsidRPr="001A7BEE">
        <w:rPr>
          <w:rFonts w:eastAsia="Arial" w:cs="Arial"/>
          <w:szCs w:val="20"/>
        </w:rPr>
        <w:t>3.</w:t>
      </w:r>
      <w:r w:rsidRPr="001A7BEE">
        <w:rPr>
          <w:rFonts w:eastAsia="Arial" w:cs="Arial"/>
          <w:szCs w:val="20"/>
        </w:rPr>
        <w:tab/>
        <w:t>Acuity information used in the calculation of the health care reimbursement rate shall be determined as follows:</w:t>
      </w:r>
    </w:p>
    <w:p w14:paraId="5A4DE58B" w14:textId="77777777" w:rsidR="001A7BEE" w:rsidRPr="001A7BEE" w:rsidRDefault="001A7BEE" w:rsidP="00040DAC">
      <w:pPr>
        <w:pBdr>
          <w:top w:val="nil"/>
          <w:left w:val="nil"/>
          <w:bottom w:val="nil"/>
          <w:right w:val="nil"/>
          <w:between w:val="nil"/>
        </w:pBdr>
        <w:tabs>
          <w:tab w:val="left" w:pos="720"/>
          <w:tab w:val="left" w:pos="1440"/>
          <w:tab w:val="left" w:pos="2160"/>
        </w:tabs>
        <w:ind w:left="2160" w:hanging="2160"/>
        <w:rPr>
          <w:rFonts w:ascii="Arial" w:eastAsia="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A facility’s cost report period resident acuity case mix index shall be the average of quarterly resident acuity case mix indices, carried to four decimal places, using the facility wide resident acuity case mix indices. The quarters used in this average shall be the quarters that most closely coincide with the cost reporting period.</w:t>
      </w:r>
    </w:p>
    <w:p w14:paraId="796BD9CA" w14:textId="77777777" w:rsidR="001A7BEE" w:rsidRPr="001A7BEE" w:rsidRDefault="001A7BEE" w:rsidP="00040DAC">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facility’s Medicaid resident acuity case mix index shall be a two-quarter average, carried to four decimal places, of the Medicaid resident acuity average case mix indices. The two-quarter average used in the July 1 rate calculation shall be the same two quarter average used in the rate calculation for the rate effective date prior to July 1.</w:t>
      </w:r>
    </w:p>
    <w:p w14:paraId="398F017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The statewide average case mix index shall be a simple average, carried to four decimal places, of the cost report period case mix indices for all Medicaid facilities calculated effective each July 1.</w:t>
      </w:r>
    </w:p>
    <w:p w14:paraId="3E38C97D"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The normalization ratio shall be determined by dividing the statewide average case mix index by the facility’s cost report period case mix index.</w:t>
      </w:r>
    </w:p>
    <w:p w14:paraId="23969947"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e.</w:t>
      </w:r>
      <w:r w:rsidRPr="001A7BEE">
        <w:rPr>
          <w:rFonts w:ascii="Arial" w:eastAsia="Arial" w:hAnsi="Arial" w:cs="Arial"/>
          <w:color w:val="000000"/>
          <w:sz w:val="20"/>
          <w:szCs w:val="20"/>
        </w:rPr>
        <w:tab/>
        <w:t>The facility Medicaid acuity ratio shall be determined by dividing the facility’s Medicaid resident acuity case mix index by the facility cost report period case mix index.</w:t>
      </w:r>
    </w:p>
    <w:p w14:paraId="6382FC9A"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f.</w:t>
      </w:r>
      <w:r w:rsidRPr="001A7BEE">
        <w:rPr>
          <w:rFonts w:ascii="Arial" w:eastAsia="Arial" w:hAnsi="Arial" w:cs="Arial"/>
          <w:color w:val="000000"/>
          <w:sz w:val="20"/>
          <w:szCs w:val="20"/>
        </w:rPr>
        <w:tab/>
        <w:t>The facility overall resident acuity ratio shall be determined by dividing the facility cost report period case mix index by the statewide average case mix acuity index.</w:t>
      </w:r>
    </w:p>
    <w:p w14:paraId="3321888C" w14:textId="03FEE1B8" w:rsidR="001A7BEE" w:rsidRPr="001A7BEE" w:rsidRDefault="001A7BEE" w:rsidP="00040DAC">
      <w:pPr>
        <w:pStyle w:val="par2"/>
        <w:rPr>
          <w:rFonts w:cs="Arial"/>
          <w:szCs w:val="20"/>
        </w:rPr>
      </w:pPr>
      <w:r w:rsidRPr="001A7BEE">
        <w:rPr>
          <w:rFonts w:eastAsia="Arial" w:cs="Arial"/>
          <w:szCs w:val="20"/>
        </w:rPr>
        <w:t>4.</w:t>
      </w:r>
      <w:r w:rsidRPr="001A7BEE">
        <w:rPr>
          <w:rFonts w:eastAsia="Arial" w:cs="Arial"/>
          <w:szCs w:val="20"/>
        </w:rPr>
        <w:tab/>
        <w:t>The annual facility specific direct health care maximum reimbursement rate shall be determined as follows:</w:t>
      </w:r>
    </w:p>
    <w:p w14:paraId="28802C37"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percentage of the normalized per diem case mix adjusted nursing cost to total health care cost shall be determined by dividing the normalized per diem case mix adjusted nursing cost by the sum of the normalized per diem case mix adjusted nursing cost and other health care per diem cost.</w:t>
      </w:r>
    </w:p>
    <w:p w14:paraId="582D0D26"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statewide health care maximum allowable reimbursement rate (calculated at Section 8.443.7.B) shall be multiplied by the percentage established in the preceding paragraph to determine the amount of the statewide health care maximum allowable reimbursement rate that is attributable to the case mix reimbursement rate component.</w:t>
      </w:r>
    </w:p>
    <w:p w14:paraId="535E5C78"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The facility specific maximum reimbursement rate for case mix adjusted nursing costs shall be determined by multiplying the facility specific overall acuity ratio by the amount of the statewide health care maximum allowable reimbursement rate that is attributable to the case mix reimbursement rate component as established in the preceding paragraph.</w:t>
      </w:r>
    </w:p>
    <w:p w14:paraId="660E567C" w14:textId="64260378" w:rsidR="001A7BEE" w:rsidRPr="001A7BEE" w:rsidRDefault="001A7BEE" w:rsidP="00040DAC">
      <w:pPr>
        <w:pStyle w:val="par2"/>
        <w:rPr>
          <w:rFonts w:cs="Arial"/>
          <w:szCs w:val="20"/>
        </w:rPr>
      </w:pPr>
      <w:r w:rsidRPr="001A7BEE">
        <w:rPr>
          <w:rFonts w:eastAsia="Arial" w:cs="Arial"/>
          <w:szCs w:val="20"/>
        </w:rPr>
        <w:t>5.</w:t>
      </w:r>
      <w:r w:rsidRPr="001A7BEE">
        <w:rPr>
          <w:rFonts w:eastAsia="Arial" w:cs="Arial"/>
          <w:szCs w:val="20"/>
        </w:rPr>
        <w:tab/>
        <w:t>The annual facility specific indirect health care maximum allowable reimbursement shall be determined as follows:</w:t>
      </w:r>
    </w:p>
    <w:p w14:paraId="4F18CCA8"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percentage of the indirect health care per diem cost to total health care cost shall be determined by dividing the indirect health care per diem cost by the sum of the normalized per diem case mix adjusted nursing cost and other health care per diem cost.</w:t>
      </w:r>
    </w:p>
    <w:p w14:paraId="05701B4E"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facility specific in direct health care maximum reimbursement rate shall be determined by multiplying the statewide health care maximum allowable reimbursement rate by the percentage established in the preceding paragraph.</w:t>
      </w:r>
    </w:p>
    <w:p w14:paraId="38D443BF" w14:textId="215FF234" w:rsidR="001A7BEE" w:rsidRPr="001A7BEE" w:rsidRDefault="001A7BEE" w:rsidP="00040DAC">
      <w:pPr>
        <w:pStyle w:val="par2"/>
        <w:rPr>
          <w:rFonts w:cs="Arial"/>
          <w:szCs w:val="20"/>
        </w:rPr>
      </w:pPr>
      <w:r w:rsidRPr="001A7BEE">
        <w:rPr>
          <w:rFonts w:eastAsia="Arial" w:cs="Arial"/>
          <w:szCs w:val="20"/>
        </w:rPr>
        <w:t>6.</w:t>
      </w:r>
      <w:r w:rsidRPr="001A7BEE">
        <w:rPr>
          <w:rFonts w:eastAsia="Arial" w:cs="Arial"/>
          <w:szCs w:val="20"/>
        </w:rPr>
        <w:tab/>
        <w:t>The case mix reimbursement rate component shall be determined as follows:</w:t>
      </w:r>
    </w:p>
    <w:p w14:paraId="4237CA02"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case mix reimbursement rate component shall be established using the facility Medicaid resident acuity ratio.</w:t>
      </w:r>
    </w:p>
    <w:p w14:paraId="714D7D79"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This ratio shall be multiplied by the lesser of the facility’s allowable case mix adjusted nursing cost or the facility specific maximum reimbursement rate for case mix adjusted nursing costs. The resulting calculation shall the case mix reimbursement rate component.</w:t>
      </w:r>
    </w:p>
    <w:p w14:paraId="44D3877D" w14:textId="78DB8609" w:rsidR="001A7BEE" w:rsidRPr="001A7BEE" w:rsidRDefault="001A7BEE" w:rsidP="00040DAC">
      <w:pPr>
        <w:pStyle w:val="par2"/>
        <w:rPr>
          <w:rFonts w:cs="Arial"/>
          <w:szCs w:val="20"/>
        </w:rPr>
      </w:pPr>
      <w:r w:rsidRPr="001A7BEE">
        <w:rPr>
          <w:rFonts w:eastAsia="Arial" w:cs="Arial"/>
          <w:szCs w:val="20"/>
        </w:rPr>
        <w:t>7.</w:t>
      </w:r>
      <w:r w:rsidRPr="001A7BEE">
        <w:rPr>
          <w:rFonts w:eastAsia="Arial" w:cs="Arial"/>
          <w:szCs w:val="20"/>
        </w:rPr>
        <w:tab/>
        <w:t>The indirect health care reimbursement rate shall be the lesser of the facility’s allowable other health care cost or the facility specific other health care maximum reimbursement rate.</w:t>
      </w:r>
    </w:p>
    <w:p w14:paraId="02019C0F"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8.443.7.E</w:t>
      </w:r>
      <w:r w:rsidRPr="001A7BEE">
        <w:rPr>
          <w:rFonts w:ascii="Arial" w:eastAsia="Arial" w:hAnsi="Arial" w:cs="Arial"/>
          <w:color w:val="000000"/>
          <w:sz w:val="20"/>
          <w:szCs w:val="20"/>
        </w:rPr>
        <w:tab/>
        <w:t>DETERMINATION OF THE HEALTH CARE SERVICES MAXIMUM ALLOWABLE RATE (LIMIT) FOR CLASS II AND IV (ICF/IID) FACILITIES</w:t>
      </w:r>
    </w:p>
    <w:p w14:paraId="12CC902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For class II (ICF/IID) facilities, one hundred twenty-five percent (125%) of the median actual costs of all class II (ICF/IID) facilities;</w:t>
      </w:r>
    </w:p>
    <w:p w14:paraId="4CC3754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For non-state administered class IV (ICF/IID) facilities, one hundred twenty-five percent (125%) of the median actual costs of all class IV (ICF/IID) facilities.</w:t>
      </w:r>
    </w:p>
    <w:p w14:paraId="0175E88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State-administered class IV (ICF/IID) facilities shall not be subject to the health care limit. The Med-13s of the state-administered class IV (ICF/IID) facilities shall be included in the health care limit calculation for other class IV (ICF/IID) facilities.</w:t>
      </w:r>
    </w:p>
    <w:p w14:paraId="23653E9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The determination of the reasonable cost of services shall be made every 12 months.</w:t>
      </w:r>
    </w:p>
    <w:p w14:paraId="7E1EA9E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Determination of the health care limit beginning on July 1 each year shall utilize the most current MED-13 cost report filed in accordance with these regulations, by each facility on or before May 2.</w:t>
      </w:r>
    </w:p>
    <w:p w14:paraId="7969DF9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6.</w:t>
      </w:r>
      <w:r w:rsidRPr="001A7BEE">
        <w:rPr>
          <w:rFonts w:ascii="Arial" w:eastAsia="Arial" w:hAnsi="Arial" w:cs="Arial"/>
          <w:color w:val="000000"/>
          <w:sz w:val="20"/>
          <w:szCs w:val="20"/>
        </w:rPr>
        <w:tab/>
        <w:t>The MED-13 cost report shall be deemed submitted if actually received by the Department’s designee or postmarked by the U.S. Postal Service on or before May 2nd.</w:t>
      </w:r>
    </w:p>
    <w:p w14:paraId="6DB3C16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7.</w:t>
      </w:r>
      <w:r w:rsidRPr="001A7BEE">
        <w:rPr>
          <w:rFonts w:ascii="Arial" w:eastAsia="Arial" w:hAnsi="Arial" w:cs="Arial"/>
          <w:color w:val="000000"/>
          <w:sz w:val="20"/>
          <w:szCs w:val="20"/>
        </w:rPr>
        <w:tab/>
        <w:t>If, in the judgment of the Department, the MED-13 contains errors, whether willful or accidental, that would impair the accurate calculation of reasonable costs for the class, the Department may:</w:t>
      </w:r>
    </w:p>
    <w:p w14:paraId="24107281"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Exclude part, or all, of a provider’s MED-13; or</w:t>
      </w:r>
    </w:p>
    <w:p w14:paraId="260574BD"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Replace part, or all, of a provider’s MED-13 with the MED-13 the provider submitted in its most recent audited cost report adjusted by the change in the “medical care” component of the Consumer Price Index published for all urban consumers (CPI-U) by the United States Department of Labor, Bureau of Labor Statistics over the time period from the provider’s most recent audited cost report.</w:t>
      </w:r>
    </w:p>
    <w:p w14:paraId="3A5C412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8.</w:t>
      </w:r>
      <w:r w:rsidRPr="001A7BEE">
        <w:rPr>
          <w:rFonts w:ascii="Arial" w:eastAsia="Arial" w:hAnsi="Arial" w:cs="Arial"/>
          <w:color w:val="000000"/>
          <w:sz w:val="20"/>
          <w:szCs w:val="20"/>
        </w:rPr>
        <w:tab/>
        <w:t>State-administered class IV (ICF/IID) facilities shall not be subject to the maximum reasonable rate ceiling. The Med-13s of the state-administered class IV (ICF/IID) facilities shall be included in the maximum rate calculation for other class IV (ICF/IID) facilities.</w:t>
      </w:r>
    </w:p>
    <w:p w14:paraId="003BCAB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9.</w:t>
      </w:r>
      <w:r w:rsidRPr="001A7BEE">
        <w:rPr>
          <w:rFonts w:ascii="Arial" w:eastAsia="Arial" w:hAnsi="Arial" w:cs="Arial"/>
          <w:color w:val="000000"/>
          <w:sz w:val="20"/>
          <w:szCs w:val="20"/>
        </w:rPr>
        <w:tab/>
        <w:t>The maximum reasonable rate and the data used in that computation shall be subject to administrative appeal only on or before the expiration of the thirty (30) day period following the date the information is made available.</w:t>
      </w:r>
    </w:p>
    <w:p w14:paraId="10DB75C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10.</w:t>
      </w:r>
      <w:r w:rsidRPr="001A7BEE">
        <w:rPr>
          <w:rFonts w:ascii="Arial" w:eastAsia="Arial" w:hAnsi="Arial" w:cs="Arial"/>
          <w:color w:val="000000"/>
          <w:sz w:val="20"/>
          <w:szCs w:val="20"/>
        </w:rPr>
        <w:tab/>
        <w:t>The maximum rate for reimbursement shall be changed effective July 1 of each year and individual facility rates shall be adjusted accordingly.</w:t>
      </w:r>
    </w:p>
    <w:p w14:paraId="4E429489"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8.443.8 </w:t>
      </w:r>
      <w:r w:rsidRPr="001A7BEE">
        <w:rPr>
          <w:rFonts w:ascii="Arial" w:hAnsi="Arial" w:cs="Arial"/>
          <w:sz w:val="20"/>
          <w:szCs w:val="20"/>
        </w:rPr>
        <w:tab/>
        <w:t>REIMBURSEMENT FOR ADMINISTRATIVE AND GENERAL COSTS</w:t>
      </w:r>
    </w:p>
    <w:p w14:paraId="6B491EEB"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8.443.8.A.</w:t>
      </w:r>
      <w:r w:rsidRPr="001A7BEE">
        <w:rPr>
          <w:rFonts w:ascii="Arial" w:eastAsia="Arial" w:hAnsi="Arial" w:cs="Arial"/>
          <w:color w:val="000000"/>
          <w:sz w:val="20"/>
          <w:szCs w:val="20"/>
        </w:rPr>
        <w:tab/>
        <w:t>Administration Costs means the following categories of reasonable, necessary and patient-related costs:</w:t>
      </w:r>
    </w:p>
    <w:p w14:paraId="6F3416E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salaries, payroll taxes, worker compensation payments, training and other employee benefits of the administrator, assistant administrator, bookkeeper, secretarial, other clerical help, hall monitors, security guards, janitorial and plant staff and food service staff. Staff who perform duties in both administrative and health care services shall maintain contemporaneous time records or perform a time study in order to properly allocate their salaries between cost centers. Time studies used must meet the criteria described in Section 8.443.7.A.1.</w:t>
      </w:r>
    </w:p>
    <w:p w14:paraId="3C5F8DB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Any portion of other staff costs directly attributable to administration.</w:t>
      </w:r>
    </w:p>
    <w:p w14:paraId="38CD3BD7" w14:textId="77777777" w:rsidR="001A7BEE" w:rsidRPr="001A7BEE" w:rsidRDefault="001A7BEE" w:rsidP="00040DAC">
      <w:pPr>
        <w:pStyle w:val="par3"/>
        <w:rPr>
          <w:rFonts w:cs="Arial"/>
          <w:szCs w:val="20"/>
        </w:rPr>
      </w:pPr>
      <w:r w:rsidRPr="001A7BEE">
        <w:rPr>
          <w:rFonts w:cs="Arial"/>
          <w:color w:val="FF0000"/>
          <w:szCs w:val="20"/>
          <w:u w:val="single"/>
        </w:rPr>
        <w:t>a.</w:t>
      </w:r>
      <w:r w:rsidRPr="001A7BEE">
        <w:rPr>
          <w:rFonts w:cs="Arial"/>
          <w:szCs w:val="20"/>
        </w:rPr>
        <w:tab/>
        <w:t>Universal Care Workers or Shahbazim are a certified nursing aid who additionally performs non-medical care services such as dietary or housekeeping functions in a green house or green house like setting. Expenses for these staff (salaries, payroll taxes, worker compensation payments, training and other employee benefits) shall be split 70% health care and 30% administration.</w:t>
      </w:r>
    </w:p>
    <w:p w14:paraId="347D7914" w14:textId="77777777" w:rsidR="001A7BEE" w:rsidRPr="001A7BEE" w:rsidRDefault="001A7BEE" w:rsidP="00040DAC">
      <w:pPr>
        <w:pStyle w:val="par3"/>
        <w:rPr>
          <w:rFonts w:cs="Arial"/>
          <w:szCs w:val="20"/>
        </w:rPr>
      </w:pPr>
      <w:r w:rsidRPr="001A7BEE">
        <w:rPr>
          <w:rFonts w:cs="Arial"/>
          <w:szCs w:val="20"/>
        </w:rPr>
        <w:t>b.</w:t>
      </w:r>
      <w:r w:rsidRPr="001A7BEE">
        <w:rPr>
          <w:rFonts w:cs="Arial"/>
          <w:szCs w:val="20"/>
        </w:rPr>
        <w:tab/>
        <w:t>If a facility employee or a management company/home office employee or owner has dual health care and administrative duties, the provider must keep contemporaneous time records or perform time studies to verify hours worked performing health care related duties. If no contemporaneous time records are kept or time studies performed, total salaries, payroll taxes and benefits of personnel performing health care and administrative functions will be classified as administrative and general. Licenses are not required unless otherwise specified. Periodic time studies in lieu of contemporaneous time records may be used for the allocation. Time studies used must meet the following criteria:</w:t>
      </w:r>
    </w:p>
    <w:p w14:paraId="4C9AC32A" w14:textId="77777777" w:rsidR="001A7BEE" w:rsidRPr="001A7BEE" w:rsidRDefault="001A7BEE" w:rsidP="00040DAC">
      <w:pPr>
        <w:pStyle w:val="par4"/>
        <w:rPr>
          <w:rFonts w:cs="Arial"/>
          <w:szCs w:val="20"/>
        </w:rPr>
      </w:pPr>
      <w:r w:rsidRPr="001A7BEE">
        <w:rPr>
          <w:rFonts w:cs="Arial"/>
          <w:szCs w:val="20"/>
        </w:rPr>
        <w:t>i.</w:t>
      </w:r>
      <w:r w:rsidRPr="001A7BEE">
        <w:rPr>
          <w:rFonts w:cs="Arial"/>
          <w:szCs w:val="20"/>
        </w:rPr>
        <w:tab/>
        <w:t>A minimally acceptable time study must encompass at least one full week per month of the cost reporting period.</w:t>
      </w:r>
    </w:p>
    <w:p w14:paraId="683E065C" w14:textId="77777777" w:rsidR="001A7BEE" w:rsidRPr="001A7BEE" w:rsidRDefault="001A7BEE" w:rsidP="00040DAC">
      <w:pPr>
        <w:pStyle w:val="par4"/>
        <w:rPr>
          <w:rFonts w:cs="Arial"/>
          <w:szCs w:val="20"/>
        </w:rPr>
      </w:pPr>
      <w:r w:rsidRPr="001A7BEE">
        <w:rPr>
          <w:rFonts w:cs="Arial"/>
          <w:szCs w:val="20"/>
        </w:rPr>
        <w:t>ii.</w:t>
      </w:r>
      <w:r w:rsidRPr="001A7BEE">
        <w:rPr>
          <w:rFonts w:cs="Arial"/>
          <w:szCs w:val="20"/>
        </w:rPr>
        <w:tab/>
        <w:t>Each week selected must be a full work week (Monday to Friday, Monday to Saturday, or Sunday to Saturday).</w:t>
      </w:r>
    </w:p>
    <w:p w14:paraId="2E86EB0A" w14:textId="77777777" w:rsidR="001A7BEE" w:rsidRPr="001A7BEE" w:rsidRDefault="001A7BEE" w:rsidP="00040DAC">
      <w:pPr>
        <w:pStyle w:val="par4"/>
        <w:rPr>
          <w:rFonts w:cs="Arial"/>
          <w:szCs w:val="20"/>
        </w:rPr>
      </w:pPr>
      <w:r w:rsidRPr="001A7BEE">
        <w:rPr>
          <w:rFonts w:cs="Arial"/>
          <w:szCs w:val="20"/>
        </w:rPr>
        <w:t>iii.</w:t>
      </w:r>
      <w:r w:rsidRPr="001A7BEE">
        <w:rPr>
          <w:rFonts w:cs="Arial"/>
          <w:szCs w:val="20"/>
        </w:rPr>
        <w:tab/>
        <w:t>The weeks selected must be equally distributed among the months in the cost reporting period, e.g., for a 12 month period, 3 of the 12 weeks in the study must be the first week beginning in the month, 3 weeks the 2nd week beginning in the month, 3 weeks the 3rd, and 3 weeks the fourth.</w:t>
      </w:r>
    </w:p>
    <w:p w14:paraId="08F39C87" w14:textId="77777777" w:rsidR="001A7BEE" w:rsidRPr="001A7BEE" w:rsidRDefault="001A7BEE" w:rsidP="00040DAC">
      <w:pPr>
        <w:pStyle w:val="par4"/>
        <w:rPr>
          <w:rFonts w:cs="Arial"/>
          <w:szCs w:val="20"/>
        </w:rPr>
      </w:pPr>
      <w:r w:rsidRPr="001A7BEE">
        <w:rPr>
          <w:rFonts w:cs="Arial"/>
          <w:szCs w:val="20"/>
        </w:rPr>
        <w:t>iv.</w:t>
      </w:r>
      <w:r w:rsidRPr="001A7BEE">
        <w:rPr>
          <w:rFonts w:cs="Arial"/>
          <w:szCs w:val="20"/>
        </w:rPr>
        <w:tab/>
        <w:t>No two consecutive months may use the same week for the study, e.g., if the second week beginning in April is the study week for April, the weeks selected for March and May may not be the second week beginning in those months.</w:t>
      </w:r>
    </w:p>
    <w:p w14:paraId="04C89BDF" w14:textId="77777777" w:rsidR="001A7BEE" w:rsidRPr="001A7BEE" w:rsidRDefault="001A7BEE" w:rsidP="00040DAC">
      <w:pPr>
        <w:pStyle w:val="par4"/>
        <w:rPr>
          <w:rFonts w:cs="Arial"/>
          <w:szCs w:val="20"/>
        </w:rPr>
      </w:pPr>
      <w:r w:rsidRPr="001A7BEE">
        <w:rPr>
          <w:rFonts w:cs="Arial"/>
          <w:szCs w:val="20"/>
        </w:rPr>
        <w:t>v.</w:t>
      </w:r>
      <w:r w:rsidRPr="001A7BEE">
        <w:rPr>
          <w:rFonts w:cs="Arial"/>
          <w:szCs w:val="20"/>
        </w:rPr>
        <w:tab/>
        <w:t>The time study must be contemporaneous with the costs to be allocated. Thus, a time study conducted in the current cost reporting year may not be used to allocate the costs of prior or subsequent cost reporting years.</w:t>
      </w:r>
    </w:p>
    <w:p w14:paraId="1F106FAA" w14:textId="77777777" w:rsidR="001A7BEE" w:rsidRPr="001A7BEE" w:rsidRDefault="001A7BEE" w:rsidP="00040DAC">
      <w:pPr>
        <w:pStyle w:val="par4"/>
        <w:rPr>
          <w:rFonts w:cs="Arial"/>
          <w:szCs w:val="20"/>
        </w:rPr>
      </w:pPr>
      <w:r w:rsidRPr="001A7BEE">
        <w:rPr>
          <w:rFonts w:cs="Arial"/>
          <w:szCs w:val="20"/>
        </w:rPr>
        <w:t>iv.</w:t>
      </w:r>
      <w:r w:rsidRPr="001A7BEE">
        <w:rPr>
          <w:rFonts w:cs="Arial"/>
          <w:szCs w:val="20"/>
        </w:rPr>
        <w:tab/>
        <w:t>The time study must be provider specific. Thus, chain organizations may not use a time study from one provider to allocate the costs of another provider or a time study of a sample group of providers to allocate the costs of all providers within the chain.</w:t>
      </w:r>
    </w:p>
    <w:p w14:paraId="54988255" w14:textId="77777777" w:rsidR="001A7BEE" w:rsidRPr="001A7BEE" w:rsidRDefault="001A7BEE" w:rsidP="00040DAC">
      <w:pPr>
        <w:pStyle w:val="par4"/>
        <w:rPr>
          <w:rFonts w:cs="Arial"/>
          <w:szCs w:val="20"/>
        </w:rPr>
      </w:pPr>
      <w:r w:rsidRPr="001A7BEE">
        <w:rPr>
          <w:rFonts w:cs="Arial"/>
          <w:szCs w:val="20"/>
        </w:rPr>
        <w:t>vii.</w:t>
      </w:r>
      <w:r w:rsidRPr="001A7BEE">
        <w:rPr>
          <w:rFonts w:cs="Arial"/>
          <w:szCs w:val="20"/>
        </w:rPr>
        <w:tab/>
        <w:t>Punch cards/timesheets or any method of tracking hours is acceptable and preferred.</w:t>
      </w:r>
    </w:p>
    <w:p w14:paraId="79CCCBD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Advertising and public relations.</w:t>
      </w:r>
    </w:p>
    <w:p w14:paraId="40B51CE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Recruitment costs and staff want ads for all personnel.</w:t>
      </w:r>
    </w:p>
    <w:p w14:paraId="7F23628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Office supplies.</w:t>
      </w:r>
    </w:p>
    <w:p w14:paraId="0B8791E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6.</w:t>
      </w:r>
      <w:r w:rsidRPr="001A7BEE">
        <w:rPr>
          <w:rFonts w:ascii="Arial" w:eastAsia="Arial" w:hAnsi="Arial" w:cs="Arial"/>
          <w:color w:val="000000"/>
          <w:sz w:val="20"/>
          <w:szCs w:val="20"/>
        </w:rPr>
        <w:tab/>
        <w:t>Telephone costs.</w:t>
      </w:r>
    </w:p>
    <w:p w14:paraId="6AF477D2" w14:textId="77777777" w:rsidR="001A7BEE" w:rsidRPr="001A7BEE" w:rsidRDefault="001A7BEE" w:rsidP="00040DAC">
      <w:pPr>
        <w:pStyle w:val="par2"/>
        <w:rPr>
          <w:rFonts w:cs="Arial"/>
          <w:szCs w:val="20"/>
        </w:rPr>
      </w:pPr>
      <w:r w:rsidRPr="001A7BEE">
        <w:rPr>
          <w:rFonts w:eastAsia="Arial" w:cs="Arial"/>
          <w:szCs w:val="20"/>
        </w:rPr>
        <w:t>7.</w:t>
      </w:r>
      <w:r w:rsidRPr="001A7BEE">
        <w:rPr>
          <w:rFonts w:eastAsia="Arial" w:cs="Arial"/>
          <w:szCs w:val="20"/>
        </w:rPr>
        <w:tab/>
        <w:t>Purchased services: accounting fees, legal fees; computer network infrastructure fees. Computers and software used in administrative and general departments, including but not limited to human resources and benefits managements software.</w:t>
      </w:r>
    </w:p>
    <w:p w14:paraId="3FA5A2A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8.</w:t>
      </w:r>
      <w:r w:rsidRPr="001A7BEE">
        <w:rPr>
          <w:rFonts w:ascii="Arial" w:eastAsia="Arial" w:hAnsi="Arial" w:cs="Arial"/>
          <w:color w:val="000000"/>
          <w:sz w:val="20"/>
          <w:szCs w:val="20"/>
        </w:rPr>
        <w:tab/>
        <w:t>Management fees and home office costs, except as described in Section 8.443.7.A.13.</w:t>
      </w:r>
    </w:p>
    <w:p w14:paraId="505CF7B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9.</w:t>
      </w:r>
      <w:r w:rsidRPr="001A7BEE">
        <w:rPr>
          <w:rFonts w:ascii="Arial" w:eastAsia="Arial" w:hAnsi="Arial" w:cs="Arial"/>
          <w:color w:val="000000"/>
          <w:sz w:val="20"/>
          <w:szCs w:val="20"/>
        </w:rPr>
        <w:tab/>
        <w:t>Licenses and permits (except health care licenses and permits) and training for administrative personnel, dues for professional associations and organizations.</w:t>
      </w:r>
    </w:p>
    <w:p w14:paraId="19972F2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10.</w:t>
      </w:r>
      <w:r w:rsidRPr="001A7BEE">
        <w:rPr>
          <w:rFonts w:ascii="Arial" w:eastAsia="Arial" w:hAnsi="Arial" w:cs="Arial"/>
          <w:color w:val="000000"/>
          <w:sz w:val="20"/>
          <w:szCs w:val="20"/>
        </w:rPr>
        <w:tab/>
        <w:t>All business-related travel of facility staff and consultants, except that required for transporting residents to activities or for medical purposes.</w:t>
      </w:r>
    </w:p>
    <w:p w14:paraId="57F88338" w14:textId="238B857A" w:rsidR="001A7BEE" w:rsidRPr="001A7BEE" w:rsidRDefault="001A7BEE" w:rsidP="00040DAC">
      <w:pPr>
        <w:pStyle w:val="par2"/>
        <w:rPr>
          <w:rFonts w:cs="Arial"/>
          <w:szCs w:val="20"/>
        </w:rPr>
      </w:pPr>
      <w:r w:rsidRPr="001A7BEE">
        <w:rPr>
          <w:rFonts w:eastAsia="Arial" w:cs="Arial"/>
          <w:szCs w:val="20"/>
        </w:rPr>
        <w:t>11.</w:t>
      </w:r>
      <w:r w:rsidRPr="001A7BEE">
        <w:rPr>
          <w:rFonts w:eastAsia="Arial" w:cs="Arial"/>
          <w:szCs w:val="20"/>
        </w:rPr>
        <w:tab/>
        <w:t xml:space="preserve">Insurance, including insurance on vehicles used for resident transport, and professional liability loss settlements, deductibles, associated legal fees and claims will be included in administrative.  </w:t>
      </w:r>
    </w:p>
    <w:p w14:paraId="73CEE0F2" w14:textId="3A8C4F7E" w:rsidR="001A7BEE" w:rsidRPr="001A7BEE" w:rsidRDefault="001A7BEE" w:rsidP="00040DAC">
      <w:pPr>
        <w:pStyle w:val="par3"/>
        <w:rPr>
          <w:rFonts w:cs="Arial"/>
          <w:szCs w:val="20"/>
        </w:rPr>
      </w:pPr>
      <w:r w:rsidRPr="001A7BEE">
        <w:rPr>
          <w:rFonts w:eastAsia="Arial" w:cs="Arial"/>
          <w:szCs w:val="20"/>
        </w:rPr>
        <w:t>a.</w:t>
      </w:r>
      <w:r w:rsidRPr="001A7BEE">
        <w:rPr>
          <w:rFonts w:eastAsia="Arial" w:cs="Arial"/>
          <w:szCs w:val="20"/>
        </w:rPr>
        <w:tab/>
        <w:t>Professional liability insurance premiums and brokerage surplus and stamping fees, whether self-insurance or purchased, is a health care cost.</w:t>
      </w:r>
    </w:p>
    <w:p w14:paraId="6298897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12.</w:t>
      </w:r>
      <w:r w:rsidRPr="001A7BEE">
        <w:rPr>
          <w:rFonts w:ascii="Arial" w:eastAsia="Arial" w:hAnsi="Arial" w:cs="Arial"/>
          <w:color w:val="000000"/>
          <w:sz w:val="20"/>
          <w:szCs w:val="20"/>
        </w:rPr>
        <w:tab/>
        <w:t>Facility membership fees and dues in trade groups or professional organizations.</w:t>
      </w:r>
    </w:p>
    <w:p w14:paraId="10DD92B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13.</w:t>
      </w:r>
      <w:r w:rsidRPr="001A7BEE">
        <w:rPr>
          <w:rFonts w:ascii="Arial" w:eastAsia="Arial" w:hAnsi="Arial" w:cs="Arial"/>
          <w:color w:val="000000"/>
          <w:sz w:val="20"/>
          <w:szCs w:val="20"/>
        </w:rPr>
        <w:tab/>
        <w:t>Miscellaneous general and administrative costs.</w:t>
      </w:r>
    </w:p>
    <w:p w14:paraId="1F512D3A"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14.</w:t>
      </w:r>
      <w:r w:rsidRPr="001A7BEE">
        <w:rPr>
          <w:rFonts w:ascii="Arial" w:eastAsia="Arial" w:hAnsi="Arial" w:cs="Arial"/>
          <w:color w:val="000000"/>
          <w:sz w:val="20"/>
          <w:szCs w:val="20"/>
        </w:rPr>
        <w:tab/>
        <w:t>Purchase or rental of motor vehicles and related expenses for operating or maintaining the vehicles. However, such costs shall be considered health care services to the extent that the motor vehicles are used to transport residents to activities or medical appointments. Such use shall be documented by contemporaneous logs.</w:t>
      </w:r>
    </w:p>
    <w:p w14:paraId="0840C1E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sz w:val="20"/>
          <w:szCs w:val="20"/>
        </w:rPr>
      </w:pPr>
      <w:r w:rsidRPr="001A7BEE">
        <w:rPr>
          <w:rFonts w:ascii="Arial" w:eastAsia="Arial" w:hAnsi="Arial" w:cs="Arial"/>
          <w:color w:val="000000"/>
          <w:sz w:val="20"/>
          <w:szCs w:val="20"/>
        </w:rPr>
        <w:t>15.</w:t>
      </w:r>
      <w:r w:rsidRPr="001A7BEE">
        <w:rPr>
          <w:rFonts w:ascii="Arial" w:eastAsia="Arial" w:hAnsi="Arial" w:cs="Arial"/>
          <w:color w:val="000000"/>
          <w:sz w:val="20"/>
          <w:szCs w:val="20"/>
        </w:rPr>
        <w:tab/>
        <w:t>Purchases (including depreciation and interest), rentals, repairs, betterments and improvements of equipment utilized in administrative departments, including but not limited to the following:</w:t>
      </w:r>
    </w:p>
    <w:p w14:paraId="375B2E08" w14:textId="77777777" w:rsidR="001A7BEE" w:rsidRPr="001A7BEE" w:rsidRDefault="001A7BEE" w:rsidP="00040DAC">
      <w:pPr>
        <w:pStyle w:val="par3"/>
        <w:rPr>
          <w:rFonts w:cs="Arial"/>
          <w:szCs w:val="20"/>
        </w:rPr>
      </w:pPr>
      <w:r w:rsidRPr="001A7BEE">
        <w:rPr>
          <w:rFonts w:eastAsia="Arial" w:cs="Arial"/>
          <w:szCs w:val="20"/>
        </w:rPr>
        <w:t>a.</w:t>
      </w:r>
      <w:r w:rsidRPr="001A7BEE">
        <w:rPr>
          <w:rFonts w:eastAsia="Arial" w:cs="Arial"/>
          <w:szCs w:val="20"/>
        </w:rPr>
        <w:tab/>
        <w:t>Resident room furniture and decor, excluding beds and mattresses;</w:t>
      </w:r>
    </w:p>
    <w:p w14:paraId="4001B974" w14:textId="77777777" w:rsidR="001A7BEE" w:rsidRPr="001A7BEE" w:rsidRDefault="001A7BEE" w:rsidP="00040DAC">
      <w:pPr>
        <w:pStyle w:val="par3"/>
        <w:rPr>
          <w:rFonts w:cs="Arial"/>
          <w:szCs w:val="20"/>
        </w:rPr>
      </w:pPr>
      <w:r w:rsidRPr="001A7BEE">
        <w:rPr>
          <w:rFonts w:eastAsia="Arial" w:cs="Arial"/>
          <w:szCs w:val="20"/>
        </w:rPr>
        <w:t>b.</w:t>
      </w:r>
      <w:r w:rsidRPr="001A7BEE">
        <w:rPr>
          <w:rFonts w:eastAsia="Arial" w:cs="Arial"/>
          <w:szCs w:val="20"/>
        </w:rPr>
        <w:tab/>
        <w:t>Office furniture and décor;</w:t>
      </w:r>
    </w:p>
    <w:p w14:paraId="1D347B19" w14:textId="77777777" w:rsidR="001A7BEE" w:rsidRPr="001A7BEE" w:rsidRDefault="001A7BEE" w:rsidP="00040DAC">
      <w:pPr>
        <w:pStyle w:val="par3"/>
        <w:rPr>
          <w:rFonts w:cs="Arial"/>
          <w:szCs w:val="20"/>
        </w:rPr>
      </w:pPr>
      <w:r w:rsidRPr="001A7BEE">
        <w:rPr>
          <w:rFonts w:eastAsia="Arial" w:cs="Arial"/>
          <w:szCs w:val="20"/>
        </w:rPr>
        <w:t>c.</w:t>
      </w:r>
      <w:r w:rsidRPr="001A7BEE">
        <w:rPr>
          <w:rFonts w:eastAsia="Arial" w:cs="Arial"/>
          <w:szCs w:val="20"/>
        </w:rPr>
        <w:tab/>
        <w:t>Dining room and common area furniture and décor;</w:t>
      </w:r>
    </w:p>
    <w:p w14:paraId="01632D67" w14:textId="77777777" w:rsidR="001A7BEE" w:rsidRPr="001A7BEE" w:rsidRDefault="001A7BEE" w:rsidP="00040DAC">
      <w:pPr>
        <w:pStyle w:val="par3"/>
        <w:rPr>
          <w:rFonts w:cs="Arial"/>
          <w:szCs w:val="20"/>
        </w:rPr>
      </w:pPr>
      <w:r w:rsidRPr="001A7BEE">
        <w:rPr>
          <w:rFonts w:eastAsia="Arial" w:cs="Arial"/>
          <w:szCs w:val="20"/>
        </w:rPr>
        <w:t>d.</w:t>
      </w:r>
      <w:r w:rsidRPr="001A7BEE">
        <w:rPr>
          <w:rFonts w:eastAsia="Arial" w:cs="Arial"/>
          <w:szCs w:val="20"/>
        </w:rPr>
        <w:tab/>
        <w:t>Lighting fixtures;</w:t>
      </w:r>
    </w:p>
    <w:p w14:paraId="54D16830" w14:textId="77777777" w:rsidR="001A7BEE" w:rsidRPr="001A7BEE" w:rsidRDefault="001A7BEE" w:rsidP="00040DAC">
      <w:pPr>
        <w:pStyle w:val="par3"/>
        <w:rPr>
          <w:rFonts w:cs="Arial"/>
          <w:szCs w:val="20"/>
        </w:rPr>
      </w:pPr>
      <w:r w:rsidRPr="001A7BEE">
        <w:rPr>
          <w:rFonts w:eastAsia="Arial" w:cs="Arial"/>
          <w:szCs w:val="20"/>
        </w:rPr>
        <w:t>e.</w:t>
      </w:r>
      <w:r w:rsidRPr="001A7BEE">
        <w:rPr>
          <w:rFonts w:eastAsia="Arial" w:cs="Arial"/>
          <w:szCs w:val="20"/>
        </w:rPr>
        <w:tab/>
        <w:t>Artwork; and</w:t>
      </w:r>
    </w:p>
    <w:p w14:paraId="0096D3E2" w14:textId="77777777" w:rsidR="001A7BEE" w:rsidRPr="001A7BEE" w:rsidRDefault="001A7BEE" w:rsidP="00040DAC">
      <w:pPr>
        <w:pStyle w:val="par3"/>
        <w:rPr>
          <w:rFonts w:cs="Arial"/>
          <w:szCs w:val="20"/>
        </w:rPr>
      </w:pPr>
      <w:r w:rsidRPr="001A7BEE">
        <w:rPr>
          <w:rFonts w:eastAsia="Arial" w:cs="Arial"/>
          <w:szCs w:val="20"/>
        </w:rPr>
        <w:t>f.</w:t>
      </w:r>
      <w:r w:rsidRPr="001A7BEE">
        <w:rPr>
          <w:rFonts w:eastAsia="Arial" w:cs="Arial"/>
          <w:szCs w:val="20"/>
        </w:rPr>
        <w:tab/>
        <w:t>Computers and related software used in administrative departments.</w:t>
      </w:r>
    </w:p>
    <w:p w14:paraId="354B26E5" w14:textId="77777777" w:rsidR="001A7BEE" w:rsidRPr="001A7BEE" w:rsidRDefault="001A7BEE" w:rsidP="00040DAC">
      <w:pPr>
        <w:pStyle w:val="par2"/>
        <w:rPr>
          <w:rFonts w:cs="Arial"/>
          <w:szCs w:val="20"/>
        </w:rPr>
      </w:pPr>
      <w:r w:rsidRPr="001A7BEE">
        <w:rPr>
          <w:rFonts w:eastAsia="Arial" w:cs="Arial"/>
          <w:szCs w:val="20"/>
        </w:rPr>
        <w:t>16.</w:t>
      </w:r>
      <w:r w:rsidRPr="001A7BEE">
        <w:rPr>
          <w:rFonts w:eastAsia="Arial" w:cs="Arial"/>
          <w:szCs w:val="20"/>
        </w:rPr>
        <w:tab/>
        <w:t>Allowable audited interest not covered by the fair rental allowance or related to the property costs listed in Sections 8.443.8. B. and C. below.</w:t>
      </w:r>
    </w:p>
    <w:p w14:paraId="1F1FF5F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17.</w:t>
      </w:r>
      <w:r w:rsidRPr="001A7BEE">
        <w:rPr>
          <w:rFonts w:ascii="Arial" w:eastAsia="Arial" w:hAnsi="Arial" w:cs="Arial"/>
          <w:color w:val="000000"/>
          <w:sz w:val="20"/>
          <w:szCs w:val="20"/>
        </w:rPr>
        <w:tab/>
        <w:t>All other reasonable, necessary and patient-related costs which are not specifically set forth in the description of “health care services” above, and which are not property, room and board, food or capital-related assets.</w:t>
      </w:r>
    </w:p>
    <w:p w14:paraId="282BAA6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18.</w:t>
      </w:r>
      <w:r w:rsidRPr="001A7BEE">
        <w:rPr>
          <w:rFonts w:ascii="Arial" w:eastAsia="Arial" w:hAnsi="Arial" w:cs="Arial"/>
          <w:color w:val="000000"/>
          <w:sz w:val="20"/>
          <w:szCs w:val="20"/>
        </w:rPr>
        <w:tab/>
        <w:t>Background checks and flu or hepatitis shots and uniforms for personnel listed in (1) above.</w:t>
      </w:r>
    </w:p>
    <w:p w14:paraId="2E3442CA" w14:textId="33D27B20" w:rsidR="001A7BEE" w:rsidRPr="001A7BEE" w:rsidRDefault="001A7BEE" w:rsidP="00040DAC">
      <w:pPr>
        <w:pStyle w:val="par2"/>
        <w:rPr>
          <w:rFonts w:cs="Arial"/>
          <w:szCs w:val="20"/>
        </w:rPr>
      </w:pPr>
      <w:r w:rsidRPr="001A7BEE">
        <w:rPr>
          <w:rFonts w:eastAsia="Arial" w:cs="Arial"/>
          <w:szCs w:val="20"/>
        </w:rPr>
        <w:t>19.</w:t>
      </w:r>
      <w:r w:rsidRPr="001A7BEE">
        <w:rPr>
          <w:rFonts w:eastAsia="Arial" w:cs="Arial"/>
          <w:szCs w:val="20"/>
        </w:rPr>
        <w:tab/>
        <w:t>Provider fees for Class I nursing facilities.</w:t>
      </w:r>
    </w:p>
    <w:p w14:paraId="25F2FEA9"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8.443.8.B</w:t>
      </w:r>
      <w:r w:rsidRPr="001A7BEE">
        <w:rPr>
          <w:rFonts w:ascii="Arial" w:eastAsia="Arial" w:hAnsi="Arial" w:cs="Arial"/>
          <w:color w:val="000000"/>
          <w:sz w:val="20"/>
          <w:szCs w:val="20"/>
        </w:rPr>
        <w:tab/>
        <w:t>Property costs include:</w:t>
      </w:r>
    </w:p>
    <w:p w14:paraId="76206F39" w14:textId="2CCA591C"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Depreciation costs of non-fixed equipment (i.e., major moveable equipment and minor equipment not used for direct health care);</w:t>
      </w:r>
    </w:p>
    <w:p w14:paraId="5557CD63" w14:textId="69C962E2"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Rental costs of non-fixed equipment (i.e., major moveable equipment and minor equipment not used for direct health care);</w:t>
      </w:r>
    </w:p>
    <w:p w14:paraId="246F31F2" w14:textId="6DE35E8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Property taxes;</w:t>
      </w:r>
    </w:p>
    <w:p w14:paraId="58DBE8BB" w14:textId="46AE467F"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Property insurance;</w:t>
      </w:r>
    </w:p>
    <w:p w14:paraId="077C2348" w14:textId="26D34DE1"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Mortgage insurance;</w:t>
      </w:r>
    </w:p>
    <w:p w14:paraId="4062305D" w14:textId="135F7F1E"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6.</w:t>
      </w:r>
      <w:r w:rsidRPr="001A7BEE">
        <w:rPr>
          <w:rFonts w:ascii="Arial" w:eastAsia="Arial" w:hAnsi="Arial" w:cs="Arial"/>
          <w:color w:val="000000"/>
          <w:sz w:val="20"/>
          <w:szCs w:val="20"/>
        </w:rPr>
        <w:tab/>
        <w:t>Interest on loans associated with property costs covered in this section;</w:t>
      </w:r>
    </w:p>
    <w:p w14:paraId="11E623E6" w14:textId="519C5539" w:rsidR="001A7BEE" w:rsidRPr="001A7BEE" w:rsidRDefault="001A7BEE" w:rsidP="00040DAC">
      <w:pPr>
        <w:pStyle w:val="par2"/>
        <w:rPr>
          <w:rFonts w:cs="Arial"/>
          <w:szCs w:val="20"/>
        </w:rPr>
      </w:pPr>
      <w:r w:rsidRPr="001A7BEE">
        <w:rPr>
          <w:rFonts w:eastAsia="Arial" w:cs="Arial"/>
          <w:szCs w:val="20"/>
        </w:rPr>
        <w:t>7.</w:t>
      </w:r>
      <w:r w:rsidRPr="001A7BEE">
        <w:rPr>
          <w:rFonts w:eastAsia="Arial" w:cs="Arial"/>
          <w:szCs w:val="20"/>
        </w:rPr>
        <w:tab/>
        <w:t>Repairs, betterments and improvements to property not covered by the fair rental allowance; and</w:t>
      </w:r>
    </w:p>
    <w:p w14:paraId="44FBE64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8.</w:t>
      </w:r>
      <w:r w:rsidRPr="001A7BEE">
        <w:rPr>
          <w:rFonts w:ascii="Arial" w:eastAsia="Arial" w:hAnsi="Arial" w:cs="Arial"/>
          <w:color w:val="000000"/>
          <w:sz w:val="20"/>
          <w:szCs w:val="20"/>
        </w:rPr>
        <w:tab/>
        <w:t>Repair, maintenance, betterments or improvement costs to property covered by the fair rental allowance payment which are to be expensed as required by the regulations regarding expensing of items.</w:t>
      </w:r>
    </w:p>
    <w:p w14:paraId="0EBEF736"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8.443.8.C</w:t>
      </w:r>
      <w:r w:rsidRPr="001A7BEE">
        <w:rPr>
          <w:rFonts w:ascii="Arial" w:eastAsia="Arial" w:hAnsi="Arial" w:cs="Arial"/>
          <w:color w:val="000000"/>
          <w:sz w:val="20"/>
          <w:szCs w:val="20"/>
        </w:rPr>
        <w:tab/>
        <w:t>Room and board includes:</w:t>
      </w:r>
    </w:p>
    <w:p w14:paraId="4F1E80EC" w14:textId="757E55CD"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Dietary, other than raw food, and salaries related to dietary personnel including tray help, except registered dieticians which are health care;</w:t>
      </w:r>
    </w:p>
    <w:p w14:paraId="6044C150" w14:textId="0AAEA179"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Laundry and linen;</w:t>
      </w:r>
    </w:p>
    <w:p w14:paraId="48B90343" w14:textId="68754624"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Housekeeping;</w:t>
      </w:r>
    </w:p>
    <w:p w14:paraId="7CBEFC13" w14:textId="7610D334"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Plant operation and maintenance (except removal of infectious material or medical waste which is health care); and</w:t>
      </w:r>
    </w:p>
    <w:p w14:paraId="45D963D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Repairs, betterments and improvements to equipment related to room and board services.</w:t>
      </w:r>
    </w:p>
    <w:p w14:paraId="3FD7B0D4"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8.443.8.D</w:t>
      </w:r>
      <w:r w:rsidRPr="001A7BEE">
        <w:rPr>
          <w:rFonts w:ascii="Arial" w:eastAsia="Arial" w:hAnsi="Arial" w:cs="Arial"/>
          <w:color w:val="000000"/>
          <w:sz w:val="20"/>
          <w:szCs w:val="20"/>
        </w:rPr>
        <w:tab/>
        <w:t>Determination of the Administrative and General Maximum Allowable Rate (Limit) for Class II and IV (ICF/IID) Facilities.</w:t>
      </w:r>
    </w:p>
    <w:p w14:paraId="50A795AC" w14:textId="77777777" w:rsidR="001A7BEE" w:rsidRPr="001A7BEE" w:rsidRDefault="001A7BEE" w:rsidP="00040DAC">
      <w:pPr>
        <w:pStyle w:val="par2"/>
        <w:rPr>
          <w:rFonts w:cs="Arial"/>
          <w:szCs w:val="20"/>
        </w:rPr>
      </w:pPr>
      <w:r w:rsidRPr="001A7BEE">
        <w:rPr>
          <w:rFonts w:eastAsia="Arial" w:cs="Arial"/>
          <w:szCs w:val="20"/>
        </w:rPr>
        <w:t>1.</w:t>
      </w:r>
      <w:r w:rsidRPr="001A7BEE">
        <w:rPr>
          <w:rFonts w:eastAsia="Arial" w:cs="Arial"/>
          <w:szCs w:val="20"/>
        </w:rPr>
        <w:tab/>
        <w:t>The determination of the reasonable cost of services shall be made every 12 months. The maximum allowable reimbursement of administration, property and room and board costs, excluding raw food, land, buildings and fixed equipment, shall not exceed:</w:t>
      </w:r>
    </w:p>
    <w:p w14:paraId="4825CD76" w14:textId="7E8362F4" w:rsidR="001A7BEE" w:rsidRPr="001A7BEE" w:rsidRDefault="001A7BEE" w:rsidP="00040DAC">
      <w:pPr>
        <w:pStyle w:val="par3"/>
        <w:rPr>
          <w:rFonts w:cs="Arial"/>
          <w:szCs w:val="20"/>
        </w:rPr>
      </w:pPr>
      <w:r w:rsidRPr="001A7BEE">
        <w:rPr>
          <w:rFonts w:eastAsia="Arial" w:cs="Arial"/>
          <w:szCs w:val="20"/>
        </w:rPr>
        <w:t>a.</w:t>
      </w:r>
      <w:r w:rsidRPr="001A7BEE">
        <w:rPr>
          <w:rFonts w:eastAsia="Arial" w:cs="Arial"/>
          <w:szCs w:val="20"/>
        </w:rPr>
        <w:tab/>
        <w:t>For class II (ICF/IID) facilities, one hundred twenty percent (120%) of the median actual costs of all class II facilities.</w:t>
      </w:r>
    </w:p>
    <w:p w14:paraId="6D4809DF" w14:textId="11782E98" w:rsidR="001A7BEE" w:rsidRPr="001A7BEE" w:rsidRDefault="001A7BEE" w:rsidP="00040DAC">
      <w:pPr>
        <w:pStyle w:val="par3"/>
        <w:rPr>
          <w:rFonts w:cs="Arial"/>
          <w:szCs w:val="20"/>
        </w:rPr>
      </w:pPr>
      <w:r w:rsidRPr="001A7BEE">
        <w:rPr>
          <w:rFonts w:eastAsia="Arial" w:cs="Arial"/>
          <w:szCs w:val="20"/>
        </w:rPr>
        <w:t>b.</w:t>
      </w:r>
      <w:r w:rsidRPr="001A7BEE">
        <w:rPr>
          <w:rFonts w:eastAsia="Arial" w:cs="Arial"/>
          <w:szCs w:val="20"/>
        </w:rPr>
        <w:tab/>
        <w:t>For class IV (ICF/IID) facilities, one hundred twenty percent (120%) of the median actual costs of all class IV (ICF/IID) facilities.</w:t>
      </w:r>
    </w:p>
    <w:p w14:paraId="7FAFA053" w14:textId="4AA02BC0" w:rsidR="001A7BEE" w:rsidRPr="001A7BEE" w:rsidRDefault="001A7BEE" w:rsidP="00040DAC">
      <w:pPr>
        <w:pStyle w:val="par3"/>
        <w:rPr>
          <w:rFonts w:cs="Arial"/>
          <w:szCs w:val="20"/>
        </w:rPr>
      </w:pPr>
      <w:r w:rsidRPr="001A7BEE">
        <w:rPr>
          <w:rFonts w:eastAsia="Arial" w:cs="Arial"/>
          <w:szCs w:val="20"/>
        </w:rPr>
        <w:t>c.</w:t>
      </w:r>
      <w:r w:rsidRPr="001A7BEE">
        <w:rPr>
          <w:rFonts w:eastAsia="Arial" w:cs="Arial"/>
          <w:szCs w:val="20"/>
        </w:rPr>
        <w:tab/>
        <w:t>Determination of the rates beginning on July 1 each year shall utilize the most current MED-13 cost report filed, in accordance with these regulations, by each facility on or before May 2.</w:t>
      </w:r>
    </w:p>
    <w:p w14:paraId="0FA69B26" w14:textId="7DBB36DE" w:rsidR="001A7BEE" w:rsidRPr="001A7BEE" w:rsidRDefault="001A7BEE" w:rsidP="00040DAC">
      <w:pPr>
        <w:pStyle w:val="par3"/>
        <w:rPr>
          <w:rFonts w:cs="Arial"/>
          <w:szCs w:val="20"/>
        </w:rPr>
      </w:pPr>
      <w:r w:rsidRPr="001A7BEE">
        <w:rPr>
          <w:rFonts w:eastAsia="Arial" w:cs="Arial"/>
          <w:szCs w:val="20"/>
        </w:rPr>
        <w:t>d.</w:t>
      </w:r>
      <w:r w:rsidRPr="001A7BEE">
        <w:rPr>
          <w:rFonts w:eastAsia="Arial" w:cs="Arial"/>
          <w:szCs w:val="20"/>
        </w:rPr>
        <w:tab/>
        <w:t>The MED-13 cost report shall be deemed submitted if actually received by the Department’s designee or postmarked by the U.S. Postal Service on or before May 2.</w:t>
      </w:r>
    </w:p>
    <w:p w14:paraId="059AB230" w14:textId="1234E5DA" w:rsidR="001A7BEE" w:rsidRPr="001A7BEE" w:rsidRDefault="001A7BEE" w:rsidP="00040DAC">
      <w:pPr>
        <w:pStyle w:val="par3"/>
        <w:rPr>
          <w:rFonts w:cs="Arial"/>
          <w:szCs w:val="20"/>
        </w:rPr>
      </w:pPr>
      <w:r w:rsidRPr="001A7BEE">
        <w:rPr>
          <w:rFonts w:eastAsia="Arial" w:cs="Arial"/>
          <w:szCs w:val="20"/>
        </w:rPr>
        <w:t>e.</w:t>
      </w:r>
      <w:r w:rsidRPr="001A7BEE">
        <w:rPr>
          <w:rFonts w:eastAsia="Arial" w:cs="Arial"/>
          <w:szCs w:val="20"/>
        </w:rPr>
        <w:tab/>
        <w:t>If, in the judgment of the Department, the MED-13 contains errors, whether willful or accidental, that would impair the accurate calculation of reasonable costs for the class, the Department may:</w:t>
      </w:r>
    </w:p>
    <w:p w14:paraId="1AB28374" w14:textId="126291C6" w:rsidR="001A7BEE" w:rsidRPr="001A7BEE" w:rsidRDefault="001A7BEE" w:rsidP="00040DAC">
      <w:pPr>
        <w:pStyle w:val="par4"/>
        <w:rPr>
          <w:rFonts w:cs="Arial"/>
          <w:szCs w:val="20"/>
        </w:rPr>
      </w:pPr>
      <w:r w:rsidRPr="001A7BEE">
        <w:rPr>
          <w:rFonts w:eastAsia="Arial" w:cs="Arial"/>
          <w:szCs w:val="20"/>
        </w:rPr>
        <w:t>i.</w:t>
      </w:r>
      <w:r w:rsidRPr="001A7BEE">
        <w:rPr>
          <w:rFonts w:eastAsia="Arial" w:cs="Arial"/>
          <w:szCs w:val="20"/>
        </w:rPr>
        <w:tab/>
        <w:t>Exclude part, or all, of a provider’s MED-13; or</w:t>
      </w:r>
    </w:p>
    <w:p w14:paraId="4D69AC77" w14:textId="6A7F0788" w:rsidR="001A7BEE" w:rsidRPr="001A7BEE" w:rsidRDefault="001A7BEE" w:rsidP="00040DAC">
      <w:pPr>
        <w:pStyle w:val="par4"/>
        <w:rPr>
          <w:rFonts w:cs="Arial"/>
          <w:szCs w:val="20"/>
        </w:rPr>
      </w:pPr>
      <w:r w:rsidRPr="001A7BEE">
        <w:rPr>
          <w:rFonts w:eastAsia="Arial" w:cs="Arial"/>
          <w:szCs w:val="20"/>
        </w:rPr>
        <w:t>ii.</w:t>
      </w:r>
      <w:r w:rsidRPr="001A7BEE">
        <w:rPr>
          <w:rFonts w:eastAsia="Arial" w:cs="Arial"/>
          <w:szCs w:val="20"/>
        </w:rPr>
        <w:tab/>
        <w:t>Replace part, or all, of a provider’s MED-13 with the MED-13 the provider submitted in its most recent audited cost report adjusted by the change in the “medical care” component of the Consumer Price Index published for all urban consumers (CPI-U) by the United States Department of Labor, Bureau of Labor Statistics over the time period from the provider’s most recent audited cost report to May 2.</w:t>
      </w:r>
    </w:p>
    <w:p w14:paraId="6A0A3B54" w14:textId="2650EBDC" w:rsidR="001A7BEE" w:rsidRPr="001A7BEE" w:rsidRDefault="001A7BEE" w:rsidP="00040DAC">
      <w:pPr>
        <w:pStyle w:val="par3"/>
        <w:rPr>
          <w:rFonts w:cs="Arial"/>
          <w:szCs w:val="20"/>
        </w:rPr>
      </w:pPr>
      <w:r w:rsidRPr="001A7BEE">
        <w:rPr>
          <w:rFonts w:eastAsia="Arial" w:cs="Arial"/>
          <w:szCs w:val="20"/>
        </w:rPr>
        <w:t>f.</w:t>
      </w:r>
      <w:r w:rsidRPr="001A7BEE">
        <w:rPr>
          <w:rFonts w:eastAsia="Arial" w:cs="Arial"/>
          <w:szCs w:val="20"/>
        </w:rPr>
        <w:tab/>
        <w:t>State-administered class IV (ICF/IID) facilities shall not be subject to the maximum reasonable rate ceiling. The Med-13s of the state-administered class IV (ICF/IID) facilities shall be included in the maximum rate calculation for other class IV (ICF/IID) facilities.</w:t>
      </w:r>
    </w:p>
    <w:p w14:paraId="2592E726" w14:textId="09752FA4" w:rsidR="001A7BEE" w:rsidRPr="001A7BEE" w:rsidRDefault="001A7BEE" w:rsidP="00040DAC">
      <w:pPr>
        <w:pStyle w:val="par3"/>
        <w:rPr>
          <w:rFonts w:cs="Arial"/>
          <w:szCs w:val="20"/>
        </w:rPr>
      </w:pPr>
      <w:r w:rsidRPr="001A7BEE">
        <w:rPr>
          <w:rFonts w:eastAsia="Arial" w:cs="Arial"/>
          <w:szCs w:val="20"/>
        </w:rPr>
        <w:t>g.</w:t>
      </w:r>
      <w:r w:rsidRPr="001A7BEE">
        <w:rPr>
          <w:rFonts w:eastAsia="Arial" w:cs="Arial"/>
          <w:szCs w:val="20"/>
        </w:rPr>
        <w:tab/>
        <w:t>The maximum reasonable rate and the data used in that computation shall be subject to administrative appeal only on or before the expiration of the thirty (30) day period following the date the information is made available.</w:t>
      </w:r>
    </w:p>
    <w:p w14:paraId="0FBA6A49" w14:textId="6FB15C73" w:rsidR="001A7BEE" w:rsidRPr="001A7BEE" w:rsidRDefault="001A7BEE" w:rsidP="00040DAC">
      <w:pPr>
        <w:pStyle w:val="par3"/>
        <w:rPr>
          <w:rFonts w:cs="Arial"/>
          <w:szCs w:val="20"/>
        </w:rPr>
      </w:pPr>
      <w:r w:rsidRPr="001A7BEE">
        <w:rPr>
          <w:rFonts w:eastAsia="Arial" w:cs="Arial"/>
          <w:szCs w:val="20"/>
        </w:rPr>
        <w:t>h.</w:t>
      </w:r>
      <w:r w:rsidRPr="001A7BEE">
        <w:rPr>
          <w:rFonts w:eastAsia="Arial" w:cs="Arial"/>
          <w:szCs w:val="20"/>
        </w:rPr>
        <w:tab/>
        <w:t>The maximum rate for reimbursement shall be changed effective July 1 of each year and individual facility rates shall be adjusted accordingly.</w:t>
      </w:r>
    </w:p>
    <w:p w14:paraId="7D8C1EF3"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8.443.8.E.</w:t>
      </w:r>
      <w:r w:rsidRPr="001A7BEE">
        <w:rPr>
          <w:rFonts w:ascii="Arial" w:eastAsia="Arial" w:hAnsi="Arial" w:cs="Arial"/>
          <w:color w:val="000000"/>
          <w:sz w:val="20"/>
          <w:szCs w:val="20"/>
        </w:rPr>
        <w:tab/>
        <w:t>Class I Administrative and General Per Diem Reimbursement Rate</w:t>
      </w:r>
    </w:p>
    <w:p w14:paraId="038C4578" w14:textId="77777777" w:rsidR="001A7BEE" w:rsidRPr="001A7BEE" w:rsidRDefault="001A7BEE" w:rsidP="00040DAC">
      <w:pPr>
        <w:pStyle w:val="par2"/>
        <w:rPr>
          <w:rFonts w:cs="Arial"/>
          <w:szCs w:val="20"/>
        </w:rPr>
      </w:pPr>
      <w:r w:rsidRPr="001A7BEE">
        <w:rPr>
          <w:rFonts w:eastAsia="Arial" w:cs="Arial"/>
          <w:szCs w:val="20"/>
        </w:rPr>
        <w:t>1.</w:t>
      </w:r>
      <w:r w:rsidRPr="001A7BEE">
        <w:rPr>
          <w:rFonts w:eastAsia="Arial" w:cs="Arial"/>
          <w:szCs w:val="20"/>
        </w:rPr>
        <w:tab/>
        <w:t>For the purpose of reimbursing a Medicaid-certified class I nursing facility provider a per diem rate for the cost of its administrative and general services, the Department shall establish an annually readjusted schedule to pay each facility a reasonable price for the costs.</w:t>
      </w:r>
    </w:p>
    <w:p w14:paraId="3751C35E" w14:textId="023498A0" w:rsidR="001A7BEE" w:rsidRPr="001A7BEE" w:rsidRDefault="001A7BEE" w:rsidP="00040DAC">
      <w:pPr>
        <w:pStyle w:val="par3"/>
        <w:rPr>
          <w:rFonts w:cs="Arial"/>
          <w:szCs w:val="20"/>
        </w:rPr>
      </w:pPr>
      <w:r w:rsidRPr="001A7BEE">
        <w:rPr>
          <w:rFonts w:eastAsia="Arial" w:cs="Arial"/>
          <w:szCs w:val="20"/>
        </w:rPr>
        <w:t>a.</w:t>
      </w:r>
      <w:r w:rsidRPr="001A7BEE">
        <w:rPr>
          <w:rFonts w:eastAsia="Arial" w:cs="Arial"/>
          <w:szCs w:val="20"/>
        </w:rPr>
        <w:tab/>
        <w:t>Determination of the class I rates beginning on July 1 each year shall utilize the most current MED-13 cost report submitted, in accordance with these regulations, by each facility on or before December 31 of the preceding year.</w:t>
      </w:r>
    </w:p>
    <w:p w14:paraId="56C0BE85" w14:textId="36CFD485" w:rsidR="001A7BEE" w:rsidRPr="001A7BEE" w:rsidRDefault="001A7BEE" w:rsidP="00040DAC">
      <w:pPr>
        <w:pStyle w:val="par3"/>
        <w:rPr>
          <w:rFonts w:cs="Arial"/>
          <w:szCs w:val="20"/>
        </w:rPr>
      </w:pPr>
      <w:r w:rsidRPr="001A7BEE">
        <w:rPr>
          <w:rFonts w:eastAsia="Arial" w:cs="Arial"/>
          <w:szCs w:val="20"/>
        </w:rPr>
        <w:t>b.</w:t>
      </w:r>
      <w:r w:rsidRPr="001A7BEE">
        <w:rPr>
          <w:rFonts w:eastAsia="Arial" w:cs="Arial"/>
          <w:szCs w:val="20"/>
        </w:rPr>
        <w:tab/>
        <w:t>The reasonable price shall be a percentage of the median per diem cost of administrative and general services as determined by an array of all nursing facility providers.</w:t>
      </w:r>
    </w:p>
    <w:p w14:paraId="3B59D832" w14:textId="5D0611AC" w:rsidR="001A7BEE" w:rsidRPr="001A7BEE" w:rsidRDefault="001A7BEE" w:rsidP="00040DAC">
      <w:pPr>
        <w:pStyle w:val="par4"/>
        <w:rPr>
          <w:rFonts w:cs="Arial"/>
          <w:szCs w:val="20"/>
        </w:rPr>
      </w:pPr>
      <w:r w:rsidRPr="001A7BEE">
        <w:rPr>
          <w:rFonts w:eastAsia="Arial" w:cs="Arial"/>
          <w:szCs w:val="20"/>
        </w:rPr>
        <w:t>i.</w:t>
      </w:r>
      <w:r w:rsidRPr="001A7BEE">
        <w:rPr>
          <w:rFonts w:eastAsia="Arial" w:cs="Arial"/>
          <w:szCs w:val="20"/>
        </w:rPr>
        <w:tab/>
        <w:t>For facilities of 60 licensed beds or fewer, the reasonable price shall be one hundred ten percent (110%) of the median per diem cost for all class I facilities.</w:t>
      </w:r>
    </w:p>
    <w:p w14:paraId="00C7D4E1" w14:textId="4CE0E3CD" w:rsidR="001A7BEE" w:rsidRPr="001A7BEE" w:rsidRDefault="001A7BEE" w:rsidP="00040DAC">
      <w:pPr>
        <w:pStyle w:val="par4"/>
        <w:rPr>
          <w:rFonts w:cs="Arial"/>
          <w:szCs w:val="20"/>
        </w:rPr>
      </w:pPr>
      <w:r w:rsidRPr="001A7BEE">
        <w:rPr>
          <w:rFonts w:eastAsia="Arial" w:cs="Arial"/>
          <w:szCs w:val="20"/>
        </w:rPr>
        <w:t>ii.</w:t>
      </w:r>
      <w:r w:rsidRPr="001A7BEE">
        <w:rPr>
          <w:rFonts w:eastAsia="Arial" w:cs="Arial"/>
          <w:szCs w:val="20"/>
        </w:rPr>
        <w:tab/>
        <w:t>For facilities of 61 or more licensed beds, the reasonable price shall be one hundred five percent (105%) of the median per diem cost for all class I facilities.</w:t>
      </w:r>
    </w:p>
    <w:p w14:paraId="0D3E5FA2" w14:textId="77777777" w:rsidR="001A7BEE" w:rsidRPr="001A7BEE" w:rsidRDefault="001A7BEE" w:rsidP="00040DAC">
      <w:pPr>
        <w:pStyle w:val="par4"/>
        <w:rPr>
          <w:rFonts w:cs="Arial"/>
          <w:szCs w:val="20"/>
        </w:rPr>
      </w:pPr>
      <w:r w:rsidRPr="001A7BEE">
        <w:rPr>
          <w:rFonts w:eastAsia="Arial" w:cs="Arial"/>
          <w:szCs w:val="20"/>
        </w:rPr>
        <w:t>iii.</w:t>
      </w:r>
      <w:r w:rsidRPr="001A7BEE">
        <w:rPr>
          <w:rFonts w:eastAsia="Arial" w:cs="Arial"/>
          <w:szCs w:val="20"/>
        </w:rPr>
        <w:tab/>
        <w:t>For facilities offering private room setting for all residents, the reasonable price shall be one hundred twenty percent (120%) of the median per diem cost for all class I facilities.</w:t>
      </w:r>
    </w:p>
    <w:p w14:paraId="2CE77D8E" w14:textId="6A901406" w:rsidR="001A7BEE" w:rsidRPr="001A7BEE" w:rsidRDefault="001A7BEE" w:rsidP="00040DAC">
      <w:pPr>
        <w:pStyle w:val="par3"/>
        <w:rPr>
          <w:rFonts w:cs="Arial"/>
          <w:szCs w:val="20"/>
        </w:rPr>
      </w:pPr>
      <w:r w:rsidRPr="001A7BEE">
        <w:rPr>
          <w:rFonts w:eastAsia="Arial" w:cs="Arial"/>
          <w:szCs w:val="20"/>
        </w:rPr>
        <w:t>c.</w:t>
      </w:r>
      <w:r w:rsidRPr="001A7BEE">
        <w:rPr>
          <w:rFonts w:eastAsia="Arial" w:cs="Arial"/>
          <w:szCs w:val="20"/>
        </w:rPr>
        <w:tab/>
        <w:t>In computing per diem cost, each nursing facility provider shall annually submit cost reports to the Department.</w:t>
      </w:r>
    </w:p>
    <w:p w14:paraId="47C87C4D" w14:textId="345D213E" w:rsidR="001A7BEE" w:rsidRPr="001A7BEE" w:rsidRDefault="001A7BEE" w:rsidP="00040DAC">
      <w:pPr>
        <w:pStyle w:val="par3"/>
        <w:rPr>
          <w:rFonts w:cs="Arial"/>
          <w:szCs w:val="20"/>
        </w:rPr>
      </w:pPr>
      <w:r w:rsidRPr="001A7BEE">
        <w:rPr>
          <w:rFonts w:eastAsia="Arial" w:cs="Arial"/>
          <w:szCs w:val="20"/>
        </w:rPr>
        <w:t>d.</w:t>
      </w:r>
      <w:r w:rsidRPr="001A7BEE">
        <w:rPr>
          <w:rFonts w:eastAsia="Arial" w:cs="Arial"/>
          <w:szCs w:val="20"/>
        </w:rPr>
        <w:tab/>
        <w:t>Actual days of care shall be counted rather than occupancy-imputed days of care.</w:t>
      </w:r>
    </w:p>
    <w:p w14:paraId="715571A5" w14:textId="73D1130C" w:rsidR="001A7BEE" w:rsidRPr="001A7BEE" w:rsidRDefault="001A7BEE" w:rsidP="00040DAC">
      <w:pPr>
        <w:pStyle w:val="par3"/>
        <w:rPr>
          <w:rFonts w:cs="Arial"/>
          <w:szCs w:val="20"/>
        </w:rPr>
      </w:pPr>
      <w:r w:rsidRPr="001A7BEE">
        <w:rPr>
          <w:rFonts w:eastAsia="Arial" w:cs="Arial"/>
          <w:szCs w:val="20"/>
        </w:rPr>
        <w:t>e.</w:t>
      </w:r>
      <w:r w:rsidRPr="001A7BEE">
        <w:rPr>
          <w:rFonts w:eastAsia="Arial" w:cs="Arial"/>
          <w:szCs w:val="20"/>
        </w:rPr>
        <w:tab/>
        <w:t>The cost reports used to establish this median per diem cost shall be those filed during the period ending December 31 of the prior year following implementation.</w:t>
      </w:r>
    </w:p>
    <w:p w14:paraId="75F5BD07" w14:textId="36D4B729" w:rsidR="001A7BEE" w:rsidRPr="001A7BEE" w:rsidRDefault="001A7BEE" w:rsidP="00040DAC">
      <w:pPr>
        <w:pStyle w:val="par3"/>
        <w:rPr>
          <w:rFonts w:cs="Arial"/>
          <w:szCs w:val="20"/>
        </w:rPr>
      </w:pPr>
      <w:r w:rsidRPr="001A7BEE">
        <w:rPr>
          <w:rFonts w:eastAsia="Arial" w:cs="Arial"/>
          <w:szCs w:val="20"/>
        </w:rPr>
        <w:t>f.</w:t>
      </w:r>
      <w:r w:rsidRPr="001A7BEE">
        <w:rPr>
          <w:rFonts w:eastAsia="Arial" w:cs="Arial"/>
          <w:szCs w:val="20"/>
        </w:rPr>
        <w:tab/>
        <w:t>Amounts contained in cost reports used to establish this median shall be adjusted by the percentage change in the Skilled Nursing Facility Market Basket (without capital) inflation indexes published by Global Insight, Inc., measured from the midpoint of the reporting period of each cost report to the midpoint of the payment-setting period.</w:t>
      </w:r>
    </w:p>
    <w:p w14:paraId="6F619992" w14:textId="198366DB" w:rsidR="001A7BEE" w:rsidRPr="001A7BEE" w:rsidRDefault="001A7BEE" w:rsidP="00040DAC">
      <w:pPr>
        <w:pStyle w:val="par4"/>
        <w:rPr>
          <w:rFonts w:cs="Arial"/>
          <w:szCs w:val="20"/>
        </w:rPr>
      </w:pPr>
      <w:r w:rsidRPr="001A7BEE">
        <w:rPr>
          <w:rFonts w:eastAsia="Arial" w:cs="Arial"/>
          <w:szCs w:val="20"/>
        </w:rPr>
        <w:t>i.</w:t>
      </w:r>
      <w:r w:rsidRPr="001A7BEE">
        <w:rPr>
          <w:rFonts w:eastAsia="Arial" w:cs="Arial"/>
          <w:szCs w:val="20"/>
        </w:rPr>
        <w:tab/>
        <w:t>The percentage change shall be rounded at least to the fifth decimal point.</w:t>
      </w:r>
    </w:p>
    <w:p w14:paraId="0E4D62C3" w14:textId="610D938F" w:rsidR="001A7BEE" w:rsidRPr="001A7BEE" w:rsidRDefault="001A7BEE" w:rsidP="00040DAC">
      <w:pPr>
        <w:pStyle w:val="par4"/>
        <w:rPr>
          <w:rFonts w:cs="Arial"/>
          <w:szCs w:val="20"/>
        </w:rPr>
      </w:pPr>
      <w:r w:rsidRPr="001A7BEE">
        <w:rPr>
          <w:rFonts w:eastAsia="Arial" w:cs="Arial"/>
          <w:szCs w:val="20"/>
        </w:rPr>
        <w:t>ii.</w:t>
      </w:r>
      <w:r w:rsidRPr="001A7BEE">
        <w:rPr>
          <w:rFonts w:eastAsia="Arial" w:cs="Arial"/>
          <w:szCs w:val="20"/>
        </w:rPr>
        <w:tab/>
        <w:t>The latest available publication prior to July 1 rate setting shall be used to determine the inflation indexes.</w:t>
      </w:r>
    </w:p>
    <w:p w14:paraId="49D29BE5" w14:textId="73AE892C" w:rsidR="001A7BEE" w:rsidRPr="001A7BEE" w:rsidRDefault="001A7BEE" w:rsidP="00EA32D4">
      <w:pPr>
        <w:pBdr>
          <w:top w:val="nil"/>
          <w:left w:val="nil"/>
          <w:bottom w:val="nil"/>
          <w:right w:val="nil"/>
          <w:between w:val="nil"/>
        </w:pBdr>
        <w:tabs>
          <w:tab w:val="left" w:pos="720"/>
          <w:tab w:val="left" w:pos="1440"/>
          <w:tab w:val="left" w:pos="2160"/>
        </w:tabs>
        <w:ind w:left="2160" w:hanging="1440"/>
        <w:rPr>
          <w:rFonts w:ascii="Arial" w:hAnsi="Arial" w:cs="Arial"/>
          <w:color w:val="000000"/>
          <w:sz w:val="20"/>
          <w:szCs w:val="20"/>
        </w:rPr>
      </w:pPr>
      <w:r w:rsidRPr="001A7BEE">
        <w:rPr>
          <w:rFonts w:ascii="Arial" w:eastAsia="Arial" w:hAnsi="Arial" w:cs="Arial"/>
          <w:color w:val="000000"/>
          <w:sz w:val="20"/>
          <w:szCs w:val="20"/>
        </w:rPr>
        <w:t>.</w:t>
      </w:r>
      <w:r w:rsidRPr="001A7BEE">
        <w:rPr>
          <w:rFonts w:ascii="Arial" w:eastAsia="Arial" w:hAnsi="Arial" w:cs="Arial"/>
          <w:color w:val="000000"/>
          <w:sz w:val="20"/>
          <w:szCs w:val="20"/>
        </w:rPr>
        <w:tab/>
      </w:r>
    </w:p>
    <w:p w14:paraId="2FB37DDA" w14:textId="09D15433" w:rsidR="001A7BEE" w:rsidRPr="001A7BEE" w:rsidRDefault="001A7BEE" w:rsidP="00040DAC">
      <w:pPr>
        <w:pStyle w:val="par3"/>
        <w:rPr>
          <w:rFonts w:cs="Arial"/>
          <w:szCs w:val="20"/>
        </w:rPr>
      </w:pPr>
      <w:r w:rsidRPr="001A7BEE">
        <w:rPr>
          <w:rFonts w:eastAsia="Arial" w:cs="Arial"/>
          <w:szCs w:val="20"/>
        </w:rPr>
        <w:t>g.</w:t>
      </w:r>
      <w:r w:rsidRPr="001A7BEE">
        <w:rPr>
          <w:rFonts w:eastAsia="Arial" w:cs="Arial"/>
          <w:szCs w:val="20"/>
        </w:rPr>
        <w:tab/>
        <w:t>For each succeeding fourth year, the Department shall re-determine the median per diem cost based upon the most recent cost reports filed during the period ending December 31 of the prior year.</w:t>
      </w:r>
    </w:p>
    <w:p w14:paraId="1EFF0F20" w14:textId="579A53B9" w:rsidR="001A7BEE" w:rsidRPr="001A7BEE" w:rsidRDefault="001A7BEE" w:rsidP="00EA32D4">
      <w:pPr>
        <w:pBdr>
          <w:top w:val="nil"/>
          <w:left w:val="nil"/>
          <w:bottom w:val="nil"/>
          <w:right w:val="nil"/>
          <w:between w:val="nil"/>
        </w:pBdr>
        <w:tabs>
          <w:tab w:val="left" w:pos="720"/>
          <w:tab w:val="left" w:pos="1440"/>
          <w:tab w:val="left" w:pos="2160"/>
        </w:tabs>
        <w:ind w:left="2160" w:hanging="1440"/>
        <w:rPr>
          <w:rFonts w:ascii="Arial" w:hAnsi="Arial" w:cs="Arial"/>
          <w:color w:val="000000"/>
          <w:sz w:val="20"/>
          <w:szCs w:val="20"/>
        </w:rPr>
      </w:pPr>
      <w:r w:rsidRPr="001A7BEE">
        <w:rPr>
          <w:rFonts w:ascii="Arial" w:eastAsia="Arial" w:hAnsi="Arial" w:cs="Arial"/>
          <w:sz w:val="20"/>
          <w:szCs w:val="20"/>
        </w:rPr>
        <w:t>h.</w:t>
      </w:r>
      <w:r w:rsidRPr="001A7BEE">
        <w:rPr>
          <w:rFonts w:ascii="Arial" w:eastAsia="Arial" w:hAnsi="Arial" w:cs="Arial"/>
          <w:sz w:val="20"/>
          <w:szCs w:val="20"/>
        </w:rPr>
        <w:tab/>
        <w:t>The reasonable price established by the median per diem costs determined each succeeding fourth year will be adjusted annually at July 1st for the three intervening years. The reasonable price shall be adjusted by the annual percentage change in the Skilled Nursing Facility Market Basket (without capital) inflation indexes published by Global Insight, Inc. The percentage change shall be rounded at least to the fifth decimal point. The latest available publication prior to July 1 rate setting shall be used to determine the inflation indexes.</w:t>
      </w:r>
    </w:p>
    <w:tbl>
      <w:tblPr>
        <w:tblW w:w="4248" w:type="dxa"/>
        <w:tblInd w:w="1440" w:type="dxa"/>
        <w:tblLayout w:type="fixed"/>
        <w:tblLook w:val="0400" w:firstRow="0" w:lastRow="0" w:firstColumn="0" w:lastColumn="0" w:noHBand="0" w:noVBand="1"/>
      </w:tblPr>
      <w:tblGrid>
        <w:gridCol w:w="1548"/>
        <w:gridCol w:w="2700"/>
      </w:tblGrid>
      <w:tr w:rsidR="001A7BEE" w:rsidRPr="001A7BEE" w14:paraId="5214B5E0" w14:textId="77777777" w:rsidTr="002D50C9">
        <w:trPr>
          <w:trHeight w:val="300"/>
        </w:trPr>
        <w:tc>
          <w:tcPr>
            <w:tcW w:w="1548" w:type="dxa"/>
          </w:tcPr>
          <w:p w14:paraId="0211E3EC" w14:textId="77777777" w:rsidR="001A7BEE" w:rsidRPr="001A7BEE" w:rsidRDefault="001A7BEE" w:rsidP="002D50C9">
            <w:pPr>
              <w:rPr>
                <w:rFonts w:ascii="Arial" w:hAnsi="Arial" w:cs="Arial"/>
                <w:sz w:val="20"/>
                <w:szCs w:val="20"/>
              </w:rPr>
            </w:pPr>
          </w:p>
        </w:tc>
        <w:tc>
          <w:tcPr>
            <w:tcW w:w="2700" w:type="dxa"/>
          </w:tcPr>
          <w:p w14:paraId="03619819" w14:textId="77777777" w:rsidR="001A7BEE" w:rsidRPr="001A7BEE" w:rsidRDefault="001A7BEE" w:rsidP="002D50C9">
            <w:pPr>
              <w:rPr>
                <w:rFonts w:ascii="Arial" w:hAnsi="Arial" w:cs="Arial"/>
                <w:sz w:val="20"/>
                <w:szCs w:val="20"/>
              </w:rPr>
            </w:pPr>
          </w:p>
        </w:tc>
      </w:tr>
    </w:tbl>
    <w:p w14:paraId="1817C2F4" w14:textId="271541BC" w:rsidR="001A7BEE" w:rsidRPr="001A7BEE" w:rsidRDefault="001A7BEE" w:rsidP="00EA32D4">
      <w:pPr>
        <w:pBdr>
          <w:top w:val="nil"/>
          <w:left w:val="nil"/>
          <w:bottom w:val="nil"/>
          <w:right w:val="nil"/>
          <w:between w:val="nil"/>
        </w:pBdr>
        <w:tabs>
          <w:tab w:val="left" w:pos="720"/>
          <w:tab w:val="left" w:pos="1440"/>
        </w:tabs>
        <w:ind w:left="1440" w:firstLine="720"/>
        <w:rPr>
          <w:rFonts w:ascii="Arial" w:hAnsi="Arial" w:cs="Arial"/>
          <w:color w:val="000000"/>
          <w:sz w:val="20"/>
          <w:szCs w:val="20"/>
        </w:rPr>
      </w:pPr>
    </w:p>
    <w:p w14:paraId="629EDA10"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8.443.8.F</w:t>
      </w:r>
      <w:r w:rsidRPr="001A7BEE">
        <w:rPr>
          <w:rFonts w:ascii="Arial" w:eastAsia="Arial" w:hAnsi="Arial" w:cs="Arial"/>
          <w:color w:val="000000"/>
          <w:sz w:val="20"/>
          <w:szCs w:val="20"/>
        </w:rPr>
        <w:tab/>
        <w:t>For the purpose of reimbursing class II (ICF/IID) facilities a per diem rate for the cost of administrative and general services, the Department shall establish an annually readjusted schedule to reimburse each facility, as nearly as possible, for its actual or reasonable cost of services rendered, whichever is less, its case-mix adjusted direct health care services costs and a fair rental allowance for capital-related assets.</w:t>
      </w:r>
    </w:p>
    <w:p w14:paraId="0320865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In computing per diem cost, each class II and class IV (ICF/IID) facility provider shall annually submit cost reports to the Department.</w:t>
      </w:r>
    </w:p>
    <w:p w14:paraId="11CE41A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The per diem reimbursement rate will be total allowable costs for administrative and general and health care services (actual or the limit per Section 8.443.7.D) divided by the higher of actual resident days or occupancy imputed days per Section 8.443.3.</w:t>
      </w:r>
    </w:p>
    <w:p w14:paraId="30B93DD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An inflation adjustment per Section 8.443.4B will be applied to the per diem administrative and general and health care reimbursement rates.</w:t>
      </w:r>
    </w:p>
    <w:p w14:paraId="4D857AD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An incentive allowance for administrative and general costs may be included per Section 8.443.5.</w:t>
      </w:r>
    </w:p>
    <w:p w14:paraId="14C5F32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Each facility will be paid a per diem for capital-related assets per Section 8.443.9.A.</w:t>
      </w:r>
    </w:p>
    <w:p w14:paraId="090EEF3A"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 xml:space="preserve">8.443.9 </w:t>
      </w:r>
      <w:r w:rsidRPr="001A7BEE">
        <w:rPr>
          <w:rFonts w:ascii="Arial" w:hAnsi="Arial" w:cs="Arial"/>
          <w:sz w:val="20"/>
          <w:szCs w:val="20"/>
        </w:rPr>
        <w:tab/>
        <w:t>FAIR RENTAL ALLOWANCE FOR CAPITAL-RELATED ASSETS</w:t>
      </w:r>
    </w:p>
    <w:p w14:paraId="1CFC2A70"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8.443.9.A.</w:t>
      </w:r>
      <w:r w:rsidRPr="001A7BEE">
        <w:rPr>
          <w:rFonts w:ascii="Arial" w:eastAsia="Arial" w:hAnsi="Arial" w:cs="Arial"/>
          <w:color w:val="000000"/>
          <w:sz w:val="20"/>
          <w:szCs w:val="20"/>
        </w:rPr>
        <w:tab/>
        <w:t>FAIR RENTAL ALLOWANCE: DEFINITIONS AND SPECIFICATIONS</w:t>
      </w:r>
    </w:p>
    <w:p w14:paraId="10F4BE2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For purposes of this section concerning fair rental allowance, the following definitions shall apply:</w:t>
      </w:r>
    </w:p>
    <w:p w14:paraId="183022EF"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Appraised value” means the determination by a qualified appraiser who is a member of an institute of real estate appraisers, or its equivalent, of the depreciated cost of replacement of a capital-related asset to its current owner. The depreciated replacement appraisal shall be based on the valuation system as determined by the Department.</w:t>
      </w:r>
    </w:p>
    <w:p w14:paraId="09B8DDDB" w14:textId="77777777" w:rsidR="001A7BEE" w:rsidRPr="001A7BEE" w:rsidRDefault="001A7BEE" w:rsidP="000B5AA6">
      <w:pPr>
        <w:pStyle w:val="par4"/>
        <w:rPr>
          <w:rFonts w:cs="Arial"/>
          <w:szCs w:val="20"/>
        </w:rPr>
      </w:pPr>
      <w:r w:rsidRPr="001A7BEE">
        <w:rPr>
          <w:rFonts w:eastAsia="Arial" w:cs="Arial"/>
          <w:szCs w:val="20"/>
        </w:rPr>
        <w:t>i.</w:t>
      </w:r>
      <w:r w:rsidRPr="001A7BEE">
        <w:rPr>
          <w:rFonts w:eastAsia="Arial" w:cs="Arial"/>
          <w:szCs w:val="20"/>
        </w:rPr>
        <w:tab/>
        <w:t>The depreciated cost of replacement appraisal shall be redetermined every four years by new appraisals of the nursing facilities.</w:t>
      </w:r>
    </w:p>
    <w:p w14:paraId="1423C26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Base value means:</w:t>
      </w:r>
    </w:p>
    <w:p w14:paraId="3AE674FD" w14:textId="75879126" w:rsidR="001A7BEE" w:rsidRPr="001A7BEE" w:rsidRDefault="001A7BEE" w:rsidP="000B5AA6">
      <w:pPr>
        <w:pStyle w:val="par4"/>
        <w:rPr>
          <w:rFonts w:cs="Arial"/>
          <w:szCs w:val="20"/>
        </w:rPr>
      </w:pPr>
      <w:r w:rsidRPr="001A7BEE">
        <w:rPr>
          <w:rFonts w:eastAsia="Arial" w:cs="Arial"/>
          <w:szCs w:val="20"/>
        </w:rPr>
        <w:t>i.</w:t>
      </w:r>
      <w:r w:rsidRPr="001A7BEE">
        <w:rPr>
          <w:rFonts w:eastAsia="Arial" w:cs="Arial"/>
          <w:szCs w:val="20"/>
        </w:rPr>
        <w:tab/>
        <w:t>The appraised value of a capital-related asset for the fiscal year 1986-87 and every fourth year thereafter.</w:t>
      </w:r>
    </w:p>
    <w:p w14:paraId="3622D9E3" w14:textId="6CD8666C" w:rsidR="001A7BEE" w:rsidRPr="001A7BEE" w:rsidRDefault="001A7BEE" w:rsidP="000B5AA6">
      <w:pPr>
        <w:pStyle w:val="par4"/>
        <w:rPr>
          <w:rFonts w:cs="Arial"/>
          <w:szCs w:val="20"/>
        </w:rPr>
      </w:pPr>
      <w:r w:rsidRPr="001A7BEE">
        <w:rPr>
          <w:rFonts w:eastAsia="Arial" w:cs="Arial"/>
          <w:szCs w:val="20"/>
        </w:rPr>
        <w:t>ii.</w:t>
      </w:r>
      <w:r w:rsidRPr="001A7BEE">
        <w:rPr>
          <w:rFonts w:eastAsia="Arial" w:cs="Arial"/>
          <w:szCs w:val="20"/>
        </w:rPr>
        <w:tab/>
        <w:t>The most recent appraisal together with fifty percent of any increase or decrease each year since the last appraisal, as reflected in the index, for each year in which an appraisal is not done pursuant to subparagraph (i) of this paragraph (b).</w:t>
      </w:r>
    </w:p>
    <w:p w14:paraId="720DBA58" w14:textId="44DE34BF" w:rsidR="001A7BEE" w:rsidRPr="001A7BEE" w:rsidRDefault="001A7BEE" w:rsidP="000B5AA6">
      <w:pPr>
        <w:pStyle w:val="par4"/>
        <w:rPr>
          <w:rFonts w:cs="Arial"/>
          <w:szCs w:val="20"/>
        </w:rPr>
      </w:pPr>
      <w:r w:rsidRPr="001A7BEE">
        <w:rPr>
          <w:rFonts w:eastAsia="Arial" w:cs="Arial"/>
          <w:szCs w:val="20"/>
        </w:rPr>
        <w:t>iii.</w:t>
      </w:r>
      <w:r w:rsidRPr="001A7BEE">
        <w:rPr>
          <w:rFonts w:eastAsia="Arial" w:cs="Arial"/>
          <w:szCs w:val="20"/>
        </w:rPr>
        <w:tab/>
        <w:t>For the fiscal year 1985-86, the base value shall not exceed twenty-five thousand dollars per licensed bed at any participating facility, and, for each succeeding fiscal year, the base value shall not exceed the previous year’s limitation adjusted by any increase or decrease in the index.</w:t>
      </w:r>
    </w:p>
    <w:p w14:paraId="13B2BCDB" w14:textId="1B9A5270" w:rsidR="001A7BEE" w:rsidRPr="001A7BEE" w:rsidRDefault="001A7BEE" w:rsidP="000B5AA6">
      <w:pPr>
        <w:pStyle w:val="par4"/>
        <w:rPr>
          <w:rFonts w:cs="Arial"/>
          <w:szCs w:val="20"/>
        </w:rPr>
      </w:pPr>
      <w:r w:rsidRPr="001A7BEE">
        <w:rPr>
          <w:rFonts w:eastAsia="Arial" w:cs="Arial"/>
          <w:szCs w:val="20"/>
        </w:rPr>
        <w:t>iv.</w:t>
      </w:r>
      <w:r w:rsidRPr="001A7BEE">
        <w:rPr>
          <w:rFonts w:eastAsia="Arial" w:cs="Arial"/>
          <w:szCs w:val="20"/>
        </w:rPr>
        <w:tab/>
        <w:t>An improvement to a capital-related asset, which is an addition to that asset, shall increase the base value by the acquisition cost of the improvement.</w:t>
      </w:r>
    </w:p>
    <w:p w14:paraId="4B03CCD7"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Capital-Related Asset means the land, buildings, and fixed equipment of a participating facility.</w:t>
      </w:r>
    </w:p>
    <w:p w14:paraId="6BD61F2E"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Fair Rental Allowance means the product obtained by multiplying the base value of a capital-related asset by the rental rate.</w:t>
      </w:r>
    </w:p>
    <w:p w14:paraId="10772811" w14:textId="2CE74089" w:rsidR="001A7BEE" w:rsidRPr="001A7BEE" w:rsidRDefault="001A7BEE" w:rsidP="000B5AA6">
      <w:pPr>
        <w:pStyle w:val="par3"/>
        <w:rPr>
          <w:rFonts w:cs="Arial"/>
          <w:szCs w:val="20"/>
        </w:rPr>
      </w:pPr>
      <w:r w:rsidRPr="001A7BEE">
        <w:rPr>
          <w:rFonts w:eastAsia="Arial" w:cs="Arial"/>
          <w:szCs w:val="20"/>
        </w:rPr>
        <w:t>e.</w:t>
      </w:r>
      <w:r w:rsidRPr="001A7BEE">
        <w:rPr>
          <w:rFonts w:eastAsia="Arial" w:cs="Arial"/>
          <w:szCs w:val="20"/>
        </w:rPr>
        <w:tab/>
        <w:t>Fair Rental Allowance per diem rate means the fair rental allowance described above, divided by the greater of the audited patient days on the provider’s annual cost report or ninety percent (90%) of licensed bed capacity on file. This calculation applies to both rural and urban facilities.</w:t>
      </w:r>
    </w:p>
    <w:p w14:paraId="4648CD7F"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f.</w:t>
      </w:r>
      <w:r w:rsidRPr="001A7BEE">
        <w:rPr>
          <w:rFonts w:ascii="Arial" w:eastAsia="Arial" w:hAnsi="Arial" w:cs="Arial"/>
          <w:color w:val="000000"/>
          <w:sz w:val="20"/>
          <w:szCs w:val="20"/>
        </w:rPr>
        <w:tab/>
        <w:t>Fiscal Year means the State fiscal year from July 1 through June 30.</w:t>
      </w:r>
    </w:p>
    <w:p w14:paraId="72005940" w14:textId="351B2CAB" w:rsidR="001A7BEE" w:rsidRPr="001A7BEE" w:rsidRDefault="001A7BEE" w:rsidP="000B5AA6">
      <w:pPr>
        <w:pStyle w:val="par3"/>
        <w:rPr>
          <w:rFonts w:cs="Arial"/>
          <w:szCs w:val="20"/>
        </w:rPr>
      </w:pPr>
      <w:r w:rsidRPr="001A7BEE">
        <w:rPr>
          <w:rFonts w:eastAsia="Arial" w:cs="Arial"/>
          <w:szCs w:val="20"/>
        </w:rPr>
        <w:t>g.</w:t>
      </w:r>
      <w:r w:rsidRPr="001A7BEE">
        <w:rPr>
          <w:rFonts w:eastAsia="Arial" w:cs="Arial"/>
          <w:szCs w:val="20"/>
        </w:rPr>
        <w:tab/>
        <w:t>Fixed equipment means building equipment as defined under the Medicare principle of reimbursement as specified in the Medicare Provider Reimbursement Manual CMS Publication #15-1, part 1, section 104.3. Specifically, building equipment includes attachments to buildings, such as wiring, electrical fixtures, plumbing, elevators, heating systems, air conditioning systems, etc. The general characteristics of this equipment are:</w:t>
      </w:r>
    </w:p>
    <w:p w14:paraId="126CDD78" w14:textId="6E8D743C" w:rsidR="001A7BEE" w:rsidRPr="001A7BEE" w:rsidRDefault="001A7BEE" w:rsidP="000B5AA6">
      <w:pPr>
        <w:pStyle w:val="par4"/>
        <w:rPr>
          <w:rFonts w:cs="Arial"/>
          <w:szCs w:val="20"/>
        </w:rPr>
      </w:pPr>
      <w:r w:rsidRPr="001A7BEE">
        <w:rPr>
          <w:rFonts w:eastAsia="Arial" w:cs="Arial"/>
          <w:szCs w:val="20"/>
        </w:rPr>
        <w:t>i.</w:t>
      </w:r>
      <w:r w:rsidRPr="001A7BEE">
        <w:rPr>
          <w:rFonts w:eastAsia="Arial" w:cs="Arial"/>
          <w:szCs w:val="20"/>
        </w:rPr>
        <w:tab/>
        <w:t>Affixed to the building and not subject to transfer; and</w:t>
      </w:r>
    </w:p>
    <w:p w14:paraId="757909C0" w14:textId="43B11303" w:rsidR="001A7BEE" w:rsidRPr="001A7BEE" w:rsidRDefault="001A7BEE" w:rsidP="000B5AA6">
      <w:pPr>
        <w:pStyle w:val="par4"/>
        <w:rPr>
          <w:rFonts w:cs="Arial"/>
          <w:szCs w:val="20"/>
        </w:rPr>
      </w:pPr>
      <w:r w:rsidRPr="001A7BEE">
        <w:rPr>
          <w:rFonts w:eastAsia="Arial" w:cs="Arial"/>
          <w:szCs w:val="20"/>
        </w:rPr>
        <w:t>ii.</w:t>
      </w:r>
      <w:r w:rsidRPr="001A7BEE">
        <w:rPr>
          <w:rFonts w:eastAsia="Arial" w:cs="Arial"/>
          <w:szCs w:val="20"/>
        </w:rPr>
        <w:tab/>
        <w:t>A fairly long life but shorter than the life of the building to which it is affixed.</w:t>
      </w:r>
    </w:p>
    <w:p w14:paraId="3F77FDB1" w14:textId="6BDAA716" w:rsidR="001A7BEE" w:rsidRPr="001A7BEE" w:rsidRDefault="001A7BEE" w:rsidP="000B5AA6">
      <w:pPr>
        <w:pStyle w:val="par3"/>
        <w:rPr>
          <w:rFonts w:cs="Arial"/>
          <w:szCs w:val="20"/>
        </w:rPr>
      </w:pPr>
      <w:r w:rsidRPr="001A7BEE">
        <w:rPr>
          <w:rFonts w:eastAsia="Arial" w:cs="Arial"/>
          <w:szCs w:val="20"/>
        </w:rPr>
        <w:t>h.</w:t>
      </w:r>
      <w:r w:rsidRPr="001A7BEE">
        <w:rPr>
          <w:rFonts w:eastAsia="Arial" w:cs="Arial"/>
          <w:szCs w:val="20"/>
        </w:rPr>
        <w:tab/>
        <w:t>Index means the square foot construction costs for nursing facilities in the Means Square Foot Costs Book, which shall be the most recent publication of RSMeans data that is updated quarterly (section M.450, “Nursing Home”), hereafter referred to as the Means Index.</w:t>
      </w:r>
    </w:p>
    <w:p w14:paraId="794C3B5A"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i.</w:t>
      </w:r>
      <w:r w:rsidRPr="001A7BEE">
        <w:rPr>
          <w:rFonts w:ascii="Arial" w:eastAsia="Arial" w:hAnsi="Arial" w:cs="Arial"/>
          <w:color w:val="000000"/>
          <w:sz w:val="20"/>
          <w:szCs w:val="20"/>
        </w:rPr>
        <w:tab/>
        <w:t>Rental Rate means the average annualized composite rate for United States treasury bonds issued for periods of ten years and longer plus two percent; except that the rental rate shall not exceed ten and three-quarters percent nor fall below eight and one-quarter percent.</w:t>
      </w:r>
    </w:p>
    <w:p w14:paraId="7C8DD38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In the case of facilities for which an appraisal was completed pursuant to RFP GB 347 (October 21, 1985) and no major physical plant expansions or additions were completed prior to the Department’s reappraisal of the property, the following data shall remain unchanged through following appraisals:</w:t>
      </w:r>
    </w:p>
    <w:p w14:paraId="67F97268" w14:textId="3E48DEEB" w:rsidR="001A7BEE" w:rsidRPr="001A7BEE" w:rsidRDefault="001A7BEE" w:rsidP="000B5AA6">
      <w:pPr>
        <w:pStyle w:val="par3"/>
        <w:rPr>
          <w:rFonts w:cs="Arial"/>
          <w:szCs w:val="20"/>
        </w:rPr>
      </w:pPr>
      <w:r w:rsidRPr="001A7BEE">
        <w:rPr>
          <w:rFonts w:eastAsia="Arial" w:cs="Arial"/>
          <w:szCs w:val="20"/>
        </w:rPr>
        <w:t>a.</w:t>
      </w:r>
      <w:r w:rsidRPr="001A7BEE">
        <w:rPr>
          <w:rFonts w:eastAsia="Arial" w:cs="Arial"/>
          <w:szCs w:val="20"/>
        </w:rPr>
        <w:tab/>
        <w:t>Average story height;</w:t>
      </w:r>
    </w:p>
    <w:p w14:paraId="67A6E3CF" w14:textId="0C9CB4D1" w:rsidR="001A7BEE" w:rsidRPr="001A7BEE" w:rsidRDefault="001A7BEE" w:rsidP="000B5AA6">
      <w:pPr>
        <w:pStyle w:val="par3"/>
        <w:rPr>
          <w:rFonts w:cs="Arial"/>
          <w:szCs w:val="20"/>
        </w:rPr>
      </w:pPr>
      <w:r w:rsidRPr="001A7BEE">
        <w:rPr>
          <w:rFonts w:eastAsia="Arial" w:cs="Arial"/>
          <w:szCs w:val="20"/>
        </w:rPr>
        <w:t>b.</w:t>
      </w:r>
      <w:r w:rsidRPr="001A7BEE">
        <w:rPr>
          <w:rFonts w:eastAsia="Arial" w:cs="Arial"/>
          <w:szCs w:val="20"/>
        </w:rPr>
        <w:tab/>
        <w:t>Gross floor area;</w:t>
      </w:r>
    </w:p>
    <w:p w14:paraId="087E68D9" w14:textId="72D1686D" w:rsidR="001A7BEE" w:rsidRPr="001A7BEE" w:rsidRDefault="001A7BEE" w:rsidP="000B5AA6">
      <w:pPr>
        <w:pStyle w:val="par3"/>
        <w:rPr>
          <w:rFonts w:cs="Arial"/>
          <w:szCs w:val="20"/>
        </w:rPr>
      </w:pPr>
      <w:r w:rsidRPr="001A7BEE">
        <w:rPr>
          <w:rFonts w:eastAsia="Arial" w:cs="Arial"/>
          <w:szCs w:val="20"/>
        </w:rPr>
        <w:t>c.</w:t>
      </w:r>
      <w:r w:rsidRPr="001A7BEE">
        <w:rPr>
          <w:rFonts w:eastAsia="Arial" w:cs="Arial"/>
          <w:szCs w:val="20"/>
        </w:rPr>
        <w:tab/>
        <w:t>Total perimeter;</w:t>
      </w:r>
    </w:p>
    <w:p w14:paraId="74890ED7" w14:textId="66A007C5" w:rsidR="001A7BEE" w:rsidRPr="001A7BEE" w:rsidRDefault="001A7BEE" w:rsidP="000B5AA6">
      <w:pPr>
        <w:pStyle w:val="par3"/>
        <w:rPr>
          <w:rFonts w:cs="Arial"/>
          <w:szCs w:val="20"/>
        </w:rPr>
      </w:pPr>
      <w:r w:rsidRPr="001A7BEE">
        <w:rPr>
          <w:rFonts w:eastAsia="Arial" w:cs="Arial"/>
          <w:szCs w:val="20"/>
        </w:rPr>
        <w:t>d.</w:t>
      </w:r>
      <w:r w:rsidRPr="001A7BEE">
        <w:rPr>
          <w:rFonts w:eastAsia="Arial" w:cs="Arial"/>
          <w:szCs w:val="20"/>
        </w:rPr>
        <w:tab/>
        <w:t>Construction classification;</w:t>
      </w:r>
    </w:p>
    <w:p w14:paraId="490B4F48" w14:textId="2456F93E" w:rsidR="001A7BEE" w:rsidRPr="001A7BEE" w:rsidRDefault="001A7BEE" w:rsidP="000B5AA6">
      <w:pPr>
        <w:pStyle w:val="par3"/>
        <w:rPr>
          <w:rFonts w:cs="Arial"/>
          <w:szCs w:val="20"/>
        </w:rPr>
      </w:pPr>
      <w:r w:rsidRPr="001A7BEE">
        <w:rPr>
          <w:rFonts w:eastAsia="Arial" w:cs="Arial"/>
          <w:szCs w:val="20"/>
        </w:rPr>
        <w:t>e.</w:t>
      </w:r>
      <w:r w:rsidRPr="001A7BEE">
        <w:rPr>
          <w:rFonts w:eastAsia="Arial" w:cs="Arial"/>
          <w:szCs w:val="20"/>
        </w:rPr>
        <w:tab/>
        <w:t>Construction quality; and</w:t>
      </w:r>
    </w:p>
    <w:p w14:paraId="51ED5CB0"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f.</w:t>
      </w:r>
      <w:r w:rsidRPr="001A7BEE">
        <w:rPr>
          <w:rFonts w:ascii="Arial" w:eastAsia="Arial" w:hAnsi="Arial" w:cs="Arial"/>
          <w:color w:val="000000"/>
          <w:sz w:val="20"/>
          <w:szCs w:val="20"/>
        </w:rPr>
        <w:tab/>
        <w:t>Year built.</w:t>
      </w:r>
    </w:p>
    <w:p w14:paraId="1A09BC7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In the case of those facilities that have completed a major physical plant expansion, addition or deletion, the initial appraisal measurements and data specified in paragraph 2 above shall be modified only to the extent of the relevant appraisal data specific to the new expansion, addition or deletion.</w:t>
      </w:r>
    </w:p>
    <w:p w14:paraId="02908DC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The appraisal shall take into consideration the economic impact the addition, deletion or use modification may have had on the overall value of the entire facility.</w:t>
      </w:r>
    </w:p>
    <w:p w14:paraId="7E9BF5F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The variables from the nationally-recognized valuation system determined by the Department that are to be calculated/determined by the Department or its designee, and which will be incorporated into the Request for Proposal (RFP) which defines the scope of the appraisals, include:</w:t>
      </w:r>
    </w:p>
    <w:p w14:paraId="4038DDEE" w14:textId="37A48FD9" w:rsidR="001A7BEE" w:rsidRPr="001A7BEE" w:rsidRDefault="001A7BEE" w:rsidP="000B5AA6">
      <w:pPr>
        <w:pStyle w:val="par3"/>
        <w:rPr>
          <w:rFonts w:cs="Arial"/>
          <w:szCs w:val="20"/>
        </w:rPr>
      </w:pPr>
      <w:r w:rsidRPr="001A7BEE">
        <w:rPr>
          <w:rFonts w:eastAsia="Arial" w:cs="Arial"/>
          <w:szCs w:val="20"/>
        </w:rPr>
        <w:t>a.</w:t>
      </w:r>
      <w:r w:rsidRPr="001A7BEE">
        <w:rPr>
          <w:rFonts w:eastAsia="Arial" w:cs="Arial"/>
          <w:szCs w:val="20"/>
        </w:rPr>
        <w:tab/>
        <w:t>Record information: State identification number of the nursing facility as provided by the Department;</w:t>
      </w:r>
    </w:p>
    <w:p w14:paraId="60A6B6F8" w14:textId="3F2F46E2" w:rsidR="001A7BEE" w:rsidRPr="001A7BEE" w:rsidRDefault="001A7BEE" w:rsidP="000B5AA6">
      <w:pPr>
        <w:pStyle w:val="par3"/>
        <w:rPr>
          <w:rFonts w:cs="Arial"/>
          <w:szCs w:val="20"/>
        </w:rPr>
      </w:pPr>
      <w:r w:rsidRPr="001A7BEE">
        <w:rPr>
          <w:rFonts w:eastAsia="Arial" w:cs="Arial"/>
          <w:szCs w:val="20"/>
        </w:rPr>
        <w:t>b.</w:t>
      </w:r>
      <w:r w:rsidRPr="001A7BEE">
        <w:rPr>
          <w:rFonts w:eastAsia="Arial" w:cs="Arial"/>
          <w:szCs w:val="20"/>
        </w:rPr>
        <w:tab/>
        <w:t>Property owner: Name of nursing facility;</w:t>
      </w:r>
    </w:p>
    <w:p w14:paraId="76C63B2E" w14:textId="13BF17C8" w:rsidR="001A7BEE" w:rsidRPr="001A7BEE" w:rsidRDefault="001A7BEE" w:rsidP="000B5AA6">
      <w:pPr>
        <w:pStyle w:val="par3"/>
        <w:rPr>
          <w:rFonts w:cs="Arial"/>
          <w:szCs w:val="20"/>
        </w:rPr>
      </w:pPr>
      <w:r w:rsidRPr="001A7BEE">
        <w:rPr>
          <w:rFonts w:eastAsia="Arial" w:cs="Arial"/>
          <w:szCs w:val="20"/>
        </w:rPr>
        <w:t>c.</w:t>
      </w:r>
      <w:r w:rsidRPr="001A7BEE">
        <w:rPr>
          <w:rFonts w:eastAsia="Arial" w:cs="Arial"/>
          <w:szCs w:val="20"/>
        </w:rPr>
        <w:tab/>
        <w:t>Street, address, city;</w:t>
      </w:r>
    </w:p>
    <w:p w14:paraId="2DD953EA" w14:textId="250018AB" w:rsidR="001A7BEE" w:rsidRPr="001A7BEE" w:rsidRDefault="001A7BEE" w:rsidP="000B5AA6">
      <w:pPr>
        <w:pStyle w:val="par3"/>
        <w:rPr>
          <w:rFonts w:cs="Arial"/>
          <w:szCs w:val="20"/>
        </w:rPr>
      </w:pPr>
      <w:r w:rsidRPr="001A7BEE">
        <w:rPr>
          <w:rFonts w:eastAsia="Arial" w:cs="Arial"/>
          <w:szCs w:val="20"/>
        </w:rPr>
        <w:t>d.</w:t>
      </w:r>
      <w:r w:rsidRPr="001A7BEE">
        <w:rPr>
          <w:rFonts w:eastAsia="Arial" w:cs="Arial"/>
          <w:szCs w:val="20"/>
        </w:rPr>
        <w:tab/>
        <w:t>Zip code;</w:t>
      </w:r>
    </w:p>
    <w:p w14:paraId="057509C2" w14:textId="0FBF16C4" w:rsidR="001A7BEE" w:rsidRPr="001A7BEE" w:rsidRDefault="001A7BEE" w:rsidP="000B5AA6">
      <w:pPr>
        <w:pStyle w:val="par3"/>
        <w:rPr>
          <w:rFonts w:cs="Arial"/>
          <w:szCs w:val="20"/>
        </w:rPr>
      </w:pPr>
      <w:r w:rsidRPr="001A7BEE">
        <w:rPr>
          <w:rFonts w:eastAsia="Arial" w:cs="Arial"/>
          <w:szCs w:val="20"/>
        </w:rPr>
        <w:t>e.</w:t>
      </w:r>
      <w:r w:rsidRPr="001A7BEE">
        <w:rPr>
          <w:rFonts w:eastAsia="Arial" w:cs="Arial"/>
          <w:szCs w:val="20"/>
        </w:rPr>
        <w:tab/>
        <w:t>Land value;</w:t>
      </w:r>
    </w:p>
    <w:p w14:paraId="76041178" w14:textId="30D90AFC" w:rsidR="001A7BEE" w:rsidRPr="001A7BEE" w:rsidRDefault="001A7BEE" w:rsidP="000B5AA6">
      <w:pPr>
        <w:pStyle w:val="par3"/>
        <w:rPr>
          <w:rFonts w:cs="Arial"/>
          <w:szCs w:val="20"/>
        </w:rPr>
      </w:pPr>
      <w:r w:rsidRPr="001A7BEE">
        <w:rPr>
          <w:rFonts w:eastAsia="Arial" w:cs="Arial"/>
          <w:szCs w:val="20"/>
        </w:rPr>
        <w:t>f.</w:t>
      </w:r>
      <w:r w:rsidRPr="001A7BEE">
        <w:rPr>
          <w:rFonts w:eastAsia="Arial" w:cs="Arial"/>
          <w:szCs w:val="20"/>
        </w:rPr>
        <w:tab/>
        <w:t>Section number: Assign lowest to oldest section and have basements immediately follow the section they are beneath;</w:t>
      </w:r>
    </w:p>
    <w:p w14:paraId="151F1910" w14:textId="11873EB7" w:rsidR="001A7BEE" w:rsidRPr="001A7BEE" w:rsidRDefault="001A7BEE" w:rsidP="000B5AA6">
      <w:pPr>
        <w:pStyle w:val="par3"/>
        <w:rPr>
          <w:rFonts w:cs="Arial"/>
          <w:szCs w:val="20"/>
        </w:rPr>
      </w:pPr>
      <w:r w:rsidRPr="001A7BEE">
        <w:rPr>
          <w:rFonts w:eastAsia="Arial" w:cs="Arial"/>
          <w:szCs w:val="20"/>
        </w:rPr>
        <w:t>g.</w:t>
      </w:r>
      <w:r w:rsidRPr="001A7BEE">
        <w:rPr>
          <w:rFonts w:eastAsia="Arial" w:cs="Arial"/>
          <w:szCs w:val="20"/>
        </w:rPr>
        <w:tab/>
        <w:t>Occupancy: Primarily nursing facility or basement;</w:t>
      </w:r>
    </w:p>
    <w:p w14:paraId="65114703" w14:textId="0C7DABCE" w:rsidR="001A7BEE" w:rsidRPr="001A7BEE" w:rsidRDefault="001A7BEE" w:rsidP="000B5AA6">
      <w:pPr>
        <w:pStyle w:val="par3"/>
        <w:rPr>
          <w:rFonts w:cs="Arial"/>
          <w:szCs w:val="20"/>
        </w:rPr>
      </w:pPr>
      <w:r w:rsidRPr="001A7BEE">
        <w:rPr>
          <w:rFonts w:eastAsia="Arial" w:cs="Arial"/>
          <w:szCs w:val="20"/>
        </w:rPr>
        <w:t>h.</w:t>
      </w:r>
      <w:r w:rsidRPr="001A7BEE">
        <w:rPr>
          <w:rFonts w:eastAsia="Arial" w:cs="Arial"/>
          <w:szCs w:val="20"/>
        </w:rPr>
        <w:tab/>
        <w:t>Construction classification</w:t>
      </w:r>
    </w:p>
    <w:p w14:paraId="62DE33E0" w14:textId="4C34AF97" w:rsidR="001A7BEE" w:rsidRPr="001A7BEE" w:rsidRDefault="001A7BEE" w:rsidP="000B5AA6">
      <w:pPr>
        <w:pStyle w:val="par3"/>
        <w:rPr>
          <w:rFonts w:cs="Arial"/>
          <w:szCs w:val="20"/>
        </w:rPr>
      </w:pPr>
      <w:r w:rsidRPr="001A7BEE">
        <w:rPr>
          <w:rFonts w:eastAsia="Arial" w:cs="Arial"/>
          <w:szCs w:val="20"/>
        </w:rPr>
        <w:t>i.</w:t>
      </w:r>
      <w:r w:rsidRPr="001A7BEE">
        <w:rPr>
          <w:rFonts w:eastAsia="Arial" w:cs="Arial"/>
          <w:szCs w:val="20"/>
        </w:rPr>
        <w:tab/>
        <w:t>Number of stories;</w:t>
      </w:r>
    </w:p>
    <w:p w14:paraId="017906E6" w14:textId="1C40FEB6"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j.</w:t>
      </w:r>
      <w:r w:rsidRPr="001A7BEE">
        <w:rPr>
          <w:rFonts w:ascii="Arial" w:eastAsia="Arial" w:hAnsi="Arial" w:cs="Arial"/>
          <w:color w:val="000000"/>
          <w:sz w:val="20"/>
          <w:szCs w:val="20"/>
        </w:rPr>
        <w:tab/>
        <w:t>Gross floor area: The determination of the exterior dimensions of all interior areas including stairwells of each floor. In addition, interior square footage measurements shall be reported for (a) non-nursing facility areas; (b) shared service area by type of service; and (c) revenue-generating areas so that these non-nursing facility portions of the facility can be omitted from the total square footage or allocated based on their nursing facility related use;</w:t>
      </w:r>
    </w:p>
    <w:p w14:paraId="1B0A55F6" w14:textId="04785134" w:rsidR="001A7BEE" w:rsidRPr="001A7BEE" w:rsidRDefault="001A7BEE" w:rsidP="000B5AA6">
      <w:pPr>
        <w:pStyle w:val="par3"/>
        <w:rPr>
          <w:rFonts w:cs="Arial"/>
          <w:szCs w:val="20"/>
        </w:rPr>
      </w:pPr>
      <w:r w:rsidRPr="001A7BEE">
        <w:rPr>
          <w:rFonts w:eastAsia="Arial" w:cs="Arial"/>
          <w:szCs w:val="20"/>
        </w:rPr>
        <w:t>k.</w:t>
      </w:r>
      <w:r w:rsidRPr="001A7BEE">
        <w:rPr>
          <w:rFonts w:eastAsia="Arial" w:cs="Arial"/>
          <w:szCs w:val="20"/>
        </w:rPr>
        <w:tab/>
        <w:t>Construction quality;</w:t>
      </w:r>
    </w:p>
    <w:p w14:paraId="76907EE1" w14:textId="16CFFD80" w:rsidR="001A7BEE" w:rsidRPr="001A7BEE" w:rsidRDefault="001A7BEE" w:rsidP="000B5AA6">
      <w:pPr>
        <w:pStyle w:val="par3"/>
        <w:rPr>
          <w:rFonts w:cs="Arial"/>
          <w:szCs w:val="20"/>
        </w:rPr>
      </w:pPr>
      <w:r w:rsidRPr="001A7BEE">
        <w:rPr>
          <w:rFonts w:eastAsia="Arial" w:cs="Arial"/>
          <w:szCs w:val="20"/>
        </w:rPr>
        <w:t>l.</w:t>
      </w:r>
      <w:r w:rsidRPr="001A7BEE">
        <w:rPr>
          <w:rFonts w:eastAsia="Arial" w:cs="Arial"/>
          <w:szCs w:val="20"/>
        </w:rPr>
        <w:tab/>
        <w:t>Year nursing facility was built;</w:t>
      </w:r>
    </w:p>
    <w:p w14:paraId="20607224" w14:textId="443CE786" w:rsidR="001A7BEE" w:rsidRPr="001A7BEE" w:rsidRDefault="001A7BEE" w:rsidP="000B5AA6">
      <w:pPr>
        <w:pStyle w:val="par3"/>
        <w:rPr>
          <w:rFonts w:cs="Arial"/>
          <w:szCs w:val="20"/>
        </w:rPr>
      </w:pPr>
      <w:r w:rsidRPr="001A7BEE">
        <w:rPr>
          <w:rFonts w:eastAsia="Arial" w:cs="Arial"/>
          <w:szCs w:val="20"/>
        </w:rPr>
        <w:t>m.</w:t>
      </w:r>
      <w:r w:rsidRPr="001A7BEE">
        <w:rPr>
          <w:rFonts w:eastAsia="Arial" w:cs="Arial"/>
          <w:szCs w:val="20"/>
        </w:rPr>
        <w:tab/>
        <w:t>Building effective age;</w:t>
      </w:r>
    </w:p>
    <w:p w14:paraId="2F079CA1" w14:textId="6F8AD937" w:rsidR="001A7BEE" w:rsidRPr="001A7BEE" w:rsidRDefault="001A7BEE" w:rsidP="000B5AA6">
      <w:pPr>
        <w:pStyle w:val="par3"/>
        <w:rPr>
          <w:rFonts w:cs="Arial"/>
          <w:szCs w:val="20"/>
        </w:rPr>
      </w:pPr>
      <w:r w:rsidRPr="001A7BEE">
        <w:rPr>
          <w:rFonts w:eastAsia="Arial" w:cs="Arial"/>
          <w:szCs w:val="20"/>
        </w:rPr>
        <w:t>n.</w:t>
      </w:r>
      <w:r w:rsidRPr="001A7BEE">
        <w:rPr>
          <w:rFonts w:eastAsia="Arial" w:cs="Arial"/>
          <w:szCs w:val="20"/>
        </w:rPr>
        <w:tab/>
        <w:t>Building condition;</w:t>
      </w:r>
    </w:p>
    <w:p w14:paraId="5210A640" w14:textId="3CBC1582" w:rsidR="001A7BEE" w:rsidRPr="001A7BEE" w:rsidRDefault="001A7BEE" w:rsidP="000B5AA6">
      <w:pPr>
        <w:pStyle w:val="par3"/>
        <w:rPr>
          <w:rFonts w:cs="Arial"/>
          <w:szCs w:val="20"/>
        </w:rPr>
      </w:pPr>
      <w:r w:rsidRPr="001A7BEE">
        <w:rPr>
          <w:rFonts w:eastAsia="Arial" w:cs="Arial"/>
          <w:szCs w:val="20"/>
        </w:rPr>
        <w:t>o.</w:t>
      </w:r>
      <w:r w:rsidRPr="001A7BEE">
        <w:rPr>
          <w:rFonts w:eastAsia="Arial" w:cs="Arial"/>
          <w:szCs w:val="20"/>
        </w:rPr>
        <w:tab/>
        <w:t>Exterior wall material;</w:t>
      </w:r>
    </w:p>
    <w:p w14:paraId="63C6D651" w14:textId="1691DFE4" w:rsidR="001A7BEE" w:rsidRPr="001A7BEE" w:rsidRDefault="001A7BEE" w:rsidP="000B5AA6">
      <w:pPr>
        <w:pStyle w:val="par3"/>
        <w:rPr>
          <w:rFonts w:cs="Arial"/>
          <w:szCs w:val="20"/>
        </w:rPr>
      </w:pPr>
      <w:r w:rsidRPr="001A7BEE">
        <w:rPr>
          <w:rFonts w:eastAsia="Arial" w:cs="Arial"/>
          <w:szCs w:val="20"/>
        </w:rPr>
        <w:t>p.</w:t>
      </w:r>
      <w:r w:rsidRPr="001A7BEE">
        <w:rPr>
          <w:rFonts w:eastAsia="Arial" w:cs="Arial"/>
          <w:szCs w:val="20"/>
        </w:rPr>
        <w:tab/>
        <w:t>Total perimeter: Common walls between sections shall be excluded from both sections;</w:t>
      </w:r>
    </w:p>
    <w:p w14:paraId="5E18BEEF" w14:textId="7546E220" w:rsidR="001A7BEE" w:rsidRPr="001A7BEE" w:rsidRDefault="001A7BEE" w:rsidP="000B5AA6">
      <w:pPr>
        <w:pStyle w:val="par3"/>
        <w:rPr>
          <w:rFonts w:cs="Arial"/>
          <w:szCs w:val="20"/>
        </w:rPr>
      </w:pPr>
      <w:r w:rsidRPr="001A7BEE">
        <w:rPr>
          <w:rFonts w:eastAsia="Arial" w:cs="Arial"/>
          <w:szCs w:val="20"/>
        </w:rPr>
        <w:t>q.</w:t>
      </w:r>
      <w:r w:rsidRPr="001A7BEE">
        <w:rPr>
          <w:rFonts w:eastAsia="Arial" w:cs="Arial"/>
          <w:szCs w:val="20"/>
        </w:rPr>
        <w:tab/>
        <w:t>Average story height;</w:t>
      </w:r>
    </w:p>
    <w:p w14:paraId="7661CB09" w14:textId="3B5DDD96" w:rsidR="001A7BEE" w:rsidRPr="001A7BEE" w:rsidRDefault="001A7BEE" w:rsidP="000B5AA6">
      <w:pPr>
        <w:pStyle w:val="par3"/>
        <w:rPr>
          <w:rFonts w:cs="Arial"/>
          <w:szCs w:val="20"/>
        </w:rPr>
      </w:pPr>
      <w:r w:rsidRPr="001A7BEE">
        <w:rPr>
          <w:rFonts w:eastAsia="Arial" w:cs="Arial"/>
          <w:szCs w:val="20"/>
        </w:rPr>
        <w:t>r.</w:t>
      </w:r>
      <w:r w:rsidRPr="001A7BEE">
        <w:rPr>
          <w:rFonts w:eastAsia="Arial" w:cs="Arial"/>
          <w:szCs w:val="20"/>
        </w:rPr>
        <w:tab/>
        <w:t>Roof material;</w:t>
      </w:r>
    </w:p>
    <w:p w14:paraId="20B70DE9" w14:textId="1B0A95FE" w:rsidR="001A7BEE" w:rsidRPr="001A7BEE" w:rsidRDefault="001A7BEE" w:rsidP="000B5AA6">
      <w:pPr>
        <w:pStyle w:val="par3"/>
        <w:rPr>
          <w:rFonts w:eastAsia="Arial" w:cs="Arial"/>
          <w:szCs w:val="20"/>
        </w:rPr>
      </w:pPr>
      <w:r w:rsidRPr="001A7BEE">
        <w:rPr>
          <w:rFonts w:eastAsia="Arial" w:cs="Arial"/>
          <w:szCs w:val="20"/>
        </w:rPr>
        <w:t>s.</w:t>
      </w:r>
      <w:r w:rsidRPr="001A7BEE">
        <w:rPr>
          <w:rFonts w:eastAsia="Arial" w:cs="Arial"/>
          <w:szCs w:val="20"/>
        </w:rPr>
        <w:tab/>
        <w:t>Roof pitch;</w:t>
      </w:r>
    </w:p>
    <w:p w14:paraId="299D5E04" w14:textId="0028E43B" w:rsidR="001A7BEE" w:rsidRPr="001A7BEE" w:rsidRDefault="001A7BEE" w:rsidP="000B5AA6">
      <w:pPr>
        <w:pStyle w:val="par3"/>
        <w:rPr>
          <w:rFonts w:cs="Arial"/>
          <w:szCs w:val="20"/>
        </w:rPr>
      </w:pPr>
      <w:r w:rsidRPr="001A7BEE">
        <w:rPr>
          <w:rFonts w:eastAsia="Arial" w:cs="Arial"/>
          <w:szCs w:val="20"/>
        </w:rPr>
        <w:t>t.</w:t>
      </w:r>
      <w:r w:rsidRPr="001A7BEE">
        <w:rPr>
          <w:rFonts w:eastAsia="Arial" w:cs="Arial"/>
          <w:szCs w:val="20"/>
        </w:rPr>
        <w:tab/>
        <w:t>Heating System;</w:t>
      </w:r>
    </w:p>
    <w:p w14:paraId="152C860A" w14:textId="3BC84C54" w:rsidR="001A7BEE" w:rsidRPr="001A7BEE" w:rsidRDefault="001A7BEE" w:rsidP="000B5AA6">
      <w:pPr>
        <w:pStyle w:val="par3"/>
        <w:rPr>
          <w:rFonts w:cs="Arial"/>
          <w:szCs w:val="20"/>
        </w:rPr>
      </w:pPr>
      <w:r w:rsidRPr="001A7BEE">
        <w:rPr>
          <w:rFonts w:eastAsia="Arial" w:cs="Arial"/>
          <w:szCs w:val="20"/>
        </w:rPr>
        <w:t>u.</w:t>
      </w:r>
      <w:r w:rsidRPr="001A7BEE">
        <w:rPr>
          <w:rFonts w:eastAsia="Arial" w:cs="Arial"/>
          <w:szCs w:val="20"/>
        </w:rPr>
        <w:tab/>
        <w:t>Cooling system;</w:t>
      </w:r>
    </w:p>
    <w:p w14:paraId="681EE527" w14:textId="0E250265" w:rsidR="001A7BEE" w:rsidRPr="001A7BEE" w:rsidRDefault="001A7BEE" w:rsidP="000B5AA6">
      <w:pPr>
        <w:pStyle w:val="par3"/>
        <w:rPr>
          <w:rFonts w:cs="Arial"/>
          <w:szCs w:val="20"/>
        </w:rPr>
      </w:pPr>
      <w:r w:rsidRPr="001A7BEE">
        <w:rPr>
          <w:rFonts w:eastAsia="Arial" w:cs="Arial"/>
          <w:szCs w:val="20"/>
        </w:rPr>
        <w:t>v.</w:t>
      </w:r>
      <w:r w:rsidRPr="001A7BEE">
        <w:rPr>
          <w:rFonts w:eastAsia="Arial" w:cs="Arial"/>
          <w:szCs w:val="20"/>
        </w:rPr>
        <w:tab/>
        <w:t>Plumbing fixtures (Basements only);</w:t>
      </w:r>
    </w:p>
    <w:p w14:paraId="0449F9DD" w14:textId="3CD99051" w:rsidR="001A7BEE" w:rsidRPr="001A7BEE" w:rsidRDefault="001A7BEE" w:rsidP="000B5AA6">
      <w:pPr>
        <w:pStyle w:val="par3"/>
        <w:rPr>
          <w:rFonts w:cs="Arial"/>
          <w:szCs w:val="20"/>
        </w:rPr>
      </w:pPr>
      <w:r w:rsidRPr="001A7BEE">
        <w:rPr>
          <w:rFonts w:eastAsia="Arial" w:cs="Arial"/>
          <w:szCs w:val="20"/>
        </w:rPr>
        <w:t>w.</w:t>
      </w:r>
      <w:r w:rsidRPr="001A7BEE">
        <w:rPr>
          <w:rFonts w:eastAsia="Arial" w:cs="Arial"/>
          <w:szCs w:val="20"/>
        </w:rPr>
        <w:tab/>
        <w:t>Passenger Elevators: Actual number;</w:t>
      </w:r>
    </w:p>
    <w:p w14:paraId="25034DF5" w14:textId="0182530A" w:rsidR="001A7BEE" w:rsidRPr="001A7BEE" w:rsidRDefault="001A7BEE" w:rsidP="000B5AA6">
      <w:pPr>
        <w:pStyle w:val="par3"/>
        <w:rPr>
          <w:rFonts w:cs="Arial"/>
          <w:szCs w:val="20"/>
        </w:rPr>
      </w:pPr>
      <w:r w:rsidRPr="001A7BEE">
        <w:rPr>
          <w:rFonts w:eastAsia="Arial" w:cs="Arial"/>
          <w:szCs w:val="20"/>
        </w:rPr>
        <w:t>x.</w:t>
      </w:r>
      <w:r w:rsidRPr="001A7BEE">
        <w:rPr>
          <w:rFonts w:eastAsia="Arial" w:cs="Arial"/>
          <w:szCs w:val="20"/>
        </w:rPr>
        <w:tab/>
        <w:t>Freight elevators: Actual number;</w:t>
      </w:r>
    </w:p>
    <w:p w14:paraId="0AD26C1A" w14:textId="7FB8516A" w:rsidR="001A7BEE" w:rsidRPr="001A7BEE" w:rsidRDefault="001A7BEE" w:rsidP="000B5AA6">
      <w:pPr>
        <w:pStyle w:val="par3"/>
        <w:rPr>
          <w:rFonts w:cs="Arial"/>
          <w:szCs w:val="20"/>
        </w:rPr>
      </w:pPr>
      <w:r w:rsidRPr="001A7BEE">
        <w:rPr>
          <w:rFonts w:eastAsia="Arial" w:cs="Arial"/>
          <w:szCs w:val="20"/>
        </w:rPr>
        <w:t>y.</w:t>
      </w:r>
      <w:r w:rsidRPr="001A7BEE">
        <w:rPr>
          <w:rFonts w:eastAsia="Arial" w:cs="Arial"/>
          <w:szCs w:val="20"/>
        </w:rPr>
        <w:tab/>
        <w:t>Sprinkler system: Percent of gross area served;</w:t>
      </w:r>
    </w:p>
    <w:p w14:paraId="4589C87C" w14:textId="5D1844D8" w:rsidR="001A7BEE" w:rsidRPr="001A7BEE" w:rsidRDefault="001A7BEE" w:rsidP="000B5AA6">
      <w:pPr>
        <w:pStyle w:val="par3"/>
        <w:rPr>
          <w:rFonts w:cs="Arial"/>
          <w:szCs w:val="20"/>
        </w:rPr>
      </w:pPr>
      <w:r w:rsidRPr="001A7BEE">
        <w:rPr>
          <w:rFonts w:eastAsia="Arial" w:cs="Arial"/>
          <w:szCs w:val="20"/>
        </w:rPr>
        <w:t>z.</w:t>
      </w:r>
      <w:r w:rsidRPr="001A7BEE">
        <w:rPr>
          <w:rFonts w:eastAsia="Arial" w:cs="Arial"/>
          <w:szCs w:val="20"/>
        </w:rPr>
        <w:tab/>
        <w:t>Manual Fire Alarm System: Percent of gross area served;</w:t>
      </w:r>
    </w:p>
    <w:p w14:paraId="51DD08E0" w14:textId="07160916" w:rsidR="001A7BEE" w:rsidRPr="001A7BEE" w:rsidRDefault="001A7BEE" w:rsidP="000B5AA6">
      <w:pPr>
        <w:pStyle w:val="par3"/>
        <w:rPr>
          <w:rFonts w:cs="Arial"/>
          <w:szCs w:val="20"/>
        </w:rPr>
      </w:pPr>
      <w:r w:rsidRPr="001A7BEE">
        <w:rPr>
          <w:rFonts w:eastAsia="Arial" w:cs="Arial"/>
          <w:szCs w:val="20"/>
        </w:rPr>
        <w:t>aa.</w:t>
      </w:r>
      <w:r w:rsidRPr="001A7BEE">
        <w:rPr>
          <w:rFonts w:eastAsia="Arial" w:cs="Arial"/>
          <w:szCs w:val="20"/>
        </w:rPr>
        <w:tab/>
        <w:t>Automatic fire detection: Percent of gross area served;</w:t>
      </w:r>
    </w:p>
    <w:p w14:paraId="27AA4C53" w14:textId="736732B5" w:rsidR="001A7BEE" w:rsidRPr="001A7BEE" w:rsidRDefault="001A7BEE" w:rsidP="000B5AA6">
      <w:pPr>
        <w:pStyle w:val="par3"/>
        <w:rPr>
          <w:rFonts w:cs="Arial"/>
          <w:szCs w:val="20"/>
        </w:rPr>
      </w:pPr>
      <w:r w:rsidRPr="001A7BEE">
        <w:rPr>
          <w:rFonts w:eastAsia="Arial" w:cs="Arial"/>
          <w:szCs w:val="20"/>
        </w:rPr>
        <w:t>bb.</w:t>
      </w:r>
      <w:r w:rsidRPr="001A7BEE">
        <w:rPr>
          <w:rFonts w:eastAsia="Arial" w:cs="Arial"/>
          <w:szCs w:val="20"/>
        </w:rPr>
        <w:tab/>
        <w:t>Floor finish;</w:t>
      </w:r>
    </w:p>
    <w:p w14:paraId="4B3EC28D" w14:textId="59113FEA" w:rsidR="001A7BEE" w:rsidRPr="001A7BEE" w:rsidRDefault="001A7BEE" w:rsidP="000B5AA6">
      <w:pPr>
        <w:pStyle w:val="par3"/>
        <w:rPr>
          <w:rFonts w:cs="Arial"/>
          <w:szCs w:val="20"/>
        </w:rPr>
      </w:pPr>
      <w:r w:rsidRPr="001A7BEE">
        <w:rPr>
          <w:rFonts w:eastAsia="Arial" w:cs="Arial"/>
          <w:szCs w:val="20"/>
        </w:rPr>
        <w:t>cc.</w:t>
      </w:r>
      <w:r w:rsidRPr="001A7BEE">
        <w:rPr>
          <w:rFonts w:eastAsia="Arial" w:cs="Arial"/>
          <w:szCs w:val="20"/>
        </w:rPr>
        <w:tab/>
        <w:t>Ceiling finish;</w:t>
      </w:r>
    </w:p>
    <w:p w14:paraId="41BA701E" w14:textId="05CDDF16" w:rsidR="001A7BEE" w:rsidRPr="001A7BEE" w:rsidRDefault="001A7BEE" w:rsidP="000B5AA6">
      <w:pPr>
        <w:pStyle w:val="par3"/>
        <w:rPr>
          <w:rFonts w:cs="Arial"/>
          <w:szCs w:val="20"/>
        </w:rPr>
      </w:pPr>
      <w:r w:rsidRPr="001A7BEE">
        <w:rPr>
          <w:rFonts w:eastAsia="Arial" w:cs="Arial"/>
          <w:szCs w:val="20"/>
        </w:rPr>
        <w:t>dd.</w:t>
      </w:r>
      <w:r w:rsidRPr="001A7BEE">
        <w:rPr>
          <w:rFonts w:eastAsia="Arial" w:cs="Arial"/>
          <w:szCs w:val="20"/>
        </w:rPr>
        <w:tab/>
        <w:t>Total partition walls (Basement only);</w:t>
      </w:r>
    </w:p>
    <w:p w14:paraId="286C0106" w14:textId="45F3F1C2" w:rsidR="001A7BEE" w:rsidRPr="001A7BEE" w:rsidRDefault="001A7BEE" w:rsidP="000B5AA6">
      <w:pPr>
        <w:pStyle w:val="par3"/>
        <w:rPr>
          <w:rFonts w:cs="Arial"/>
          <w:szCs w:val="20"/>
        </w:rPr>
      </w:pPr>
      <w:r w:rsidRPr="001A7BEE">
        <w:rPr>
          <w:rFonts w:eastAsia="Arial" w:cs="Arial"/>
          <w:szCs w:val="20"/>
        </w:rPr>
        <w:t>ee.</w:t>
      </w:r>
      <w:r w:rsidRPr="001A7BEE">
        <w:rPr>
          <w:rFonts w:eastAsia="Arial" w:cs="Arial"/>
          <w:szCs w:val="20"/>
        </w:rPr>
        <w:tab/>
        <w:t>Partition wall structure;</w:t>
      </w:r>
    </w:p>
    <w:p w14:paraId="526FF9A7" w14:textId="3A8E841B" w:rsidR="001A7BEE" w:rsidRPr="001A7BEE" w:rsidRDefault="001A7BEE" w:rsidP="000B5AA6">
      <w:pPr>
        <w:pStyle w:val="par3"/>
        <w:rPr>
          <w:rFonts w:cs="Arial"/>
          <w:szCs w:val="20"/>
        </w:rPr>
      </w:pPr>
      <w:r w:rsidRPr="001A7BEE">
        <w:rPr>
          <w:rFonts w:eastAsia="Arial" w:cs="Arial"/>
          <w:szCs w:val="20"/>
        </w:rPr>
        <w:t>ff.</w:t>
      </w:r>
      <w:r w:rsidRPr="001A7BEE">
        <w:rPr>
          <w:rFonts w:eastAsia="Arial" w:cs="Arial"/>
          <w:szCs w:val="20"/>
        </w:rPr>
        <w:tab/>
        <w:t>Partition wall finish;</w:t>
      </w:r>
    </w:p>
    <w:p w14:paraId="2CC95788" w14:textId="086ED77A" w:rsidR="001A7BEE" w:rsidRPr="001A7BEE" w:rsidRDefault="001A7BEE" w:rsidP="000B5AA6">
      <w:pPr>
        <w:pStyle w:val="par3"/>
        <w:rPr>
          <w:rFonts w:eastAsia="Arial" w:cs="Arial"/>
          <w:szCs w:val="20"/>
        </w:rPr>
      </w:pPr>
      <w:r w:rsidRPr="001A7BEE">
        <w:rPr>
          <w:rFonts w:eastAsia="Arial" w:cs="Arial"/>
          <w:szCs w:val="20"/>
        </w:rPr>
        <w:t>gg.</w:t>
      </w:r>
      <w:r w:rsidRPr="001A7BEE">
        <w:rPr>
          <w:rFonts w:eastAsia="Arial" w:cs="Arial"/>
          <w:szCs w:val="20"/>
        </w:rPr>
        <w:tab/>
        <w:t>Miscellaneous additional items: All components not included in the preceding list and also not automatically calculated by the nationally-recognized valuation system determined by the Department shall be included here. The appraiser shall use professional judgment when valuing such items. Items shall be entered at depreciated value;</w:t>
      </w:r>
    </w:p>
    <w:p w14:paraId="432FCA68" w14:textId="1F4D2ABB" w:rsidR="001A7BEE" w:rsidRPr="001A7BEE" w:rsidRDefault="001A7BEE" w:rsidP="000B5AA6">
      <w:pPr>
        <w:pStyle w:val="par3"/>
        <w:rPr>
          <w:rFonts w:cs="Arial"/>
          <w:szCs w:val="20"/>
        </w:rPr>
      </w:pPr>
      <w:r w:rsidRPr="001A7BEE">
        <w:rPr>
          <w:rFonts w:eastAsia="Arial" w:cs="Arial"/>
          <w:szCs w:val="20"/>
        </w:rPr>
        <w:t>hh.</w:t>
      </w:r>
      <w:r w:rsidRPr="001A7BEE">
        <w:rPr>
          <w:rFonts w:eastAsia="Arial" w:cs="Arial"/>
          <w:szCs w:val="20"/>
        </w:rPr>
        <w:tab/>
        <w:t>Site improvements: Items shall be included at depreciated value, except landscaping, to be determined by the appraiser based upon professional judgment. Depreciation for site improvements, in many instances, is different from the depreciation for the structure. A list of site improvements and corresponding values shall be retained with the appraiser's work papers; and</w:t>
      </w:r>
    </w:p>
    <w:p w14:paraId="1B74D4FF"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ii.</w:t>
      </w:r>
      <w:r w:rsidRPr="001A7BEE">
        <w:rPr>
          <w:rFonts w:ascii="Arial" w:eastAsia="Arial" w:hAnsi="Arial" w:cs="Arial"/>
          <w:color w:val="000000"/>
          <w:sz w:val="20"/>
          <w:szCs w:val="20"/>
        </w:rPr>
        <w:tab/>
        <w:t>User adjustment factor: Used in those cases where facilities are appraised in total and only partly used as a nursing facility, i.e., hospital and nursing facility combined or a residential and nursing facility combined.</w:t>
      </w:r>
    </w:p>
    <w:p w14:paraId="6C1BEC9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6.</w:t>
      </w:r>
      <w:r w:rsidRPr="001A7BEE">
        <w:rPr>
          <w:rFonts w:ascii="Arial" w:eastAsia="Arial" w:hAnsi="Arial" w:cs="Arial"/>
          <w:color w:val="000000"/>
          <w:sz w:val="20"/>
          <w:szCs w:val="20"/>
        </w:rPr>
        <w:tab/>
        <w:t>The fair rental allowance shall only be adjusted due to the following:</w:t>
      </w:r>
    </w:p>
    <w:p w14:paraId="065122CC" w14:textId="6E6CFF61" w:rsidR="001A7BEE" w:rsidRPr="001A7BEE" w:rsidRDefault="001A7BEE" w:rsidP="000B5AA6">
      <w:pPr>
        <w:pStyle w:val="par3"/>
        <w:rPr>
          <w:rFonts w:cs="Arial"/>
          <w:szCs w:val="20"/>
        </w:rPr>
      </w:pPr>
      <w:r w:rsidRPr="001A7BEE">
        <w:rPr>
          <w:rFonts w:eastAsia="Arial" w:cs="Arial"/>
          <w:szCs w:val="20"/>
        </w:rPr>
        <w:t>a.</w:t>
      </w:r>
      <w:r w:rsidRPr="001A7BEE">
        <w:rPr>
          <w:rFonts w:eastAsia="Arial" w:cs="Arial"/>
          <w:szCs w:val="20"/>
        </w:rPr>
        <w:tab/>
        <w:t>The base value of a facility shall be increased in subsequent cost reports due to improvements. Construction-in-progress will not be considered an improvement until the project is complete and the asset is placed into service;</w:t>
      </w:r>
    </w:p>
    <w:p w14:paraId="71B0A4FA" w14:textId="668E15F6" w:rsidR="001A7BEE" w:rsidRPr="001A7BEE" w:rsidRDefault="001A7BEE" w:rsidP="000B5AA6">
      <w:pPr>
        <w:pStyle w:val="par3"/>
        <w:rPr>
          <w:rFonts w:cs="Arial"/>
          <w:szCs w:val="20"/>
        </w:rPr>
      </w:pPr>
      <w:r w:rsidRPr="001A7BEE">
        <w:rPr>
          <w:rFonts w:eastAsia="Arial" w:cs="Arial"/>
          <w:szCs w:val="20"/>
        </w:rPr>
        <w:t>b.</w:t>
      </w:r>
      <w:r w:rsidRPr="001A7BEE">
        <w:rPr>
          <w:rFonts w:eastAsia="Arial" w:cs="Arial"/>
          <w:szCs w:val="20"/>
        </w:rPr>
        <w:tab/>
        <w:t>At the start of a new state fiscal year by a new rental rate amount or additional indices;</w:t>
      </w:r>
    </w:p>
    <w:p w14:paraId="20B605DB" w14:textId="73ED6398" w:rsidR="001A7BEE" w:rsidRPr="001A7BEE" w:rsidRDefault="001A7BEE" w:rsidP="000B5AA6">
      <w:pPr>
        <w:pStyle w:val="par3"/>
        <w:rPr>
          <w:rFonts w:cs="Arial"/>
          <w:szCs w:val="20"/>
        </w:rPr>
      </w:pPr>
      <w:r w:rsidRPr="001A7BEE">
        <w:rPr>
          <w:rFonts w:eastAsia="Arial" w:cs="Arial"/>
          <w:szCs w:val="20"/>
        </w:rPr>
        <w:t>c.</w:t>
      </w:r>
      <w:r w:rsidRPr="001A7BEE">
        <w:rPr>
          <w:rFonts w:eastAsia="Arial" w:cs="Arial"/>
          <w:szCs w:val="20"/>
        </w:rPr>
        <w:tab/>
        <w:t>The base value of a facility can be decreased by a change in either the physical (structural) condition and/or use modification of the facility;</w:t>
      </w:r>
    </w:p>
    <w:p w14:paraId="020B5FEE"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The provider has constructed and occupied a new physical plant and is no longer using the old structure for providing care to nursing facility residents. Base value shall be a new appraisal conducted by the Department or its designee at the time the new physical plant is ready for occupancy.</w:t>
      </w:r>
    </w:p>
    <w:p w14:paraId="096BD7E0" w14:textId="7512A744" w:rsidR="001A7BEE" w:rsidRPr="001A7BEE" w:rsidRDefault="001A7BEE" w:rsidP="000B5AA6">
      <w:pPr>
        <w:pStyle w:val="par4"/>
        <w:rPr>
          <w:rFonts w:cs="Arial"/>
          <w:szCs w:val="20"/>
        </w:rPr>
      </w:pPr>
      <w:r w:rsidRPr="001A7BEE">
        <w:rPr>
          <w:rFonts w:eastAsia="Arial" w:cs="Arial"/>
          <w:szCs w:val="20"/>
        </w:rPr>
        <w:t>i</w:t>
      </w:r>
      <w:r w:rsidRPr="001A7BEE">
        <w:rPr>
          <w:rFonts w:eastAsia="Arial" w:cs="Arial"/>
          <w:szCs w:val="20"/>
        </w:rPr>
        <w:tab/>
        <w:t>The provider shall continue to be reimbursed at the old fair rental allowance rate until the first scheduled MED-13 after the move sets a new rate.</w:t>
      </w:r>
    </w:p>
    <w:p w14:paraId="09455884" w14:textId="67A7CF04" w:rsidR="001A7BEE" w:rsidRPr="001A7BEE" w:rsidRDefault="001A7BEE" w:rsidP="000B5AA6">
      <w:pPr>
        <w:pStyle w:val="par4"/>
        <w:rPr>
          <w:rFonts w:cs="Arial"/>
          <w:szCs w:val="20"/>
        </w:rPr>
      </w:pPr>
      <w:r w:rsidRPr="001A7BEE">
        <w:rPr>
          <w:rFonts w:eastAsia="Arial" w:cs="Arial"/>
          <w:szCs w:val="20"/>
        </w:rPr>
        <w:t>ii</w:t>
      </w:r>
      <w:r w:rsidRPr="001A7BEE">
        <w:rPr>
          <w:rFonts w:eastAsia="Arial" w:cs="Arial"/>
          <w:szCs w:val="20"/>
        </w:rPr>
        <w:tab/>
        <w:t>A new appraisal shall be performed to coincide with the filing of the next scheduled cost report following the move.</w:t>
      </w:r>
    </w:p>
    <w:p w14:paraId="44616389"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8.443.9.B</w:t>
      </w:r>
      <w:r w:rsidRPr="001A7BEE">
        <w:rPr>
          <w:rFonts w:ascii="Arial" w:eastAsia="Arial" w:hAnsi="Arial" w:cs="Arial"/>
          <w:color w:val="000000"/>
          <w:sz w:val="20"/>
          <w:szCs w:val="20"/>
        </w:rPr>
        <w:tab/>
        <w:t>FAIR RENTAL ALLOWANCE PER DIEM REIMBURSEMENT RATES</w:t>
      </w:r>
    </w:p>
    <w:p w14:paraId="67345410" w14:textId="2BBDBB46" w:rsidR="001A7BEE" w:rsidRPr="001A7BEE" w:rsidRDefault="001A7BEE" w:rsidP="000B5AA6">
      <w:pPr>
        <w:pStyle w:val="par2"/>
        <w:rPr>
          <w:rFonts w:cs="Arial"/>
          <w:szCs w:val="20"/>
        </w:rPr>
      </w:pPr>
      <w:r w:rsidRPr="001A7BEE">
        <w:rPr>
          <w:rFonts w:eastAsia="Arial" w:cs="Arial"/>
          <w:szCs w:val="20"/>
        </w:rPr>
        <w:t>1.</w:t>
      </w:r>
      <w:r w:rsidRPr="001A7BEE">
        <w:rPr>
          <w:rFonts w:eastAsia="Arial" w:cs="Arial"/>
          <w:szCs w:val="20"/>
        </w:rPr>
        <w:tab/>
        <w:t>In addition to the reimbursement components paid pursuant to Section 8.443.7 (Health Care Services) and 8.443.8 (Administrative and General Costs), a per diem rate constituting a fair rental allowance for capital-related assets shall be paid to each nursing facility provider as a rental rate based upon the nursing facility's appraised value.</w:t>
      </w:r>
    </w:p>
    <w:p w14:paraId="5D89E631" w14:textId="28C638B5" w:rsidR="001A7BEE" w:rsidRPr="001A7BEE" w:rsidRDefault="001A7BEE" w:rsidP="000B5AA6">
      <w:pPr>
        <w:pStyle w:val="par3"/>
        <w:rPr>
          <w:rFonts w:cs="Arial"/>
          <w:szCs w:val="20"/>
        </w:rPr>
      </w:pPr>
      <w:r w:rsidRPr="001A7BEE">
        <w:rPr>
          <w:rFonts w:eastAsia="Arial" w:cs="Arial"/>
          <w:szCs w:val="20"/>
        </w:rPr>
        <w:t>a.</w:t>
      </w:r>
      <w:r w:rsidRPr="001A7BEE">
        <w:rPr>
          <w:rFonts w:eastAsia="Arial" w:cs="Arial"/>
          <w:szCs w:val="20"/>
        </w:rPr>
        <w:tab/>
        <w:t>For the purpose of reimbursing Medicaid-certified nursing facility providers a per diem rate for capital-related assets, the state department shall establish an annual per bed limit.</w:t>
      </w:r>
    </w:p>
    <w:p w14:paraId="0E50D3B9" w14:textId="577A4E25" w:rsidR="001A7BEE" w:rsidRPr="001A7BEE" w:rsidRDefault="001A7BEE" w:rsidP="000B5AA6">
      <w:pPr>
        <w:pStyle w:val="par3"/>
        <w:rPr>
          <w:rFonts w:cs="Arial"/>
          <w:szCs w:val="20"/>
        </w:rPr>
      </w:pPr>
      <w:r w:rsidRPr="001A7BEE">
        <w:rPr>
          <w:rFonts w:eastAsia="Arial" w:cs="Arial"/>
          <w:szCs w:val="20"/>
        </w:rPr>
        <w:t>b.</w:t>
      </w:r>
      <w:r w:rsidRPr="001A7BEE">
        <w:rPr>
          <w:rFonts w:eastAsia="Arial" w:cs="Arial"/>
          <w:szCs w:val="20"/>
        </w:rPr>
        <w:tab/>
        <w:t>The annual per bed limit established July 1, 1985 is $25,000 per bed plus the percentage rate of change in the Means Index.</w:t>
      </w:r>
    </w:p>
    <w:p w14:paraId="4DD72597" w14:textId="77777777" w:rsidR="001A7BEE" w:rsidRPr="001A7BEE" w:rsidRDefault="001A7BEE" w:rsidP="000B5AA6">
      <w:pPr>
        <w:pStyle w:val="par4"/>
        <w:rPr>
          <w:rFonts w:cs="Arial"/>
          <w:szCs w:val="20"/>
        </w:rPr>
      </w:pPr>
      <w:r w:rsidRPr="001A7BEE">
        <w:rPr>
          <w:rFonts w:eastAsia="Arial" w:cs="Arial"/>
          <w:szCs w:val="20"/>
        </w:rPr>
        <w:t>i.</w:t>
      </w:r>
      <w:r w:rsidRPr="001A7BEE">
        <w:rPr>
          <w:rFonts w:eastAsia="Arial" w:cs="Arial"/>
          <w:szCs w:val="20"/>
        </w:rPr>
        <w:tab/>
        <w:t>Effective for cost reports establishing a July 1, 2028, rate, the bed limit will be doubled for facilities that provide private room settings for all residents.</w:t>
      </w:r>
    </w:p>
    <w:p w14:paraId="51C9F356" w14:textId="77777777" w:rsidR="001A7BEE" w:rsidRPr="001A7BEE" w:rsidRDefault="001A7BEE" w:rsidP="000B5AA6">
      <w:pPr>
        <w:pStyle w:val="par5"/>
        <w:rPr>
          <w:rFonts w:cs="Arial"/>
          <w:szCs w:val="20"/>
        </w:rPr>
      </w:pPr>
      <w:r w:rsidRPr="001A7BEE">
        <w:rPr>
          <w:rFonts w:eastAsia="Arial" w:cs="Arial"/>
          <w:szCs w:val="20"/>
        </w:rPr>
        <w:t>1)</w:t>
      </w:r>
      <w:r w:rsidRPr="001A7BEE">
        <w:rPr>
          <w:rFonts w:eastAsia="Arial" w:cs="Arial"/>
          <w:szCs w:val="20"/>
        </w:rPr>
        <w:tab/>
        <w:t>Residents choosing to share a room shall not disqualify a facility that is otherwise eligible for the doubled bed cap.</w:t>
      </w:r>
    </w:p>
    <w:p w14:paraId="4B891025" w14:textId="501E60D1" w:rsidR="001A7BEE" w:rsidRPr="001A7BEE" w:rsidRDefault="001A7BEE" w:rsidP="000B5AA6">
      <w:pPr>
        <w:pStyle w:val="par3"/>
        <w:rPr>
          <w:rFonts w:cs="Arial"/>
          <w:szCs w:val="20"/>
        </w:rPr>
      </w:pPr>
      <w:r w:rsidRPr="001A7BEE">
        <w:rPr>
          <w:rFonts w:eastAsia="Arial" w:cs="Arial"/>
          <w:szCs w:val="20"/>
        </w:rPr>
        <w:t>c.</w:t>
      </w:r>
      <w:r w:rsidRPr="001A7BEE">
        <w:rPr>
          <w:rFonts w:eastAsia="Arial" w:cs="Arial"/>
          <w:szCs w:val="20"/>
        </w:rPr>
        <w:tab/>
        <w:t>The Means Index means the square foot construction costs for nursing facilities in the RSMeans Square Foot Costs Book, a publication of Gordian that is updated annually (section M.450, “Nursing Home”).</w:t>
      </w:r>
    </w:p>
    <w:p w14:paraId="643D367A" w14:textId="38751907" w:rsidR="001A7BEE" w:rsidRPr="001A7BEE" w:rsidRDefault="001A7BEE" w:rsidP="000B5AA6">
      <w:pPr>
        <w:pStyle w:val="par3"/>
        <w:rPr>
          <w:rFonts w:cs="Arial"/>
          <w:szCs w:val="20"/>
        </w:rPr>
      </w:pPr>
      <w:r w:rsidRPr="001A7BEE">
        <w:rPr>
          <w:rFonts w:eastAsia="Arial" w:cs="Arial"/>
          <w:szCs w:val="20"/>
        </w:rPr>
        <w:t>d.</w:t>
      </w:r>
      <w:r w:rsidRPr="001A7BEE">
        <w:rPr>
          <w:rFonts w:eastAsia="Arial" w:cs="Arial"/>
          <w:szCs w:val="20"/>
        </w:rPr>
        <w:tab/>
        <w:t>The per bed limit shall be changed effective July 1 of each year and individual facility rates shall be adjusted accordingly.</w:t>
      </w:r>
    </w:p>
    <w:p w14:paraId="1B5FDAC3" w14:textId="7F4DF8FB" w:rsidR="001A7BEE" w:rsidRPr="001A7BEE" w:rsidRDefault="001A7BEE" w:rsidP="000B5AA6">
      <w:pPr>
        <w:pStyle w:val="par3"/>
        <w:rPr>
          <w:rFonts w:cs="Arial"/>
          <w:szCs w:val="20"/>
        </w:rPr>
      </w:pPr>
      <w:r w:rsidRPr="001A7BEE">
        <w:rPr>
          <w:rFonts w:eastAsia="Arial" w:cs="Arial"/>
          <w:szCs w:val="20"/>
        </w:rPr>
        <w:t>e.</w:t>
      </w:r>
      <w:r w:rsidRPr="001A7BEE">
        <w:rPr>
          <w:rFonts w:eastAsia="Arial" w:cs="Arial"/>
          <w:szCs w:val="20"/>
        </w:rPr>
        <w:tab/>
        <w:t>The fair rental allowance will be calculated for each facility using the lesser of the Base Value plus non-appraisal year modifications to the physical structure due to improvements or a change in the condition and/or use of the facility subsequent to the appraisal increased or decreased by fifty percent (50%) of the change in the Means Index or the annual per bed limit.</w:t>
      </w:r>
    </w:p>
    <w:p w14:paraId="475828A8" w14:textId="6D55B469" w:rsidR="001A7BEE" w:rsidRPr="001A7BEE" w:rsidRDefault="001A7BEE" w:rsidP="000B5AA6">
      <w:pPr>
        <w:pStyle w:val="par3"/>
        <w:rPr>
          <w:rFonts w:cs="Arial"/>
          <w:szCs w:val="20"/>
        </w:rPr>
      </w:pPr>
      <w:r w:rsidRPr="001A7BEE">
        <w:rPr>
          <w:rFonts w:eastAsia="Arial" w:cs="Arial"/>
          <w:szCs w:val="20"/>
        </w:rPr>
        <w:t>f.</w:t>
      </w:r>
      <w:r w:rsidRPr="001A7BEE">
        <w:rPr>
          <w:rFonts w:eastAsia="Arial" w:cs="Arial"/>
          <w:szCs w:val="20"/>
        </w:rPr>
        <w:tab/>
        <w:t>In computing the fair rental allowance per diem rate, the fair rental allowance is multiplied by the rental rate to obtain the annual allowable fair rental payment.</w:t>
      </w:r>
    </w:p>
    <w:p w14:paraId="1C1C8941" w14:textId="0BF70A79" w:rsidR="001A7BEE" w:rsidRPr="001A7BEE" w:rsidRDefault="001A7BEE" w:rsidP="000B5AA6">
      <w:pPr>
        <w:pStyle w:val="par3"/>
        <w:rPr>
          <w:rFonts w:cs="Arial"/>
          <w:szCs w:val="20"/>
        </w:rPr>
      </w:pPr>
      <w:r w:rsidRPr="001A7BEE">
        <w:rPr>
          <w:rFonts w:eastAsia="Arial" w:cs="Arial"/>
          <w:szCs w:val="20"/>
        </w:rPr>
        <w:t>g.</w:t>
      </w:r>
      <w:r w:rsidRPr="001A7BEE">
        <w:rPr>
          <w:rFonts w:eastAsia="Arial" w:cs="Arial"/>
          <w:szCs w:val="20"/>
        </w:rPr>
        <w:tab/>
        <w:t>The rental rate is the average annualized composite rate for United States treasury bonds issued for periods of ten years and longer plus two percent; except that the rental rate shall not exceed ten and three-quarters percent nor fall below eight and one-quarter percent.</w:t>
      </w:r>
    </w:p>
    <w:p w14:paraId="0DCA3C63" w14:textId="1F596DD8" w:rsidR="001A7BEE" w:rsidRPr="001A7BEE" w:rsidRDefault="001A7BEE" w:rsidP="000B5AA6">
      <w:pPr>
        <w:pStyle w:val="par3"/>
        <w:rPr>
          <w:rFonts w:cs="Arial"/>
          <w:szCs w:val="20"/>
        </w:rPr>
      </w:pPr>
      <w:r w:rsidRPr="001A7BEE">
        <w:rPr>
          <w:rFonts w:eastAsia="Arial" w:cs="Arial"/>
          <w:szCs w:val="20"/>
        </w:rPr>
        <w:t>h.</w:t>
      </w:r>
      <w:r w:rsidRPr="001A7BEE">
        <w:rPr>
          <w:rFonts w:eastAsia="Arial" w:cs="Arial"/>
          <w:szCs w:val="20"/>
        </w:rPr>
        <w:tab/>
        <w:t>The resulting fair rental payment amount is divided by the greater of the audited patient days based on the provider’s annual cost report or ninety percent (90%) of licensed bed capacity on file. This calculation applies to both rural and urban facilities.</w:t>
      </w:r>
    </w:p>
    <w:p w14:paraId="227B572B"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8.443.10</w:t>
      </w:r>
      <w:r w:rsidRPr="001A7BEE">
        <w:rPr>
          <w:rFonts w:ascii="Arial" w:hAnsi="Arial" w:cs="Arial"/>
          <w:sz w:val="20"/>
          <w:szCs w:val="20"/>
        </w:rPr>
        <w:tab/>
        <w:t>COGNITIVE PERFORMANCE SCALE, PREADMISSION SCREENING AND RESIDENT REVIEW II, AND MEDICAID UTILIZATION SUPPLEMENTAL PAYMENTS</w:t>
      </w:r>
    </w:p>
    <w:p w14:paraId="70CBBEBF"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8.443.10.A</w:t>
      </w:r>
      <w:r w:rsidRPr="001A7BEE">
        <w:rPr>
          <w:rFonts w:ascii="Arial" w:eastAsia="Arial" w:hAnsi="Arial" w:cs="Arial"/>
          <w:color w:val="000000"/>
          <w:sz w:val="20"/>
          <w:szCs w:val="20"/>
        </w:rPr>
        <w:tab/>
        <w:t>COGNITIVE PERFORMANCE SCALE SUPPLEMENTAL PAYMENT</w:t>
      </w:r>
    </w:p>
    <w:p w14:paraId="53619315" w14:textId="77777777" w:rsidR="001A7BEE" w:rsidRPr="001A7BEE" w:rsidRDefault="001A7BEE" w:rsidP="000B5AA6">
      <w:pPr>
        <w:pStyle w:val="par2"/>
        <w:rPr>
          <w:rFonts w:cs="Arial"/>
          <w:szCs w:val="20"/>
        </w:rPr>
      </w:pPr>
      <w:r w:rsidRPr="001A7BEE">
        <w:rPr>
          <w:rFonts w:eastAsia="Arial" w:cs="Arial"/>
          <w:szCs w:val="20"/>
        </w:rPr>
        <w:t>1.</w:t>
      </w:r>
      <w:r w:rsidRPr="001A7BEE">
        <w:rPr>
          <w:rFonts w:eastAsia="Arial" w:cs="Arial"/>
          <w:szCs w:val="20"/>
        </w:rPr>
        <w:tab/>
        <w:t>The Department shall pay a supplemental payment to nursing facility providers who have residents with moderate to very severe mental health conditions, cognitive dementia, or acquired brain injury, based upon the resident's score on the Cognitive Performance Scale (CPS).</w:t>
      </w:r>
    </w:p>
    <w:p w14:paraId="61546378" w14:textId="44D7BF8D" w:rsidR="001A7BEE" w:rsidRPr="001A7BEE" w:rsidRDefault="001A7BEE" w:rsidP="000B5AA6">
      <w:pPr>
        <w:pStyle w:val="par3"/>
        <w:rPr>
          <w:rFonts w:cs="Arial"/>
          <w:szCs w:val="20"/>
        </w:rPr>
      </w:pPr>
      <w:r w:rsidRPr="001A7BEE">
        <w:rPr>
          <w:rFonts w:eastAsia="Arial" w:cs="Arial"/>
          <w:szCs w:val="20"/>
        </w:rPr>
        <w:t>a.</w:t>
      </w:r>
      <w:r w:rsidRPr="001A7BEE">
        <w:rPr>
          <w:rFonts w:eastAsia="Arial" w:cs="Arial"/>
          <w:szCs w:val="20"/>
        </w:rPr>
        <w:tab/>
        <w:t>Annually, the Department shall calculate the payment by multiplying a CPS per diem rate by CPS Medicaid days.</w:t>
      </w:r>
    </w:p>
    <w:p w14:paraId="7D78E06F" w14:textId="23DC5406" w:rsidR="001A7BEE" w:rsidRPr="001A7BEE" w:rsidRDefault="001A7BEE" w:rsidP="000B5AA6">
      <w:pPr>
        <w:pStyle w:val="par3"/>
        <w:rPr>
          <w:rFonts w:cs="Arial"/>
          <w:szCs w:val="20"/>
        </w:rPr>
      </w:pPr>
      <w:r w:rsidRPr="001A7BEE">
        <w:rPr>
          <w:rFonts w:eastAsia="Arial" w:cs="Arial"/>
          <w:szCs w:val="20"/>
        </w:rPr>
        <w:t>b.</w:t>
      </w:r>
      <w:r w:rsidRPr="001A7BEE">
        <w:rPr>
          <w:rFonts w:eastAsia="Arial" w:cs="Arial"/>
          <w:szCs w:val="20"/>
        </w:rPr>
        <w:tab/>
        <w:t>The CPS per diem rate is calculated based on the number of standard deviations a nursing facility provider’s CPS percentage is above the statewide average CPS percentage. The CPS per diem rate shall be determined in accordance with the following table:</w:t>
      </w:r>
    </w:p>
    <w:p w14:paraId="21470D78"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1440"/>
        <w:rPr>
          <w:rFonts w:ascii="Arial" w:hAnsi="Arial" w:cs="Arial"/>
          <w:color w:val="000000"/>
          <w:sz w:val="20"/>
          <w:szCs w:val="20"/>
        </w:rPr>
      </w:pPr>
    </w:p>
    <w:tbl>
      <w:tblPr>
        <w:tblW w:w="5760" w:type="dxa"/>
        <w:tblInd w:w="2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8"/>
        <w:gridCol w:w="2302"/>
      </w:tblGrid>
      <w:tr w:rsidR="001A7BEE" w:rsidRPr="001A7BEE" w14:paraId="2F9AE7BC" w14:textId="77777777" w:rsidTr="002D50C9">
        <w:tc>
          <w:tcPr>
            <w:tcW w:w="3458" w:type="dxa"/>
          </w:tcPr>
          <w:p w14:paraId="3DDC73E9" w14:textId="77777777" w:rsidR="001A7BEE" w:rsidRPr="001A7BEE" w:rsidRDefault="001A7BEE" w:rsidP="002D50C9">
            <w:pPr>
              <w:jc w:val="center"/>
              <w:rPr>
                <w:rFonts w:ascii="Arial" w:hAnsi="Arial" w:cs="Arial"/>
                <w:b/>
                <w:bCs/>
                <w:sz w:val="20"/>
                <w:szCs w:val="20"/>
              </w:rPr>
            </w:pPr>
            <w:r w:rsidRPr="001A7BEE">
              <w:rPr>
                <w:rFonts w:ascii="Arial" w:hAnsi="Arial" w:cs="Arial"/>
                <w:b/>
                <w:bCs/>
                <w:sz w:val="20"/>
                <w:szCs w:val="20"/>
              </w:rPr>
              <w:t xml:space="preserve">Standard Deviation Above </w:t>
            </w:r>
            <w:r w:rsidRPr="001A7BEE">
              <w:rPr>
                <w:rFonts w:ascii="Arial" w:hAnsi="Arial" w:cs="Arial"/>
                <w:b/>
                <w:bCs/>
                <w:sz w:val="20"/>
                <w:szCs w:val="20"/>
              </w:rPr>
              <w:br/>
              <w:t>Statewide Average</w:t>
            </w:r>
          </w:p>
        </w:tc>
        <w:tc>
          <w:tcPr>
            <w:tcW w:w="2302" w:type="dxa"/>
            <w:vAlign w:val="center"/>
          </w:tcPr>
          <w:p w14:paraId="4D5777C7" w14:textId="77777777" w:rsidR="001A7BEE" w:rsidRPr="001A7BEE" w:rsidRDefault="001A7BEE" w:rsidP="002D50C9">
            <w:pPr>
              <w:jc w:val="center"/>
              <w:rPr>
                <w:rFonts w:ascii="Arial" w:hAnsi="Arial" w:cs="Arial"/>
                <w:b/>
                <w:bCs/>
                <w:sz w:val="20"/>
                <w:szCs w:val="20"/>
              </w:rPr>
            </w:pPr>
            <w:r w:rsidRPr="001A7BEE">
              <w:rPr>
                <w:rFonts w:ascii="Arial" w:hAnsi="Arial" w:cs="Arial"/>
                <w:b/>
                <w:bCs/>
                <w:sz w:val="20"/>
                <w:szCs w:val="20"/>
              </w:rPr>
              <w:t>CPS Per Diem</w:t>
            </w:r>
          </w:p>
        </w:tc>
      </w:tr>
      <w:tr w:rsidR="001A7BEE" w:rsidRPr="001A7BEE" w14:paraId="7C2ED0E2" w14:textId="77777777" w:rsidTr="002D50C9">
        <w:tc>
          <w:tcPr>
            <w:tcW w:w="3458" w:type="dxa"/>
          </w:tcPr>
          <w:p w14:paraId="64B8D3FD" w14:textId="77777777" w:rsidR="001A7BEE" w:rsidRPr="001A7BEE" w:rsidRDefault="001A7BEE" w:rsidP="002D50C9">
            <w:pPr>
              <w:rPr>
                <w:rFonts w:ascii="Arial" w:hAnsi="Arial" w:cs="Arial"/>
                <w:sz w:val="20"/>
                <w:szCs w:val="20"/>
              </w:rPr>
            </w:pPr>
            <w:r w:rsidRPr="001A7BEE">
              <w:rPr>
                <w:rFonts w:ascii="Arial" w:hAnsi="Arial" w:cs="Arial"/>
                <w:sz w:val="20"/>
                <w:szCs w:val="20"/>
              </w:rPr>
              <w:t xml:space="preserve">Greater Than or Equal to Statewide Average + 1 Standard Deviation </w:t>
            </w:r>
          </w:p>
        </w:tc>
        <w:tc>
          <w:tcPr>
            <w:tcW w:w="2302" w:type="dxa"/>
            <w:vAlign w:val="center"/>
          </w:tcPr>
          <w:p w14:paraId="21A96FB2"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1x</w:t>
            </w:r>
          </w:p>
        </w:tc>
      </w:tr>
      <w:tr w:rsidR="001A7BEE" w:rsidRPr="001A7BEE" w14:paraId="33121BAC" w14:textId="77777777" w:rsidTr="002D50C9">
        <w:tc>
          <w:tcPr>
            <w:tcW w:w="3458" w:type="dxa"/>
          </w:tcPr>
          <w:p w14:paraId="2B106A69" w14:textId="77777777" w:rsidR="001A7BEE" w:rsidRPr="001A7BEE" w:rsidRDefault="001A7BEE" w:rsidP="002D50C9">
            <w:pPr>
              <w:rPr>
                <w:rFonts w:ascii="Arial" w:hAnsi="Arial" w:cs="Arial"/>
                <w:sz w:val="20"/>
                <w:szCs w:val="20"/>
              </w:rPr>
            </w:pPr>
            <w:r w:rsidRPr="001A7BEE">
              <w:rPr>
                <w:rFonts w:ascii="Arial" w:hAnsi="Arial" w:cs="Arial"/>
                <w:sz w:val="20"/>
                <w:szCs w:val="20"/>
              </w:rPr>
              <w:t>Greater Than or Equal to Statewide Average + 2 Standard Deviation</w:t>
            </w:r>
          </w:p>
        </w:tc>
        <w:tc>
          <w:tcPr>
            <w:tcW w:w="2302" w:type="dxa"/>
            <w:vAlign w:val="center"/>
          </w:tcPr>
          <w:p w14:paraId="2FCEFECF"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2x</w:t>
            </w:r>
          </w:p>
        </w:tc>
      </w:tr>
      <w:tr w:rsidR="001A7BEE" w:rsidRPr="001A7BEE" w14:paraId="65729B73" w14:textId="77777777" w:rsidTr="002D50C9">
        <w:tc>
          <w:tcPr>
            <w:tcW w:w="3458" w:type="dxa"/>
          </w:tcPr>
          <w:p w14:paraId="58BC7278" w14:textId="77777777" w:rsidR="001A7BEE" w:rsidRPr="001A7BEE" w:rsidRDefault="001A7BEE" w:rsidP="002D50C9">
            <w:pPr>
              <w:rPr>
                <w:rFonts w:ascii="Arial" w:hAnsi="Arial" w:cs="Arial"/>
                <w:sz w:val="20"/>
                <w:szCs w:val="20"/>
              </w:rPr>
            </w:pPr>
            <w:r w:rsidRPr="001A7BEE">
              <w:rPr>
                <w:rFonts w:ascii="Arial" w:hAnsi="Arial" w:cs="Arial"/>
                <w:sz w:val="20"/>
                <w:szCs w:val="20"/>
              </w:rPr>
              <w:t>Greater Than or Equal to Statewide Average + 3 Standard Deviation</w:t>
            </w:r>
          </w:p>
        </w:tc>
        <w:tc>
          <w:tcPr>
            <w:tcW w:w="2302" w:type="dxa"/>
            <w:vAlign w:val="center"/>
          </w:tcPr>
          <w:p w14:paraId="50804F64"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3x</w:t>
            </w:r>
          </w:p>
        </w:tc>
      </w:tr>
    </w:tbl>
    <w:p w14:paraId="78C268BC" w14:textId="77777777" w:rsidR="001A7BEE" w:rsidRPr="001A7BEE" w:rsidRDefault="001A7BEE" w:rsidP="001A7BEE">
      <w:pPr>
        <w:pStyle w:val="par4"/>
        <w:numPr>
          <w:ilvl w:val="0"/>
          <w:numId w:val="22"/>
        </w:numPr>
        <w:tabs>
          <w:tab w:val="clear" w:pos="2160"/>
        </w:tabs>
        <w:rPr>
          <w:rFonts w:cs="Arial"/>
          <w:szCs w:val="20"/>
        </w:rPr>
      </w:pPr>
      <w:r w:rsidRPr="001A7BEE">
        <w:rPr>
          <w:rFonts w:eastAsia="Arial" w:cs="Arial"/>
          <w:szCs w:val="20"/>
        </w:rPr>
        <w:t>The CPS per diem rate multiplier (x) shall equal an amount such that the total statewide CPS supplemental payment divided by total statewide CPS Medicaid days equal two percent of the statewide average July 1 Core Component per diem rate.</w:t>
      </w:r>
    </w:p>
    <w:p w14:paraId="5538EBF5" w14:textId="56902ED0" w:rsidR="001A7BEE" w:rsidRPr="001A7BEE" w:rsidRDefault="001A7BEE" w:rsidP="000B5AA6">
      <w:pPr>
        <w:pStyle w:val="par3"/>
        <w:rPr>
          <w:rFonts w:cs="Arial"/>
          <w:szCs w:val="20"/>
        </w:rPr>
      </w:pPr>
      <w:r w:rsidRPr="001A7BEE">
        <w:rPr>
          <w:rFonts w:eastAsia="Arial" w:cs="Arial"/>
          <w:szCs w:val="20"/>
        </w:rPr>
        <w:t>c.</w:t>
      </w:r>
      <w:r w:rsidRPr="001A7BEE">
        <w:rPr>
          <w:rFonts w:eastAsia="Arial" w:cs="Arial"/>
          <w:szCs w:val="20"/>
        </w:rPr>
        <w:tab/>
        <w:t>The CPS percentage is the sum of Medicaid residents with a CPS score of 4, 5, or 6 divided by the sum of Medicaid residents.</w:t>
      </w:r>
    </w:p>
    <w:p w14:paraId="03C0F2FE" w14:textId="7460CA16" w:rsidR="001A7BEE" w:rsidRPr="001A7BEE" w:rsidRDefault="001A7BEE" w:rsidP="000B5AA6">
      <w:pPr>
        <w:pStyle w:val="par4"/>
        <w:rPr>
          <w:rFonts w:cs="Arial"/>
          <w:szCs w:val="20"/>
        </w:rPr>
      </w:pPr>
      <w:r w:rsidRPr="001A7BEE">
        <w:rPr>
          <w:rFonts w:eastAsia="Arial" w:cs="Arial"/>
          <w:szCs w:val="20"/>
        </w:rPr>
        <w:t>i.</w:t>
      </w:r>
      <w:r w:rsidRPr="001A7BEE">
        <w:rPr>
          <w:rFonts w:eastAsia="Arial" w:cs="Arial"/>
          <w:szCs w:val="20"/>
        </w:rPr>
        <w:tab/>
        <w:t>Medicaid residents with a CPS score of 4, 5, or 6 are determined using the Department utilized case mix classification system and reported on the MDS form.</w:t>
      </w:r>
    </w:p>
    <w:p w14:paraId="1C36BDB6" w14:textId="403596BE" w:rsidR="001A7BEE" w:rsidRPr="001A7BEE" w:rsidRDefault="001A7BEE" w:rsidP="000B5AA6">
      <w:pPr>
        <w:pStyle w:val="par4"/>
        <w:rPr>
          <w:rFonts w:cs="Arial"/>
          <w:szCs w:val="20"/>
        </w:rPr>
      </w:pPr>
      <w:r w:rsidRPr="001A7BEE">
        <w:rPr>
          <w:rFonts w:eastAsia="Arial" w:cs="Arial"/>
          <w:szCs w:val="20"/>
        </w:rPr>
        <w:t>ii.</w:t>
      </w:r>
      <w:r w:rsidRPr="001A7BEE">
        <w:rPr>
          <w:rFonts w:eastAsia="Arial" w:cs="Arial"/>
          <w:szCs w:val="20"/>
        </w:rPr>
        <w:tab/>
        <w:t>The determination of Medicaid residents with a CPS score of 4, 5, or 6 shall be made using the April MDS roster.</w:t>
      </w:r>
    </w:p>
    <w:p w14:paraId="7B18B4DF" w14:textId="62E4CE77" w:rsidR="001A7BEE" w:rsidRPr="001A7BEE" w:rsidRDefault="001A7BEE" w:rsidP="000B5AA6">
      <w:pPr>
        <w:pStyle w:val="par3"/>
        <w:rPr>
          <w:rFonts w:cs="Arial"/>
          <w:szCs w:val="20"/>
        </w:rPr>
      </w:pPr>
      <w:r w:rsidRPr="001A7BEE">
        <w:rPr>
          <w:rFonts w:eastAsia="Arial" w:cs="Arial"/>
          <w:szCs w:val="20"/>
        </w:rPr>
        <w:t>d.</w:t>
      </w:r>
      <w:r w:rsidRPr="001A7BEE">
        <w:rPr>
          <w:rFonts w:eastAsia="Arial" w:cs="Arial"/>
          <w:szCs w:val="20"/>
        </w:rPr>
        <w:tab/>
        <w:t>CPS Medicaid patient days shall equal the count of Medicaid residents with a CPS score of 4, 5, 6, or equivalent, multiplied by the days in the year.</w:t>
      </w:r>
    </w:p>
    <w:p w14:paraId="7DDFD355" w14:textId="7ED18418" w:rsidR="001A7BEE" w:rsidRPr="001A7BEE" w:rsidRDefault="001A7BEE" w:rsidP="000B5AA6">
      <w:pPr>
        <w:pStyle w:val="par3"/>
        <w:rPr>
          <w:rFonts w:cs="Arial"/>
          <w:szCs w:val="20"/>
        </w:rPr>
      </w:pPr>
      <w:r w:rsidRPr="001A7BEE">
        <w:rPr>
          <w:rFonts w:eastAsia="Arial" w:cs="Arial"/>
          <w:szCs w:val="20"/>
        </w:rPr>
        <w:t>e.</w:t>
      </w:r>
      <w:r w:rsidRPr="001A7BEE">
        <w:rPr>
          <w:rFonts w:eastAsia="Arial" w:cs="Arial"/>
          <w:szCs w:val="20"/>
        </w:rPr>
        <w:tab/>
        <w:t>The Department shall perform these calculations annually to coincide with the July 1st rate setting process.</w:t>
      </w:r>
    </w:p>
    <w:p w14:paraId="0EBB5BB1"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8.443.10.B</w:t>
      </w:r>
      <w:r w:rsidRPr="001A7BEE">
        <w:rPr>
          <w:rFonts w:ascii="Arial" w:eastAsia="Arial" w:hAnsi="Arial" w:cs="Arial"/>
          <w:color w:val="000000"/>
          <w:sz w:val="20"/>
          <w:szCs w:val="20"/>
        </w:rPr>
        <w:tab/>
        <w:t>PREADMISSION SCREENING AND RESIDENT REVIEW II SUPPLEMENTAL PAYMENT</w:t>
      </w:r>
    </w:p>
    <w:p w14:paraId="44B959DC" w14:textId="77777777" w:rsidR="001A7BEE" w:rsidRPr="001A7BEE" w:rsidRDefault="001A7BEE" w:rsidP="000B5AA6">
      <w:pPr>
        <w:pStyle w:val="par2"/>
        <w:rPr>
          <w:rFonts w:cs="Arial"/>
          <w:szCs w:val="20"/>
        </w:rPr>
      </w:pPr>
      <w:r w:rsidRPr="001A7BEE">
        <w:rPr>
          <w:rFonts w:eastAsia="Arial" w:cs="Arial"/>
          <w:szCs w:val="20"/>
        </w:rPr>
        <w:t>1.</w:t>
      </w:r>
      <w:r w:rsidRPr="001A7BEE">
        <w:rPr>
          <w:rFonts w:eastAsia="Arial" w:cs="Arial"/>
          <w:szCs w:val="20"/>
        </w:rPr>
        <w:tab/>
        <w:t>The Department shall pay a supplemental payment to nursing facility providers who have residents with severe mental health conditions or developmental disabilities that are classified at Level II by the Medicaid program's preadmission screening and resident review assessment tool (PASRR II).</w:t>
      </w:r>
    </w:p>
    <w:p w14:paraId="15B92E7B" w14:textId="46C576E4" w:rsidR="001A7BEE" w:rsidRPr="001A7BEE" w:rsidRDefault="001A7BEE" w:rsidP="000B5AA6">
      <w:pPr>
        <w:pStyle w:val="par3"/>
        <w:rPr>
          <w:rFonts w:cs="Arial"/>
          <w:szCs w:val="20"/>
        </w:rPr>
      </w:pPr>
      <w:r w:rsidRPr="001A7BEE">
        <w:rPr>
          <w:rFonts w:eastAsia="Arial" w:cs="Arial"/>
          <w:szCs w:val="20"/>
        </w:rPr>
        <w:t>a.</w:t>
      </w:r>
      <w:r w:rsidRPr="001A7BEE">
        <w:rPr>
          <w:rFonts w:eastAsia="Arial" w:cs="Arial"/>
          <w:szCs w:val="20"/>
        </w:rPr>
        <w:tab/>
        <w:t>Annually, the Department shall calculate the payment by multiplying a PASRR II per diem rate by Medicaid PASRR II days.</w:t>
      </w:r>
    </w:p>
    <w:p w14:paraId="7C38EB30" w14:textId="206EF181" w:rsidR="001A7BEE" w:rsidRPr="001A7BEE" w:rsidRDefault="001A7BEE" w:rsidP="000B5AA6">
      <w:pPr>
        <w:pStyle w:val="par3"/>
        <w:rPr>
          <w:rFonts w:cs="Arial"/>
          <w:szCs w:val="20"/>
        </w:rPr>
      </w:pPr>
      <w:r w:rsidRPr="001A7BEE">
        <w:rPr>
          <w:rFonts w:eastAsia="Arial" w:cs="Arial"/>
          <w:szCs w:val="20"/>
        </w:rPr>
        <w:t>b.</w:t>
      </w:r>
      <w:r w:rsidRPr="001A7BEE">
        <w:rPr>
          <w:rFonts w:eastAsia="Arial" w:cs="Arial"/>
          <w:szCs w:val="20"/>
        </w:rPr>
        <w:tab/>
        <w:t>Medicaid PASRR II days shall equal the count of PASRR II residents on May 1, multiplied by the days in the year.</w:t>
      </w:r>
    </w:p>
    <w:p w14:paraId="2EA38DB8" w14:textId="5B33B22F" w:rsidR="001A7BEE" w:rsidRPr="001A7BEE" w:rsidRDefault="001A7BEE" w:rsidP="000B5AA6">
      <w:pPr>
        <w:pStyle w:val="par3"/>
        <w:rPr>
          <w:rFonts w:cs="Arial"/>
          <w:szCs w:val="20"/>
        </w:rPr>
      </w:pPr>
      <w:r w:rsidRPr="001A7BEE">
        <w:rPr>
          <w:rFonts w:eastAsia="Arial" w:cs="Arial"/>
          <w:szCs w:val="20"/>
        </w:rPr>
        <w:t>c.</w:t>
      </w:r>
      <w:r w:rsidRPr="001A7BEE">
        <w:rPr>
          <w:rFonts w:eastAsia="Arial" w:cs="Arial"/>
          <w:szCs w:val="20"/>
        </w:rPr>
        <w:tab/>
        <w:t>The PASRR II per diem rate shall equal four percent of the statewide July 1 Core Component per diem rate.</w:t>
      </w:r>
    </w:p>
    <w:p w14:paraId="53809A4B" w14:textId="6947AA7C" w:rsidR="001A7BEE" w:rsidRPr="001A7BEE" w:rsidRDefault="001A7BEE" w:rsidP="000B5AA6">
      <w:pPr>
        <w:pStyle w:val="par3"/>
        <w:rPr>
          <w:rFonts w:cs="Arial"/>
          <w:szCs w:val="20"/>
        </w:rPr>
      </w:pPr>
      <w:r w:rsidRPr="001A7BEE">
        <w:rPr>
          <w:rFonts w:eastAsia="Arial" w:cs="Arial"/>
          <w:szCs w:val="20"/>
        </w:rPr>
        <w:t>d.</w:t>
      </w:r>
      <w:r w:rsidRPr="001A7BEE">
        <w:rPr>
          <w:rFonts w:eastAsia="Arial" w:cs="Arial"/>
          <w:szCs w:val="20"/>
        </w:rPr>
        <w:tab/>
        <w:t>The Department shall pay an additional PASRR II supplemental payment to facilities that offer specialized behavioral services to residents who have severe behavioral health needs. These services shall include enhanced staffing, training, and programs designed to increase the resident’s skills for successful community reintegration.</w:t>
      </w:r>
    </w:p>
    <w:p w14:paraId="07AC0FE8" w14:textId="7D644916" w:rsidR="001A7BEE" w:rsidRPr="001A7BEE" w:rsidRDefault="001A7BEE" w:rsidP="000B5AA6">
      <w:pPr>
        <w:pStyle w:val="par3"/>
        <w:rPr>
          <w:rFonts w:cs="Arial"/>
          <w:szCs w:val="20"/>
        </w:rPr>
      </w:pPr>
      <w:r w:rsidRPr="001A7BEE">
        <w:rPr>
          <w:rFonts w:eastAsia="Arial" w:cs="Arial"/>
          <w:szCs w:val="20"/>
        </w:rPr>
        <w:t>e.</w:t>
      </w:r>
      <w:r w:rsidRPr="001A7BEE">
        <w:rPr>
          <w:rFonts w:eastAsia="Arial" w:cs="Arial"/>
          <w:szCs w:val="20"/>
        </w:rPr>
        <w:tab/>
        <w:t>The additional PASRR II supplemental payment for nursing facility providers that have an approved specialized behavioral services program shall be calculated using the methodology described in Section 8.443.10.B.1 through Section 8.443.10.B.3.</w:t>
      </w:r>
    </w:p>
    <w:p w14:paraId="6EEAF6E5" w14:textId="0B54BC5E" w:rsidR="001A7BEE" w:rsidRPr="001A7BEE" w:rsidRDefault="001A7BEE" w:rsidP="000B5AA6">
      <w:pPr>
        <w:pStyle w:val="par3"/>
        <w:rPr>
          <w:rFonts w:cs="Arial"/>
          <w:szCs w:val="20"/>
        </w:rPr>
      </w:pPr>
      <w:r w:rsidRPr="001A7BEE">
        <w:rPr>
          <w:rFonts w:eastAsia="Arial" w:cs="Arial"/>
          <w:szCs w:val="20"/>
        </w:rPr>
        <w:t>f.</w:t>
      </w:r>
      <w:r w:rsidRPr="001A7BEE">
        <w:rPr>
          <w:rFonts w:eastAsia="Arial" w:cs="Arial"/>
          <w:szCs w:val="20"/>
        </w:rPr>
        <w:tab/>
        <w:t>The Department shall perform these calculations annually to coincide with the July 1st rate setting process.</w:t>
      </w:r>
    </w:p>
    <w:p w14:paraId="470E9133"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8.443.10.C</w:t>
      </w:r>
      <w:r w:rsidRPr="001A7BEE">
        <w:rPr>
          <w:rFonts w:ascii="Arial" w:eastAsia="Arial" w:hAnsi="Arial" w:cs="Arial"/>
          <w:color w:val="000000"/>
          <w:sz w:val="20"/>
          <w:szCs w:val="20"/>
        </w:rPr>
        <w:tab/>
        <w:t>MEDICAID UTILIZATION SUPPLEMENTAL PAYMENT</w:t>
      </w:r>
    </w:p>
    <w:p w14:paraId="14E51B7C" w14:textId="77777777" w:rsidR="001A7BEE" w:rsidRPr="001A7BEE" w:rsidRDefault="001A7BEE" w:rsidP="000B5AA6">
      <w:pPr>
        <w:pStyle w:val="par2"/>
        <w:rPr>
          <w:rFonts w:cs="Arial"/>
          <w:szCs w:val="20"/>
        </w:rPr>
      </w:pPr>
      <w:r w:rsidRPr="001A7BEE">
        <w:rPr>
          <w:rFonts w:eastAsia="Arial" w:cs="Arial"/>
          <w:szCs w:val="20"/>
        </w:rPr>
        <w:t>1.</w:t>
      </w:r>
      <w:r w:rsidRPr="001A7BEE">
        <w:rPr>
          <w:rFonts w:eastAsia="Arial" w:cs="Arial"/>
          <w:szCs w:val="20"/>
        </w:rPr>
        <w:tab/>
        <w:t>The Department shall pay a supplemental payment to nursing facility providers for care and services rendered to Medicaid residents.</w:t>
      </w:r>
    </w:p>
    <w:p w14:paraId="345C223D" w14:textId="4CCB20DD" w:rsidR="001A7BEE" w:rsidRPr="001A7BEE" w:rsidRDefault="001A7BEE" w:rsidP="000B5AA6">
      <w:pPr>
        <w:pStyle w:val="par3"/>
        <w:rPr>
          <w:rFonts w:cs="Arial"/>
          <w:szCs w:val="20"/>
        </w:rPr>
      </w:pPr>
      <w:r w:rsidRPr="001A7BEE">
        <w:rPr>
          <w:rFonts w:eastAsia="Arial" w:cs="Arial"/>
          <w:szCs w:val="20"/>
        </w:rPr>
        <w:t>a.</w:t>
      </w:r>
      <w:r w:rsidRPr="001A7BEE">
        <w:rPr>
          <w:rFonts w:eastAsia="Arial" w:cs="Arial"/>
          <w:szCs w:val="20"/>
        </w:rPr>
        <w:tab/>
        <w:t>Annually, the Department shall calculate the payment by multiplying the percentage of Medicaid patient days by the provider fee as described in Section 8.443.17.</w:t>
      </w:r>
    </w:p>
    <w:p w14:paraId="4D9A4EDC" w14:textId="27B89966" w:rsidR="001A7BEE" w:rsidRPr="001A7BEE" w:rsidRDefault="001A7BEE" w:rsidP="000B5AA6">
      <w:pPr>
        <w:pStyle w:val="par3"/>
        <w:rPr>
          <w:rFonts w:cs="Arial"/>
          <w:szCs w:val="20"/>
        </w:rPr>
      </w:pPr>
      <w:r w:rsidRPr="001A7BEE">
        <w:rPr>
          <w:rFonts w:eastAsia="Arial" w:cs="Arial"/>
          <w:szCs w:val="20"/>
        </w:rPr>
        <w:t>b.</w:t>
      </w:r>
      <w:r w:rsidRPr="001A7BEE">
        <w:rPr>
          <w:rFonts w:eastAsia="Arial" w:cs="Arial"/>
          <w:szCs w:val="20"/>
        </w:rPr>
        <w:tab/>
        <w:t>The percentage of Medicaid patient days shall be Medicaid patient days divided by total patient days.</w:t>
      </w:r>
    </w:p>
    <w:p w14:paraId="33D01973" w14:textId="6FE1B318" w:rsidR="001A7BEE" w:rsidRPr="001A7BEE" w:rsidRDefault="001A7BEE" w:rsidP="000B5AA6">
      <w:pPr>
        <w:pStyle w:val="par3"/>
        <w:rPr>
          <w:rFonts w:cs="Arial"/>
          <w:szCs w:val="20"/>
        </w:rPr>
      </w:pPr>
      <w:r w:rsidRPr="001A7BEE">
        <w:rPr>
          <w:rFonts w:eastAsia="Arial" w:cs="Arial"/>
          <w:szCs w:val="20"/>
        </w:rPr>
        <w:t>c.</w:t>
      </w:r>
      <w:r w:rsidRPr="001A7BEE">
        <w:rPr>
          <w:rFonts w:eastAsia="Arial" w:cs="Arial"/>
          <w:szCs w:val="20"/>
        </w:rPr>
        <w:tab/>
        <w:t>Medicaid patient days shall be determined using Medicaid paid claims for the calendar year ending prior to July 1. The Department shall annualize or estimate Medicaid patient days for nursing facility providers with less than a full year of paid claims.</w:t>
      </w:r>
    </w:p>
    <w:p w14:paraId="516D2E36" w14:textId="40A0A624" w:rsidR="001A7BEE" w:rsidRPr="001A7BEE" w:rsidRDefault="001A7BEE" w:rsidP="000B5AA6">
      <w:pPr>
        <w:pStyle w:val="par3"/>
        <w:rPr>
          <w:rFonts w:cs="Arial"/>
          <w:szCs w:val="20"/>
        </w:rPr>
      </w:pPr>
      <w:r w:rsidRPr="001A7BEE">
        <w:rPr>
          <w:rFonts w:eastAsia="Arial" w:cs="Arial"/>
          <w:szCs w:val="20"/>
        </w:rPr>
        <w:t>d.</w:t>
      </w:r>
      <w:r w:rsidRPr="001A7BEE">
        <w:rPr>
          <w:rFonts w:eastAsia="Arial" w:cs="Arial"/>
          <w:szCs w:val="20"/>
        </w:rPr>
        <w:tab/>
        <w:t>Total patient days shall be reported by a nursing facility provider to the Department for the calendar year ending prior to July 1. The Department shall annualize or estimate total patient days for nursing facility providers reporting less than a full year.</w:t>
      </w:r>
    </w:p>
    <w:p w14:paraId="6492BADC" w14:textId="640F8FF8" w:rsidR="001A7BEE" w:rsidRPr="001A7BEE" w:rsidRDefault="001A7BEE" w:rsidP="000B5AA6">
      <w:pPr>
        <w:pStyle w:val="par3"/>
        <w:rPr>
          <w:rFonts w:cs="Arial"/>
          <w:szCs w:val="20"/>
        </w:rPr>
      </w:pPr>
      <w:r w:rsidRPr="001A7BEE">
        <w:rPr>
          <w:rFonts w:eastAsia="Arial" w:cs="Arial"/>
          <w:szCs w:val="20"/>
        </w:rPr>
        <w:t>e.</w:t>
      </w:r>
      <w:r w:rsidRPr="001A7BEE">
        <w:rPr>
          <w:rFonts w:eastAsia="Arial" w:cs="Arial"/>
          <w:szCs w:val="20"/>
        </w:rPr>
        <w:tab/>
        <w:t>The Department shall perform these calculations annually to coincide with the July 1 rate-setting process.</w:t>
      </w:r>
    </w:p>
    <w:p w14:paraId="6C1783AE"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8.443.11</w:t>
      </w:r>
      <w:r w:rsidRPr="001A7BEE">
        <w:rPr>
          <w:rFonts w:ascii="Arial" w:hAnsi="Arial" w:cs="Arial"/>
          <w:sz w:val="20"/>
          <w:szCs w:val="20"/>
        </w:rPr>
        <w:tab/>
        <w:t>CORE COMPONENT AND ADJUSTED CORE COMPONENT SUPPLEMENTAL PAYMENTS</w:t>
      </w:r>
    </w:p>
    <w:p w14:paraId="5D238A6B"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8.443.11.A</w:t>
      </w:r>
      <w:r w:rsidRPr="001A7BEE">
        <w:rPr>
          <w:rFonts w:ascii="Arial" w:eastAsia="Arial" w:hAnsi="Arial" w:cs="Arial"/>
          <w:color w:val="000000"/>
          <w:sz w:val="20"/>
          <w:szCs w:val="20"/>
        </w:rPr>
        <w:tab/>
        <w:t>CORE COMPONENT SUPPLEMENTAL PAYMENT</w:t>
      </w:r>
    </w:p>
    <w:p w14:paraId="37820D67" w14:textId="77777777" w:rsidR="001A7BEE" w:rsidRPr="001A7BEE" w:rsidRDefault="001A7BEE" w:rsidP="000B5AA6">
      <w:pPr>
        <w:pStyle w:val="par2"/>
        <w:rPr>
          <w:rFonts w:cs="Arial"/>
          <w:szCs w:val="20"/>
        </w:rPr>
      </w:pPr>
      <w:r w:rsidRPr="001A7BEE">
        <w:rPr>
          <w:rFonts w:eastAsia="Arial" w:cs="Arial"/>
          <w:szCs w:val="20"/>
        </w:rPr>
        <w:t>1.</w:t>
      </w:r>
      <w:r w:rsidRPr="001A7BEE">
        <w:rPr>
          <w:rFonts w:eastAsia="Arial" w:cs="Arial"/>
          <w:szCs w:val="20"/>
        </w:rPr>
        <w:tab/>
        <w:t>The Department shall pay a supplemental payment to nursing facility providers for the difference between the Core Component per diem rate and the MMIS per diem reimbursement rate.</w:t>
      </w:r>
    </w:p>
    <w:p w14:paraId="1348FCCA" w14:textId="44130625" w:rsidR="001A7BEE" w:rsidRPr="001A7BEE" w:rsidRDefault="001A7BEE" w:rsidP="000B5AA6">
      <w:pPr>
        <w:pStyle w:val="par3"/>
        <w:rPr>
          <w:rFonts w:cs="Arial"/>
          <w:szCs w:val="20"/>
        </w:rPr>
      </w:pPr>
      <w:r w:rsidRPr="001A7BEE">
        <w:rPr>
          <w:rFonts w:eastAsia="Arial" w:cs="Arial"/>
          <w:szCs w:val="20"/>
        </w:rPr>
        <w:t>a.</w:t>
      </w:r>
      <w:r w:rsidRPr="001A7BEE">
        <w:rPr>
          <w:rFonts w:eastAsia="Arial" w:cs="Arial"/>
          <w:szCs w:val="20"/>
        </w:rPr>
        <w:tab/>
        <w:t>Annually, the Department shall calculate the payment by taking the difference between the MMIS per diem reimbursement rate and the Core Component per diem rate, both described in Section 8.443.1.B, multiplied by applicable Medicaid patient days.</w:t>
      </w:r>
    </w:p>
    <w:p w14:paraId="67FBDAAC" w14:textId="5414D8B9" w:rsidR="001A7BEE" w:rsidRPr="001A7BEE" w:rsidRDefault="001A7BEE" w:rsidP="000B5AA6">
      <w:pPr>
        <w:pStyle w:val="par3"/>
        <w:rPr>
          <w:rFonts w:cs="Arial"/>
          <w:szCs w:val="20"/>
        </w:rPr>
      </w:pPr>
      <w:r w:rsidRPr="001A7BEE">
        <w:rPr>
          <w:rFonts w:eastAsia="Arial" w:cs="Arial"/>
          <w:color w:val="000000"/>
          <w:szCs w:val="20"/>
        </w:rPr>
        <w:t>.</w:t>
      </w:r>
      <w:r w:rsidRPr="001A7BEE">
        <w:rPr>
          <w:rFonts w:eastAsia="Arial" w:cs="Arial"/>
          <w:color w:val="000000"/>
          <w:szCs w:val="20"/>
        </w:rPr>
        <w:tab/>
      </w:r>
      <w:r w:rsidRPr="001A7BEE">
        <w:rPr>
          <w:rFonts w:eastAsia="Arial" w:cs="Arial"/>
          <w:szCs w:val="20"/>
        </w:rPr>
        <w:t>b.</w:t>
      </w:r>
      <w:r w:rsidRPr="001A7BEE">
        <w:rPr>
          <w:rFonts w:eastAsia="Arial" w:cs="Arial"/>
          <w:szCs w:val="20"/>
        </w:rPr>
        <w:tab/>
        <w:t>Applicable Medicaid patient days shall equal Medicaid patient days divided by the days in the year, multiplied by the days the Core Component per diem rate was effective.</w:t>
      </w:r>
    </w:p>
    <w:p w14:paraId="4400F816" w14:textId="3ECB2246" w:rsidR="001A7BEE" w:rsidRPr="001A7BEE" w:rsidRDefault="001A7BEE" w:rsidP="000B5AA6">
      <w:pPr>
        <w:pStyle w:val="par3"/>
        <w:rPr>
          <w:rFonts w:cs="Arial"/>
          <w:szCs w:val="20"/>
        </w:rPr>
      </w:pPr>
      <w:r w:rsidRPr="001A7BEE">
        <w:rPr>
          <w:rFonts w:eastAsia="Arial" w:cs="Arial"/>
          <w:szCs w:val="20"/>
        </w:rPr>
        <w:t>c.</w:t>
      </w:r>
      <w:r w:rsidRPr="001A7BEE">
        <w:rPr>
          <w:rFonts w:eastAsia="Arial" w:cs="Arial"/>
          <w:szCs w:val="20"/>
        </w:rPr>
        <w:tab/>
        <w:t>Medicaid patient days shall be determined using Medicaid paid claims for the calendar year ending prior to July 1. The Department shall annualize or estimate Medicaid patient days for nursing facility providers with less than a full year of paid claims.</w:t>
      </w:r>
    </w:p>
    <w:p w14:paraId="743A4AA4" w14:textId="11EEB4F1" w:rsidR="001A7BEE" w:rsidRPr="001A7BEE" w:rsidRDefault="001A7BEE" w:rsidP="000B5AA6">
      <w:pPr>
        <w:pStyle w:val="par3"/>
        <w:rPr>
          <w:rFonts w:cs="Arial"/>
          <w:szCs w:val="20"/>
        </w:rPr>
      </w:pPr>
      <w:r w:rsidRPr="001A7BEE">
        <w:rPr>
          <w:rFonts w:eastAsia="Arial" w:cs="Arial"/>
          <w:szCs w:val="20"/>
        </w:rPr>
        <w:t>d.</w:t>
      </w:r>
      <w:r w:rsidRPr="001A7BEE">
        <w:rPr>
          <w:rFonts w:eastAsia="Arial" w:cs="Arial"/>
          <w:szCs w:val="20"/>
        </w:rPr>
        <w:tab/>
        <w:t>The Department shall perform these calculations annually to coincide with the July 1st rate setting process.</w:t>
      </w:r>
    </w:p>
    <w:p w14:paraId="7B4E6FEF"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8.443.11.B</w:t>
      </w:r>
      <w:r w:rsidRPr="001A7BEE">
        <w:rPr>
          <w:rFonts w:ascii="Arial" w:eastAsia="Arial" w:hAnsi="Arial" w:cs="Arial"/>
          <w:color w:val="000000"/>
          <w:sz w:val="20"/>
          <w:szCs w:val="20"/>
        </w:rPr>
        <w:tab/>
        <w:t>ACUITY ADJUSTED CORE COMPONENT SUPPLEMENTAL PAYMENT</w:t>
      </w:r>
    </w:p>
    <w:p w14:paraId="0B29157E" w14:textId="77777777" w:rsidR="001A7BEE" w:rsidRPr="001A7BEE" w:rsidRDefault="001A7BEE" w:rsidP="000B5AA6">
      <w:pPr>
        <w:pStyle w:val="par2"/>
        <w:rPr>
          <w:rFonts w:cs="Arial"/>
          <w:szCs w:val="20"/>
        </w:rPr>
      </w:pPr>
      <w:r w:rsidRPr="001A7BEE">
        <w:rPr>
          <w:rFonts w:eastAsia="Arial" w:cs="Arial"/>
          <w:szCs w:val="20"/>
        </w:rPr>
        <w:t>1.</w:t>
      </w:r>
      <w:r w:rsidRPr="001A7BEE">
        <w:rPr>
          <w:rFonts w:eastAsia="Arial" w:cs="Arial"/>
          <w:szCs w:val="20"/>
        </w:rPr>
        <w:tab/>
        <w:t>The Department shall pay a supplemental payment to nursing facility providers for the difference between the Core Component per diem rate and the adjusted Core Component per diem rate for the prior year.</w:t>
      </w:r>
    </w:p>
    <w:p w14:paraId="422A4B61" w14:textId="0DA04F68" w:rsidR="001A7BEE" w:rsidRPr="001A7BEE" w:rsidRDefault="001A7BEE" w:rsidP="000B5AA6">
      <w:pPr>
        <w:pStyle w:val="par3"/>
        <w:rPr>
          <w:rFonts w:cs="Arial"/>
          <w:szCs w:val="20"/>
        </w:rPr>
      </w:pPr>
      <w:r w:rsidRPr="001A7BEE">
        <w:rPr>
          <w:rFonts w:eastAsia="Arial" w:cs="Arial"/>
          <w:szCs w:val="20"/>
        </w:rPr>
        <w:t>a.</w:t>
      </w:r>
      <w:r w:rsidRPr="001A7BEE">
        <w:rPr>
          <w:rFonts w:eastAsia="Arial" w:cs="Arial"/>
          <w:szCs w:val="20"/>
        </w:rPr>
        <w:tab/>
        <w:t>Annually, the Department shall calculate the payment by taking the difference between the prior year Core Component per diem rate and the prior year adjusted Core Component per diem rate, multiplied by applicable Medicaid patient days.</w:t>
      </w:r>
    </w:p>
    <w:p w14:paraId="6B9AA273" w14:textId="5A12F1B1" w:rsidR="001A7BEE" w:rsidRPr="001A7BEE" w:rsidRDefault="001A7BEE" w:rsidP="000B5AA6">
      <w:pPr>
        <w:pStyle w:val="par3"/>
        <w:rPr>
          <w:rFonts w:cs="Arial"/>
          <w:szCs w:val="20"/>
        </w:rPr>
      </w:pPr>
      <w:r w:rsidRPr="001A7BEE">
        <w:rPr>
          <w:rFonts w:eastAsia="Arial" w:cs="Arial"/>
          <w:szCs w:val="20"/>
        </w:rPr>
        <w:t>b.</w:t>
      </w:r>
      <w:r w:rsidRPr="001A7BEE">
        <w:rPr>
          <w:rFonts w:eastAsia="Arial" w:cs="Arial"/>
          <w:szCs w:val="20"/>
        </w:rPr>
        <w:tab/>
        <w:t>Applicable Medicaid patient days shall equal Medicaid patient days divided by the days in the prior year, multiplied by the days an adjusted Core Component per diem rate was effective.</w:t>
      </w:r>
    </w:p>
    <w:p w14:paraId="26570A4B" w14:textId="23CEF3E3" w:rsidR="001A7BEE" w:rsidRPr="001A7BEE" w:rsidRDefault="001A7BEE" w:rsidP="000B5AA6">
      <w:pPr>
        <w:pStyle w:val="par3"/>
        <w:rPr>
          <w:rFonts w:cs="Arial"/>
          <w:szCs w:val="20"/>
        </w:rPr>
      </w:pPr>
      <w:r w:rsidRPr="001A7BEE">
        <w:rPr>
          <w:rFonts w:eastAsia="Arial" w:cs="Arial"/>
          <w:szCs w:val="20"/>
        </w:rPr>
        <w:t>c.</w:t>
      </w:r>
      <w:r w:rsidRPr="001A7BEE">
        <w:rPr>
          <w:rFonts w:eastAsia="Arial" w:cs="Arial"/>
          <w:szCs w:val="20"/>
        </w:rPr>
        <w:tab/>
        <w:t>Medicaid patient days shall be determined using Medicaid paid claims for the calendar year ending prior to July 1. The Department shall annualize or estimate Medicaid patient days for nursing facility providers with less than a full year of paid claims.</w:t>
      </w:r>
    </w:p>
    <w:p w14:paraId="7432A41A" w14:textId="556F041C" w:rsidR="001A7BEE" w:rsidRPr="001A7BEE" w:rsidRDefault="001A7BEE" w:rsidP="000B5AA6">
      <w:pPr>
        <w:pStyle w:val="par3"/>
        <w:rPr>
          <w:rFonts w:cs="Arial"/>
          <w:szCs w:val="20"/>
        </w:rPr>
      </w:pPr>
      <w:r w:rsidRPr="001A7BEE">
        <w:rPr>
          <w:rFonts w:eastAsia="Arial" w:cs="Arial"/>
          <w:szCs w:val="20"/>
        </w:rPr>
        <w:t>d.</w:t>
      </w:r>
      <w:r w:rsidRPr="001A7BEE">
        <w:rPr>
          <w:rFonts w:eastAsia="Arial" w:cs="Arial"/>
          <w:szCs w:val="20"/>
        </w:rPr>
        <w:tab/>
        <w:t>The Department shall perform these calculations annually to coincide with the July 1st rate setting process.</w:t>
      </w:r>
    </w:p>
    <w:p w14:paraId="55CE76E0"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8.443.12</w:t>
      </w:r>
      <w:r w:rsidRPr="001A7BEE">
        <w:rPr>
          <w:rFonts w:ascii="Arial" w:hAnsi="Arial" w:cs="Arial"/>
          <w:sz w:val="20"/>
          <w:szCs w:val="20"/>
        </w:rPr>
        <w:tab/>
        <w:t>PAY-FOR-PERFORMANCE SUPPLEMENTAL PAYMENT</w:t>
      </w:r>
    </w:p>
    <w:p w14:paraId="6CB34BE9" w14:textId="77777777" w:rsidR="001A7BEE" w:rsidRPr="001A7BEE" w:rsidRDefault="001A7BEE" w:rsidP="000B5AA6">
      <w:pPr>
        <w:pStyle w:val="par2"/>
        <w:rPr>
          <w:rFonts w:cs="Arial"/>
          <w:szCs w:val="20"/>
        </w:rPr>
      </w:pPr>
      <w:r w:rsidRPr="001A7BEE">
        <w:rPr>
          <w:rFonts w:eastAsia="Arial" w:cs="Arial"/>
          <w:szCs w:val="20"/>
        </w:rPr>
        <w:t>1.</w:t>
      </w:r>
      <w:r w:rsidRPr="001A7BEE">
        <w:rPr>
          <w:rFonts w:eastAsia="Arial" w:cs="Arial"/>
          <w:szCs w:val="20"/>
        </w:rPr>
        <w:tab/>
        <w:t>The Department shall pay a supplemental payment to those Class I nursing facilities that provide services resulting in better care and higher quality of life for their residents.</w:t>
      </w:r>
    </w:p>
    <w:p w14:paraId="35740FFF" w14:textId="1EFD8C4D" w:rsidR="001A7BEE" w:rsidRPr="001A7BEE" w:rsidRDefault="001A7BEE" w:rsidP="000B5AA6">
      <w:pPr>
        <w:pStyle w:val="par3"/>
        <w:rPr>
          <w:rFonts w:cs="Arial"/>
          <w:szCs w:val="20"/>
        </w:rPr>
      </w:pPr>
      <w:r w:rsidRPr="001A7BEE">
        <w:rPr>
          <w:rFonts w:eastAsia="Arial" w:cs="Arial"/>
          <w:szCs w:val="20"/>
        </w:rPr>
        <w:t>a.</w:t>
      </w:r>
      <w:r w:rsidRPr="001A7BEE">
        <w:rPr>
          <w:rFonts w:eastAsia="Arial" w:cs="Arial"/>
          <w:szCs w:val="20"/>
        </w:rPr>
        <w:tab/>
        <w:t>Annually, the Department shall calculate the payment by multiplying a Pay-for-Performance (P4P) per diem rate by Medicaid patient days.</w:t>
      </w:r>
    </w:p>
    <w:p w14:paraId="40968845" w14:textId="7FFC2F8C" w:rsidR="001A7BEE" w:rsidRPr="001A7BEE" w:rsidRDefault="001A7BEE" w:rsidP="000B5AA6">
      <w:pPr>
        <w:pStyle w:val="par3"/>
        <w:rPr>
          <w:rFonts w:cs="Arial"/>
          <w:szCs w:val="20"/>
        </w:rPr>
      </w:pPr>
      <w:r w:rsidRPr="001A7BEE">
        <w:rPr>
          <w:rFonts w:eastAsia="Arial" w:cs="Arial"/>
          <w:szCs w:val="20"/>
        </w:rPr>
        <w:t>b.</w:t>
      </w:r>
      <w:r w:rsidRPr="001A7BEE">
        <w:rPr>
          <w:rFonts w:eastAsia="Arial" w:cs="Arial"/>
          <w:szCs w:val="20"/>
        </w:rPr>
        <w:tab/>
        <w:t>The P4P per diem rate for a Class I nursing facility is determined using their P4P points. The per diem rates are tiered such that Class I nursing facilities with greater points receive a higher per diem rate than facilities with lesser points. There are five tiers delineating the per diem rates with each tier assigned a certain points range. For each tier, the per diem rate increases by a multiplier.</w:t>
      </w:r>
    </w:p>
    <w:p w14:paraId="69F6A8B7" w14:textId="77777777" w:rsidR="001A7BEE" w:rsidRPr="001A7BEE" w:rsidRDefault="001A7BEE" w:rsidP="000B5AA6">
      <w:pPr>
        <w:pStyle w:val="par3"/>
        <w:rPr>
          <w:rFonts w:cs="Arial"/>
          <w:szCs w:val="20"/>
        </w:rPr>
      </w:pPr>
      <w:r w:rsidRPr="001A7BEE">
        <w:rPr>
          <w:rFonts w:eastAsia="Arial" w:cs="Arial"/>
          <w:szCs w:val="20"/>
        </w:rPr>
        <w:t>c.</w:t>
      </w:r>
      <w:r w:rsidRPr="001A7BEE">
        <w:rPr>
          <w:rFonts w:eastAsia="Arial" w:cs="Arial"/>
          <w:szCs w:val="20"/>
        </w:rPr>
        <w:tab/>
        <w:t>The multiplier and point range for each tier are:</w:t>
      </w:r>
    </w:p>
    <w:p w14:paraId="36B352AB" w14:textId="77777777" w:rsidR="001A7BEE" w:rsidRPr="001A7BEE" w:rsidRDefault="001A7BEE" w:rsidP="00EA32D4">
      <w:pPr>
        <w:rPr>
          <w:rFonts w:ascii="Arial" w:hAnsi="Arial" w:cs="Arial"/>
          <w:sz w:val="20"/>
          <w:szCs w:val="20"/>
        </w:rPr>
      </w:pPr>
    </w:p>
    <w:tbl>
      <w:tblPr>
        <w:tblW w:w="3780" w:type="dxa"/>
        <w:tblInd w:w="2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1890"/>
      </w:tblGrid>
      <w:tr w:rsidR="001A7BEE" w:rsidRPr="001A7BEE" w14:paraId="21BDFEF7" w14:textId="77777777" w:rsidTr="002D50C9">
        <w:tc>
          <w:tcPr>
            <w:tcW w:w="1890" w:type="dxa"/>
          </w:tcPr>
          <w:p w14:paraId="187729F6" w14:textId="77777777" w:rsidR="001A7BEE" w:rsidRPr="001A7BEE" w:rsidRDefault="001A7BEE" w:rsidP="002D50C9">
            <w:pPr>
              <w:jc w:val="center"/>
              <w:rPr>
                <w:rFonts w:ascii="Arial" w:hAnsi="Arial" w:cs="Arial"/>
                <w:b/>
                <w:bCs/>
                <w:sz w:val="20"/>
                <w:szCs w:val="20"/>
              </w:rPr>
            </w:pPr>
            <w:r w:rsidRPr="001A7BEE">
              <w:rPr>
                <w:rFonts w:ascii="Arial" w:hAnsi="Arial" w:cs="Arial"/>
                <w:b/>
                <w:bCs/>
                <w:sz w:val="20"/>
                <w:szCs w:val="20"/>
              </w:rPr>
              <w:t>P4P Points</w:t>
            </w:r>
          </w:p>
        </w:tc>
        <w:tc>
          <w:tcPr>
            <w:tcW w:w="1890" w:type="dxa"/>
          </w:tcPr>
          <w:p w14:paraId="2E9192EB" w14:textId="77777777" w:rsidR="001A7BEE" w:rsidRPr="001A7BEE" w:rsidRDefault="001A7BEE" w:rsidP="002D50C9">
            <w:pPr>
              <w:jc w:val="center"/>
              <w:rPr>
                <w:rFonts w:ascii="Arial" w:hAnsi="Arial" w:cs="Arial"/>
                <w:b/>
                <w:bCs/>
                <w:sz w:val="20"/>
                <w:szCs w:val="20"/>
              </w:rPr>
            </w:pPr>
            <w:r w:rsidRPr="001A7BEE">
              <w:rPr>
                <w:rFonts w:ascii="Arial" w:hAnsi="Arial" w:cs="Arial"/>
                <w:b/>
                <w:bCs/>
                <w:sz w:val="20"/>
                <w:szCs w:val="20"/>
              </w:rPr>
              <w:t>Per Diem Rate</w:t>
            </w:r>
          </w:p>
        </w:tc>
      </w:tr>
      <w:tr w:rsidR="001A7BEE" w:rsidRPr="001A7BEE" w14:paraId="1E45D737" w14:textId="77777777" w:rsidTr="002D50C9">
        <w:tc>
          <w:tcPr>
            <w:tcW w:w="1890" w:type="dxa"/>
          </w:tcPr>
          <w:p w14:paraId="10EB090C"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 – 20 points</w:t>
            </w:r>
          </w:p>
        </w:tc>
        <w:tc>
          <w:tcPr>
            <w:tcW w:w="1890" w:type="dxa"/>
          </w:tcPr>
          <w:p w14:paraId="23C6D77F"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0(x)</w:t>
            </w:r>
          </w:p>
        </w:tc>
      </w:tr>
      <w:tr w:rsidR="001A7BEE" w:rsidRPr="001A7BEE" w14:paraId="56FE965D" w14:textId="77777777" w:rsidTr="002D50C9">
        <w:tc>
          <w:tcPr>
            <w:tcW w:w="1890" w:type="dxa"/>
          </w:tcPr>
          <w:p w14:paraId="785E15AB"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21 – 45 points</w:t>
            </w:r>
          </w:p>
        </w:tc>
        <w:tc>
          <w:tcPr>
            <w:tcW w:w="1890" w:type="dxa"/>
          </w:tcPr>
          <w:p w14:paraId="4C724645"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1(x)</w:t>
            </w:r>
          </w:p>
        </w:tc>
      </w:tr>
      <w:tr w:rsidR="001A7BEE" w:rsidRPr="001A7BEE" w14:paraId="5687DF17" w14:textId="77777777" w:rsidTr="002D50C9">
        <w:tc>
          <w:tcPr>
            <w:tcW w:w="1890" w:type="dxa"/>
          </w:tcPr>
          <w:p w14:paraId="7FDB4AB1"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46 – 60 points</w:t>
            </w:r>
          </w:p>
        </w:tc>
        <w:tc>
          <w:tcPr>
            <w:tcW w:w="1890" w:type="dxa"/>
          </w:tcPr>
          <w:p w14:paraId="1ACD717F"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2(x)</w:t>
            </w:r>
          </w:p>
        </w:tc>
      </w:tr>
      <w:tr w:rsidR="001A7BEE" w:rsidRPr="001A7BEE" w14:paraId="2E63CB7F" w14:textId="77777777" w:rsidTr="002D50C9">
        <w:tc>
          <w:tcPr>
            <w:tcW w:w="1890" w:type="dxa"/>
          </w:tcPr>
          <w:p w14:paraId="358659E9"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61 – 79 points</w:t>
            </w:r>
          </w:p>
        </w:tc>
        <w:tc>
          <w:tcPr>
            <w:tcW w:w="1890" w:type="dxa"/>
          </w:tcPr>
          <w:p w14:paraId="7E341057"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3(x)</w:t>
            </w:r>
          </w:p>
        </w:tc>
      </w:tr>
      <w:tr w:rsidR="001A7BEE" w:rsidRPr="001A7BEE" w14:paraId="03F75DEB" w14:textId="77777777" w:rsidTr="002D50C9">
        <w:tc>
          <w:tcPr>
            <w:tcW w:w="1890" w:type="dxa"/>
          </w:tcPr>
          <w:p w14:paraId="4582A493"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80 – 100 points</w:t>
            </w:r>
          </w:p>
        </w:tc>
        <w:tc>
          <w:tcPr>
            <w:tcW w:w="1890" w:type="dxa"/>
          </w:tcPr>
          <w:p w14:paraId="3FF06249"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4(x)</w:t>
            </w:r>
          </w:p>
        </w:tc>
      </w:tr>
    </w:tbl>
    <w:p w14:paraId="43DABA37" w14:textId="77777777" w:rsidR="001A7BEE" w:rsidRPr="001A7BEE" w:rsidRDefault="001A7BEE" w:rsidP="000B5AA6">
      <w:pPr>
        <w:pStyle w:val="par3"/>
        <w:rPr>
          <w:rFonts w:cs="Arial"/>
          <w:szCs w:val="20"/>
        </w:rPr>
      </w:pPr>
      <w:r w:rsidRPr="001A7BEE">
        <w:rPr>
          <w:rFonts w:eastAsia="Arial" w:cs="Arial"/>
          <w:szCs w:val="20"/>
        </w:rPr>
        <w:t>d.</w:t>
      </w:r>
      <w:r w:rsidRPr="001A7BEE">
        <w:rPr>
          <w:rFonts w:eastAsia="Arial" w:cs="Arial"/>
          <w:szCs w:val="20"/>
        </w:rPr>
        <w:tab/>
        <w:t>For SFY 2024-25 and 2025-26, the P4P per diem rates shall equal an amount such that total P4P payments made to all Class I nursing facilities shall be no less than twelve percent (12%) of the total of all annual Provider Fee supplemental payments. For SFY 2026-27 and all subsequent years, the P4P per diem rates shall equal an amount such that total P4P supplemental payments made to all Class I nursing facilities shall be no less than fifteen percent (15%) of the total of all annual Provider Fee supplemental payments.</w:t>
      </w:r>
    </w:p>
    <w:p w14:paraId="3926B283" w14:textId="08B91C4D" w:rsidR="001A7BEE" w:rsidRPr="001A7BEE" w:rsidRDefault="001A7BEE" w:rsidP="000B5AA6">
      <w:pPr>
        <w:pStyle w:val="par3"/>
        <w:rPr>
          <w:rFonts w:cs="Arial"/>
          <w:szCs w:val="20"/>
        </w:rPr>
      </w:pPr>
      <w:r w:rsidRPr="001A7BEE">
        <w:rPr>
          <w:rFonts w:eastAsia="Arial" w:cs="Arial"/>
          <w:szCs w:val="20"/>
        </w:rPr>
        <w:t>e.</w:t>
      </w:r>
      <w:r w:rsidRPr="001A7BEE">
        <w:rPr>
          <w:rFonts w:eastAsia="Arial" w:cs="Arial"/>
          <w:szCs w:val="20"/>
        </w:rPr>
        <w:tab/>
        <w:t>The P4P points shall be based on a completed and verified/audited application including performance measures in the domains of quality of life, quality of care, and nursing facility management.</w:t>
      </w:r>
    </w:p>
    <w:p w14:paraId="1C9B1FF6" w14:textId="77777777" w:rsidR="001A7BEE" w:rsidRPr="001A7BEE" w:rsidRDefault="001A7BEE" w:rsidP="000B5AA6">
      <w:pPr>
        <w:pStyle w:val="par3"/>
        <w:rPr>
          <w:rFonts w:cs="Arial"/>
          <w:szCs w:val="20"/>
        </w:rPr>
      </w:pPr>
      <w:r w:rsidRPr="001A7BEE">
        <w:rPr>
          <w:rFonts w:eastAsia="Arial" w:cs="Arial"/>
          <w:szCs w:val="20"/>
        </w:rPr>
        <w:t>f.</w:t>
      </w:r>
      <w:r w:rsidRPr="001A7BEE">
        <w:rPr>
          <w:rFonts w:eastAsia="Arial" w:cs="Arial"/>
          <w:szCs w:val="20"/>
        </w:rPr>
        <w:tab/>
        <w:t>The application includes the following:</w:t>
      </w:r>
    </w:p>
    <w:p w14:paraId="0625E814" w14:textId="407F74FD" w:rsidR="001A7BEE" w:rsidRPr="001A7BEE" w:rsidRDefault="001A7BEE" w:rsidP="000B5AA6">
      <w:pPr>
        <w:pStyle w:val="par4"/>
        <w:rPr>
          <w:rFonts w:cs="Arial"/>
          <w:szCs w:val="20"/>
        </w:rPr>
      </w:pPr>
      <w:r w:rsidRPr="001A7BEE">
        <w:rPr>
          <w:rFonts w:eastAsia="Arial" w:cs="Arial"/>
          <w:szCs w:val="20"/>
        </w:rPr>
        <w:t>i.</w:t>
      </w:r>
      <w:r w:rsidRPr="001A7BEE">
        <w:rPr>
          <w:rFonts w:eastAsia="Arial" w:cs="Arial"/>
          <w:szCs w:val="20"/>
        </w:rPr>
        <w:tab/>
        <w:t>The number of points associated with each performance measure;</w:t>
      </w:r>
    </w:p>
    <w:p w14:paraId="7744F438" w14:textId="74B7DE88" w:rsidR="001A7BEE" w:rsidRPr="001A7BEE" w:rsidRDefault="001A7BEE" w:rsidP="000B5AA6">
      <w:pPr>
        <w:pStyle w:val="par4"/>
        <w:rPr>
          <w:rFonts w:cs="Arial"/>
          <w:szCs w:val="20"/>
        </w:rPr>
      </w:pPr>
      <w:r w:rsidRPr="001A7BEE">
        <w:rPr>
          <w:rFonts w:eastAsia="Arial" w:cs="Arial"/>
          <w:szCs w:val="20"/>
        </w:rPr>
        <w:t>ii.</w:t>
      </w:r>
      <w:r w:rsidRPr="001A7BEE">
        <w:rPr>
          <w:rFonts w:eastAsia="Arial" w:cs="Arial"/>
          <w:szCs w:val="20"/>
        </w:rPr>
        <w:tab/>
        <w:t>The criteria the nursing facility must meet or exceed to qualify for the points associated with each performance measure.</w:t>
      </w:r>
    </w:p>
    <w:p w14:paraId="2B5A07F3" w14:textId="4CE0F254" w:rsidR="001A7BEE" w:rsidRPr="001A7BEE" w:rsidRDefault="001A7BEE" w:rsidP="000B5AA6">
      <w:pPr>
        <w:pStyle w:val="par3"/>
        <w:rPr>
          <w:rFonts w:cs="Arial"/>
          <w:szCs w:val="20"/>
        </w:rPr>
      </w:pPr>
      <w:r w:rsidRPr="001A7BEE">
        <w:rPr>
          <w:rFonts w:eastAsia="Arial" w:cs="Arial"/>
          <w:szCs w:val="20"/>
        </w:rPr>
        <w:t>g.</w:t>
      </w:r>
      <w:r w:rsidRPr="001A7BEE">
        <w:rPr>
          <w:rFonts w:eastAsia="Arial" w:cs="Arial"/>
          <w:szCs w:val="20"/>
        </w:rPr>
        <w:tab/>
        <w:t>The prerequisites for participating in the program are as follows:</w:t>
      </w:r>
    </w:p>
    <w:p w14:paraId="02182F8C" w14:textId="0C06FDBF" w:rsidR="001A7BEE" w:rsidRPr="001A7BEE" w:rsidRDefault="001A7BEE" w:rsidP="008874A6">
      <w:pPr>
        <w:pStyle w:val="par4"/>
        <w:rPr>
          <w:rFonts w:cs="Arial"/>
          <w:szCs w:val="20"/>
        </w:rPr>
      </w:pPr>
      <w:r w:rsidRPr="001A7BEE">
        <w:rPr>
          <w:rFonts w:eastAsia="Arial" w:cs="Arial"/>
          <w:szCs w:val="20"/>
        </w:rPr>
        <w:t>i.</w:t>
      </w:r>
      <w:r w:rsidRPr="001A7BEE">
        <w:rPr>
          <w:rFonts w:eastAsia="Arial" w:cs="Arial"/>
          <w:szCs w:val="20"/>
        </w:rPr>
        <w:tab/>
        <w:t>The facility must perform a resident/family satisfaction survey in the manner determined by the department and published annually on the pay for performance application published to the department’s website.</w:t>
      </w:r>
    </w:p>
    <w:p w14:paraId="74E4AE9A" w14:textId="77777777" w:rsidR="001A7BEE" w:rsidRPr="001A7BEE" w:rsidRDefault="001A7BEE" w:rsidP="001A7BEE">
      <w:pPr>
        <w:pStyle w:val="par4"/>
        <w:numPr>
          <w:ilvl w:val="0"/>
          <w:numId w:val="21"/>
        </w:numPr>
        <w:rPr>
          <w:rFonts w:cs="Arial"/>
          <w:szCs w:val="20"/>
        </w:rPr>
      </w:pPr>
      <w:r w:rsidRPr="001A7BEE">
        <w:rPr>
          <w:rFonts w:eastAsia="Arial" w:cs="Arial"/>
          <w:szCs w:val="20"/>
        </w:rPr>
        <w:t xml:space="preserve">A nursing facility will receive one half of the calculated payment if the facility has received substandard quality of care deficiencies on a regular annual, complaint, or any other CDPHE survey.  </w:t>
      </w:r>
    </w:p>
    <w:p w14:paraId="3C9385CF" w14:textId="78E47BFB" w:rsidR="001A7BEE" w:rsidRPr="001A7BEE" w:rsidRDefault="001A7BEE" w:rsidP="008874A6">
      <w:pPr>
        <w:pStyle w:val="par3"/>
        <w:rPr>
          <w:rFonts w:cs="Arial"/>
          <w:szCs w:val="20"/>
        </w:rPr>
      </w:pPr>
      <w:r w:rsidRPr="001A7BEE">
        <w:rPr>
          <w:rFonts w:eastAsia="Arial" w:cs="Arial"/>
          <w:szCs w:val="20"/>
        </w:rPr>
        <w:t>h.</w:t>
      </w:r>
      <w:r w:rsidRPr="001A7BEE">
        <w:rPr>
          <w:rFonts w:eastAsia="Arial" w:cs="Arial"/>
          <w:szCs w:val="20"/>
        </w:rPr>
        <w:tab/>
        <w:t>To apply for a P4P supplemental payment, the nursing facility must have the requirements for each Domain/sub-category in place at the time of submitting an application for additional payment. The nursing facility must maintain documentation supporting its representations for each performance measure for which the facility represents it meets or exceeds the specified criteria. Additionally, the nursing facility must submit with its application the required documentation for each performance measure as identified on the application.</w:t>
      </w:r>
    </w:p>
    <w:p w14:paraId="028137C3" w14:textId="707539E1" w:rsidR="001A7BEE" w:rsidRPr="001A7BEE" w:rsidRDefault="001A7BEE" w:rsidP="008874A6">
      <w:pPr>
        <w:pStyle w:val="par3"/>
        <w:rPr>
          <w:rFonts w:cs="Arial"/>
          <w:szCs w:val="20"/>
        </w:rPr>
      </w:pPr>
      <w:r w:rsidRPr="001A7BEE">
        <w:rPr>
          <w:rFonts w:eastAsia="Arial" w:cs="Arial"/>
          <w:szCs w:val="20"/>
        </w:rPr>
        <w:t>i.</w:t>
      </w:r>
      <w:r w:rsidRPr="001A7BEE">
        <w:rPr>
          <w:rFonts w:eastAsia="Arial" w:cs="Arial"/>
          <w:szCs w:val="20"/>
        </w:rPr>
        <w:tab/>
        <w:t>Applications and supporting documentation shall be considered complete as received. No post receipt or additional information shall be accepted after submission of the application. Facilities shall be selected for onsite verification of performance measures representations based on risk.</w:t>
      </w:r>
    </w:p>
    <w:p w14:paraId="3244D3FC" w14:textId="5C3A5AA8" w:rsidR="001A7BEE" w:rsidRPr="001A7BEE" w:rsidRDefault="001A7BEE" w:rsidP="008874A6">
      <w:pPr>
        <w:pStyle w:val="par3"/>
        <w:rPr>
          <w:rFonts w:cs="Arial"/>
          <w:szCs w:val="20"/>
        </w:rPr>
      </w:pPr>
      <w:r w:rsidRPr="001A7BEE">
        <w:rPr>
          <w:rFonts w:eastAsia="Arial" w:cs="Arial"/>
          <w:szCs w:val="20"/>
        </w:rPr>
        <w:t>j.</w:t>
      </w:r>
      <w:r w:rsidRPr="001A7BEE">
        <w:rPr>
          <w:rFonts w:eastAsia="Arial" w:cs="Arial"/>
          <w:szCs w:val="20"/>
        </w:rPr>
        <w:tab/>
        <w:t>A nursing facility may accumulate a maximum of 100 points by meeting all performance measures indicated on the application.</w:t>
      </w:r>
    </w:p>
    <w:p w14:paraId="15854178" w14:textId="45B4CADA" w:rsidR="001A7BEE" w:rsidRPr="001A7BEE" w:rsidRDefault="001A7BEE" w:rsidP="008874A6">
      <w:pPr>
        <w:pStyle w:val="par3"/>
        <w:rPr>
          <w:rFonts w:cs="Arial"/>
          <w:szCs w:val="20"/>
        </w:rPr>
      </w:pPr>
      <w:r w:rsidRPr="001A7BEE">
        <w:rPr>
          <w:rFonts w:eastAsia="Arial" w:cs="Arial"/>
          <w:szCs w:val="20"/>
        </w:rPr>
        <w:t>k.</w:t>
      </w:r>
      <w:r w:rsidRPr="001A7BEE">
        <w:rPr>
          <w:rFonts w:eastAsia="Arial" w:cs="Arial"/>
          <w:szCs w:val="20"/>
        </w:rPr>
        <w:tab/>
        <w:t>Medicaid patient days shall be determined based on claims data from the MMIS and/or information provided by the nursing facility for the most recently completed calendar year ending prior to the calculation of the supplemental payment.</w:t>
      </w:r>
    </w:p>
    <w:p w14:paraId="342D57AF" w14:textId="43D6F5A5" w:rsidR="001A7BEE" w:rsidRPr="001A7BEE" w:rsidRDefault="001A7BEE" w:rsidP="008874A6">
      <w:pPr>
        <w:pStyle w:val="par3"/>
        <w:rPr>
          <w:rFonts w:cs="Arial"/>
          <w:szCs w:val="20"/>
        </w:rPr>
      </w:pPr>
      <w:r w:rsidRPr="001A7BEE">
        <w:rPr>
          <w:rFonts w:eastAsia="Arial" w:cs="Arial"/>
          <w:szCs w:val="20"/>
        </w:rPr>
        <w:t>l.</w:t>
      </w:r>
      <w:r w:rsidRPr="001A7BEE">
        <w:rPr>
          <w:rFonts w:eastAsia="Arial" w:cs="Arial"/>
          <w:szCs w:val="20"/>
        </w:rPr>
        <w:tab/>
        <w:t>The supplemental Medicaid payment shall be divided by twelve and reimbursed monthly to Class I nursing facilities. For state administered Class I nursing facilities the amount shall be divided by four and reimbursed quarterly.</w:t>
      </w:r>
    </w:p>
    <w:p w14:paraId="4A89AC2A"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8.443.13</w:t>
      </w:r>
      <w:r w:rsidRPr="001A7BEE">
        <w:rPr>
          <w:rFonts w:ascii="Arial" w:hAnsi="Arial" w:cs="Arial"/>
          <w:sz w:val="20"/>
          <w:szCs w:val="20"/>
        </w:rPr>
        <w:tab/>
        <w:t>RATE EFFECTIVE DATE</w:t>
      </w:r>
    </w:p>
    <w:p w14:paraId="1E9EAE10"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8.443.13.A</w:t>
      </w:r>
      <w:r w:rsidRPr="001A7BEE">
        <w:rPr>
          <w:rFonts w:ascii="Arial" w:eastAsia="Arial" w:hAnsi="Arial" w:cs="Arial"/>
          <w:color w:val="000000"/>
          <w:sz w:val="20"/>
          <w:szCs w:val="20"/>
        </w:rPr>
        <w:tab/>
        <w:t>For cost reports filed by Class 1 nursing facility providers, a July 1 Core Component per diem rate and subsequent adjusted Core Component per diem rates shall be established by the Department based on the last day of the cost reporting fiscal year end.</w:t>
      </w:r>
    </w:p>
    <w:p w14:paraId="48885761" w14:textId="77777777" w:rsidR="001A7BEE" w:rsidRPr="001A7BEE" w:rsidRDefault="001A7BEE" w:rsidP="008874A6">
      <w:pPr>
        <w:pStyle w:val="par2"/>
        <w:rPr>
          <w:rFonts w:cs="Arial"/>
          <w:szCs w:val="20"/>
        </w:rPr>
      </w:pPr>
      <w:r w:rsidRPr="001A7BEE">
        <w:rPr>
          <w:rFonts w:eastAsia="Arial" w:cs="Arial"/>
          <w:szCs w:val="20"/>
        </w:rPr>
        <w:t>1.</w:t>
      </w:r>
      <w:r w:rsidRPr="001A7BEE">
        <w:rPr>
          <w:rFonts w:eastAsia="Arial" w:cs="Arial"/>
          <w:szCs w:val="20"/>
        </w:rPr>
        <w:tab/>
        <w:t>Core Component per diem rates shall be established as follows:</w:t>
      </w:r>
    </w:p>
    <w:p w14:paraId="318D0D97" w14:textId="289A9CB9" w:rsidR="001A7BEE" w:rsidRPr="001A7BEE" w:rsidRDefault="001A7BEE" w:rsidP="008874A6">
      <w:pPr>
        <w:pStyle w:val="par3"/>
        <w:rPr>
          <w:rFonts w:cs="Arial"/>
          <w:szCs w:val="20"/>
        </w:rPr>
      </w:pPr>
      <w:r w:rsidRPr="001A7BEE">
        <w:rPr>
          <w:rFonts w:eastAsia="Arial" w:cs="Arial"/>
          <w:szCs w:val="20"/>
        </w:rPr>
        <w:t>a.</w:t>
      </w:r>
      <w:r w:rsidRPr="001A7BEE">
        <w:rPr>
          <w:rFonts w:eastAsia="Arial" w:cs="Arial"/>
          <w:szCs w:val="20"/>
        </w:rPr>
        <w:tab/>
        <w:t>On July 1 in accordance with the table below.</w:t>
      </w:r>
    </w:p>
    <w:p w14:paraId="0B4F1C2C" w14:textId="4E7B409E" w:rsidR="001A7BEE" w:rsidRPr="001A7BEE" w:rsidRDefault="001A7BEE" w:rsidP="008874A6">
      <w:pPr>
        <w:pStyle w:val="par3"/>
        <w:rPr>
          <w:rFonts w:cs="Arial"/>
          <w:szCs w:val="20"/>
        </w:rPr>
      </w:pPr>
      <w:r w:rsidRPr="001A7BEE">
        <w:rPr>
          <w:rFonts w:eastAsia="Arial" w:cs="Arial"/>
          <w:szCs w:val="20"/>
        </w:rPr>
        <w:t>b.</w:t>
      </w:r>
      <w:r w:rsidRPr="001A7BEE">
        <w:rPr>
          <w:rFonts w:eastAsia="Arial" w:cs="Arial"/>
          <w:szCs w:val="20"/>
        </w:rPr>
        <w:tab/>
        <w:t>On the first day of the 23rd month following the end of the facility’s cost reporting period.</w:t>
      </w:r>
    </w:p>
    <w:p w14:paraId="74F86DF1" w14:textId="696ADE50" w:rsidR="001A7BEE" w:rsidRPr="001A7BEE" w:rsidRDefault="001A7BEE" w:rsidP="008874A6">
      <w:pPr>
        <w:pStyle w:val="par3"/>
        <w:rPr>
          <w:rFonts w:cs="Arial"/>
          <w:szCs w:val="20"/>
        </w:rPr>
      </w:pPr>
      <w:r w:rsidRPr="001A7BEE">
        <w:rPr>
          <w:rFonts w:eastAsia="Arial" w:cs="Arial"/>
          <w:szCs w:val="20"/>
        </w:rPr>
        <w:t>c.</w:t>
      </w:r>
      <w:r w:rsidRPr="001A7BEE">
        <w:rPr>
          <w:rFonts w:eastAsia="Arial" w:cs="Arial"/>
          <w:szCs w:val="20"/>
        </w:rPr>
        <w:tab/>
        <w:t>On the first day of the 6th month following the 23rd month rate effective date.</w:t>
      </w:r>
    </w:p>
    <w:p w14:paraId="799EABF6" w14:textId="43DF9900" w:rsidR="001A7BEE" w:rsidRPr="001A7BEE" w:rsidRDefault="001A7BEE" w:rsidP="008874A6">
      <w:pPr>
        <w:pStyle w:val="par3"/>
        <w:rPr>
          <w:rFonts w:cs="Arial"/>
          <w:szCs w:val="20"/>
        </w:rPr>
      </w:pPr>
      <w:r w:rsidRPr="001A7BEE">
        <w:rPr>
          <w:rFonts w:eastAsia="Arial" w:cs="Arial"/>
          <w:szCs w:val="20"/>
        </w:rPr>
        <w:t>d.</w:t>
      </w:r>
      <w:r w:rsidRPr="001A7BEE">
        <w:rPr>
          <w:rFonts w:eastAsia="Arial" w:cs="Arial"/>
          <w:szCs w:val="20"/>
        </w:rPr>
        <w:tab/>
        <w:t>If the 23-month or 6-month rate coincide with July 1, only a July 1 and a January 1 rate shall be established</w:t>
      </w:r>
    </w:p>
    <w:p w14:paraId="17C4D71A" w14:textId="5C02463E" w:rsidR="001A7BEE" w:rsidRPr="001A7BEE" w:rsidRDefault="001A7BEE" w:rsidP="00EA32D4">
      <w:pPr>
        <w:rPr>
          <w:rFonts w:ascii="Arial" w:hAnsi="Arial" w:cs="Arial"/>
          <w:sz w:val="20"/>
          <w:szCs w:val="20"/>
        </w:rPr>
      </w:pPr>
      <w:r w:rsidRPr="001A7BEE">
        <w:rPr>
          <w:rFonts w:ascii="Arial" w:eastAsia="Arial" w:hAnsi="Arial" w:cs="Arial"/>
          <w:sz w:val="20"/>
          <w:szCs w:val="20"/>
        </w:rPr>
        <w:t>e.</w:t>
      </w:r>
      <w:r w:rsidRPr="001A7BEE">
        <w:rPr>
          <w:rFonts w:ascii="Arial" w:eastAsia="Arial" w:hAnsi="Arial" w:cs="Arial"/>
          <w:sz w:val="20"/>
          <w:szCs w:val="20"/>
        </w:rPr>
        <w:tab/>
        <w:t>If the 6-month rate is after the July 1 rate set by the subsequent cost report, only a July 1 and 23-month rate shall be established.</w:t>
      </w:r>
    </w:p>
    <w:tbl>
      <w:tblPr>
        <w:tblW w:w="6840" w:type="dxa"/>
        <w:tblInd w:w="1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530"/>
        <w:gridCol w:w="1800"/>
        <w:gridCol w:w="1710"/>
      </w:tblGrid>
      <w:tr w:rsidR="001A7BEE" w:rsidRPr="001A7BEE" w14:paraId="10CAE244" w14:textId="77777777" w:rsidTr="002D50C9">
        <w:trPr>
          <w:tblHeader/>
        </w:trPr>
        <w:tc>
          <w:tcPr>
            <w:tcW w:w="1800" w:type="dxa"/>
            <w:vAlign w:val="center"/>
          </w:tcPr>
          <w:p w14:paraId="757CC1EE"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 xml:space="preserve">Cost Report </w:t>
            </w:r>
            <w:r w:rsidRPr="001A7BEE">
              <w:rPr>
                <w:rFonts w:ascii="Arial" w:hAnsi="Arial" w:cs="Arial"/>
                <w:sz w:val="20"/>
                <w:szCs w:val="20"/>
              </w:rPr>
              <w:br/>
              <w:t>Fiscal Year End</w:t>
            </w:r>
          </w:p>
        </w:tc>
        <w:tc>
          <w:tcPr>
            <w:tcW w:w="1530" w:type="dxa"/>
            <w:vAlign w:val="center"/>
          </w:tcPr>
          <w:p w14:paraId="4E28BE39"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 xml:space="preserve">July 1 </w:t>
            </w:r>
            <w:r w:rsidRPr="001A7BEE">
              <w:rPr>
                <w:rFonts w:ascii="Arial" w:hAnsi="Arial" w:cs="Arial"/>
                <w:sz w:val="20"/>
                <w:szCs w:val="20"/>
              </w:rPr>
              <w:br/>
              <w:t>Rate Effective Date</w:t>
            </w:r>
          </w:p>
        </w:tc>
        <w:tc>
          <w:tcPr>
            <w:tcW w:w="1800" w:type="dxa"/>
            <w:vAlign w:val="center"/>
          </w:tcPr>
          <w:p w14:paraId="0C1666CE"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23 Month</w:t>
            </w:r>
            <w:r w:rsidRPr="001A7BEE">
              <w:rPr>
                <w:rFonts w:ascii="Arial" w:hAnsi="Arial" w:cs="Arial"/>
                <w:sz w:val="20"/>
                <w:szCs w:val="20"/>
              </w:rPr>
              <w:br/>
              <w:t>Rate Effective Date</w:t>
            </w:r>
          </w:p>
        </w:tc>
        <w:tc>
          <w:tcPr>
            <w:tcW w:w="1710" w:type="dxa"/>
            <w:vAlign w:val="center"/>
          </w:tcPr>
          <w:p w14:paraId="527294FF"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6 Month</w:t>
            </w:r>
            <w:r w:rsidRPr="001A7BEE">
              <w:rPr>
                <w:rFonts w:ascii="Arial" w:hAnsi="Arial" w:cs="Arial"/>
                <w:sz w:val="20"/>
                <w:szCs w:val="20"/>
              </w:rPr>
              <w:br/>
              <w:t>Rate Effective Date</w:t>
            </w:r>
          </w:p>
        </w:tc>
      </w:tr>
      <w:tr w:rsidR="001A7BEE" w:rsidRPr="001A7BEE" w14:paraId="4B9858BC" w14:textId="77777777" w:rsidTr="002D50C9">
        <w:tc>
          <w:tcPr>
            <w:tcW w:w="1800" w:type="dxa"/>
          </w:tcPr>
          <w:p w14:paraId="52570632"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01/31/Year 1</w:t>
            </w:r>
          </w:p>
        </w:tc>
        <w:tc>
          <w:tcPr>
            <w:tcW w:w="1530" w:type="dxa"/>
          </w:tcPr>
          <w:p w14:paraId="6F958E8B"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2</w:t>
            </w:r>
          </w:p>
        </w:tc>
        <w:tc>
          <w:tcPr>
            <w:tcW w:w="1800" w:type="dxa"/>
          </w:tcPr>
          <w:p w14:paraId="578A574A"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12/01/Year 2</w:t>
            </w:r>
          </w:p>
        </w:tc>
        <w:tc>
          <w:tcPr>
            <w:tcW w:w="1710" w:type="dxa"/>
          </w:tcPr>
          <w:p w14:paraId="7143A831"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06/01/Year 3</w:t>
            </w:r>
          </w:p>
        </w:tc>
      </w:tr>
      <w:tr w:rsidR="001A7BEE" w:rsidRPr="001A7BEE" w14:paraId="601DE6BE" w14:textId="77777777" w:rsidTr="002D50C9">
        <w:tc>
          <w:tcPr>
            <w:tcW w:w="1800" w:type="dxa"/>
          </w:tcPr>
          <w:p w14:paraId="2E9104BB"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02/28/Year 1</w:t>
            </w:r>
          </w:p>
        </w:tc>
        <w:tc>
          <w:tcPr>
            <w:tcW w:w="1530" w:type="dxa"/>
          </w:tcPr>
          <w:p w14:paraId="0C6F4B02"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2</w:t>
            </w:r>
          </w:p>
        </w:tc>
        <w:tc>
          <w:tcPr>
            <w:tcW w:w="1800" w:type="dxa"/>
          </w:tcPr>
          <w:p w14:paraId="249D53BC"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01/01/Year 3</w:t>
            </w:r>
          </w:p>
        </w:tc>
        <w:tc>
          <w:tcPr>
            <w:tcW w:w="1710" w:type="dxa"/>
          </w:tcPr>
          <w:p w14:paraId="42A21C21"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(N/A)</w:t>
            </w:r>
          </w:p>
        </w:tc>
      </w:tr>
      <w:tr w:rsidR="001A7BEE" w:rsidRPr="001A7BEE" w14:paraId="1464E77F" w14:textId="77777777" w:rsidTr="002D50C9">
        <w:tc>
          <w:tcPr>
            <w:tcW w:w="1800" w:type="dxa"/>
          </w:tcPr>
          <w:p w14:paraId="7629EF2C"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03/31/Year 1</w:t>
            </w:r>
          </w:p>
        </w:tc>
        <w:tc>
          <w:tcPr>
            <w:tcW w:w="1530" w:type="dxa"/>
          </w:tcPr>
          <w:p w14:paraId="41C95742"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2</w:t>
            </w:r>
          </w:p>
        </w:tc>
        <w:tc>
          <w:tcPr>
            <w:tcW w:w="1800" w:type="dxa"/>
          </w:tcPr>
          <w:p w14:paraId="64254495"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02/01/Year 3</w:t>
            </w:r>
          </w:p>
        </w:tc>
        <w:tc>
          <w:tcPr>
            <w:tcW w:w="1710" w:type="dxa"/>
          </w:tcPr>
          <w:p w14:paraId="04C4FE85"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(N/A)</w:t>
            </w:r>
          </w:p>
        </w:tc>
      </w:tr>
      <w:tr w:rsidR="001A7BEE" w:rsidRPr="001A7BEE" w14:paraId="3CA6FE34" w14:textId="77777777" w:rsidTr="002D50C9">
        <w:tc>
          <w:tcPr>
            <w:tcW w:w="1800" w:type="dxa"/>
          </w:tcPr>
          <w:p w14:paraId="7E11A8EF"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04/30/Year 1</w:t>
            </w:r>
          </w:p>
        </w:tc>
        <w:tc>
          <w:tcPr>
            <w:tcW w:w="1530" w:type="dxa"/>
          </w:tcPr>
          <w:p w14:paraId="068AC2B4"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2</w:t>
            </w:r>
          </w:p>
        </w:tc>
        <w:tc>
          <w:tcPr>
            <w:tcW w:w="1800" w:type="dxa"/>
          </w:tcPr>
          <w:p w14:paraId="145C19D5"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03/01/Year 3</w:t>
            </w:r>
          </w:p>
        </w:tc>
        <w:tc>
          <w:tcPr>
            <w:tcW w:w="1710" w:type="dxa"/>
          </w:tcPr>
          <w:p w14:paraId="2C57BAD3"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(N/A)</w:t>
            </w:r>
          </w:p>
        </w:tc>
      </w:tr>
      <w:tr w:rsidR="001A7BEE" w:rsidRPr="001A7BEE" w14:paraId="5C1FA0D5" w14:textId="77777777" w:rsidTr="002D50C9">
        <w:tc>
          <w:tcPr>
            <w:tcW w:w="1800" w:type="dxa"/>
          </w:tcPr>
          <w:p w14:paraId="6D72EAA7"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05/31/Year 1</w:t>
            </w:r>
          </w:p>
        </w:tc>
        <w:tc>
          <w:tcPr>
            <w:tcW w:w="1530" w:type="dxa"/>
          </w:tcPr>
          <w:p w14:paraId="6CA0F9BB"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3</w:t>
            </w:r>
          </w:p>
        </w:tc>
        <w:tc>
          <w:tcPr>
            <w:tcW w:w="1800" w:type="dxa"/>
          </w:tcPr>
          <w:p w14:paraId="76997EE1"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04/01/Year 3</w:t>
            </w:r>
          </w:p>
        </w:tc>
        <w:tc>
          <w:tcPr>
            <w:tcW w:w="1710" w:type="dxa"/>
          </w:tcPr>
          <w:p w14:paraId="79A578FE"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10/01/Year 3</w:t>
            </w:r>
          </w:p>
        </w:tc>
      </w:tr>
      <w:tr w:rsidR="001A7BEE" w:rsidRPr="001A7BEE" w14:paraId="1132B4DD" w14:textId="77777777" w:rsidTr="002D50C9">
        <w:tc>
          <w:tcPr>
            <w:tcW w:w="1800" w:type="dxa"/>
          </w:tcPr>
          <w:p w14:paraId="4469EF42"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06/30/Year 1</w:t>
            </w:r>
          </w:p>
        </w:tc>
        <w:tc>
          <w:tcPr>
            <w:tcW w:w="1530" w:type="dxa"/>
          </w:tcPr>
          <w:p w14:paraId="2F0C95B0"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3</w:t>
            </w:r>
          </w:p>
        </w:tc>
        <w:tc>
          <w:tcPr>
            <w:tcW w:w="1800" w:type="dxa"/>
          </w:tcPr>
          <w:p w14:paraId="10D74B32"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05/01/Year 3</w:t>
            </w:r>
          </w:p>
        </w:tc>
        <w:tc>
          <w:tcPr>
            <w:tcW w:w="1710" w:type="dxa"/>
          </w:tcPr>
          <w:p w14:paraId="2E6C70DE"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11/01/Year 3</w:t>
            </w:r>
          </w:p>
        </w:tc>
      </w:tr>
      <w:tr w:rsidR="001A7BEE" w:rsidRPr="001A7BEE" w14:paraId="766188B9" w14:textId="77777777" w:rsidTr="002D50C9">
        <w:tc>
          <w:tcPr>
            <w:tcW w:w="1800" w:type="dxa"/>
          </w:tcPr>
          <w:p w14:paraId="61514F4F"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07/31/Year 1</w:t>
            </w:r>
          </w:p>
        </w:tc>
        <w:tc>
          <w:tcPr>
            <w:tcW w:w="1530" w:type="dxa"/>
          </w:tcPr>
          <w:p w14:paraId="075C7F6A"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3</w:t>
            </w:r>
          </w:p>
        </w:tc>
        <w:tc>
          <w:tcPr>
            <w:tcW w:w="1800" w:type="dxa"/>
          </w:tcPr>
          <w:p w14:paraId="0290C6B3"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06/01/Year 3</w:t>
            </w:r>
          </w:p>
        </w:tc>
        <w:tc>
          <w:tcPr>
            <w:tcW w:w="1710" w:type="dxa"/>
          </w:tcPr>
          <w:p w14:paraId="0723758E"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12/01/Year 3</w:t>
            </w:r>
          </w:p>
        </w:tc>
      </w:tr>
      <w:tr w:rsidR="001A7BEE" w:rsidRPr="001A7BEE" w14:paraId="6289A86F" w14:textId="77777777" w:rsidTr="002D50C9">
        <w:tc>
          <w:tcPr>
            <w:tcW w:w="1800" w:type="dxa"/>
          </w:tcPr>
          <w:p w14:paraId="16C724A0"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08/31/Year 1</w:t>
            </w:r>
          </w:p>
        </w:tc>
        <w:tc>
          <w:tcPr>
            <w:tcW w:w="1530" w:type="dxa"/>
          </w:tcPr>
          <w:p w14:paraId="70D4C964"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3</w:t>
            </w:r>
          </w:p>
        </w:tc>
        <w:tc>
          <w:tcPr>
            <w:tcW w:w="1800" w:type="dxa"/>
          </w:tcPr>
          <w:p w14:paraId="2E3EF52B"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(N/A)</w:t>
            </w:r>
          </w:p>
        </w:tc>
        <w:tc>
          <w:tcPr>
            <w:tcW w:w="1710" w:type="dxa"/>
          </w:tcPr>
          <w:p w14:paraId="40504591"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01/01/Year 4</w:t>
            </w:r>
          </w:p>
        </w:tc>
      </w:tr>
      <w:tr w:rsidR="001A7BEE" w:rsidRPr="001A7BEE" w14:paraId="37A3518F" w14:textId="77777777" w:rsidTr="002D50C9">
        <w:tc>
          <w:tcPr>
            <w:tcW w:w="1800" w:type="dxa"/>
          </w:tcPr>
          <w:p w14:paraId="560FA595"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09/30/Year 1</w:t>
            </w:r>
          </w:p>
        </w:tc>
        <w:tc>
          <w:tcPr>
            <w:tcW w:w="1530" w:type="dxa"/>
          </w:tcPr>
          <w:p w14:paraId="31501740"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3</w:t>
            </w:r>
          </w:p>
        </w:tc>
        <w:tc>
          <w:tcPr>
            <w:tcW w:w="1800" w:type="dxa"/>
          </w:tcPr>
          <w:p w14:paraId="6898CF16"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08/01/Year 3</w:t>
            </w:r>
          </w:p>
        </w:tc>
        <w:tc>
          <w:tcPr>
            <w:tcW w:w="1710" w:type="dxa"/>
          </w:tcPr>
          <w:p w14:paraId="494D5ADB"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02/01/Year 4</w:t>
            </w:r>
          </w:p>
        </w:tc>
      </w:tr>
      <w:tr w:rsidR="001A7BEE" w:rsidRPr="001A7BEE" w14:paraId="0A670938" w14:textId="77777777" w:rsidTr="002D50C9">
        <w:tc>
          <w:tcPr>
            <w:tcW w:w="1800" w:type="dxa"/>
          </w:tcPr>
          <w:p w14:paraId="0F7CB82A"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10/31/Year 1</w:t>
            </w:r>
          </w:p>
        </w:tc>
        <w:tc>
          <w:tcPr>
            <w:tcW w:w="1530" w:type="dxa"/>
          </w:tcPr>
          <w:p w14:paraId="3EB1D53C"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3</w:t>
            </w:r>
          </w:p>
        </w:tc>
        <w:tc>
          <w:tcPr>
            <w:tcW w:w="1800" w:type="dxa"/>
          </w:tcPr>
          <w:p w14:paraId="474E3E8E"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09/01/Year 3</w:t>
            </w:r>
          </w:p>
        </w:tc>
        <w:tc>
          <w:tcPr>
            <w:tcW w:w="1710" w:type="dxa"/>
          </w:tcPr>
          <w:p w14:paraId="1FC2ACAC"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03/01/Year 4</w:t>
            </w:r>
          </w:p>
        </w:tc>
      </w:tr>
      <w:tr w:rsidR="001A7BEE" w:rsidRPr="001A7BEE" w14:paraId="6D2B7CB3" w14:textId="77777777" w:rsidTr="002D50C9">
        <w:tc>
          <w:tcPr>
            <w:tcW w:w="1800" w:type="dxa"/>
          </w:tcPr>
          <w:p w14:paraId="2DD96ECE"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11/30/Year 1</w:t>
            </w:r>
          </w:p>
        </w:tc>
        <w:tc>
          <w:tcPr>
            <w:tcW w:w="1530" w:type="dxa"/>
          </w:tcPr>
          <w:p w14:paraId="097C96ED"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3</w:t>
            </w:r>
          </w:p>
        </w:tc>
        <w:tc>
          <w:tcPr>
            <w:tcW w:w="1800" w:type="dxa"/>
          </w:tcPr>
          <w:p w14:paraId="0BB6BD85"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10/01/Year 3</w:t>
            </w:r>
          </w:p>
        </w:tc>
        <w:tc>
          <w:tcPr>
            <w:tcW w:w="1710" w:type="dxa"/>
          </w:tcPr>
          <w:p w14:paraId="7C914C5D"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04/01/Year 4</w:t>
            </w:r>
          </w:p>
        </w:tc>
      </w:tr>
      <w:tr w:rsidR="001A7BEE" w:rsidRPr="001A7BEE" w14:paraId="24E030E3" w14:textId="77777777" w:rsidTr="002D50C9">
        <w:tc>
          <w:tcPr>
            <w:tcW w:w="1800" w:type="dxa"/>
          </w:tcPr>
          <w:p w14:paraId="385BD50A"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12/31/Year 1</w:t>
            </w:r>
          </w:p>
        </w:tc>
        <w:tc>
          <w:tcPr>
            <w:tcW w:w="1530" w:type="dxa"/>
          </w:tcPr>
          <w:p w14:paraId="3608BDC5"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07/01/Year 3</w:t>
            </w:r>
          </w:p>
        </w:tc>
        <w:tc>
          <w:tcPr>
            <w:tcW w:w="1800" w:type="dxa"/>
          </w:tcPr>
          <w:p w14:paraId="0864FFF1"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11/01/Year 3</w:t>
            </w:r>
          </w:p>
        </w:tc>
        <w:tc>
          <w:tcPr>
            <w:tcW w:w="1710" w:type="dxa"/>
          </w:tcPr>
          <w:p w14:paraId="25BB7E12" w14:textId="77777777" w:rsidR="001A7BEE" w:rsidRPr="001A7BEE" w:rsidRDefault="001A7BEE" w:rsidP="002D50C9">
            <w:pPr>
              <w:jc w:val="center"/>
              <w:rPr>
                <w:rFonts w:ascii="Arial" w:hAnsi="Arial" w:cs="Arial"/>
                <w:sz w:val="20"/>
                <w:szCs w:val="20"/>
              </w:rPr>
            </w:pPr>
            <w:r w:rsidRPr="001A7BEE">
              <w:rPr>
                <w:rFonts w:ascii="Arial" w:hAnsi="Arial" w:cs="Arial"/>
                <w:sz w:val="20"/>
                <w:szCs w:val="20"/>
              </w:rPr>
              <w:t>05/01/Year 4</w:t>
            </w:r>
          </w:p>
        </w:tc>
      </w:tr>
    </w:tbl>
    <w:p w14:paraId="47C03EB8"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8.443.13.B</w:t>
      </w:r>
      <w:r w:rsidRPr="001A7BEE">
        <w:rPr>
          <w:rFonts w:ascii="Arial" w:eastAsia="Arial" w:hAnsi="Arial" w:cs="Arial"/>
          <w:color w:val="000000"/>
          <w:sz w:val="20"/>
          <w:szCs w:val="20"/>
        </w:rPr>
        <w:tab/>
        <w:t>For 12-month cost reports filed by the State-administered Class IV nursing facility (ICF/IID) providers, the rate shall be effective on the first day covered by the cost report.</w:t>
      </w:r>
    </w:p>
    <w:p w14:paraId="3532F2E9"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8.443.13.C</w:t>
      </w:r>
      <w:r w:rsidRPr="001A7BEE">
        <w:rPr>
          <w:rFonts w:ascii="Arial" w:eastAsia="Arial" w:hAnsi="Arial" w:cs="Arial"/>
          <w:color w:val="000000"/>
          <w:sz w:val="20"/>
          <w:szCs w:val="20"/>
        </w:rPr>
        <w:tab/>
        <w:t>Any delay in completion of the audit of the MED-13 that is attributable to the provider, shall operate, on a time equivalent basis, to extend the time in which the Department shall establish the Schedule of Core Components Reimbursement Rates, under the provisions set forth in Section 8.443.13.A above.</w:t>
      </w:r>
    </w:p>
    <w:p w14:paraId="7E9D94DB"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8.443.13.D</w:t>
      </w:r>
      <w:r w:rsidRPr="001A7BEE">
        <w:rPr>
          <w:rFonts w:ascii="Arial" w:eastAsia="Arial" w:hAnsi="Arial" w:cs="Arial"/>
          <w:color w:val="000000"/>
          <w:sz w:val="20"/>
          <w:szCs w:val="20"/>
        </w:rPr>
        <w:tab/>
        <w:t>Delay in completion of the audit that is attributable to the provider shall include, but not be limited to, the following:</w:t>
      </w:r>
    </w:p>
    <w:p w14:paraId="7E6488F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Failure of the provider to meet with the contract auditor at reasonable times requested by the auditor;</w:t>
      </w:r>
    </w:p>
    <w:p w14:paraId="71E6A1A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Failure of the provider to supply the contract auditor with information reasonably needed to complete the audit, including the Medicare cost report that the provider most recently filed with the Medicare fiscal intermediary or other Medicare information approved by the Department.</w:t>
      </w:r>
    </w:p>
    <w:p w14:paraId="37D35EC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The time period that elapses during completion of the procedures described Section 8.442.1.</w:t>
      </w:r>
    </w:p>
    <w:p w14:paraId="42E6CDAE"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8.443.14</w:t>
      </w:r>
      <w:r w:rsidRPr="001A7BEE">
        <w:rPr>
          <w:rFonts w:ascii="Arial" w:hAnsi="Arial" w:cs="Arial"/>
          <w:sz w:val="20"/>
          <w:szCs w:val="20"/>
        </w:rPr>
        <w:tab/>
        <w:t>RATES FOR NEW FACILITIES</w:t>
      </w:r>
    </w:p>
    <w:p w14:paraId="2B6D7590"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8.443.14.A.</w:t>
      </w:r>
      <w:r w:rsidRPr="001A7BEE">
        <w:rPr>
          <w:rFonts w:ascii="Arial" w:eastAsia="Arial" w:hAnsi="Arial" w:cs="Arial"/>
          <w:color w:val="000000"/>
          <w:sz w:val="20"/>
          <w:szCs w:val="20"/>
        </w:rPr>
        <w:tab/>
        <w:t>A new nursing facility means a facility:</w:t>
      </w:r>
    </w:p>
    <w:p w14:paraId="2143D7A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That has not previously been certified for participation under Title XIX of the Social Security Act (42 U.S.C. section 1396r); or</w:t>
      </w:r>
    </w:p>
    <w:p w14:paraId="42B3E57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That has not participated in Title XIX for a period in excess of 30 days prior to the effective date of the current Title XIX certification; or</w:t>
      </w:r>
    </w:p>
    <w:p w14:paraId="0A763BD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That has changed from one class designation to another.</w:t>
      </w:r>
    </w:p>
    <w:p w14:paraId="74E1FFB1"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8.443.14.B.</w:t>
      </w:r>
      <w:r w:rsidRPr="001A7BEE">
        <w:rPr>
          <w:rFonts w:ascii="Arial" w:eastAsia="Arial" w:hAnsi="Arial" w:cs="Arial"/>
          <w:color w:val="000000"/>
          <w:sz w:val="20"/>
          <w:szCs w:val="20"/>
        </w:rPr>
        <w:tab/>
        <w:t>Nursing facilities that have undergone a transfer of ownership are not new nursing facilities provided the previous owner had participated in Title XIX in the last 30 days prior to ownership change.</w:t>
      </w:r>
    </w:p>
    <w:p w14:paraId="1D1B14AD"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8.443.14.C.</w:t>
      </w:r>
      <w:r w:rsidRPr="001A7BEE">
        <w:rPr>
          <w:rFonts w:ascii="Arial" w:eastAsia="Arial" w:hAnsi="Arial" w:cs="Arial"/>
          <w:color w:val="000000"/>
          <w:sz w:val="20"/>
          <w:szCs w:val="20"/>
        </w:rPr>
        <w:tab/>
        <w:t>A new nursing facility shall receive a per diem rate equal to the most recent average weighted rate for the appropriate nursing facilities class at the time the new facility begins business as a Medicaid provider.</w:t>
      </w:r>
    </w:p>
    <w:p w14:paraId="32F4EF9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This per diem rate shall remain in effect until a new rate is established based on the first cost report submitted as specified below.</w:t>
      </w:r>
    </w:p>
    <w:p w14:paraId="7997426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The average weighted rate shall be calculated by the Department on the 30th of each month and shall not be revised when new rates are established which would retroactively affect the calculation.</w:t>
      </w:r>
    </w:p>
    <w:p w14:paraId="3ADC24A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The average weighted rate paid a new facility shall be adjusted on July 1 each year by the average weighted rate in effect on July 1.</w:t>
      </w:r>
    </w:p>
    <w:p w14:paraId="2A7687B6"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8.443.14.D.</w:t>
      </w:r>
      <w:r w:rsidRPr="001A7BEE">
        <w:rPr>
          <w:rFonts w:ascii="Arial" w:eastAsia="Arial" w:hAnsi="Arial" w:cs="Arial"/>
          <w:color w:val="000000"/>
          <w:sz w:val="20"/>
          <w:szCs w:val="20"/>
        </w:rPr>
        <w:tab/>
        <w:t>New nursing facilities shall submit MED-13s during their initial year of operation as follows:</w:t>
      </w:r>
    </w:p>
    <w:p w14:paraId="20412CAF"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first cost report shall be for a period covering the first day of operation through the facility’s fiscal year end.</w:t>
      </w:r>
    </w:p>
    <w:p w14:paraId="7F5BE7B3"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If the first cost report for the period covers a period of 90 days or more, imputed occupancy shall be applied as described in Section 8.443.3.A.</w:t>
      </w:r>
    </w:p>
    <w:p w14:paraId="03D4ABBA"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If the first cost report for the period covers a period of 90 days or more, the first cost report shall set the base for limitations on growth of allowable costs as described in Section 8.443.11.A.</w:t>
      </w:r>
    </w:p>
    <w:p w14:paraId="10CCAF0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If the first cost report for the period specified above covers a period of 89 days or less, the facility’s first cost report shall not be submitted until the next fiscal year end.</w:t>
      </w:r>
    </w:p>
    <w:p w14:paraId="17644D3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The next cost report shall be submitted for the twelve-month period following the period of the first cost report.</w:t>
      </w:r>
    </w:p>
    <w:p w14:paraId="7DF2A8AA"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A new nursing facility shall advise the Department of the date its fiscal year will end and of the reporting option selected.</w:t>
      </w:r>
    </w:p>
    <w:p w14:paraId="613D8DB9"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8.443.14.E.</w:t>
      </w:r>
      <w:r w:rsidRPr="001A7BEE">
        <w:rPr>
          <w:rFonts w:ascii="Arial" w:eastAsia="Arial" w:hAnsi="Arial" w:cs="Arial"/>
          <w:color w:val="000000"/>
          <w:sz w:val="20"/>
          <w:szCs w:val="20"/>
        </w:rPr>
        <w:tab/>
        <w:t>Imputed occupancy shall be applied to the first cost report submitted by a new class II (ICF/IID) facility. The facility shall be entitled to the higher of the imputed rate or the monthly weighted average rate computed by the Department.</w:t>
      </w:r>
    </w:p>
    <w:p w14:paraId="1172D7BD"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8.443.14.F.</w:t>
      </w:r>
      <w:r w:rsidRPr="001A7BEE">
        <w:rPr>
          <w:rFonts w:ascii="Arial" w:eastAsia="Arial" w:hAnsi="Arial" w:cs="Arial"/>
          <w:color w:val="000000"/>
          <w:sz w:val="20"/>
          <w:szCs w:val="20"/>
        </w:rPr>
        <w:tab/>
        <w:t>Imputed occupancy shall be applied to the second cost report submitted by a new class II (ICF/IID) facility. The rate for the new facility shall not be lower than the 25th percentile nursing facility rate as computed by the Department in median computation.</w:t>
      </w:r>
    </w:p>
    <w:p w14:paraId="7DCB25DA"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8.443.15</w:t>
      </w:r>
      <w:r w:rsidRPr="001A7BEE">
        <w:rPr>
          <w:rFonts w:ascii="Arial" w:hAnsi="Arial" w:cs="Arial"/>
          <w:sz w:val="20"/>
          <w:szCs w:val="20"/>
        </w:rPr>
        <w:tab/>
        <w:t>CHANGE OF OWNERSHIP, CHANGE IN TAX ID ONLY, OR WITHDRAWAL FROM MEDICAID</w:t>
      </w:r>
    </w:p>
    <w:p w14:paraId="7578253C"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8.443.15.A.</w:t>
      </w:r>
      <w:r w:rsidRPr="001A7BEE">
        <w:rPr>
          <w:rFonts w:ascii="Arial" w:eastAsia="Arial" w:hAnsi="Arial" w:cs="Arial"/>
          <w:color w:val="000000"/>
          <w:sz w:val="20"/>
          <w:szCs w:val="20"/>
        </w:rPr>
        <w:tab/>
        <w:t>A licensed nursing facility owner(s) that intends to change the ownership of a Medicaid nursing facility, change in tax ID only, or that intends to terminate its participation in the Medicaid program, shall notify the Department in writing at least 45 calendar days in advance of the proposed change or termination.</w:t>
      </w:r>
    </w:p>
    <w:p w14:paraId="1D39778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advance written notice shall include a specific date for the proposed change or termination and shall be delivered to the Department.</w:t>
      </w:r>
    </w:p>
    <w:p w14:paraId="40ABD601" w14:textId="6305B3A9" w:rsidR="001A7BEE" w:rsidRPr="001A7BEE" w:rsidRDefault="001A7BEE" w:rsidP="008874A6">
      <w:pPr>
        <w:pStyle w:val="par2"/>
        <w:rPr>
          <w:rFonts w:cs="Arial"/>
          <w:szCs w:val="20"/>
        </w:rPr>
      </w:pPr>
      <w:r w:rsidRPr="001A7BEE">
        <w:rPr>
          <w:rFonts w:eastAsia="Arial" w:cs="Arial"/>
          <w:szCs w:val="20"/>
        </w:rPr>
        <w:t>2.</w:t>
      </w:r>
      <w:r w:rsidRPr="001A7BEE">
        <w:rPr>
          <w:rFonts w:eastAsia="Arial" w:cs="Arial"/>
          <w:szCs w:val="20"/>
        </w:rPr>
        <w:tab/>
        <w:t xml:space="preserve">The exact date of the change of ownership or termination of Medicaid participation shall be subject to approval by the Department. </w:t>
      </w:r>
    </w:p>
    <w:p w14:paraId="1B3DBB4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If the facility is terminating participation with the Medicaid program, and there is no successor owner, the licensed nursing facility must maintain documentation and contact with the Department until the closing audit can be performed per Section 8.424.</w:t>
      </w:r>
    </w:p>
    <w:p w14:paraId="2A46879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If the change does not require a change in tax ID, the licensed nursing facility billing provider number and NPI will continue.</w:t>
      </w:r>
    </w:p>
    <w:p w14:paraId="6ECD25F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If the change requires a change in tax ID, and maintains the same owner, the facility must submit a new enrollment application with the Department, with a new NPI number to obtain a new billing provider number.</w:t>
      </w:r>
    </w:p>
    <w:p w14:paraId="4F365AB5" w14:textId="258A64BA" w:rsidR="001A7BEE" w:rsidRPr="001A7BEE" w:rsidRDefault="001A7BEE" w:rsidP="008874A6">
      <w:pPr>
        <w:pStyle w:val="par2"/>
        <w:rPr>
          <w:rFonts w:cs="Arial"/>
          <w:szCs w:val="20"/>
        </w:rPr>
      </w:pPr>
      <w:r w:rsidRPr="001A7BEE">
        <w:rPr>
          <w:rFonts w:eastAsia="Arial" w:cs="Arial"/>
          <w:szCs w:val="20"/>
        </w:rPr>
        <w:t>6.</w:t>
      </w:r>
      <w:r w:rsidRPr="001A7BEE">
        <w:rPr>
          <w:rFonts w:eastAsia="Arial" w:cs="Arial"/>
          <w:szCs w:val="20"/>
        </w:rPr>
        <w:tab/>
        <w:t>If the change is to a successor owner, the transferring owner must disenroll after the change of ownership effective date, as determined by the Department.</w:t>
      </w:r>
    </w:p>
    <w:p w14:paraId="7342B3D5"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successor owner must submit an enrollment application to obtain a new billing provider number.</w:t>
      </w:r>
    </w:p>
    <w:p w14:paraId="60F9E9AA"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successor owner shall not bill for services using the transferring owner’s billing provider number, and any such payments are subject to recoupment.</w:t>
      </w:r>
    </w:p>
    <w:p w14:paraId="6E85FF30" w14:textId="77777777" w:rsidR="001A7BEE" w:rsidRPr="001A7BEE" w:rsidRDefault="001A7BEE" w:rsidP="008874A6">
      <w:pPr>
        <w:pStyle w:val="par3"/>
        <w:rPr>
          <w:rFonts w:cs="Arial"/>
          <w:szCs w:val="20"/>
        </w:rPr>
      </w:pPr>
      <w:r w:rsidRPr="001A7BEE">
        <w:rPr>
          <w:rFonts w:eastAsia="Arial" w:cs="Arial"/>
          <w:szCs w:val="20"/>
        </w:rPr>
        <w:t>c.</w:t>
      </w:r>
      <w:r w:rsidRPr="001A7BEE">
        <w:rPr>
          <w:rFonts w:eastAsia="Arial" w:cs="Arial"/>
          <w:szCs w:val="20"/>
        </w:rPr>
        <w:tab/>
        <w:t>The successor owner must obtain all resident records and documents from the transferring owner. Records and documents must be available for review by the Department.</w:t>
      </w:r>
    </w:p>
    <w:p w14:paraId="259BCBE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7.</w:t>
      </w:r>
      <w:r w:rsidRPr="001A7BEE">
        <w:rPr>
          <w:rFonts w:ascii="Arial" w:eastAsia="Arial" w:hAnsi="Arial" w:cs="Arial"/>
          <w:color w:val="000000"/>
          <w:sz w:val="20"/>
          <w:szCs w:val="20"/>
        </w:rPr>
        <w:tab/>
        <w:t>A change of ownership or closing audit is required under Section 8.424.</w:t>
      </w:r>
    </w:p>
    <w:p w14:paraId="64E91887"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Department may withhold all or part of any monies due the prior nursing facility licensee until the change of ownership or closing audit is completed.</w:t>
      </w:r>
    </w:p>
    <w:p w14:paraId="5D5EF02C"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8.</w:t>
      </w:r>
      <w:r w:rsidRPr="001A7BEE">
        <w:rPr>
          <w:rFonts w:ascii="Arial" w:eastAsia="Arial" w:hAnsi="Arial" w:cs="Arial"/>
          <w:color w:val="000000"/>
          <w:sz w:val="20"/>
          <w:szCs w:val="20"/>
        </w:rPr>
        <w:tab/>
        <w:t>The transferring owner must perform a Personal Needs Account reconciliation prior to transferring funds to the successor owner per Section 8.482.52.C.</w:t>
      </w:r>
    </w:p>
    <w:p w14:paraId="1E30AEDD" w14:textId="445ED7E3"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p>
    <w:p w14:paraId="4CB116D2" w14:textId="0D3C2BE4" w:rsidR="001A7BEE" w:rsidRPr="001A7BEE" w:rsidRDefault="001A7BEE" w:rsidP="008874A6">
      <w:pPr>
        <w:pStyle w:val="par1"/>
        <w:rPr>
          <w:rFonts w:cs="Arial"/>
          <w:szCs w:val="20"/>
        </w:rPr>
      </w:pPr>
      <w:r w:rsidRPr="001A7BEE">
        <w:rPr>
          <w:rFonts w:eastAsia="Arial" w:cs="Arial"/>
          <w:szCs w:val="20"/>
        </w:rPr>
        <w:t>8.443.15.B.</w:t>
      </w:r>
      <w:r w:rsidRPr="001A7BEE">
        <w:rPr>
          <w:rFonts w:eastAsia="Arial" w:cs="Arial"/>
          <w:szCs w:val="20"/>
        </w:rPr>
        <w:tab/>
        <w:t xml:space="preserve">In the case of a change of ownership which does require a new license from CDPHE: </w:t>
      </w:r>
    </w:p>
    <w:p w14:paraId="40C55B84" w14:textId="3B82931D" w:rsidR="001A7BEE" w:rsidRPr="001A7BEE" w:rsidRDefault="001A7BEE" w:rsidP="008874A6">
      <w:pPr>
        <w:pStyle w:val="par2"/>
        <w:rPr>
          <w:rFonts w:cs="Arial"/>
          <w:szCs w:val="20"/>
        </w:rPr>
      </w:pPr>
      <w:r w:rsidRPr="001A7BEE">
        <w:rPr>
          <w:rFonts w:eastAsia="Arial" w:cs="Arial"/>
          <w:szCs w:val="20"/>
        </w:rPr>
        <w:t>1.</w:t>
      </w:r>
      <w:r w:rsidRPr="001A7BEE">
        <w:rPr>
          <w:rFonts w:eastAsia="Arial" w:cs="Arial"/>
          <w:szCs w:val="20"/>
        </w:rPr>
        <w:tab/>
        <w:t>The transferring owner's Medicaid certification shall be assigned to the successor owner. The assignment of the Medicaid certification shall not be effective prior to the effective date of the successor owner's nursing facility license from CDPHE..</w:t>
      </w:r>
    </w:p>
    <w:p w14:paraId="6E54C000" w14:textId="77777777" w:rsidR="001A7BEE" w:rsidRPr="001A7BEE" w:rsidRDefault="001A7BEE" w:rsidP="008874A6">
      <w:pPr>
        <w:pStyle w:val="par2"/>
        <w:rPr>
          <w:rFonts w:cs="Arial"/>
          <w:szCs w:val="20"/>
        </w:rPr>
      </w:pPr>
      <w:r w:rsidRPr="001A7BEE">
        <w:rPr>
          <w:rFonts w:eastAsia="Arial" w:cs="Arial"/>
          <w:szCs w:val="20"/>
        </w:rPr>
        <w:t>2.</w:t>
      </w:r>
      <w:r w:rsidRPr="001A7BEE">
        <w:rPr>
          <w:rFonts w:eastAsia="Arial" w:cs="Arial"/>
          <w:szCs w:val="20"/>
        </w:rPr>
        <w:tab/>
        <w:t>Prior to the termination of the transferring owner's Medicaid provider agreement, the Department shall have the discretion to withhold reimbursement to the transferring owner for whatever period of time is necessary to recover overpayments or other debts owed to the Department by the transferring owner.</w:t>
      </w:r>
    </w:p>
    <w:p w14:paraId="4456B32A"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r>
      <w:r w:rsidRPr="001A7BEE">
        <w:rPr>
          <w:rFonts w:ascii="Arial" w:eastAsia="Arial" w:hAnsi="Arial" w:cs="Arial"/>
          <w:color w:val="000000"/>
          <w:sz w:val="20"/>
          <w:szCs w:val="20"/>
        </w:rPr>
        <w:tab/>
      </w:r>
      <w:r w:rsidRPr="001A7BEE">
        <w:rPr>
          <w:rFonts w:ascii="Arial" w:eastAsia="Arial" w:hAnsi="Arial" w:cs="Arial"/>
          <w:color w:val="000000"/>
          <w:sz w:val="20"/>
          <w:szCs w:val="20"/>
        </w:rPr>
        <w:tab/>
        <w:t>The successor owner shall file a new application for a Medicaid provider agreement with the Department or its designated agent. The Department may delay the effective date of the successor owner's Medicaid provider agreement until the expiration of the withholding period described in the preceding paragraph 2, or until the Department has approved alternative payment arrangements or security for the transferring owner's debts.</w:t>
      </w:r>
    </w:p>
    <w:p w14:paraId="4D24332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72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r>
      <w:r w:rsidRPr="001A7BEE">
        <w:rPr>
          <w:rFonts w:ascii="Arial" w:eastAsia="Arial" w:hAnsi="Arial" w:cs="Arial"/>
          <w:color w:val="000000"/>
          <w:sz w:val="20"/>
          <w:szCs w:val="20"/>
        </w:rPr>
        <w:tab/>
      </w:r>
      <w:r w:rsidRPr="001A7BEE">
        <w:rPr>
          <w:rFonts w:ascii="Arial" w:eastAsia="Arial" w:hAnsi="Arial" w:cs="Arial"/>
          <w:color w:val="000000"/>
          <w:sz w:val="20"/>
          <w:szCs w:val="20"/>
        </w:rPr>
        <w:tab/>
        <w:t>No Medicaid reimbursement shall be paid to the successor owner until the application for a Medicaid provider agreement has been approved, regardless of the effective date of the successor owner's license from CDPHE.</w:t>
      </w:r>
    </w:p>
    <w:p w14:paraId="7D4B8339" w14:textId="47A54E25"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E.</w:t>
      </w:r>
    </w:p>
    <w:p w14:paraId="41806170" w14:textId="2B609118"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p>
    <w:p w14:paraId="7526E884" w14:textId="67AA7C5B" w:rsidR="001A7BEE" w:rsidRPr="001A7BEE" w:rsidRDefault="001A7BEE" w:rsidP="008A6732">
      <w:pPr>
        <w:pStyle w:val="par1"/>
        <w:rPr>
          <w:rFonts w:cs="Arial"/>
          <w:szCs w:val="20"/>
        </w:rPr>
      </w:pPr>
      <w:r w:rsidRPr="001A7BEE">
        <w:rPr>
          <w:rFonts w:eastAsia="Arial" w:cs="Arial"/>
          <w:szCs w:val="20"/>
        </w:rPr>
        <w:t>8.443.15.C.</w:t>
      </w:r>
      <w:r w:rsidRPr="001A7BEE">
        <w:rPr>
          <w:rFonts w:eastAsia="Arial" w:cs="Arial"/>
          <w:szCs w:val="20"/>
        </w:rPr>
        <w:tab/>
        <w:t>An assigned Medicaid certification shall be subject to all applicable statutes and regulations and to the terms and conditions under which it was originally issued, including but not limited to the following:</w:t>
      </w:r>
    </w:p>
    <w:p w14:paraId="70B3003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Any existing plan of correction;</w:t>
      </w:r>
    </w:p>
    <w:p w14:paraId="1E1B5BE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Any expiration date for a Class II provider agreement;</w:t>
      </w:r>
    </w:p>
    <w:p w14:paraId="1AA1696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Compliance with applicable health and safety requirements;</w:t>
      </w:r>
    </w:p>
    <w:p w14:paraId="3D54C4D8"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Compliance with the ownership and financial interest disclosure requirements, and any other requirements described elsewhere in this staff manual;</w:t>
      </w:r>
    </w:p>
    <w:p w14:paraId="7810700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Compliance with the civil rights requirements cited in the provider agreement; and</w:t>
      </w:r>
    </w:p>
    <w:p w14:paraId="29A79DE8" w14:textId="127196EA" w:rsidR="001A7BEE" w:rsidRPr="001A7BEE" w:rsidRDefault="001A7BEE" w:rsidP="008A6732">
      <w:pPr>
        <w:pStyle w:val="par2"/>
        <w:rPr>
          <w:rFonts w:cs="Arial"/>
          <w:szCs w:val="20"/>
        </w:rPr>
      </w:pPr>
      <w:r w:rsidRPr="001A7BEE">
        <w:rPr>
          <w:rFonts w:eastAsia="Arial" w:cs="Arial"/>
          <w:szCs w:val="20"/>
        </w:rPr>
        <w:t>6.</w:t>
      </w:r>
      <w:r w:rsidRPr="001A7BEE">
        <w:rPr>
          <w:rFonts w:eastAsia="Arial" w:cs="Arial"/>
          <w:szCs w:val="20"/>
        </w:rPr>
        <w:tab/>
        <w:t>At the discretion of the Department, payment of any debts or other obligations, whether known, fixed, definite, liquidated, or not, owed to the Department by the transferring owner. Such liability may also apply, at the discretion of the Department, to any debts or obligations that arose under any earlier, assigned provider agreement(s).</w:t>
      </w:r>
    </w:p>
    <w:p w14:paraId="1E61987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7.</w:t>
      </w:r>
      <w:r w:rsidRPr="001A7BEE">
        <w:rPr>
          <w:rFonts w:ascii="Arial" w:eastAsia="Arial" w:hAnsi="Arial" w:cs="Arial"/>
          <w:color w:val="000000"/>
          <w:sz w:val="20"/>
          <w:szCs w:val="20"/>
        </w:rPr>
        <w:tab/>
        <w:t>The assignment of liability described in the preceding paragraph 6 shall not prejudice the Department's right to pursue any remedy against a previous facility owner or owners for repayment of the assigned debts or obligations.</w:t>
      </w:r>
    </w:p>
    <w:p w14:paraId="008653B0" w14:textId="2607799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p>
    <w:p w14:paraId="465D6C00" w14:textId="607F86AC"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p>
    <w:p w14:paraId="23D5E2C3"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8.443.15.F.</w:t>
      </w:r>
      <w:r w:rsidRPr="001A7BEE">
        <w:rPr>
          <w:rFonts w:ascii="Arial" w:eastAsia="Arial" w:hAnsi="Arial" w:cs="Arial"/>
          <w:color w:val="000000"/>
          <w:sz w:val="20"/>
          <w:szCs w:val="20"/>
        </w:rPr>
        <w:tab/>
        <w:t>A licensed nursing facility owner that transfers ownership or terminates its Medicaid participation shall submit a final MED-13 covering the period from the ending date of the last previous report through the date of the transfer or termination.</w:t>
      </w:r>
    </w:p>
    <w:p w14:paraId="5F6912E7"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initial rate for the successor owner shall be the rate which would have been paid to the previous owner based on the audited final cost report.</w:t>
      </w:r>
    </w:p>
    <w:p w14:paraId="5D070D5F"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If the previous owner's final cost report is for a period of less than 89 days, that report shall be disregarded and the previous owner's last cost report for a twelve (12) month period shall be used to set a rate for the successor owner.</w:t>
      </w:r>
    </w:p>
    <w:p w14:paraId="7298CD1A"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8.443.16</w:t>
      </w:r>
      <w:r w:rsidRPr="001A7BEE">
        <w:rPr>
          <w:rFonts w:ascii="Arial" w:hAnsi="Arial" w:cs="Arial"/>
          <w:sz w:val="20"/>
          <w:szCs w:val="20"/>
        </w:rPr>
        <w:tab/>
        <w:t>STATE-OPERATED ICF/IID (CLASS IV)</w:t>
      </w:r>
    </w:p>
    <w:p w14:paraId="6B01453F"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8.443.16.A</w:t>
      </w:r>
      <w:r w:rsidRPr="001A7BEE">
        <w:rPr>
          <w:rFonts w:ascii="Arial" w:eastAsia="Arial" w:hAnsi="Arial" w:cs="Arial"/>
          <w:color w:val="000000"/>
          <w:sz w:val="20"/>
          <w:szCs w:val="20"/>
        </w:rPr>
        <w:tab/>
        <w:t>State-operated ICF/IID (class IV) shall be reimbursed based on the actual costs of administration, property, including capital-related assets, and room and board, and the actual costs of providing health care services. Actual costs will be determined on the basis of information on the MED-13 and information obtained by the Department or its designee retained for the purpose of cost auditing.</w:t>
      </w:r>
    </w:p>
    <w:p w14:paraId="2ACA63D2"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These costs shall be projected by such facilities and submitted to the state department by July 1 of each year for the ensuing twelve-month period.</w:t>
      </w:r>
    </w:p>
    <w:p w14:paraId="3164325A"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Reimbursement to state-operated Intermediate Care Facilities for Individuals with Intellectual Disabilities shall be adjusted retrospectively at the close of each twelve-month period.</w:t>
      </w:r>
    </w:p>
    <w:p w14:paraId="6BEC6FF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The retrospective per diem rate will be calculated as total allowable costs divided by total resident days.</w:t>
      </w:r>
    </w:p>
    <w:p w14:paraId="68909605"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8.443.17</w:t>
      </w:r>
      <w:r w:rsidRPr="001A7BEE">
        <w:rPr>
          <w:rFonts w:ascii="Arial" w:hAnsi="Arial" w:cs="Arial"/>
          <w:sz w:val="20"/>
          <w:szCs w:val="20"/>
        </w:rPr>
        <w:tab/>
        <w:t>CLASS I NURSING FACILITY PROVIDER FEES</w:t>
      </w:r>
    </w:p>
    <w:p w14:paraId="0DD833AF"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8.443.17.A</w:t>
      </w:r>
      <w:r w:rsidRPr="001A7BEE">
        <w:rPr>
          <w:rFonts w:ascii="Arial" w:eastAsia="Arial" w:hAnsi="Arial" w:cs="Arial"/>
          <w:color w:val="000000"/>
          <w:sz w:val="20"/>
          <w:szCs w:val="20"/>
        </w:rPr>
        <w:tab/>
        <w:t>The Department shall charge and collect provider fees on health care items or services provided by nursing facility providers for the purpose of obtaining federal financial participation under the state’s medical assistance program. The provider fees shall be used to sustain or increase reimbursement for providing medical care under the state’s medical assistance program for nursing facility providers.</w:t>
      </w:r>
    </w:p>
    <w:p w14:paraId="3A43695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A Class I nursing facility provider that is licensed in this State shall pay a fee assessed by the Department.</w:t>
      </w:r>
    </w:p>
    <w:p w14:paraId="1ED61DB8" w14:textId="1C08C89F" w:rsidR="001A7BEE" w:rsidRPr="001A7BEE" w:rsidRDefault="001A7BEE" w:rsidP="00EA32D4">
      <w:pPr>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The following nursing facility providers are exempt from the provider fee:a.</w:t>
      </w:r>
      <w:r w:rsidRPr="001A7BEE">
        <w:rPr>
          <w:rFonts w:ascii="Arial" w:eastAsia="Arial" w:hAnsi="Arial" w:cs="Arial"/>
          <w:color w:val="000000"/>
          <w:sz w:val="20"/>
          <w:szCs w:val="20"/>
        </w:rPr>
        <w:tab/>
        <w:t>A nursing facility provider operated as a continuing care retirement community (CCRC) that provides a continuum of services by one operational entity providing independent living services, assisted living services and skilled nursing care on a single, contiguous campus. Assisted living services include assisted living residences as defined in C.R.S. § 25-27-102(1.3), or that provide assisted living services on-site, twenty-four hours per day, seven days per week;</w:t>
      </w:r>
    </w:p>
    <w:p w14:paraId="173EDAD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A nursing facility provider owned and operated by the state;</w:t>
      </w:r>
    </w:p>
    <w:p w14:paraId="615EFA8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A nursing facility provider that is a distinct part of a facility that is licensed as a general acute care hospital; and</w:t>
      </w:r>
    </w:p>
    <w:p w14:paraId="13BE916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A nursing facility provider that has forty-five or fewer licensed beds.</w:t>
      </w:r>
    </w:p>
    <w:p w14:paraId="10DD976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Annually, the Department shall calculate the provider fee by multiplying a per diem fee by non-Medicare patient days.</w:t>
      </w:r>
    </w:p>
    <w:p w14:paraId="20071D7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4.</w:t>
      </w:r>
      <w:r w:rsidRPr="001A7BEE">
        <w:rPr>
          <w:rFonts w:ascii="Arial" w:eastAsia="Arial" w:hAnsi="Arial" w:cs="Arial"/>
          <w:color w:val="000000"/>
          <w:sz w:val="20"/>
          <w:szCs w:val="20"/>
        </w:rPr>
        <w:tab/>
        <w:t>The per diem fee shall equal the previous year per diem fee increased by an inflation factor.</w:t>
      </w:r>
    </w:p>
    <w:p w14:paraId="4C025B83"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inflation factor shall be based on a national skilled nursing facility market basket index. The inflation factor is the inflation index at the midpoint of the current year divided by the inflation index at the midpoint of the previous year.</w:t>
      </w:r>
    </w:p>
    <w:p w14:paraId="117D7F0B"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Department shall lower the per diem fee for nursing facility providers with 55,000 total patient days or more to meet the requirements of 42 C.F.R. § 433.68(e). The 55,000 total patient day threshold may be modified to meet the requirements of 42 C.F.R. § 433.68(e).</w:t>
      </w:r>
    </w:p>
    <w:p w14:paraId="167F834B"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5.</w:t>
      </w:r>
      <w:r w:rsidRPr="001A7BEE">
        <w:rPr>
          <w:rFonts w:ascii="Arial" w:eastAsia="Arial" w:hAnsi="Arial" w:cs="Arial"/>
          <w:color w:val="000000"/>
          <w:sz w:val="20"/>
          <w:szCs w:val="20"/>
        </w:rPr>
        <w:tab/>
        <w:t>Non-Medicare patient days shall be reported by a nursing facility provider to the Department for the calendar year ending prior to July 1.</w:t>
      </w:r>
    </w:p>
    <w:p w14:paraId="34DC93D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A nursing facility provider’s non-Medicare patient days shall be estimated to determine the provider fee if and only if one of the following conditions exist:</w:t>
      </w:r>
    </w:p>
    <w:p w14:paraId="0D2140EE" w14:textId="18054D23" w:rsidR="001A7BEE" w:rsidRPr="001A7BEE" w:rsidRDefault="001A7BEE" w:rsidP="008A6732">
      <w:pPr>
        <w:pStyle w:val="par4"/>
        <w:rPr>
          <w:rFonts w:cs="Arial"/>
          <w:szCs w:val="20"/>
        </w:rPr>
      </w:pPr>
      <w:r w:rsidRPr="001A7BEE">
        <w:rPr>
          <w:rFonts w:eastAsia="Arial" w:cs="Arial"/>
          <w:szCs w:val="20"/>
        </w:rPr>
        <w:t>i.</w:t>
      </w:r>
      <w:r w:rsidRPr="001A7BEE">
        <w:rPr>
          <w:rFonts w:eastAsia="Arial" w:cs="Arial"/>
          <w:szCs w:val="20"/>
        </w:rPr>
        <w:tab/>
        <w:t>A new nursing facility provider,</w:t>
      </w:r>
    </w:p>
    <w:p w14:paraId="4FC4B46A" w14:textId="5508B724" w:rsidR="001A7BEE" w:rsidRPr="001A7BEE" w:rsidRDefault="001A7BEE" w:rsidP="008A6732">
      <w:pPr>
        <w:pStyle w:val="par4"/>
        <w:rPr>
          <w:rFonts w:cs="Arial"/>
          <w:szCs w:val="20"/>
        </w:rPr>
      </w:pPr>
      <w:r w:rsidRPr="001A7BEE">
        <w:rPr>
          <w:rFonts w:eastAsia="Arial" w:cs="Arial"/>
          <w:szCs w:val="20"/>
        </w:rPr>
        <w:t>ii.</w:t>
      </w:r>
      <w:r w:rsidRPr="001A7BEE">
        <w:rPr>
          <w:rFonts w:eastAsia="Arial" w:cs="Arial"/>
          <w:szCs w:val="20"/>
        </w:rPr>
        <w:tab/>
        <w:t>A nursing facility provider that will close during the rate year, or</w:t>
      </w:r>
    </w:p>
    <w:p w14:paraId="484A2B10" w14:textId="656116BA" w:rsidR="001A7BEE" w:rsidRPr="001A7BEE" w:rsidRDefault="001A7BEE" w:rsidP="008A6732">
      <w:pPr>
        <w:pStyle w:val="par4"/>
        <w:rPr>
          <w:rFonts w:cs="Arial"/>
          <w:szCs w:val="20"/>
        </w:rPr>
      </w:pPr>
      <w:r w:rsidRPr="001A7BEE">
        <w:rPr>
          <w:rFonts w:eastAsia="Arial" w:cs="Arial"/>
          <w:szCs w:val="20"/>
        </w:rPr>
        <w:t>iii.</w:t>
      </w:r>
      <w:r w:rsidRPr="001A7BEE">
        <w:rPr>
          <w:rFonts w:eastAsia="Arial" w:cs="Arial"/>
          <w:szCs w:val="20"/>
        </w:rPr>
        <w:tab/>
        <w:t>A nursing facility provider that has had a change of certification or licensure.</w:t>
      </w:r>
    </w:p>
    <w:p w14:paraId="6062D582" w14:textId="77777777" w:rsidR="001A7BEE" w:rsidRPr="001A7BEE" w:rsidRDefault="001A7BEE" w:rsidP="008A6732">
      <w:pPr>
        <w:pStyle w:val="par3"/>
        <w:rPr>
          <w:rFonts w:cs="Arial"/>
          <w:szCs w:val="20"/>
        </w:rPr>
      </w:pPr>
      <w:r w:rsidRPr="001A7BEE">
        <w:rPr>
          <w:rFonts w:eastAsia="Arial" w:cs="Arial"/>
          <w:szCs w:val="20"/>
        </w:rPr>
        <w:t>b.</w:t>
      </w:r>
      <w:r w:rsidRPr="001A7BEE">
        <w:rPr>
          <w:rFonts w:eastAsia="Arial" w:cs="Arial"/>
          <w:szCs w:val="20"/>
        </w:rPr>
        <w:tab/>
        <w:t>The nursing facility provider shall have non-Medicare patient days estimated for each model year until the nursing facility provider has twelve months of data for the calendar year preceding the calendar year ending prior to July 1.</w:t>
      </w:r>
    </w:p>
    <w:p w14:paraId="4AA5CE1E" w14:textId="77777777" w:rsidR="001A7BEE" w:rsidRPr="001A7BEE" w:rsidRDefault="001A7BEE" w:rsidP="008A6732">
      <w:pPr>
        <w:pStyle w:val="par3"/>
        <w:rPr>
          <w:rFonts w:cs="Arial"/>
          <w:szCs w:val="20"/>
        </w:rPr>
      </w:pPr>
      <w:r w:rsidRPr="001A7BEE">
        <w:rPr>
          <w:rFonts w:eastAsia="Arial" w:cs="Arial"/>
          <w:szCs w:val="20"/>
        </w:rPr>
        <w:t>c.</w:t>
      </w:r>
      <w:r w:rsidRPr="001A7BEE">
        <w:rPr>
          <w:rFonts w:eastAsia="Arial" w:cs="Arial"/>
          <w:szCs w:val="20"/>
        </w:rPr>
        <w:tab/>
        <w:t>If a nursing facility provider’s non-Medicare patient days are estimated, the Department shall compare estimated non-Medicare patient days to actual non-Medicare patient days in the subsequent year. If a nursing facility provider’s actual non-Medicare days differ by more than five percent from estimated non-Medicare patient days, the Department shall multiply the difference by the prior year per diem fee and add it in the current year provider fee.</w:t>
      </w:r>
    </w:p>
    <w:p w14:paraId="55E13255" w14:textId="58B1C425"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6.</w:t>
      </w:r>
      <w:r w:rsidRPr="001A7BEE">
        <w:rPr>
          <w:rFonts w:ascii="Arial" w:eastAsia="Arial" w:hAnsi="Arial" w:cs="Arial"/>
          <w:color w:val="000000"/>
          <w:sz w:val="20"/>
          <w:szCs w:val="20"/>
        </w:rPr>
        <w:tab/>
        <w:t>These calculations will be performed annually to coincide with the July 1 rate setting process.</w:t>
      </w:r>
    </w:p>
    <w:p w14:paraId="3B54D420"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7.</w:t>
      </w:r>
      <w:r w:rsidRPr="001A7BEE">
        <w:rPr>
          <w:rFonts w:ascii="Arial" w:eastAsia="Arial" w:hAnsi="Arial" w:cs="Arial"/>
          <w:color w:val="000000"/>
          <w:sz w:val="20"/>
          <w:szCs w:val="20"/>
        </w:rPr>
        <w:tab/>
        <w:t>The Department shall assess the provider fee monthly.</w:t>
      </w:r>
    </w:p>
    <w:p w14:paraId="405AA30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8.</w:t>
      </w:r>
      <w:r w:rsidRPr="001A7BEE">
        <w:rPr>
          <w:rFonts w:ascii="Arial" w:eastAsia="Arial" w:hAnsi="Arial" w:cs="Arial"/>
          <w:color w:val="000000"/>
          <w:sz w:val="20"/>
          <w:szCs w:val="20"/>
        </w:rPr>
        <w:tab/>
        <w:t>The fee assessed pursuant to this section is due at most thirty days after the end of the month for which the fee was assessed.</w:t>
      </w:r>
    </w:p>
    <w:p w14:paraId="702CD706" w14:textId="36BEB2D5"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8.443.17.B</w:t>
      </w:r>
      <w:r w:rsidRPr="001A7BEE">
        <w:rPr>
          <w:rFonts w:ascii="Arial" w:eastAsia="Arial" w:hAnsi="Arial" w:cs="Arial"/>
          <w:color w:val="000000"/>
          <w:sz w:val="20"/>
          <w:szCs w:val="20"/>
        </w:rPr>
        <w:tab/>
        <w:t>All provider fees collected pursuant to this section by the state department shall be transmitted to the state treasurer, who shall credit the same to the Medicaid nursing facility cash fund, which fund is hereby created and referred to in this section as the “fund.”</w:t>
      </w:r>
    </w:p>
    <w:p w14:paraId="0341E3B7" w14:textId="4CDF64BA" w:rsidR="001A7BEE" w:rsidRPr="001A7BEE" w:rsidRDefault="001A7BEE" w:rsidP="008A6732">
      <w:pPr>
        <w:pStyle w:val="par2"/>
        <w:rPr>
          <w:rFonts w:cs="Arial"/>
          <w:szCs w:val="20"/>
        </w:rPr>
      </w:pPr>
      <w:r w:rsidRPr="001A7BEE">
        <w:rPr>
          <w:rFonts w:eastAsia="Arial" w:cs="Arial"/>
          <w:szCs w:val="20"/>
        </w:rPr>
        <w:t>1.</w:t>
      </w:r>
      <w:r w:rsidRPr="001A7BEE">
        <w:rPr>
          <w:rFonts w:eastAsia="Arial" w:cs="Arial"/>
          <w:szCs w:val="20"/>
        </w:rPr>
        <w:tab/>
        <w:t>All monies in the fund shall be subject to federal matching as authorized under federal law and subject to annual appropriation by the general assembly for the purpose of paying the administrative cost of collecting and maintaining nursing facility provider fees.</w:t>
      </w:r>
    </w:p>
    <w:p w14:paraId="7CE20FFC" w14:textId="6AA54F26"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sz w:val="20"/>
          <w:szCs w:val="20"/>
        </w:rPr>
        <w:t>2.</w:t>
      </w:r>
      <w:r w:rsidRPr="001A7BEE">
        <w:rPr>
          <w:rFonts w:ascii="Arial" w:eastAsia="Arial" w:hAnsi="Arial" w:cs="Arial"/>
          <w:sz w:val="20"/>
          <w:szCs w:val="20"/>
        </w:rPr>
        <w:tab/>
        <w:t>Following payment of the amounts described above, the moneys remaining in the fund for the purpose of paying nursing facility provider fee payments.</w:t>
      </w:r>
      <w:r w:rsidRPr="001A7BEE">
        <w:rPr>
          <w:rFonts w:ascii="Arial" w:eastAsia="Arial" w:hAnsi="Arial" w:cs="Arial"/>
          <w:color w:val="000000"/>
          <w:sz w:val="20"/>
          <w:szCs w:val="20"/>
        </w:rPr>
        <w:t>3.</w:t>
      </w:r>
      <w:r w:rsidRPr="001A7BEE">
        <w:rPr>
          <w:rFonts w:ascii="Arial" w:eastAsia="Arial" w:hAnsi="Arial" w:cs="Arial"/>
          <w:color w:val="000000"/>
          <w:sz w:val="20"/>
          <w:szCs w:val="20"/>
        </w:rPr>
        <w:tab/>
        <w:t>Any monies in the fund not expended for these purposes may be invested by the state treasurer as provided by law.</w:t>
      </w:r>
    </w:p>
    <w:p w14:paraId="078C431E"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All interest and income derived from the investment and deposit of moneys in the fund shall be credited to the fund.</w:t>
      </w:r>
    </w:p>
    <w:p w14:paraId="2AF78016"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Any unexpended and unencumbered moneys remaining in the fund at the end of any fiscal year shall remain in the fund and shall not be credited or transferred to the general fund or any other fund but may be appropriated by the general assembly to pay nursing facility providers in future fiscal years.</w:t>
      </w:r>
    </w:p>
    <w:p w14:paraId="73F98995" w14:textId="62DA4B4E" w:rsidR="001A7BEE" w:rsidRPr="001A7BEE" w:rsidRDefault="001A7BEE" w:rsidP="008A6732">
      <w:pPr>
        <w:pStyle w:val="par1"/>
        <w:rPr>
          <w:rFonts w:cs="Arial"/>
          <w:szCs w:val="20"/>
        </w:rPr>
      </w:pPr>
      <w:r w:rsidRPr="001A7BEE">
        <w:rPr>
          <w:rFonts w:eastAsia="Arial" w:cs="Arial"/>
          <w:szCs w:val="20"/>
        </w:rPr>
        <w:t>8.443.17.C</w:t>
      </w:r>
      <w:r w:rsidRPr="001A7BEE">
        <w:rPr>
          <w:rFonts w:eastAsia="Arial" w:cs="Arial"/>
          <w:szCs w:val="20"/>
        </w:rPr>
        <w:tab/>
        <w:t>The Department shall establish administrative penalties for the late payment by a nursing facility of a fee assessed pursuant to this section.</w:t>
      </w:r>
    </w:p>
    <w:p w14:paraId="471FFEC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state department may recoup any payments made to nursing facilities providing services pursuant to the Medicaid program up to the amount of the fees owed as determined pursuant to this section and any administrative penalties owed if a nursing facility fails to remit the fees and administrative penalties owed within 30 days after the date they are due. Before recoupment of payments pursuant to this section, the state department may allow a nursing facility that fails to remit fees and administrative penalties owed an opportunity to negotiate a repayment plan with the state department. The terms of the repayment plan may be established at the discretion of the state department.</w:t>
      </w:r>
    </w:p>
    <w:p w14:paraId="317F1169" w14:textId="6B87DBC1" w:rsidR="001A7BEE" w:rsidRPr="001A7BEE" w:rsidRDefault="001A7BEE" w:rsidP="008A6732">
      <w:pPr>
        <w:pStyle w:val="par1"/>
        <w:rPr>
          <w:rFonts w:cs="Arial"/>
          <w:szCs w:val="20"/>
        </w:rPr>
      </w:pPr>
      <w:r w:rsidRPr="001A7BEE">
        <w:rPr>
          <w:rFonts w:eastAsia="Arial" w:cs="Arial"/>
          <w:szCs w:val="20"/>
        </w:rPr>
        <w:t>8.443.17.D</w:t>
      </w:r>
      <w:r w:rsidRPr="001A7BEE">
        <w:rPr>
          <w:rFonts w:eastAsia="Arial" w:cs="Arial"/>
          <w:szCs w:val="20"/>
        </w:rPr>
        <w:tab/>
        <w:t>The Department will prepare an annual reconciliation of provider fees received and payments made. Any shortfall or excess in the provider fee cash fund will be used to increase or reduce provider fees in the following year. Except that in the event the state department determines there is not enough provider fee available, the state department may reduce payments to facilities proportionately to the amount of provider fee available. The state department can, at its discretion, establish a provider fee fund minimum balance or cash reserve.</w:t>
      </w:r>
    </w:p>
    <w:p w14:paraId="72CBA42F"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8.443.18</w:t>
      </w:r>
      <w:r w:rsidRPr="001A7BEE">
        <w:rPr>
          <w:rFonts w:ascii="Arial" w:hAnsi="Arial" w:cs="Arial"/>
          <w:sz w:val="20"/>
          <w:szCs w:val="20"/>
        </w:rPr>
        <w:tab/>
        <w:t>RATES FOR RECEIVERSHIP</w:t>
      </w:r>
    </w:p>
    <w:p w14:paraId="0966A460" w14:textId="50C14F3D" w:rsidR="001A7BEE" w:rsidRPr="001A7BEE" w:rsidRDefault="001A7BEE" w:rsidP="008A6732">
      <w:pPr>
        <w:pStyle w:val="par1"/>
        <w:rPr>
          <w:rFonts w:cs="Arial"/>
          <w:szCs w:val="20"/>
        </w:rPr>
      </w:pPr>
      <w:r w:rsidRPr="001A7BEE">
        <w:rPr>
          <w:rFonts w:eastAsia="Arial" w:cs="Arial"/>
          <w:szCs w:val="20"/>
        </w:rPr>
        <w:t>8.443.18.A.</w:t>
      </w:r>
      <w:r w:rsidRPr="001A7BEE">
        <w:rPr>
          <w:rFonts w:eastAsia="Arial" w:cs="Arial"/>
          <w:szCs w:val="20"/>
        </w:rPr>
        <w:tab/>
        <w:t>The following rate provisions apply for a facility where a receiver has been appointed by a court of competent jurisdiction, pursuant to C.R.S.  § 25-3-108, at the request of CDPHE:</w:t>
      </w:r>
    </w:p>
    <w:p w14:paraId="41BCAFBF"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During the Receivership</w:t>
      </w:r>
    </w:p>
    <w:p w14:paraId="7EAF070D"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During the term of the receivership, the facility shall be reimbursed the rate payable to the previous operator.</w:t>
      </w:r>
    </w:p>
    <w:p w14:paraId="1BAE87AB" w14:textId="2309C382" w:rsidR="001A7BEE" w:rsidRPr="001A7BEE" w:rsidRDefault="001A7BEE" w:rsidP="008A6732">
      <w:pPr>
        <w:pStyle w:val="par4"/>
        <w:rPr>
          <w:rFonts w:cs="Arial"/>
          <w:szCs w:val="20"/>
        </w:rPr>
      </w:pPr>
      <w:r w:rsidRPr="001A7BEE">
        <w:rPr>
          <w:rFonts w:eastAsia="Arial" w:cs="Arial"/>
          <w:szCs w:val="20"/>
        </w:rPr>
        <w:t>i.</w:t>
      </w:r>
      <w:r w:rsidRPr="001A7BEE">
        <w:rPr>
          <w:rFonts w:eastAsia="Arial" w:cs="Arial"/>
          <w:szCs w:val="20"/>
        </w:rPr>
        <w:tab/>
        <w:t>The Department may increase the rate if it finds that the patient-related, necessary and reasonable costs of the facility operation are not covered by the rate payable to the previous operator.</w:t>
      </w:r>
    </w:p>
    <w:p w14:paraId="11976E09" w14:textId="750DB0DD" w:rsidR="001A7BEE" w:rsidRPr="001A7BEE" w:rsidRDefault="001A7BEE" w:rsidP="008A6732">
      <w:pPr>
        <w:pStyle w:val="par4"/>
        <w:rPr>
          <w:rFonts w:cs="Arial"/>
          <w:szCs w:val="20"/>
        </w:rPr>
      </w:pPr>
      <w:r w:rsidRPr="001A7BEE">
        <w:rPr>
          <w:rFonts w:eastAsia="Arial" w:cs="Arial"/>
          <w:szCs w:val="20"/>
        </w:rPr>
        <w:t>ii.</w:t>
      </w:r>
      <w:r w:rsidRPr="001A7BEE">
        <w:rPr>
          <w:rFonts w:eastAsia="Arial" w:cs="Arial"/>
          <w:szCs w:val="20"/>
        </w:rPr>
        <w:tab/>
        <w:t>The Department's analysis of necessary, patient related and reasonable costs incurred by the receiver shall not include any previous unpaid expenses of the prior owner or the mortgage costs of the facility.</w:t>
      </w:r>
    </w:p>
    <w:p w14:paraId="79650A9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receiver shall submit a cost report for the time beginning when the receiver is appointed until the time the receiver is no longer operationally in control of the nursing facility operation.</w:t>
      </w:r>
    </w:p>
    <w:p w14:paraId="3454FD7B" w14:textId="294712AF" w:rsidR="001A7BEE" w:rsidRPr="001A7BEE" w:rsidRDefault="001A7BEE" w:rsidP="008A6732">
      <w:pPr>
        <w:pStyle w:val="par4"/>
        <w:rPr>
          <w:rFonts w:cs="Arial"/>
          <w:szCs w:val="20"/>
        </w:rPr>
      </w:pPr>
      <w:r w:rsidRPr="001A7BEE">
        <w:rPr>
          <w:rFonts w:eastAsia="Arial" w:cs="Arial"/>
          <w:szCs w:val="20"/>
        </w:rPr>
        <w:t>i.</w:t>
      </w:r>
      <w:r w:rsidRPr="001A7BEE">
        <w:rPr>
          <w:rFonts w:eastAsia="Arial" w:cs="Arial"/>
          <w:szCs w:val="20"/>
        </w:rPr>
        <w:tab/>
        <w:t>This cost report shall set a rate payable to the receiver for the date the receiver took operational control of the facility.</w:t>
      </w:r>
    </w:p>
    <w:p w14:paraId="3B8D266F" w14:textId="13FE3FC5" w:rsidR="001A7BEE" w:rsidRPr="001A7BEE" w:rsidRDefault="001A7BEE" w:rsidP="008A6732">
      <w:pPr>
        <w:pStyle w:val="par4"/>
        <w:rPr>
          <w:rFonts w:cs="Arial"/>
          <w:szCs w:val="20"/>
        </w:rPr>
      </w:pPr>
      <w:r w:rsidRPr="001A7BEE">
        <w:rPr>
          <w:rFonts w:eastAsia="Arial" w:cs="Arial"/>
          <w:szCs w:val="20"/>
        </w:rPr>
        <w:t>ii.</w:t>
      </w:r>
      <w:r w:rsidRPr="001A7BEE">
        <w:rPr>
          <w:rFonts w:eastAsia="Arial" w:cs="Arial"/>
          <w:szCs w:val="20"/>
        </w:rPr>
        <w:tab/>
        <w:t>This retrospective rate may set a rate higher or lower than the initial rate established and paid to the receiver in which case the under or over payment shall be either paid to or collected from the receiver.</w:t>
      </w:r>
    </w:p>
    <w:p w14:paraId="3108467E" w14:textId="26C6DA9E" w:rsidR="001A7BEE" w:rsidRPr="001A7BEE" w:rsidRDefault="001A7BEE" w:rsidP="008A6732">
      <w:pPr>
        <w:pStyle w:val="par4"/>
        <w:rPr>
          <w:rFonts w:cs="Arial"/>
          <w:szCs w:val="20"/>
        </w:rPr>
      </w:pPr>
      <w:r w:rsidRPr="001A7BEE">
        <w:rPr>
          <w:rFonts w:eastAsia="Arial" w:cs="Arial"/>
          <w:szCs w:val="20"/>
        </w:rPr>
        <w:t>iii.</w:t>
      </w:r>
      <w:r w:rsidRPr="001A7BEE">
        <w:rPr>
          <w:rFonts w:eastAsia="Arial" w:cs="Arial"/>
          <w:szCs w:val="20"/>
        </w:rPr>
        <w:tab/>
        <w:t>The retrospectively set rate shall not exceed the established maximum allowable rates for that period.</w:t>
      </w:r>
    </w:p>
    <w:p w14:paraId="2585254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New providers after the receivership period</w:t>
      </w:r>
    </w:p>
    <w:p w14:paraId="7FF3853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new operator shall receive the rate paid to the prior owner until the new provider submits a cost report unless the new operator chooses the retrospective option described below where a new operator takes control and ownership of a nursing facility from the receiver.</w:t>
      </w:r>
    </w:p>
    <w:p w14:paraId="3C4A247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new operator may elect to have a retrospective rate set for the initial three months of operation.</w:t>
      </w:r>
    </w:p>
    <w:p w14:paraId="036687FC" w14:textId="35BDA4DC" w:rsidR="001A7BEE" w:rsidRPr="001A7BEE" w:rsidRDefault="001A7BEE" w:rsidP="008A6732">
      <w:pPr>
        <w:pStyle w:val="par4"/>
        <w:rPr>
          <w:rFonts w:cs="Arial"/>
          <w:szCs w:val="20"/>
        </w:rPr>
      </w:pPr>
      <w:r w:rsidRPr="001A7BEE">
        <w:rPr>
          <w:rFonts w:eastAsia="Arial" w:cs="Arial"/>
          <w:szCs w:val="20"/>
        </w:rPr>
        <w:t>i.</w:t>
      </w:r>
      <w:r w:rsidRPr="001A7BEE">
        <w:rPr>
          <w:rFonts w:eastAsia="Arial" w:cs="Arial"/>
          <w:szCs w:val="20"/>
        </w:rPr>
        <w:tab/>
        <w:t>In order to exercise this option, the new operator shall file a cost report for the first three months of operation.</w:t>
      </w:r>
    </w:p>
    <w:p w14:paraId="0F7B8759" w14:textId="543F8482" w:rsidR="001A7BEE" w:rsidRPr="001A7BEE" w:rsidRDefault="001A7BEE" w:rsidP="008A6732">
      <w:pPr>
        <w:pStyle w:val="par4"/>
        <w:rPr>
          <w:rFonts w:cs="Arial"/>
          <w:szCs w:val="20"/>
        </w:rPr>
      </w:pPr>
      <w:r w:rsidRPr="001A7BEE">
        <w:rPr>
          <w:rFonts w:eastAsia="Arial" w:cs="Arial"/>
          <w:szCs w:val="20"/>
        </w:rPr>
        <w:t>ii.</w:t>
      </w:r>
      <w:r w:rsidRPr="001A7BEE">
        <w:rPr>
          <w:rFonts w:eastAsia="Arial" w:cs="Arial"/>
          <w:szCs w:val="20"/>
        </w:rPr>
        <w:tab/>
        <w:t>The first day of operation shall mean the first day of licensure of the new operator. The last day of the initial three months of operation shall be the last day of the month in which the 90th day occurs.</w:t>
      </w:r>
    </w:p>
    <w:p w14:paraId="110408AC" w14:textId="48FB4022" w:rsidR="001A7BEE" w:rsidRPr="001A7BEE" w:rsidRDefault="001A7BEE" w:rsidP="008A6732">
      <w:pPr>
        <w:pStyle w:val="par4"/>
        <w:rPr>
          <w:rFonts w:cs="Arial"/>
          <w:szCs w:val="20"/>
        </w:rPr>
      </w:pPr>
      <w:r w:rsidRPr="001A7BEE">
        <w:rPr>
          <w:rFonts w:eastAsia="Arial" w:cs="Arial"/>
          <w:szCs w:val="20"/>
        </w:rPr>
        <w:t>iii.</w:t>
      </w:r>
      <w:r w:rsidRPr="001A7BEE">
        <w:rPr>
          <w:rFonts w:eastAsia="Arial" w:cs="Arial"/>
          <w:szCs w:val="20"/>
        </w:rPr>
        <w:tab/>
        <w:t>The cost report shall be filed within 90 days of the end of the initial three months of operation.</w:t>
      </w:r>
    </w:p>
    <w:p w14:paraId="62CD6FD2" w14:textId="24808531" w:rsidR="001A7BEE" w:rsidRPr="001A7BEE" w:rsidRDefault="001A7BEE" w:rsidP="008A6732">
      <w:pPr>
        <w:pStyle w:val="par3"/>
        <w:rPr>
          <w:rFonts w:cs="Arial"/>
          <w:szCs w:val="20"/>
        </w:rPr>
      </w:pPr>
      <w:r w:rsidRPr="001A7BEE">
        <w:rPr>
          <w:rFonts w:eastAsia="Arial" w:cs="Arial"/>
          <w:szCs w:val="20"/>
        </w:rPr>
        <w:t>c.</w:t>
      </w:r>
      <w:r w:rsidRPr="001A7BEE">
        <w:rPr>
          <w:rFonts w:eastAsia="Arial" w:cs="Arial"/>
          <w:szCs w:val="20"/>
        </w:rPr>
        <w:tab/>
        <w:t>The retrospective rate established from the three-month cost report shall be in effect from the first date of licensure of the new owner until the last day of the month in which the 90th day occurs. This rate shall be a prospectively paid rate to the new operator beginning with the first day of the month after the three-month cost reporting period.</w:t>
      </w:r>
    </w:p>
    <w:p w14:paraId="7E47B41C"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The initial rate paid to the new operator shall be the prior owner's rate.</w:t>
      </w:r>
    </w:p>
    <w:p w14:paraId="1FD59ACC" w14:textId="352892C7" w:rsidR="001A7BEE" w:rsidRPr="001A7BEE" w:rsidRDefault="001A7BEE" w:rsidP="008A6732">
      <w:pPr>
        <w:pStyle w:val="par4"/>
        <w:rPr>
          <w:rFonts w:cs="Arial"/>
          <w:szCs w:val="20"/>
        </w:rPr>
      </w:pPr>
      <w:r w:rsidRPr="001A7BEE">
        <w:rPr>
          <w:rFonts w:eastAsia="Arial" w:cs="Arial"/>
          <w:szCs w:val="20"/>
        </w:rPr>
        <w:t>i.</w:t>
      </w:r>
      <w:r w:rsidRPr="001A7BEE">
        <w:rPr>
          <w:rFonts w:eastAsia="Arial" w:cs="Arial"/>
          <w:szCs w:val="20"/>
        </w:rPr>
        <w:tab/>
        <w:t>The retrospective rate established by the three-month cost report shall replace the initial rate paid to the operator.</w:t>
      </w:r>
    </w:p>
    <w:p w14:paraId="60A04B11" w14:textId="6EF57A0E" w:rsidR="001A7BEE" w:rsidRPr="001A7BEE" w:rsidRDefault="001A7BEE" w:rsidP="008A6732">
      <w:pPr>
        <w:pStyle w:val="par4"/>
        <w:rPr>
          <w:rFonts w:cs="Arial"/>
          <w:szCs w:val="20"/>
        </w:rPr>
      </w:pPr>
      <w:r w:rsidRPr="001A7BEE">
        <w:rPr>
          <w:rFonts w:eastAsia="Arial" w:cs="Arial"/>
          <w:szCs w:val="20"/>
        </w:rPr>
        <w:t>ii.</w:t>
      </w:r>
      <w:r w:rsidRPr="001A7BEE">
        <w:rPr>
          <w:rFonts w:eastAsia="Arial" w:cs="Arial"/>
          <w:szCs w:val="20"/>
        </w:rPr>
        <w:tab/>
        <w:t>The retrospective rate may be higher or lower than the initial rate established and paid to the new operator in which case the under or over payment shall be either paid to or collected from the new operator.</w:t>
      </w:r>
    </w:p>
    <w:p w14:paraId="006CA58B" w14:textId="0997EFFC" w:rsidR="001A7BEE" w:rsidRPr="001A7BEE" w:rsidRDefault="001A7BEE" w:rsidP="008A6732">
      <w:pPr>
        <w:pStyle w:val="par4"/>
        <w:rPr>
          <w:rFonts w:cs="Arial"/>
          <w:szCs w:val="20"/>
        </w:rPr>
      </w:pPr>
      <w:r w:rsidRPr="001A7BEE">
        <w:rPr>
          <w:rFonts w:eastAsia="Arial" w:cs="Arial"/>
          <w:szCs w:val="20"/>
        </w:rPr>
        <w:t>iii.</w:t>
      </w:r>
      <w:r w:rsidRPr="001A7BEE">
        <w:rPr>
          <w:rFonts w:eastAsia="Arial" w:cs="Arial"/>
          <w:szCs w:val="20"/>
        </w:rPr>
        <w:tab/>
        <w:t>The retrospectively established rate shall not exceed the maximum reasonable cost rates for that period.</w:t>
      </w:r>
    </w:p>
    <w:p w14:paraId="63177B38" w14:textId="7CFBCEAB" w:rsidR="001A7BEE" w:rsidRPr="001A7BEE" w:rsidRDefault="001A7BEE" w:rsidP="008A6732">
      <w:pPr>
        <w:pStyle w:val="par3"/>
        <w:rPr>
          <w:rFonts w:cs="Arial"/>
          <w:szCs w:val="20"/>
        </w:rPr>
      </w:pPr>
      <w:r w:rsidRPr="001A7BEE">
        <w:rPr>
          <w:rFonts w:eastAsia="Arial" w:cs="Arial"/>
          <w:szCs w:val="20"/>
        </w:rPr>
        <w:t>e.</w:t>
      </w:r>
      <w:r w:rsidRPr="001A7BEE">
        <w:rPr>
          <w:rFonts w:eastAsia="Arial" w:cs="Arial"/>
          <w:szCs w:val="20"/>
        </w:rPr>
        <w:tab/>
        <w:t>The three-month cost report shall establish the prospective rate for the period established by the regulations at Section 8.443.13.</w:t>
      </w:r>
    </w:p>
    <w:p w14:paraId="16DEF641" w14:textId="704CED12" w:rsidR="001A7BEE" w:rsidRPr="001A7BEE" w:rsidRDefault="001A7BEE" w:rsidP="008A6732">
      <w:pPr>
        <w:pStyle w:val="par3"/>
        <w:rPr>
          <w:rFonts w:cs="Arial"/>
          <w:szCs w:val="20"/>
        </w:rPr>
      </w:pPr>
      <w:r w:rsidRPr="001A7BEE">
        <w:rPr>
          <w:rFonts w:eastAsia="Arial" w:cs="Arial"/>
          <w:szCs w:val="20"/>
        </w:rPr>
        <w:t>f.</w:t>
      </w:r>
      <w:r w:rsidRPr="001A7BEE">
        <w:rPr>
          <w:rFonts w:eastAsia="Arial" w:cs="Arial"/>
          <w:szCs w:val="20"/>
        </w:rPr>
        <w:tab/>
        <w:t>The provider shall file the first cost report after the three-month cost report. If the first cost report filed for the period immediately following the three-month cost report demonstrates a reduction in per diem costs more than five percent which is caused by a reduction in per diem costs and not an increase in census, the following special provision shall apply:</w:t>
      </w:r>
    </w:p>
    <w:p w14:paraId="0299D191" w14:textId="0B46D0C7" w:rsidR="001A7BEE" w:rsidRPr="001A7BEE" w:rsidRDefault="001A7BEE" w:rsidP="008A6732">
      <w:pPr>
        <w:pStyle w:val="par4"/>
        <w:rPr>
          <w:rFonts w:cs="Arial"/>
          <w:szCs w:val="20"/>
        </w:rPr>
      </w:pPr>
      <w:r w:rsidRPr="001A7BEE">
        <w:rPr>
          <w:rFonts w:eastAsia="Arial" w:cs="Arial"/>
          <w:szCs w:val="20"/>
        </w:rPr>
        <w:t>i.</w:t>
      </w:r>
      <w:r w:rsidRPr="001A7BEE">
        <w:rPr>
          <w:rFonts w:eastAsia="Arial" w:cs="Arial"/>
          <w:szCs w:val="20"/>
        </w:rPr>
        <w:tab/>
        <w:t>The provider's prospective per diem rate driven by the three-month cost report shall be retroactively reduced to the per diem rate as determined by the actual costs of the provider.</w:t>
      </w:r>
    </w:p>
    <w:p w14:paraId="620952C2" w14:textId="33641FCE" w:rsidR="001A7BEE" w:rsidRPr="001A7BEE" w:rsidRDefault="001A7BEE" w:rsidP="008A6732">
      <w:pPr>
        <w:pStyle w:val="par4"/>
        <w:rPr>
          <w:rFonts w:cs="Arial"/>
          <w:szCs w:val="20"/>
        </w:rPr>
      </w:pPr>
      <w:r w:rsidRPr="001A7BEE">
        <w:rPr>
          <w:rFonts w:eastAsia="Arial" w:cs="Arial"/>
          <w:szCs w:val="20"/>
        </w:rPr>
        <w:t>ii.</w:t>
      </w:r>
      <w:r w:rsidRPr="001A7BEE">
        <w:rPr>
          <w:rFonts w:eastAsia="Arial" w:cs="Arial"/>
          <w:szCs w:val="20"/>
        </w:rPr>
        <w:tab/>
        <w:t>The Department shall recover the difference between the provider's actual costs and the prospective rate paid to the provider. This recovery shall not apply to the three-month retrospective rate as established by the initial three-month cost report.</w:t>
      </w:r>
    </w:p>
    <w:p w14:paraId="1AB8C754"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8.443.18.B.</w:t>
      </w:r>
      <w:r w:rsidRPr="001A7BEE">
        <w:rPr>
          <w:rFonts w:ascii="Arial" w:eastAsia="Arial" w:hAnsi="Arial" w:cs="Arial"/>
          <w:color w:val="000000"/>
          <w:sz w:val="20"/>
          <w:szCs w:val="20"/>
        </w:rPr>
        <w:tab/>
        <w:t>These special provisions do not apply when the receiver is appointed at the request of any other party such as the previous operator, landlord or other interested party.</w:t>
      </w:r>
    </w:p>
    <w:p w14:paraId="3DC3ACBE"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8.443.19</w:t>
      </w:r>
      <w:r w:rsidRPr="001A7BEE">
        <w:rPr>
          <w:rFonts w:ascii="Arial" w:hAnsi="Arial" w:cs="Arial"/>
          <w:sz w:val="20"/>
          <w:szCs w:val="20"/>
        </w:rPr>
        <w:tab/>
        <w:t>PAYMENT FOR OUT OF STATE NURSING FACILITY CARE</w:t>
      </w:r>
    </w:p>
    <w:p w14:paraId="16C6DCF4"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8.443.19.A.</w:t>
      </w:r>
      <w:r w:rsidRPr="001A7BEE">
        <w:rPr>
          <w:rFonts w:ascii="Arial" w:eastAsia="Arial" w:hAnsi="Arial" w:cs="Arial"/>
          <w:color w:val="000000"/>
          <w:sz w:val="20"/>
          <w:szCs w:val="20"/>
        </w:rPr>
        <w:tab/>
        <w:t>Payments for out-of-state nursing facility care shall be made to providers when:</w:t>
      </w:r>
    </w:p>
    <w:p w14:paraId="66172DA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nursing facility services are needed because of a medical emergency.</w:t>
      </w:r>
    </w:p>
    <w:p w14:paraId="223EE4D7" w14:textId="2324E520"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A physician has verified in the resident’s medical records that the resident's health would be endangered if they were required to travel to Colorado.</w:t>
      </w:r>
    </w:p>
    <w:p w14:paraId="61DDD409"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The Department determines, on the notification from the client’s primary care physician, the needed medical services or necessary supplementary resources, are not available in Colorado but are available in another state;</w:t>
      </w:r>
    </w:p>
    <w:p w14:paraId="161C457F"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Department’s State Utilization Review Contractor may review the appropriateness of care plan and documentation that the resident will demonstrate significant improvement.</w:t>
      </w:r>
    </w:p>
    <w:p w14:paraId="55A2E603"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8.443.19.B.</w:t>
      </w:r>
      <w:r w:rsidRPr="001A7BEE">
        <w:rPr>
          <w:rFonts w:ascii="Arial" w:eastAsia="Arial" w:hAnsi="Arial" w:cs="Arial"/>
          <w:color w:val="000000"/>
          <w:sz w:val="20"/>
          <w:szCs w:val="20"/>
        </w:rPr>
        <w:tab/>
        <w:t>Where the resident needs rehabilitation services, the resident shall meet all of the following criteria:</w:t>
      </w:r>
    </w:p>
    <w:p w14:paraId="655EE8DD"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The resident's medical condition, as documented by the physician, shall be stable to the extent that the resident's primary need is no longer for acute medical care but for intensive, multi-disciplinary rehabilitation care.</w:t>
      </w:r>
    </w:p>
    <w:p w14:paraId="0518561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The resident's disability shall be within 12 months of admission.</w:t>
      </w:r>
    </w:p>
    <w:p w14:paraId="11AB1768"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8.443.19.C.</w:t>
      </w:r>
      <w:r w:rsidRPr="001A7BEE">
        <w:rPr>
          <w:rFonts w:ascii="Arial" w:eastAsia="Arial" w:hAnsi="Arial" w:cs="Arial"/>
          <w:color w:val="000000"/>
          <w:sz w:val="20"/>
          <w:szCs w:val="20"/>
        </w:rPr>
        <w:tab/>
        <w:t>The out-of-state nursing facility shall send the following to the Department monthly:</w:t>
      </w:r>
    </w:p>
    <w:p w14:paraId="6BADB7F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Problem list and rehabilitation goals;</w:t>
      </w:r>
    </w:p>
    <w:p w14:paraId="027747A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Treatment plan relative to each rehabilitation goal;</w:t>
      </w:r>
    </w:p>
    <w:p w14:paraId="35040804"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Time frame for goal achievement; and</w:t>
      </w:r>
    </w:p>
    <w:p w14:paraId="76B4461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Statement of expected discharge status (e.g., timing and the resident's condition on discharge).</w:t>
      </w:r>
    </w:p>
    <w:p w14:paraId="7CF1B984"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8.443.19.D.</w:t>
      </w:r>
      <w:r w:rsidRPr="001A7BEE">
        <w:rPr>
          <w:rFonts w:ascii="Arial" w:eastAsia="Arial" w:hAnsi="Arial" w:cs="Arial"/>
          <w:color w:val="000000"/>
          <w:sz w:val="20"/>
          <w:szCs w:val="20"/>
        </w:rPr>
        <w:tab/>
        <w:t>Residents without need for rehabilitation services must meet admission requirements set forth at Sections 8.402.01 through 8.402.10, and can be admitted if:</w:t>
      </w:r>
    </w:p>
    <w:p w14:paraId="6067032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It is general practice for residents in a particular locality to use nursing facility services in another state; or</w:t>
      </w:r>
    </w:p>
    <w:p w14:paraId="6AF0AEEE"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The resident of an out-of-state nursing facility is found eligible for Colorado Medicaid due to the inability to indicate their intended state of residence.</w:t>
      </w:r>
    </w:p>
    <w:p w14:paraId="2E73D068"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8.443.19.E.</w:t>
      </w:r>
      <w:r w:rsidRPr="001A7BEE">
        <w:rPr>
          <w:rFonts w:ascii="Arial" w:eastAsia="Arial" w:hAnsi="Arial" w:cs="Arial"/>
          <w:color w:val="000000"/>
          <w:sz w:val="20"/>
          <w:szCs w:val="20"/>
        </w:rPr>
        <w:tab/>
        <w:t>The out-of-state nursing facility shall:</w:t>
      </w:r>
    </w:p>
    <w:p w14:paraId="2C0EE7A5"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Enroll as a provider in the Colorado Medicaid Program;</w:t>
      </w:r>
    </w:p>
    <w:p w14:paraId="52D971D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Submit a copy of the re-certification survey yearly upon completion done by the survey and certification and/or licensure agency in their state;</w:t>
      </w:r>
    </w:p>
    <w:p w14:paraId="7AF046B3"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Submit a copy of the following documentation with the claims:</w:t>
      </w:r>
    </w:p>
    <w:p w14:paraId="6ED530D1"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current Medicaid provider agreement with the state where it is located;</w:t>
      </w:r>
    </w:p>
    <w:p w14:paraId="03BEC26F"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provider number in the state where it is located; and</w:t>
      </w:r>
    </w:p>
    <w:p w14:paraId="4835BD38"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Their Medicaid rate, at the time services were rendered, in the state where it is located.</w:t>
      </w:r>
    </w:p>
    <w:p w14:paraId="50A8DD37"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8.443.19.F.</w:t>
      </w:r>
      <w:r w:rsidRPr="001A7BEE">
        <w:rPr>
          <w:rFonts w:ascii="Arial" w:eastAsia="Arial" w:hAnsi="Arial" w:cs="Arial"/>
          <w:color w:val="000000"/>
          <w:sz w:val="20"/>
          <w:szCs w:val="20"/>
        </w:rPr>
        <w:tab/>
        <w:t>Payment shall not exceed 100 percent of audited Medicaid costs as determined by the Department or its designee. Audited costs shall be based on Medicaid costs in the state where the facility is located.</w:t>
      </w:r>
    </w:p>
    <w:p w14:paraId="793B78F1"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8.443.19.G.</w:t>
      </w:r>
      <w:r w:rsidRPr="001A7BEE">
        <w:rPr>
          <w:rFonts w:ascii="Arial" w:eastAsia="Arial" w:hAnsi="Arial" w:cs="Arial"/>
          <w:color w:val="000000"/>
          <w:sz w:val="20"/>
          <w:szCs w:val="20"/>
        </w:rPr>
        <w:tab/>
        <w:t>If the facility is not a Medicaid participant in the state where it is located, it shall submit to the Department an audited Medicare cost report. The payment shall not exceed 100 percent of audited Medicare costs.</w:t>
      </w:r>
    </w:p>
    <w:p w14:paraId="799BC051"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8.443.20</w:t>
      </w:r>
      <w:r w:rsidRPr="001A7BEE">
        <w:rPr>
          <w:rFonts w:ascii="Arial" w:hAnsi="Arial" w:cs="Arial"/>
          <w:sz w:val="20"/>
          <w:szCs w:val="20"/>
        </w:rPr>
        <w:tab/>
        <w:t>CLASS II AND CLASS IV (ICF/IID) NURSING FACILITY PROVIDER FEE</w:t>
      </w:r>
    </w:p>
    <w:p w14:paraId="672DCC8C" w14:textId="77777777" w:rsidR="001A7BEE" w:rsidRPr="001A7BEE" w:rsidRDefault="001A7BEE" w:rsidP="00EA32D4">
      <w:pPr>
        <w:pBdr>
          <w:top w:val="nil"/>
          <w:left w:val="nil"/>
          <w:bottom w:val="nil"/>
          <w:right w:val="nil"/>
          <w:between w:val="nil"/>
        </w:pBdr>
        <w:tabs>
          <w:tab w:val="left" w:pos="720"/>
          <w:tab w:val="left" w:pos="1440"/>
          <w:tab w:val="left" w:pos="2160"/>
        </w:tabs>
        <w:ind w:left="720" w:hanging="720"/>
        <w:rPr>
          <w:rFonts w:ascii="Arial" w:hAnsi="Arial" w:cs="Arial"/>
          <w:color w:val="000000"/>
          <w:sz w:val="20"/>
          <w:szCs w:val="20"/>
        </w:rPr>
      </w:pPr>
      <w:r w:rsidRPr="001A7BEE">
        <w:rPr>
          <w:rFonts w:ascii="Arial" w:eastAsia="Arial" w:hAnsi="Arial" w:cs="Arial"/>
          <w:color w:val="000000"/>
          <w:sz w:val="20"/>
          <w:szCs w:val="20"/>
        </w:rPr>
        <w:t>8.443.20.A.</w:t>
      </w:r>
      <w:r w:rsidRPr="001A7BEE">
        <w:rPr>
          <w:rFonts w:ascii="Arial" w:eastAsia="Arial" w:hAnsi="Arial" w:cs="Arial"/>
          <w:color w:val="000000"/>
          <w:sz w:val="20"/>
          <w:szCs w:val="20"/>
        </w:rPr>
        <w:tab/>
        <w:t>The Department shall charge and collect provider fees on services provided by all class II and class IV (ICF/IID) nursing facility providers for the purpose of obtaining federal financial participation under the state’s medical assistance program. The provider fees and federal matching funds shall be used to sustain reimbursement for providing medical care under the state’s medical assistance program for class II and class IV (ICF/IID) nursing facility providers.</w:t>
      </w:r>
    </w:p>
    <w:p w14:paraId="630D1111"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1.</w:t>
      </w:r>
      <w:r w:rsidRPr="001A7BEE">
        <w:rPr>
          <w:rFonts w:ascii="Arial" w:eastAsia="Arial" w:hAnsi="Arial" w:cs="Arial"/>
          <w:color w:val="000000"/>
          <w:sz w:val="20"/>
          <w:szCs w:val="20"/>
        </w:rPr>
        <w:tab/>
        <w:t>Each class II and class IV (ICF/IID) nursing facility that is licensed in Colorado shall pay a fee assessed by the Department.</w:t>
      </w:r>
    </w:p>
    <w:p w14:paraId="07549CD6"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2.</w:t>
      </w:r>
      <w:r w:rsidRPr="001A7BEE">
        <w:rPr>
          <w:rFonts w:ascii="Arial" w:eastAsia="Arial" w:hAnsi="Arial" w:cs="Arial"/>
          <w:color w:val="000000"/>
          <w:sz w:val="20"/>
          <w:szCs w:val="20"/>
        </w:rPr>
        <w:tab/>
        <w:t>To determine the amount of the fee to assess pursuant to this section, the Department shall establish a fee rate on a per patient day basis.</w:t>
      </w:r>
    </w:p>
    <w:p w14:paraId="5411612F" w14:textId="6BCB27DE" w:rsidR="001A7BEE" w:rsidRPr="001A7BEE" w:rsidRDefault="001A7BEE" w:rsidP="008A6732">
      <w:pPr>
        <w:pStyle w:val="par3"/>
        <w:rPr>
          <w:rFonts w:cs="Arial"/>
          <w:szCs w:val="20"/>
        </w:rPr>
      </w:pPr>
      <w:r w:rsidRPr="001A7BEE">
        <w:rPr>
          <w:rFonts w:eastAsia="Arial" w:cs="Arial"/>
          <w:szCs w:val="20"/>
        </w:rPr>
        <w:t>a.</w:t>
      </w:r>
      <w:r w:rsidRPr="001A7BEE">
        <w:rPr>
          <w:rFonts w:eastAsia="Arial" w:cs="Arial"/>
          <w:szCs w:val="20"/>
        </w:rPr>
        <w:tab/>
        <w:t xml:space="preserve">The total annual fees due for class II and class IV (ICF/IID) nursing facilities will be calculated such that they do not exceed the federal limits as established in 42 C.F.R.  § 433.68(f)(3)(i)(A), or five percent of the total costs for all class II and class IV nursing facilities, whichever is lower. 42 C.F.R.  § 433.68(f)(3)(i)(A) (2025) is hereby incorporated by reference. This regulation is available from the federal Government Printing Office at </w:t>
      </w:r>
      <w:hyperlink r:id="rId19" w:history="1">
        <w:r w:rsidRPr="001A7BEE">
          <w:rPr>
            <w:rFonts w:eastAsia="Arial" w:cs="Arial"/>
            <w:color w:val="0563C1"/>
            <w:szCs w:val="20"/>
            <w:u w:val="single"/>
          </w:rPr>
          <w:t>www.gpo.gov</w:t>
        </w:r>
      </w:hyperlink>
      <w:r w:rsidRPr="001A7BEE">
        <w:rPr>
          <w:rFonts w:eastAsia="Arial" w:cs="Arial"/>
          <w:szCs w:val="20"/>
        </w:rPr>
        <w:t>. The incorporation of 42 C.F.R. section 433.68(f)(3)(i)(A) excludes later amendments to, or editions of, the referenced material. The Department maintains copies of this incorporated text in its entirety, available for public inspection during regular business hours at: Colorado Department of Health Care Policy and Financing, 303 East 17</w:t>
      </w:r>
      <w:r w:rsidRPr="001A7BEE">
        <w:rPr>
          <w:rFonts w:eastAsia="Arial" w:cs="Arial"/>
          <w:szCs w:val="20"/>
          <w:vertAlign w:val="superscript"/>
        </w:rPr>
        <w:t>th</w:t>
      </w:r>
      <w:r w:rsidRPr="001A7BEE">
        <w:rPr>
          <w:rFonts w:eastAsia="Arial" w:cs="Arial"/>
          <w:szCs w:val="20"/>
        </w:rPr>
        <w:t xml:space="preserve"> Avenue, Suite 1100, Denver, CO 80203. Certified copies of incorporated materials are provided at cost upon request.</w:t>
      </w:r>
    </w:p>
    <w:p w14:paraId="39CA1EB1"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total annual fees will be divided by annual patient days for class II and class IV (ICF/IID) facilities from the most recently available MED-13 cost reports to establish the per patient day fee.</w:t>
      </w:r>
    </w:p>
    <w:p w14:paraId="1A08453E"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c.</w:t>
      </w:r>
      <w:r w:rsidRPr="001A7BEE">
        <w:rPr>
          <w:rFonts w:ascii="Arial" w:eastAsia="Arial" w:hAnsi="Arial" w:cs="Arial"/>
          <w:color w:val="000000"/>
          <w:sz w:val="20"/>
          <w:szCs w:val="20"/>
        </w:rPr>
        <w:tab/>
        <w:t>The Department may use estimated patient days in the per patient day fee calculation to adjust for expected changes in utilization.</w:t>
      </w:r>
    </w:p>
    <w:p w14:paraId="4A55264D"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d.</w:t>
      </w:r>
      <w:r w:rsidRPr="001A7BEE">
        <w:rPr>
          <w:rFonts w:ascii="Arial" w:eastAsia="Arial" w:hAnsi="Arial" w:cs="Arial"/>
          <w:color w:val="000000"/>
          <w:sz w:val="20"/>
          <w:szCs w:val="20"/>
        </w:rPr>
        <w:tab/>
        <w:t>When final audited MED-13 cost reports are available, the Department will review the fees charged during each state fiscal year to ensure that the fee amount was less than five percent of the total costs for all class II and class IV (ICF/IID) nursing facilities five percent statutory limit. If the fees were greater than five percent of the total costs for all class II and class IV (ICF/IID) nursing facilities, the Department will retroactively adjust the fees.</w:t>
      </w:r>
    </w:p>
    <w:p w14:paraId="3FAB3C74" w14:textId="77777777" w:rsidR="001A7BEE" w:rsidRPr="001A7BEE" w:rsidRDefault="001A7BEE" w:rsidP="00EA32D4">
      <w:pPr>
        <w:pBdr>
          <w:top w:val="nil"/>
          <w:left w:val="nil"/>
          <w:bottom w:val="nil"/>
          <w:right w:val="nil"/>
          <w:between w:val="nil"/>
        </w:pBdr>
        <w:tabs>
          <w:tab w:val="left" w:pos="720"/>
          <w:tab w:val="left" w:pos="1440"/>
          <w:tab w:val="left" w:pos="2160"/>
        </w:tabs>
        <w:ind w:left="1440" w:hanging="1440"/>
        <w:rPr>
          <w:rFonts w:ascii="Arial" w:hAnsi="Arial" w:cs="Arial"/>
          <w:color w:val="000000"/>
          <w:sz w:val="20"/>
          <w:szCs w:val="20"/>
        </w:rPr>
      </w:pPr>
      <w:r w:rsidRPr="001A7BEE">
        <w:rPr>
          <w:rFonts w:ascii="Arial" w:eastAsia="Arial" w:hAnsi="Arial" w:cs="Arial"/>
          <w:color w:val="000000"/>
          <w:sz w:val="20"/>
          <w:szCs w:val="20"/>
        </w:rPr>
        <w:t>3.</w:t>
      </w:r>
      <w:r w:rsidRPr="001A7BEE">
        <w:rPr>
          <w:rFonts w:ascii="Arial" w:eastAsia="Arial" w:hAnsi="Arial" w:cs="Arial"/>
          <w:color w:val="000000"/>
          <w:sz w:val="20"/>
          <w:szCs w:val="20"/>
        </w:rPr>
        <w:tab/>
        <w:t>The Department shall calculate the fee to collect from each class II and class IV (ICF/IID) nursing facility by August 1 for the state fiscal year.</w:t>
      </w:r>
    </w:p>
    <w:p w14:paraId="273AF7DF"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a.</w:t>
      </w:r>
      <w:r w:rsidRPr="001A7BEE">
        <w:rPr>
          <w:rFonts w:ascii="Arial" w:eastAsia="Arial" w:hAnsi="Arial" w:cs="Arial"/>
          <w:color w:val="000000"/>
          <w:sz w:val="20"/>
          <w:szCs w:val="20"/>
        </w:rPr>
        <w:tab/>
        <w:t>The Department shall notify the providers of their fee obligation in writing at least 30 days prior to due date of the fee.</w:t>
      </w:r>
    </w:p>
    <w:p w14:paraId="1C43F5AA" w14:textId="77777777" w:rsidR="001A7BEE" w:rsidRPr="001A7BEE" w:rsidRDefault="001A7BEE" w:rsidP="00EA32D4">
      <w:pPr>
        <w:pBdr>
          <w:top w:val="nil"/>
          <w:left w:val="nil"/>
          <w:bottom w:val="nil"/>
          <w:right w:val="nil"/>
          <w:between w:val="nil"/>
        </w:pBdr>
        <w:tabs>
          <w:tab w:val="left" w:pos="720"/>
          <w:tab w:val="left" w:pos="1440"/>
          <w:tab w:val="left" w:pos="2160"/>
        </w:tabs>
        <w:ind w:left="2160" w:hanging="2160"/>
        <w:rPr>
          <w:rFonts w:ascii="Arial" w:hAnsi="Arial" w:cs="Arial"/>
          <w:color w:val="000000"/>
          <w:sz w:val="20"/>
          <w:szCs w:val="20"/>
        </w:rPr>
      </w:pPr>
      <w:r w:rsidRPr="001A7BEE">
        <w:rPr>
          <w:rFonts w:ascii="Arial" w:eastAsia="Arial" w:hAnsi="Arial" w:cs="Arial"/>
          <w:color w:val="000000"/>
          <w:sz w:val="20"/>
          <w:szCs w:val="20"/>
        </w:rPr>
        <w:t>b.</w:t>
      </w:r>
      <w:r w:rsidRPr="001A7BEE">
        <w:rPr>
          <w:rFonts w:ascii="Arial" w:eastAsia="Arial" w:hAnsi="Arial" w:cs="Arial"/>
          <w:color w:val="000000"/>
          <w:sz w:val="20"/>
          <w:szCs w:val="20"/>
        </w:rPr>
        <w:tab/>
        <w:t>The Department shall assess the provider fee on a monthly basis.</w:t>
      </w:r>
    </w:p>
    <w:p w14:paraId="76343174" w14:textId="77777777" w:rsidR="001A7BEE" w:rsidRPr="001A7BEE" w:rsidRDefault="001A7BEE" w:rsidP="00EA32D4">
      <w:pPr>
        <w:pBdr>
          <w:top w:val="nil"/>
          <w:left w:val="nil"/>
          <w:bottom w:val="nil"/>
          <w:right w:val="nil"/>
          <w:between w:val="nil"/>
        </w:pBdr>
        <w:tabs>
          <w:tab w:val="left" w:pos="720"/>
          <w:tab w:val="left" w:pos="1440"/>
          <w:tab w:val="left" w:pos="2160"/>
        </w:tabs>
        <w:ind w:left="2880" w:hanging="2880"/>
        <w:rPr>
          <w:rFonts w:ascii="Arial" w:hAnsi="Arial" w:cs="Arial"/>
          <w:color w:val="000000"/>
          <w:sz w:val="20"/>
          <w:szCs w:val="20"/>
        </w:rPr>
      </w:pPr>
      <w:r w:rsidRPr="001A7BEE">
        <w:rPr>
          <w:rFonts w:ascii="Arial" w:eastAsia="Arial" w:hAnsi="Arial" w:cs="Arial"/>
          <w:color w:val="000000"/>
          <w:sz w:val="20"/>
          <w:szCs w:val="20"/>
        </w:rPr>
        <w:t>i.</w:t>
      </w:r>
      <w:r w:rsidRPr="001A7BEE">
        <w:rPr>
          <w:rFonts w:ascii="Arial" w:eastAsia="Arial" w:hAnsi="Arial" w:cs="Arial"/>
          <w:color w:val="000000"/>
          <w:sz w:val="20"/>
          <w:szCs w:val="20"/>
        </w:rPr>
        <w:tab/>
        <w:t>Each facility’s annual provider fee amount will be divided by twelve to determine the facility’s monthly amount owed to the Department.</w:t>
      </w:r>
    </w:p>
    <w:p w14:paraId="4B5A1FE8" w14:textId="77777777" w:rsidR="001A7BEE" w:rsidRPr="001A7BEE" w:rsidRDefault="001A7BEE" w:rsidP="00EA32D4">
      <w:pPr>
        <w:pBdr>
          <w:top w:val="nil"/>
          <w:left w:val="nil"/>
          <w:bottom w:val="nil"/>
          <w:right w:val="nil"/>
          <w:between w:val="nil"/>
        </w:pBdr>
        <w:tabs>
          <w:tab w:val="left" w:pos="720"/>
          <w:tab w:val="left" w:pos="1440"/>
          <w:tab w:val="left" w:pos="2160"/>
        </w:tabs>
        <w:ind w:left="2880" w:hanging="2880"/>
        <w:rPr>
          <w:rFonts w:ascii="Arial" w:hAnsi="Arial" w:cs="Arial"/>
          <w:color w:val="000000"/>
          <w:sz w:val="20"/>
          <w:szCs w:val="20"/>
        </w:rPr>
      </w:pPr>
      <w:r w:rsidRPr="001A7BEE">
        <w:rPr>
          <w:rFonts w:ascii="Arial" w:eastAsia="Arial" w:hAnsi="Arial" w:cs="Arial"/>
          <w:color w:val="000000"/>
          <w:sz w:val="20"/>
          <w:szCs w:val="20"/>
        </w:rPr>
        <w:t>ii.</w:t>
      </w:r>
      <w:r w:rsidRPr="001A7BEE">
        <w:rPr>
          <w:rFonts w:ascii="Arial" w:eastAsia="Arial" w:hAnsi="Arial" w:cs="Arial"/>
          <w:color w:val="000000"/>
          <w:sz w:val="20"/>
          <w:szCs w:val="20"/>
        </w:rPr>
        <w:tab/>
        <w:t>The monthly fee is due by last day of the month for which the fee was assessed</w:t>
      </w:r>
    </w:p>
    <w:p w14:paraId="5B86EF5B" w14:textId="77777777" w:rsidR="001A7BEE" w:rsidRPr="001A7BEE" w:rsidRDefault="001A7BEE" w:rsidP="00EA32D4">
      <w:pPr>
        <w:pBdr>
          <w:top w:val="nil"/>
          <w:left w:val="nil"/>
          <w:bottom w:val="nil"/>
          <w:right w:val="nil"/>
          <w:between w:val="nil"/>
        </w:pBdr>
        <w:tabs>
          <w:tab w:val="left" w:pos="720"/>
          <w:tab w:val="left" w:pos="1440"/>
          <w:tab w:val="left" w:pos="2160"/>
        </w:tabs>
        <w:ind w:left="2880" w:hanging="2880"/>
        <w:rPr>
          <w:rFonts w:ascii="Arial" w:hAnsi="Arial" w:cs="Arial"/>
          <w:color w:val="000000"/>
          <w:sz w:val="20"/>
          <w:szCs w:val="20"/>
        </w:rPr>
      </w:pPr>
      <w:r w:rsidRPr="001A7BEE">
        <w:rPr>
          <w:rFonts w:ascii="Arial" w:eastAsia="Arial" w:hAnsi="Arial" w:cs="Arial"/>
          <w:color w:val="000000"/>
          <w:sz w:val="20"/>
          <w:szCs w:val="20"/>
        </w:rPr>
        <w:t>iii.</w:t>
      </w:r>
      <w:r w:rsidRPr="001A7BEE">
        <w:rPr>
          <w:rFonts w:ascii="Arial" w:eastAsia="Arial" w:hAnsi="Arial" w:cs="Arial"/>
          <w:color w:val="000000"/>
          <w:sz w:val="20"/>
          <w:szCs w:val="20"/>
        </w:rPr>
        <w:tab/>
        <w:t>Fees may be paid through intragovernmental transfer, Automated Clearing House, or check.</w:t>
      </w:r>
    </w:p>
    <w:p w14:paraId="1B80A6DB" w14:textId="77777777" w:rsidR="001A7BEE" w:rsidRPr="001A7BEE" w:rsidRDefault="001A7BEE" w:rsidP="008A6732">
      <w:pPr>
        <w:pStyle w:val="Title3"/>
      </w:pPr>
      <w:r w:rsidRPr="001A7BEE">
        <w:t>8.443.23</w:t>
      </w:r>
      <w:r w:rsidRPr="001A7BEE">
        <w:tab/>
        <w:t>SUPPLEMENTAL PAYMENT FOR DISPROPORTIONATELY HIGH MEDICAID UTILIZATION OR GEOGRAPHICALLY CRITICAL TO ENSURING ACCESS TO CARE</w:t>
      </w:r>
    </w:p>
    <w:p w14:paraId="318DEC70" w14:textId="4EDB95F5" w:rsidR="001A7BEE" w:rsidRPr="001A7BEE" w:rsidRDefault="001A7BEE" w:rsidP="008A6732">
      <w:pPr>
        <w:pStyle w:val="par1"/>
        <w:rPr>
          <w:rFonts w:cs="Arial"/>
          <w:szCs w:val="20"/>
        </w:rPr>
      </w:pPr>
      <w:r w:rsidRPr="001A7BEE">
        <w:rPr>
          <w:rFonts w:eastAsia="Arial" w:cs="Arial"/>
          <w:szCs w:val="20"/>
        </w:rPr>
        <w:t>A.</w:t>
      </w:r>
      <w:r w:rsidRPr="001A7BEE">
        <w:rPr>
          <w:rFonts w:eastAsia="Arial" w:cs="Arial"/>
          <w:szCs w:val="20"/>
        </w:rPr>
        <w:tab/>
        <w:t>The Department shall pay a supplemental payment to Class 1 nursing facilities either with disproportionately high Medicaid utilization or that are geographically critical to ensuring access to care for Colorado residents. Annually, based on the previous calendar year, the Department shall calculate the percentage of Medicaid patient days to total patient days for each facility participating in the Medicaid program to determine qualification for the high Medicaid utilization payment.</w:t>
      </w:r>
    </w:p>
    <w:p w14:paraId="2CB4461A" w14:textId="5914CA1E" w:rsidR="001A7BEE" w:rsidRPr="001A7BEE" w:rsidRDefault="001A7BEE" w:rsidP="008A6732">
      <w:pPr>
        <w:pStyle w:val="par1"/>
        <w:rPr>
          <w:rFonts w:cs="Arial"/>
          <w:szCs w:val="20"/>
        </w:rPr>
      </w:pPr>
      <w:r w:rsidRPr="001A7BEE">
        <w:rPr>
          <w:rFonts w:eastAsia="Arial" w:cs="Arial"/>
          <w:szCs w:val="20"/>
        </w:rPr>
        <w:t>B.</w:t>
      </w:r>
      <w:r w:rsidRPr="001A7BEE">
        <w:rPr>
          <w:rFonts w:eastAsia="Arial" w:cs="Arial"/>
          <w:szCs w:val="20"/>
        </w:rPr>
        <w:tab/>
        <w:t>The Medicaid utilization shall be calculated by dividing Medicaid patient days by total patient days from the previous calendar year, and exempting days with no payor source or paid by the Veterans Health Administration.</w:t>
      </w:r>
    </w:p>
    <w:p w14:paraId="1AF21CE1" w14:textId="0D9AD33E" w:rsidR="001A7BEE" w:rsidRPr="001A7BEE" w:rsidRDefault="001A7BEE" w:rsidP="008A6732">
      <w:pPr>
        <w:pStyle w:val="par2"/>
        <w:rPr>
          <w:rFonts w:cs="Arial"/>
          <w:szCs w:val="20"/>
        </w:rPr>
      </w:pPr>
      <w:r w:rsidRPr="001A7BEE">
        <w:rPr>
          <w:rFonts w:eastAsia="Arial" w:cs="Arial"/>
          <w:szCs w:val="20"/>
        </w:rPr>
        <w:t>1.</w:t>
      </w:r>
      <w:r w:rsidRPr="001A7BEE">
        <w:rPr>
          <w:rFonts w:eastAsia="Arial" w:cs="Arial"/>
          <w:szCs w:val="20"/>
        </w:rPr>
        <w:tab/>
        <w:t>Medicaid patient days shall be determined from the MMIS for the calendar year prior to the state fiscal year. Total patient days shall be determined from the nursing facility provider for the calendar year ending prior to the state fiscal year.</w:t>
      </w:r>
    </w:p>
    <w:p w14:paraId="554A9783" w14:textId="07A6AC0C" w:rsidR="001A7BEE" w:rsidRPr="001A7BEE" w:rsidRDefault="001A7BEE" w:rsidP="008A6732">
      <w:pPr>
        <w:pStyle w:val="par1"/>
        <w:rPr>
          <w:rFonts w:cs="Arial"/>
          <w:szCs w:val="20"/>
        </w:rPr>
      </w:pPr>
      <w:r w:rsidRPr="001A7BEE">
        <w:rPr>
          <w:rFonts w:eastAsia="Arial" w:cs="Arial"/>
          <w:szCs w:val="20"/>
        </w:rPr>
        <w:t>C.</w:t>
      </w:r>
      <w:r w:rsidRPr="001A7BEE">
        <w:rPr>
          <w:rFonts w:eastAsia="Arial" w:cs="Arial"/>
          <w:szCs w:val="20"/>
        </w:rPr>
        <w:tab/>
        <w:t>Facilities will qualify for a tiered payment based on the following factors:</w:t>
      </w:r>
    </w:p>
    <w:p w14:paraId="29A36A23" w14:textId="2022F684" w:rsidR="001A7BEE" w:rsidRPr="001A7BEE" w:rsidRDefault="001A7BEE" w:rsidP="008A6732">
      <w:pPr>
        <w:pStyle w:val="par2"/>
        <w:rPr>
          <w:rFonts w:cs="Arial"/>
          <w:szCs w:val="20"/>
        </w:rPr>
      </w:pPr>
      <w:r w:rsidRPr="001A7BEE">
        <w:rPr>
          <w:rFonts w:eastAsia="Arial" w:cs="Arial"/>
          <w:szCs w:val="20"/>
        </w:rPr>
        <w:t>1.</w:t>
      </w:r>
      <w:r w:rsidRPr="001A7BEE">
        <w:rPr>
          <w:rFonts w:eastAsia="Arial" w:cs="Arial"/>
          <w:szCs w:val="20"/>
        </w:rPr>
        <w:tab/>
        <w:t>Tier 1: Having a Medicaid utilization of 85% of greater based on the above calculation.</w:t>
      </w:r>
    </w:p>
    <w:p w14:paraId="7D2B899E" w14:textId="7857FB98" w:rsidR="001A7BEE" w:rsidRPr="001A7BEE" w:rsidRDefault="001A7BEE" w:rsidP="008A6732">
      <w:pPr>
        <w:pStyle w:val="par2"/>
        <w:rPr>
          <w:rFonts w:cs="Arial"/>
          <w:szCs w:val="20"/>
        </w:rPr>
      </w:pPr>
      <w:r w:rsidRPr="001A7BEE">
        <w:rPr>
          <w:rFonts w:eastAsia="Arial" w:cs="Arial"/>
          <w:szCs w:val="20"/>
        </w:rPr>
        <w:t>2.</w:t>
      </w:r>
      <w:r w:rsidRPr="001A7BEE">
        <w:rPr>
          <w:rFonts w:eastAsia="Arial" w:cs="Arial"/>
          <w:szCs w:val="20"/>
        </w:rPr>
        <w:tab/>
        <w:t>Tier 2: Having a Medicaid utilization of 75% to 84.99% based on the above calculation or being the only Medicaid nursing home provider in the county.</w:t>
      </w:r>
    </w:p>
    <w:p w14:paraId="0A4B687D" w14:textId="0F6106F4" w:rsidR="001A7BEE" w:rsidRPr="001A7BEE" w:rsidRDefault="001A7BEE" w:rsidP="008A6732">
      <w:pPr>
        <w:pStyle w:val="par1"/>
        <w:rPr>
          <w:rFonts w:cs="Arial"/>
          <w:szCs w:val="20"/>
        </w:rPr>
      </w:pPr>
      <w:r w:rsidRPr="001A7BEE">
        <w:rPr>
          <w:rFonts w:eastAsia="Arial" w:cs="Arial"/>
          <w:szCs w:val="20"/>
        </w:rPr>
        <w:t>D.</w:t>
      </w:r>
      <w:r w:rsidRPr="001A7BEE">
        <w:rPr>
          <w:rFonts w:eastAsia="Arial" w:cs="Arial"/>
          <w:szCs w:val="20"/>
        </w:rPr>
        <w:tab/>
        <w:t>Tier 1 facilities will be paid a $10/Medicaid day supplemental payment. Tier 2 facilities will be paid a $5/Medicaid day supplemental payment. Both payments will be calculated according to Section 8.443.23.A. and -B. and paid annually with the following proration:</w:t>
      </w:r>
    </w:p>
    <w:p w14:paraId="09F44114" w14:textId="185487B3" w:rsidR="001A7BEE" w:rsidRPr="001A7BEE" w:rsidRDefault="001A7BEE" w:rsidP="008A6732">
      <w:pPr>
        <w:pStyle w:val="par2"/>
        <w:rPr>
          <w:rFonts w:cs="Arial"/>
          <w:szCs w:val="20"/>
        </w:rPr>
      </w:pPr>
      <w:r w:rsidRPr="001A7BEE">
        <w:rPr>
          <w:rFonts w:eastAsia="Arial" w:cs="Arial"/>
          <w:szCs w:val="20"/>
        </w:rPr>
        <w:t>1.</w:t>
      </w:r>
      <w:r w:rsidRPr="001A7BEE">
        <w:rPr>
          <w:rFonts w:eastAsia="Arial" w:cs="Arial"/>
          <w:szCs w:val="20"/>
        </w:rPr>
        <w:tab/>
        <w:t>For the non-state administered nursing facility providers, the amount shall be divided by twelve and reimbursed monthly via ACH transaction or check.</w:t>
      </w:r>
    </w:p>
    <w:p w14:paraId="7A71628C" w14:textId="7DE69552" w:rsidR="001A7BEE" w:rsidRPr="001A7BEE" w:rsidRDefault="001A7BEE" w:rsidP="008A6732">
      <w:pPr>
        <w:pStyle w:val="par2"/>
        <w:rPr>
          <w:rFonts w:cs="Arial"/>
          <w:szCs w:val="20"/>
        </w:rPr>
      </w:pPr>
      <w:r w:rsidRPr="001A7BEE">
        <w:rPr>
          <w:rFonts w:eastAsia="Arial" w:cs="Arial"/>
          <w:szCs w:val="20"/>
        </w:rPr>
        <w:t>2.</w:t>
      </w:r>
      <w:r w:rsidRPr="001A7BEE">
        <w:rPr>
          <w:rFonts w:eastAsia="Arial" w:cs="Arial"/>
          <w:szCs w:val="20"/>
        </w:rPr>
        <w:tab/>
        <w:t>For state administered nursing facility providers the amount shall be divided by four and reimbursed quarterly via intergovernmental transfer.</w:t>
      </w:r>
    </w:p>
    <w:p w14:paraId="6ADE7D3B" w14:textId="11FB6CF1" w:rsidR="001A7BEE" w:rsidRPr="001A7BEE" w:rsidRDefault="001A7BEE" w:rsidP="008A6732">
      <w:pPr>
        <w:pStyle w:val="par1"/>
        <w:rPr>
          <w:rFonts w:cs="Arial"/>
          <w:szCs w:val="20"/>
        </w:rPr>
      </w:pPr>
      <w:r w:rsidRPr="001A7BEE">
        <w:rPr>
          <w:rFonts w:eastAsia="Arial" w:cs="Arial"/>
          <w:szCs w:val="20"/>
        </w:rPr>
        <w:t>E.</w:t>
      </w:r>
      <w:r w:rsidRPr="001A7BEE">
        <w:rPr>
          <w:rFonts w:eastAsia="Arial" w:cs="Arial"/>
          <w:szCs w:val="20"/>
        </w:rPr>
        <w:tab/>
        <w:t>The payment will only be made if there is available federal financial participation under the Upper Payment Limit (UPL). For the purposes of UPL limitations, this payment will be prioritized after all provider fee related supplemental payments but prior to all other nursing facility supplemental payments.</w:t>
      </w:r>
    </w:p>
    <w:p w14:paraId="747741AF" w14:textId="77777777" w:rsidR="001A7BEE" w:rsidRPr="001A7BEE" w:rsidRDefault="001A7BEE" w:rsidP="00EA32D4">
      <w:pPr>
        <w:pStyle w:val="Heading3"/>
        <w:rPr>
          <w:rFonts w:ascii="Arial" w:hAnsi="Arial" w:cs="Arial"/>
          <w:sz w:val="20"/>
          <w:szCs w:val="20"/>
        </w:rPr>
      </w:pPr>
      <w:r w:rsidRPr="001A7BEE">
        <w:rPr>
          <w:rFonts w:ascii="Arial" w:hAnsi="Arial" w:cs="Arial"/>
          <w:sz w:val="20"/>
          <w:szCs w:val="20"/>
        </w:rPr>
        <w:t>8.443.24</w:t>
      </w:r>
      <w:r w:rsidRPr="001A7BEE">
        <w:rPr>
          <w:rFonts w:ascii="Arial" w:hAnsi="Arial" w:cs="Arial"/>
          <w:sz w:val="20"/>
          <w:szCs w:val="20"/>
        </w:rPr>
        <w:tab/>
        <w:t>NURSING FACILITY PAROLEES SUPPLEMENTAL MEDICAID PAYMENT</w:t>
      </w:r>
    </w:p>
    <w:p w14:paraId="1E1FBD27" w14:textId="77777777" w:rsidR="001A7BEE" w:rsidRPr="001A7BEE" w:rsidRDefault="001A7BEE" w:rsidP="008A6732">
      <w:pPr>
        <w:pStyle w:val="par1"/>
        <w:rPr>
          <w:rFonts w:cs="Arial"/>
          <w:szCs w:val="20"/>
        </w:rPr>
      </w:pPr>
      <w:r w:rsidRPr="001A7BEE">
        <w:rPr>
          <w:rFonts w:eastAsia="Arial" w:cs="Arial"/>
          <w:szCs w:val="20"/>
        </w:rPr>
        <w:t>A.</w:t>
      </w:r>
      <w:r w:rsidRPr="001A7BEE">
        <w:rPr>
          <w:rFonts w:eastAsia="Arial" w:cs="Arial"/>
          <w:szCs w:val="20"/>
        </w:rPr>
        <w:tab/>
        <w:t>The Department shall make a supplemental Medicaid payment to Class I nursing facilities that admit residents directly from the Colorado Department of Corrections (DOC) who are released on parole due to compassionate care or medical release.</w:t>
      </w:r>
    </w:p>
    <w:p w14:paraId="42A84E45" w14:textId="758F20A8" w:rsidR="001A7BEE" w:rsidRPr="001A7BEE" w:rsidRDefault="001A7BEE" w:rsidP="008A6732">
      <w:pPr>
        <w:pStyle w:val="par1"/>
        <w:rPr>
          <w:rFonts w:cs="Arial"/>
          <w:szCs w:val="20"/>
        </w:rPr>
      </w:pPr>
      <w:r w:rsidRPr="001A7BEE">
        <w:rPr>
          <w:rFonts w:eastAsia="Arial" w:cs="Arial"/>
          <w:szCs w:val="20"/>
        </w:rPr>
        <w:t>B.</w:t>
      </w:r>
      <w:r w:rsidRPr="001A7BEE">
        <w:rPr>
          <w:rFonts w:eastAsia="Arial" w:cs="Arial"/>
          <w:szCs w:val="20"/>
        </w:rPr>
        <w:tab/>
        <w:t>Eligible population includes individuals discharged from the DOC whose medical, behavioral, or social needs are beyond the scope of what is provided in a typical nursing facility setting, which limits their access to care options under the standard nursing home reimbursement rate. The payment for each individual shall be prior authorized for tiered reimbursement, based on their needs.</w:t>
      </w:r>
    </w:p>
    <w:p w14:paraId="4DCF8362" w14:textId="0EE4B556" w:rsidR="001A7BEE" w:rsidRPr="001A7BEE" w:rsidRDefault="001A7BEE" w:rsidP="008A6732">
      <w:pPr>
        <w:pStyle w:val="par2"/>
        <w:rPr>
          <w:rFonts w:cs="Arial"/>
          <w:szCs w:val="20"/>
        </w:rPr>
      </w:pPr>
      <w:r w:rsidRPr="001A7BEE">
        <w:rPr>
          <w:rFonts w:eastAsia="Arial" w:cs="Arial"/>
          <w:szCs w:val="20"/>
        </w:rPr>
        <w:t>1.</w:t>
      </w:r>
      <w:r w:rsidRPr="001A7BEE">
        <w:rPr>
          <w:rFonts w:eastAsia="Arial" w:cs="Arial"/>
          <w:szCs w:val="20"/>
        </w:rPr>
        <w:tab/>
        <w:t>Tiered reimbursement add-ons include:</w:t>
      </w:r>
    </w:p>
    <w:p w14:paraId="2CF02A08" w14:textId="770D51B8" w:rsidR="001A7BEE" w:rsidRPr="001A7BEE" w:rsidRDefault="001A7BEE" w:rsidP="008A6732">
      <w:pPr>
        <w:pStyle w:val="par3"/>
        <w:rPr>
          <w:rFonts w:cs="Arial"/>
          <w:szCs w:val="20"/>
        </w:rPr>
      </w:pPr>
      <w:r w:rsidRPr="001A7BEE">
        <w:rPr>
          <w:rFonts w:eastAsia="Arial" w:cs="Arial"/>
          <w:szCs w:val="20"/>
        </w:rPr>
        <w:t>a.</w:t>
      </w:r>
      <w:r w:rsidRPr="001A7BEE">
        <w:rPr>
          <w:rFonts w:eastAsia="Arial" w:cs="Arial"/>
          <w:szCs w:val="20"/>
        </w:rPr>
        <w:tab/>
        <w:t>Tier I add-on for individuals who require one or more of the following:</w:t>
      </w:r>
    </w:p>
    <w:p w14:paraId="1489502C" w14:textId="3D582D3D" w:rsidR="001A7BEE" w:rsidRPr="001A7BEE" w:rsidRDefault="001A7BEE" w:rsidP="008A6732">
      <w:pPr>
        <w:pStyle w:val="par4"/>
        <w:rPr>
          <w:rFonts w:cs="Arial"/>
          <w:szCs w:val="20"/>
        </w:rPr>
      </w:pPr>
      <w:r w:rsidRPr="001A7BEE">
        <w:rPr>
          <w:rFonts w:eastAsia="Arial" w:cs="Arial"/>
          <w:szCs w:val="20"/>
        </w:rPr>
        <w:t>i.</w:t>
      </w:r>
      <w:r w:rsidRPr="001A7BEE">
        <w:rPr>
          <w:rFonts w:eastAsia="Arial" w:cs="Arial"/>
          <w:szCs w:val="20"/>
        </w:rPr>
        <w:tab/>
        <w:t>Enhanced staff training/education cost;</w:t>
      </w:r>
    </w:p>
    <w:p w14:paraId="72D56499" w14:textId="0DCD7A2E" w:rsidR="001A7BEE" w:rsidRPr="001A7BEE" w:rsidRDefault="001A7BEE" w:rsidP="008A6732">
      <w:pPr>
        <w:pStyle w:val="par4"/>
        <w:rPr>
          <w:rFonts w:cs="Arial"/>
          <w:szCs w:val="20"/>
        </w:rPr>
      </w:pPr>
      <w:r w:rsidRPr="001A7BEE">
        <w:rPr>
          <w:rFonts w:eastAsia="Arial" w:cs="Arial"/>
          <w:szCs w:val="20"/>
        </w:rPr>
        <w:t>ii.</w:t>
      </w:r>
      <w:r w:rsidRPr="001A7BEE">
        <w:rPr>
          <w:rFonts w:eastAsia="Arial" w:cs="Arial"/>
          <w:szCs w:val="20"/>
        </w:rPr>
        <w:tab/>
        <w:t>Psychosocial supports;</w:t>
      </w:r>
    </w:p>
    <w:p w14:paraId="7F813FC2" w14:textId="6CC69B77" w:rsidR="001A7BEE" w:rsidRPr="001A7BEE" w:rsidRDefault="001A7BEE" w:rsidP="008A6732">
      <w:pPr>
        <w:pStyle w:val="par4"/>
        <w:rPr>
          <w:rFonts w:cs="Arial"/>
          <w:szCs w:val="20"/>
        </w:rPr>
      </w:pPr>
      <w:r w:rsidRPr="001A7BEE">
        <w:rPr>
          <w:rFonts w:eastAsia="Arial" w:cs="Arial"/>
          <w:szCs w:val="20"/>
        </w:rPr>
        <w:t>iii.</w:t>
      </w:r>
      <w:r w:rsidRPr="001A7BEE">
        <w:rPr>
          <w:rFonts w:eastAsia="Arial" w:cs="Arial"/>
          <w:szCs w:val="20"/>
        </w:rPr>
        <w:tab/>
        <w:t>Community readjustment and reintegration supports/resources;</w:t>
      </w:r>
    </w:p>
    <w:p w14:paraId="1C77F130" w14:textId="32D82FE8" w:rsidR="001A7BEE" w:rsidRPr="001A7BEE" w:rsidRDefault="001A7BEE" w:rsidP="008A6732">
      <w:pPr>
        <w:pStyle w:val="par4"/>
        <w:rPr>
          <w:rFonts w:cs="Arial"/>
          <w:szCs w:val="20"/>
        </w:rPr>
      </w:pPr>
      <w:r w:rsidRPr="001A7BEE">
        <w:rPr>
          <w:rFonts w:eastAsia="Arial" w:cs="Arial"/>
          <w:szCs w:val="20"/>
        </w:rPr>
        <w:t>iv.</w:t>
      </w:r>
      <w:r w:rsidRPr="001A7BEE">
        <w:rPr>
          <w:rFonts w:eastAsia="Arial" w:cs="Arial"/>
          <w:szCs w:val="20"/>
        </w:rPr>
        <w:tab/>
        <w:t>A secure unit or neighborhood;</w:t>
      </w:r>
    </w:p>
    <w:p w14:paraId="406C6DB8" w14:textId="1FFA9536" w:rsidR="001A7BEE" w:rsidRPr="001A7BEE" w:rsidRDefault="001A7BEE" w:rsidP="008A6732">
      <w:pPr>
        <w:pStyle w:val="par4"/>
        <w:rPr>
          <w:rFonts w:cs="Arial"/>
          <w:szCs w:val="20"/>
        </w:rPr>
      </w:pPr>
      <w:r w:rsidRPr="001A7BEE">
        <w:rPr>
          <w:rFonts w:eastAsia="Arial" w:cs="Arial"/>
          <w:szCs w:val="20"/>
        </w:rPr>
        <w:t>v.</w:t>
      </w:r>
      <w:r w:rsidRPr="001A7BEE">
        <w:rPr>
          <w:rFonts w:eastAsia="Arial" w:cs="Arial"/>
          <w:szCs w:val="20"/>
        </w:rPr>
        <w:tab/>
        <w:t>Specialty intervention;</w:t>
      </w:r>
    </w:p>
    <w:p w14:paraId="1AB9F6ED" w14:textId="4E048BF3" w:rsidR="001A7BEE" w:rsidRPr="001A7BEE" w:rsidRDefault="001A7BEE" w:rsidP="008A6732">
      <w:pPr>
        <w:pStyle w:val="par4"/>
        <w:rPr>
          <w:rFonts w:cs="Arial"/>
          <w:szCs w:val="20"/>
        </w:rPr>
      </w:pPr>
      <w:r w:rsidRPr="001A7BEE">
        <w:rPr>
          <w:rFonts w:eastAsia="Arial" w:cs="Arial"/>
          <w:szCs w:val="20"/>
        </w:rPr>
        <w:t>vi.</w:t>
      </w:r>
      <w:r w:rsidRPr="001A7BEE">
        <w:rPr>
          <w:rFonts w:eastAsia="Arial" w:cs="Arial"/>
          <w:szCs w:val="20"/>
        </w:rPr>
        <w:tab/>
        <w:t>Medically complex needs;</w:t>
      </w:r>
    </w:p>
    <w:p w14:paraId="6B4295B9" w14:textId="20BFFF39" w:rsidR="001A7BEE" w:rsidRPr="001A7BEE" w:rsidRDefault="001A7BEE" w:rsidP="008A6732">
      <w:pPr>
        <w:pStyle w:val="par4"/>
        <w:rPr>
          <w:rFonts w:cs="Arial"/>
          <w:szCs w:val="20"/>
        </w:rPr>
      </w:pPr>
      <w:r w:rsidRPr="001A7BEE">
        <w:rPr>
          <w:rFonts w:eastAsia="Arial" w:cs="Arial"/>
          <w:szCs w:val="20"/>
        </w:rPr>
        <w:t>vii.</w:t>
      </w:r>
      <w:r w:rsidRPr="001A7BEE">
        <w:rPr>
          <w:rFonts w:eastAsia="Arial" w:cs="Arial"/>
          <w:szCs w:val="20"/>
        </w:rPr>
        <w:tab/>
        <w:t>Personal needs items;</w:t>
      </w:r>
    </w:p>
    <w:p w14:paraId="7476B9D0" w14:textId="52B93A73" w:rsidR="001A7BEE" w:rsidRPr="001A7BEE" w:rsidRDefault="001A7BEE" w:rsidP="008A6732">
      <w:pPr>
        <w:pStyle w:val="par4"/>
        <w:rPr>
          <w:rFonts w:cs="Arial"/>
          <w:szCs w:val="20"/>
        </w:rPr>
      </w:pPr>
      <w:r w:rsidRPr="001A7BEE">
        <w:rPr>
          <w:rFonts w:eastAsia="Arial" w:cs="Arial"/>
          <w:szCs w:val="20"/>
        </w:rPr>
        <w:t>viii.</w:t>
      </w:r>
      <w:r w:rsidRPr="001A7BEE">
        <w:rPr>
          <w:rFonts w:eastAsia="Arial" w:cs="Arial"/>
          <w:szCs w:val="20"/>
        </w:rPr>
        <w:tab/>
        <w:t>Psychiatry;</w:t>
      </w:r>
    </w:p>
    <w:p w14:paraId="09C35814" w14:textId="6565360D" w:rsidR="001A7BEE" w:rsidRPr="001A7BEE" w:rsidRDefault="001A7BEE" w:rsidP="008A6732">
      <w:pPr>
        <w:pStyle w:val="par4"/>
        <w:rPr>
          <w:rFonts w:cs="Arial"/>
          <w:szCs w:val="20"/>
        </w:rPr>
      </w:pPr>
      <w:r w:rsidRPr="001A7BEE">
        <w:rPr>
          <w:rFonts w:eastAsia="Arial" w:cs="Arial"/>
          <w:szCs w:val="20"/>
        </w:rPr>
        <w:t>ix.</w:t>
      </w:r>
      <w:r w:rsidRPr="001A7BEE">
        <w:rPr>
          <w:rFonts w:eastAsia="Arial" w:cs="Arial"/>
          <w:szCs w:val="20"/>
        </w:rPr>
        <w:tab/>
        <w:t>Guardianship needs; and</w:t>
      </w:r>
    </w:p>
    <w:p w14:paraId="26169FF4" w14:textId="76D77293" w:rsidR="001A7BEE" w:rsidRPr="001A7BEE" w:rsidRDefault="001A7BEE" w:rsidP="008A6732">
      <w:pPr>
        <w:pStyle w:val="par4"/>
        <w:rPr>
          <w:rFonts w:cs="Arial"/>
          <w:szCs w:val="20"/>
        </w:rPr>
      </w:pPr>
      <w:r w:rsidRPr="001A7BEE">
        <w:rPr>
          <w:rFonts w:eastAsia="Arial" w:cs="Arial"/>
          <w:szCs w:val="20"/>
        </w:rPr>
        <w:t>x.</w:t>
      </w:r>
      <w:r w:rsidRPr="001A7BEE">
        <w:rPr>
          <w:rFonts w:eastAsia="Arial" w:cs="Arial"/>
          <w:szCs w:val="20"/>
        </w:rPr>
        <w:tab/>
        <w:t>Sex offender treatment (if needed).</w:t>
      </w:r>
    </w:p>
    <w:p w14:paraId="4D031F51" w14:textId="42537A26" w:rsidR="001A7BEE" w:rsidRPr="001A7BEE" w:rsidRDefault="001A7BEE" w:rsidP="008A6732">
      <w:pPr>
        <w:pStyle w:val="par3"/>
        <w:rPr>
          <w:rFonts w:cs="Arial"/>
          <w:szCs w:val="20"/>
        </w:rPr>
      </w:pPr>
      <w:r w:rsidRPr="001A7BEE">
        <w:rPr>
          <w:rFonts w:eastAsia="Arial" w:cs="Arial"/>
          <w:szCs w:val="20"/>
        </w:rPr>
        <w:t>b.</w:t>
      </w:r>
      <w:r w:rsidRPr="001A7BEE">
        <w:rPr>
          <w:rFonts w:eastAsia="Arial" w:cs="Arial"/>
          <w:szCs w:val="20"/>
        </w:rPr>
        <w:tab/>
        <w:t>Tier II add-on for individuals who meet Tier I criteria and additionally meet one or more of the following criteria:</w:t>
      </w:r>
    </w:p>
    <w:p w14:paraId="0BD551CD" w14:textId="693B35FA" w:rsidR="001A7BEE" w:rsidRPr="001A7BEE" w:rsidRDefault="001A7BEE" w:rsidP="008A6732">
      <w:pPr>
        <w:pStyle w:val="par4"/>
        <w:rPr>
          <w:rFonts w:cs="Arial"/>
          <w:szCs w:val="20"/>
        </w:rPr>
      </w:pPr>
      <w:r w:rsidRPr="001A7BEE">
        <w:rPr>
          <w:rFonts w:eastAsia="Arial" w:cs="Arial"/>
          <w:szCs w:val="20"/>
        </w:rPr>
        <w:t>i.</w:t>
      </w:r>
      <w:r w:rsidRPr="001A7BEE">
        <w:rPr>
          <w:rFonts w:eastAsia="Arial" w:cs="Arial"/>
          <w:szCs w:val="20"/>
        </w:rPr>
        <w:tab/>
        <w:t>1:1 behavioral health support;</w:t>
      </w:r>
    </w:p>
    <w:p w14:paraId="11AFE41E" w14:textId="58F5A382" w:rsidR="001A7BEE" w:rsidRPr="001A7BEE" w:rsidRDefault="001A7BEE" w:rsidP="008A6732">
      <w:pPr>
        <w:pStyle w:val="par4"/>
        <w:rPr>
          <w:rFonts w:cs="Arial"/>
          <w:szCs w:val="20"/>
        </w:rPr>
      </w:pPr>
      <w:r w:rsidRPr="001A7BEE">
        <w:rPr>
          <w:rFonts w:eastAsia="Arial" w:cs="Arial"/>
          <w:szCs w:val="20"/>
        </w:rPr>
        <w:t>ii.</w:t>
      </w:r>
      <w:r w:rsidRPr="001A7BEE">
        <w:rPr>
          <w:rFonts w:eastAsia="Arial" w:cs="Arial"/>
          <w:szCs w:val="20"/>
        </w:rPr>
        <w:tab/>
        <w:t>High behavioral health needs that require a private room;</w:t>
      </w:r>
    </w:p>
    <w:p w14:paraId="23CF00AF" w14:textId="1371E4E6" w:rsidR="001A7BEE" w:rsidRPr="001A7BEE" w:rsidRDefault="001A7BEE" w:rsidP="008A6732">
      <w:pPr>
        <w:pStyle w:val="par4"/>
        <w:rPr>
          <w:rFonts w:cs="Arial"/>
          <w:szCs w:val="20"/>
        </w:rPr>
      </w:pPr>
      <w:r w:rsidRPr="001A7BEE">
        <w:rPr>
          <w:rFonts w:eastAsia="Arial" w:cs="Arial"/>
          <w:szCs w:val="20"/>
        </w:rPr>
        <w:t>iii.</w:t>
      </w:r>
      <w:r w:rsidRPr="001A7BEE">
        <w:rPr>
          <w:rFonts w:eastAsia="Arial" w:cs="Arial"/>
          <w:szCs w:val="20"/>
        </w:rPr>
        <w:tab/>
        <w:t>Higher acuity needs; and</w:t>
      </w:r>
    </w:p>
    <w:p w14:paraId="5759EC60" w14:textId="13671583" w:rsidR="001A7BEE" w:rsidRPr="001A7BEE" w:rsidRDefault="001A7BEE" w:rsidP="008A6732">
      <w:pPr>
        <w:pStyle w:val="par4"/>
        <w:rPr>
          <w:rFonts w:cs="Arial"/>
          <w:szCs w:val="20"/>
        </w:rPr>
      </w:pPr>
      <w:r w:rsidRPr="001A7BEE">
        <w:rPr>
          <w:rFonts w:eastAsia="Arial" w:cs="Arial"/>
          <w:szCs w:val="20"/>
        </w:rPr>
        <w:t>iv.</w:t>
      </w:r>
      <w:r w:rsidRPr="001A7BEE">
        <w:rPr>
          <w:rFonts w:eastAsia="Arial" w:cs="Arial"/>
          <w:szCs w:val="20"/>
        </w:rPr>
        <w:tab/>
        <w:t>High-cost medication or specialty equipment needs.</w:t>
      </w:r>
    </w:p>
    <w:p w14:paraId="2FCDFE8F" w14:textId="74B100C7" w:rsidR="001A7BEE" w:rsidRPr="001A7BEE" w:rsidRDefault="001A7BEE" w:rsidP="008A6732">
      <w:pPr>
        <w:pStyle w:val="par1"/>
        <w:rPr>
          <w:rFonts w:cs="Arial"/>
          <w:szCs w:val="20"/>
        </w:rPr>
      </w:pPr>
      <w:r w:rsidRPr="001A7BEE">
        <w:rPr>
          <w:rFonts w:eastAsia="Arial" w:cs="Arial"/>
          <w:szCs w:val="20"/>
        </w:rPr>
        <w:t>C.</w:t>
      </w:r>
      <w:r w:rsidRPr="001A7BEE">
        <w:rPr>
          <w:rFonts w:eastAsia="Arial" w:cs="Arial"/>
          <w:szCs w:val="20"/>
        </w:rPr>
        <w:tab/>
        <w:t>Quarterly, the Department shall complete a count of Medicaid patient days for the eligible population. Medicaid-covered patient days shall be pulled from the MMIS. The supplemental payment shall be calculated by multiplying the actual dates of care provided to the eligible population by the applicable per-diem rate. Per-diem rates for Tier I and Tier II individuals shall be published in the Colorado Medicaid Provider Bulletin found on the Department’s website at: www.Colorado.gov/hcpf/bulletins. The payment may be adjusted, subject to the following limitations:</w:t>
      </w:r>
    </w:p>
    <w:p w14:paraId="0CAB8C11" w14:textId="4577C95B" w:rsidR="001A7BEE" w:rsidRPr="001A7BEE" w:rsidRDefault="001A7BEE" w:rsidP="008A6732">
      <w:pPr>
        <w:pStyle w:val="par2"/>
        <w:rPr>
          <w:rFonts w:cs="Arial"/>
          <w:szCs w:val="20"/>
        </w:rPr>
      </w:pPr>
      <w:r w:rsidRPr="001A7BEE">
        <w:rPr>
          <w:rFonts w:eastAsia="Arial" w:cs="Arial"/>
          <w:szCs w:val="20"/>
        </w:rPr>
        <w:t>1.</w:t>
      </w:r>
      <w:r w:rsidRPr="001A7BEE">
        <w:rPr>
          <w:rFonts w:eastAsia="Arial" w:cs="Arial"/>
          <w:szCs w:val="20"/>
        </w:rPr>
        <w:tab/>
        <w:t>The per diem rate shall not exceed fifty percent (50%) of the statewide average MMIS per diem reimbursement rate,</w:t>
      </w:r>
    </w:p>
    <w:p w14:paraId="2C293308" w14:textId="1F7473AA" w:rsidR="001A7BEE" w:rsidRPr="001A7BEE" w:rsidRDefault="001A7BEE" w:rsidP="008A6732">
      <w:pPr>
        <w:pStyle w:val="par2"/>
        <w:rPr>
          <w:rFonts w:cs="Arial"/>
          <w:szCs w:val="20"/>
        </w:rPr>
      </w:pPr>
      <w:r w:rsidRPr="001A7BEE">
        <w:rPr>
          <w:rFonts w:eastAsia="Arial" w:cs="Arial"/>
          <w:szCs w:val="20"/>
        </w:rPr>
        <w:t>2.</w:t>
      </w:r>
      <w:r w:rsidRPr="001A7BEE">
        <w:rPr>
          <w:rFonts w:eastAsia="Arial" w:cs="Arial"/>
          <w:szCs w:val="20"/>
        </w:rPr>
        <w:tab/>
        <w:t>Payments shall be withheld or reduced subject to available UPL reimbursement, and</w:t>
      </w:r>
    </w:p>
    <w:p w14:paraId="43977EFE" w14:textId="5185FECC" w:rsidR="001A7BEE" w:rsidRPr="001A7BEE" w:rsidRDefault="001A7BEE" w:rsidP="008A6732">
      <w:pPr>
        <w:pStyle w:val="par2"/>
        <w:rPr>
          <w:rFonts w:cs="Arial"/>
          <w:szCs w:val="20"/>
        </w:rPr>
      </w:pPr>
      <w:r w:rsidRPr="001A7BEE">
        <w:rPr>
          <w:rFonts w:eastAsia="Arial" w:cs="Arial"/>
          <w:szCs w:val="20"/>
        </w:rPr>
        <w:t>3.</w:t>
      </w:r>
      <w:r w:rsidRPr="001A7BEE">
        <w:rPr>
          <w:rFonts w:eastAsia="Arial" w:cs="Arial"/>
          <w:szCs w:val="20"/>
        </w:rPr>
        <w:tab/>
        <w:t>Payments may be adjusted to account for data corrections in previous payments.</w:t>
      </w:r>
    </w:p>
    <w:p w14:paraId="25EF9BE2" w14:textId="1C8CC13C" w:rsidR="001A7BEE" w:rsidRPr="001A7BEE" w:rsidRDefault="001A7BEE" w:rsidP="008A6732">
      <w:pPr>
        <w:pStyle w:val="par1"/>
        <w:rPr>
          <w:rFonts w:cs="Arial"/>
          <w:szCs w:val="20"/>
        </w:rPr>
      </w:pPr>
      <w:r w:rsidRPr="001A7BEE">
        <w:rPr>
          <w:rFonts w:eastAsia="Arial" w:cs="Arial"/>
          <w:szCs w:val="20"/>
        </w:rPr>
        <w:t>D.</w:t>
      </w:r>
      <w:r w:rsidRPr="001A7BEE">
        <w:rPr>
          <w:rFonts w:eastAsia="Arial" w:cs="Arial"/>
          <w:szCs w:val="20"/>
        </w:rPr>
        <w:tab/>
        <w:t>The DOC will have a licensed physician review each eligible individual being discharged on parole to verify each individual meets criteria. The licensed physician will document the services needed and submit a prior authorization request to the Department for approval. Both the Department and DOC administration will approve the prior authorization of each individual being discharged on parole prior to the Department authorizing payment to a nursing facility.</w:t>
      </w:r>
    </w:p>
    <w:p w14:paraId="49FD8293" w14:textId="65494603" w:rsidR="001A7BEE" w:rsidRPr="001A7BEE" w:rsidRDefault="001A7BEE" w:rsidP="008A6732">
      <w:pPr>
        <w:pBdr>
          <w:top w:val="nil"/>
          <w:left w:val="nil"/>
          <w:bottom w:val="nil"/>
          <w:right w:val="nil"/>
          <w:between w:val="nil"/>
        </w:pBdr>
        <w:tabs>
          <w:tab w:val="left" w:pos="720"/>
          <w:tab w:val="left" w:pos="1440"/>
        </w:tabs>
        <w:rPr>
          <w:rFonts w:ascii="Arial" w:hAnsi="Arial" w:cs="Arial"/>
          <w:color w:val="000000"/>
          <w:sz w:val="20"/>
          <w:szCs w:val="20"/>
        </w:rPr>
      </w:pPr>
    </w:p>
    <w:p w14:paraId="064EE6F7" w14:textId="60B4611B" w:rsidR="009541B9" w:rsidRPr="001A7BEE" w:rsidRDefault="00831FEB" w:rsidP="009541B9">
      <w:pPr>
        <w:pStyle w:val="BodyText1"/>
        <w:rPr>
          <w:rFonts w:ascii="Arial" w:hAnsi="Arial" w:cs="Arial"/>
          <w:sz w:val="20"/>
          <w:szCs w:val="20"/>
        </w:rPr>
      </w:pPr>
      <w:r w:rsidRPr="001A7BEE">
        <w:rPr>
          <w:rFonts w:ascii="Arial" w:hAnsi="Arial" w:cs="Arial"/>
          <w:sz w:val="20"/>
          <w:szCs w:val="20"/>
        </w:rPr>
        <w:t xml:space="preserve"> </w:t>
      </w:r>
    </w:p>
    <w:sectPr w:rsidR="009541B9" w:rsidRPr="001A7BEE">
      <w:headerReference w:type="default" r:id="rId20"/>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0BFBE" w14:textId="77777777" w:rsidR="00642335" w:rsidRDefault="00642335">
      <w:r>
        <w:separator/>
      </w:r>
    </w:p>
  </w:endnote>
  <w:endnote w:type="continuationSeparator" w:id="0">
    <w:p w14:paraId="0E56BE86" w14:textId="77777777" w:rsidR="00642335" w:rsidRDefault="00642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E2EE" w14:textId="77777777" w:rsidR="00363F39" w:rsidRPr="0063720D" w:rsidRDefault="00363F39" w:rsidP="0063720D">
    <w:pPr>
      <w:rPr>
        <w:sz w:val="20"/>
      </w:rPr>
    </w:pPr>
    <w:r w:rsidRPr="0063720D">
      <w:rPr>
        <w:sz w:val="20"/>
      </w:rPr>
      <w:t>*to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1B82" w14:textId="77777777"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DA047B" w:rsidRPr="005D03A7">
      <w:rPr>
        <w:b/>
        <w:bCs/>
        <w:sz w:val="32"/>
      </w:rPr>
      <w:fldChar w:fldCharType="begin"/>
    </w:r>
    <w:r w:rsidR="00DA047B" w:rsidRPr="005D03A7">
      <w:rPr>
        <w:b/>
        <w:bCs/>
        <w:sz w:val="32"/>
      </w:rPr>
      <w:instrText xml:space="preserve"> MACROBUTTON  AcceptAllChangesShown [date] </w:instrText>
    </w:r>
    <w:r w:rsidR="00DA047B" w:rsidRPr="005D03A7">
      <w:rPr>
        <w:b/>
        <w:bCs/>
        <w:sz w:val="32"/>
      </w:rPr>
      <w:fldChar w:fldCharType="end"/>
    </w:r>
    <w:r w:rsidR="005D03A7">
      <w:rPr>
        <w:b/>
        <w:bCs/>
        <w:sz w:val="32"/>
      </w:rPr>
      <w:tab/>
    </w:r>
    <w:r w:rsidRPr="005D03A7">
      <w:t>Final Adoption</w:t>
    </w:r>
    <w:r w:rsidR="00F62D53" w:rsidRPr="005D03A7">
      <w:tab/>
    </w:r>
    <w:r w:rsidRPr="005D03A7">
      <w:tab/>
    </w:r>
    <w:r w:rsidR="00DA047B" w:rsidRPr="005D03A7">
      <w:rPr>
        <w:b/>
        <w:bCs/>
        <w:sz w:val="32"/>
      </w:rPr>
      <w:fldChar w:fldCharType="begin"/>
    </w:r>
    <w:r w:rsidR="00DA047B" w:rsidRPr="005D03A7">
      <w:rPr>
        <w:b/>
        <w:bCs/>
        <w:sz w:val="32"/>
      </w:rPr>
      <w:instrText xml:space="preserve"> MACROBUTTON  AcceptAllChangesShown [date] </w:instrText>
    </w:r>
    <w:r w:rsidR="00DA047B" w:rsidRPr="005D03A7">
      <w:rPr>
        <w:b/>
        <w:bCs/>
        <w:sz w:val="32"/>
      </w:rPr>
      <w:fldChar w:fldCharType="end"/>
    </w:r>
  </w:p>
  <w:p w14:paraId="684D4C4D" w14:textId="77777777" w:rsidR="00EC0393" w:rsidRPr="005D03A7" w:rsidRDefault="00EC0393" w:rsidP="005D03A7">
    <w:pPr>
      <w:pStyle w:val="Footer"/>
      <w:tabs>
        <w:tab w:val="left" w:pos="3150"/>
        <w:tab w:val="left" w:pos="4860"/>
      </w:tabs>
    </w:pPr>
    <w:r w:rsidRPr="005D03A7">
      <w:t>Proposed Effective Date</w:t>
    </w:r>
    <w:r w:rsidR="00F62D53" w:rsidRPr="005D03A7">
      <w:tab/>
    </w:r>
    <w:r w:rsidR="00DA047B" w:rsidRPr="005D03A7">
      <w:rPr>
        <w:b/>
        <w:bCs/>
        <w:sz w:val="32"/>
      </w:rPr>
      <w:fldChar w:fldCharType="begin"/>
    </w:r>
    <w:r w:rsidR="00DA047B" w:rsidRPr="005D03A7">
      <w:rPr>
        <w:b/>
        <w:bCs/>
        <w:sz w:val="32"/>
      </w:rPr>
      <w:instrText xml:space="preserve"> MACROBUTTON  AcceptAllChangesShown [date] </w:instrText>
    </w:r>
    <w:r w:rsidR="00DA047B" w:rsidRPr="005D03A7">
      <w:rPr>
        <w:b/>
        <w:bCs/>
        <w:sz w:val="32"/>
      </w:rPr>
      <w:fldChar w:fldCharType="end"/>
    </w:r>
    <w:r w:rsidRPr="005D03A7">
      <w:tab/>
    </w:r>
    <w:r w:rsidR="005D03A7">
      <w:tab/>
    </w:r>
    <w:r w:rsidRPr="005D03A7">
      <w:t>Emergency Adoption</w:t>
    </w:r>
    <w:r w:rsidR="005D03A7">
      <w:tab/>
    </w:r>
    <w:r w:rsidRPr="005D03A7">
      <w:tab/>
    </w:r>
    <w:r w:rsidR="00DA047B" w:rsidRPr="005D03A7">
      <w:rPr>
        <w:b/>
        <w:bCs/>
        <w:sz w:val="32"/>
      </w:rPr>
      <w:fldChar w:fldCharType="begin"/>
    </w:r>
    <w:r w:rsidR="00DA047B" w:rsidRPr="005D03A7">
      <w:rPr>
        <w:b/>
        <w:bCs/>
        <w:sz w:val="32"/>
      </w:rPr>
      <w:instrText xml:space="preserve"> MACROBUTTON  AcceptAllChangesShown [date] </w:instrText>
    </w:r>
    <w:r w:rsidR="00DA047B" w:rsidRPr="005D03A7">
      <w:rPr>
        <w:b/>
        <w:bCs/>
        <w:sz w:val="32"/>
      </w:rPr>
      <w:fldChar w:fldCharType="end"/>
    </w:r>
  </w:p>
  <w:p w14:paraId="78750C66" w14:textId="77777777" w:rsidR="00363F39" w:rsidRPr="005D03A7" w:rsidRDefault="00363F39">
    <w:pPr>
      <w:pStyle w:val="Footer"/>
      <w:jc w:val="right"/>
      <w:rPr>
        <w:b/>
        <w:bCs/>
        <w:sz w:val="32"/>
      </w:rPr>
    </w:pPr>
    <w:r w:rsidRPr="005D03A7">
      <w:rPr>
        <w:b/>
        <w:bCs/>
        <w:sz w:val="32"/>
      </w:rPr>
      <w:t>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74F8" w14:textId="77777777" w:rsidR="00363F39" w:rsidRDefault="00363F39">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2E874" w14:textId="77777777" w:rsidR="00642335" w:rsidRDefault="00642335">
      <w:r>
        <w:separator/>
      </w:r>
    </w:p>
  </w:footnote>
  <w:footnote w:type="continuationSeparator" w:id="0">
    <w:p w14:paraId="3644DBA5" w14:textId="77777777" w:rsidR="00642335" w:rsidRDefault="00642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5622" w14:textId="77777777" w:rsidR="00D8384E" w:rsidRPr="00D8384E" w:rsidRDefault="00D8384E">
    <w:pPr>
      <w:pStyle w:val="Header"/>
      <w:rPr>
        <w:b/>
        <w:bCs/>
      </w:rPr>
    </w:pPr>
    <w:r>
      <w:rPr>
        <w:b/>
        <w:bCs/>
      </w:rPr>
      <w:tab/>
    </w:r>
    <w:r w:rsidRPr="00D8384E">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8164" w14:textId="77777777" w:rsidR="00926A10" w:rsidRPr="00D8384E" w:rsidRDefault="00D8384E" w:rsidP="00D8384E">
    <w:pPr>
      <w:pStyle w:val="Header"/>
      <w:jc w:val="center"/>
      <w:rPr>
        <w:b/>
        <w:bCs/>
      </w:rPr>
    </w:pPr>
    <w:r w:rsidRPr="00D8384E">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D638" w14:textId="142BC2F1" w:rsidR="001A7BEE" w:rsidRPr="001A7BEE" w:rsidRDefault="001A7BEE" w:rsidP="001A7B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789D68"/>
    <w:lvl w:ilvl="0">
      <w:start w:val="1"/>
      <w:numFmt w:val="decimal"/>
      <w:pStyle w:val="ListNumber"/>
      <w:lvlText w:val="%1."/>
      <w:lvlJc w:val="left"/>
      <w:pPr>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E16786"/>
    <w:multiLevelType w:val="hybridMultilevel"/>
    <w:tmpl w:val="009A6D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5990E8D"/>
    <w:multiLevelType w:val="hybridMultilevel"/>
    <w:tmpl w:val="3BC09D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7093C81"/>
    <w:multiLevelType w:val="hybridMultilevel"/>
    <w:tmpl w:val="B57A7DF2"/>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3"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D854B8"/>
    <w:multiLevelType w:val="multilevel"/>
    <w:tmpl w:val="A54607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3AC6E5C"/>
    <w:multiLevelType w:val="hybridMultilevel"/>
    <w:tmpl w:val="977845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7F11D0A"/>
    <w:multiLevelType w:val="hybridMultilevel"/>
    <w:tmpl w:val="829AF5D6"/>
    <w:lvl w:ilvl="0" w:tplc="932EE6FA">
      <w:start w:val="1"/>
      <w:numFmt w:val="lowerRoman"/>
      <w:lvlText w:val="%1."/>
      <w:lvlJc w:val="right"/>
      <w:pPr>
        <w:ind w:left="3060" w:hanging="360"/>
      </w:pPr>
      <w:rPr>
        <w:color w:val="FF0000"/>
        <w:u w:val="single"/>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17"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6CC5420"/>
    <w:multiLevelType w:val="hybridMultilevel"/>
    <w:tmpl w:val="C7AA516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9271D4F"/>
    <w:multiLevelType w:val="hybridMultilevel"/>
    <w:tmpl w:val="FF84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BC5D8B"/>
    <w:multiLevelType w:val="hybridMultilevel"/>
    <w:tmpl w:val="E2A446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68613458">
    <w:abstractNumId w:val="13"/>
  </w:num>
  <w:num w:numId="2" w16cid:durableId="1078092432">
    <w:abstractNumId w:val="17"/>
  </w:num>
  <w:num w:numId="3" w16cid:durableId="2058164428">
    <w:abstractNumId w:val="9"/>
  </w:num>
  <w:num w:numId="4" w16cid:durableId="2062778078">
    <w:abstractNumId w:val="7"/>
  </w:num>
  <w:num w:numId="5" w16cid:durableId="1747069539">
    <w:abstractNumId w:val="6"/>
  </w:num>
  <w:num w:numId="6" w16cid:durableId="1175652271">
    <w:abstractNumId w:val="5"/>
  </w:num>
  <w:num w:numId="7" w16cid:durableId="41910247">
    <w:abstractNumId w:val="4"/>
  </w:num>
  <w:num w:numId="8" w16cid:durableId="660475410">
    <w:abstractNumId w:val="8"/>
  </w:num>
  <w:num w:numId="9" w16cid:durableId="117143799">
    <w:abstractNumId w:val="3"/>
  </w:num>
  <w:num w:numId="10" w16cid:durableId="1644657633">
    <w:abstractNumId w:val="2"/>
  </w:num>
  <w:num w:numId="11" w16cid:durableId="752045244">
    <w:abstractNumId w:val="1"/>
  </w:num>
  <w:num w:numId="12" w16cid:durableId="427850165">
    <w:abstractNumId w:val="0"/>
  </w:num>
  <w:num w:numId="13" w16cid:durableId="1794907452">
    <w:abstractNumId w:val="8"/>
    <w:lvlOverride w:ilvl="0">
      <w:startOverride w:val="1"/>
    </w:lvlOverride>
  </w:num>
  <w:num w:numId="14" w16cid:durableId="845051842">
    <w:abstractNumId w:val="19"/>
  </w:num>
  <w:num w:numId="15" w16cid:durableId="310061745">
    <w:abstractNumId w:val="18"/>
  </w:num>
  <w:num w:numId="16" w16cid:durableId="1005353661">
    <w:abstractNumId w:val="14"/>
  </w:num>
  <w:num w:numId="17" w16cid:durableId="55593139">
    <w:abstractNumId w:val="15"/>
  </w:num>
  <w:num w:numId="18" w16cid:durableId="1102141073">
    <w:abstractNumId w:val="10"/>
  </w:num>
  <w:num w:numId="19" w16cid:durableId="813983255">
    <w:abstractNumId w:val="20"/>
  </w:num>
  <w:num w:numId="20" w16cid:durableId="1050960448">
    <w:abstractNumId w:val="11"/>
  </w:num>
  <w:num w:numId="21" w16cid:durableId="151063177">
    <w:abstractNumId w:val="12"/>
  </w:num>
  <w:num w:numId="22" w16cid:durableId="16116238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009A"/>
    <w:rsid w:val="00007989"/>
    <w:rsid w:val="000115F9"/>
    <w:rsid w:val="00027449"/>
    <w:rsid w:val="000276F2"/>
    <w:rsid w:val="00043523"/>
    <w:rsid w:val="00043F4E"/>
    <w:rsid w:val="00056126"/>
    <w:rsid w:val="00056CD7"/>
    <w:rsid w:val="000702ED"/>
    <w:rsid w:val="00075F39"/>
    <w:rsid w:val="00085C18"/>
    <w:rsid w:val="000933E3"/>
    <w:rsid w:val="000A2E5F"/>
    <w:rsid w:val="000C16E0"/>
    <w:rsid w:val="000D18CE"/>
    <w:rsid w:val="000D2418"/>
    <w:rsid w:val="000E1974"/>
    <w:rsid w:val="000E4109"/>
    <w:rsid w:val="000E48C9"/>
    <w:rsid w:val="000F26E6"/>
    <w:rsid w:val="00111E2B"/>
    <w:rsid w:val="00136E37"/>
    <w:rsid w:val="00143F3C"/>
    <w:rsid w:val="001750C0"/>
    <w:rsid w:val="00176914"/>
    <w:rsid w:val="001A4941"/>
    <w:rsid w:val="001A7BEE"/>
    <w:rsid w:val="001F5F5B"/>
    <w:rsid w:val="002075D7"/>
    <w:rsid w:val="00215FFC"/>
    <w:rsid w:val="002174B0"/>
    <w:rsid w:val="00240BED"/>
    <w:rsid w:val="00245F9F"/>
    <w:rsid w:val="00250A14"/>
    <w:rsid w:val="0026153E"/>
    <w:rsid w:val="00285364"/>
    <w:rsid w:val="002A2F45"/>
    <w:rsid w:val="002B06F9"/>
    <w:rsid w:val="002D0E08"/>
    <w:rsid w:val="002E0292"/>
    <w:rsid w:val="003510DD"/>
    <w:rsid w:val="00356690"/>
    <w:rsid w:val="00363F39"/>
    <w:rsid w:val="00373E4B"/>
    <w:rsid w:val="00397EAA"/>
    <w:rsid w:val="003A7D23"/>
    <w:rsid w:val="003B6796"/>
    <w:rsid w:val="003D1F23"/>
    <w:rsid w:val="003E2438"/>
    <w:rsid w:val="003E60D5"/>
    <w:rsid w:val="00407B79"/>
    <w:rsid w:val="00411B61"/>
    <w:rsid w:val="00412D1B"/>
    <w:rsid w:val="00415FD4"/>
    <w:rsid w:val="004638CF"/>
    <w:rsid w:val="004A283B"/>
    <w:rsid w:val="004A7150"/>
    <w:rsid w:val="004B0C58"/>
    <w:rsid w:val="004B498D"/>
    <w:rsid w:val="004C194E"/>
    <w:rsid w:val="004C6BE7"/>
    <w:rsid w:val="004E555C"/>
    <w:rsid w:val="004F1665"/>
    <w:rsid w:val="004F58FE"/>
    <w:rsid w:val="004F7BEE"/>
    <w:rsid w:val="005115B3"/>
    <w:rsid w:val="00512E88"/>
    <w:rsid w:val="0052578B"/>
    <w:rsid w:val="005374FC"/>
    <w:rsid w:val="00542796"/>
    <w:rsid w:val="005463AE"/>
    <w:rsid w:val="005544E7"/>
    <w:rsid w:val="00555000"/>
    <w:rsid w:val="00570D3D"/>
    <w:rsid w:val="005A0831"/>
    <w:rsid w:val="005B7884"/>
    <w:rsid w:val="005D03A7"/>
    <w:rsid w:val="005D0691"/>
    <w:rsid w:val="005D1BFA"/>
    <w:rsid w:val="00613D23"/>
    <w:rsid w:val="0063720D"/>
    <w:rsid w:val="00642335"/>
    <w:rsid w:val="00643616"/>
    <w:rsid w:val="006505A1"/>
    <w:rsid w:val="00661CCC"/>
    <w:rsid w:val="0068769C"/>
    <w:rsid w:val="0069030D"/>
    <w:rsid w:val="00693BC4"/>
    <w:rsid w:val="006A5335"/>
    <w:rsid w:val="006F40FE"/>
    <w:rsid w:val="00706AC4"/>
    <w:rsid w:val="00707239"/>
    <w:rsid w:val="00711F3C"/>
    <w:rsid w:val="00714428"/>
    <w:rsid w:val="00721734"/>
    <w:rsid w:val="0074165F"/>
    <w:rsid w:val="00747E38"/>
    <w:rsid w:val="00750A4E"/>
    <w:rsid w:val="00751299"/>
    <w:rsid w:val="007C3127"/>
    <w:rsid w:val="007E07D9"/>
    <w:rsid w:val="00801926"/>
    <w:rsid w:val="00817A3E"/>
    <w:rsid w:val="00831FEB"/>
    <w:rsid w:val="00845B48"/>
    <w:rsid w:val="00871BFB"/>
    <w:rsid w:val="008726A9"/>
    <w:rsid w:val="008A743F"/>
    <w:rsid w:val="008D38C3"/>
    <w:rsid w:val="008D47D4"/>
    <w:rsid w:val="008E5EEA"/>
    <w:rsid w:val="008F442A"/>
    <w:rsid w:val="008F7CA3"/>
    <w:rsid w:val="00911C74"/>
    <w:rsid w:val="00924D3D"/>
    <w:rsid w:val="00926A10"/>
    <w:rsid w:val="009306FA"/>
    <w:rsid w:val="009473BA"/>
    <w:rsid w:val="009541B9"/>
    <w:rsid w:val="009D4C5D"/>
    <w:rsid w:val="009F0237"/>
    <w:rsid w:val="009F29EF"/>
    <w:rsid w:val="00A146C5"/>
    <w:rsid w:val="00A150BA"/>
    <w:rsid w:val="00A27BC4"/>
    <w:rsid w:val="00A30ECC"/>
    <w:rsid w:val="00A97FF7"/>
    <w:rsid w:val="00AA1FC5"/>
    <w:rsid w:val="00AA41CE"/>
    <w:rsid w:val="00AA6C7C"/>
    <w:rsid w:val="00AB6150"/>
    <w:rsid w:val="00AD2438"/>
    <w:rsid w:val="00B0443D"/>
    <w:rsid w:val="00B60755"/>
    <w:rsid w:val="00B61E88"/>
    <w:rsid w:val="00B9044F"/>
    <w:rsid w:val="00BE76FE"/>
    <w:rsid w:val="00BF691C"/>
    <w:rsid w:val="00C129F2"/>
    <w:rsid w:val="00C2009A"/>
    <w:rsid w:val="00C30D4F"/>
    <w:rsid w:val="00C36873"/>
    <w:rsid w:val="00C539B6"/>
    <w:rsid w:val="00C83034"/>
    <w:rsid w:val="00CA0A79"/>
    <w:rsid w:val="00CA0A8F"/>
    <w:rsid w:val="00CB7601"/>
    <w:rsid w:val="00CC2EB1"/>
    <w:rsid w:val="00CE1F6B"/>
    <w:rsid w:val="00CE4DA0"/>
    <w:rsid w:val="00CF1D6A"/>
    <w:rsid w:val="00CF3D38"/>
    <w:rsid w:val="00D022D4"/>
    <w:rsid w:val="00D32F66"/>
    <w:rsid w:val="00D634C9"/>
    <w:rsid w:val="00D65418"/>
    <w:rsid w:val="00D659EC"/>
    <w:rsid w:val="00D82647"/>
    <w:rsid w:val="00D8384E"/>
    <w:rsid w:val="00D843D1"/>
    <w:rsid w:val="00D96816"/>
    <w:rsid w:val="00DA047B"/>
    <w:rsid w:val="00DA2592"/>
    <w:rsid w:val="00DB0A6F"/>
    <w:rsid w:val="00DC7C6E"/>
    <w:rsid w:val="00DD02C5"/>
    <w:rsid w:val="00DE294B"/>
    <w:rsid w:val="00DF492B"/>
    <w:rsid w:val="00E02AA9"/>
    <w:rsid w:val="00E32FD2"/>
    <w:rsid w:val="00E43278"/>
    <w:rsid w:val="00E64370"/>
    <w:rsid w:val="00E74F2A"/>
    <w:rsid w:val="00E770DD"/>
    <w:rsid w:val="00EA7EAB"/>
    <w:rsid w:val="00EB16D3"/>
    <w:rsid w:val="00EC0393"/>
    <w:rsid w:val="00EC0824"/>
    <w:rsid w:val="00EE4A4C"/>
    <w:rsid w:val="00EE539F"/>
    <w:rsid w:val="00EF3932"/>
    <w:rsid w:val="00EF5B96"/>
    <w:rsid w:val="00F00A7D"/>
    <w:rsid w:val="00F03606"/>
    <w:rsid w:val="00F11485"/>
    <w:rsid w:val="00F2630B"/>
    <w:rsid w:val="00F40C7E"/>
    <w:rsid w:val="00F43538"/>
    <w:rsid w:val="00F60042"/>
    <w:rsid w:val="00F62D53"/>
    <w:rsid w:val="00FA13DB"/>
    <w:rsid w:val="00FB24E5"/>
    <w:rsid w:val="00FE3D62"/>
    <w:rsid w:val="00FE5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774BA"/>
  <w15:chartTrackingRefBased/>
  <w15:docId w15:val="{4587FD2D-3BE3-4604-80E2-1E95DC07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line number" w:uiPriority="99"/>
    <w:lsdException w:name="Title" w:uiPriority="10" w:qFormat="1"/>
    <w:lsdException w:name="Subtitle" w:uiPriority="11"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rPr>
  </w:style>
  <w:style w:type="paragraph" w:styleId="Heading1">
    <w:name w:val="heading 1"/>
    <w:basedOn w:val="Normal"/>
    <w:next w:val="Normal"/>
    <w:uiPriority w:val="9"/>
    <w:qFormat/>
    <w:rsid w:val="00EB16D3"/>
    <w:pPr>
      <w:keepNext/>
      <w:spacing w:before="240" w:after="240"/>
      <w:jc w:val="left"/>
      <w:outlineLvl w:val="0"/>
    </w:pPr>
    <w:rPr>
      <w:b/>
      <w:bCs/>
      <w:sz w:val="28"/>
    </w:rPr>
  </w:style>
  <w:style w:type="paragraph" w:styleId="Heading2">
    <w:name w:val="heading 2"/>
    <w:basedOn w:val="Normal"/>
    <w:next w:val="Normal"/>
    <w:uiPriority w:val="9"/>
    <w:qFormat/>
    <w:pPr>
      <w:keepNext/>
      <w:spacing w:before="240" w:after="60"/>
      <w:outlineLvl w:val="1"/>
    </w:pPr>
    <w:rPr>
      <w:b/>
    </w:rPr>
  </w:style>
  <w:style w:type="paragraph" w:styleId="Heading3">
    <w:name w:val="heading 3"/>
    <w:basedOn w:val="Normal"/>
    <w:next w:val="Normal"/>
    <w:uiPriority w:val="9"/>
    <w:qFormat/>
    <w:pPr>
      <w:keepNext/>
      <w:spacing w:before="240" w:after="60"/>
      <w:outlineLvl w:val="2"/>
    </w:pPr>
    <w:rPr>
      <w:b/>
      <w:i/>
    </w:rPr>
  </w:style>
  <w:style w:type="paragraph" w:styleId="Heading4">
    <w:name w:val="heading 4"/>
    <w:basedOn w:val="Normal"/>
    <w:next w:val="Normal"/>
    <w:link w:val="Heading4Char"/>
    <w:uiPriority w:val="9"/>
    <w:qFormat/>
    <w:pPr>
      <w:keepNext/>
      <w:jc w:val="center"/>
      <w:outlineLvl w:val="3"/>
    </w:pPr>
    <w:rPr>
      <w:b/>
      <w:bCs/>
      <w:color w:val="339966"/>
      <w:u w:val="single"/>
    </w:rPr>
  </w:style>
  <w:style w:type="paragraph" w:styleId="Heading5">
    <w:name w:val="heading 5"/>
    <w:basedOn w:val="Normal"/>
    <w:next w:val="Normal"/>
    <w:link w:val="Heading5Char"/>
    <w:uiPriority w:val="9"/>
    <w:unhideWhenUsed/>
    <w:qFormat/>
    <w:rsid w:val="00CF3D38"/>
    <w:pPr>
      <w:spacing w:before="240" w:after="60"/>
      <w:outlineLvl w:val="4"/>
    </w:pPr>
    <w:rPr>
      <w:rFonts w:ascii="Calibri" w:hAnsi="Calibri" w:cs="Times New Roman"/>
      <w:b/>
      <w:bCs/>
      <w:i/>
      <w:iCs/>
      <w:sz w:val="26"/>
      <w:szCs w:val="26"/>
    </w:rPr>
  </w:style>
  <w:style w:type="paragraph" w:styleId="Heading6">
    <w:name w:val="heading 6"/>
    <w:basedOn w:val="Normal"/>
    <w:next w:val="Normal"/>
    <w:link w:val="Heading6Char"/>
    <w:uiPriority w:val="9"/>
    <w:semiHidden/>
    <w:unhideWhenUsed/>
    <w:qFormat/>
    <w:rsid w:val="001A7BEE"/>
    <w:pPr>
      <w:keepNext/>
      <w:keepLines/>
      <w:spacing w:before="200" w:after="40"/>
      <w:jc w:val="left"/>
      <w:outlineLvl w:val="5"/>
    </w:pPr>
    <w:rPr>
      <w:rFonts w:ascii="Arial" w:eastAsia="Arial" w:hAnsi="Arial" w:cs="Arial"/>
      <w:b/>
      <w:bCs/>
      <w:sz w:val="20"/>
      <w:szCs w:val="20"/>
      <w:lang w:val="e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Footer"/>
    <w:link w:val="HeaderChar"/>
    <w:uiPriority w:val="99"/>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link w:val="FooterChar"/>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8"/>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uiPriority w:val="9"/>
    <w:rsid w:val="00CF3D38"/>
    <w:rPr>
      <w:rFonts w:ascii="Calibri" w:eastAsia="Times New Roman" w:hAnsi="Calibri" w:cs="Times New Roman"/>
      <w:b/>
      <w:bCs/>
      <w:i/>
      <w:iCs/>
      <w:sz w:val="26"/>
      <w:szCs w:val="26"/>
    </w:rPr>
  </w:style>
  <w:style w:type="paragraph" w:styleId="Title">
    <w:name w:val="Title"/>
    <w:basedOn w:val="Normal"/>
    <w:next w:val="Normal"/>
    <w:link w:val="TitleChar"/>
    <w:uiPriority w:val="10"/>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uiPriority w:val="99"/>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uiPriority w:val="99"/>
    <w:rsid w:val="00EE4A4C"/>
    <w:rPr>
      <w:sz w:val="16"/>
      <w:szCs w:val="16"/>
    </w:rPr>
  </w:style>
  <w:style w:type="paragraph" w:styleId="CommentText">
    <w:name w:val="annotation text"/>
    <w:basedOn w:val="Normal"/>
    <w:link w:val="CommentTextChar"/>
    <w:uiPriority w:val="99"/>
    <w:rsid w:val="00EE4A4C"/>
    <w:rPr>
      <w:sz w:val="20"/>
      <w:szCs w:val="20"/>
    </w:rPr>
  </w:style>
  <w:style w:type="character" w:customStyle="1" w:styleId="CommentTextChar">
    <w:name w:val="Comment Text Char"/>
    <w:link w:val="CommentText"/>
    <w:uiPriority w:val="99"/>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paragraph" w:styleId="Revision">
    <w:name w:val="Revision"/>
    <w:hidden/>
    <w:uiPriority w:val="99"/>
    <w:semiHidden/>
    <w:rsid w:val="003D1F23"/>
    <w:rPr>
      <w:sz w:val="24"/>
      <w:szCs w:val="24"/>
    </w:rPr>
  </w:style>
  <w:style w:type="character" w:customStyle="1" w:styleId="Heading6Char">
    <w:name w:val="Heading 6 Char"/>
    <w:link w:val="Heading6"/>
    <w:uiPriority w:val="9"/>
    <w:semiHidden/>
    <w:rsid w:val="001A7BEE"/>
    <w:rPr>
      <w:rFonts w:ascii="Arial" w:eastAsia="Arial" w:hAnsi="Arial" w:cs="Arial"/>
      <w:b/>
      <w:bCs/>
      <w:lang w:val="en"/>
    </w:rPr>
  </w:style>
  <w:style w:type="paragraph" w:customStyle="1" w:styleId="Department">
    <w:name w:val="Department"/>
    <w:uiPriority w:val="99"/>
    <w:rsid w:val="001A7BEE"/>
    <w:pPr>
      <w:jc w:val="center"/>
    </w:pPr>
    <w:rPr>
      <w:rFonts w:ascii="Arial" w:hAnsi="Arial" w:cs="Arial"/>
      <w:b/>
      <w:bCs/>
      <w:caps/>
      <w:sz w:val="28"/>
      <w:szCs w:val="28"/>
    </w:rPr>
  </w:style>
  <w:style w:type="paragraph" w:customStyle="1" w:styleId="Agency">
    <w:name w:val="Agency"/>
    <w:basedOn w:val="Normal"/>
    <w:uiPriority w:val="99"/>
    <w:rsid w:val="001A7BEE"/>
    <w:pPr>
      <w:spacing w:before="240"/>
      <w:jc w:val="center"/>
    </w:pPr>
    <w:rPr>
      <w:rFonts w:ascii="Arial" w:hAnsi="Arial" w:cs="Times New Roman"/>
      <w:b/>
      <w:bCs/>
      <w:sz w:val="28"/>
      <w:szCs w:val="28"/>
    </w:rPr>
  </w:style>
  <w:style w:type="paragraph" w:customStyle="1" w:styleId="CCRNumber">
    <w:name w:val="CCR Number"/>
    <w:uiPriority w:val="99"/>
    <w:rsid w:val="001A7BEE"/>
    <w:pPr>
      <w:spacing w:before="240"/>
      <w:jc w:val="center"/>
    </w:pPr>
    <w:rPr>
      <w:rFonts w:ascii="Arial" w:hAnsi="Arial" w:cs="Arial"/>
      <w:b/>
      <w:bCs/>
      <w:caps/>
      <w:sz w:val="24"/>
      <w:szCs w:val="24"/>
    </w:rPr>
  </w:style>
  <w:style w:type="paragraph" w:customStyle="1" w:styleId="CCRTitle">
    <w:name w:val="CCR Title"/>
    <w:uiPriority w:val="99"/>
    <w:rsid w:val="001A7BEE"/>
    <w:pPr>
      <w:spacing w:before="240"/>
      <w:jc w:val="center"/>
    </w:pPr>
    <w:rPr>
      <w:rFonts w:ascii="Arial" w:hAnsi="Arial" w:cs="Arial"/>
      <w:b/>
      <w:bCs/>
      <w:caps/>
      <w:sz w:val="24"/>
      <w:szCs w:val="24"/>
    </w:rPr>
  </w:style>
  <w:style w:type="paragraph" w:customStyle="1" w:styleId="Title1">
    <w:name w:val="Title1"/>
    <w:basedOn w:val="Normal"/>
    <w:link w:val="Title1Char"/>
    <w:uiPriority w:val="99"/>
    <w:rsid w:val="001A7BEE"/>
    <w:pPr>
      <w:tabs>
        <w:tab w:val="left" w:pos="720"/>
        <w:tab w:val="left" w:pos="1440"/>
        <w:tab w:val="left" w:pos="2160"/>
      </w:tabs>
      <w:spacing w:before="240"/>
      <w:ind w:left="720" w:hanging="720"/>
      <w:jc w:val="left"/>
    </w:pPr>
    <w:rPr>
      <w:rFonts w:ascii="Arial" w:hAnsi="Arial" w:cs="Arial"/>
      <w:b/>
      <w:bCs/>
      <w:sz w:val="20"/>
      <w:szCs w:val="20"/>
    </w:rPr>
  </w:style>
  <w:style w:type="paragraph" w:customStyle="1" w:styleId="Title5">
    <w:name w:val="Title5"/>
    <w:basedOn w:val="Title2"/>
    <w:rsid w:val="001A7BEE"/>
  </w:style>
  <w:style w:type="character" w:customStyle="1" w:styleId="cite">
    <w:name w:val="cite"/>
    <w:rsid w:val="001A7BEE"/>
    <w:rPr>
      <w:color w:val="008080"/>
    </w:rPr>
  </w:style>
  <w:style w:type="paragraph" w:customStyle="1" w:styleId="par1">
    <w:name w:val="par1"/>
    <w:basedOn w:val="Normal"/>
    <w:rsid w:val="001A7BEE"/>
    <w:pPr>
      <w:tabs>
        <w:tab w:val="left" w:pos="720"/>
        <w:tab w:val="left" w:pos="1440"/>
        <w:tab w:val="left" w:pos="2160"/>
      </w:tabs>
      <w:spacing w:before="240"/>
      <w:ind w:left="720" w:hanging="720"/>
      <w:jc w:val="left"/>
    </w:pPr>
    <w:rPr>
      <w:rFonts w:ascii="Arial" w:hAnsi="Arial" w:cs="Times New Roman"/>
      <w:sz w:val="20"/>
    </w:rPr>
  </w:style>
  <w:style w:type="paragraph" w:customStyle="1" w:styleId="cp">
    <w:name w:val="cp"/>
    <w:basedOn w:val="Normal"/>
    <w:rsid w:val="001A7BEE"/>
    <w:pPr>
      <w:spacing w:before="240"/>
      <w:jc w:val="center"/>
    </w:pPr>
    <w:rPr>
      <w:rFonts w:ascii="Arial" w:hAnsi="Arial" w:cs="Times New Roman"/>
      <w:sz w:val="20"/>
      <w:szCs w:val="20"/>
    </w:rPr>
  </w:style>
  <w:style w:type="paragraph" w:customStyle="1" w:styleId="par2">
    <w:name w:val="par2"/>
    <w:basedOn w:val="par1"/>
    <w:rsid w:val="001A7BEE"/>
    <w:pPr>
      <w:ind w:left="1440"/>
    </w:pPr>
  </w:style>
  <w:style w:type="paragraph" w:customStyle="1" w:styleId="upar2">
    <w:name w:val="upar2"/>
    <w:basedOn w:val="upar1"/>
    <w:rsid w:val="001A7BEE"/>
    <w:pPr>
      <w:ind w:left="720"/>
    </w:pPr>
    <w:rPr>
      <w:szCs w:val="24"/>
    </w:rPr>
  </w:style>
  <w:style w:type="paragraph" w:customStyle="1" w:styleId="upar1">
    <w:name w:val="upar1"/>
    <w:basedOn w:val="Normal"/>
    <w:rsid w:val="001A7BEE"/>
    <w:pPr>
      <w:tabs>
        <w:tab w:val="left" w:pos="720"/>
        <w:tab w:val="left" w:pos="1440"/>
      </w:tabs>
      <w:spacing w:before="240"/>
      <w:jc w:val="left"/>
    </w:pPr>
    <w:rPr>
      <w:rFonts w:ascii="Arial" w:hAnsi="Arial" w:cs="Arial"/>
      <w:sz w:val="20"/>
      <w:szCs w:val="20"/>
    </w:rPr>
  </w:style>
  <w:style w:type="paragraph" w:customStyle="1" w:styleId="upar3">
    <w:name w:val="upar3"/>
    <w:basedOn w:val="upar1"/>
    <w:rsid w:val="001A7BEE"/>
    <w:pPr>
      <w:ind w:left="1440"/>
    </w:pPr>
  </w:style>
  <w:style w:type="paragraph" w:customStyle="1" w:styleId="Title2">
    <w:name w:val="Title2"/>
    <w:basedOn w:val="Title1"/>
    <w:rsid w:val="001A7BEE"/>
  </w:style>
  <w:style w:type="paragraph" w:customStyle="1" w:styleId="Title3">
    <w:name w:val="Title3"/>
    <w:basedOn w:val="Title2"/>
    <w:rsid w:val="001A7BEE"/>
  </w:style>
  <w:style w:type="paragraph" w:customStyle="1" w:styleId="Title4">
    <w:name w:val="Title4"/>
    <w:basedOn w:val="Title2"/>
    <w:rsid w:val="001A7BEE"/>
  </w:style>
  <w:style w:type="paragraph" w:customStyle="1" w:styleId="upar4">
    <w:name w:val="upar4"/>
    <w:basedOn w:val="upar1"/>
    <w:rsid w:val="001A7BEE"/>
    <w:pPr>
      <w:ind w:left="2160"/>
    </w:pPr>
  </w:style>
  <w:style w:type="paragraph" w:customStyle="1" w:styleId="par3">
    <w:name w:val="par3"/>
    <w:basedOn w:val="par1"/>
    <w:rsid w:val="001A7BEE"/>
    <w:pPr>
      <w:ind w:left="2160"/>
    </w:pPr>
  </w:style>
  <w:style w:type="paragraph" w:customStyle="1" w:styleId="par4">
    <w:name w:val="par4"/>
    <w:basedOn w:val="par1"/>
    <w:rsid w:val="001A7BEE"/>
    <w:pPr>
      <w:ind w:left="2880"/>
    </w:pPr>
  </w:style>
  <w:style w:type="paragraph" w:customStyle="1" w:styleId="figure-caption">
    <w:name w:val="figure-caption"/>
    <w:basedOn w:val="Normal"/>
    <w:rsid w:val="001A7BEE"/>
    <w:pPr>
      <w:spacing w:before="240"/>
      <w:jc w:val="left"/>
    </w:pPr>
    <w:rPr>
      <w:rFonts w:ascii="Arial" w:hAnsi="Arial" w:cs="Times New Roman"/>
      <w:color w:val="800080"/>
      <w:sz w:val="20"/>
      <w:szCs w:val="20"/>
    </w:rPr>
  </w:style>
  <w:style w:type="paragraph" w:customStyle="1" w:styleId="figure-orientation">
    <w:name w:val="figure-orientation"/>
    <w:basedOn w:val="Normal"/>
    <w:rsid w:val="001A7BEE"/>
    <w:pPr>
      <w:spacing w:before="240"/>
      <w:jc w:val="left"/>
    </w:pPr>
    <w:rPr>
      <w:rFonts w:ascii="Arial" w:hAnsi="Arial" w:cs="Times New Roman"/>
      <w:color w:val="800080"/>
      <w:sz w:val="20"/>
      <w:szCs w:val="20"/>
    </w:rPr>
  </w:style>
  <w:style w:type="paragraph" w:customStyle="1" w:styleId="figure-filename">
    <w:name w:val="figure-filename"/>
    <w:basedOn w:val="Normal"/>
    <w:rsid w:val="001A7BEE"/>
    <w:pPr>
      <w:jc w:val="left"/>
    </w:pPr>
    <w:rPr>
      <w:rFonts w:ascii="Arial" w:hAnsi="Arial" w:cs="Times New Roman"/>
      <w:color w:val="800080"/>
      <w:sz w:val="20"/>
      <w:szCs w:val="20"/>
    </w:rPr>
  </w:style>
  <w:style w:type="paragraph" w:customStyle="1" w:styleId="par5">
    <w:name w:val="par5"/>
    <w:basedOn w:val="par1"/>
    <w:rsid w:val="001A7BEE"/>
    <w:pPr>
      <w:ind w:left="3600"/>
    </w:pPr>
  </w:style>
  <w:style w:type="paragraph" w:customStyle="1" w:styleId="upar5">
    <w:name w:val="upar5"/>
    <w:basedOn w:val="upar1"/>
    <w:rsid w:val="001A7BEE"/>
    <w:pPr>
      <w:ind w:left="2880"/>
    </w:pPr>
  </w:style>
  <w:style w:type="character" w:customStyle="1" w:styleId="provision">
    <w:name w:val="provision"/>
    <w:rsid w:val="001A7BEE"/>
    <w:rPr>
      <w:rFonts w:ascii="Arial" w:hAnsi="Arial" w:cs="Arial"/>
      <w:color w:val="333399"/>
      <w:sz w:val="20"/>
      <w:szCs w:val="20"/>
    </w:rPr>
  </w:style>
  <w:style w:type="character" w:customStyle="1" w:styleId="eff">
    <w:name w:val="eff"/>
    <w:rsid w:val="001A7BEE"/>
    <w:rPr>
      <w:rFonts w:ascii="Arial" w:hAnsi="Arial" w:cs="Arial"/>
      <w:i/>
      <w:iCs/>
      <w:color w:val="0000FF"/>
      <w:sz w:val="20"/>
      <w:szCs w:val="20"/>
    </w:rPr>
  </w:style>
  <w:style w:type="paragraph" w:customStyle="1" w:styleId="Title6">
    <w:name w:val="Title6"/>
    <w:basedOn w:val="Title2"/>
    <w:rsid w:val="001A7BEE"/>
  </w:style>
  <w:style w:type="paragraph" w:customStyle="1" w:styleId="par6">
    <w:name w:val="par6"/>
    <w:basedOn w:val="par1"/>
    <w:rsid w:val="001A7BEE"/>
    <w:pPr>
      <w:ind w:left="4320"/>
    </w:pPr>
  </w:style>
  <w:style w:type="paragraph" w:customStyle="1" w:styleId="upar6">
    <w:name w:val="upar6"/>
    <w:basedOn w:val="upar1"/>
    <w:rsid w:val="001A7BEE"/>
    <w:pPr>
      <w:ind w:left="3600"/>
    </w:pPr>
  </w:style>
  <w:style w:type="paragraph" w:customStyle="1" w:styleId="par7">
    <w:name w:val="par7"/>
    <w:basedOn w:val="par6"/>
    <w:rsid w:val="001A7BEE"/>
  </w:style>
  <w:style w:type="paragraph" w:customStyle="1" w:styleId="upar7">
    <w:name w:val="upar7"/>
    <w:basedOn w:val="upar6"/>
    <w:rsid w:val="001A7BEE"/>
  </w:style>
  <w:style w:type="paragraph" w:customStyle="1" w:styleId="upar8">
    <w:name w:val="upar8"/>
    <w:basedOn w:val="upar6"/>
    <w:rsid w:val="001A7BEE"/>
  </w:style>
  <w:style w:type="paragraph" w:customStyle="1" w:styleId="upar9">
    <w:name w:val="upar9"/>
    <w:basedOn w:val="par6"/>
    <w:rsid w:val="001A7BEE"/>
  </w:style>
  <w:style w:type="paragraph" w:customStyle="1" w:styleId="par8">
    <w:name w:val="par8"/>
    <w:basedOn w:val="par7"/>
    <w:rsid w:val="001A7BEE"/>
  </w:style>
  <w:style w:type="character" w:customStyle="1" w:styleId="InlineGraphic">
    <w:name w:val="Inline Graphic"/>
    <w:rsid w:val="001A7BEE"/>
    <w:rPr>
      <w:rFonts w:ascii="Arial" w:hAnsi="Arial" w:cs="Arial"/>
      <w:color w:val="FF6600"/>
      <w:sz w:val="20"/>
      <w:szCs w:val="20"/>
    </w:rPr>
  </w:style>
  <w:style w:type="paragraph" w:customStyle="1" w:styleId="Footnote">
    <w:name w:val="Footnote"/>
    <w:basedOn w:val="Normal"/>
    <w:rsid w:val="001A7BEE"/>
    <w:pPr>
      <w:spacing w:before="120"/>
      <w:jc w:val="left"/>
    </w:pPr>
    <w:rPr>
      <w:rFonts w:ascii="Arial" w:hAnsi="Arial" w:cs="Times New Roman"/>
      <w:sz w:val="16"/>
      <w:szCs w:val="16"/>
    </w:rPr>
  </w:style>
  <w:style w:type="character" w:customStyle="1" w:styleId="HeaderChar">
    <w:name w:val="Header Char"/>
    <w:link w:val="Header"/>
    <w:uiPriority w:val="99"/>
    <w:rsid w:val="001A7BEE"/>
    <w:rPr>
      <w:sz w:val="24"/>
      <w:szCs w:val="24"/>
    </w:rPr>
  </w:style>
  <w:style w:type="character" w:customStyle="1" w:styleId="FooterChar">
    <w:name w:val="Footer Char"/>
    <w:link w:val="Footer"/>
    <w:rsid w:val="001A7BEE"/>
    <w:rPr>
      <w:sz w:val="24"/>
      <w:szCs w:val="24"/>
    </w:rPr>
  </w:style>
  <w:style w:type="character" w:customStyle="1" w:styleId="Title1Char">
    <w:name w:val="Title1 Char"/>
    <w:link w:val="Title1"/>
    <w:uiPriority w:val="99"/>
    <w:rsid w:val="001A7BEE"/>
    <w:rPr>
      <w:rFonts w:ascii="Arial" w:hAnsi="Arial" w:cs="Arial"/>
      <w:b/>
      <w:bCs/>
    </w:rPr>
  </w:style>
  <w:style w:type="paragraph" w:styleId="ListParagraph">
    <w:name w:val="List Paragraph"/>
    <w:basedOn w:val="Normal"/>
    <w:uiPriority w:val="34"/>
    <w:qFormat/>
    <w:rsid w:val="001A7BEE"/>
    <w:pPr>
      <w:widowControl w:val="0"/>
      <w:ind w:left="720"/>
      <w:contextualSpacing/>
      <w:jc w:val="left"/>
    </w:pPr>
    <w:rPr>
      <w:rFonts w:ascii="Arial" w:eastAsia="Arial" w:hAnsi="Arial" w:cs="Arial"/>
      <w:sz w:val="22"/>
      <w:szCs w:val="22"/>
    </w:rPr>
  </w:style>
  <w:style w:type="character" w:styleId="LineNumber">
    <w:name w:val="line number"/>
    <w:basedOn w:val="DefaultParagraphFont"/>
    <w:uiPriority w:val="99"/>
    <w:rsid w:val="001A7BEE"/>
  </w:style>
  <w:style w:type="character" w:customStyle="1" w:styleId="Heading4Char">
    <w:name w:val="Heading 4 Char"/>
    <w:link w:val="Heading4"/>
    <w:uiPriority w:val="9"/>
    <w:rsid w:val="001A7BEE"/>
    <w:rPr>
      <w:b/>
      <w:bCs/>
      <w:color w:val="339966"/>
      <w:sz w:val="24"/>
      <w:szCs w:val="24"/>
      <w:u w:val="single"/>
    </w:rPr>
  </w:style>
  <w:style w:type="table" w:customStyle="1" w:styleId="TableNormal0">
    <w:name w:val="TableNormal"/>
    <w:rsid w:val="001A7BEE"/>
    <w:pPr>
      <w:spacing w:before="240"/>
    </w:pPr>
    <w:rPr>
      <w:rFonts w:ascii="Arial" w:eastAsia="Arial" w:hAnsi="Arial" w:cs="Arial"/>
      <w:lang w:val="en"/>
    </w:rPr>
    <w:tblPr>
      <w:tblCellMar>
        <w:top w:w="100" w:type="dxa"/>
        <w:left w:w="100" w:type="dxa"/>
        <w:bottom w:w="100" w:type="dxa"/>
        <w:right w:w="100" w:type="dxa"/>
      </w:tblCellMar>
    </w:tblPr>
  </w:style>
  <w:style w:type="paragraph" w:styleId="Subtitle">
    <w:name w:val="Subtitle"/>
    <w:basedOn w:val="Normal"/>
    <w:next w:val="Normal"/>
    <w:link w:val="SubtitleChar"/>
    <w:uiPriority w:val="11"/>
    <w:qFormat/>
    <w:rsid w:val="001A7BEE"/>
    <w:pPr>
      <w:keepNext/>
      <w:keepLines/>
      <w:spacing w:before="360" w:after="80"/>
      <w:jc w:val="left"/>
    </w:pPr>
    <w:rPr>
      <w:rFonts w:ascii="Georgia" w:eastAsia="Georgia" w:hAnsi="Georgia" w:cs="Georgia"/>
      <w:i/>
      <w:iCs/>
      <w:color w:val="666666"/>
      <w:sz w:val="48"/>
      <w:szCs w:val="48"/>
      <w:lang w:val="en"/>
    </w:rPr>
  </w:style>
  <w:style w:type="character" w:customStyle="1" w:styleId="SubtitleChar">
    <w:name w:val="Subtitle Char"/>
    <w:link w:val="Subtitle"/>
    <w:uiPriority w:val="11"/>
    <w:rsid w:val="001A7BEE"/>
    <w:rPr>
      <w:rFonts w:ascii="Georgia" w:eastAsia="Georgia" w:hAnsi="Georgia" w:cs="Georgia"/>
      <w:i/>
      <w:iCs/>
      <w:color w:val="666666"/>
      <w:sz w:val="48"/>
      <w:szCs w:val="4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urldefense.proofpoint.com/v2/url?u=https-3A__www.cms.gov&amp;d=DwMGaQ&amp;c=sdnEM9SRGFuMt5z5w3AhsPNahmNicq64TgF1JwNR0cs&amp;r=Pdk66s9lgI8U-qWlZmh2c-peDx5oQLlmrL2fjpt7C8Q&amp;m=wSZXSJ0wvjeikU9T42svNwbYhJZBcEBfQv9Ft-hfvGQ-AtwV5rAOEQVIHHVixtDQ&amp;s=JuG0V8YYWhkb9d5ZR7yHCla5BPlDUlzLPe0KQUrvBG4&amp;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urldefense.proofpoint.com/v2/url?u=https-3A__www.cms.gov&amp;d=DwMGaQ&amp;c=sdnEM9SRGFuMt5z5w3AhsPNahmNicq64TgF1JwNR0cs&amp;r=Pdk66s9lgI8U-qWlZmh2c-peDx5oQLlmrL2fjpt7C8Q&amp;m=wSZXSJ0wvjeikU9T42svNwbYhJZBcEBfQv9Ft-hfvGQ-AtwV5rAOEQVIHHVixtDQ&amp;s=JuG0V8YYWhkb9d5ZR7yHCla5BPlDUlzLPe0KQUrvBG4&amp;e="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www.gpo.gov"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2A383D07DCF1A4A9B22D7FC098ADAD1" ma:contentTypeVersion="31" ma:contentTypeDescription="Create a new document." ma:contentTypeScope="" ma:versionID="cc77acf6eca0618f521c331b4d757ddc">
  <xsd:schema xmlns:xsd="http://www.w3.org/2001/XMLSchema" xmlns:xs="http://www.w3.org/2001/XMLSchema" xmlns:p="http://schemas.microsoft.com/office/2006/metadata/properties" xmlns:ns2="88bf42df-5a11-40b7-843f-dde3ea0d9320" xmlns:ns3="205bb03d-a2a2-49e0-822d-095c7bd4e585" xmlns:ns4="9755b1d7-a9b7-4be3-8953-f0f9bbbba515" targetNamespace="http://schemas.microsoft.com/office/2006/metadata/properties" ma:root="true" ma:fieldsID="2917debc8d629a81a570fd634d8072f5" ns2:_="" ns3:_="" ns4:_="">
    <xsd:import namespace="88bf42df-5a11-40b7-843f-dde3ea0d9320"/>
    <xsd:import namespace="205bb03d-a2a2-49e0-822d-095c7bd4e585"/>
    <xsd:import namespace="9755b1d7-a9b7-4be3-8953-f0f9bbbba515"/>
    <xsd:element name="properties">
      <xsd:complexType>
        <xsd:sequence>
          <xsd:element name="documentManagement">
            <xsd:complexType>
              <xsd:all>
                <xsd:element ref="ns3:SharedWithUsers" minOccurs="0"/>
                <xsd:element ref="ns3:SharingHintHash" minOccurs="0"/>
                <xsd:element ref="ns4:SharedWithDetails" minOccurs="0"/>
                <xsd:element ref="ns4:LastSharedByUser" minOccurs="0"/>
                <xsd:element ref="ns4:LastSharedByTime"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MediaServiceLocation" minOccurs="0"/>
                <xsd:element ref="ns2:MediaServiceAutoKeyPoints" minOccurs="0"/>
                <xsd:element ref="ns2:MediaServiceKeyPoints" minOccurs="0"/>
                <xsd:element ref="ns2:eClearance_x0020__x002d__x0020_2013"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f42df-5a11-40b7-843f-dde3ea0d9320" elementFormDefault="qualified">
    <xsd:import namespace="http://schemas.microsoft.com/office/2006/documentManagement/types"/>
    <xsd:import namespace="http://schemas.microsoft.com/office/infopath/2007/PartnerControls"/>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AutoTags" ma:index="19" nillable="true" ma:displayName="MediaServiceAutoTags" ma:internalName="MediaServiceAutoTags" ma:readOnly="true">
      <xsd:simpleType>
        <xsd:restriction base="dms:Text"/>
      </xsd:simpleType>
    </xsd:element>
    <xsd:element name="MediaServiceOCR" ma:index="21" nillable="true" ma:displayName="MediaServiceOCR" ma:internalName="MediaServiceOCR" ma:readOnly="true">
      <xsd:simpleType>
        <xsd:restriction base="dms:Note">
          <xsd:maxLength value="255"/>
        </xsd:restriction>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eClearance_x0020__x002d__x0020_2013" ma:index="28" nillable="true" ma:displayName="eClearance - 2013" ma:internalName="eClearance_x0020__x002d__x0020_2013">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9" nillable="true" ma:displayName="MediaLengthIn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00ad1e36-3292-4be9-a1e7-e63c408760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5bb03d-a2a2-49e0-822d-095c7bd4e58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55b1d7-a9b7-4be3-8953-f0f9bbbba515" elementFormDefault="qualified">
    <xsd:import namespace="http://schemas.microsoft.com/office/2006/documentManagement/types"/>
    <xsd:import namespace="http://schemas.microsoft.com/office/infopath/2007/PartnerControls"/>
    <xsd:element name="SharedWithDetails" ma:index="13" nillable="true" ma:displayName="Shared With Details" ma:internalName="SharedWithDetails" ma:readOnly="true">
      <xsd:simpleType>
        <xsd:restriction base="dms:Note">
          <xsd:maxLength value="255"/>
        </xsd:restriction>
      </xsd:simpleType>
    </xsd:element>
    <xsd:element name="LastSharedByUser" ma:index="14" nillable="true" ma:displayName="Last Shared By User" ma:description="" ma:internalName="LastSharedByUser" ma:readOnly="true">
      <xsd:simpleType>
        <xsd:restriction base="dms:Note">
          <xsd:maxLength value="255"/>
        </xsd:restriction>
      </xsd:simpleType>
    </xsd:element>
    <xsd:element name="LastSharedByTime" ma:index="15" nillable="true" ma:displayName="Last Shared By Time" ma:description="" ma:internalName="LastSharedByTime" ma:readOnly="true">
      <xsd:simpleType>
        <xsd:restriction base="dms:DateTime"/>
      </xsd:simpleType>
    </xsd:element>
    <xsd:element name="TaxCatchAll" ma:index="32" nillable="true" ma:displayName="Taxonomy Catch All Column" ma:hidden="true" ma:list="{049bfdc5-8783-49eb-9830-a7055166c6d7}" ma:internalName="TaxCatchAll" ma:showField="CatchAllData" ma:web="9755b1d7-a9b7-4be3-8953-f0f9bbbba5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9755b1d7-a9b7-4be3-8953-f0f9bbbba515"/>
    <lcf76f155ced4ddcb4097134ff3c332f xmlns="88bf42df-5a11-40b7-843f-dde3ea0d9320">
      <Terms xmlns="http://schemas.microsoft.com/office/infopath/2007/PartnerControls"/>
    </lcf76f155ced4ddcb4097134ff3c332f>
    <eClearance_x0020__x002d__x0020_2013 xmlns="88bf42df-5a11-40b7-843f-dde3ea0d9320">
      <Url>https://cohcpf.sharepoint.com/eClearance/_layouts/15/wrkstat.aspx?List=88bf42df-5a11-40b7-843f-dde3ea0d9320&amp;WorkflowInstanceName=bd35b1d8-620b-4151-bb02-31a00953a7cc</Url>
      <Description>Stop</Description>
    </eClearance_x0020__x002d__x0020_2013>
  </documentManagement>
</p:properties>
</file>

<file path=customXml/itemProps1.xml><?xml version="1.0" encoding="utf-8"?>
<ds:datastoreItem xmlns:ds="http://schemas.openxmlformats.org/officeDocument/2006/customXml" ds:itemID="{B279432F-45C4-476F-92B7-C3E71E051748}">
  <ds:schemaRefs>
    <ds:schemaRef ds:uri="http://schemas.openxmlformats.org/officeDocument/2006/bibliography"/>
  </ds:schemaRefs>
</ds:datastoreItem>
</file>

<file path=customXml/itemProps2.xml><?xml version="1.0" encoding="utf-8"?>
<ds:datastoreItem xmlns:ds="http://schemas.openxmlformats.org/officeDocument/2006/customXml" ds:itemID="{81607180-4E5B-404F-832D-E2131C179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bf42df-5a11-40b7-843f-dde3ea0d9320"/>
    <ds:schemaRef ds:uri="205bb03d-a2a2-49e0-822d-095c7bd4e585"/>
    <ds:schemaRef ds:uri="9755b1d7-a9b7-4be3-8953-f0f9bbbba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5CBAA1-479D-4952-BB64-29454E0D558A}">
  <ds:schemaRefs>
    <ds:schemaRef ds:uri="http://schemas.microsoft.com/office/2006/metadata/longProperties"/>
  </ds:schemaRefs>
</ds:datastoreItem>
</file>

<file path=customXml/itemProps4.xml><?xml version="1.0" encoding="utf-8"?>
<ds:datastoreItem xmlns:ds="http://schemas.openxmlformats.org/officeDocument/2006/customXml" ds:itemID="{2ABB59CD-3A58-4110-BF64-510D7E37A2CA}">
  <ds:schemaRefs>
    <ds:schemaRef ds:uri="http://schemas.microsoft.com/sharepoint/v3/contenttype/forms"/>
  </ds:schemaRefs>
</ds:datastoreItem>
</file>

<file path=customXml/itemProps5.xml><?xml version="1.0" encoding="utf-8"?>
<ds:datastoreItem xmlns:ds="http://schemas.openxmlformats.org/officeDocument/2006/customXml" ds:itemID="{7A33F287-B497-4E0F-8C9F-481D95AC2359}">
  <ds:schemaRefs>
    <ds:schemaRef ds:uri="http://schemas.microsoft.com/office/2006/metadata/properties"/>
    <ds:schemaRef ds:uri="http://schemas.microsoft.com/office/infopath/2007/PartnerControls"/>
    <ds:schemaRef ds:uri="9755b1d7-a9b7-4be3-8953-f0f9bbbba515"/>
    <ds:schemaRef ds:uri="88bf42df-5a11-40b7-843f-dde3ea0d932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29974</Words>
  <Characters>170852</Characters>
  <Application>Microsoft Office Word</Application>
  <DocSecurity>0</DocSecurity>
  <Lines>1423</Lines>
  <Paragraphs>400</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NF Reimbursement Revisions - OP Forms (MA) Revised 2019 accessible.doc</vt:lpstr>
      <vt:lpstr>SECRETARY OF STATE</vt:lpstr>
      <vt:lpstr>    1. Department / Agency Name: Health Care Policy and Financing / Medical Services</vt:lpstr>
      <vt:lpstr>2. Title of Rule:	MSB 25-08-27-A Revision to the medical assistance rule concern</vt:lpstr>
      <vt:lpstr>    PUBLICATION INSTRUCTIONS*</vt:lpstr>
      <vt:lpstr>STATEMENT OF BASIS AND PURPOSE</vt:lpstr>
      <vt:lpstr>REGULATORY ANALYSIS</vt:lpstr>
    </vt:vector>
  </TitlesOfParts>
  <Manager>insert last name, first name</Manager>
  <Company>Colorado Department of Health Care Policy &amp; Financing</Company>
  <LinksUpToDate>false</LinksUpToDate>
  <CharactersWithSpaces>200426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 Reimbursement Revisions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2</cp:revision>
  <cp:lastPrinted>2026-04-28T20:01:00Z</cp:lastPrinted>
  <dcterms:created xsi:type="dcterms:W3CDTF">2026-06-11T15:45:00Z</dcterms:created>
  <dcterms:modified xsi:type="dcterms:W3CDTF">2026-06-11T15:45:00Z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https://cohcpf.sharepoint.com/sites/MSB/_layouts/15/wrkstat.aspx?List=380fc2e6-045a-4b4b-a1f4-751921373347&amp;WorkflowInstanceName=c9aea153-d849-46ec-a977-0986728d450c, Submit a Work Order</vt:lpwstr>
  </property>
  <property fmtid="{D5CDD505-2E9C-101B-9397-08002B2CF9AE}" pid="7" name="EO5 Conception Date">
    <vt:lpwstr/>
  </property>
  <property fmtid="{D5CDD505-2E9C-101B-9397-08002B2CF9AE}" pid="8" name="DORA Tracking Number">
    <vt:lpwstr/>
  </property>
  <property fmtid="{D5CDD505-2E9C-101B-9397-08002B2CF9AE}" pid="9" name="Public Rule Review Meeting">
    <vt:lpwstr/>
  </property>
  <property fmtid="{D5CDD505-2E9C-101B-9397-08002B2CF9AE}" pid="10" name="Intial Medical Services Board Meeting">
    <vt:lpwstr/>
  </property>
  <property fmtid="{D5CDD505-2E9C-101B-9397-08002B2CF9AE}" pid="11" name="EO5 Draft Date">
    <vt:lpwstr/>
  </property>
  <property fmtid="{D5CDD505-2E9C-101B-9397-08002B2CF9AE}" pid="12" name="MediaServiceImageTags">
    <vt:lpwstr/>
  </property>
</Properties>
</file>